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6823" w14:textId="77777777" w:rsidR="00C3477D" w:rsidRPr="00EC104B" w:rsidRDefault="00C3477D" w:rsidP="00C3477D">
      <w:pPr>
        <w:pStyle w:val="Heading1"/>
      </w:pPr>
      <w:r w:rsidRPr="00EC104B">
        <w:t xml:space="preserve">AC </w:t>
      </w:r>
    </w:p>
    <w:p w14:paraId="1691E654" w14:textId="77777777" w:rsidR="00C3477D" w:rsidRPr="00EC104B" w:rsidRDefault="00C3477D" w:rsidP="00C3477D"/>
    <w:p w14:paraId="763DCF4C" w14:textId="77777777" w:rsidR="00C3477D" w:rsidRPr="00EC104B" w:rsidRDefault="00C3477D" w:rsidP="00C3477D">
      <w:pPr>
        <w:pStyle w:val="Heading3"/>
        <w:rPr>
          <w:rFonts w:cs="Times New Roman"/>
        </w:rPr>
      </w:pPr>
      <w:r w:rsidRPr="00EC104B">
        <w:rPr>
          <w:rFonts w:cs="Times New Roman"/>
        </w:rPr>
        <w:t xml:space="preserve">Cooperation </w:t>
      </w:r>
    </w:p>
    <w:p w14:paraId="3C468BF3" w14:textId="77777777" w:rsidR="00C3477D" w:rsidRPr="00EC104B" w:rsidRDefault="00C3477D" w:rsidP="00C3477D">
      <w:pPr>
        <w:pStyle w:val="Heading4"/>
        <w:rPr>
          <w:rFonts w:cs="Times New Roman"/>
        </w:rPr>
      </w:pPr>
      <w:r w:rsidRPr="00EC104B">
        <w:rPr>
          <w:rFonts w:cs="Times New Roman"/>
        </w:rPr>
        <w:t xml:space="preserve">Contention 1: Cooperation </w:t>
      </w:r>
    </w:p>
    <w:p w14:paraId="7973AE22" w14:textId="77777777" w:rsidR="00C3477D" w:rsidRPr="00EC104B" w:rsidRDefault="00C3477D" w:rsidP="00C3477D">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65EC4BC8" w14:textId="77777777" w:rsidR="00C3477D" w:rsidRPr="00EC104B" w:rsidRDefault="00C3477D" w:rsidP="00C3477D">
      <w:r w:rsidRPr="00EC104B">
        <w:rPr>
          <w:rStyle w:val="Style13ptBold"/>
        </w:rPr>
        <w:t>Babcock, 19</w:t>
      </w:r>
      <w:r w:rsidRPr="00EC104B">
        <w:t xml:space="preserve"> -- Professor of Law, Georgetown University Law Center</w:t>
      </w:r>
    </w:p>
    <w:p w14:paraId="35241432" w14:textId="77777777" w:rsidR="00C3477D" w:rsidRPr="00EC104B" w:rsidRDefault="00C3477D" w:rsidP="00C3477D">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44278227" w14:textId="77777777" w:rsidR="00C3477D" w:rsidRPr="00EC104B" w:rsidRDefault="00C3477D" w:rsidP="00C3477D"/>
    <w:p w14:paraId="3AB8F0A7" w14:textId="77777777" w:rsidR="00C3477D" w:rsidRPr="00EC104B" w:rsidRDefault="00C3477D" w:rsidP="00C3477D">
      <w:pPr>
        <w:rPr>
          <w:sz w:val="12"/>
        </w:rPr>
      </w:pPr>
      <w:r w:rsidRPr="00EC104B">
        <w:rPr>
          <w:sz w:val="12"/>
        </w:rPr>
        <w:t>III. PROPERTY IN OUTER SPACE</w:t>
      </w:r>
    </w:p>
    <w:p w14:paraId="63F51261" w14:textId="77777777" w:rsidR="00C3477D" w:rsidRPr="00EC104B" w:rsidRDefault="00C3477D" w:rsidP="00C3477D">
      <w:pPr>
        <w:ind w:left="720"/>
        <w:rPr>
          <w:sz w:val="12"/>
        </w:rPr>
      </w:pPr>
      <w:r w:rsidRPr="00EC104B">
        <w:rPr>
          <w:sz w:val="12"/>
        </w:rPr>
        <w:t>“Space law must take into account private needs and build on private opportunities; to do this, it must embrace the principle of private property.”215</w:t>
      </w:r>
    </w:p>
    <w:p w14:paraId="4BCEF9AA" w14:textId="77777777" w:rsidR="00C3477D" w:rsidRPr="00EC104B" w:rsidRDefault="00C3477D" w:rsidP="00C3477D">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5E4CD436" w14:textId="77777777" w:rsidR="00C3477D" w:rsidRPr="00EC104B" w:rsidRDefault="00C3477D" w:rsidP="00C3477D">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4475F335" w14:textId="77777777" w:rsidR="00C3477D" w:rsidRPr="00EC104B" w:rsidRDefault="00C3477D" w:rsidP="00C3477D">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7C001F0D" w14:textId="77777777" w:rsidR="00C3477D" w:rsidRPr="00EC104B" w:rsidRDefault="00C3477D" w:rsidP="00C3477D">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2BB43E05" w14:textId="77777777" w:rsidR="00C3477D" w:rsidRPr="00EC104B" w:rsidRDefault="00C3477D" w:rsidP="00C3477D">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3CBC08E1" w14:textId="77777777" w:rsidR="00C3477D" w:rsidRPr="00EC104B" w:rsidRDefault="00C3477D" w:rsidP="00C3477D">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14AD6905" w14:textId="77777777" w:rsidR="00C3477D" w:rsidRPr="00EC104B" w:rsidRDefault="00C3477D" w:rsidP="00C3477D">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5BA2B104" w14:textId="77777777" w:rsidR="00C3477D" w:rsidRPr="00EC104B" w:rsidRDefault="00C3477D" w:rsidP="00C3477D">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0B6DDC3E" w14:textId="77777777" w:rsidR="00C3477D" w:rsidRPr="00EC104B" w:rsidRDefault="00C3477D" w:rsidP="00C3477D">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10A6FEAF" w14:textId="77777777" w:rsidR="00C3477D" w:rsidRPr="00EC104B" w:rsidRDefault="00C3477D" w:rsidP="00C3477D">
      <w:pPr>
        <w:rPr>
          <w:sz w:val="12"/>
        </w:rPr>
      </w:pPr>
      <w:r w:rsidRPr="00EC104B">
        <w:rPr>
          <w:sz w:val="12"/>
        </w:rPr>
        <w:t xml:space="preserve">A. </w:t>
      </w:r>
      <w:r w:rsidRPr="00EC104B">
        <w:rPr>
          <w:rStyle w:val="StyleUnderline"/>
        </w:rPr>
        <w:t>Space Under a Traditional Private Property Regime</w:t>
      </w:r>
    </w:p>
    <w:p w14:paraId="71852FFA" w14:textId="77777777" w:rsidR="00C3477D" w:rsidRPr="00EC104B" w:rsidRDefault="00C3477D" w:rsidP="00C3477D">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1D8E70B3" w14:textId="77777777" w:rsidR="00C3477D" w:rsidRPr="00EC104B" w:rsidRDefault="00C3477D" w:rsidP="00C3477D">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proofErr w:type="gramStart"/>
      <w:r w:rsidRPr="00EC104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C8645A3" w14:textId="77777777" w:rsidR="00C3477D" w:rsidRPr="00EC104B" w:rsidRDefault="00C3477D" w:rsidP="00C3477D">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462A6A69" w14:textId="77777777" w:rsidR="00C3477D" w:rsidRPr="00EC104B" w:rsidRDefault="00C3477D" w:rsidP="00C3477D">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64412312" w14:textId="77777777" w:rsidR="00C3477D" w:rsidRPr="00EC104B" w:rsidRDefault="00C3477D" w:rsidP="00C3477D">
      <w:pPr>
        <w:rPr>
          <w:sz w:val="12"/>
        </w:rPr>
      </w:pPr>
      <w:r w:rsidRPr="00EC104B">
        <w:rPr>
          <w:sz w:val="12"/>
        </w:rPr>
        <w:t>1. The Positive and Negative Features of Private Property</w:t>
      </w:r>
    </w:p>
    <w:p w14:paraId="31EB5D14" w14:textId="77777777" w:rsidR="00C3477D" w:rsidRPr="00EC104B" w:rsidRDefault="00C3477D" w:rsidP="00C3477D">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2D5EA58E" w14:textId="77777777" w:rsidR="00C3477D" w:rsidRPr="00EC104B" w:rsidRDefault="00C3477D" w:rsidP="00C3477D">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2301F189" w14:textId="77777777" w:rsidR="00C3477D" w:rsidRPr="00EC104B" w:rsidRDefault="00C3477D" w:rsidP="00C3477D">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1C9BCA0C" w14:textId="77777777" w:rsidR="00C3477D" w:rsidRPr="00EC104B" w:rsidRDefault="00C3477D" w:rsidP="00C3477D">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FA2E775" w14:textId="77777777" w:rsidR="00C3477D" w:rsidRPr="00EC104B" w:rsidRDefault="00C3477D" w:rsidP="00C3477D">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479636B7" w14:textId="77777777" w:rsidR="00C3477D" w:rsidRPr="00EC104B" w:rsidRDefault="00C3477D" w:rsidP="00C3477D">
      <w:pPr>
        <w:rPr>
          <w:sz w:val="12"/>
        </w:rPr>
      </w:pPr>
      <w:r w:rsidRPr="00EC104B">
        <w:rPr>
          <w:sz w:val="12"/>
        </w:rPr>
        <w:t>Coffey believes that</w:t>
      </w:r>
    </w:p>
    <w:p w14:paraId="68BDE1B2" w14:textId="77777777" w:rsidR="00C3477D" w:rsidRPr="00EC104B" w:rsidRDefault="00C3477D" w:rsidP="00C3477D">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8853FC" w14:textId="77777777" w:rsidR="00C3477D" w:rsidRPr="00EC104B" w:rsidRDefault="00C3477D" w:rsidP="00C3477D">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240AE116" w14:textId="77777777" w:rsidR="00C3477D" w:rsidRPr="00EC104B" w:rsidRDefault="00C3477D" w:rsidP="00C3477D">
      <w:pPr>
        <w:rPr>
          <w:sz w:val="12"/>
        </w:rPr>
      </w:pPr>
      <w:r w:rsidRPr="00EC104B">
        <w:rPr>
          <w:sz w:val="12"/>
        </w:rPr>
        <w:t>2. The Rule of First Possession</w:t>
      </w:r>
    </w:p>
    <w:p w14:paraId="5069CA1B" w14:textId="77777777" w:rsidR="00C3477D" w:rsidRPr="00EC104B" w:rsidRDefault="00C3477D" w:rsidP="00C3477D">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57B41BB" w14:textId="77777777" w:rsidR="00C3477D" w:rsidRPr="00EC104B" w:rsidRDefault="00C3477D" w:rsidP="00C3477D">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4956731" w14:textId="77777777" w:rsidR="00C3477D" w:rsidRPr="00EC104B" w:rsidRDefault="00C3477D" w:rsidP="00C3477D">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2A4AED9" w14:textId="77777777" w:rsidR="00C3477D" w:rsidRPr="00EC104B" w:rsidRDefault="00C3477D" w:rsidP="00C3477D">
      <w:pPr>
        <w:rPr>
          <w:sz w:val="12"/>
          <w:szCs w:val="18"/>
        </w:rPr>
      </w:pPr>
      <w:r w:rsidRPr="00EC104B">
        <w:rPr>
          <w:sz w:val="12"/>
          <w:szCs w:val="18"/>
        </w:rPr>
        <w:t>3. Less than Fee Ownership</w:t>
      </w:r>
    </w:p>
    <w:p w14:paraId="12D491D4" w14:textId="77777777" w:rsidR="00C3477D" w:rsidRPr="00EC104B" w:rsidRDefault="00C3477D" w:rsidP="00C3477D">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7FEB2111" w14:textId="77777777" w:rsidR="00C3477D" w:rsidRPr="00EC104B" w:rsidRDefault="00C3477D" w:rsidP="00C3477D">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7A608C13" w14:textId="77777777" w:rsidR="00C3477D" w:rsidRPr="00EC104B" w:rsidRDefault="00C3477D" w:rsidP="00C3477D">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64EA9B54" w14:textId="77777777" w:rsidR="00C3477D" w:rsidRPr="00EC104B" w:rsidRDefault="00C3477D" w:rsidP="00C3477D">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1755CB0C" w14:textId="77777777" w:rsidR="00C3477D" w:rsidRPr="00EC104B" w:rsidRDefault="00C3477D" w:rsidP="00C3477D">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515B438E" w14:textId="77777777" w:rsidR="00C3477D" w:rsidRPr="00EC104B" w:rsidRDefault="00C3477D" w:rsidP="00C3477D">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353B8144" w14:textId="77777777" w:rsidR="00C3477D" w:rsidRPr="00EC104B" w:rsidRDefault="00C3477D" w:rsidP="00C3477D">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6DAF002" w14:textId="77777777" w:rsidR="00C3477D" w:rsidRPr="00EC104B" w:rsidRDefault="00C3477D" w:rsidP="00C3477D">
      <w:pPr>
        <w:rPr>
          <w:sz w:val="12"/>
        </w:rPr>
      </w:pPr>
      <w:r w:rsidRPr="00EC104B">
        <w:rPr>
          <w:sz w:val="12"/>
        </w:rPr>
        <w:t>B. Space Under a Commons Property Regime</w:t>
      </w:r>
    </w:p>
    <w:p w14:paraId="5836628E" w14:textId="77777777" w:rsidR="00C3477D" w:rsidRPr="00EC104B" w:rsidRDefault="00C3477D" w:rsidP="00C3477D">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6FB5A8" w14:textId="77777777" w:rsidR="00C3477D" w:rsidRPr="00EC104B" w:rsidRDefault="00C3477D" w:rsidP="00C3477D">
      <w:pPr>
        <w:rPr>
          <w:sz w:val="12"/>
          <w:szCs w:val="18"/>
        </w:rPr>
      </w:pPr>
      <w:r w:rsidRPr="00EC104B">
        <w:rPr>
          <w:sz w:val="12"/>
          <w:szCs w:val="18"/>
        </w:rPr>
        <w:t>1. Early Treaties and Analogous Areas of the Globe</w:t>
      </w:r>
    </w:p>
    <w:p w14:paraId="0D98C03B" w14:textId="77777777" w:rsidR="00C3477D" w:rsidRPr="00EC104B" w:rsidRDefault="00C3477D" w:rsidP="00C3477D">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381354E0" w14:textId="77777777" w:rsidR="00C3477D" w:rsidRPr="00EC104B" w:rsidRDefault="00C3477D" w:rsidP="00C3477D">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58ABED1D" w14:textId="77777777" w:rsidR="00C3477D" w:rsidRPr="00EC104B" w:rsidRDefault="00C3477D" w:rsidP="00C3477D">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56B46646" w14:textId="77777777" w:rsidR="00C3477D" w:rsidRPr="00EC104B" w:rsidRDefault="00C3477D" w:rsidP="00C3477D">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61C4651E" w14:textId="77777777" w:rsidR="00C3477D" w:rsidRPr="00EC104B" w:rsidRDefault="00C3477D" w:rsidP="00C3477D">
      <w:pPr>
        <w:rPr>
          <w:sz w:val="12"/>
        </w:rPr>
      </w:pPr>
      <w:r w:rsidRPr="00EC104B">
        <w:rPr>
          <w:sz w:val="12"/>
        </w:rPr>
        <w:t>2. Common Property</w:t>
      </w:r>
    </w:p>
    <w:p w14:paraId="466819FF" w14:textId="77777777" w:rsidR="00C3477D" w:rsidRPr="00EC104B" w:rsidRDefault="00C3477D" w:rsidP="00C3477D">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22BA2D45" w14:textId="77777777" w:rsidR="00C3477D" w:rsidRPr="00EC104B" w:rsidRDefault="00C3477D" w:rsidP="00C3477D">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5B677D8A" w14:textId="77777777" w:rsidR="00C3477D" w:rsidRPr="00EC104B" w:rsidRDefault="00C3477D" w:rsidP="00C3477D">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2C48104B" w14:textId="77777777" w:rsidR="00C3477D" w:rsidRPr="00EC104B" w:rsidRDefault="00C3477D" w:rsidP="00C3477D">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63A5DC12" w14:textId="77777777" w:rsidR="00C3477D" w:rsidRPr="00EC104B" w:rsidRDefault="00C3477D" w:rsidP="00C3477D">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CF87BAC" w14:textId="77777777" w:rsidR="00C3477D" w:rsidRPr="00EC104B" w:rsidRDefault="00C3477D" w:rsidP="00C3477D">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13AD6D39" w14:textId="77777777" w:rsidR="00C3477D" w:rsidRPr="00EC104B" w:rsidRDefault="00C3477D" w:rsidP="00C3477D">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7F43E15F" w14:textId="77777777" w:rsidR="00C3477D" w:rsidRPr="00EC104B" w:rsidRDefault="00C3477D" w:rsidP="00C3477D">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proofErr w:type="spellStart"/>
      <w:r w:rsidRPr="00EC104B">
        <w:rPr>
          <w:rStyle w:val="Emphasis"/>
          <w:highlight w:val="yellow"/>
        </w:rPr>
        <w:t>rivalous</w:t>
      </w:r>
      <w:proofErr w:type="spellEnd"/>
      <w:r w:rsidRPr="00EC104B">
        <w:rPr>
          <w:rStyle w:val="Emphasis"/>
          <w:highlight w:val="yellow"/>
        </w:rPr>
        <w:t xml:space="preserve">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6A29E628" w14:textId="77777777" w:rsidR="00C3477D" w:rsidRPr="00EC104B" w:rsidRDefault="00C3477D" w:rsidP="00C3477D">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646F750E" w14:textId="77777777" w:rsidR="00C3477D" w:rsidRPr="00EC104B" w:rsidRDefault="00C3477D" w:rsidP="00C3477D">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22EA82D6" w14:textId="77777777" w:rsidR="00C3477D" w:rsidRPr="00EC104B" w:rsidRDefault="00C3477D" w:rsidP="00C3477D">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19AA2309" w14:textId="77777777" w:rsidR="00C3477D" w:rsidRPr="00EC104B" w:rsidRDefault="00C3477D" w:rsidP="00C3477D">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F0EDB33" w14:textId="77777777" w:rsidR="00C3477D" w:rsidRPr="00EC104B" w:rsidRDefault="00C3477D" w:rsidP="00C3477D">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7FBFF94" w14:textId="77777777" w:rsidR="00C3477D" w:rsidRPr="00EC104B" w:rsidRDefault="00C3477D" w:rsidP="00C3477D">
      <w:r w:rsidRPr="00EC104B">
        <w:rPr>
          <w:rStyle w:val="Style13ptBold"/>
        </w:rPr>
        <w:t>Chen, 21</w:t>
      </w:r>
      <w:r w:rsidRPr="00EC104B">
        <w:t xml:space="preserve"> -- Executive Director, Centre for Research in Air and Space Law, McGill University</w:t>
      </w:r>
    </w:p>
    <w:p w14:paraId="4988B89E" w14:textId="77777777" w:rsidR="00C3477D" w:rsidRPr="00EC104B" w:rsidRDefault="00C3477D" w:rsidP="00C3477D">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1D1F55CD" w14:textId="77777777" w:rsidR="00C3477D" w:rsidRPr="00EC104B" w:rsidRDefault="00C3477D" w:rsidP="00C3477D"/>
    <w:p w14:paraId="562B4920" w14:textId="77777777" w:rsidR="00C3477D" w:rsidRPr="00EC104B" w:rsidRDefault="00C3477D" w:rsidP="00C3477D">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 xml:space="preserve">A notion that </w:t>
      </w:r>
      <w:proofErr w:type="gramStart"/>
      <w:r w:rsidRPr="00EC104B">
        <w:rPr>
          <w:rStyle w:val="StyleUnderline"/>
          <w:highlight w:val="yellow"/>
        </w:rPr>
        <w:t>space</w:t>
      </w:r>
      <w:proofErr w:type="gramEnd"/>
      <w:r w:rsidRPr="00EC104B">
        <w:rPr>
          <w:rStyle w:val="StyleUnderline"/>
          <w:highlight w:val="yellow"/>
        </w:rPr>
        <w:t xml:space="preserv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w:t>
      </w:r>
      <w:proofErr w:type="spellStart"/>
      <w:r w:rsidRPr="00EC104B">
        <w:rPr>
          <w:sz w:val="12"/>
        </w:rPr>
        <w:t>behaviour</w:t>
      </w:r>
      <w:proofErr w:type="spellEnd"/>
      <w:r w:rsidRPr="00EC104B">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55A13E8B" w14:textId="77777777" w:rsidR="00C3477D" w:rsidRPr="00EC104B" w:rsidRDefault="00C3477D" w:rsidP="00C3477D">
      <w:pPr>
        <w:pStyle w:val="Heading4"/>
        <w:rPr>
          <w:rFonts w:cs="Times New Roman"/>
        </w:rPr>
      </w:pPr>
      <w:r w:rsidRPr="00EC104B">
        <w:rPr>
          <w:rFonts w:cs="Times New Roman"/>
        </w:rPr>
        <w:t xml:space="preserve">Congestion causes </w:t>
      </w:r>
      <w:r w:rsidRPr="00EC104B">
        <w:rPr>
          <w:rFonts w:cs="Times New Roman"/>
          <w:u w:val="single"/>
        </w:rPr>
        <w:t>debris</w:t>
      </w:r>
    </w:p>
    <w:p w14:paraId="25E9463F" w14:textId="77777777" w:rsidR="00C3477D" w:rsidRPr="00EC104B" w:rsidRDefault="00C3477D" w:rsidP="00C3477D">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01389A02" w14:textId="77777777" w:rsidR="00C3477D" w:rsidRPr="00EC104B" w:rsidRDefault="00C3477D" w:rsidP="00C3477D"/>
    <w:p w14:paraId="7378FE43" w14:textId="77777777" w:rsidR="00C3477D" w:rsidRPr="00EC104B" w:rsidRDefault="00C3477D" w:rsidP="00C3477D">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03BF51BF" w14:textId="77777777" w:rsidR="00C3477D" w:rsidRPr="00EC104B" w:rsidRDefault="00C3477D" w:rsidP="00C3477D">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DAFBFB6" w14:textId="77777777" w:rsidR="00C3477D" w:rsidRPr="00EC104B" w:rsidRDefault="00C3477D" w:rsidP="00C3477D">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3A5A9337" w14:textId="77777777" w:rsidR="00C3477D" w:rsidRPr="00EC104B" w:rsidRDefault="00C3477D" w:rsidP="00C3477D">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 xml:space="preserve">suddenly loses </w:t>
      </w:r>
      <w:proofErr w:type="gramStart"/>
      <w:r w:rsidRPr="00EC104B">
        <w:rPr>
          <w:rStyle w:val="Emphasis"/>
          <w:highlight w:val="yellow"/>
        </w:rPr>
        <w:t>all of</w:t>
      </w:r>
      <w:proofErr w:type="gramEnd"/>
      <w:r w:rsidRPr="00EC104B">
        <w:rPr>
          <w:rStyle w:val="Emphasis"/>
          <w:highlight w:val="yellow"/>
        </w:rPr>
        <w:t xml:space="preserve">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w:t>
      </w:r>
      <w:proofErr w:type="gramStart"/>
      <w:r w:rsidRPr="00EC104B">
        <w:rPr>
          <w:rStyle w:val="StyleUnderline"/>
        </w:rPr>
        <w:t>located at all times</w:t>
      </w:r>
      <w:proofErr w:type="gramEnd"/>
      <w:r w:rsidRPr="00EC104B">
        <w:rPr>
          <w:rStyle w:val="StyleUnderline"/>
        </w:rPr>
        <w:t xml:space="preserve">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3FCE869D" w14:textId="77777777" w:rsidR="00C3477D" w:rsidRPr="00EC104B" w:rsidRDefault="00C3477D" w:rsidP="00C3477D">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710F0282" w14:textId="77777777" w:rsidR="00C3477D" w:rsidRPr="00EC104B" w:rsidRDefault="00C3477D" w:rsidP="00C3477D">
      <w:r w:rsidRPr="00EC104B">
        <w:rPr>
          <w:rStyle w:val="Style13ptBold"/>
        </w:rPr>
        <w:t>Grego, 15</w:t>
      </w:r>
      <w:r w:rsidRPr="00EC104B">
        <w:t xml:space="preserve"> -- a physicist in the Global Security program at UCS</w:t>
      </w:r>
    </w:p>
    <w:p w14:paraId="67E02E62" w14:textId="77777777" w:rsidR="00C3477D" w:rsidRPr="00EC104B" w:rsidRDefault="00C3477D" w:rsidP="00C3477D">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1E605ADE" w14:textId="77777777" w:rsidR="00C3477D" w:rsidRPr="00EC104B" w:rsidRDefault="00C3477D" w:rsidP="00C3477D"/>
    <w:p w14:paraId="718AB463" w14:textId="77777777" w:rsidR="00C3477D" w:rsidRPr="00EC104B" w:rsidRDefault="00C3477D" w:rsidP="00C3477D">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71372D94" w14:textId="77777777" w:rsidR="00C3477D" w:rsidRPr="00EC104B" w:rsidRDefault="00C3477D" w:rsidP="00C3477D">
      <w:pPr>
        <w:pStyle w:val="Heading4"/>
        <w:rPr>
          <w:rFonts w:cs="Times New Roman"/>
        </w:rPr>
      </w:pPr>
      <w:r w:rsidRPr="00EC104B">
        <w:rPr>
          <w:rFonts w:cs="Times New Roman"/>
        </w:rPr>
        <w:t>Nuke war causes extinction – won’t stay limited</w:t>
      </w:r>
    </w:p>
    <w:p w14:paraId="6CDC6B18" w14:textId="77777777" w:rsidR="00C3477D" w:rsidRPr="00EC104B" w:rsidRDefault="00C3477D" w:rsidP="00C3477D">
      <w:r w:rsidRPr="00EC104B">
        <w:rPr>
          <w:rStyle w:val="Style13ptBold"/>
        </w:rPr>
        <w:t>Edwards 17</w:t>
      </w:r>
      <w:r w:rsidRPr="00EC104B">
        <w:t xml:space="preserve"> [Paul N. Edwards, CISAC’s William J. Perry Fellow in International Security at Stanford’s Freeman </w:t>
      </w:r>
      <w:proofErr w:type="spellStart"/>
      <w:r w:rsidRPr="00EC104B">
        <w:t>Spogli</w:t>
      </w:r>
      <w:proofErr w:type="spellEnd"/>
      <w:r w:rsidRPr="00EC104B">
        <w:t xml:space="preserve"> Institute for International Studies. Being interviewed by </w:t>
      </w:r>
      <w:proofErr w:type="spellStart"/>
      <w:r w:rsidRPr="00EC104B">
        <w:t>EarthSky</w:t>
      </w:r>
      <w:proofErr w:type="spellEnd"/>
      <w:r w:rsidRPr="00EC104B">
        <w:t>. How nuclear war would affect Earth’s climate. September 8, 2017. earthsky.org/human-world/how-nuclear-war-would-affect-earths-climate] Note, we are only reading parts of the interview that are directly from Paul Edwards – MMG</w:t>
      </w:r>
    </w:p>
    <w:p w14:paraId="5F0559F3" w14:textId="77777777" w:rsidR="00C3477D" w:rsidRPr="00EC104B" w:rsidRDefault="00C3477D" w:rsidP="00C3477D"/>
    <w:p w14:paraId="6B589E36" w14:textId="77777777" w:rsidR="00C3477D" w:rsidRPr="00EC104B" w:rsidRDefault="00C3477D" w:rsidP="00C3477D">
      <w:pPr>
        <w:rPr>
          <w:sz w:val="14"/>
        </w:rPr>
      </w:pPr>
      <w:r w:rsidRPr="00EC104B">
        <w:rPr>
          <w:sz w:val="14"/>
        </w:rPr>
        <w:t>In the nuclear conversation, what are we not talking about that we should be?</w:t>
      </w:r>
    </w:p>
    <w:p w14:paraId="41BA5CC7" w14:textId="77777777" w:rsidR="00C3477D" w:rsidRPr="00EC104B" w:rsidRDefault="00C3477D" w:rsidP="00C3477D">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w:t>
      </w:r>
      <w:proofErr w:type="spellStart"/>
      <w:r w:rsidRPr="00EC104B">
        <w:rPr>
          <w:sz w:val="16"/>
        </w:rPr>
        <w:t>Robock</w:t>
      </w:r>
      <w:proofErr w:type="spellEnd"/>
      <w:r w:rsidRPr="00EC104B">
        <w:rPr>
          <w:sz w:val="16"/>
        </w:rPr>
        <w:t xml:space="preserve"> (Rutgers) </w:t>
      </w:r>
      <w:r w:rsidRPr="00EC104B">
        <w:rPr>
          <w:u w:val="single"/>
        </w:rPr>
        <w:t xml:space="preserve">took </w:t>
      </w:r>
      <w:r w:rsidRPr="00EC104B">
        <w:rPr>
          <w:rStyle w:val="Emphasis"/>
        </w:rPr>
        <w:t>another look</w:t>
      </w:r>
      <w:r w:rsidRPr="00EC104B">
        <w:rPr>
          <w:u w:val="single"/>
        </w:rPr>
        <w:t xml:space="preserve"> at nuclear winter theory. This time around, they used </w:t>
      </w:r>
      <w:proofErr w:type="gramStart"/>
      <w:r w:rsidRPr="00EC104B">
        <w:rPr>
          <w:u w:val="single"/>
        </w:rPr>
        <w:t>much-</w:t>
      </w:r>
      <w:r w:rsidRPr="00EC104B">
        <w:rPr>
          <w:rStyle w:val="Emphasis"/>
        </w:rPr>
        <w:t>improved</w:t>
      </w:r>
      <w:proofErr w:type="gramEnd"/>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C104B">
        <w:rPr>
          <w:sz w:val="16"/>
        </w:rPr>
        <w:t>soot</w:t>
      </w:r>
      <w:proofErr w:type="gramEnd"/>
      <w:r w:rsidRPr="00EC104B">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C104B">
        <w:rPr>
          <w:sz w:val="16"/>
        </w:rPr>
        <w:t>really significant</w:t>
      </w:r>
      <w:proofErr w:type="gramEnd"/>
      <w:r w:rsidRPr="00EC104B">
        <w:rPr>
          <w:sz w:val="16"/>
        </w:rPr>
        <w:t xml:space="preserve"> food shortages. </w:t>
      </w:r>
      <w:proofErr w:type="gramStart"/>
      <w:r w:rsidRPr="00EC104B">
        <w:rPr>
          <w:sz w:val="16"/>
        </w:rPr>
        <w:t>So</w:t>
      </w:r>
      <w:proofErr w:type="gramEnd"/>
      <w:r w:rsidRPr="00EC104B">
        <w:rPr>
          <w:sz w:val="16"/>
        </w:rPr>
        <w:t xml:space="preserve">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proofErr w:type="gramStart"/>
      <w:r w:rsidRPr="00EC104B">
        <w:rPr>
          <w:rStyle w:val="Emphasis"/>
          <w:highlight w:val="yellow"/>
        </w:rPr>
        <w:t>famine</w:t>
      </w:r>
      <w:proofErr w:type="gramEnd"/>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 xml:space="preserve">The effect would be </w:t>
      </w:r>
      <w:proofErr w:type="gramStart"/>
      <w:r w:rsidRPr="00EC104B">
        <w:rPr>
          <w:highlight w:val="yellow"/>
          <w:u w:val="single"/>
        </w:rPr>
        <w:t>similar to</w:t>
      </w:r>
      <w:proofErr w:type="gramEnd"/>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w:t>
      </w:r>
      <w:proofErr w:type="gramStart"/>
      <w:r w:rsidRPr="00EC104B">
        <w:rPr>
          <w:sz w:val="16"/>
        </w:rPr>
        <w:t>have to</w:t>
      </w:r>
      <w:proofErr w:type="gramEnd"/>
      <w:r w:rsidRPr="00EC104B">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EC104B">
        <w:rPr>
          <w:sz w:val="16"/>
        </w:rPr>
        <w:t>Pacific island</w:t>
      </w:r>
      <w:proofErr w:type="gramEnd"/>
      <w:r w:rsidRPr="00EC104B">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25860C25" w14:textId="77777777" w:rsidR="00C3477D" w:rsidRPr="00EC104B" w:rsidRDefault="00C3477D" w:rsidP="00C3477D">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228CB6B8" w14:textId="77777777" w:rsidR="00C3477D" w:rsidRPr="00EC104B" w:rsidRDefault="00C3477D" w:rsidP="00C3477D">
      <w:r w:rsidRPr="00EC104B">
        <w:rPr>
          <w:rStyle w:val="Style13ptBold"/>
        </w:rPr>
        <w:t>Manning, 21</w:t>
      </w:r>
      <w:r w:rsidRPr="00EC104B">
        <w:t xml:space="preserve"> -- senior fellow with the Scowcroft Center for Strategy and Security</w:t>
      </w:r>
    </w:p>
    <w:p w14:paraId="0B4A6B11" w14:textId="77777777" w:rsidR="00C3477D" w:rsidRPr="00EC104B" w:rsidRDefault="00C3477D" w:rsidP="00C3477D">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40FA23D2" w14:textId="77777777" w:rsidR="00C3477D" w:rsidRPr="00EC104B" w:rsidRDefault="00C3477D" w:rsidP="00C3477D"/>
    <w:p w14:paraId="573D156A" w14:textId="77777777" w:rsidR="00C3477D" w:rsidRPr="00EC104B" w:rsidRDefault="00C3477D" w:rsidP="00C3477D">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1"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5D6B7373" w14:textId="77777777" w:rsidR="00C3477D" w:rsidRPr="00EC104B" w:rsidRDefault="00C3477D" w:rsidP="00C3477D">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7E38EAD9" w14:textId="77777777" w:rsidR="00C3477D" w:rsidRPr="00EC104B" w:rsidRDefault="00C3477D" w:rsidP="00C3477D">
      <w:pPr>
        <w:rPr>
          <w:rStyle w:val="Style13ptBold"/>
        </w:rPr>
      </w:pPr>
      <w:r w:rsidRPr="00EC104B">
        <w:rPr>
          <w:rStyle w:val="Style13ptBold"/>
        </w:rPr>
        <w:t xml:space="preserve">Islam 18 </w:t>
      </w:r>
    </w:p>
    <w:p w14:paraId="6896927F" w14:textId="77777777" w:rsidR="00C3477D" w:rsidRPr="00EC104B" w:rsidRDefault="00C3477D" w:rsidP="00C3477D">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737F0227" w14:textId="77777777" w:rsidR="00C3477D" w:rsidRPr="00EC104B" w:rsidRDefault="00C3477D" w:rsidP="00C3477D"/>
    <w:p w14:paraId="6A828136" w14:textId="77777777" w:rsidR="00C3477D" w:rsidRPr="00EC104B" w:rsidRDefault="00C3477D" w:rsidP="00C3477D">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2BA3D5F3" w14:textId="77777777" w:rsidR="00C3477D" w:rsidRPr="00EC104B" w:rsidRDefault="00C3477D" w:rsidP="00C3477D">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753A33E" w14:textId="77777777" w:rsidR="00C3477D" w:rsidRPr="00EC104B" w:rsidRDefault="00C3477D" w:rsidP="00C3477D">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6EAA64CD" w14:textId="77777777" w:rsidR="00C3477D" w:rsidRPr="00EC104B" w:rsidRDefault="00C3477D" w:rsidP="00C3477D">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19EA002A" w14:textId="77777777" w:rsidR="00C3477D" w:rsidRPr="00EC104B" w:rsidRDefault="00C3477D" w:rsidP="00C3477D">
      <w:pPr>
        <w:rPr>
          <w:rStyle w:val="Style13ptBold"/>
        </w:rPr>
      </w:pPr>
      <w:r w:rsidRPr="00EC104B">
        <w:rPr>
          <w:rStyle w:val="Style13ptBold"/>
        </w:rPr>
        <w:t>Santos 13</w:t>
      </w:r>
    </w:p>
    <w:p w14:paraId="4115101E" w14:textId="77777777" w:rsidR="00C3477D" w:rsidRPr="00EC104B" w:rsidRDefault="00C3477D" w:rsidP="00C3477D">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8" w:history="1">
        <w:r w:rsidRPr="00EC104B">
          <w:rPr>
            <w:rStyle w:val="Hyperlink"/>
          </w:rPr>
          <w:t>https://apogeospatial.com/space-system-for-sustainable-development/</w:t>
        </w:r>
      </w:hyperlink>
      <w:r w:rsidRPr="00EC104B">
        <w:t>]</w:t>
      </w:r>
    </w:p>
    <w:p w14:paraId="601825F7" w14:textId="77777777" w:rsidR="00C3477D" w:rsidRPr="00EC104B" w:rsidRDefault="00C3477D" w:rsidP="00C3477D"/>
    <w:p w14:paraId="1975511F" w14:textId="77777777" w:rsidR="00C3477D" w:rsidRPr="00EC104B" w:rsidRDefault="00C3477D" w:rsidP="00C3477D">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44B5C450" w14:textId="77777777" w:rsidR="00C3477D" w:rsidRPr="00EC104B" w:rsidRDefault="00C3477D" w:rsidP="00C3477D">
      <w:pPr>
        <w:pStyle w:val="Heading4"/>
        <w:rPr>
          <w:rFonts w:cs="Times New Roman"/>
        </w:rPr>
      </w:pPr>
      <w:r w:rsidRPr="00EC104B">
        <w:rPr>
          <w:rFonts w:cs="Times New Roman"/>
        </w:rPr>
        <w:t>That causes extinction- resilience fails</w:t>
      </w:r>
    </w:p>
    <w:p w14:paraId="0C3917CB" w14:textId="77777777" w:rsidR="00C3477D" w:rsidRPr="00EC104B" w:rsidRDefault="00C3477D" w:rsidP="00C3477D">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5527B5A" w14:textId="77777777" w:rsidR="00C3477D" w:rsidRPr="00EC104B" w:rsidRDefault="00C3477D" w:rsidP="00C3477D"/>
    <w:p w14:paraId="4852CC70" w14:textId="77777777" w:rsidR="00C3477D" w:rsidRPr="00EC104B" w:rsidRDefault="00C3477D" w:rsidP="00C3477D">
      <w:pPr>
        <w:rPr>
          <w:sz w:val="16"/>
          <w:szCs w:val="16"/>
        </w:rPr>
      </w:pPr>
      <w:r w:rsidRPr="00EC104B">
        <w:rPr>
          <w:sz w:val="16"/>
          <w:szCs w:val="16"/>
        </w:rPr>
        <w:t>3.1. Climate change and planetary boundaries</w:t>
      </w:r>
    </w:p>
    <w:p w14:paraId="2B79CCFD" w14:textId="77777777" w:rsidR="00C3477D" w:rsidRPr="00EC104B" w:rsidRDefault="00C3477D" w:rsidP="00C3477D">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7AB9D9C0" w14:textId="77777777" w:rsidR="00C3477D" w:rsidRPr="00EC104B" w:rsidRDefault="00C3477D" w:rsidP="00C3477D">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46E3A4C5" w14:textId="77777777" w:rsidR="00C3477D" w:rsidRPr="00EC104B" w:rsidRDefault="00C3477D" w:rsidP="00C3477D">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2634E386" w14:textId="77777777" w:rsidR="00C3477D" w:rsidRPr="00EC104B" w:rsidRDefault="00C3477D" w:rsidP="00C3477D">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560949DF" w14:textId="77777777" w:rsidR="00C3477D" w:rsidRPr="00EC104B" w:rsidRDefault="00C3477D" w:rsidP="00C3477D">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 xml:space="preserve">be </w:t>
      </w:r>
      <w:proofErr w:type="spellStart"/>
      <w:r w:rsidRPr="00EC104B">
        <w:rPr>
          <w:rStyle w:val="Emphasis"/>
          <w:highlight w:val="yellow"/>
        </w:rPr>
        <w:t>sceptical</w:t>
      </w:r>
      <w:proofErr w:type="spellEnd"/>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3D63C0B6" w14:textId="77777777" w:rsidR="00C3477D" w:rsidRPr="00EC104B" w:rsidRDefault="00C3477D" w:rsidP="00C3477D">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36E4D1A5" w14:textId="77777777" w:rsidR="00C3477D" w:rsidRPr="00EC104B" w:rsidRDefault="00C3477D" w:rsidP="00C3477D">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034B8462" w14:textId="77777777" w:rsidR="00C3477D" w:rsidRPr="00EC104B" w:rsidRDefault="00C3477D" w:rsidP="00C3477D">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03224420" w14:textId="77777777" w:rsidR="00C3477D" w:rsidRPr="00EC104B" w:rsidRDefault="00C3477D" w:rsidP="00C3477D">
      <w:pPr>
        <w:rPr>
          <w:sz w:val="16"/>
          <w:szCs w:val="16"/>
        </w:rPr>
      </w:pPr>
      <w:r w:rsidRPr="00EC104B">
        <w:rPr>
          <w:sz w:val="16"/>
          <w:szCs w:val="16"/>
        </w:rPr>
        <w:t>3.2. Classifying climate change’s contributions to global catastrophic risk</w:t>
      </w:r>
    </w:p>
    <w:p w14:paraId="549C2CA9" w14:textId="77777777" w:rsidR="00C3477D" w:rsidRPr="00EC104B" w:rsidRDefault="00C3477D" w:rsidP="00C3477D">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066A203E" w14:textId="77777777" w:rsidR="00C3477D" w:rsidRPr="00EC104B" w:rsidRDefault="00C3477D" w:rsidP="00C3477D">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306395FC" w14:textId="77777777" w:rsidR="00C3477D" w:rsidRPr="00EC104B" w:rsidRDefault="00C3477D" w:rsidP="00C3477D">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777DA582" w14:textId="77777777" w:rsidR="00C3477D" w:rsidRPr="00EC104B" w:rsidRDefault="00C3477D" w:rsidP="00C3477D">
      <w:pPr>
        <w:rPr>
          <w:sz w:val="16"/>
          <w:szCs w:val="16"/>
        </w:rPr>
      </w:pPr>
      <w:r w:rsidRPr="00EC104B">
        <w:rPr>
          <w:sz w:val="16"/>
          <w:szCs w:val="16"/>
        </w:rPr>
        <w:t>3.2.1. The human food system</w:t>
      </w:r>
    </w:p>
    <w:p w14:paraId="2A435893" w14:textId="77777777" w:rsidR="00C3477D" w:rsidRPr="00EC104B" w:rsidRDefault="00C3477D" w:rsidP="00C3477D">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74A9CC0D" w14:textId="77777777" w:rsidR="00C3477D" w:rsidRPr="00EC104B" w:rsidRDefault="00C3477D" w:rsidP="00C3477D">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310607F5" w14:textId="77777777" w:rsidR="00C3477D" w:rsidRPr="00EC104B" w:rsidRDefault="00C3477D" w:rsidP="00C3477D">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4F6C17F2" w14:textId="77777777" w:rsidR="00C3477D" w:rsidRPr="00EC104B" w:rsidRDefault="00C3477D" w:rsidP="00C3477D">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00DF85DF" w14:textId="77777777" w:rsidR="00C3477D" w:rsidRPr="00EC104B" w:rsidRDefault="00C3477D" w:rsidP="00C3477D">
      <w:pPr>
        <w:rPr>
          <w:sz w:val="16"/>
          <w:szCs w:val="16"/>
        </w:rPr>
      </w:pPr>
      <w:r w:rsidRPr="00EC104B">
        <w:rPr>
          <w:sz w:val="16"/>
          <w:szCs w:val="16"/>
        </w:rPr>
        <w:t>3.2.2. The global political system</w:t>
      </w:r>
    </w:p>
    <w:p w14:paraId="1A1F5F28" w14:textId="77777777" w:rsidR="00C3477D" w:rsidRPr="00EC104B" w:rsidRDefault="00C3477D" w:rsidP="00C3477D">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0923C47" w14:textId="77777777" w:rsidR="00C3477D" w:rsidRPr="00EC104B" w:rsidRDefault="00C3477D" w:rsidP="00C3477D">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51F3E5B" w14:textId="77777777" w:rsidR="00C3477D" w:rsidRPr="00EC104B" w:rsidRDefault="00C3477D" w:rsidP="00C3477D">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5AA80106" w14:textId="77777777" w:rsidR="00C3477D" w:rsidRPr="00EC104B" w:rsidRDefault="00C3477D" w:rsidP="00C3477D">
      <w:pPr>
        <w:rPr>
          <w:sz w:val="16"/>
          <w:szCs w:val="16"/>
        </w:rPr>
      </w:pPr>
      <w:r w:rsidRPr="00EC104B">
        <w:rPr>
          <w:sz w:val="16"/>
          <w:szCs w:val="16"/>
        </w:rPr>
        <w:t>3.3. The emergence of a global systems death spiral</w:t>
      </w:r>
    </w:p>
    <w:p w14:paraId="7A3C2675" w14:textId="77777777" w:rsidR="00C3477D" w:rsidRPr="00EC104B" w:rsidRDefault="00C3477D" w:rsidP="00C3477D">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709C4A31" w14:textId="77777777" w:rsidR="00C3477D" w:rsidRPr="00EC104B" w:rsidRDefault="00C3477D" w:rsidP="00C3477D">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36D72506" w14:textId="77777777" w:rsidR="00C3477D" w:rsidRPr="00EC104B" w:rsidRDefault="00C3477D" w:rsidP="00C3477D">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76B42E51" w14:textId="77777777" w:rsidR="00C3477D" w:rsidRPr="00EC104B" w:rsidRDefault="00C3477D" w:rsidP="00C3477D">
      <w:pPr>
        <w:pStyle w:val="Heading3"/>
        <w:rPr>
          <w:rFonts w:cs="Times New Roman"/>
        </w:rPr>
      </w:pPr>
      <w:r w:rsidRPr="00EC104B">
        <w:rPr>
          <w:rFonts w:cs="Times New Roman"/>
        </w:rPr>
        <w:t xml:space="preserve">Solvency </w:t>
      </w:r>
    </w:p>
    <w:p w14:paraId="7961E324" w14:textId="77777777" w:rsidR="00C3477D" w:rsidRPr="00EC104B" w:rsidRDefault="00C3477D" w:rsidP="00C3477D">
      <w:pPr>
        <w:pStyle w:val="Heading4"/>
        <w:rPr>
          <w:rFonts w:cs="Times New Roman"/>
        </w:rPr>
      </w:pPr>
      <w:r w:rsidRPr="00EC104B">
        <w:rPr>
          <w:rFonts w:cs="Times New Roman"/>
        </w:rPr>
        <w:t xml:space="preserve">Contention 2: Solvency </w:t>
      </w:r>
    </w:p>
    <w:p w14:paraId="3B53D6E3" w14:textId="77777777" w:rsidR="00C3477D" w:rsidRPr="00EC104B" w:rsidRDefault="00C3477D" w:rsidP="00C3477D">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1A679138" w14:textId="77777777" w:rsidR="00C3477D" w:rsidRPr="00EC104B" w:rsidRDefault="00C3477D" w:rsidP="00C3477D">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123AC127" w14:textId="77777777" w:rsidR="00C3477D" w:rsidRPr="00EC104B" w:rsidRDefault="00C3477D" w:rsidP="00C3477D">
      <w:r w:rsidRPr="00EC104B">
        <w:rPr>
          <w:rStyle w:val="Style13ptBold"/>
        </w:rPr>
        <w:t>Babcock, 19</w:t>
      </w:r>
      <w:r w:rsidRPr="00EC104B">
        <w:t xml:space="preserve"> -- Professor of Law, Georgetown University Law Center</w:t>
      </w:r>
    </w:p>
    <w:p w14:paraId="7310A44C" w14:textId="77777777" w:rsidR="00C3477D" w:rsidRPr="00EC104B" w:rsidRDefault="00C3477D" w:rsidP="00C3477D">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607BDB1D" w14:textId="77777777" w:rsidR="00C3477D" w:rsidRPr="00EC104B" w:rsidRDefault="00C3477D" w:rsidP="00C3477D"/>
    <w:p w14:paraId="0A91C9C5" w14:textId="77777777" w:rsidR="00C3477D" w:rsidRPr="00EC104B" w:rsidRDefault="00C3477D" w:rsidP="00C3477D">
      <w:pPr>
        <w:rPr>
          <w:sz w:val="12"/>
        </w:rPr>
      </w:pPr>
      <w:r w:rsidRPr="00EC104B">
        <w:rPr>
          <w:sz w:val="12"/>
        </w:rPr>
        <w:t>V. HOW TO MANAGE PROPERTY IN OUTER SPACE</w:t>
      </w:r>
    </w:p>
    <w:p w14:paraId="15F64311" w14:textId="77777777" w:rsidR="00C3477D" w:rsidRPr="00EC104B" w:rsidRDefault="00C3477D" w:rsidP="00C3477D">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23779501" w14:textId="77777777" w:rsidR="00C3477D" w:rsidRPr="00EC104B" w:rsidRDefault="00C3477D" w:rsidP="00C3477D">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3D9C192F" w14:textId="77777777" w:rsidR="00C3477D" w:rsidRPr="00EC104B" w:rsidRDefault="00C3477D" w:rsidP="00C3477D">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287F0767" w14:textId="77777777" w:rsidR="00C3477D" w:rsidRPr="00EC104B" w:rsidRDefault="00C3477D" w:rsidP="00C3477D">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2C4BC067" w14:textId="77777777" w:rsidR="00C3477D" w:rsidRPr="00EC104B" w:rsidRDefault="00C3477D" w:rsidP="00C3477D">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7120FBEB" w14:textId="77777777" w:rsidR="00C3477D" w:rsidRPr="00EC104B" w:rsidRDefault="00C3477D" w:rsidP="00C3477D">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96D51AC" w14:textId="77777777" w:rsidR="00C3477D" w:rsidRPr="00EC104B" w:rsidRDefault="00C3477D" w:rsidP="00C3477D">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1E2EB29" w14:textId="77777777" w:rsidR="00C3477D" w:rsidRPr="00EC104B" w:rsidRDefault="00C3477D" w:rsidP="00C3477D">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496435CC" w14:textId="77777777" w:rsidR="00C3477D" w:rsidRPr="00EC104B" w:rsidRDefault="00C3477D" w:rsidP="00C3477D">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2470ABE7" w14:textId="77777777" w:rsidR="00C3477D" w:rsidRPr="00EC104B" w:rsidRDefault="00C3477D" w:rsidP="00C3477D">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17F79C3" w14:textId="77777777" w:rsidR="00C3477D" w:rsidRPr="00EC104B" w:rsidRDefault="00C3477D" w:rsidP="00C3477D">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626EF432" w14:textId="77777777" w:rsidR="00C3477D" w:rsidRPr="00EC104B" w:rsidRDefault="00C3477D" w:rsidP="00C3477D">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59B1182" w14:textId="77777777" w:rsidR="00C3477D" w:rsidRPr="00EC104B" w:rsidRDefault="00C3477D" w:rsidP="00C3477D">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38FB7EEB" w14:textId="77777777" w:rsidR="00C3477D" w:rsidRPr="00EC104B" w:rsidRDefault="00C3477D" w:rsidP="00C3477D">
      <w:pPr>
        <w:rPr>
          <w:sz w:val="12"/>
        </w:rPr>
      </w:pPr>
      <w:r w:rsidRPr="00EC104B">
        <w:rPr>
          <w:sz w:val="12"/>
        </w:rPr>
        <w:t>CONCLUSION</w:t>
      </w:r>
    </w:p>
    <w:p w14:paraId="2340DD48" w14:textId="77777777" w:rsidR="00C3477D" w:rsidRPr="00EC104B" w:rsidRDefault="00C3477D" w:rsidP="00C3477D">
      <w:pPr>
        <w:ind w:left="720"/>
        <w:rPr>
          <w:sz w:val="12"/>
        </w:rPr>
      </w:pPr>
      <w:r w:rsidRPr="00EC104B">
        <w:rPr>
          <w:sz w:val="12"/>
        </w:rPr>
        <w:t>“Only a legal system that accommodates both the human need for resources and the necessary preservation of mankind’s common heritage can fulfill these criteria.”534</w:t>
      </w:r>
    </w:p>
    <w:p w14:paraId="0A75D9D1" w14:textId="77777777" w:rsidR="00C3477D" w:rsidRPr="00EC104B" w:rsidRDefault="00C3477D" w:rsidP="00C3477D">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6631E56A" w14:textId="77777777" w:rsidR="00C3477D" w:rsidRPr="00EC104B" w:rsidRDefault="00C3477D" w:rsidP="00C3477D">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233B0015" w14:textId="77777777" w:rsidR="00C3477D" w:rsidRPr="00EC104B" w:rsidRDefault="00C3477D" w:rsidP="00C3477D">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297EE0AD" w14:textId="77777777" w:rsidR="00C3477D" w:rsidRPr="00EC104B" w:rsidRDefault="00C3477D" w:rsidP="00C3477D">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037E056C" w14:textId="77777777" w:rsidR="00C3477D" w:rsidRPr="00EC104B" w:rsidRDefault="00C3477D" w:rsidP="00C3477D"/>
    <w:p w14:paraId="14A2B908" w14:textId="77777777" w:rsidR="00C3477D" w:rsidRPr="00EC104B" w:rsidRDefault="00C3477D" w:rsidP="00C3477D">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1A1359B" w14:textId="77777777" w:rsidR="00C3477D" w:rsidRPr="00EC104B" w:rsidRDefault="00C3477D" w:rsidP="00C3477D">
      <w:pPr>
        <w:rPr>
          <w:rStyle w:val="Style13ptBold"/>
        </w:rPr>
      </w:pPr>
      <w:r w:rsidRPr="00EC104B">
        <w:rPr>
          <w:rStyle w:val="Style13ptBold"/>
        </w:rPr>
        <w:t>Raclin 86</w:t>
      </w:r>
    </w:p>
    <w:p w14:paraId="60926302" w14:textId="77777777" w:rsidR="00C3477D" w:rsidRPr="00EC104B" w:rsidRDefault="00C3477D" w:rsidP="00C3477D">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6AED2C8D" w14:textId="77777777" w:rsidR="00C3477D" w:rsidRPr="00EC104B" w:rsidRDefault="00C3477D" w:rsidP="00C3477D"/>
    <w:p w14:paraId="27D2FB7C" w14:textId="77777777" w:rsidR="00C3477D" w:rsidRPr="00EC104B" w:rsidRDefault="00C3477D" w:rsidP="00C3477D">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64068B01" w14:textId="77777777" w:rsidR="00C3477D" w:rsidRPr="00EC104B" w:rsidRDefault="00C3477D" w:rsidP="00C3477D">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w:t>
      </w:r>
      <w:proofErr w:type="gramStart"/>
      <w:r w:rsidRPr="00EC104B">
        <w:rPr>
          <w:rStyle w:val="Emphasis"/>
        </w:rPr>
        <w:t xml:space="preserve">in order </w:t>
      </w:r>
      <w:r w:rsidRPr="00EC104B">
        <w:rPr>
          <w:rStyle w:val="Emphasis"/>
          <w:highlight w:val="yellow"/>
        </w:rPr>
        <w:t>to</w:t>
      </w:r>
      <w:proofErr w:type="gramEnd"/>
      <w:r w:rsidRPr="00EC104B">
        <w:rPr>
          <w:rStyle w:val="Emphasis"/>
          <w:highlight w:val="yellow"/>
        </w:rPr>
        <w:t xml:space="preserve">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6A0F7FB9" w14:textId="77777777" w:rsidR="00C3477D" w:rsidRPr="00EC104B" w:rsidRDefault="00C3477D" w:rsidP="00C3477D">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6FA3DEA8" w14:textId="77777777" w:rsidR="00C3477D" w:rsidRPr="00EC104B" w:rsidRDefault="00C3477D" w:rsidP="00C3477D"/>
    <w:p w14:paraId="7CA1B5EF" w14:textId="77777777" w:rsidR="00C3477D" w:rsidRPr="00EC104B" w:rsidRDefault="00C3477D" w:rsidP="00C3477D"/>
    <w:p w14:paraId="62CD8909" w14:textId="77777777" w:rsidR="00C3477D" w:rsidRPr="00EC104B" w:rsidRDefault="00C3477D" w:rsidP="00C3477D">
      <w:pPr>
        <w:pStyle w:val="Heading3"/>
        <w:rPr>
          <w:rFonts w:cs="Times New Roman"/>
        </w:rPr>
      </w:pPr>
      <w:r w:rsidRPr="00EC104B">
        <w:rPr>
          <w:rFonts w:cs="Times New Roman"/>
        </w:rPr>
        <w:t xml:space="preserve">Framing </w:t>
      </w:r>
    </w:p>
    <w:p w14:paraId="020EF7D0" w14:textId="77777777" w:rsidR="00C3477D" w:rsidRDefault="00C3477D" w:rsidP="00C3477D">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w:t>
      </w:r>
    </w:p>
    <w:p w14:paraId="13459C5D" w14:textId="77777777" w:rsidR="00C3477D" w:rsidRPr="00E56FD1" w:rsidRDefault="00C3477D" w:rsidP="00C3477D"/>
    <w:p w14:paraId="708C5F4C" w14:textId="77777777" w:rsidR="00C3477D" w:rsidRPr="00064CA9" w:rsidRDefault="00C3477D" w:rsidP="00C3477D">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5430CA57" w14:textId="77777777" w:rsidR="00C3477D" w:rsidRPr="004B194E" w:rsidRDefault="00C3477D" w:rsidP="00C3477D">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6ECF3C73" w14:textId="77777777" w:rsidR="00C3477D" w:rsidRPr="00064CA9" w:rsidRDefault="00C3477D" w:rsidP="00C3477D">
      <w:pPr>
        <w:rPr>
          <w:rFonts w:eastAsia="Calibri"/>
          <w:b/>
          <w:bCs/>
          <w:u w:val="single"/>
        </w:rPr>
      </w:pPr>
    </w:p>
    <w:p w14:paraId="1F4F079B" w14:textId="77777777" w:rsidR="00C3477D" w:rsidRPr="00064CA9" w:rsidRDefault="00C3477D" w:rsidP="00C3477D">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w:t>
      </w:r>
      <w:proofErr w:type="gramStart"/>
      <w:r w:rsidRPr="00391397">
        <w:rPr>
          <w:rFonts w:eastAsia="Calibri"/>
          <w:b/>
          <w:highlight w:val="yellow"/>
          <w:u w:val="single"/>
        </w:rPr>
        <w:t>end in itself, without</w:t>
      </w:r>
      <w:proofErr w:type="gramEnd"/>
      <w:r w:rsidRPr="00391397">
        <w:rPr>
          <w:rFonts w:eastAsia="Calibri"/>
          <w:b/>
          <w:highlight w:val="yellow"/>
          <w:u w:val="single"/>
        </w:rPr>
        <w:t xml:space="preserve">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w:t>
      </w:r>
      <w:proofErr w:type="gramStart"/>
      <w:r w:rsidRPr="00391397">
        <w:rPr>
          <w:rFonts w:eastAsia="Calibri"/>
          <w:b/>
          <w:highlight w:val="yellow"/>
          <w:u w:val="single"/>
        </w:rPr>
        <w:t>are able to</w:t>
      </w:r>
      <w:proofErr w:type="gramEnd"/>
      <w:r w:rsidRPr="00391397">
        <w:rPr>
          <w:rFonts w:eastAsia="Calibri"/>
          <w:b/>
          <w:highlight w:val="yellow"/>
          <w:u w:val="single"/>
        </w:rPr>
        <w:t xml:space="preserve">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35E39AA7" w14:textId="77777777" w:rsidR="00C3477D" w:rsidRPr="00EC104B" w:rsidRDefault="00C3477D" w:rsidP="00C3477D">
      <w:pPr>
        <w:pStyle w:val="Heading4"/>
        <w:rPr>
          <w:rFonts w:cs="Times New Roman"/>
        </w:rPr>
      </w:pPr>
      <w:r w:rsidRPr="00EC104B">
        <w:rPr>
          <w:rFonts w:cs="Times New Roman"/>
        </w:rPr>
        <w:t xml:space="preserve"> </w:t>
      </w:r>
    </w:p>
    <w:p w14:paraId="77B0CE3C" w14:textId="77777777" w:rsidR="00C3477D" w:rsidRPr="00EC104B" w:rsidRDefault="00C3477D" w:rsidP="00C3477D">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54E4BE45" w14:textId="77777777" w:rsidR="00C3477D" w:rsidRPr="00EC104B" w:rsidRDefault="00C3477D" w:rsidP="00C3477D">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66643B40" w14:textId="77777777" w:rsidR="00C3477D" w:rsidRPr="00EC104B" w:rsidRDefault="00C3477D" w:rsidP="00C3477D"/>
    <w:p w14:paraId="2E41EC74" w14:textId="77777777" w:rsidR="00C3477D" w:rsidRPr="00EC104B" w:rsidRDefault="00C3477D" w:rsidP="00C3477D">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w:t>
      </w:r>
      <w:proofErr w:type="spellStart"/>
      <w:r w:rsidRPr="00EC104B">
        <w:rPr>
          <w:sz w:val="16"/>
        </w:rPr>
        <w:t>Ćirković</w:t>
      </w:r>
      <w:proofErr w:type="spellEnd"/>
      <w:r w:rsidRPr="00EC104B">
        <w:rPr>
          <w:sz w:val="16"/>
        </w:rPr>
        <w:t xml:space="preserve"> 2008), or death of one quarter of the human population (Atkinson 1999; </w:t>
      </w:r>
      <w:proofErr w:type="spellStart"/>
      <w:r w:rsidRPr="00EC104B">
        <w:rPr>
          <w:sz w:val="16"/>
        </w:rPr>
        <w:t>Hempsell</w:t>
      </w:r>
      <w:proofErr w:type="spellEnd"/>
      <w:r w:rsidRPr="00EC104B">
        <w:rPr>
          <w:sz w:val="16"/>
        </w:rPr>
        <w:t xml:space="preserve">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w:t>
      </w:r>
      <w:proofErr w:type="spellStart"/>
      <w:r w:rsidRPr="00EC104B">
        <w:rPr>
          <w:sz w:val="16"/>
        </w:rPr>
        <w:t>Beckstead</w:t>
      </w:r>
      <w:proofErr w:type="spellEnd"/>
      <w:r w:rsidRPr="00EC104B">
        <w:rPr>
          <w:sz w:val="16"/>
        </w:rPr>
        <w:t xml:space="preserve">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w:t>
      </w:r>
      <w:proofErr w:type="gramStart"/>
      <w:r w:rsidRPr="00EC104B">
        <w:rPr>
          <w:sz w:val="16"/>
        </w:rPr>
        <w:t>long time</w:t>
      </w:r>
      <w:proofErr w:type="gramEnd"/>
      <w:r w:rsidRPr="00EC104B">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w:t>
      </w:r>
      <w:proofErr w:type="gramStart"/>
      <w:r w:rsidRPr="00EC104B">
        <w:rPr>
          <w:sz w:val="16"/>
        </w:rPr>
        <w:t>e.g.</w:t>
      </w:r>
      <w:proofErr w:type="gramEnd"/>
      <w:r w:rsidRPr="00EC104B">
        <w:rPr>
          <w:sz w:val="16"/>
        </w:rPr>
        <w:t xml:space="preserve"> </w:t>
      </w:r>
      <w:proofErr w:type="spellStart"/>
      <w:r w:rsidRPr="00EC104B">
        <w:rPr>
          <w:sz w:val="16"/>
        </w:rPr>
        <w:t>Ćirković</w:t>
      </w:r>
      <w:proofErr w:type="spellEnd"/>
      <w:r w:rsidRPr="00EC104B">
        <w:rPr>
          <w:sz w:val="16"/>
        </w:rPr>
        <w:t xml:space="preserve">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w:t>
      </w:r>
      <w:proofErr w:type="gramStart"/>
      <w:r w:rsidRPr="00EC104B">
        <w:rPr>
          <w:rStyle w:val="StyleUnderline"/>
        </w:rPr>
        <w:t>Or,</w:t>
      </w:r>
      <w:proofErr w:type="gramEnd"/>
      <w:r w:rsidRPr="00EC104B">
        <w:rPr>
          <w:rStyle w:val="StyleUnderline"/>
        </w:rPr>
        <w:t xml:space="preserve">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w:t>
      </w:r>
      <w:proofErr w:type="gramStart"/>
      <w:r w:rsidRPr="00EC104B">
        <w:rPr>
          <w:sz w:val="16"/>
        </w:rPr>
        <w:t>Thus</w:t>
      </w:r>
      <w:proofErr w:type="gramEnd"/>
      <w:r w:rsidRPr="00EC104B">
        <w:rPr>
          <w:sz w:val="16"/>
        </w:rPr>
        <w:t xml:space="preserve">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proofErr w:type="gramStart"/>
      <w:r w:rsidRPr="00EC104B">
        <w:rPr>
          <w:rStyle w:val="StyleUnderline"/>
        </w:rPr>
        <w:t>as long as</w:t>
      </w:r>
      <w:proofErr w:type="gramEnd"/>
      <w:r w:rsidRPr="00EC104B">
        <w:rPr>
          <w:rStyle w:val="StyleUnderline"/>
        </w:rPr>
        <w:t xml:space="preserve"> something along the lines of the standard </w:t>
      </w:r>
      <w:proofErr w:type="spellStart"/>
      <w:r w:rsidRPr="00EC104B">
        <w:rPr>
          <w:rStyle w:val="StyleUnderline"/>
        </w:rPr>
        <w:t>riskequals</w:t>
      </w:r>
      <w:proofErr w:type="spellEnd"/>
      <w:r w:rsidRPr="00EC104B">
        <w:rPr>
          <w:rStyle w:val="StyleUnderline"/>
        </w:rPr>
        <w:t xml:space="preserve">-probability-times-magnitude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3218EEB1" w14:textId="77777777" w:rsidR="00C3477D" w:rsidRPr="006E3A86" w:rsidRDefault="00C3477D" w:rsidP="00C3477D"/>
    <w:p w14:paraId="0189B9E5" w14:textId="49FFC602" w:rsidR="00A95652" w:rsidRDefault="00C3477D" w:rsidP="00C3477D">
      <w:pPr>
        <w:pStyle w:val="Heading1"/>
      </w:pPr>
      <w:r>
        <w:t xml:space="preserve">1AR Cards </w:t>
      </w:r>
    </w:p>
    <w:p w14:paraId="09B66590" w14:textId="77777777" w:rsidR="00C3477D" w:rsidRDefault="00C3477D" w:rsidP="00C3477D">
      <w:pPr>
        <w:pStyle w:val="Heading4"/>
      </w:pPr>
      <w:r>
        <w:t xml:space="preserve">US space skew dangerous– multilateralism solves. </w:t>
      </w:r>
    </w:p>
    <w:p w14:paraId="3562E9CE" w14:textId="77777777" w:rsidR="00C3477D" w:rsidRPr="00240D00" w:rsidRDefault="00C3477D" w:rsidP="00C3477D">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EB048EC" w14:textId="77777777" w:rsidR="00C3477D" w:rsidRPr="00DF65BB" w:rsidRDefault="00C3477D" w:rsidP="00C3477D">
      <w:pPr>
        <w:rPr>
          <w:u w:val="singl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towards short-term commercial interests,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highlight w:val="green"/>
        </w:rPr>
        <w:t xml:space="preserve">a race to the bottom,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BEA4B58" w14:textId="77777777" w:rsidR="00C3477D" w:rsidRDefault="00C3477D" w:rsidP="00C3477D">
      <w:pPr>
        <w:pStyle w:val="Heading4"/>
      </w:pPr>
      <w:r>
        <w:t xml:space="preserve">Turn - Dangerous mining greatly increases space debris. </w:t>
      </w:r>
    </w:p>
    <w:p w14:paraId="26593EFE" w14:textId="77777777" w:rsidR="00C3477D" w:rsidRPr="00240D00" w:rsidRDefault="00C3477D" w:rsidP="00C3477D">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48D26FD0" w14:textId="77777777" w:rsidR="00C3477D" w:rsidRDefault="00C3477D" w:rsidP="00C3477D">
      <w:pPr>
        <w:rPr>
          <w:rStyle w:val="StyleUnderlin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41A0003A" w14:textId="77777777" w:rsidR="00C3477D" w:rsidRDefault="00C3477D" w:rsidP="00C3477D"/>
    <w:p w14:paraId="32358A9C" w14:textId="77777777" w:rsidR="00C3477D" w:rsidRDefault="00C3477D" w:rsidP="00C3477D">
      <w:pPr>
        <w:pStyle w:val="Heading4"/>
      </w:pPr>
      <w:r>
        <w:t>US leadership isn’t sustainable – economic shifts are inevitable</w:t>
      </w:r>
    </w:p>
    <w:p w14:paraId="4B135ED5" w14:textId="77777777" w:rsidR="00C3477D" w:rsidRDefault="00C3477D" w:rsidP="00C3477D">
      <w:r w:rsidRPr="00D91BA7">
        <w:rPr>
          <w:b/>
          <w:bCs/>
        </w:rPr>
        <w:t>Brewer ’20</w:t>
      </w:r>
      <w:r>
        <w:t xml:space="preserve"> [Eric Brewer is Deputy Director and Senior Fellow with the Project on Nuclear Issues at the Center for Strategic and International Studies, former Director for Counterproliferation at the National Security Council and Deputy National Intelligence Officer for Weapons of Mass Destruction and Proliferation at the National Intelligence Council, “Toward a More Proliferated World?” September 2020, https://csis-website-prod.s3.amazonaws.com/s3fs-public/publication/200902_Toward_a_More_Proliferated_World.pdf]</w:t>
      </w:r>
    </w:p>
    <w:p w14:paraId="4129FB41" w14:textId="77777777" w:rsidR="00C3477D" w:rsidRDefault="00C3477D" w:rsidP="00C3477D"/>
    <w:p w14:paraId="0298B958" w14:textId="77777777" w:rsidR="00C3477D" w:rsidRPr="00D91BA7" w:rsidRDefault="00C3477D" w:rsidP="00C3477D">
      <w:pPr>
        <w:rPr>
          <w:sz w:val="10"/>
        </w:rPr>
      </w:pPr>
      <w:r w:rsidRPr="00D91BA7">
        <w:rPr>
          <w:sz w:val="10"/>
        </w:rPr>
        <w:t xml:space="preserve">Finally, </w:t>
      </w:r>
      <w:r w:rsidRPr="00D91BA7">
        <w:rPr>
          <w:b/>
          <w:bCs/>
          <w:highlight w:val="yellow"/>
          <w:u w:val="single"/>
        </w:rPr>
        <w:t>the U</w:t>
      </w:r>
      <w:r w:rsidRPr="00D91BA7">
        <w:rPr>
          <w:sz w:val="10"/>
        </w:rPr>
        <w:t xml:space="preserve">nited </w:t>
      </w:r>
      <w:r w:rsidRPr="00D91BA7">
        <w:rPr>
          <w:b/>
          <w:bCs/>
          <w:highlight w:val="yellow"/>
          <w:u w:val="single"/>
        </w:rPr>
        <w:t>S</w:t>
      </w:r>
      <w:r w:rsidRPr="00D91BA7">
        <w:rPr>
          <w:sz w:val="10"/>
        </w:rPr>
        <w:t xml:space="preserve">tates </w:t>
      </w:r>
      <w:r w:rsidRPr="00D91BA7">
        <w:rPr>
          <w:b/>
          <w:bCs/>
          <w:highlight w:val="yellow"/>
          <w:u w:val="single"/>
        </w:rPr>
        <w:t xml:space="preserve">will not hold the keys to the international financial system </w:t>
      </w:r>
      <w:r w:rsidRPr="00212A77">
        <w:rPr>
          <w:b/>
          <w:bCs/>
          <w:highlight w:val="yellow"/>
          <w:u w:val="single"/>
        </w:rPr>
        <w:t>forever</w:t>
      </w:r>
      <w:r w:rsidRPr="00212A77">
        <w:rPr>
          <w:highlight w:val="yellow"/>
          <w:u w:val="single"/>
        </w:rPr>
        <w:t>. As the economic influence of other countries grows, U.S. clout and the power of the dollar will gradually be diluted</w:t>
      </w:r>
      <w:r w:rsidRPr="00D91BA7">
        <w:rPr>
          <w:u w:val="single"/>
        </w:rPr>
        <w:t>. China, Russia, and Europe are to varying degrees pushing for alternatives to the U.S.-dominated international payments system known as SWIFT</w:t>
      </w:r>
      <w:r w:rsidRPr="00D91BA7">
        <w:rPr>
          <w:sz w:val="10"/>
        </w:rPr>
        <w:t xml:space="preserve"> (Society for Worldwide Interbank Financial Telecommunication). </w:t>
      </w:r>
      <w:r w:rsidRPr="00212A77">
        <w:rPr>
          <w:highlight w:val="yellow"/>
          <w:u w:val="single"/>
        </w:rPr>
        <w:t>Digital currencies are</w:t>
      </w:r>
      <w:r w:rsidRPr="00D91BA7">
        <w:rPr>
          <w:u w:val="single"/>
        </w:rPr>
        <w:t xml:space="preserve"> also </w:t>
      </w:r>
      <w:r w:rsidRPr="00212A77">
        <w:rPr>
          <w:highlight w:val="yellow"/>
          <w:u w:val="single"/>
        </w:rPr>
        <w:t>gaining ground</w:t>
      </w:r>
      <w:r w:rsidRPr="00D91BA7">
        <w:rPr>
          <w:sz w:val="10"/>
        </w:rPr>
        <w:t xml:space="preserve">. 63 As a result, </w:t>
      </w:r>
      <w:r w:rsidRPr="00212A77">
        <w:rPr>
          <w:highlight w:val="yellow"/>
          <w:u w:val="single"/>
        </w:rPr>
        <w:t xml:space="preserve">targets of U.S. sanctions will increasingly </w:t>
      </w:r>
      <w:proofErr w:type="gramStart"/>
      <w:r w:rsidRPr="00212A77">
        <w:rPr>
          <w:highlight w:val="yellow"/>
          <w:u w:val="single"/>
        </w:rPr>
        <w:t>have the ability to</w:t>
      </w:r>
      <w:proofErr w:type="gramEnd"/>
      <w:r w:rsidRPr="00212A77">
        <w:rPr>
          <w:highlight w:val="yellow"/>
          <w:u w:val="single"/>
        </w:rPr>
        <w:t xml:space="preserve"> avoid the</w:t>
      </w:r>
      <w:r w:rsidRPr="00212A77">
        <w:rPr>
          <w:u w:val="single"/>
        </w:rPr>
        <w:t xml:space="preserve"> U.S. </w:t>
      </w:r>
      <w:r w:rsidRPr="00212A77">
        <w:rPr>
          <w:highlight w:val="yellow"/>
          <w:u w:val="single"/>
        </w:rPr>
        <w:t>dollar</w:t>
      </w:r>
      <w:r w:rsidRPr="00D91BA7">
        <w:rPr>
          <w:sz w:val="10"/>
        </w:rPr>
        <w:t xml:space="preserve">, and the United States will find it harder to impede unwanted nuclear activities. Relatedly, </w:t>
      </w:r>
      <w:r w:rsidRPr="00212A77">
        <w:rPr>
          <w:highlight w:val="yellow"/>
          <w:u w:val="single"/>
        </w:rPr>
        <w:t>that shift</w:t>
      </w:r>
      <w:r w:rsidRPr="00D91BA7">
        <w:rPr>
          <w:u w:val="single"/>
        </w:rPr>
        <w:t xml:space="preserve"> in the balance of financial power </w:t>
      </w:r>
      <w:r w:rsidRPr="00212A77">
        <w:rPr>
          <w:highlight w:val="yellow"/>
          <w:u w:val="single"/>
        </w:rPr>
        <w:t>is likely to both create new economic vulnerabilities for the U</w:t>
      </w:r>
      <w:r w:rsidRPr="00D91BA7">
        <w:rPr>
          <w:sz w:val="10"/>
        </w:rPr>
        <w:t xml:space="preserve">nited </w:t>
      </w:r>
      <w:r w:rsidRPr="00212A77">
        <w:rPr>
          <w:highlight w:val="yellow"/>
          <w:u w:val="single"/>
        </w:rPr>
        <w:t>S</w:t>
      </w:r>
      <w:r w:rsidRPr="00D91BA7">
        <w:rPr>
          <w:sz w:val="10"/>
        </w:rPr>
        <w:t xml:space="preserve">tates, </w:t>
      </w:r>
      <w:r w:rsidRPr="00212A77">
        <w:rPr>
          <w:highlight w:val="yellow"/>
          <w:u w:val="single"/>
        </w:rPr>
        <w:t>and</w:t>
      </w:r>
      <w:r w:rsidRPr="00D91BA7">
        <w:rPr>
          <w:u w:val="single"/>
        </w:rPr>
        <w:t xml:space="preserve"> incentivize and </w:t>
      </w:r>
      <w:r w:rsidRPr="00212A77">
        <w:rPr>
          <w:highlight w:val="yellow"/>
          <w:u w:val="single"/>
        </w:rPr>
        <w:t>enable major</w:t>
      </w:r>
      <w:r w:rsidRPr="00D91BA7">
        <w:rPr>
          <w:u w:val="single"/>
        </w:rPr>
        <w:t xml:space="preserve"> financial </w:t>
      </w:r>
      <w:r w:rsidRPr="00212A77">
        <w:rPr>
          <w:highlight w:val="yellow"/>
          <w:u w:val="single"/>
        </w:rPr>
        <w:t>players</w:t>
      </w:r>
      <w:r w:rsidRPr="00D91BA7">
        <w:rPr>
          <w:u w:val="single"/>
        </w:rPr>
        <w:t>—namely, China—</w:t>
      </w:r>
      <w:r w:rsidRPr="00212A77">
        <w:rPr>
          <w:highlight w:val="yellow"/>
          <w:u w:val="single"/>
        </w:rPr>
        <w:t xml:space="preserve">to increase </w:t>
      </w:r>
      <w:r w:rsidRPr="00212A77">
        <w:rPr>
          <w:u w:val="single"/>
        </w:rPr>
        <w:t xml:space="preserve">their use of </w:t>
      </w:r>
      <w:r w:rsidRPr="00212A77">
        <w:rPr>
          <w:highlight w:val="yellow"/>
          <w:u w:val="single"/>
        </w:rPr>
        <w:t>sanctions and other</w:t>
      </w:r>
      <w:r w:rsidRPr="00D91BA7">
        <w:rPr>
          <w:u w:val="single"/>
        </w:rPr>
        <w:t xml:space="preserve"> economic, trade, and financial </w:t>
      </w:r>
      <w:r w:rsidRPr="00212A77">
        <w:rPr>
          <w:highlight w:val="yellow"/>
          <w:u w:val="single"/>
        </w:rPr>
        <w:t>“sticks.”</w:t>
      </w:r>
      <w:r w:rsidRPr="00D91BA7">
        <w:rPr>
          <w:sz w:val="10"/>
        </w:rPr>
        <w:t xml:space="preserve"> Although Beijing has rarely used sanctions to date, that will almost certainly change as its economic clout and foreign policy ambitions grow. 64</w:t>
      </w:r>
    </w:p>
    <w:p w14:paraId="380B1872" w14:textId="77777777" w:rsidR="00C3477D" w:rsidRDefault="00C3477D" w:rsidP="00C3477D">
      <w:pPr>
        <w:pStyle w:val="Heading4"/>
      </w:pPr>
      <w:r>
        <w:t xml:space="preserve">No impact to US leadership decline – </w:t>
      </w:r>
      <w:proofErr w:type="spellStart"/>
      <w:r>
        <w:t>multilat</w:t>
      </w:r>
      <w:proofErr w:type="spellEnd"/>
      <w:r>
        <w:t xml:space="preserve"> would stabilize the transition</w:t>
      </w:r>
    </w:p>
    <w:p w14:paraId="1CB59F17" w14:textId="77777777" w:rsidR="00C3477D" w:rsidRDefault="00C3477D" w:rsidP="00C3477D">
      <w:r w:rsidRPr="003208E3">
        <w:rPr>
          <w:b/>
        </w:rPr>
        <w:t>Faulk</w:t>
      </w:r>
      <w:r>
        <w:rPr>
          <w:b/>
        </w:rPr>
        <w:t xml:space="preserve"> ‘18</w:t>
      </w:r>
      <w:r>
        <w:t xml:space="preserve"> [Richard Falk is an international law and international relations scholar who taught at Princeton University for forty years, taught at the local campus of the University of California in Global and International Studies and since 2005 chaired the Board of the Nuclear Age Peace Foundation, “Toward Benign Global Leadership in a Post-</w:t>
      </w:r>
      <w:proofErr w:type="spellStart"/>
      <w:r>
        <w:t>Trumpist</w:t>
      </w:r>
      <w:proofErr w:type="spellEnd"/>
      <w:r>
        <w:t xml:space="preserve"> World Order,” 6-7-18, </w:t>
      </w:r>
      <w:r w:rsidRPr="003208E3">
        <w:t>https://richardfalk.wordpress.com/2018/06/07/toward-benign-global-leadership-in-a-post-trumpist-world-order/</w:t>
      </w:r>
      <w:r>
        <w:t>]</w:t>
      </w:r>
    </w:p>
    <w:p w14:paraId="7EA4FF62" w14:textId="77777777" w:rsidR="00C3477D" w:rsidRDefault="00C3477D" w:rsidP="00C3477D"/>
    <w:p w14:paraId="1AE63E20" w14:textId="77777777" w:rsidR="00C3477D" w:rsidRPr="006D7529" w:rsidRDefault="00C3477D" w:rsidP="00C3477D">
      <w:pPr>
        <w:rPr>
          <w:sz w:val="10"/>
          <w:szCs w:val="24"/>
        </w:rPr>
      </w:pPr>
      <w:r w:rsidRPr="006D7529">
        <w:rPr>
          <w:sz w:val="10"/>
        </w:rPr>
        <w:t xml:space="preserve">What might multilateralism with benevolent leadership mean? China has demonstrated an extraordinary capacity for soft power extension of influence together with the greatest surge of economic growth in all of history. China seems to have a mature and realistic appreciation of the need for global problem solving and management of global warming, nuclear policy, and the world economy. Whether it can deliver the kind of globally oriented leadership needed at this stage of history is an unanswered question. As the most promising </w:t>
      </w:r>
      <w:proofErr w:type="spellStart"/>
      <w:r w:rsidRPr="006D7529">
        <w:rPr>
          <w:sz w:val="10"/>
        </w:rPr>
        <w:t>nextglobal</w:t>
      </w:r>
      <w:proofErr w:type="spellEnd"/>
      <w:r w:rsidRPr="006D7529">
        <w:rPr>
          <w:sz w:val="10"/>
        </w:rPr>
        <w:t xml:space="preserve"> leader China will need to overcome several obstacles: the fact that Chinese is not spoken outside its borders; China lacks a globally traded currency; China has little experience in global, as distinct from regional, diplomacy; China has a poor human rights record at home; and Chinese ideology, itself now rather obscure, is without many foreign adherents even if its own practice seems pragmatically motivated. </w:t>
      </w:r>
      <w:r w:rsidRPr="007B57E3">
        <w:rPr>
          <w:szCs w:val="24"/>
          <w:u w:val="single"/>
        </w:rPr>
        <w:t xml:space="preserve">Maybe it is premature </w:t>
      </w:r>
      <w:r w:rsidRPr="0060000F">
        <w:rPr>
          <w:szCs w:val="24"/>
          <w:highlight w:val="yellow"/>
          <w:u w:val="single"/>
        </w:rPr>
        <w:t>to count the U</w:t>
      </w:r>
      <w:r w:rsidRPr="006D7529">
        <w:rPr>
          <w:sz w:val="10"/>
          <w:szCs w:val="24"/>
        </w:rPr>
        <w:t xml:space="preserve">nited </w:t>
      </w:r>
      <w:r w:rsidRPr="0060000F">
        <w:rPr>
          <w:szCs w:val="24"/>
          <w:highlight w:val="yellow"/>
          <w:u w:val="single"/>
        </w:rPr>
        <w:t>S</w:t>
      </w:r>
      <w:r w:rsidRPr="006D7529">
        <w:rPr>
          <w:sz w:val="10"/>
          <w:szCs w:val="24"/>
        </w:rPr>
        <w:t xml:space="preserve">tates as </w:t>
      </w:r>
      <w:r w:rsidRPr="0060000F">
        <w:rPr>
          <w:szCs w:val="24"/>
          <w:highlight w:val="yellow"/>
          <w:u w:val="single"/>
        </w:rPr>
        <w:t>out of the leadership game</w:t>
      </w:r>
      <w:r w:rsidRPr="0060000F">
        <w:rPr>
          <w:szCs w:val="24"/>
          <w:u w:val="single"/>
        </w:rPr>
        <w:t xml:space="preserve">. It </w:t>
      </w:r>
      <w:r w:rsidRPr="0060000F">
        <w:rPr>
          <w:szCs w:val="24"/>
          <w:highlight w:val="yellow"/>
          <w:u w:val="single"/>
        </w:rPr>
        <w:t>seems possible</w:t>
      </w:r>
      <w:r w:rsidRPr="006D7529">
        <w:rPr>
          <w:sz w:val="10"/>
          <w:szCs w:val="24"/>
        </w:rPr>
        <w:t xml:space="preserve">, maybe likely, that the Trump presidency will, in one way or another, be rejected by means other than global catastrophe, that is, by electoral rejection, impeachment, resignation. It also seems that a progressive backlash to Trumpism will occur in the United States and perhaps elsewhere, as well as a rejection of the recent global wave of exclusivist nationalism. </w:t>
      </w:r>
      <w:r w:rsidRPr="007B57E3">
        <w:rPr>
          <w:b/>
          <w:bCs/>
          <w:szCs w:val="24"/>
          <w:highlight w:val="yellow"/>
          <w:u w:val="single"/>
        </w:rPr>
        <w:t>A new global mood might be receptive to a revival of creative multilateralism</w:t>
      </w:r>
      <w:r w:rsidRPr="007B57E3">
        <w:rPr>
          <w:szCs w:val="24"/>
          <w:highlight w:val="yellow"/>
          <w:u w:val="single"/>
        </w:rPr>
        <w:t>, vitality for the UN and other</w:t>
      </w:r>
      <w:r w:rsidRPr="007B57E3">
        <w:rPr>
          <w:szCs w:val="24"/>
          <w:u w:val="single"/>
        </w:rPr>
        <w:t xml:space="preserve"> international </w:t>
      </w:r>
      <w:r w:rsidRPr="007B57E3">
        <w:rPr>
          <w:szCs w:val="24"/>
          <w:highlight w:val="yellow"/>
          <w:u w:val="single"/>
        </w:rPr>
        <w:t>institutions, and</w:t>
      </w:r>
      <w:r w:rsidRPr="007B57E3">
        <w:rPr>
          <w:szCs w:val="24"/>
          <w:u w:val="single"/>
        </w:rPr>
        <w:t xml:space="preserve"> display </w:t>
      </w:r>
      <w:r w:rsidRPr="007B57E3">
        <w:rPr>
          <w:szCs w:val="24"/>
          <w:highlight w:val="yellow"/>
          <w:u w:val="single"/>
        </w:rPr>
        <w:t>support for more compassionate global</w:t>
      </w:r>
      <w:r w:rsidRPr="007B57E3">
        <w:rPr>
          <w:szCs w:val="24"/>
          <w:u w:val="single"/>
        </w:rPr>
        <w:t xml:space="preserve"> public </w:t>
      </w:r>
      <w:r w:rsidRPr="007B57E3">
        <w:rPr>
          <w:szCs w:val="24"/>
          <w:highlight w:val="yellow"/>
          <w:u w:val="single"/>
        </w:rPr>
        <w:t>policy</w:t>
      </w:r>
      <w:r w:rsidRPr="007B57E3">
        <w:rPr>
          <w:szCs w:val="24"/>
          <w:u w:val="single"/>
        </w:rPr>
        <w:t xml:space="preserve"> processes that are not narrowly focused on national interests, and more attuned to the promotion of global and human interests</w:t>
      </w:r>
      <w:r w:rsidRPr="006D7529">
        <w:rPr>
          <w:sz w:val="10"/>
          <w:szCs w:val="24"/>
        </w:rPr>
        <w:t xml:space="preserve">. A variant of </w:t>
      </w:r>
      <w:r w:rsidRPr="007B57E3">
        <w:rPr>
          <w:szCs w:val="24"/>
          <w:highlight w:val="yellow"/>
          <w:u w:val="single"/>
        </w:rPr>
        <w:t>this</w:t>
      </w:r>
      <w:r w:rsidRPr="006D7529">
        <w:rPr>
          <w:sz w:val="10"/>
          <w:szCs w:val="24"/>
        </w:rPr>
        <w:t xml:space="preserve"> kind of </w:t>
      </w:r>
      <w:r w:rsidRPr="007B57E3">
        <w:rPr>
          <w:szCs w:val="24"/>
          <w:u w:val="single"/>
        </w:rPr>
        <w:t xml:space="preserve">more hopeful world order scenario </w:t>
      </w:r>
      <w:r w:rsidRPr="007B57E3">
        <w:rPr>
          <w:szCs w:val="24"/>
          <w:highlight w:val="yellow"/>
          <w:u w:val="single"/>
        </w:rPr>
        <w:t>would result from a new global political atmosphere induced by a shared recognition of urgent challenges. Such an atmosphere could lead to</w:t>
      </w:r>
      <w:r w:rsidRPr="007B57E3">
        <w:rPr>
          <w:szCs w:val="24"/>
          <w:u w:val="single"/>
        </w:rPr>
        <w:t xml:space="preserve"> what might be called </w:t>
      </w:r>
      <w:r w:rsidRPr="007B57E3">
        <w:rPr>
          <w:szCs w:val="24"/>
          <w:highlight w:val="yellow"/>
          <w:u w:val="single"/>
        </w:rPr>
        <w:t>benevolent bipolarity in which the U</w:t>
      </w:r>
      <w:r w:rsidRPr="007B57E3">
        <w:rPr>
          <w:szCs w:val="24"/>
          <w:u w:val="single"/>
        </w:rPr>
        <w:t xml:space="preserve">nited </w:t>
      </w:r>
      <w:r w:rsidRPr="007B57E3">
        <w:rPr>
          <w:szCs w:val="24"/>
          <w:highlight w:val="yellow"/>
          <w:u w:val="single"/>
        </w:rPr>
        <w:t>S</w:t>
      </w:r>
      <w:r w:rsidRPr="007B57E3">
        <w:rPr>
          <w:szCs w:val="24"/>
          <w:u w:val="single"/>
        </w:rPr>
        <w:t xml:space="preserve">tates </w:t>
      </w:r>
      <w:r w:rsidRPr="007B57E3">
        <w:rPr>
          <w:szCs w:val="24"/>
          <w:highlight w:val="yellow"/>
          <w:u w:val="single"/>
        </w:rPr>
        <w:t>and China collaborate</w:t>
      </w:r>
      <w:r w:rsidRPr="007B57E3">
        <w:rPr>
          <w:szCs w:val="24"/>
          <w:u w:val="single"/>
        </w:rPr>
        <w:t xml:space="preserve"> much as wartime alliances have produced strong cooperative relations</w:t>
      </w:r>
      <w:r w:rsidRPr="006D7529">
        <w:rPr>
          <w:sz w:val="10"/>
          <w:szCs w:val="24"/>
        </w:rPr>
        <w:t xml:space="preserve"> temporarily bonding heretofore antagonistic political actors. </w:t>
      </w:r>
      <w:r w:rsidRPr="007B57E3">
        <w:rPr>
          <w:szCs w:val="24"/>
          <w:highlight w:val="yellow"/>
          <w:u w:val="single"/>
        </w:rPr>
        <w:t>This was the case with the anti-fascist coalition</w:t>
      </w:r>
      <w:r w:rsidRPr="007B57E3">
        <w:rPr>
          <w:szCs w:val="24"/>
          <w:u w:val="single"/>
        </w:rPr>
        <w:t xml:space="preserve">. Such bipolarity would complement multilateralism by concentrating policymaking in these two governmental centers of authority, status, influence, and capabilities. </w:t>
      </w:r>
      <w:r w:rsidRPr="007B57E3">
        <w:rPr>
          <w:szCs w:val="24"/>
          <w:highlight w:val="yellow"/>
          <w:u w:val="single"/>
        </w:rPr>
        <w:t>It would</w:t>
      </w:r>
      <w:r w:rsidRPr="006D7529">
        <w:rPr>
          <w:sz w:val="10"/>
          <w:szCs w:val="24"/>
        </w:rPr>
        <w:t xml:space="preserve"> extend their current reach to </w:t>
      </w:r>
      <w:r w:rsidRPr="007B57E3">
        <w:rPr>
          <w:szCs w:val="24"/>
          <w:highlight w:val="yellow"/>
          <w:u w:val="single"/>
        </w:rPr>
        <w:t>encompass</w:t>
      </w:r>
      <w:r w:rsidRPr="006D7529">
        <w:rPr>
          <w:sz w:val="10"/>
          <w:szCs w:val="24"/>
        </w:rPr>
        <w:t xml:space="preserve"> common and human </w:t>
      </w:r>
      <w:r w:rsidRPr="007B57E3">
        <w:rPr>
          <w:szCs w:val="24"/>
          <w:highlight w:val="yellow"/>
          <w:u w:val="single"/>
        </w:rPr>
        <w:t>security systems that gradually rendered the war system obsolete</w:t>
      </w:r>
      <w:r w:rsidRPr="006D7529">
        <w:rPr>
          <w:sz w:val="10"/>
          <w:szCs w:val="24"/>
        </w:rPr>
        <w:t xml:space="preserve"> and discredited reliance on coercive geopolitics. During this process </w:t>
      </w:r>
      <w:r w:rsidRPr="007B57E3">
        <w:rPr>
          <w:szCs w:val="24"/>
          <w:highlight w:val="yellow"/>
          <w:u w:val="single"/>
        </w:rPr>
        <w:t>security would increasingly be assessed from the perspectives of human rights, global justice</w:t>
      </w:r>
      <w:r w:rsidRPr="007B57E3">
        <w:rPr>
          <w:szCs w:val="24"/>
          <w:u w:val="single"/>
        </w:rPr>
        <w:t xml:space="preserve">, civilizational equality, </w:t>
      </w:r>
      <w:r w:rsidRPr="007B57E3">
        <w:rPr>
          <w:szCs w:val="24"/>
          <w:highlight w:val="yellow"/>
          <w:u w:val="single"/>
        </w:rPr>
        <w:t>and ecological sustainability</w:t>
      </w:r>
      <w:r w:rsidRPr="006D7529">
        <w:rPr>
          <w:sz w:val="10"/>
          <w:szCs w:val="24"/>
        </w:rPr>
        <w:t>.</w:t>
      </w:r>
    </w:p>
    <w:p w14:paraId="77CA9AE7" w14:textId="77777777" w:rsidR="00C3477D" w:rsidRDefault="00C3477D" w:rsidP="00C3477D"/>
    <w:p w14:paraId="32A596A4" w14:textId="77777777" w:rsidR="00C3477D" w:rsidRPr="00802A36" w:rsidRDefault="00C3477D" w:rsidP="00C3477D">
      <w:pPr>
        <w:pStyle w:val="Heading4"/>
      </w:pPr>
      <w:r>
        <w:t xml:space="preserve">Regional actors are restraining China – no escalation </w:t>
      </w:r>
    </w:p>
    <w:p w14:paraId="1590DBD6" w14:textId="77777777" w:rsidR="00C3477D" w:rsidRDefault="00C3477D" w:rsidP="00C3477D">
      <w:r w:rsidRPr="00A420EF">
        <w:rPr>
          <w:b/>
          <w:bCs/>
        </w:rPr>
        <w:t>Koga</w:t>
      </w:r>
      <w:r>
        <w:rPr>
          <w:b/>
          <w:bCs/>
        </w:rPr>
        <w:t xml:space="preserve"> ‘20</w:t>
      </w:r>
      <w:r w:rsidRPr="00A420EF">
        <w:rPr>
          <w:b/>
          <w:bCs/>
        </w:rPr>
        <w:t xml:space="preserve"> </w:t>
      </w:r>
      <w:r>
        <w:t xml:space="preserve">[Kei Koga is Assistant Professor at the Public Policy and Global Affairs </w:t>
      </w:r>
      <w:proofErr w:type="spellStart"/>
      <w:r>
        <w:t>Programme</w:t>
      </w:r>
      <w:proofErr w:type="spellEnd"/>
      <w:r>
        <w:t>, School of Social Sciences, Nanyang Technological University, “Japan goes to sea,” 8-13-20, https://www.limesonline.com/en/japans-seas-connections]</w:t>
      </w:r>
    </w:p>
    <w:p w14:paraId="714E5471" w14:textId="77777777" w:rsidR="00C3477D" w:rsidRPr="00432E2D" w:rsidRDefault="00C3477D" w:rsidP="00C3477D"/>
    <w:p w14:paraId="650A59A0" w14:textId="77777777" w:rsidR="00C3477D" w:rsidRPr="00A546E1" w:rsidRDefault="00C3477D" w:rsidP="00C3477D">
      <w:pPr>
        <w:rPr>
          <w:sz w:val="8"/>
          <w:szCs w:val="24"/>
        </w:rPr>
      </w:pPr>
      <w:r w:rsidRPr="00B817DF">
        <w:rPr>
          <w:szCs w:val="24"/>
          <w:u w:val="single"/>
        </w:rPr>
        <w:t>Respecting</w:t>
      </w:r>
      <w:r w:rsidRPr="00A546E1">
        <w:rPr>
          <w:sz w:val="8"/>
          <w:szCs w:val="24"/>
        </w:rPr>
        <w:t xml:space="preserve"> the </w:t>
      </w:r>
      <w:r w:rsidRPr="00B817DF">
        <w:rPr>
          <w:szCs w:val="24"/>
          <w:u w:val="single"/>
        </w:rPr>
        <w:t>international law in the maritime domain also has become one of the core diplomatic agendas for Japan</w:t>
      </w:r>
      <w:r w:rsidRPr="00A546E1">
        <w:rPr>
          <w:sz w:val="8"/>
          <w:szCs w:val="24"/>
        </w:rPr>
        <w:t xml:space="preserve">. The South China Sea, particularly the Spratly Islands, is one of Asia’s flashpoints as its territoriality is contested among China, Taiwan, Brunei, Malaysia, the Philippines, and Vietnam. </w:t>
      </w:r>
      <w:r w:rsidRPr="00B817DF">
        <w:rPr>
          <w:szCs w:val="24"/>
          <w:u w:val="single"/>
        </w:rPr>
        <w:t xml:space="preserve">Regional states </w:t>
      </w:r>
      <w:r w:rsidRPr="00A546E1">
        <w:rPr>
          <w:sz w:val="8"/>
          <w:szCs w:val="24"/>
        </w:rPr>
        <w:t xml:space="preserve">thus </w:t>
      </w:r>
      <w:r w:rsidRPr="00B817DF">
        <w:rPr>
          <w:szCs w:val="24"/>
          <w:u w:val="single"/>
        </w:rPr>
        <w:t xml:space="preserve">attempt to nurture political atmosphere, where the claimant states can follow the international norms and rules to facilitate peaceful resolution. </w:t>
      </w:r>
      <w:r w:rsidRPr="00B75C5B">
        <w:rPr>
          <w:szCs w:val="24"/>
          <w:highlight w:val="yellow"/>
          <w:u w:val="single"/>
        </w:rPr>
        <w:t>ASEAN and Southeast Asian states</w:t>
      </w:r>
      <w:r w:rsidRPr="00A546E1">
        <w:rPr>
          <w:sz w:val="8"/>
          <w:szCs w:val="24"/>
        </w:rPr>
        <w:t xml:space="preserve">, such as Indonesia, for instance, </w:t>
      </w:r>
      <w:r w:rsidRPr="00B75C5B">
        <w:rPr>
          <w:szCs w:val="24"/>
          <w:highlight w:val="yellow"/>
          <w:u w:val="single"/>
        </w:rPr>
        <w:t>have taken a step to diffuse tensions</w:t>
      </w:r>
      <w:r w:rsidRPr="00B75C5B">
        <w:rPr>
          <w:szCs w:val="24"/>
          <w:u w:val="single"/>
        </w:rPr>
        <w:t xml:space="preserve"> and resolve the disputes </w:t>
      </w:r>
      <w:r w:rsidRPr="00B75C5B">
        <w:rPr>
          <w:szCs w:val="24"/>
          <w:highlight w:val="yellow"/>
          <w:u w:val="single"/>
        </w:rPr>
        <w:t>peacefully</w:t>
      </w:r>
      <w:r w:rsidRPr="00B75C5B">
        <w:rPr>
          <w:szCs w:val="24"/>
          <w:u w:val="single"/>
        </w:rPr>
        <w:t xml:space="preserve"> though dialogues</w:t>
      </w:r>
      <w:r w:rsidRPr="00A546E1">
        <w:rPr>
          <w:sz w:val="8"/>
          <w:szCs w:val="24"/>
        </w:rPr>
        <w:t xml:space="preserve"> since the 1990s, producing the 2002 Declaration on the Conduct of Parties in the South China Sea (DOC) (21); however, these efforts have neither completely prevented the tension from rising nor led them to resolve the disputes. Since the 2010s, the territorial disputes over the South China Sea </w:t>
      </w:r>
      <w:proofErr w:type="gramStart"/>
      <w:r w:rsidRPr="00A546E1">
        <w:rPr>
          <w:sz w:val="8"/>
          <w:szCs w:val="24"/>
        </w:rPr>
        <w:t>has</w:t>
      </w:r>
      <w:proofErr w:type="gramEnd"/>
      <w:r w:rsidRPr="00A546E1">
        <w:rPr>
          <w:sz w:val="8"/>
          <w:szCs w:val="24"/>
        </w:rPr>
        <w:t xml:space="preserve"> become revitalized mainly because of China’s rising assertive behavior, including its unilateral land reclamation, oil rigs, and maritime stand-off with other claimant states, inviting “tit-for-tat” reactions from other claimant states. In this context, ASEAN and many regional and non-regional states emphasized the importance of UNCLOS, and in 2016, the South China Sea Arbitration Tribunal issued ruling over the disputes between China and the Philippines defies China’s “9-dash-line.” (22) China immediately rejected this ruling, but largely because of fears of diplomatic and economic retaliation, there was little push-back against China from Asian states except for the United States, Australia, Japan, and Vietnam. Although this ruling arguably led China and ASEAN to initiate negotiation over a South China Sea code of conduct, its process remains slow, and the situation still has a risk of disrupting the vital SLOCs in the sea that affects Japan’s economic and security interests. For its part, Japan faces a strategic dilemma. Given that Japan does not have any territorial dispute in the South China Sea, its commitment is unlikely to be as strong as that of the East China Sea. Also, Japan’s military involvement is quite limited because of its constitutional and political constraints, largely deriving from Article 9 of the Japanese constitution, which limits Japan’s Self-Defense Force oversea deployment. Of course, the Abe administration has strived for relaxing such constraints, as shown in the 2014 reinterpretation of the constitution that allows Japan to exercise a right to collective self-defense. Its defense budget also gradually increased from 2012. In addition, Japan dispatched its maritime SDF to the South China Sea in 2018 and 2019, namely the Indo-Southeast Asia Deployment 2018 (ISEAD 2018) and the Indo-Pacific Deployment 2019 (IPD19) to show its military presence whenever possible. (23) Nevertheless, the activation of collective self-defense is possible only when Japan faces an existential crisis, has no other appropriate means to overcome the crisis and/or to protect its citizens, and limits the use of force to the minimum extent necessary. (24) In this sense, dispatching the Maritime SDF to the South China Sea to defend status quo would become highly contentious for Japan. Even if the SLOCs in the South China Sea is disrupted, Japan’s involvement would be difficult due to the existence of a </w:t>
      </w:r>
      <w:proofErr w:type="gramStart"/>
      <w:r w:rsidRPr="00A546E1">
        <w:rPr>
          <w:sz w:val="8"/>
          <w:szCs w:val="24"/>
        </w:rPr>
        <w:t>counter-argument</w:t>
      </w:r>
      <w:proofErr w:type="gramEnd"/>
      <w:r w:rsidRPr="00A546E1">
        <w:rPr>
          <w:sz w:val="8"/>
          <w:szCs w:val="24"/>
        </w:rPr>
        <w:t xml:space="preserve"> that there are other alternative routes, such as the use of the Lombok Strait, the Celebes Sea, and the Philippine Sea, that it may be able to use despite its high economic cost. (25) To solve this dilemma, Japan has conducted quasi-</w:t>
      </w:r>
      <w:proofErr w:type="gramStart"/>
      <w:r w:rsidRPr="00A546E1">
        <w:rPr>
          <w:sz w:val="8"/>
          <w:szCs w:val="24"/>
        </w:rPr>
        <w:t>off-shore</w:t>
      </w:r>
      <w:proofErr w:type="gramEnd"/>
      <w:r w:rsidRPr="00A546E1">
        <w:rPr>
          <w:sz w:val="8"/>
          <w:szCs w:val="24"/>
        </w:rPr>
        <w:t xml:space="preserve"> balancing against China. </w:t>
      </w:r>
      <w:r w:rsidRPr="00B817DF">
        <w:rPr>
          <w:szCs w:val="24"/>
          <w:u w:val="single"/>
        </w:rPr>
        <w:t>Diplomatically, Japan continuously emphasizes the importance of international laws, including UNCLOS</w:t>
      </w:r>
      <w:r w:rsidRPr="00A546E1">
        <w:rPr>
          <w:sz w:val="8"/>
          <w:szCs w:val="24"/>
        </w:rPr>
        <w:t xml:space="preserve">. For instance, Prime Minister Shinzo Abe stated at the 2014 Shangri-La Dialogue that states should “clarify their claims based on international law”; they should not “use force or coercion in trying to drive their claims”; and they should “seek to settle disputes by peaceful means.” (26) Also, </w:t>
      </w:r>
      <w:r w:rsidRPr="00B817DF">
        <w:rPr>
          <w:szCs w:val="24"/>
          <w:u w:val="single"/>
        </w:rPr>
        <w:t>Japan emphasizes one of the core principles of Japan’s “Free and Open Indo-Pacific” concept is to secure SLOCs in the Indo-Pacific region</w:t>
      </w:r>
      <w:r w:rsidRPr="00A546E1">
        <w:rPr>
          <w:sz w:val="8"/>
          <w:szCs w:val="24"/>
        </w:rPr>
        <w:t xml:space="preserve">. (27) In so doing, Japan has attempted to internationalize the South China Sea issue, keeping the international community aware of the maritime situation. </w:t>
      </w:r>
      <w:r w:rsidRPr="00B817DF">
        <w:rPr>
          <w:szCs w:val="24"/>
          <w:u w:val="single"/>
        </w:rPr>
        <w:t>Militarily, Japan conducts naval and maritime law enforcement capacity-building programs to Southeast Asia, particularly Vietnam and the Philippines. This includes the provision of coast-guard patrol vessels, education, and training, which help building naval and coast-guard capabilities to defend the status quo</w:t>
      </w:r>
      <w:r w:rsidRPr="00A546E1">
        <w:rPr>
          <w:sz w:val="8"/>
          <w:szCs w:val="24"/>
        </w:rPr>
        <w:t xml:space="preserve">. The Future of Japan’s Posture to the East and South China Seas—Policy Implications Sino-Japanese relations have many aspects of bilateral relationship, depending on different domains. While the bilateral </w:t>
      </w:r>
      <w:proofErr w:type="gramStart"/>
      <w:r w:rsidRPr="00A546E1">
        <w:rPr>
          <w:sz w:val="8"/>
          <w:szCs w:val="24"/>
        </w:rPr>
        <w:t>relations</w:t>
      </w:r>
      <w:proofErr w:type="gramEnd"/>
      <w:r w:rsidRPr="00A546E1">
        <w:rPr>
          <w:sz w:val="8"/>
          <w:szCs w:val="24"/>
        </w:rPr>
        <w:t xml:space="preserve"> in each domain influences the characteristics of the overall relationship. The current Sino-Japanese relations in the political and maritime domains are case in point. In the context of rising US-China rivalry, </w:t>
      </w:r>
      <w:r w:rsidRPr="00B817DF">
        <w:rPr>
          <w:b/>
          <w:bCs/>
          <w:szCs w:val="24"/>
          <w:highlight w:val="yellow"/>
          <w:u w:val="single"/>
        </w:rPr>
        <w:t>Japan’s</w:t>
      </w:r>
      <w:r w:rsidRPr="00B817DF">
        <w:rPr>
          <w:szCs w:val="24"/>
          <w:u w:val="single"/>
        </w:rPr>
        <w:t xml:space="preserve"> political </w:t>
      </w:r>
      <w:r w:rsidRPr="00B817DF">
        <w:rPr>
          <w:b/>
          <w:bCs/>
          <w:szCs w:val="24"/>
          <w:highlight w:val="yellow"/>
          <w:u w:val="single"/>
        </w:rPr>
        <w:t>relation with China has become better</w:t>
      </w:r>
      <w:r w:rsidRPr="00B817DF">
        <w:rPr>
          <w:szCs w:val="24"/>
          <w:u w:val="single"/>
        </w:rPr>
        <w:t xml:space="preserve">. In the 2018 and 2019 bilateral summits, </w:t>
      </w:r>
      <w:r w:rsidRPr="00B817DF">
        <w:rPr>
          <w:b/>
          <w:bCs/>
          <w:szCs w:val="24"/>
          <w:highlight w:val="yellow"/>
          <w:u w:val="single"/>
        </w:rPr>
        <w:t>both</w:t>
      </w:r>
      <w:r w:rsidRPr="00B817DF">
        <w:rPr>
          <w:szCs w:val="24"/>
          <w:u w:val="single"/>
        </w:rPr>
        <w:t xml:space="preserve"> states </w:t>
      </w:r>
      <w:r w:rsidRPr="00B817DF">
        <w:rPr>
          <w:b/>
          <w:bCs/>
          <w:szCs w:val="24"/>
          <w:highlight w:val="yellow"/>
          <w:u w:val="single"/>
        </w:rPr>
        <w:t>agreed to seek</w:t>
      </w:r>
      <w:r w:rsidRPr="00B817DF">
        <w:rPr>
          <w:szCs w:val="24"/>
          <w:u w:val="single"/>
        </w:rPr>
        <w:t xml:space="preserve"> for </w:t>
      </w:r>
      <w:r w:rsidRPr="00B817DF">
        <w:rPr>
          <w:b/>
          <w:bCs/>
          <w:szCs w:val="24"/>
          <w:highlight w:val="yellow"/>
          <w:u w:val="single"/>
        </w:rPr>
        <w:t>cooperation</w:t>
      </w:r>
      <w:r w:rsidRPr="00B817DF">
        <w:rPr>
          <w:szCs w:val="24"/>
          <w:u w:val="single"/>
        </w:rPr>
        <w:t>, such as planning joint infrastructure projects in third countries</w:t>
      </w:r>
      <w:r w:rsidRPr="00A546E1">
        <w:rPr>
          <w:sz w:val="8"/>
          <w:szCs w:val="24"/>
        </w:rPr>
        <w:t xml:space="preserve">. President Xi also plans to make a state visit to Japan in April 2020, by which Japan and China would issue a landmark statement, the so-called “5th document.” (28) </w:t>
      </w:r>
      <w:r w:rsidRPr="00B817DF">
        <w:rPr>
          <w:b/>
          <w:bCs/>
          <w:szCs w:val="24"/>
          <w:highlight w:val="yellow"/>
          <w:u w:val="single"/>
        </w:rPr>
        <w:t>These</w:t>
      </w:r>
      <w:r w:rsidRPr="00B817DF">
        <w:rPr>
          <w:b/>
          <w:bCs/>
          <w:szCs w:val="24"/>
          <w:u w:val="single"/>
        </w:rPr>
        <w:t xml:space="preserve"> </w:t>
      </w:r>
      <w:r w:rsidRPr="00B817DF">
        <w:rPr>
          <w:szCs w:val="24"/>
          <w:u w:val="single"/>
        </w:rPr>
        <w:t xml:space="preserve">political maneuvers </w:t>
      </w:r>
      <w:r w:rsidRPr="00B817DF">
        <w:rPr>
          <w:b/>
          <w:bCs/>
          <w:szCs w:val="24"/>
          <w:highlight w:val="yellow"/>
          <w:u w:val="single"/>
        </w:rPr>
        <w:t>would</w:t>
      </w:r>
      <w:r w:rsidRPr="00B817DF">
        <w:rPr>
          <w:b/>
          <w:bCs/>
          <w:szCs w:val="24"/>
          <w:u w:val="single"/>
        </w:rPr>
        <w:t xml:space="preserve"> </w:t>
      </w:r>
      <w:r w:rsidRPr="00B817DF">
        <w:rPr>
          <w:szCs w:val="24"/>
          <w:u w:val="single"/>
        </w:rPr>
        <w:t xml:space="preserve">likely </w:t>
      </w:r>
      <w:r w:rsidRPr="00B817DF">
        <w:rPr>
          <w:b/>
          <w:bCs/>
          <w:szCs w:val="24"/>
          <w:highlight w:val="yellow"/>
          <w:u w:val="single"/>
        </w:rPr>
        <w:t>prevent China from</w:t>
      </w:r>
      <w:r w:rsidRPr="00B817DF">
        <w:rPr>
          <w:b/>
          <w:bCs/>
          <w:szCs w:val="24"/>
          <w:u w:val="single"/>
        </w:rPr>
        <w:t xml:space="preserve"> </w:t>
      </w:r>
      <w:r w:rsidRPr="00B817DF">
        <w:rPr>
          <w:szCs w:val="24"/>
          <w:u w:val="single"/>
        </w:rPr>
        <w:t xml:space="preserve">taking </w:t>
      </w:r>
      <w:r w:rsidRPr="00B817DF">
        <w:rPr>
          <w:b/>
          <w:bCs/>
          <w:szCs w:val="24"/>
          <w:highlight w:val="yellow"/>
          <w:u w:val="single"/>
        </w:rPr>
        <w:t>further assertive behavior in the East China Sea</w:t>
      </w:r>
      <w:r w:rsidRPr="00B817DF">
        <w:rPr>
          <w:szCs w:val="24"/>
          <w:u w:val="single"/>
        </w:rPr>
        <w:t>, at least in the short term. However, a possibility of naval provocation</w:t>
      </w:r>
      <w:r w:rsidRPr="00A546E1">
        <w:rPr>
          <w:sz w:val="8"/>
          <w:szCs w:val="24"/>
        </w:rPr>
        <w:t xml:space="preserve">, coast-guard stand-off, diplomatic protests, and public demonstrations </w:t>
      </w:r>
      <w:r w:rsidRPr="00B817DF">
        <w:rPr>
          <w:szCs w:val="24"/>
          <w:u w:val="single"/>
        </w:rPr>
        <w:t>between Japan and China, still exists</w:t>
      </w:r>
      <w:r w:rsidRPr="00A546E1">
        <w:rPr>
          <w:sz w:val="8"/>
          <w:szCs w:val="24"/>
        </w:rPr>
        <w:t xml:space="preserve">. Particularly, China’s presence in the East and South China Seas is highly likely to remain. As such, </w:t>
      </w:r>
      <w:r w:rsidRPr="00B817DF">
        <w:rPr>
          <w:szCs w:val="24"/>
          <w:highlight w:val="yellow"/>
          <w:u w:val="single"/>
        </w:rPr>
        <w:t>Japan’s</w:t>
      </w:r>
      <w:r w:rsidRPr="00B817DF">
        <w:rPr>
          <w:szCs w:val="24"/>
          <w:u w:val="single"/>
        </w:rPr>
        <w:t xml:space="preserve"> maritime </w:t>
      </w:r>
      <w:r w:rsidRPr="00B817DF">
        <w:rPr>
          <w:szCs w:val="24"/>
          <w:highlight w:val="yellow"/>
          <w:u w:val="single"/>
        </w:rPr>
        <w:t>posture</w:t>
      </w:r>
      <w:r w:rsidRPr="00B817DF">
        <w:rPr>
          <w:szCs w:val="24"/>
          <w:u w:val="single"/>
        </w:rPr>
        <w:t xml:space="preserve"> towards China</w:t>
      </w:r>
      <w:r w:rsidRPr="00A546E1">
        <w:rPr>
          <w:sz w:val="8"/>
          <w:szCs w:val="24"/>
        </w:rPr>
        <w:t xml:space="preserve"> also remains the same despite a better bilateral political climate, which </w:t>
      </w:r>
      <w:r w:rsidRPr="00B817DF">
        <w:rPr>
          <w:szCs w:val="24"/>
          <w:highlight w:val="yellow"/>
          <w:u w:val="single"/>
        </w:rPr>
        <w:t>illustrates more continuity than change</w:t>
      </w:r>
      <w:r w:rsidRPr="00A546E1">
        <w:rPr>
          <w:sz w:val="8"/>
          <w:szCs w:val="24"/>
          <w:highlight w:val="yellow"/>
        </w:rPr>
        <w:t>.</w:t>
      </w:r>
      <w:r w:rsidRPr="00A546E1">
        <w:rPr>
          <w:sz w:val="8"/>
          <w:szCs w:val="24"/>
        </w:rPr>
        <w:t xml:space="preserve"> While </w:t>
      </w:r>
      <w:r w:rsidRPr="00B817DF">
        <w:rPr>
          <w:szCs w:val="24"/>
          <w:u w:val="single"/>
        </w:rPr>
        <w:t>Japan’s commitment to the East China Sea will unlikely be weakened</w:t>
      </w:r>
      <w:r w:rsidRPr="00A546E1">
        <w:rPr>
          <w:sz w:val="8"/>
          <w:szCs w:val="24"/>
        </w:rPr>
        <w:t xml:space="preserve">, the South China Sea appears to be more vulnerable to China’s encroachment. This is because it is ultimately Southeast Asian claimant states’ policy choice that determines how they deal with China’s assertive behavior. Certainly, Japan’s quasi </w:t>
      </w:r>
      <w:proofErr w:type="gramStart"/>
      <w:r w:rsidRPr="00A546E1">
        <w:rPr>
          <w:sz w:val="8"/>
          <w:szCs w:val="24"/>
        </w:rPr>
        <w:t>off-shore</w:t>
      </w:r>
      <w:proofErr w:type="gramEnd"/>
      <w:r w:rsidRPr="00A546E1">
        <w:rPr>
          <w:sz w:val="8"/>
          <w:szCs w:val="24"/>
        </w:rPr>
        <w:t xml:space="preserve"> balancing has contributed to expanding their choices; however, they are not sufficient to maintain the status quo. Given Japan’s limited resources and constitutional constraints, it is difficult to dramatically enhance its capacity-building programs to Southeast Asian states or to substantially increase its defense presence in Southeast Asia. Therefore, there should be a different approach. One idea is furthering maritime operational coordination and coordinated capacity-building programs. </w:t>
      </w:r>
      <w:r w:rsidRPr="00B817DF">
        <w:rPr>
          <w:szCs w:val="24"/>
          <w:highlight w:val="yellow"/>
          <w:u w:val="single"/>
        </w:rPr>
        <w:t>Given</w:t>
      </w:r>
      <w:r w:rsidRPr="00B817DF">
        <w:rPr>
          <w:szCs w:val="24"/>
          <w:u w:val="single"/>
        </w:rPr>
        <w:t xml:space="preserve"> the</w:t>
      </w:r>
      <w:r w:rsidRPr="00A546E1">
        <w:rPr>
          <w:sz w:val="8"/>
          <w:szCs w:val="24"/>
        </w:rPr>
        <w:t xml:space="preserve"> increasing diplomatic and </w:t>
      </w:r>
      <w:r w:rsidRPr="00B817DF">
        <w:rPr>
          <w:szCs w:val="24"/>
          <w:highlight w:val="yellow"/>
          <w:u w:val="single"/>
        </w:rPr>
        <w:t>defense commitment to the Indo-Pacific</w:t>
      </w:r>
      <w:r w:rsidRPr="00B817DF">
        <w:rPr>
          <w:szCs w:val="24"/>
          <w:u w:val="single"/>
        </w:rPr>
        <w:t xml:space="preserve"> region </w:t>
      </w:r>
      <w:r w:rsidRPr="00B817DF">
        <w:rPr>
          <w:szCs w:val="24"/>
          <w:highlight w:val="yellow"/>
          <w:u w:val="single"/>
        </w:rPr>
        <w:t>from</w:t>
      </w:r>
      <w:r w:rsidRPr="00A546E1">
        <w:rPr>
          <w:sz w:val="8"/>
          <w:szCs w:val="24"/>
        </w:rPr>
        <w:t xml:space="preserve"> regional and non-regional states, such as Australia, India, France, the United Kingdom, and </w:t>
      </w:r>
      <w:r w:rsidRPr="00B817DF">
        <w:rPr>
          <w:szCs w:val="24"/>
          <w:highlight w:val="yellow"/>
          <w:u w:val="single"/>
        </w:rPr>
        <w:t>the U</w:t>
      </w:r>
      <w:r w:rsidRPr="00A546E1">
        <w:rPr>
          <w:sz w:val="8"/>
          <w:szCs w:val="24"/>
        </w:rPr>
        <w:t xml:space="preserve">nited </w:t>
      </w:r>
      <w:r w:rsidRPr="00B817DF">
        <w:rPr>
          <w:szCs w:val="24"/>
          <w:highlight w:val="yellow"/>
          <w:u w:val="single"/>
        </w:rPr>
        <w:t>S</w:t>
      </w:r>
      <w:r w:rsidRPr="00A546E1">
        <w:rPr>
          <w:sz w:val="8"/>
          <w:szCs w:val="24"/>
        </w:rPr>
        <w:t xml:space="preserve">tates, </w:t>
      </w:r>
      <w:r w:rsidRPr="00B817DF">
        <w:rPr>
          <w:szCs w:val="24"/>
          <w:highlight w:val="yellow"/>
          <w:u w:val="single"/>
        </w:rPr>
        <w:t>they could coordinate</w:t>
      </w:r>
      <w:r w:rsidRPr="00B817DF">
        <w:rPr>
          <w:szCs w:val="24"/>
          <w:u w:val="single"/>
        </w:rPr>
        <w:t xml:space="preserve"> their </w:t>
      </w:r>
      <w:r w:rsidRPr="00B817DF">
        <w:rPr>
          <w:szCs w:val="24"/>
          <w:highlight w:val="yellow"/>
          <w:u w:val="single"/>
        </w:rPr>
        <w:t>presence</w:t>
      </w:r>
      <w:r w:rsidRPr="00A546E1">
        <w:rPr>
          <w:sz w:val="8"/>
          <w:szCs w:val="24"/>
        </w:rPr>
        <w:t xml:space="preserve"> in the South China Sea to monitor the situation </w:t>
      </w:r>
      <w:r w:rsidRPr="00B817DF">
        <w:rPr>
          <w:szCs w:val="24"/>
          <w:highlight w:val="yellow"/>
          <w:u w:val="single"/>
        </w:rPr>
        <w:t>as well as</w:t>
      </w:r>
      <w:r w:rsidRPr="00B817DF">
        <w:rPr>
          <w:szCs w:val="24"/>
          <w:u w:val="single"/>
        </w:rPr>
        <w:t xml:space="preserve"> their </w:t>
      </w:r>
      <w:r w:rsidRPr="00B817DF">
        <w:rPr>
          <w:szCs w:val="24"/>
          <w:highlight w:val="yellow"/>
          <w:u w:val="single"/>
        </w:rPr>
        <w:t>capacity-building</w:t>
      </w:r>
      <w:r w:rsidRPr="00B817DF">
        <w:rPr>
          <w:szCs w:val="24"/>
          <w:u w:val="single"/>
        </w:rPr>
        <w:t xml:space="preserve"> programs to increase the MDA capabilities of the Southeast Asian states</w:t>
      </w:r>
      <w:r w:rsidRPr="00A546E1">
        <w:rPr>
          <w:sz w:val="8"/>
          <w:szCs w:val="24"/>
        </w:rPr>
        <w:t xml:space="preserve">. (29) </w:t>
      </w:r>
      <w:r w:rsidRPr="00B817DF">
        <w:rPr>
          <w:szCs w:val="24"/>
          <w:highlight w:val="yellow"/>
          <w:u w:val="single"/>
        </w:rPr>
        <w:t>These efforts can boost</w:t>
      </w:r>
      <w:r w:rsidRPr="00B817DF">
        <w:rPr>
          <w:szCs w:val="24"/>
          <w:u w:val="single"/>
        </w:rPr>
        <w:t xml:space="preserve"> the Southeast Asian claimant </w:t>
      </w:r>
      <w:r w:rsidRPr="00B817DF">
        <w:rPr>
          <w:szCs w:val="24"/>
          <w:highlight w:val="yellow"/>
          <w:u w:val="single"/>
        </w:rPr>
        <w:t>states confidence to defend the status quo, which</w:t>
      </w:r>
      <w:r w:rsidRPr="00B817DF">
        <w:rPr>
          <w:szCs w:val="24"/>
          <w:u w:val="single"/>
        </w:rPr>
        <w:t xml:space="preserve"> in turn </w:t>
      </w:r>
      <w:r w:rsidRPr="00B817DF">
        <w:rPr>
          <w:szCs w:val="24"/>
          <w:highlight w:val="yellow"/>
          <w:u w:val="single"/>
        </w:rPr>
        <w:t>increases deterrence effect. This is likely to continue</w:t>
      </w:r>
      <w:r w:rsidRPr="00B817DF">
        <w:rPr>
          <w:szCs w:val="24"/>
          <w:u w:val="single"/>
        </w:rPr>
        <w:t xml:space="preserve"> </w:t>
      </w:r>
      <w:proofErr w:type="gramStart"/>
      <w:r w:rsidRPr="00B817DF">
        <w:rPr>
          <w:szCs w:val="24"/>
          <w:u w:val="single"/>
        </w:rPr>
        <w:t>in the near future</w:t>
      </w:r>
      <w:proofErr w:type="gramEnd"/>
      <w:r w:rsidRPr="00A546E1">
        <w:rPr>
          <w:sz w:val="8"/>
          <w:szCs w:val="24"/>
        </w:rPr>
        <w:t xml:space="preserve">. Nevertheless, </w:t>
      </w:r>
      <w:proofErr w:type="gramStart"/>
      <w:r w:rsidRPr="00A546E1">
        <w:rPr>
          <w:sz w:val="8"/>
          <w:szCs w:val="24"/>
        </w:rPr>
        <w:t>in order to</w:t>
      </w:r>
      <w:proofErr w:type="gramEnd"/>
      <w:r w:rsidRPr="00A546E1">
        <w:rPr>
          <w:sz w:val="8"/>
          <w:szCs w:val="24"/>
        </w:rPr>
        <w:t xml:space="preserve"> maintain stability, creative efforts in both domains should be continuously pursued.</w:t>
      </w:r>
    </w:p>
    <w:p w14:paraId="261C695F" w14:textId="77777777" w:rsidR="006846EB" w:rsidRPr="002C6DE8" w:rsidRDefault="006846EB" w:rsidP="006846EB">
      <w:pPr>
        <w:pStyle w:val="Heading4"/>
      </w:pPr>
      <w:r w:rsidRPr="002C6DE8">
        <w:t xml:space="preserve">No overpopulation now, and </w:t>
      </w:r>
      <w:proofErr w:type="spellStart"/>
      <w:r w:rsidRPr="002C6DE8">
        <w:t>squo</w:t>
      </w:r>
      <w:proofErr w:type="spellEnd"/>
      <w:r w:rsidRPr="002C6DE8">
        <w:t xml:space="preserve"> solves their internal links</w:t>
      </w:r>
    </w:p>
    <w:p w14:paraId="2B0320D4" w14:textId="77777777" w:rsidR="006846EB" w:rsidRPr="002C6DE8" w:rsidRDefault="006846EB" w:rsidP="006846EB">
      <w:proofErr w:type="spellStart"/>
      <w:r w:rsidRPr="002C6DE8">
        <w:rPr>
          <w:rStyle w:val="Style13ptBold"/>
        </w:rPr>
        <w:t>Deonandan</w:t>
      </w:r>
      <w:proofErr w:type="spellEnd"/>
      <w:r w:rsidRPr="002C6DE8">
        <w:rPr>
          <w:rStyle w:val="Style13ptBold"/>
        </w:rPr>
        <w:t>, 17</w:t>
      </w:r>
      <w:r w:rsidRPr="002C6DE8">
        <w:t>—Epidemiologist &amp; Professor, University of Ottawa (</w:t>
      </w:r>
      <w:proofErr w:type="spellStart"/>
      <w:r w:rsidRPr="002C6DE8">
        <w:t>Raywat</w:t>
      </w:r>
      <w:proofErr w:type="spellEnd"/>
      <w:r w:rsidRPr="002C6DE8">
        <w:t xml:space="preserve">, “The World Isn't Facing An Overpopulation Problem,” </w:t>
      </w:r>
      <w:hyperlink r:id="rId31" w:history="1">
        <w:r w:rsidRPr="002C6DE8">
          <w:rPr>
            <w:rStyle w:val="Hyperlink"/>
          </w:rPr>
          <w:t>http://www.huffingtonpost.ca/dr-raywat-deonandan/overpopulation_b_16216754.html</w:t>
        </w:r>
      </w:hyperlink>
      <w:r w:rsidRPr="002C6DE8">
        <w:t xml:space="preserve">, </w:t>
      </w:r>
      <w:proofErr w:type="spellStart"/>
      <w:r w:rsidRPr="002C6DE8">
        <w:t>dml</w:t>
      </w:r>
      <w:proofErr w:type="spellEnd"/>
      <w:r w:rsidRPr="002C6DE8">
        <w:t>)</w:t>
      </w:r>
    </w:p>
    <w:p w14:paraId="320F2B26" w14:textId="77777777" w:rsidR="006846EB" w:rsidRPr="002C6DE8" w:rsidRDefault="006846EB" w:rsidP="006846EB">
      <w:pPr>
        <w:rPr>
          <w:sz w:val="16"/>
        </w:rPr>
      </w:pPr>
      <w:r w:rsidRPr="002C6DE8">
        <w:rPr>
          <w:rStyle w:val="StyleUnderline"/>
        </w:rPr>
        <w:t xml:space="preserve">Many people believe that overpopulation is the </w:t>
      </w:r>
      <w:r w:rsidRPr="002C6DE8">
        <w:rPr>
          <w:rStyle w:val="Emphasis"/>
        </w:rPr>
        <w:t>greatest threat</w:t>
      </w:r>
      <w:r w:rsidRPr="002C6DE8">
        <w:rPr>
          <w:rStyle w:val="StyleUnderline"/>
        </w:rPr>
        <w:t xml:space="preserve"> to the world's security and prosperity</w:t>
      </w:r>
      <w:r w:rsidRPr="002C6DE8">
        <w:rPr>
          <w:sz w:val="16"/>
        </w:rPr>
        <w:t xml:space="preserve">. It was probably </w:t>
      </w:r>
      <w:r w:rsidRPr="002C6DE8">
        <w:rPr>
          <w:rStyle w:val="StyleUnderline"/>
        </w:rPr>
        <w:t>Malthus</w:t>
      </w:r>
      <w:r w:rsidRPr="002C6DE8">
        <w:rPr>
          <w:sz w:val="16"/>
        </w:rPr>
        <w:t xml:space="preserve"> who </w:t>
      </w:r>
      <w:r w:rsidRPr="002C6DE8">
        <w:rPr>
          <w:rStyle w:val="StyleUnderline"/>
        </w:rPr>
        <w:t xml:space="preserve">first pointed out that population growth is </w:t>
      </w:r>
      <w:r w:rsidRPr="002C6DE8">
        <w:rPr>
          <w:rStyle w:val="Emphasis"/>
        </w:rPr>
        <w:t>exponential</w:t>
      </w:r>
      <w:r w:rsidRPr="002C6DE8">
        <w:rPr>
          <w:rStyle w:val="StyleUnderline"/>
        </w:rPr>
        <w:t xml:space="preserve">, while agricultural growth is </w:t>
      </w:r>
      <w:r w:rsidRPr="002C6DE8">
        <w:rPr>
          <w:rStyle w:val="Emphasis"/>
        </w:rPr>
        <w:t>arithmetic</w:t>
      </w:r>
      <w:r w:rsidRPr="002C6DE8">
        <w:rPr>
          <w:sz w:val="16"/>
        </w:rPr>
        <w:t>. He reasoned that every population must inevitably outgrow its food source. Political instability and border insecurity naturally follow, when growing populations seek to nervously protect their shrinking resource base.</w:t>
      </w:r>
      <w:r>
        <w:rPr>
          <w:sz w:val="16"/>
        </w:rPr>
        <w:t xml:space="preserve"> </w:t>
      </w:r>
      <w:r w:rsidRPr="002C6DE8">
        <w:rPr>
          <w:rStyle w:val="StyleUnderline"/>
        </w:rPr>
        <w:t>Critics</w:t>
      </w:r>
      <w:r w:rsidRPr="002C6DE8">
        <w:rPr>
          <w:sz w:val="16"/>
        </w:rPr>
        <w:t xml:space="preserve"> of Malthus </w:t>
      </w:r>
      <w:r w:rsidRPr="002C6DE8">
        <w:rPr>
          <w:rStyle w:val="StyleUnderline"/>
        </w:rPr>
        <w:t xml:space="preserve">pointed out that </w:t>
      </w:r>
      <w:r w:rsidRPr="00D06109">
        <w:rPr>
          <w:rStyle w:val="StyleUnderline"/>
          <w:highlight w:val="yellow"/>
        </w:rPr>
        <w:t>human populations</w:t>
      </w:r>
      <w:r w:rsidRPr="002C6DE8">
        <w:rPr>
          <w:rStyle w:val="StyleUnderline"/>
        </w:rPr>
        <w:t xml:space="preserve">, unlike bacteria, </w:t>
      </w:r>
      <w:r w:rsidRPr="00D06109">
        <w:rPr>
          <w:rStyle w:val="Emphasis"/>
          <w:highlight w:val="yellow"/>
        </w:rPr>
        <w:t>do not grow exponentially</w:t>
      </w:r>
      <w:r w:rsidRPr="002C6DE8">
        <w:rPr>
          <w:rStyle w:val="StyleUnderline"/>
        </w:rPr>
        <w:t xml:space="preserve">; </w:t>
      </w:r>
      <w:r w:rsidRPr="00D06109">
        <w:rPr>
          <w:rStyle w:val="StyleUnderline"/>
          <w:highlight w:val="yellow"/>
        </w:rPr>
        <w:t xml:space="preserve">fertility rates </w:t>
      </w:r>
      <w:r w:rsidRPr="00D06109">
        <w:rPr>
          <w:rStyle w:val="Emphasis"/>
          <w:highlight w:val="yellow"/>
        </w:rPr>
        <w:t>vary geographically</w:t>
      </w:r>
      <w:r w:rsidRPr="00D06109">
        <w:rPr>
          <w:rStyle w:val="StyleUnderline"/>
          <w:highlight w:val="yellow"/>
        </w:rPr>
        <w:t xml:space="preserve"> and </w:t>
      </w:r>
      <w:r w:rsidRPr="00D06109">
        <w:rPr>
          <w:rStyle w:val="Emphasis"/>
          <w:highlight w:val="yellow"/>
        </w:rPr>
        <w:t>over time</w:t>
      </w:r>
      <w:r w:rsidRPr="002C6DE8">
        <w:rPr>
          <w:rStyle w:val="StyleUnderline"/>
        </w:rPr>
        <w:t xml:space="preserve">. </w:t>
      </w:r>
      <w:r w:rsidRPr="002C6DE8">
        <w:rPr>
          <w:rStyle w:val="Emphasis"/>
        </w:rPr>
        <w:t>New economic models</w:t>
      </w:r>
      <w:r w:rsidRPr="002C6DE8">
        <w:rPr>
          <w:rStyle w:val="StyleUnderline"/>
        </w:rPr>
        <w:t xml:space="preserve">, including those that factor </w:t>
      </w:r>
      <w:proofErr w:type="spellStart"/>
      <w:r w:rsidRPr="002C6DE8">
        <w:rPr>
          <w:rStyle w:val="StyleUnderline"/>
        </w:rPr>
        <w:t>labour</w:t>
      </w:r>
      <w:proofErr w:type="spellEnd"/>
      <w:r w:rsidRPr="002C6DE8">
        <w:rPr>
          <w:rStyle w:val="StyleUnderline"/>
        </w:rPr>
        <w:t xml:space="preserve"> as capital, valued large populations as </w:t>
      </w:r>
      <w:r w:rsidRPr="002C6DE8">
        <w:rPr>
          <w:rStyle w:val="Emphasis"/>
        </w:rPr>
        <w:t>assets rather than detriments</w:t>
      </w:r>
      <w:r w:rsidRPr="002C6DE8">
        <w:rPr>
          <w:rStyle w:val="StyleUnderline"/>
        </w:rPr>
        <w:t xml:space="preserve">, allowing industrializing nations to </w:t>
      </w:r>
      <w:r w:rsidRPr="002C6DE8">
        <w:rPr>
          <w:rStyle w:val="Emphasis"/>
        </w:rPr>
        <w:t>convert population to production</w:t>
      </w:r>
      <w:r w:rsidRPr="002C6DE8">
        <w:rPr>
          <w:rStyle w:val="StyleUnderline"/>
        </w:rPr>
        <w:t xml:space="preserve"> and therefore to wealth, allowing them to </w:t>
      </w:r>
      <w:r w:rsidRPr="002C6DE8">
        <w:rPr>
          <w:rStyle w:val="Emphasis"/>
        </w:rPr>
        <w:t>purchase needed resources</w:t>
      </w:r>
      <w:r w:rsidRPr="002C6DE8">
        <w:rPr>
          <w:rStyle w:val="StyleUnderline"/>
        </w:rPr>
        <w:t>.</w:t>
      </w:r>
      <w:r>
        <w:rPr>
          <w:rStyle w:val="StyleUnderline"/>
        </w:rPr>
        <w:t xml:space="preserve"> </w:t>
      </w:r>
      <w:r w:rsidRPr="002C6DE8">
        <w:rPr>
          <w:rStyle w:val="StyleUnderline"/>
        </w:rPr>
        <w:t xml:space="preserve">The predicted </w:t>
      </w:r>
      <w:r w:rsidRPr="00D06109">
        <w:rPr>
          <w:rStyle w:val="StyleUnderline"/>
          <w:highlight w:val="yellow"/>
        </w:rPr>
        <w:t xml:space="preserve">Malthusian collapse </w:t>
      </w:r>
      <w:r w:rsidRPr="00D06109">
        <w:rPr>
          <w:rStyle w:val="Emphasis"/>
          <w:highlight w:val="yellow"/>
        </w:rPr>
        <w:t>did not occur</w:t>
      </w:r>
      <w:r w:rsidRPr="00D06109">
        <w:rPr>
          <w:rStyle w:val="StyleUnderline"/>
          <w:highlight w:val="yellow"/>
        </w:rPr>
        <w:t>, due</w:t>
      </w:r>
      <w:r w:rsidRPr="002C6DE8">
        <w:rPr>
          <w:rStyle w:val="StyleUnderline"/>
        </w:rPr>
        <w:t xml:space="preserve"> </w:t>
      </w:r>
      <w:r w:rsidRPr="002C6DE8">
        <w:rPr>
          <w:rStyle w:val="Emphasis"/>
        </w:rPr>
        <w:t>largely</w:t>
      </w:r>
      <w:r w:rsidRPr="00D06109">
        <w:rPr>
          <w:rStyle w:val="StyleUnderline"/>
          <w:highlight w:val="yellow"/>
        </w:rPr>
        <w:t xml:space="preserve"> to </w:t>
      </w:r>
      <w:r w:rsidRPr="00D06109">
        <w:rPr>
          <w:rStyle w:val="Emphasis"/>
          <w:highlight w:val="yellow"/>
        </w:rPr>
        <w:t>improvements in agricultural sciences</w:t>
      </w:r>
      <w:r w:rsidRPr="00D06109">
        <w:rPr>
          <w:rStyle w:val="StyleUnderline"/>
          <w:highlight w:val="yellow"/>
        </w:rPr>
        <w:t xml:space="preserve"> and</w:t>
      </w:r>
      <w:r w:rsidRPr="002C6DE8">
        <w:rPr>
          <w:sz w:val="16"/>
        </w:rPr>
        <w:t xml:space="preserve"> something called </w:t>
      </w:r>
      <w:r w:rsidRPr="002C6DE8">
        <w:rPr>
          <w:rStyle w:val="StyleUnderline"/>
        </w:rPr>
        <w:t xml:space="preserve">the </w:t>
      </w:r>
      <w:r w:rsidRPr="00D06109">
        <w:rPr>
          <w:rStyle w:val="Emphasis"/>
          <w:highlight w:val="yellow"/>
        </w:rPr>
        <w:t>Demographic Transition</w:t>
      </w:r>
      <w:r w:rsidRPr="002C6DE8">
        <w:rPr>
          <w:sz w:val="16"/>
        </w:rPr>
        <w:t xml:space="preserve">. It's </w:t>
      </w:r>
      <w:r w:rsidRPr="002C6DE8">
        <w:rPr>
          <w:rStyle w:val="StyleUnderline"/>
        </w:rPr>
        <w:t>this</w:t>
      </w:r>
      <w:r w:rsidRPr="002C6DE8">
        <w:rPr>
          <w:sz w:val="16"/>
        </w:rPr>
        <w:t xml:space="preserve"> latter thing that </w:t>
      </w:r>
      <w:r w:rsidRPr="002C6DE8">
        <w:rPr>
          <w:rStyle w:val="StyleUnderline"/>
        </w:rPr>
        <w:t xml:space="preserve">gives many demographers </w:t>
      </w:r>
      <w:r w:rsidRPr="002C6DE8">
        <w:rPr>
          <w:rStyle w:val="Emphasis"/>
        </w:rPr>
        <w:t>hope</w:t>
      </w:r>
      <w:r w:rsidRPr="002C6DE8">
        <w:rPr>
          <w:rStyle w:val="StyleUnderline"/>
        </w:rPr>
        <w:t xml:space="preserve"> that the world's population growth might be </w:t>
      </w:r>
      <w:r w:rsidRPr="002C6DE8">
        <w:rPr>
          <w:rStyle w:val="Emphasis"/>
        </w:rPr>
        <w:t>slowing</w:t>
      </w:r>
      <w:r w:rsidRPr="002C6DE8">
        <w:rPr>
          <w:rStyle w:val="StyleUnderline"/>
        </w:rPr>
        <w:t xml:space="preserve">, soon to be </w:t>
      </w:r>
      <w:r w:rsidRPr="002C6DE8">
        <w:rPr>
          <w:rStyle w:val="Emphasis"/>
        </w:rPr>
        <w:t>plateauing</w:t>
      </w:r>
      <w:r w:rsidRPr="002C6DE8">
        <w:rPr>
          <w:rStyle w:val="StyleUnderline"/>
        </w:rPr>
        <w:t xml:space="preserve">, and </w:t>
      </w:r>
      <w:r w:rsidRPr="002C6DE8">
        <w:rPr>
          <w:rStyle w:val="Emphasis"/>
        </w:rPr>
        <w:t>eventually reversing</w:t>
      </w:r>
      <w:r w:rsidRPr="002C6DE8">
        <w:rPr>
          <w:sz w:val="16"/>
        </w:rPr>
        <w:t>.</w:t>
      </w:r>
      <w:r>
        <w:rPr>
          <w:sz w:val="16"/>
        </w:rPr>
        <w:t xml:space="preserve"> </w:t>
      </w:r>
      <w:r w:rsidRPr="002C6DE8">
        <w:rPr>
          <w:sz w:val="10"/>
          <w:szCs w:val="10"/>
        </w:rPr>
        <w:t>The Demographic Transition was first proposed by Warren Thompson in the 1920s and is well described on BBC's educational site. From observing changes in Europe over the centuries, Thompson and his intellectual heirs suggested that societies evolve through five stages of demographic development.</w:t>
      </w:r>
      <w:r>
        <w:rPr>
          <w:sz w:val="10"/>
          <w:szCs w:val="10"/>
        </w:rPr>
        <w:t xml:space="preserve"> </w:t>
      </w:r>
      <w:r w:rsidRPr="002C6DE8">
        <w:rPr>
          <w:sz w:val="10"/>
          <w:szCs w:val="10"/>
        </w:rPr>
        <w:t xml:space="preserve">In Stage 1, we live pre-industrial lives, dependent on the land and at the mercy of the elements. Diseases are plenty, lifespan is short. Infant mortality rates are very high, such that we don't even name our children until we are sure they will live beyond infancy. The cost of a child is simply the price of feeding that child, whereas its value as a </w:t>
      </w:r>
      <w:proofErr w:type="spellStart"/>
      <w:r w:rsidRPr="002C6DE8">
        <w:rPr>
          <w:sz w:val="10"/>
          <w:szCs w:val="10"/>
        </w:rPr>
        <w:t>labourer</w:t>
      </w:r>
      <w:proofErr w:type="spellEnd"/>
      <w:r w:rsidRPr="002C6DE8">
        <w:rPr>
          <w:sz w:val="10"/>
          <w:szCs w:val="10"/>
        </w:rPr>
        <w:t xml:space="preserve"> is high. Both death rates and birth rates are high, and the population is neither growing nor shrinking.</w:t>
      </w:r>
      <w:r>
        <w:rPr>
          <w:sz w:val="10"/>
          <w:szCs w:val="10"/>
        </w:rPr>
        <w:t xml:space="preserve"> </w:t>
      </w:r>
      <w:r w:rsidRPr="002C6DE8">
        <w:rPr>
          <w:sz w:val="10"/>
          <w:szCs w:val="10"/>
        </w:rPr>
        <w:t xml:space="preserve">In Stage 2, with the arrival of public health and hygiene measures, infectious diseases recede, and mortality declines, particularly among children. But the cost of children is still low, while their utility is high. Thus, reproduction </w:t>
      </w:r>
      <w:proofErr w:type="spellStart"/>
      <w:r w:rsidRPr="002C6DE8">
        <w:rPr>
          <w:sz w:val="10"/>
          <w:szCs w:val="10"/>
        </w:rPr>
        <w:t>behaviours</w:t>
      </w:r>
      <w:proofErr w:type="spellEnd"/>
      <w:r w:rsidRPr="002C6DE8">
        <w:rPr>
          <w:sz w:val="10"/>
          <w:szCs w:val="10"/>
        </w:rPr>
        <w:t xml:space="preserve"> remain unchanged. But overall population size increases dramatically. Many so-called developing countries would have been in Stage 2 in the late 19th and early 20th centuries, accounting for their explosive growth.</w:t>
      </w:r>
      <w:r>
        <w:rPr>
          <w:sz w:val="10"/>
          <w:szCs w:val="10"/>
        </w:rPr>
        <w:t xml:space="preserve"> </w:t>
      </w:r>
      <w:r w:rsidRPr="002C6DE8">
        <w:rPr>
          <w:sz w:val="10"/>
          <w:szCs w:val="10"/>
        </w:rPr>
        <w:t xml:space="preserve">In Stage 3, social factors intervene to lower the birth rate. When infants survive and women are socially empowered, fertility rates drop. As economies shift from agrarian to industrial bases, more people move to cities. In fact, so many countries have entered Stage 3 that </w:t>
      </w:r>
      <w:proofErr w:type="gramStart"/>
      <w:r w:rsidRPr="002C6DE8">
        <w:rPr>
          <w:sz w:val="10"/>
          <w:szCs w:val="10"/>
        </w:rPr>
        <w:t>the human race</w:t>
      </w:r>
      <w:proofErr w:type="gramEnd"/>
      <w:r w:rsidRPr="002C6DE8">
        <w:rPr>
          <w:sz w:val="10"/>
          <w:szCs w:val="10"/>
        </w:rPr>
        <w:t xml:space="preserve"> is now a majority urban species.</w:t>
      </w:r>
      <w:r>
        <w:rPr>
          <w:sz w:val="10"/>
          <w:szCs w:val="10"/>
        </w:rPr>
        <w:t xml:space="preserve"> </w:t>
      </w:r>
      <w:r w:rsidRPr="002C6DE8">
        <w:rPr>
          <w:sz w:val="10"/>
          <w:szCs w:val="10"/>
        </w:rPr>
        <w:t xml:space="preserve">The widespread introduction of contraception methods, and the use of new wealth to invest in public education (especially for women), leads to smaller families. The cost of children increases with housing and educational demands, while their utility diminishes, as they are no longer needed as </w:t>
      </w:r>
      <w:proofErr w:type="spellStart"/>
      <w:r w:rsidRPr="002C6DE8">
        <w:rPr>
          <w:sz w:val="10"/>
          <w:szCs w:val="10"/>
        </w:rPr>
        <w:t>labourers</w:t>
      </w:r>
      <w:proofErr w:type="spellEnd"/>
      <w:r w:rsidRPr="002C6DE8">
        <w:rPr>
          <w:sz w:val="10"/>
          <w:szCs w:val="10"/>
        </w:rPr>
        <w:t>.</w:t>
      </w:r>
      <w:r>
        <w:rPr>
          <w:sz w:val="10"/>
          <w:szCs w:val="10"/>
        </w:rPr>
        <w:t xml:space="preserve"> </w:t>
      </w:r>
      <w:r w:rsidRPr="002C6DE8">
        <w:rPr>
          <w:sz w:val="10"/>
          <w:szCs w:val="10"/>
        </w:rPr>
        <w:t>Thus, in Stage 3 population size is still increasing, but more slowly. Western Europe began emerging from Stage 3 in the 19th century. India and China, with their expanding middle class, are in the latter half of Stage 3 or beyond.</w:t>
      </w:r>
      <w:r>
        <w:rPr>
          <w:sz w:val="10"/>
          <w:szCs w:val="10"/>
        </w:rPr>
        <w:t xml:space="preserve"> </w:t>
      </w:r>
      <w:r w:rsidRPr="002C6DE8">
        <w:rPr>
          <w:sz w:val="10"/>
          <w:szCs w:val="10"/>
        </w:rPr>
        <w:t>In Stage 4, we transition to a services and information economy, with few economic incentives for reproduction. Birth and death rates are balanced, and there is minimal population growth.</w:t>
      </w:r>
      <w:r>
        <w:rPr>
          <w:sz w:val="10"/>
          <w:szCs w:val="10"/>
        </w:rPr>
        <w:t xml:space="preserve"> </w:t>
      </w:r>
      <w:r w:rsidRPr="002C6DE8">
        <w:rPr>
          <w:sz w:val="10"/>
          <w:szCs w:val="10"/>
        </w:rPr>
        <w:t xml:space="preserve">Canada is likely a Stage 4 nation. Rapidly modernizing Stage 3 nations may be progressing to Stage 4 quickly. China is approaching a sort of demographic </w:t>
      </w:r>
      <w:proofErr w:type="gramStart"/>
      <w:r w:rsidRPr="002C6DE8">
        <w:rPr>
          <w:sz w:val="10"/>
          <w:szCs w:val="10"/>
        </w:rPr>
        <w:t>cliff, since</w:t>
      </w:r>
      <w:proofErr w:type="gramEnd"/>
      <w:r w:rsidRPr="002C6DE8">
        <w:rPr>
          <w:sz w:val="10"/>
          <w:szCs w:val="10"/>
        </w:rPr>
        <w:t xml:space="preserve"> a majority of its people are over the age of 30 and are having fewer children than their recent ancestors.</w:t>
      </w:r>
      <w:r>
        <w:rPr>
          <w:sz w:val="10"/>
          <w:szCs w:val="10"/>
        </w:rPr>
        <w:t xml:space="preserve"> </w:t>
      </w:r>
      <w:r w:rsidRPr="002C6DE8">
        <w:rPr>
          <w:sz w:val="10"/>
          <w:szCs w:val="10"/>
        </w:rPr>
        <w:t>Some recognize a fifth stage in which birth rate drops below death rate, and the population shrinks. Japan is a Stage 5 country. Subsequent generations are too small to provide an adequate tax base for maintaining social programs. Immigration policies must be re-thought, and governments begin to experiment with strategies for encouraging larger families.</w:t>
      </w:r>
      <w:r>
        <w:rPr>
          <w:sz w:val="10"/>
          <w:szCs w:val="10"/>
        </w:rPr>
        <w:t xml:space="preserve"> </w:t>
      </w:r>
      <w:r w:rsidRPr="002C6DE8">
        <w:rPr>
          <w:sz w:val="10"/>
          <w:szCs w:val="10"/>
        </w:rPr>
        <w:t>The Demographic Transition is a theoretical construct with some vulnerabilities. It is unclear whether deep religiosity can compel modernized generations to reproduce at rates against their economic self-interest, leading to what some call a "demographic trap."</w:t>
      </w:r>
      <w:r>
        <w:rPr>
          <w:sz w:val="10"/>
          <w:szCs w:val="10"/>
        </w:rPr>
        <w:t xml:space="preserve"> </w:t>
      </w:r>
      <w:r w:rsidRPr="002C6DE8">
        <w:rPr>
          <w:sz w:val="10"/>
          <w:szCs w:val="10"/>
        </w:rPr>
        <w:t>Also, it is possible that globalization is a disincentive for modernization, compelling some populations to remain agrarian or manufacturing-based, never to progress to an information-based economy. Climate change, antibiotic resistance, and the unpredictability of international affairs can confound a nation's linear progression through the stages.</w:t>
      </w:r>
      <w:r>
        <w:rPr>
          <w:sz w:val="10"/>
          <w:szCs w:val="10"/>
        </w:rPr>
        <w:t xml:space="preserve"> </w:t>
      </w:r>
      <w:r w:rsidRPr="002C6DE8">
        <w:rPr>
          <w:sz w:val="16"/>
        </w:rPr>
        <w:t xml:space="preserve">However, given that </w:t>
      </w:r>
      <w:r w:rsidRPr="002C6DE8">
        <w:rPr>
          <w:rStyle w:val="StyleUnderline"/>
        </w:rPr>
        <w:t xml:space="preserve">the basic tenets of the Demographic Transition are being </w:t>
      </w:r>
      <w:r w:rsidRPr="002C6DE8">
        <w:rPr>
          <w:rStyle w:val="Emphasis"/>
        </w:rPr>
        <w:t>observed in real time</w:t>
      </w:r>
      <w:r w:rsidRPr="002C6DE8">
        <w:rPr>
          <w:rStyle w:val="StyleUnderline"/>
        </w:rPr>
        <w:t xml:space="preserve"> in</w:t>
      </w:r>
      <w:r w:rsidRPr="002C6DE8">
        <w:rPr>
          <w:sz w:val="16"/>
        </w:rPr>
        <w:t xml:space="preserve"> such </w:t>
      </w:r>
      <w:r w:rsidRPr="002C6DE8">
        <w:rPr>
          <w:rStyle w:val="Emphasis"/>
        </w:rPr>
        <w:t>living social laboratories</w:t>
      </w:r>
      <w:r w:rsidRPr="002C6DE8">
        <w:rPr>
          <w:rStyle w:val="StyleUnderline"/>
        </w:rPr>
        <w:t xml:space="preserve"> as </w:t>
      </w:r>
      <w:r w:rsidRPr="002C6DE8">
        <w:rPr>
          <w:rStyle w:val="Emphasis"/>
        </w:rPr>
        <w:t>India</w:t>
      </w:r>
      <w:r w:rsidRPr="002C6DE8">
        <w:rPr>
          <w:rStyle w:val="StyleUnderline"/>
        </w:rPr>
        <w:t xml:space="preserve">, </w:t>
      </w:r>
      <w:r w:rsidRPr="002C6DE8">
        <w:rPr>
          <w:rStyle w:val="Emphasis"/>
        </w:rPr>
        <w:t>China</w:t>
      </w:r>
      <w:r w:rsidRPr="002C6DE8">
        <w:rPr>
          <w:rStyle w:val="StyleUnderline"/>
        </w:rPr>
        <w:t xml:space="preserve">, and parts of </w:t>
      </w:r>
      <w:r w:rsidRPr="002C6DE8">
        <w:rPr>
          <w:rStyle w:val="Emphasis"/>
        </w:rPr>
        <w:t>Africa</w:t>
      </w:r>
      <w:r w:rsidRPr="002C6DE8">
        <w:rPr>
          <w:sz w:val="16"/>
        </w:rPr>
        <w:t xml:space="preserve">, it is reasonable that </w:t>
      </w:r>
      <w:r w:rsidRPr="002C6DE8">
        <w:rPr>
          <w:rStyle w:val="StyleUnderline"/>
        </w:rPr>
        <w:t xml:space="preserve">the world is in the </w:t>
      </w:r>
      <w:r w:rsidRPr="002C6DE8">
        <w:rPr>
          <w:rStyle w:val="Emphasis"/>
        </w:rPr>
        <w:t>process of transitioning</w:t>
      </w:r>
      <w:r w:rsidRPr="002C6DE8">
        <w:rPr>
          <w:rStyle w:val="StyleUnderline"/>
        </w:rPr>
        <w:t>.</w:t>
      </w:r>
      <w:r>
        <w:rPr>
          <w:rStyle w:val="StyleUnderline"/>
        </w:rPr>
        <w:t xml:space="preserve"> </w:t>
      </w:r>
      <w:r w:rsidRPr="00D06109">
        <w:rPr>
          <w:rStyle w:val="StyleUnderline"/>
          <w:highlight w:val="yellow"/>
        </w:rPr>
        <w:t xml:space="preserve">With </w:t>
      </w:r>
      <w:r w:rsidRPr="00D06109">
        <w:rPr>
          <w:rStyle w:val="Emphasis"/>
          <w:highlight w:val="yellow"/>
        </w:rPr>
        <w:t>investments in public health</w:t>
      </w:r>
      <w:r w:rsidRPr="00D06109">
        <w:rPr>
          <w:rStyle w:val="StyleUnderline"/>
          <w:highlight w:val="yellow"/>
        </w:rPr>
        <w:t xml:space="preserve">, </w:t>
      </w:r>
      <w:r w:rsidRPr="002C6DE8">
        <w:rPr>
          <w:rStyle w:val="Emphasis"/>
        </w:rPr>
        <w:t>reproductive rights</w:t>
      </w:r>
      <w:r w:rsidRPr="002C6DE8">
        <w:rPr>
          <w:rStyle w:val="StyleUnderline"/>
        </w:rPr>
        <w:t xml:space="preserve">, and </w:t>
      </w:r>
      <w:r w:rsidRPr="002C6DE8">
        <w:rPr>
          <w:rStyle w:val="Emphasis"/>
        </w:rPr>
        <w:t>wealth-building programs</w:t>
      </w:r>
      <w:r w:rsidRPr="00D06109">
        <w:rPr>
          <w:rStyle w:val="StyleUnderline"/>
          <w:highlight w:val="yellow"/>
        </w:rPr>
        <w:t xml:space="preserve">, we have seen </w:t>
      </w:r>
      <w:r w:rsidRPr="00D06109">
        <w:rPr>
          <w:rStyle w:val="Emphasis"/>
          <w:highlight w:val="yellow"/>
        </w:rPr>
        <w:t>dramatic</w:t>
      </w:r>
      <w:r w:rsidRPr="002C6DE8">
        <w:rPr>
          <w:rStyle w:val="Emphasis"/>
        </w:rPr>
        <w:t xml:space="preserve"> recent </w:t>
      </w:r>
      <w:r w:rsidRPr="00D06109">
        <w:rPr>
          <w:rStyle w:val="Emphasis"/>
          <w:highlight w:val="yellow"/>
        </w:rPr>
        <w:t>reductions</w:t>
      </w:r>
      <w:r w:rsidRPr="00D06109">
        <w:rPr>
          <w:rStyle w:val="StyleUnderline"/>
          <w:highlight w:val="yellow"/>
        </w:rPr>
        <w:t xml:space="preserve"> in the global fertility rate</w:t>
      </w:r>
      <w:r w:rsidRPr="002C6DE8">
        <w:rPr>
          <w:sz w:val="16"/>
        </w:rPr>
        <w:t xml:space="preserve">. Most of humanity is transitioning to Stage 4, which means that </w:t>
      </w:r>
      <w:r w:rsidRPr="002C6DE8">
        <w:rPr>
          <w:rStyle w:val="StyleUnderline"/>
        </w:rPr>
        <w:t xml:space="preserve">while total population size is </w:t>
      </w:r>
      <w:r w:rsidRPr="002C6DE8">
        <w:rPr>
          <w:rStyle w:val="Emphasis"/>
        </w:rPr>
        <w:t>still growing</w:t>
      </w:r>
      <w:r w:rsidRPr="002C6DE8">
        <w:rPr>
          <w:rStyle w:val="StyleUnderline"/>
        </w:rPr>
        <w:t xml:space="preserve">, </w:t>
      </w:r>
      <w:r w:rsidRPr="00D06109">
        <w:rPr>
          <w:rStyle w:val="StyleUnderline"/>
          <w:highlight w:val="yellow"/>
        </w:rPr>
        <w:t xml:space="preserve">growth is </w:t>
      </w:r>
      <w:r w:rsidRPr="00D06109">
        <w:rPr>
          <w:rStyle w:val="Emphasis"/>
          <w:highlight w:val="yellow"/>
        </w:rPr>
        <w:t xml:space="preserve">slowing </w:t>
      </w:r>
      <w:r w:rsidRPr="002C6DE8">
        <w:rPr>
          <w:rStyle w:val="Emphasis"/>
        </w:rPr>
        <w:t>down</w:t>
      </w:r>
      <w:r w:rsidRPr="002C6DE8">
        <w:rPr>
          <w:rStyle w:val="StyleUnderline"/>
        </w:rPr>
        <w:t>.</w:t>
      </w:r>
      <w:r>
        <w:rPr>
          <w:rStyle w:val="StyleUnderline"/>
        </w:rPr>
        <w:t xml:space="preserve"> </w:t>
      </w:r>
      <w:r w:rsidRPr="002C6DE8">
        <w:rPr>
          <w:rStyle w:val="StyleUnderline"/>
        </w:rPr>
        <w:t xml:space="preserve">Human population growth is expected to </w:t>
      </w:r>
      <w:r w:rsidRPr="002C6DE8">
        <w:rPr>
          <w:rStyle w:val="Emphasis"/>
        </w:rPr>
        <w:t>drop to one per cent</w:t>
      </w:r>
      <w:r w:rsidRPr="002C6DE8">
        <w:rPr>
          <w:rStyle w:val="StyleUnderline"/>
        </w:rPr>
        <w:t xml:space="preserve"> by 2020</w:t>
      </w:r>
      <w:r w:rsidRPr="002C6DE8">
        <w:rPr>
          <w:sz w:val="16"/>
        </w:rPr>
        <w:t xml:space="preserve">, though we are still on schedule to reach the 9 billion </w:t>
      </w:r>
      <w:proofErr w:type="gramStart"/>
      <w:r w:rsidRPr="002C6DE8">
        <w:rPr>
          <w:sz w:val="16"/>
        </w:rPr>
        <w:t>mark</w:t>
      </w:r>
      <w:proofErr w:type="gramEnd"/>
      <w:r w:rsidRPr="002C6DE8">
        <w:rPr>
          <w:sz w:val="16"/>
        </w:rPr>
        <w:t xml:space="preserve"> by 2050. </w:t>
      </w:r>
      <w:r w:rsidRPr="002C6DE8">
        <w:rPr>
          <w:rStyle w:val="StyleUnderline"/>
        </w:rPr>
        <w:t xml:space="preserve">Total </w:t>
      </w:r>
      <w:r w:rsidRPr="00D06109">
        <w:rPr>
          <w:rStyle w:val="StyleUnderline"/>
          <w:highlight w:val="yellow"/>
        </w:rPr>
        <w:t>world population</w:t>
      </w:r>
      <w:r w:rsidRPr="002C6DE8">
        <w:rPr>
          <w:rStyle w:val="StyleUnderline"/>
        </w:rPr>
        <w:t xml:space="preserve"> should plateau at about 13 billion </w:t>
      </w:r>
      <w:r w:rsidRPr="00D06109">
        <w:rPr>
          <w:rStyle w:val="StyleUnderline"/>
          <w:highlight w:val="yellow"/>
        </w:rPr>
        <w:t xml:space="preserve">by 2100, and </w:t>
      </w:r>
      <w:proofErr w:type="gramStart"/>
      <w:r w:rsidRPr="00D06109">
        <w:rPr>
          <w:rStyle w:val="Emphasis"/>
          <w:highlight w:val="yellow"/>
        </w:rPr>
        <w:t>actually decline</w:t>
      </w:r>
      <w:proofErr w:type="gramEnd"/>
      <w:r w:rsidRPr="00D06109">
        <w:rPr>
          <w:rStyle w:val="Emphasis"/>
          <w:highlight w:val="yellow"/>
        </w:rPr>
        <w:t xml:space="preserve"> thereafter</w:t>
      </w:r>
      <w:r w:rsidRPr="002C6DE8">
        <w:rPr>
          <w:sz w:val="16"/>
        </w:rPr>
        <w:t>.</w:t>
      </w:r>
      <w:r>
        <w:rPr>
          <w:sz w:val="16"/>
        </w:rPr>
        <w:t xml:space="preserve"> </w:t>
      </w:r>
      <w:r w:rsidRPr="00D06109">
        <w:rPr>
          <w:rStyle w:val="StyleUnderline"/>
          <w:highlight w:val="yellow"/>
        </w:rPr>
        <w:t>Some projections</w:t>
      </w:r>
      <w:r w:rsidRPr="002C6DE8">
        <w:rPr>
          <w:sz w:val="16"/>
        </w:rPr>
        <w:t xml:space="preserve">, like that of the International Institute for Applied Systems Analysis in Austria, </w:t>
      </w:r>
      <w:r w:rsidRPr="00D06109">
        <w:rPr>
          <w:rStyle w:val="StyleUnderline"/>
          <w:highlight w:val="yellow"/>
        </w:rPr>
        <w:t xml:space="preserve">are </w:t>
      </w:r>
      <w:r w:rsidRPr="00D06109">
        <w:rPr>
          <w:rStyle w:val="Emphasis"/>
          <w:highlight w:val="yellow"/>
        </w:rPr>
        <w:t>more optimistic</w:t>
      </w:r>
      <w:r w:rsidRPr="002C6DE8">
        <w:rPr>
          <w:rStyle w:val="StyleUnderline"/>
        </w:rPr>
        <w:t xml:space="preserve">, suggesting that total fertility rate will drop below replacement rate in the 2070s, </w:t>
      </w:r>
      <w:r w:rsidRPr="002C6DE8">
        <w:rPr>
          <w:rStyle w:val="Emphasis"/>
        </w:rPr>
        <w:t xml:space="preserve">plateauing around the 9 billion </w:t>
      </w:r>
      <w:proofErr w:type="gramStart"/>
      <w:r w:rsidRPr="002C6DE8">
        <w:rPr>
          <w:rStyle w:val="Emphasis"/>
        </w:rPr>
        <w:t>mark</w:t>
      </w:r>
      <w:proofErr w:type="gramEnd"/>
      <w:r w:rsidRPr="002C6DE8">
        <w:rPr>
          <w:rStyle w:val="StyleUnderline"/>
        </w:rPr>
        <w:t>.</w:t>
      </w:r>
    </w:p>
    <w:p w14:paraId="745C0846" w14:textId="77777777" w:rsidR="00C3477D" w:rsidRPr="00C3477D" w:rsidRDefault="00C3477D" w:rsidP="00C3477D"/>
    <w:sectPr w:rsidR="00C3477D" w:rsidRPr="00C34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477D"/>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846EB"/>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3477D"/>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A8C7"/>
  <w15:chartTrackingRefBased/>
  <w15:docId w15:val="{74E8C47E-2B21-4BF5-9AC0-090368E7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477D"/>
    <w:rPr>
      <w:rFonts w:ascii="Calibri" w:hAnsi="Calibri" w:cs="Calibri"/>
    </w:rPr>
  </w:style>
  <w:style w:type="paragraph" w:styleId="Heading1">
    <w:name w:val="heading 1"/>
    <w:aliases w:val="Pocket"/>
    <w:basedOn w:val="Normal"/>
    <w:next w:val="Normal"/>
    <w:link w:val="Heading1Char"/>
    <w:qFormat/>
    <w:rsid w:val="00C347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47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47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C347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47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77D"/>
  </w:style>
  <w:style w:type="character" w:customStyle="1" w:styleId="Heading1Char">
    <w:name w:val="Heading 1 Char"/>
    <w:aliases w:val="Pocket Char"/>
    <w:basedOn w:val="DefaultParagraphFont"/>
    <w:link w:val="Heading1"/>
    <w:rsid w:val="00C347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47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477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3477D"/>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C347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477D"/>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3477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3477D"/>
    <w:rPr>
      <w:color w:val="auto"/>
      <w:u w:val="none"/>
    </w:rPr>
  </w:style>
  <w:style w:type="character" w:styleId="FollowedHyperlink">
    <w:name w:val="FollowedHyperlink"/>
    <w:basedOn w:val="DefaultParagraphFont"/>
    <w:uiPriority w:val="99"/>
    <w:semiHidden/>
    <w:unhideWhenUsed/>
    <w:rsid w:val="00C3477D"/>
    <w:rPr>
      <w:color w:val="auto"/>
      <w:u w:val="none"/>
    </w:rPr>
  </w:style>
  <w:style w:type="character" w:customStyle="1" w:styleId="read">
    <w:name w:val="read"/>
    <w:basedOn w:val="DefaultParagraphFont"/>
    <w:rsid w:val="00C3477D"/>
  </w:style>
  <w:style w:type="character" w:styleId="UnresolvedMention">
    <w:name w:val="Unresolved Mention"/>
    <w:basedOn w:val="DefaultParagraphFont"/>
    <w:uiPriority w:val="99"/>
    <w:semiHidden/>
    <w:unhideWhenUsed/>
    <w:rsid w:val="00C3477D"/>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3477D"/>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3477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C3477D"/>
    <w:pPr>
      <w:spacing w:before="100" w:beforeAutospacing="1" w:after="100" w:afterAutospacing="1"/>
    </w:pPr>
    <w:rPr>
      <w:rFonts w:eastAsia="Times New Roman"/>
      <w:sz w:val="24"/>
      <w:szCs w:val="24"/>
    </w:rPr>
  </w:style>
  <w:style w:type="paragraph" w:customStyle="1" w:styleId="dcr-o5gy41">
    <w:name w:val="dcr-o5gy41"/>
    <w:basedOn w:val="Normal"/>
    <w:rsid w:val="00C3477D"/>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C3477D"/>
    <w:rPr>
      <w:b/>
      <w:bCs/>
    </w:rPr>
  </w:style>
  <w:style w:type="paragraph" w:customStyle="1" w:styleId="textbold">
    <w:name w:val="text bold"/>
    <w:basedOn w:val="Normal"/>
    <w:uiPriority w:val="7"/>
    <w:qFormat/>
    <w:rsid w:val="00C3477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C347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C3477D"/>
  </w:style>
  <w:style w:type="paragraph" w:customStyle="1" w:styleId="Emphasize">
    <w:name w:val="Emphasize"/>
    <w:basedOn w:val="Normal"/>
    <w:autoRedefine/>
    <w:uiPriority w:val="7"/>
    <w:qFormat/>
    <w:rsid w:val="00C347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7" Type="http://schemas.openxmlformats.org/officeDocument/2006/relationships/hyperlink" Target="https://commons.und.edu/theses/2455/" TargetMode="Externa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10" Type="http://schemas.openxmlformats.org/officeDocument/2006/relationships/hyperlink" Target="https://www.washingtonpost.com/politics/2021/11/23/russia-proved-it-can-shoot-down-satellite-does-this-make-space-less-secure/"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www.huffingtonpost.ca/dr-raywat-deonandan/overpopulation_b_16216754.html" TargetMode="Externa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 Id="rId8"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25511</Words>
  <Characters>145419</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cp:revision>
  <dcterms:created xsi:type="dcterms:W3CDTF">2022-02-02T00:16:00Z</dcterms:created>
  <dcterms:modified xsi:type="dcterms:W3CDTF">2022-02-02T00:19:00Z</dcterms:modified>
</cp:coreProperties>
</file>