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5A789" w14:textId="1C76392F" w:rsidR="00C91967" w:rsidRPr="00A77002" w:rsidRDefault="00C91967" w:rsidP="00C91967">
      <w:pPr>
        <w:pStyle w:val="Heading1"/>
        <w:rPr>
          <w:rFonts w:cs="Calibri"/>
        </w:rPr>
      </w:pPr>
      <w:r w:rsidRPr="00A77002">
        <w:rPr>
          <w:rFonts w:cs="Calibri"/>
        </w:rPr>
        <w:t xml:space="preserve">Space </w:t>
      </w:r>
      <w:r w:rsidR="00BB790F" w:rsidRPr="00A77002">
        <w:rPr>
          <w:rFonts w:cs="Calibri"/>
        </w:rPr>
        <w:t>NC V1 -</w:t>
      </w:r>
      <w:r w:rsidRPr="00A77002">
        <w:rPr>
          <w:rFonts w:cs="Calibri"/>
        </w:rPr>
        <w:t xml:space="preserve"> </w:t>
      </w:r>
      <w:r w:rsidR="00BB790F" w:rsidRPr="00A77002">
        <w:rPr>
          <w:rFonts w:cs="Calibri"/>
        </w:rPr>
        <w:t>Peninsula</w:t>
      </w:r>
    </w:p>
    <w:p w14:paraId="1455C76F" w14:textId="6815339C" w:rsidR="00C91967" w:rsidRPr="00A77002" w:rsidRDefault="0090231D" w:rsidP="00C91967">
      <w:pPr>
        <w:pStyle w:val="Heading2"/>
        <w:rPr>
          <w:rFonts w:cs="Calibri"/>
        </w:rPr>
      </w:pPr>
      <w:r w:rsidRPr="00A77002">
        <w:rPr>
          <w:rFonts w:cs="Calibri"/>
        </w:rPr>
        <w:lastRenderedPageBreak/>
        <w:t>Case Answers</w:t>
      </w:r>
    </w:p>
    <w:p w14:paraId="1069C9E8" w14:textId="69A311FA" w:rsidR="008A2EF6" w:rsidRPr="00A77002" w:rsidRDefault="008A2EF6" w:rsidP="008A2EF6">
      <w:pPr>
        <w:pStyle w:val="Heading3"/>
        <w:rPr>
          <w:rFonts w:cs="Calibri"/>
        </w:rPr>
      </w:pPr>
      <w:r w:rsidRPr="00A77002">
        <w:rPr>
          <w:rFonts w:cs="Calibri"/>
        </w:rPr>
        <w:lastRenderedPageBreak/>
        <w:t>Debris</w:t>
      </w:r>
    </w:p>
    <w:p w14:paraId="22F0097B" w14:textId="76CD5BDA" w:rsidR="00850AF8" w:rsidRPr="00A77002" w:rsidRDefault="00850AF8" w:rsidP="00850AF8">
      <w:pPr>
        <w:keepNext/>
        <w:keepLines/>
        <w:spacing w:before="200"/>
        <w:outlineLvl w:val="3"/>
        <w:rPr>
          <w:rFonts w:eastAsia="MS Gothic" w:cs="Calibri"/>
          <w:b/>
          <w:iCs/>
          <w:sz w:val="26"/>
          <w:u w:val="single"/>
        </w:rPr>
      </w:pPr>
      <w:bookmarkStart w:id="0" w:name="_Hlk19345098"/>
      <w:bookmarkStart w:id="1" w:name="_Hlk19347301"/>
      <w:r w:rsidRPr="00A77002">
        <w:rPr>
          <w:rFonts w:eastAsia="MS Gothic" w:cs="Calibri"/>
          <w:b/>
          <w:iCs/>
          <w:sz w:val="26"/>
        </w:rPr>
        <w:t xml:space="preserve">Space debris </w:t>
      </w:r>
      <w:r w:rsidR="00E5154B" w:rsidRPr="00A77002">
        <w:rPr>
          <w:rFonts w:eastAsia="MS Gothic" w:cs="Calibri"/>
          <w:b/>
          <w:iCs/>
          <w:sz w:val="26"/>
        </w:rPr>
        <w:t>overhyped</w:t>
      </w:r>
      <w:r w:rsidRPr="00A77002">
        <w:rPr>
          <w:rFonts w:eastAsia="MS Gothic" w:cs="Calibri"/>
          <w:b/>
          <w:iCs/>
          <w:sz w:val="26"/>
        </w:rPr>
        <w:t>--- thousands of satellites</w:t>
      </w:r>
      <w:r w:rsidR="00E5154B" w:rsidRPr="00A77002">
        <w:rPr>
          <w:rFonts w:eastAsia="MS Gothic" w:cs="Calibri"/>
          <w:b/>
          <w:iCs/>
          <w:sz w:val="26"/>
        </w:rPr>
        <w:t xml:space="preserve">; </w:t>
      </w:r>
      <w:r w:rsidRPr="00A77002">
        <w:rPr>
          <w:rFonts w:eastAsia="MS Gothic" w:cs="Calibri"/>
          <w:b/>
          <w:iCs/>
          <w:sz w:val="26"/>
        </w:rPr>
        <w:t xml:space="preserve">only 15 debris collisions </w:t>
      </w:r>
      <w:r w:rsidRPr="00A77002">
        <w:rPr>
          <w:rFonts w:eastAsia="MS Gothic" w:cs="Calibri"/>
          <w:b/>
          <w:iCs/>
          <w:sz w:val="26"/>
          <w:u w:val="single"/>
        </w:rPr>
        <w:t>ever</w:t>
      </w:r>
    </w:p>
    <w:p w14:paraId="6DA8801C" w14:textId="7561E24A" w:rsidR="00850AF8" w:rsidRPr="00A77002" w:rsidRDefault="00850AF8" w:rsidP="00850AF8">
      <w:pPr>
        <w:rPr>
          <w:rFonts w:eastAsia="Cambria" w:cs="Calibri"/>
        </w:rPr>
      </w:pPr>
      <w:r w:rsidRPr="00A77002">
        <w:rPr>
          <w:rFonts w:eastAsia="Cambria" w:cs="Calibri"/>
        </w:rPr>
        <w:t xml:space="preserve">Mark </w:t>
      </w:r>
      <w:r w:rsidRPr="00A77002">
        <w:rPr>
          <w:rFonts w:eastAsia="Cambria" w:cs="Calibri"/>
          <w:b/>
          <w:bCs/>
          <w:sz w:val="26"/>
        </w:rPr>
        <w:t>Albrecht 16</w:t>
      </w:r>
      <w:r w:rsidR="00E5154B" w:rsidRPr="00A77002">
        <w:rPr>
          <w:rFonts w:eastAsia="Cambria" w:cs="Calibri"/>
        </w:rPr>
        <w:t xml:space="preserve"> - (</w:t>
      </w:r>
      <w:r w:rsidRPr="00A77002">
        <w:rPr>
          <w:rFonts w:eastAsia="Cambria" w:cs="Calibri"/>
        </w:rPr>
        <w:t>“Congested space is a serious problem solved by hard work, not hysteria,</w:t>
      </w:r>
      <w:r w:rsidR="00E5154B" w:rsidRPr="00A77002">
        <w:rPr>
          <w:rFonts w:eastAsia="Cambria" w:cs="Calibri"/>
        </w:rPr>
        <w:t xml:space="preserve">” Space News, </w:t>
      </w:r>
      <w:r w:rsidRPr="00A77002">
        <w:rPr>
          <w:rFonts w:eastAsia="Cambria" w:cs="Calibri"/>
        </w:rPr>
        <w:t>5</w:t>
      </w:r>
      <w:r w:rsidR="00E5154B" w:rsidRPr="00A77002">
        <w:rPr>
          <w:rFonts w:eastAsia="Cambria" w:cs="Calibri"/>
        </w:rPr>
        <w:t>-</w:t>
      </w:r>
      <w:r w:rsidRPr="00A77002">
        <w:rPr>
          <w:rFonts w:eastAsia="Cambria" w:cs="Calibri"/>
        </w:rPr>
        <w:t>9</w:t>
      </w:r>
      <w:r w:rsidR="00E5154B" w:rsidRPr="00A77002">
        <w:rPr>
          <w:rFonts w:eastAsia="Cambria" w:cs="Calibri"/>
        </w:rPr>
        <w:t>-</w:t>
      </w:r>
      <w:r w:rsidRPr="00A77002">
        <w:rPr>
          <w:rFonts w:eastAsia="Cambria" w:cs="Calibri"/>
        </w:rPr>
        <w:t>16, https://spacenews.com/op-ed-congested-space-is-a-serious-problem-solved-by-hard-work-not-hysteria/</w:t>
      </w:r>
      <w:r w:rsidR="00E5154B" w:rsidRPr="00A77002">
        <w:rPr>
          <w:rFonts w:eastAsia="Cambria" w:cs="Calibri"/>
        </w:rPr>
        <w:t>)</w:t>
      </w:r>
    </w:p>
    <w:p w14:paraId="7447967F" w14:textId="77777777" w:rsidR="00850AF8" w:rsidRPr="00A77002" w:rsidRDefault="00850AF8" w:rsidP="00850AF8">
      <w:pPr>
        <w:rPr>
          <w:rFonts w:eastAsia="Cambria" w:cs="Calibri"/>
          <w:bCs/>
          <w:u w:val="single"/>
        </w:rPr>
      </w:pPr>
      <w:r w:rsidRPr="00A77002">
        <w:rPr>
          <w:rFonts w:eastAsia="Cambria" w:cs="Calibri"/>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A77002">
        <w:rPr>
          <w:rFonts w:eastAsia="Cambria" w:cs="Calibri"/>
          <w:bCs/>
          <w:u w:val="single"/>
        </w:rPr>
        <w:t>Many in the space community have called the collision hazard caused by space debris a crisis.</w:t>
      </w:r>
    </w:p>
    <w:p w14:paraId="79658EBA" w14:textId="77777777" w:rsidR="00850AF8" w:rsidRPr="00A77002" w:rsidRDefault="00850AF8" w:rsidP="00850AF8">
      <w:pPr>
        <w:rPr>
          <w:rFonts w:eastAsia="Cambria" w:cs="Calibri"/>
          <w:sz w:val="16"/>
        </w:rPr>
      </w:pPr>
      <w:r w:rsidRPr="00A77002">
        <w:rPr>
          <w:rFonts w:eastAsia="Cambria" w:cs="Calibri"/>
          <w:bCs/>
          <w:highlight w:val="cyan"/>
          <w:u w:val="single"/>
        </w:rPr>
        <w:t>Pop</w:t>
      </w:r>
      <w:r w:rsidRPr="00A77002">
        <w:rPr>
          <w:rFonts w:eastAsia="Cambria" w:cs="Calibri"/>
          <w:bCs/>
          <w:u w:val="single"/>
        </w:rPr>
        <w:t xml:space="preserve">ular </w:t>
      </w:r>
      <w:r w:rsidRPr="00A77002">
        <w:rPr>
          <w:rFonts w:eastAsia="Cambria" w:cs="Calibri"/>
          <w:bCs/>
          <w:highlight w:val="cyan"/>
          <w:u w:val="single"/>
        </w:rPr>
        <w:t>culture</w:t>
      </w:r>
      <w:r w:rsidRPr="00A77002">
        <w:rPr>
          <w:rFonts w:eastAsia="Cambria" w:cs="Calibri"/>
          <w:bCs/>
          <w:u w:val="single"/>
        </w:rPr>
        <w:t xml:space="preserve"> has </w:t>
      </w:r>
      <w:r w:rsidRPr="00A77002">
        <w:rPr>
          <w:rFonts w:eastAsia="Cambria" w:cs="Calibri"/>
          <w:bCs/>
          <w:highlight w:val="cyan"/>
          <w:u w:val="single"/>
        </w:rPr>
        <w:t>embraced</w:t>
      </w:r>
      <w:r w:rsidRPr="00A77002">
        <w:rPr>
          <w:rFonts w:eastAsia="Cambria" w:cs="Calibri"/>
          <w:bCs/>
          <w:u w:val="single"/>
        </w:rPr>
        <w:t xml:space="preserve"> the risks of </w:t>
      </w:r>
      <w:r w:rsidRPr="00A77002">
        <w:rPr>
          <w:rFonts w:eastAsia="Cambria" w:cs="Calibri"/>
          <w:bCs/>
          <w:highlight w:val="cyan"/>
          <w:u w:val="single"/>
        </w:rPr>
        <w:t>collisions in space</w:t>
      </w:r>
      <w:r w:rsidRPr="00A77002">
        <w:rPr>
          <w:rFonts w:eastAsia="Cambria" w:cs="Calibri"/>
          <w:bCs/>
          <w:u w:val="single"/>
        </w:rPr>
        <w:t xml:space="preserve"> in films like Gravity. Some participants have dramatized the issue by producing graphics of Earth and its satellites, which make our planet look like a fuzzy marble, almost obscured by a dense cloud of white pellets</w:t>
      </w:r>
      <w:r w:rsidRPr="00A77002">
        <w:rPr>
          <w:rFonts w:eastAsia="Cambria" w:cs="Calibri"/>
          <w:sz w:val="16"/>
        </w:rPr>
        <w:t xml:space="preserve"> meant to conceptualize space congestion.</w:t>
      </w:r>
    </w:p>
    <w:p w14:paraId="48217ADE" w14:textId="77777777" w:rsidR="00850AF8" w:rsidRPr="00A77002" w:rsidRDefault="00850AF8" w:rsidP="00850AF8">
      <w:pPr>
        <w:rPr>
          <w:rFonts w:eastAsia="Cambria" w:cs="Calibri"/>
          <w:b/>
          <w:iCs/>
          <w:u w:val="single"/>
          <w:bdr w:val="single" w:sz="8" w:space="0" w:color="auto"/>
        </w:rPr>
      </w:pPr>
      <w:r w:rsidRPr="00A77002">
        <w:rPr>
          <w:rFonts w:eastAsia="Cambria" w:cs="Calibri"/>
          <w:sz w:val="16"/>
        </w:rPr>
        <w:t xml:space="preserve">Unfortunately, for the sake of a good visual, </w:t>
      </w:r>
      <w:r w:rsidRPr="00A77002">
        <w:rPr>
          <w:rFonts w:eastAsia="Cambria" w:cs="Calibri"/>
          <w:bCs/>
          <w:u w:val="single"/>
        </w:rPr>
        <w:t>satellites are depicted as if they were hundreds of miles wide, like the state of Pennsylvania</w:t>
      </w:r>
      <w:r w:rsidRPr="00A77002">
        <w:rPr>
          <w:rFonts w:eastAsia="Cambria" w:cs="Calibri"/>
          <w:sz w:val="16"/>
        </w:rPr>
        <w:t xml:space="preserve"> (for the record, there are no space objects the size of Pennsylvania in orbit). </w:t>
      </w:r>
      <w:r w:rsidRPr="00A77002">
        <w:rPr>
          <w:rFonts w:eastAsia="Cambria" w:cs="Calibri"/>
          <w:bCs/>
          <w:u w:val="single"/>
        </w:rPr>
        <w:t xml:space="preserve">Unfortunately, this is the rule, not the exception, and </w:t>
      </w:r>
      <w:r w:rsidRPr="00A77002">
        <w:rPr>
          <w:rFonts w:eastAsia="Cambria" w:cs="Calibri"/>
          <w:bCs/>
          <w:highlight w:val="cyan"/>
          <w:u w:val="single"/>
        </w:rPr>
        <w:t xml:space="preserve">almost </w:t>
      </w:r>
      <w:proofErr w:type="gramStart"/>
      <w:r w:rsidRPr="00A77002">
        <w:rPr>
          <w:rFonts w:eastAsia="Cambria" w:cs="Calibri"/>
          <w:bCs/>
          <w:highlight w:val="cyan"/>
          <w:u w:val="single"/>
        </w:rPr>
        <w:t>all</w:t>
      </w:r>
      <w:r w:rsidRPr="00A77002">
        <w:rPr>
          <w:rFonts w:eastAsia="Cambria" w:cs="Calibri"/>
          <w:bCs/>
          <w:u w:val="single"/>
        </w:rPr>
        <w:t xml:space="preserve"> of</w:t>
      </w:r>
      <w:proofErr w:type="gramEnd"/>
      <w:r w:rsidRPr="00A77002">
        <w:rPr>
          <w:rFonts w:eastAsia="Cambria" w:cs="Calibri"/>
          <w:bCs/>
          <w:u w:val="single"/>
        </w:rPr>
        <w:t xml:space="preserve"> these </w:t>
      </w:r>
      <w:r w:rsidRPr="00A77002">
        <w:rPr>
          <w:rFonts w:eastAsia="Cambria" w:cs="Calibri"/>
          <w:bCs/>
          <w:highlight w:val="cyan"/>
          <w:u w:val="single"/>
        </w:rPr>
        <w:t>articles</w:t>
      </w:r>
      <w:r w:rsidRPr="00A77002">
        <w:rPr>
          <w:rFonts w:eastAsia="Cambria" w:cs="Calibri"/>
          <w:bCs/>
          <w:u w:val="single"/>
        </w:rPr>
        <w:t xml:space="preserve">, movies, graphics, and simulations are </w:t>
      </w:r>
      <w:r w:rsidRPr="00A77002">
        <w:rPr>
          <w:rFonts w:eastAsia="Cambria" w:cs="Calibri"/>
          <w:b/>
          <w:iCs/>
          <w:highlight w:val="cyan"/>
          <w:u w:val="single"/>
          <w:bdr w:val="single" w:sz="8" w:space="0" w:color="auto"/>
        </w:rPr>
        <w:t>exaggerate</w:t>
      </w:r>
      <w:r w:rsidRPr="00A77002">
        <w:rPr>
          <w:rFonts w:eastAsia="Cambria" w:cs="Calibri"/>
          <w:b/>
          <w:iCs/>
          <w:u w:val="single"/>
          <w:bdr w:val="single" w:sz="8" w:space="0" w:color="auto"/>
        </w:rPr>
        <w:t xml:space="preserve">d </w:t>
      </w:r>
      <w:r w:rsidRPr="00A77002">
        <w:rPr>
          <w:rFonts w:eastAsia="Cambria" w:cs="Calibri"/>
          <w:b/>
          <w:iCs/>
          <w:highlight w:val="cyan"/>
          <w:u w:val="single"/>
          <w:bdr w:val="single" w:sz="8" w:space="0" w:color="auto"/>
        </w:rPr>
        <w:t>and mislead</w:t>
      </w:r>
      <w:r w:rsidRPr="00A77002">
        <w:rPr>
          <w:rFonts w:eastAsia="Cambria" w:cs="Calibri"/>
          <w:b/>
          <w:iCs/>
          <w:u w:val="single"/>
          <w:bdr w:val="single" w:sz="8" w:space="0" w:color="auto"/>
        </w:rPr>
        <w:t>ing</w:t>
      </w:r>
      <w:r w:rsidRPr="00A77002">
        <w:rPr>
          <w:rFonts w:eastAsia="Cambria" w:cs="Calibri"/>
          <w:sz w:val="16"/>
        </w:rPr>
        <w:t xml:space="preserve">. </w:t>
      </w:r>
      <w:r w:rsidRPr="00A77002">
        <w:rPr>
          <w:rFonts w:eastAsia="Cambria" w:cs="Calibri"/>
          <w:bCs/>
          <w:u w:val="single"/>
        </w:rPr>
        <w:t xml:space="preserve">Space </w:t>
      </w:r>
      <w:r w:rsidRPr="00A77002">
        <w:rPr>
          <w:rFonts w:eastAsia="Cambria" w:cs="Calibri"/>
          <w:bCs/>
          <w:highlight w:val="cyan"/>
          <w:u w:val="single"/>
        </w:rPr>
        <w:t>debris</w:t>
      </w:r>
      <w:r w:rsidRPr="00A77002">
        <w:rPr>
          <w:rFonts w:eastAsia="Cambria" w:cs="Calibri"/>
          <w:bCs/>
          <w:u w:val="single"/>
        </w:rPr>
        <w:t xml:space="preserve"> and collision risk </w:t>
      </w:r>
      <w:r w:rsidRPr="00A77002">
        <w:rPr>
          <w:rFonts w:eastAsia="Cambria" w:cs="Calibri"/>
          <w:bCs/>
          <w:highlight w:val="cyan"/>
          <w:u w:val="single"/>
        </w:rPr>
        <w:t>is</w:t>
      </w:r>
      <w:r w:rsidRPr="00A77002">
        <w:rPr>
          <w:rFonts w:eastAsia="Cambria" w:cs="Calibri"/>
          <w:sz w:val="16"/>
        </w:rPr>
        <w:t xml:space="preserve"> real, but it </w:t>
      </w:r>
      <w:r w:rsidRPr="00A77002">
        <w:rPr>
          <w:rFonts w:eastAsia="Cambria" w:cs="Calibri"/>
          <w:b/>
          <w:iCs/>
          <w:u w:val="single"/>
          <w:bdr w:val="single" w:sz="8" w:space="0" w:color="auto"/>
        </w:rPr>
        <w:t>certainly</w:t>
      </w:r>
      <w:r w:rsidRPr="00A77002">
        <w:rPr>
          <w:rFonts w:eastAsia="Cambria" w:cs="Calibri"/>
          <w:sz w:val="16"/>
        </w:rPr>
        <w:t xml:space="preserve"> is </w:t>
      </w:r>
      <w:r w:rsidRPr="00A77002">
        <w:rPr>
          <w:rFonts w:eastAsia="Cambria" w:cs="Calibri"/>
          <w:b/>
          <w:iCs/>
          <w:highlight w:val="cyan"/>
          <w:u w:val="single"/>
          <w:bdr w:val="single" w:sz="8" w:space="0" w:color="auto"/>
        </w:rPr>
        <w:t>not</w:t>
      </w:r>
      <w:r w:rsidRPr="00A77002">
        <w:rPr>
          <w:rFonts w:eastAsia="Cambria" w:cs="Calibri"/>
          <w:b/>
          <w:iCs/>
          <w:u w:val="single"/>
          <w:bdr w:val="single" w:sz="8" w:space="0" w:color="auto"/>
        </w:rPr>
        <w:t xml:space="preserve"> a </w:t>
      </w:r>
      <w:r w:rsidRPr="00A77002">
        <w:rPr>
          <w:rFonts w:eastAsia="Cambria" w:cs="Calibri"/>
          <w:b/>
          <w:iCs/>
          <w:highlight w:val="cyan"/>
          <w:u w:val="single"/>
          <w:bdr w:val="single" w:sz="8" w:space="0" w:color="auto"/>
        </w:rPr>
        <w:t>crisis.</w:t>
      </w:r>
    </w:p>
    <w:p w14:paraId="477375E2" w14:textId="77777777" w:rsidR="00850AF8" w:rsidRPr="00A77002" w:rsidRDefault="00850AF8" w:rsidP="00850AF8">
      <w:pPr>
        <w:rPr>
          <w:rFonts w:eastAsia="Cambria" w:cs="Calibri"/>
          <w:bCs/>
          <w:u w:val="single"/>
        </w:rPr>
      </w:pPr>
      <w:proofErr w:type="gramStart"/>
      <w:r w:rsidRPr="00A77002">
        <w:rPr>
          <w:rFonts w:eastAsia="Cambria" w:cs="Calibri"/>
          <w:bCs/>
          <w:u w:val="single"/>
        </w:rPr>
        <w:t>So</w:t>
      </w:r>
      <w:proofErr w:type="gramEnd"/>
      <w:r w:rsidRPr="00A77002">
        <w:rPr>
          <w:rFonts w:eastAsia="Cambria" w:cs="Calibri"/>
          <w:bCs/>
          <w:u w:val="single"/>
        </w:rPr>
        <w:t xml:space="preserve"> what are </w:t>
      </w:r>
      <w:r w:rsidRPr="00A77002">
        <w:rPr>
          <w:rFonts w:eastAsia="Cambria" w:cs="Calibri"/>
          <w:u w:val="single"/>
        </w:rPr>
        <w:t>the facts?</w:t>
      </w:r>
    </w:p>
    <w:p w14:paraId="337E33C6" w14:textId="77777777" w:rsidR="00850AF8" w:rsidRPr="00A77002" w:rsidRDefault="00850AF8" w:rsidP="003C7116">
      <w:pPr>
        <w:rPr>
          <w:rFonts w:eastAsia="Cambria" w:cs="Calibri"/>
          <w:b/>
          <w:iCs/>
          <w:u w:val="single"/>
          <w:bdr w:val="single" w:sz="8" w:space="0" w:color="auto"/>
        </w:rPr>
      </w:pPr>
      <w:r w:rsidRPr="00A77002">
        <w:rPr>
          <w:rFonts w:eastAsia="Cambria" w:cs="Calibri"/>
          <w:sz w:val="16"/>
        </w:rPr>
        <w:t xml:space="preserve">On the positive side, </w:t>
      </w:r>
      <w:r w:rsidRPr="00A77002">
        <w:rPr>
          <w:rFonts w:eastAsia="Cambria" w:cs="Calibri"/>
          <w:bCs/>
          <w:highlight w:val="cyan"/>
          <w:u w:val="single"/>
        </w:rPr>
        <w:t>space is</w:t>
      </w:r>
      <w:r w:rsidRPr="00A77002">
        <w:rPr>
          <w:rFonts w:eastAsia="Cambria" w:cs="Calibri"/>
          <w:bCs/>
          <w:u w:val="single"/>
        </w:rPr>
        <w:t xml:space="preserve"> </w:t>
      </w:r>
      <w:proofErr w:type="gramStart"/>
      <w:r w:rsidRPr="00A77002">
        <w:rPr>
          <w:rFonts w:eastAsia="Cambria" w:cs="Calibri"/>
          <w:b/>
          <w:iCs/>
          <w:u w:val="single"/>
          <w:bdr w:val="single" w:sz="8" w:space="0" w:color="auto"/>
        </w:rPr>
        <w:t>empty</w:t>
      </w:r>
      <w:proofErr w:type="gramEnd"/>
      <w:r w:rsidRPr="00A77002">
        <w:rPr>
          <w:rFonts w:eastAsia="Cambria" w:cs="Calibri"/>
          <w:bCs/>
          <w:u w:val="single"/>
        </w:rPr>
        <w:t xml:space="preserve"> and it is </w:t>
      </w:r>
      <w:r w:rsidRPr="00A77002">
        <w:rPr>
          <w:rFonts w:eastAsia="Cambria" w:cs="Calibri"/>
          <w:b/>
          <w:iCs/>
          <w:highlight w:val="cyan"/>
          <w:u w:val="single"/>
          <w:bdr w:val="single" w:sz="8" w:space="0" w:color="auto"/>
        </w:rPr>
        <w:t>vast</w:t>
      </w:r>
      <w:r w:rsidRPr="00A77002">
        <w:rPr>
          <w:rFonts w:eastAsia="Cambria" w:cs="Calibri"/>
          <w:sz w:val="16"/>
        </w:rPr>
        <w:t xml:space="preserve">. </w:t>
      </w:r>
      <w:r w:rsidRPr="00A77002">
        <w:rPr>
          <w:rFonts w:eastAsia="Cambria" w:cs="Calibri"/>
          <w:bCs/>
          <w:u w:val="single"/>
        </w:rPr>
        <w:t xml:space="preserve">At the altitude of the </w:t>
      </w:r>
      <w:r w:rsidRPr="00A77002">
        <w:rPr>
          <w:rFonts w:eastAsia="Cambria" w:cs="Calibri"/>
          <w:u w:val="single"/>
        </w:rPr>
        <w:t>International Space Station</w:t>
      </w:r>
      <w:r w:rsidRPr="00A77002">
        <w:rPr>
          <w:rFonts w:eastAsia="Cambria" w:cs="Calibri"/>
          <w:bCs/>
          <w:u w:val="single"/>
        </w:rPr>
        <w:t xml:space="preserve">, </w:t>
      </w:r>
      <w:r w:rsidRPr="00A77002">
        <w:rPr>
          <w:rFonts w:eastAsia="Cambria" w:cs="Calibri"/>
          <w:b/>
          <w:iCs/>
          <w:u w:val="single"/>
          <w:bdr w:val="single" w:sz="8" w:space="0" w:color="auto"/>
        </w:rPr>
        <w:t xml:space="preserve">one </w:t>
      </w:r>
      <w:r w:rsidRPr="00A77002">
        <w:rPr>
          <w:rFonts w:eastAsia="Cambria" w:cs="Calibri"/>
          <w:b/>
          <w:iCs/>
          <w:highlight w:val="cyan"/>
          <w:u w:val="single"/>
          <w:bdr w:val="single" w:sz="8" w:space="0" w:color="auto"/>
        </w:rPr>
        <w:t xml:space="preserve">half </w:t>
      </w:r>
      <w:r w:rsidRPr="00A77002">
        <w:rPr>
          <w:rFonts w:eastAsia="Cambria" w:cs="Calibri"/>
          <w:b/>
          <w:iCs/>
          <w:u w:val="single"/>
          <w:bdr w:val="single" w:sz="8" w:space="0" w:color="auto"/>
        </w:rPr>
        <w:t xml:space="preserve">a </w:t>
      </w:r>
      <w:r w:rsidRPr="00A77002">
        <w:rPr>
          <w:rFonts w:eastAsia="Cambria" w:cs="Calibri"/>
          <w:b/>
          <w:iCs/>
          <w:highlight w:val="cyan"/>
          <w:u w:val="single"/>
          <w:bdr w:val="single" w:sz="8" w:space="0" w:color="auto"/>
        </w:rPr>
        <w:t>degree</w:t>
      </w:r>
      <w:r w:rsidRPr="00A77002">
        <w:rPr>
          <w:rFonts w:eastAsia="Cambria" w:cs="Calibri"/>
          <w:bCs/>
          <w:u w:val="single"/>
        </w:rPr>
        <w:t xml:space="preserve"> of Earth longitude </w:t>
      </w:r>
      <w:r w:rsidRPr="00A77002">
        <w:rPr>
          <w:rFonts w:eastAsia="Cambria" w:cs="Calibri"/>
          <w:bCs/>
          <w:highlight w:val="cyan"/>
          <w:u w:val="single"/>
        </w:rPr>
        <w:t>is</w:t>
      </w:r>
      <w:r w:rsidRPr="00A77002">
        <w:rPr>
          <w:rFonts w:eastAsia="Cambria" w:cs="Calibri"/>
          <w:bCs/>
          <w:u w:val="single"/>
        </w:rPr>
        <w:t xml:space="preserve"> almost </w:t>
      </w:r>
      <w:r w:rsidRPr="00A77002">
        <w:rPr>
          <w:rFonts w:eastAsia="Cambria" w:cs="Calibri"/>
          <w:b/>
          <w:iCs/>
          <w:highlight w:val="cyan"/>
          <w:u w:val="single"/>
          <w:bdr w:val="single" w:sz="8" w:space="0" w:color="auto"/>
        </w:rPr>
        <w:t>40 miles</w:t>
      </w:r>
      <w:r w:rsidRPr="00A77002">
        <w:rPr>
          <w:rFonts w:eastAsia="Cambria" w:cs="Calibri"/>
          <w:b/>
          <w:iCs/>
          <w:u w:val="single"/>
          <w:bdr w:val="single" w:sz="8" w:space="0" w:color="auto"/>
        </w:rPr>
        <w:t xml:space="preserve"> long</w:t>
      </w:r>
      <w:r w:rsidRPr="00A77002">
        <w:rPr>
          <w:rFonts w:eastAsia="Cambria" w:cs="Calibri"/>
          <w:sz w:val="16"/>
        </w:rPr>
        <w:t xml:space="preserve">. That same one half a degree at geostationary orbit, some 22,000 miles up is over 230 miles long. </w:t>
      </w:r>
      <w:r w:rsidRPr="00A77002">
        <w:rPr>
          <w:rFonts w:eastAsia="Cambria" w:cs="Calibri"/>
          <w:bCs/>
          <w:u w:val="single"/>
        </w:rPr>
        <w:t xml:space="preserve">Generally, </w:t>
      </w:r>
      <w:r w:rsidRPr="00A77002">
        <w:rPr>
          <w:rFonts w:eastAsia="Cambria" w:cs="Calibri"/>
          <w:highlight w:val="cyan"/>
          <w:u w:val="single"/>
        </w:rPr>
        <w:t>we don’t</w:t>
      </w:r>
      <w:r w:rsidRPr="00A77002">
        <w:rPr>
          <w:rFonts w:eastAsia="Cambria" w:cs="Calibri"/>
          <w:sz w:val="16"/>
        </w:rPr>
        <w:t xml:space="preserve"> intentionally </w:t>
      </w:r>
      <w:r w:rsidRPr="00A77002">
        <w:rPr>
          <w:rFonts w:eastAsia="Cambria" w:cs="Calibri"/>
          <w:highlight w:val="cyan"/>
          <w:u w:val="single"/>
        </w:rPr>
        <w:t xml:space="preserve">put satellites closer </w:t>
      </w:r>
      <w:r w:rsidRPr="00A77002">
        <w:rPr>
          <w:rFonts w:eastAsia="Cambria" w:cs="Calibri"/>
          <w:u w:val="single"/>
        </w:rPr>
        <w:t xml:space="preserve">together </w:t>
      </w:r>
      <w:r w:rsidRPr="00A77002">
        <w:rPr>
          <w:rFonts w:eastAsia="Cambria" w:cs="Calibri"/>
          <w:highlight w:val="cyan"/>
          <w:u w:val="single"/>
        </w:rPr>
        <w:t>than</w:t>
      </w:r>
      <w:r w:rsidRPr="00A77002">
        <w:rPr>
          <w:rFonts w:eastAsia="Cambria" w:cs="Calibri"/>
          <w:u w:val="single"/>
        </w:rPr>
        <w:t xml:space="preserve"> one-</w:t>
      </w:r>
      <w:r w:rsidRPr="00A77002">
        <w:rPr>
          <w:rFonts w:eastAsia="Cambria" w:cs="Calibri"/>
          <w:highlight w:val="cyan"/>
          <w:u w:val="single"/>
        </w:rPr>
        <w:t>half degree</w:t>
      </w:r>
      <w:r w:rsidRPr="00A77002">
        <w:rPr>
          <w:rFonts w:eastAsia="Cambria" w:cs="Calibri"/>
          <w:sz w:val="16"/>
        </w:rPr>
        <w:t xml:space="preserve">. That means at geostationary orbit, they are no closer than 11 times as far as the eye can see on flat ground or on the sea: That’s the horizon over the horizon 10 times over. </w:t>
      </w:r>
      <w:r w:rsidRPr="00A77002">
        <w:rPr>
          <w:rFonts w:eastAsia="Cambria" w:cs="Calibri"/>
          <w:bCs/>
          <w:u w:val="single"/>
        </w:rPr>
        <w:t>In addition, other than minute forces like solar winds and sparse bits of atmosphere</w:t>
      </w:r>
      <w:r w:rsidRPr="00A77002">
        <w:rPr>
          <w:rFonts w:eastAsia="Cambria" w:cs="Calibri"/>
          <w:sz w:val="16"/>
        </w:rPr>
        <w:t xml:space="preserve"> that still exist 500 miles up, </w:t>
      </w:r>
      <w:r w:rsidRPr="00A77002">
        <w:rPr>
          <w:rFonts w:eastAsia="Cambria" w:cs="Calibri"/>
          <w:b/>
          <w:iCs/>
          <w:highlight w:val="cyan"/>
          <w:u w:val="single"/>
          <w:bdr w:val="single" w:sz="8" w:space="0" w:color="auto"/>
        </w:rPr>
        <w:t>nothing gets in</w:t>
      </w:r>
      <w:r w:rsidRPr="00A77002">
        <w:rPr>
          <w:rFonts w:eastAsia="Cambria" w:cs="Calibri"/>
          <w:b/>
          <w:iCs/>
          <w:u w:val="single"/>
          <w:bdr w:val="single" w:sz="8" w:space="0" w:color="auto"/>
        </w:rPr>
        <w:t xml:space="preserve"> the </w:t>
      </w:r>
      <w:r w:rsidRPr="00A77002">
        <w:rPr>
          <w:rFonts w:eastAsia="Cambria" w:cs="Calibri"/>
          <w:b/>
          <w:iCs/>
          <w:highlight w:val="cyan"/>
          <w:u w:val="single"/>
          <w:bdr w:val="single" w:sz="8" w:space="0" w:color="auto"/>
        </w:rPr>
        <w:t xml:space="preserve">way of orbiting </w:t>
      </w:r>
      <w:proofErr w:type="gramStart"/>
      <w:r w:rsidRPr="00A77002">
        <w:rPr>
          <w:rFonts w:eastAsia="Cambria" w:cs="Calibri"/>
          <w:b/>
          <w:iCs/>
          <w:highlight w:val="cyan"/>
          <w:u w:val="single"/>
          <w:bdr w:val="single" w:sz="8" w:space="0" w:color="auto"/>
        </w:rPr>
        <w:t>objects</w:t>
      </w:r>
      <w:proofErr w:type="gramEnd"/>
      <w:r w:rsidRPr="00A77002">
        <w:rPr>
          <w:rFonts w:eastAsia="Cambria" w:cs="Calibri"/>
          <w:sz w:val="16"/>
          <w:highlight w:val="cyan"/>
        </w:rPr>
        <w:t xml:space="preserve"> </w:t>
      </w:r>
      <w:r w:rsidRPr="00A77002">
        <w:rPr>
          <w:rFonts w:eastAsia="Cambria" w:cs="Calibri"/>
          <w:bCs/>
          <w:u w:val="single"/>
        </w:rPr>
        <w:t xml:space="preserve">and </w:t>
      </w:r>
      <w:r w:rsidRPr="00A77002">
        <w:rPr>
          <w:rFonts w:eastAsia="Cambria" w:cs="Calibri"/>
          <w:b/>
          <w:iCs/>
          <w:highlight w:val="cyan"/>
          <w:u w:val="single"/>
          <w:bdr w:val="single" w:sz="8" w:space="0" w:color="auto"/>
        </w:rPr>
        <w:t>they behave</w:t>
      </w:r>
      <w:r w:rsidRPr="00A77002">
        <w:rPr>
          <w:rFonts w:eastAsia="Cambria" w:cs="Calibri"/>
          <w:b/>
          <w:iCs/>
          <w:u w:val="single"/>
          <w:bdr w:val="single" w:sz="8" w:space="0" w:color="auto"/>
        </w:rPr>
        <w:t xml:space="preserve"> quite </w:t>
      </w:r>
      <w:r w:rsidRPr="00A77002">
        <w:rPr>
          <w:rFonts w:eastAsia="Cambria" w:cs="Calibri"/>
          <w:b/>
          <w:iCs/>
          <w:highlight w:val="cyan"/>
          <w:u w:val="single"/>
          <w:bdr w:val="single" w:sz="8" w:space="0" w:color="auto"/>
        </w:rPr>
        <w:t>predictably</w:t>
      </w:r>
      <w:r w:rsidRPr="00A77002">
        <w:rPr>
          <w:rFonts w:eastAsia="Cambria" w:cs="Calibri"/>
          <w:sz w:val="16"/>
        </w:rPr>
        <w:t xml:space="preserve">. </w:t>
      </w:r>
      <w:r w:rsidRPr="00A77002">
        <w:rPr>
          <w:rFonts w:eastAsia="Cambria" w:cs="Calibri"/>
          <w:bCs/>
          <w:u w:val="single"/>
        </w:rPr>
        <w:t xml:space="preserve">The </w:t>
      </w:r>
      <w:r w:rsidRPr="00A77002">
        <w:rPr>
          <w:rFonts w:eastAsia="Cambria" w:cs="Calibri"/>
          <w:u w:val="single"/>
        </w:rPr>
        <w:t>location of the smallest spacecraft</w:t>
      </w:r>
      <w:r w:rsidRPr="00A77002">
        <w:rPr>
          <w:rFonts w:eastAsia="Cambria" w:cs="Calibri"/>
          <w:bCs/>
          <w:u w:val="single"/>
        </w:rPr>
        <w:t xml:space="preserve"> can be </w:t>
      </w:r>
      <w:r w:rsidRPr="00A77002">
        <w:rPr>
          <w:rFonts w:eastAsia="Cambria" w:cs="Calibri"/>
          <w:u w:val="single"/>
        </w:rPr>
        <w:t xml:space="preserve">predicated within </w:t>
      </w:r>
      <w:proofErr w:type="gramStart"/>
      <w:r w:rsidRPr="00A77002">
        <w:rPr>
          <w:rFonts w:eastAsia="Cambria" w:cs="Calibri"/>
          <w:u w:val="single"/>
        </w:rPr>
        <w:t>a 1,000 feet</w:t>
      </w:r>
      <w:proofErr w:type="gramEnd"/>
      <w:r w:rsidRPr="00A77002">
        <w:rPr>
          <w:rFonts w:eastAsia="Cambria" w:cs="Calibri"/>
          <w:u w:val="single"/>
        </w:rPr>
        <w:t>, 24 hours in advance.</w:t>
      </w:r>
      <w:bookmarkEnd w:id="0"/>
      <w:bookmarkEnd w:id="1"/>
    </w:p>
    <w:p w14:paraId="0B94F026" w14:textId="6213D27E" w:rsidR="00850AF8" w:rsidRPr="00A77002" w:rsidRDefault="00850AF8" w:rsidP="00850AF8">
      <w:pPr>
        <w:pStyle w:val="Heading4"/>
        <w:rPr>
          <w:rFonts w:cs="Calibri"/>
        </w:rPr>
      </w:pPr>
      <w:r w:rsidRPr="00A77002">
        <w:rPr>
          <w:rFonts w:cs="Calibri"/>
          <w:u w:val="single"/>
        </w:rPr>
        <w:t xml:space="preserve">No debris </w:t>
      </w:r>
      <w:proofErr w:type="gramStart"/>
      <w:r w:rsidRPr="00A77002">
        <w:rPr>
          <w:rFonts w:cs="Calibri"/>
          <w:u w:val="single"/>
        </w:rPr>
        <w:t>cascades</w:t>
      </w:r>
      <w:r w:rsidR="00E5154B" w:rsidRPr="00A77002">
        <w:rPr>
          <w:rFonts w:cs="Calibri"/>
        </w:rPr>
        <w:t>;</w:t>
      </w:r>
      <w:proofErr w:type="gramEnd"/>
      <w:r w:rsidR="00E5154B" w:rsidRPr="00A77002">
        <w:rPr>
          <w:rFonts w:cs="Calibri"/>
        </w:rPr>
        <w:t xml:space="preserve"> </w:t>
      </w:r>
      <w:r w:rsidRPr="00A77002">
        <w:rPr>
          <w:rFonts w:cs="Calibri"/>
        </w:rPr>
        <w:t xml:space="preserve">even </w:t>
      </w:r>
      <w:r w:rsidRPr="00A77002">
        <w:rPr>
          <w:rFonts w:cs="Calibri"/>
          <w:u w:val="single"/>
        </w:rPr>
        <w:t>worst case</w:t>
      </w:r>
      <w:r w:rsidRPr="00A77002">
        <w:rPr>
          <w:rFonts w:cs="Calibri"/>
        </w:rPr>
        <w:t xml:space="preserve"> confined to </w:t>
      </w:r>
      <w:r w:rsidRPr="00A77002">
        <w:rPr>
          <w:rFonts w:cs="Calibri"/>
          <w:u w:val="single"/>
        </w:rPr>
        <w:t>low LEO</w:t>
      </w:r>
      <w:r w:rsidRPr="00A77002">
        <w:rPr>
          <w:rFonts w:cs="Calibri"/>
        </w:rPr>
        <w:t xml:space="preserve"> with </w:t>
      </w:r>
      <w:r w:rsidRPr="00A77002">
        <w:rPr>
          <w:rFonts w:cs="Calibri"/>
          <w:u w:val="single"/>
        </w:rPr>
        <w:t>no impact</w:t>
      </w:r>
    </w:p>
    <w:p w14:paraId="6BCDA4A3" w14:textId="77777777" w:rsidR="00850AF8" w:rsidRPr="00A77002" w:rsidRDefault="00850AF8" w:rsidP="00850AF8">
      <w:pPr>
        <w:rPr>
          <w:rFonts w:cs="Calibri"/>
        </w:rPr>
      </w:pPr>
      <w:r w:rsidRPr="00A77002">
        <w:rPr>
          <w:rFonts w:cs="Calibri"/>
        </w:rPr>
        <w:t xml:space="preserve">Daniel Von </w:t>
      </w:r>
      <w:r w:rsidRPr="00A77002">
        <w:rPr>
          <w:rStyle w:val="Style13ptBold"/>
          <w:rFonts w:cs="Calibri"/>
        </w:rPr>
        <w:t>Fange 17</w:t>
      </w:r>
      <w:r w:rsidRPr="00A77002">
        <w:rPr>
          <w:rFonts w:cs="Calibri"/>
        </w:rPr>
        <w:t>, Web Application Engineer, Founder and Owner of LeanCoder, Full Stack, Polyglot Web Developer, “Kessler Syndrome is Over Hyped”, 5/21/2017, http://braino.org/essays/kessler_syndrome_is_over_hyped/</w:t>
      </w:r>
    </w:p>
    <w:p w14:paraId="4B320251" w14:textId="77777777" w:rsidR="00850AF8" w:rsidRPr="00A77002" w:rsidRDefault="00850AF8" w:rsidP="00850AF8">
      <w:pPr>
        <w:rPr>
          <w:rFonts w:cs="Calibri"/>
          <w:sz w:val="16"/>
        </w:rPr>
      </w:pPr>
      <w:r w:rsidRPr="00A77002">
        <w:rPr>
          <w:rStyle w:val="StyleUnderline"/>
          <w:rFonts w:cs="Calibri"/>
          <w:highlight w:val="cyan"/>
        </w:rPr>
        <w:t>Kessler</w:t>
      </w:r>
      <w:r w:rsidRPr="00A77002">
        <w:rPr>
          <w:rStyle w:val="StyleUnderline"/>
          <w:rFonts w:cs="Calibri"/>
        </w:rPr>
        <w:t xml:space="preserve"> Syndrome is </w:t>
      </w:r>
      <w:r w:rsidRPr="00A77002">
        <w:rPr>
          <w:rStyle w:val="Emphasis"/>
          <w:rFonts w:cs="Calibri"/>
          <w:highlight w:val="cyan"/>
        </w:rPr>
        <w:t>overhyped</w:t>
      </w:r>
      <w:r w:rsidRPr="00A77002">
        <w:rPr>
          <w:rStyle w:val="StyleUnderline"/>
          <w:rFonts w:cs="Calibri"/>
          <w:highlight w:val="cyan"/>
        </w:rPr>
        <w:t>.</w:t>
      </w:r>
      <w:r w:rsidRPr="00A77002">
        <w:rPr>
          <w:rStyle w:val="StyleUnderline"/>
          <w:rFonts w:cs="Calibri"/>
        </w:rPr>
        <w:t xml:space="preserve"> A </w:t>
      </w:r>
      <w:r w:rsidRPr="00A77002">
        <w:rPr>
          <w:rStyle w:val="Emphasis"/>
          <w:rFonts w:cs="Calibri"/>
          <w:highlight w:val="cyan"/>
        </w:rPr>
        <w:t>chorus of</w:t>
      </w:r>
      <w:r w:rsidRPr="00A77002">
        <w:rPr>
          <w:rStyle w:val="Emphasis"/>
          <w:rFonts w:cs="Calibri"/>
        </w:rPr>
        <w:t xml:space="preserve"> online </w:t>
      </w:r>
      <w:r w:rsidRPr="00A77002">
        <w:rPr>
          <w:rStyle w:val="Emphasis"/>
          <w:rFonts w:cs="Calibri"/>
          <w:highlight w:val="cyan"/>
        </w:rPr>
        <w:t>commenters</w:t>
      </w:r>
      <w:r w:rsidRPr="00A77002">
        <w:rPr>
          <w:rStyle w:val="StyleUnderline"/>
          <w:rFonts w:cs="Calibri"/>
        </w:rPr>
        <w:t xml:space="preserve"> great any news of upcoming low earth orbit satellites with worry that humanity will to lose access to space</w:t>
      </w:r>
      <w:r w:rsidRPr="00A77002">
        <w:rPr>
          <w:rFonts w:cs="Calibri"/>
          <w:sz w:val="16"/>
        </w:rPr>
        <w:t xml:space="preserve">. I now think </w:t>
      </w:r>
      <w:r w:rsidRPr="00A77002">
        <w:rPr>
          <w:rStyle w:val="StyleUnderline"/>
          <w:rFonts w:cs="Calibri"/>
        </w:rPr>
        <w:t xml:space="preserve">they </w:t>
      </w:r>
      <w:r w:rsidRPr="00A77002">
        <w:rPr>
          <w:rStyle w:val="StyleUnderline"/>
          <w:rFonts w:cs="Calibri"/>
          <w:highlight w:val="cyan"/>
        </w:rPr>
        <w:t xml:space="preserve">are </w:t>
      </w:r>
      <w:r w:rsidRPr="00A77002">
        <w:rPr>
          <w:rStyle w:val="Emphasis"/>
          <w:rFonts w:cs="Calibri"/>
          <w:highlight w:val="cyan"/>
        </w:rPr>
        <w:t>wrong</w:t>
      </w:r>
      <w:r w:rsidRPr="00A77002">
        <w:rPr>
          <w:rFonts w:cs="Calibri"/>
          <w:sz w:val="16"/>
        </w:rPr>
        <w:t>.</w:t>
      </w:r>
    </w:p>
    <w:p w14:paraId="588FB611" w14:textId="77777777" w:rsidR="00850AF8" w:rsidRPr="00A77002" w:rsidRDefault="00850AF8" w:rsidP="00850AF8">
      <w:pPr>
        <w:rPr>
          <w:rFonts w:cs="Calibri"/>
          <w:sz w:val="16"/>
        </w:rPr>
      </w:pPr>
      <w:r w:rsidRPr="00A77002">
        <w:rPr>
          <w:rFonts w:cs="Calibri"/>
          <w:sz w:val="16"/>
        </w:rPr>
        <w:t>What is Kessler Syndrome?</w:t>
      </w:r>
    </w:p>
    <w:p w14:paraId="1C487F72" w14:textId="77777777" w:rsidR="00850AF8" w:rsidRPr="00A77002" w:rsidRDefault="00850AF8" w:rsidP="00850AF8">
      <w:pPr>
        <w:rPr>
          <w:rFonts w:cs="Calibri"/>
          <w:sz w:val="16"/>
        </w:rPr>
      </w:pPr>
      <w:r w:rsidRPr="00A77002">
        <w:rPr>
          <w:rFonts w:cs="Calibri"/>
          <w:sz w:val="16"/>
        </w:rPr>
        <w:t xml:space="preserve">Here’s the popular view on Kessler Syndrome. </w:t>
      </w:r>
      <w:proofErr w:type="gramStart"/>
      <w:r w:rsidRPr="00A77002">
        <w:rPr>
          <w:rFonts w:cs="Calibri"/>
          <w:sz w:val="16"/>
        </w:rPr>
        <w:t>Every once in a while</w:t>
      </w:r>
      <w:proofErr w:type="gramEnd"/>
      <w:r w:rsidRPr="00A77002">
        <w:rPr>
          <w:rFonts w:cs="Calibri"/>
          <w:sz w:val="16"/>
        </w:rPr>
        <w:t xml:space="preserve">, a piece of junk in space hits a satellite. This single impact destroys the </w:t>
      </w:r>
      <w:proofErr w:type="gramStart"/>
      <w:r w:rsidRPr="00A77002">
        <w:rPr>
          <w:rFonts w:cs="Calibri"/>
          <w:sz w:val="16"/>
        </w:rPr>
        <w:t>satellite, and</w:t>
      </w:r>
      <w:proofErr w:type="gramEnd"/>
      <w:r w:rsidRPr="00A77002">
        <w:rPr>
          <w:rFonts w:cs="Calibri"/>
          <w:sz w:val="16"/>
        </w:rPr>
        <w:t xml:space="preserve"> breaks off several thousand additional pieces. These new pieces now fly around space looking for other </w:t>
      </w:r>
      <w:r w:rsidRPr="00A77002">
        <w:rPr>
          <w:rFonts w:cs="Calibri"/>
          <w:sz w:val="16"/>
        </w:rPr>
        <w:lastRenderedPageBreak/>
        <w:t>satellites to hit, and so exponentially multiply themselves over time, like a nuclear reaction, until a sphere of man-made debris surrounds the earth, and humanity no longer has access to space nor the benefits of satellites.</w:t>
      </w:r>
    </w:p>
    <w:p w14:paraId="244E0704" w14:textId="77777777" w:rsidR="00850AF8" w:rsidRPr="00A77002" w:rsidRDefault="00850AF8" w:rsidP="00850AF8">
      <w:pPr>
        <w:rPr>
          <w:rFonts w:cs="Calibri"/>
          <w:sz w:val="16"/>
        </w:rPr>
      </w:pPr>
      <w:r w:rsidRPr="00A77002">
        <w:rPr>
          <w:rFonts w:cs="Calibri"/>
          <w:sz w:val="16"/>
        </w:rPr>
        <w:t>It is a dark picture.</w:t>
      </w:r>
    </w:p>
    <w:p w14:paraId="606FECAF" w14:textId="77777777" w:rsidR="00850AF8" w:rsidRPr="00A77002" w:rsidRDefault="00850AF8" w:rsidP="00850AF8">
      <w:pPr>
        <w:rPr>
          <w:rStyle w:val="StyleUnderline"/>
          <w:rFonts w:cs="Calibri"/>
        </w:rPr>
      </w:pPr>
      <w:r w:rsidRPr="00A77002">
        <w:rPr>
          <w:rStyle w:val="StyleUnderline"/>
          <w:rFonts w:cs="Calibri"/>
        </w:rPr>
        <w:t>Is Kessler Syndrome likely to happen?</w:t>
      </w:r>
    </w:p>
    <w:p w14:paraId="40D7D34F" w14:textId="77777777" w:rsidR="00850AF8" w:rsidRPr="00A77002" w:rsidRDefault="00850AF8" w:rsidP="00850AF8">
      <w:pPr>
        <w:rPr>
          <w:rFonts w:cs="Calibri"/>
          <w:sz w:val="16"/>
        </w:rPr>
      </w:pPr>
      <w:r w:rsidRPr="00A77002">
        <w:rPr>
          <w:rFonts w:cs="Calibri"/>
          <w:sz w:val="16"/>
        </w:rPr>
        <w:t>I had to stop everything and spend an afternoon doing back-of-the-napkin math to know how big the threat is. To estimate, we need to know where the stuff in space is, how much mass is there, and how long it would take to deorbit.</w:t>
      </w:r>
    </w:p>
    <w:p w14:paraId="32D26075" w14:textId="77777777" w:rsidR="00850AF8" w:rsidRPr="00A77002" w:rsidRDefault="00850AF8" w:rsidP="00850AF8">
      <w:pPr>
        <w:rPr>
          <w:rStyle w:val="StyleUnderline"/>
          <w:rFonts w:cs="Calibri"/>
        </w:rPr>
      </w:pPr>
      <w:r w:rsidRPr="00A77002">
        <w:rPr>
          <w:rStyle w:val="StyleUnderline"/>
          <w:rFonts w:cs="Calibri"/>
        </w:rPr>
        <w:t>The orbital area around earth can be broken down into four regions.</w:t>
      </w:r>
    </w:p>
    <w:p w14:paraId="4BCB2B6A" w14:textId="77777777" w:rsidR="00850AF8" w:rsidRPr="00A77002" w:rsidRDefault="00850AF8" w:rsidP="00850AF8">
      <w:pPr>
        <w:rPr>
          <w:rFonts w:cs="Calibri"/>
          <w:sz w:val="16"/>
        </w:rPr>
      </w:pPr>
      <w:r w:rsidRPr="00A77002">
        <w:rPr>
          <w:rStyle w:val="Emphasis"/>
          <w:rFonts w:cs="Calibri"/>
          <w:highlight w:val="cyan"/>
        </w:rPr>
        <w:t>Low LEO</w:t>
      </w:r>
      <w:r w:rsidRPr="00A77002">
        <w:rPr>
          <w:rStyle w:val="StyleUnderline"/>
          <w:rFonts w:cs="Calibri"/>
        </w:rPr>
        <w:t xml:space="preserve"> - Up to about 400km. </w:t>
      </w:r>
      <w:r w:rsidRPr="00A77002">
        <w:rPr>
          <w:rStyle w:val="StyleUnderline"/>
          <w:rFonts w:cs="Calibri"/>
          <w:highlight w:val="cyan"/>
        </w:rPr>
        <w:t>Things</w:t>
      </w:r>
      <w:r w:rsidRPr="00A77002">
        <w:rPr>
          <w:rStyle w:val="StyleUnderline"/>
          <w:rFonts w:cs="Calibri"/>
        </w:rPr>
        <w:t xml:space="preserve"> that orbit here </w:t>
      </w:r>
      <w:r w:rsidRPr="00A77002">
        <w:rPr>
          <w:rStyle w:val="StyleUnderline"/>
          <w:rFonts w:cs="Calibri"/>
          <w:highlight w:val="cyan"/>
        </w:rPr>
        <w:t>burn up</w:t>
      </w:r>
      <w:r w:rsidRPr="00A77002">
        <w:rPr>
          <w:rStyle w:val="StyleUnderline"/>
          <w:rFonts w:cs="Calibri"/>
        </w:rPr>
        <w:t xml:space="preserve"> in the earth’s atmosphere </w:t>
      </w:r>
      <w:r w:rsidRPr="00A77002">
        <w:rPr>
          <w:rStyle w:val="StyleUnderline"/>
          <w:rFonts w:cs="Calibri"/>
          <w:highlight w:val="cyan"/>
        </w:rPr>
        <w:t>quickly</w:t>
      </w:r>
      <w:r w:rsidRPr="00A77002">
        <w:rPr>
          <w:rStyle w:val="StyleUnderline"/>
          <w:rFonts w:cs="Calibri"/>
        </w:rPr>
        <w:t xml:space="preserve"> - between a few months to two years</w:t>
      </w:r>
      <w:r w:rsidRPr="00A77002">
        <w:rPr>
          <w:rFonts w:cs="Calibri"/>
          <w:sz w:val="16"/>
        </w:rPr>
        <w:t xml:space="preserve">. The space station operates at the high end of this range. It loses about a kilometer of altitude a month and if not pushed higher every few months, would soon burn up. </w:t>
      </w:r>
      <w:r w:rsidRPr="00A77002">
        <w:rPr>
          <w:rStyle w:val="StyleUnderline"/>
          <w:rFonts w:cs="Calibri"/>
        </w:rPr>
        <w:t xml:space="preserve">For all practical purposes, Low LEO </w:t>
      </w:r>
      <w:r w:rsidRPr="00A77002">
        <w:rPr>
          <w:rStyle w:val="Emphasis"/>
          <w:rFonts w:cs="Calibri"/>
        </w:rPr>
        <w:t>doesn’t matter</w:t>
      </w:r>
      <w:r w:rsidRPr="00A77002">
        <w:rPr>
          <w:rStyle w:val="StyleUnderline"/>
          <w:rFonts w:cs="Calibri"/>
        </w:rPr>
        <w:t xml:space="preserve"> for Kessler Syndrome. If Low LEO was ever full of space junk, we’d just wait</w:t>
      </w:r>
      <w:r w:rsidRPr="00A77002">
        <w:rPr>
          <w:rFonts w:cs="Calibri"/>
          <w:sz w:val="16"/>
        </w:rPr>
        <w:t xml:space="preserve"> a year and a half, </w:t>
      </w:r>
      <w:r w:rsidRPr="00A77002">
        <w:rPr>
          <w:rStyle w:val="StyleUnderline"/>
          <w:rFonts w:cs="Calibri"/>
        </w:rPr>
        <w:t>and the problem would be over</w:t>
      </w:r>
      <w:r w:rsidRPr="00A77002">
        <w:rPr>
          <w:rFonts w:cs="Calibri"/>
          <w:sz w:val="16"/>
        </w:rPr>
        <w:t>.</w:t>
      </w:r>
    </w:p>
    <w:p w14:paraId="4C4D6337" w14:textId="77777777" w:rsidR="00850AF8" w:rsidRPr="00A77002" w:rsidRDefault="00850AF8" w:rsidP="00850AF8">
      <w:pPr>
        <w:rPr>
          <w:rFonts w:cs="Calibri"/>
          <w:sz w:val="16"/>
        </w:rPr>
      </w:pPr>
      <w:r w:rsidRPr="00A77002">
        <w:rPr>
          <w:rStyle w:val="Emphasis"/>
          <w:rFonts w:cs="Calibri"/>
          <w:highlight w:val="cyan"/>
        </w:rPr>
        <w:t>High LEO</w:t>
      </w:r>
      <w:r w:rsidRPr="00A77002">
        <w:rPr>
          <w:rStyle w:val="StyleUnderline"/>
          <w:rFonts w:cs="Calibri"/>
        </w:rPr>
        <w:t xml:space="preserve"> - 400km to 2000km. This </w:t>
      </w:r>
      <w:r w:rsidRPr="00A77002">
        <w:rPr>
          <w:rStyle w:val="StyleUnderline"/>
          <w:rFonts w:cs="Calibri"/>
          <w:highlight w:val="cyan"/>
        </w:rPr>
        <w:t>where</w:t>
      </w:r>
      <w:r w:rsidRPr="00A77002">
        <w:rPr>
          <w:rStyle w:val="StyleUnderline"/>
          <w:rFonts w:cs="Calibri"/>
        </w:rPr>
        <w:t xml:space="preserve"> most heavy satellites and most space </w:t>
      </w:r>
      <w:r w:rsidRPr="00A77002">
        <w:rPr>
          <w:rStyle w:val="StyleUnderline"/>
          <w:rFonts w:cs="Calibri"/>
          <w:highlight w:val="cyan"/>
        </w:rPr>
        <w:t>junk orbits</w:t>
      </w:r>
      <w:r w:rsidRPr="00A77002">
        <w:rPr>
          <w:rFonts w:cs="Calibri"/>
          <w:sz w:val="16"/>
        </w:rPr>
        <w:t xml:space="preserve">. The air is thin enough here that satellites only go down slowly, and they have a much farther distance to fall. </w:t>
      </w:r>
      <w:r w:rsidRPr="00A77002">
        <w:rPr>
          <w:rStyle w:val="StyleUnderline"/>
          <w:rFonts w:cs="Calibri"/>
        </w:rPr>
        <w:t>It can take 50 years for stuff here to get down. This is where Kessler Syndrome could be an issue</w:t>
      </w:r>
      <w:r w:rsidRPr="00A77002">
        <w:rPr>
          <w:rFonts w:cs="Calibri"/>
          <w:sz w:val="16"/>
        </w:rPr>
        <w:t>.</w:t>
      </w:r>
    </w:p>
    <w:p w14:paraId="4FE4096D" w14:textId="77777777" w:rsidR="00850AF8" w:rsidRPr="00A77002" w:rsidRDefault="00850AF8" w:rsidP="00850AF8">
      <w:pPr>
        <w:rPr>
          <w:rFonts w:cs="Calibri"/>
          <w:sz w:val="16"/>
        </w:rPr>
      </w:pPr>
      <w:r w:rsidRPr="00A77002">
        <w:rPr>
          <w:rStyle w:val="Emphasis"/>
          <w:rFonts w:cs="Calibri"/>
          <w:highlight w:val="cyan"/>
        </w:rPr>
        <w:t>Mid Orbit</w:t>
      </w:r>
      <w:r w:rsidRPr="00A77002">
        <w:rPr>
          <w:rStyle w:val="StyleUnderline"/>
          <w:rFonts w:cs="Calibri"/>
          <w:highlight w:val="cyan"/>
        </w:rPr>
        <w:t xml:space="preserve"> - </w:t>
      </w:r>
      <w:r w:rsidRPr="00A77002">
        <w:rPr>
          <w:rStyle w:val="Emphasis"/>
          <w:rFonts w:cs="Calibri"/>
          <w:highlight w:val="cyan"/>
        </w:rPr>
        <w:t>GPS</w:t>
      </w:r>
      <w:r w:rsidRPr="00A77002">
        <w:rPr>
          <w:rStyle w:val="StyleUnderline"/>
          <w:rFonts w:cs="Calibri"/>
        </w:rPr>
        <w:t xml:space="preserve"> satellites </w:t>
      </w:r>
      <w:r w:rsidRPr="00A77002">
        <w:rPr>
          <w:rStyle w:val="StyleUnderline"/>
          <w:rFonts w:cs="Calibri"/>
          <w:highlight w:val="cyan"/>
        </w:rPr>
        <w:t>and</w:t>
      </w:r>
      <w:r w:rsidRPr="00A77002">
        <w:rPr>
          <w:rStyle w:val="StyleUnderline"/>
          <w:rFonts w:cs="Calibri"/>
        </w:rPr>
        <w:t xml:space="preserve"> other </w:t>
      </w:r>
      <w:r w:rsidRPr="00A77002">
        <w:rPr>
          <w:rStyle w:val="Emphasis"/>
          <w:rFonts w:cs="Calibri"/>
          <w:highlight w:val="cyan"/>
        </w:rPr>
        <w:t>nav</w:t>
      </w:r>
      <w:r w:rsidRPr="00A77002">
        <w:rPr>
          <w:rStyle w:val="StyleUnderline"/>
          <w:rFonts w:cs="Calibri"/>
        </w:rPr>
        <w:t xml:space="preserve">igation </w:t>
      </w:r>
      <w:r w:rsidRPr="00A77002">
        <w:rPr>
          <w:rStyle w:val="Emphasis"/>
          <w:rFonts w:cs="Calibri"/>
          <w:highlight w:val="cyan"/>
        </w:rPr>
        <w:t>sat</w:t>
      </w:r>
      <w:r w:rsidRPr="00A77002">
        <w:rPr>
          <w:rStyle w:val="StyleUnderline"/>
          <w:rFonts w:cs="Calibri"/>
        </w:rPr>
        <w:t>ellite</w:t>
      </w:r>
      <w:r w:rsidRPr="00A77002">
        <w:rPr>
          <w:rStyle w:val="Emphasis"/>
          <w:rFonts w:cs="Calibri"/>
          <w:highlight w:val="cyan"/>
        </w:rPr>
        <w:t>s</w:t>
      </w:r>
      <w:r w:rsidRPr="00A77002">
        <w:rPr>
          <w:rStyle w:val="StyleUnderline"/>
          <w:rFonts w:cs="Calibri"/>
        </w:rPr>
        <w:t xml:space="preserve"> travel </w:t>
      </w:r>
      <w:r w:rsidRPr="00A77002">
        <w:rPr>
          <w:rStyle w:val="StyleUnderline"/>
          <w:rFonts w:cs="Calibri"/>
          <w:highlight w:val="cyan"/>
        </w:rPr>
        <w:t>here</w:t>
      </w:r>
      <w:r w:rsidRPr="00A77002">
        <w:rPr>
          <w:rStyle w:val="StyleUnderline"/>
          <w:rFonts w:cs="Calibri"/>
        </w:rPr>
        <w:t xml:space="preserve"> in lonely, long lives. The </w:t>
      </w:r>
      <w:r w:rsidRPr="00A77002">
        <w:rPr>
          <w:rStyle w:val="Emphasis"/>
          <w:rFonts w:cs="Calibri"/>
          <w:highlight w:val="cyan"/>
        </w:rPr>
        <w:t>volume</w:t>
      </w:r>
      <w:r w:rsidRPr="00A77002">
        <w:rPr>
          <w:rStyle w:val="Emphasis"/>
          <w:rFonts w:cs="Calibri"/>
        </w:rPr>
        <w:t xml:space="preserve"> of space is so </w:t>
      </w:r>
      <w:r w:rsidRPr="00A77002">
        <w:rPr>
          <w:rStyle w:val="Emphasis"/>
          <w:rFonts w:cs="Calibri"/>
          <w:highlight w:val="cyan"/>
        </w:rPr>
        <w:t>huge</w:t>
      </w:r>
      <w:r w:rsidRPr="00A77002">
        <w:rPr>
          <w:rStyle w:val="StyleUnderline"/>
          <w:rFonts w:cs="Calibri"/>
          <w:highlight w:val="cyan"/>
        </w:rPr>
        <w:t>, and</w:t>
      </w:r>
      <w:r w:rsidRPr="00A77002">
        <w:rPr>
          <w:rStyle w:val="StyleUnderline"/>
          <w:rFonts w:cs="Calibri"/>
        </w:rPr>
        <w:t xml:space="preserve"> the </w:t>
      </w:r>
      <w:r w:rsidRPr="00A77002">
        <w:rPr>
          <w:rStyle w:val="Emphasis"/>
          <w:rFonts w:cs="Calibri"/>
          <w:highlight w:val="cyan"/>
        </w:rPr>
        <w:t>number of</w:t>
      </w:r>
      <w:r w:rsidRPr="00A77002">
        <w:rPr>
          <w:rStyle w:val="Emphasis"/>
          <w:rFonts w:cs="Calibri"/>
        </w:rPr>
        <w:t xml:space="preserve"> satellites </w:t>
      </w:r>
      <w:r w:rsidRPr="00A77002">
        <w:rPr>
          <w:rStyle w:val="Emphasis"/>
          <w:rFonts w:cs="Calibri"/>
          <w:highlight w:val="cyan"/>
        </w:rPr>
        <w:t>so few</w:t>
      </w:r>
      <w:r w:rsidRPr="00A77002">
        <w:rPr>
          <w:rStyle w:val="StyleUnderline"/>
          <w:rFonts w:cs="Calibri"/>
        </w:rPr>
        <w:t xml:space="preserve">, that </w:t>
      </w:r>
      <w:r w:rsidRPr="00A77002">
        <w:rPr>
          <w:rStyle w:val="StyleUnderline"/>
          <w:rFonts w:cs="Calibri"/>
          <w:highlight w:val="cyan"/>
        </w:rPr>
        <w:t xml:space="preserve">we </w:t>
      </w:r>
      <w:r w:rsidRPr="00A77002">
        <w:rPr>
          <w:rStyle w:val="Emphasis"/>
          <w:rFonts w:cs="Calibri"/>
          <w:highlight w:val="cyan"/>
        </w:rPr>
        <w:t>don’t</w:t>
      </w:r>
      <w:r w:rsidRPr="00A77002">
        <w:rPr>
          <w:rStyle w:val="Emphasis"/>
          <w:rFonts w:cs="Calibri"/>
        </w:rPr>
        <w:t xml:space="preserve"> need to </w:t>
      </w:r>
      <w:r w:rsidRPr="00A77002">
        <w:rPr>
          <w:rStyle w:val="Emphasis"/>
          <w:rFonts w:cs="Calibri"/>
          <w:highlight w:val="cyan"/>
        </w:rPr>
        <w:t>worry</w:t>
      </w:r>
      <w:r w:rsidRPr="00A77002">
        <w:rPr>
          <w:rStyle w:val="StyleUnderline"/>
          <w:rFonts w:cs="Calibri"/>
        </w:rPr>
        <w:t xml:space="preserve"> about Kessler </w:t>
      </w:r>
      <w:r w:rsidRPr="00A77002">
        <w:rPr>
          <w:rStyle w:val="Emphasis"/>
          <w:rFonts w:cs="Calibri"/>
          <w:highlight w:val="cyan"/>
        </w:rPr>
        <w:t>here</w:t>
      </w:r>
      <w:r w:rsidRPr="00A77002">
        <w:rPr>
          <w:rFonts w:cs="Calibri"/>
          <w:sz w:val="16"/>
        </w:rPr>
        <w:t>.</w:t>
      </w:r>
    </w:p>
    <w:p w14:paraId="7A4A6945" w14:textId="77777777" w:rsidR="00850AF8" w:rsidRPr="00A77002" w:rsidRDefault="00850AF8" w:rsidP="00850AF8">
      <w:pPr>
        <w:rPr>
          <w:rFonts w:cs="Calibri"/>
          <w:sz w:val="16"/>
        </w:rPr>
      </w:pPr>
      <w:r w:rsidRPr="00A77002">
        <w:rPr>
          <w:rStyle w:val="Emphasis"/>
          <w:rFonts w:cs="Calibri"/>
        </w:rPr>
        <w:t>GEO</w:t>
      </w:r>
      <w:r w:rsidRPr="00A77002">
        <w:rPr>
          <w:rStyle w:val="StyleUnderline"/>
          <w:rFonts w:cs="Calibri"/>
        </w:rPr>
        <w:t xml:space="preserve"> - If you put a satellite far enough out from earth, the speed that the satellite travels around the earth will match the speed of the surface of the earth rotating under it</w:t>
      </w:r>
      <w:r w:rsidRPr="00A77002">
        <w:rPr>
          <w:rFonts w:cs="Calibri"/>
          <w:sz w:val="16"/>
        </w:rPr>
        <w:t xml:space="preserve">. From the ground, the satellite will appear to hang motionless. </w:t>
      </w:r>
      <w:proofErr w:type="gramStart"/>
      <w:r w:rsidRPr="00A77002">
        <w:rPr>
          <w:rFonts w:cs="Calibri"/>
          <w:sz w:val="16"/>
        </w:rPr>
        <w:t>Usually</w:t>
      </w:r>
      <w:proofErr w:type="gramEnd"/>
      <w:r w:rsidRPr="00A77002">
        <w:rPr>
          <w:rFonts w:cs="Calibri"/>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A77002">
        <w:rPr>
          <w:rStyle w:val="StyleUnderline"/>
          <w:rFonts w:cs="Calibri"/>
          <w:highlight w:val="cyan"/>
        </w:rPr>
        <w:t>GEO</w:t>
      </w:r>
      <w:r w:rsidRPr="00A77002">
        <w:rPr>
          <w:rStyle w:val="StyleUnderline"/>
          <w:rFonts w:cs="Calibri"/>
        </w:rPr>
        <w:t xml:space="preserve"> orbit </w:t>
      </w:r>
      <w:r w:rsidRPr="00A77002">
        <w:rPr>
          <w:rStyle w:val="StyleUnderline"/>
          <w:rFonts w:cs="Calibri"/>
          <w:highlight w:val="cyan"/>
        </w:rPr>
        <w:t>is</w:t>
      </w:r>
      <w:r w:rsidRPr="00A77002">
        <w:rPr>
          <w:rStyle w:val="StyleUnderline"/>
          <w:rFonts w:cs="Calibri"/>
        </w:rPr>
        <w:t xml:space="preserve"> roughly a ring 384,400 km around. However, all</w:t>
      </w:r>
      <w:r w:rsidRPr="00A77002">
        <w:rPr>
          <w:rFonts w:cs="Calibri"/>
          <w:sz w:val="16"/>
        </w:rPr>
        <w:t xml:space="preserve"> the </w:t>
      </w:r>
      <w:r w:rsidRPr="00A77002">
        <w:rPr>
          <w:rStyle w:val="Emphasis"/>
          <w:rFonts w:cs="Calibri"/>
          <w:highlight w:val="cyan"/>
        </w:rPr>
        <w:t>sat</w:t>
      </w:r>
      <w:r w:rsidRPr="00A77002">
        <w:rPr>
          <w:rStyle w:val="StyleUnderline"/>
          <w:rFonts w:cs="Calibri"/>
        </w:rPr>
        <w:t>ellite</w:t>
      </w:r>
      <w:r w:rsidRPr="00A77002">
        <w:rPr>
          <w:rStyle w:val="Emphasis"/>
          <w:rFonts w:cs="Calibri"/>
          <w:highlight w:val="cyan"/>
        </w:rPr>
        <w:t>s</w:t>
      </w:r>
      <w:r w:rsidRPr="00A77002">
        <w:rPr>
          <w:rStyle w:val="StyleUnderline"/>
          <w:rFonts w:cs="Calibri"/>
        </w:rPr>
        <w:t xml:space="preserve"> here are </w:t>
      </w:r>
      <w:r w:rsidRPr="00A77002">
        <w:rPr>
          <w:rStyle w:val="StyleUnderline"/>
          <w:rFonts w:cs="Calibri"/>
          <w:highlight w:val="cyan"/>
        </w:rPr>
        <w:t>moving the same</w:t>
      </w:r>
      <w:r w:rsidRPr="00A77002">
        <w:rPr>
          <w:rStyle w:val="StyleUnderline"/>
          <w:rFonts w:cs="Calibri"/>
        </w:rPr>
        <w:t xml:space="preserve"> direction at the same </w:t>
      </w:r>
      <w:r w:rsidRPr="00A77002">
        <w:rPr>
          <w:rStyle w:val="StyleUnderline"/>
          <w:rFonts w:cs="Calibri"/>
          <w:highlight w:val="cyan"/>
        </w:rPr>
        <w:t>speed</w:t>
      </w:r>
      <w:r w:rsidRPr="00A77002">
        <w:rPr>
          <w:rStyle w:val="StyleUnderline"/>
          <w:rFonts w:cs="Calibri"/>
        </w:rPr>
        <w:t xml:space="preserve"> - debris doesn’t get free velocity</w:t>
      </w:r>
      <w:r w:rsidRPr="00A77002">
        <w:rPr>
          <w:rFonts w:cs="Calibri"/>
          <w:sz w:val="16"/>
        </w:rPr>
        <w:t xml:space="preserve"> from the speed of the satellites. </w:t>
      </w:r>
      <w:r w:rsidRPr="00A77002">
        <w:rPr>
          <w:rStyle w:val="StyleUnderline"/>
          <w:rFonts w:cs="Calibri"/>
          <w:highlight w:val="cyan"/>
        </w:rPr>
        <w:t>Also</w:t>
      </w:r>
      <w:r w:rsidRPr="00A77002">
        <w:rPr>
          <w:rStyle w:val="StyleUnderline"/>
          <w:rFonts w:cs="Calibri"/>
        </w:rPr>
        <w:t xml:space="preserve">, it’s quite expensive to get a satellite here, and so there aren’t many, </w:t>
      </w:r>
      <w:r w:rsidRPr="00A77002">
        <w:rPr>
          <w:rStyle w:val="StyleUnderline"/>
          <w:rFonts w:cs="Calibri"/>
          <w:highlight w:val="cyan"/>
        </w:rPr>
        <w:t>only</w:t>
      </w:r>
      <w:r w:rsidRPr="00A77002">
        <w:rPr>
          <w:rStyle w:val="StyleUnderline"/>
          <w:rFonts w:cs="Calibri"/>
        </w:rPr>
        <w:t xml:space="preserve"> about </w:t>
      </w:r>
      <w:r w:rsidRPr="00A77002">
        <w:rPr>
          <w:rStyle w:val="Emphasis"/>
          <w:rFonts w:cs="Calibri"/>
          <w:highlight w:val="cyan"/>
        </w:rPr>
        <w:t>one sat</w:t>
      </w:r>
      <w:r w:rsidRPr="00A77002">
        <w:rPr>
          <w:rStyle w:val="Emphasis"/>
          <w:rFonts w:cs="Calibri"/>
        </w:rPr>
        <w:t xml:space="preserve">ellite </w:t>
      </w:r>
      <w:r w:rsidRPr="00A77002">
        <w:rPr>
          <w:rStyle w:val="Emphasis"/>
          <w:rFonts w:cs="Calibri"/>
          <w:highlight w:val="cyan"/>
        </w:rPr>
        <w:t>per 1000km</w:t>
      </w:r>
      <w:r w:rsidRPr="00A77002">
        <w:rPr>
          <w:rStyle w:val="StyleUnderline"/>
          <w:rFonts w:cs="Calibri"/>
        </w:rPr>
        <w:t xml:space="preserve"> of the ring. Kessler is </w:t>
      </w:r>
      <w:r w:rsidRPr="00A77002">
        <w:rPr>
          <w:rStyle w:val="Emphasis"/>
          <w:rFonts w:cs="Calibri"/>
          <w:highlight w:val="cyan"/>
        </w:rPr>
        <w:t>not a problem</w:t>
      </w:r>
      <w:r w:rsidRPr="00A77002">
        <w:rPr>
          <w:rStyle w:val="StyleUnderline"/>
          <w:rFonts w:cs="Calibri"/>
        </w:rPr>
        <w:t xml:space="preserve"> here</w:t>
      </w:r>
      <w:r w:rsidRPr="00A77002">
        <w:rPr>
          <w:rFonts w:cs="Calibri"/>
          <w:sz w:val="16"/>
        </w:rPr>
        <w:t>.</w:t>
      </w:r>
    </w:p>
    <w:p w14:paraId="13B571A2" w14:textId="77777777" w:rsidR="00850AF8" w:rsidRPr="00A77002" w:rsidRDefault="00850AF8" w:rsidP="00850AF8">
      <w:pPr>
        <w:pStyle w:val="Heading4"/>
        <w:rPr>
          <w:rFonts w:cs="Calibri"/>
        </w:rPr>
      </w:pPr>
      <w:r w:rsidRPr="00A77002">
        <w:rPr>
          <w:rFonts w:cs="Calibri"/>
        </w:rPr>
        <w:t>No link - Sat attacks don’t cause nuke war</w:t>
      </w:r>
    </w:p>
    <w:p w14:paraId="32D5072E" w14:textId="77777777" w:rsidR="00850AF8" w:rsidRPr="00A77002" w:rsidRDefault="00850AF8" w:rsidP="00850AF8">
      <w:pPr>
        <w:rPr>
          <w:rFonts w:cs="Calibri"/>
        </w:rPr>
      </w:pPr>
      <w:r w:rsidRPr="00A77002">
        <w:rPr>
          <w:rStyle w:val="Style13ptBold"/>
          <w:rFonts w:cs="Calibri"/>
        </w:rPr>
        <w:t>Zarybnisky 18</w:t>
      </w:r>
      <w:r w:rsidRPr="00A77002">
        <w:rPr>
          <w:rFonts w:cs="Calibri"/>
        </w:rPr>
        <w:t xml:space="preserve"> [Eric J. Zarybnisky, MA in National Security Studies from the Naval War College, PhD in Operations Research from the MIT Sloan School of Management, Lt Col, USAF. Celestial Deterrence: Deterring Aggression in the Global Commons of Space. March 28, 2018. </w:t>
      </w:r>
      <w:hyperlink r:id="rId9" w:history="1">
        <w:r w:rsidRPr="00A77002">
          <w:rPr>
            <w:rStyle w:val="FollowedHyperlink"/>
            <w:rFonts w:cs="Calibri"/>
          </w:rPr>
          <w:t>https://apps.dtic.mil/dtic/tr/fulltext/u2/1062004.pdf</w:t>
        </w:r>
      </w:hyperlink>
      <w:r w:rsidRPr="00A77002">
        <w:rPr>
          <w:rFonts w:cs="Calibri"/>
        </w:rPr>
        <w:t>]</w:t>
      </w:r>
    </w:p>
    <w:p w14:paraId="31813373" w14:textId="77777777" w:rsidR="00850AF8" w:rsidRPr="00A77002" w:rsidRDefault="00850AF8" w:rsidP="00850AF8">
      <w:pPr>
        <w:rPr>
          <w:rFonts w:cs="Calibri"/>
          <w:sz w:val="16"/>
        </w:rPr>
      </w:pPr>
      <w:r w:rsidRPr="00A77002">
        <w:rPr>
          <w:rFonts w:cs="Calibri"/>
          <w:sz w:val="16"/>
        </w:rPr>
        <w:t>PREVENTING AGGRESSION IN SPACE</w:t>
      </w:r>
    </w:p>
    <w:p w14:paraId="449F7E0C" w14:textId="77777777" w:rsidR="00850AF8" w:rsidRPr="00A77002" w:rsidRDefault="00850AF8" w:rsidP="00850AF8">
      <w:pPr>
        <w:rPr>
          <w:rFonts w:cs="Calibri"/>
          <w:sz w:val="16"/>
        </w:rPr>
      </w:pPr>
      <w:r w:rsidRPr="00A77002">
        <w:rPr>
          <w:rFonts w:cs="Calibri"/>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A77002">
        <w:rPr>
          <w:rFonts w:cs="Calibri"/>
          <w:sz w:val="16"/>
        </w:rPr>
        <w:t>remains</w:t>
      </w:r>
      <w:proofErr w:type="gramEnd"/>
      <w:r w:rsidRPr="00A77002">
        <w:rPr>
          <w:rFonts w:cs="Calibri"/>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A77002">
        <w:rPr>
          <w:rStyle w:val="StyleUnderline"/>
          <w:rFonts w:cs="Calibri"/>
          <w:highlight w:val="cyan"/>
        </w:rPr>
        <w:t xml:space="preserve">during </w:t>
      </w:r>
      <w:r w:rsidRPr="00A77002">
        <w:rPr>
          <w:rStyle w:val="StyleUnderline"/>
          <w:rFonts w:cs="Calibri"/>
        </w:rPr>
        <w:t xml:space="preserve">the </w:t>
      </w:r>
      <w:r w:rsidRPr="00A77002">
        <w:rPr>
          <w:rStyle w:val="StyleUnderline"/>
          <w:rFonts w:cs="Calibri"/>
          <w:highlight w:val="cyan"/>
        </w:rPr>
        <w:t>Cold War</w:t>
      </w:r>
      <w:r w:rsidRPr="00A77002">
        <w:rPr>
          <w:rFonts w:cs="Calibri"/>
          <w:sz w:val="16"/>
        </w:rPr>
        <w:t xml:space="preserve"> because </w:t>
      </w:r>
      <w:r w:rsidRPr="00A77002">
        <w:rPr>
          <w:rStyle w:val="StyleUnderline"/>
          <w:rFonts w:cs="Calibri"/>
          <w:highlight w:val="cyan"/>
        </w:rPr>
        <w:t>both sides viewed</w:t>
      </w:r>
      <w:r w:rsidRPr="00A77002">
        <w:rPr>
          <w:rFonts w:cs="Calibri"/>
          <w:sz w:val="16"/>
        </w:rPr>
        <w:t xml:space="preserve"> an </w:t>
      </w:r>
      <w:r w:rsidRPr="00A77002">
        <w:rPr>
          <w:rStyle w:val="StyleUnderline"/>
          <w:rFonts w:cs="Calibri"/>
          <w:highlight w:val="cyan"/>
        </w:rPr>
        <w:t>attack on</w:t>
      </w:r>
      <w:r w:rsidRPr="00A77002">
        <w:rPr>
          <w:rFonts w:cs="Calibri"/>
          <w:sz w:val="16"/>
        </w:rPr>
        <w:t xml:space="preserve"> military </w:t>
      </w:r>
      <w:r w:rsidRPr="00A77002">
        <w:rPr>
          <w:rStyle w:val="Emphasis"/>
          <w:rFonts w:cs="Calibri"/>
          <w:highlight w:val="cyan"/>
        </w:rPr>
        <w:t>sat</w:t>
      </w:r>
      <w:r w:rsidRPr="00A77002">
        <w:rPr>
          <w:rFonts w:cs="Calibri"/>
          <w:sz w:val="16"/>
        </w:rPr>
        <w:t>ellite</w:t>
      </w:r>
      <w:r w:rsidRPr="00A77002">
        <w:rPr>
          <w:rStyle w:val="Emphasis"/>
          <w:rFonts w:cs="Calibri"/>
          <w:highlight w:val="cyan"/>
        </w:rPr>
        <w:t>s</w:t>
      </w:r>
      <w:r w:rsidRPr="00A77002">
        <w:rPr>
          <w:rStyle w:val="StyleUnderline"/>
          <w:rFonts w:cs="Calibri"/>
          <w:highlight w:val="cyan"/>
        </w:rPr>
        <w:t xml:space="preserve"> as</w:t>
      </w:r>
      <w:r w:rsidRPr="00A77002">
        <w:rPr>
          <w:rFonts w:cs="Calibri"/>
          <w:sz w:val="16"/>
        </w:rPr>
        <w:t xml:space="preserve"> highly </w:t>
      </w:r>
      <w:r w:rsidRPr="00A77002">
        <w:rPr>
          <w:rStyle w:val="StyleUnderline"/>
          <w:rFonts w:cs="Calibri"/>
          <w:highlight w:val="cyan"/>
        </w:rPr>
        <w:t>escalatory</w:t>
      </w:r>
      <w:r w:rsidRPr="00A77002">
        <w:rPr>
          <w:rFonts w:cs="Calibri"/>
          <w:sz w:val="16"/>
        </w:rPr>
        <w:t xml:space="preserve">, and such an action would likely result in general nuclear war.7F 7 </w:t>
      </w:r>
      <w:r w:rsidRPr="00A77002">
        <w:rPr>
          <w:rFonts w:cs="Calibri"/>
          <w:highlight w:val="cyan"/>
          <w:u w:val="single"/>
        </w:rPr>
        <w:t>In today’s</w:t>
      </w:r>
      <w:r w:rsidRPr="00A77002">
        <w:rPr>
          <w:rFonts w:cs="Calibri"/>
          <w:u w:val="single"/>
        </w:rPr>
        <w:t xml:space="preserve"> more </w:t>
      </w:r>
      <w:r w:rsidRPr="00A77002">
        <w:rPr>
          <w:rStyle w:val="Emphasis"/>
          <w:rFonts w:cs="Calibri"/>
          <w:highlight w:val="cyan"/>
        </w:rPr>
        <w:t>nuanced world</w:t>
      </w:r>
      <w:r w:rsidRPr="00A77002">
        <w:rPr>
          <w:rFonts w:cs="Calibri"/>
          <w:sz w:val="16"/>
        </w:rPr>
        <w:t xml:space="preserve">, </w:t>
      </w:r>
      <w:r w:rsidRPr="00A77002">
        <w:rPr>
          <w:rStyle w:val="Emphasis"/>
          <w:rFonts w:cs="Calibri"/>
          <w:highlight w:val="cyan"/>
        </w:rPr>
        <w:t>attacking</w:t>
      </w:r>
      <w:r w:rsidRPr="00A77002">
        <w:rPr>
          <w:rFonts w:cs="Calibri"/>
          <w:sz w:val="16"/>
        </w:rPr>
        <w:t xml:space="preserve"> satellites, including </w:t>
      </w:r>
      <w:r w:rsidRPr="00A77002">
        <w:rPr>
          <w:rStyle w:val="Emphasis"/>
          <w:rFonts w:cs="Calibri"/>
          <w:highlight w:val="cyan"/>
        </w:rPr>
        <w:t>military</w:t>
      </w:r>
      <w:r w:rsidRPr="00A77002">
        <w:rPr>
          <w:rFonts w:cs="Calibri"/>
          <w:sz w:val="16"/>
        </w:rPr>
        <w:t xml:space="preserve"> </w:t>
      </w:r>
      <w:r w:rsidRPr="00A77002">
        <w:rPr>
          <w:rStyle w:val="Emphasis"/>
          <w:rFonts w:cs="Calibri"/>
          <w:highlight w:val="cyan"/>
        </w:rPr>
        <w:t>sat</w:t>
      </w:r>
      <w:r w:rsidRPr="00A77002">
        <w:rPr>
          <w:rFonts w:cs="Calibri"/>
          <w:sz w:val="16"/>
        </w:rPr>
        <w:t>ellite</w:t>
      </w:r>
      <w:r w:rsidRPr="00A77002">
        <w:rPr>
          <w:rStyle w:val="Emphasis"/>
          <w:rFonts w:cs="Calibri"/>
          <w:highlight w:val="cyan"/>
        </w:rPr>
        <w:t>s</w:t>
      </w:r>
      <w:r w:rsidRPr="00A77002">
        <w:rPr>
          <w:rFonts w:cs="Calibri"/>
          <w:sz w:val="16"/>
        </w:rPr>
        <w:t xml:space="preserve">, </w:t>
      </w:r>
      <w:r w:rsidRPr="00A77002">
        <w:rPr>
          <w:rStyle w:val="Emphasis"/>
          <w:rFonts w:cs="Calibri"/>
          <w:highlight w:val="cyan"/>
        </w:rPr>
        <w:t>does not</w:t>
      </w:r>
      <w:r w:rsidRPr="00A77002">
        <w:rPr>
          <w:rFonts w:cs="Calibri"/>
          <w:sz w:val="16"/>
        </w:rPr>
        <w:t xml:space="preserve"> necessarily </w:t>
      </w:r>
      <w:r w:rsidRPr="00A77002">
        <w:rPr>
          <w:rStyle w:val="Emphasis"/>
          <w:rFonts w:cs="Calibri"/>
          <w:highlight w:val="cyan"/>
        </w:rPr>
        <w:t>result in nuc</w:t>
      </w:r>
      <w:r w:rsidRPr="00A77002">
        <w:rPr>
          <w:rStyle w:val="Emphasis"/>
          <w:rFonts w:cs="Calibri"/>
        </w:rPr>
        <w:t xml:space="preserve">lear </w:t>
      </w:r>
      <w:r w:rsidRPr="00A77002">
        <w:rPr>
          <w:rStyle w:val="Emphasis"/>
          <w:rFonts w:cs="Calibri"/>
          <w:highlight w:val="cyan"/>
        </w:rPr>
        <w:t>war</w:t>
      </w:r>
      <w:r w:rsidRPr="00A77002">
        <w:rPr>
          <w:rFonts w:cs="Calibri"/>
          <w:sz w:val="16"/>
        </w:rPr>
        <w:t xml:space="preserve">. For instance, </w:t>
      </w:r>
      <w:r w:rsidRPr="00A77002">
        <w:rPr>
          <w:rStyle w:val="StyleUnderline"/>
          <w:rFonts w:cs="Calibri"/>
        </w:rPr>
        <w:t xml:space="preserve">foreign </w:t>
      </w:r>
      <w:r w:rsidRPr="00A77002">
        <w:rPr>
          <w:rStyle w:val="StyleUnderline"/>
          <w:rFonts w:cs="Calibri"/>
          <w:highlight w:val="cyan"/>
        </w:rPr>
        <w:t>countries</w:t>
      </w:r>
      <w:r w:rsidRPr="00A77002">
        <w:rPr>
          <w:rFonts w:cs="Calibri"/>
          <w:sz w:val="16"/>
        </w:rPr>
        <w:t xml:space="preserve"> have </w:t>
      </w:r>
      <w:r w:rsidRPr="00A77002">
        <w:rPr>
          <w:rStyle w:val="StyleUnderline"/>
          <w:rFonts w:cs="Calibri"/>
          <w:highlight w:val="cyan"/>
        </w:rPr>
        <w:t>used</w:t>
      </w:r>
      <w:r w:rsidRPr="00A77002">
        <w:rPr>
          <w:rStyle w:val="StyleUnderline"/>
          <w:rFonts w:cs="Calibri"/>
        </w:rPr>
        <w:t xml:space="preserve"> highpowered </w:t>
      </w:r>
      <w:r w:rsidRPr="00A77002">
        <w:rPr>
          <w:rStyle w:val="StyleUnderline"/>
          <w:rFonts w:cs="Calibri"/>
          <w:highlight w:val="cyan"/>
        </w:rPr>
        <w:t>lasers against American</w:t>
      </w:r>
      <w:r w:rsidRPr="00A77002">
        <w:rPr>
          <w:rStyle w:val="StyleUnderline"/>
          <w:rFonts w:cs="Calibri"/>
        </w:rPr>
        <w:t xml:space="preserve"> intelligence-gathering </w:t>
      </w:r>
      <w:r w:rsidRPr="00A77002">
        <w:rPr>
          <w:rStyle w:val="Emphasis"/>
          <w:rFonts w:cs="Calibri"/>
          <w:highlight w:val="cyan"/>
        </w:rPr>
        <w:t>sat</w:t>
      </w:r>
      <w:r w:rsidRPr="00A77002">
        <w:rPr>
          <w:rFonts w:cs="Calibri"/>
          <w:sz w:val="16"/>
        </w:rPr>
        <w:t>ellite</w:t>
      </w:r>
      <w:r w:rsidRPr="00A77002">
        <w:rPr>
          <w:rStyle w:val="Emphasis"/>
          <w:rFonts w:cs="Calibri"/>
          <w:highlight w:val="cyan"/>
        </w:rPr>
        <w:t>s</w:t>
      </w:r>
      <w:r w:rsidRPr="00A77002">
        <w:rPr>
          <w:rFonts w:cs="Calibri"/>
          <w:sz w:val="16"/>
        </w:rPr>
        <w:t xml:space="preserve">8F 8 </w:t>
      </w:r>
      <w:r w:rsidRPr="00A77002">
        <w:rPr>
          <w:rStyle w:val="StyleUnderline"/>
          <w:rFonts w:cs="Calibri"/>
        </w:rPr>
        <w:t xml:space="preserve">and the </w:t>
      </w:r>
      <w:r w:rsidRPr="00A77002">
        <w:rPr>
          <w:rStyle w:val="Emphasis"/>
          <w:rFonts w:cs="Calibri"/>
          <w:highlight w:val="cyan"/>
        </w:rPr>
        <w:t>U</w:t>
      </w:r>
      <w:r w:rsidRPr="00A77002">
        <w:rPr>
          <w:rFonts w:cs="Calibri"/>
          <w:sz w:val="16"/>
        </w:rPr>
        <w:t xml:space="preserve">nited </w:t>
      </w:r>
      <w:r w:rsidRPr="00A77002">
        <w:rPr>
          <w:rStyle w:val="Emphasis"/>
          <w:rFonts w:cs="Calibri"/>
          <w:highlight w:val="cyan"/>
        </w:rPr>
        <w:t>S</w:t>
      </w:r>
      <w:r w:rsidRPr="00A77002">
        <w:rPr>
          <w:rFonts w:cs="Calibri"/>
          <w:sz w:val="16"/>
        </w:rPr>
        <w:t xml:space="preserve">tates </w:t>
      </w:r>
      <w:r w:rsidRPr="00A77002">
        <w:rPr>
          <w:rFonts w:cs="Calibri"/>
          <w:u w:val="single"/>
        </w:rPr>
        <w:t xml:space="preserve">has </w:t>
      </w:r>
      <w:r w:rsidRPr="00A77002">
        <w:rPr>
          <w:rFonts w:cs="Calibri"/>
          <w:u w:val="single"/>
        </w:rPr>
        <w:lastRenderedPageBreak/>
        <w:t xml:space="preserve">been </w:t>
      </w:r>
      <w:r w:rsidRPr="00A77002">
        <w:rPr>
          <w:rStyle w:val="Emphasis"/>
          <w:rFonts w:cs="Calibri"/>
          <w:highlight w:val="cyan"/>
        </w:rPr>
        <w:t>reluctant to respond</w:t>
      </w:r>
      <w:r w:rsidRPr="00A77002">
        <w:rPr>
          <w:rFonts w:cs="Calibri"/>
          <w:u w:val="single"/>
        </w:rPr>
        <w:t>, let alone retaliate</w:t>
      </w:r>
      <w:r w:rsidRPr="00A77002">
        <w:rPr>
          <w:rFonts w:cs="Calibri"/>
          <w:sz w:val="16"/>
        </w:rPr>
        <w:t xml:space="preserve"> with nuclear weapons. This </w:t>
      </w:r>
      <w:r w:rsidRPr="00A77002">
        <w:rPr>
          <w:rFonts w:cs="Calibri"/>
          <w:highlight w:val="cyan"/>
          <w:u w:val="single"/>
        </w:rPr>
        <w:t>shift in policy</w:t>
      </w:r>
      <w:r w:rsidRPr="00A77002">
        <w:rPr>
          <w:rFonts w:cs="Calibri"/>
          <w:u w:val="single"/>
        </w:rPr>
        <w:t xml:space="preserve"> is a </w:t>
      </w:r>
      <w:r w:rsidRPr="00A77002">
        <w:rPr>
          <w:rStyle w:val="StyleUnderline"/>
          <w:rFonts w:cs="Calibri"/>
          <w:highlight w:val="cyan"/>
        </w:rPr>
        <w:t>result of</w:t>
      </w:r>
      <w:r w:rsidRPr="00A77002">
        <w:rPr>
          <w:rStyle w:val="StyleUnderline"/>
          <w:rFonts w:cs="Calibri"/>
        </w:rPr>
        <w:t xml:space="preserve"> the broader </w:t>
      </w:r>
      <w:r w:rsidRPr="00A77002">
        <w:rPr>
          <w:rStyle w:val="StyleUnderline"/>
          <w:rFonts w:cs="Calibri"/>
          <w:highlight w:val="cyan"/>
        </w:rPr>
        <w:t>use of gray zone</w:t>
      </w:r>
      <w:r w:rsidRPr="00A77002">
        <w:rPr>
          <w:rFonts w:cs="Calibri"/>
          <w:highlight w:val="cyan"/>
          <w:u w:val="single"/>
        </w:rPr>
        <w:t xml:space="preserve"> </w:t>
      </w:r>
      <w:r w:rsidRPr="00A77002">
        <w:rPr>
          <w:rStyle w:val="Emphasis"/>
          <w:rFonts w:cs="Calibri"/>
          <w:highlight w:val="cyan"/>
        </w:rPr>
        <w:t>op</w:t>
      </w:r>
      <w:r w:rsidRPr="00A77002">
        <w:rPr>
          <w:rFonts w:cs="Calibri"/>
          <w:sz w:val="16"/>
        </w:rPr>
        <w:t>eration</w:t>
      </w:r>
      <w:r w:rsidRPr="00A77002">
        <w:rPr>
          <w:rStyle w:val="Emphasis"/>
          <w:rFonts w:cs="Calibri"/>
          <w:highlight w:val="cyan"/>
        </w:rPr>
        <w:t>s</w:t>
      </w:r>
      <w:r w:rsidRPr="00A77002">
        <w:rPr>
          <w:rFonts w:cs="Calibri"/>
          <w:sz w:val="16"/>
        </w:rPr>
        <w:t>, to which countries struggle to respond while limiting escalation. Beginning with the fundamentals of deterrence illuminates how it applies to prevention of aggression in space</w:t>
      </w:r>
    </w:p>
    <w:p w14:paraId="6BAD07E8" w14:textId="3D70678A" w:rsidR="008A2EF6" w:rsidRPr="00A77002" w:rsidRDefault="00850AF8" w:rsidP="00850AF8">
      <w:pPr>
        <w:pStyle w:val="Heading4"/>
        <w:rPr>
          <w:rFonts w:cs="Calibri"/>
        </w:rPr>
      </w:pPr>
      <w:bookmarkStart w:id="2" w:name="_Hlk92464204"/>
      <w:r w:rsidRPr="00A77002">
        <w:rPr>
          <w:rFonts w:cs="Calibri"/>
        </w:rPr>
        <w:t xml:space="preserve">Their internal link card says that “unplanned manuevers” (not debris) impedes day to day ops (not triggers radars) this card is just </w:t>
      </w:r>
      <w:proofErr w:type="gramStart"/>
      <w:r w:rsidRPr="00A77002">
        <w:rPr>
          <w:rFonts w:cs="Calibri"/>
        </w:rPr>
        <w:t>really bad</w:t>
      </w:r>
      <w:bookmarkEnd w:id="2"/>
      <w:proofErr w:type="gramEnd"/>
    </w:p>
    <w:p w14:paraId="6BDC6349" w14:textId="77777777" w:rsidR="008A2EF6" w:rsidRPr="00A77002" w:rsidRDefault="008A2EF6" w:rsidP="008A2EF6">
      <w:pPr>
        <w:rPr>
          <w:rFonts w:cs="Calibri"/>
        </w:rPr>
      </w:pPr>
    </w:p>
    <w:p w14:paraId="39D0A91E" w14:textId="610ABA0F" w:rsidR="00C91967" w:rsidRPr="00A77002" w:rsidRDefault="00C91967" w:rsidP="00C91967">
      <w:pPr>
        <w:pStyle w:val="Heading2"/>
        <w:rPr>
          <w:rFonts w:cs="Calibri"/>
        </w:rPr>
      </w:pPr>
      <w:r w:rsidRPr="00A77002">
        <w:rPr>
          <w:rFonts w:cs="Calibri"/>
        </w:rPr>
        <w:lastRenderedPageBreak/>
        <w:t>Disads</w:t>
      </w:r>
    </w:p>
    <w:p w14:paraId="7390BB9F" w14:textId="453D8425" w:rsidR="00721F4A" w:rsidRPr="00A77002" w:rsidRDefault="00721F4A" w:rsidP="00721F4A">
      <w:pPr>
        <w:pStyle w:val="Heading3"/>
        <w:rPr>
          <w:rFonts w:cs="Calibri"/>
        </w:rPr>
      </w:pPr>
      <w:r w:rsidRPr="00A77002">
        <w:rPr>
          <w:rFonts w:cs="Calibri"/>
        </w:rPr>
        <w:lastRenderedPageBreak/>
        <w:t>China</w:t>
      </w:r>
    </w:p>
    <w:p w14:paraId="6E657DC2" w14:textId="77777777" w:rsidR="00721F4A" w:rsidRPr="00A77002" w:rsidRDefault="00721F4A" w:rsidP="00721F4A">
      <w:pPr>
        <w:pStyle w:val="Heading4"/>
        <w:rPr>
          <w:rFonts w:cs="Calibri"/>
        </w:rPr>
      </w:pPr>
      <w:r w:rsidRPr="00A77002">
        <w:rPr>
          <w:rFonts w:cs="Calibri"/>
        </w:rPr>
        <w:t xml:space="preserve">US wins space race now due to private competition – its key to space dominance and militarization is good – the plan nukes the US’s </w:t>
      </w:r>
      <w:r w:rsidRPr="00A77002">
        <w:rPr>
          <w:rFonts w:cs="Calibri"/>
          <w:u w:val="single"/>
        </w:rPr>
        <w:t>silver bullet</w:t>
      </w:r>
      <w:r w:rsidRPr="00A77002">
        <w:rPr>
          <w:rFonts w:cs="Calibri"/>
        </w:rPr>
        <w:t xml:space="preserve"> against Chinese aggression </w:t>
      </w:r>
    </w:p>
    <w:p w14:paraId="46967157" w14:textId="77777777" w:rsidR="00721F4A" w:rsidRPr="00A77002" w:rsidRDefault="00721F4A" w:rsidP="00721F4A">
      <w:pPr>
        <w:rPr>
          <w:rFonts w:cs="Calibri"/>
        </w:rPr>
      </w:pPr>
      <w:r w:rsidRPr="00A77002">
        <w:rPr>
          <w:rStyle w:val="Style13ptBold"/>
          <w:rFonts w:cs="Calibri"/>
        </w:rPr>
        <w:t>Weichert 21</w:t>
      </w:r>
      <w:r w:rsidRPr="00A77002">
        <w:rPr>
          <w:rFonts w:cs="Calibri"/>
        </w:rPr>
        <w:t xml:space="preserve"> – former Congressional staff member who holds a Master of Arts in Statecraft &amp; National Security Affairs from the Institute of World Politics in Washington, D.C. He is the founder of The Weichert Report: An Online Journal of Geopolitics [Brandon, “The Future of Space Exploration Depends on the Private Sector,” 7/5/2021, https://www.nationalreview.com/2021/07/the-future-of-space-exploration-depends-on-the-private-sector/#slide-1]</w:t>
      </w:r>
    </w:p>
    <w:p w14:paraId="1486E5CF" w14:textId="77777777" w:rsidR="00721F4A" w:rsidRPr="00A77002" w:rsidRDefault="00721F4A" w:rsidP="00721F4A">
      <w:pPr>
        <w:spacing w:line="240" w:lineRule="auto"/>
        <w:contextualSpacing/>
        <w:rPr>
          <w:rFonts w:cs="Calibri"/>
          <w:u w:val="single"/>
        </w:rPr>
      </w:pPr>
      <w:r w:rsidRPr="00A77002">
        <w:rPr>
          <w:rFonts w:cs="Calibri"/>
          <w:sz w:val="16"/>
        </w:rPr>
        <w:t xml:space="preserve">As Jeff </w:t>
      </w:r>
      <w:r w:rsidRPr="00A77002">
        <w:rPr>
          <w:rStyle w:val="StyleUnderline"/>
          <w:rFonts w:cs="Calibri"/>
        </w:rPr>
        <w:t>Bezos,</w:t>
      </w:r>
      <w:r w:rsidRPr="00A77002">
        <w:rPr>
          <w:rFonts w:cs="Calibri"/>
          <w:sz w:val="16"/>
        </w:rPr>
        <w:t xml:space="preserve"> the wealthiest man on the planet, </w:t>
      </w:r>
      <w:r w:rsidRPr="00A77002">
        <w:rPr>
          <w:rStyle w:val="StyleUnderline"/>
          <w:rFonts w:cs="Calibri"/>
        </w:rPr>
        <w:t>readies to launch himself into space</w:t>
      </w:r>
      <w:r w:rsidRPr="00A77002">
        <w:rPr>
          <w:rFonts w:cs="Calibri"/>
          <w:sz w:val="16"/>
        </w:rPr>
        <w:t xml:space="preserve"> aboard one of his own rockets, </w:t>
      </w:r>
      <w:r w:rsidRPr="00A77002">
        <w:rPr>
          <w:rStyle w:val="StyleUnderline"/>
          <w:rFonts w:cs="Calibri"/>
        </w:rPr>
        <w:t>the world is watching the birth of a new dawn in space. Previously, America relied on its government agency, NASA,</w:t>
      </w:r>
      <w:r w:rsidRPr="00A77002">
        <w:rPr>
          <w:rFonts w:cs="Calibri"/>
          <w:sz w:val="16"/>
        </w:rPr>
        <w:t xml:space="preserve"> to propel it to the cosmos during the last space race with the Soviet Union. </w:t>
      </w:r>
      <w:r w:rsidRPr="00A77002">
        <w:rPr>
          <w:rStyle w:val="StyleUnderline"/>
          <w:rFonts w:cs="Calibri"/>
        </w:rPr>
        <w:t>Today, America’s greatest hopes are with its private sector.</w:t>
      </w:r>
    </w:p>
    <w:p w14:paraId="162AE974" w14:textId="77777777" w:rsidR="00721F4A" w:rsidRPr="00A77002" w:rsidRDefault="00721F4A" w:rsidP="00721F4A">
      <w:pPr>
        <w:spacing w:line="240" w:lineRule="auto"/>
        <w:contextualSpacing/>
        <w:rPr>
          <w:rFonts w:cs="Calibri"/>
          <w:sz w:val="16"/>
        </w:rPr>
      </w:pPr>
      <w:r w:rsidRPr="00A77002">
        <w:rPr>
          <w:rFonts w:cs="Calibri"/>
          <w:sz w:val="16"/>
        </w:rPr>
        <w:t xml:space="preserve">Jeff Bezos is not engaging in such risky behavior simply because he’s an adrenaline junky. No, he’s launching himself into orbit because his </w:t>
      </w:r>
      <w:r w:rsidRPr="00A77002">
        <w:rPr>
          <w:rStyle w:val="StyleUnderline"/>
          <w:rFonts w:cs="Calibri"/>
        </w:rPr>
        <w:t>Blue Origins is in a titanic struggle with Elon Musk’s SpaceX</w:t>
      </w:r>
      <w:r w:rsidRPr="00A77002">
        <w:rPr>
          <w:rFonts w:cs="Calibri"/>
          <w:sz w:val="16"/>
        </w:rPr>
        <w:t xml:space="preserve"> — and Bezos’s firm is losing.</w:t>
      </w:r>
    </w:p>
    <w:p w14:paraId="074AC3E9" w14:textId="77777777" w:rsidR="00721F4A" w:rsidRPr="00A77002" w:rsidRDefault="00721F4A" w:rsidP="00721F4A">
      <w:pPr>
        <w:spacing w:line="240" w:lineRule="auto"/>
        <w:contextualSpacing/>
        <w:rPr>
          <w:rFonts w:cs="Calibri"/>
          <w:sz w:val="16"/>
        </w:rPr>
      </w:pPr>
      <w:r w:rsidRPr="00A77002">
        <w:rPr>
          <w:rFonts w:cs="Calibri"/>
          <w:sz w:val="16"/>
        </w:rPr>
        <w:t xml:space="preserve">Whatever happens, </w:t>
      </w:r>
      <w:r w:rsidRPr="00A77002">
        <w:rPr>
          <w:rStyle w:val="Emphasis"/>
          <w:rFonts w:cs="Calibri"/>
        </w:rPr>
        <w:t xml:space="preserve">the </w:t>
      </w:r>
      <w:r w:rsidRPr="00A77002">
        <w:rPr>
          <w:rStyle w:val="Emphasis"/>
          <w:rFonts w:cs="Calibri"/>
          <w:highlight w:val="cyan"/>
        </w:rPr>
        <w:t>America</w:t>
      </w:r>
      <w:r w:rsidRPr="00A77002">
        <w:rPr>
          <w:rStyle w:val="Emphasis"/>
          <w:rFonts w:cs="Calibri"/>
        </w:rPr>
        <w:t xml:space="preserve">n people </w:t>
      </w:r>
      <w:r w:rsidRPr="00D478C8">
        <w:rPr>
          <w:rStyle w:val="Emphasis"/>
          <w:rFonts w:cs="Calibri"/>
        </w:rPr>
        <w:t xml:space="preserve">will </w:t>
      </w:r>
      <w:r w:rsidRPr="00A77002">
        <w:rPr>
          <w:rStyle w:val="Emphasis"/>
          <w:rFonts w:cs="Calibri"/>
          <w:highlight w:val="cyan"/>
        </w:rPr>
        <w:t>benefit from</w:t>
      </w:r>
      <w:r w:rsidRPr="00A77002">
        <w:rPr>
          <w:rStyle w:val="Emphasis"/>
          <w:rFonts w:cs="Calibri"/>
        </w:rPr>
        <w:t xml:space="preserve"> the </w:t>
      </w:r>
      <w:r w:rsidRPr="00A77002">
        <w:rPr>
          <w:rStyle w:val="Emphasis"/>
          <w:rFonts w:cs="Calibri"/>
          <w:highlight w:val="cyan"/>
        </w:rPr>
        <w:t>competition</w:t>
      </w:r>
      <w:r w:rsidRPr="00A77002">
        <w:rPr>
          <w:rStyle w:val="Emphasis"/>
          <w:rFonts w:cs="Calibri"/>
        </w:rPr>
        <w:t xml:space="preserve"> that is shaping up </w:t>
      </w:r>
      <w:r w:rsidRPr="00A77002">
        <w:rPr>
          <w:rStyle w:val="Emphasis"/>
          <w:rFonts w:cs="Calibri"/>
          <w:highlight w:val="cyan"/>
        </w:rPr>
        <w:t>between</w:t>
      </w:r>
      <w:r w:rsidRPr="00A77002">
        <w:rPr>
          <w:rStyle w:val="Emphasis"/>
          <w:rFonts w:cs="Calibri"/>
        </w:rPr>
        <w:t xml:space="preserve"> America’s </w:t>
      </w:r>
      <w:r w:rsidRPr="00D478C8">
        <w:rPr>
          <w:rStyle w:val="Emphasis"/>
          <w:rFonts w:cs="Calibri"/>
        </w:rPr>
        <w:t xml:space="preserve">space </w:t>
      </w:r>
      <w:r w:rsidRPr="00A77002">
        <w:rPr>
          <w:rStyle w:val="Emphasis"/>
          <w:rFonts w:cs="Calibri"/>
          <w:highlight w:val="cyan"/>
        </w:rPr>
        <w:t>entrepreneurs</w:t>
      </w:r>
      <w:r w:rsidRPr="00A77002">
        <w:rPr>
          <w:rStyle w:val="Emphasis"/>
          <w:rFonts w:cs="Calibri"/>
        </w:rPr>
        <w:t xml:space="preserve">. This has always been how </w:t>
      </w:r>
      <w:r w:rsidRPr="00A77002">
        <w:rPr>
          <w:rStyle w:val="Emphasis"/>
          <w:rFonts w:cs="Calibri"/>
          <w:highlight w:val="cyan"/>
        </w:rPr>
        <w:t>innovation occurs</w:t>
      </w:r>
      <w:r w:rsidRPr="00A77002">
        <w:rPr>
          <w:rStyle w:val="Emphasis"/>
          <w:rFonts w:cs="Calibri"/>
        </w:rPr>
        <w:t>:</w:t>
      </w:r>
      <w:r w:rsidRPr="00A77002">
        <w:rPr>
          <w:rStyle w:val="Emphasis"/>
          <w:rFonts w:cs="Calibri"/>
          <w:highlight w:val="cyan"/>
        </w:rPr>
        <w:t xml:space="preserve"> through</w:t>
      </w:r>
      <w:r w:rsidRPr="00A77002">
        <w:rPr>
          <w:rFonts w:cs="Calibri"/>
          <w:sz w:val="16"/>
        </w:rPr>
        <w:t xml:space="preserve"> the dynamic, often </w:t>
      </w:r>
      <w:r w:rsidRPr="00A77002">
        <w:rPr>
          <w:rStyle w:val="Emphasis"/>
          <w:rFonts w:cs="Calibri"/>
        </w:rPr>
        <w:t xml:space="preserve">cutthroat </w:t>
      </w:r>
      <w:r w:rsidRPr="00A77002">
        <w:rPr>
          <w:rStyle w:val="Emphasis"/>
          <w:rFonts w:cs="Calibri"/>
          <w:highlight w:val="cyan"/>
        </w:rPr>
        <w:t>competition</w:t>
      </w:r>
      <w:r w:rsidRPr="00A77002">
        <w:rPr>
          <w:rStyle w:val="Emphasis"/>
          <w:rFonts w:cs="Calibri"/>
        </w:rPr>
        <w:t xml:space="preserve"> between actors </w:t>
      </w:r>
      <w:r w:rsidRPr="00A77002">
        <w:rPr>
          <w:rStyle w:val="Emphasis"/>
          <w:rFonts w:cs="Calibri"/>
          <w:highlight w:val="cyan"/>
        </w:rPr>
        <w:t>in</w:t>
      </w:r>
      <w:r w:rsidRPr="00A77002">
        <w:rPr>
          <w:rStyle w:val="Emphasis"/>
          <w:rFonts w:cs="Calibri"/>
        </w:rPr>
        <w:t xml:space="preserve"> the </w:t>
      </w:r>
      <w:r w:rsidRPr="00A77002">
        <w:rPr>
          <w:rStyle w:val="Emphasis"/>
          <w:rFonts w:cs="Calibri"/>
          <w:highlight w:val="cyan"/>
        </w:rPr>
        <w:t>private sector.</w:t>
      </w:r>
      <w:r w:rsidRPr="00A77002">
        <w:rPr>
          <w:rFonts w:cs="Calibri"/>
          <w:sz w:val="16"/>
        </w:rPr>
        <w:t xml:space="preserve"> While money is their ultimate prize, fame and fortune are also alluring temptations to make men like Musk and Bezos risk much of their wealth to change the world.</w:t>
      </w:r>
    </w:p>
    <w:p w14:paraId="5A4A8108" w14:textId="77777777" w:rsidR="00721F4A" w:rsidRPr="00A77002" w:rsidRDefault="00721F4A" w:rsidP="00721F4A">
      <w:pPr>
        <w:spacing w:line="240" w:lineRule="auto"/>
        <w:contextualSpacing/>
        <w:rPr>
          <w:rStyle w:val="Emphasis"/>
          <w:rFonts w:cs="Calibri"/>
        </w:rPr>
      </w:pPr>
      <w:r w:rsidRPr="00A77002">
        <w:rPr>
          <w:rStyle w:val="Emphasis"/>
          <w:rFonts w:cs="Calibri"/>
        </w:rPr>
        <w:t>The private space race</w:t>
      </w:r>
      <w:r w:rsidRPr="00A77002">
        <w:rPr>
          <w:rFonts w:cs="Calibri"/>
          <w:sz w:val="16"/>
        </w:rPr>
        <w:t xml:space="preserve"> among these entrepreneurs </w:t>
      </w:r>
      <w:r w:rsidRPr="00A77002">
        <w:rPr>
          <w:rStyle w:val="Emphasis"/>
          <w:rFonts w:cs="Calibri"/>
        </w:rPr>
        <w:t xml:space="preserve">is part of a far more important marathon between </w:t>
      </w:r>
      <w:r w:rsidRPr="00A77002">
        <w:rPr>
          <w:rFonts w:cs="Calibri"/>
          <w:sz w:val="16"/>
        </w:rPr>
        <w:t>Red</w:t>
      </w:r>
      <w:r w:rsidRPr="00A77002">
        <w:rPr>
          <w:rStyle w:val="Emphasis"/>
          <w:rFonts w:cs="Calibri"/>
        </w:rPr>
        <w:t xml:space="preserve"> China and the U</w:t>
      </w:r>
      <w:r w:rsidRPr="00A77002">
        <w:rPr>
          <w:rFonts w:cs="Calibri"/>
          <w:sz w:val="16"/>
        </w:rPr>
        <w:t xml:space="preserve">nited </w:t>
      </w:r>
      <w:r w:rsidRPr="00A77002">
        <w:rPr>
          <w:rStyle w:val="Emphasis"/>
          <w:rFonts w:cs="Calibri"/>
        </w:rPr>
        <w:t>S</w:t>
      </w:r>
      <w:r w:rsidRPr="00A77002">
        <w:rPr>
          <w:rFonts w:cs="Calibri"/>
          <w:sz w:val="16"/>
        </w:rPr>
        <w:t>tates</w:t>
      </w:r>
      <w:r w:rsidRPr="00A77002">
        <w:rPr>
          <w:rStyle w:val="Emphasis"/>
          <w:rFonts w:cs="Calibri"/>
        </w:rPr>
        <w:t xml:space="preserve">. </w:t>
      </w:r>
      <w:r w:rsidRPr="00A77002">
        <w:rPr>
          <w:rStyle w:val="Emphasis"/>
          <w:rFonts w:cs="Calibri"/>
          <w:highlight w:val="cyan"/>
        </w:rPr>
        <w:t>Whichever nation wins</w:t>
      </w:r>
      <w:r w:rsidRPr="00A77002">
        <w:rPr>
          <w:rStyle w:val="Emphasis"/>
          <w:rFonts w:cs="Calibri"/>
        </w:rPr>
        <w:t xml:space="preserve"> the new </w:t>
      </w:r>
      <w:r w:rsidRPr="00A77002">
        <w:rPr>
          <w:rStyle w:val="Emphasis"/>
          <w:rFonts w:cs="Calibri"/>
          <w:highlight w:val="cyan"/>
        </w:rPr>
        <w:t>space race</w:t>
      </w:r>
      <w:r w:rsidRPr="00A77002">
        <w:rPr>
          <w:rStyle w:val="Emphasis"/>
          <w:rFonts w:cs="Calibri"/>
        </w:rPr>
        <w:t xml:space="preserve"> will </w:t>
      </w:r>
      <w:r w:rsidRPr="00A77002">
        <w:rPr>
          <w:rStyle w:val="Emphasis"/>
          <w:rFonts w:cs="Calibri"/>
          <w:highlight w:val="cyan"/>
        </w:rPr>
        <w:t>determine</w:t>
      </w:r>
      <w:r w:rsidRPr="00A77002">
        <w:rPr>
          <w:rStyle w:val="Emphasis"/>
          <w:rFonts w:cs="Calibri"/>
        </w:rPr>
        <w:t xml:space="preserve"> the </w:t>
      </w:r>
      <w:r w:rsidRPr="00A77002">
        <w:rPr>
          <w:rStyle w:val="Emphasis"/>
          <w:rFonts w:cs="Calibri"/>
          <w:highlight w:val="cyan"/>
        </w:rPr>
        <w:t>future of</w:t>
      </w:r>
      <w:r w:rsidRPr="00A77002">
        <w:rPr>
          <w:rStyle w:val="Emphasis"/>
          <w:rFonts w:cs="Calibri"/>
        </w:rPr>
        <w:t xml:space="preserve"> the </w:t>
      </w:r>
      <w:r w:rsidRPr="00A77002">
        <w:rPr>
          <w:rStyle w:val="Emphasis"/>
          <w:rFonts w:cs="Calibri"/>
          <w:highlight w:val="cyan"/>
        </w:rPr>
        <w:t>earth</w:t>
      </w:r>
      <w:r w:rsidRPr="00A77002">
        <w:rPr>
          <w:rStyle w:val="Emphasis"/>
          <w:rFonts w:cs="Calibri"/>
        </w:rPr>
        <w:t xml:space="preserve"> below.</w:t>
      </w:r>
    </w:p>
    <w:p w14:paraId="7745035E" w14:textId="77777777" w:rsidR="00721F4A" w:rsidRPr="00A77002" w:rsidRDefault="00721F4A" w:rsidP="00721F4A">
      <w:pPr>
        <w:spacing w:line="240" w:lineRule="auto"/>
        <w:contextualSpacing/>
        <w:rPr>
          <w:rFonts w:cs="Calibri"/>
          <w:sz w:val="16"/>
        </w:rPr>
      </w:pPr>
      <w:r w:rsidRPr="00A77002">
        <w:rPr>
          <w:rFonts w:cs="Calibri"/>
          <w:sz w:val="16"/>
        </w:rPr>
        <w:t xml:space="preserve">Consider this: Since winning its initial contracts to launch sensitive U.S. military satellites into orbit, </w:t>
      </w:r>
      <w:r w:rsidRPr="00A77002">
        <w:rPr>
          <w:rStyle w:val="Emphasis"/>
          <w:rFonts w:cs="Calibri"/>
          <w:highlight w:val="cyan"/>
        </w:rPr>
        <w:t>SpaceX</w:t>
      </w:r>
      <w:r w:rsidRPr="00A77002">
        <w:rPr>
          <w:rStyle w:val="Emphasis"/>
          <w:rFonts w:cs="Calibri"/>
        </w:rPr>
        <w:t xml:space="preserve"> has </w:t>
      </w:r>
      <w:r w:rsidRPr="00A77002">
        <w:rPr>
          <w:rStyle w:val="Emphasis"/>
          <w:rFonts w:cs="Calibri"/>
          <w:highlight w:val="cyan"/>
        </w:rPr>
        <w:t>lowered</w:t>
      </w:r>
      <w:r w:rsidRPr="00A77002">
        <w:rPr>
          <w:rStyle w:val="Emphasis"/>
          <w:rFonts w:cs="Calibri"/>
        </w:rPr>
        <w:t xml:space="preserve"> the </w:t>
      </w:r>
      <w:r w:rsidRPr="00A77002">
        <w:rPr>
          <w:rStyle w:val="Emphasis"/>
          <w:rFonts w:cs="Calibri"/>
          <w:highlight w:val="cyan"/>
        </w:rPr>
        <w:t>cost of military</w:t>
      </w:r>
      <w:r w:rsidRPr="00A77002">
        <w:rPr>
          <w:rStyle w:val="Emphasis"/>
          <w:rFonts w:cs="Calibri"/>
        </w:rPr>
        <w:t xml:space="preserve"> satellite </w:t>
      </w:r>
      <w:r w:rsidRPr="00A77002">
        <w:rPr>
          <w:rStyle w:val="Emphasis"/>
          <w:rFonts w:cs="Calibri"/>
          <w:highlight w:val="cyan"/>
        </w:rPr>
        <w:t>launches</w:t>
      </w:r>
      <w:r w:rsidRPr="00A77002">
        <w:rPr>
          <w:rStyle w:val="Emphasis"/>
          <w:rFonts w:cs="Calibri"/>
        </w:rPr>
        <w:t xml:space="preserve"> </w:t>
      </w:r>
      <w:r w:rsidRPr="00A77002">
        <w:rPr>
          <w:rFonts w:cs="Calibri"/>
          <w:sz w:val="16"/>
        </w:rPr>
        <w:t xml:space="preserve">on taxpayers by “over a million dollars less” than what bigger defense contractors can do. Elon </w:t>
      </w:r>
      <w:r w:rsidRPr="00A77002">
        <w:rPr>
          <w:rStyle w:val="Emphasis"/>
          <w:rFonts w:cs="Calibri"/>
        </w:rPr>
        <w:t>Musk</w:t>
      </w:r>
      <w:r w:rsidRPr="00A77002">
        <w:rPr>
          <w:rFonts w:cs="Calibri"/>
          <w:sz w:val="16"/>
        </w:rPr>
        <w:t xml:space="preserve"> is convinced that he </w:t>
      </w:r>
      <w:r w:rsidRPr="00A77002">
        <w:rPr>
          <w:rStyle w:val="Emphasis"/>
          <w:rFonts w:cs="Calibri"/>
        </w:rPr>
        <w:t>can bring these costs down even more</w:t>
      </w:r>
      <w:r w:rsidRPr="00A77002">
        <w:rPr>
          <w:rFonts w:cs="Calibri"/>
          <w:sz w:val="16"/>
        </w:rPr>
        <w:t>, thanks to his reusable Falcon 9 rocket.</w:t>
      </w:r>
    </w:p>
    <w:p w14:paraId="2D9F29D5" w14:textId="77777777" w:rsidR="00721F4A" w:rsidRPr="00A77002" w:rsidRDefault="00721F4A" w:rsidP="00721F4A">
      <w:pPr>
        <w:spacing w:line="240" w:lineRule="auto"/>
        <w:contextualSpacing/>
        <w:rPr>
          <w:rFonts w:cs="Calibri"/>
          <w:sz w:val="14"/>
          <w:szCs w:val="14"/>
        </w:rPr>
      </w:pPr>
      <w:r w:rsidRPr="00A77002">
        <w:rPr>
          <w:rFonts w:cs="Calibri"/>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A77002">
        <w:rPr>
          <w:rFonts w:cs="Calibri"/>
          <w:sz w:val="14"/>
          <w:szCs w:val="14"/>
        </w:rPr>
        <w:t>would</w:t>
      </w:r>
      <w:proofErr w:type="gramEnd"/>
      <w:r w:rsidRPr="00A77002">
        <w:rPr>
          <w:rFonts w:cs="Calibri"/>
          <w:sz w:val="14"/>
          <w:szCs w:val="14"/>
        </w:rPr>
        <w:t xml:space="preserve"> return astronauts to the lunar surface by 2024 — four years before NASA believes it will do so. (Incidentally, 2024 is also when China anticipates having a functional base on the moon’s southern pole.)</w:t>
      </w:r>
    </w:p>
    <w:p w14:paraId="4E148D72" w14:textId="77777777" w:rsidR="00721F4A" w:rsidRPr="00A77002" w:rsidRDefault="00721F4A" w:rsidP="00721F4A">
      <w:pPr>
        <w:spacing w:line="240" w:lineRule="auto"/>
        <w:contextualSpacing/>
        <w:rPr>
          <w:rFonts w:cs="Calibri"/>
          <w:sz w:val="16"/>
        </w:rPr>
      </w:pPr>
      <w:r w:rsidRPr="00A77002">
        <w:rPr>
          <w:rFonts w:cs="Calibri"/>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A77002">
        <w:rPr>
          <w:rStyle w:val="Emphasis"/>
          <w:rFonts w:cs="Calibri"/>
        </w:rPr>
        <w:t xml:space="preserve">America’s </w:t>
      </w:r>
      <w:r w:rsidRPr="00A77002">
        <w:rPr>
          <w:rStyle w:val="Emphasis"/>
          <w:rFonts w:cs="Calibri"/>
          <w:highlight w:val="cyan"/>
        </w:rPr>
        <w:t>private sector</w:t>
      </w:r>
      <w:r w:rsidRPr="00A77002">
        <w:rPr>
          <w:rFonts w:cs="Calibri"/>
          <w:sz w:val="16"/>
          <w:highlight w:val="cyan"/>
        </w:rPr>
        <w:t>,</w:t>
      </w:r>
      <w:r w:rsidRPr="00A77002">
        <w:rPr>
          <w:rFonts w:cs="Calibri"/>
          <w:sz w:val="16"/>
        </w:rPr>
        <w:t xml:space="preserve"> therefore, </w:t>
      </w:r>
      <w:r w:rsidRPr="00A77002">
        <w:rPr>
          <w:rStyle w:val="Emphasis"/>
          <w:rFonts w:cs="Calibri"/>
          <w:highlight w:val="cyan"/>
        </w:rPr>
        <w:t>is</w:t>
      </w:r>
      <w:r w:rsidRPr="00A77002">
        <w:rPr>
          <w:rStyle w:val="Emphasis"/>
          <w:rFonts w:cs="Calibri"/>
        </w:rPr>
        <w:t xml:space="preserve"> the </w:t>
      </w:r>
      <w:r w:rsidRPr="00A77002">
        <w:rPr>
          <w:rStyle w:val="Emphasis"/>
          <w:rFonts w:cs="Calibri"/>
          <w:highlight w:val="cyan"/>
        </w:rPr>
        <w:t xml:space="preserve">silver bullet against </w:t>
      </w:r>
      <w:r w:rsidRPr="00D478C8">
        <w:rPr>
          <w:rStyle w:val="Emphasis"/>
          <w:rFonts w:cs="Calibri"/>
          <w:highlight w:val="cyan"/>
        </w:rPr>
        <w:t>China</w:t>
      </w:r>
      <w:r w:rsidRPr="00D478C8">
        <w:rPr>
          <w:rStyle w:val="Emphasis"/>
          <w:rFonts w:cs="Calibri"/>
        </w:rPr>
        <w:t>’s quest for</w:t>
      </w:r>
      <w:r w:rsidRPr="00A77002">
        <w:rPr>
          <w:rFonts w:cs="Calibri"/>
          <w:sz w:val="16"/>
        </w:rPr>
        <w:t xml:space="preserve"> total </w:t>
      </w:r>
      <w:r w:rsidRPr="00D478C8">
        <w:rPr>
          <w:rStyle w:val="Emphasis"/>
          <w:rFonts w:cs="Calibri"/>
        </w:rPr>
        <w:t xml:space="preserve">space dominance. If </w:t>
      </w:r>
      <w:r w:rsidRPr="00A77002">
        <w:rPr>
          <w:rStyle w:val="Emphasis"/>
          <w:rFonts w:cs="Calibri"/>
          <w:highlight w:val="cyan"/>
        </w:rPr>
        <w:t>left unrestricted</w:t>
      </w:r>
      <w:r w:rsidRPr="00A77002">
        <w:rPr>
          <w:rStyle w:val="Emphasis"/>
          <w:rFonts w:cs="Calibri"/>
        </w:rPr>
        <w:t xml:space="preserve"> by</w:t>
      </w:r>
      <w:r w:rsidRPr="00A77002">
        <w:rPr>
          <w:rStyle w:val="StyleUnderline"/>
          <w:rFonts w:cs="Calibri"/>
        </w:rPr>
        <w:t xml:space="preserve"> </w:t>
      </w:r>
      <w:r w:rsidRPr="00A77002">
        <w:rPr>
          <w:rFonts w:cs="Calibri"/>
          <w:sz w:val="16"/>
        </w:rPr>
        <w:t xml:space="preserve">meddlesome </w:t>
      </w:r>
      <w:r w:rsidRPr="00A77002">
        <w:rPr>
          <w:rStyle w:val="Emphasis"/>
          <w:rFonts w:cs="Calibri"/>
        </w:rPr>
        <w:t>Washington</w:t>
      </w:r>
      <w:r w:rsidRPr="00A77002">
        <w:rPr>
          <w:rFonts w:cs="Calibri"/>
          <w:sz w:val="16"/>
        </w:rPr>
        <w:t xml:space="preserve"> bureaucrats, </w:t>
      </w:r>
      <w:r w:rsidRPr="00A77002">
        <w:rPr>
          <w:rStyle w:val="Emphasis"/>
          <w:rFonts w:cs="Calibri"/>
        </w:rPr>
        <w:t xml:space="preserve">these </w:t>
      </w:r>
      <w:r w:rsidRPr="00A77002">
        <w:rPr>
          <w:rStyle w:val="Emphasis"/>
          <w:rFonts w:cs="Calibri"/>
          <w:highlight w:val="cyan"/>
        </w:rPr>
        <w:t>companies</w:t>
      </w:r>
      <w:r w:rsidRPr="00A77002">
        <w:rPr>
          <w:rStyle w:val="Emphasis"/>
          <w:rFonts w:cs="Calibri"/>
        </w:rPr>
        <w:t xml:space="preserve"> will </w:t>
      </w:r>
      <w:r w:rsidRPr="00A77002">
        <w:rPr>
          <w:rStyle w:val="Emphasis"/>
          <w:rFonts w:cs="Calibri"/>
          <w:highlight w:val="cyan"/>
        </w:rPr>
        <w:t>ensure</w:t>
      </w:r>
      <w:r w:rsidRPr="00A77002">
        <w:rPr>
          <w:rFonts w:cs="Calibri"/>
          <w:sz w:val="16"/>
        </w:rPr>
        <w:t xml:space="preserve"> that </w:t>
      </w:r>
      <w:r w:rsidRPr="00A77002">
        <w:rPr>
          <w:rStyle w:val="Emphasis"/>
          <w:rFonts w:cs="Calibri"/>
          <w:highlight w:val="cyan"/>
        </w:rPr>
        <w:t>the U</w:t>
      </w:r>
      <w:r w:rsidRPr="00A77002">
        <w:rPr>
          <w:rFonts w:cs="Calibri"/>
          <w:sz w:val="16"/>
        </w:rPr>
        <w:t xml:space="preserve">nited </w:t>
      </w:r>
      <w:r w:rsidRPr="00A77002">
        <w:rPr>
          <w:rStyle w:val="Emphasis"/>
          <w:rFonts w:cs="Calibri"/>
          <w:highlight w:val="cyan"/>
        </w:rPr>
        <w:t>S</w:t>
      </w:r>
      <w:r w:rsidRPr="00A77002">
        <w:rPr>
          <w:rFonts w:cs="Calibri"/>
          <w:sz w:val="16"/>
        </w:rPr>
        <w:t xml:space="preserve">tates </w:t>
      </w:r>
      <w:r w:rsidRPr="00A77002">
        <w:rPr>
          <w:rStyle w:val="Emphasis"/>
          <w:rFonts w:cs="Calibri"/>
          <w:highlight w:val="cyan"/>
        </w:rPr>
        <w:t>retains</w:t>
      </w:r>
      <w:r w:rsidRPr="00A77002">
        <w:rPr>
          <w:rStyle w:val="Emphasis"/>
          <w:rFonts w:cs="Calibri"/>
        </w:rPr>
        <w:t xml:space="preserve"> its overall competitive </w:t>
      </w:r>
      <w:r w:rsidRPr="00A77002">
        <w:rPr>
          <w:rStyle w:val="Emphasis"/>
          <w:rFonts w:cs="Calibri"/>
          <w:highlight w:val="cyan"/>
        </w:rPr>
        <w:t>advantage</w:t>
      </w:r>
      <w:r w:rsidRPr="00A77002">
        <w:rPr>
          <w:rStyle w:val="Emphasis"/>
          <w:rFonts w:cs="Calibri"/>
        </w:rPr>
        <w:t xml:space="preserve"> over China</w:t>
      </w:r>
      <w:r w:rsidRPr="00A77002">
        <w:rPr>
          <w:rFonts w:cs="Calibri"/>
          <w:sz w:val="16"/>
        </w:rPr>
        <w:t xml:space="preserve"> — and all other challengers, for that matter.</w:t>
      </w:r>
    </w:p>
    <w:p w14:paraId="058329AE" w14:textId="77777777" w:rsidR="00721F4A" w:rsidRPr="00A77002" w:rsidRDefault="00721F4A" w:rsidP="00721F4A">
      <w:pPr>
        <w:spacing w:line="240" w:lineRule="auto"/>
        <w:contextualSpacing/>
        <w:rPr>
          <w:rFonts w:cs="Calibri"/>
          <w:sz w:val="14"/>
          <w:szCs w:val="14"/>
        </w:rPr>
      </w:pPr>
      <w:r w:rsidRPr="00A77002">
        <w:rPr>
          <w:rFonts w:cs="Calibri"/>
          <w:sz w:val="14"/>
          <w:szCs w:val="14"/>
        </w:rPr>
        <w:t>Indeed, the next four years could prove decisive in who will be victorious.</w:t>
      </w:r>
    </w:p>
    <w:p w14:paraId="13E2B4D5" w14:textId="77777777" w:rsidR="00721F4A" w:rsidRPr="00A77002" w:rsidRDefault="00721F4A" w:rsidP="00721F4A">
      <w:pPr>
        <w:spacing w:line="240" w:lineRule="auto"/>
        <w:contextualSpacing/>
        <w:rPr>
          <w:rFonts w:cs="Calibri"/>
          <w:sz w:val="14"/>
          <w:szCs w:val="14"/>
        </w:rPr>
      </w:pPr>
      <w:r w:rsidRPr="00A77002">
        <w:rPr>
          <w:rFonts w:cs="Calibri"/>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7B4000D4" w14:textId="77777777" w:rsidR="00721F4A" w:rsidRPr="00A77002" w:rsidRDefault="00721F4A" w:rsidP="00721F4A">
      <w:pPr>
        <w:spacing w:line="240" w:lineRule="auto"/>
        <w:contextualSpacing/>
        <w:rPr>
          <w:rFonts w:cs="Calibri"/>
          <w:sz w:val="14"/>
          <w:szCs w:val="14"/>
        </w:rPr>
      </w:pPr>
      <w:r w:rsidRPr="00A77002">
        <w:rPr>
          <w:rFonts w:cs="Calibri"/>
          <w:sz w:val="14"/>
          <w:szCs w:val="14"/>
        </w:rPr>
        <w:t>Why not?</w:t>
      </w:r>
    </w:p>
    <w:p w14:paraId="616CC0B8" w14:textId="77777777" w:rsidR="00721F4A" w:rsidRPr="00A77002" w:rsidRDefault="00721F4A" w:rsidP="00721F4A">
      <w:pPr>
        <w:spacing w:line="240" w:lineRule="auto"/>
        <w:contextualSpacing/>
        <w:rPr>
          <w:rFonts w:cs="Calibri"/>
          <w:sz w:val="14"/>
          <w:szCs w:val="14"/>
        </w:rPr>
      </w:pPr>
      <w:r w:rsidRPr="00A77002">
        <w:rPr>
          <w:rFonts w:cs="Calibri"/>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242A4EDA" w14:textId="77777777" w:rsidR="00721F4A" w:rsidRPr="00A77002" w:rsidRDefault="00721F4A" w:rsidP="00721F4A">
      <w:pPr>
        <w:spacing w:line="240" w:lineRule="auto"/>
        <w:contextualSpacing/>
        <w:rPr>
          <w:rFonts w:cs="Calibri"/>
          <w:sz w:val="16"/>
        </w:rPr>
      </w:pPr>
      <w:r w:rsidRPr="00A77002">
        <w:rPr>
          <w:rFonts w:cs="Calibri"/>
          <w:sz w:val="16"/>
        </w:rPr>
        <w:t xml:space="preserve">More important, this is precisely how </w:t>
      </w:r>
      <w:r w:rsidRPr="00A77002">
        <w:rPr>
          <w:rStyle w:val="Emphasis"/>
          <w:rFonts w:cs="Calibri"/>
        </w:rPr>
        <w:t>China treats space: as a new Wild West</w:t>
      </w:r>
      <w:r w:rsidRPr="00A77002">
        <w:rPr>
          <w:rFonts w:cs="Calibri"/>
          <w:sz w:val="16"/>
        </w:rPr>
        <w:t xml:space="preserve"> . . . but one in </w:t>
      </w:r>
      <w:r w:rsidRPr="00A77002">
        <w:rPr>
          <w:rStyle w:val="Emphasis"/>
          <w:rFonts w:cs="Calibri"/>
        </w:rPr>
        <w:t>which Beijing’s forces will dominate</w:t>
      </w:r>
      <w:r w:rsidRPr="00A77002">
        <w:rPr>
          <w:rStyle w:val="StyleUnderline"/>
          <w:rFonts w:cs="Calibri"/>
        </w:rPr>
        <w:t>. China takes a leap-without-looking approach to space development</w:t>
      </w:r>
      <w:r w:rsidRPr="00A77002">
        <w:rPr>
          <w:rFonts w:cs="Calibri"/>
          <w:sz w:val="16"/>
        </w:rPr>
        <w:t xml:space="preserve"> — </w:t>
      </w:r>
      <w:r w:rsidRPr="00A77002">
        <w:rPr>
          <w:rStyle w:val="StyleUnderline"/>
          <w:rFonts w:cs="Calibri"/>
        </w:rPr>
        <w:t>everything that can be done to further its</w:t>
      </w:r>
      <w:r w:rsidRPr="00A77002">
        <w:rPr>
          <w:rFonts w:cs="Calibri"/>
          <w:sz w:val="16"/>
        </w:rPr>
        <w:t xml:space="preserve"> grand </w:t>
      </w:r>
      <w:r w:rsidRPr="00A77002">
        <w:rPr>
          <w:rStyle w:val="StyleUnderline"/>
          <w:rFonts w:cs="Calibri"/>
        </w:rPr>
        <w:t>ambition of becoming the world’s</w:t>
      </w:r>
      <w:r w:rsidRPr="00A77002">
        <w:rPr>
          <w:rFonts w:cs="Calibri"/>
          <w:sz w:val="16"/>
        </w:rPr>
        <w:t xml:space="preserve"> most </w:t>
      </w:r>
      <w:r w:rsidRPr="00A77002">
        <w:rPr>
          <w:rStyle w:val="StyleUnderline"/>
          <w:rFonts w:cs="Calibri"/>
        </w:rPr>
        <w:t xml:space="preserve">dominant power by 2049 will be done. </w:t>
      </w:r>
      <w:r w:rsidRPr="00A77002">
        <w:rPr>
          <w:rFonts w:cs="Calibri"/>
          <w:sz w:val="16"/>
        </w:rPr>
        <w:t>Meanwhile, the Biden administration wants to prevent America’s greatest strength, the free market, from helping to beat its foremost geopolitical competitor.</w:t>
      </w:r>
    </w:p>
    <w:p w14:paraId="061FCC47" w14:textId="77777777" w:rsidR="00721F4A" w:rsidRPr="00A77002" w:rsidRDefault="00721F4A" w:rsidP="00721F4A">
      <w:pPr>
        <w:spacing w:line="240" w:lineRule="auto"/>
        <w:contextualSpacing/>
        <w:rPr>
          <w:rFonts w:cs="Calibri"/>
          <w:sz w:val="16"/>
        </w:rPr>
      </w:pPr>
      <w:r w:rsidRPr="00A77002">
        <w:rPr>
          <w:rFonts w:cs="Calibri"/>
          <w:sz w:val="16"/>
        </w:rPr>
        <w:t>Nelson’s comments are fundamentally at odds with America’s spirit and animating principles. Whatever one’s opinion about Bezos or Musk, the fact is that their</w:t>
      </w:r>
      <w:r w:rsidRPr="00A77002">
        <w:rPr>
          <w:rStyle w:val="StyleUnderline"/>
          <w:rFonts w:cs="Calibri"/>
        </w:rPr>
        <w:t xml:space="preserve"> private space companies are inspiring greater innovation</w:t>
      </w:r>
      <w:r w:rsidRPr="00A77002">
        <w:rPr>
          <w:rFonts w:cs="Calibri"/>
          <w:sz w:val="16"/>
        </w:rPr>
        <w:t xml:space="preserve"> </w:t>
      </w:r>
      <w:r w:rsidRPr="00A77002">
        <w:rPr>
          <w:rStyle w:val="StyleUnderline"/>
          <w:rFonts w:cs="Calibri"/>
        </w:rPr>
        <w:t>today in the space sector after years of its being left in the sclerotic</w:t>
      </w:r>
      <w:r w:rsidRPr="00A77002">
        <w:rPr>
          <w:rFonts w:cs="Calibri"/>
          <w:sz w:val="16"/>
        </w:rPr>
        <w:t xml:space="preserve"> hands of the </w:t>
      </w:r>
      <w:r w:rsidRPr="00A77002">
        <w:rPr>
          <w:rStyle w:val="StyleUnderline"/>
          <w:rFonts w:cs="Calibri"/>
        </w:rPr>
        <w:t>U.S. government.</w:t>
      </w:r>
    </w:p>
    <w:p w14:paraId="0CEC736C" w14:textId="77777777" w:rsidR="00721F4A" w:rsidRPr="00A77002" w:rsidRDefault="00721F4A" w:rsidP="00721F4A">
      <w:pPr>
        <w:spacing w:line="240" w:lineRule="auto"/>
        <w:contextualSpacing/>
        <w:rPr>
          <w:rFonts w:cs="Calibri"/>
          <w:sz w:val="14"/>
          <w:szCs w:val="14"/>
        </w:rPr>
      </w:pPr>
      <w:r w:rsidRPr="00A77002">
        <w:rPr>
          <w:rFonts w:cs="Calibri"/>
          <w:sz w:val="14"/>
          <w:szCs w:val="14"/>
        </w:rPr>
        <w:lastRenderedPageBreak/>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6614AF7A" w14:textId="77777777" w:rsidR="00721F4A" w:rsidRPr="00A77002" w:rsidRDefault="00721F4A" w:rsidP="00721F4A">
      <w:pPr>
        <w:spacing w:line="240" w:lineRule="auto"/>
        <w:contextualSpacing/>
        <w:rPr>
          <w:rFonts w:cs="Calibri"/>
          <w:u w:val="single"/>
        </w:rPr>
      </w:pPr>
      <w:r w:rsidRPr="00A77002">
        <w:rPr>
          <w:rStyle w:val="StyleUnderline"/>
          <w:rFonts w:cs="Calibri"/>
        </w:rPr>
        <w:t>Risk aversion is not how one innovates.</w:t>
      </w:r>
      <w:r w:rsidRPr="00A77002">
        <w:rPr>
          <w:rFonts w:cs="Calibri"/>
          <w:sz w:val="14"/>
        </w:rPr>
        <w:t xml:space="preserve"> Risk is what led Americans to the moon just 66 years after the Wright brothers flew their first airplane. </w:t>
      </w:r>
      <w:r w:rsidRPr="00A77002">
        <w:rPr>
          <w:rStyle w:val="StyleUnderline"/>
          <w:rFonts w:cs="Calibri"/>
        </w:rPr>
        <w:t>A willingness for risk doesn’t exist today in the federal government — which is why the feds shouldn’t be running space policy.</w:t>
      </w:r>
    </w:p>
    <w:p w14:paraId="429CD2D5" w14:textId="77777777" w:rsidR="00721F4A" w:rsidRPr="00A77002" w:rsidRDefault="00721F4A" w:rsidP="00721F4A">
      <w:pPr>
        <w:spacing w:line="240" w:lineRule="auto"/>
        <w:contextualSpacing/>
        <w:rPr>
          <w:rFonts w:cs="Calibri"/>
          <w:sz w:val="14"/>
          <w:szCs w:val="14"/>
        </w:rPr>
      </w:pPr>
      <w:r w:rsidRPr="00A77002">
        <w:rPr>
          <w:rFonts w:cs="Calibri"/>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1551045B" w14:textId="77777777" w:rsidR="00721F4A" w:rsidRPr="00A77002" w:rsidRDefault="00721F4A" w:rsidP="00721F4A">
      <w:pPr>
        <w:spacing w:line="240" w:lineRule="auto"/>
        <w:contextualSpacing/>
        <w:rPr>
          <w:rFonts w:cs="Calibri"/>
          <w:sz w:val="16"/>
        </w:rPr>
      </w:pPr>
      <w:r w:rsidRPr="00A77002">
        <w:rPr>
          <w:rStyle w:val="StyleUnderline"/>
          <w:rFonts w:cs="Calibri"/>
        </w:rPr>
        <w:t>The next decade will decide who wins space. Let it be America</w:t>
      </w:r>
      <w:r w:rsidRPr="00A77002">
        <w:rPr>
          <w:rFonts w:cs="Calibri"/>
          <w:sz w:val="16"/>
        </w:rPr>
        <w:t xml:space="preserve"> — and let America’s dynamic start-ups win that race, </w:t>
      </w:r>
      <w:r w:rsidRPr="00A77002">
        <w:rPr>
          <w:rStyle w:val="StyleUnderline"/>
          <w:rFonts w:cs="Calibri"/>
        </w:rPr>
        <w:t>not China</w:t>
      </w:r>
      <w:r w:rsidRPr="00A77002">
        <w:rPr>
          <w:rFonts w:cs="Calibri"/>
          <w:sz w:val="16"/>
        </w:rPr>
        <w:t>’s state capitalism.</w:t>
      </w:r>
    </w:p>
    <w:p w14:paraId="6020DBC4" w14:textId="77777777" w:rsidR="00721F4A" w:rsidRPr="00A77002" w:rsidRDefault="00721F4A" w:rsidP="00721F4A">
      <w:pPr>
        <w:pStyle w:val="Heading4"/>
        <w:rPr>
          <w:rFonts w:cs="Calibri"/>
        </w:rPr>
      </w:pPr>
      <w:r w:rsidRPr="00A77002">
        <w:rPr>
          <w:rFonts w:cs="Calibri"/>
        </w:rPr>
        <w:t xml:space="preserve">Space dominance key to global peace – nuclear and conventional deterrence is </w:t>
      </w:r>
      <w:r w:rsidRPr="00A77002">
        <w:rPr>
          <w:rFonts w:cs="Calibri"/>
          <w:u w:val="single"/>
        </w:rPr>
        <w:t>collapsing</w:t>
      </w:r>
      <w:r w:rsidRPr="00A77002">
        <w:rPr>
          <w:rFonts w:cs="Calibri"/>
        </w:rPr>
        <w:t xml:space="preserve">, which will provoke </w:t>
      </w:r>
      <w:r w:rsidRPr="00A77002">
        <w:rPr>
          <w:rFonts w:cs="Calibri"/>
          <w:u w:val="single"/>
        </w:rPr>
        <w:t>civilization-ending</w:t>
      </w:r>
      <w:r w:rsidRPr="00A77002">
        <w:rPr>
          <w:rFonts w:cs="Calibri"/>
        </w:rPr>
        <w:t xml:space="preserve"> revisionist aggression from Russia and China</w:t>
      </w:r>
    </w:p>
    <w:p w14:paraId="679BDDB2" w14:textId="77777777" w:rsidR="00721F4A" w:rsidRPr="00A77002" w:rsidRDefault="00721F4A" w:rsidP="00721F4A">
      <w:pPr>
        <w:rPr>
          <w:rFonts w:cs="Calibri"/>
        </w:rPr>
      </w:pPr>
      <w:r w:rsidRPr="00A77002">
        <w:rPr>
          <w:rFonts w:cs="Calibri"/>
        </w:rPr>
        <w:t xml:space="preserve">Dr. Robert </w:t>
      </w:r>
      <w:r w:rsidRPr="00A77002">
        <w:rPr>
          <w:rStyle w:val="Style13ptBold"/>
          <w:rFonts w:cs="Calibri"/>
        </w:rPr>
        <w:t>Zubrin 19</w:t>
      </w:r>
      <w:r w:rsidRPr="00A77002">
        <w:rPr>
          <w:rFonts w:cs="Calibri"/>
        </w:rP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6194DA4B" w14:textId="77777777" w:rsidR="00721F4A" w:rsidRPr="00A77002" w:rsidRDefault="00721F4A" w:rsidP="00721F4A">
      <w:pPr>
        <w:rPr>
          <w:rFonts w:cs="Calibri"/>
          <w:sz w:val="16"/>
        </w:rPr>
      </w:pPr>
      <w:r w:rsidRPr="00A77002">
        <w:rPr>
          <w:rStyle w:val="StyleUnderline"/>
          <w:rFonts w:cs="Calibri"/>
        </w:rPr>
        <w:t xml:space="preserve">The </w:t>
      </w:r>
      <w:r w:rsidRPr="00A77002">
        <w:rPr>
          <w:rStyle w:val="Emphasis"/>
          <w:rFonts w:cs="Calibri"/>
        </w:rPr>
        <w:t>U</w:t>
      </w:r>
      <w:r w:rsidRPr="00A77002">
        <w:rPr>
          <w:rFonts w:cs="Calibri"/>
          <w:sz w:val="16"/>
        </w:rPr>
        <w:t xml:space="preserve">nited </w:t>
      </w:r>
      <w:r w:rsidRPr="00A77002">
        <w:rPr>
          <w:rStyle w:val="Emphasis"/>
          <w:rFonts w:cs="Calibri"/>
        </w:rPr>
        <w:t>S</w:t>
      </w:r>
      <w:r w:rsidRPr="00A77002">
        <w:rPr>
          <w:rFonts w:cs="Calibri"/>
          <w:sz w:val="16"/>
        </w:rPr>
        <w:t xml:space="preserve">tates </w:t>
      </w:r>
      <w:r w:rsidRPr="00A77002">
        <w:rPr>
          <w:rStyle w:val="StyleUnderline"/>
          <w:rFonts w:cs="Calibri"/>
        </w:rPr>
        <w:t xml:space="preserve">needs a new national security policy. For the first time in more than 60 years, </w:t>
      </w:r>
      <w:r w:rsidRPr="00D478C8">
        <w:rPr>
          <w:rStyle w:val="StyleUnderline"/>
          <w:rFonts w:cs="Calibri"/>
          <w:highlight w:val="cyan"/>
        </w:rPr>
        <w:t>we face</w:t>
      </w:r>
      <w:r w:rsidRPr="00A77002">
        <w:rPr>
          <w:rStyle w:val="StyleUnderline"/>
          <w:rFonts w:cs="Calibri"/>
        </w:rPr>
        <w:t xml:space="preserve"> the </w:t>
      </w:r>
      <w:r w:rsidRPr="00D478C8">
        <w:rPr>
          <w:rStyle w:val="StyleUnderline"/>
          <w:rFonts w:cs="Calibri"/>
        </w:rPr>
        <w:t>real</w:t>
      </w:r>
      <w:r w:rsidRPr="00A77002">
        <w:rPr>
          <w:rStyle w:val="StyleUnderline"/>
          <w:rFonts w:cs="Calibri"/>
        </w:rPr>
        <w:t xml:space="preserve"> possibility of a </w:t>
      </w:r>
      <w:r w:rsidRPr="00A77002">
        <w:rPr>
          <w:rStyle w:val="Emphasis"/>
          <w:rFonts w:cs="Calibri"/>
          <w:highlight w:val="cyan"/>
        </w:rPr>
        <w:t>large-scale</w:t>
      </w:r>
      <w:r w:rsidRPr="00A77002">
        <w:rPr>
          <w:rStyle w:val="Emphasis"/>
          <w:rFonts w:cs="Calibri"/>
        </w:rPr>
        <w:t xml:space="preserve"> conventional </w:t>
      </w:r>
      <w:r w:rsidRPr="00A77002">
        <w:rPr>
          <w:rStyle w:val="Emphasis"/>
          <w:rFonts w:cs="Calibri"/>
          <w:highlight w:val="cyan"/>
        </w:rPr>
        <w:t>war</w:t>
      </w:r>
      <w:r w:rsidRPr="00A77002">
        <w:rPr>
          <w:rStyle w:val="StyleUnderline"/>
          <w:rFonts w:cs="Calibri"/>
          <w:highlight w:val="cyan"/>
        </w:rPr>
        <w:t>,</w:t>
      </w:r>
      <w:r w:rsidRPr="00A77002">
        <w:rPr>
          <w:rStyle w:val="StyleUnderline"/>
          <w:rFonts w:cs="Calibri"/>
        </w:rPr>
        <w:t xml:space="preserve"> and </w:t>
      </w:r>
      <w:r w:rsidRPr="00D478C8">
        <w:rPr>
          <w:rStyle w:val="StyleUnderline"/>
          <w:rFonts w:cs="Calibri"/>
        </w:rPr>
        <w:t xml:space="preserve">we </w:t>
      </w:r>
      <w:r w:rsidRPr="00A77002">
        <w:rPr>
          <w:rStyle w:val="StyleUnderline"/>
          <w:rFonts w:cs="Calibri"/>
          <w:highlight w:val="cyan"/>
        </w:rPr>
        <w:t>are</w:t>
      </w:r>
      <w:r w:rsidRPr="00A77002">
        <w:rPr>
          <w:rStyle w:val="StyleUnderline"/>
          <w:rFonts w:cs="Calibri"/>
        </w:rPr>
        <w:t xml:space="preserve"> </w:t>
      </w:r>
      <w:r w:rsidRPr="00A77002">
        <w:rPr>
          <w:rStyle w:val="Emphasis"/>
          <w:rFonts w:cs="Calibri"/>
        </w:rPr>
        <w:t xml:space="preserve">woefully </w:t>
      </w:r>
      <w:r w:rsidRPr="00A77002">
        <w:rPr>
          <w:rStyle w:val="Emphasis"/>
          <w:rFonts w:cs="Calibri"/>
          <w:highlight w:val="cyan"/>
        </w:rPr>
        <w:t>unprepared</w:t>
      </w:r>
      <w:r w:rsidRPr="00A77002">
        <w:rPr>
          <w:rFonts w:cs="Calibri"/>
          <w:sz w:val="16"/>
        </w:rPr>
        <w:t>.</w:t>
      </w:r>
    </w:p>
    <w:p w14:paraId="268746EA" w14:textId="77777777" w:rsidR="00721F4A" w:rsidRPr="00A77002" w:rsidRDefault="00721F4A" w:rsidP="00721F4A">
      <w:pPr>
        <w:rPr>
          <w:rFonts w:cs="Calibri"/>
          <w:sz w:val="16"/>
        </w:rPr>
      </w:pPr>
      <w:r w:rsidRPr="00A77002">
        <w:rPr>
          <w:rStyle w:val="StyleUnderline"/>
          <w:rFonts w:cs="Calibri"/>
        </w:rPr>
        <w:t xml:space="preserve">Eastern and Central </w:t>
      </w:r>
      <w:r w:rsidRPr="00A77002">
        <w:rPr>
          <w:rStyle w:val="StyleUnderline"/>
          <w:rFonts w:cs="Calibri"/>
          <w:highlight w:val="cyan"/>
        </w:rPr>
        <w:t>Europe</w:t>
      </w:r>
      <w:r w:rsidRPr="00A77002">
        <w:rPr>
          <w:rStyle w:val="StyleUnderline"/>
          <w:rFonts w:cs="Calibri"/>
        </w:rPr>
        <w:t xml:space="preserve"> is now </w:t>
      </w:r>
      <w:r w:rsidRPr="00A77002">
        <w:rPr>
          <w:rStyle w:val="Emphasis"/>
          <w:rFonts w:cs="Calibri"/>
          <w:highlight w:val="cyan"/>
        </w:rPr>
        <w:t>so weakly defended</w:t>
      </w:r>
      <w:r w:rsidRPr="00A77002">
        <w:rPr>
          <w:rStyle w:val="StyleUnderline"/>
          <w:rFonts w:cs="Calibri"/>
          <w:highlight w:val="cyan"/>
        </w:rPr>
        <w:t xml:space="preserve"> as to</w:t>
      </w:r>
      <w:r w:rsidRPr="00A77002">
        <w:rPr>
          <w:rStyle w:val="StyleUnderline"/>
          <w:rFonts w:cs="Calibri"/>
        </w:rPr>
        <w:t xml:space="preserve"> </w:t>
      </w:r>
      <w:r w:rsidRPr="00A77002">
        <w:rPr>
          <w:rStyle w:val="Emphasis"/>
          <w:rFonts w:cs="Calibri"/>
        </w:rPr>
        <w:t xml:space="preserve">virtually </w:t>
      </w:r>
      <w:r w:rsidRPr="00A77002">
        <w:rPr>
          <w:rStyle w:val="Emphasis"/>
          <w:rFonts w:cs="Calibri"/>
          <w:highlight w:val="cyan"/>
        </w:rPr>
        <w:t>invite invasion</w:t>
      </w:r>
      <w:r w:rsidRPr="00A77002">
        <w:rPr>
          <w:rStyle w:val="StyleUnderline"/>
          <w:rFonts w:cs="Calibri"/>
        </w:rPr>
        <w:t xml:space="preserve">. The </w:t>
      </w:r>
      <w:r w:rsidRPr="00A77002">
        <w:rPr>
          <w:rStyle w:val="Emphasis"/>
          <w:rFonts w:cs="Calibri"/>
          <w:highlight w:val="cyan"/>
        </w:rPr>
        <w:t>U</w:t>
      </w:r>
      <w:r w:rsidRPr="00A77002">
        <w:rPr>
          <w:rFonts w:cs="Calibri"/>
          <w:sz w:val="16"/>
        </w:rPr>
        <w:t xml:space="preserve">nited </w:t>
      </w:r>
      <w:r w:rsidRPr="00A77002">
        <w:rPr>
          <w:rStyle w:val="Emphasis"/>
          <w:rFonts w:cs="Calibri"/>
          <w:highlight w:val="cyan"/>
        </w:rPr>
        <w:t>S</w:t>
      </w:r>
      <w:r w:rsidRPr="00A77002">
        <w:rPr>
          <w:rFonts w:cs="Calibri"/>
          <w:sz w:val="16"/>
        </w:rPr>
        <w:t xml:space="preserve">tates </w:t>
      </w:r>
      <w:r w:rsidRPr="00D478C8">
        <w:rPr>
          <w:rStyle w:val="StyleUnderline"/>
          <w:rFonts w:cs="Calibri"/>
          <w:highlight w:val="cyan"/>
        </w:rPr>
        <w:t>is</w:t>
      </w:r>
      <w:r w:rsidRPr="00D478C8">
        <w:rPr>
          <w:rStyle w:val="StyleUnderline"/>
          <w:rFonts w:cs="Calibri"/>
        </w:rPr>
        <w:t xml:space="preserve"> </w:t>
      </w:r>
      <w:r w:rsidRPr="00A77002">
        <w:rPr>
          <w:rStyle w:val="StyleUnderline"/>
          <w:rFonts w:cs="Calibri"/>
          <w:highlight w:val="cyan"/>
        </w:rPr>
        <w:t>not</w:t>
      </w:r>
      <w:r w:rsidRPr="00A77002">
        <w:rPr>
          <w:rStyle w:val="StyleUnderline"/>
          <w:rFonts w:cs="Calibri"/>
        </w:rPr>
        <w:t xml:space="preserve"> about </w:t>
      </w:r>
      <w:r w:rsidRPr="00A77002">
        <w:rPr>
          <w:rStyle w:val="StyleUnderline"/>
          <w:rFonts w:cs="Calibri"/>
          <w:highlight w:val="cyan"/>
        </w:rPr>
        <w:t>to go</w:t>
      </w:r>
      <w:r w:rsidRPr="00A77002">
        <w:rPr>
          <w:rStyle w:val="StyleUnderline"/>
          <w:rFonts w:cs="Calibri"/>
        </w:rPr>
        <w:t xml:space="preserve"> to </w:t>
      </w:r>
      <w:r w:rsidRPr="00A77002">
        <w:rPr>
          <w:rStyle w:val="StyleUnderline"/>
          <w:rFonts w:cs="Calibri"/>
          <w:highlight w:val="cyan"/>
        </w:rPr>
        <w:t>nuc</w:t>
      </w:r>
      <w:r w:rsidRPr="00A77002">
        <w:rPr>
          <w:rStyle w:val="StyleUnderline"/>
          <w:rFonts w:cs="Calibri"/>
        </w:rPr>
        <w:t xml:space="preserve">lear war </w:t>
      </w:r>
      <w:r w:rsidRPr="00A77002">
        <w:rPr>
          <w:rStyle w:val="StyleUnderline"/>
          <w:rFonts w:cs="Calibri"/>
          <w:highlight w:val="cyan"/>
        </w:rPr>
        <w:t>to defend</w:t>
      </w:r>
      <w:r w:rsidRPr="00A77002">
        <w:rPr>
          <w:rStyle w:val="StyleUnderline"/>
          <w:rFonts w:cs="Calibri"/>
        </w:rPr>
        <w:t xml:space="preserve"> any foreign country. </w:t>
      </w:r>
      <w:proofErr w:type="gramStart"/>
      <w:r w:rsidRPr="00A77002">
        <w:rPr>
          <w:rStyle w:val="StyleUnderline"/>
          <w:rFonts w:cs="Calibri"/>
        </w:rPr>
        <w:t>So</w:t>
      </w:r>
      <w:proofErr w:type="gramEnd"/>
      <w:r w:rsidRPr="00A77002">
        <w:rPr>
          <w:rStyle w:val="StyleUnderline"/>
          <w:rFonts w:cs="Calibri"/>
        </w:rPr>
        <w:t xml:space="preserve"> </w:t>
      </w:r>
      <w:r w:rsidRPr="00A77002">
        <w:rPr>
          <w:rStyle w:val="Emphasis"/>
          <w:rFonts w:cs="Calibri"/>
          <w:highlight w:val="cyan"/>
        </w:rPr>
        <w:t>deterrence</w:t>
      </w:r>
      <w:r w:rsidRPr="00A77002">
        <w:rPr>
          <w:rStyle w:val="Emphasis"/>
          <w:rFonts w:cs="Calibri"/>
        </w:rPr>
        <w:t xml:space="preserve"> is </w:t>
      </w:r>
      <w:r w:rsidRPr="00A77002">
        <w:rPr>
          <w:rStyle w:val="Emphasis"/>
          <w:rFonts w:cs="Calibri"/>
          <w:highlight w:val="cyan"/>
        </w:rPr>
        <w:t>dead</w:t>
      </w:r>
      <w:r w:rsidRPr="00A77002">
        <w:rPr>
          <w:rFonts w:cs="Calibri"/>
          <w:sz w:val="16"/>
        </w:rPr>
        <w:t xml:space="preserve">, and, with the German army cut from 12 divisions to three, the British gone from the continent, </w:t>
      </w:r>
      <w:r w:rsidRPr="00A77002">
        <w:rPr>
          <w:rStyle w:val="StyleUnderline"/>
          <w:rFonts w:cs="Calibri"/>
          <w:highlight w:val="cyan"/>
        </w:rPr>
        <w:t>and</w:t>
      </w:r>
      <w:r w:rsidRPr="00A77002">
        <w:rPr>
          <w:rStyle w:val="StyleUnderline"/>
          <w:rFonts w:cs="Calibri"/>
        </w:rPr>
        <w:t xml:space="preserve"> American </w:t>
      </w:r>
      <w:r w:rsidRPr="00A77002">
        <w:rPr>
          <w:rStyle w:val="StyleUnderline"/>
          <w:rFonts w:cs="Calibri"/>
          <w:highlight w:val="cyan"/>
        </w:rPr>
        <w:t>forces down to</w:t>
      </w:r>
      <w:r w:rsidRPr="00A77002">
        <w:rPr>
          <w:rStyle w:val="StyleUnderline"/>
          <w:rFonts w:cs="Calibri"/>
        </w:rPr>
        <w:t xml:space="preserve"> a 30,000-troop </w:t>
      </w:r>
      <w:r w:rsidRPr="00A77002">
        <w:rPr>
          <w:rStyle w:val="Emphasis"/>
          <w:rFonts w:cs="Calibri"/>
          <w:highlight w:val="cyan"/>
        </w:rPr>
        <w:t>tankless remnant</w:t>
      </w:r>
      <w:r w:rsidRPr="00A77002">
        <w:rPr>
          <w:rFonts w:cs="Calibri"/>
          <w:sz w:val="16"/>
        </w:rPr>
        <w:t xml:space="preserve">, the only serious and committed ground force that stands between Russia and the Rhine is the Polish army. </w:t>
      </w:r>
      <w:r w:rsidRPr="00A77002">
        <w:rPr>
          <w:rStyle w:val="Emphasis"/>
          <w:rFonts w:cs="Calibri"/>
        </w:rPr>
        <w:t>It’s not enough</w:t>
      </w:r>
      <w:r w:rsidRPr="00A77002">
        <w:rPr>
          <w:rStyle w:val="StyleUnderline"/>
          <w:rFonts w:cs="Calibri"/>
        </w:rPr>
        <w:t xml:space="preserve">. Meanwhile, </w:t>
      </w:r>
      <w:r w:rsidRPr="00A77002">
        <w:rPr>
          <w:rStyle w:val="StyleUnderline"/>
          <w:rFonts w:cs="Calibri"/>
          <w:highlight w:val="cyan"/>
        </w:rPr>
        <w:t xml:space="preserve">in </w:t>
      </w:r>
      <w:r w:rsidRPr="00A77002">
        <w:rPr>
          <w:rStyle w:val="Emphasis"/>
          <w:rFonts w:cs="Calibri"/>
          <w:highlight w:val="cyan"/>
        </w:rPr>
        <w:t>Asia</w:t>
      </w:r>
      <w:r w:rsidRPr="00A77002">
        <w:rPr>
          <w:rFonts w:cs="Calibri"/>
          <w:sz w:val="16"/>
        </w:rPr>
        <w:t xml:space="preserve">, the powerful </w:t>
      </w:r>
      <w:r w:rsidRPr="00A77002">
        <w:rPr>
          <w:rStyle w:val="StyleUnderline"/>
          <w:rFonts w:cs="Calibri"/>
          <w:highlight w:val="cyan"/>
        </w:rPr>
        <w:t>growth of</w:t>
      </w:r>
      <w:r w:rsidRPr="00A77002">
        <w:rPr>
          <w:rFonts w:cs="Calibri"/>
          <w:sz w:val="16"/>
        </w:rPr>
        <w:t xml:space="preserve"> the </w:t>
      </w:r>
      <w:r w:rsidRPr="00A77002">
        <w:rPr>
          <w:rStyle w:val="StyleUnderline"/>
          <w:rFonts w:cs="Calibri"/>
          <w:highlight w:val="cyan"/>
        </w:rPr>
        <w:t>Chinese</w:t>
      </w:r>
      <w:r w:rsidRPr="00A77002">
        <w:rPr>
          <w:rFonts w:cs="Calibri"/>
          <w:sz w:val="16"/>
        </w:rPr>
        <w:t xml:space="preserve"> economy </w:t>
      </w:r>
      <w:r w:rsidRPr="00A77002">
        <w:rPr>
          <w:rStyle w:val="StyleUnderline"/>
          <w:rFonts w:cs="Calibri"/>
          <w:highlight w:val="cyan"/>
        </w:rPr>
        <w:t>promises</w:t>
      </w:r>
      <w:r w:rsidRPr="00A77002">
        <w:rPr>
          <w:rStyle w:val="StyleUnderline"/>
          <w:rFonts w:cs="Calibri"/>
        </w:rPr>
        <w:t xml:space="preserve"> that nation eventual overwhelming numerical force </w:t>
      </w:r>
      <w:r w:rsidRPr="00A77002">
        <w:rPr>
          <w:rStyle w:val="StyleUnderline"/>
          <w:rFonts w:cs="Calibri"/>
          <w:highlight w:val="cyan"/>
        </w:rPr>
        <w:t>superiority</w:t>
      </w:r>
      <w:r w:rsidRPr="00A77002">
        <w:rPr>
          <w:rStyle w:val="StyleUnderline"/>
          <w:rFonts w:cs="Calibri"/>
        </w:rPr>
        <w:t xml:space="preserve"> in the region</w:t>
      </w:r>
      <w:r w:rsidRPr="00A77002">
        <w:rPr>
          <w:rFonts w:cs="Calibri"/>
          <w:sz w:val="16"/>
        </w:rPr>
        <w:t>.</w:t>
      </w:r>
    </w:p>
    <w:p w14:paraId="2EB8466A" w14:textId="77777777" w:rsidR="00721F4A" w:rsidRPr="00A77002" w:rsidRDefault="00721F4A" w:rsidP="00721F4A">
      <w:pPr>
        <w:rPr>
          <w:rFonts w:cs="Calibri"/>
          <w:sz w:val="16"/>
        </w:rPr>
      </w:pPr>
      <w:r w:rsidRPr="00A77002">
        <w:rPr>
          <w:rStyle w:val="StyleUnderline"/>
          <w:rFonts w:cs="Calibri"/>
        </w:rPr>
        <w:t xml:space="preserve">How can we </w:t>
      </w:r>
      <w:r w:rsidRPr="00A77002">
        <w:rPr>
          <w:rStyle w:val="Emphasis"/>
          <w:rFonts w:cs="Calibri"/>
        </w:rPr>
        <w:t>restore the balance</w:t>
      </w:r>
      <w:r w:rsidRPr="00A77002">
        <w:rPr>
          <w:rStyle w:val="StyleUnderline"/>
          <w:rFonts w:cs="Calibri"/>
        </w:rPr>
        <w:t xml:space="preserve">, creating a </w:t>
      </w:r>
      <w:r w:rsidRPr="00A77002">
        <w:rPr>
          <w:rStyle w:val="Emphasis"/>
          <w:rFonts w:cs="Calibri"/>
        </w:rPr>
        <w:t>sufficiently powerful</w:t>
      </w:r>
      <w:r w:rsidRPr="00A77002">
        <w:rPr>
          <w:rStyle w:val="StyleUnderline"/>
          <w:rFonts w:cs="Calibri"/>
        </w:rPr>
        <w:t xml:space="preserve"> conventional force to </w:t>
      </w:r>
      <w:r w:rsidRPr="00A77002">
        <w:rPr>
          <w:rStyle w:val="Emphasis"/>
          <w:rFonts w:cs="Calibri"/>
        </w:rPr>
        <w:t>deter</w:t>
      </w:r>
      <w:r w:rsidRPr="00A77002">
        <w:rPr>
          <w:rStyle w:val="Emphasis"/>
          <w:rFonts w:cs="Calibri"/>
          <w:highlight w:val="cyan"/>
        </w:rPr>
        <w:t xml:space="preserve"> </w:t>
      </w:r>
      <w:r w:rsidRPr="00A77002">
        <w:rPr>
          <w:rStyle w:val="Emphasis"/>
          <w:rFonts w:cs="Calibri"/>
        </w:rPr>
        <w:t>aggression</w:t>
      </w:r>
      <w:r w:rsidRPr="00A77002">
        <w:rPr>
          <w:rStyle w:val="StyleUnderline"/>
          <w:rFonts w:cs="Calibri"/>
        </w:rPr>
        <w:t xml:space="preserve">? It won’t be by matching potential </w:t>
      </w:r>
      <w:proofErr w:type="gramStart"/>
      <w:r w:rsidRPr="00A77002">
        <w:rPr>
          <w:rStyle w:val="StyleUnderline"/>
          <w:rFonts w:cs="Calibri"/>
        </w:rPr>
        <w:t>adversaries</w:t>
      </w:r>
      <w:proofErr w:type="gramEnd"/>
      <w:r w:rsidRPr="00A77002">
        <w:rPr>
          <w:rStyle w:val="StyleUnderline"/>
          <w:rFonts w:cs="Calibri"/>
        </w:rPr>
        <w:t xml:space="preserve"> tank for tank, division for division, replacement for replacement. Rather, the </w:t>
      </w:r>
      <w:r w:rsidRPr="00A77002">
        <w:rPr>
          <w:rStyle w:val="Emphasis"/>
          <w:rFonts w:cs="Calibri"/>
        </w:rPr>
        <w:t>U</w:t>
      </w:r>
      <w:r w:rsidRPr="00A77002">
        <w:rPr>
          <w:rFonts w:cs="Calibri"/>
          <w:sz w:val="16"/>
        </w:rPr>
        <w:t xml:space="preserve">nited </w:t>
      </w:r>
      <w:r w:rsidRPr="00A77002">
        <w:rPr>
          <w:rStyle w:val="Emphasis"/>
          <w:rFonts w:cs="Calibri"/>
        </w:rPr>
        <w:t>S</w:t>
      </w:r>
      <w:r w:rsidRPr="00A77002">
        <w:rPr>
          <w:rFonts w:cs="Calibri"/>
          <w:sz w:val="16"/>
        </w:rPr>
        <w:t xml:space="preserve">tates </w:t>
      </w:r>
      <w:r w:rsidRPr="00A77002">
        <w:rPr>
          <w:rStyle w:val="StyleUnderline"/>
          <w:rFonts w:cs="Calibri"/>
        </w:rPr>
        <w:t xml:space="preserve">must seek to </w:t>
      </w:r>
      <w:r w:rsidRPr="00A77002">
        <w:rPr>
          <w:rStyle w:val="Emphasis"/>
          <w:rFonts w:cs="Calibri"/>
        </w:rPr>
        <w:t>totally outgun</w:t>
      </w:r>
      <w:r w:rsidRPr="00A77002">
        <w:rPr>
          <w:rStyle w:val="StyleUnderline"/>
          <w:rFonts w:cs="Calibri"/>
        </w:rPr>
        <w:t xml:space="preserve"> them by obtaining a </w:t>
      </w:r>
      <w:r w:rsidRPr="00A77002">
        <w:rPr>
          <w:rStyle w:val="Emphasis"/>
          <w:rFonts w:cs="Calibri"/>
        </w:rPr>
        <w:t>radical technological advantage</w:t>
      </w:r>
      <w:r w:rsidRPr="00A77002">
        <w:rPr>
          <w:rStyle w:val="StyleUnderline"/>
          <w:rFonts w:cs="Calibri"/>
        </w:rPr>
        <w:t xml:space="preserve">. This can be done by achieving </w:t>
      </w:r>
      <w:r w:rsidRPr="00A77002">
        <w:rPr>
          <w:rStyle w:val="Emphasis"/>
          <w:rFonts w:cs="Calibri"/>
        </w:rPr>
        <w:t>space supremacy</w:t>
      </w:r>
      <w:r w:rsidRPr="00A77002">
        <w:rPr>
          <w:rFonts w:cs="Calibri"/>
          <w:sz w:val="16"/>
        </w:rPr>
        <w:t>.</w:t>
      </w:r>
    </w:p>
    <w:p w14:paraId="6E722E51" w14:textId="77777777" w:rsidR="00721F4A" w:rsidRPr="00A77002" w:rsidRDefault="00721F4A" w:rsidP="00721F4A">
      <w:pPr>
        <w:rPr>
          <w:rFonts w:cs="Calibri"/>
          <w:sz w:val="16"/>
        </w:rPr>
      </w:pPr>
      <w:r w:rsidRPr="00A77002">
        <w:rPr>
          <w:rFonts w:cs="Calibri"/>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A77002">
        <w:rPr>
          <w:rStyle w:val="StyleUnderline"/>
          <w:rFonts w:cs="Calibri"/>
        </w:rPr>
        <w:t xml:space="preserve">In the </w:t>
      </w:r>
      <w:r w:rsidRPr="00A77002">
        <w:rPr>
          <w:rStyle w:val="Emphasis"/>
          <w:rFonts w:cs="Calibri"/>
        </w:rPr>
        <w:t>21st century</w:t>
      </w:r>
      <w:r w:rsidRPr="00A77002">
        <w:rPr>
          <w:rStyle w:val="StyleUnderline"/>
          <w:rFonts w:cs="Calibri"/>
        </w:rPr>
        <w:t xml:space="preserve">, victory on land, sea or in the air will go to the power that controls </w:t>
      </w:r>
      <w:r w:rsidRPr="00A77002">
        <w:rPr>
          <w:rStyle w:val="Emphasis"/>
          <w:rFonts w:cs="Calibri"/>
        </w:rPr>
        <w:t>space</w:t>
      </w:r>
      <w:r w:rsidRPr="00A77002">
        <w:rPr>
          <w:rFonts w:cs="Calibri"/>
          <w:sz w:val="16"/>
        </w:rPr>
        <w:t>.</w:t>
      </w:r>
    </w:p>
    <w:p w14:paraId="2D67C327" w14:textId="77777777" w:rsidR="00721F4A" w:rsidRPr="00A77002" w:rsidRDefault="00721F4A" w:rsidP="00721F4A">
      <w:pPr>
        <w:rPr>
          <w:rFonts w:cs="Calibri"/>
          <w:sz w:val="16"/>
        </w:rPr>
      </w:pPr>
      <w:r w:rsidRPr="00A77002">
        <w:rPr>
          <w:rStyle w:val="StyleUnderline"/>
          <w:rFonts w:cs="Calibri"/>
        </w:rPr>
        <w:t xml:space="preserve">The </w:t>
      </w:r>
      <w:r w:rsidRPr="00A77002">
        <w:rPr>
          <w:rStyle w:val="Emphasis"/>
          <w:rFonts w:cs="Calibri"/>
        </w:rPr>
        <w:t>critical military importance</w:t>
      </w:r>
      <w:r w:rsidRPr="00A77002">
        <w:rPr>
          <w:rStyle w:val="StyleUnderline"/>
          <w:rFonts w:cs="Calibri"/>
        </w:rPr>
        <w:t xml:space="preserve"> of space has been </w:t>
      </w:r>
      <w:r w:rsidRPr="00A77002">
        <w:rPr>
          <w:rStyle w:val="Emphasis"/>
          <w:rFonts w:cs="Calibri"/>
        </w:rPr>
        <w:t>obscured</w:t>
      </w:r>
      <w:r w:rsidRPr="00A77002">
        <w:rPr>
          <w:rStyle w:val="StyleUnderline"/>
          <w:rFonts w:cs="Calibri"/>
        </w:rPr>
        <w:t xml:space="preserve"> by the fact that in the period since the </w:t>
      </w:r>
      <w:r w:rsidRPr="00A77002">
        <w:rPr>
          <w:rStyle w:val="Emphasis"/>
          <w:rFonts w:cs="Calibri"/>
        </w:rPr>
        <w:t>U</w:t>
      </w:r>
      <w:r w:rsidRPr="00A77002">
        <w:rPr>
          <w:rFonts w:cs="Calibri"/>
          <w:sz w:val="16"/>
        </w:rPr>
        <w:t xml:space="preserve">nited </w:t>
      </w:r>
      <w:r w:rsidRPr="00A77002">
        <w:rPr>
          <w:rStyle w:val="Emphasis"/>
          <w:rFonts w:cs="Calibri"/>
        </w:rPr>
        <w:t>S</w:t>
      </w:r>
      <w:r w:rsidRPr="00A77002">
        <w:rPr>
          <w:rFonts w:cs="Calibri"/>
          <w:sz w:val="16"/>
        </w:rPr>
        <w:t xml:space="preserve">tates </w:t>
      </w:r>
      <w:r w:rsidRPr="00A77002">
        <w:rPr>
          <w:rStyle w:val="StyleUnderline"/>
          <w:rFonts w:cs="Calibri"/>
        </w:rPr>
        <w:t xml:space="preserve">has had space assets, </w:t>
      </w:r>
      <w:proofErr w:type="gramStart"/>
      <w:r w:rsidRPr="00A77002">
        <w:rPr>
          <w:rStyle w:val="StyleUnderline"/>
          <w:rFonts w:cs="Calibri"/>
        </w:rPr>
        <w:t>all of</w:t>
      </w:r>
      <w:proofErr w:type="gramEnd"/>
      <w:r w:rsidRPr="00A77002">
        <w:rPr>
          <w:rStyle w:val="StyleUnderline"/>
          <w:rFonts w:cs="Calibri"/>
        </w:rPr>
        <w:t xml:space="preserve"> our wars have been fought against </w:t>
      </w:r>
      <w:r w:rsidRPr="00A77002">
        <w:rPr>
          <w:rStyle w:val="Emphasis"/>
          <w:rFonts w:cs="Calibri"/>
        </w:rPr>
        <w:t>minor powers</w:t>
      </w:r>
      <w:r w:rsidRPr="00A77002">
        <w:rPr>
          <w:rStyle w:val="StyleUnderline"/>
          <w:rFonts w:cs="Calibri"/>
        </w:rPr>
        <w:t xml:space="preserve"> that we could have defeated without them</w:t>
      </w:r>
      <w:r w:rsidRPr="00A77002">
        <w:rPr>
          <w:rFonts w:cs="Calibri"/>
          <w:sz w:val="16"/>
        </w:rPr>
        <w:t xml:space="preserve">. Desert Storm has been called the first space war, because the allied forces made extensive use of GPS navigation satellites. However, if they had no such technology at their disposal, </w:t>
      </w:r>
      <w:proofErr w:type="gramStart"/>
      <w:r w:rsidRPr="00A77002">
        <w:rPr>
          <w:rFonts w:cs="Calibri"/>
          <w:sz w:val="16"/>
        </w:rPr>
        <w:t>the end result</w:t>
      </w:r>
      <w:proofErr w:type="gramEnd"/>
      <w:r w:rsidRPr="00A77002">
        <w:rPr>
          <w:rFonts w:cs="Calibri"/>
          <w:sz w:val="16"/>
        </w:rPr>
        <w:t xml:space="preserve"> would have been just the same. This has given some the impression that space forces are just a frill to real military power — a useful and convenient frill perhaps, but a </w:t>
      </w:r>
      <w:proofErr w:type="gramStart"/>
      <w:r w:rsidRPr="00A77002">
        <w:rPr>
          <w:rFonts w:cs="Calibri"/>
          <w:sz w:val="16"/>
        </w:rPr>
        <w:t>frill</w:t>
      </w:r>
      <w:proofErr w:type="gramEnd"/>
      <w:r w:rsidRPr="00A77002">
        <w:rPr>
          <w:rFonts w:cs="Calibri"/>
          <w:sz w:val="16"/>
        </w:rPr>
        <w:t xml:space="preserve"> nevertheless.</w:t>
      </w:r>
    </w:p>
    <w:p w14:paraId="00B66E09" w14:textId="77777777" w:rsidR="00721F4A" w:rsidRPr="00A77002" w:rsidRDefault="00721F4A" w:rsidP="00721F4A">
      <w:pPr>
        <w:rPr>
          <w:rFonts w:cs="Calibri"/>
          <w:sz w:val="16"/>
        </w:rPr>
      </w:pPr>
      <w:r w:rsidRPr="00A77002">
        <w:rPr>
          <w:rFonts w:cs="Calibri"/>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w:t>
      </w:r>
      <w:r w:rsidRPr="00A77002">
        <w:rPr>
          <w:rFonts w:cs="Calibri"/>
          <w:sz w:val="16"/>
        </w:rPr>
        <w:lastRenderedPageBreak/>
        <w:t xml:space="preserve">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A77002">
        <w:rPr>
          <w:rFonts w:cs="Calibri"/>
          <w:sz w:val="16"/>
        </w:rPr>
        <w:t>very much the other way</w:t>
      </w:r>
      <w:proofErr w:type="gramEnd"/>
      <w:r w:rsidRPr="00A77002">
        <w:rPr>
          <w:rFonts w:cs="Calibri"/>
          <w:sz w:val="16"/>
        </w:rPr>
        <w:t>,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71A811F4" w14:textId="77777777" w:rsidR="00721F4A" w:rsidRPr="00A77002" w:rsidRDefault="00721F4A" w:rsidP="00721F4A">
      <w:pPr>
        <w:rPr>
          <w:rFonts w:cs="Calibri"/>
          <w:sz w:val="16"/>
        </w:rPr>
      </w:pPr>
      <w:r w:rsidRPr="00A77002">
        <w:rPr>
          <w:rFonts w:cs="Calibri"/>
          <w:sz w:val="16"/>
        </w:rPr>
        <w:t xml:space="preserve">But </w:t>
      </w:r>
      <w:r w:rsidRPr="00A77002">
        <w:rPr>
          <w:rStyle w:val="StyleUnderline"/>
          <w:rFonts w:cs="Calibri"/>
        </w:rPr>
        <w:t xml:space="preserve">modern space power involves far more than just </w:t>
      </w:r>
      <w:r w:rsidRPr="00A77002">
        <w:rPr>
          <w:rStyle w:val="Emphasis"/>
          <w:rFonts w:cs="Calibri"/>
        </w:rPr>
        <w:t>recon</w:t>
      </w:r>
      <w:r w:rsidRPr="00A77002">
        <w:rPr>
          <w:rStyle w:val="StyleUnderline"/>
          <w:rFonts w:cs="Calibri"/>
        </w:rPr>
        <w:t xml:space="preserve">naissance satellites. The use of space-based </w:t>
      </w:r>
      <w:r w:rsidRPr="00A77002">
        <w:rPr>
          <w:rStyle w:val="Emphasis"/>
          <w:rFonts w:cs="Calibri"/>
          <w:highlight w:val="cyan"/>
        </w:rPr>
        <w:t>GPS</w:t>
      </w:r>
      <w:r w:rsidRPr="00A77002">
        <w:rPr>
          <w:rStyle w:val="StyleUnderline"/>
          <w:rFonts w:cs="Calibri"/>
        </w:rPr>
        <w:t xml:space="preserve"> can </w:t>
      </w:r>
      <w:r w:rsidRPr="00A77002">
        <w:rPr>
          <w:rStyle w:val="StyleUnderline"/>
          <w:rFonts w:cs="Calibri"/>
          <w:highlight w:val="cyan"/>
        </w:rPr>
        <w:t>endow munitions with</w:t>
      </w:r>
      <w:r w:rsidRPr="00A77002">
        <w:rPr>
          <w:rStyle w:val="StyleUnderline"/>
          <w:rFonts w:cs="Calibri"/>
        </w:rPr>
        <w:t xml:space="preserve"> 100 times greater </w:t>
      </w:r>
      <w:r w:rsidRPr="00A77002">
        <w:rPr>
          <w:rStyle w:val="StyleUnderline"/>
          <w:rFonts w:cs="Calibri"/>
          <w:highlight w:val="cyan"/>
        </w:rPr>
        <w:t>accuracy,</w:t>
      </w:r>
      <w:r w:rsidRPr="00A77002">
        <w:rPr>
          <w:rStyle w:val="StyleUnderline"/>
          <w:rFonts w:cs="Calibri"/>
        </w:rPr>
        <w:t xml:space="preserve"> while space-based </w:t>
      </w:r>
      <w:r w:rsidRPr="00A77002">
        <w:rPr>
          <w:rStyle w:val="Emphasis"/>
          <w:rFonts w:cs="Calibri"/>
          <w:highlight w:val="cyan"/>
        </w:rPr>
        <w:t>comm</w:t>
      </w:r>
      <w:r w:rsidRPr="00A77002">
        <w:rPr>
          <w:rStyle w:val="Emphasis"/>
          <w:rFonts w:cs="Calibri"/>
        </w:rPr>
        <w:t>unication</w:t>
      </w:r>
      <w:r w:rsidRPr="00A77002">
        <w:rPr>
          <w:rStyle w:val="Emphasis"/>
          <w:rFonts w:cs="Calibri"/>
          <w:highlight w:val="cyan"/>
        </w:rPr>
        <w:t>s</w:t>
      </w:r>
      <w:r w:rsidRPr="00A77002">
        <w:rPr>
          <w:rStyle w:val="StyleUnderline"/>
          <w:rFonts w:cs="Calibri"/>
          <w:highlight w:val="cyan"/>
        </w:rPr>
        <w:t xml:space="preserve"> provide</w:t>
      </w:r>
      <w:r w:rsidRPr="00A77002">
        <w:rPr>
          <w:rStyle w:val="StyleUnderline"/>
          <w:rFonts w:cs="Calibri"/>
        </w:rPr>
        <w:t xml:space="preserve"> an </w:t>
      </w:r>
      <w:r w:rsidRPr="00A77002">
        <w:rPr>
          <w:rStyle w:val="StyleUnderline"/>
          <w:rFonts w:cs="Calibri"/>
          <w:highlight w:val="cyan"/>
        </w:rPr>
        <w:t>unmatched</w:t>
      </w:r>
      <w:r w:rsidRPr="00A77002">
        <w:rPr>
          <w:rStyle w:val="StyleUnderline"/>
          <w:rFonts w:cs="Calibri"/>
        </w:rPr>
        <w:t xml:space="preserve"> capability of </w:t>
      </w:r>
      <w:r w:rsidRPr="00A77002">
        <w:rPr>
          <w:rStyle w:val="Emphasis"/>
          <w:rFonts w:cs="Calibri"/>
          <w:highlight w:val="cyan"/>
        </w:rPr>
        <w:t>c</w:t>
      </w:r>
      <w:r w:rsidRPr="00A77002">
        <w:rPr>
          <w:rStyle w:val="StyleUnderline"/>
          <w:rFonts w:cs="Calibri"/>
        </w:rPr>
        <w:t xml:space="preserve">ommand </w:t>
      </w:r>
      <w:r w:rsidRPr="00A77002">
        <w:rPr>
          <w:rStyle w:val="StyleUnderline"/>
          <w:rFonts w:cs="Calibri"/>
          <w:highlight w:val="cyan"/>
        </w:rPr>
        <w:t xml:space="preserve">and </w:t>
      </w:r>
      <w:r w:rsidRPr="00A77002">
        <w:rPr>
          <w:rStyle w:val="Emphasis"/>
          <w:rFonts w:cs="Calibri"/>
          <w:highlight w:val="cyan"/>
        </w:rPr>
        <w:t>c</w:t>
      </w:r>
      <w:r w:rsidRPr="00A77002">
        <w:rPr>
          <w:rStyle w:val="StyleUnderline"/>
          <w:rFonts w:cs="Calibri"/>
        </w:rPr>
        <w:t>ontrol of forces</w:t>
      </w:r>
      <w:r w:rsidRPr="00A77002">
        <w:rPr>
          <w:rFonts w:cs="Calibri"/>
          <w:sz w:val="16"/>
        </w:rPr>
        <w:t xml:space="preserve">. Knock out the enemy’s reconnaissance </w:t>
      </w:r>
      <w:proofErr w:type="gramStart"/>
      <w:r w:rsidRPr="00A77002">
        <w:rPr>
          <w:rFonts w:cs="Calibri"/>
          <w:sz w:val="16"/>
        </w:rPr>
        <w:t>satellites</w:t>
      </w:r>
      <w:proofErr w:type="gramEnd"/>
      <w:r w:rsidRPr="00A77002">
        <w:rPr>
          <w:rFonts w:cs="Calibri"/>
          <w:sz w:val="16"/>
        </w:rPr>
        <w:t xml:space="preserve"> and he is effectively blind. Knock out his comsats and he is deaf. Knock out his navsats and he loses his aim. </w:t>
      </w:r>
      <w:r w:rsidRPr="00A77002">
        <w:rPr>
          <w:rStyle w:val="StyleUnderline"/>
          <w:rFonts w:cs="Calibri"/>
        </w:rPr>
        <w:t>In any serious future conventional conflict</w:t>
      </w:r>
      <w:r w:rsidRPr="00A77002">
        <w:rPr>
          <w:rFonts w:cs="Calibri"/>
          <w:sz w:val="16"/>
        </w:rPr>
        <w:t xml:space="preserve">, even between opponents as mismatched as Japan was against the United States — or Poland (with 1,000 tanks) is currently against Russia (with 12,000) — it is </w:t>
      </w:r>
      <w:r w:rsidRPr="00A77002">
        <w:rPr>
          <w:rStyle w:val="StyleUnderline"/>
          <w:rFonts w:cs="Calibri"/>
          <w:highlight w:val="cyan"/>
        </w:rPr>
        <w:t>space</w:t>
      </w:r>
      <w:r w:rsidRPr="00A77002">
        <w:rPr>
          <w:rStyle w:val="StyleUnderline"/>
          <w:rFonts w:cs="Calibri"/>
        </w:rPr>
        <w:t xml:space="preserve"> power</w:t>
      </w:r>
      <w:r w:rsidRPr="00A77002">
        <w:rPr>
          <w:rFonts w:cs="Calibri"/>
          <w:sz w:val="16"/>
        </w:rPr>
        <w:t xml:space="preserve"> that </w:t>
      </w:r>
      <w:r w:rsidRPr="00A77002">
        <w:rPr>
          <w:rStyle w:val="StyleUnderline"/>
          <w:rFonts w:cs="Calibri"/>
          <w:highlight w:val="cyan"/>
        </w:rPr>
        <w:t xml:space="preserve">will </w:t>
      </w:r>
      <w:r w:rsidRPr="00A77002">
        <w:rPr>
          <w:rStyle w:val="Emphasis"/>
          <w:rFonts w:cs="Calibri"/>
          <w:highlight w:val="cyan"/>
        </w:rPr>
        <w:t>prove decisive</w:t>
      </w:r>
      <w:r w:rsidRPr="00A77002">
        <w:rPr>
          <w:rFonts w:cs="Calibri"/>
          <w:sz w:val="16"/>
        </w:rPr>
        <w:t>.</w:t>
      </w:r>
    </w:p>
    <w:p w14:paraId="57C5B0CE" w14:textId="77777777" w:rsidR="00721F4A" w:rsidRPr="00A77002" w:rsidRDefault="00721F4A" w:rsidP="00721F4A">
      <w:pPr>
        <w:rPr>
          <w:rFonts w:cs="Calibri"/>
          <w:sz w:val="16"/>
        </w:rPr>
      </w:pPr>
      <w:r w:rsidRPr="00A77002">
        <w:rPr>
          <w:rFonts w:cs="Calibri"/>
          <w:sz w:val="16"/>
        </w:rPr>
        <w:t xml:space="preserve">Not only Europe, but </w:t>
      </w:r>
      <w:r w:rsidRPr="00A77002">
        <w:rPr>
          <w:rStyle w:val="Emphasis"/>
          <w:rFonts w:cs="Calibri"/>
          <w:sz w:val="24"/>
          <w:szCs w:val="26"/>
        </w:rPr>
        <w:t xml:space="preserve">the defense of the </w:t>
      </w:r>
      <w:r w:rsidRPr="00A77002">
        <w:rPr>
          <w:rStyle w:val="Emphasis"/>
          <w:rFonts w:cs="Calibri"/>
          <w:sz w:val="24"/>
          <w:szCs w:val="26"/>
          <w:highlight w:val="cyan"/>
        </w:rPr>
        <w:t>entire</w:t>
      </w:r>
      <w:r w:rsidRPr="00A77002">
        <w:rPr>
          <w:rStyle w:val="Emphasis"/>
          <w:rFonts w:cs="Calibri"/>
          <w:sz w:val="24"/>
          <w:szCs w:val="26"/>
        </w:rPr>
        <w:t xml:space="preserve"> free </w:t>
      </w:r>
      <w:r w:rsidRPr="00A77002">
        <w:rPr>
          <w:rStyle w:val="Emphasis"/>
          <w:rFonts w:cs="Calibri"/>
          <w:sz w:val="24"/>
          <w:szCs w:val="26"/>
          <w:highlight w:val="cyan"/>
        </w:rPr>
        <w:t>world hangs upon this</w:t>
      </w:r>
      <w:r w:rsidRPr="00A77002">
        <w:rPr>
          <w:rStyle w:val="StyleUnderline"/>
          <w:rFonts w:cs="Calibri"/>
          <w:sz w:val="24"/>
          <w:szCs w:val="26"/>
        </w:rPr>
        <w:t xml:space="preserve"> </w:t>
      </w:r>
      <w:r w:rsidRPr="00A77002">
        <w:rPr>
          <w:rStyle w:val="StyleUnderline"/>
          <w:rFonts w:cs="Calibri"/>
        </w:rPr>
        <w:t>matter. For the past 70 years,</w:t>
      </w:r>
      <w:r w:rsidRPr="00A77002">
        <w:rPr>
          <w:rFonts w:cs="Calibri"/>
          <w:sz w:val="16"/>
        </w:rPr>
        <w:t xml:space="preserve"> U.S. Navy </w:t>
      </w:r>
      <w:r w:rsidRPr="00A77002">
        <w:rPr>
          <w:rStyle w:val="StyleUnderline"/>
          <w:rFonts w:cs="Calibri"/>
        </w:rPr>
        <w:t>carrier task forces have controlled the world’s oceans</w:t>
      </w:r>
      <w:r w:rsidRPr="00A77002">
        <w:rPr>
          <w:rFonts w:cs="Calibri"/>
          <w:sz w:val="16"/>
        </w:rPr>
        <w:t xml:space="preserve">, first making and then keeping the Pax Americana, which has done so much to secure and advance the human condition over the postwar period. But </w:t>
      </w:r>
      <w:r w:rsidRPr="00A77002">
        <w:rPr>
          <w:rStyle w:val="StyleUnderline"/>
          <w:rFonts w:cs="Calibri"/>
        </w:rPr>
        <w:t xml:space="preserve">should there ever be another major conflict, an adversary possessing the </w:t>
      </w:r>
      <w:r w:rsidRPr="00A77002">
        <w:rPr>
          <w:rStyle w:val="StyleUnderline"/>
          <w:rFonts w:cs="Calibri"/>
          <w:highlight w:val="cyan"/>
        </w:rPr>
        <w:t>ability to</w:t>
      </w:r>
      <w:r w:rsidRPr="00A77002">
        <w:rPr>
          <w:rStyle w:val="StyleUnderline"/>
          <w:rFonts w:cs="Calibri"/>
        </w:rPr>
        <w:t xml:space="preserve"> locate and </w:t>
      </w:r>
      <w:r w:rsidRPr="00A77002">
        <w:rPr>
          <w:rStyle w:val="StyleUnderline"/>
          <w:rFonts w:cs="Calibri"/>
          <w:highlight w:val="cyan"/>
        </w:rPr>
        <w:t>target</w:t>
      </w:r>
      <w:r w:rsidRPr="00A77002">
        <w:rPr>
          <w:rStyle w:val="StyleUnderline"/>
          <w:rFonts w:cs="Calibri"/>
        </w:rPr>
        <w:t xml:space="preserve"> those </w:t>
      </w:r>
      <w:r w:rsidRPr="00A77002">
        <w:rPr>
          <w:rStyle w:val="StyleUnderline"/>
          <w:rFonts w:cs="Calibri"/>
          <w:highlight w:val="cyan"/>
        </w:rPr>
        <w:t>carriers from space would</w:t>
      </w:r>
      <w:r w:rsidRPr="00A77002">
        <w:rPr>
          <w:rStyle w:val="StyleUnderline"/>
          <w:rFonts w:cs="Calibri"/>
        </w:rPr>
        <w:t xml:space="preserve"> be able to </w:t>
      </w:r>
      <w:r w:rsidRPr="00A77002">
        <w:rPr>
          <w:rStyle w:val="Emphasis"/>
          <w:rFonts w:cs="Calibri"/>
          <w:highlight w:val="cyan"/>
        </w:rPr>
        <w:t>wipe them out</w:t>
      </w:r>
      <w:r w:rsidRPr="00A77002">
        <w:rPr>
          <w:rStyle w:val="StyleUnderline"/>
          <w:rFonts w:cs="Calibri"/>
          <w:highlight w:val="cyan"/>
        </w:rPr>
        <w:t xml:space="preserve"> with</w:t>
      </w:r>
      <w:r w:rsidRPr="00A77002">
        <w:rPr>
          <w:rStyle w:val="StyleUnderline"/>
          <w:rFonts w:cs="Calibri"/>
        </w:rPr>
        <w:t xml:space="preserve"> the </w:t>
      </w:r>
      <w:r w:rsidRPr="00A77002">
        <w:rPr>
          <w:rStyle w:val="Emphasis"/>
          <w:rFonts w:cs="Calibri"/>
        </w:rPr>
        <w:t xml:space="preserve">push of </w:t>
      </w:r>
      <w:r w:rsidRPr="00A77002">
        <w:rPr>
          <w:rStyle w:val="Emphasis"/>
          <w:rFonts w:cs="Calibri"/>
          <w:highlight w:val="cyan"/>
        </w:rPr>
        <w:t>a button</w:t>
      </w:r>
      <w:r w:rsidRPr="00A77002">
        <w:rPr>
          <w:rFonts w:cs="Calibri"/>
          <w:sz w:val="16"/>
        </w:rPr>
        <w:t xml:space="preserve">. For this reason, </w:t>
      </w:r>
      <w:r w:rsidRPr="00A77002">
        <w:rPr>
          <w:rStyle w:val="StyleUnderline"/>
          <w:rFonts w:cs="Calibri"/>
        </w:rPr>
        <w:t xml:space="preserve">it is </w:t>
      </w:r>
      <w:r w:rsidRPr="00A77002">
        <w:rPr>
          <w:rStyle w:val="Emphasis"/>
          <w:rFonts w:cs="Calibri"/>
        </w:rPr>
        <w:t>imperative</w:t>
      </w:r>
      <w:r w:rsidRPr="00A77002">
        <w:rPr>
          <w:rStyle w:val="StyleUnderline"/>
          <w:rFonts w:cs="Calibri"/>
        </w:rPr>
        <w:t xml:space="preserve"> that the </w:t>
      </w:r>
      <w:r w:rsidRPr="00A77002">
        <w:rPr>
          <w:rStyle w:val="Emphasis"/>
          <w:rFonts w:cs="Calibri"/>
        </w:rPr>
        <w:t>U</w:t>
      </w:r>
      <w:r w:rsidRPr="00A77002">
        <w:rPr>
          <w:rFonts w:cs="Calibri"/>
          <w:sz w:val="16"/>
        </w:rPr>
        <w:t xml:space="preserve">nited </w:t>
      </w:r>
      <w:r w:rsidRPr="00A77002">
        <w:rPr>
          <w:rStyle w:val="Emphasis"/>
          <w:rFonts w:cs="Calibri"/>
        </w:rPr>
        <w:t>S</w:t>
      </w:r>
      <w:r w:rsidRPr="00A77002">
        <w:rPr>
          <w:rFonts w:cs="Calibri"/>
          <w:sz w:val="16"/>
        </w:rPr>
        <w:t xml:space="preserve">tates </w:t>
      </w:r>
      <w:r w:rsidRPr="00A77002">
        <w:rPr>
          <w:rStyle w:val="StyleUnderline"/>
          <w:rFonts w:cs="Calibri"/>
        </w:rPr>
        <w:t xml:space="preserve">possess space capabilities that are </w:t>
      </w:r>
      <w:r w:rsidRPr="00A77002">
        <w:rPr>
          <w:rStyle w:val="Emphasis"/>
          <w:rFonts w:cs="Calibri"/>
        </w:rPr>
        <w:t>so robust</w:t>
      </w:r>
      <w:r w:rsidRPr="00A77002">
        <w:rPr>
          <w:rStyle w:val="StyleUnderline"/>
          <w:rFonts w:cs="Calibri"/>
        </w:rPr>
        <w:t xml:space="preserve"> as to not only assure our own ability to operate in and through space, but also be able to </w:t>
      </w:r>
      <w:r w:rsidRPr="00A77002">
        <w:rPr>
          <w:rStyle w:val="Emphasis"/>
          <w:rFonts w:cs="Calibri"/>
        </w:rPr>
        <w:t>comprehensively deny it</w:t>
      </w:r>
      <w:r w:rsidRPr="00A77002">
        <w:rPr>
          <w:rStyle w:val="StyleUnderline"/>
          <w:rFonts w:cs="Calibri"/>
        </w:rPr>
        <w:t xml:space="preserve"> to others</w:t>
      </w:r>
      <w:r w:rsidRPr="00A77002">
        <w:rPr>
          <w:rFonts w:cs="Calibri"/>
          <w:sz w:val="16"/>
        </w:rPr>
        <w:t>.</w:t>
      </w:r>
    </w:p>
    <w:p w14:paraId="561CBB42" w14:textId="77777777" w:rsidR="00721F4A" w:rsidRPr="00A77002" w:rsidRDefault="00721F4A" w:rsidP="00721F4A">
      <w:pPr>
        <w:rPr>
          <w:rFonts w:cs="Calibri"/>
          <w:sz w:val="16"/>
        </w:rPr>
      </w:pPr>
      <w:r w:rsidRPr="00A77002">
        <w:rPr>
          <w:rFonts w:cs="Calibri"/>
          <w:i/>
          <w:iCs/>
          <w:sz w:val="16"/>
        </w:rPr>
        <w:t>Space superiority</w:t>
      </w:r>
      <w:r w:rsidRPr="00A77002">
        <w:rPr>
          <w:rFonts w:cs="Calibri"/>
          <w:sz w:val="16"/>
        </w:rPr>
        <w:t xml:space="preserve"> means having better space assets than an opponent. </w:t>
      </w:r>
      <w:r w:rsidRPr="00A77002">
        <w:rPr>
          <w:rStyle w:val="StyleUnderline"/>
          <w:rFonts w:cs="Calibri"/>
        </w:rPr>
        <w:t>Space supremacy means</w:t>
      </w:r>
      <w:r w:rsidRPr="00A77002">
        <w:rPr>
          <w:rFonts w:cs="Calibri"/>
          <w:sz w:val="16"/>
        </w:rPr>
        <w:t xml:space="preserve"> being able to assert </w:t>
      </w:r>
      <w:r w:rsidRPr="00A77002">
        <w:rPr>
          <w:rStyle w:val="StyleUnderline"/>
          <w:rFonts w:cs="Calibri"/>
        </w:rPr>
        <w:t xml:space="preserve">a </w:t>
      </w:r>
      <w:r w:rsidRPr="00A77002">
        <w:rPr>
          <w:rStyle w:val="Emphasis"/>
          <w:rFonts w:cs="Calibri"/>
        </w:rPr>
        <w:t>complete monopoly</w:t>
      </w:r>
      <w:r w:rsidRPr="00A77002">
        <w:rPr>
          <w:rStyle w:val="StyleUnderline"/>
          <w:rFonts w:cs="Calibri"/>
        </w:rPr>
        <w:t xml:space="preserve"> of</w:t>
      </w:r>
      <w:r w:rsidRPr="00A77002">
        <w:rPr>
          <w:rFonts w:cs="Calibri"/>
          <w:sz w:val="16"/>
        </w:rPr>
        <w:t xml:space="preserve"> such </w:t>
      </w:r>
      <w:r w:rsidRPr="00A77002">
        <w:rPr>
          <w:rStyle w:val="StyleUnderline"/>
          <w:rFonts w:cs="Calibri"/>
        </w:rPr>
        <w:t>capabilities</w:t>
      </w:r>
      <w:r w:rsidRPr="00A77002">
        <w:rPr>
          <w:rFonts w:cs="Calibri"/>
          <w:sz w:val="16"/>
        </w:rPr>
        <w:t xml:space="preserve">. The latter is what we must have. If the United States can gain space supremacy, then the capability of any American ally can be multiplied by orders of magnitude, and with the support of the similarly multiplied striking power of </w:t>
      </w:r>
      <w:r w:rsidRPr="00A77002">
        <w:rPr>
          <w:rStyle w:val="StyleUnderline"/>
          <w:rFonts w:cs="Calibri"/>
        </w:rPr>
        <w:t xml:space="preserve">our own land- and sea-based air and missile forces be made </w:t>
      </w:r>
      <w:r w:rsidRPr="00A77002">
        <w:rPr>
          <w:rStyle w:val="Emphasis"/>
          <w:rFonts w:cs="Calibri"/>
        </w:rPr>
        <w:t>so formidable</w:t>
      </w:r>
      <w:r w:rsidRPr="00A77002">
        <w:rPr>
          <w:rStyle w:val="StyleUnderline"/>
          <w:rFonts w:cs="Calibri"/>
        </w:rPr>
        <w:t xml:space="preserve"> as to render any conventional attack </w:t>
      </w:r>
      <w:r w:rsidRPr="00A77002">
        <w:rPr>
          <w:rStyle w:val="Emphasis"/>
          <w:rFonts w:cs="Calibri"/>
        </w:rPr>
        <w:t>unthinkable</w:t>
      </w:r>
      <w:r w:rsidRPr="00A77002">
        <w:rPr>
          <w:rStyle w:val="StyleUnderline"/>
          <w:rFonts w:cs="Calibri"/>
        </w:rPr>
        <w:t xml:space="preserve">. On the other hand, should we </w:t>
      </w:r>
      <w:r w:rsidRPr="00A77002">
        <w:rPr>
          <w:rStyle w:val="Emphasis"/>
          <w:rFonts w:cs="Calibri"/>
        </w:rPr>
        <w:t>fail</w:t>
      </w:r>
      <w:r w:rsidRPr="00A77002">
        <w:rPr>
          <w:rFonts w:cs="Calibri"/>
          <w:sz w:val="16"/>
        </w:rPr>
        <w:t xml:space="preserve"> to do so, </w:t>
      </w:r>
      <w:r w:rsidRPr="00A77002">
        <w:rPr>
          <w:rStyle w:val="StyleUnderline"/>
          <w:rFonts w:cs="Calibri"/>
        </w:rPr>
        <w:t xml:space="preserve">we will remain </w:t>
      </w:r>
      <w:r w:rsidRPr="00A77002">
        <w:rPr>
          <w:rStyle w:val="Emphasis"/>
          <w:rFonts w:cs="Calibri"/>
        </w:rPr>
        <w:t>so vulnerable</w:t>
      </w:r>
      <w:r w:rsidRPr="00A77002">
        <w:rPr>
          <w:rStyle w:val="StyleUnderline"/>
          <w:rFonts w:cs="Calibri"/>
        </w:rPr>
        <w:t xml:space="preserve"> as to increasingly </w:t>
      </w:r>
      <w:r w:rsidRPr="00A77002">
        <w:rPr>
          <w:rStyle w:val="Emphasis"/>
          <w:rFonts w:cs="Calibri"/>
        </w:rPr>
        <w:t>invite aggression</w:t>
      </w:r>
      <w:r w:rsidRPr="00A77002">
        <w:rPr>
          <w:rStyle w:val="StyleUnderline"/>
          <w:rFonts w:cs="Calibri"/>
        </w:rPr>
        <w:t xml:space="preserve"> by ever-more-</w:t>
      </w:r>
      <w:r w:rsidRPr="00A77002">
        <w:rPr>
          <w:rStyle w:val="Emphasis"/>
          <w:rFonts w:cs="Calibri"/>
        </w:rPr>
        <w:t>emboldened</w:t>
      </w:r>
      <w:r w:rsidRPr="00A77002">
        <w:rPr>
          <w:rStyle w:val="StyleUnderline"/>
          <w:rFonts w:cs="Calibri"/>
        </w:rPr>
        <w:t xml:space="preserve"> revanchist powers</w:t>
      </w:r>
      <w:r w:rsidRPr="00A77002">
        <w:rPr>
          <w:rFonts w:cs="Calibri"/>
          <w:sz w:val="16"/>
        </w:rPr>
        <w:t>.</w:t>
      </w:r>
    </w:p>
    <w:p w14:paraId="2748A673" w14:textId="77777777" w:rsidR="00721F4A" w:rsidRPr="00A77002" w:rsidRDefault="00721F4A" w:rsidP="00721F4A">
      <w:pPr>
        <w:rPr>
          <w:rFonts w:cs="Calibri"/>
          <w:sz w:val="16"/>
        </w:rPr>
      </w:pPr>
      <w:r w:rsidRPr="00A77002">
        <w:rPr>
          <w:rFonts w:cs="Calibri"/>
          <w:sz w:val="16"/>
        </w:rPr>
        <w:t xml:space="preserve">For this reason, both </w:t>
      </w:r>
      <w:r w:rsidRPr="00A77002">
        <w:rPr>
          <w:rStyle w:val="Emphasis"/>
          <w:rFonts w:cs="Calibri"/>
        </w:rPr>
        <w:t>Russia</w:t>
      </w:r>
      <w:r w:rsidRPr="00A77002">
        <w:rPr>
          <w:rStyle w:val="StyleUnderline"/>
          <w:rFonts w:cs="Calibri"/>
        </w:rPr>
        <w:t xml:space="preserve"> and </w:t>
      </w:r>
      <w:r w:rsidRPr="00A77002">
        <w:rPr>
          <w:rStyle w:val="Emphasis"/>
          <w:rFonts w:cs="Calibri"/>
        </w:rPr>
        <w:t>China</w:t>
      </w:r>
      <w:r w:rsidRPr="00A77002">
        <w:rPr>
          <w:rStyle w:val="StyleUnderline"/>
          <w:rFonts w:cs="Calibri"/>
        </w:rPr>
        <w:t xml:space="preserve"> have been developing</w:t>
      </w:r>
      <w:r w:rsidRPr="00A77002">
        <w:rPr>
          <w:rFonts w:cs="Calibri"/>
          <w:sz w:val="16"/>
        </w:rPr>
        <w:t xml:space="preserve"> and actively testing antisatellite </w:t>
      </w:r>
      <w:r w:rsidRPr="00A77002">
        <w:rPr>
          <w:rStyle w:val="StyleUnderline"/>
          <w:rFonts w:cs="Calibri"/>
        </w:rPr>
        <w:t>(ASAT) systems</w:t>
      </w:r>
      <w:r w:rsidRPr="00A77002">
        <w:rPr>
          <w:rFonts w:cs="Calibri"/>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29264A98" w14:textId="77777777" w:rsidR="00721F4A" w:rsidRPr="00A77002" w:rsidRDefault="00721F4A" w:rsidP="00721F4A">
      <w:pPr>
        <w:rPr>
          <w:rFonts w:cs="Calibri"/>
          <w:sz w:val="16"/>
        </w:rPr>
      </w:pPr>
      <w:r w:rsidRPr="00A77002">
        <w:rPr>
          <w:rFonts w:cs="Calibri"/>
          <w:sz w:val="16"/>
        </w:rPr>
        <w:t xml:space="preserve">The </w:t>
      </w:r>
      <w:r w:rsidRPr="00A77002">
        <w:rPr>
          <w:rStyle w:val="StyleUnderline"/>
          <w:rFonts w:cs="Calibri"/>
          <w:highlight w:val="cyan"/>
        </w:rPr>
        <w:t>Obama</w:t>
      </w:r>
      <w:r w:rsidRPr="00A77002">
        <w:rPr>
          <w:rFonts w:cs="Calibri"/>
          <w:sz w:val="16"/>
        </w:rPr>
        <w:t xml:space="preserve"> administration </w:t>
      </w:r>
      <w:r w:rsidRPr="00A77002">
        <w:rPr>
          <w:rStyle w:val="StyleUnderline"/>
          <w:rFonts w:cs="Calibri"/>
          <w:highlight w:val="cyan"/>
        </w:rPr>
        <w:t xml:space="preserve">sought to </w:t>
      </w:r>
      <w:r w:rsidRPr="00A77002">
        <w:rPr>
          <w:rStyle w:val="Emphasis"/>
          <w:rFonts w:cs="Calibri"/>
          <w:highlight w:val="cyan"/>
        </w:rPr>
        <w:t>dissuade</w:t>
      </w:r>
      <w:r w:rsidRPr="00A77002">
        <w:rPr>
          <w:rStyle w:val="StyleUnderline"/>
          <w:rFonts w:cs="Calibri"/>
        </w:rPr>
        <w:t xml:space="preserve"> adversaries from developing ASATs </w:t>
      </w:r>
      <w:r w:rsidRPr="00A77002">
        <w:rPr>
          <w:rStyle w:val="StyleUnderline"/>
          <w:rFonts w:cs="Calibri"/>
          <w:highlight w:val="cyan"/>
        </w:rPr>
        <w:t>by</w:t>
      </w:r>
      <w:r w:rsidRPr="00A77002">
        <w:rPr>
          <w:rStyle w:val="StyleUnderline"/>
          <w:rFonts w:cs="Calibri"/>
        </w:rPr>
        <w:t xml:space="preserve"> </w:t>
      </w:r>
      <w:r w:rsidRPr="00A77002">
        <w:rPr>
          <w:rStyle w:val="Emphasis"/>
          <w:rFonts w:cs="Calibri"/>
        </w:rPr>
        <w:t>setting a good example</w:t>
      </w:r>
      <w:r w:rsidRPr="00A77002">
        <w:rPr>
          <w:rStyle w:val="StyleUnderline"/>
          <w:rFonts w:cs="Calibri"/>
        </w:rPr>
        <w:t xml:space="preserve"> and </w:t>
      </w:r>
      <w:r w:rsidRPr="00A77002">
        <w:rPr>
          <w:rStyle w:val="Emphasis"/>
          <w:rFonts w:cs="Calibri"/>
          <w:highlight w:val="cyan"/>
        </w:rPr>
        <w:t>not working on them</w:t>
      </w:r>
      <w:r w:rsidRPr="00A77002">
        <w:rPr>
          <w:rStyle w:val="Emphasis"/>
          <w:rFonts w:cs="Calibri"/>
        </w:rPr>
        <w:t xml:space="preserve"> ourselves</w:t>
      </w:r>
      <w:r w:rsidRPr="00A77002">
        <w:rPr>
          <w:rStyle w:val="StyleUnderline"/>
          <w:rFonts w:cs="Calibri"/>
        </w:rPr>
        <w:t xml:space="preserve">. </w:t>
      </w:r>
      <w:r w:rsidRPr="00A77002">
        <w:rPr>
          <w:rStyle w:val="StyleUnderline"/>
          <w:rFonts w:cs="Calibri"/>
          <w:highlight w:val="cyan"/>
        </w:rPr>
        <w:t>This</w:t>
      </w:r>
      <w:r w:rsidRPr="00A77002">
        <w:rPr>
          <w:rStyle w:val="StyleUnderline"/>
          <w:rFonts w:cs="Calibri"/>
        </w:rPr>
        <w:t xml:space="preserve"> approach has </w:t>
      </w:r>
      <w:r w:rsidRPr="00A77002">
        <w:rPr>
          <w:rStyle w:val="Emphasis"/>
          <w:rFonts w:cs="Calibri"/>
          <w:highlight w:val="cyan"/>
        </w:rPr>
        <w:t>failed</w:t>
      </w:r>
      <w:r w:rsidRPr="00A77002">
        <w:rPr>
          <w:rStyle w:val="StyleUnderline"/>
          <w:rFonts w:cs="Calibri"/>
        </w:rPr>
        <w:t xml:space="preserve">. </w:t>
      </w:r>
      <w:proofErr w:type="gramStart"/>
      <w:r w:rsidRPr="00A77002">
        <w:rPr>
          <w:rStyle w:val="StyleUnderline"/>
          <w:rFonts w:cs="Calibri"/>
        </w:rPr>
        <w:t>As a consequence</w:t>
      </w:r>
      <w:proofErr w:type="gramEnd"/>
      <w:r w:rsidRPr="00A77002">
        <w:rPr>
          <w:rStyle w:val="StyleUnderline"/>
          <w:rFonts w:cs="Calibri"/>
        </w:rPr>
        <w:t>, many defense policy makers are now advocating that we move aggressively to develop ASATs of our own</w:t>
      </w:r>
      <w:r w:rsidRPr="00A77002">
        <w:rPr>
          <w:rFonts w:cs="Calibri"/>
          <w:sz w:val="16"/>
        </w:rPr>
        <w:t>. While more hardheaded than the previous policy, such an approach remains entirely inadequate to the situation.</w:t>
      </w:r>
    </w:p>
    <w:p w14:paraId="3D086144" w14:textId="77777777" w:rsidR="00721F4A" w:rsidRPr="00A77002" w:rsidRDefault="00721F4A" w:rsidP="00721F4A">
      <w:pPr>
        <w:rPr>
          <w:rFonts w:cs="Calibri"/>
          <w:sz w:val="16"/>
        </w:rPr>
      </w:pPr>
      <w:r w:rsidRPr="00A77002">
        <w:rPr>
          <w:rFonts w:cs="Calibri"/>
          <w:sz w:val="16"/>
        </w:rPr>
        <w:t>The United States armed forces are far more dependent upon space assets than any potential opponent. Were both sides in a conflict able to destroy the space assets of the other, we would be the overwhelming loser by the exchange.</w:t>
      </w:r>
    </w:p>
    <w:p w14:paraId="05884273" w14:textId="77777777" w:rsidR="00721F4A" w:rsidRPr="00A77002" w:rsidRDefault="00721F4A" w:rsidP="00721F4A">
      <w:pPr>
        <w:pStyle w:val="Heading4"/>
        <w:rPr>
          <w:rFonts w:cs="Calibri"/>
        </w:rPr>
      </w:pPr>
      <w:r w:rsidRPr="00A77002">
        <w:rPr>
          <w:rFonts w:cs="Calibri"/>
        </w:rPr>
        <w:lastRenderedPageBreak/>
        <w:t>Space dominance solves hegemony – deterrence strategies, even rudimentary ones, are perceived as weakness and causes aggression</w:t>
      </w:r>
    </w:p>
    <w:p w14:paraId="5769F9F6" w14:textId="77777777" w:rsidR="00721F4A" w:rsidRPr="00A77002" w:rsidRDefault="00721F4A" w:rsidP="00721F4A">
      <w:pPr>
        <w:rPr>
          <w:rFonts w:cs="Calibri"/>
        </w:rPr>
      </w:pPr>
      <w:r w:rsidRPr="00A77002">
        <w:rPr>
          <w:rStyle w:val="Style13ptBold"/>
          <w:rFonts w:cs="Calibri"/>
        </w:rPr>
        <w:t>Weichert 17</w:t>
      </w:r>
      <w:r w:rsidRPr="00A77002">
        <w:rPr>
          <w:rFonts w:cs="Calibri"/>
        </w:rP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10" w:history="1">
        <w:r w:rsidRPr="00A77002">
          <w:rPr>
            <w:rStyle w:val="Hyperlink"/>
            <w:rFonts w:cs="Calibri"/>
          </w:rPr>
          <w:t>https://www.sciencedirect.com/science/article/pii/S0030438717300108</w:t>
        </w:r>
      </w:hyperlink>
      <w:r w:rsidRPr="00A77002">
        <w:rPr>
          <w:rFonts w:cs="Calibri"/>
        </w:rPr>
        <w:t>)</w:t>
      </w:r>
    </w:p>
    <w:p w14:paraId="17A73773" w14:textId="77777777" w:rsidR="00721F4A" w:rsidRPr="00A77002" w:rsidRDefault="00721F4A" w:rsidP="00721F4A">
      <w:pPr>
        <w:rPr>
          <w:rFonts w:cs="Calibri"/>
          <w:sz w:val="10"/>
        </w:rPr>
      </w:pPr>
      <w:r w:rsidRPr="00A77002">
        <w:rPr>
          <w:rFonts w:cs="Calibri"/>
          <w:sz w:val="10"/>
        </w:rPr>
        <w:t xml:space="preserve">While space superiority and space dominance share a militarized view of space, there are fundamental differences in their stated end goals. </w:t>
      </w:r>
      <w:r w:rsidRPr="00A77002">
        <w:rPr>
          <w:rStyle w:val="StyleUnderline"/>
          <w:rFonts w:cs="Calibri"/>
        </w:rPr>
        <w:t xml:space="preserve">Those who favor </w:t>
      </w:r>
      <w:r w:rsidRPr="00A77002">
        <w:rPr>
          <w:rStyle w:val="StyleUnderline"/>
          <w:rFonts w:cs="Calibri"/>
          <w:highlight w:val="cyan"/>
        </w:rPr>
        <w:t>space superiority</w:t>
      </w:r>
      <w:r w:rsidRPr="00A77002">
        <w:rPr>
          <w:rStyle w:val="StyleUnderline"/>
          <w:rFonts w:cs="Calibri"/>
        </w:rPr>
        <w:t xml:space="preserve"> view space as a </w:t>
      </w:r>
      <w:proofErr w:type="gramStart"/>
      <w:r w:rsidRPr="00A77002">
        <w:rPr>
          <w:rStyle w:val="StyleUnderline"/>
          <w:rFonts w:cs="Calibri"/>
        </w:rPr>
        <w:t>global commons</w:t>
      </w:r>
      <w:proofErr w:type="gramEnd"/>
      <w:r w:rsidRPr="00A77002">
        <w:rPr>
          <w:rStyle w:val="StyleUnderline"/>
          <w:rFonts w:cs="Calibri"/>
        </w:rPr>
        <w:t>, accessible to all in peacetime.</w:t>
      </w:r>
      <w:r w:rsidRPr="00A77002">
        <w:rPr>
          <w:rFonts w:cs="Calibri"/>
          <w:sz w:val="10"/>
        </w:rPr>
        <w:t xml:space="preserve"> </w:t>
      </w:r>
      <w:r w:rsidRPr="00A77002">
        <w:rPr>
          <w:rStyle w:val="StyleUnderline"/>
          <w:rFonts w:cs="Calibri"/>
        </w:rPr>
        <w:t xml:space="preserve">They </w:t>
      </w:r>
      <w:r w:rsidRPr="00A77002">
        <w:rPr>
          <w:rStyle w:val="StyleUnderline"/>
          <w:rFonts w:cs="Calibri"/>
          <w:highlight w:val="cyan"/>
        </w:rPr>
        <w:t>take</w:t>
      </w:r>
      <w:r w:rsidRPr="00A77002">
        <w:rPr>
          <w:rStyle w:val="StyleUnderline"/>
          <w:rFonts w:cs="Calibri"/>
        </w:rPr>
        <w:t xml:space="preserve"> a more </w:t>
      </w:r>
      <w:r w:rsidRPr="00A77002">
        <w:rPr>
          <w:rStyle w:val="StyleUnderline"/>
          <w:rFonts w:cs="Calibri"/>
          <w:highlight w:val="cyan"/>
        </w:rPr>
        <w:t>defensive</w:t>
      </w:r>
      <w:r w:rsidRPr="00A77002">
        <w:rPr>
          <w:rStyle w:val="StyleUnderline"/>
          <w:rFonts w:cs="Calibri"/>
        </w:rPr>
        <w:t xml:space="preserve"> and </w:t>
      </w:r>
      <w:r w:rsidRPr="00A77002">
        <w:rPr>
          <w:rStyle w:val="StyleUnderline"/>
          <w:rFonts w:cs="Calibri"/>
          <w:highlight w:val="cyan"/>
        </w:rPr>
        <w:t>reactive view</w:t>
      </w:r>
      <w:r w:rsidRPr="00A77002">
        <w:rPr>
          <w:rStyle w:val="StyleUnderline"/>
          <w:rFonts w:cs="Calibri"/>
        </w:rPr>
        <w:t xml:space="preserve"> of space and the actors who seek access to this domain</w:t>
      </w:r>
      <w:r w:rsidRPr="00A77002">
        <w:rPr>
          <w:rFonts w:cs="Calibri"/>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A77002">
        <w:rPr>
          <w:rFonts w:cs="Calibri"/>
          <w:sz w:val="10"/>
        </w:rPr>
        <w:t>all across</w:t>
      </w:r>
      <w:proofErr w:type="gramEnd"/>
      <w:r w:rsidRPr="00A77002">
        <w:rPr>
          <w:rFonts w:cs="Calibri"/>
          <w:sz w:val="10"/>
        </w:rPr>
        <w:t xml:space="preserve"> satellites in space). Yet, this model also accepts that current budgetary constraints mean that the United States is unlikely to invest significantly more into unwieldy and expensive space systems.</w:t>
      </w:r>
    </w:p>
    <w:p w14:paraId="0506EB88" w14:textId="77777777" w:rsidR="00721F4A" w:rsidRPr="00A77002" w:rsidRDefault="00721F4A" w:rsidP="00721F4A">
      <w:pPr>
        <w:rPr>
          <w:rFonts w:cs="Calibri"/>
          <w:u w:val="single"/>
        </w:rPr>
      </w:pPr>
      <w:r w:rsidRPr="00A77002">
        <w:rPr>
          <w:rStyle w:val="StyleUnderline"/>
          <w:rFonts w:cs="Calibri"/>
        </w:rPr>
        <w:t xml:space="preserve">A strategy of space superiority accepts the risk arising from reliance on space systems, while deterring attacks on space assets. </w:t>
      </w:r>
      <w:r w:rsidRPr="00A77002">
        <w:rPr>
          <w:rFonts w:cs="Calibri"/>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A77002">
        <w:rPr>
          <w:rStyle w:val="StyleUnderline"/>
          <w:rFonts w:cs="Calibri"/>
        </w:rPr>
        <w:t xml:space="preserve">This is </w:t>
      </w:r>
      <w:r w:rsidRPr="00A77002">
        <w:rPr>
          <w:rStyle w:val="StyleUnderline"/>
          <w:rFonts w:cs="Calibri"/>
          <w:highlight w:val="cyan"/>
        </w:rPr>
        <w:t>in keeping with</w:t>
      </w:r>
      <w:r w:rsidRPr="00A77002">
        <w:rPr>
          <w:rStyle w:val="StyleUnderline"/>
          <w:rFonts w:cs="Calibri"/>
        </w:rPr>
        <w:t xml:space="preserve"> the </w:t>
      </w:r>
      <w:r w:rsidRPr="00A77002">
        <w:rPr>
          <w:rStyle w:val="StyleUnderline"/>
          <w:rFonts w:cs="Calibri"/>
          <w:highlight w:val="cyan"/>
        </w:rPr>
        <w:t>classic deterrence</w:t>
      </w:r>
      <w:r w:rsidRPr="00A77002">
        <w:rPr>
          <w:rStyle w:val="StyleUnderline"/>
          <w:rFonts w:cs="Calibri"/>
        </w:rPr>
        <w:t xml:space="preserve"> model of Mutual Assured Destruction (MAD).</w:t>
      </w:r>
    </w:p>
    <w:p w14:paraId="75866F15" w14:textId="77777777" w:rsidR="00721F4A" w:rsidRPr="00A77002" w:rsidRDefault="00721F4A" w:rsidP="00721F4A">
      <w:pPr>
        <w:rPr>
          <w:rFonts w:cs="Calibri"/>
          <w:sz w:val="10"/>
        </w:rPr>
      </w:pPr>
      <w:r w:rsidRPr="00A77002">
        <w:rPr>
          <w:rStyle w:val="StyleUnderline"/>
          <w:rFonts w:cs="Calibri"/>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A77002">
        <w:rPr>
          <w:rFonts w:cs="Calibri"/>
          <w:sz w:val="10"/>
        </w:rPr>
        <w:t>. For the cost of a ground-based laser or an anti-satellite (ASAT) missile launcher, China could knock out the ability of all U.S. forces in the Pacific to coordinate and adequately defend themselves from a Chinese offensive.</w:t>
      </w:r>
    </w:p>
    <w:p w14:paraId="41607F0D" w14:textId="77777777" w:rsidR="00721F4A" w:rsidRPr="00A77002" w:rsidRDefault="00721F4A" w:rsidP="00721F4A">
      <w:pPr>
        <w:rPr>
          <w:rFonts w:cs="Calibri"/>
          <w:sz w:val="10"/>
        </w:rPr>
      </w:pPr>
      <w:r w:rsidRPr="00A77002">
        <w:rPr>
          <w:rFonts w:cs="Calibri"/>
          <w:sz w:val="10"/>
        </w:rPr>
        <w:t>What could the United States do to the Chinese in return</w:t>
      </w:r>
      <w:r w:rsidRPr="00A77002">
        <w:rPr>
          <w:rStyle w:val="StyleUnderline"/>
          <w:rFonts w:cs="Calibri"/>
        </w:rPr>
        <w:t>? The best option for U.S. retaliation in space would be to launch some blinding attacks on the handful of China's space assets</w:t>
      </w:r>
      <w:r w:rsidRPr="00A77002">
        <w:rPr>
          <w:rFonts w:cs="Calibri"/>
          <w:sz w:val="10"/>
        </w:rPr>
        <w:t xml:space="preserve">. </w:t>
      </w:r>
      <w:r w:rsidRPr="00A77002">
        <w:rPr>
          <w:rStyle w:val="StyleUnderline"/>
          <w:rFonts w:cs="Calibri"/>
        </w:rPr>
        <w:t>However, this ultimately would not deter China from escalating any future conflict since China's investment in space is so low compared to that of the United States</w:t>
      </w:r>
      <w:r w:rsidRPr="00A77002">
        <w:rPr>
          <w:rFonts w:cs="Calibri"/>
          <w:sz w:val="10"/>
        </w:rPr>
        <w:t xml:space="preserve">. In addition, since Chinese forces are designed to operate in an environment without those assets, </w:t>
      </w:r>
      <w:r w:rsidRPr="00A77002">
        <w:rPr>
          <w:rStyle w:val="StyleUnderline"/>
          <w:rFonts w:cs="Calibri"/>
        </w:rPr>
        <w:t>such retaliation grounded on deterrence-based models becomes highly problematic and ineffective.</w:t>
      </w:r>
    </w:p>
    <w:p w14:paraId="2DF6EA78" w14:textId="77777777" w:rsidR="00721F4A" w:rsidRPr="00A77002" w:rsidRDefault="00721F4A" w:rsidP="00721F4A">
      <w:pPr>
        <w:rPr>
          <w:rFonts w:cs="Calibri"/>
          <w:sz w:val="12"/>
        </w:rPr>
      </w:pPr>
      <w:r w:rsidRPr="00A77002">
        <w:rPr>
          <w:rFonts w:cs="Calibri"/>
          <w:sz w:val="12"/>
        </w:rPr>
        <w:t xml:space="preserve">Rather than serving as a stabilizing force in space, then, </w:t>
      </w:r>
      <w:r w:rsidRPr="00A77002">
        <w:rPr>
          <w:rStyle w:val="StyleUnderline"/>
          <w:rFonts w:cs="Calibri"/>
        </w:rPr>
        <w:t>the defensive and reactive space superiority model would be an inducement for conflict in the strategic high ground of space</w:t>
      </w:r>
      <w:r w:rsidRPr="00A77002">
        <w:rPr>
          <w:rFonts w:cs="Calibri"/>
          <w:sz w:val="12"/>
        </w:rPr>
        <w:t xml:space="preserve">. Or, rather, </w:t>
      </w:r>
      <w:r w:rsidRPr="00A77002">
        <w:rPr>
          <w:rStyle w:val="StyleUnderline"/>
          <w:rFonts w:cs="Calibri"/>
        </w:rPr>
        <w:t>the direction of attack would be unidirectional: from U.S. adversaries toward essential U.S. space systems</w:t>
      </w:r>
      <w:r w:rsidRPr="00A77002">
        <w:rPr>
          <w:rFonts w:cs="Calibri"/>
          <w:sz w:val="12"/>
        </w:rPr>
        <w:t>. Thus, while space confers unequivocal advantages to the U.S. forces that depend on space assets for their vital functions, it also provides adversaries with an unprecedented weakness for them to exploit.</w:t>
      </w:r>
    </w:p>
    <w:p w14:paraId="748DC1C7" w14:textId="77777777" w:rsidR="00721F4A" w:rsidRPr="00A77002" w:rsidRDefault="00721F4A" w:rsidP="00721F4A">
      <w:pPr>
        <w:rPr>
          <w:rFonts w:cs="Calibri"/>
          <w:u w:val="single"/>
        </w:rPr>
      </w:pPr>
      <w:r w:rsidRPr="00A77002">
        <w:rPr>
          <w:rStyle w:val="StyleUnderline"/>
          <w:rFonts w:cs="Calibri"/>
        </w:rPr>
        <w:t>The fact is that United States, China, or Russia's dependence on space is asymmetrical</w:t>
      </w:r>
      <w:r w:rsidRPr="00A77002">
        <w:rPr>
          <w:rFonts w:cs="Calibri"/>
          <w:sz w:val="10"/>
        </w:rPr>
        <w:t xml:space="preserve">. </w:t>
      </w:r>
      <w:r w:rsidRPr="00A77002">
        <w:rPr>
          <w:rStyle w:val="StyleUnderline"/>
          <w:rFonts w:cs="Calibri"/>
        </w:rPr>
        <w:t>Over the long run, a deterrent-based, space superiority model would eventually allow other states not only to gain and maintain access to space, but also effectively to gain strategic parity with the United States in space</w:t>
      </w:r>
      <w:r w:rsidRPr="00A77002">
        <w:rPr>
          <w:rFonts w:cs="Calibri"/>
          <w:sz w:val="10"/>
        </w:rPr>
        <w:t xml:space="preserve">. Make no mistake, </w:t>
      </w:r>
      <w:r w:rsidRPr="00A77002">
        <w:rPr>
          <w:rStyle w:val="Emphasis"/>
          <w:rFonts w:cs="Calibri"/>
          <w:highlight w:val="cyan"/>
        </w:rPr>
        <w:t xml:space="preserve">the more </w:t>
      </w:r>
      <w:r w:rsidRPr="00A77002">
        <w:rPr>
          <w:rStyle w:val="Emphasis"/>
          <w:rFonts w:cs="Calibri"/>
        </w:rPr>
        <w:t xml:space="preserve">that </w:t>
      </w:r>
      <w:r w:rsidRPr="00A77002">
        <w:rPr>
          <w:rStyle w:val="Emphasis"/>
          <w:rFonts w:cs="Calibri"/>
          <w:highlight w:val="cyan"/>
        </w:rPr>
        <w:t>states</w:t>
      </w:r>
      <w:r w:rsidRPr="00A77002">
        <w:rPr>
          <w:rStyle w:val="Emphasis"/>
          <w:rFonts w:cs="Calibri"/>
        </w:rPr>
        <w:t xml:space="preserve"> </w:t>
      </w:r>
      <w:proofErr w:type="gramStart"/>
      <w:r w:rsidRPr="00A77002">
        <w:rPr>
          <w:rStyle w:val="Emphasis"/>
          <w:rFonts w:cs="Calibri"/>
        </w:rPr>
        <w:t>are able to</w:t>
      </w:r>
      <w:proofErr w:type="gramEnd"/>
      <w:r w:rsidRPr="00A77002">
        <w:rPr>
          <w:rStyle w:val="Emphasis"/>
          <w:rFonts w:cs="Calibri"/>
        </w:rPr>
        <w:t xml:space="preserve"> </w:t>
      </w:r>
      <w:r w:rsidRPr="00A77002">
        <w:rPr>
          <w:rStyle w:val="Emphasis"/>
          <w:rFonts w:cs="Calibri"/>
          <w:highlight w:val="cyan"/>
        </w:rPr>
        <w:t>access space,</w:t>
      </w:r>
      <w:r w:rsidRPr="00A77002">
        <w:rPr>
          <w:rStyle w:val="Emphasis"/>
          <w:rFonts w:cs="Calibri"/>
        </w:rPr>
        <w:t xml:space="preserve"> </w:t>
      </w:r>
      <w:r w:rsidRPr="00A77002">
        <w:rPr>
          <w:rStyle w:val="Emphasis"/>
          <w:rFonts w:cs="Calibri"/>
          <w:highlight w:val="cyan"/>
        </w:rPr>
        <w:t>no matter how nascent or rudimentary</w:t>
      </w:r>
      <w:r w:rsidRPr="00A77002">
        <w:rPr>
          <w:rStyle w:val="StyleUnderline"/>
          <w:rFonts w:cs="Calibri"/>
        </w:rPr>
        <w:t xml:space="preserve"> their space programs may be, </w:t>
      </w:r>
      <w:r w:rsidRPr="00A77002">
        <w:rPr>
          <w:rStyle w:val="StyleUnderline"/>
          <w:rFonts w:cs="Calibri"/>
          <w:highlight w:val="cyan"/>
        </w:rPr>
        <w:t xml:space="preserve">the </w:t>
      </w:r>
      <w:r w:rsidRPr="00A77002">
        <w:rPr>
          <w:rStyle w:val="Emphasis"/>
          <w:rFonts w:cs="Calibri"/>
          <w:highlight w:val="cyan"/>
        </w:rPr>
        <w:t>more they</w:t>
      </w:r>
      <w:r w:rsidRPr="00A77002">
        <w:rPr>
          <w:rStyle w:val="Emphasis"/>
          <w:rFonts w:cs="Calibri"/>
        </w:rPr>
        <w:t xml:space="preserve"> will </w:t>
      </w:r>
      <w:r w:rsidRPr="00A77002">
        <w:rPr>
          <w:rStyle w:val="Emphasis"/>
          <w:rFonts w:cs="Calibri"/>
          <w:highlight w:val="cyan"/>
        </w:rPr>
        <w:t>refine</w:t>
      </w:r>
      <w:r w:rsidRPr="00A77002">
        <w:rPr>
          <w:rStyle w:val="Emphasis"/>
          <w:rFonts w:cs="Calibri"/>
        </w:rPr>
        <w:t xml:space="preserve"> their </w:t>
      </w:r>
      <w:r w:rsidRPr="00A77002">
        <w:rPr>
          <w:rStyle w:val="Emphasis"/>
          <w:rFonts w:cs="Calibri"/>
          <w:highlight w:val="cyan"/>
        </w:rPr>
        <w:t>capabilities</w:t>
      </w:r>
      <w:r w:rsidRPr="00A77002">
        <w:rPr>
          <w:rStyle w:val="StyleUnderline"/>
          <w:rFonts w:cs="Calibri"/>
        </w:rPr>
        <w:t xml:space="preserve"> and be able to develop space programs </w:t>
      </w:r>
      <w:r w:rsidRPr="00A77002">
        <w:rPr>
          <w:rStyle w:val="StyleUnderline"/>
          <w:rFonts w:cs="Calibri"/>
          <w:highlight w:val="cyan"/>
        </w:rPr>
        <w:t>for</w:t>
      </w:r>
      <w:r w:rsidRPr="00A77002">
        <w:rPr>
          <w:rStyle w:val="StyleUnderline"/>
          <w:rFonts w:cs="Calibri"/>
        </w:rPr>
        <w:t xml:space="preserve"> their own </w:t>
      </w:r>
      <w:r w:rsidRPr="00A77002">
        <w:rPr>
          <w:rStyle w:val="StyleUnderline"/>
          <w:rFonts w:cs="Calibri"/>
          <w:highlight w:val="cyan"/>
        </w:rPr>
        <w:t>strategic ends</w:t>
      </w:r>
      <w:r w:rsidRPr="00A77002">
        <w:rPr>
          <w:rFonts w:cs="Calibri"/>
          <w:sz w:val="10"/>
        </w:rPr>
        <w:t xml:space="preserve">. While most defense analysts believe that deterrence during the Cold War led to bipolar stability, a deterrence-based model in space would create instability. If </w:t>
      </w:r>
      <w:r w:rsidRPr="00A77002">
        <w:rPr>
          <w:rStyle w:val="StyleUnderline"/>
          <w:rFonts w:cs="Calibri"/>
        </w:rPr>
        <w:t>a near-peer competitor like China or Russia believed that it had acquired the capacity to achieve parity with the United States, what would stop that state from trying to gain strategic advantage over America in space?</w:t>
      </w:r>
    </w:p>
    <w:p w14:paraId="7D4FD45E" w14:textId="77777777" w:rsidR="00721F4A" w:rsidRPr="00A77002" w:rsidRDefault="00721F4A" w:rsidP="00721F4A">
      <w:pPr>
        <w:rPr>
          <w:rFonts w:cs="Calibri"/>
        </w:rPr>
      </w:pPr>
      <w:r w:rsidRPr="00A77002">
        <w:rPr>
          <w:rFonts w:cs="Calibri"/>
        </w:rPr>
        <w:t>A Hegemonic Model</w:t>
      </w:r>
    </w:p>
    <w:p w14:paraId="7A931BB2" w14:textId="77777777" w:rsidR="00721F4A" w:rsidRPr="00A77002" w:rsidRDefault="00721F4A" w:rsidP="00721F4A">
      <w:pPr>
        <w:rPr>
          <w:rFonts w:cs="Calibri"/>
          <w:sz w:val="10"/>
        </w:rPr>
      </w:pPr>
      <w:r w:rsidRPr="00A77002">
        <w:rPr>
          <w:rStyle w:val="StyleUnderline"/>
          <w:rFonts w:cs="Calibri"/>
        </w:rPr>
        <w:lastRenderedPageBreak/>
        <w:t xml:space="preserve">The </w:t>
      </w:r>
      <w:r w:rsidRPr="00A77002">
        <w:rPr>
          <w:rStyle w:val="StyleUnderline"/>
          <w:rFonts w:cs="Calibri"/>
          <w:highlight w:val="cyan"/>
        </w:rPr>
        <w:t>best solution</w:t>
      </w:r>
      <w:r w:rsidRPr="00A77002">
        <w:rPr>
          <w:rStyle w:val="StyleUnderline"/>
          <w:rFonts w:cs="Calibri"/>
        </w:rPr>
        <w:t xml:space="preserve"> to avoid this situation </w:t>
      </w:r>
      <w:r w:rsidRPr="00A77002">
        <w:rPr>
          <w:rStyle w:val="StyleUnderline"/>
          <w:rFonts w:cs="Calibri"/>
          <w:highlight w:val="cyan"/>
        </w:rPr>
        <w:t>is</w:t>
      </w:r>
      <w:r w:rsidRPr="00A77002">
        <w:rPr>
          <w:rStyle w:val="StyleUnderline"/>
          <w:rFonts w:cs="Calibri"/>
        </w:rPr>
        <w:t xml:space="preserve"> a </w:t>
      </w:r>
      <w:r w:rsidRPr="00A77002">
        <w:rPr>
          <w:rStyle w:val="StyleUnderline"/>
          <w:rFonts w:cs="Calibri"/>
          <w:highlight w:val="cyan"/>
        </w:rPr>
        <w:t>hegemonic model</w:t>
      </w:r>
      <w:r w:rsidRPr="00A77002">
        <w:rPr>
          <w:rStyle w:val="StyleUnderline"/>
          <w:rFonts w:cs="Calibri"/>
        </w:rPr>
        <w:t>.</w:t>
      </w:r>
      <w:r w:rsidRPr="00A77002">
        <w:rPr>
          <w:rFonts w:cs="Calibri"/>
          <w:sz w:val="10"/>
        </w:rPr>
        <w:t xml:space="preserve"> </w:t>
      </w:r>
      <w:r w:rsidRPr="00A77002">
        <w:rPr>
          <w:rStyle w:val="StyleUnderline"/>
          <w:rFonts w:cs="Calibri"/>
        </w:rPr>
        <w:t>The only way that the United States can ensure its continued strategic advantage in space is to embrace fully the space dominance model by weaponizing space</w:t>
      </w:r>
      <w:r w:rsidRPr="00A77002">
        <w:rPr>
          <w:rFonts w:cs="Calibri"/>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w:t>
      </w:r>
      <w:proofErr w:type="gramStart"/>
      <w:r w:rsidRPr="00A77002">
        <w:rPr>
          <w:rFonts w:cs="Calibri"/>
          <w:sz w:val="10"/>
        </w:rPr>
        <w:t>possible</w:t>
      </w:r>
      <w:proofErr w:type="gramEnd"/>
      <w:r w:rsidRPr="00A77002">
        <w:rPr>
          <w:rFonts w:cs="Calibri"/>
          <w:sz w:val="10"/>
        </w:rPr>
        <w:t xml:space="preserve"> overwhelming the sources of danger rather than fleeing from them. </w:t>
      </w:r>
      <w:r w:rsidRPr="00A77002">
        <w:rPr>
          <w:rStyle w:val="StyleUnderline"/>
          <w:rFonts w:cs="Calibri"/>
        </w:rPr>
        <w:t>Expansion, we have assumed, is the path to security</w:t>
      </w:r>
      <w:r w:rsidRPr="00A77002">
        <w:rPr>
          <w:rFonts w:cs="Calibri"/>
          <w:sz w:val="10"/>
        </w:rPr>
        <w:t>.”8</w:t>
      </w:r>
    </w:p>
    <w:p w14:paraId="789A7E1C" w14:textId="77777777" w:rsidR="00721F4A" w:rsidRPr="00A77002" w:rsidRDefault="00721F4A" w:rsidP="00721F4A">
      <w:pPr>
        <w:rPr>
          <w:rFonts w:cs="Calibri"/>
          <w:szCs w:val="22"/>
          <w:u w:val="single"/>
        </w:rPr>
      </w:pPr>
      <w:r w:rsidRPr="00A77002">
        <w:rPr>
          <w:rFonts w:cs="Calibri"/>
          <w:szCs w:val="22"/>
          <w:highlight w:val="cyan"/>
          <w:u w:val="single"/>
        </w:rPr>
        <w:t>What of</w:t>
      </w:r>
      <w:r w:rsidRPr="00A77002">
        <w:rPr>
          <w:rFonts w:cs="Calibri"/>
          <w:szCs w:val="22"/>
          <w:u w:val="single"/>
        </w:rPr>
        <w:t xml:space="preserve"> the </w:t>
      </w:r>
      <w:r w:rsidRPr="00A77002">
        <w:rPr>
          <w:rFonts w:cs="Calibri"/>
          <w:szCs w:val="22"/>
          <w:highlight w:val="cyan"/>
          <w:u w:val="single"/>
        </w:rPr>
        <w:t>claim that</w:t>
      </w:r>
      <w:r w:rsidRPr="00A77002">
        <w:rPr>
          <w:rFonts w:cs="Calibri"/>
          <w:szCs w:val="22"/>
          <w:u w:val="single"/>
        </w:rPr>
        <w:t xml:space="preserve"> a </w:t>
      </w:r>
      <w:r w:rsidRPr="00A77002">
        <w:rPr>
          <w:rFonts w:cs="Calibri"/>
          <w:szCs w:val="22"/>
          <w:highlight w:val="cyan"/>
          <w:u w:val="single"/>
        </w:rPr>
        <w:t>deterrence</w:t>
      </w:r>
      <w:r w:rsidRPr="00A77002">
        <w:rPr>
          <w:rFonts w:cs="Calibri"/>
          <w:szCs w:val="22"/>
          <w:u w:val="single"/>
        </w:rPr>
        <w:t xml:space="preserve">-based space superiority model </w:t>
      </w:r>
      <w:r w:rsidRPr="00A77002">
        <w:rPr>
          <w:rFonts w:cs="Calibri"/>
          <w:szCs w:val="22"/>
          <w:highlight w:val="cyan"/>
          <w:u w:val="single"/>
        </w:rPr>
        <w:t>creates stability?</w:t>
      </w:r>
      <w:r w:rsidRPr="00A77002">
        <w:rPr>
          <w:rFonts w:cs="Calibri"/>
          <w:szCs w:val="22"/>
          <w:u w:val="single"/>
        </w:rPr>
        <w:t xml:space="preserve"> The primary claim of deterrence </w:t>
      </w:r>
      <w:r w:rsidRPr="00A77002">
        <w:rPr>
          <w:rFonts w:cs="Calibri"/>
          <w:szCs w:val="22"/>
          <w:highlight w:val="cyan"/>
          <w:u w:val="single"/>
        </w:rPr>
        <w:t>efficacy is that during the Cold War</w:t>
      </w:r>
      <w:r w:rsidRPr="00A77002">
        <w:rPr>
          <w:rFonts w:cs="Calibri"/>
          <w:szCs w:val="22"/>
          <w:u w:val="single"/>
        </w:rPr>
        <w:t xml:space="preserve">, the </w:t>
      </w:r>
      <w:proofErr w:type="gramStart"/>
      <w:r w:rsidRPr="00A77002">
        <w:rPr>
          <w:rFonts w:cs="Calibri"/>
          <w:szCs w:val="22"/>
          <w:u w:val="single"/>
        </w:rPr>
        <w:t xml:space="preserve">more or less </w:t>
      </w:r>
      <w:r w:rsidRPr="00A77002">
        <w:rPr>
          <w:rFonts w:cs="Calibri"/>
          <w:szCs w:val="22"/>
          <w:highlight w:val="cyan"/>
          <w:u w:val="single"/>
        </w:rPr>
        <w:t>equal</w:t>
      </w:r>
      <w:proofErr w:type="gramEnd"/>
      <w:r w:rsidRPr="00A77002">
        <w:rPr>
          <w:rFonts w:cs="Calibri"/>
          <w:szCs w:val="22"/>
          <w:highlight w:val="cyan"/>
          <w:u w:val="single"/>
        </w:rPr>
        <w:t xml:space="preserve"> nuc</w:t>
      </w:r>
      <w:r w:rsidRPr="00A77002">
        <w:rPr>
          <w:rFonts w:cs="Calibri"/>
          <w:szCs w:val="22"/>
          <w:u w:val="single"/>
        </w:rPr>
        <w:t xml:space="preserve">lear </w:t>
      </w:r>
      <w:r w:rsidRPr="00A77002">
        <w:rPr>
          <w:rFonts w:cs="Calibri"/>
          <w:szCs w:val="22"/>
          <w:highlight w:val="cyan"/>
          <w:u w:val="single"/>
        </w:rPr>
        <w:t>balance ensured</w:t>
      </w:r>
      <w:r w:rsidRPr="00A77002">
        <w:rPr>
          <w:rFonts w:cs="Calibri"/>
          <w:szCs w:val="22"/>
          <w:u w:val="single"/>
        </w:rPr>
        <w:t xml:space="preserve"> that </w:t>
      </w:r>
      <w:r w:rsidRPr="00A77002">
        <w:rPr>
          <w:rFonts w:cs="Calibri"/>
          <w:szCs w:val="22"/>
          <w:highlight w:val="cyan"/>
          <w:u w:val="single"/>
        </w:rPr>
        <w:t>neither</w:t>
      </w:r>
      <w:r w:rsidRPr="00A77002">
        <w:rPr>
          <w:rFonts w:cs="Calibri"/>
          <w:szCs w:val="22"/>
          <w:u w:val="single"/>
        </w:rPr>
        <w:t xml:space="preserve"> side </w:t>
      </w:r>
      <w:r w:rsidRPr="00A77002">
        <w:rPr>
          <w:rFonts w:cs="Calibri"/>
          <w:szCs w:val="22"/>
          <w:highlight w:val="cyan"/>
          <w:u w:val="single"/>
        </w:rPr>
        <w:t>had an incentive to launch a</w:t>
      </w:r>
      <w:r w:rsidRPr="00A77002">
        <w:rPr>
          <w:rFonts w:cs="Calibri"/>
          <w:szCs w:val="22"/>
          <w:u w:val="single"/>
        </w:rPr>
        <w:t xml:space="preserve"> disarming first </w:t>
      </w:r>
      <w:r w:rsidRPr="00A77002">
        <w:rPr>
          <w:rFonts w:cs="Calibri"/>
          <w:szCs w:val="22"/>
          <w:highlight w:val="cyan"/>
          <w:u w:val="single"/>
        </w:rPr>
        <w:t>strike</w:t>
      </w:r>
      <w:r w:rsidRPr="00A77002">
        <w:rPr>
          <w:rFonts w:cs="Calibri"/>
          <w:szCs w:val="22"/>
          <w:u w:val="single"/>
        </w:rPr>
        <w:t xml:space="preserve">. This view was the </w:t>
      </w:r>
      <w:r w:rsidRPr="00A77002">
        <w:rPr>
          <w:rFonts w:cs="Calibri"/>
          <w:szCs w:val="22"/>
          <w:highlight w:val="cyan"/>
          <w:u w:val="single"/>
        </w:rPr>
        <w:t>basis of</w:t>
      </w:r>
      <w:r w:rsidRPr="00A77002">
        <w:rPr>
          <w:rFonts w:cs="Calibri"/>
          <w:szCs w:val="22"/>
          <w:u w:val="single"/>
        </w:rPr>
        <w:t xml:space="preserve"> the </w:t>
      </w:r>
      <w:r w:rsidRPr="00A77002">
        <w:rPr>
          <w:rFonts w:cs="Calibri"/>
          <w:szCs w:val="22"/>
          <w:highlight w:val="cyan"/>
          <w:u w:val="single"/>
        </w:rPr>
        <w:t>m</w:t>
      </w:r>
      <w:r w:rsidRPr="00A77002">
        <w:rPr>
          <w:rFonts w:cs="Calibri"/>
          <w:szCs w:val="22"/>
          <w:u w:val="single"/>
        </w:rPr>
        <w:t xml:space="preserve">utual </w:t>
      </w:r>
      <w:r w:rsidRPr="00A77002">
        <w:rPr>
          <w:rFonts w:cs="Calibri"/>
          <w:szCs w:val="22"/>
          <w:highlight w:val="cyan"/>
          <w:u w:val="single"/>
        </w:rPr>
        <w:t>a</w:t>
      </w:r>
      <w:r w:rsidRPr="00A77002">
        <w:rPr>
          <w:rFonts w:cs="Calibri"/>
          <w:szCs w:val="22"/>
          <w:u w:val="single"/>
        </w:rPr>
        <w:t xml:space="preserve">ssured </w:t>
      </w:r>
      <w:r w:rsidRPr="00A77002">
        <w:rPr>
          <w:rFonts w:cs="Calibri"/>
          <w:szCs w:val="22"/>
          <w:highlight w:val="cyan"/>
          <w:u w:val="single"/>
        </w:rPr>
        <w:t>d</w:t>
      </w:r>
      <w:r w:rsidRPr="00A77002">
        <w:rPr>
          <w:rFonts w:cs="Calibri"/>
          <w:szCs w:val="22"/>
          <w:u w:val="single"/>
        </w:rPr>
        <w:t xml:space="preserve">estruction theory. </w:t>
      </w:r>
      <w:r w:rsidRPr="00A77002">
        <w:rPr>
          <w:rFonts w:cs="Calibri"/>
          <w:szCs w:val="22"/>
          <w:highlight w:val="cyan"/>
          <w:u w:val="single"/>
        </w:rPr>
        <w:t>Since there was no</w:t>
      </w:r>
      <w:r w:rsidRPr="00A77002">
        <w:rPr>
          <w:rFonts w:cs="Calibri"/>
          <w:szCs w:val="22"/>
          <w:u w:val="single"/>
        </w:rPr>
        <w:t xml:space="preserve"> conceivable </w:t>
      </w:r>
      <w:r w:rsidRPr="00A77002">
        <w:rPr>
          <w:rFonts w:cs="Calibri"/>
          <w:szCs w:val="22"/>
          <w:highlight w:val="cyan"/>
          <w:u w:val="single"/>
        </w:rPr>
        <w:t>advantage</w:t>
      </w:r>
      <w:r w:rsidRPr="00A77002">
        <w:rPr>
          <w:rFonts w:cs="Calibri"/>
          <w:szCs w:val="22"/>
          <w:u w:val="single"/>
        </w:rPr>
        <w:t xml:space="preserve"> to either side </w:t>
      </w:r>
      <w:r w:rsidRPr="00A77002">
        <w:rPr>
          <w:rFonts w:cs="Calibri"/>
          <w:szCs w:val="22"/>
          <w:highlight w:val="cyan"/>
          <w:u w:val="single"/>
        </w:rPr>
        <w:t>from these weapons, both sides</w:t>
      </w:r>
      <w:r w:rsidRPr="00A77002">
        <w:rPr>
          <w:rFonts w:cs="Calibri"/>
          <w:szCs w:val="22"/>
          <w:u w:val="single"/>
        </w:rPr>
        <w:t xml:space="preserve"> were </w:t>
      </w:r>
      <w:r w:rsidRPr="00A77002">
        <w:rPr>
          <w:rFonts w:cs="Calibri"/>
          <w:szCs w:val="22"/>
          <w:highlight w:val="cyan"/>
          <w:u w:val="single"/>
        </w:rPr>
        <w:t>forced into</w:t>
      </w:r>
      <w:r w:rsidRPr="00A77002">
        <w:rPr>
          <w:rFonts w:cs="Calibri"/>
          <w:szCs w:val="22"/>
          <w:u w:val="single"/>
        </w:rPr>
        <w:t xml:space="preserve"> a more constructive </w:t>
      </w:r>
      <w:r w:rsidRPr="00A77002">
        <w:rPr>
          <w:rFonts w:cs="Calibri"/>
          <w:szCs w:val="22"/>
          <w:highlight w:val="cyan"/>
          <w:u w:val="single"/>
        </w:rPr>
        <w:t>diplomatic relationship.</w:t>
      </w:r>
      <w:r w:rsidRPr="00A77002">
        <w:rPr>
          <w:rFonts w:cs="Calibri"/>
          <w:szCs w:val="22"/>
          <w:u w:val="single"/>
        </w:rPr>
        <w:t xml:space="preserve"> In </w:t>
      </w:r>
      <w:proofErr w:type="gramStart"/>
      <w:r w:rsidRPr="00A77002">
        <w:rPr>
          <w:rFonts w:cs="Calibri"/>
          <w:szCs w:val="22"/>
          <w:u w:val="single"/>
        </w:rPr>
        <w:t>all of</w:t>
      </w:r>
      <w:proofErr w:type="gramEnd"/>
      <w:r w:rsidRPr="00A77002">
        <w:rPr>
          <w:rFonts w:cs="Calibri"/>
          <w:szCs w:val="22"/>
          <w:u w:val="single"/>
        </w:rPr>
        <w:t xml:space="preserve"> the time that deterrence was employed, American policymakers assured the public that MAD was better than the alternatives—compellence,9 Rollback,10 and hegemony—because it restrained Soviet aggression.</w:t>
      </w:r>
    </w:p>
    <w:p w14:paraId="59E50184" w14:textId="77777777" w:rsidR="00721F4A" w:rsidRPr="00A77002" w:rsidRDefault="00721F4A" w:rsidP="00721F4A">
      <w:pPr>
        <w:rPr>
          <w:rFonts w:cs="Calibri"/>
          <w:sz w:val="12"/>
          <w:szCs w:val="12"/>
        </w:rPr>
      </w:pPr>
      <w:r w:rsidRPr="00A77002">
        <w:rPr>
          <w:rFonts w:cs="Calibri"/>
          <w:szCs w:val="22"/>
          <w:highlight w:val="cyan"/>
          <w:u w:val="single"/>
        </w:rPr>
        <w:t>American policymakers assumed</w:t>
      </w:r>
      <w:r w:rsidRPr="00A77002">
        <w:rPr>
          <w:rFonts w:cs="Calibri"/>
          <w:szCs w:val="22"/>
          <w:u w:val="single"/>
        </w:rPr>
        <w:t xml:space="preserve"> that the </w:t>
      </w:r>
      <w:r w:rsidRPr="00A77002">
        <w:rPr>
          <w:rFonts w:cs="Calibri"/>
          <w:szCs w:val="22"/>
          <w:highlight w:val="cyan"/>
          <w:u w:val="single"/>
        </w:rPr>
        <w:t>Soviet s</w:t>
      </w:r>
      <w:r w:rsidRPr="00A77002">
        <w:rPr>
          <w:rFonts w:cs="Calibri"/>
          <w:szCs w:val="22"/>
          <w:u w:val="single"/>
        </w:rPr>
        <w:t xml:space="preserve">trategists in the Kremlin </w:t>
      </w:r>
      <w:r w:rsidRPr="00A77002">
        <w:rPr>
          <w:rFonts w:cs="Calibri"/>
          <w:szCs w:val="22"/>
          <w:highlight w:val="cyan"/>
          <w:u w:val="single"/>
        </w:rPr>
        <w:t>viewed nuc</w:t>
      </w:r>
      <w:r w:rsidRPr="00A77002">
        <w:rPr>
          <w:rFonts w:cs="Calibri"/>
          <w:szCs w:val="22"/>
          <w:u w:val="single"/>
        </w:rPr>
        <w:t>lear arm</w:t>
      </w:r>
      <w:r w:rsidRPr="00A77002">
        <w:rPr>
          <w:rFonts w:cs="Calibri"/>
          <w:szCs w:val="22"/>
          <w:highlight w:val="cyan"/>
          <w:u w:val="single"/>
        </w:rPr>
        <w:t>s</w:t>
      </w:r>
      <w:r w:rsidRPr="00A77002">
        <w:rPr>
          <w:rFonts w:cs="Calibri"/>
          <w:szCs w:val="22"/>
          <w:u w:val="single"/>
        </w:rPr>
        <w:t xml:space="preserve"> </w:t>
      </w:r>
      <w:r w:rsidRPr="00A77002">
        <w:rPr>
          <w:rFonts w:cs="Calibri"/>
          <w:szCs w:val="22"/>
          <w:highlight w:val="cyan"/>
          <w:u w:val="single"/>
        </w:rPr>
        <w:t>in</w:t>
      </w:r>
      <w:r w:rsidRPr="00A77002">
        <w:rPr>
          <w:rFonts w:cs="Calibri"/>
          <w:szCs w:val="22"/>
          <w:u w:val="single"/>
        </w:rPr>
        <w:t xml:space="preserve"> the </w:t>
      </w:r>
      <w:r w:rsidRPr="00A77002">
        <w:rPr>
          <w:rFonts w:cs="Calibri"/>
          <w:szCs w:val="22"/>
          <w:highlight w:val="cyan"/>
          <w:u w:val="single"/>
        </w:rPr>
        <w:t>same apocalyptic terms</w:t>
      </w:r>
      <w:r w:rsidRPr="00A77002">
        <w:rPr>
          <w:rFonts w:cs="Calibri"/>
          <w:szCs w:val="22"/>
          <w:u w:val="single"/>
        </w:rPr>
        <w:t xml:space="preserve"> that they did. As such, </w:t>
      </w:r>
      <w:r w:rsidRPr="00A77002">
        <w:rPr>
          <w:rFonts w:cs="Calibri"/>
          <w:szCs w:val="22"/>
          <w:highlight w:val="cyan"/>
          <w:u w:val="single"/>
        </w:rPr>
        <w:t>U.S. policymakers</w:t>
      </w:r>
      <w:r w:rsidRPr="00A77002">
        <w:rPr>
          <w:rFonts w:cs="Calibri"/>
          <w:szCs w:val="22"/>
          <w:u w:val="single"/>
        </w:rPr>
        <w:t xml:space="preserve"> were not only </w:t>
      </w:r>
      <w:r w:rsidRPr="00A77002">
        <w:rPr>
          <w:rFonts w:cs="Calibri"/>
          <w:szCs w:val="22"/>
          <w:highlight w:val="cyan"/>
          <w:u w:val="single"/>
        </w:rPr>
        <w:t>content</w:t>
      </w:r>
      <w:r w:rsidRPr="00A77002">
        <w:rPr>
          <w:rFonts w:cs="Calibri"/>
          <w:szCs w:val="22"/>
          <w:u w:val="single"/>
        </w:rPr>
        <w:t xml:space="preserve"> </w:t>
      </w:r>
      <w:r w:rsidRPr="00A77002">
        <w:rPr>
          <w:rFonts w:cs="Calibri"/>
          <w:szCs w:val="22"/>
          <w:highlight w:val="cyan"/>
          <w:u w:val="single"/>
        </w:rPr>
        <w:t>to allow American nuc</w:t>
      </w:r>
      <w:r w:rsidRPr="00A77002">
        <w:rPr>
          <w:rFonts w:cs="Calibri"/>
          <w:szCs w:val="22"/>
          <w:u w:val="single"/>
        </w:rPr>
        <w:t xml:space="preserve">lear </w:t>
      </w:r>
      <w:r w:rsidRPr="00A77002">
        <w:rPr>
          <w:rFonts w:cs="Calibri"/>
          <w:szCs w:val="22"/>
          <w:highlight w:val="cyan"/>
          <w:u w:val="single"/>
        </w:rPr>
        <w:t>dominance to erode</w:t>
      </w:r>
      <w:r w:rsidRPr="00A77002">
        <w:rPr>
          <w:rFonts w:cs="Calibri"/>
          <w:szCs w:val="22"/>
          <w:u w:val="single"/>
        </w:rPr>
        <w:t xml:space="preserve">, but also to </w:t>
      </w:r>
      <w:r w:rsidRPr="00A77002">
        <w:rPr>
          <w:rFonts w:cs="Calibri"/>
          <w:szCs w:val="22"/>
          <w:highlight w:val="cyan"/>
          <w:u w:val="single"/>
        </w:rPr>
        <w:t>degrade</w:t>
      </w:r>
      <w:r w:rsidRPr="00A77002">
        <w:rPr>
          <w:rFonts w:cs="Calibri"/>
          <w:szCs w:val="22"/>
          <w:u w:val="single"/>
        </w:rPr>
        <w:t xml:space="preserve"> actively those </w:t>
      </w:r>
      <w:r w:rsidRPr="00A77002">
        <w:rPr>
          <w:rFonts w:cs="Calibri"/>
          <w:szCs w:val="22"/>
          <w:highlight w:val="cyan"/>
          <w:u w:val="single"/>
        </w:rPr>
        <w:t>capabilities</w:t>
      </w:r>
      <w:r w:rsidRPr="00A77002">
        <w:rPr>
          <w:rFonts w:cs="Calibri"/>
          <w:szCs w:val="22"/>
          <w:u w:val="single"/>
        </w:rPr>
        <w:t xml:space="preserve"> </w:t>
      </w:r>
      <w:r w:rsidRPr="00A77002">
        <w:rPr>
          <w:rFonts w:cs="Calibri"/>
          <w:szCs w:val="22"/>
          <w:highlight w:val="cyan"/>
          <w:u w:val="single"/>
        </w:rPr>
        <w:t>through</w:t>
      </w:r>
      <w:r w:rsidRPr="00A77002">
        <w:rPr>
          <w:rFonts w:cs="Calibri"/>
          <w:szCs w:val="22"/>
          <w:u w:val="single"/>
        </w:rPr>
        <w:t xml:space="preserve"> strategic </w:t>
      </w:r>
      <w:r w:rsidRPr="00A77002">
        <w:rPr>
          <w:rFonts w:cs="Calibri"/>
          <w:szCs w:val="22"/>
          <w:highlight w:val="cyan"/>
          <w:u w:val="single"/>
        </w:rPr>
        <w:t>arms agreements.</w:t>
      </w:r>
      <w:r w:rsidRPr="00A77002">
        <w:rPr>
          <w:rFonts w:cs="Calibri"/>
          <w:szCs w:val="22"/>
          <w:u w:val="single"/>
        </w:rPr>
        <w:t xml:space="preserve"> In the meantime, until 1986, mainstream </w:t>
      </w:r>
      <w:r w:rsidRPr="00A77002">
        <w:rPr>
          <w:rFonts w:cs="Calibri"/>
          <w:szCs w:val="22"/>
          <w:highlight w:val="cyan"/>
          <w:u w:val="single"/>
        </w:rPr>
        <w:t>Soviet s</w:t>
      </w:r>
      <w:r w:rsidRPr="00A77002">
        <w:rPr>
          <w:rFonts w:cs="Calibri"/>
          <w:szCs w:val="22"/>
          <w:u w:val="single"/>
        </w:rPr>
        <w:t xml:space="preserve">trategists and policymakers were </w:t>
      </w:r>
      <w:r w:rsidRPr="00A77002">
        <w:rPr>
          <w:rFonts w:cs="Calibri"/>
          <w:szCs w:val="22"/>
          <w:highlight w:val="cyan"/>
          <w:u w:val="single"/>
        </w:rPr>
        <w:t>convinced</w:t>
      </w:r>
      <w:r w:rsidRPr="00A77002">
        <w:rPr>
          <w:rFonts w:cs="Calibri"/>
          <w:szCs w:val="22"/>
          <w:u w:val="single"/>
        </w:rPr>
        <w:t xml:space="preserve"> that </w:t>
      </w:r>
      <w:r w:rsidRPr="00A77002">
        <w:rPr>
          <w:rFonts w:cs="Calibri"/>
          <w:szCs w:val="22"/>
          <w:highlight w:val="cyan"/>
          <w:u w:val="single"/>
        </w:rPr>
        <w:t>they could prevail in a nuc</w:t>
      </w:r>
      <w:r w:rsidRPr="00A77002">
        <w:rPr>
          <w:rFonts w:cs="Calibri"/>
          <w:szCs w:val="22"/>
          <w:u w:val="single"/>
        </w:rPr>
        <w:t xml:space="preserve">lear </w:t>
      </w:r>
      <w:r w:rsidRPr="00A77002">
        <w:rPr>
          <w:rFonts w:cs="Calibri"/>
          <w:szCs w:val="22"/>
          <w:highlight w:val="cyan"/>
          <w:u w:val="single"/>
        </w:rPr>
        <w:t>war.</w:t>
      </w:r>
      <w:r w:rsidRPr="00A77002">
        <w:rPr>
          <w:rFonts w:cs="Calibri"/>
          <w:szCs w:val="22"/>
          <w:u w:val="single"/>
        </w:rPr>
        <w:t xml:space="preserve"> They were just biding their time.</w:t>
      </w:r>
      <w:r w:rsidRPr="00A77002">
        <w:rPr>
          <w:rFonts w:cs="Calibri"/>
          <w:sz w:val="12"/>
          <w:szCs w:val="12"/>
        </w:rPr>
        <w:t>11</w:t>
      </w:r>
    </w:p>
    <w:p w14:paraId="4177FCD8" w14:textId="77777777" w:rsidR="00721F4A" w:rsidRPr="00A77002" w:rsidRDefault="00721F4A" w:rsidP="00721F4A">
      <w:pPr>
        <w:rPr>
          <w:rFonts w:cs="Calibri"/>
          <w:sz w:val="8"/>
        </w:rPr>
      </w:pPr>
      <w:r w:rsidRPr="00A77002">
        <w:rPr>
          <w:rFonts w:cs="Calibri"/>
          <w:sz w:val="8"/>
        </w:rPr>
        <w:t>In this light then</w:t>
      </w:r>
      <w:r w:rsidRPr="00A77002">
        <w:rPr>
          <w:rStyle w:val="StyleUnderline"/>
          <w:rFonts w:cs="Calibri"/>
        </w:rPr>
        <w:t>, deterrence was not built around the concept of enlightened self-interest, but more likely the result of U.S. policymakers’ inability to see through the fog of the Cold War</w:t>
      </w:r>
      <w:r w:rsidRPr="00A77002">
        <w:rPr>
          <w:rFonts w:cs="Calibri"/>
          <w:sz w:val="8"/>
        </w:rPr>
        <w:t xml:space="preserve">. </w:t>
      </w:r>
      <w:r w:rsidRPr="00A77002">
        <w:rPr>
          <w:rStyle w:val="StyleUnderline"/>
          <w:rFonts w:cs="Calibri"/>
        </w:rPr>
        <w:t xml:space="preserve">The Soviets were </w:t>
      </w:r>
      <w:proofErr w:type="gramStart"/>
      <w:r w:rsidRPr="00A77002">
        <w:rPr>
          <w:rStyle w:val="StyleUnderline"/>
          <w:rFonts w:cs="Calibri"/>
        </w:rPr>
        <w:t>by definition a</w:t>
      </w:r>
      <w:proofErr w:type="gramEnd"/>
      <w:r w:rsidRPr="00A77002">
        <w:rPr>
          <w:rStyle w:val="StyleUnderline"/>
          <w:rFonts w:cs="Calibri"/>
        </w:rPr>
        <w:t xml:space="preserve"> revolutionary power.</w:t>
      </w:r>
      <w:r w:rsidRPr="00A77002">
        <w:rPr>
          <w:rFonts w:cs="Calibri"/>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332BC6C8" w14:textId="77777777" w:rsidR="00721F4A" w:rsidRPr="00A77002" w:rsidRDefault="00721F4A" w:rsidP="00721F4A">
      <w:pPr>
        <w:rPr>
          <w:rFonts w:cs="Calibri"/>
          <w:u w:val="single"/>
        </w:rPr>
      </w:pPr>
      <w:r w:rsidRPr="00A77002">
        <w:rPr>
          <w:rFonts w:cs="Calibri"/>
          <w:sz w:val="12"/>
        </w:rPr>
        <w:t xml:space="preserve">President Ronald </w:t>
      </w:r>
      <w:r w:rsidRPr="00A77002">
        <w:rPr>
          <w:rStyle w:val="StyleUnderline"/>
          <w:rFonts w:cs="Calibri"/>
          <w:highlight w:val="cyan"/>
        </w:rPr>
        <w:t>Reagan</w:t>
      </w:r>
      <w:r w:rsidRPr="00A77002">
        <w:rPr>
          <w:rFonts w:cs="Calibri"/>
          <w:sz w:val="12"/>
        </w:rPr>
        <w:t xml:space="preserve">, rather than accept the Cold War deterrence paradigm, </w:t>
      </w:r>
      <w:r w:rsidRPr="00A77002">
        <w:rPr>
          <w:rStyle w:val="StyleUnderline"/>
          <w:rFonts w:cs="Calibri"/>
          <w:highlight w:val="cyan"/>
        </w:rPr>
        <w:t>planned to bring</w:t>
      </w:r>
      <w:r w:rsidRPr="00A77002">
        <w:rPr>
          <w:rStyle w:val="StyleUnderline"/>
          <w:rFonts w:cs="Calibri"/>
        </w:rPr>
        <w:t xml:space="preserve"> American technical and strategic </w:t>
      </w:r>
      <w:r w:rsidRPr="00A77002">
        <w:rPr>
          <w:rStyle w:val="StyleUnderline"/>
          <w:rFonts w:cs="Calibri"/>
          <w:highlight w:val="cyan"/>
        </w:rPr>
        <w:t>dominance</w:t>
      </w:r>
      <w:r w:rsidRPr="00A77002">
        <w:rPr>
          <w:rStyle w:val="StyleUnderline"/>
          <w:rFonts w:cs="Calibri"/>
        </w:rPr>
        <w:t xml:space="preserve"> to bear </w:t>
      </w:r>
      <w:r w:rsidRPr="00A77002">
        <w:rPr>
          <w:rStyle w:val="StyleUnderline"/>
          <w:rFonts w:cs="Calibri"/>
          <w:highlight w:val="cyan"/>
        </w:rPr>
        <w:t>in space</w:t>
      </w:r>
      <w:r w:rsidRPr="00A77002">
        <w:rPr>
          <w:rStyle w:val="StyleUnderline"/>
          <w:rFonts w:cs="Calibri"/>
        </w:rPr>
        <w:t xml:space="preserve"> in order to help defeat the Soviet Union</w:t>
      </w:r>
      <w:r w:rsidRPr="00A77002">
        <w:rPr>
          <w:rFonts w:cs="Calibri"/>
          <w:sz w:val="12"/>
        </w:rPr>
        <w:t xml:space="preserve">. </w:t>
      </w:r>
      <w:r w:rsidRPr="00A77002">
        <w:rPr>
          <w:rStyle w:val="StyleUnderline"/>
          <w:rFonts w:cs="Calibri"/>
        </w:rPr>
        <w:t xml:space="preserve">Reagan also recognized that the demilitarized sanctuary view of space was irrelevant, and he </w:t>
      </w:r>
      <w:r w:rsidRPr="00A77002">
        <w:rPr>
          <w:rStyle w:val="Emphasis"/>
          <w:rFonts w:cs="Calibri"/>
        </w:rPr>
        <w:t>eschewed arms control agreements</w:t>
      </w:r>
      <w:r w:rsidRPr="00A77002">
        <w:rPr>
          <w:rStyle w:val="StyleUnderline"/>
          <w:rFonts w:cs="Calibri"/>
        </w:rPr>
        <w:t xml:space="preserve"> that sought to counteract the inherent American advantages in space</w:t>
      </w:r>
      <w:r w:rsidRPr="00A77002">
        <w:rPr>
          <w:rFonts w:cs="Calibri"/>
          <w:sz w:val="12"/>
        </w:rPr>
        <w:t xml:space="preserve">. </w:t>
      </w:r>
      <w:r w:rsidRPr="00A77002">
        <w:rPr>
          <w:rStyle w:val="StyleUnderline"/>
          <w:rFonts w:cs="Calibri"/>
        </w:rPr>
        <w:t>President Reagan not only embraced a militarized view of space, but in 1983, he also called for the weaponization of space with his Strategic Defense Initiative (SDI).</w:t>
      </w:r>
    </w:p>
    <w:p w14:paraId="3175B81B" w14:textId="77777777" w:rsidR="00721F4A" w:rsidRPr="00A77002" w:rsidRDefault="00721F4A" w:rsidP="00721F4A">
      <w:pPr>
        <w:rPr>
          <w:rFonts w:cs="Calibri"/>
          <w:u w:val="single"/>
        </w:rPr>
      </w:pPr>
      <w:r w:rsidRPr="00A77002">
        <w:rPr>
          <w:rFonts w:cs="Calibri"/>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A77002">
        <w:rPr>
          <w:rStyle w:val="StyleUnderline"/>
          <w:rFonts w:cs="Calibri"/>
        </w:rPr>
        <w:t>, he sought to remove the notion of deterrence through MAD and replace it with the concept of hegemony through “Mutual Assured Survival.”</w:t>
      </w:r>
    </w:p>
    <w:p w14:paraId="0C24A84C" w14:textId="77777777" w:rsidR="00721F4A" w:rsidRPr="00A77002" w:rsidRDefault="00721F4A" w:rsidP="00721F4A">
      <w:pPr>
        <w:rPr>
          <w:rFonts w:cs="Calibri"/>
          <w:sz w:val="10"/>
        </w:rPr>
      </w:pPr>
      <w:r w:rsidRPr="00A77002">
        <w:rPr>
          <w:rFonts w:cs="Calibri"/>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A77002">
        <w:rPr>
          <w:rStyle w:val="StyleUnderline"/>
          <w:rFonts w:cs="Calibri"/>
        </w:rPr>
        <w:t>the Reagan Administration's shift in focus was a key factor in the collapse of the Soviet Union as the Soviet leadership then embarked on a tit-for-tat arms buildup that their economy simply could not sustain</w:t>
      </w:r>
      <w:r w:rsidRPr="00A77002">
        <w:rPr>
          <w:rFonts w:cs="Calibri"/>
          <w:sz w:val="10"/>
        </w:rPr>
        <w:t>. 13</w:t>
      </w:r>
    </w:p>
    <w:p w14:paraId="75591FD5" w14:textId="77777777" w:rsidR="00721F4A" w:rsidRPr="00A77002" w:rsidRDefault="00721F4A" w:rsidP="00721F4A">
      <w:pPr>
        <w:rPr>
          <w:rFonts w:cs="Calibri"/>
          <w:u w:val="single"/>
        </w:rPr>
      </w:pPr>
      <w:r w:rsidRPr="00A77002">
        <w:rPr>
          <w:rStyle w:val="StyleUnderline"/>
          <w:rFonts w:cs="Calibri"/>
        </w:rPr>
        <w:t>Even if deterrence did facilitate a significant reduction in hostility</w:t>
      </w:r>
      <w:r w:rsidRPr="00A77002">
        <w:rPr>
          <w:rFonts w:cs="Calibri"/>
          <w:sz w:val="12"/>
        </w:rPr>
        <w:t>—thereby creating the bipolar stability—</w:t>
      </w:r>
      <w:r w:rsidRPr="00A77002">
        <w:rPr>
          <w:rStyle w:val="StyleUnderline"/>
          <w:rFonts w:cs="Calibri"/>
        </w:rPr>
        <w:t>no such hope for stability exists in space today</w:t>
      </w:r>
      <w:r w:rsidRPr="00A77002">
        <w:rPr>
          <w:rFonts w:cs="Calibri"/>
          <w:sz w:val="12"/>
        </w:rPr>
        <w:t>. As argued earlier, U</w:t>
      </w:r>
      <w:r w:rsidRPr="00A77002">
        <w:rPr>
          <w:rStyle w:val="StyleUnderline"/>
          <w:rFonts w:cs="Calibri"/>
        </w:rPr>
        <w:t>.S. reliance on space assets for its most basic functions is far greater than that of other countries. Furthermore, there is no way that the United States can—or should—abandon its use of space as a strategic domain</w:t>
      </w:r>
      <w:r w:rsidRPr="00A77002">
        <w:rPr>
          <w:rFonts w:cs="Calibri"/>
          <w:sz w:val="12"/>
        </w:rPr>
        <w:t>. Thus</w:t>
      </w:r>
      <w:r w:rsidRPr="00A77002">
        <w:rPr>
          <w:rStyle w:val="StyleUnderline"/>
          <w:rFonts w:cs="Calibri"/>
        </w:rPr>
        <w:t xml:space="preserve">, a hegemonic </w:t>
      </w:r>
      <w:r w:rsidRPr="00A77002">
        <w:rPr>
          <w:rStyle w:val="StyleUnderline"/>
          <w:rFonts w:cs="Calibri"/>
        </w:rPr>
        <w:lastRenderedPageBreak/>
        <w:t xml:space="preserve">model for </w:t>
      </w:r>
      <w:r w:rsidRPr="00A77002">
        <w:rPr>
          <w:rStyle w:val="Emphasis"/>
          <w:rFonts w:cs="Calibri"/>
          <w:highlight w:val="cyan"/>
        </w:rPr>
        <w:t>space dominance is</w:t>
      </w:r>
      <w:r w:rsidRPr="00A77002">
        <w:rPr>
          <w:rStyle w:val="Emphasis"/>
          <w:rFonts w:cs="Calibri"/>
        </w:rPr>
        <w:t xml:space="preserve"> the </w:t>
      </w:r>
      <w:r w:rsidRPr="00A77002">
        <w:rPr>
          <w:rStyle w:val="Emphasis"/>
          <w:rFonts w:cs="Calibri"/>
          <w:highlight w:val="cyan"/>
        </w:rPr>
        <w:t>only hope to create</w:t>
      </w:r>
      <w:r w:rsidRPr="00A77002">
        <w:rPr>
          <w:rStyle w:val="Emphasis"/>
          <w:rFonts w:cs="Calibri"/>
        </w:rPr>
        <w:t xml:space="preserve"> the </w:t>
      </w:r>
      <w:r w:rsidRPr="00A77002">
        <w:rPr>
          <w:rStyle w:val="Emphasis"/>
          <w:rFonts w:cs="Calibri"/>
          <w:highlight w:val="cyan"/>
        </w:rPr>
        <w:t>stability</w:t>
      </w:r>
      <w:r w:rsidRPr="00A77002">
        <w:rPr>
          <w:rStyle w:val="StyleUnderline"/>
          <w:rFonts w:cs="Calibri"/>
        </w:rPr>
        <w:t xml:space="preserve"> that most planners seek, while at the same time defending the American position in space.</w:t>
      </w:r>
    </w:p>
    <w:p w14:paraId="77271F5E" w14:textId="77777777" w:rsidR="00721F4A" w:rsidRPr="00A77002" w:rsidRDefault="00721F4A" w:rsidP="00721F4A">
      <w:pPr>
        <w:rPr>
          <w:rFonts w:cs="Calibri"/>
          <w:sz w:val="10"/>
        </w:rPr>
      </w:pPr>
      <w:r w:rsidRPr="00A77002">
        <w:rPr>
          <w:rStyle w:val="StyleUnderline"/>
          <w:rFonts w:cs="Calibri"/>
        </w:rPr>
        <w:t>Space dominance as a model for stability is nothing new. Indeed, Hegemonic Stability Theory (HST) asserts</w:t>
      </w:r>
      <w:r w:rsidRPr="00A77002">
        <w:rPr>
          <w:rFonts w:cs="Calibri"/>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A77002">
        <w:rPr>
          <w:rStyle w:val="StyleUnderline"/>
          <w:rFonts w:cs="Calibri"/>
        </w:rPr>
        <w:t>hegemonic power can set the agenda and the rules that govern the system. The relative weakness of the other actors in the system is well understood, which then prompts these weak actors to abandon any hope of challenging the hegemonic power's rule.</w:t>
      </w:r>
      <w:r w:rsidRPr="00A77002">
        <w:rPr>
          <w:rFonts w:cs="Calibri"/>
          <w:sz w:val="10"/>
        </w:rPr>
        <w:t xml:space="preserve"> </w:t>
      </w:r>
      <w:r w:rsidRPr="00A77002">
        <w:rPr>
          <w:rStyle w:val="StyleUnderline"/>
          <w:rFonts w:cs="Calibri"/>
        </w:rPr>
        <w:t>Eventually, they end up accommodating the hegemonic power. The lack of challenge creates peaceful stability</w:t>
      </w:r>
      <w:r w:rsidRPr="00A77002">
        <w:rPr>
          <w:rFonts w:cs="Calibri"/>
          <w:sz w:val="10"/>
        </w:rPr>
        <w:t>.14 The fact that one actor is setting the rules means that the system is simple to operate in, as well.</w:t>
      </w:r>
    </w:p>
    <w:p w14:paraId="32EB560E" w14:textId="77777777" w:rsidR="00721F4A" w:rsidRPr="00A77002" w:rsidRDefault="00721F4A" w:rsidP="00721F4A">
      <w:pPr>
        <w:rPr>
          <w:rFonts w:cs="Calibri"/>
          <w:u w:val="single"/>
        </w:rPr>
      </w:pPr>
      <w:r w:rsidRPr="00A77002">
        <w:rPr>
          <w:rFonts w:cs="Calibri"/>
          <w:sz w:val="12"/>
        </w:rPr>
        <w:t xml:space="preserve">The same logic that buttresses the HST international relations theory arguably undergirds the military strategy of space dominance. If this claim is so, </w:t>
      </w:r>
      <w:r w:rsidRPr="00A77002">
        <w:rPr>
          <w:rStyle w:val="StyleUnderline"/>
          <w:rFonts w:cs="Calibri"/>
        </w:rPr>
        <w:t>then American hegemony in space is essential for the continued survival of the United States</w:t>
      </w:r>
      <w:r w:rsidRPr="00A77002">
        <w:rPr>
          <w:rFonts w:cs="Calibri"/>
          <w:sz w:val="12"/>
        </w:rPr>
        <w:t xml:space="preserve">. Whereas there are legitimate arguments to be made regarding the reliance on deterrence-based models for creating stability during the Cold War, the fact is that </w:t>
      </w:r>
      <w:r w:rsidRPr="00A77002">
        <w:rPr>
          <w:rStyle w:val="StyleUnderline"/>
          <w:rFonts w:cs="Calibri"/>
        </w:rPr>
        <w:t xml:space="preserve">the world is more multipolar today than it was 25 years ago. Despite what writer Fareed Zakaria has dubbed “the rise of the rest,”15 the United States still retains greater relative power. Therefore, it is </w:t>
      </w:r>
      <w:r w:rsidRPr="00A77002">
        <w:rPr>
          <w:rStyle w:val="Emphasis"/>
          <w:rFonts w:cs="Calibri"/>
        </w:rPr>
        <w:t>inevitable</w:t>
      </w:r>
      <w:r w:rsidRPr="00A77002">
        <w:rPr>
          <w:rStyle w:val="StyleUnderline"/>
          <w:rFonts w:cs="Calibri"/>
        </w:rPr>
        <w:t xml:space="preserve"> and logical that the United States should expand its hegemonic position in space, in order to secure its </w:t>
      </w:r>
      <w:proofErr w:type="gramStart"/>
      <w:r w:rsidRPr="00A77002">
        <w:rPr>
          <w:rStyle w:val="StyleUnderline"/>
          <w:rFonts w:cs="Calibri"/>
        </w:rPr>
        <w:t>place</w:t>
      </w:r>
      <w:proofErr w:type="gramEnd"/>
      <w:r w:rsidRPr="00A77002">
        <w:rPr>
          <w:rStyle w:val="StyleUnderline"/>
          <w:rFonts w:cs="Calibri"/>
        </w:rPr>
        <w:t xml:space="preserve"> there.</w:t>
      </w:r>
    </w:p>
    <w:p w14:paraId="09512923" w14:textId="77777777" w:rsidR="00721F4A" w:rsidRPr="00A77002" w:rsidRDefault="00721F4A" w:rsidP="00721F4A">
      <w:pPr>
        <w:rPr>
          <w:rFonts w:cs="Calibri"/>
          <w:u w:val="single"/>
        </w:rPr>
      </w:pPr>
      <w:r w:rsidRPr="00A77002">
        <w:rPr>
          <w:rFonts w:cs="Calibri"/>
        </w:rPr>
        <w:t xml:space="preserve">Whereas deterrence-based models, such as space superiority, may have worked in a less chaotic international system, no such stability can be achieved today. </w:t>
      </w:r>
      <w:r w:rsidRPr="00A77002">
        <w:rPr>
          <w:rStyle w:val="StyleUnderline"/>
          <w:rFonts w:cs="Calibri"/>
        </w:rPr>
        <w:t xml:space="preserve">Many of </w:t>
      </w:r>
      <w:r w:rsidRPr="00A77002">
        <w:rPr>
          <w:rStyle w:val="StyleUnderline"/>
          <w:rFonts w:cs="Calibri"/>
          <w:highlight w:val="cyan"/>
        </w:rPr>
        <w:t xml:space="preserve">America's competitors </w:t>
      </w:r>
      <w:r w:rsidRPr="00A77002">
        <w:rPr>
          <w:rStyle w:val="StyleUnderline"/>
          <w:rFonts w:cs="Calibri"/>
        </w:rPr>
        <w:t>are revanchist states intent on redefining the world or</w:t>
      </w:r>
      <w:r w:rsidRPr="00A77002">
        <w:rPr>
          <w:rFonts w:cs="Calibri"/>
        </w:rPr>
        <w:t xml:space="preserve">der. They are not interested in preserving the American position in space. </w:t>
      </w:r>
      <w:r w:rsidRPr="00A77002">
        <w:rPr>
          <w:rStyle w:val="StyleUnderline"/>
          <w:rFonts w:cs="Calibri"/>
        </w:rPr>
        <w:t xml:space="preserve">Also, they are not cowed by a U.S. deterrence strategy in space. Rather, they </w:t>
      </w:r>
      <w:r w:rsidRPr="00A77002">
        <w:rPr>
          <w:rStyle w:val="StyleUnderline"/>
          <w:rFonts w:cs="Calibri"/>
          <w:highlight w:val="cyan"/>
        </w:rPr>
        <w:t>view</w:t>
      </w:r>
      <w:r w:rsidRPr="00A77002">
        <w:rPr>
          <w:rStyle w:val="StyleUnderline"/>
          <w:rFonts w:cs="Calibri"/>
        </w:rPr>
        <w:t xml:space="preserve"> such a </w:t>
      </w:r>
      <w:r w:rsidRPr="00A77002">
        <w:rPr>
          <w:rStyle w:val="StyleUnderline"/>
          <w:rFonts w:cs="Calibri"/>
          <w:highlight w:val="cyan"/>
        </w:rPr>
        <w:t>policy as</w:t>
      </w:r>
      <w:r w:rsidRPr="00A77002">
        <w:rPr>
          <w:rStyle w:val="StyleUnderline"/>
          <w:rFonts w:cs="Calibri"/>
        </w:rPr>
        <w:t xml:space="preserve"> a </w:t>
      </w:r>
      <w:r w:rsidRPr="00A77002">
        <w:rPr>
          <w:rStyle w:val="Emphasis"/>
          <w:rFonts w:cs="Calibri"/>
          <w:highlight w:val="cyan"/>
        </w:rPr>
        <w:t>concession that</w:t>
      </w:r>
      <w:r w:rsidRPr="00A77002">
        <w:rPr>
          <w:rStyle w:val="Emphasis"/>
          <w:rFonts w:cs="Calibri"/>
        </w:rPr>
        <w:t xml:space="preserve"> the </w:t>
      </w:r>
      <w:r w:rsidRPr="00A77002">
        <w:rPr>
          <w:rStyle w:val="Emphasis"/>
          <w:rFonts w:cs="Calibri"/>
          <w:highlight w:val="cyan"/>
        </w:rPr>
        <w:t>U</w:t>
      </w:r>
      <w:r w:rsidRPr="00A77002">
        <w:rPr>
          <w:rStyle w:val="Emphasis"/>
          <w:rFonts w:cs="Calibri"/>
        </w:rPr>
        <w:t xml:space="preserve">nited </w:t>
      </w:r>
      <w:r w:rsidRPr="00A77002">
        <w:rPr>
          <w:rStyle w:val="Emphasis"/>
          <w:rFonts w:cs="Calibri"/>
          <w:highlight w:val="cyan"/>
        </w:rPr>
        <w:t>S</w:t>
      </w:r>
      <w:r w:rsidRPr="00A77002">
        <w:rPr>
          <w:rStyle w:val="Emphasis"/>
          <w:rFonts w:cs="Calibri"/>
        </w:rPr>
        <w:t xml:space="preserve">tates </w:t>
      </w:r>
      <w:r w:rsidRPr="00A77002">
        <w:rPr>
          <w:rStyle w:val="Emphasis"/>
          <w:rFonts w:cs="Calibri"/>
          <w:highlight w:val="cyan"/>
        </w:rPr>
        <w:t xml:space="preserve">is </w:t>
      </w:r>
      <w:r w:rsidRPr="00A77002">
        <w:rPr>
          <w:rStyle w:val="Emphasis"/>
          <w:rFonts w:cs="Calibri"/>
        </w:rPr>
        <w:t xml:space="preserve">becoming </w:t>
      </w:r>
      <w:r w:rsidRPr="00A77002">
        <w:rPr>
          <w:rStyle w:val="Emphasis"/>
          <w:rFonts w:cs="Calibri"/>
          <w:highlight w:val="cyan"/>
        </w:rPr>
        <w:t>weak</w:t>
      </w:r>
      <w:r w:rsidRPr="00A77002">
        <w:rPr>
          <w:rStyle w:val="Emphasis"/>
          <w:rFonts w:cs="Calibri"/>
        </w:rPr>
        <w:t>er</w:t>
      </w:r>
      <w:r w:rsidRPr="00A77002">
        <w:rPr>
          <w:rStyle w:val="Emphasis"/>
          <w:rFonts w:cs="Calibri"/>
          <w:highlight w:val="cyan"/>
        </w:rPr>
        <w:t>.</w:t>
      </w:r>
    </w:p>
    <w:p w14:paraId="09A3D339" w14:textId="77777777" w:rsidR="00721F4A" w:rsidRPr="00A77002" w:rsidRDefault="00721F4A" w:rsidP="00721F4A">
      <w:pPr>
        <w:rPr>
          <w:rFonts w:cs="Calibri"/>
          <w:u w:val="single"/>
        </w:rPr>
      </w:pPr>
      <w:r w:rsidRPr="00A77002">
        <w:rPr>
          <w:rStyle w:val="StyleUnderline"/>
          <w:rFonts w:cs="Calibri"/>
        </w:rPr>
        <w:t>Space dominance would create greater stability than space superiority</w:t>
      </w:r>
      <w:r w:rsidRPr="00A77002">
        <w:rPr>
          <w:rFonts w:cs="Calibri"/>
          <w:sz w:val="10"/>
        </w:rPr>
        <w:t xml:space="preserve">. </w:t>
      </w:r>
      <w:r w:rsidRPr="00A77002">
        <w:rPr>
          <w:rStyle w:val="StyleUnderline"/>
          <w:rFonts w:cs="Calibri"/>
        </w:rPr>
        <w:t>Missile defense systems, tungsten rods, and even directed-energy weapons potentially would all be placed in key orbits around the Earth.</w:t>
      </w:r>
      <w:r w:rsidRPr="00A77002">
        <w:rPr>
          <w:rFonts w:cs="Calibri"/>
          <w:sz w:val="10"/>
        </w:rPr>
        <w:t xml:space="preserve"> This, on top of the existing U.S. space infrastructure, would prove to the world that the United States is committed to preserving its position in space. </w:t>
      </w:r>
      <w:r w:rsidRPr="00A77002">
        <w:rPr>
          <w:rStyle w:val="StyleUnderline"/>
          <w:rFonts w:cs="Calibri"/>
        </w:rPr>
        <w:t>In a world of rogue states, space-based weapons likely would prevent surprise nuclear attacks</w:t>
      </w:r>
      <w:r w:rsidRPr="00A77002">
        <w:rPr>
          <w:rFonts w:cs="Calibri"/>
          <w:sz w:val="10"/>
        </w:rPr>
        <w:t>. Failing that</w:t>
      </w:r>
      <w:r w:rsidRPr="00A77002">
        <w:rPr>
          <w:rStyle w:val="StyleUnderline"/>
          <w:rFonts w:cs="Calibri"/>
        </w:rPr>
        <w:t>, the fact that the United States possessed strategic, offensive weapons in orbit—that could be brought down against any hostile actor—undoubtedly, would make even the most intractable foe hesitant.</w:t>
      </w:r>
    </w:p>
    <w:p w14:paraId="6CEAEB53" w14:textId="77777777" w:rsidR="00721F4A" w:rsidRPr="00A77002" w:rsidRDefault="00721F4A" w:rsidP="00721F4A">
      <w:pPr>
        <w:rPr>
          <w:rFonts w:cs="Calibri"/>
          <w:sz w:val="10"/>
        </w:rPr>
      </w:pPr>
      <w:r w:rsidRPr="00A77002">
        <w:rPr>
          <w:rStyle w:val="StyleUnderline"/>
          <w:rFonts w:cs="Calibri"/>
        </w:rPr>
        <w:t xml:space="preserve">It is arguable that </w:t>
      </w:r>
      <w:r w:rsidRPr="00A77002">
        <w:rPr>
          <w:rStyle w:val="StyleUnderline"/>
          <w:rFonts w:cs="Calibri"/>
          <w:highlight w:val="cyan"/>
        </w:rPr>
        <w:t>overwhelming</w:t>
      </w:r>
      <w:r w:rsidRPr="00A77002">
        <w:rPr>
          <w:rStyle w:val="StyleUnderline"/>
          <w:rFonts w:cs="Calibri"/>
        </w:rPr>
        <w:t xml:space="preserve"> U.S. </w:t>
      </w:r>
      <w:r w:rsidRPr="00A77002">
        <w:rPr>
          <w:rStyle w:val="StyleUnderline"/>
          <w:rFonts w:cs="Calibri"/>
          <w:highlight w:val="cyan"/>
        </w:rPr>
        <w:t>space power</w:t>
      </w:r>
      <w:r w:rsidRPr="00A77002">
        <w:rPr>
          <w:rStyle w:val="StyleUnderline"/>
          <w:rFonts w:cs="Calibri"/>
        </w:rPr>
        <w:t xml:space="preserve"> would </w:t>
      </w:r>
      <w:r w:rsidRPr="00A77002">
        <w:rPr>
          <w:rStyle w:val="StyleUnderline"/>
          <w:rFonts w:cs="Calibri"/>
          <w:highlight w:val="cyan"/>
        </w:rPr>
        <w:t>trickle down</w:t>
      </w:r>
      <w:r w:rsidRPr="00A77002">
        <w:rPr>
          <w:rStyle w:val="StyleUnderline"/>
          <w:rFonts w:cs="Calibri"/>
        </w:rPr>
        <w:t xml:space="preserve"> from the strategic high ground </w:t>
      </w:r>
      <w:r w:rsidRPr="00A77002">
        <w:rPr>
          <w:rStyle w:val="StyleUnderline"/>
          <w:rFonts w:cs="Calibri"/>
          <w:highlight w:val="cyan"/>
        </w:rPr>
        <w:t>to lower strategic domains</w:t>
      </w:r>
      <w:r w:rsidRPr="00A77002">
        <w:rPr>
          <w:rFonts w:cs="Calibri"/>
          <w:sz w:val="10"/>
        </w:rPr>
        <w:t xml:space="preserve">. Rather than wasting time demonstrating resolve by “temporarily blinding Chinese satellites,”16 for example, </w:t>
      </w:r>
      <w:r w:rsidRPr="00A77002">
        <w:rPr>
          <w:rStyle w:val="StyleUnderline"/>
          <w:rFonts w:cs="Calibri"/>
        </w:rPr>
        <w:t>the overwhelming American presence in space presumably would dissuade potential attackers.</w:t>
      </w:r>
    </w:p>
    <w:p w14:paraId="01151CD1" w14:textId="77777777" w:rsidR="00721F4A" w:rsidRPr="00A77002" w:rsidRDefault="00721F4A" w:rsidP="00721F4A">
      <w:pPr>
        <w:rPr>
          <w:rFonts w:cs="Calibri"/>
        </w:rPr>
      </w:pPr>
    </w:p>
    <w:p w14:paraId="21FF1E26" w14:textId="77777777" w:rsidR="00721F4A" w:rsidRPr="00A77002" w:rsidRDefault="00721F4A" w:rsidP="00721F4A">
      <w:pPr>
        <w:pStyle w:val="Heading4"/>
        <w:rPr>
          <w:rFonts w:cs="Calibri"/>
        </w:rPr>
      </w:pPr>
      <w:r w:rsidRPr="00A77002">
        <w:rPr>
          <w:rFonts w:cs="Calibri"/>
        </w:rPr>
        <w:t>US hegemony prevents great-power conflicts that escalates to nuclear war</w:t>
      </w:r>
    </w:p>
    <w:p w14:paraId="53344F54" w14:textId="77777777" w:rsidR="00721F4A" w:rsidRPr="00A77002" w:rsidRDefault="00721F4A" w:rsidP="00721F4A">
      <w:pPr>
        <w:rPr>
          <w:rFonts w:cs="Calibri"/>
        </w:rPr>
      </w:pPr>
      <w:r w:rsidRPr="00A77002">
        <w:rPr>
          <w:rStyle w:val="Style13ptBold"/>
          <w:rFonts w:cs="Calibri"/>
        </w:rPr>
        <w:t>Brands and Edel 19</w:t>
      </w:r>
      <w:r w:rsidRPr="00A77002">
        <w:rPr>
          <w:rFonts w:cs="Calibri"/>
        </w:rPr>
        <w:t xml:space="preserve"> (Hal Brands and Charles Edel. Hal Brands is the Henry Kissinger Distinguished Professor of Global Affairs in the Johns Hopkins School of Advanced International Studies and a scholar at the American Enterprise Institute. Charles Edel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11" w:history="1">
        <w:r w:rsidRPr="00A77002">
          <w:rPr>
            <w:rStyle w:val="Hyperlink"/>
            <w:rFonts w:cs="Calibri"/>
          </w:rPr>
          <w:t>http://www.jstor.org/stable/j.ctvbnm3r9.11</w:t>
        </w:r>
      </w:hyperlink>
      <w:r w:rsidRPr="00A77002">
        <w:rPr>
          <w:rFonts w:cs="Calibri"/>
        </w:rPr>
        <w:t>)</w:t>
      </w:r>
    </w:p>
    <w:p w14:paraId="18D41F59" w14:textId="77777777" w:rsidR="00721F4A" w:rsidRPr="00A77002" w:rsidRDefault="00721F4A" w:rsidP="00721F4A">
      <w:pPr>
        <w:rPr>
          <w:rFonts w:cs="Calibri"/>
          <w:sz w:val="10"/>
        </w:rPr>
      </w:pPr>
      <w:r w:rsidRPr="00A77002">
        <w:rPr>
          <w:rFonts w:cs="Calibri"/>
          <w:sz w:val="10"/>
        </w:rPr>
        <w:lastRenderedPageBreak/>
        <w:t>Each of these geopolitical challenges is different, and each reflects the distinctive interests, ambitions, and history of the country undertaking it</w:t>
      </w:r>
      <w:r w:rsidRPr="00A77002">
        <w:rPr>
          <w:rStyle w:val="StyleUnderline"/>
          <w:rFonts w:cs="Calibri"/>
        </w:rPr>
        <w:t xml:space="preserve">. </w:t>
      </w:r>
      <w:r w:rsidRPr="00A77002">
        <w:rPr>
          <w:rStyle w:val="StyleUnderline"/>
          <w:rFonts w:cs="Calibri"/>
          <w:highlight w:val="cyan"/>
        </w:rPr>
        <w:t>Yet there is growing cooperation between the countries that are challenging the regional pillars of the U.S.-led order</w:t>
      </w:r>
      <w:r w:rsidRPr="00A77002">
        <w:rPr>
          <w:rFonts w:cs="Calibri"/>
          <w:sz w:val="10"/>
          <w:highlight w:val="cyan"/>
        </w:rPr>
        <w:t xml:space="preserve">. </w:t>
      </w:r>
      <w:r w:rsidRPr="00A77002">
        <w:rPr>
          <w:rStyle w:val="StyleUnderline"/>
          <w:rFonts w:cs="Calibri"/>
          <w:highlight w:val="cyan"/>
        </w:rPr>
        <w:t>Russia and China have collaborated on issues such as energy, sales and development of military technology</w:t>
      </w:r>
      <w:r w:rsidRPr="00A77002">
        <w:rPr>
          <w:rFonts w:cs="Calibri"/>
          <w:sz w:val="10"/>
          <w:highlight w:val="cyan"/>
        </w:rPr>
        <w:t xml:space="preserve">, </w:t>
      </w:r>
      <w:r w:rsidRPr="00A77002">
        <w:rPr>
          <w:rStyle w:val="StyleUnderline"/>
          <w:rFonts w:cs="Calibri"/>
          <w:highlight w:val="cyan"/>
        </w:rPr>
        <w:t>opposition to additional U.S. military deployments on the Korean peninsula, and military exercises from the South China Sea to the Baltic</w:t>
      </w:r>
      <w:r w:rsidRPr="00A77002">
        <w:rPr>
          <w:rFonts w:cs="Calibri"/>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A77002">
        <w:rPr>
          <w:rStyle w:val="StyleUnderline"/>
          <w:rFonts w:cs="Calibri"/>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A77002">
        <w:rPr>
          <w:rFonts w:cs="Calibri"/>
          <w:sz w:val="10"/>
        </w:rPr>
        <w:t>. Taken collectively, these challenges constitute a geopolitical sea change from the post– Cold War era.</w:t>
      </w:r>
    </w:p>
    <w:p w14:paraId="1CC3629D" w14:textId="77777777" w:rsidR="00721F4A" w:rsidRPr="00A77002" w:rsidRDefault="00721F4A" w:rsidP="00721F4A">
      <w:pPr>
        <w:rPr>
          <w:rFonts w:cs="Calibri"/>
          <w:sz w:val="8"/>
        </w:rPr>
      </w:pPr>
      <w:r w:rsidRPr="00A77002">
        <w:rPr>
          <w:rStyle w:val="StyleUnderline"/>
          <w:rFonts w:cs="Calibri"/>
        </w:rPr>
        <w:t xml:space="preserve">The </w:t>
      </w:r>
      <w:r w:rsidRPr="00A77002">
        <w:rPr>
          <w:rStyle w:val="StyleUnderline"/>
          <w:rFonts w:cs="Calibri"/>
          <w:highlight w:val="cyan"/>
        </w:rPr>
        <w:t xml:space="preserve">revival of great-power competition entails </w:t>
      </w:r>
      <w:r w:rsidRPr="00A77002">
        <w:rPr>
          <w:rStyle w:val="Emphasis"/>
          <w:rFonts w:cs="Calibri"/>
          <w:highlight w:val="cyan"/>
        </w:rPr>
        <w:t>higher international tensions</w:t>
      </w:r>
      <w:r w:rsidRPr="00A77002">
        <w:rPr>
          <w:rStyle w:val="StyleUnderline"/>
          <w:rFonts w:cs="Calibri"/>
        </w:rPr>
        <w:t xml:space="preserve"> than the world has known for decades</w:t>
      </w:r>
      <w:r w:rsidRPr="00A77002">
        <w:rPr>
          <w:rFonts w:cs="Calibri"/>
          <w:sz w:val="8"/>
        </w:rPr>
        <w:t xml:space="preserve">, </w:t>
      </w:r>
      <w:r w:rsidRPr="00A77002">
        <w:rPr>
          <w:rStyle w:val="StyleUnderline"/>
          <w:rFonts w:cs="Calibri"/>
        </w:rPr>
        <w:t xml:space="preserve">and the </w:t>
      </w:r>
      <w:r w:rsidRPr="00A77002">
        <w:rPr>
          <w:rStyle w:val="StyleUnderline"/>
          <w:rFonts w:cs="Calibri"/>
          <w:highlight w:val="cyan"/>
        </w:rPr>
        <w:t xml:space="preserve">revival of </w:t>
      </w:r>
      <w:r w:rsidRPr="00A77002">
        <w:rPr>
          <w:rStyle w:val="Emphasis"/>
          <w:rFonts w:cs="Calibri"/>
          <w:highlight w:val="cyan"/>
        </w:rPr>
        <w:t>arms races, security dilemmas</w:t>
      </w:r>
      <w:r w:rsidRPr="00A77002">
        <w:rPr>
          <w:rStyle w:val="StyleUnderline"/>
          <w:rFonts w:cs="Calibri"/>
        </w:rPr>
        <w:t>, and other artifacts of a more dangerous past</w:t>
      </w:r>
      <w:r w:rsidRPr="00A77002">
        <w:rPr>
          <w:rFonts w:cs="Calibri"/>
          <w:sz w:val="8"/>
        </w:rPr>
        <w:t xml:space="preserve">. </w:t>
      </w:r>
      <w:r w:rsidRPr="00A77002">
        <w:rPr>
          <w:rStyle w:val="StyleUnderline"/>
          <w:rFonts w:cs="Calibri"/>
        </w:rPr>
        <w:t xml:space="preserve">It entails </w:t>
      </w:r>
      <w:r w:rsidRPr="00A77002">
        <w:rPr>
          <w:rStyle w:val="StyleUnderline"/>
          <w:rFonts w:cs="Calibri"/>
          <w:highlight w:val="cyan"/>
        </w:rPr>
        <w:t xml:space="preserve">sharper </w:t>
      </w:r>
      <w:r w:rsidRPr="00A77002">
        <w:rPr>
          <w:rStyle w:val="Emphasis"/>
          <w:rFonts w:cs="Calibri"/>
          <w:highlight w:val="cyan"/>
        </w:rPr>
        <w:t>conflicts over</w:t>
      </w:r>
      <w:r w:rsidRPr="00A77002">
        <w:rPr>
          <w:rStyle w:val="Emphasis"/>
          <w:rFonts w:cs="Calibri"/>
        </w:rPr>
        <w:t xml:space="preserve"> the international </w:t>
      </w:r>
      <w:r w:rsidRPr="00A77002">
        <w:rPr>
          <w:rStyle w:val="Emphasis"/>
          <w:rFonts w:cs="Calibri"/>
          <w:highlight w:val="cyan"/>
        </w:rPr>
        <w:t>rules of the road</w:t>
      </w:r>
      <w:r w:rsidRPr="00A77002">
        <w:rPr>
          <w:rStyle w:val="StyleUnderline"/>
          <w:rFonts w:cs="Calibri"/>
        </w:rPr>
        <w:t xml:space="preserve"> on issues ranging from freedom of navigation to the illegitimacy of altering borders by force</w:t>
      </w:r>
      <w:r w:rsidRPr="00A77002">
        <w:rPr>
          <w:rFonts w:cs="Calibri"/>
          <w:sz w:val="8"/>
        </w:rPr>
        <w:t xml:space="preserve">, and intensifying competitions over states that reside at the intersection of rival powers’ areas of interest. </w:t>
      </w:r>
      <w:r w:rsidRPr="00A77002">
        <w:rPr>
          <w:rStyle w:val="StyleUnderline"/>
          <w:rFonts w:cs="Calibri"/>
        </w:rPr>
        <w:t xml:space="preserve">It requires confronting the prospect that </w:t>
      </w:r>
      <w:r w:rsidRPr="00A77002">
        <w:rPr>
          <w:rStyle w:val="StyleUnderline"/>
          <w:rFonts w:cs="Calibri"/>
          <w:highlight w:val="cyan"/>
        </w:rPr>
        <w:t>rival powers</w:t>
      </w:r>
      <w:r w:rsidRPr="00A77002">
        <w:rPr>
          <w:rStyle w:val="StyleUnderline"/>
          <w:rFonts w:cs="Calibri"/>
        </w:rPr>
        <w:t xml:space="preserve"> could overturn the favorable regional balances that have underpinned the U.S.-led order for decades, and that they might </w:t>
      </w:r>
      <w:r w:rsidRPr="00A77002">
        <w:rPr>
          <w:rStyle w:val="StyleUnderline"/>
          <w:rFonts w:cs="Calibri"/>
          <w:highlight w:val="cyan"/>
        </w:rPr>
        <w:t>construct rival spheres of influence</w:t>
      </w:r>
      <w:r w:rsidRPr="00A77002">
        <w:rPr>
          <w:rFonts w:cs="Calibri"/>
          <w:sz w:val="8"/>
        </w:rPr>
        <w:t xml:space="preserve"> from which America and the liberal ideas it has long promoted would be excluded. Finally, it necessitates recognizing </w:t>
      </w:r>
      <w:r w:rsidRPr="00A77002">
        <w:rPr>
          <w:rStyle w:val="StyleUnderline"/>
          <w:rFonts w:cs="Calibri"/>
          <w:highlight w:val="cyan"/>
        </w:rPr>
        <w:t>that</w:t>
      </w:r>
      <w:r w:rsidRPr="00A77002">
        <w:rPr>
          <w:rFonts w:cs="Calibri"/>
          <w:sz w:val="8"/>
        </w:rPr>
        <w:t xml:space="preserve"> </w:t>
      </w:r>
      <w:r w:rsidRPr="00A77002">
        <w:rPr>
          <w:rStyle w:val="StyleUnderline"/>
          <w:rFonts w:cs="Calibri"/>
        </w:rPr>
        <w:t xml:space="preserve">great-power rivalry could </w:t>
      </w:r>
      <w:r w:rsidRPr="00A77002">
        <w:rPr>
          <w:rStyle w:val="StyleUnderline"/>
          <w:rFonts w:cs="Calibri"/>
          <w:highlight w:val="cyan"/>
        </w:rPr>
        <w:t xml:space="preserve">lead to </w:t>
      </w:r>
      <w:r w:rsidRPr="00A77002">
        <w:rPr>
          <w:rStyle w:val="Emphasis"/>
          <w:rFonts w:cs="Calibri"/>
          <w:highlight w:val="cyan"/>
        </w:rPr>
        <w:t>great-power war</w:t>
      </w:r>
      <w:r w:rsidRPr="00A77002">
        <w:rPr>
          <w:rStyle w:val="StyleUnderline"/>
          <w:rFonts w:cs="Calibri"/>
        </w:rPr>
        <w:t>,</w:t>
      </w:r>
      <w:r w:rsidRPr="00A77002">
        <w:rPr>
          <w:rFonts w:cs="Calibri"/>
          <w:sz w:val="8"/>
        </w:rPr>
        <w:t xml:space="preserve"> a prospect that seemed to have followed the Soviet empire onto the ash heap of history.</w:t>
      </w:r>
    </w:p>
    <w:p w14:paraId="0EAAED3E" w14:textId="77777777" w:rsidR="00721F4A" w:rsidRPr="00A77002" w:rsidRDefault="00721F4A" w:rsidP="00721F4A">
      <w:pPr>
        <w:rPr>
          <w:rStyle w:val="StyleUnderline"/>
          <w:rFonts w:cs="Calibri"/>
        </w:rPr>
      </w:pPr>
      <w:r w:rsidRPr="00A77002">
        <w:rPr>
          <w:rStyle w:val="StyleUnderline"/>
          <w:rFonts w:cs="Calibri"/>
        </w:rPr>
        <w:t>Both Beijing and Moscow ar</w:t>
      </w:r>
      <w:r w:rsidRPr="00A77002">
        <w:rPr>
          <w:rFonts w:cs="Calibri"/>
          <w:sz w:val="8"/>
        </w:rPr>
        <w:t xml:space="preserve">e, after all, </w:t>
      </w:r>
      <w:r w:rsidRPr="00A77002">
        <w:rPr>
          <w:rStyle w:val="StyleUnderline"/>
          <w:rFonts w:cs="Calibri"/>
        </w:rPr>
        <w:t>optimizing their forces and exercising aggressively in preparation for potential conflicts with the United States and its allies</w:t>
      </w:r>
      <w:r w:rsidRPr="00A77002">
        <w:rPr>
          <w:rFonts w:cs="Calibri"/>
          <w:sz w:val="8"/>
        </w:rPr>
        <w:t xml:space="preserve">; </w:t>
      </w:r>
      <w:r w:rsidRPr="00A77002">
        <w:rPr>
          <w:rStyle w:val="StyleUnderline"/>
          <w:rFonts w:cs="Calibri"/>
        </w:rPr>
        <w:t xml:space="preserve">Russian doctrine explicitly emphasizes the limited use of nuclear weapons to achieve escalation dominance </w:t>
      </w:r>
      <w:r w:rsidRPr="00A77002">
        <w:rPr>
          <w:rFonts w:cs="Calibri"/>
          <w:sz w:val="8"/>
        </w:rPr>
        <w:t xml:space="preserve">in a war with Washington.35 </w:t>
      </w:r>
      <w:r w:rsidRPr="00A77002">
        <w:rPr>
          <w:rStyle w:val="StyleUnderline"/>
          <w:rFonts w:cs="Calibri"/>
        </w:rPr>
        <w:t>In Syria, U.S. and Russian forces even came into deadly contact in early 2018</w:t>
      </w:r>
      <w:r w:rsidRPr="00A77002">
        <w:rPr>
          <w:rFonts w:cs="Calibri"/>
          <w:sz w:val="8"/>
        </w:rPr>
        <w:t xml:space="preserve">. American airpower decimated a contingent of government-sponsored Russian mercenaries that was attacking a base at which U.S. troops were present, </w:t>
      </w:r>
      <w:r w:rsidRPr="00A77002">
        <w:rPr>
          <w:rStyle w:val="StyleUnderline"/>
          <w:rFonts w:cs="Calibri"/>
        </w:rPr>
        <w:t>an incident demonstrating the increasing boldness of Russian operations and the corresponding potential for escalation.</w:t>
      </w:r>
      <w:r w:rsidRPr="00A77002">
        <w:rPr>
          <w:rFonts w:cs="Calibri"/>
          <w:sz w:val="8"/>
        </w:rPr>
        <w:t xml:space="preserve">36 The world has not yet returned to the epic clashes for global dominance that characterized the twentieth century, but </w:t>
      </w:r>
      <w:r w:rsidRPr="00A77002">
        <w:rPr>
          <w:rStyle w:val="StyleUnderline"/>
          <w:rFonts w:cs="Calibri"/>
        </w:rPr>
        <w:t>it has returned to the historical norm of great-power struggle, with all the associated dangers.</w:t>
      </w:r>
    </w:p>
    <w:p w14:paraId="4E5C0C95" w14:textId="77777777" w:rsidR="00721F4A" w:rsidRPr="00A77002" w:rsidRDefault="00721F4A" w:rsidP="00721F4A">
      <w:pPr>
        <w:rPr>
          <w:rStyle w:val="StyleUnderline"/>
          <w:rFonts w:cs="Calibri"/>
        </w:rPr>
      </w:pPr>
      <w:r w:rsidRPr="00A77002">
        <w:rPr>
          <w:rFonts w:cs="Calibri"/>
          <w:sz w:val="10"/>
        </w:rPr>
        <w:t xml:space="preserve">Those dangers may be even greater than most observers appreciate, because </w:t>
      </w:r>
      <w:r w:rsidRPr="00A77002">
        <w:rPr>
          <w:rStyle w:val="StyleUnderline"/>
          <w:rFonts w:cs="Calibri"/>
        </w:rPr>
        <w:t>if today’s great-power competitions are still most intense at the regional level, who is to say where these competitions will end</w:t>
      </w:r>
      <w:r w:rsidRPr="00A77002">
        <w:rPr>
          <w:rFonts w:cs="Calibri"/>
          <w:sz w:val="10"/>
        </w:rPr>
        <w:t xml:space="preserve">? By all appearances, </w:t>
      </w:r>
      <w:r w:rsidRPr="00A77002">
        <w:rPr>
          <w:rStyle w:val="Emphasis"/>
          <w:rFonts w:cs="Calibri"/>
        </w:rPr>
        <w:t>Russia does not simply want to be a “regional power</w:t>
      </w:r>
      <w:r w:rsidRPr="00A77002">
        <w:rPr>
          <w:rFonts w:cs="Calibri"/>
          <w:sz w:val="10"/>
        </w:rPr>
        <w:t xml:space="preserve">” (as Obama cuttingly described it) that dominates South Ossetia and Crimea.37 </w:t>
      </w:r>
      <w:r w:rsidRPr="00A77002">
        <w:rPr>
          <w:rStyle w:val="StyleUnderline"/>
          <w:rFonts w:cs="Calibri"/>
        </w:rPr>
        <w:t>It aspires to the deep European and extra-regional impact that previous incarnations of the Russian state enjoyed</w:t>
      </w:r>
      <w:r w:rsidRPr="00A77002">
        <w:rPr>
          <w:rFonts w:cs="Calibri"/>
          <w:sz w:val="10"/>
        </w:rPr>
        <w:t xml:space="preserve">. </w:t>
      </w:r>
      <w:r w:rsidRPr="00A77002">
        <w:rPr>
          <w:rStyle w:val="StyleUnderline"/>
          <w:rFonts w:cs="Calibri"/>
        </w:rPr>
        <w:t>Why else would Putin boast about how far his troops can drive into Eastern Europe? Why else would Moscow be deploying military power into the Middle East? Why else would it be continuing to cultivate intelligence and military relationships in regions as remote as Latin America?</w:t>
      </w:r>
    </w:p>
    <w:p w14:paraId="3C5B9EA6" w14:textId="77777777" w:rsidR="00721F4A" w:rsidRPr="00A77002" w:rsidRDefault="00721F4A" w:rsidP="00721F4A">
      <w:pPr>
        <w:rPr>
          <w:rFonts w:cs="Calibri"/>
          <w:sz w:val="10"/>
        </w:rPr>
      </w:pPr>
      <w:r w:rsidRPr="00A77002">
        <w:rPr>
          <w:rFonts w:cs="Calibri"/>
          <w:sz w:val="10"/>
        </w:rPr>
        <w:t xml:space="preserve">Likewise, </w:t>
      </w:r>
      <w:r w:rsidRPr="00A77002">
        <w:rPr>
          <w:rStyle w:val="StyleUnderline"/>
          <w:rFonts w:cs="Calibri"/>
          <w:highlight w:val="cyan"/>
        </w:rPr>
        <w:t>China</w:t>
      </w:r>
      <w:r w:rsidRPr="00A77002">
        <w:rPr>
          <w:rStyle w:val="StyleUnderline"/>
          <w:rFonts w:cs="Calibri"/>
        </w:rPr>
        <w:t xml:space="preserve"> is today focused primarily on securing its own geopolitical neighborhood, but its </w:t>
      </w:r>
      <w:r w:rsidRPr="00A77002">
        <w:rPr>
          <w:rStyle w:val="StyleUnderline"/>
          <w:rFonts w:cs="Calibri"/>
          <w:highlight w:val="cyan"/>
        </w:rPr>
        <w:t>ambitions for tomorrow are clearly much bolder</w:t>
      </w:r>
      <w:r w:rsidRPr="00A77002">
        <w:rPr>
          <w:rFonts w:cs="Calibri"/>
          <w:sz w:val="10"/>
        </w:rPr>
        <w:t xml:space="preserve">. Beijing probably does not envision itself fully overthrowing the international order, simply because it has profi ted far too much from the U.S.-anchored global economy. </w:t>
      </w:r>
      <w:r w:rsidRPr="00A77002">
        <w:rPr>
          <w:rStyle w:val="StyleUnderline"/>
          <w:rFonts w:cs="Calibri"/>
        </w:rPr>
        <w:t>Yet China has nonetheless positioned itself for a global challenge to U.S</w:t>
      </w:r>
      <w:r w:rsidRPr="00A77002">
        <w:rPr>
          <w:rFonts w:cs="Calibri"/>
          <w:sz w:val="10"/>
        </w:rPr>
        <w:t xml:space="preserve">. </w:t>
      </w:r>
      <w:r w:rsidRPr="00A77002">
        <w:rPr>
          <w:rStyle w:val="StyleUnderline"/>
          <w:rFonts w:cs="Calibri"/>
        </w:rPr>
        <w:t>influence</w:t>
      </w:r>
      <w:r w:rsidRPr="00A77002">
        <w:rPr>
          <w:rFonts w:cs="Calibri"/>
          <w:sz w:val="10"/>
        </w:rPr>
        <w:t xml:space="preserve">. Chinese military forces are deploying ever farther from China’s immediate periphery; </w:t>
      </w:r>
      <w:r w:rsidRPr="00A77002">
        <w:rPr>
          <w:rStyle w:val="StyleUnderline"/>
          <w:rFonts w:cs="Calibri"/>
          <w:highlight w:val="cyan"/>
        </w:rPr>
        <w:t>Beijing</w:t>
      </w:r>
      <w:r w:rsidRPr="00A77002">
        <w:rPr>
          <w:rStyle w:val="StyleUnderline"/>
          <w:rFonts w:cs="Calibri"/>
        </w:rPr>
        <w:t xml:space="preserve"> has </w:t>
      </w:r>
      <w:r w:rsidRPr="00A77002">
        <w:rPr>
          <w:rStyle w:val="StyleUnderline"/>
          <w:rFonts w:cs="Calibri"/>
          <w:highlight w:val="cyan"/>
        </w:rPr>
        <w:t>projected power into the Arctic</w:t>
      </w:r>
      <w:r w:rsidRPr="00A77002">
        <w:rPr>
          <w:rStyle w:val="StyleUnderline"/>
          <w:rFonts w:cs="Calibri"/>
        </w:rPr>
        <w:t xml:space="preserve"> and established bases and logistical points </w:t>
      </w:r>
      <w:r w:rsidRPr="00A77002">
        <w:rPr>
          <w:rStyle w:val="StyleUnderline"/>
          <w:rFonts w:cs="Calibri"/>
          <w:highlight w:val="cyan"/>
        </w:rPr>
        <w:t>in the Indian Ocean and Horn of Africa</w:t>
      </w:r>
      <w:r w:rsidRPr="00A77002">
        <w:rPr>
          <w:rFonts w:cs="Calibri"/>
          <w:sz w:val="10"/>
        </w:rPr>
        <w:t xml:space="preserve">. Popular Chinese movies depict Beijing replacing Washington as the dominant actor in sub-Saharan Africa—a fi ctional representation of a real-life effort long under way. </w:t>
      </w:r>
      <w:r w:rsidRPr="00A77002">
        <w:rPr>
          <w:rStyle w:val="StyleUnderline"/>
          <w:rFonts w:cs="Calibri"/>
        </w:rPr>
        <w:t>The Belt and Road Initiative bespeaks an aspiration to link China to countries throughout Central Asia, the Middle East, and Europe;</w:t>
      </w:r>
      <w:r w:rsidRPr="00A77002">
        <w:rPr>
          <w:rFonts w:cs="Calibri"/>
          <w:sz w:val="10"/>
        </w:rPr>
        <w:t xml:space="preserve"> BRI, AIIB, and RCEP look like the beginning of an alternative institutional architecture to rival Washington’s. </w:t>
      </w:r>
      <w:r w:rsidRPr="00A77002">
        <w:rPr>
          <w:rStyle w:val="StyleUnderline"/>
          <w:rFonts w:cs="Calibri"/>
        </w:rPr>
        <w:t xml:space="preserve">In 2017, </w:t>
      </w:r>
      <w:r w:rsidRPr="00A77002">
        <w:rPr>
          <w:rStyle w:val="StyleUnderline"/>
          <w:rFonts w:cs="Calibri"/>
          <w:highlight w:val="cyan"/>
        </w:rPr>
        <w:t>Xi Jinping</w:t>
      </w:r>
      <w:r w:rsidRPr="00A77002">
        <w:rPr>
          <w:rStyle w:val="StyleUnderline"/>
          <w:rFonts w:cs="Calibri"/>
        </w:rPr>
        <w:t xml:space="preserve"> </w:t>
      </w:r>
      <w:r w:rsidRPr="00A77002">
        <w:rPr>
          <w:rStyle w:val="StyleUnderline"/>
          <w:rFonts w:cs="Calibri"/>
          <w:highlight w:val="cyan"/>
        </w:rPr>
        <w:t>told</w:t>
      </w:r>
      <w:r w:rsidRPr="00A77002">
        <w:rPr>
          <w:rStyle w:val="StyleUnderline"/>
          <w:rFonts w:cs="Calibri"/>
        </w:rPr>
        <w:t xml:space="preserve"> the Nineteenth </w:t>
      </w:r>
      <w:r w:rsidRPr="00A77002">
        <w:rPr>
          <w:rStyle w:val="StyleUnderline"/>
          <w:rFonts w:cs="Calibri"/>
        </w:rPr>
        <w:lastRenderedPageBreak/>
        <w:t xml:space="preserve">National </w:t>
      </w:r>
      <w:r w:rsidRPr="00A77002">
        <w:rPr>
          <w:rStyle w:val="StyleUnderline"/>
          <w:rFonts w:cs="Calibri"/>
          <w:highlight w:val="cyan"/>
        </w:rPr>
        <w:t>Congress of the</w:t>
      </w:r>
      <w:r w:rsidRPr="00A77002">
        <w:rPr>
          <w:rStyle w:val="StyleUnderline"/>
          <w:rFonts w:cs="Calibri"/>
        </w:rPr>
        <w:t xml:space="preserve"> </w:t>
      </w:r>
      <w:r w:rsidRPr="00A77002">
        <w:rPr>
          <w:rStyle w:val="StyleUnderline"/>
          <w:rFonts w:cs="Calibri"/>
          <w:highlight w:val="cyan"/>
        </w:rPr>
        <w:t>C</w:t>
      </w:r>
      <w:r w:rsidRPr="00A77002">
        <w:rPr>
          <w:rStyle w:val="StyleUnderline"/>
          <w:rFonts w:cs="Calibri"/>
        </w:rPr>
        <w:t xml:space="preserve">hinese </w:t>
      </w:r>
      <w:r w:rsidRPr="00A77002">
        <w:rPr>
          <w:rStyle w:val="StyleUnderline"/>
          <w:rFonts w:cs="Calibri"/>
          <w:highlight w:val="cyan"/>
        </w:rPr>
        <w:t>C</w:t>
      </w:r>
      <w:r w:rsidRPr="00A77002">
        <w:rPr>
          <w:rStyle w:val="StyleUnderline"/>
          <w:rFonts w:cs="Calibri"/>
        </w:rPr>
        <w:t xml:space="preserve">ommunist </w:t>
      </w:r>
      <w:r w:rsidRPr="00A77002">
        <w:rPr>
          <w:rStyle w:val="StyleUnderline"/>
          <w:rFonts w:cs="Calibri"/>
          <w:highlight w:val="cyan"/>
        </w:rPr>
        <w:t>P</w:t>
      </w:r>
      <w:r w:rsidRPr="00A77002">
        <w:rPr>
          <w:rStyle w:val="StyleUnderline"/>
          <w:rFonts w:cs="Calibri"/>
        </w:rPr>
        <w:t xml:space="preserve">arty that </w:t>
      </w:r>
      <w:r w:rsidRPr="00A77002">
        <w:rPr>
          <w:rStyle w:val="StyleUnderline"/>
          <w:rFonts w:cs="Calibri"/>
          <w:highlight w:val="cyan"/>
        </w:rPr>
        <w:t>Beijing</w:t>
      </w:r>
      <w:r w:rsidRPr="00A77002">
        <w:rPr>
          <w:rStyle w:val="StyleUnderline"/>
          <w:rFonts w:cs="Calibri"/>
        </w:rPr>
        <w:t xml:space="preserve"> </w:t>
      </w:r>
      <w:r w:rsidRPr="00A77002">
        <w:rPr>
          <w:rStyle w:val="StyleUnderline"/>
          <w:rFonts w:cs="Calibri"/>
          <w:highlight w:val="cyan"/>
        </w:rPr>
        <w:t>could now “</w:t>
      </w:r>
      <w:r w:rsidRPr="00A77002">
        <w:rPr>
          <w:rStyle w:val="Emphasis"/>
          <w:rFonts w:cs="Calibri"/>
          <w:highlight w:val="cyan"/>
        </w:rPr>
        <w:t>take center stage in the world”</w:t>
      </w:r>
      <w:r w:rsidRPr="00A77002">
        <w:rPr>
          <w:rStyle w:val="StyleUnderline"/>
          <w:rFonts w:cs="Calibri"/>
        </w:rPr>
        <w:t xml:space="preserve"> and act </w:t>
      </w:r>
      <w:r w:rsidRPr="00A77002">
        <w:rPr>
          <w:rStyle w:val="StyleUnderline"/>
          <w:rFonts w:cs="Calibri"/>
          <w:highlight w:val="cyan"/>
        </w:rPr>
        <w:t>as an alternative to U.S. leadership</w:t>
      </w:r>
      <w:r w:rsidRPr="00A77002">
        <w:rPr>
          <w:rStyle w:val="StyleUnderline"/>
          <w:rFonts w:cs="Calibri"/>
        </w:rPr>
        <w:t>.</w:t>
      </w:r>
      <w:r w:rsidRPr="00A77002">
        <w:rPr>
          <w:rFonts w:cs="Calibri"/>
          <w:sz w:val="10"/>
        </w:rPr>
        <w:t>38</w:t>
      </w:r>
    </w:p>
    <w:p w14:paraId="640351C9" w14:textId="479AC33E" w:rsidR="00721F4A" w:rsidRPr="00A77002" w:rsidRDefault="00721F4A" w:rsidP="00721F4A">
      <w:pPr>
        <w:rPr>
          <w:rStyle w:val="StyleUnderline"/>
          <w:rFonts w:cs="Calibri"/>
        </w:rPr>
      </w:pPr>
      <w:r w:rsidRPr="00A77002">
        <w:rPr>
          <w:rFonts w:cs="Calibri"/>
          <w:sz w:val="10"/>
        </w:rPr>
        <w:t xml:space="preserve">These ambitions may or may not be realistic. </w:t>
      </w:r>
      <w:r w:rsidRPr="00A77002">
        <w:rPr>
          <w:rStyle w:val="StyleUnderline"/>
          <w:rFonts w:cs="Calibri"/>
        </w:rPr>
        <w:t>But they demonstrate just how signifi cantly the world’s leading authoritarian powers desire to shift the global environment over time</w:t>
      </w:r>
      <w:r w:rsidRPr="00A77002">
        <w:rPr>
          <w:rFonts w:cs="Calibri"/>
          <w:sz w:val="10"/>
        </w:rPr>
        <w:t xml:space="preserve">. </w:t>
      </w:r>
      <w:r w:rsidRPr="00A77002">
        <w:rPr>
          <w:rStyle w:val="Emphasis"/>
          <w:rFonts w:cs="Calibri"/>
        </w:rPr>
        <w:t xml:space="preserve">The </w:t>
      </w:r>
      <w:r w:rsidRPr="00A77002">
        <w:rPr>
          <w:rStyle w:val="Emphasis"/>
          <w:rFonts w:cs="Calibri"/>
          <w:highlight w:val="cyan"/>
        </w:rPr>
        <w:t>revisionism</w:t>
      </w:r>
      <w:r w:rsidRPr="00A77002">
        <w:rPr>
          <w:rStyle w:val="Emphasis"/>
          <w:rFonts w:cs="Calibri"/>
        </w:rPr>
        <w:t xml:space="preserve"> we are seeing </w:t>
      </w:r>
      <w:r w:rsidRPr="00A77002">
        <w:rPr>
          <w:rStyle w:val="Emphasis"/>
          <w:rFonts w:cs="Calibri"/>
          <w:highlight w:val="cyan"/>
        </w:rPr>
        <w:t>today</w:t>
      </w:r>
      <w:r w:rsidRPr="00A77002">
        <w:rPr>
          <w:rStyle w:val="Emphasis"/>
          <w:rFonts w:cs="Calibri"/>
        </w:rPr>
        <w:t xml:space="preserve"> </w:t>
      </w:r>
      <w:r w:rsidRPr="00A77002">
        <w:rPr>
          <w:rStyle w:val="Emphasis"/>
          <w:rFonts w:cs="Calibri"/>
          <w:highlight w:val="cyan"/>
        </w:rPr>
        <w:t>may</w:t>
      </w:r>
      <w:r w:rsidRPr="00A77002">
        <w:rPr>
          <w:rStyle w:val="Emphasis"/>
          <w:rFonts w:cs="Calibri"/>
        </w:rPr>
        <w:t xml:space="preserve"> therefore </w:t>
      </w:r>
      <w:r w:rsidRPr="00A77002">
        <w:rPr>
          <w:rStyle w:val="Emphasis"/>
          <w:rFonts w:cs="Calibri"/>
          <w:highlight w:val="cyan"/>
        </w:rPr>
        <w:t>be only the beginning</w:t>
      </w:r>
      <w:r w:rsidRPr="00A77002">
        <w:rPr>
          <w:rStyle w:val="StyleUnderline"/>
          <w:rFonts w:cs="Calibri"/>
        </w:rPr>
        <w:t>. As China’s power continues to grow,</w:t>
      </w:r>
      <w:r w:rsidRPr="00A77002">
        <w:rPr>
          <w:rFonts w:cs="Calibri"/>
          <w:sz w:val="10"/>
        </w:rPr>
        <w:t xml:space="preserve"> or if it is successful in dominating the Western Pacifi c</w:t>
      </w:r>
      <w:r w:rsidRPr="00A77002">
        <w:rPr>
          <w:rStyle w:val="StyleUnderline"/>
          <w:rFonts w:cs="Calibri"/>
        </w:rPr>
        <w:t>, it will surely move on to grander endeavors</w:t>
      </w:r>
      <w:r w:rsidRPr="00A77002">
        <w:rPr>
          <w:rFonts w:cs="Calibri"/>
          <w:sz w:val="10"/>
        </w:rPr>
        <w:t xml:space="preserve">. If </w:t>
      </w:r>
      <w:r w:rsidRPr="00A77002">
        <w:rPr>
          <w:rStyle w:val="StyleUnderline"/>
          <w:rFonts w:cs="Calibri"/>
        </w:rPr>
        <w:t>Russia reconsolidates control over the former Soviet space, it may seek to bring parts of the former Warsaw Pact to heel.</w:t>
      </w:r>
      <w:r w:rsidRPr="00A77002">
        <w:rPr>
          <w:rFonts w:cs="Calibri"/>
          <w:sz w:val="10"/>
        </w:rPr>
        <w:t xml:space="preserve"> </w:t>
      </w:r>
      <w:r w:rsidRPr="00A77002">
        <w:rPr>
          <w:rStyle w:val="StyleUnderline"/>
          <w:rFonts w:cs="Calibri"/>
          <w:highlight w:val="cyan"/>
        </w:rPr>
        <w:t>Historically</w:t>
      </w:r>
      <w:r w:rsidRPr="00A77002">
        <w:rPr>
          <w:rStyle w:val="StyleUnderline"/>
          <w:rFonts w:cs="Calibri"/>
        </w:rPr>
        <w:t>, this has been a recurring pattern of great-power behavior</w:t>
      </w:r>
      <w:r w:rsidRPr="00A77002">
        <w:rPr>
          <w:rFonts w:cs="Calibri"/>
          <w:sz w:val="10"/>
        </w:rPr>
        <w:t>—</w:t>
      </w:r>
      <w:r w:rsidRPr="00A77002">
        <w:rPr>
          <w:rStyle w:val="Emphasis"/>
          <w:rFonts w:cs="Calibri"/>
          <w:highlight w:val="cyan"/>
        </w:rPr>
        <w:t>interests expand with power</w:t>
      </w:r>
      <w:r w:rsidRPr="00A77002">
        <w:rPr>
          <w:rStyle w:val="StyleUnderline"/>
          <w:rFonts w:cs="Calibri"/>
        </w:rPr>
        <w:t xml:space="preserve">, the appetite grows with the eating, </w:t>
      </w:r>
      <w:r w:rsidRPr="00A77002">
        <w:rPr>
          <w:rStyle w:val="StyleUnderline"/>
          <w:rFonts w:cs="Calibri"/>
          <w:highlight w:val="cyan"/>
        </w:rPr>
        <w:t>risk-taking increases as early gambles</w:t>
      </w:r>
      <w:r w:rsidRPr="00A77002">
        <w:rPr>
          <w:rStyle w:val="StyleUnderline"/>
          <w:rFonts w:cs="Calibri"/>
        </w:rPr>
        <w:t xml:space="preserve"> are seen to </w:t>
      </w:r>
      <w:r w:rsidRPr="00A77002">
        <w:rPr>
          <w:rStyle w:val="StyleUnderline"/>
          <w:rFonts w:cs="Calibri"/>
          <w:highlight w:val="cyan"/>
        </w:rPr>
        <w:t>pay off</w:t>
      </w:r>
      <w:r w:rsidRPr="00A77002">
        <w:rPr>
          <w:rFonts w:cs="Calibri"/>
          <w:sz w:val="10"/>
        </w:rPr>
        <w:t xml:space="preserve">.39 This pattern is precisely why the revival of great-power competition is so concerning—because </w:t>
      </w:r>
      <w:r w:rsidRPr="00A77002">
        <w:rPr>
          <w:rStyle w:val="Emphasis"/>
          <w:rFonts w:cs="Calibri"/>
          <w:highlight w:val="cyan"/>
        </w:rPr>
        <w:t>geopolitical revisionism</w:t>
      </w:r>
      <w:r w:rsidRPr="00A77002">
        <w:rPr>
          <w:rStyle w:val="StyleUnderline"/>
          <w:rFonts w:cs="Calibri"/>
        </w:rPr>
        <w:t xml:space="preserve"> by unsatisfied major powers has so often </w:t>
      </w:r>
      <w:r w:rsidRPr="00A77002">
        <w:rPr>
          <w:rStyle w:val="Emphasis"/>
          <w:rFonts w:cs="Calibri"/>
          <w:highlight w:val="cyan"/>
        </w:rPr>
        <w:t>presaged intensifying international conflict,</w:t>
      </w:r>
      <w:r w:rsidRPr="00A77002">
        <w:rPr>
          <w:rStyle w:val="Emphasis"/>
          <w:rFonts w:cs="Calibri"/>
        </w:rPr>
        <w:t xml:space="preserve"> confrontation, </w:t>
      </w:r>
      <w:r w:rsidRPr="00A77002">
        <w:rPr>
          <w:rStyle w:val="Emphasis"/>
          <w:rFonts w:cs="Calibri"/>
          <w:highlight w:val="cyan"/>
        </w:rPr>
        <w:t>and</w:t>
      </w:r>
      <w:r w:rsidRPr="00A77002">
        <w:rPr>
          <w:rStyle w:val="Emphasis"/>
          <w:rFonts w:cs="Calibri"/>
        </w:rPr>
        <w:t xml:space="preserve"> </w:t>
      </w:r>
      <w:r w:rsidRPr="00A77002">
        <w:rPr>
          <w:rStyle w:val="StyleUnderline"/>
          <w:rFonts w:cs="Calibri"/>
        </w:rPr>
        <w:t>even</w:t>
      </w:r>
      <w:r w:rsidRPr="00A77002">
        <w:rPr>
          <w:rStyle w:val="Emphasis"/>
          <w:rFonts w:cs="Calibri"/>
        </w:rPr>
        <w:t xml:space="preserve"> </w:t>
      </w:r>
      <w:r w:rsidRPr="00A77002">
        <w:rPr>
          <w:rStyle w:val="Emphasis"/>
          <w:rFonts w:cs="Calibri"/>
          <w:highlight w:val="cyan"/>
        </w:rPr>
        <w:t>war</w:t>
      </w:r>
      <w:r w:rsidRPr="00A77002">
        <w:rPr>
          <w:rFonts w:cs="Calibri"/>
          <w:sz w:val="10"/>
        </w:rPr>
        <w:t xml:space="preserve">. The great-power behavior occurring today represents the warning light flashing on the dashboard. </w:t>
      </w:r>
      <w:r w:rsidRPr="00A77002">
        <w:rPr>
          <w:rStyle w:val="StyleUnderline"/>
          <w:rFonts w:cs="Calibri"/>
        </w:rPr>
        <w:t>It tells us there may be still-greater traumas to come.</w:t>
      </w:r>
    </w:p>
    <w:p w14:paraId="1740F871" w14:textId="77BAB813" w:rsidR="00D208A7" w:rsidRPr="00A77002" w:rsidRDefault="00D208A7" w:rsidP="00D208A7">
      <w:pPr>
        <w:pStyle w:val="Heading3"/>
        <w:rPr>
          <w:rFonts w:cs="Calibri"/>
        </w:rPr>
      </w:pPr>
      <w:r w:rsidRPr="00A77002">
        <w:rPr>
          <w:rFonts w:cs="Calibri"/>
        </w:rPr>
        <w:lastRenderedPageBreak/>
        <w:t>Welfare</w:t>
      </w:r>
    </w:p>
    <w:p w14:paraId="32F441B1" w14:textId="77777777" w:rsidR="00D208A7" w:rsidRPr="00A77002" w:rsidRDefault="00D208A7" w:rsidP="00D208A7">
      <w:pPr>
        <w:spacing w:after="0" w:line="240" w:lineRule="auto"/>
        <w:rPr>
          <w:rFonts w:cs="Calibri"/>
          <w:color w:val="333333"/>
          <w:szCs w:val="22"/>
          <w:u w:val="single"/>
        </w:rPr>
      </w:pPr>
    </w:p>
    <w:p w14:paraId="5DD7710A" w14:textId="0AD843C4" w:rsidR="00AB2621" w:rsidRPr="00A77002" w:rsidRDefault="00AB2621" w:rsidP="00AB2621">
      <w:pPr>
        <w:pStyle w:val="Heading4"/>
        <w:rPr>
          <w:rFonts w:cs="Calibri"/>
        </w:rPr>
      </w:pPr>
      <w:r w:rsidRPr="00A77002">
        <w:rPr>
          <w:rFonts w:cs="Calibri"/>
        </w:rPr>
        <w:t>Social programs are how societies solve for econ inequality</w:t>
      </w:r>
    </w:p>
    <w:p w14:paraId="7B2B7959" w14:textId="690EBFC9" w:rsidR="00AB2621" w:rsidRPr="00A77002" w:rsidRDefault="00AB2621" w:rsidP="00AB2621">
      <w:pPr>
        <w:rPr>
          <w:rFonts w:cs="Calibri"/>
        </w:rPr>
      </w:pPr>
      <w:proofErr w:type="spellStart"/>
      <w:r w:rsidRPr="00A77002">
        <w:rPr>
          <w:rFonts w:cs="Calibri"/>
        </w:rPr>
        <w:t>Ramraj</w:t>
      </w:r>
      <w:proofErr w:type="spellEnd"/>
      <w:r w:rsidRPr="00A77002">
        <w:rPr>
          <w:rFonts w:cs="Calibri"/>
        </w:rPr>
        <w:t xml:space="preserve"> et al., 19 – (The impact of social assistance programs on population health: a systematic review of research in high-income countries,” BMC Health, 2019, </w:t>
      </w:r>
      <w:r w:rsidRPr="00A77002">
        <w:rPr>
          <w:rFonts w:cs="Calibri"/>
        </w:rPr>
        <w:t>https://bmcpublichealth.biomedcentral.com/articles/10.1186/s12889-018-6337-1</w:t>
      </w:r>
      <w:r w:rsidRPr="00A77002">
        <w:rPr>
          <w:rFonts w:cs="Calibri"/>
        </w:rPr>
        <w:t>)</w:t>
      </w:r>
    </w:p>
    <w:p w14:paraId="054B391D" w14:textId="6C824D2C" w:rsidR="00D208A7" w:rsidRPr="00A77002" w:rsidRDefault="00D208A7" w:rsidP="00D208A7">
      <w:pPr>
        <w:spacing w:after="0" w:line="240" w:lineRule="auto"/>
        <w:rPr>
          <w:rFonts w:cs="Calibri"/>
          <w:sz w:val="24"/>
        </w:rPr>
      </w:pPr>
      <w:r w:rsidRPr="00A77002">
        <w:rPr>
          <w:rFonts w:cs="Calibri"/>
          <w:color w:val="333333"/>
          <w:szCs w:val="22"/>
          <w:u w:val="single"/>
        </w:rPr>
        <w:t xml:space="preserve">One of the </w:t>
      </w:r>
      <w:r w:rsidRPr="00A77002">
        <w:rPr>
          <w:rFonts w:cs="Calibri"/>
          <w:color w:val="333333"/>
          <w:szCs w:val="22"/>
          <w:highlight w:val="cyan"/>
          <w:u w:val="single"/>
        </w:rPr>
        <w:t>most important way</w:t>
      </w:r>
      <w:r w:rsidRPr="00A77002">
        <w:rPr>
          <w:rFonts w:cs="Calibri"/>
          <w:color w:val="333333"/>
          <w:szCs w:val="22"/>
          <w:u w:val="single"/>
        </w:rPr>
        <w:t xml:space="preserve">s that </w:t>
      </w:r>
      <w:r w:rsidRPr="00A77002">
        <w:rPr>
          <w:rFonts w:cs="Calibri"/>
          <w:color w:val="333333"/>
          <w:szCs w:val="22"/>
          <w:highlight w:val="cyan"/>
          <w:u w:val="single"/>
        </w:rPr>
        <w:t>societie</w:t>
      </w:r>
      <w:r w:rsidRPr="00A77002">
        <w:rPr>
          <w:rFonts w:cs="Calibri"/>
          <w:color w:val="333333"/>
          <w:szCs w:val="22"/>
          <w:u w:val="single"/>
        </w:rPr>
        <w:t xml:space="preserve">s intervene to </w:t>
      </w:r>
      <w:r w:rsidRPr="00A77002">
        <w:rPr>
          <w:rFonts w:cs="Calibri"/>
          <w:color w:val="333333"/>
          <w:szCs w:val="22"/>
          <w:highlight w:val="cyan"/>
          <w:u w:val="single"/>
        </w:rPr>
        <w:t>buffer</w:t>
      </w:r>
      <w:r w:rsidRPr="00A77002">
        <w:rPr>
          <w:rFonts w:cs="Calibri"/>
          <w:color w:val="333333"/>
          <w:szCs w:val="22"/>
          <w:u w:val="single"/>
        </w:rPr>
        <w:t xml:space="preserve"> the adverse </w:t>
      </w:r>
      <w:r w:rsidRPr="00A77002">
        <w:rPr>
          <w:rFonts w:cs="Calibri"/>
          <w:color w:val="333333"/>
          <w:szCs w:val="22"/>
          <w:highlight w:val="cyan"/>
          <w:u w:val="single"/>
        </w:rPr>
        <w:t>consequences of socioeconomic disadvantage is</w:t>
      </w:r>
      <w:r w:rsidRPr="00A77002">
        <w:rPr>
          <w:rFonts w:cs="Calibri"/>
          <w:color w:val="333333"/>
          <w:szCs w:val="22"/>
          <w:u w:val="single"/>
        </w:rPr>
        <w:t xml:space="preserve"> through the provision of </w:t>
      </w:r>
      <w:r w:rsidRPr="00A77002">
        <w:rPr>
          <w:rFonts w:cs="Calibri"/>
          <w:color w:val="333333"/>
          <w:szCs w:val="22"/>
          <w:highlight w:val="cyan"/>
          <w:u w:val="single"/>
        </w:rPr>
        <w:t>social assistance</w:t>
      </w:r>
      <w:r w:rsidRPr="00A77002">
        <w:rPr>
          <w:rFonts w:cs="Calibri"/>
          <w:color w:val="333333"/>
          <w:szCs w:val="22"/>
        </w:rPr>
        <w:t xml:space="preserve"> [</w:t>
      </w:r>
      <w:hyperlink r:id="rId12" w:anchor="ref-CR5" w:history="1">
        <w:r w:rsidRPr="00A77002">
          <w:rPr>
            <w:rStyle w:val="Hyperlink"/>
            <w:rFonts w:cs="Calibri"/>
            <w:color w:val="004B83"/>
            <w:szCs w:val="22"/>
          </w:rPr>
          <w:t>5</w:t>
        </w:r>
      </w:hyperlink>
      <w:r w:rsidRPr="00A77002">
        <w:rPr>
          <w:rFonts w:cs="Calibri"/>
          <w:color w:val="333333"/>
          <w:szCs w:val="22"/>
        </w:rPr>
        <w:t>]. Social assistance refers to government programs that provide a minimum level of income support to individuals and households living in poverty</w:t>
      </w:r>
      <w:r w:rsidRPr="00A77002">
        <w:rPr>
          <w:rFonts w:cs="Calibri"/>
          <w:color w:val="333333"/>
          <w:szCs w:val="22"/>
          <w:u w:val="single"/>
        </w:rPr>
        <w:t xml:space="preserve">. These </w:t>
      </w:r>
      <w:r w:rsidRPr="00A77002">
        <w:rPr>
          <w:rFonts w:cs="Calibri"/>
          <w:color w:val="333333"/>
          <w:szCs w:val="22"/>
          <w:highlight w:val="cyan"/>
          <w:u w:val="single"/>
        </w:rPr>
        <w:t>programs lend support</w:t>
      </w:r>
      <w:r w:rsidRPr="00A77002">
        <w:rPr>
          <w:rFonts w:cs="Calibri"/>
          <w:color w:val="333333"/>
          <w:szCs w:val="22"/>
          <w:u w:val="single"/>
        </w:rPr>
        <w:t xml:space="preserve"> either in the form of </w:t>
      </w:r>
      <w:r w:rsidRPr="00A77002">
        <w:rPr>
          <w:rFonts w:cs="Calibri"/>
          <w:color w:val="333333"/>
          <w:szCs w:val="22"/>
          <w:highlight w:val="cyan"/>
          <w:u w:val="single"/>
        </w:rPr>
        <w:t>direct cash</w:t>
      </w:r>
      <w:r w:rsidRPr="00A77002">
        <w:rPr>
          <w:rFonts w:cs="Calibri"/>
          <w:color w:val="333333"/>
          <w:szCs w:val="22"/>
          <w:u w:val="single"/>
        </w:rPr>
        <w:t xml:space="preserve"> transfers </w:t>
      </w:r>
      <w:r w:rsidRPr="00A77002">
        <w:rPr>
          <w:rFonts w:cs="Calibri"/>
          <w:color w:val="333333"/>
          <w:szCs w:val="22"/>
          <w:highlight w:val="cyan"/>
          <w:u w:val="single"/>
        </w:rPr>
        <w:t>or</w:t>
      </w:r>
      <w:r w:rsidRPr="00A77002">
        <w:rPr>
          <w:rFonts w:cs="Calibri"/>
          <w:color w:val="333333"/>
          <w:szCs w:val="22"/>
          <w:u w:val="single"/>
        </w:rPr>
        <w:t xml:space="preserve"> through a variety of in-kind </w:t>
      </w:r>
      <w:r w:rsidRPr="00A77002">
        <w:rPr>
          <w:rFonts w:cs="Calibri"/>
          <w:color w:val="333333"/>
          <w:szCs w:val="22"/>
          <w:highlight w:val="cyan"/>
          <w:u w:val="single"/>
        </w:rPr>
        <w:t>benefits (</w:t>
      </w:r>
      <w:proofErr w:type="gramStart"/>
      <w:r w:rsidRPr="00A77002">
        <w:rPr>
          <w:rFonts w:cs="Calibri"/>
          <w:color w:val="333333"/>
          <w:szCs w:val="22"/>
          <w:highlight w:val="cyan"/>
          <w:u w:val="single"/>
        </w:rPr>
        <w:t>e.g.</w:t>
      </w:r>
      <w:proofErr w:type="gramEnd"/>
      <w:r w:rsidRPr="00A77002">
        <w:rPr>
          <w:rFonts w:cs="Calibri"/>
          <w:color w:val="333333"/>
          <w:szCs w:val="22"/>
          <w:highlight w:val="cyan"/>
          <w:u w:val="single"/>
        </w:rPr>
        <w:t xml:space="preserve"> food stamps and rent subsidies). Social</w:t>
      </w:r>
      <w:r w:rsidRPr="00A77002">
        <w:rPr>
          <w:rFonts w:cs="Calibri"/>
          <w:color w:val="333333"/>
          <w:szCs w:val="22"/>
          <w:u w:val="single"/>
        </w:rPr>
        <w:t xml:space="preserve"> </w:t>
      </w:r>
      <w:r w:rsidRPr="00A77002">
        <w:rPr>
          <w:rFonts w:cs="Calibri"/>
          <w:color w:val="333333"/>
          <w:szCs w:val="22"/>
          <w:highlight w:val="cyan"/>
          <w:u w:val="single"/>
        </w:rPr>
        <w:t>assistance</w:t>
      </w:r>
      <w:r w:rsidRPr="00A77002">
        <w:rPr>
          <w:rFonts w:cs="Calibri"/>
          <w:color w:val="333333"/>
          <w:szCs w:val="22"/>
          <w:u w:val="single"/>
        </w:rPr>
        <w:t xml:space="preserve"> has been shown to </w:t>
      </w:r>
      <w:r w:rsidRPr="00A77002">
        <w:rPr>
          <w:rFonts w:cs="Calibri"/>
          <w:color w:val="333333"/>
          <w:szCs w:val="22"/>
          <w:highlight w:val="cyan"/>
          <w:u w:val="single"/>
        </w:rPr>
        <w:t>strengthen</w:t>
      </w:r>
      <w:r w:rsidRPr="00A77002">
        <w:rPr>
          <w:rFonts w:cs="Calibri"/>
          <w:color w:val="333333"/>
          <w:szCs w:val="22"/>
          <w:u w:val="single"/>
        </w:rPr>
        <w:t xml:space="preserve"> the </w:t>
      </w:r>
      <w:r w:rsidRPr="00A77002">
        <w:rPr>
          <w:rFonts w:cs="Calibri"/>
          <w:color w:val="333333"/>
          <w:szCs w:val="22"/>
          <w:highlight w:val="cyan"/>
          <w:u w:val="single"/>
        </w:rPr>
        <w:t>purchasing power of</w:t>
      </w:r>
      <w:r w:rsidRPr="00A77002">
        <w:rPr>
          <w:rFonts w:cs="Calibri"/>
          <w:color w:val="333333"/>
          <w:szCs w:val="22"/>
          <w:u w:val="single"/>
        </w:rPr>
        <w:t xml:space="preserve"> the </w:t>
      </w:r>
      <w:r w:rsidRPr="00A77002">
        <w:rPr>
          <w:rFonts w:cs="Calibri"/>
          <w:color w:val="333333"/>
          <w:szCs w:val="22"/>
          <w:highlight w:val="cyan"/>
          <w:u w:val="single"/>
        </w:rPr>
        <w:t>poor and raise</w:t>
      </w:r>
      <w:r w:rsidRPr="00A77002">
        <w:rPr>
          <w:rFonts w:cs="Calibri"/>
          <w:color w:val="333333"/>
          <w:szCs w:val="22"/>
          <w:u w:val="single"/>
        </w:rPr>
        <w:t xml:space="preserve"> their material </w:t>
      </w:r>
      <w:r w:rsidRPr="00A77002">
        <w:rPr>
          <w:rFonts w:cs="Calibri"/>
          <w:color w:val="333333"/>
          <w:szCs w:val="22"/>
          <w:highlight w:val="cyan"/>
          <w:u w:val="single"/>
        </w:rPr>
        <w:t>standards of living</w:t>
      </w:r>
      <w:r w:rsidRPr="00A77002">
        <w:rPr>
          <w:rFonts w:cs="Calibri"/>
          <w:color w:val="333333"/>
          <w:szCs w:val="22"/>
          <w:u w:val="single"/>
        </w:rPr>
        <w:t xml:space="preserve"> </w:t>
      </w:r>
      <w:r w:rsidRPr="00A77002">
        <w:rPr>
          <w:rFonts w:cs="Calibri"/>
          <w:color w:val="333333"/>
          <w:szCs w:val="22"/>
        </w:rPr>
        <w:t>[</w:t>
      </w:r>
      <w:hyperlink r:id="rId13" w:anchor="ref-CR6" w:history="1">
        <w:r w:rsidRPr="00A77002">
          <w:rPr>
            <w:rStyle w:val="Hyperlink"/>
            <w:rFonts w:cs="Calibri"/>
            <w:color w:val="004B83"/>
            <w:szCs w:val="22"/>
          </w:rPr>
          <w:t>6</w:t>
        </w:r>
      </w:hyperlink>
      <w:r w:rsidRPr="00A77002">
        <w:rPr>
          <w:rFonts w:cs="Calibri"/>
          <w:color w:val="333333"/>
          <w:szCs w:val="22"/>
        </w:rPr>
        <w:t xml:space="preserve">, </w:t>
      </w:r>
      <w:hyperlink r:id="rId14" w:anchor="ref-CR7" w:history="1">
        <w:r w:rsidRPr="00A77002">
          <w:rPr>
            <w:rStyle w:val="Hyperlink"/>
            <w:rFonts w:cs="Calibri"/>
            <w:color w:val="004B83"/>
            <w:szCs w:val="22"/>
          </w:rPr>
          <w:t>7</w:t>
        </w:r>
      </w:hyperlink>
      <w:r w:rsidRPr="00A77002">
        <w:rPr>
          <w:rFonts w:cs="Calibri"/>
          <w:color w:val="333333"/>
          <w:szCs w:val="22"/>
        </w:rPr>
        <w:t xml:space="preserve">]. </w:t>
      </w:r>
      <w:r w:rsidRPr="00A77002">
        <w:rPr>
          <w:rFonts w:cs="Calibri"/>
          <w:color w:val="333333"/>
          <w:szCs w:val="22"/>
          <w:u w:val="single"/>
        </w:rPr>
        <w:t xml:space="preserve">From a public health point of view, the supplemental </w:t>
      </w:r>
      <w:r w:rsidRPr="00A77002">
        <w:rPr>
          <w:rFonts w:cs="Calibri"/>
          <w:color w:val="333333"/>
          <w:szCs w:val="22"/>
          <w:highlight w:val="cyan"/>
          <w:u w:val="single"/>
        </w:rPr>
        <w:t>provision of income</w:t>
      </w:r>
      <w:r w:rsidRPr="00A77002">
        <w:rPr>
          <w:rFonts w:cs="Calibri"/>
          <w:color w:val="333333"/>
          <w:szCs w:val="22"/>
          <w:u w:val="single"/>
        </w:rPr>
        <w:t xml:space="preserve"> can also </w:t>
      </w:r>
      <w:r w:rsidRPr="00A77002">
        <w:rPr>
          <w:rFonts w:cs="Calibri"/>
          <w:color w:val="333333"/>
          <w:szCs w:val="22"/>
          <w:highlight w:val="cyan"/>
          <w:u w:val="single"/>
        </w:rPr>
        <w:t>enable people to</w:t>
      </w:r>
      <w:r w:rsidRPr="00A77002">
        <w:rPr>
          <w:rFonts w:cs="Calibri"/>
          <w:color w:val="333333"/>
          <w:szCs w:val="22"/>
          <w:u w:val="single"/>
        </w:rPr>
        <w:t xml:space="preserve"> avoid harmful exposures and </w:t>
      </w:r>
      <w:r w:rsidRPr="00A77002">
        <w:rPr>
          <w:rFonts w:cs="Calibri"/>
          <w:color w:val="333333"/>
          <w:szCs w:val="22"/>
          <w:highlight w:val="cyan"/>
          <w:u w:val="single"/>
        </w:rPr>
        <w:t>adopt practices beneficial to</w:t>
      </w:r>
      <w:r w:rsidRPr="00A77002">
        <w:rPr>
          <w:rFonts w:cs="Calibri"/>
          <w:color w:val="333333"/>
          <w:szCs w:val="22"/>
          <w:u w:val="single"/>
        </w:rPr>
        <w:t xml:space="preserve"> their </w:t>
      </w:r>
      <w:r w:rsidRPr="00A77002">
        <w:rPr>
          <w:rFonts w:cs="Calibri"/>
          <w:color w:val="333333"/>
          <w:szCs w:val="22"/>
          <w:highlight w:val="cyan"/>
          <w:u w:val="single"/>
        </w:rPr>
        <w:t>health</w:t>
      </w:r>
      <w:r w:rsidRPr="00A77002">
        <w:rPr>
          <w:rFonts w:cs="Calibri"/>
          <w:color w:val="333333"/>
          <w:szCs w:val="22"/>
          <w:u w:val="single"/>
        </w:rPr>
        <w:t xml:space="preserve"> </w:t>
      </w:r>
      <w:r w:rsidRPr="00A77002">
        <w:rPr>
          <w:rFonts w:cs="Calibri"/>
          <w:color w:val="333333"/>
          <w:szCs w:val="22"/>
        </w:rPr>
        <w:t>[</w:t>
      </w:r>
      <w:hyperlink r:id="rId15" w:anchor="ref-CR8" w:history="1">
        <w:r w:rsidRPr="00A77002">
          <w:rPr>
            <w:rStyle w:val="Hyperlink"/>
            <w:rFonts w:cs="Calibri"/>
            <w:color w:val="004B83"/>
            <w:szCs w:val="22"/>
          </w:rPr>
          <w:t>8</w:t>
        </w:r>
      </w:hyperlink>
      <w:r w:rsidRPr="00A77002">
        <w:rPr>
          <w:rFonts w:cs="Calibri"/>
          <w:color w:val="333333"/>
          <w:szCs w:val="22"/>
        </w:rPr>
        <w:t>]. Thus, theory predicts that social assistance programs offer an important means of protecting the health of socioeconomically disadvantaged groups and mitigating the extent of socioeconomic health inequalities [</w:t>
      </w:r>
      <w:hyperlink r:id="rId16" w:anchor="ref-CR9" w:history="1">
        <w:r w:rsidRPr="00A77002">
          <w:rPr>
            <w:rStyle w:val="Hyperlink"/>
            <w:rFonts w:cs="Calibri"/>
            <w:color w:val="004B83"/>
            <w:szCs w:val="22"/>
          </w:rPr>
          <w:t>9</w:t>
        </w:r>
      </w:hyperlink>
      <w:r w:rsidRPr="00A77002">
        <w:rPr>
          <w:rFonts w:cs="Calibri"/>
          <w:color w:val="333333"/>
          <w:szCs w:val="22"/>
        </w:rPr>
        <w:t xml:space="preserve">, </w:t>
      </w:r>
      <w:hyperlink r:id="rId17" w:anchor="ref-CR10" w:history="1">
        <w:r w:rsidRPr="00A77002">
          <w:rPr>
            <w:rStyle w:val="Hyperlink"/>
            <w:rFonts w:cs="Calibri"/>
            <w:color w:val="004B83"/>
            <w:szCs w:val="22"/>
          </w:rPr>
          <w:t>10</w:t>
        </w:r>
      </w:hyperlink>
      <w:r w:rsidRPr="00A77002">
        <w:rPr>
          <w:rFonts w:cs="Calibri"/>
          <w:color w:val="333333"/>
          <w:szCs w:val="22"/>
        </w:rPr>
        <w:t>].</w:t>
      </w:r>
    </w:p>
    <w:p w14:paraId="5134B9CC" w14:textId="667AE9C4" w:rsidR="00D208A7" w:rsidRPr="00A77002" w:rsidRDefault="00D208A7" w:rsidP="00D208A7">
      <w:pPr>
        <w:rPr>
          <w:rFonts w:cs="Calibri"/>
        </w:rPr>
      </w:pPr>
    </w:p>
    <w:p w14:paraId="5EE254F9" w14:textId="6204C542" w:rsidR="00AB2621" w:rsidRDefault="004858F2" w:rsidP="00AB2621">
      <w:pPr>
        <w:pStyle w:val="Heading4"/>
        <w:rPr>
          <w:rFonts w:cs="Calibri"/>
          <w:b w:val="0"/>
          <w:bCs w:val="0"/>
        </w:rPr>
      </w:pPr>
      <w:r>
        <w:rPr>
          <w:rFonts w:cs="Calibri"/>
        </w:rPr>
        <w:t>Collecting taxes is extremely important for development</w:t>
      </w:r>
      <w:r>
        <w:rPr>
          <w:rFonts w:cs="Calibri"/>
        </w:rPr>
        <w:br/>
        <w:t xml:space="preserve">The World Bank ND </w:t>
      </w:r>
      <w:r w:rsidRPr="004858F2">
        <w:rPr>
          <w:rFonts w:cs="Calibri"/>
          <w:b w:val="0"/>
          <w:bCs w:val="0"/>
        </w:rPr>
        <w:t>–</w:t>
      </w:r>
      <w:r>
        <w:rPr>
          <w:rFonts w:cs="Calibri"/>
        </w:rPr>
        <w:t xml:space="preserve"> </w:t>
      </w:r>
      <w:r>
        <w:rPr>
          <w:rFonts w:cs="Calibri"/>
          <w:b w:val="0"/>
          <w:bCs w:val="0"/>
        </w:rPr>
        <w:t xml:space="preserve">(“Taxes and Government Revenue,” The World Bank, ND, </w:t>
      </w:r>
      <w:hyperlink r:id="rId18" w:history="1">
        <w:r w:rsidRPr="003B4E56">
          <w:rPr>
            <w:rStyle w:val="Hyperlink"/>
            <w:rFonts w:cs="Calibri"/>
            <w:b w:val="0"/>
            <w:bCs w:val="0"/>
          </w:rPr>
          <w:t>https://www.worldbank.org/en/topic/taxes-and-government-revenue#1</w:t>
        </w:r>
      </w:hyperlink>
      <w:r>
        <w:rPr>
          <w:rFonts w:cs="Calibri"/>
          <w:b w:val="0"/>
          <w:bCs w:val="0"/>
        </w:rPr>
        <w:t>)</w:t>
      </w:r>
    </w:p>
    <w:p w14:paraId="08314F8F" w14:textId="60E7F3E6" w:rsidR="00AB2621" w:rsidRPr="00A77002" w:rsidRDefault="00AB2621" w:rsidP="00AB2621">
      <w:pPr>
        <w:pStyle w:val="NormalWeb"/>
        <w:shd w:val="clear" w:color="auto" w:fill="FFFFFF"/>
        <w:spacing w:before="0" w:beforeAutospacing="0" w:after="240" w:afterAutospacing="0"/>
        <w:rPr>
          <w:rFonts w:ascii="Calibri" w:hAnsi="Calibri" w:cs="Calibri"/>
          <w:sz w:val="12"/>
          <w:szCs w:val="22"/>
        </w:rPr>
      </w:pPr>
      <w:r w:rsidRPr="00A77002">
        <w:rPr>
          <w:rFonts w:ascii="Calibri" w:hAnsi="Calibri" w:cs="Calibri"/>
          <w:sz w:val="22"/>
          <w:szCs w:val="22"/>
          <w:highlight w:val="cyan"/>
          <w:u w:val="single"/>
        </w:rPr>
        <w:t>Collecting taxes</w:t>
      </w:r>
      <w:r w:rsidRPr="00A77002">
        <w:rPr>
          <w:rFonts w:ascii="Calibri" w:hAnsi="Calibri" w:cs="Calibri"/>
          <w:sz w:val="22"/>
          <w:szCs w:val="22"/>
          <w:u w:val="single"/>
        </w:rPr>
        <w:t xml:space="preserve"> and fees is a </w:t>
      </w:r>
      <w:r w:rsidRPr="00A77002">
        <w:rPr>
          <w:rFonts w:ascii="Calibri" w:hAnsi="Calibri" w:cs="Calibri"/>
          <w:sz w:val="22"/>
          <w:szCs w:val="22"/>
          <w:highlight w:val="cyan"/>
          <w:u w:val="single"/>
        </w:rPr>
        <w:t>fundamental way</w:t>
      </w:r>
      <w:r w:rsidRPr="00A77002">
        <w:rPr>
          <w:rFonts w:ascii="Calibri" w:hAnsi="Calibri" w:cs="Calibri"/>
          <w:sz w:val="22"/>
          <w:szCs w:val="22"/>
          <w:u w:val="single"/>
        </w:rPr>
        <w:t xml:space="preserve"> for countries </w:t>
      </w:r>
      <w:r w:rsidRPr="00A77002">
        <w:rPr>
          <w:rFonts w:ascii="Calibri" w:hAnsi="Calibri" w:cs="Calibri"/>
          <w:sz w:val="22"/>
          <w:szCs w:val="22"/>
          <w:highlight w:val="cyan"/>
          <w:u w:val="single"/>
        </w:rPr>
        <w:t>to generate</w:t>
      </w:r>
      <w:r w:rsidRPr="00A77002">
        <w:rPr>
          <w:rFonts w:ascii="Calibri" w:hAnsi="Calibri" w:cs="Calibri"/>
          <w:sz w:val="22"/>
          <w:szCs w:val="22"/>
          <w:u w:val="single"/>
        </w:rPr>
        <w:t xml:space="preserve"> public </w:t>
      </w:r>
      <w:r w:rsidRPr="00A77002">
        <w:rPr>
          <w:rFonts w:ascii="Calibri" w:hAnsi="Calibri" w:cs="Calibri"/>
          <w:sz w:val="22"/>
          <w:szCs w:val="22"/>
          <w:highlight w:val="cyan"/>
          <w:u w:val="single"/>
        </w:rPr>
        <w:t>revenu</w:t>
      </w:r>
      <w:r w:rsidRPr="00A77002">
        <w:rPr>
          <w:rFonts w:ascii="Calibri" w:hAnsi="Calibri" w:cs="Calibri"/>
          <w:sz w:val="22"/>
          <w:szCs w:val="22"/>
          <w:u w:val="single"/>
        </w:rPr>
        <w:t xml:space="preserve">es that make it possible </w:t>
      </w:r>
      <w:r w:rsidRPr="00A77002">
        <w:rPr>
          <w:rFonts w:ascii="Calibri" w:hAnsi="Calibri" w:cs="Calibri"/>
          <w:sz w:val="22"/>
          <w:szCs w:val="22"/>
          <w:highlight w:val="cyan"/>
          <w:u w:val="single"/>
        </w:rPr>
        <w:t>to finance investment</w:t>
      </w:r>
      <w:r w:rsidRPr="00A77002">
        <w:rPr>
          <w:rFonts w:ascii="Calibri" w:hAnsi="Calibri" w:cs="Calibri"/>
          <w:sz w:val="22"/>
          <w:szCs w:val="22"/>
          <w:u w:val="single"/>
        </w:rPr>
        <w:t xml:space="preserve">s </w:t>
      </w:r>
      <w:r w:rsidRPr="00A77002">
        <w:rPr>
          <w:rFonts w:ascii="Calibri" w:hAnsi="Calibri" w:cs="Calibri"/>
          <w:sz w:val="22"/>
          <w:szCs w:val="22"/>
          <w:highlight w:val="cyan"/>
          <w:u w:val="single"/>
        </w:rPr>
        <w:t>in human capital, infrastructure, and</w:t>
      </w:r>
      <w:r w:rsidRPr="00A77002">
        <w:rPr>
          <w:rFonts w:ascii="Calibri" w:hAnsi="Calibri" w:cs="Calibri"/>
          <w:sz w:val="22"/>
          <w:szCs w:val="22"/>
          <w:u w:val="single"/>
        </w:rPr>
        <w:t xml:space="preserve"> the provision of </w:t>
      </w:r>
      <w:r w:rsidRPr="00A77002">
        <w:rPr>
          <w:rFonts w:ascii="Calibri" w:hAnsi="Calibri" w:cs="Calibri"/>
          <w:sz w:val="22"/>
          <w:szCs w:val="22"/>
          <w:highlight w:val="cyan"/>
          <w:u w:val="single"/>
        </w:rPr>
        <w:t>services</w:t>
      </w:r>
      <w:r w:rsidRPr="00A77002">
        <w:rPr>
          <w:rFonts w:ascii="Calibri" w:hAnsi="Calibri" w:cs="Calibri"/>
          <w:sz w:val="22"/>
          <w:szCs w:val="22"/>
          <w:u w:val="single"/>
        </w:rPr>
        <w:t xml:space="preserve"> for citizens and businesses.</w:t>
      </w:r>
      <w:r w:rsidRPr="00A77002">
        <w:rPr>
          <w:rFonts w:ascii="Calibri" w:hAnsi="Calibri" w:cs="Calibri"/>
          <w:sz w:val="12"/>
          <w:szCs w:val="22"/>
        </w:rPr>
        <w:t xml:space="preserve"> Preliminary analyses estimate the </w:t>
      </w:r>
      <w:r w:rsidRPr="00A77002">
        <w:rPr>
          <w:rFonts w:ascii="Calibri" w:hAnsi="Calibri" w:cs="Calibri"/>
          <w:sz w:val="22"/>
          <w:szCs w:val="22"/>
          <w:highlight w:val="cyan"/>
          <w:u w:val="single"/>
        </w:rPr>
        <w:t>financing gap for</w:t>
      </w:r>
      <w:r w:rsidRPr="00A77002">
        <w:rPr>
          <w:rFonts w:ascii="Calibri" w:hAnsi="Calibri" w:cs="Calibri"/>
          <w:sz w:val="22"/>
          <w:szCs w:val="22"/>
          <w:u w:val="single"/>
        </w:rPr>
        <w:t xml:space="preserve"> achieving the </w:t>
      </w:r>
      <w:r w:rsidRPr="00A77002">
        <w:rPr>
          <w:rFonts w:ascii="Calibri" w:hAnsi="Calibri" w:cs="Calibri"/>
          <w:sz w:val="22"/>
          <w:szCs w:val="22"/>
          <w:highlight w:val="cyan"/>
          <w:u w:val="single"/>
        </w:rPr>
        <w:t>Sustainable Development Goals for developing countries</w:t>
      </w:r>
      <w:r w:rsidRPr="00A77002">
        <w:rPr>
          <w:rFonts w:ascii="Calibri" w:hAnsi="Calibri" w:cs="Calibri"/>
          <w:sz w:val="22"/>
          <w:szCs w:val="22"/>
          <w:u w:val="single"/>
        </w:rPr>
        <w:t xml:space="preserve"> at about $2.5 trillion annually.</w:t>
      </w:r>
      <w:r w:rsidRPr="00A77002">
        <w:rPr>
          <w:rFonts w:ascii="Calibri" w:hAnsi="Calibri" w:cs="Calibri"/>
          <w:sz w:val="12"/>
          <w:szCs w:val="22"/>
        </w:rPr>
        <w:t xml:space="preserve"> Much of this </w:t>
      </w:r>
      <w:r w:rsidRPr="00A77002">
        <w:rPr>
          <w:rFonts w:ascii="Calibri" w:hAnsi="Calibri" w:cs="Calibri"/>
          <w:sz w:val="22"/>
          <w:szCs w:val="22"/>
          <w:u w:val="single"/>
        </w:rPr>
        <w:t xml:space="preserve">financing gap </w:t>
      </w:r>
      <w:r w:rsidRPr="00A77002">
        <w:rPr>
          <w:rFonts w:ascii="Calibri" w:hAnsi="Calibri" w:cs="Calibri"/>
          <w:sz w:val="22"/>
          <w:szCs w:val="22"/>
          <w:highlight w:val="cyan"/>
          <w:u w:val="single"/>
        </w:rPr>
        <w:t>will</w:t>
      </w:r>
      <w:r w:rsidRPr="00A77002">
        <w:rPr>
          <w:rFonts w:ascii="Calibri" w:hAnsi="Calibri" w:cs="Calibri"/>
          <w:sz w:val="22"/>
          <w:szCs w:val="22"/>
          <w:u w:val="single"/>
        </w:rPr>
        <w:t xml:space="preserve"> need to </w:t>
      </w:r>
      <w:r w:rsidRPr="00A77002">
        <w:rPr>
          <w:rFonts w:ascii="Calibri" w:hAnsi="Calibri" w:cs="Calibri"/>
          <w:sz w:val="22"/>
          <w:szCs w:val="22"/>
          <w:highlight w:val="cyan"/>
          <w:u w:val="single"/>
        </w:rPr>
        <w:t>be met by increased private-sector investment</w:t>
      </w:r>
      <w:r w:rsidRPr="00A77002">
        <w:rPr>
          <w:rFonts w:ascii="Calibri" w:hAnsi="Calibri" w:cs="Calibri"/>
          <w:sz w:val="22"/>
          <w:szCs w:val="22"/>
          <w:u w:val="single"/>
        </w:rPr>
        <w:t xml:space="preserve"> in sustainability, which </w:t>
      </w:r>
      <w:r w:rsidRPr="00A77002">
        <w:rPr>
          <w:rFonts w:ascii="Calibri" w:hAnsi="Calibri" w:cs="Calibri"/>
          <w:sz w:val="22"/>
          <w:szCs w:val="22"/>
          <w:highlight w:val="cyan"/>
          <w:u w:val="single"/>
        </w:rPr>
        <w:t>requires</w:t>
      </w:r>
      <w:r w:rsidRPr="00A77002">
        <w:rPr>
          <w:rFonts w:ascii="Calibri" w:hAnsi="Calibri" w:cs="Calibri"/>
          <w:sz w:val="22"/>
          <w:szCs w:val="22"/>
          <w:u w:val="single"/>
        </w:rPr>
        <w:t xml:space="preserve"> appropriate </w:t>
      </w:r>
      <w:r w:rsidRPr="00A77002">
        <w:rPr>
          <w:rFonts w:ascii="Calibri" w:hAnsi="Calibri" w:cs="Calibri"/>
          <w:sz w:val="22"/>
          <w:szCs w:val="22"/>
          <w:highlight w:val="cyan"/>
          <w:u w:val="single"/>
        </w:rPr>
        <w:t>tax policies</w:t>
      </w:r>
      <w:r w:rsidRPr="00A77002">
        <w:rPr>
          <w:rFonts w:ascii="Calibri" w:hAnsi="Calibri" w:cs="Calibri"/>
          <w:sz w:val="22"/>
          <w:szCs w:val="22"/>
          <w:u w:val="single"/>
        </w:rPr>
        <w:t xml:space="preserve"> to </w:t>
      </w:r>
      <w:r w:rsidRPr="00A77002">
        <w:rPr>
          <w:rFonts w:ascii="Calibri" w:hAnsi="Calibri" w:cs="Calibri"/>
          <w:sz w:val="22"/>
          <w:szCs w:val="22"/>
          <w:highlight w:val="cyan"/>
          <w:u w:val="single"/>
        </w:rPr>
        <w:t>create</w:t>
      </w:r>
      <w:r w:rsidRPr="00A77002">
        <w:rPr>
          <w:rFonts w:ascii="Calibri" w:hAnsi="Calibri" w:cs="Calibri"/>
          <w:sz w:val="22"/>
          <w:szCs w:val="22"/>
          <w:u w:val="single"/>
        </w:rPr>
        <w:t xml:space="preserve"> the needed </w:t>
      </w:r>
      <w:r w:rsidRPr="00A77002">
        <w:rPr>
          <w:rFonts w:ascii="Calibri" w:hAnsi="Calibri" w:cs="Calibri"/>
          <w:sz w:val="22"/>
          <w:szCs w:val="22"/>
          <w:highlight w:val="cyan"/>
          <w:u w:val="single"/>
        </w:rPr>
        <w:t>price incentives.</w:t>
      </w:r>
      <w:r w:rsidRPr="00A77002">
        <w:rPr>
          <w:rFonts w:ascii="Calibri" w:hAnsi="Calibri" w:cs="Calibri"/>
          <w:sz w:val="22"/>
          <w:szCs w:val="22"/>
          <w:u w:val="single"/>
        </w:rPr>
        <w:t xml:space="preserve"> Yet, </w:t>
      </w:r>
      <w:r w:rsidRPr="00A77002">
        <w:rPr>
          <w:rFonts w:ascii="Calibri" w:hAnsi="Calibri" w:cs="Calibri"/>
          <w:sz w:val="22"/>
          <w:szCs w:val="22"/>
          <w:highlight w:val="cyan"/>
          <w:u w:val="single"/>
        </w:rPr>
        <w:t>developing countries</w:t>
      </w:r>
      <w:r w:rsidRPr="00A77002">
        <w:rPr>
          <w:rFonts w:ascii="Calibri" w:hAnsi="Calibri" w:cs="Calibri"/>
          <w:sz w:val="22"/>
          <w:szCs w:val="22"/>
          <w:u w:val="single"/>
        </w:rPr>
        <w:t xml:space="preserve"> that are most </w:t>
      </w:r>
      <w:r w:rsidRPr="00A77002">
        <w:rPr>
          <w:rFonts w:ascii="Calibri" w:hAnsi="Calibri" w:cs="Calibri"/>
          <w:sz w:val="22"/>
          <w:szCs w:val="22"/>
          <w:highlight w:val="cyan"/>
          <w:u w:val="single"/>
        </w:rPr>
        <w:t>in need of revenue</w:t>
      </w:r>
      <w:r w:rsidRPr="00A77002">
        <w:rPr>
          <w:rFonts w:ascii="Calibri" w:hAnsi="Calibri" w:cs="Calibri"/>
          <w:sz w:val="22"/>
          <w:szCs w:val="22"/>
          <w:u w:val="single"/>
        </w:rPr>
        <w:t xml:space="preserve">s, including fragile and conflict-affected states (FCS), often </w:t>
      </w:r>
      <w:r w:rsidRPr="00A77002">
        <w:rPr>
          <w:rFonts w:ascii="Calibri" w:hAnsi="Calibri" w:cs="Calibri"/>
          <w:sz w:val="22"/>
          <w:szCs w:val="22"/>
          <w:highlight w:val="cyan"/>
          <w:u w:val="single"/>
        </w:rPr>
        <w:t>face</w:t>
      </w:r>
      <w:r w:rsidRPr="00A77002">
        <w:rPr>
          <w:rFonts w:ascii="Calibri" w:hAnsi="Calibri" w:cs="Calibri"/>
          <w:sz w:val="22"/>
          <w:szCs w:val="22"/>
          <w:u w:val="single"/>
        </w:rPr>
        <w:t xml:space="preserve"> the </w:t>
      </w:r>
      <w:r w:rsidRPr="00A77002">
        <w:rPr>
          <w:rFonts w:ascii="Calibri" w:hAnsi="Calibri" w:cs="Calibri"/>
          <w:sz w:val="22"/>
          <w:szCs w:val="22"/>
          <w:highlight w:val="cyan"/>
          <w:u w:val="single"/>
        </w:rPr>
        <w:t>steep</w:t>
      </w:r>
      <w:r w:rsidRPr="00A77002">
        <w:rPr>
          <w:rFonts w:ascii="Calibri" w:hAnsi="Calibri" w:cs="Calibri"/>
          <w:sz w:val="22"/>
          <w:szCs w:val="22"/>
          <w:u w:val="single"/>
        </w:rPr>
        <w:t xml:space="preserve">est </w:t>
      </w:r>
      <w:r w:rsidRPr="00A77002">
        <w:rPr>
          <w:rFonts w:ascii="Calibri" w:hAnsi="Calibri" w:cs="Calibri"/>
          <w:sz w:val="22"/>
          <w:szCs w:val="22"/>
          <w:highlight w:val="cyan"/>
          <w:u w:val="single"/>
        </w:rPr>
        <w:t>challenges</w:t>
      </w:r>
      <w:r w:rsidRPr="00A77002">
        <w:rPr>
          <w:rFonts w:ascii="Calibri" w:hAnsi="Calibri" w:cs="Calibri"/>
          <w:sz w:val="22"/>
          <w:szCs w:val="22"/>
          <w:u w:val="single"/>
        </w:rPr>
        <w:t xml:space="preserve"> in </w:t>
      </w:r>
      <w:r w:rsidRPr="00A77002">
        <w:rPr>
          <w:rFonts w:ascii="Calibri" w:hAnsi="Calibri" w:cs="Calibri"/>
          <w:sz w:val="22"/>
          <w:szCs w:val="22"/>
          <w:highlight w:val="cyan"/>
          <w:u w:val="single"/>
        </w:rPr>
        <w:t>collecting taxes.</w:t>
      </w:r>
      <w:r w:rsidRPr="00A77002">
        <w:rPr>
          <w:rFonts w:ascii="Calibri" w:hAnsi="Calibri" w:cs="Calibri"/>
          <w:sz w:val="12"/>
          <w:szCs w:val="22"/>
        </w:rPr>
        <w:t xml:space="preserve"> </w:t>
      </w:r>
      <w:r w:rsidRPr="00A77002">
        <w:rPr>
          <w:rFonts w:ascii="Calibri" w:eastAsiaTheme="majorEastAsia" w:hAnsi="Calibri" w:cs="Calibri"/>
          <w:sz w:val="12"/>
          <w:szCs w:val="22"/>
        </w:rPr>
        <w:t>Taxes have a key role to play in making growth sustainable and equitabl</w:t>
      </w:r>
      <w:r w:rsidRPr="00A77002">
        <w:rPr>
          <w:rFonts w:ascii="Calibri" w:eastAsiaTheme="majorEastAsia" w:hAnsi="Calibri" w:cs="Calibri"/>
          <w:sz w:val="12"/>
          <w:szCs w:val="22"/>
        </w:rPr>
        <w:t>e</w:t>
      </w:r>
      <w:r w:rsidRPr="00A77002">
        <w:rPr>
          <w:rFonts w:ascii="Calibri" w:hAnsi="Calibri" w:cs="Calibri"/>
          <w:sz w:val="12"/>
          <w:szCs w:val="22"/>
        </w:rPr>
        <w:t>, especially in the context of the COVID-19 crisis, and through such efforts as “greening” tax systems and fighting tax evasion and avoidance.</w:t>
      </w:r>
    </w:p>
    <w:p w14:paraId="66C5C630" w14:textId="77777777" w:rsidR="00AB2621" w:rsidRPr="00A77002" w:rsidRDefault="00AB2621" w:rsidP="00AB2621">
      <w:pPr>
        <w:pStyle w:val="NormalWeb"/>
        <w:shd w:val="clear" w:color="auto" w:fill="FFFFFF"/>
        <w:spacing w:before="0" w:beforeAutospacing="0" w:after="240" w:afterAutospacing="0"/>
        <w:rPr>
          <w:rFonts w:ascii="Calibri" w:hAnsi="Calibri" w:cs="Calibri"/>
          <w:sz w:val="22"/>
          <w:szCs w:val="22"/>
          <w:u w:val="single"/>
        </w:rPr>
      </w:pPr>
      <w:r w:rsidRPr="00A77002">
        <w:rPr>
          <w:rFonts w:ascii="Calibri" w:hAnsi="Calibri" w:cs="Calibri"/>
          <w:b/>
          <w:bCs/>
          <w:sz w:val="22"/>
          <w:szCs w:val="22"/>
          <w:highlight w:val="cyan"/>
          <w:u w:val="single"/>
        </w:rPr>
        <w:t>Many countries</w:t>
      </w:r>
      <w:r w:rsidRPr="00A77002">
        <w:rPr>
          <w:rFonts w:ascii="Calibri" w:hAnsi="Calibri" w:cs="Calibri"/>
          <w:b/>
          <w:bCs/>
          <w:sz w:val="22"/>
          <w:szCs w:val="22"/>
          <w:u w:val="single"/>
        </w:rPr>
        <w:t xml:space="preserve"> are still </w:t>
      </w:r>
      <w:r w:rsidRPr="00A77002">
        <w:rPr>
          <w:rFonts w:ascii="Calibri" w:hAnsi="Calibri" w:cs="Calibri"/>
          <w:b/>
          <w:bCs/>
          <w:sz w:val="22"/>
          <w:szCs w:val="22"/>
          <w:highlight w:val="cyan"/>
          <w:u w:val="single"/>
        </w:rPr>
        <w:t>struggl</w:t>
      </w:r>
      <w:r w:rsidRPr="00A77002">
        <w:rPr>
          <w:rFonts w:ascii="Calibri" w:hAnsi="Calibri" w:cs="Calibri"/>
          <w:b/>
          <w:bCs/>
          <w:sz w:val="22"/>
          <w:szCs w:val="22"/>
          <w:u w:val="single"/>
        </w:rPr>
        <w:t xml:space="preserve">ing </w:t>
      </w:r>
      <w:r w:rsidRPr="00A77002">
        <w:rPr>
          <w:rFonts w:ascii="Calibri" w:hAnsi="Calibri" w:cs="Calibri"/>
          <w:b/>
          <w:bCs/>
          <w:sz w:val="22"/>
          <w:szCs w:val="22"/>
          <w:highlight w:val="cyan"/>
          <w:u w:val="single"/>
        </w:rPr>
        <w:t>to collect</w:t>
      </w:r>
      <w:r w:rsidRPr="00A77002">
        <w:rPr>
          <w:rFonts w:ascii="Calibri" w:hAnsi="Calibri" w:cs="Calibri"/>
          <w:b/>
          <w:bCs/>
          <w:sz w:val="22"/>
          <w:szCs w:val="22"/>
          <w:u w:val="single"/>
        </w:rPr>
        <w:t xml:space="preserve"> sufficient </w:t>
      </w:r>
      <w:r w:rsidRPr="00A77002">
        <w:rPr>
          <w:rFonts w:ascii="Calibri" w:hAnsi="Calibri" w:cs="Calibri"/>
          <w:b/>
          <w:bCs/>
          <w:sz w:val="22"/>
          <w:szCs w:val="22"/>
          <w:highlight w:val="cyan"/>
          <w:u w:val="single"/>
        </w:rPr>
        <w:t>revenues to finance</w:t>
      </w:r>
      <w:r w:rsidRPr="00A77002">
        <w:rPr>
          <w:rFonts w:ascii="Calibri" w:hAnsi="Calibri" w:cs="Calibri"/>
          <w:b/>
          <w:bCs/>
          <w:sz w:val="22"/>
          <w:szCs w:val="22"/>
          <w:u w:val="single"/>
        </w:rPr>
        <w:t xml:space="preserve"> their own </w:t>
      </w:r>
      <w:r w:rsidRPr="00A77002">
        <w:rPr>
          <w:rFonts w:ascii="Calibri" w:hAnsi="Calibri" w:cs="Calibri"/>
          <w:b/>
          <w:bCs/>
          <w:sz w:val="22"/>
          <w:szCs w:val="22"/>
          <w:highlight w:val="cyan"/>
          <w:u w:val="single"/>
        </w:rPr>
        <w:t>development. </w:t>
      </w:r>
      <w:r w:rsidRPr="00A77002">
        <w:rPr>
          <w:rFonts w:ascii="Calibri" w:hAnsi="Calibri" w:cs="Calibri"/>
          <w:sz w:val="22"/>
          <w:szCs w:val="22"/>
          <w:highlight w:val="cyan"/>
          <w:u w:val="single"/>
        </w:rPr>
        <w:t>Countries collecting less than 15%</w:t>
      </w:r>
      <w:r w:rsidRPr="00A77002">
        <w:rPr>
          <w:rFonts w:ascii="Calibri" w:hAnsi="Calibri" w:cs="Calibri"/>
          <w:sz w:val="22"/>
          <w:szCs w:val="22"/>
          <w:u w:val="single"/>
        </w:rPr>
        <w:t xml:space="preserve"> of </w:t>
      </w:r>
      <w:r w:rsidRPr="00A77002">
        <w:rPr>
          <w:rFonts w:ascii="Calibri" w:hAnsi="Calibri" w:cs="Calibri"/>
          <w:sz w:val="22"/>
          <w:szCs w:val="22"/>
          <w:highlight w:val="cyan"/>
          <w:u w:val="single"/>
        </w:rPr>
        <w:t>GDP in taxes must increase</w:t>
      </w:r>
      <w:r w:rsidRPr="00A77002">
        <w:rPr>
          <w:rFonts w:ascii="Calibri" w:hAnsi="Calibri" w:cs="Calibri"/>
          <w:sz w:val="22"/>
          <w:szCs w:val="22"/>
          <w:u w:val="single"/>
        </w:rPr>
        <w:t xml:space="preserve"> their </w:t>
      </w:r>
      <w:r w:rsidRPr="00A77002">
        <w:rPr>
          <w:rFonts w:ascii="Calibri" w:hAnsi="Calibri" w:cs="Calibri"/>
          <w:sz w:val="22"/>
          <w:szCs w:val="22"/>
          <w:highlight w:val="cyan"/>
          <w:u w:val="single"/>
        </w:rPr>
        <w:t>revenue</w:t>
      </w:r>
      <w:r w:rsidRPr="00A77002">
        <w:rPr>
          <w:rFonts w:ascii="Calibri" w:hAnsi="Calibri" w:cs="Calibri"/>
          <w:sz w:val="22"/>
          <w:szCs w:val="22"/>
          <w:u w:val="single"/>
        </w:rPr>
        <w:t xml:space="preserve"> </w:t>
      </w:r>
      <w:r w:rsidRPr="00A77002">
        <w:rPr>
          <w:rFonts w:ascii="Calibri" w:hAnsi="Calibri" w:cs="Calibri"/>
          <w:sz w:val="22"/>
          <w:szCs w:val="22"/>
          <w:highlight w:val="cyan"/>
          <w:u w:val="single"/>
        </w:rPr>
        <w:t>collection</w:t>
      </w:r>
      <w:r w:rsidRPr="00A77002">
        <w:rPr>
          <w:rFonts w:ascii="Calibri" w:hAnsi="Calibri" w:cs="Calibri"/>
          <w:sz w:val="22"/>
          <w:szCs w:val="22"/>
          <w:u w:val="single"/>
        </w:rPr>
        <w:t xml:space="preserve"> in order </w:t>
      </w:r>
      <w:r w:rsidRPr="00A77002">
        <w:rPr>
          <w:rFonts w:ascii="Calibri" w:hAnsi="Calibri" w:cs="Calibri"/>
          <w:sz w:val="22"/>
          <w:szCs w:val="22"/>
          <w:highlight w:val="cyan"/>
          <w:u w:val="single"/>
        </w:rPr>
        <w:t>to meet basic needs</w:t>
      </w:r>
      <w:r w:rsidRPr="00A77002">
        <w:rPr>
          <w:rFonts w:ascii="Calibri" w:hAnsi="Calibri" w:cs="Calibri"/>
          <w:sz w:val="22"/>
          <w:szCs w:val="22"/>
          <w:u w:val="single"/>
        </w:rPr>
        <w:t xml:space="preserve"> of citizens and businesses</w:t>
      </w:r>
      <w:r w:rsidRPr="00A77002">
        <w:rPr>
          <w:rFonts w:ascii="Calibri" w:hAnsi="Calibri" w:cs="Calibri"/>
          <w:sz w:val="22"/>
          <w:szCs w:val="22"/>
          <w:highlight w:val="cyan"/>
          <w:u w:val="single"/>
        </w:rPr>
        <w:t>.</w:t>
      </w:r>
      <w:r w:rsidRPr="00A77002">
        <w:rPr>
          <w:rFonts w:ascii="Calibri" w:hAnsi="Calibri" w:cs="Calibri"/>
          <w:sz w:val="22"/>
          <w:szCs w:val="22"/>
          <w:u w:val="single"/>
        </w:rPr>
        <w:t xml:space="preserve"> This level of taxation is an </w:t>
      </w:r>
      <w:r w:rsidRPr="00A77002">
        <w:rPr>
          <w:rFonts w:ascii="Calibri" w:hAnsi="Calibri" w:cs="Calibri"/>
          <w:sz w:val="22"/>
          <w:szCs w:val="22"/>
          <w:highlight w:val="cyan"/>
          <w:u w:val="single"/>
        </w:rPr>
        <w:t>important tipping point to make a state viable and put it on a path to growth.</w:t>
      </w:r>
      <w:r w:rsidRPr="00A77002">
        <w:rPr>
          <w:rFonts w:ascii="Calibri" w:hAnsi="Calibri" w:cs="Calibri"/>
          <w:sz w:val="22"/>
          <w:szCs w:val="22"/>
          <w:u w:val="single"/>
        </w:rPr>
        <w:t xml:space="preserve"> As of 2018, </w:t>
      </w:r>
      <w:r w:rsidRPr="00327C0D">
        <w:rPr>
          <w:rFonts w:ascii="Calibri" w:hAnsi="Calibri" w:cs="Calibri"/>
          <w:sz w:val="22"/>
          <w:szCs w:val="22"/>
          <w:u w:val="single"/>
        </w:rPr>
        <w:t>48% of IDA/Blend countries and 69% of FCS countries fall below this 15% baseline.</w:t>
      </w:r>
    </w:p>
    <w:p w14:paraId="4C5103D7" w14:textId="77777777" w:rsidR="00AB2621" w:rsidRPr="00A77002" w:rsidRDefault="00AB2621" w:rsidP="00AB2621">
      <w:pPr>
        <w:pStyle w:val="NormalWeb"/>
        <w:shd w:val="clear" w:color="auto" w:fill="FFFFFF"/>
        <w:spacing w:before="0" w:beforeAutospacing="0" w:after="240" w:afterAutospacing="0"/>
        <w:rPr>
          <w:rFonts w:ascii="Calibri" w:hAnsi="Calibri" w:cs="Calibri"/>
          <w:sz w:val="12"/>
          <w:szCs w:val="22"/>
        </w:rPr>
      </w:pPr>
      <w:r w:rsidRPr="00A77002">
        <w:rPr>
          <w:rFonts w:ascii="Calibri" w:hAnsi="Calibri" w:cs="Calibri"/>
          <w:b/>
          <w:bCs/>
          <w:sz w:val="22"/>
          <w:szCs w:val="22"/>
          <w:highlight w:val="cyan"/>
          <w:u w:val="single"/>
        </w:rPr>
        <w:t>Making it easier to pay taxes improves competitiveness.</w:t>
      </w:r>
      <w:r w:rsidRPr="00A77002">
        <w:rPr>
          <w:rFonts w:ascii="Calibri" w:hAnsi="Calibri" w:cs="Calibri"/>
          <w:b/>
          <w:bCs/>
          <w:sz w:val="12"/>
          <w:szCs w:val="22"/>
        </w:rPr>
        <w:t> </w:t>
      </w:r>
      <w:r w:rsidRPr="00A77002">
        <w:rPr>
          <w:rFonts w:ascii="Calibri" w:hAnsi="Calibri" w:cs="Calibri"/>
          <w:sz w:val="12"/>
          <w:szCs w:val="22"/>
        </w:rPr>
        <w:t xml:space="preserve">Overly </w:t>
      </w:r>
      <w:r w:rsidRPr="00A77002">
        <w:rPr>
          <w:rFonts w:ascii="Calibri" w:hAnsi="Calibri" w:cs="Calibri"/>
          <w:sz w:val="22"/>
          <w:szCs w:val="22"/>
          <w:highlight w:val="cyan"/>
          <w:u w:val="single"/>
        </w:rPr>
        <w:t>complicated tax systems</w:t>
      </w:r>
      <w:r w:rsidRPr="00A77002">
        <w:rPr>
          <w:rFonts w:ascii="Calibri" w:hAnsi="Calibri" w:cs="Calibri"/>
          <w:sz w:val="22"/>
          <w:szCs w:val="22"/>
          <w:u w:val="single"/>
        </w:rPr>
        <w:t xml:space="preserve"> are </w:t>
      </w:r>
      <w:r w:rsidRPr="00A77002">
        <w:rPr>
          <w:rFonts w:ascii="Calibri" w:hAnsi="Calibri" w:cs="Calibri"/>
          <w:sz w:val="22"/>
          <w:szCs w:val="22"/>
          <w:highlight w:val="cyan"/>
          <w:u w:val="single"/>
        </w:rPr>
        <w:t>associated with high</w:t>
      </w:r>
      <w:r w:rsidRPr="00A77002">
        <w:rPr>
          <w:rFonts w:ascii="Calibri" w:hAnsi="Calibri" w:cs="Calibri"/>
          <w:sz w:val="22"/>
          <w:szCs w:val="22"/>
          <w:u w:val="single"/>
        </w:rPr>
        <w:t xml:space="preserve"> levels of </w:t>
      </w:r>
      <w:r w:rsidRPr="00A77002">
        <w:rPr>
          <w:rFonts w:ascii="Calibri" w:hAnsi="Calibri" w:cs="Calibri"/>
          <w:sz w:val="22"/>
          <w:szCs w:val="22"/>
          <w:highlight w:val="cyan"/>
          <w:u w:val="single"/>
        </w:rPr>
        <w:t>tax evasion,</w:t>
      </w:r>
      <w:r w:rsidRPr="00A77002">
        <w:rPr>
          <w:rFonts w:ascii="Calibri" w:hAnsi="Calibri" w:cs="Calibri"/>
          <w:sz w:val="12"/>
          <w:szCs w:val="22"/>
        </w:rPr>
        <w:t xml:space="preserve"> large informal sectors, </w:t>
      </w:r>
      <w:r w:rsidRPr="00A77002">
        <w:rPr>
          <w:rFonts w:ascii="Calibri" w:hAnsi="Calibri" w:cs="Calibri"/>
          <w:sz w:val="22"/>
          <w:szCs w:val="22"/>
          <w:u w:val="single"/>
        </w:rPr>
        <w:t xml:space="preserve">more </w:t>
      </w:r>
      <w:r w:rsidRPr="00A77002">
        <w:rPr>
          <w:rFonts w:ascii="Calibri" w:hAnsi="Calibri" w:cs="Calibri"/>
          <w:sz w:val="22"/>
          <w:szCs w:val="22"/>
          <w:highlight w:val="cyan"/>
          <w:u w:val="single"/>
        </w:rPr>
        <w:t>corruption, and less investment.</w:t>
      </w:r>
      <w:r w:rsidRPr="00A77002">
        <w:rPr>
          <w:rFonts w:ascii="Calibri" w:hAnsi="Calibri" w:cs="Calibri"/>
          <w:sz w:val="12"/>
          <w:szCs w:val="22"/>
        </w:rPr>
        <w:t xml:space="preserve"> Modern tax </w:t>
      </w:r>
      <w:r w:rsidRPr="00A77002">
        <w:rPr>
          <w:rFonts w:ascii="Calibri" w:hAnsi="Calibri" w:cs="Calibri"/>
          <w:sz w:val="22"/>
          <w:szCs w:val="22"/>
          <w:highlight w:val="cyan"/>
          <w:u w:val="single"/>
        </w:rPr>
        <w:t>systems should</w:t>
      </w:r>
      <w:r w:rsidRPr="00A77002">
        <w:rPr>
          <w:rFonts w:ascii="Calibri" w:hAnsi="Calibri" w:cs="Calibri"/>
          <w:sz w:val="12"/>
          <w:szCs w:val="22"/>
        </w:rPr>
        <w:t xml:space="preserve"> seek to </w:t>
      </w:r>
      <w:r w:rsidRPr="00A77002">
        <w:rPr>
          <w:rFonts w:ascii="Calibri" w:hAnsi="Calibri" w:cs="Calibri"/>
          <w:sz w:val="22"/>
          <w:szCs w:val="22"/>
          <w:highlight w:val="cyan"/>
          <w:u w:val="single"/>
        </w:rPr>
        <w:t>optimize</w:t>
      </w:r>
      <w:r w:rsidRPr="00A77002">
        <w:rPr>
          <w:rFonts w:ascii="Calibri" w:hAnsi="Calibri" w:cs="Calibri"/>
          <w:sz w:val="22"/>
          <w:szCs w:val="22"/>
          <w:u w:val="single"/>
        </w:rPr>
        <w:t xml:space="preserve"> tax </w:t>
      </w:r>
      <w:r w:rsidRPr="00A77002">
        <w:rPr>
          <w:rFonts w:ascii="Calibri" w:hAnsi="Calibri" w:cs="Calibri"/>
          <w:sz w:val="22"/>
          <w:szCs w:val="22"/>
          <w:highlight w:val="cyan"/>
          <w:u w:val="single"/>
        </w:rPr>
        <w:t>collection</w:t>
      </w:r>
      <w:r w:rsidRPr="00A77002">
        <w:rPr>
          <w:rFonts w:ascii="Calibri" w:hAnsi="Calibri" w:cs="Calibri"/>
          <w:sz w:val="22"/>
          <w:szCs w:val="22"/>
          <w:u w:val="single"/>
        </w:rPr>
        <w:t xml:space="preserve">s while </w:t>
      </w:r>
      <w:r w:rsidRPr="00A77002">
        <w:rPr>
          <w:rFonts w:ascii="Calibri" w:hAnsi="Calibri" w:cs="Calibri"/>
          <w:sz w:val="22"/>
          <w:szCs w:val="22"/>
          <w:highlight w:val="cyan"/>
          <w:u w:val="single"/>
        </w:rPr>
        <w:t>minimiz</w:t>
      </w:r>
      <w:r w:rsidRPr="00A77002">
        <w:rPr>
          <w:rFonts w:ascii="Calibri" w:hAnsi="Calibri" w:cs="Calibri"/>
          <w:sz w:val="22"/>
          <w:szCs w:val="22"/>
          <w:u w:val="single"/>
        </w:rPr>
        <w:t xml:space="preserve">ing the </w:t>
      </w:r>
      <w:r w:rsidRPr="00A77002">
        <w:rPr>
          <w:rFonts w:ascii="Calibri" w:hAnsi="Calibri" w:cs="Calibri"/>
          <w:sz w:val="22"/>
          <w:szCs w:val="22"/>
          <w:highlight w:val="cyan"/>
          <w:u w:val="single"/>
        </w:rPr>
        <w:t>burden on taxpayers</w:t>
      </w:r>
      <w:r w:rsidRPr="00A77002">
        <w:rPr>
          <w:rFonts w:ascii="Calibri" w:hAnsi="Calibri" w:cs="Calibri"/>
          <w:sz w:val="22"/>
          <w:szCs w:val="22"/>
          <w:u w:val="single"/>
        </w:rPr>
        <w:t xml:space="preserve"> to comply with tax laws.</w:t>
      </w:r>
      <w:r w:rsidRPr="00A77002">
        <w:rPr>
          <w:rFonts w:ascii="Calibri" w:hAnsi="Calibri" w:cs="Calibri"/>
          <w:sz w:val="12"/>
          <w:szCs w:val="22"/>
        </w:rPr>
        <w:t> </w:t>
      </w:r>
    </w:p>
    <w:p w14:paraId="5B0D383B" w14:textId="3B3D30B0" w:rsidR="00AB2621" w:rsidRPr="00A77002" w:rsidRDefault="00AB2621" w:rsidP="00AB2621">
      <w:pPr>
        <w:pStyle w:val="NormalWeb"/>
        <w:shd w:val="clear" w:color="auto" w:fill="FFFFFF"/>
        <w:spacing w:before="0" w:beforeAutospacing="0" w:after="240" w:afterAutospacing="0"/>
        <w:rPr>
          <w:rFonts w:ascii="Calibri" w:hAnsi="Calibri" w:cs="Calibri"/>
          <w:sz w:val="12"/>
          <w:szCs w:val="22"/>
        </w:rPr>
      </w:pPr>
      <w:r w:rsidRPr="00A77002">
        <w:rPr>
          <w:rFonts w:ascii="Calibri" w:hAnsi="Calibri" w:cs="Calibri"/>
          <w:b/>
          <w:bCs/>
          <w:sz w:val="22"/>
          <w:szCs w:val="22"/>
          <w:u w:val="single"/>
        </w:rPr>
        <w:t xml:space="preserve">There is a </w:t>
      </w:r>
      <w:r w:rsidRPr="00A77002">
        <w:rPr>
          <w:rFonts w:ascii="Calibri" w:hAnsi="Calibri" w:cs="Calibri"/>
          <w:b/>
          <w:bCs/>
          <w:sz w:val="22"/>
          <w:szCs w:val="22"/>
          <w:highlight w:val="cyan"/>
          <w:u w:val="single"/>
        </w:rPr>
        <w:t>need to ensure</w:t>
      </w:r>
      <w:r w:rsidRPr="00A77002">
        <w:rPr>
          <w:rFonts w:ascii="Calibri" w:hAnsi="Calibri" w:cs="Calibri"/>
          <w:b/>
          <w:bCs/>
          <w:sz w:val="22"/>
          <w:szCs w:val="22"/>
          <w:u w:val="single"/>
        </w:rPr>
        <w:t xml:space="preserve"> that the </w:t>
      </w:r>
      <w:r w:rsidRPr="00A77002">
        <w:rPr>
          <w:rFonts w:ascii="Calibri" w:hAnsi="Calibri" w:cs="Calibri"/>
          <w:b/>
          <w:bCs/>
          <w:sz w:val="22"/>
          <w:szCs w:val="22"/>
          <w:highlight w:val="cyan"/>
          <w:u w:val="single"/>
        </w:rPr>
        <w:t>tax system is fair and equitable.</w:t>
      </w:r>
      <w:r w:rsidRPr="00A77002">
        <w:rPr>
          <w:rFonts w:ascii="Calibri" w:hAnsi="Calibri" w:cs="Calibri"/>
          <w:sz w:val="22"/>
          <w:szCs w:val="22"/>
          <w:highlight w:val="cyan"/>
          <w:u w:val="single"/>
        </w:rPr>
        <w:t> Gov</w:t>
      </w:r>
      <w:r w:rsidRPr="00A77002">
        <w:rPr>
          <w:rFonts w:ascii="Calibri" w:hAnsi="Calibri" w:cs="Calibri"/>
          <w:sz w:val="22"/>
          <w:szCs w:val="22"/>
          <w:u w:val="single"/>
        </w:rPr>
        <w:t>ernment</w:t>
      </w:r>
      <w:r w:rsidRPr="00A77002">
        <w:rPr>
          <w:rFonts w:ascii="Calibri" w:hAnsi="Calibri" w:cs="Calibri"/>
          <w:sz w:val="22"/>
          <w:szCs w:val="22"/>
          <w:highlight w:val="cyan"/>
          <w:u w:val="single"/>
        </w:rPr>
        <w:t>s</w:t>
      </w:r>
      <w:r w:rsidRPr="00A77002">
        <w:rPr>
          <w:rFonts w:ascii="Calibri" w:hAnsi="Calibri" w:cs="Calibri"/>
          <w:sz w:val="22"/>
          <w:szCs w:val="22"/>
          <w:u w:val="single"/>
        </w:rPr>
        <w:t xml:space="preserve"> need to </w:t>
      </w:r>
      <w:r w:rsidRPr="00A77002">
        <w:rPr>
          <w:rFonts w:ascii="Calibri" w:hAnsi="Calibri" w:cs="Calibri"/>
          <w:sz w:val="22"/>
          <w:szCs w:val="22"/>
          <w:highlight w:val="cyan"/>
          <w:u w:val="single"/>
        </w:rPr>
        <w:t>balance</w:t>
      </w:r>
      <w:r w:rsidRPr="00A77002">
        <w:rPr>
          <w:rFonts w:ascii="Calibri" w:hAnsi="Calibri" w:cs="Calibri"/>
          <w:sz w:val="22"/>
          <w:szCs w:val="22"/>
          <w:u w:val="single"/>
        </w:rPr>
        <w:t xml:space="preserve"> goals such as </w:t>
      </w:r>
      <w:r w:rsidRPr="00A77002">
        <w:rPr>
          <w:rFonts w:ascii="Calibri" w:hAnsi="Calibri" w:cs="Calibri"/>
          <w:sz w:val="22"/>
          <w:szCs w:val="22"/>
          <w:highlight w:val="cyan"/>
          <w:u w:val="single"/>
        </w:rPr>
        <w:t>increased revenue mobilization, sustainable growth, and reduced compliance costs with ensuring</w:t>
      </w:r>
      <w:r w:rsidRPr="00A77002">
        <w:rPr>
          <w:rFonts w:ascii="Calibri" w:hAnsi="Calibri" w:cs="Calibri"/>
          <w:sz w:val="22"/>
          <w:szCs w:val="22"/>
          <w:u w:val="single"/>
        </w:rPr>
        <w:t xml:space="preserve"> that </w:t>
      </w:r>
      <w:r w:rsidRPr="00A77002">
        <w:rPr>
          <w:rFonts w:ascii="Calibri" w:hAnsi="Calibri" w:cs="Calibri"/>
          <w:sz w:val="22"/>
          <w:szCs w:val="22"/>
          <w:highlight w:val="cyan"/>
          <w:u w:val="single"/>
        </w:rPr>
        <w:t>the tax system is</w:t>
      </w:r>
      <w:r w:rsidRPr="00A77002">
        <w:rPr>
          <w:rFonts w:ascii="Calibri" w:hAnsi="Calibri" w:cs="Calibri"/>
          <w:sz w:val="22"/>
          <w:szCs w:val="22"/>
          <w:u w:val="single"/>
        </w:rPr>
        <w:t xml:space="preserve"> </w:t>
      </w:r>
      <w:r w:rsidRPr="00327C0D">
        <w:rPr>
          <w:rFonts w:ascii="Calibri" w:hAnsi="Calibri" w:cs="Calibri"/>
          <w:sz w:val="22"/>
          <w:szCs w:val="22"/>
          <w:highlight w:val="cyan"/>
          <w:u w:val="single"/>
        </w:rPr>
        <w:t>fair</w:t>
      </w:r>
      <w:r w:rsidRPr="00A77002">
        <w:rPr>
          <w:rFonts w:ascii="Calibri" w:hAnsi="Calibri" w:cs="Calibri"/>
          <w:sz w:val="22"/>
          <w:szCs w:val="22"/>
          <w:u w:val="single"/>
        </w:rPr>
        <w:t xml:space="preserve"> and equitable</w:t>
      </w:r>
      <w:r w:rsidRPr="00A77002">
        <w:rPr>
          <w:rFonts w:ascii="Calibri" w:hAnsi="Calibri" w:cs="Calibri"/>
          <w:sz w:val="22"/>
          <w:szCs w:val="22"/>
          <w:highlight w:val="cyan"/>
          <w:u w:val="single"/>
        </w:rPr>
        <w:t>.</w:t>
      </w:r>
      <w:r w:rsidRPr="00A77002">
        <w:rPr>
          <w:rFonts w:ascii="Calibri" w:hAnsi="Calibri" w:cs="Calibri"/>
          <w:sz w:val="12"/>
          <w:szCs w:val="22"/>
        </w:rPr>
        <w:t xml:space="preserve"> Fairness </w:t>
      </w:r>
      <w:r w:rsidRPr="00A77002">
        <w:rPr>
          <w:rFonts w:ascii="Calibri" w:hAnsi="Calibri" w:cs="Calibri"/>
          <w:sz w:val="22"/>
          <w:szCs w:val="22"/>
          <w:highlight w:val="cyan"/>
          <w:u w:val="single"/>
        </w:rPr>
        <w:t xml:space="preserve">considerations </w:t>
      </w:r>
      <w:r w:rsidRPr="00A77002">
        <w:rPr>
          <w:rFonts w:ascii="Calibri" w:hAnsi="Calibri" w:cs="Calibri"/>
          <w:sz w:val="22"/>
          <w:szCs w:val="22"/>
          <w:highlight w:val="cyan"/>
          <w:u w:val="single"/>
        </w:rPr>
        <w:lastRenderedPageBreak/>
        <w:t>include</w:t>
      </w:r>
      <w:r w:rsidRPr="00A77002">
        <w:rPr>
          <w:rFonts w:ascii="Calibri" w:hAnsi="Calibri" w:cs="Calibri"/>
          <w:i/>
          <w:iCs/>
          <w:sz w:val="12"/>
          <w:szCs w:val="22"/>
        </w:rPr>
        <w:t> </w:t>
      </w:r>
      <w:r w:rsidRPr="00A77002">
        <w:rPr>
          <w:rFonts w:ascii="Calibri" w:hAnsi="Calibri" w:cs="Calibri"/>
          <w:sz w:val="12"/>
          <w:szCs w:val="22"/>
        </w:rPr>
        <w:t xml:space="preserve">the relative </w:t>
      </w:r>
      <w:r w:rsidRPr="00A77002">
        <w:rPr>
          <w:rFonts w:ascii="Calibri" w:hAnsi="Calibri" w:cs="Calibri"/>
          <w:sz w:val="22"/>
          <w:szCs w:val="22"/>
          <w:highlight w:val="cyan"/>
          <w:u w:val="single"/>
        </w:rPr>
        <w:t>taxation of</w:t>
      </w:r>
      <w:r w:rsidRPr="00A77002">
        <w:rPr>
          <w:rFonts w:ascii="Calibri" w:hAnsi="Calibri" w:cs="Calibri"/>
          <w:sz w:val="22"/>
          <w:szCs w:val="22"/>
          <w:u w:val="single"/>
        </w:rPr>
        <w:t xml:space="preserve"> the </w:t>
      </w:r>
      <w:r w:rsidRPr="00A77002">
        <w:rPr>
          <w:rFonts w:ascii="Calibri" w:hAnsi="Calibri" w:cs="Calibri"/>
          <w:sz w:val="22"/>
          <w:szCs w:val="22"/>
          <w:highlight w:val="cyan"/>
          <w:u w:val="single"/>
        </w:rPr>
        <w:t>poor and</w:t>
      </w:r>
      <w:r w:rsidRPr="00A77002">
        <w:rPr>
          <w:rFonts w:ascii="Calibri" w:hAnsi="Calibri" w:cs="Calibri"/>
          <w:sz w:val="22"/>
          <w:szCs w:val="22"/>
          <w:u w:val="single"/>
        </w:rPr>
        <w:t xml:space="preserve"> the </w:t>
      </w:r>
      <w:r w:rsidRPr="00A77002">
        <w:rPr>
          <w:rFonts w:ascii="Calibri" w:hAnsi="Calibri" w:cs="Calibri"/>
          <w:sz w:val="22"/>
          <w:szCs w:val="22"/>
          <w:highlight w:val="cyan"/>
          <w:u w:val="single"/>
        </w:rPr>
        <w:t>rich; corporate and individual taxpayers</w:t>
      </w:r>
      <w:r w:rsidRPr="00A77002">
        <w:rPr>
          <w:rFonts w:ascii="Calibri" w:hAnsi="Calibri" w:cs="Calibri"/>
          <w:sz w:val="12"/>
          <w:szCs w:val="22"/>
        </w:rPr>
        <w:t>; cities and rural areas; formal and informal sectors, labor and investment income; and the older and the younger generations.</w:t>
      </w:r>
    </w:p>
    <w:p w14:paraId="302AD3BE" w14:textId="7609DF1C" w:rsidR="004858F2" w:rsidRPr="004858F2" w:rsidRDefault="004858F2" w:rsidP="004858F2">
      <w:pPr>
        <w:pStyle w:val="Heading4"/>
        <w:rPr>
          <w:rFonts w:cs="Calibri"/>
        </w:rPr>
      </w:pPr>
      <w:r>
        <w:rPr>
          <w:rFonts w:cs="Calibri"/>
        </w:rPr>
        <w:t>High tax rates cause social spending to increase, up quality of life</w:t>
      </w:r>
    </w:p>
    <w:p w14:paraId="4C2CA4A1" w14:textId="397CA0B8" w:rsidR="00A77002" w:rsidRPr="00A77002" w:rsidRDefault="004858F2" w:rsidP="00A77002">
      <w:r>
        <w:t xml:space="preserve">Esther Bloom, 17 – (Here’s what Norway and the other happiest countries in the world have in common,” Make It, 2-28-17, </w:t>
      </w:r>
      <w:r w:rsidRPr="004858F2">
        <w:t>https://www.cnbc.com/2017/08/09/the-happiest-countries-in-the-world-also-pay-a-lot-in-taxes.html</w:t>
      </w:r>
      <w:r>
        <w:t>)</w:t>
      </w:r>
    </w:p>
    <w:p w14:paraId="3EC8AF36" w14:textId="39763640" w:rsidR="00AB2621" w:rsidRPr="003A0C8C" w:rsidRDefault="00A77002" w:rsidP="00A77002">
      <w:pPr>
        <w:pStyle w:val="NormalWeb"/>
        <w:rPr>
          <w:rFonts w:ascii="Calibri" w:hAnsi="Calibri" w:cs="Calibri"/>
          <w:color w:val="000000" w:themeColor="text1"/>
          <w:sz w:val="12"/>
          <w:szCs w:val="22"/>
        </w:rPr>
      </w:pPr>
      <w:r w:rsidRPr="003A0C8C">
        <w:rPr>
          <w:rFonts w:ascii="Calibri" w:hAnsi="Calibri" w:cs="Calibri"/>
          <w:color w:val="000000" w:themeColor="text1"/>
          <w:sz w:val="12"/>
          <w:szCs w:val="22"/>
        </w:rPr>
        <w:t xml:space="preserve">In a controversial statement this week, President Donald Trump highlighted Norway as the kind of country from which he’d like more emigrants to the United States. Many residents of </w:t>
      </w:r>
      <w:r w:rsidRPr="003A0C8C">
        <w:rPr>
          <w:rFonts w:ascii="Calibri" w:hAnsi="Calibri" w:cs="Calibri"/>
          <w:color w:val="000000" w:themeColor="text1"/>
          <w:sz w:val="22"/>
          <w:szCs w:val="22"/>
          <w:u w:val="single"/>
        </w:rPr>
        <w:t>Norway</w:t>
      </w:r>
      <w:r w:rsidRPr="003A0C8C">
        <w:rPr>
          <w:rFonts w:ascii="Calibri" w:hAnsi="Calibri" w:cs="Calibri"/>
          <w:color w:val="000000" w:themeColor="text1"/>
          <w:sz w:val="12"/>
          <w:szCs w:val="22"/>
        </w:rPr>
        <w:t xml:space="preserve"> politely declined, according to </w:t>
      </w:r>
      <w:r w:rsidRPr="003A0C8C">
        <w:rPr>
          <w:rFonts w:ascii="Calibri" w:eastAsiaTheme="majorEastAsia" w:hAnsi="Calibri" w:cs="Calibri"/>
          <w:color w:val="000000" w:themeColor="text1"/>
          <w:sz w:val="12"/>
          <w:szCs w:val="22"/>
        </w:rPr>
        <w:t>Reute</w:t>
      </w:r>
      <w:r w:rsidRPr="003A0C8C">
        <w:rPr>
          <w:rFonts w:ascii="Calibri" w:eastAsiaTheme="majorEastAsia" w:hAnsi="Calibri" w:cs="Calibri"/>
          <w:color w:val="000000" w:themeColor="text1"/>
          <w:sz w:val="12"/>
          <w:szCs w:val="22"/>
        </w:rPr>
        <w:t>r</w:t>
      </w:r>
      <w:r w:rsidRPr="003A0C8C">
        <w:rPr>
          <w:rFonts w:ascii="Calibri" w:eastAsiaTheme="majorEastAsia" w:hAnsi="Calibri" w:cs="Calibri"/>
          <w:color w:val="000000" w:themeColor="text1"/>
          <w:sz w:val="12"/>
          <w:szCs w:val="22"/>
        </w:rPr>
        <w:t>s</w:t>
      </w:r>
      <w:r w:rsidRPr="003A0C8C">
        <w:rPr>
          <w:rFonts w:ascii="Calibri" w:hAnsi="Calibri" w:cs="Calibri"/>
          <w:color w:val="000000" w:themeColor="text1"/>
          <w:sz w:val="12"/>
          <w:szCs w:val="22"/>
        </w:rPr>
        <w:t xml:space="preserve">, likely because “the Nordic country, </w:t>
      </w:r>
      <w:r w:rsidRPr="003A0C8C">
        <w:rPr>
          <w:rFonts w:ascii="Calibri" w:hAnsi="Calibri" w:cs="Calibri"/>
          <w:color w:val="000000" w:themeColor="text1"/>
          <w:sz w:val="22"/>
          <w:szCs w:val="22"/>
          <w:u w:val="single"/>
        </w:rPr>
        <w:t>one of the richest in the world by GDP per capita, was</w:t>
      </w:r>
      <w:r w:rsidRPr="003A0C8C">
        <w:rPr>
          <w:rFonts w:ascii="Calibri" w:hAnsi="Calibri" w:cs="Calibri"/>
          <w:color w:val="000000" w:themeColor="text1"/>
          <w:sz w:val="12"/>
          <w:szCs w:val="22"/>
        </w:rPr>
        <w:t xml:space="preserve"> last year </w:t>
      </w:r>
      <w:r w:rsidRPr="003A0C8C">
        <w:rPr>
          <w:rFonts w:ascii="Calibri" w:hAnsi="Calibri" w:cs="Calibri"/>
          <w:color w:val="000000" w:themeColor="text1"/>
          <w:sz w:val="22"/>
          <w:szCs w:val="22"/>
          <w:u w:val="single"/>
        </w:rPr>
        <w:t>named the happiest nation on the planet.</w:t>
      </w:r>
      <w:r w:rsidRPr="003A0C8C">
        <w:rPr>
          <w:rFonts w:ascii="Calibri" w:hAnsi="Calibri" w:cs="Calibri"/>
          <w:color w:val="000000" w:themeColor="text1"/>
          <w:sz w:val="12"/>
          <w:szCs w:val="22"/>
        </w:rPr>
        <w:t>”</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Indeed, according to the United Nations’ latest World Happiness Report, as covered by </w:t>
      </w:r>
      <w:r w:rsidRPr="003A0C8C">
        <w:rPr>
          <w:rFonts w:ascii="Calibri" w:eastAsiaTheme="majorEastAsia" w:hAnsi="Calibri" w:cs="Calibri"/>
          <w:color w:val="000000" w:themeColor="text1"/>
          <w:sz w:val="12"/>
          <w:szCs w:val="22"/>
        </w:rPr>
        <w:t>CBS News</w:t>
      </w:r>
      <w:r w:rsidRPr="003A0C8C">
        <w:rPr>
          <w:rFonts w:ascii="Calibri" w:hAnsi="Calibri" w:cs="Calibri"/>
          <w:color w:val="000000" w:themeColor="text1"/>
          <w:sz w:val="12"/>
          <w:szCs w:val="22"/>
        </w:rPr>
        <w:t xml:space="preserve">, the </w:t>
      </w:r>
      <w:r w:rsidRPr="00965D6F">
        <w:rPr>
          <w:rFonts w:ascii="Calibri" w:hAnsi="Calibri" w:cs="Calibri"/>
          <w:color w:val="000000" w:themeColor="text1"/>
          <w:sz w:val="22"/>
          <w:szCs w:val="22"/>
          <w:highlight w:val="cyan"/>
          <w:u w:val="single"/>
        </w:rPr>
        <w:t>top 10 happiest countries</w:t>
      </w:r>
      <w:r w:rsidRPr="003A0C8C">
        <w:rPr>
          <w:rFonts w:ascii="Calibri" w:hAnsi="Calibri" w:cs="Calibri"/>
          <w:color w:val="000000" w:themeColor="text1"/>
          <w:sz w:val="12"/>
          <w:szCs w:val="22"/>
        </w:rPr>
        <w:t xml:space="preserve"> are:</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1. </w:t>
      </w:r>
      <w:r w:rsidRPr="003A0C8C">
        <w:rPr>
          <w:rFonts w:ascii="Calibri" w:eastAsiaTheme="majorEastAsia" w:hAnsi="Calibri" w:cs="Calibri"/>
          <w:color w:val="000000" w:themeColor="text1"/>
          <w:sz w:val="12"/>
          <w:szCs w:val="22"/>
        </w:rPr>
        <w:t>N</w:t>
      </w:r>
      <w:r w:rsidRPr="003A0C8C">
        <w:rPr>
          <w:rFonts w:ascii="Calibri" w:eastAsiaTheme="majorEastAsia" w:hAnsi="Calibri" w:cs="Calibri"/>
          <w:color w:val="000000" w:themeColor="text1"/>
          <w:sz w:val="12"/>
          <w:szCs w:val="22"/>
        </w:rPr>
        <w:t>o</w:t>
      </w:r>
      <w:r w:rsidRPr="003A0C8C">
        <w:rPr>
          <w:rFonts w:ascii="Calibri" w:eastAsiaTheme="majorEastAsia" w:hAnsi="Calibri" w:cs="Calibri"/>
          <w:color w:val="000000" w:themeColor="text1"/>
          <w:sz w:val="12"/>
          <w:szCs w:val="22"/>
        </w:rPr>
        <w:t>rway</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2. Denmark</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3. Iceland</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4. Switzerland</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5. Finland</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6. Netherlands</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7. </w:t>
      </w:r>
      <w:hyperlink r:id="rId19" w:history="1">
        <w:r w:rsidRPr="003A0C8C">
          <w:rPr>
            <w:rStyle w:val="Hyperlink"/>
            <w:rFonts w:ascii="Calibri" w:eastAsiaTheme="majorEastAsia" w:hAnsi="Calibri" w:cs="Calibri"/>
            <w:color w:val="000000" w:themeColor="text1"/>
            <w:sz w:val="12"/>
            <w:szCs w:val="22"/>
          </w:rPr>
          <w:t>Canada</w:t>
        </w:r>
      </w:hyperlink>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8. New Zealand</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9. Australia</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10. Sweden</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 xml:space="preserve">Those countries have one interesting thing in common: They’re </w:t>
      </w:r>
      <w:r w:rsidRPr="00965D6F">
        <w:rPr>
          <w:rFonts w:ascii="Calibri" w:hAnsi="Calibri" w:cs="Calibri"/>
          <w:color w:val="000000" w:themeColor="text1"/>
          <w:sz w:val="22"/>
          <w:szCs w:val="22"/>
          <w:highlight w:val="cyan"/>
          <w:u w:val="single"/>
        </w:rPr>
        <w:t>all highly taxed.</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That’s not a coincidence, says report co-author </w:t>
      </w:r>
      <w:hyperlink r:id="rId20" w:tgtFrame="_blank" w:history="1">
        <w:r w:rsidRPr="003A0C8C">
          <w:rPr>
            <w:rStyle w:val="Hyperlink"/>
            <w:rFonts w:ascii="Calibri" w:eastAsiaTheme="majorEastAsia" w:hAnsi="Calibri" w:cs="Calibri"/>
            <w:color w:val="000000" w:themeColor="text1"/>
            <w:sz w:val="12"/>
            <w:szCs w:val="22"/>
          </w:rPr>
          <w:t>Jeffrey Sachs</w:t>
        </w:r>
      </w:hyperlink>
      <w:r w:rsidRPr="003A0C8C">
        <w:rPr>
          <w:rFonts w:ascii="Calibri" w:hAnsi="Calibri" w:cs="Calibri"/>
          <w:color w:val="000000" w:themeColor="text1"/>
          <w:sz w:val="12"/>
          <w:szCs w:val="22"/>
        </w:rPr>
        <w:t>, who is also the director of the Sustainable Development Solutions Network. He tells CBS that “</w:t>
      </w:r>
      <w:r w:rsidRPr="00965D6F">
        <w:rPr>
          <w:rFonts w:ascii="Calibri" w:hAnsi="Calibri" w:cs="Calibri"/>
          <w:color w:val="000000" w:themeColor="text1"/>
          <w:sz w:val="22"/>
          <w:szCs w:val="22"/>
          <w:highlight w:val="cyan"/>
          <w:u w:val="single"/>
        </w:rPr>
        <w:t>happiness is</w:t>
      </w:r>
      <w:r w:rsidRPr="003A0C8C">
        <w:rPr>
          <w:rFonts w:ascii="Calibri" w:hAnsi="Calibri" w:cs="Calibri"/>
          <w:color w:val="000000" w:themeColor="text1"/>
          <w:sz w:val="22"/>
          <w:szCs w:val="22"/>
          <w:u w:val="single"/>
        </w:rPr>
        <w:t xml:space="preserve"> a </w:t>
      </w:r>
      <w:r w:rsidRPr="00965D6F">
        <w:rPr>
          <w:rFonts w:ascii="Calibri" w:hAnsi="Calibri" w:cs="Calibri"/>
          <w:color w:val="000000" w:themeColor="text1"/>
          <w:sz w:val="22"/>
          <w:szCs w:val="22"/>
          <w:highlight w:val="cyan"/>
          <w:u w:val="single"/>
        </w:rPr>
        <w:t>result of</w:t>
      </w:r>
      <w:r w:rsidRPr="003A0C8C">
        <w:rPr>
          <w:rFonts w:ascii="Calibri" w:hAnsi="Calibri" w:cs="Calibri"/>
          <w:color w:val="000000" w:themeColor="text1"/>
          <w:sz w:val="22"/>
          <w:szCs w:val="22"/>
          <w:u w:val="single"/>
        </w:rPr>
        <w:t xml:space="preserve"> creating </w:t>
      </w:r>
      <w:r w:rsidRPr="00965D6F">
        <w:rPr>
          <w:rFonts w:ascii="Calibri" w:hAnsi="Calibri" w:cs="Calibri"/>
          <w:color w:val="000000" w:themeColor="text1"/>
          <w:sz w:val="22"/>
          <w:szCs w:val="22"/>
          <w:highlight w:val="cyan"/>
          <w:u w:val="single"/>
        </w:rPr>
        <w:t>strong social foundations</w:t>
      </w:r>
      <w:r w:rsidRPr="003A0C8C">
        <w:rPr>
          <w:rFonts w:ascii="Calibri" w:hAnsi="Calibri" w:cs="Calibri"/>
          <w:color w:val="000000" w:themeColor="text1"/>
          <w:sz w:val="22"/>
          <w:szCs w:val="22"/>
          <w:u w:val="single"/>
        </w:rPr>
        <w:t xml:space="preserve">,” and that if other nations </w:t>
      </w:r>
      <w:r w:rsidRPr="00965D6F">
        <w:rPr>
          <w:rFonts w:ascii="Calibri" w:hAnsi="Calibri" w:cs="Calibri"/>
          <w:color w:val="000000" w:themeColor="text1"/>
          <w:sz w:val="22"/>
          <w:szCs w:val="22"/>
          <w:highlight w:val="cyan"/>
          <w:u w:val="single"/>
        </w:rPr>
        <w:t>prioritized</w:t>
      </w:r>
      <w:r w:rsidRPr="003A0C8C">
        <w:rPr>
          <w:rFonts w:ascii="Calibri" w:hAnsi="Calibri" w:cs="Calibri"/>
          <w:color w:val="000000" w:themeColor="text1"/>
          <w:sz w:val="22"/>
          <w:szCs w:val="22"/>
          <w:u w:val="single"/>
        </w:rPr>
        <w:t xml:space="preserve"> “</w:t>
      </w:r>
      <w:r w:rsidRPr="00965D6F">
        <w:rPr>
          <w:rFonts w:ascii="Calibri" w:hAnsi="Calibri" w:cs="Calibri"/>
          <w:color w:val="000000" w:themeColor="text1"/>
          <w:sz w:val="22"/>
          <w:szCs w:val="22"/>
          <w:highlight w:val="cyan"/>
          <w:u w:val="single"/>
        </w:rPr>
        <w:t>social trust</w:t>
      </w:r>
      <w:r w:rsidRPr="003A0C8C">
        <w:rPr>
          <w:rFonts w:ascii="Calibri" w:hAnsi="Calibri" w:cs="Calibri"/>
          <w:color w:val="000000" w:themeColor="text1"/>
          <w:sz w:val="22"/>
          <w:szCs w:val="22"/>
          <w:u w:val="single"/>
        </w:rPr>
        <w:t>” and “</w:t>
      </w:r>
      <w:r w:rsidRPr="00965D6F">
        <w:rPr>
          <w:rFonts w:ascii="Calibri" w:hAnsi="Calibri" w:cs="Calibri"/>
          <w:color w:val="000000" w:themeColor="text1"/>
          <w:sz w:val="22"/>
          <w:szCs w:val="22"/>
          <w:highlight w:val="cyan"/>
          <w:u w:val="single"/>
        </w:rPr>
        <w:t>healthy lives</w:t>
      </w:r>
      <w:r w:rsidRPr="003A0C8C">
        <w:rPr>
          <w:rFonts w:ascii="Calibri" w:hAnsi="Calibri" w:cs="Calibri"/>
          <w:color w:val="000000" w:themeColor="text1"/>
          <w:sz w:val="22"/>
          <w:szCs w:val="22"/>
          <w:u w:val="single"/>
        </w:rPr>
        <w:t>,” they could also find that their citizens become more content.</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The top three happiest countries, Norway, Denmark and Iceland, are all </w:t>
      </w:r>
      <w:r w:rsidRPr="003A0C8C">
        <w:rPr>
          <w:rFonts w:ascii="Calibri" w:eastAsiaTheme="majorEastAsia" w:hAnsi="Calibri" w:cs="Calibri"/>
          <w:color w:val="000000" w:themeColor="text1"/>
          <w:sz w:val="12"/>
          <w:szCs w:val="22"/>
        </w:rPr>
        <w:t>among the highest taxed countries in the Organization for Economic Cooperation and Development (OECD)</w:t>
      </w:r>
      <w:r w:rsidRPr="003A0C8C">
        <w:rPr>
          <w:rFonts w:ascii="Calibri" w:hAnsi="Calibri" w:cs="Calibri"/>
          <w:color w:val="000000" w:themeColor="text1"/>
          <w:sz w:val="12"/>
          <w:szCs w:val="22"/>
        </w:rPr>
        <w:t xml:space="preserve">, in terms of total tax revenue as a percentage of GDP. The </w:t>
      </w:r>
      <w:r w:rsidRPr="00965D6F">
        <w:rPr>
          <w:rFonts w:ascii="Calibri" w:hAnsi="Calibri" w:cs="Calibri"/>
          <w:color w:val="000000" w:themeColor="text1"/>
          <w:sz w:val="22"/>
          <w:szCs w:val="22"/>
          <w:highlight w:val="cyan"/>
          <w:u w:val="single"/>
        </w:rPr>
        <w:t>widely enjoyed social benefits</w:t>
      </w:r>
      <w:r w:rsidRPr="003A0C8C">
        <w:rPr>
          <w:rFonts w:ascii="Calibri" w:hAnsi="Calibri" w:cs="Calibri"/>
          <w:color w:val="000000" w:themeColor="text1"/>
          <w:sz w:val="22"/>
          <w:szCs w:val="22"/>
          <w:u w:val="single"/>
        </w:rPr>
        <w:t xml:space="preserve"> residents get </w:t>
      </w:r>
      <w:r w:rsidRPr="00965D6F">
        <w:rPr>
          <w:rFonts w:ascii="Calibri" w:hAnsi="Calibri" w:cs="Calibri"/>
          <w:color w:val="000000" w:themeColor="text1"/>
          <w:sz w:val="22"/>
          <w:szCs w:val="22"/>
          <w:highlight w:val="cyan"/>
          <w:u w:val="single"/>
        </w:rPr>
        <w:t>in exchange for</w:t>
      </w:r>
      <w:r w:rsidRPr="003A0C8C">
        <w:rPr>
          <w:rFonts w:ascii="Calibri" w:hAnsi="Calibri" w:cs="Calibri"/>
          <w:color w:val="000000" w:themeColor="text1"/>
          <w:sz w:val="22"/>
          <w:szCs w:val="22"/>
          <w:u w:val="single"/>
        </w:rPr>
        <w:t xml:space="preserve"> their </w:t>
      </w:r>
      <w:r w:rsidRPr="00965D6F">
        <w:rPr>
          <w:rFonts w:ascii="Calibri" w:hAnsi="Calibri" w:cs="Calibri"/>
          <w:color w:val="000000" w:themeColor="text1"/>
          <w:sz w:val="22"/>
          <w:szCs w:val="22"/>
          <w:highlight w:val="cyan"/>
          <w:u w:val="single"/>
        </w:rPr>
        <w:t>taxes</w:t>
      </w:r>
      <w:r w:rsidRPr="003A0C8C">
        <w:rPr>
          <w:rFonts w:ascii="Calibri" w:hAnsi="Calibri" w:cs="Calibri"/>
          <w:color w:val="000000" w:themeColor="text1"/>
          <w:sz w:val="22"/>
          <w:szCs w:val="22"/>
          <w:u w:val="single"/>
        </w:rPr>
        <w:t xml:space="preserve">, such as </w:t>
      </w:r>
      <w:r w:rsidRPr="00965D6F">
        <w:rPr>
          <w:rFonts w:ascii="Calibri" w:hAnsi="Calibri" w:cs="Calibri"/>
          <w:color w:val="000000" w:themeColor="text1"/>
          <w:sz w:val="22"/>
          <w:szCs w:val="22"/>
          <w:highlight w:val="cyan"/>
          <w:u w:val="single"/>
        </w:rPr>
        <w:t>universal health care</w:t>
      </w:r>
      <w:r w:rsidRPr="003A0C8C">
        <w:rPr>
          <w:rFonts w:ascii="Calibri" w:hAnsi="Calibri" w:cs="Calibri"/>
          <w:color w:val="000000" w:themeColor="text1"/>
          <w:sz w:val="22"/>
          <w:szCs w:val="22"/>
          <w:u w:val="single"/>
        </w:rPr>
        <w:t xml:space="preserve">, access to </w:t>
      </w:r>
      <w:r w:rsidRPr="00965D6F">
        <w:rPr>
          <w:rFonts w:ascii="Calibri" w:hAnsi="Calibri" w:cs="Calibri"/>
          <w:color w:val="000000" w:themeColor="text1"/>
          <w:sz w:val="22"/>
          <w:szCs w:val="22"/>
          <w:highlight w:val="cyan"/>
          <w:u w:val="single"/>
        </w:rPr>
        <w:t>education and</w:t>
      </w:r>
      <w:r w:rsidRPr="003A0C8C">
        <w:rPr>
          <w:rFonts w:ascii="Calibri" w:hAnsi="Calibri" w:cs="Calibri"/>
          <w:color w:val="000000" w:themeColor="text1"/>
          <w:sz w:val="22"/>
          <w:szCs w:val="22"/>
          <w:u w:val="single"/>
        </w:rPr>
        <w:t xml:space="preserve"> subsidized </w:t>
      </w:r>
      <w:r w:rsidRPr="00965D6F">
        <w:rPr>
          <w:rFonts w:ascii="Calibri" w:hAnsi="Calibri" w:cs="Calibri"/>
          <w:color w:val="000000" w:themeColor="text1"/>
          <w:sz w:val="22"/>
          <w:szCs w:val="22"/>
          <w:highlight w:val="cyan"/>
          <w:u w:val="single"/>
        </w:rPr>
        <w:t>parental leave</w:t>
      </w:r>
      <w:r w:rsidRPr="003A0C8C">
        <w:rPr>
          <w:rFonts w:ascii="Calibri" w:hAnsi="Calibri" w:cs="Calibri"/>
          <w:color w:val="000000" w:themeColor="text1"/>
          <w:sz w:val="12"/>
          <w:szCs w:val="22"/>
        </w:rPr>
        <w:t>, could have something to do with the “strong social foundations” touted by Sachs.</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 xml:space="preserve">Indeed, </w:t>
      </w:r>
      <w:r w:rsidRPr="00965D6F">
        <w:rPr>
          <w:rFonts w:ascii="Calibri" w:hAnsi="Calibri" w:cs="Calibri"/>
          <w:color w:val="000000" w:themeColor="text1"/>
          <w:sz w:val="22"/>
          <w:szCs w:val="22"/>
          <w:highlight w:val="cyan"/>
          <w:u w:val="single"/>
        </w:rPr>
        <w:t>citizen</w:t>
      </w:r>
      <w:r w:rsidRPr="003A0C8C">
        <w:rPr>
          <w:rFonts w:ascii="Calibri" w:hAnsi="Calibri" w:cs="Calibri"/>
          <w:color w:val="000000" w:themeColor="text1"/>
          <w:sz w:val="22"/>
          <w:szCs w:val="22"/>
          <w:u w:val="single"/>
        </w:rPr>
        <w:t xml:space="preserve">s’ </w:t>
      </w:r>
      <w:r w:rsidRPr="00965D6F">
        <w:rPr>
          <w:rFonts w:ascii="Calibri" w:hAnsi="Calibri" w:cs="Calibri"/>
          <w:color w:val="000000" w:themeColor="text1"/>
          <w:sz w:val="22"/>
          <w:szCs w:val="22"/>
          <w:highlight w:val="cyan"/>
          <w:u w:val="single"/>
        </w:rPr>
        <w:t>satisfaction</w:t>
      </w:r>
      <w:r w:rsidRPr="003A0C8C">
        <w:rPr>
          <w:rFonts w:ascii="Calibri" w:hAnsi="Calibri" w:cs="Calibri"/>
          <w:color w:val="000000" w:themeColor="text1"/>
          <w:sz w:val="22"/>
          <w:szCs w:val="22"/>
          <w:u w:val="single"/>
        </w:rPr>
        <w:t xml:space="preserve"> is </w:t>
      </w:r>
      <w:r w:rsidRPr="00965D6F">
        <w:rPr>
          <w:rFonts w:ascii="Calibri" w:hAnsi="Calibri" w:cs="Calibri"/>
          <w:color w:val="000000" w:themeColor="text1"/>
          <w:sz w:val="22"/>
          <w:szCs w:val="22"/>
          <w:highlight w:val="cyan"/>
          <w:u w:val="single"/>
        </w:rPr>
        <w:t>related to what they get for</w:t>
      </w:r>
      <w:r w:rsidRPr="003A0C8C">
        <w:rPr>
          <w:rFonts w:ascii="Calibri" w:hAnsi="Calibri" w:cs="Calibri"/>
          <w:color w:val="000000" w:themeColor="text1"/>
          <w:sz w:val="22"/>
          <w:szCs w:val="22"/>
          <w:u w:val="single"/>
        </w:rPr>
        <w:t xml:space="preserve"> their </w:t>
      </w:r>
      <w:r w:rsidRPr="00965D6F">
        <w:rPr>
          <w:rFonts w:ascii="Calibri" w:hAnsi="Calibri" w:cs="Calibri"/>
          <w:color w:val="000000" w:themeColor="text1"/>
          <w:sz w:val="22"/>
          <w:szCs w:val="22"/>
          <w:highlight w:val="cyan"/>
          <w:u w:val="single"/>
        </w:rPr>
        <w:t>tax</w:t>
      </w:r>
      <w:r w:rsidRPr="003A0C8C">
        <w:rPr>
          <w:rFonts w:ascii="Calibri" w:hAnsi="Calibri" w:cs="Calibri"/>
          <w:color w:val="000000" w:themeColor="text1"/>
          <w:sz w:val="22"/>
          <w:szCs w:val="22"/>
          <w:u w:val="single"/>
        </w:rPr>
        <w:t xml:space="preserve"> </w:t>
      </w:r>
      <w:r w:rsidRPr="00965D6F">
        <w:rPr>
          <w:rFonts w:ascii="Calibri" w:hAnsi="Calibri" w:cs="Calibri"/>
          <w:color w:val="000000" w:themeColor="text1"/>
          <w:sz w:val="22"/>
          <w:szCs w:val="22"/>
          <w:highlight w:val="cyan"/>
          <w:u w:val="single"/>
        </w:rPr>
        <w:t>dollars</w:t>
      </w:r>
      <w:r w:rsidRPr="003A0C8C">
        <w:rPr>
          <w:rFonts w:ascii="Calibri" w:hAnsi="Calibri" w:cs="Calibri"/>
          <w:color w:val="000000" w:themeColor="text1"/>
          <w:sz w:val="12"/>
          <w:szCs w:val="22"/>
        </w:rPr>
        <w:t>, Sachs tells </w:t>
      </w:r>
      <w:r w:rsidRPr="003A0C8C">
        <w:rPr>
          <w:rFonts w:ascii="Calibri" w:eastAsiaTheme="majorEastAsia" w:hAnsi="Calibri" w:cs="Calibri"/>
          <w:color w:val="000000" w:themeColor="text1"/>
          <w:sz w:val="12"/>
          <w:szCs w:val="22"/>
        </w:rPr>
        <w:t>CNBC Make</w:t>
      </w:r>
      <w:r w:rsidRPr="003A0C8C">
        <w:rPr>
          <w:rFonts w:ascii="Calibri" w:eastAsiaTheme="majorEastAsia" w:hAnsi="Calibri" w:cs="Calibri"/>
          <w:color w:val="000000" w:themeColor="text1"/>
          <w:sz w:val="12"/>
          <w:szCs w:val="22"/>
        </w:rPr>
        <w:t xml:space="preserve"> </w:t>
      </w:r>
      <w:r w:rsidRPr="003A0C8C">
        <w:rPr>
          <w:rFonts w:ascii="Calibri" w:eastAsiaTheme="majorEastAsia" w:hAnsi="Calibri" w:cs="Calibri"/>
          <w:color w:val="000000" w:themeColor="text1"/>
          <w:sz w:val="12"/>
          <w:szCs w:val="22"/>
        </w:rPr>
        <w:t>It</w:t>
      </w:r>
      <w:r w:rsidRPr="003A0C8C">
        <w:rPr>
          <w:rFonts w:ascii="Calibri" w:hAnsi="Calibri" w:cs="Calibri"/>
          <w:color w:val="000000" w:themeColor="text1"/>
          <w:sz w:val="12"/>
          <w:szCs w:val="22"/>
        </w:rPr>
        <w:t>: “</w:t>
      </w:r>
      <w:r w:rsidRPr="003A0C8C">
        <w:rPr>
          <w:rFonts w:ascii="Calibri" w:hAnsi="Calibri" w:cs="Calibri"/>
          <w:color w:val="000000" w:themeColor="text1"/>
          <w:sz w:val="22"/>
          <w:szCs w:val="22"/>
          <w:u w:val="single"/>
        </w:rPr>
        <w:t xml:space="preserve">They are </w:t>
      </w:r>
      <w:r w:rsidRPr="00965D6F">
        <w:rPr>
          <w:rFonts w:ascii="Calibri" w:hAnsi="Calibri" w:cs="Calibri"/>
          <w:color w:val="000000" w:themeColor="text1"/>
          <w:sz w:val="22"/>
          <w:szCs w:val="22"/>
          <w:highlight w:val="cyan"/>
          <w:u w:val="single"/>
        </w:rPr>
        <w:t>happy because</w:t>
      </w:r>
      <w:r w:rsidRPr="003A0C8C">
        <w:rPr>
          <w:rFonts w:ascii="Calibri" w:hAnsi="Calibri" w:cs="Calibri"/>
          <w:color w:val="000000" w:themeColor="text1"/>
          <w:sz w:val="22"/>
          <w:szCs w:val="22"/>
          <w:u w:val="single"/>
        </w:rPr>
        <w:t xml:space="preserve"> these </w:t>
      </w:r>
      <w:r w:rsidRPr="00965D6F">
        <w:rPr>
          <w:rFonts w:ascii="Calibri" w:hAnsi="Calibri" w:cs="Calibri"/>
          <w:color w:val="000000" w:themeColor="text1"/>
          <w:sz w:val="22"/>
          <w:szCs w:val="22"/>
          <w:highlight w:val="cyan"/>
          <w:u w:val="single"/>
        </w:rPr>
        <w:t>societies</w:t>
      </w:r>
      <w:r w:rsidRPr="003A0C8C">
        <w:rPr>
          <w:rFonts w:ascii="Calibri" w:hAnsi="Calibri" w:cs="Calibri"/>
          <w:color w:val="000000" w:themeColor="text1"/>
          <w:sz w:val="22"/>
          <w:szCs w:val="22"/>
          <w:u w:val="single"/>
        </w:rPr>
        <w:t xml:space="preserve"> are </w:t>
      </w:r>
      <w:r w:rsidRPr="00965D6F">
        <w:rPr>
          <w:rFonts w:ascii="Calibri" w:hAnsi="Calibri" w:cs="Calibri"/>
          <w:color w:val="000000" w:themeColor="text1"/>
          <w:sz w:val="22"/>
          <w:szCs w:val="22"/>
          <w:u w:val="single"/>
        </w:rPr>
        <w:t xml:space="preserve">not only </w:t>
      </w:r>
      <w:r w:rsidRPr="00965D6F">
        <w:rPr>
          <w:rFonts w:ascii="Calibri" w:hAnsi="Calibri" w:cs="Calibri"/>
          <w:color w:val="000000" w:themeColor="text1"/>
          <w:sz w:val="22"/>
          <w:szCs w:val="22"/>
          <w:highlight w:val="cyan"/>
          <w:u w:val="single"/>
        </w:rPr>
        <w:t>prosperous</w:t>
      </w:r>
      <w:r w:rsidRPr="003A0C8C">
        <w:rPr>
          <w:rFonts w:ascii="Calibri" w:hAnsi="Calibri" w:cs="Calibri"/>
          <w:color w:val="000000" w:themeColor="text1"/>
          <w:sz w:val="22"/>
          <w:szCs w:val="22"/>
          <w:u w:val="single"/>
        </w:rPr>
        <w:t xml:space="preserve"> but also </w:t>
      </w:r>
      <w:r w:rsidRPr="00965D6F">
        <w:rPr>
          <w:rFonts w:ascii="Calibri" w:hAnsi="Calibri" w:cs="Calibri"/>
          <w:color w:val="000000" w:themeColor="text1"/>
          <w:sz w:val="22"/>
          <w:szCs w:val="22"/>
          <w:highlight w:val="cyan"/>
          <w:u w:val="single"/>
        </w:rPr>
        <w:t>with high equality, social trust and honesty of government.</w:t>
      </w:r>
      <w:r w:rsidRPr="003A0C8C">
        <w:rPr>
          <w:rFonts w:ascii="Calibri" w:hAnsi="Calibri" w:cs="Calibri"/>
          <w:color w:val="000000" w:themeColor="text1"/>
          <w:sz w:val="22"/>
          <w:szCs w:val="22"/>
          <w:u w:val="single"/>
        </w:rPr>
        <w:t xml:space="preserve"> They enjoy long paid vacations, zero out-of-pocket costs of health care, zero or low tuition costs and quality public services for all.</w:t>
      </w:r>
      <w:r w:rsidRPr="003A0C8C">
        <w:rPr>
          <w:rFonts w:ascii="Calibri" w:hAnsi="Calibri" w:cs="Calibri"/>
          <w:color w:val="000000" w:themeColor="text1"/>
          <w:sz w:val="12"/>
          <w:szCs w:val="22"/>
        </w:rPr>
        <w:t>”</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 xml:space="preserve">He adds that, “by the way, they are </w:t>
      </w:r>
      <w:r w:rsidRPr="00965D6F">
        <w:rPr>
          <w:rFonts w:ascii="Calibri" w:hAnsi="Calibri" w:cs="Calibri"/>
          <w:color w:val="000000" w:themeColor="text1"/>
          <w:sz w:val="22"/>
          <w:szCs w:val="22"/>
          <w:highlight w:val="cyan"/>
          <w:u w:val="single"/>
        </w:rPr>
        <w:t>also environmentally conscious</w:t>
      </w:r>
      <w:r w:rsidRPr="003A0C8C">
        <w:rPr>
          <w:rFonts w:ascii="Calibri" w:hAnsi="Calibri" w:cs="Calibri"/>
          <w:color w:val="000000" w:themeColor="text1"/>
          <w:sz w:val="22"/>
          <w:szCs w:val="22"/>
          <w:u w:val="single"/>
        </w:rPr>
        <w:t xml:space="preserve"> and </w:t>
      </w:r>
      <w:r w:rsidRPr="00965D6F">
        <w:rPr>
          <w:rFonts w:ascii="Calibri" w:hAnsi="Calibri" w:cs="Calibri"/>
          <w:color w:val="000000" w:themeColor="text1"/>
          <w:sz w:val="22"/>
          <w:szCs w:val="22"/>
          <w:u w:val="single"/>
        </w:rPr>
        <w:t>moving</w:t>
      </w:r>
      <w:r w:rsidRPr="003A0C8C">
        <w:rPr>
          <w:rFonts w:ascii="Calibri" w:hAnsi="Calibri" w:cs="Calibri"/>
          <w:color w:val="000000" w:themeColor="text1"/>
          <w:sz w:val="22"/>
          <w:szCs w:val="22"/>
          <w:u w:val="single"/>
        </w:rPr>
        <w:t xml:space="preserve"> </w:t>
      </w:r>
      <w:r w:rsidRPr="00965D6F">
        <w:rPr>
          <w:rFonts w:ascii="Calibri" w:hAnsi="Calibri" w:cs="Calibri"/>
          <w:color w:val="000000" w:themeColor="text1"/>
          <w:sz w:val="22"/>
          <w:szCs w:val="22"/>
          <w:highlight w:val="cyan"/>
          <w:u w:val="single"/>
        </w:rPr>
        <w:t>to become zero-emission economies.</w:t>
      </w:r>
      <w:r w:rsidRPr="003A0C8C">
        <w:rPr>
          <w:rFonts w:ascii="Calibri" w:hAnsi="Calibri" w:cs="Calibri"/>
          <w:color w:val="000000" w:themeColor="text1"/>
          <w:sz w:val="12"/>
          <w:szCs w:val="22"/>
        </w:rPr>
        <w:t>”</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As of 2014, in terms of total tax revenue as a percentage of GDP and measured per capita, Norway came in at No. 2 out of 35 countries ($37,682 USD), Denmark at No. 3 ($30,630 USD), and Iceland came in at No. 9 ($20,418 USD), according to the </w:t>
      </w:r>
      <w:hyperlink r:id="rId21" w:tgtFrame="_blank" w:history="1">
        <w:r w:rsidRPr="003A0C8C">
          <w:rPr>
            <w:rStyle w:val="Hyperlink"/>
            <w:rFonts w:ascii="Calibri" w:eastAsiaTheme="majorEastAsia" w:hAnsi="Calibri" w:cs="Calibri"/>
            <w:color w:val="000000" w:themeColor="text1"/>
            <w:sz w:val="12"/>
            <w:szCs w:val="22"/>
          </w:rPr>
          <w:t>OECD</w:t>
        </w:r>
      </w:hyperlink>
      <w:r w:rsidRPr="003A0C8C">
        <w:rPr>
          <w:rFonts w:ascii="Calibri" w:hAnsi="Calibri" w:cs="Calibri"/>
          <w:color w:val="000000" w:themeColor="text1"/>
          <w:sz w:val="12"/>
          <w:szCs w:val="22"/>
        </w:rPr>
        <w:t>.</w:t>
      </w:r>
      <w:r w:rsidR="007945EE" w:rsidRPr="003A0C8C">
        <w:rPr>
          <w:rFonts w:ascii="Calibri" w:hAnsi="Calibri" w:cs="Calibri"/>
          <w:color w:val="000000" w:themeColor="text1"/>
          <w:sz w:val="12"/>
          <w:szCs w:val="22"/>
        </w:rPr>
        <w:t xml:space="preserve"> </w:t>
      </w:r>
      <w:r w:rsidRPr="003A0C8C">
        <w:rPr>
          <w:rFonts w:ascii="Calibri" w:hAnsi="Calibri" w:cs="Calibri"/>
          <w:sz w:val="12"/>
          <w:szCs w:val="22"/>
        </w:rPr>
        <w:t>Every country on the top 10 list paid more than the 2014 average ($14,916 USD), except one: New Zealand, which came in at $14,327 USD, about average, and about the same as the United States ($14,115).</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Unlike Americans, however, residents of New Zealand enjoy the protection of </w:t>
      </w:r>
      <w:hyperlink r:id="rId22" w:tgtFrame="_blank" w:history="1">
        <w:r w:rsidRPr="003A0C8C">
          <w:rPr>
            <w:rStyle w:val="Hyperlink"/>
            <w:rFonts w:ascii="Calibri" w:eastAsiaTheme="majorEastAsia" w:hAnsi="Calibri" w:cs="Calibri"/>
            <w:color w:val="000000" w:themeColor="text1"/>
            <w:sz w:val="12"/>
            <w:szCs w:val="22"/>
          </w:rPr>
          <w:t>a robust welfare state</w:t>
        </w:r>
      </w:hyperlink>
      <w:r w:rsidRPr="003A0C8C">
        <w:rPr>
          <w:rFonts w:ascii="Calibri" w:hAnsi="Calibri" w:cs="Calibri"/>
          <w:color w:val="000000" w:themeColor="text1"/>
          <w:sz w:val="12"/>
          <w:szCs w:val="22"/>
        </w:rPr>
        <w:t> including </w:t>
      </w:r>
      <w:hyperlink r:id="rId23" w:tgtFrame="_blank" w:history="1">
        <w:r w:rsidRPr="003A0C8C">
          <w:rPr>
            <w:rStyle w:val="Hyperlink"/>
            <w:rFonts w:ascii="Calibri" w:eastAsiaTheme="majorEastAsia" w:hAnsi="Calibri" w:cs="Calibri"/>
            <w:color w:val="000000" w:themeColor="text1"/>
            <w:sz w:val="12"/>
            <w:szCs w:val="22"/>
          </w:rPr>
          <w:t>a public health system</w:t>
        </w:r>
      </w:hyperlink>
      <w:r w:rsidRPr="003A0C8C">
        <w:rPr>
          <w:rFonts w:ascii="Calibri" w:hAnsi="Calibri" w:cs="Calibri"/>
          <w:color w:val="000000" w:themeColor="text1"/>
          <w:sz w:val="12"/>
          <w:szCs w:val="22"/>
        </w:rPr>
        <w:t>, 18 weeks of subsidized parental leave and benefits for middle- and low-income families with young children.</w:t>
      </w:r>
    </w:p>
    <w:p w14:paraId="07EE4E1D" w14:textId="710FD62F" w:rsidR="00C91967" w:rsidRPr="00A77002" w:rsidRDefault="00C91967" w:rsidP="00C91967">
      <w:pPr>
        <w:pStyle w:val="Heading2"/>
        <w:rPr>
          <w:rFonts w:cs="Calibri"/>
        </w:rPr>
      </w:pPr>
      <w:r w:rsidRPr="00A77002">
        <w:rPr>
          <w:rFonts w:cs="Calibri"/>
        </w:rPr>
        <w:lastRenderedPageBreak/>
        <w:t>CP</w:t>
      </w:r>
    </w:p>
    <w:p w14:paraId="08637D84" w14:textId="2763EC4C" w:rsidR="00EE3C8E" w:rsidRPr="00A77002" w:rsidRDefault="006D008B" w:rsidP="00EE3C8E">
      <w:pPr>
        <w:pStyle w:val="Heading3"/>
        <w:rPr>
          <w:rFonts w:cs="Calibri"/>
        </w:rPr>
      </w:pPr>
      <w:r w:rsidRPr="00A77002">
        <w:rPr>
          <w:rFonts w:cs="Calibri"/>
        </w:rPr>
        <w:lastRenderedPageBreak/>
        <w:t>Debris</w:t>
      </w:r>
    </w:p>
    <w:p w14:paraId="6BD2E83F" w14:textId="77777777" w:rsidR="00EE3C8E" w:rsidRPr="00A77002" w:rsidRDefault="00EE3C8E" w:rsidP="00EE3C8E">
      <w:pPr>
        <w:pStyle w:val="Heading4"/>
        <w:rPr>
          <w:rFonts w:cs="Calibri"/>
        </w:rPr>
      </w:pPr>
      <w:r w:rsidRPr="00A77002">
        <w:rPr>
          <w:rFonts w:cs="Calibri"/>
        </w:rPr>
        <w:t>States should:</w:t>
      </w:r>
    </w:p>
    <w:p w14:paraId="1524BB0A" w14:textId="77777777" w:rsidR="00EE3C8E" w:rsidRPr="00A77002" w:rsidRDefault="00EE3C8E" w:rsidP="00EE3C8E">
      <w:pPr>
        <w:pStyle w:val="Heading4"/>
        <w:numPr>
          <w:ilvl w:val="0"/>
          <w:numId w:val="13"/>
        </w:numPr>
        <w:tabs>
          <w:tab w:val="num" w:pos="0"/>
          <w:tab w:val="num" w:pos="360"/>
        </w:tabs>
        <w:ind w:left="0" w:firstLine="0"/>
        <w:rPr>
          <w:rFonts w:cs="Calibri"/>
        </w:rPr>
      </w:pPr>
      <w:r w:rsidRPr="00A77002">
        <w:rPr>
          <w:rFonts w:cs="Calibri"/>
        </w:rPr>
        <w:t>Remove the most volatile and largest Debris pieces from the most congested orbits</w:t>
      </w:r>
    </w:p>
    <w:p w14:paraId="3D2835BE" w14:textId="77777777" w:rsidR="00EE3C8E" w:rsidRPr="00A77002" w:rsidRDefault="00EE3C8E" w:rsidP="00EE3C8E">
      <w:pPr>
        <w:pStyle w:val="Heading4"/>
        <w:numPr>
          <w:ilvl w:val="0"/>
          <w:numId w:val="13"/>
        </w:numPr>
        <w:tabs>
          <w:tab w:val="num" w:pos="0"/>
          <w:tab w:val="num" w:pos="360"/>
        </w:tabs>
        <w:ind w:left="0" w:firstLine="0"/>
        <w:rPr>
          <w:rFonts w:cs="Calibri"/>
        </w:rPr>
      </w:pPr>
      <w:r w:rsidRPr="00A77002">
        <w:rPr>
          <w:rFonts w:cs="Calibri"/>
        </w:rPr>
        <w:t>Mandate UN guidelines on space debris mitigation</w:t>
      </w:r>
    </w:p>
    <w:p w14:paraId="4AA27BF6" w14:textId="77777777" w:rsidR="00EE3C8E" w:rsidRPr="00A77002" w:rsidRDefault="00EE3C8E" w:rsidP="00EE3C8E">
      <w:pPr>
        <w:pStyle w:val="Heading4"/>
        <w:numPr>
          <w:ilvl w:val="0"/>
          <w:numId w:val="14"/>
        </w:numPr>
        <w:tabs>
          <w:tab w:val="num" w:pos="360"/>
        </w:tabs>
        <w:ind w:left="0" w:firstLine="0"/>
        <w:rPr>
          <w:rFonts w:cs="Calibri"/>
        </w:rPr>
      </w:pPr>
      <w:r w:rsidRPr="00A77002">
        <w:rPr>
          <w:rFonts w:cs="Calibri"/>
        </w:rPr>
        <w:t>Collaborate on techniques to track and display the location of objects in real time and AI to automate debris-avoidance maneuvers</w:t>
      </w:r>
    </w:p>
    <w:p w14:paraId="567A6036" w14:textId="77777777" w:rsidR="00EE3C8E" w:rsidRPr="00A77002" w:rsidRDefault="00EE3C8E" w:rsidP="00EE3C8E">
      <w:pPr>
        <w:pStyle w:val="Heading4"/>
        <w:numPr>
          <w:ilvl w:val="0"/>
          <w:numId w:val="14"/>
        </w:numPr>
        <w:tabs>
          <w:tab w:val="num" w:pos="360"/>
        </w:tabs>
        <w:ind w:left="0" w:firstLine="0"/>
        <w:rPr>
          <w:rFonts w:cs="Calibri"/>
        </w:rPr>
      </w:pPr>
      <w:r w:rsidRPr="00A77002">
        <w:rPr>
          <w:rFonts w:cs="Calibri"/>
        </w:rPr>
        <w:t>Indefinitely stall deployment of low earth orbit ASAT’s.</w:t>
      </w:r>
    </w:p>
    <w:p w14:paraId="5CCC5219" w14:textId="77777777" w:rsidR="00D208A7" w:rsidRPr="00A77002" w:rsidRDefault="00D208A7" w:rsidP="00D208A7">
      <w:pPr>
        <w:rPr>
          <w:rFonts w:cs="Calibri"/>
        </w:rPr>
      </w:pPr>
    </w:p>
    <w:p w14:paraId="2FC9DB46" w14:textId="4C4D2BEB" w:rsidR="00EE3C8E" w:rsidRPr="00A77002" w:rsidRDefault="007F001D" w:rsidP="00EE3C8E">
      <w:pPr>
        <w:pStyle w:val="Heading4"/>
        <w:rPr>
          <w:rFonts w:cs="Calibri"/>
        </w:rPr>
      </w:pPr>
      <w:r w:rsidRPr="00A77002">
        <w:rPr>
          <w:rFonts w:cs="Calibri"/>
        </w:rPr>
        <w:t>Solves</w:t>
      </w:r>
      <w:r w:rsidR="00EE3C8E" w:rsidRPr="00A77002">
        <w:rPr>
          <w:rFonts w:cs="Calibri"/>
        </w:rPr>
        <w:t xml:space="preserve"> satellites, </w:t>
      </w:r>
      <w:proofErr w:type="spellStart"/>
      <w:r w:rsidR="00EE3C8E" w:rsidRPr="00A77002">
        <w:rPr>
          <w:rFonts w:cs="Calibri"/>
        </w:rPr>
        <w:t>miscalc</w:t>
      </w:r>
      <w:proofErr w:type="spellEnd"/>
      <w:r w:rsidR="00EE3C8E" w:rsidRPr="00A77002">
        <w:rPr>
          <w:rFonts w:cs="Calibri"/>
        </w:rPr>
        <w:t xml:space="preserve">, Kessler, and debris collisions </w:t>
      </w:r>
    </w:p>
    <w:p w14:paraId="6DEDD63B" w14:textId="083D683D" w:rsidR="00EE3C8E" w:rsidRPr="00A77002" w:rsidRDefault="00EE3C8E" w:rsidP="00EE3C8E">
      <w:pPr>
        <w:rPr>
          <w:rFonts w:cs="Calibri"/>
        </w:rPr>
      </w:pPr>
      <w:r w:rsidRPr="00A77002">
        <w:rPr>
          <w:rStyle w:val="Style13ptBold"/>
          <w:rFonts w:cs="Calibri"/>
        </w:rPr>
        <w:t xml:space="preserve">Nature </w:t>
      </w:r>
      <w:r w:rsidR="007F001D" w:rsidRPr="00A77002">
        <w:rPr>
          <w:rStyle w:val="Style13ptBold"/>
          <w:rFonts w:cs="Calibri"/>
        </w:rPr>
        <w:t>21</w:t>
      </w:r>
      <w:r w:rsidRPr="00A77002">
        <w:rPr>
          <w:rFonts w:cs="Calibri"/>
          <w:szCs w:val="16"/>
        </w:rPr>
        <w:t xml:space="preserve"> </w:t>
      </w:r>
      <w:r w:rsidR="007F001D" w:rsidRPr="00A77002">
        <w:rPr>
          <w:rFonts w:cs="Calibri"/>
          <w:szCs w:val="16"/>
        </w:rPr>
        <w:t>– (</w:t>
      </w:r>
      <w:r w:rsidRPr="00A77002">
        <w:rPr>
          <w:rFonts w:cs="Calibri"/>
          <w:szCs w:val="16"/>
        </w:rPr>
        <w:t xml:space="preserve">“The world must cooperate to avoid a catastrophic space collision,” Nature, </w:t>
      </w:r>
      <w:r w:rsidR="007F001D" w:rsidRPr="00A77002">
        <w:rPr>
          <w:rFonts w:cs="Calibri"/>
          <w:szCs w:val="16"/>
        </w:rPr>
        <w:t xml:space="preserve">8-11-21, </w:t>
      </w:r>
      <w:r w:rsidR="007F001D" w:rsidRPr="00A77002">
        <w:rPr>
          <w:rFonts w:cs="Calibri"/>
          <w:szCs w:val="16"/>
        </w:rPr>
        <w:t>https://www.nature.com/articles/d41586-021-02167-5</w:t>
      </w:r>
      <w:r w:rsidR="007F001D" w:rsidRPr="00A77002">
        <w:rPr>
          <w:rFonts w:cs="Calibri"/>
          <w:szCs w:val="16"/>
        </w:rPr>
        <w:t>)</w:t>
      </w:r>
    </w:p>
    <w:p w14:paraId="38E8CE86" w14:textId="7456AB03" w:rsidR="00EE3C8E" w:rsidRPr="00A77002" w:rsidRDefault="00EE3C8E" w:rsidP="00EE3C8E">
      <w:pPr>
        <w:rPr>
          <w:rFonts w:cs="Calibri"/>
          <w:sz w:val="12"/>
        </w:rPr>
      </w:pPr>
      <w:r w:rsidRPr="00A77002">
        <w:rPr>
          <w:rFonts w:cs="Calibri"/>
          <w:sz w:val="12"/>
        </w:rPr>
        <w:t>But there are no traffic cops in space, nor international borders with clearly delineated areas of responsibility. T</w:t>
      </w:r>
      <w:r w:rsidRPr="00A77002">
        <w:rPr>
          <w:rStyle w:val="StyleUnderline"/>
          <w:rFonts w:cs="Calibri"/>
        </w:rPr>
        <w:t xml:space="preserve">o avoid further damage, </w:t>
      </w:r>
      <w:r w:rsidRPr="00A77002">
        <w:rPr>
          <w:rStyle w:val="Emphasis"/>
          <w:rFonts w:cs="Calibri"/>
          <w:highlight w:val="cyan"/>
        </w:rPr>
        <w:t>it’s crucial that satellite op</w:t>
      </w:r>
      <w:r w:rsidRPr="00A77002">
        <w:rPr>
          <w:rStyle w:val="Emphasis"/>
          <w:rFonts w:cs="Calibri"/>
        </w:rPr>
        <w:t>erator</w:t>
      </w:r>
      <w:r w:rsidRPr="00A77002">
        <w:rPr>
          <w:rStyle w:val="Emphasis"/>
          <w:rFonts w:cs="Calibri"/>
          <w:highlight w:val="cyan"/>
        </w:rPr>
        <w:t>s have an accurate and up-to-date list of where objects are</w:t>
      </w:r>
      <w:r w:rsidRPr="00A77002">
        <w:rPr>
          <w:rStyle w:val="Emphasis"/>
          <w:rFonts w:cs="Calibri"/>
        </w:rPr>
        <w:t xml:space="preserve"> in space</w:t>
      </w:r>
      <w:r w:rsidRPr="00A77002">
        <w:rPr>
          <w:rFonts w:cs="Calibri"/>
          <w:sz w:val="12"/>
        </w:rPr>
        <w:t xml:space="preserve">. At present, </w:t>
      </w:r>
      <w:r w:rsidRPr="00A77002">
        <w:rPr>
          <w:rStyle w:val="StyleUnderline"/>
          <w:rFonts w:cs="Calibri"/>
        </w:rPr>
        <w:t>the main global catalogue of space objects is published at Space-Track.org by the US Space Command, a branch of the military.</w:t>
      </w:r>
      <w:r w:rsidRPr="00A77002">
        <w:rPr>
          <w:rFonts w:cs="Calibri"/>
          <w:sz w:val="12"/>
        </w:rPr>
        <w:t xml:space="preserve"> The catalogue is the most widely used public listing available, but </w:t>
      </w:r>
      <w:r w:rsidRPr="00A77002">
        <w:rPr>
          <w:rStyle w:val="StyleUnderline"/>
          <w:rFonts w:cs="Calibri"/>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A77002">
        <w:rPr>
          <w:rFonts w:cs="Calibri"/>
          <w:sz w:val="12"/>
        </w:rPr>
        <w:t>.</w:t>
      </w:r>
      <w:r w:rsidRPr="00A77002">
        <w:rPr>
          <w:rFonts w:cs="Calibri"/>
          <w:sz w:val="12"/>
        </w:rPr>
        <w:t xml:space="preserve"> </w:t>
      </w:r>
      <w:r w:rsidRPr="00A77002">
        <w:rPr>
          <w:rFonts w:cs="Calibri"/>
          <w:sz w:val="12"/>
        </w:rPr>
        <w:t xml:space="preserve">Rather than this patchwork of incomplete sources, </w:t>
      </w:r>
      <w:r w:rsidRPr="00A77002">
        <w:rPr>
          <w:rStyle w:val="Emphasis"/>
          <w:rFonts w:cs="Calibri"/>
        </w:rPr>
        <w:t xml:space="preserve">what </w:t>
      </w:r>
      <w:r w:rsidRPr="00DB0E38">
        <w:rPr>
          <w:rStyle w:val="Emphasis"/>
          <w:rFonts w:cs="Calibri"/>
        </w:rPr>
        <w:t xml:space="preserve">the world </w:t>
      </w:r>
      <w:r w:rsidRPr="00A77002">
        <w:rPr>
          <w:rStyle w:val="Emphasis"/>
          <w:rFonts w:cs="Calibri"/>
          <w:highlight w:val="cyan"/>
        </w:rPr>
        <w:t>need</w:t>
      </w:r>
      <w:r w:rsidRPr="00DB0E38">
        <w:rPr>
          <w:rStyle w:val="Emphasis"/>
          <w:rFonts w:cs="Calibri"/>
        </w:rPr>
        <w:t>s</w:t>
      </w:r>
      <w:r w:rsidRPr="00A77002">
        <w:rPr>
          <w:rStyle w:val="Emphasis"/>
          <w:rFonts w:cs="Calibri"/>
        </w:rPr>
        <w:t xml:space="preserve"> is a </w:t>
      </w:r>
      <w:r w:rsidRPr="00A77002">
        <w:rPr>
          <w:rStyle w:val="Emphasis"/>
          <w:rFonts w:cs="Calibri"/>
          <w:highlight w:val="cyan"/>
        </w:rPr>
        <w:t>unified</w:t>
      </w:r>
      <w:r w:rsidRPr="00A77002">
        <w:rPr>
          <w:rStyle w:val="Emphasis"/>
          <w:rFonts w:cs="Calibri"/>
        </w:rPr>
        <w:t xml:space="preserve"> system of </w:t>
      </w:r>
      <w:r w:rsidRPr="00A77002">
        <w:rPr>
          <w:rStyle w:val="Emphasis"/>
          <w:rFonts w:cs="Calibri"/>
          <w:highlight w:val="cyan"/>
        </w:rPr>
        <w:t>space traffic management</w:t>
      </w:r>
      <w:r w:rsidRPr="00A77002">
        <w:rPr>
          <w:rFonts w:cs="Calibri"/>
          <w:sz w:val="12"/>
        </w:rPr>
        <w:t xml:space="preserve">. Through this, </w:t>
      </w:r>
      <w:r w:rsidRPr="00A77002">
        <w:rPr>
          <w:rStyle w:val="StyleUnderline"/>
          <w:rFonts w:cs="Calibri"/>
        </w:rPr>
        <w:t>spacefaring nations and companies could agree to share more of their tracking data and cooperate to make space safer. This might require</w:t>
      </w:r>
      <w:r w:rsidRPr="00A77002">
        <w:rPr>
          <w:rFonts w:cs="Calibri"/>
          <w:sz w:val="12"/>
        </w:rPr>
        <w:t xml:space="preserve"> the creation of </w:t>
      </w:r>
      <w:r w:rsidRPr="00A77002">
        <w:rPr>
          <w:rStyle w:val="StyleUnderline"/>
          <w:rFonts w:cs="Calibri"/>
        </w:rPr>
        <w:t xml:space="preserve">a </w:t>
      </w:r>
      <w:r w:rsidRPr="00A77002">
        <w:rPr>
          <w:rStyle w:val="Emphasis"/>
          <w:rFonts w:cs="Calibri"/>
        </w:rPr>
        <w:t xml:space="preserve">new global regime, such as </w:t>
      </w:r>
      <w:r w:rsidRPr="00DB0E38">
        <w:rPr>
          <w:rStyle w:val="Emphasis"/>
          <w:rFonts w:cs="Calibri"/>
        </w:rPr>
        <w:t xml:space="preserve">an </w:t>
      </w:r>
      <w:r w:rsidRPr="00A77002">
        <w:rPr>
          <w:rStyle w:val="Emphasis"/>
          <w:rFonts w:cs="Calibri"/>
          <w:highlight w:val="cyan"/>
        </w:rPr>
        <w:t>international convention, through which rules and technical standards could be organized</w:t>
      </w:r>
      <w:r w:rsidRPr="00A77002">
        <w:rPr>
          <w:rFonts w:cs="Calibri"/>
          <w:sz w:val="12"/>
        </w:rPr>
        <w:t xml:space="preserve">. </w:t>
      </w:r>
      <w:r w:rsidRPr="00A77002">
        <w:rPr>
          <w:rStyle w:val="StyleUnderline"/>
          <w:rFonts w:cs="Calibri"/>
        </w:rPr>
        <w:t>One analogy is the International Telecommunication Union, the United Nations agency that coordinates global telecommunications issues such as who can transmit in which parts of the radio spectrum</w:t>
      </w:r>
      <w:r w:rsidRPr="00A77002">
        <w:rPr>
          <w:rFonts w:cs="Calibri"/>
          <w:sz w:val="12"/>
        </w:rPr>
        <w:t>.</w:t>
      </w:r>
      <w:r w:rsidRPr="00A77002">
        <w:rPr>
          <w:rFonts w:cs="Calibri"/>
          <w:sz w:val="12"/>
        </w:rPr>
        <w:t xml:space="preserve"> </w:t>
      </w:r>
      <w:r w:rsidRPr="00A77002">
        <w:rPr>
          <w:rFonts w:cs="Calibri"/>
          <w:sz w:val="12"/>
        </w:rPr>
        <w:t xml:space="preserve">It won’t be easy to create such a system for space traffic. For it to succeed, </w:t>
      </w:r>
      <w:r w:rsidRPr="00A77002">
        <w:rPr>
          <w:rStyle w:val="StyleUnderline"/>
          <w:rFonts w:cs="Calibri"/>
        </w:rPr>
        <w:t>questions of safety (such as avoiding smashing up a satellite) will need to be disentangled from questions of security (such as whether that satellite is spying on another nation</w:t>
      </w:r>
      <w:r w:rsidRPr="00A77002">
        <w:rPr>
          <w:rFonts w:cs="Calibri"/>
          <w:sz w:val="12"/>
        </w:rPr>
        <w:t xml:space="preserve">) so that </w:t>
      </w:r>
      <w:r w:rsidRPr="00A77002">
        <w:rPr>
          <w:rStyle w:val="Emphasis"/>
          <w:rFonts w:cs="Calibri"/>
        </w:rPr>
        <w:t xml:space="preserve">countries can be assured that </w:t>
      </w:r>
      <w:r w:rsidRPr="00A77002">
        <w:rPr>
          <w:rStyle w:val="Emphasis"/>
          <w:rFonts w:cs="Calibri"/>
          <w:highlight w:val="cyan"/>
        </w:rPr>
        <w:t>participating</w:t>
      </w:r>
      <w:r w:rsidRPr="00A77002">
        <w:rPr>
          <w:rStyle w:val="Emphasis"/>
          <w:rFonts w:cs="Calibri"/>
        </w:rPr>
        <w:t xml:space="preserve"> in such an effort </w:t>
      </w:r>
      <w:r w:rsidRPr="00DB0E38">
        <w:rPr>
          <w:rStyle w:val="Emphasis"/>
          <w:rFonts w:cs="Calibri"/>
        </w:rPr>
        <w:t xml:space="preserve">would </w:t>
      </w:r>
      <w:r w:rsidRPr="00A77002">
        <w:rPr>
          <w:rStyle w:val="Emphasis"/>
          <w:rFonts w:cs="Calibri"/>
          <w:highlight w:val="cyan"/>
        </w:rPr>
        <w:t>not compromise national security</w:t>
      </w:r>
      <w:r w:rsidRPr="00A77002">
        <w:rPr>
          <w:rFonts w:cs="Calibri"/>
          <w:sz w:val="12"/>
          <w:highlight w:val="cyan"/>
        </w:rPr>
        <w:t xml:space="preserve">. </w:t>
      </w:r>
      <w:r w:rsidRPr="00A77002">
        <w:rPr>
          <w:rStyle w:val="StyleUnderline"/>
          <w:rFonts w:cs="Calibri"/>
        </w:rPr>
        <w:t>Countries could</w:t>
      </w:r>
      <w:r w:rsidRPr="00A77002">
        <w:rPr>
          <w:rFonts w:cs="Calibri"/>
          <w:sz w:val="12"/>
        </w:rPr>
        <w:t xml:space="preserve">, for instance, </w:t>
      </w:r>
      <w:r w:rsidRPr="00A77002">
        <w:rPr>
          <w:rStyle w:val="StyleUnderline"/>
          <w:rFonts w:cs="Calibri"/>
        </w:rPr>
        <w:t>share information about the location of a satellite without sharing details of its capabilities or purpose for being in space</w:t>
      </w:r>
      <w:r w:rsidRPr="00A77002">
        <w:rPr>
          <w:rFonts w:cs="Calibri"/>
          <w:sz w:val="12"/>
        </w:rPr>
        <w:t>.</w:t>
      </w:r>
      <w:r w:rsidRPr="00A77002">
        <w:rPr>
          <w:rFonts w:cs="Calibri"/>
          <w:sz w:val="12"/>
        </w:rPr>
        <w:t xml:space="preserve"> </w:t>
      </w:r>
      <w:r w:rsidRPr="00A77002">
        <w:rPr>
          <w:rStyle w:val="StyleUnderline"/>
          <w:rFonts w:cs="Calibri"/>
        </w:rPr>
        <w:t xml:space="preserve">One near-term move that would help would be for the United States to complete a planned </w:t>
      </w:r>
      <w:r w:rsidRPr="00A77002">
        <w:rPr>
          <w:rStyle w:val="StyleUnderline"/>
          <w:rFonts w:cs="Calibri"/>
          <w:highlight w:val="cyan"/>
        </w:rPr>
        <w:t>shift</w:t>
      </w:r>
      <w:r w:rsidRPr="00A77002">
        <w:rPr>
          <w:rStyle w:val="StyleUnderline"/>
          <w:rFonts w:cs="Calibri"/>
        </w:rPr>
        <w:t xml:space="preserve"> of </w:t>
      </w:r>
      <w:r w:rsidRPr="00DB0E38">
        <w:rPr>
          <w:rStyle w:val="StyleUnderline"/>
          <w:rFonts w:cs="Calibri"/>
          <w:highlight w:val="cyan"/>
        </w:rPr>
        <w:t>responsibility</w:t>
      </w:r>
      <w:r w:rsidRPr="00DB0E38">
        <w:rPr>
          <w:rStyle w:val="StyleUnderline"/>
          <w:rFonts w:cs="Calibri"/>
        </w:rPr>
        <w:t xml:space="preserve"> for the Space-Track.org</w:t>
      </w:r>
      <w:r w:rsidRPr="00A77002">
        <w:rPr>
          <w:rStyle w:val="StyleUnderline"/>
          <w:rFonts w:cs="Calibri"/>
          <w:highlight w:val="cyan"/>
        </w:rPr>
        <w:t xml:space="preserve"> </w:t>
      </w:r>
      <w:r w:rsidRPr="00DB0E38">
        <w:rPr>
          <w:rStyle w:val="StyleUnderline"/>
          <w:rFonts w:cs="Calibri"/>
        </w:rPr>
        <w:t xml:space="preserve">catalogue </w:t>
      </w:r>
      <w:r w:rsidRPr="00A77002">
        <w:rPr>
          <w:rStyle w:val="StyleUnderline"/>
          <w:rFonts w:cs="Calibri"/>
          <w:highlight w:val="cyan"/>
        </w:rPr>
        <w:t>from</w:t>
      </w:r>
      <w:r w:rsidRPr="00A77002">
        <w:rPr>
          <w:rStyle w:val="StyleUnderline"/>
          <w:rFonts w:cs="Calibri"/>
        </w:rPr>
        <w:t xml:space="preserve"> the </w:t>
      </w:r>
      <w:r w:rsidRPr="00A77002">
        <w:rPr>
          <w:rStyle w:val="StyleUnderline"/>
          <w:rFonts w:cs="Calibri"/>
          <w:highlight w:val="cyan"/>
        </w:rPr>
        <w:t>military to</w:t>
      </w:r>
      <w:r w:rsidRPr="00A77002">
        <w:rPr>
          <w:rStyle w:val="StyleUnderline"/>
          <w:rFonts w:cs="Calibri"/>
        </w:rPr>
        <w:t xml:space="preserve"> the </w:t>
      </w:r>
      <w:r w:rsidRPr="00A77002">
        <w:rPr>
          <w:rStyle w:val="StyleUnderline"/>
          <w:rFonts w:cs="Calibri"/>
          <w:highlight w:val="cyan"/>
        </w:rPr>
        <w:t>civilian</w:t>
      </w:r>
      <w:r w:rsidRPr="00A77002">
        <w:rPr>
          <w:rStyle w:val="StyleUnderline"/>
          <w:rFonts w:cs="Calibri"/>
        </w:rPr>
        <w:t xml:space="preserve"> Department of Commerce</w:t>
      </w:r>
      <w:r w:rsidRPr="00A77002">
        <w:rPr>
          <w:rFonts w:cs="Calibri"/>
          <w:sz w:val="12"/>
        </w:rPr>
        <w:t xml:space="preserve">. Because this catalogue has historically been the most widely used around the world, </w:t>
      </w:r>
      <w:r w:rsidRPr="00A77002">
        <w:rPr>
          <w:rStyle w:val="StyleUnderline"/>
          <w:rFonts w:cs="Calibri"/>
        </w:rPr>
        <w:t xml:space="preserve">shifting it to a civilian agency could start </w:t>
      </w:r>
      <w:r w:rsidRPr="00A77002">
        <w:rPr>
          <w:rStyle w:val="StyleUnderline"/>
          <w:rFonts w:cs="Calibri"/>
          <w:highlight w:val="cyan"/>
        </w:rPr>
        <w:t xml:space="preserve">to </w:t>
      </w:r>
      <w:r w:rsidRPr="00A77002">
        <w:rPr>
          <w:rStyle w:val="Emphasis"/>
          <w:rFonts w:cs="Calibri"/>
          <w:highlight w:val="cyan"/>
        </w:rPr>
        <w:t>defuse geopolitical tensions</w:t>
      </w:r>
      <w:r w:rsidRPr="00A77002">
        <w:rPr>
          <w:rStyle w:val="StyleUnderline"/>
          <w:rFonts w:cs="Calibri"/>
          <w:highlight w:val="cyan"/>
        </w:rPr>
        <w:t xml:space="preserve"> and</w:t>
      </w:r>
      <w:r w:rsidRPr="00A77002">
        <w:rPr>
          <w:rStyle w:val="StyleUnderline"/>
          <w:rFonts w:cs="Calibri"/>
        </w:rPr>
        <w:t xml:space="preserve"> so improve global efforts to manage space debris. It might one day </w:t>
      </w:r>
      <w:r w:rsidRPr="00A77002">
        <w:rPr>
          <w:rStyle w:val="StyleUnderline"/>
          <w:rFonts w:cs="Calibri"/>
          <w:highlight w:val="cyan"/>
        </w:rPr>
        <w:t>feed into</w:t>
      </w:r>
      <w:r w:rsidRPr="00A77002">
        <w:rPr>
          <w:rStyle w:val="StyleUnderline"/>
          <w:rFonts w:cs="Calibri"/>
        </w:rPr>
        <w:t xml:space="preserve"> a </w:t>
      </w:r>
      <w:r w:rsidRPr="00A77002">
        <w:rPr>
          <w:rStyle w:val="StyleUnderline"/>
          <w:rFonts w:cs="Calibri"/>
          <w:highlight w:val="cyan"/>
        </w:rPr>
        <w:t>global space-traffic agreement</w:t>
      </w:r>
      <w:r w:rsidRPr="00A77002">
        <w:rPr>
          <w:rStyle w:val="StyleUnderline"/>
          <w:rFonts w:cs="Calibri"/>
        </w:rPr>
        <w:t xml:space="preserve"> between nations; even the nascent space superpower </w:t>
      </w:r>
      <w:r w:rsidRPr="00A77002">
        <w:rPr>
          <w:rStyle w:val="Emphasis"/>
          <w:rFonts w:cs="Calibri"/>
          <w:highlight w:val="cyan"/>
        </w:rPr>
        <w:t>China would have a big incentive to participate</w:t>
      </w:r>
      <w:r w:rsidRPr="00A77002">
        <w:rPr>
          <w:rStyle w:val="StyleUnderline"/>
          <w:rFonts w:cs="Calibri"/>
        </w:rPr>
        <w:t>, despite rivalries with the United States. The transition was called for in a 2018 US presidential directive</w:t>
      </w:r>
      <w:r w:rsidRPr="00A77002">
        <w:rPr>
          <w:rFonts w:cs="Calibri"/>
          <w:sz w:val="12"/>
        </w:rPr>
        <w:t xml:space="preserve"> that recognizes that companies are taking over from national governments as the dominant players in space, </w:t>
      </w:r>
      <w:r w:rsidRPr="00A77002">
        <w:rPr>
          <w:rStyle w:val="StyleUnderline"/>
          <w:rFonts w:cs="Calibri"/>
        </w:rPr>
        <w:t>but it has yet to occur, in part because Congress has not allocated the necessary funds</w:t>
      </w:r>
      <w:r w:rsidRPr="00A77002">
        <w:rPr>
          <w:rFonts w:cs="Calibri"/>
          <w:sz w:val="12"/>
        </w:rPr>
        <w:t>.</w:t>
      </w:r>
      <w:r w:rsidRPr="00A77002">
        <w:rPr>
          <w:rFonts w:cs="Calibri"/>
          <w:sz w:val="12"/>
        </w:rPr>
        <w:t xml:space="preserve"> </w:t>
      </w:r>
      <w:r w:rsidRPr="00A77002">
        <w:rPr>
          <w:rFonts w:cs="Calibri"/>
          <w:sz w:val="12"/>
        </w:rPr>
        <w:t xml:space="preserve">On 25 August, the UN Committee on the Peaceful Uses of Outer Space will meet to discuss a range of topics related to international cooperation in space. </w:t>
      </w:r>
      <w:r w:rsidRPr="00A77002">
        <w:rPr>
          <w:rStyle w:val="StyleUnderline"/>
          <w:rFonts w:cs="Calibri"/>
          <w:highlight w:val="cyan"/>
        </w:rPr>
        <w:t>The UN</w:t>
      </w:r>
      <w:r w:rsidRPr="00A77002">
        <w:rPr>
          <w:rStyle w:val="StyleUnderline"/>
          <w:rFonts w:cs="Calibri"/>
        </w:rPr>
        <w:t xml:space="preserve"> is the right forum through which spacefaring nations can work </w:t>
      </w:r>
      <w:r w:rsidRPr="00A77002">
        <w:rPr>
          <w:rStyle w:val="StyleUnderline"/>
          <w:rFonts w:cs="Calibri"/>
        </w:rPr>
        <w:lastRenderedPageBreak/>
        <w:t xml:space="preserve">together to </w:t>
      </w:r>
      <w:r w:rsidRPr="00A77002">
        <w:rPr>
          <w:rStyle w:val="StyleUnderline"/>
          <w:rFonts w:cs="Calibri"/>
          <w:highlight w:val="cyan"/>
        </w:rPr>
        <w:t>establish norms for responsible space behaviour</w:t>
      </w:r>
      <w:r w:rsidRPr="00A77002">
        <w:rPr>
          <w:rStyle w:val="StyleUnderline"/>
          <w:rFonts w:cs="Calibri"/>
        </w:rPr>
        <w:t>, and that should include how the world can track objects to make space safer</w:t>
      </w:r>
      <w:r w:rsidRPr="00A77002">
        <w:rPr>
          <w:rFonts w:cs="Calibri"/>
          <w:sz w:val="12"/>
        </w:rPr>
        <w:t xml:space="preserve">. It should continue </w:t>
      </w:r>
      <w:r w:rsidRPr="00A77002">
        <w:rPr>
          <w:rStyle w:val="StyleUnderline"/>
          <w:rFonts w:cs="Calibri"/>
        </w:rPr>
        <w:t>recent work it has been doing emphasizing space as a secure and sustainable environment</w:t>
      </w:r>
      <w:r w:rsidRPr="00A77002">
        <w:rPr>
          <w:rFonts w:cs="Calibri"/>
          <w:sz w:val="12"/>
        </w:rPr>
        <w:t xml:space="preserve">, which at least </w:t>
      </w:r>
      <w:r w:rsidRPr="00A77002">
        <w:rPr>
          <w:rStyle w:val="StyleUnderline"/>
          <w:rFonts w:cs="Calibri"/>
        </w:rPr>
        <w:t>brings countries such as the United States and China into the same conversation</w:t>
      </w:r>
      <w:r w:rsidRPr="00A77002">
        <w:rPr>
          <w:rFonts w:cs="Calibri"/>
          <w:sz w:val="12"/>
        </w:rPr>
        <w:t>.</w:t>
      </w:r>
      <w:r w:rsidRPr="00A77002">
        <w:rPr>
          <w:rFonts w:cs="Calibri"/>
          <w:sz w:val="12"/>
        </w:rPr>
        <w:t xml:space="preserve"> </w:t>
      </w:r>
      <w:r w:rsidRPr="00A77002">
        <w:rPr>
          <w:rFonts w:cs="Calibri"/>
          <w:sz w:val="12"/>
        </w:rPr>
        <w:t xml:space="preserve">Basic research has a role, too: </w:t>
      </w:r>
      <w:r w:rsidRPr="00A77002">
        <w:rPr>
          <w:rStyle w:val="StyleUnderline"/>
          <w:rFonts w:cs="Calibri"/>
        </w:rPr>
        <w:t xml:space="preserve">innovations such as </w:t>
      </w:r>
      <w:r w:rsidRPr="00A77002">
        <w:rPr>
          <w:rStyle w:val="Emphasis"/>
          <w:rFonts w:cs="Calibri"/>
          <w:highlight w:val="cyan"/>
        </w:rPr>
        <w:t>techniques to track and display</w:t>
      </w:r>
      <w:r w:rsidRPr="00A77002">
        <w:rPr>
          <w:rStyle w:val="Emphasis"/>
          <w:rFonts w:cs="Calibri"/>
        </w:rPr>
        <w:t xml:space="preserve"> the </w:t>
      </w:r>
      <w:r w:rsidRPr="00A77002">
        <w:rPr>
          <w:rStyle w:val="Emphasis"/>
          <w:rFonts w:cs="Calibri"/>
          <w:highlight w:val="cyan"/>
        </w:rPr>
        <w:t>locations</w:t>
      </w:r>
      <w:r w:rsidRPr="00A77002">
        <w:rPr>
          <w:rStyle w:val="Emphasis"/>
          <w:rFonts w:cs="Calibri"/>
        </w:rPr>
        <w:t xml:space="preserve"> of orbiting objects </w:t>
      </w:r>
      <w:r w:rsidRPr="00A77002">
        <w:rPr>
          <w:rStyle w:val="Emphasis"/>
          <w:rFonts w:cs="Calibri"/>
          <w:highlight w:val="cyan"/>
        </w:rPr>
        <w:t>in real time</w:t>
      </w:r>
      <w:r w:rsidRPr="00A77002">
        <w:rPr>
          <w:rStyle w:val="StyleUnderline"/>
          <w:rFonts w:cs="Calibri"/>
          <w:highlight w:val="cyan"/>
        </w:rPr>
        <w:t xml:space="preserve">, and </w:t>
      </w:r>
      <w:r w:rsidRPr="00A77002">
        <w:rPr>
          <w:rStyle w:val="Emphasis"/>
          <w:rFonts w:cs="Calibri"/>
          <w:highlight w:val="cyan"/>
        </w:rPr>
        <w:t>a</w:t>
      </w:r>
      <w:r w:rsidRPr="00A77002">
        <w:rPr>
          <w:rStyle w:val="Emphasis"/>
          <w:rFonts w:cs="Calibri"/>
        </w:rPr>
        <w:t xml:space="preserve">rtificial </w:t>
      </w:r>
      <w:r w:rsidRPr="00A77002">
        <w:rPr>
          <w:rStyle w:val="Emphasis"/>
          <w:rFonts w:cs="Calibri"/>
          <w:highlight w:val="cyan"/>
        </w:rPr>
        <w:t>i</w:t>
      </w:r>
      <w:r w:rsidRPr="00A77002">
        <w:rPr>
          <w:rStyle w:val="Emphasis"/>
          <w:rFonts w:cs="Calibri"/>
        </w:rPr>
        <w:t xml:space="preserve">ntelligence </w:t>
      </w:r>
      <w:r w:rsidRPr="00A77002">
        <w:rPr>
          <w:rStyle w:val="Emphasis"/>
          <w:rFonts w:cs="Calibri"/>
          <w:highlight w:val="cyan"/>
        </w:rPr>
        <w:t>to</w:t>
      </w:r>
      <w:r w:rsidRPr="00A77002">
        <w:rPr>
          <w:rStyle w:val="Emphasis"/>
          <w:rFonts w:cs="Calibri"/>
        </w:rPr>
        <w:t xml:space="preserve"> help </w:t>
      </w:r>
      <w:r w:rsidRPr="00A77002">
        <w:rPr>
          <w:rStyle w:val="Emphasis"/>
          <w:rFonts w:cs="Calibri"/>
          <w:highlight w:val="cyan"/>
        </w:rPr>
        <w:t>automate debris-avoidance manoeuvres</w:t>
      </w:r>
      <w:r w:rsidRPr="00A77002">
        <w:rPr>
          <w:rStyle w:val="StyleUnderline"/>
          <w:rFonts w:cs="Calibri"/>
        </w:rPr>
        <w:t>, could bolster any global effort to monitor and regulate space</w:t>
      </w:r>
      <w:r w:rsidRPr="00A77002">
        <w:rPr>
          <w:rFonts w:cs="Calibri"/>
          <w:sz w:val="12"/>
        </w:rPr>
        <w:t>.</w:t>
      </w:r>
      <w:r w:rsidRPr="00A77002">
        <w:rPr>
          <w:rFonts w:cs="Calibri"/>
          <w:sz w:val="12"/>
        </w:rPr>
        <w:t xml:space="preserve"> </w:t>
      </w:r>
      <w:r w:rsidRPr="00A77002">
        <w:rPr>
          <w:rFonts w:cs="Calibri"/>
          <w:sz w:val="12"/>
        </w:rPr>
        <w:t xml:space="preserve">If governments and companies around the world do not take urgent action to work together to make space safer, they will one day face a catastrophic collision that knocks out one or more satellites key to their safety, economic well-being or both. Space is a </w:t>
      </w:r>
      <w:proofErr w:type="gramStart"/>
      <w:r w:rsidRPr="00A77002">
        <w:rPr>
          <w:rFonts w:cs="Calibri"/>
          <w:sz w:val="12"/>
        </w:rPr>
        <w:t>global commons</w:t>
      </w:r>
      <w:proofErr w:type="gramEnd"/>
      <w:r w:rsidRPr="00A77002">
        <w:rPr>
          <w:rFonts w:cs="Calibri"/>
          <w:sz w:val="12"/>
        </w:rPr>
        <w:t xml:space="preserve"> and a global resource. </w:t>
      </w:r>
      <w:r w:rsidRPr="00A77002">
        <w:rPr>
          <w:rStyle w:val="StyleUnderline"/>
          <w:rFonts w:cs="Calibri"/>
        </w:rPr>
        <w:t xml:space="preserve">A global organization responsible for — and capable of — managing the flow of space traffic </w:t>
      </w:r>
      <w:r w:rsidRPr="00A77002">
        <w:rPr>
          <w:rStyle w:val="StyleUnderline"/>
          <w:rFonts w:cs="Calibri"/>
          <w:highlight w:val="cyan"/>
        </w:rPr>
        <w:t>is long overdue</w:t>
      </w:r>
      <w:r w:rsidRPr="00A77002">
        <w:rPr>
          <w:rFonts w:cs="Calibri"/>
          <w:sz w:val="12"/>
        </w:rPr>
        <w:t>.</w:t>
      </w:r>
    </w:p>
    <w:p w14:paraId="5647B53B" w14:textId="77777777" w:rsidR="00EE3C8E" w:rsidRPr="00A77002" w:rsidRDefault="00EE3C8E" w:rsidP="00EE3C8E">
      <w:pPr>
        <w:pStyle w:val="Heading4"/>
        <w:rPr>
          <w:rFonts w:cs="Calibri"/>
        </w:rPr>
      </w:pPr>
      <w:r w:rsidRPr="00A77002">
        <w:rPr>
          <w:rFonts w:cs="Calibri"/>
        </w:rPr>
        <w:t xml:space="preserve">Removing the largest debris and implementing UN mandates solves – lack of clarity is the problem </w:t>
      </w:r>
    </w:p>
    <w:p w14:paraId="18008E60" w14:textId="77777777" w:rsidR="00EE3C8E" w:rsidRPr="00A77002" w:rsidRDefault="00EE3C8E" w:rsidP="00EE3C8E">
      <w:pPr>
        <w:rPr>
          <w:rFonts w:cs="Calibri"/>
        </w:rPr>
      </w:pPr>
      <w:r w:rsidRPr="00A77002">
        <w:rPr>
          <w:rStyle w:val="Style13ptBold"/>
          <w:rFonts w:cs="Calibri"/>
        </w:rPr>
        <w:t>Khlystov 18</w:t>
      </w:r>
      <w:r w:rsidRPr="00A77002">
        <w:rPr>
          <w:rFonts w:cs="Calibri"/>
        </w:rPr>
        <w:t xml:space="preserve"> </w:t>
      </w:r>
      <w:hyperlink r:id="rId24" w:history="1">
        <w:r w:rsidRPr="00A77002">
          <w:rPr>
            <w:rFonts w:cs="Calibri"/>
          </w:rPr>
          <w:t>Nikolai Khlystov</w:t>
        </w:r>
      </w:hyperlink>
      <w:r w:rsidRPr="00A77002">
        <w:rPr>
          <w:rFonts w:cs="Calibri"/>
        </w:rPr>
        <w:t xml:space="preserve"> Lead, Space, and lead, Global Future Council on Space, World Economic Forum. 3 April, 2018 “We have a space debris problem Here’s how to solve it” </w:t>
      </w:r>
      <w:hyperlink r:id="rId25" w:history="1">
        <w:r w:rsidRPr="00A77002">
          <w:rPr>
            <w:rFonts w:cs="Calibri"/>
          </w:rPr>
          <w:t>We have a space debris proble</w:t>
        </w:r>
        <w:r w:rsidRPr="00A77002">
          <w:rPr>
            <w:rFonts w:cs="Calibri"/>
          </w:rPr>
          <w:t>m</w:t>
        </w:r>
        <w:r w:rsidRPr="00A77002">
          <w:rPr>
            <w:rFonts w:cs="Calibri"/>
          </w:rPr>
          <w:t>. Here’s how to solve it | World Economic Forum (weforum.org)</w:t>
        </w:r>
      </w:hyperlink>
      <w:r w:rsidRPr="00A77002">
        <w:rPr>
          <w:rFonts w:cs="Calibri"/>
        </w:rPr>
        <w:t xml:space="preserve"> Accessed 12-19 // gord0</w:t>
      </w:r>
    </w:p>
    <w:p w14:paraId="6862A89A" w14:textId="77777777" w:rsidR="00EE3C8E" w:rsidRPr="00A77002" w:rsidRDefault="00EE3C8E" w:rsidP="00EE3C8E">
      <w:pPr>
        <w:rPr>
          <w:rFonts w:cs="Calibri"/>
          <w:sz w:val="18"/>
          <w:szCs w:val="18"/>
        </w:rPr>
      </w:pPr>
      <w:r w:rsidRPr="00A77002">
        <w:rPr>
          <w:rFonts w:cs="Calibri"/>
          <w:sz w:val="18"/>
          <w:szCs w:val="18"/>
        </w:rPr>
        <w:t>The first Chinese space station, Tiangong-1, crashed on 1 April over the Southern Pacific, after uncontrollably re-entering the Earth’s atmosphere.</w:t>
      </w:r>
    </w:p>
    <w:p w14:paraId="2BEB10D6" w14:textId="77777777" w:rsidR="00EE3C8E" w:rsidRPr="00A77002" w:rsidRDefault="00EE3C8E" w:rsidP="00EE3C8E">
      <w:pPr>
        <w:rPr>
          <w:rFonts w:cs="Calibri"/>
          <w:sz w:val="18"/>
          <w:szCs w:val="18"/>
        </w:rPr>
      </w:pPr>
      <w:r w:rsidRPr="00A77002">
        <w:rPr>
          <w:rFonts w:cs="Calibri"/>
          <w:sz w:val="18"/>
          <w:szCs w:val="18"/>
        </w:rPr>
        <w:t>In fact, the station most likely all but burned up on re-entry, ironically very close to the location called ‘spacecraft cemetery’, where space agencies purposefully guide their old spacecraft to crash as it is the most isolated location in the ocean.</w:t>
      </w:r>
    </w:p>
    <w:p w14:paraId="73F1A300" w14:textId="77777777" w:rsidR="00EE3C8E" w:rsidRPr="00A77002" w:rsidRDefault="00EE3C8E" w:rsidP="00EE3C8E">
      <w:pPr>
        <w:rPr>
          <w:rFonts w:cs="Calibri"/>
          <w:sz w:val="18"/>
          <w:szCs w:val="18"/>
        </w:rPr>
      </w:pPr>
      <w:r w:rsidRPr="00A77002">
        <w:rPr>
          <w:rFonts w:cs="Calibri"/>
          <w:sz w:val="18"/>
          <w:szCs w:val="18"/>
        </w:rPr>
        <w:t>The Chinese authorities lost contact with the station back in 2016 and could not guide it since then.</w:t>
      </w:r>
    </w:p>
    <w:p w14:paraId="18073F39" w14:textId="77777777" w:rsidR="00EE3C8E" w:rsidRPr="00A77002" w:rsidRDefault="00EE3C8E" w:rsidP="00EE3C8E">
      <w:pPr>
        <w:rPr>
          <w:rFonts w:cs="Calibri"/>
          <w:sz w:val="18"/>
          <w:szCs w:val="18"/>
        </w:rPr>
      </w:pPr>
      <w:r w:rsidRPr="00A77002">
        <w:rPr>
          <w:rFonts w:cs="Calibri"/>
          <w:sz w:val="18"/>
          <w:szCs w:val="18"/>
        </w:rPr>
        <w:t>Tiangong-1 is one example of space debris that ended up coming back to Earth and burning up, just like most other debris that re-enters Earth’s atmosphere. That is not a bad thing.</w:t>
      </w:r>
    </w:p>
    <w:p w14:paraId="691129DF" w14:textId="77777777" w:rsidR="00EE3C8E" w:rsidRPr="00A77002" w:rsidRDefault="00EE3C8E" w:rsidP="00EE3C8E">
      <w:pPr>
        <w:rPr>
          <w:rFonts w:cs="Calibri"/>
          <w:u w:val="single"/>
        </w:rPr>
      </w:pPr>
      <w:r w:rsidRPr="00A77002">
        <w:rPr>
          <w:rFonts w:cs="Calibri"/>
          <w:u w:val="single"/>
        </w:rPr>
        <w:t xml:space="preserve">But </w:t>
      </w:r>
      <w:r w:rsidRPr="00A77002">
        <w:rPr>
          <w:rFonts w:cs="Calibri"/>
          <w:highlight w:val="cyan"/>
          <w:u w:val="single"/>
        </w:rPr>
        <w:t>large quantities of space junk</w:t>
      </w:r>
      <w:r w:rsidRPr="00A77002">
        <w:rPr>
          <w:rFonts w:cs="Calibri"/>
          <w:u w:val="single"/>
        </w:rPr>
        <w:t xml:space="preserve"> end up </w:t>
      </w:r>
      <w:r w:rsidRPr="00A77002">
        <w:rPr>
          <w:rFonts w:cs="Calibri"/>
          <w:highlight w:val="cyan"/>
          <w:u w:val="single"/>
        </w:rPr>
        <w:t>staying in</w:t>
      </w:r>
      <w:r w:rsidRPr="00A77002">
        <w:rPr>
          <w:rFonts w:cs="Calibri"/>
          <w:u w:val="single"/>
        </w:rPr>
        <w:t xml:space="preserve"> various </w:t>
      </w:r>
      <w:r w:rsidRPr="00A77002">
        <w:rPr>
          <w:rFonts w:cs="Calibri"/>
          <w:highlight w:val="cyan"/>
          <w:u w:val="single"/>
        </w:rPr>
        <w:t>orbits around Earth</w:t>
      </w:r>
      <w:r w:rsidRPr="00A77002">
        <w:rPr>
          <w:rFonts w:cs="Calibri"/>
          <w:u w:val="single"/>
        </w:rPr>
        <w:t>, threatening satellites, the International Space Station (ISS), as well as future missions beyond Earth's vicinity – to asteroids, the Moon and Mars.</w:t>
      </w:r>
    </w:p>
    <w:p w14:paraId="52804ABE" w14:textId="77777777" w:rsidR="00EE3C8E" w:rsidRPr="00A77002" w:rsidRDefault="00EE3C8E" w:rsidP="00EE3C8E">
      <w:pPr>
        <w:rPr>
          <w:rFonts w:cs="Calibri"/>
        </w:rPr>
      </w:pPr>
      <w:r w:rsidRPr="00A77002">
        <w:rPr>
          <w:rFonts w:cs="Calibri"/>
        </w:rPr>
        <w:t xml:space="preserve">Somewhat </w:t>
      </w:r>
      <w:proofErr w:type="gramStart"/>
      <w:r w:rsidRPr="00A77002">
        <w:rPr>
          <w:rFonts w:cs="Calibri"/>
        </w:rPr>
        <w:t>similar to</w:t>
      </w:r>
      <w:proofErr w:type="gramEnd"/>
      <w:r w:rsidRPr="00A77002">
        <w:rPr>
          <w:rFonts w:cs="Calibri"/>
        </w:rPr>
        <w:t xml:space="preserve"> pieces of tyres that litter the highways on Earth, </w:t>
      </w:r>
      <w:r w:rsidRPr="00A77002">
        <w:rPr>
          <w:rFonts w:cs="Calibri"/>
          <w:highlight w:val="cyan"/>
          <w:u w:val="single"/>
        </w:rPr>
        <w:t>debris</w:t>
      </w:r>
      <w:r w:rsidRPr="00A77002">
        <w:rPr>
          <w:rFonts w:cs="Calibri"/>
          <w:u w:val="single"/>
        </w:rPr>
        <w:t xml:space="preserve"> can be </w:t>
      </w:r>
      <w:r w:rsidRPr="00A77002">
        <w:rPr>
          <w:rFonts w:cs="Calibri"/>
          <w:highlight w:val="cyan"/>
          <w:u w:val="single"/>
        </w:rPr>
        <w:t>parts of old satellites</w:t>
      </w:r>
      <w:r w:rsidRPr="00A77002">
        <w:rPr>
          <w:rFonts w:cs="Calibri"/>
          <w:u w:val="single"/>
        </w:rPr>
        <w:t xml:space="preserve">, from paint chips, to bolts, larger sections, and entire defunct satellites; it can </w:t>
      </w:r>
      <w:r w:rsidRPr="00A77002">
        <w:rPr>
          <w:rFonts w:cs="Calibri"/>
          <w:highlight w:val="cyan"/>
          <w:u w:val="single"/>
        </w:rPr>
        <w:t>also</w:t>
      </w:r>
      <w:r w:rsidRPr="00A77002">
        <w:rPr>
          <w:rFonts w:cs="Calibri"/>
          <w:u w:val="single"/>
        </w:rPr>
        <w:t xml:space="preserve"> include </w:t>
      </w:r>
      <w:r w:rsidRPr="00A77002">
        <w:rPr>
          <w:rFonts w:cs="Calibri"/>
          <w:highlight w:val="cyan"/>
          <w:u w:val="single"/>
        </w:rPr>
        <w:t>spent rocket bodies</w:t>
      </w:r>
      <w:r w:rsidRPr="00A77002">
        <w:rPr>
          <w:rFonts w:cs="Calibri"/>
          <w:u w:val="single"/>
        </w:rPr>
        <w:t>, the sections of rockets that don’t fall back to Earth after a rocket's launch</w:t>
      </w:r>
      <w:r w:rsidRPr="00A77002">
        <w:rPr>
          <w:rFonts w:cs="Calibri"/>
        </w:rPr>
        <w:t>. The total number of debris pieces larger than a marble counts more than half a million.</w:t>
      </w:r>
    </w:p>
    <w:p w14:paraId="1EC04918" w14:textId="77777777" w:rsidR="00EE3C8E" w:rsidRPr="00A77002" w:rsidRDefault="00EE3C8E" w:rsidP="00EE3C8E">
      <w:pPr>
        <w:rPr>
          <w:rFonts w:cs="Calibri"/>
          <w:color w:val="84919C"/>
          <w:sz w:val="18"/>
          <w:szCs w:val="18"/>
        </w:rPr>
      </w:pPr>
      <w:r w:rsidRPr="00A77002">
        <w:rPr>
          <w:rFonts w:cs="Calibri"/>
          <w:noProof/>
          <w:sz w:val="18"/>
          <w:szCs w:val="18"/>
        </w:rPr>
        <w:t>[photo omitted]</w:t>
      </w:r>
    </w:p>
    <w:p w14:paraId="51C0F10A" w14:textId="77777777" w:rsidR="00EE3C8E" w:rsidRPr="00A77002" w:rsidRDefault="00EE3C8E" w:rsidP="00EE3C8E">
      <w:pPr>
        <w:rPr>
          <w:rFonts w:cs="Calibri"/>
          <w:sz w:val="18"/>
          <w:szCs w:val="18"/>
        </w:rPr>
      </w:pPr>
      <w:r w:rsidRPr="00A77002">
        <w:rPr>
          <w:rFonts w:cs="Calibri"/>
          <w:sz w:val="18"/>
          <w:szCs w:val="18"/>
        </w:rPr>
        <w:t>The key difference is that while it would be dangerous for your car to hit a piece of garbage on the highway at 100 km/h, in orbit, things are moving at the much faster speed of 28,000 km/h – the speed required by the laws of physics for objects to stay in orbit and not fall back to the ground.</w:t>
      </w:r>
    </w:p>
    <w:p w14:paraId="71EBE5DF" w14:textId="77777777" w:rsidR="00EE3C8E" w:rsidRPr="00A77002" w:rsidRDefault="00EE3C8E" w:rsidP="00EE3C8E">
      <w:pPr>
        <w:rPr>
          <w:rFonts w:cs="Calibri"/>
          <w:sz w:val="18"/>
          <w:szCs w:val="18"/>
        </w:rPr>
      </w:pPr>
      <w:r w:rsidRPr="00A77002">
        <w:rPr>
          <w:rFonts w:cs="Calibri"/>
          <w:sz w:val="18"/>
          <w:szCs w:val="18"/>
        </w:rPr>
        <w:t xml:space="preserve">At that speed, even a small bolt could destroy an entire satellite, or even endanger the entire Space Station. That is the reason why astronauts or cosmonauts on board the ISS </w:t>
      </w:r>
      <w:proofErr w:type="gramStart"/>
      <w:r w:rsidRPr="00A77002">
        <w:rPr>
          <w:rFonts w:cs="Calibri"/>
          <w:sz w:val="18"/>
          <w:szCs w:val="18"/>
        </w:rPr>
        <w:t>have to</w:t>
      </w:r>
      <w:proofErr w:type="gramEnd"/>
      <w:r w:rsidRPr="00A77002">
        <w:rPr>
          <w:rFonts w:cs="Calibri"/>
          <w:sz w:val="18"/>
          <w:szCs w:val="18"/>
        </w:rPr>
        <w:t xml:space="preserve"> huddle into the escape capsules several times a year, when a piece of debris is being tracked close to the Space Station. Currently only the Russian Soyuz offers a way of getting to and from the ISS for humans.</w:t>
      </w:r>
    </w:p>
    <w:p w14:paraId="01DE82AB" w14:textId="77777777" w:rsidR="00EE3C8E" w:rsidRPr="00A77002" w:rsidRDefault="00EE3C8E" w:rsidP="00EE3C8E">
      <w:pPr>
        <w:rPr>
          <w:rFonts w:cs="Calibri"/>
          <w:sz w:val="18"/>
          <w:szCs w:val="18"/>
        </w:rPr>
      </w:pPr>
      <w:r w:rsidRPr="00A77002">
        <w:rPr>
          <w:rFonts w:cs="Calibri"/>
          <w:sz w:val="18"/>
          <w:szCs w:val="18"/>
        </w:rPr>
        <w:t xml:space="preserve">The most polluted orbits in general </w:t>
      </w:r>
      <w:proofErr w:type="gramStart"/>
      <w:r w:rsidRPr="00A77002">
        <w:rPr>
          <w:rFonts w:cs="Calibri"/>
          <w:sz w:val="18"/>
          <w:szCs w:val="18"/>
        </w:rPr>
        <w:t>are considered to be</w:t>
      </w:r>
      <w:proofErr w:type="gramEnd"/>
      <w:r w:rsidRPr="00A77002">
        <w:rPr>
          <w:rFonts w:cs="Calibri"/>
          <w:sz w:val="18"/>
          <w:szCs w:val="18"/>
        </w:rPr>
        <w:t xml:space="preserve"> those between 200-2000 km above Earth (Lower Earth Orbits or LEO), and the 36,000 km orbit (Geosynchronous).</w:t>
      </w:r>
    </w:p>
    <w:p w14:paraId="504787E7" w14:textId="77777777" w:rsidR="00EE3C8E" w:rsidRPr="00A77002" w:rsidRDefault="00EE3C8E" w:rsidP="00EE3C8E">
      <w:pPr>
        <w:rPr>
          <w:rFonts w:cs="Calibri"/>
        </w:rPr>
      </w:pPr>
      <w:r w:rsidRPr="00A77002">
        <w:rPr>
          <w:rFonts w:cs="Calibri"/>
          <w:u w:val="single"/>
        </w:rPr>
        <w:lastRenderedPageBreak/>
        <w:t>This is a growing issue, which has become more widely known to the public</w:t>
      </w:r>
      <w:r w:rsidRPr="00A77002">
        <w:rPr>
          <w:rFonts w:cs="Calibri"/>
        </w:rPr>
        <w:t xml:space="preserve"> through the movie ‘Gravity’.</w:t>
      </w:r>
    </w:p>
    <w:p w14:paraId="63358215" w14:textId="77777777" w:rsidR="00EE3C8E" w:rsidRPr="00A77002" w:rsidRDefault="00EE3C8E" w:rsidP="00EE3C8E">
      <w:pPr>
        <w:rPr>
          <w:rFonts w:cs="Calibri"/>
        </w:rPr>
      </w:pPr>
      <w:r w:rsidRPr="00A77002">
        <w:rPr>
          <w:rFonts w:cs="Calibri"/>
        </w:rPr>
        <w:t>Out-of-control space junk in LEO orbit – the so-called Kessler Syndrome – in real life would not be quite as dramatic as in the movie; however, it does pose a serious and an ever-growing threat, nonetheless.</w:t>
      </w:r>
    </w:p>
    <w:p w14:paraId="16CC5651" w14:textId="77777777" w:rsidR="00EE3C8E" w:rsidRPr="00A77002" w:rsidRDefault="00EE3C8E" w:rsidP="00EE3C8E">
      <w:pPr>
        <w:rPr>
          <w:rFonts w:cs="Calibri"/>
        </w:rPr>
      </w:pPr>
      <w:r w:rsidRPr="00A77002">
        <w:rPr>
          <w:rFonts w:cs="Calibri"/>
        </w:rPr>
        <w:t>There are two key elements to addressing this global risk.</w:t>
      </w:r>
    </w:p>
    <w:p w14:paraId="3818307A" w14:textId="77777777" w:rsidR="00EE3C8E" w:rsidRPr="00A77002" w:rsidRDefault="00EE3C8E" w:rsidP="00EE3C8E">
      <w:pPr>
        <w:rPr>
          <w:rFonts w:cs="Calibri"/>
          <w:u w:val="single"/>
        </w:rPr>
      </w:pPr>
      <w:r w:rsidRPr="00A77002">
        <w:rPr>
          <w:rFonts w:cs="Calibri"/>
        </w:rPr>
        <w:t>First,</w:t>
      </w:r>
      <w:r w:rsidRPr="00A77002">
        <w:rPr>
          <w:rFonts w:cs="Calibri"/>
          <w:u w:val="single"/>
        </w:rPr>
        <w:t xml:space="preserve"> </w:t>
      </w:r>
      <w:r w:rsidRPr="00A77002">
        <w:rPr>
          <w:rFonts w:cs="Calibri"/>
          <w:highlight w:val="cyan"/>
          <w:u w:val="single"/>
        </w:rPr>
        <w:t>we need to start removing</w:t>
      </w:r>
      <w:r w:rsidRPr="00A77002">
        <w:rPr>
          <w:rFonts w:cs="Calibri"/>
          <w:u w:val="single"/>
        </w:rPr>
        <w:t xml:space="preserve"> the most </w:t>
      </w:r>
      <w:r w:rsidRPr="00A77002">
        <w:rPr>
          <w:rFonts w:cs="Calibri"/>
          <w:highlight w:val="cyan"/>
          <w:u w:val="single"/>
        </w:rPr>
        <w:t>volatile and biggest pieces from the most congested orbits</w:t>
      </w:r>
      <w:r w:rsidRPr="00A77002">
        <w:rPr>
          <w:rFonts w:cs="Calibri"/>
          <w:u w:val="single"/>
        </w:rPr>
        <w:t>.</w:t>
      </w:r>
    </w:p>
    <w:p w14:paraId="13088400" w14:textId="77777777" w:rsidR="00EE3C8E" w:rsidRPr="00A77002" w:rsidRDefault="00EE3C8E" w:rsidP="00EE3C8E">
      <w:pPr>
        <w:rPr>
          <w:rFonts w:cs="Calibri"/>
          <w:u w:val="single"/>
        </w:rPr>
      </w:pPr>
      <w:proofErr w:type="gramStart"/>
      <w:r w:rsidRPr="00A77002">
        <w:rPr>
          <w:rFonts w:cs="Calibri"/>
        </w:rPr>
        <w:t>A number of</w:t>
      </w:r>
      <w:proofErr w:type="gramEnd"/>
      <w:r w:rsidRPr="00A77002">
        <w:rPr>
          <w:rFonts w:cs="Calibri"/>
        </w:rPr>
        <w:t xml:space="preserve"> companies, such as Astroscale and Saber Astronautics, are looking at this very complicated and technical solution already. </w:t>
      </w:r>
      <w:r w:rsidRPr="00A77002">
        <w:rPr>
          <w:rFonts w:cs="Calibri"/>
          <w:u w:val="single"/>
        </w:rPr>
        <w:t xml:space="preserve">The idea is essentially to </w:t>
      </w:r>
      <w:r w:rsidRPr="00A77002">
        <w:rPr>
          <w:rFonts w:cs="Calibri"/>
          <w:highlight w:val="cyan"/>
          <w:u w:val="single"/>
        </w:rPr>
        <w:t>grab a piece of debris with</w:t>
      </w:r>
      <w:r w:rsidRPr="00A77002">
        <w:rPr>
          <w:rFonts w:cs="Calibri"/>
          <w:u w:val="single"/>
        </w:rPr>
        <w:t xml:space="preserve"> a </w:t>
      </w:r>
      <w:r w:rsidRPr="00A77002">
        <w:rPr>
          <w:rFonts w:cs="Calibri"/>
          <w:highlight w:val="cyan"/>
          <w:u w:val="single"/>
        </w:rPr>
        <w:t xml:space="preserve">special satellite and de-orbit </w:t>
      </w:r>
      <w:proofErr w:type="gramStart"/>
      <w:r w:rsidRPr="00A77002">
        <w:rPr>
          <w:rFonts w:cs="Calibri"/>
          <w:highlight w:val="cyan"/>
          <w:u w:val="single"/>
        </w:rPr>
        <w:t>both of them</w:t>
      </w:r>
      <w:proofErr w:type="gramEnd"/>
      <w:r w:rsidRPr="00A77002">
        <w:rPr>
          <w:rFonts w:cs="Calibri"/>
          <w:highlight w:val="cyan"/>
          <w:u w:val="single"/>
        </w:rPr>
        <w:t>,</w:t>
      </w:r>
      <w:r w:rsidRPr="00A77002">
        <w:rPr>
          <w:rFonts w:cs="Calibri"/>
          <w:u w:val="single"/>
        </w:rPr>
        <w:t xml:space="preserve"> in the process </w:t>
      </w:r>
      <w:r w:rsidRPr="00A77002">
        <w:rPr>
          <w:rFonts w:cs="Calibri"/>
          <w:highlight w:val="cyan"/>
          <w:u w:val="single"/>
        </w:rPr>
        <w:t>burning</w:t>
      </w:r>
      <w:r w:rsidRPr="00A77002">
        <w:rPr>
          <w:rFonts w:cs="Calibri"/>
          <w:u w:val="single"/>
        </w:rPr>
        <w:t xml:space="preserve"> up </w:t>
      </w:r>
      <w:r w:rsidRPr="00A77002">
        <w:rPr>
          <w:rFonts w:cs="Calibri"/>
          <w:highlight w:val="cyan"/>
          <w:u w:val="single"/>
        </w:rPr>
        <w:t xml:space="preserve">both objects above the </w:t>
      </w:r>
      <w:r w:rsidRPr="00DB0E38">
        <w:rPr>
          <w:rFonts w:cs="Calibri"/>
          <w:u w:val="single"/>
        </w:rPr>
        <w:t xml:space="preserve">aforementioned </w:t>
      </w:r>
      <w:r w:rsidRPr="00A77002">
        <w:rPr>
          <w:rFonts w:cs="Calibri"/>
          <w:highlight w:val="cyan"/>
          <w:u w:val="single"/>
        </w:rPr>
        <w:t>‘spacecraft cemetery’.</w:t>
      </w:r>
    </w:p>
    <w:p w14:paraId="48BCB902" w14:textId="77777777" w:rsidR="00EE3C8E" w:rsidRPr="00A77002" w:rsidRDefault="00EE3C8E" w:rsidP="00EE3C8E">
      <w:pPr>
        <w:rPr>
          <w:rFonts w:cs="Calibri"/>
        </w:rPr>
      </w:pPr>
      <w:r w:rsidRPr="00A77002">
        <w:rPr>
          <w:rFonts w:cs="Calibri"/>
          <w:highlight w:val="cyan"/>
          <w:u w:val="single"/>
        </w:rPr>
        <w:t>Other technologies include moving objects with a powerful laser beam</w:t>
      </w:r>
      <w:r w:rsidRPr="00A77002">
        <w:rPr>
          <w:rFonts w:cs="Calibri"/>
          <w:u w:val="single"/>
        </w:rPr>
        <w:t>. It is important to start doing that soon – current scientific estimates predict that without active debris removal, certain orbits will become unusable over the coming decades</w:t>
      </w:r>
      <w:r w:rsidRPr="00A77002">
        <w:rPr>
          <w:rFonts w:cs="Calibri"/>
        </w:rPr>
        <w:t>.</w:t>
      </w:r>
    </w:p>
    <w:p w14:paraId="0B1266BC" w14:textId="77777777" w:rsidR="00EE3C8E" w:rsidRPr="00A77002" w:rsidRDefault="00EE3C8E" w:rsidP="00EE3C8E">
      <w:pPr>
        <w:rPr>
          <w:rFonts w:cs="Calibri"/>
          <w:sz w:val="18"/>
          <w:szCs w:val="18"/>
        </w:rPr>
      </w:pPr>
      <w:r w:rsidRPr="00A77002">
        <w:rPr>
          <w:rFonts w:cs="Calibri"/>
          <w:sz w:val="18"/>
          <w:szCs w:val="18"/>
        </w:rPr>
        <w:t>Though it is hard to capture objects that are moving as fast as this debris, it is certainly possible. After all, spacecraft dock with the ISS all the time.</w:t>
      </w:r>
    </w:p>
    <w:p w14:paraId="5BFBE814" w14:textId="77777777" w:rsidR="00EE3C8E" w:rsidRPr="00A77002" w:rsidRDefault="00EE3C8E" w:rsidP="00EE3C8E">
      <w:pPr>
        <w:rPr>
          <w:rFonts w:cs="Calibri"/>
          <w:sz w:val="18"/>
          <w:szCs w:val="18"/>
        </w:rPr>
      </w:pPr>
      <w:r w:rsidRPr="00A77002">
        <w:rPr>
          <w:rFonts w:cs="Calibri"/>
          <w:sz w:val="18"/>
          <w:szCs w:val="18"/>
        </w:rPr>
        <w:t>The bigger issues are financing and international cooperation. The question of who pays for these ‘garbage collection’ missions is a tricky one. Perhaps even trickier, is negotiating the international diplomatic space and persuading, for example Russia, that their old military satellite needs to be de-orbited by a technology company.</w:t>
      </w:r>
    </w:p>
    <w:p w14:paraId="6A03206E" w14:textId="77777777" w:rsidR="00EE3C8E" w:rsidRPr="00A77002" w:rsidRDefault="00EE3C8E" w:rsidP="00EE3C8E">
      <w:pPr>
        <w:rPr>
          <w:rFonts w:cs="Calibri"/>
          <w:color w:val="84919C"/>
          <w:sz w:val="18"/>
          <w:szCs w:val="18"/>
        </w:rPr>
      </w:pPr>
      <w:r w:rsidRPr="00A77002">
        <w:rPr>
          <w:rFonts w:cs="Calibri"/>
          <w:noProof/>
          <w:sz w:val="18"/>
          <w:szCs w:val="18"/>
        </w:rPr>
        <w:t>[photo omitted]</w:t>
      </w:r>
    </w:p>
    <w:p w14:paraId="14FFFBA6" w14:textId="77777777" w:rsidR="00EE3C8E" w:rsidRPr="00A77002" w:rsidRDefault="00EE3C8E" w:rsidP="00EE3C8E">
      <w:pPr>
        <w:rPr>
          <w:rFonts w:cs="Calibri"/>
          <w:sz w:val="18"/>
          <w:szCs w:val="18"/>
        </w:rPr>
      </w:pPr>
      <w:r w:rsidRPr="00A77002">
        <w:rPr>
          <w:rFonts w:cs="Calibri"/>
          <w:sz w:val="18"/>
          <w:szCs w:val="18"/>
        </w:rPr>
        <w:t>The second part of the puzzle to ensure the long-term accessibility of orbits is to adjust our current behaviour in space in order to minimize the creation of new debris. We need to be more careful with existing operational satellites and new missions.</w:t>
      </w:r>
    </w:p>
    <w:p w14:paraId="3B65C10F" w14:textId="77777777" w:rsidR="00EE3C8E" w:rsidRPr="00A77002" w:rsidRDefault="00EE3C8E" w:rsidP="00EE3C8E">
      <w:pPr>
        <w:rPr>
          <w:rFonts w:cs="Calibri"/>
          <w:u w:val="single"/>
        </w:rPr>
      </w:pPr>
      <w:r w:rsidRPr="00A77002">
        <w:rPr>
          <w:rFonts w:cs="Calibri"/>
          <w:u w:val="single"/>
        </w:rPr>
        <w:t xml:space="preserve">The </w:t>
      </w:r>
      <w:r w:rsidRPr="00A77002">
        <w:rPr>
          <w:rFonts w:cs="Calibri"/>
          <w:highlight w:val="cyan"/>
          <w:u w:val="single"/>
        </w:rPr>
        <w:t>UN guidelines</w:t>
      </w:r>
      <w:r w:rsidRPr="00A77002">
        <w:rPr>
          <w:rFonts w:cs="Calibri"/>
          <w:u w:val="single"/>
        </w:rPr>
        <w:t xml:space="preserve"> on space debris mitigation </w:t>
      </w:r>
      <w:r w:rsidRPr="00A77002">
        <w:rPr>
          <w:rFonts w:cs="Calibri"/>
          <w:highlight w:val="cyan"/>
          <w:u w:val="single"/>
        </w:rPr>
        <w:t>are</w:t>
      </w:r>
      <w:r w:rsidRPr="00A77002">
        <w:rPr>
          <w:rFonts w:cs="Calibri"/>
          <w:u w:val="single"/>
        </w:rPr>
        <w:t xml:space="preserve"> among the </w:t>
      </w:r>
      <w:r w:rsidRPr="00A77002">
        <w:rPr>
          <w:rFonts w:cs="Calibri"/>
          <w:highlight w:val="cyan"/>
          <w:u w:val="single"/>
        </w:rPr>
        <w:t>key</w:t>
      </w:r>
      <w:r w:rsidRPr="00A77002">
        <w:rPr>
          <w:rFonts w:cs="Calibri"/>
          <w:u w:val="single"/>
        </w:rPr>
        <w:t xml:space="preserve"> international efforts to get different actors to follow proper rules of the road, </w:t>
      </w:r>
      <w:r w:rsidRPr="00A77002">
        <w:rPr>
          <w:rFonts w:cs="Calibri"/>
          <w:highlight w:val="cyan"/>
          <w:u w:val="single"/>
        </w:rPr>
        <w:t>but</w:t>
      </w:r>
      <w:r w:rsidRPr="00A77002">
        <w:rPr>
          <w:rFonts w:cs="Calibri"/>
          <w:u w:val="single"/>
        </w:rPr>
        <w:t xml:space="preserve"> they are </w:t>
      </w:r>
      <w:r w:rsidRPr="00A77002">
        <w:rPr>
          <w:rFonts w:cs="Calibri"/>
          <w:highlight w:val="cyan"/>
          <w:u w:val="single"/>
        </w:rPr>
        <w:t>voluntary</w:t>
      </w:r>
      <w:r w:rsidRPr="00A77002">
        <w:rPr>
          <w:rFonts w:cs="Calibri"/>
          <w:u w:val="single"/>
        </w:rPr>
        <w:t>.</w:t>
      </w:r>
    </w:p>
    <w:p w14:paraId="49AC274D" w14:textId="77777777" w:rsidR="00EE3C8E" w:rsidRPr="00A77002" w:rsidRDefault="00EE3C8E" w:rsidP="00EE3C8E">
      <w:pPr>
        <w:rPr>
          <w:rFonts w:cs="Calibri"/>
          <w:sz w:val="18"/>
          <w:szCs w:val="18"/>
        </w:rPr>
      </w:pPr>
      <w:r w:rsidRPr="00A77002">
        <w:rPr>
          <w:rFonts w:cs="Calibri"/>
          <w:sz w:val="18"/>
          <w:szCs w:val="18"/>
        </w:rPr>
        <w:t>There are over 1,500 active satellites in various orbits, but this figure is set to grow dramatically over the coming years.</w:t>
      </w:r>
    </w:p>
    <w:p w14:paraId="6C6CA06B" w14:textId="77777777" w:rsidR="00EE3C8E" w:rsidRPr="00A77002" w:rsidRDefault="00EE3C8E" w:rsidP="00EE3C8E">
      <w:pPr>
        <w:rPr>
          <w:rFonts w:cs="Calibri"/>
          <w:sz w:val="18"/>
          <w:szCs w:val="18"/>
        </w:rPr>
      </w:pPr>
      <w:r w:rsidRPr="00A77002">
        <w:rPr>
          <w:rFonts w:cs="Calibri"/>
          <w:sz w:val="18"/>
          <w:szCs w:val="18"/>
        </w:rPr>
        <w:t>Large constellations that number hundreds and thousands of satellites, such as OneWeb and SpaceX, are being developed currently (mostly for LEO orbits</w:t>
      </w:r>
      <w:proofErr w:type="gramStart"/>
      <w:r w:rsidRPr="00A77002">
        <w:rPr>
          <w:rFonts w:cs="Calibri"/>
          <w:sz w:val="18"/>
          <w:szCs w:val="18"/>
        </w:rPr>
        <w:t>), and</w:t>
      </w:r>
      <w:proofErr w:type="gramEnd"/>
      <w:r w:rsidRPr="00A77002">
        <w:rPr>
          <w:rFonts w:cs="Calibri"/>
          <w:sz w:val="18"/>
          <w:szCs w:val="18"/>
        </w:rPr>
        <w:t xml:space="preserve"> promise to provide affordable connectivity to all parts of the world.</w:t>
      </w:r>
    </w:p>
    <w:p w14:paraId="1E5314D8" w14:textId="77777777" w:rsidR="00EE3C8E" w:rsidRPr="00A77002" w:rsidRDefault="00EE3C8E" w:rsidP="00EE3C8E">
      <w:pPr>
        <w:rPr>
          <w:rFonts w:cs="Calibri"/>
          <w:sz w:val="18"/>
          <w:szCs w:val="18"/>
        </w:rPr>
      </w:pPr>
      <w:r w:rsidRPr="00A77002">
        <w:rPr>
          <w:rFonts w:cs="Calibri"/>
          <w:sz w:val="18"/>
          <w:szCs w:val="18"/>
        </w:rPr>
        <w:t>New governments are also entering the race to get access to space. The question is, with such an increase in traffic, how do we get all the private and public actors to think more sustainably?</w:t>
      </w:r>
    </w:p>
    <w:p w14:paraId="74537290" w14:textId="77777777" w:rsidR="00EE3C8E" w:rsidRPr="00A77002" w:rsidRDefault="00EE3C8E" w:rsidP="00EE3C8E">
      <w:pPr>
        <w:rPr>
          <w:rFonts w:cs="Calibri"/>
          <w:sz w:val="18"/>
          <w:szCs w:val="18"/>
        </w:rPr>
      </w:pPr>
      <w:r w:rsidRPr="00A77002">
        <w:rPr>
          <w:rFonts w:cs="Calibri"/>
          <w:sz w:val="18"/>
          <w:szCs w:val="18"/>
        </w:rPr>
        <w:t>The </w:t>
      </w:r>
      <w:hyperlink r:id="rId26" w:history="1">
        <w:r w:rsidRPr="00A77002">
          <w:rPr>
            <w:rFonts w:cs="Calibri"/>
            <w:sz w:val="18"/>
            <w:szCs w:val="18"/>
          </w:rPr>
          <w:t>Global Future Council on Space Technologies</w:t>
        </w:r>
      </w:hyperlink>
      <w:r w:rsidRPr="00A77002">
        <w:rPr>
          <w:rFonts w:cs="Calibri"/>
          <w:sz w:val="18"/>
          <w:szCs w:val="18"/>
        </w:rPr>
        <w:t> is working on an industry framework to incentivize private actors to step up their act. Other efforts are needed.</w:t>
      </w:r>
    </w:p>
    <w:p w14:paraId="0798B4FA" w14:textId="604CF5DA" w:rsidR="00EE3C8E" w:rsidRPr="00A77002" w:rsidRDefault="00EE3C8E" w:rsidP="00EE3C8E">
      <w:pPr>
        <w:rPr>
          <w:rFonts w:cs="Calibri"/>
          <w:u w:val="single"/>
        </w:rPr>
      </w:pPr>
      <w:r w:rsidRPr="00A77002">
        <w:rPr>
          <w:rFonts w:cs="Calibri"/>
        </w:rPr>
        <w:t xml:space="preserve">Orbits are a critical part of the Earth environment, a </w:t>
      </w:r>
      <w:proofErr w:type="gramStart"/>
      <w:r w:rsidRPr="00A77002">
        <w:rPr>
          <w:rFonts w:cs="Calibri"/>
        </w:rPr>
        <w:t>global commons</w:t>
      </w:r>
      <w:proofErr w:type="gramEnd"/>
      <w:r w:rsidRPr="00A77002">
        <w:rPr>
          <w:rFonts w:cs="Calibri"/>
        </w:rPr>
        <w:t xml:space="preserve"> just like the oceans, and </w:t>
      </w:r>
      <w:r w:rsidRPr="00A77002">
        <w:rPr>
          <w:rFonts w:cs="Calibri"/>
          <w:highlight w:val="cyan"/>
          <w:u w:val="single"/>
        </w:rPr>
        <w:t>we need to protect this resource</w:t>
      </w:r>
      <w:r w:rsidRPr="00A77002">
        <w:rPr>
          <w:rFonts w:cs="Calibri"/>
          <w:u w:val="single"/>
        </w:rPr>
        <w:t xml:space="preserve"> for future generations.</w:t>
      </w:r>
    </w:p>
    <w:p w14:paraId="0380A5E2" w14:textId="7A50ACB9" w:rsidR="00A00FA8" w:rsidRPr="00A77002" w:rsidRDefault="00A00FA8" w:rsidP="00A00FA8">
      <w:pPr>
        <w:pStyle w:val="Heading3"/>
        <w:rPr>
          <w:rFonts w:cs="Calibri"/>
        </w:rPr>
      </w:pPr>
      <w:r w:rsidRPr="00A77002">
        <w:rPr>
          <w:rFonts w:cs="Calibri"/>
        </w:rPr>
        <w:lastRenderedPageBreak/>
        <w:t>Space Tax</w:t>
      </w:r>
    </w:p>
    <w:p w14:paraId="253446C5" w14:textId="3D2F42E5" w:rsidR="009402FD" w:rsidRPr="00A77002" w:rsidRDefault="009402FD" w:rsidP="009402FD">
      <w:pPr>
        <w:pStyle w:val="Heading4"/>
        <w:rPr>
          <w:rFonts w:cs="Calibri"/>
        </w:rPr>
      </w:pPr>
      <w:r w:rsidRPr="00A77002">
        <w:rPr>
          <w:rFonts w:cs="Calibri"/>
        </w:rPr>
        <w:t>States should</w:t>
      </w:r>
      <w:r w:rsidR="00E06AE0" w:rsidRPr="00A77002">
        <w:rPr>
          <w:rFonts w:cs="Calibri"/>
        </w:rPr>
        <w:t>:</w:t>
      </w:r>
    </w:p>
    <w:p w14:paraId="649EA363" w14:textId="07222E90" w:rsidR="00250606" w:rsidRPr="00A77002" w:rsidRDefault="00E06AE0" w:rsidP="00250606">
      <w:pPr>
        <w:pStyle w:val="ListParagraph"/>
        <w:numPr>
          <w:ilvl w:val="0"/>
          <w:numId w:val="14"/>
        </w:numPr>
        <w:rPr>
          <w:rFonts w:cs="Calibri"/>
        </w:rPr>
      </w:pPr>
      <w:r w:rsidRPr="00A77002">
        <w:rPr>
          <w:rFonts w:cs="Calibri"/>
        </w:rPr>
        <w:t xml:space="preserve">Institute orbital use fees for </w:t>
      </w:r>
      <w:r w:rsidR="00467BDD" w:rsidRPr="00A77002">
        <w:rPr>
          <w:rFonts w:cs="Calibri"/>
        </w:rPr>
        <w:t xml:space="preserve">privately owned </w:t>
      </w:r>
      <w:r w:rsidRPr="00A77002">
        <w:rPr>
          <w:rFonts w:cs="Calibri"/>
        </w:rPr>
        <w:t>satellites</w:t>
      </w:r>
      <w:r w:rsidR="00250606" w:rsidRPr="00A77002">
        <w:rPr>
          <w:rFonts w:cs="Calibri"/>
        </w:rPr>
        <w:t xml:space="preserve"> already in space and for those not yet in space</w:t>
      </w:r>
    </w:p>
    <w:p w14:paraId="482EC573" w14:textId="22F60A9C" w:rsidR="00246872" w:rsidRPr="00A77002" w:rsidRDefault="00250606" w:rsidP="00E06AE0">
      <w:pPr>
        <w:pStyle w:val="ListParagraph"/>
        <w:numPr>
          <w:ilvl w:val="0"/>
          <w:numId w:val="14"/>
        </w:numPr>
        <w:rPr>
          <w:rFonts w:cs="Calibri"/>
        </w:rPr>
      </w:pPr>
      <w:r w:rsidRPr="00A77002">
        <w:rPr>
          <w:rFonts w:cs="Calibri"/>
        </w:rPr>
        <w:t>For non-privately owned satellites, offer a financial incentive to remove defunct satellites</w:t>
      </w:r>
    </w:p>
    <w:p w14:paraId="10FAF7AF" w14:textId="088B47FC" w:rsidR="00A74C9B" w:rsidRPr="00A77002" w:rsidRDefault="00A74C9B" w:rsidP="00A00FA8">
      <w:pPr>
        <w:rPr>
          <w:rFonts w:cs="Calibri"/>
        </w:rPr>
      </w:pPr>
      <w:r w:rsidRPr="00A77002">
        <w:rPr>
          <w:rFonts w:eastAsiaTheme="majorEastAsia" w:cs="Calibri"/>
          <w:b/>
          <w:bCs/>
          <w:sz w:val="26"/>
          <w:szCs w:val="26"/>
        </w:rPr>
        <w:t>UC Boulder, 20</w:t>
      </w:r>
      <w:r w:rsidRPr="00A77002">
        <w:rPr>
          <w:rFonts w:cs="Calibri"/>
        </w:rPr>
        <w:t xml:space="preserve"> – (“Orbital Use Fees Proposed </w:t>
      </w:r>
      <w:proofErr w:type="gramStart"/>
      <w:r w:rsidRPr="00A77002">
        <w:rPr>
          <w:rFonts w:cs="Calibri"/>
        </w:rPr>
        <w:t>As</w:t>
      </w:r>
      <w:proofErr w:type="gramEnd"/>
      <w:r w:rsidRPr="00A77002">
        <w:rPr>
          <w:rFonts w:cs="Calibri"/>
        </w:rPr>
        <w:t xml:space="preserve"> the Most Effective Way to Solve the Space Junk Problem,” SciTech Daily, </w:t>
      </w:r>
      <w:r w:rsidR="00BF668B" w:rsidRPr="00A77002">
        <w:rPr>
          <w:rFonts w:cs="Calibri"/>
        </w:rPr>
        <w:t>5-27-20</w:t>
      </w:r>
      <w:r w:rsidRPr="00A77002">
        <w:rPr>
          <w:rFonts w:cs="Calibri"/>
        </w:rPr>
        <w:t xml:space="preserve">, </w:t>
      </w:r>
      <w:r w:rsidR="00BF668B" w:rsidRPr="00A77002">
        <w:rPr>
          <w:rFonts w:cs="Calibri"/>
        </w:rPr>
        <w:t>https://scitechdaily.com/orbital-use-fees-proposed-as-the-most-effective-way-to-solve-the-space-junk-problem/</w:t>
      </w:r>
      <w:r w:rsidRPr="00A77002">
        <w:rPr>
          <w:rFonts w:cs="Calibri"/>
        </w:rPr>
        <w:t>)</w:t>
      </w:r>
    </w:p>
    <w:p w14:paraId="32EADA84" w14:textId="3F43145B" w:rsidR="00A74C9B" w:rsidRPr="00327C0D" w:rsidRDefault="00A74C9B" w:rsidP="00327C0D">
      <w:pPr>
        <w:shd w:val="clear" w:color="auto" w:fill="FFFFFF"/>
        <w:spacing w:before="100" w:beforeAutospacing="1" w:after="100" w:afterAutospacing="1" w:line="240" w:lineRule="auto"/>
        <w:textAlignment w:val="baseline"/>
        <w:rPr>
          <w:rFonts w:eastAsia="Times New Roman" w:cs="Calibri"/>
          <w:color w:val="000000"/>
          <w:sz w:val="12"/>
          <w:szCs w:val="22"/>
          <w:lang w:eastAsia="zh-CN"/>
        </w:rPr>
      </w:pPr>
      <w:r w:rsidRPr="00A74C9B">
        <w:rPr>
          <w:rFonts w:eastAsia="Times New Roman" w:cs="Calibri"/>
          <w:color w:val="000000"/>
          <w:sz w:val="12"/>
          <w:szCs w:val="22"/>
          <w:lang w:eastAsia="zh-CN"/>
        </w:rPr>
        <w:t xml:space="preserve">Space is getting crowded. Aging satellites and space debris crowd low-Earth orbit, and launching new satellites adds to the collision risk. </w:t>
      </w:r>
      <w:r w:rsidRPr="00A74C9B">
        <w:rPr>
          <w:rFonts w:eastAsia="Times New Roman" w:cs="Calibri"/>
          <w:color w:val="000000"/>
          <w:szCs w:val="22"/>
          <w:u w:val="single"/>
          <w:lang w:eastAsia="zh-CN"/>
        </w:rPr>
        <w:t xml:space="preserve">The </w:t>
      </w:r>
      <w:r w:rsidRPr="00A74C9B">
        <w:rPr>
          <w:rFonts w:eastAsia="Times New Roman" w:cs="Calibri"/>
          <w:color w:val="000000"/>
          <w:szCs w:val="22"/>
          <w:highlight w:val="cyan"/>
          <w:u w:val="single"/>
          <w:lang w:eastAsia="zh-CN"/>
        </w:rPr>
        <w:t>most effective</w:t>
      </w:r>
      <w:r w:rsidRPr="00A74C9B">
        <w:rPr>
          <w:rFonts w:eastAsia="Times New Roman" w:cs="Calibri"/>
          <w:color w:val="000000"/>
          <w:szCs w:val="22"/>
          <w:u w:val="single"/>
          <w:lang w:eastAsia="zh-CN"/>
        </w:rPr>
        <w:t xml:space="preserve"> </w:t>
      </w:r>
      <w:r w:rsidRPr="00A74C9B">
        <w:rPr>
          <w:rFonts w:eastAsia="Times New Roman" w:cs="Calibri"/>
          <w:color w:val="000000"/>
          <w:szCs w:val="22"/>
          <w:highlight w:val="cyan"/>
          <w:u w:val="single"/>
          <w:lang w:eastAsia="zh-CN"/>
        </w:rPr>
        <w:t>way to solve</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space junk problem</w:t>
      </w:r>
      <w:r w:rsidRPr="00A74C9B">
        <w:rPr>
          <w:rFonts w:eastAsia="Times New Roman" w:cs="Calibri"/>
          <w:color w:val="000000"/>
          <w:szCs w:val="22"/>
          <w:u w:val="single"/>
          <w:lang w:eastAsia="zh-CN"/>
        </w:rPr>
        <w:t xml:space="preserve">, according to a new study, </w:t>
      </w:r>
      <w:r w:rsidRPr="00A74C9B">
        <w:rPr>
          <w:rFonts w:eastAsia="Times New Roman" w:cs="Calibri"/>
          <w:color w:val="000000"/>
          <w:szCs w:val="22"/>
          <w:highlight w:val="cyan"/>
          <w:u w:val="single"/>
          <w:lang w:eastAsia="zh-CN"/>
        </w:rPr>
        <w:t>is</w:t>
      </w:r>
      <w:r w:rsidRPr="00A74C9B">
        <w:rPr>
          <w:rFonts w:eastAsia="Times New Roman" w:cs="Calibri"/>
          <w:color w:val="000000"/>
          <w:szCs w:val="22"/>
          <w:u w:val="single"/>
          <w:lang w:eastAsia="zh-CN"/>
        </w:rPr>
        <w:t xml:space="preserve"> not to capture debris or deorbit old satellites: it’s an </w:t>
      </w:r>
      <w:r w:rsidRPr="00A74C9B">
        <w:rPr>
          <w:rFonts w:eastAsia="Times New Roman" w:cs="Calibri"/>
          <w:color w:val="000000"/>
          <w:szCs w:val="22"/>
          <w:highlight w:val="cyan"/>
          <w:u w:val="single"/>
          <w:lang w:eastAsia="zh-CN"/>
        </w:rPr>
        <w:t>international agreement to charge</w:t>
      </w:r>
      <w:r w:rsidRPr="00A74C9B">
        <w:rPr>
          <w:rFonts w:eastAsia="Times New Roman" w:cs="Calibri"/>
          <w:color w:val="000000"/>
          <w:szCs w:val="22"/>
          <w:u w:val="single"/>
          <w:lang w:eastAsia="zh-CN"/>
        </w:rPr>
        <w:t xml:space="preserve"> operators </w:t>
      </w:r>
      <w:r w:rsidRPr="00A74C9B">
        <w:rPr>
          <w:rFonts w:eastAsia="Times New Roman" w:cs="Calibri"/>
          <w:color w:val="000000"/>
          <w:szCs w:val="22"/>
          <w:highlight w:val="cyan"/>
          <w:u w:val="single"/>
          <w:lang w:eastAsia="zh-CN"/>
        </w:rPr>
        <w:t xml:space="preserve">“orbital-use fees” for </w:t>
      </w:r>
      <w:r w:rsidRPr="00A74C9B">
        <w:rPr>
          <w:rFonts w:eastAsia="Times New Roman" w:cs="Calibri"/>
          <w:color w:val="000000"/>
          <w:szCs w:val="22"/>
          <w:u w:val="single"/>
          <w:lang w:eastAsia="zh-CN"/>
        </w:rPr>
        <w:t xml:space="preserve">every </w:t>
      </w:r>
      <w:r w:rsidRPr="00A74C9B">
        <w:rPr>
          <w:rFonts w:eastAsia="Times New Roman" w:cs="Calibri"/>
          <w:color w:val="000000"/>
          <w:szCs w:val="22"/>
          <w:highlight w:val="cyan"/>
          <w:u w:val="single"/>
          <w:lang w:eastAsia="zh-CN"/>
        </w:rPr>
        <w:t>satellite</w:t>
      </w:r>
      <w:r w:rsidRPr="00A74C9B">
        <w:rPr>
          <w:rFonts w:eastAsia="Times New Roman" w:cs="Calibri"/>
          <w:color w:val="000000"/>
          <w:szCs w:val="22"/>
          <w:u w:val="single"/>
          <w:lang w:eastAsia="zh-CN"/>
        </w:rPr>
        <w:t xml:space="preserve"> put </w:t>
      </w:r>
      <w:r w:rsidRPr="00A74C9B">
        <w:rPr>
          <w:rFonts w:eastAsia="Times New Roman" w:cs="Calibri"/>
          <w:color w:val="000000"/>
          <w:szCs w:val="22"/>
          <w:highlight w:val="cyan"/>
          <w:u w:val="single"/>
          <w:lang w:eastAsia="zh-CN"/>
        </w:rPr>
        <w:t>in</w:t>
      </w:r>
      <w:r w:rsidRPr="00A74C9B">
        <w:rPr>
          <w:rFonts w:eastAsia="Times New Roman" w:cs="Calibri"/>
          <w:color w:val="000000"/>
          <w:szCs w:val="22"/>
          <w:u w:val="single"/>
          <w:lang w:eastAsia="zh-CN"/>
        </w:rPr>
        <w:t xml:space="preserve">to </w:t>
      </w:r>
      <w:r w:rsidRPr="00A74C9B">
        <w:rPr>
          <w:rFonts w:eastAsia="Times New Roman" w:cs="Calibri"/>
          <w:color w:val="000000"/>
          <w:szCs w:val="22"/>
          <w:highlight w:val="cyan"/>
          <w:u w:val="single"/>
          <w:lang w:eastAsia="zh-CN"/>
        </w:rPr>
        <w:t>orbit.</w:t>
      </w:r>
      <w:r w:rsidR="00BF668B" w:rsidRPr="00A77002">
        <w:rPr>
          <w:rFonts w:eastAsia="Times New Roman" w:cs="Calibri"/>
          <w:color w:val="000000"/>
          <w:szCs w:val="22"/>
          <w:highlight w:val="cyan"/>
          <w:u w:val="single"/>
          <w:lang w:eastAsia="zh-CN"/>
        </w:rPr>
        <w:t xml:space="preserve"> </w:t>
      </w:r>
      <w:r w:rsidRPr="00A74C9B">
        <w:rPr>
          <w:rFonts w:eastAsia="Times New Roman" w:cs="Calibri"/>
          <w:color w:val="000000"/>
          <w:szCs w:val="22"/>
          <w:highlight w:val="cyan"/>
          <w:u w:val="single"/>
          <w:lang w:eastAsia="zh-CN"/>
        </w:rPr>
        <w:t>O</w:t>
      </w:r>
      <w:r w:rsidRPr="00A74C9B">
        <w:rPr>
          <w:rFonts w:eastAsia="Times New Roman" w:cs="Calibri"/>
          <w:color w:val="000000"/>
          <w:sz w:val="12"/>
          <w:szCs w:val="22"/>
          <w:lang w:eastAsia="zh-CN"/>
        </w:rPr>
        <w:t xml:space="preserve">rbital </w:t>
      </w:r>
      <w:r w:rsidRPr="00A74C9B">
        <w:rPr>
          <w:rFonts w:eastAsia="Times New Roman" w:cs="Calibri"/>
          <w:color w:val="000000"/>
          <w:szCs w:val="22"/>
          <w:highlight w:val="cyan"/>
          <w:u w:val="single"/>
          <w:lang w:eastAsia="zh-CN"/>
        </w:rPr>
        <w:t>u</w:t>
      </w:r>
      <w:r w:rsidRPr="00A74C9B">
        <w:rPr>
          <w:rFonts w:eastAsia="Times New Roman" w:cs="Calibri"/>
          <w:color w:val="000000"/>
          <w:sz w:val="12"/>
          <w:szCs w:val="22"/>
          <w:lang w:eastAsia="zh-CN"/>
        </w:rPr>
        <w:t xml:space="preserve">se </w:t>
      </w:r>
      <w:r w:rsidRPr="00A74C9B">
        <w:rPr>
          <w:rFonts w:eastAsia="Times New Roman" w:cs="Calibri"/>
          <w:color w:val="000000"/>
          <w:szCs w:val="22"/>
          <w:highlight w:val="cyan"/>
          <w:u w:val="single"/>
          <w:lang w:eastAsia="zh-CN"/>
        </w:rPr>
        <w:t>f</w:t>
      </w:r>
      <w:r w:rsidRPr="00A74C9B">
        <w:rPr>
          <w:rFonts w:eastAsia="Times New Roman" w:cs="Calibri"/>
          <w:color w:val="000000"/>
          <w:sz w:val="12"/>
          <w:szCs w:val="22"/>
          <w:lang w:eastAsia="zh-CN"/>
        </w:rPr>
        <w:t>ee</w:t>
      </w:r>
      <w:r w:rsidRPr="00A74C9B">
        <w:rPr>
          <w:rFonts w:eastAsia="Times New Roman" w:cs="Calibri"/>
          <w:color w:val="000000"/>
          <w:szCs w:val="22"/>
          <w:highlight w:val="cyan"/>
          <w:u w:val="single"/>
          <w:lang w:eastAsia="zh-CN"/>
        </w:rPr>
        <w:t>s</w:t>
      </w:r>
      <w:r w:rsidRPr="00A74C9B">
        <w:rPr>
          <w:rFonts w:eastAsia="Times New Roman" w:cs="Calibri"/>
          <w:color w:val="000000"/>
          <w:sz w:val="12"/>
          <w:szCs w:val="22"/>
          <w:lang w:eastAsia="zh-CN"/>
        </w:rPr>
        <w:t xml:space="preserve"> would also </w:t>
      </w:r>
      <w:r w:rsidRPr="00A74C9B">
        <w:rPr>
          <w:rFonts w:eastAsia="Times New Roman" w:cs="Calibri"/>
          <w:color w:val="000000"/>
          <w:szCs w:val="22"/>
          <w:u w:val="single"/>
          <w:lang w:eastAsia="zh-CN"/>
        </w:rPr>
        <w:t>increase the long-run value of the space industry</w:t>
      </w:r>
      <w:r w:rsidRPr="00A74C9B">
        <w:rPr>
          <w:rFonts w:eastAsia="Times New Roman" w:cs="Calibri"/>
          <w:color w:val="000000"/>
          <w:sz w:val="12"/>
          <w:szCs w:val="22"/>
          <w:lang w:eastAsia="zh-CN"/>
        </w:rPr>
        <w:t xml:space="preserve">, said economist Matthew Burgess, a CIRES Fellow and co-author of the new paper. </w:t>
      </w:r>
      <w:r w:rsidRPr="00A74C9B">
        <w:rPr>
          <w:rFonts w:eastAsia="Times New Roman" w:cs="Calibri"/>
          <w:color w:val="000000"/>
          <w:szCs w:val="22"/>
          <w:u w:val="single"/>
          <w:lang w:eastAsia="zh-CN"/>
        </w:rPr>
        <w:t xml:space="preserve">By </w:t>
      </w:r>
      <w:r w:rsidRPr="00A74C9B">
        <w:rPr>
          <w:rFonts w:eastAsia="Times New Roman" w:cs="Calibri"/>
          <w:color w:val="000000"/>
          <w:szCs w:val="22"/>
          <w:highlight w:val="cyan"/>
          <w:u w:val="single"/>
          <w:lang w:eastAsia="zh-CN"/>
        </w:rPr>
        <w:t>reduc</w:t>
      </w:r>
      <w:r w:rsidRPr="00A74C9B">
        <w:rPr>
          <w:rFonts w:eastAsia="Times New Roman" w:cs="Calibri"/>
          <w:color w:val="000000"/>
          <w:szCs w:val="22"/>
          <w:u w:val="single"/>
          <w:lang w:eastAsia="zh-CN"/>
        </w:rPr>
        <w:t xml:space="preserve">ing future satellite and debris </w:t>
      </w:r>
      <w:r w:rsidRPr="00A74C9B">
        <w:rPr>
          <w:rFonts w:eastAsia="Times New Roman" w:cs="Calibri"/>
          <w:color w:val="000000"/>
          <w:szCs w:val="22"/>
          <w:highlight w:val="cyan"/>
          <w:u w:val="single"/>
          <w:lang w:eastAsia="zh-CN"/>
        </w:rPr>
        <w:t>collision risk,</w:t>
      </w:r>
      <w:r w:rsidRPr="00A74C9B">
        <w:rPr>
          <w:rFonts w:eastAsia="Times New Roman" w:cs="Calibri"/>
          <w:color w:val="000000"/>
          <w:szCs w:val="22"/>
          <w:u w:val="single"/>
          <w:lang w:eastAsia="zh-CN"/>
        </w:rPr>
        <w:t xml:space="preserve"> an annual fee rising to about $235,000 per satellite would </w:t>
      </w:r>
      <w:r w:rsidRPr="00A74C9B">
        <w:rPr>
          <w:rFonts w:eastAsia="Times New Roman" w:cs="Calibri"/>
          <w:color w:val="000000"/>
          <w:szCs w:val="22"/>
          <w:highlight w:val="cyan"/>
          <w:u w:val="single"/>
          <w:lang w:eastAsia="zh-CN"/>
        </w:rPr>
        <w:t>quadruple</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value of</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satellite industry by 2040</w:t>
      </w:r>
      <w:r w:rsidRPr="00A74C9B">
        <w:rPr>
          <w:rFonts w:eastAsia="Times New Roman" w:cs="Calibri"/>
          <w:color w:val="000000"/>
          <w:sz w:val="12"/>
          <w:szCs w:val="22"/>
          <w:lang w:eastAsia="zh-CN"/>
        </w:rPr>
        <w:t>, he and his colleagues concluded in a paper published today in the </w:t>
      </w:r>
      <w:r w:rsidRPr="00A74C9B">
        <w:rPr>
          <w:rFonts w:eastAsia="Times New Roman" w:cs="Calibri"/>
          <w:i/>
          <w:iCs/>
          <w:color w:val="000000"/>
          <w:sz w:val="12"/>
          <w:szCs w:val="22"/>
          <w:bdr w:val="none" w:sz="0" w:space="0" w:color="auto" w:frame="1"/>
          <w:lang w:eastAsia="zh-CN"/>
        </w:rPr>
        <w:t>Proceedings of the National Academy of Sciences</w:t>
      </w:r>
      <w:r w:rsidRPr="00A74C9B">
        <w:rPr>
          <w:rFonts w:eastAsia="Times New Roman" w:cs="Calibri"/>
          <w:color w:val="000000"/>
          <w:sz w:val="12"/>
          <w:szCs w:val="22"/>
          <w:lang w:eastAsia="zh-CN"/>
        </w:rPr>
        <w:t>.</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w:t>
      </w:r>
      <w:r w:rsidRPr="00A74C9B">
        <w:rPr>
          <w:rFonts w:eastAsia="Times New Roman" w:cs="Calibri"/>
          <w:color w:val="000000"/>
          <w:szCs w:val="22"/>
          <w:u w:val="single"/>
          <w:lang w:eastAsia="zh-CN"/>
        </w:rPr>
        <w:t>Space is a common resource,</w:t>
      </w:r>
      <w:r w:rsidRPr="00A74C9B">
        <w:rPr>
          <w:rFonts w:eastAsia="Times New Roman" w:cs="Calibri"/>
          <w:color w:val="000000"/>
          <w:sz w:val="12"/>
          <w:szCs w:val="22"/>
          <w:lang w:eastAsia="zh-CN"/>
        </w:rPr>
        <w:t xml:space="preserve"> but </w:t>
      </w:r>
      <w:r w:rsidRPr="00A74C9B">
        <w:rPr>
          <w:rFonts w:eastAsia="Times New Roman" w:cs="Calibri"/>
          <w:color w:val="000000"/>
          <w:szCs w:val="22"/>
          <w:highlight w:val="cyan"/>
          <w:u w:val="single"/>
          <w:lang w:eastAsia="zh-CN"/>
        </w:rPr>
        <w:t>companies aren’t accounting for</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cost their satellites impose on other operators when they</w:t>
      </w:r>
      <w:r w:rsidRPr="00A74C9B">
        <w:rPr>
          <w:rFonts w:eastAsia="Times New Roman" w:cs="Calibri"/>
          <w:color w:val="000000"/>
          <w:szCs w:val="22"/>
          <w:u w:val="single"/>
          <w:lang w:eastAsia="zh-CN"/>
        </w:rPr>
        <w:t xml:space="preserve"> decide whether or not to </w:t>
      </w:r>
      <w:r w:rsidRPr="00A74C9B">
        <w:rPr>
          <w:rFonts w:eastAsia="Times New Roman" w:cs="Calibri"/>
          <w:color w:val="000000"/>
          <w:szCs w:val="22"/>
          <w:highlight w:val="cyan"/>
          <w:u w:val="single"/>
          <w:lang w:eastAsia="zh-CN"/>
        </w:rPr>
        <w:t>launch</w:t>
      </w:r>
      <w:r w:rsidRPr="00A74C9B">
        <w:rPr>
          <w:rFonts w:eastAsia="Times New Roman" w:cs="Calibri"/>
          <w:color w:val="000000"/>
          <w:sz w:val="12"/>
          <w:szCs w:val="22"/>
          <w:lang w:eastAsia="zh-CN"/>
        </w:rPr>
        <w:t>,” said Burgess, who is also an assistant professor in Environmental Studies and an affiliated faculty member in Economics at the University of Colorado Boulder. “</w:t>
      </w:r>
      <w:r w:rsidRPr="00A74C9B">
        <w:rPr>
          <w:rFonts w:eastAsia="Times New Roman" w:cs="Calibri"/>
          <w:color w:val="000000"/>
          <w:szCs w:val="22"/>
          <w:u w:val="single"/>
          <w:lang w:eastAsia="zh-CN"/>
        </w:rPr>
        <w:t>We need a policy that lets satellite operators directly factor in the costs their launches impose on other operators.</w:t>
      </w:r>
      <w:r w:rsidRPr="00A74C9B">
        <w:rPr>
          <w:rFonts w:eastAsia="Times New Roman" w:cs="Calibri"/>
          <w:color w:val="000000"/>
          <w:sz w:val="12"/>
          <w:szCs w:val="22"/>
          <w:lang w:eastAsia="zh-CN"/>
        </w:rPr>
        <w:t>”</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Currently, </w:t>
      </w:r>
      <w:r w:rsidRPr="00A74C9B">
        <w:rPr>
          <w:rFonts w:eastAsia="Times New Roman" w:cs="Calibri"/>
          <w:color w:val="000000"/>
          <w:szCs w:val="22"/>
          <w:u w:val="single"/>
          <w:lang w:eastAsia="zh-CN"/>
        </w:rPr>
        <w:t>an estimated 20,000 objects — including satellites and space debris — are crowding low-Earth orbit.</w:t>
      </w:r>
      <w:r w:rsidRPr="00A74C9B">
        <w:rPr>
          <w:rFonts w:eastAsia="Times New Roman" w:cs="Calibri"/>
          <w:color w:val="000000"/>
          <w:sz w:val="12"/>
          <w:szCs w:val="22"/>
          <w:lang w:eastAsia="zh-CN"/>
        </w:rPr>
        <w:t xml:space="preserve"> It’s the latest Tragedy of the Commons, the researchers said: </w:t>
      </w:r>
      <w:r w:rsidRPr="00A74C9B">
        <w:rPr>
          <w:rFonts w:eastAsia="Times New Roman" w:cs="Calibri"/>
          <w:color w:val="000000"/>
          <w:szCs w:val="22"/>
          <w:u w:val="single"/>
          <w:lang w:eastAsia="zh-CN"/>
        </w:rPr>
        <w:t xml:space="preserve">Each </w:t>
      </w:r>
      <w:r w:rsidRPr="00A74C9B">
        <w:rPr>
          <w:rFonts w:eastAsia="Times New Roman" w:cs="Calibri"/>
          <w:color w:val="000000"/>
          <w:szCs w:val="22"/>
          <w:highlight w:val="cyan"/>
          <w:u w:val="single"/>
          <w:lang w:eastAsia="zh-CN"/>
        </w:rPr>
        <w:t>operator launches</w:t>
      </w:r>
      <w:r w:rsidRPr="00A74C9B">
        <w:rPr>
          <w:rFonts w:eastAsia="Times New Roman" w:cs="Calibri"/>
          <w:color w:val="000000"/>
          <w:szCs w:val="22"/>
          <w:u w:val="single"/>
          <w:lang w:eastAsia="zh-CN"/>
        </w:rPr>
        <w:t xml:space="preserve"> more and more </w:t>
      </w:r>
      <w:r w:rsidRPr="00A74C9B">
        <w:rPr>
          <w:rFonts w:eastAsia="Times New Roman" w:cs="Calibri"/>
          <w:color w:val="000000"/>
          <w:szCs w:val="22"/>
          <w:highlight w:val="cyan"/>
          <w:u w:val="single"/>
          <w:lang w:eastAsia="zh-CN"/>
        </w:rPr>
        <w:t>satellites until</w:t>
      </w:r>
      <w:r w:rsidRPr="00A74C9B">
        <w:rPr>
          <w:rFonts w:eastAsia="Times New Roman" w:cs="Calibri"/>
          <w:color w:val="000000"/>
          <w:szCs w:val="22"/>
          <w:u w:val="single"/>
          <w:lang w:eastAsia="zh-CN"/>
        </w:rPr>
        <w:t xml:space="preserve"> their private </w:t>
      </w:r>
      <w:r w:rsidRPr="00A74C9B">
        <w:rPr>
          <w:rFonts w:eastAsia="Times New Roman" w:cs="Calibri"/>
          <w:color w:val="000000"/>
          <w:szCs w:val="22"/>
          <w:highlight w:val="cyan"/>
          <w:u w:val="single"/>
          <w:lang w:eastAsia="zh-CN"/>
        </w:rPr>
        <w:t>collision risk equals</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value of</w:t>
      </w:r>
      <w:r w:rsidRPr="00A74C9B">
        <w:rPr>
          <w:rFonts w:eastAsia="Times New Roman" w:cs="Calibri"/>
          <w:color w:val="000000"/>
          <w:szCs w:val="22"/>
          <w:u w:val="single"/>
          <w:lang w:eastAsia="zh-CN"/>
        </w:rPr>
        <w:t xml:space="preserve"> the orbiting </w:t>
      </w:r>
      <w:r w:rsidRPr="00A74C9B">
        <w:rPr>
          <w:rFonts w:eastAsia="Times New Roman" w:cs="Calibri"/>
          <w:color w:val="000000"/>
          <w:szCs w:val="22"/>
          <w:highlight w:val="cyan"/>
          <w:u w:val="single"/>
          <w:lang w:eastAsia="zh-CN"/>
        </w:rPr>
        <w:t>satellite.</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So far, </w:t>
      </w:r>
      <w:r w:rsidRPr="00A74C9B">
        <w:rPr>
          <w:rFonts w:eastAsia="Times New Roman" w:cs="Calibri"/>
          <w:color w:val="000000"/>
          <w:szCs w:val="22"/>
          <w:u w:val="single"/>
          <w:lang w:eastAsia="zh-CN"/>
        </w:rPr>
        <w:t>proposed solutions have been primarily technological or managerial</w:t>
      </w:r>
      <w:r w:rsidRPr="00A74C9B">
        <w:rPr>
          <w:rFonts w:eastAsia="Times New Roman" w:cs="Calibri"/>
          <w:color w:val="000000"/>
          <w:sz w:val="12"/>
          <w:szCs w:val="22"/>
          <w:lang w:eastAsia="zh-CN"/>
        </w:rPr>
        <w:t xml:space="preserve">, said Akhil Rao, assistant professor of economics at Middlebury College and the paper’s lead author. </w:t>
      </w:r>
      <w:r w:rsidRPr="00A74C9B">
        <w:rPr>
          <w:rFonts w:eastAsia="Times New Roman" w:cs="Calibri"/>
          <w:color w:val="000000"/>
          <w:szCs w:val="22"/>
          <w:u w:val="single"/>
          <w:lang w:eastAsia="zh-CN"/>
        </w:rPr>
        <w:t>Technological fixes include removing space debris from orbit with nets, harpoons, or lasers. Deorbiting a satellite at the end of its life is a managerial fix.</w:t>
      </w:r>
      <w:r w:rsidR="00BF668B" w:rsidRPr="00A77002">
        <w:rPr>
          <w:rFonts w:eastAsia="Times New Roman" w:cs="Calibri"/>
          <w:color w:val="000000"/>
          <w:szCs w:val="22"/>
          <w:u w:val="single"/>
          <w:lang w:eastAsia="zh-CN"/>
        </w:rPr>
        <w:t xml:space="preserve"> </w:t>
      </w:r>
      <w:r w:rsidRPr="00A74C9B">
        <w:rPr>
          <w:rFonts w:eastAsia="Times New Roman" w:cs="Calibri"/>
          <w:color w:val="000000"/>
          <w:szCs w:val="22"/>
          <w:u w:val="single"/>
          <w:lang w:eastAsia="zh-CN"/>
        </w:rPr>
        <w:t xml:space="preserve">Ultimately, </w:t>
      </w:r>
      <w:r w:rsidRPr="00A74C9B">
        <w:rPr>
          <w:rFonts w:eastAsia="Times New Roman" w:cs="Calibri"/>
          <w:color w:val="000000"/>
          <w:szCs w:val="22"/>
          <w:highlight w:val="cyan"/>
          <w:u w:val="single"/>
          <w:lang w:eastAsia="zh-CN"/>
        </w:rPr>
        <w:t>engineering or managerial solutions</w:t>
      </w:r>
      <w:r w:rsidRPr="00A74C9B">
        <w:rPr>
          <w:rFonts w:eastAsia="Times New Roman" w:cs="Calibri"/>
          <w:color w:val="000000"/>
          <w:szCs w:val="22"/>
          <w:u w:val="single"/>
          <w:lang w:eastAsia="zh-CN"/>
        </w:rPr>
        <w:t xml:space="preserve"> like these won’t solve the debris problem because they </w:t>
      </w:r>
      <w:r w:rsidRPr="00A74C9B">
        <w:rPr>
          <w:rFonts w:eastAsia="Times New Roman" w:cs="Calibri"/>
          <w:color w:val="000000"/>
          <w:szCs w:val="22"/>
          <w:highlight w:val="cyan"/>
          <w:u w:val="single"/>
          <w:lang w:eastAsia="zh-CN"/>
        </w:rPr>
        <w:t>don’t change</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incentives for operators.</w:t>
      </w:r>
      <w:r w:rsidRPr="00A74C9B">
        <w:rPr>
          <w:rFonts w:eastAsia="Times New Roman" w:cs="Calibri"/>
          <w:color w:val="000000"/>
          <w:sz w:val="12"/>
          <w:szCs w:val="22"/>
          <w:lang w:eastAsia="zh-CN"/>
        </w:rPr>
        <w:t xml:space="preserve"> For example, </w:t>
      </w:r>
      <w:r w:rsidRPr="00A74C9B">
        <w:rPr>
          <w:rFonts w:eastAsia="Times New Roman" w:cs="Calibri"/>
          <w:color w:val="000000"/>
          <w:szCs w:val="22"/>
          <w:u w:val="single"/>
          <w:lang w:eastAsia="zh-CN"/>
        </w:rPr>
        <w:t>removing space debris might motivate operators to launch more satellites — further crowding low-Earth orbit, increasing collision risk, and raising costs.</w:t>
      </w:r>
      <w:r w:rsidRPr="00A74C9B">
        <w:rPr>
          <w:rFonts w:eastAsia="Times New Roman" w:cs="Calibri"/>
          <w:color w:val="000000"/>
          <w:sz w:val="12"/>
          <w:szCs w:val="22"/>
          <w:lang w:eastAsia="zh-CN"/>
        </w:rPr>
        <w:t xml:space="preserve"> “This is an incentive problem more than an engineering problem. What’s key is getting the incentives right,” Rao said.</w:t>
      </w:r>
      <w:r w:rsidR="00BF668B" w:rsidRPr="00A77002">
        <w:rPr>
          <w:rFonts w:eastAsia="Times New Roman" w:cs="Calibri"/>
          <w:color w:val="000000"/>
          <w:sz w:val="12"/>
          <w:szCs w:val="22"/>
          <w:lang w:eastAsia="zh-CN"/>
        </w:rPr>
        <w:t xml:space="preserve"> </w:t>
      </w:r>
      <w:r w:rsidRPr="00A74C9B">
        <w:rPr>
          <w:rFonts w:eastAsia="Times New Roman" w:cs="Calibri"/>
          <w:color w:val="000000"/>
          <w:szCs w:val="22"/>
          <w:u w:val="single"/>
          <w:lang w:eastAsia="zh-CN"/>
        </w:rPr>
        <w:t>A better approach</w:t>
      </w:r>
      <w:r w:rsidRPr="00A74C9B">
        <w:rPr>
          <w:rFonts w:eastAsia="Times New Roman" w:cs="Calibri"/>
          <w:color w:val="000000"/>
          <w:sz w:val="12"/>
          <w:szCs w:val="22"/>
          <w:lang w:eastAsia="zh-CN"/>
        </w:rPr>
        <w:t xml:space="preserve"> to the space debris problem, Rao and his colleagues found, </w:t>
      </w:r>
      <w:r w:rsidRPr="00A74C9B">
        <w:rPr>
          <w:rFonts w:eastAsia="Times New Roman" w:cs="Calibri"/>
          <w:color w:val="000000"/>
          <w:szCs w:val="22"/>
          <w:u w:val="single"/>
          <w:lang w:eastAsia="zh-CN"/>
        </w:rPr>
        <w:t xml:space="preserve">is to implement an </w:t>
      </w:r>
      <w:r w:rsidRPr="00A74C9B">
        <w:rPr>
          <w:rFonts w:eastAsia="Times New Roman" w:cs="Calibri"/>
          <w:color w:val="000000"/>
          <w:szCs w:val="22"/>
          <w:highlight w:val="cyan"/>
          <w:u w:val="single"/>
          <w:lang w:eastAsia="zh-CN"/>
        </w:rPr>
        <w:t>o</w:t>
      </w:r>
      <w:r w:rsidRPr="00A74C9B">
        <w:rPr>
          <w:rFonts w:eastAsia="Times New Roman" w:cs="Calibri"/>
          <w:color w:val="000000"/>
          <w:szCs w:val="22"/>
          <w:u w:val="single"/>
          <w:lang w:eastAsia="zh-CN"/>
        </w:rPr>
        <w:t>rbital-</w:t>
      </w:r>
      <w:r w:rsidRPr="00A74C9B">
        <w:rPr>
          <w:rFonts w:eastAsia="Times New Roman" w:cs="Calibri"/>
          <w:color w:val="000000"/>
          <w:szCs w:val="22"/>
          <w:highlight w:val="cyan"/>
          <w:u w:val="single"/>
          <w:lang w:eastAsia="zh-CN"/>
        </w:rPr>
        <w:t>u</w:t>
      </w:r>
      <w:r w:rsidRPr="00A74C9B">
        <w:rPr>
          <w:rFonts w:eastAsia="Times New Roman" w:cs="Calibri"/>
          <w:color w:val="000000"/>
          <w:szCs w:val="22"/>
          <w:u w:val="single"/>
          <w:lang w:eastAsia="zh-CN"/>
        </w:rPr>
        <w:t xml:space="preserve">se </w:t>
      </w:r>
      <w:r w:rsidRPr="00A74C9B">
        <w:rPr>
          <w:rFonts w:eastAsia="Times New Roman" w:cs="Calibri"/>
          <w:color w:val="000000"/>
          <w:szCs w:val="22"/>
          <w:highlight w:val="cyan"/>
          <w:u w:val="single"/>
          <w:lang w:eastAsia="zh-CN"/>
        </w:rPr>
        <w:t>f</w:t>
      </w:r>
      <w:r w:rsidRPr="00A74C9B">
        <w:rPr>
          <w:rFonts w:eastAsia="Times New Roman" w:cs="Calibri"/>
          <w:color w:val="000000"/>
          <w:szCs w:val="22"/>
          <w:u w:val="single"/>
          <w:lang w:eastAsia="zh-CN"/>
        </w:rPr>
        <w:t>ee — a tax on orbiting satellites.</w:t>
      </w:r>
      <w:r w:rsidRPr="00A74C9B">
        <w:rPr>
          <w:rFonts w:eastAsia="Times New Roman" w:cs="Calibri"/>
          <w:color w:val="000000"/>
          <w:sz w:val="12"/>
          <w:szCs w:val="22"/>
          <w:lang w:eastAsia="zh-CN"/>
        </w:rPr>
        <w:t xml:space="preserve"> “That’s </w:t>
      </w:r>
      <w:r w:rsidRPr="00A74C9B">
        <w:rPr>
          <w:rFonts w:eastAsia="Times New Roman" w:cs="Calibri"/>
          <w:color w:val="000000"/>
          <w:szCs w:val="22"/>
          <w:highlight w:val="cyan"/>
          <w:u w:val="single"/>
          <w:lang w:eastAsia="zh-CN"/>
        </w:rPr>
        <w:t>not</w:t>
      </w:r>
      <w:r w:rsidRPr="00A74C9B">
        <w:rPr>
          <w:rFonts w:eastAsia="Times New Roman" w:cs="Calibri"/>
          <w:color w:val="000000"/>
          <w:szCs w:val="22"/>
          <w:u w:val="single"/>
          <w:lang w:eastAsia="zh-CN"/>
        </w:rPr>
        <w:t xml:space="preserve"> the same as </w:t>
      </w:r>
      <w:r w:rsidRPr="00A74C9B">
        <w:rPr>
          <w:rFonts w:eastAsia="Times New Roman" w:cs="Calibri"/>
          <w:color w:val="000000"/>
          <w:szCs w:val="22"/>
          <w:highlight w:val="cyan"/>
          <w:u w:val="single"/>
          <w:lang w:eastAsia="zh-CN"/>
        </w:rPr>
        <w:t>a launch fee,</w:t>
      </w:r>
      <w:r w:rsidRPr="00A74C9B">
        <w:rPr>
          <w:rFonts w:eastAsia="Times New Roman" w:cs="Calibri"/>
          <w:color w:val="000000"/>
          <w:sz w:val="12"/>
          <w:szCs w:val="22"/>
          <w:lang w:eastAsia="zh-CN"/>
        </w:rPr>
        <w:t xml:space="preserve">” Rao said, “Launch fees by themselves can’t induce operators to deorbit their satellites when necessary, and </w:t>
      </w:r>
      <w:r w:rsidRPr="00A74C9B">
        <w:rPr>
          <w:rFonts w:eastAsia="Times New Roman" w:cs="Calibri"/>
          <w:color w:val="000000"/>
          <w:szCs w:val="22"/>
          <w:u w:val="single"/>
          <w:lang w:eastAsia="zh-CN"/>
        </w:rPr>
        <w:t xml:space="preserve">it’s </w:t>
      </w:r>
      <w:r w:rsidRPr="00A74C9B">
        <w:rPr>
          <w:rFonts w:eastAsia="Times New Roman" w:cs="Calibri"/>
          <w:color w:val="000000"/>
          <w:szCs w:val="22"/>
          <w:highlight w:val="cyan"/>
          <w:u w:val="single"/>
          <w:lang w:eastAsia="zh-CN"/>
        </w:rPr>
        <w:t>not</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launch bu</w:t>
      </w:r>
      <w:r w:rsidRPr="00A74C9B">
        <w:rPr>
          <w:rFonts w:eastAsia="Times New Roman" w:cs="Calibri"/>
          <w:color w:val="000000"/>
          <w:szCs w:val="22"/>
          <w:u w:val="single"/>
          <w:lang w:eastAsia="zh-CN"/>
        </w:rPr>
        <w:t xml:space="preserve">t the </w:t>
      </w:r>
      <w:r w:rsidRPr="00A74C9B">
        <w:rPr>
          <w:rFonts w:eastAsia="Times New Roman" w:cs="Calibri"/>
          <w:color w:val="000000"/>
          <w:szCs w:val="22"/>
          <w:highlight w:val="cyan"/>
          <w:u w:val="single"/>
          <w:lang w:eastAsia="zh-CN"/>
        </w:rPr>
        <w:t>orbit</w:t>
      </w:r>
      <w:r w:rsidRPr="00A74C9B">
        <w:rPr>
          <w:rFonts w:eastAsia="Times New Roman" w:cs="Calibri"/>
          <w:color w:val="000000"/>
          <w:szCs w:val="22"/>
          <w:u w:val="single"/>
          <w:lang w:eastAsia="zh-CN"/>
        </w:rPr>
        <w:t xml:space="preserve">ing satellite that </w:t>
      </w:r>
      <w:r w:rsidRPr="00A74C9B">
        <w:rPr>
          <w:rFonts w:eastAsia="Times New Roman" w:cs="Calibri"/>
          <w:color w:val="000000"/>
          <w:szCs w:val="22"/>
          <w:highlight w:val="cyan"/>
          <w:u w:val="single"/>
          <w:lang w:eastAsia="zh-CN"/>
        </w:rPr>
        <w:t>causes</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damage.</w:t>
      </w:r>
      <w:r w:rsidRPr="00A74C9B">
        <w:rPr>
          <w:rFonts w:eastAsia="Times New Roman" w:cs="Calibri"/>
          <w:color w:val="000000"/>
          <w:sz w:val="12"/>
          <w:szCs w:val="22"/>
          <w:lang w:eastAsia="zh-CN"/>
        </w:rPr>
        <w:t>”</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Orbital-use fees </w:t>
      </w:r>
      <w:r w:rsidRPr="00A74C9B">
        <w:rPr>
          <w:rFonts w:eastAsia="Times New Roman" w:cs="Calibri"/>
          <w:color w:val="000000"/>
          <w:szCs w:val="22"/>
          <w:highlight w:val="cyan"/>
          <w:u w:val="single"/>
          <w:lang w:eastAsia="zh-CN"/>
        </w:rPr>
        <w:t>could be</w:t>
      </w:r>
      <w:r w:rsidRPr="00A74C9B">
        <w:rPr>
          <w:rFonts w:eastAsia="Times New Roman" w:cs="Calibri"/>
          <w:color w:val="000000"/>
          <w:szCs w:val="22"/>
          <w:u w:val="single"/>
          <w:lang w:eastAsia="zh-CN"/>
        </w:rPr>
        <w:t xml:space="preserve"> straight-up </w:t>
      </w:r>
      <w:r w:rsidRPr="00A74C9B">
        <w:rPr>
          <w:rFonts w:eastAsia="Times New Roman" w:cs="Calibri"/>
          <w:color w:val="000000"/>
          <w:szCs w:val="22"/>
          <w:highlight w:val="cyan"/>
          <w:u w:val="single"/>
          <w:lang w:eastAsia="zh-CN"/>
        </w:rPr>
        <w:t>fee</w:t>
      </w:r>
      <w:r w:rsidRPr="00A74C9B">
        <w:rPr>
          <w:rFonts w:eastAsia="Times New Roman" w:cs="Calibri"/>
          <w:color w:val="000000"/>
          <w:szCs w:val="22"/>
          <w:u w:val="single"/>
          <w:lang w:eastAsia="zh-CN"/>
        </w:rPr>
        <w:t xml:space="preserve">s </w:t>
      </w:r>
      <w:r w:rsidRPr="00A74C9B">
        <w:rPr>
          <w:rFonts w:eastAsia="Times New Roman" w:cs="Calibri"/>
          <w:color w:val="000000"/>
          <w:szCs w:val="22"/>
          <w:highlight w:val="cyan"/>
          <w:u w:val="single"/>
          <w:lang w:eastAsia="zh-CN"/>
        </w:rPr>
        <w:t>or</w:t>
      </w:r>
      <w:r w:rsidRPr="00A74C9B">
        <w:rPr>
          <w:rFonts w:eastAsia="Times New Roman" w:cs="Calibri"/>
          <w:color w:val="000000"/>
          <w:szCs w:val="22"/>
          <w:u w:val="single"/>
          <w:lang w:eastAsia="zh-CN"/>
        </w:rPr>
        <w:t xml:space="preserve"> tradeable </w:t>
      </w:r>
      <w:r w:rsidRPr="00A74C9B">
        <w:rPr>
          <w:rFonts w:eastAsia="Times New Roman" w:cs="Calibri"/>
          <w:color w:val="000000"/>
          <w:szCs w:val="22"/>
          <w:highlight w:val="cyan"/>
          <w:u w:val="single"/>
          <w:lang w:eastAsia="zh-CN"/>
        </w:rPr>
        <w:t>permit</w:t>
      </w:r>
      <w:r w:rsidRPr="00A74C9B">
        <w:rPr>
          <w:rFonts w:eastAsia="Times New Roman" w:cs="Calibri"/>
          <w:color w:val="000000"/>
          <w:szCs w:val="22"/>
          <w:u w:val="single"/>
          <w:lang w:eastAsia="zh-CN"/>
        </w:rPr>
        <w:t xml:space="preserve">s, and they could also be </w:t>
      </w:r>
      <w:r w:rsidRPr="00A74C9B">
        <w:rPr>
          <w:rFonts w:eastAsia="Times New Roman" w:cs="Calibri"/>
          <w:color w:val="000000"/>
          <w:szCs w:val="22"/>
          <w:highlight w:val="cyan"/>
          <w:u w:val="single"/>
          <w:lang w:eastAsia="zh-CN"/>
        </w:rPr>
        <w:t>orbit-specific</w:t>
      </w:r>
      <w:r w:rsidRPr="00A74C9B">
        <w:rPr>
          <w:rFonts w:eastAsia="Times New Roman" w:cs="Calibri"/>
          <w:color w:val="000000"/>
          <w:szCs w:val="22"/>
          <w:u w:val="single"/>
          <w:lang w:eastAsia="zh-CN"/>
        </w:rPr>
        <w:t>, since satellites in different orbits produce varying collision risks.</w:t>
      </w:r>
      <w:r w:rsidRPr="00A74C9B">
        <w:rPr>
          <w:rFonts w:eastAsia="Times New Roman" w:cs="Calibri"/>
          <w:color w:val="000000"/>
          <w:sz w:val="12"/>
          <w:szCs w:val="22"/>
          <w:lang w:eastAsia="zh-CN"/>
        </w:rPr>
        <w:t xml:space="preserve"> Most important, the </w:t>
      </w:r>
      <w:r w:rsidRPr="00A74C9B">
        <w:rPr>
          <w:rFonts w:eastAsia="Times New Roman" w:cs="Calibri"/>
          <w:color w:val="000000"/>
          <w:szCs w:val="22"/>
          <w:highlight w:val="cyan"/>
          <w:u w:val="single"/>
          <w:lang w:eastAsia="zh-CN"/>
        </w:rPr>
        <w:t>fee</w:t>
      </w:r>
      <w:r w:rsidRPr="00A74C9B">
        <w:rPr>
          <w:rFonts w:eastAsia="Times New Roman" w:cs="Calibri"/>
          <w:color w:val="000000"/>
          <w:szCs w:val="22"/>
          <w:u w:val="single"/>
          <w:lang w:eastAsia="zh-CN"/>
        </w:rPr>
        <w:t xml:space="preserve"> for each satellite would be calculated to </w:t>
      </w:r>
      <w:r w:rsidRPr="00A74C9B">
        <w:rPr>
          <w:rFonts w:eastAsia="Times New Roman" w:cs="Calibri"/>
          <w:color w:val="000000"/>
          <w:szCs w:val="22"/>
          <w:highlight w:val="cyan"/>
          <w:u w:val="single"/>
          <w:lang w:eastAsia="zh-CN"/>
        </w:rPr>
        <w:t>reflect</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cost</w:t>
      </w:r>
      <w:r w:rsidRPr="00A74C9B">
        <w:rPr>
          <w:rFonts w:eastAsia="Times New Roman" w:cs="Calibri"/>
          <w:color w:val="000000"/>
          <w:szCs w:val="22"/>
          <w:u w:val="single"/>
          <w:lang w:eastAsia="zh-CN"/>
        </w:rPr>
        <w:t xml:space="preserve"> to the industry </w:t>
      </w:r>
      <w:r w:rsidRPr="00A74C9B">
        <w:rPr>
          <w:rFonts w:eastAsia="Times New Roman" w:cs="Calibri"/>
          <w:color w:val="000000"/>
          <w:szCs w:val="22"/>
          <w:highlight w:val="cyan"/>
          <w:u w:val="single"/>
          <w:lang w:eastAsia="zh-CN"/>
        </w:rPr>
        <w:t>of putting another satellite in</w:t>
      </w:r>
      <w:r w:rsidRPr="00A74C9B">
        <w:rPr>
          <w:rFonts w:eastAsia="Times New Roman" w:cs="Calibri"/>
          <w:color w:val="000000"/>
          <w:szCs w:val="22"/>
          <w:u w:val="single"/>
          <w:lang w:eastAsia="zh-CN"/>
        </w:rPr>
        <w:t xml:space="preserve">to </w:t>
      </w:r>
      <w:r w:rsidRPr="00A74C9B">
        <w:rPr>
          <w:rFonts w:eastAsia="Times New Roman" w:cs="Calibri"/>
          <w:color w:val="000000"/>
          <w:szCs w:val="22"/>
          <w:highlight w:val="cyan"/>
          <w:u w:val="single"/>
          <w:lang w:eastAsia="zh-CN"/>
        </w:rPr>
        <w:t>orbit, including</w:t>
      </w:r>
      <w:r w:rsidRPr="00A74C9B">
        <w:rPr>
          <w:rFonts w:eastAsia="Times New Roman" w:cs="Calibri"/>
          <w:color w:val="000000"/>
          <w:szCs w:val="22"/>
          <w:u w:val="single"/>
          <w:lang w:eastAsia="zh-CN"/>
        </w:rPr>
        <w:t xml:space="preserve"> projected current and future </w:t>
      </w:r>
      <w:r w:rsidRPr="00A74C9B">
        <w:rPr>
          <w:rFonts w:eastAsia="Times New Roman" w:cs="Calibri"/>
          <w:color w:val="000000"/>
          <w:szCs w:val="22"/>
          <w:highlight w:val="cyan"/>
          <w:u w:val="single"/>
          <w:lang w:eastAsia="zh-CN"/>
        </w:rPr>
        <w:t>cost</w:t>
      </w:r>
      <w:r w:rsidRPr="00A74C9B">
        <w:rPr>
          <w:rFonts w:eastAsia="Times New Roman" w:cs="Calibri"/>
          <w:color w:val="000000"/>
          <w:szCs w:val="22"/>
          <w:u w:val="single"/>
          <w:lang w:eastAsia="zh-CN"/>
        </w:rPr>
        <w:t xml:space="preserve">s </w:t>
      </w:r>
      <w:r w:rsidRPr="00A74C9B">
        <w:rPr>
          <w:rFonts w:eastAsia="Times New Roman" w:cs="Calibri"/>
          <w:color w:val="000000"/>
          <w:szCs w:val="22"/>
          <w:highlight w:val="cyan"/>
          <w:u w:val="single"/>
          <w:lang w:eastAsia="zh-CN"/>
        </w:rPr>
        <w:t>of</w:t>
      </w:r>
      <w:r w:rsidRPr="00A74C9B">
        <w:rPr>
          <w:rFonts w:eastAsia="Times New Roman" w:cs="Calibri"/>
          <w:color w:val="000000"/>
          <w:szCs w:val="22"/>
          <w:u w:val="single"/>
          <w:lang w:eastAsia="zh-CN"/>
        </w:rPr>
        <w:t xml:space="preserve"> additional collision risk and space </w:t>
      </w:r>
      <w:r w:rsidRPr="00A74C9B">
        <w:rPr>
          <w:rFonts w:eastAsia="Times New Roman" w:cs="Calibri"/>
          <w:color w:val="000000"/>
          <w:szCs w:val="22"/>
          <w:highlight w:val="cyan"/>
          <w:u w:val="single"/>
          <w:lang w:eastAsia="zh-CN"/>
        </w:rPr>
        <w:t>debris production</w:t>
      </w:r>
      <w:r w:rsidRPr="00A74C9B">
        <w:rPr>
          <w:rFonts w:eastAsia="Times New Roman" w:cs="Calibri"/>
          <w:color w:val="000000"/>
          <w:szCs w:val="22"/>
          <w:u w:val="single"/>
          <w:lang w:eastAsia="zh-CN"/>
        </w:rPr>
        <w:t xml:space="preserve"> — costs operators don’t currently factor into their launches.</w:t>
      </w:r>
      <w:r w:rsidRPr="00A74C9B">
        <w:rPr>
          <w:rFonts w:eastAsia="Times New Roman" w:cs="Calibri"/>
          <w:color w:val="000000"/>
          <w:sz w:val="12"/>
          <w:szCs w:val="22"/>
          <w:lang w:eastAsia="zh-CN"/>
        </w:rPr>
        <w:t xml:space="preserve"> “In our model, </w:t>
      </w:r>
      <w:r w:rsidRPr="00A74C9B">
        <w:rPr>
          <w:rFonts w:eastAsia="Times New Roman" w:cs="Calibri"/>
          <w:color w:val="000000"/>
          <w:szCs w:val="22"/>
          <w:u w:val="single"/>
          <w:lang w:eastAsia="zh-CN"/>
        </w:rPr>
        <w:t xml:space="preserve">what matters is that satellite </w:t>
      </w:r>
      <w:r w:rsidRPr="00A74C9B">
        <w:rPr>
          <w:rFonts w:eastAsia="Times New Roman" w:cs="Calibri"/>
          <w:color w:val="000000"/>
          <w:szCs w:val="22"/>
          <w:highlight w:val="cyan"/>
          <w:u w:val="single"/>
          <w:lang w:eastAsia="zh-CN"/>
        </w:rPr>
        <w:t>operators are paying</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cost of</w:t>
      </w:r>
      <w:r w:rsidRPr="00A74C9B">
        <w:rPr>
          <w:rFonts w:eastAsia="Times New Roman" w:cs="Calibri"/>
          <w:color w:val="000000"/>
          <w:szCs w:val="22"/>
          <w:u w:val="single"/>
          <w:lang w:eastAsia="zh-CN"/>
        </w:rPr>
        <w:t xml:space="preserve"> the collision </w:t>
      </w:r>
      <w:r w:rsidRPr="00A74C9B">
        <w:rPr>
          <w:rFonts w:eastAsia="Times New Roman" w:cs="Calibri"/>
          <w:color w:val="000000"/>
          <w:szCs w:val="22"/>
          <w:highlight w:val="cyan"/>
          <w:u w:val="single"/>
          <w:lang w:eastAsia="zh-CN"/>
        </w:rPr>
        <w:t>risk imposed on other</w:t>
      </w:r>
      <w:r w:rsidRPr="00A74C9B">
        <w:rPr>
          <w:rFonts w:eastAsia="Times New Roman" w:cs="Calibri"/>
          <w:color w:val="000000"/>
          <w:szCs w:val="22"/>
          <w:u w:val="single"/>
          <w:lang w:eastAsia="zh-CN"/>
        </w:rPr>
        <w:t xml:space="preserve"> operator</w:t>
      </w:r>
      <w:r w:rsidRPr="00A74C9B">
        <w:rPr>
          <w:rFonts w:eastAsia="Times New Roman" w:cs="Calibri"/>
          <w:color w:val="000000"/>
          <w:szCs w:val="22"/>
          <w:highlight w:val="cyan"/>
          <w:u w:val="single"/>
          <w:lang w:eastAsia="zh-CN"/>
        </w:rPr>
        <w:t>s</w:t>
      </w:r>
      <w:r w:rsidRPr="00A74C9B">
        <w:rPr>
          <w:rFonts w:eastAsia="Times New Roman" w:cs="Calibri"/>
          <w:color w:val="000000"/>
          <w:sz w:val="12"/>
          <w:szCs w:val="22"/>
          <w:lang w:eastAsia="zh-CN"/>
        </w:rPr>
        <w:t>,” said Daniel Kaffine, professor of economics and RASEI Fellow at the University of Colorado Boulder and co-author on the paper.</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And those </w:t>
      </w:r>
      <w:r w:rsidRPr="00A74C9B">
        <w:rPr>
          <w:rFonts w:eastAsia="Times New Roman" w:cs="Calibri"/>
          <w:color w:val="000000"/>
          <w:szCs w:val="22"/>
          <w:highlight w:val="cyan"/>
          <w:u w:val="single"/>
          <w:lang w:eastAsia="zh-CN"/>
        </w:rPr>
        <w:t>fees</w:t>
      </w:r>
      <w:r w:rsidRPr="00A74C9B">
        <w:rPr>
          <w:rFonts w:eastAsia="Times New Roman" w:cs="Calibri"/>
          <w:color w:val="000000"/>
          <w:szCs w:val="22"/>
          <w:u w:val="single"/>
          <w:lang w:eastAsia="zh-CN"/>
        </w:rPr>
        <w:t xml:space="preserve"> would </w:t>
      </w:r>
      <w:r w:rsidRPr="00A74C9B">
        <w:rPr>
          <w:rFonts w:eastAsia="Times New Roman" w:cs="Calibri"/>
          <w:color w:val="000000"/>
          <w:szCs w:val="22"/>
          <w:highlight w:val="cyan"/>
          <w:u w:val="single"/>
          <w:lang w:eastAsia="zh-CN"/>
        </w:rPr>
        <w:t>increase over time</w:t>
      </w:r>
      <w:r w:rsidRPr="00A74C9B">
        <w:rPr>
          <w:rFonts w:eastAsia="Times New Roman" w:cs="Calibri"/>
          <w:color w:val="000000"/>
          <w:szCs w:val="22"/>
          <w:u w:val="single"/>
          <w:lang w:eastAsia="zh-CN"/>
        </w:rPr>
        <w:t xml:space="preserve">, to account </w:t>
      </w:r>
      <w:r w:rsidRPr="00A74C9B">
        <w:rPr>
          <w:rFonts w:eastAsia="Times New Roman" w:cs="Calibri"/>
          <w:color w:val="000000"/>
          <w:szCs w:val="22"/>
          <w:highlight w:val="cyan"/>
          <w:u w:val="single"/>
          <w:lang w:eastAsia="zh-CN"/>
        </w:rPr>
        <w:t>for</w:t>
      </w:r>
      <w:r w:rsidRPr="00A74C9B">
        <w:rPr>
          <w:rFonts w:eastAsia="Times New Roman" w:cs="Calibri"/>
          <w:color w:val="000000"/>
          <w:szCs w:val="22"/>
          <w:u w:val="single"/>
          <w:lang w:eastAsia="zh-CN"/>
        </w:rPr>
        <w:t xml:space="preserve"> the rising </w:t>
      </w:r>
      <w:r w:rsidRPr="00A74C9B">
        <w:rPr>
          <w:rFonts w:eastAsia="Times New Roman" w:cs="Calibri"/>
          <w:color w:val="000000"/>
          <w:szCs w:val="22"/>
          <w:highlight w:val="cyan"/>
          <w:u w:val="single"/>
          <w:lang w:eastAsia="zh-CN"/>
        </w:rPr>
        <w:t>value of clean</w:t>
      </w:r>
      <w:r w:rsidRPr="00A74C9B">
        <w:rPr>
          <w:rFonts w:eastAsia="Times New Roman" w:cs="Calibri"/>
          <w:color w:val="000000"/>
          <w:szCs w:val="22"/>
          <w:u w:val="single"/>
          <w:lang w:eastAsia="zh-CN"/>
        </w:rPr>
        <w:t xml:space="preserve">er </w:t>
      </w:r>
      <w:r w:rsidRPr="00A74C9B">
        <w:rPr>
          <w:rFonts w:eastAsia="Times New Roman" w:cs="Calibri"/>
          <w:color w:val="000000"/>
          <w:szCs w:val="22"/>
          <w:highlight w:val="cyan"/>
          <w:u w:val="single"/>
          <w:lang w:eastAsia="zh-CN"/>
        </w:rPr>
        <w:t>orbits.</w:t>
      </w:r>
      <w:r w:rsidRPr="00A74C9B">
        <w:rPr>
          <w:rFonts w:eastAsia="Times New Roman" w:cs="Calibri"/>
          <w:color w:val="000000"/>
          <w:sz w:val="12"/>
          <w:szCs w:val="22"/>
          <w:lang w:eastAsia="zh-CN"/>
        </w:rPr>
        <w:t xml:space="preserve"> In the researchers’ model, the optimal </w:t>
      </w:r>
      <w:r w:rsidRPr="00A74C9B">
        <w:rPr>
          <w:rFonts w:eastAsia="Times New Roman" w:cs="Calibri"/>
          <w:color w:val="000000"/>
          <w:szCs w:val="22"/>
          <w:u w:val="single"/>
          <w:lang w:eastAsia="zh-CN"/>
        </w:rPr>
        <w:t>fee would rise at a rate of 14 percent per year, reaching roughly $235,000 per satellite-year by 2040.</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For an orbital-use fee approach to work, the researchers found, all countries launching satellites would need to participate — that’s about a dozen that launch satellites on their own launch vehicles and more than 30 that own satellites. In addition, each country would need to charge the same fee per unit of collision risk for each satellite that goes into orbit, although each country could collect revenue separately. </w:t>
      </w:r>
      <w:r w:rsidRPr="00A74C9B">
        <w:rPr>
          <w:rFonts w:eastAsia="Times New Roman" w:cs="Calibri"/>
          <w:color w:val="000000"/>
          <w:szCs w:val="22"/>
          <w:u w:val="single"/>
          <w:lang w:eastAsia="zh-CN"/>
        </w:rPr>
        <w:t xml:space="preserve">Countries use </w:t>
      </w:r>
      <w:r w:rsidRPr="00A74C9B">
        <w:rPr>
          <w:rFonts w:eastAsia="Times New Roman" w:cs="Calibri"/>
          <w:color w:val="000000"/>
          <w:szCs w:val="22"/>
          <w:highlight w:val="cyan"/>
          <w:u w:val="single"/>
          <w:lang w:eastAsia="zh-CN"/>
        </w:rPr>
        <w:t>similar approach</w:t>
      </w:r>
      <w:r w:rsidRPr="00A74C9B">
        <w:rPr>
          <w:rFonts w:eastAsia="Times New Roman" w:cs="Calibri"/>
          <w:color w:val="000000"/>
          <w:szCs w:val="22"/>
          <w:u w:val="single"/>
          <w:lang w:eastAsia="zh-CN"/>
        </w:rPr>
        <w:t xml:space="preserve">es already </w:t>
      </w:r>
      <w:r w:rsidRPr="00A74C9B">
        <w:rPr>
          <w:rFonts w:eastAsia="Times New Roman" w:cs="Calibri"/>
          <w:color w:val="000000"/>
          <w:szCs w:val="22"/>
          <w:highlight w:val="cyan"/>
          <w:u w:val="single"/>
          <w:lang w:eastAsia="zh-CN"/>
        </w:rPr>
        <w:t>in carbon tax</w:t>
      </w:r>
      <w:r w:rsidRPr="00A74C9B">
        <w:rPr>
          <w:rFonts w:eastAsia="Times New Roman" w:cs="Calibri"/>
          <w:color w:val="000000"/>
          <w:szCs w:val="22"/>
          <w:u w:val="single"/>
          <w:lang w:eastAsia="zh-CN"/>
        </w:rPr>
        <w:t>es and fisheries management.</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In this study, Rao and his colleagues compared orbital-use </w:t>
      </w:r>
      <w:r w:rsidRPr="00A74C9B">
        <w:rPr>
          <w:rFonts w:eastAsia="Times New Roman" w:cs="Calibri"/>
          <w:color w:val="000000"/>
          <w:sz w:val="12"/>
          <w:szCs w:val="22"/>
          <w:lang w:eastAsia="zh-CN"/>
        </w:rPr>
        <w:lastRenderedPageBreak/>
        <w:t xml:space="preserve">fees to business as usual (that is, open access to space) and to technological fixes such as removing space debris. They found that </w:t>
      </w:r>
      <w:r w:rsidRPr="00A74C9B">
        <w:rPr>
          <w:rFonts w:eastAsia="Times New Roman" w:cs="Calibri"/>
          <w:color w:val="000000"/>
          <w:szCs w:val="22"/>
          <w:highlight w:val="cyan"/>
          <w:u w:val="single"/>
          <w:lang w:eastAsia="zh-CN"/>
        </w:rPr>
        <w:t>o</w:t>
      </w:r>
      <w:r w:rsidRPr="00A74C9B">
        <w:rPr>
          <w:rFonts w:eastAsia="Times New Roman" w:cs="Calibri"/>
          <w:color w:val="000000"/>
          <w:szCs w:val="22"/>
          <w:u w:val="single"/>
          <w:lang w:eastAsia="zh-CN"/>
        </w:rPr>
        <w:t xml:space="preserve">rbital </w:t>
      </w:r>
      <w:r w:rsidRPr="00A74C9B">
        <w:rPr>
          <w:rFonts w:eastAsia="Times New Roman" w:cs="Calibri"/>
          <w:color w:val="000000"/>
          <w:szCs w:val="22"/>
          <w:highlight w:val="cyan"/>
          <w:u w:val="single"/>
          <w:lang w:eastAsia="zh-CN"/>
        </w:rPr>
        <w:t>u</w:t>
      </w:r>
      <w:r w:rsidRPr="00A74C9B">
        <w:rPr>
          <w:rFonts w:eastAsia="Times New Roman" w:cs="Calibri"/>
          <w:color w:val="000000"/>
          <w:szCs w:val="22"/>
          <w:u w:val="single"/>
          <w:lang w:eastAsia="zh-CN"/>
        </w:rPr>
        <w:t xml:space="preserve">se </w:t>
      </w:r>
      <w:r w:rsidRPr="00A74C9B">
        <w:rPr>
          <w:rFonts w:eastAsia="Times New Roman" w:cs="Calibri"/>
          <w:color w:val="000000"/>
          <w:szCs w:val="22"/>
          <w:highlight w:val="cyan"/>
          <w:u w:val="single"/>
          <w:lang w:eastAsia="zh-CN"/>
        </w:rPr>
        <w:t>f</w:t>
      </w:r>
      <w:r w:rsidRPr="00A74C9B">
        <w:rPr>
          <w:rFonts w:eastAsia="Times New Roman" w:cs="Calibri"/>
          <w:color w:val="000000"/>
          <w:szCs w:val="22"/>
          <w:u w:val="single"/>
          <w:lang w:eastAsia="zh-CN"/>
        </w:rPr>
        <w:t xml:space="preserve">ees </w:t>
      </w:r>
      <w:r w:rsidRPr="00A74C9B">
        <w:rPr>
          <w:rFonts w:eastAsia="Times New Roman" w:cs="Calibri"/>
          <w:color w:val="000000"/>
          <w:szCs w:val="22"/>
          <w:highlight w:val="cyan"/>
          <w:u w:val="single"/>
          <w:lang w:eastAsia="zh-CN"/>
        </w:rPr>
        <w:t>force</w:t>
      </w:r>
      <w:r w:rsidRPr="00A74C9B">
        <w:rPr>
          <w:rFonts w:eastAsia="Times New Roman" w:cs="Calibri"/>
          <w:color w:val="000000"/>
          <w:szCs w:val="22"/>
          <w:u w:val="single"/>
          <w:lang w:eastAsia="zh-CN"/>
        </w:rPr>
        <w:t xml:space="preserve">d </w:t>
      </w:r>
      <w:r w:rsidRPr="00A74C9B">
        <w:rPr>
          <w:rFonts w:eastAsia="Times New Roman" w:cs="Calibri"/>
          <w:color w:val="000000"/>
          <w:szCs w:val="22"/>
          <w:highlight w:val="cyan"/>
          <w:u w:val="single"/>
          <w:lang w:eastAsia="zh-CN"/>
        </w:rPr>
        <w:t>operators to</w:t>
      </w:r>
      <w:r w:rsidRPr="00A74C9B">
        <w:rPr>
          <w:rFonts w:eastAsia="Times New Roman" w:cs="Calibri"/>
          <w:color w:val="000000"/>
          <w:szCs w:val="22"/>
          <w:u w:val="single"/>
          <w:lang w:eastAsia="zh-CN"/>
        </w:rPr>
        <w:t xml:space="preserve"> directly </w:t>
      </w:r>
      <w:r w:rsidRPr="00A74C9B">
        <w:rPr>
          <w:rFonts w:eastAsia="Times New Roman" w:cs="Calibri"/>
          <w:color w:val="000000"/>
          <w:szCs w:val="22"/>
          <w:highlight w:val="cyan"/>
          <w:u w:val="single"/>
          <w:lang w:eastAsia="zh-CN"/>
        </w:rPr>
        <w:t>weigh</w:t>
      </w:r>
      <w:r w:rsidRPr="00A74C9B">
        <w:rPr>
          <w:rFonts w:eastAsia="Times New Roman" w:cs="Calibri"/>
          <w:color w:val="000000"/>
          <w:szCs w:val="22"/>
          <w:u w:val="single"/>
          <w:lang w:eastAsia="zh-CN"/>
        </w:rPr>
        <w:t xml:space="preserve"> the expected lifetime value of their satellites against the </w:t>
      </w:r>
      <w:r w:rsidRPr="00A74C9B">
        <w:rPr>
          <w:rFonts w:eastAsia="Times New Roman" w:cs="Calibri"/>
          <w:color w:val="000000"/>
          <w:szCs w:val="22"/>
          <w:highlight w:val="cyan"/>
          <w:u w:val="single"/>
          <w:lang w:eastAsia="zh-CN"/>
        </w:rPr>
        <w:t>cost</w:t>
      </w:r>
      <w:r w:rsidRPr="00A74C9B">
        <w:rPr>
          <w:rFonts w:eastAsia="Times New Roman" w:cs="Calibri"/>
          <w:color w:val="000000"/>
          <w:szCs w:val="22"/>
          <w:u w:val="single"/>
          <w:lang w:eastAsia="zh-CN"/>
        </w:rPr>
        <w:t xml:space="preserve"> to industry </w:t>
      </w:r>
      <w:r w:rsidRPr="00A74C9B">
        <w:rPr>
          <w:rFonts w:eastAsia="Times New Roman" w:cs="Calibri"/>
          <w:color w:val="000000"/>
          <w:szCs w:val="22"/>
          <w:highlight w:val="cyan"/>
          <w:u w:val="single"/>
          <w:lang w:eastAsia="zh-CN"/>
        </w:rPr>
        <w:t>of</w:t>
      </w:r>
      <w:r w:rsidRPr="00A74C9B">
        <w:rPr>
          <w:rFonts w:eastAsia="Times New Roman" w:cs="Calibri"/>
          <w:color w:val="000000"/>
          <w:szCs w:val="22"/>
          <w:u w:val="single"/>
          <w:lang w:eastAsia="zh-CN"/>
        </w:rPr>
        <w:t xml:space="preserve"> putting another satellite into orbit and creating </w:t>
      </w:r>
      <w:r w:rsidRPr="00A74C9B">
        <w:rPr>
          <w:rFonts w:eastAsia="Times New Roman" w:cs="Calibri"/>
          <w:color w:val="000000"/>
          <w:szCs w:val="22"/>
          <w:highlight w:val="cyan"/>
          <w:u w:val="single"/>
          <w:lang w:eastAsia="zh-CN"/>
        </w:rPr>
        <w:t>additional risk.</w:t>
      </w:r>
      <w:r w:rsidRPr="00A74C9B">
        <w:rPr>
          <w:rFonts w:eastAsia="Times New Roman" w:cs="Calibri"/>
          <w:color w:val="000000"/>
          <w:sz w:val="12"/>
          <w:szCs w:val="22"/>
          <w:lang w:eastAsia="zh-CN"/>
        </w:rPr>
        <w:t xml:space="preserve"> In other scenarios, operators still had incentive to race into space, hoping to extract some value before it got too crowded.</w:t>
      </w:r>
      <w:r w:rsidR="00BF668B" w:rsidRPr="00A77002">
        <w:rPr>
          <w:rFonts w:eastAsia="Times New Roman" w:cs="Calibri"/>
          <w:color w:val="000000"/>
          <w:sz w:val="12"/>
          <w:szCs w:val="22"/>
          <w:lang w:eastAsia="zh-CN"/>
        </w:rPr>
        <w:t xml:space="preserve"> </w:t>
      </w:r>
      <w:r w:rsidRPr="00A74C9B">
        <w:rPr>
          <w:rFonts w:eastAsia="Times New Roman" w:cs="Calibri"/>
          <w:color w:val="000000"/>
          <w:szCs w:val="22"/>
          <w:highlight w:val="cyan"/>
          <w:u w:val="single"/>
          <w:lang w:eastAsia="zh-CN"/>
        </w:rPr>
        <w:t>With o</w:t>
      </w:r>
      <w:r w:rsidRPr="00A74C9B">
        <w:rPr>
          <w:rFonts w:eastAsia="Times New Roman" w:cs="Calibri"/>
          <w:color w:val="000000"/>
          <w:szCs w:val="22"/>
          <w:u w:val="single"/>
          <w:lang w:eastAsia="zh-CN"/>
        </w:rPr>
        <w:t>rbital-</w:t>
      </w:r>
      <w:r w:rsidRPr="00A74C9B">
        <w:rPr>
          <w:rFonts w:eastAsia="Times New Roman" w:cs="Calibri"/>
          <w:color w:val="000000"/>
          <w:szCs w:val="22"/>
          <w:highlight w:val="cyan"/>
          <w:u w:val="single"/>
          <w:lang w:eastAsia="zh-CN"/>
        </w:rPr>
        <w:t>u</w:t>
      </w:r>
      <w:r w:rsidRPr="00A74C9B">
        <w:rPr>
          <w:rFonts w:eastAsia="Times New Roman" w:cs="Calibri"/>
          <w:color w:val="000000"/>
          <w:szCs w:val="22"/>
          <w:u w:val="single"/>
          <w:lang w:eastAsia="zh-CN"/>
        </w:rPr>
        <w:t xml:space="preserve">se </w:t>
      </w:r>
      <w:r w:rsidRPr="00A74C9B">
        <w:rPr>
          <w:rFonts w:eastAsia="Times New Roman" w:cs="Calibri"/>
          <w:color w:val="000000"/>
          <w:szCs w:val="22"/>
          <w:highlight w:val="cyan"/>
          <w:u w:val="single"/>
          <w:lang w:eastAsia="zh-CN"/>
        </w:rPr>
        <w:t>f</w:t>
      </w:r>
      <w:r w:rsidRPr="00A74C9B">
        <w:rPr>
          <w:rFonts w:eastAsia="Times New Roman" w:cs="Calibri"/>
          <w:color w:val="000000"/>
          <w:szCs w:val="22"/>
          <w:u w:val="single"/>
          <w:lang w:eastAsia="zh-CN"/>
        </w:rPr>
        <w:t>ee</w:t>
      </w:r>
      <w:r w:rsidRPr="00A74C9B">
        <w:rPr>
          <w:rFonts w:eastAsia="Times New Roman" w:cs="Calibri"/>
          <w:color w:val="000000"/>
          <w:szCs w:val="22"/>
          <w:highlight w:val="cyan"/>
          <w:u w:val="single"/>
          <w:lang w:eastAsia="zh-CN"/>
        </w:rPr>
        <w:t>s,</w:t>
      </w:r>
      <w:r w:rsidRPr="00A74C9B">
        <w:rPr>
          <w:rFonts w:eastAsia="Times New Roman" w:cs="Calibri"/>
          <w:color w:val="000000"/>
          <w:szCs w:val="22"/>
          <w:u w:val="single"/>
          <w:lang w:eastAsia="zh-CN"/>
        </w:rPr>
        <w:t xml:space="preserve"> the long-run </w:t>
      </w:r>
      <w:r w:rsidRPr="00A74C9B">
        <w:rPr>
          <w:rFonts w:eastAsia="Times New Roman" w:cs="Calibri"/>
          <w:color w:val="000000"/>
          <w:szCs w:val="22"/>
          <w:highlight w:val="cyan"/>
          <w:u w:val="single"/>
          <w:lang w:eastAsia="zh-CN"/>
        </w:rPr>
        <w:t>value of</w:t>
      </w:r>
      <w:r w:rsidRPr="00A74C9B">
        <w:rPr>
          <w:rFonts w:eastAsia="Times New Roman" w:cs="Calibri"/>
          <w:color w:val="000000"/>
          <w:szCs w:val="22"/>
          <w:u w:val="single"/>
          <w:lang w:eastAsia="zh-CN"/>
        </w:rPr>
        <w:t xml:space="preserve"> the satellite </w:t>
      </w:r>
      <w:r w:rsidRPr="00A74C9B">
        <w:rPr>
          <w:rFonts w:eastAsia="Times New Roman" w:cs="Calibri"/>
          <w:color w:val="000000"/>
          <w:szCs w:val="22"/>
          <w:highlight w:val="cyan"/>
          <w:u w:val="single"/>
          <w:lang w:eastAsia="zh-CN"/>
        </w:rPr>
        <w:t>industry</w:t>
      </w:r>
      <w:r w:rsidRPr="00A74C9B">
        <w:rPr>
          <w:rFonts w:eastAsia="Times New Roman" w:cs="Calibri"/>
          <w:color w:val="000000"/>
          <w:szCs w:val="22"/>
          <w:u w:val="single"/>
          <w:lang w:eastAsia="zh-CN"/>
        </w:rPr>
        <w:t xml:space="preserve"> would </w:t>
      </w:r>
      <w:r w:rsidRPr="00A74C9B">
        <w:rPr>
          <w:rFonts w:eastAsia="Times New Roman" w:cs="Calibri"/>
          <w:color w:val="000000"/>
          <w:szCs w:val="22"/>
          <w:highlight w:val="cyan"/>
          <w:u w:val="single"/>
          <w:lang w:eastAsia="zh-CN"/>
        </w:rPr>
        <w:t>increase</w:t>
      </w:r>
      <w:r w:rsidRPr="00A74C9B">
        <w:rPr>
          <w:rFonts w:eastAsia="Times New Roman" w:cs="Calibri"/>
          <w:color w:val="000000"/>
          <w:szCs w:val="22"/>
          <w:u w:val="single"/>
          <w:lang w:eastAsia="zh-CN"/>
        </w:rPr>
        <w:t xml:space="preserve"> from around $600 billion under the business-as-usual scenario </w:t>
      </w:r>
      <w:r w:rsidRPr="00A74C9B">
        <w:rPr>
          <w:rFonts w:eastAsia="Times New Roman" w:cs="Calibri"/>
          <w:color w:val="000000"/>
          <w:szCs w:val="22"/>
          <w:highlight w:val="cyan"/>
          <w:u w:val="single"/>
          <w:lang w:eastAsia="zh-CN"/>
        </w:rPr>
        <w:t>to</w:t>
      </w:r>
      <w:r w:rsidRPr="00A74C9B">
        <w:rPr>
          <w:rFonts w:eastAsia="Times New Roman" w:cs="Calibri"/>
          <w:color w:val="000000"/>
          <w:szCs w:val="22"/>
          <w:u w:val="single"/>
          <w:lang w:eastAsia="zh-CN"/>
        </w:rPr>
        <w:t xml:space="preserve"> around $</w:t>
      </w:r>
      <w:r w:rsidRPr="00A74C9B">
        <w:rPr>
          <w:rFonts w:eastAsia="Times New Roman" w:cs="Calibri"/>
          <w:color w:val="000000"/>
          <w:szCs w:val="22"/>
          <w:highlight w:val="cyan"/>
          <w:u w:val="single"/>
          <w:lang w:eastAsia="zh-CN"/>
        </w:rPr>
        <w:t>3 trillion</w:t>
      </w:r>
      <w:r w:rsidRPr="00A74C9B">
        <w:rPr>
          <w:rFonts w:eastAsia="Times New Roman" w:cs="Calibri"/>
          <w:color w:val="000000"/>
          <w:sz w:val="12"/>
          <w:szCs w:val="22"/>
          <w:lang w:eastAsia="zh-CN"/>
        </w:rPr>
        <w:t xml:space="preserve">, researchers found. The increase in value comes </w:t>
      </w:r>
      <w:r w:rsidRPr="00A74C9B">
        <w:rPr>
          <w:rFonts w:eastAsia="Times New Roman" w:cs="Calibri"/>
          <w:color w:val="000000"/>
          <w:szCs w:val="22"/>
          <w:u w:val="single"/>
          <w:lang w:eastAsia="zh-CN"/>
        </w:rPr>
        <w:t>from reducing collisions and collision-related costs, such as launching replacement satellites.</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Orbital-use fees could also help satellite operators get ahead of the space junk problem. “</w:t>
      </w:r>
      <w:proofErr w:type="gramStart"/>
      <w:r w:rsidRPr="00A74C9B">
        <w:rPr>
          <w:rFonts w:eastAsia="Times New Roman" w:cs="Calibri"/>
          <w:color w:val="000000"/>
          <w:sz w:val="12"/>
          <w:szCs w:val="22"/>
          <w:lang w:eastAsia="zh-CN"/>
        </w:rPr>
        <w:t xml:space="preserve">In </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other</w:t>
      </w:r>
      <w:proofErr w:type="gramEnd"/>
      <w:r w:rsidRPr="00A74C9B">
        <w:rPr>
          <w:rFonts w:eastAsia="Times New Roman" w:cs="Calibri"/>
          <w:color w:val="000000"/>
          <w:sz w:val="12"/>
          <w:szCs w:val="22"/>
          <w:lang w:eastAsia="zh-CN"/>
        </w:rPr>
        <w:t xml:space="preserve"> sectors, addressing the Tragedy of the Commons has often been a game of catch-up with substantial social costs. But the relatively young space industry can avoid these costs before they escalate,” Burgess said.</w:t>
      </w:r>
    </w:p>
    <w:p w14:paraId="56446167" w14:textId="77777777" w:rsidR="00C91967" w:rsidRPr="00A77002" w:rsidRDefault="00C91967" w:rsidP="00C91967">
      <w:pPr>
        <w:pStyle w:val="Heading2"/>
        <w:rPr>
          <w:rFonts w:cs="Calibri"/>
        </w:rPr>
      </w:pPr>
      <w:r w:rsidRPr="00A77002">
        <w:rPr>
          <w:rFonts w:cs="Calibri"/>
        </w:rPr>
        <w:lastRenderedPageBreak/>
        <w:t>Topicality/Theory</w:t>
      </w:r>
    </w:p>
    <w:p w14:paraId="2F5FC42D" w14:textId="67E4238B" w:rsidR="006C7253" w:rsidRPr="00A77002" w:rsidRDefault="006C7253" w:rsidP="00DB2BC8">
      <w:pPr>
        <w:pStyle w:val="Heading3"/>
        <w:rPr>
          <w:rFonts w:cs="Calibri"/>
        </w:rPr>
      </w:pPr>
      <w:r w:rsidRPr="00A77002">
        <w:rPr>
          <w:rFonts w:cs="Calibri"/>
        </w:rPr>
        <w:lastRenderedPageBreak/>
        <w:t>Nebel T</w:t>
      </w:r>
    </w:p>
    <w:p w14:paraId="3F869FB9" w14:textId="77777777" w:rsidR="001170AA" w:rsidRPr="00A77002" w:rsidRDefault="001170AA" w:rsidP="001170AA">
      <w:pPr>
        <w:pStyle w:val="Heading4"/>
        <w:rPr>
          <w:rFonts w:cs="Calibri"/>
        </w:rPr>
      </w:pPr>
      <w:r w:rsidRPr="00A77002">
        <w:rPr>
          <w:rFonts w:cs="Calibri"/>
        </w:rPr>
        <w:t>Interpretation: private entities is a generic bare plural. The aff may not defend that the appropriation of outer space by a subset of private entities is unjust.</w:t>
      </w:r>
    </w:p>
    <w:p w14:paraId="2AAA5A52" w14:textId="264372C4" w:rsidR="001170AA" w:rsidRPr="00A77002" w:rsidRDefault="005A76E5" w:rsidP="001170AA">
      <w:pPr>
        <w:rPr>
          <w:rFonts w:cs="Calibri"/>
          <w:szCs w:val="16"/>
        </w:rPr>
      </w:pPr>
      <w:r w:rsidRPr="00A77002">
        <w:rPr>
          <w:rStyle w:val="Style13ptBold"/>
          <w:rFonts w:cs="Calibri"/>
          <w:b w:val="0"/>
          <w:bCs/>
          <w:sz w:val="22"/>
          <w:szCs w:val="22"/>
        </w:rPr>
        <w:t xml:space="preserve">Jake </w:t>
      </w:r>
      <w:r w:rsidR="001170AA" w:rsidRPr="00A77002">
        <w:rPr>
          <w:rStyle w:val="Style13ptBold"/>
          <w:rFonts w:cs="Calibri"/>
        </w:rPr>
        <w:t>Nebel</w:t>
      </w:r>
      <w:r w:rsidRPr="00A77002">
        <w:rPr>
          <w:rStyle w:val="Style13ptBold"/>
          <w:rFonts w:cs="Calibri"/>
        </w:rPr>
        <w:t>,</w:t>
      </w:r>
      <w:r w:rsidR="001170AA" w:rsidRPr="00A77002">
        <w:rPr>
          <w:rStyle w:val="Style13ptBold"/>
          <w:rFonts w:cs="Calibri"/>
        </w:rPr>
        <w:t xml:space="preserve"> 19 </w:t>
      </w:r>
      <w:r w:rsidRPr="00A77002">
        <w:rPr>
          <w:rFonts w:cs="Calibri"/>
          <w:szCs w:val="16"/>
        </w:rPr>
        <w:t>(</w:t>
      </w:r>
      <w:r w:rsidR="00F25ECC" w:rsidRPr="00A77002">
        <w:rPr>
          <w:rFonts w:cs="Calibri"/>
          <w:szCs w:val="16"/>
        </w:rPr>
        <w:t>"Genericity on the Standardized Tests Resolution," Briefly,</w:t>
      </w:r>
      <w:r w:rsidR="00F25ECC" w:rsidRPr="00A77002">
        <w:rPr>
          <w:rFonts w:cs="Calibri"/>
          <w:szCs w:val="16"/>
        </w:rPr>
        <w:t xml:space="preserve"> </w:t>
      </w:r>
      <w:r w:rsidR="001170AA" w:rsidRPr="00A77002">
        <w:rPr>
          <w:rFonts w:cs="Calibri"/>
          <w:szCs w:val="16"/>
        </w:rPr>
        <w:t>8-12-19, https://www.vbriefly.com/2019/08/12/genericity-on-the-standardized-tests-resolution</w:t>
      </w:r>
      <w:r w:rsidRPr="00A77002">
        <w:rPr>
          <w:rFonts w:cs="Calibri"/>
          <w:szCs w:val="16"/>
        </w:rPr>
        <w:t>)</w:t>
      </w:r>
    </w:p>
    <w:p w14:paraId="6457B4A8" w14:textId="77777777" w:rsidR="001170AA" w:rsidRPr="00A77002" w:rsidRDefault="001170AA" w:rsidP="001170AA">
      <w:pPr>
        <w:rPr>
          <w:rFonts w:cs="Calibri"/>
          <w:sz w:val="12"/>
        </w:rPr>
      </w:pPr>
      <w:r w:rsidRPr="00A77002">
        <w:rPr>
          <w:rFonts w:cs="Calibri"/>
          <w:sz w:val="12"/>
        </w:rPr>
        <w:t>Both distinctions are important</w:t>
      </w:r>
      <w:r w:rsidRPr="00A77002">
        <w:rPr>
          <w:rStyle w:val="StyleUnderline"/>
          <w:rFonts w:cs="Calibri"/>
        </w:rPr>
        <w:t xml:space="preserve">. </w:t>
      </w:r>
      <w:r w:rsidRPr="00A77002">
        <w:rPr>
          <w:rStyle w:val="StyleUnderline"/>
          <w:rFonts w:cs="Calibri"/>
          <w:highlight w:val="cyan"/>
        </w:rPr>
        <w:t xml:space="preserve">Generic resolutions can’t be affirmed by specifying </w:t>
      </w:r>
      <w:proofErr w:type="gramStart"/>
      <w:r w:rsidRPr="00A77002">
        <w:rPr>
          <w:rStyle w:val="StyleUnderline"/>
          <w:rFonts w:cs="Calibri"/>
          <w:highlight w:val="cyan"/>
        </w:rPr>
        <w:t>particular instances</w:t>
      </w:r>
      <w:proofErr w:type="gramEnd"/>
      <w:r w:rsidRPr="00A77002">
        <w:rPr>
          <w:rFonts w:cs="Calibri"/>
          <w:sz w:val="12"/>
        </w:rPr>
        <w:t xml:space="preserve">. But, </w:t>
      </w:r>
      <w:r w:rsidRPr="00A77002">
        <w:rPr>
          <w:rStyle w:val="StyleUnderline"/>
          <w:rFonts w:cs="Calibri"/>
        </w:rPr>
        <w:t>since generics tolerate exceptions, plan-inclusive counterplans (PICs) do not negate generic resolutions</w:t>
      </w:r>
      <w:r w:rsidRPr="00A77002">
        <w:rPr>
          <w:rFonts w:cs="Calibri"/>
          <w:sz w:val="12"/>
        </w:rPr>
        <w:t xml:space="preserve">. </w:t>
      </w:r>
      <w:r w:rsidRPr="00A77002">
        <w:rPr>
          <w:rStyle w:val="StyleUnderline"/>
          <w:rFonts w:cs="Calibri"/>
        </w:rPr>
        <w:t>Bare plurals are typically used to express generic generalizations</w:t>
      </w:r>
      <w:r w:rsidRPr="00A77002">
        <w:rPr>
          <w:rFonts w:cs="Calibri"/>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A77002">
        <w:rPr>
          <w:rStyle w:val="StyleUnderline"/>
          <w:rFonts w:cs="Calibri"/>
        </w:rPr>
        <w:t>“Colleges and universities” is a generic bare plural.</w:t>
      </w:r>
      <w:r w:rsidRPr="00A77002">
        <w:rPr>
          <w:rFonts w:cs="Calibri"/>
          <w:sz w:val="12"/>
        </w:rPr>
        <w:t xml:space="preserve"> I don’t think this claim should require any argument, when you think about it, but here are a few reasons. </w:t>
      </w:r>
      <w:r w:rsidRPr="00A77002">
        <w:rPr>
          <w:rStyle w:val="StyleUnderline"/>
          <w:rFonts w:cs="Calibri"/>
        </w:rPr>
        <w:t>First, ask yourself, honestly, whether the following speech sounds good to you: “</w:t>
      </w:r>
      <w:r w:rsidRPr="00A77002">
        <w:rPr>
          <w:rStyle w:val="StyleUnderline"/>
          <w:rFonts w:cs="Calibri"/>
          <w:highlight w:val="cyan"/>
        </w:rPr>
        <w:t>Eight colleges and universities</w:t>
      </w:r>
      <w:r w:rsidRPr="00A77002">
        <w:rPr>
          <w:rStyle w:val="StyleUnderline"/>
          <w:rFonts w:cs="Calibri"/>
        </w:rPr>
        <w:t>—namely, those in the Ivy League—</w:t>
      </w:r>
      <w:r w:rsidRPr="00A77002">
        <w:rPr>
          <w:rStyle w:val="StyleUnderline"/>
          <w:rFonts w:cs="Calibri"/>
          <w:highlight w:val="cyan"/>
        </w:rPr>
        <w:t>ought not consider standardized tests</w:t>
      </w:r>
      <w:r w:rsidRPr="00A77002">
        <w:rPr>
          <w:rStyle w:val="StyleUnderline"/>
          <w:rFonts w:cs="Calibri"/>
        </w:rPr>
        <w:t xml:space="preserve"> in undergraduate admissions decisions. Maybe other colleges and universities ought to consider them, but not the Ivies. </w:t>
      </w:r>
      <w:r w:rsidRPr="00A77002">
        <w:rPr>
          <w:rStyle w:val="StyleUnderline"/>
          <w:rFonts w:cs="Calibri"/>
          <w:highlight w:val="cyan"/>
        </w:rPr>
        <w:t>Therefore</w:t>
      </w:r>
      <w:r w:rsidRPr="00A77002">
        <w:rPr>
          <w:rStyle w:val="StyleUnderline"/>
          <w:rFonts w:cs="Calibri"/>
        </w:rPr>
        <w:t xml:space="preserve">, in the United States, </w:t>
      </w:r>
      <w:r w:rsidRPr="00A77002">
        <w:rPr>
          <w:rStyle w:val="StyleUnderline"/>
          <w:rFonts w:cs="Calibri"/>
          <w:highlight w:val="cyan"/>
        </w:rPr>
        <w:t>colleges and universities ought not consider standardized tests</w:t>
      </w:r>
      <w:r w:rsidRPr="00A77002">
        <w:rPr>
          <w:rStyle w:val="StyleUnderline"/>
          <w:rFonts w:cs="Calibri"/>
        </w:rPr>
        <w:t xml:space="preserve"> in undergraduate admissions decisions.” That is obviously not a valid argument: the conclusion does not follow</w:t>
      </w:r>
      <w:r w:rsidRPr="00A77002">
        <w:rPr>
          <w:rFonts w:cs="Calibri"/>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A77002">
        <w:rPr>
          <w:rStyle w:val="StyleUnderline"/>
          <w:rFonts w:cs="Calibri"/>
        </w:rPr>
        <w:t xml:space="preserve">If the resolution were existential with respect to “colleges and universities,” then the Ivy League argument above would be a valid inference. Since </w:t>
      </w:r>
      <w:r w:rsidRPr="00A77002">
        <w:rPr>
          <w:rStyle w:val="StyleUnderline"/>
          <w:rFonts w:cs="Calibri"/>
          <w:highlight w:val="cyan"/>
        </w:rPr>
        <w:t>it’s not a valid inference</w:t>
      </w:r>
      <w:r w:rsidRPr="00A77002">
        <w:rPr>
          <w:rStyle w:val="StyleUnderline"/>
          <w:rFonts w:cs="Calibri"/>
        </w:rPr>
        <w:t xml:space="preserve">, “colleges and universities” must be a generic bare plural. Second, </w:t>
      </w:r>
      <w:r w:rsidRPr="00A77002">
        <w:rPr>
          <w:rStyle w:val="StyleUnderline"/>
          <w:rFonts w:cs="Calibri"/>
          <w:highlight w:val="cyan"/>
        </w:rPr>
        <w:t>“colleges and universities” fails the upward-entailment test</w:t>
      </w:r>
      <w:r w:rsidRPr="00A77002">
        <w:rPr>
          <w:rStyle w:val="StyleUnderline"/>
          <w:rFonts w:cs="Calibri"/>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A77002">
        <w:rPr>
          <w:rFonts w:cs="Calibri"/>
          <w:sz w:val="12"/>
        </w:rPr>
        <w:t xml:space="preserve">To isolate “colleges and universities,” I’ve eliminated the other bare plurals in the resolution; it cannot plausibly be generic in the isolated case but existential in the resolution.) </w:t>
      </w:r>
      <w:r w:rsidRPr="00A77002">
        <w:rPr>
          <w:rStyle w:val="StyleUnderline"/>
          <w:rFonts w:cs="Calibri"/>
        </w:rPr>
        <w:t xml:space="preserve">This sentence does not entail the more general statement that educational institutions ought not consider the SAT. This shows that “colleges and universities” is generic, because it fails the upward-entailment test for existential bare plurals. Third, </w:t>
      </w:r>
      <w:r w:rsidRPr="004858F2">
        <w:rPr>
          <w:rStyle w:val="StyleUnderline"/>
          <w:rFonts w:cs="Calibri"/>
        </w:rPr>
        <w:t>“colleges and universities” fails the adverb of quantification test</w:t>
      </w:r>
      <w:r w:rsidRPr="00A77002">
        <w:rPr>
          <w:rStyle w:val="StyleUnderline"/>
          <w:rFonts w:cs="Calibri"/>
        </w:rPr>
        <w:t xml:space="preserve">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A77002">
        <w:rPr>
          <w:rFonts w:cs="Calibri"/>
          <w:sz w:val="12"/>
        </w:rPr>
        <w:t xml:space="preserve"> (e.g., always, sometimes, generally, often, seldom, never, ever). </w:t>
      </w:r>
      <w:r w:rsidRPr="00A77002">
        <w:rPr>
          <w:rStyle w:val="StyleUnderline"/>
          <w:rFonts w:cs="Calibri"/>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A77002">
        <w:rPr>
          <w:rFonts w:cs="Calibri"/>
          <w:sz w:val="12"/>
        </w:rPr>
        <w:t xml:space="preserve">(Note that this test doesn’t require there to be no change of meaning and doesn’t have to work for every adverb of quantification.) This strongly suggests what we already know: that </w:t>
      </w:r>
      <w:r w:rsidRPr="00A77002">
        <w:rPr>
          <w:rStyle w:val="StyleUnderline"/>
          <w:rFonts w:cs="Calibri"/>
        </w:rPr>
        <w:t xml:space="preserve">“colleges and universities” is generic rather than existential in the resolution. Fourth, </w:t>
      </w:r>
      <w:r w:rsidRPr="00A77002">
        <w:rPr>
          <w:rStyle w:val="StyleUnderline"/>
          <w:rFonts w:cs="Calibri"/>
          <w:highlight w:val="cyan"/>
        </w:rPr>
        <w:t>it is</w:t>
      </w:r>
      <w:r w:rsidRPr="00A77002">
        <w:rPr>
          <w:rStyle w:val="StyleUnderline"/>
          <w:rFonts w:cs="Calibri"/>
        </w:rPr>
        <w:t xml:space="preserve"> extremely </w:t>
      </w:r>
      <w:r w:rsidRPr="00A77002">
        <w:rPr>
          <w:rStyle w:val="StyleUnderline"/>
          <w:rFonts w:cs="Calibri"/>
          <w:highlight w:val="cyan"/>
        </w:rPr>
        <w:t>unlikely</w:t>
      </w:r>
      <w:r w:rsidRPr="00A77002">
        <w:rPr>
          <w:rStyle w:val="StyleUnderline"/>
          <w:rFonts w:cs="Calibri"/>
        </w:rPr>
        <w:t xml:space="preserve"> that </w:t>
      </w:r>
      <w:r w:rsidRPr="00A77002">
        <w:rPr>
          <w:rStyle w:val="StyleUnderline"/>
          <w:rFonts w:cs="Calibri"/>
          <w:highlight w:val="cyan"/>
        </w:rPr>
        <w:t>the topic committee would have written the resolution with the existential interpretation</w:t>
      </w:r>
      <w:r w:rsidRPr="00A77002">
        <w:rPr>
          <w:rStyle w:val="StyleUnderline"/>
          <w:rFonts w:cs="Calibri"/>
        </w:rPr>
        <w:t xml:space="preserve"> </w:t>
      </w:r>
      <w:r w:rsidRPr="00A77002">
        <w:rPr>
          <w:rStyle w:val="StyleUnderline"/>
          <w:rFonts w:cs="Calibri"/>
        </w:rPr>
        <w:lastRenderedPageBreak/>
        <w:t>of “colleges and universities” in mind. If they intended the existential interpretation, they would have added explicit existential quantifiers like “some</w:t>
      </w:r>
      <w:r w:rsidRPr="00A77002">
        <w:rPr>
          <w:rFonts w:cs="Calibri"/>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A77002">
        <w:rPr>
          <w:rStyle w:val="StyleUnderline"/>
          <w:rFonts w:cs="Calibri"/>
          <w:highlight w:val="cyan"/>
        </w:rPr>
        <w:t>The committee</w:t>
      </w:r>
      <w:r w:rsidRPr="00A77002">
        <w:rPr>
          <w:rStyle w:val="StyleUnderline"/>
          <w:rFonts w:cs="Calibri"/>
        </w:rPr>
        <w:t xml:space="preserve">, moreover, </w:t>
      </w:r>
      <w:r w:rsidRPr="00A77002">
        <w:rPr>
          <w:rStyle w:val="StyleUnderline"/>
          <w:rFonts w:cs="Calibri"/>
          <w:highlight w:val="cyan"/>
        </w:rPr>
        <w:t>does not write</w:t>
      </w:r>
      <w:r w:rsidRPr="00A77002">
        <w:rPr>
          <w:rStyle w:val="StyleUnderline"/>
          <w:rFonts w:cs="Calibri"/>
        </w:rPr>
        <w:t xml:space="preserve"> resolutions </w:t>
      </w:r>
      <w:r w:rsidRPr="00A77002">
        <w:rPr>
          <w:rStyle w:val="StyleUnderline"/>
          <w:rFonts w:cs="Calibri"/>
          <w:highlight w:val="cyan"/>
        </w:rPr>
        <w:t>for the</w:t>
      </w:r>
      <w:r w:rsidRPr="00A77002">
        <w:rPr>
          <w:rStyle w:val="StyleUnderline"/>
          <w:rFonts w:cs="Calibri"/>
        </w:rPr>
        <w:t xml:space="preserve"> 0.1 percent of debaters who debate on the national </w:t>
      </w:r>
      <w:r w:rsidRPr="00A77002">
        <w:rPr>
          <w:rStyle w:val="StyleUnderline"/>
          <w:rFonts w:cs="Calibri"/>
          <w:highlight w:val="cyan"/>
        </w:rPr>
        <w:t>circuit</w:t>
      </w:r>
      <w:r w:rsidRPr="00A77002">
        <w:rPr>
          <w:rStyle w:val="StyleUnderline"/>
          <w:rFonts w:cs="Calibri"/>
        </w:rPr>
        <w:t xml:space="preserve">; they write resolutions, at least in large part, to be debated by the vast majority of students on the vast majority of circuits, who would take the resolution to be (pretty obviously, I’d imagine) generic </w:t>
      </w:r>
      <w:r w:rsidRPr="00A77002">
        <w:rPr>
          <w:rFonts w:cs="Calibri"/>
          <w:sz w:val="12"/>
        </w:rPr>
        <w:t>with respect to “colleges and universities,” given its face-value meaning and standard expectations about what LD resolutions tend to mean.</w:t>
      </w:r>
    </w:p>
    <w:p w14:paraId="13BA8C11" w14:textId="77777777" w:rsidR="001170AA" w:rsidRPr="00A77002" w:rsidRDefault="001170AA" w:rsidP="001170AA">
      <w:pPr>
        <w:rPr>
          <w:rFonts w:cs="Calibri"/>
          <w:sz w:val="12"/>
        </w:rPr>
      </w:pPr>
    </w:p>
    <w:p w14:paraId="769C2564" w14:textId="77777777" w:rsidR="001170AA" w:rsidRPr="00A77002" w:rsidRDefault="001170AA" w:rsidP="001170AA">
      <w:pPr>
        <w:pStyle w:val="Heading4"/>
        <w:rPr>
          <w:rFonts w:cs="Calibri"/>
        </w:rPr>
      </w:pPr>
      <w:r w:rsidRPr="00A77002">
        <w:rPr>
          <w:rFonts w:cs="Calibri"/>
        </w:rPr>
        <w:t>It applies to private entities:</w:t>
      </w:r>
    </w:p>
    <w:p w14:paraId="6839F838" w14:textId="5795CC21" w:rsidR="001170AA" w:rsidRPr="00A77002" w:rsidRDefault="001170AA" w:rsidP="00DE6F87">
      <w:pPr>
        <w:pStyle w:val="Heading4"/>
        <w:numPr>
          <w:ilvl w:val="0"/>
          <w:numId w:val="12"/>
        </w:numPr>
        <w:tabs>
          <w:tab w:val="num" w:pos="360"/>
        </w:tabs>
        <w:ind w:left="0" w:firstLine="0"/>
        <w:rPr>
          <w:rFonts w:cs="Calibri"/>
        </w:rPr>
      </w:pPr>
      <w:r w:rsidRPr="00A77002">
        <w:rPr>
          <w:rFonts w:cs="Calibri"/>
        </w:rPr>
        <w:t>Upward entailment test – spec fails the upward entailment test because saying that one company’s appropriation is bad does not entail that all companies’ appropriation is bad</w:t>
      </w:r>
    </w:p>
    <w:p w14:paraId="28C4E1E9" w14:textId="77777777" w:rsidR="00DE6F87" w:rsidRPr="00A77002" w:rsidRDefault="00DE6F87" w:rsidP="00DE6F87">
      <w:pPr>
        <w:rPr>
          <w:rFonts w:cs="Calibri"/>
        </w:rPr>
      </w:pPr>
    </w:p>
    <w:p w14:paraId="12F47103" w14:textId="77777777" w:rsidR="001170AA" w:rsidRPr="00A77002" w:rsidRDefault="001170AA" w:rsidP="001170AA">
      <w:pPr>
        <w:pStyle w:val="Heading4"/>
        <w:rPr>
          <w:rFonts w:cs="Calibri"/>
        </w:rPr>
      </w:pPr>
      <w:r w:rsidRPr="00A77002">
        <w:rPr>
          <w:rFonts w:cs="Calibri"/>
        </w:rPr>
        <w:t>Vote neg:</w:t>
      </w:r>
    </w:p>
    <w:p w14:paraId="46A02C73" w14:textId="77777777" w:rsidR="001170AA" w:rsidRPr="00A77002" w:rsidRDefault="001170AA" w:rsidP="001170AA">
      <w:pPr>
        <w:pStyle w:val="Heading4"/>
        <w:rPr>
          <w:rFonts w:cs="Calibri"/>
        </w:rPr>
      </w:pPr>
      <w:r w:rsidRPr="00A77002">
        <w:rPr>
          <w:rFonts w:cs="Calibri"/>
        </w:rPr>
        <w:t xml:space="preserve">1] Precision –any deviation justifies the aff arbitrarily jettisoning words in the resolution at their whim which decks negative ground and preparation because the aff is no longer bounded by the resolution. </w:t>
      </w:r>
    </w:p>
    <w:p w14:paraId="09D5FFA3" w14:textId="77777777" w:rsidR="001170AA" w:rsidRPr="00A77002" w:rsidRDefault="001170AA" w:rsidP="001170AA">
      <w:pPr>
        <w:pStyle w:val="Heading4"/>
        <w:rPr>
          <w:rFonts w:cs="Calibri"/>
        </w:rPr>
      </w:pPr>
      <w:r w:rsidRPr="00A77002">
        <w:rPr>
          <w:rFonts w:cs="Calibri"/>
        </w:rPr>
        <w:t>2] Limits—specifying a type of appropriation offers huge explosion in the topic since they get permutations of hundreds of governments, specific companies, and different sectors in the world.</w:t>
      </w:r>
    </w:p>
    <w:p w14:paraId="71BCCB1B" w14:textId="77777777" w:rsidR="001170AA" w:rsidRPr="00A77002" w:rsidRDefault="001170AA" w:rsidP="001170AA">
      <w:pPr>
        <w:pStyle w:val="Heading4"/>
        <w:rPr>
          <w:rFonts w:cs="Calibri"/>
        </w:rPr>
      </w:pPr>
      <w:r w:rsidRPr="00A77002">
        <w:rPr>
          <w:rFonts w:cs="Calibri"/>
        </w:rPr>
        <w:t>Drop the debater to preserve fairness and education – use competing interps –reasonability invites arbitrary judge intervention and a race to the bottom of questionable argumentation</w:t>
      </w:r>
    </w:p>
    <w:p w14:paraId="72C8C22B" w14:textId="77777777" w:rsidR="001170AA" w:rsidRPr="00A77002" w:rsidRDefault="001170AA" w:rsidP="001170AA">
      <w:pPr>
        <w:pStyle w:val="Heading4"/>
        <w:rPr>
          <w:rFonts w:cs="Calibri"/>
        </w:rPr>
      </w:pPr>
      <w:r w:rsidRPr="00A77002">
        <w:rPr>
          <w:rFonts w:cs="Calibri"/>
        </w:rPr>
        <w:t>Hypothetical neg abuse doesn’t justify aff abuse, and theory checks cheaty CPs</w:t>
      </w:r>
    </w:p>
    <w:p w14:paraId="0732B641" w14:textId="5F09C632" w:rsidR="001170AA" w:rsidRPr="00A77002" w:rsidRDefault="001170AA" w:rsidP="001170AA">
      <w:pPr>
        <w:rPr>
          <w:rFonts w:eastAsia="Times New Roman" w:cs="Calibri"/>
        </w:rPr>
      </w:pPr>
      <w:r w:rsidRPr="00A77002">
        <w:rPr>
          <w:rFonts w:eastAsia="Times New Roman" w:cs="Calibri"/>
        </w:rPr>
        <w:t>No RVIs—it’s their burden to be topical.</w:t>
      </w:r>
    </w:p>
    <w:p w14:paraId="15055BA9" w14:textId="28B93A97" w:rsidR="006C7BE1" w:rsidRPr="00A77002" w:rsidRDefault="00C80D6F" w:rsidP="006C7BE1">
      <w:pPr>
        <w:pStyle w:val="Heading3"/>
        <w:rPr>
          <w:rFonts w:cs="Calibri"/>
        </w:rPr>
      </w:pPr>
      <w:r w:rsidRPr="00A77002">
        <w:rPr>
          <w:rFonts w:cs="Calibri"/>
        </w:rPr>
        <w:lastRenderedPageBreak/>
        <w:t>Redefining space through positive action bad</w:t>
      </w:r>
    </w:p>
    <w:p w14:paraId="40E9DAF9" w14:textId="2C1625B3" w:rsidR="00EE7163" w:rsidRPr="00A77002" w:rsidRDefault="00C80D6F" w:rsidP="00EE7163">
      <w:pPr>
        <w:pStyle w:val="Heading4"/>
        <w:rPr>
          <w:rFonts w:cs="Calibri"/>
        </w:rPr>
      </w:pPr>
      <w:proofErr w:type="spellStart"/>
      <w:r w:rsidRPr="00A77002">
        <w:rPr>
          <w:rFonts w:cs="Calibri"/>
          <w:u w:val="single"/>
        </w:rPr>
        <w:t>Interp</w:t>
      </w:r>
      <w:proofErr w:type="spellEnd"/>
      <w:r w:rsidR="00EE7163" w:rsidRPr="00A77002">
        <w:rPr>
          <w:rFonts w:cs="Calibri"/>
        </w:rPr>
        <w:t>:</w:t>
      </w:r>
      <w:r w:rsidRPr="00A77002">
        <w:rPr>
          <w:rFonts w:cs="Calibri"/>
        </w:rPr>
        <w:t xml:space="preserve"> Unjust refers to a </w:t>
      </w:r>
      <w:r w:rsidRPr="00A77002">
        <w:rPr>
          <w:rFonts w:cs="Calibri"/>
          <w:u w:val="single"/>
        </w:rPr>
        <w:t>negative action</w:t>
      </w:r>
      <w:r w:rsidRPr="00A77002">
        <w:rPr>
          <w:rFonts w:cs="Calibri"/>
        </w:rPr>
        <w:t xml:space="preserve"> – it means </w:t>
      </w:r>
      <w:r w:rsidRPr="00A77002">
        <w:rPr>
          <w:rFonts w:cs="Calibri"/>
          <w:u w:val="single"/>
        </w:rPr>
        <w:t>contrary</w:t>
      </w:r>
      <w:r w:rsidRPr="00A77002">
        <w:rPr>
          <w:rFonts w:cs="Calibri"/>
        </w:rPr>
        <w:t xml:space="preserve">. </w:t>
      </w:r>
      <w:r w:rsidR="00EE7163" w:rsidRPr="00A77002">
        <w:rPr>
          <w:rFonts w:cs="Calibri"/>
        </w:rPr>
        <w:t xml:space="preserve">As such the affirmative is non-topical if they present a case reliant on positive action, such as redefining space as a </w:t>
      </w:r>
      <w:proofErr w:type="gramStart"/>
      <w:r w:rsidR="00EE7163" w:rsidRPr="00A77002">
        <w:rPr>
          <w:rFonts w:cs="Calibri"/>
        </w:rPr>
        <w:t>global</w:t>
      </w:r>
      <w:r w:rsidR="00EE7163" w:rsidRPr="00A77002">
        <w:rPr>
          <w:rFonts w:cs="Calibri"/>
        </w:rPr>
        <w:t xml:space="preserve"> commons</w:t>
      </w:r>
      <w:proofErr w:type="gramEnd"/>
      <w:r w:rsidR="00EE7163" w:rsidRPr="00A77002">
        <w:rPr>
          <w:rFonts w:cs="Calibri"/>
        </w:rPr>
        <w:t xml:space="preserve">. They must garner offense on negative action regarding the harms of appropriation </w:t>
      </w:r>
      <w:r w:rsidR="00EE7163" w:rsidRPr="00A77002">
        <w:rPr>
          <w:rFonts w:cs="Calibri"/>
        </w:rPr>
        <w:t>under</w:t>
      </w:r>
      <w:r w:rsidR="00EE7163" w:rsidRPr="00A77002">
        <w:rPr>
          <w:rFonts w:cs="Calibri"/>
        </w:rPr>
        <w:t xml:space="preserve"> the </w:t>
      </w:r>
      <w:r w:rsidR="00EE7163" w:rsidRPr="00A77002">
        <w:rPr>
          <w:rFonts w:cs="Calibri"/>
        </w:rPr>
        <w:t>current definition</w:t>
      </w:r>
      <w:r w:rsidR="00EE7163" w:rsidRPr="00A77002">
        <w:rPr>
          <w:rFonts w:cs="Calibri"/>
        </w:rPr>
        <w:t xml:space="preserve"> of outer space.</w:t>
      </w:r>
    </w:p>
    <w:p w14:paraId="1AE4D881" w14:textId="77777777" w:rsidR="00EE7163" w:rsidRPr="00A77002" w:rsidRDefault="00EE7163" w:rsidP="00EE7163">
      <w:pPr>
        <w:rPr>
          <w:rFonts w:cs="Calibri"/>
        </w:rPr>
      </w:pPr>
    </w:p>
    <w:p w14:paraId="49E50CF0" w14:textId="77777777" w:rsidR="00C80D6F" w:rsidRPr="00A77002" w:rsidRDefault="00C80D6F" w:rsidP="00C80D6F">
      <w:pPr>
        <w:rPr>
          <w:rFonts w:cs="Calibri"/>
        </w:rPr>
      </w:pPr>
      <w:r w:rsidRPr="00A77002">
        <w:rPr>
          <w:rStyle w:val="Style13ptBold"/>
          <w:rFonts w:cs="Calibri"/>
        </w:rPr>
        <w:t>Black Laws No Date</w:t>
      </w:r>
      <w:r w:rsidRPr="00A77002">
        <w:rPr>
          <w:rFonts w:cs="Calibri"/>
        </w:rPr>
        <w:t xml:space="preserve"> "What is Unjust?" </w:t>
      </w:r>
      <w:hyperlink r:id="rId27" w:history="1">
        <w:r w:rsidRPr="00A77002">
          <w:rPr>
            <w:rStyle w:val="Hyperlink"/>
            <w:rFonts w:cs="Calibri"/>
          </w:rPr>
          <w:t>https://thelawdictionary.org/u</w:t>
        </w:r>
        <w:r w:rsidRPr="00A77002">
          <w:rPr>
            <w:rStyle w:val="Hyperlink"/>
            <w:rFonts w:cs="Calibri"/>
          </w:rPr>
          <w:t>n</w:t>
        </w:r>
        <w:r w:rsidRPr="00A77002">
          <w:rPr>
            <w:rStyle w:val="Hyperlink"/>
            <w:rFonts w:cs="Calibri"/>
          </w:rPr>
          <w:t>just/</w:t>
        </w:r>
      </w:hyperlink>
      <w:r w:rsidRPr="00A77002">
        <w:rPr>
          <w:rFonts w:cs="Calibri"/>
        </w:rPr>
        <w:t xml:space="preserve"> //Elmer</w:t>
      </w:r>
    </w:p>
    <w:p w14:paraId="732E21B6" w14:textId="77777777" w:rsidR="00C80D6F" w:rsidRPr="00A77002" w:rsidRDefault="00C80D6F" w:rsidP="00C80D6F">
      <w:pPr>
        <w:rPr>
          <w:rFonts w:cs="Calibri"/>
          <w:sz w:val="16"/>
        </w:rPr>
      </w:pPr>
      <w:r w:rsidRPr="00A77002">
        <w:rPr>
          <w:rStyle w:val="Emphasis"/>
          <w:rFonts w:cs="Calibri"/>
          <w:highlight w:val="green"/>
        </w:rPr>
        <w:t>Contrary to right and justice</w:t>
      </w:r>
      <w:r w:rsidRPr="00A77002">
        <w:rPr>
          <w:rFonts w:cs="Calibri"/>
          <w:sz w:val="16"/>
        </w:rPr>
        <w:t>, or to the enjoyment of his rights by another</w:t>
      </w:r>
      <w:r w:rsidRPr="00A77002">
        <w:rPr>
          <w:rStyle w:val="Emphasis"/>
          <w:rFonts w:cs="Calibri"/>
          <w:highlight w:val="green"/>
        </w:rPr>
        <w:t>, or to the standards of conduct furnished by the laws</w:t>
      </w:r>
      <w:r w:rsidRPr="00A77002">
        <w:rPr>
          <w:rFonts w:cs="Calibri"/>
          <w:sz w:val="16"/>
        </w:rPr>
        <w:t>.</w:t>
      </w:r>
    </w:p>
    <w:p w14:paraId="4BD02ABE" w14:textId="77777777" w:rsidR="00C80D6F" w:rsidRPr="00A77002" w:rsidRDefault="00C80D6F" w:rsidP="00C80D6F">
      <w:pPr>
        <w:rPr>
          <w:rFonts w:cs="Calibri"/>
        </w:rPr>
      </w:pPr>
    </w:p>
    <w:p w14:paraId="7C995668" w14:textId="7CA7F51D" w:rsidR="0081744E" w:rsidRPr="00A77002" w:rsidRDefault="00C80D6F" w:rsidP="00C80D6F">
      <w:pPr>
        <w:pStyle w:val="Heading4"/>
        <w:rPr>
          <w:rFonts w:cs="Calibri"/>
        </w:rPr>
      </w:pPr>
      <w:r w:rsidRPr="00A77002">
        <w:rPr>
          <w:rFonts w:cs="Calibri"/>
          <w:u w:val="single"/>
        </w:rPr>
        <w:t>Violation</w:t>
      </w:r>
      <w:r w:rsidR="00EE7163" w:rsidRPr="00A77002">
        <w:rPr>
          <w:rFonts w:cs="Calibri"/>
        </w:rPr>
        <w:t>:</w:t>
      </w:r>
      <w:r w:rsidRPr="00A77002">
        <w:rPr>
          <w:rFonts w:cs="Calibri"/>
        </w:rPr>
        <w:t xml:space="preserve"> </w:t>
      </w:r>
      <w:r w:rsidR="00EE7163" w:rsidRPr="00A77002">
        <w:rPr>
          <w:rFonts w:cs="Calibri"/>
        </w:rPr>
        <w:t xml:space="preserve">The </w:t>
      </w:r>
      <w:proofErr w:type="spellStart"/>
      <w:r w:rsidR="00EE7163" w:rsidRPr="00A77002">
        <w:rPr>
          <w:rFonts w:cs="Calibri"/>
        </w:rPr>
        <w:t>aff</w:t>
      </w:r>
      <w:proofErr w:type="spellEnd"/>
      <w:r w:rsidR="00EE7163" w:rsidRPr="00A77002">
        <w:rPr>
          <w:rFonts w:cs="Calibri"/>
        </w:rPr>
        <w:t xml:space="preserve"> has violated the motion of they rely on a positive action such as creating</w:t>
      </w:r>
      <w:r w:rsidRPr="00A77002">
        <w:rPr>
          <w:rFonts w:cs="Calibri"/>
        </w:rPr>
        <w:t xml:space="preserve"> a new concept for Space </w:t>
      </w:r>
      <w:proofErr w:type="gramStart"/>
      <w:r w:rsidRPr="00A77002">
        <w:rPr>
          <w:rFonts w:cs="Calibri"/>
        </w:rPr>
        <w:t>i.e.</w:t>
      </w:r>
      <w:proofErr w:type="gramEnd"/>
      <w:r w:rsidRPr="00A77002">
        <w:rPr>
          <w:rFonts w:cs="Calibri"/>
        </w:rPr>
        <w:t xml:space="preserve"> the treating of Space as a “Global Commons” or “expanding PTD</w:t>
      </w:r>
      <w:r w:rsidR="00EE7163" w:rsidRPr="00A77002">
        <w:rPr>
          <w:rFonts w:cs="Calibri"/>
        </w:rPr>
        <w:t>.</w:t>
      </w:r>
      <w:r w:rsidRPr="00A77002">
        <w:rPr>
          <w:rFonts w:cs="Calibri"/>
        </w:rPr>
        <w:t>”</w:t>
      </w:r>
    </w:p>
    <w:p w14:paraId="0EEC4397" w14:textId="146833D6" w:rsidR="00C80D6F" w:rsidRPr="00A77002" w:rsidRDefault="00C80D6F" w:rsidP="00C80D6F">
      <w:pPr>
        <w:pStyle w:val="Heading4"/>
        <w:rPr>
          <w:rFonts w:cs="Calibri"/>
        </w:rPr>
      </w:pPr>
      <w:r w:rsidRPr="00A77002">
        <w:rPr>
          <w:rFonts w:cs="Calibri"/>
          <w:u w:val="single"/>
        </w:rPr>
        <w:t>Standards</w:t>
      </w:r>
      <w:r w:rsidRPr="00A77002">
        <w:rPr>
          <w:rFonts w:cs="Calibri"/>
        </w:rPr>
        <w:t xml:space="preserve"> </w:t>
      </w:r>
    </w:p>
    <w:p w14:paraId="55F19DF9" w14:textId="2BCED0D3" w:rsidR="00C80D6F" w:rsidRPr="00A77002" w:rsidRDefault="00C80D6F" w:rsidP="00C80D6F">
      <w:pPr>
        <w:pStyle w:val="Heading4"/>
        <w:rPr>
          <w:rFonts w:cs="Calibri"/>
        </w:rPr>
      </w:pPr>
      <w:r w:rsidRPr="00A77002">
        <w:rPr>
          <w:rFonts w:cs="Calibri"/>
          <w:u w:val="single"/>
        </w:rPr>
        <w:t>Ground</w:t>
      </w:r>
      <w:r w:rsidR="00EE7163" w:rsidRPr="00A77002">
        <w:rPr>
          <w:rFonts w:cs="Calibri"/>
        </w:rPr>
        <w:t>:</w:t>
      </w:r>
      <w:r w:rsidRPr="00A77002">
        <w:rPr>
          <w:rFonts w:cs="Calibri"/>
        </w:rPr>
        <w:t xml:space="preserve"> </w:t>
      </w:r>
      <w:r w:rsidR="0081744E" w:rsidRPr="00A77002">
        <w:rPr>
          <w:rFonts w:cs="Calibri"/>
        </w:rPr>
        <w:t xml:space="preserve">the </w:t>
      </w:r>
      <w:proofErr w:type="spellStart"/>
      <w:r w:rsidR="0081744E" w:rsidRPr="00A77002">
        <w:rPr>
          <w:rFonts w:cs="Calibri"/>
        </w:rPr>
        <w:t>aff</w:t>
      </w:r>
      <w:proofErr w:type="spellEnd"/>
      <w:r w:rsidR="0081744E" w:rsidRPr="00A77002">
        <w:rPr>
          <w:rFonts w:cs="Calibri"/>
        </w:rPr>
        <w:t xml:space="preserve"> having access to positive ground wrecks neg generics because we can’t say private </w:t>
      </w:r>
      <w:r w:rsidR="00DE6F87" w:rsidRPr="00A77002">
        <w:rPr>
          <w:rFonts w:cs="Calibri"/>
        </w:rPr>
        <w:t xml:space="preserve">entities </w:t>
      </w:r>
      <w:r w:rsidR="0081744E" w:rsidRPr="00A77002">
        <w:rPr>
          <w:rFonts w:cs="Calibri"/>
        </w:rPr>
        <w:t xml:space="preserve">appropriation good since the </w:t>
      </w:r>
      <w:r w:rsidR="00DE6F87" w:rsidRPr="00A77002">
        <w:rPr>
          <w:rFonts w:cs="Calibri"/>
        </w:rPr>
        <w:t>GC approach disallows ownership of property in space by private entities.</w:t>
      </w:r>
    </w:p>
    <w:p w14:paraId="31464B80" w14:textId="77777777" w:rsidR="00C80D6F" w:rsidRPr="00A77002" w:rsidRDefault="00C80D6F" w:rsidP="00C80D6F">
      <w:pPr>
        <w:rPr>
          <w:rFonts w:cs="Calibri"/>
        </w:rPr>
      </w:pPr>
    </w:p>
    <w:p w14:paraId="65097D68" w14:textId="70CB3282" w:rsidR="00C80D6F" w:rsidRPr="00A77002" w:rsidRDefault="00C80D6F" w:rsidP="00C80D6F">
      <w:pPr>
        <w:rPr>
          <w:rFonts w:cs="Calibri"/>
        </w:rPr>
      </w:pPr>
      <w:r w:rsidRPr="00A77002">
        <w:rPr>
          <w:rFonts w:cs="Calibri"/>
        </w:rPr>
        <w:t xml:space="preserve">Use Competing </w:t>
      </w:r>
      <w:proofErr w:type="spellStart"/>
      <w:r w:rsidRPr="00A77002">
        <w:rPr>
          <w:rFonts w:cs="Calibri"/>
        </w:rPr>
        <w:t>Interps</w:t>
      </w:r>
      <w:proofErr w:type="spellEnd"/>
      <w:r w:rsidRPr="00A77002">
        <w:rPr>
          <w:rFonts w:cs="Calibri"/>
        </w:rPr>
        <w:t xml:space="preserve"> – Topicality is a yes/no question, you can’t be reasonably topical</w:t>
      </w:r>
    </w:p>
    <w:sectPr w:rsidR="00C80D6F" w:rsidRPr="00A7700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5733C7"/>
    <w:multiLevelType w:val="hybridMultilevel"/>
    <w:tmpl w:val="D47E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883E45"/>
    <w:multiLevelType w:val="hybridMultilevel"/>
    <w:tmpl w:val="61067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1967"/>
    <w:rsid w:val="000029E3"/>
    <w:rsid w:val="000029E8"/>
    <w:rsid w:val="0000337A"/>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AF8"/>
    <w:rsid w:val="000D26A6"/>
    <w:rsid w:val="000D2B90"/>
    <w:rsid w:val="000D6ED8"/>
    <w:rsid w:val="000D717B"/>
    <w:rsid w:val="00100B28"/>
    <w:rsid w:val="001170AA"/>
    <w:rsid w:val="00117316"/>
    <w:rsid w:val="001209B4"/>
    <w:rsid w:val="00172FD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7D3"/>
    <w:rsid w:val="00235F7B"/>
    <w:rsid w:val="00246872"/>
    <w:rsid w:val="002502CF"/>
    <w:rsid w:val="00250606"/>
    <w:rsid w:val="00267EBB"/>
    <w:rsid w:val="0027023B"/>
    <w:rsid w:val="00272F3F"/>
    <w:rsid w:val="00274EDB"/>
    <w:rsid w:val="0027729E"/>
    <w:rsid w:val="002843B2"/>
    <w:rsid w:val="00284ED6"/>
    <w:rsid w:val="00290C5A"/>
    <w:rsid w:val="00290C92"/>
    <w:rsid w:val="0029161C"/>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602"/>
    <w:rsid w:val="00327C0D"/>
    <w:rsid w:val="00330E13"/>
    <w:rsid w:val="00335A23"/>
    <w:rsid w:val="00340707"/>
    <w:rsid w:val="00341C61"/>
    <w:rsid w:val="0034589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C8C"/>
    <w:rsid w:val="003A248F"/>
    <w:rsid w:val="003A4D9C"/>
    <w:rsid w:val="003B1668"/>
    <w:rsid w:val="003C5F4C"/>
    <w:rsid w:val="003C7116"/>
    <w:rsid w:val="003D5EA8"/>
    <w:rsid w:val="003D7B28"/>
    <w:rsid w:val="003E305E"/>
    <w:rsid w:val="003E34DB"/>
    <w:rsid w:val="003E5302"/>
    <w:rsid w:val="003E5BF1"/>
    <w:rsid w:val="003F2452"/>
    <w:rsid w:val="003F41EA"/>
    <w:rsid w:val="003F7DF0"/>
    <w:rsid w:val="00401986"/>
    <w:rsid w:val="004039AF"/>
    <w:rsid w:val="00407AFF"/>
    <w:rsid w:val="0041155D"/>
    <w:rsid w:val="004170BF"/>
    <w:rsid w:val="0041734F"/>
    <w:rsid w:val="00422227"/>
    <w:rsid w:val="004270E3"/>
    <w:rsid w:val="004348DC"/>
    <w:rsid w:val="00434921"/>
    <w:rsid w:val="00442018"/>
    <w:rsid w:val="00446567"/>
    <w:rsid w:val="00447B10"/>
    <w:rsid w:val="00452EE4"/>
    <w:rsid w:val="00452F0B"/>
    <w:rsid w:val="004536D6"/>
    <w:rsid w:val="00457224"/>
    <w:rsid w:val="00467BDD"/>
    <w:rsid w:val="0047482C"/>
    <w:rsid w:val="00475436"/>
    <w:rsid w:val="004770FE"/>
    <w:rsid w:val="0048047E"/>
    <w:rsid w:val="00482AF9"/>
    <w:rsid w:val="004858F2"/>
    <w:rsid w:val="00496BB2"/>
    <w:rsid w:val="004B37B4"/>
    <w:rsid w:val="004B72B4"/>
    <w:rsid w:val="004C0314"/>
    <w:rsid w:val="004C0D3D"/>
    <w:rsid w:val="004C213E"/>
    <w:rsid w:val="004C376C"/>
    <w:rsid w:val="004C657F"/>
    <w:rsid w:val="004D17D8"/>
    <w:rsid w:val="004D52D8"/>
    <w:rsid w:val="004E355B"/>
    <w:rsid w:val="005016C8"/>
    <w:rsid w:val="005028E5"/>
    <w:rsid w:val="00503735"/>
    <w:rsid w:val="00510401"/>
    <w:rsid w:val="00516A88"/>
    <w:rsid w:val="00522065"/>
    <w:rsid w:val="005224F2"/>
    <w:rsid w:val="00533F1C"/>
    <w:rsid w:val="00536D8B"/>
    <w:rsid w:val="005379C3"/>
    <w:rsid w:val="005519C2"/>
    <w:rsid w:val="005523E0"/>
    <w:rsid w:val="00552695"/>
    <w:rsid w:val="0055320F"/>
    <w:rsid w:val="0055699B"/>
    <w:rsid w:val="0056020A"/>
    <w:rsid w:val="00563D3D"/>
    <w:rsid w:val="005659AA"/>
    <w:rsid w:val="00565E3D"/>
    <w:rsid w:val="005676E8"/>
    <w:rsid w:val="00577C12"/>
    <w:rsid w:val="00580BFC"/>
    <w:rsid w:val="00581048"/>
    <w:rsid w:val="00581203"/>
    <w:rsid w:val="0058349C"/>
    <w:rsid w:val="00585FBE"/>
    <w:rsid w:val="005870E8"/>
    <w:rsid w:val="0058789C"/>
    <w:rsid w:val="005A1D1D"/>
    <w:rsid w:val="005A4D4E"/>
    <w:rsid w:val="005A7237"/>
    <w:rsid w:val="005A76E5"/>
    <w:rsid w:val="005B21FA"/>
    <w:rsid w:val="005B3244"/>
    <w:rsid w:val="005B335C"/>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057"/>
    <w:rsid w:val="006529B9"/>
    <w:rsid w:val="00654695"/>
    <w:rsid w:val="0065500A"/>
    <w:rsid w:val="00655217"/>
    <w:rsid w:val="0065727C"/>
    <w:rsid w:val="00674A78"/>
    <w:rsid w:val="00696A16"/>
    <w:rsid w:val="006A4840"/>
    <w:rsid w:val="006A52A0"/>
    <w:rsid w:val="006A7E1D"/>
    <w:rsid w:val="006C3A56"/>
    <w:rsid w:val="006C7253"/>
    <w:rsid w:val="006C7BE1"/>
    <w:rsid w:val="006D008B"/>
    <w:rsid w:val="006D13F4"/>
    <w:rsid w:val="006D6AED"/>
    <w:rsid w:val="006E6D0B"/>
    <w:rsid w:val="006F0926"/>
    <w:rsid w:val="006F126E"/>
    <w:rsid w:val="006F32C9"/>
    <w:rsid w:val="006F3834"/>
    <w:rsid w:val="006F5693"/>
    <w:rsid w:val="006F5D4C"/>
    <w:rsid w:val="00717B01"/>
    <w:rsid w:val="00721F4A"/>
    <w:rsid w:val="007227D9"/>
    <w:rsid w:val="0072491F"/>
    <w:rsid w:val="00725598"/>
    <w:rsid w:val="007374A1"/>
    <w:rsid w:val="00752712"/>
    <w:rsid w:val="00753A84"/>
    <w:rsid w:val="007611F5"/>
    <w:rsid w:val="007619E4"/>
    <w:rsid w:val="00761E75"/>
    <w:rsid w:val="0076495E"/>
    <w:rsid w:val="00765FC8"/>
    <w:rsid w:val="007700D4"/>
    <w:rsid w:val="00775694"/>
    <w:rsid w:val="007852DC"/>
    <w:rsid w:val="00793F46"/>
    <w:rsid w:val="007945EE"/>
    <w:rsid w:val="007A1325"/>
    <w:rsid w:val="007A1A18"/>
    <w:rsid w:val="007A3BAF"/>
    <w:rsid w:val="007B53D8"/>
    <w:rsid w:val="007C22C5"/>
    <w:rsid w:val="007C340B"/>
    <w:rsid w:val="007C57E1"/>
    <w:rsid w:val="007C5811"/>
    <w:rsid w:val="007D2DF5"/>
    <w:rsid w:val="007D451A"/>
    <w:rsid w:val="007D5E3E"/>
    <w:rsid w:val="007D7596"/>
    <w:rsid w:val="007E242C"/>
    <w:rsid w:val="007E6631"/>
    <w:rsid w:val="007F001D"/>
    <w:rsid w:val="00803A12"/>
    <w:rsid w:val="00805417"/>
    <w:rsid w:val="0081084E"/>
    <w:rsid w:val="0081744E"/>
    <w:rsid w:val="008266F9"/>
    <w:rsid w:val="008267E2"/>
    <w:rsid w:val="00826A9B"/>
    <w:rsid w:val="00834842"/>
    <w:rsid w:val="00840E7B"/>
    <w:rsid w:val="00850AF8"/>
    <w:rsid w:val="008536AF"/>
    <w:rsid w:val="00853D40"/>
    <w:rsid w:val="008564FC"/>
    <w:rsid w:val="00864E76"/>
    <w:rsid w:val="00867AFB"/>
    <w:rsid w:val="00872581"/>
    <w:rsid w:val="0087459D"/>
    <w:rsid w:val="0087680F"/>
    <w:rsid w:val="00876D81"/>
    <w:rsid w:val="00881D86"/>
    <w:rsid w:val="00883306"/>
    <w:rsid w:val="008904F9"/>
    <w:rsid w:val="00890E4C"/>
    <w:rsid w:val="00890E74"/>
    <w:rsid w:val="00892798"/>
    <w:rsid w:val="0089418F"/>
    <w:rsid w:val="00897588"/>
    <w:rsid w:val="00897C29"/>
    <w:rsid w:val="008A1A9C"/>
    <w:rsid w:val="008A2EF6"/>
    <w:rsid w:val="008A4633"/>
    <w:rsid w:val="008B032E"/>
    <w:rsid w:val="008C0FA2"/>
    <w:rsid w:val="008C2342"/>
    <w:rsid w:val="008C77B6"/>
    <w:rsid w:val="008D1B91"/>
    <w:rsid w:val="008D724A"/>
    <w:rsid w:val="008E7A3E"/>
    <w:rsid w:val="008F41FD"/>
    <w:rsid w:val="008F4479"/>
    <w:rsid w:val="008F4BA0"/>
    <w:rsid w:val="00901726"/>
    <w:rsid w:val="0090231D"/>
    <w:rsid w:val="009136B2"/>
    <w:rsid w:val="00920E6A"/>
    <w:rsid w:val="00931816"/>
    <w:rsid w:val="00932C71"/>
    <w:rsid w:val="009402FD"/>
    <w:rsid w:val="009509D5"/>
    <w:rsid w:val="009538F5"/>
    <w:rsid w:val="00957112"/>
    <w:rsid w:val="00957187"/>
    <w:rsid w:val="00960255"/>
    <w:rsid w:val="009603E1"/>
    <w:rsid w:val="00961C9D"/>
    <w:rsid w:val="00963065"/>
    <w:rsid w:val="00965D6F"/>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FA8"/>
    <w:rsid w:val="00A071C0"/>
    <w:rsid w:val="00A22670"/>
    <w:rsid w:val="00A24B35"/>
    <w:rsid w:val="00A271BA"/>
    <w:rsid w:val="00A27F86"/>
    <w:rsid w:val="00A431C6"/>
    <w:rsid w:val="00A54315"/>
    <w:rsid w:val="00A60FBC"/>
    <w:rsid w:val="00A65C0B"/>
    <w:rsid w:val="00A74C9B"/>
    <w:rsid w:val="00A77002"/>
    <w:rsid w:val="00A776BA"/>
    <w:rsid w:val="00A81FD2"/>
    <w:rsid w:val="00A8441A"/>
    <w:rsid w:val="00A8674A"/>
    <w:rsid w:val="00A96E24"/>
    <w:rsid w:val="00AA6F6E"/>
    <w:rsid w:val="00AB122B"/>
    <w:rsid w:val="00AB21B0"/>
    <w:rsid w:val="00AB2621"/>
    <w:rsid w:val="00AB48D3"/>
    <w:rsid w:val="00AD3855"/>
    <w:rsid w:val="00AD3D7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EC6"/>
    <w:rsid w:val="00B8710E"/>
    <w:rsid w:val="00B92A93"/>
    <w:rsid w:val="00BA17A8"/>
    <w:rsid w:val="00BA3C33"/>
    <w:rsid w:val="00BB0878"/>
    <w:rsid w:val="00BB1879"/>
    <w:rsid w:val="00BB790F"/>
    <w:rsid w:val="00BC0ABE"/>
    <w:rsid w:val="00BC30DB"/>
    <w:rsid w:val="00BC64FF"/>
    <w:rsid w:val="00BC7C37"/>
    <w:rsid w:val="00BD2244"/>
    <w:rsid w:val="00BE6472"/>
    <w:rsid w:val="00BF29B8"/>
    <w:rsid w:val="00BF46EA"/>
    <w:rsid w:val="00BF668B"/>
    <w:rsid w:val="00C02EC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D6F"/>
    <w:rsid w:val="00C81619"/>
    <w:rsid w:val="00C91967"/>
    <w:rsid w:val="00C9495A"/>
    <w:rsid w:val="00CA013C"/>
    <w:rsid w:val="00CA6D6D"/>
    <w:rsid w:val="00CC7A4E"/>
    <w:rsid w:val="00CD1359"/>
    <w:rsid w:val="00CD4C83"/>
    <w:rsid w:val="00D01EDC"/>
    <w:rsid w:val="00D078AA"/>
    <w:rsid w:val="00D10058"/>
    <w:rsid w:val="00D11978"/>
    <w:rsid w:val="00D12F9D"/>
    <w:rsid w:val="00D15E30"/>
    <w:rsid w:val="00D16129"/>
    <w:rsid w:val="00D208A7"/>
    <w:rsid w:val="00D25DBD"/>
    <w:rsid w:val="00D26929"/>
    <w:rsid w:val="00D30CBD"/>
    <w:rsid w:val="00D30D9E"/>
    <w:rsid w:val="00D33908"/>
    <w:rsid w:val="00D354F2"/>
    <w:rsid w:val="00D36C30"/>
    <w:rsid w:val="00D37C90"/>
    <w:rsid w:val="00D43A8C"/>
    <w:rsid w:val="00D478C8"/>
    <w:rsid w:val="00D53072"/>
    <w:rsid w:val="00D61A4E"/>
    <w:rsid w:val="00D634EA"/>
    <w:rsid w:val="00D713A1"/>
    <w:rsid w:val="00D77956"/>
    <w:rsid w:val="00D80F0C"/>
    <w:rsid w:val="00D92077"/>
    <w:rsid w:val="00D951E2"/>
    <w:rsid w:val="00D9565A"/>
    <w:rsid w:val="00DB0E38"/>
    <w:rsid w:val="00DB2337"/>
    <w:rsid w:val="00DB2BC8"/>
    <w:rsid w:val="00DB5F87"/>
    <w:rsid w:val="00DB699B"/>
    <w:rsid w:val="00DC0376"/>
    <w:rsid w:val="00DC099B"/>
    <w:rsid w:val="00DC2BE5"/>
    <w:rsid w:val="00DD4CD4"/>
    <w:rsid w:val="00DD65A2"/>
    <w:rsid w:val="00DD6770"/>
    <w:rsid w:val="00DE0749"/>
    <w:rsid w:val="00DE1CE2"/>
    <w:rsid w:val="00DE6F87"/>
    <w:rsid w:val="00DF1210"/>
    <w:rsid w:val="00DF31E9"/>
    <w:rsid w:val="00DF400D"/>
    <w:rsid w:val="00DF5C23"/>
    <w:rsid w:val="00E01DAD"/>
    <w:rsid w:val="00E021DC"/>
    <w:rsid w:val="00E03F91"/>
    <w:rsid w:val="00E064EF"/>
    <w:rsid w:val="00E064F2"/>
    <w:rsid w:val="00E06AE0"/>
    <w:rsid w:val="00E0717B"/>
    <w:rsid w:val="00E15598"/>
    <w:rsid w:val="00E20D65"/>
    <w:rsid w:val="00E353A2"/>
    <w:rsid w:val="00E36881"/>
    <w:rsid w:val="00E42E4C"/>
    <w:rsid w:val="00E47013"/>
    <w:rsid w:val="00E5154B"/>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C8E"/>
    <w:rsid w:val="00EE54B4"/>
    <w:rsid w:val="00EE7163"/>
    <w:rsid w:val="00EF1AD8"/>
    <w:rsid w:val="00EF2B5C"/>
    <w:rsid w:val="00EF7794"/>
    <w:rsid w:val="00F02046"/>
    <w:rsid w:val="00F053D8"/>
    <w:rsid w:val="00F07888"/>
    <w:rsid w:val="00F1313D"/>
    <w:rsid w:val="00F201E7"/>
    <w:rsid w:val="00F204E0"/>
    <w:rsid w:val="00F20B16"/>
    <w:rsid w:val="00F21C79"/>
    <w:rsid w:val="00F22E8E"/>
    <w:rsid w:val="00F238C9"/>
    <w:rsid w:val="00F23CA5"/>
    <w:rsid w:val="00F25ECC"/>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06EDE2"/>
  <w14:defaultImageDpi w14:val="300"/>
  <w15:docId w15:val="{AC0F5F0D-5A91-8143-AB16-309CD771D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725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C72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72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72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C72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72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7253"/>
  </w:style>
  <w:style w:type="character" w:customStyle="1" w:styleId="Heading1Char">
    <w:name w:val="Heading 1 Char"/>
    <w:aliases w:val="Pocket Char"/>
    <w:basedOn w:val="DefaultParagraphFont"/>
    <w:link w:val="Heading1"/>
    <w:uiPriority w:val="9"/>
    <w:rsid w:val="006C72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72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725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C72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C7253"/>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6C725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6C7253"/>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C7253"/>
    <w:rPr>
      <w:color w:val="auto"/>
      <w:u w:val="none"/>
    </w:rPr>
  </w:style>
  <w:style w:type="character" w:styleId="Hyperlink">
    <w:name w:val="Hyperlink"/>
    <w:aliases w:val="heading 1 (block title),Read,Important,Card Text,Analytic Text,Internet link,Internet Link,Underline Char Char Char Char1,Heading 3 Char Char Char Char Char Char Char Char Char Char1,Char Char1,Heading 1 Char1,Pocket Char1,F2 - Heading 1 Char1"/>
    <w:basedOn w:val="DefaultParagraphFont"/>
    <w:link w:val="Card"/>
    <w:uiPriority w:val="99"/>
    <w:unhideWhenUsed/>
    <w:rsid w:val="006C7253"/>
    <w:rPr>
      <w:color w:val="auto"/>
      <w:u w:val="none"/>
    </w:rPr>
  </w:style>
  <w:style w:type="paragraph" w:styleId="DocumentMap">
    <w:name w:val="Document Map"/>
    <w:basedOn w:val="Normal"/>
    <w:link w:val="DocumentMapChar"/>
    <w:uiPriority w:val="99"/>
    <w:semiHidden/>
    <w:unhideWhenUsed/>
    <w:rsid w:val="006C72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7253"/>
    <w:rPr>
      <w:rFonts w:ascii="Lucida Grande" w:hAnsi="Lucida Grande" w:cs="Lucida Grande"/>
    </w:rPr>
  </w:style>
  <w:style w:type="paragraph" w:styleId="NormalWeb">
    <w:name w:val="Normal (Web)"/>
    <w:basedOn w:val="Normal"/>
    <w:uiPriority w:val="99"/>
    <w:unhideWhenUsed/>
    <w:rsid w:val="00510401"/>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Emphasis1">
    <w:name w:val="Emphasis1"/>
    <w:basedOn w:val="Normal"/>
    <w:link w:val="Emphasis"/>
    <w:autoRedefine/>
    <w:uiPriority w:val="20"/>
    <w:qFormat/>
    <w:rsid w:val="001170A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EE3C8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te Level 2,Dont use,No Spacing41,No Spacing111112,Tag and Cite,nonunderlined,Tag and Ci,No Spacing11211,No Spacing6,No Spacing7,No Spacing8,No Spacing23,No Spacing13,No Spacing2,Medium Grid 21,No Spacing31,No Spacing22,No Spacing3,Debate Text,Tags"/>
    <w:basedOn w:val="Heading1"/>
    <w:link w:val="Hyperlink"/>
    <w:autoRedefine/>
    <w:uiPriority w:val="99"/>
    <w:qFormat/>
    <w:rsid w:val="00721F4A"/>
    <w:pPr>
      <w:keepNext w:val="0"/>
      <w:keepLines w:val="0"/>
      <w:outlineLvl w:val="9"/>
    </w:pPr>
    <w:rPr>
      <w:rFonts w:asciiTheme="minorHAnsi" w:eastAsiaTheme="minorEastAsia" w:hAnsiTheme="minorHAnsi" w:cstheme="minorBidi"/>
      <w:b w:val="0"/>
      <w:bCs w:val="0"/>
      <w:sz w:val="24"/>
      <w:szCs w:val="24"/>
    </w:rPr>
  </w:style>
  <w:style w:type="paragraph" w:customStyle="1" w:styleId="wp-caption-text">
    <w:name w:val="wp-caption-text"/>
    <w:basedOn w:val="Normal"/>
    <w:rsid w:val="00A74C9B"/>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34"/>
    <w:qFormat/>
    <w:rsid w:val="009402FD"/>
    <w:pPr>
      <w:ind w:left="720"/>
      <w:contextualSpacing/>
    </w:pPr>
  </w:style>
  <w:style w:type="paragraph" w:styleId="Revision">
    <w:name w:val="Revision"/>
    <w:hidden/>
    <w:uiPriority w:val="99"/>
    <w:semiHidden/>
    <w:rsid w:val="000C5AF8"/>
    <w:rPr>
      <w:rFonts w:ascii="Calibri" w:hAnsi="Calibri"/>
      <w:sz w:val="22"/>
    </w:rPr>
  </w:style>
  <w:style w:type="character" w:styleId="UnresolvedMention">
    <w:name w:val="Unresolved Mention"/>
    <w:basedOn w:val="DefaultParagraphFont"/>
    <w:uiPriority w:val="99"/>
    <w:semiHidden/>
    <w:unhideWhenUsed/>
    <w:rsid w:val="004858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4880">
      <w:bodyDiv w:val="1"/>
      <w:marLeft w:val="0"/>
      <w:marRight w:val="0"/>
      <w:marTop w:val="0"/>
      <w:marBottom w:val="0"/>
      <w:divBdr>
        <w:top w:val="none" w:sz="0" w:space="0" w:color="auto"/>
        <w:left w:val="none" w:sz="0" w:space="0" w:color="auto"/>
        <w:bottom w:val="none" w:sz="0" w:space="0" w:color="auto"/>
        <w:right w:val="none" w:sz="0" w:space="0" w:color="auto"/>
      </w:divBdr>
      <w:divsChild>
        <w:div w:id="680472219">
          <w:marLeft w:val="0"/>
          <w:marRight w:val="0"/>
          <w:marTop w:val="0"/>
          <w:marBottom w:val="0"/>
          <w:divBdr>
            <w:top w:val="none" w:sz="0" w:space="0" w:color="auto"/>
            <w:left w:val="none" w:sz="0" w:space="0" w:color="auto"/>
            <w:bottom w:val="none" w:sz="0" w:space="0" w:color="auto"/>
            <w:right w:val="none" w:sz="0" w:space="0" w:color="auto"/>
          </w:divBdr>
        </w:div>
      </w:divsChild>
    </w:div>
    <w:div w:id="81462130">
      <w:bodyDiv w:val="1"/>
      <w:marLeft w:val="0"/>
      <w:marRight w:val="0"/>
      <w:marTop w:val="0"/>
      <w:marBottom w:val="0"/>
      <w:divBdr>
        <w:top w:val="none" w:sz="0" w:space="0" w:color="auto"/>
        <w:left w:val="none" w:sz="0" w:space="0" w:color="auto"/>
        <w:bottom w:val="none" w:sz="0" w:space="0" w:color="auto"/>
        <w:right w:val="none" w:sz="0" w:space="0" w:color="auto"/>
      </w:divBdr>
    </w:div>
    <w:div w:id="533538162">
      <w:bodyDiv w:val="1"/>
      <w:marLeft w:val="0"/>
      <w:marRight w:val="0"/>
      <w:marTop w:val="0"/>
      <w:marBottom w:val="0"/>
      <w:divBdr>
        <w:top w:val="none" w:sz="0" w:space="0" w:color="auto"/>
        <w:left w:val="none" w:sz="0" w:space="0" w:color="auto"/>
        <w:bottom w:val="none" w:sz="0" w:space="0" w:color="auto"/>
        <w:right w:val="none" w:sz="0" w:space="0" w:color="auto"/>
      </w:divBdr>
    </w:div>
    <w:div w:id="692615418">
      <w:bodyDiv w:val="1"/>
      <w:marLeft w:val="0"/>
      <w:marRight w:val="0"/>
      <w:marTop w:val="0"/>
      <w:marBottom w:val="0"/>
      <w:divBdr>
        <w:top w:val="none" w:sz="0" w:space="0" w:color="auto"/>
        <w:left w:val="none" w:sz="0" w:space="0" w:color="auto"/>
        <w:bottom w:val="none" w:sz="0" w:space="0" w:color="auto"/>
        <w:right w:val="none" w:sz="0" w:space="0" w:color="auto"/>
      </w:divBdr>
    </w:div>
    <w:div w:id="1085103278">
      <w:bodyDiv w:val="1"/>
      <w:marLeft w:val="0"/>
      <w:marRight w:val="0"/>
      <w:marTop w:val="0"/>
      <w:marBottom w:val="0"/>
      <w:divBdr>
        <w:top w:val="none" w:sz="0" w:space="0" w:color="auto"/>
        <w:left w:val="none" w:sz="0" w:space="0" w:color="auto"/>
        <w:bottom w:val="none" w:sz="0" w:space="0" w:color="auto"/>
        <w:right w:val="none" w:sz="0" w:space="0" w:color="auto"/>
      </w:divBdr>
    </w:div>
    <w:div w:id="1351488379">
      <w:bodyDiv w:val="1"/>
      <w:marLeft w:val="0"/>
      <w:marRight w:val="0"/>
      <w:marTop w:val="0"/>
      <w:marBottom w:val="0"/>
      <w:divBdr>
        <w:top w:val="none" w:sz="0" w:space="0" w:color="auto"/>
        <w:left w:val="none" w:sz="0" w:space="0" w:color="auto"/>
        <w:bottom w:val="none" w:sz="0" w:space="0" w:color="auto"/>
        <w:right w:val="none" w:sz="0" w:space="0" w:color="auto"/>
      </w:divBdr>
    </w:div>
    <w:div w:id="1682196195">
      <w:bodyDiv w:val="1"/>
      <w:marLeft w:val="0"/>
      <w:marRight w:val="0"/>
      <w:marTop w:val="0"/>
      <w:marBottom w:val="0"/>
      <w:divBdr>
        <w:top w:val="none" w:sz="0" w:space="0" w:color="auto"/>
        <w:left w:val="none" w:sz="0" w:space="0" w:color="auto"/>
        <w:bottom w:val="none" w:sz="0" w:space="0" w:color="auto"/>
        <w:right w:val="none" w:sz="0" w:space="0" w:color="auto"/>
      </w:divBdr>
    </w:div>
    <w:div w:id="1965384838">
      <w:bodyDiv w:val="1"/>
      <w:marLeft w:val="0"/>
      <w:marRight w:val="0"/>
      <w:marTop w:val="0"/>
      <w:marBottom w:val="0"/>
      <w:divBdr>
        <w:top w:val="none" w:sz="0" w:space="0" w:color="auto"/>
        <w:left w:val="none" w:sz="0" w:space="0" w:color="auto"/>
        <w:bottom w:val="none" w:sz="0" w:space="0" w:color="auto"/>
        <w:right w:val="none" w:sz="0" w:space="0" w:color="auto"/>
      </w:divBdr>
      <w:divsChild>
        <w:div w:id="676470129">
          <w:marLeft w:val="0"/>
          <w:marRight w:val="0"/>
          <w:marTop w:val="0"/>
          <w:marBottom w:val="450"/>
          <w:divBdr>
            <w:top w:val="none" w:sz="0" w:space="0" w:color="auto"/>
            <w:left w:val="none" w:sz="0" w:space="0" w:color="auto"/>
            <w:bottom w:val="none" w:sz="0" w:space="0" w:color="auto"/>
            <w:right w:val="none" w:sz="0" w:space="0" w:color="auto"/>
          </w:divBdr>
        </w:div>
        <w:div w:id="2076783613">
          <w:marLeft w:val="0"/>
          <w:marRight w:val="0"/>
          <w:marTop w:val="0"/>
          <w:marBottom w:val="450"/>
          <w:divBdr>
            <w:top w:val="none" w:sz="0" w:space="0" w:color="auto"/>
            <w:left w:val="none" w:sz="0" w:space="0" w:color="auto"/>
            <w:bottom w:val="none" w:sz="0" w:space="0" w:color="auto"/>
            <w:right w:val="none" w:sz="0" w:space="0" w:color="auto"/>
          </w:divBdr>
        </w:div>
        <w:div w:id="419253387">
          <w:marLeft w:val="0"/>
          <w:marRight w:val="0"/>
          <w:marTop w:val="600"/>
          <w:marBottom w:val="0"/>
          <w:divBdr>
            <w:top w:val="none" w:sz="0" w:space="0" w:color="auto"/>
            <w:left w:val="none" w:sz="0" w:space="0" w:color="auto"/>
            <w:bottom w:val="none" w:sz="0" w:space="0" w:color="auto"/>
            <w:right w:val="none" w:sz="0" w:space="0" w:color="auto"/>
          </w:divBdr>
          <w:divsChild>
            <w:div w:id="423841768">
              <w:marLeft w:val="0"/>
              <w:marRight w:val="0"/>
              <w:marTop w:val="0"/>
              <w:marBottom w:val="300"/>
              <w:divBdr>
                <w:top w:val="none" w:sz="0" w:space="0" w:color="auto"/>
                <w:left w:val="none" w:sz="0" w:space="0" w:color="auto"/>
                <w:bottom w:val="none" w:sz="0" w:space="0" w:color="auto"/>
                <w:right w:val="none" w:sz="0" w:space="0" w:color="auto"/>
              </w:divBdr>
              <w:divsChild>
                <w:div w:id="119494699">
                  <w:marLeft w:val="0"/>
                  <w:marRight w:val="0"/>
                  <w:marTop w:val="0"/>
                  <w:marBottom w:val="225"/>
                  <w:divBdr>
                    <w:top w:val="none" w:sz="0" w:space="0" w:color="auto"/>
                    <w:left w:val="none" w:sz="0" w:space="0" w:color="auto"/>
                    <w:bottom w:val="none" w:sz="0" w:space="0" w:color="auto"/>
                    <w:right w:val="none" w:sz="0" w:space="0" w:color="auto"/>
                  </w:divBdr>
                  <w:divsChild>
                    <w:div w:id="1067652635">
                      <w:marLeft w:val="0"/>
                      <w:marRight w:val="0"/>
                      <w:marTop w:val="0"/>
                      <w:marBottom w:val="0"/>
                      <w:divBdr>
                        <w:top w:val="none" w:sz="0" w:space="0" w:color="auto"/>
                        <w:left w:val="none" w:sz="0" w:space="0" w:color="auto"/>
                        <w:bottom w:val="none" w:sz="0" w:space="0" w:color="auto"/>
                        <w:right w:val="none" w:sz="0" w:space="0" w:color="auto"/>
                      </w:divBdr>
                      <w:divsChild>
                        <w:div w:id="17380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4716">
          <w:marLeft w:val="0"/>
          <w:marRight w:val="0"/>
          <w:marTop w:val="0"/>
          <w:marBottom w:val="450"/>
          <w:divBdr>
            <w:top w:val="none" w:sz="0" w:space="0" w:color="auto"/>
            <w:left w:val="none" w:sz="0" w:space="0" w:color="auto"/>
            <w:bottom w:val="none" w:sz="0" w:space="0" w:color="auto"/>
            <w:right w:val="none" w:sz="0" w:space="0" w:color="auto"/>
          </w:divBdr>
        </w:div>
      </w:divsChild>
    </w:div>
    <w:div w:id="1974675203">
      <w:bodyDiv w:val="1"/>
      <w:marLeft w:val="0"/>
      <w:marRight w:val="0"/>
      <w:marTop w:val="0"/>
      <w:marBottom w:val="0"/>
      <w:divBdr>
        <w:top w:val="none" w:sz="0" w:space="0" w:color="auto"/>
        <w:left w:val="none" w:sz="0" w:space="0" w:color="auto"/>
        <w:bottom w:val="none" w:sz="0" w:space="0" w:color="auto"/>
        <w:right w:val="none" w:sz="0" w:space="0" w:color="auto"/>
      </w:divBdr>
    </w:div>
    <w:div w:id="21444217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mcpublichealth.biomedcentral.com/articles/10.1186/s12889-018-6337-1" TargetMode="External"/><Relationship Id="rId18" Type="http://schemas.openxmlformats.org/officeDocument/2006/relationships/hyperlink" Target="https://www.worldbank.org/en/topic/taxes-and-government-revenue#1" TargetMode="External"/><Relationship Id="rId26" Type="http://schemas.openxmlformats.org/officeDocument/2006/relationships/hyperlink" Target="https://www.weforum.org/communities/the-future-of-space-technologies" TargetMode="External"/><Relationship Id="rId3" Type="http://schemas.openxmlformats.org/officeDocument/2006/relationships/customXml" Target="../customXml/item3.xml"/><Relationship Id="rId21" Type="http://schemas.openxmlformats.org/officeDocument/2006/relationships/hyperlink" Target="https://data.oecd.org/chart/4UfK" TargetMode="External"/><Relationship Id="rId7" Type="http://schemas.openxmlformats.org/officeDocument/2006/relationships/settings" Target="settings.xml"/><Relationship Id="rId12" Type="http://schemas.openxmlformats.org/officeDocument/2006/relationships/hyperlink" Target="https://bmcpublichealth.biomedcentral.com/articles/10.1186/s12889-018-6337-1" TargetMode="External"/><Relationship Id="rId17" Type="http://schemas.openxmlformats.org/officeDocument/2006/relationships/hyperlink" Target="https://bmcpublichealth.biomedcentral.com/articles/10.1186/s12889-018-6337-1" TargetMode="External"/><Relationship Id="rId25" Type="http://schemas.openxmlformats.org/officeDocument/2006/relationships/hyperlink" Target="https://www.weforum.org/agenda/2018/04/we-have-a-space-debris-problem-heres-how-to-solve-it/" TargetMode="External"/><Relationship Id="rId2" Type="http://schemas.openxmlformats.org/officeDocument/2006/relationships/customXml" Target="../customXml/item2.xml"/><Relationship Id="rId16" Type="http://schemas.openxmlformats.org/officeDocument/2006/relationships/hyperlink" Target="https://bmcpublichealth.biomedcentral.com/articles/10.1186/s12889-018-6337-1" TargetMode="External"/><Relationship Id="rId20" Type="http://schemas.openxmlformats.org/officeDocument/2006/relationships/hyperlink" Target="http://unsdsn.org/about-us/people/jeffrey-sach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j.ctvbnm3r9.11" TargetMode="External"/><Relationship Id="rId24" Type="http://schemas.openxmlformats.org/officeDocument/2006/relationships/hyperlink" Target="https://www.weforum.org/agenda/authors/nikolai-khlystov" TargetMode="External"/><Relationship Id="rId5" Type="http://schemas.openxmlformats.org/officeDocument/2006/relationships/numbering" Target="numbering.xml"/><Relationship Id="rId15" Type="http://schemas.openxmlformats.org/officeDocument/2006/relationships/hyperlink" Target="https://bmcpublichealth.biomedcentral.com/articles/10.1186/s12889-018-6337-1" TargetMode="External"/><Relationship Id="rId23" Type="http://schemas.openxmlformats.org/officeDocument/2006/relationships/hyperlink" Target="https://www.newzealandnow.govt.nz/living-in-nz/healthcare" TargetMode="External"/><Relationship Id="rId28" Type="http://schemas.openxmlformats.org/officeDocument/2006/relationships/fontTable" Target="fontTable.xml"/><Relationship Id="rId10" Type="http://schemas.openxmlformats.org/officeDocument/2006/relationships/hyperlink" Target="https://www.sciencedirect.com/science/article/pii/S0030438717300108" TargetMode="External"/><Relationship Id="rId19" Type="http://schemas.openxmlformats.org/officeDocument/2006/relationships/hyperlink" Target="https://www.cnbc.com/2017/08/07/canadians-may-pay-more-taxes-than-americans-but-theres-a-catch.html" TargetMode="External"/><Relationship Id="rId4" Type="http://schemas.openxmlformats.org/officeDocument/2006/relationships/customXml" Target="../customXml/item4.xml"/><Relationship Id="rId9" Type="http://schemas.openxmlformats.org/officeDocument/2006/relationships/hyperlink" Target="https://apps.dtic.mil/dtic/tr/fulltext/u2/1062004.pdf" TargetMode="External"/><Relationship Id="rId14" Type="http://schemas.openxmlformats.org/officeDocument/2006/relationships/hyperlink" Target="https://bmcpublichealth.biomedcentral.com/articles/10.1186/s12889-018-6337-1" TargetMode="External"/><Relationship Id="rId22" Type="http://schemas.openxmlformats.org/officeDocument/2006/relationships/hyperlink" Target="https://www.newzealandnow.govt.nz/living-in-nz/money-tax/financial-assistance" TargetMode="External"/><Relationship Id="rId27"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rahamez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434</TotalTime>
  <Pages>26</Pages>
  <Words>10856</Words>
  <Characters>61883</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72594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abeezra06@gmail.com</cp:lastModifiedBy>
  <cp:revision>16</cp:revision>
  <dcterms:created xsi:type="dcterms:W3CDTF">2022-01-14T04:02:00Z</dcterms:created>
  <dcterms:modified xsi:type="dcterms:W3CDTF">2022-01-22T17:24:00Z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