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BFDCA" w14:textId="64AFA9D3" w:rsidR="003B6A66" w:rsidRPr="0002257C" w:rsidRDefault="003B6A66" w:rsidP="003B6A66">
      <w:pPr>
        <w:pStyle w:val="Heading1"/>
      </w:pPr>
      <w:bookmarkStart w:id="0" w:name="_Hlk89766669"/>
      <w:r>
        <w:t>1AC</w:t>
      </w:r>
    </w:p>
    <w:p w14:paraId="2A13EB4D" w14:textId="77777777" w:rsidR="003B6A66" w:rsidRDefault="003B6A66" w:rsidP="003B6A66">
      <w:pPr>
        <w:pStyle w:val="Heading4"/>
      </w:pPr>
      <w:r>
        <w:t xml:space="preserve">When is the future and who goes there? The current regime of global neo-liberal capitalism has made it impossible to imagine other futures --- science fiction and space appropriation are hyper virtual projections of the future, infected with colonial and anti-black conceptions of the past, entangled with the drive for accumulation and property. </w:t>
      </w:r>
    </w:p>
    <w:p w14:paraId="5936B64C" w14:textId="77777777" w:rsidR="003B6A66" w:rsidRPr="004A0981" w:rsidRDefault="003B6A66" w:rsidP="003B6A66">
      <w:r w:rsidRPr="004A0981">
        <w:rPr>
          <w:rStyle w:val="Style13ptBold"/>
        </w:rPr>
        <w:t>Ali</w:t>
      </w:r>
      <w:r>
        <w:t xml:space="preserve"> </w:t>
      </w:r>
      <w:r w:rsidRPr="004A0981">
        <w:rPr>
          <w:rStyle w:val="Style13ptBold"/>
        </w:rPr>
        <w:t xml:space="preserve">and </w:t>
      </w:r>
      <w:proofErr w:type="spellStart"/>
      <w:r w:rsidRPr="004A0981">
        <w:rPr>
          <w:rStyle w:val="Style13ptBold"/>
        </w:rPr>
        <w:t>Kingsmith</w:t>
      </w:r>
      <w:proofErr w:type="spellEnd"/>
      <w:r w:rsidRPr="004A0981">
        <w:rPr>
          <w:rStyle w:val="Style13ptBold"/>
        </w:rPr>
        <w:t xml:space="preserve"> 18</w:t>
      </w:r>
      <w:r>
        <w:rPr>
          <w:rStyle w:val="Style13ptBold"/>
        </w:rPr>
        <w:t xml:space="preserve"> - 1</w:t>
      </w:r>
      <w:r>
        <w:t xml:space="preserve"> [</w:t>
      </w:r>
      <w:r w:rsidRPr="004A0981">
        <w:t xml:space="preserve">Lina Nasr El Hag Ali, </w:t>
      </w:r>
      <w:r>
        <w:t xml:space="preserve">York University, Department of Politics, A. T. King smith, York University, Department of Politics, May 2018, </w:t>
      </w:r>
      <w:proofErr w:type="gramStart"/>
      <w:r>
        <w:t>“ COSMIC</w:t>
      </w:r>
      <w:proofErr w:type="gramEnd"/>
      <w:r>
        <w:t xml:space="preserve"> SLOP: Possibilities of Alien Futures (From the Past)” BCS Learning and Development, </w:t>
      </w:r>
      <w:hyperlink r:id="rId9" w:history="1">
        <w:r w:rsidRPr="002958C2">
          <w:rPr>
            <w:rStyle w:val="Hyperlink"/>
          </w:rPr>
          <w:t>http://dx.doi.org/10.14236/ewic/EVAC18.26</w:t>
        </w:r>
      </w:hyperlink>
      <w:r>
        <w:t xml:space="preserve"> </w:t>
      </w:r>
      <w:proofErr w:type="spellStart"/>
      <w:r>
        <w:t>ww</w:t>
      </w:r>
      <w:proofErr w:type="spellEnd"/>
      <w:r>
        <w:t xml:space="preserve"> </w:t>
      </w:r>
    </w:p>
    <w:p w14:paraId="22FC6CD5" w14:textId="77777777" w:rsidR="003B6A66" w:rsidRPr="009C406A" w:rsidRDefault="003B6A66" w:rsidP="003B6A66">
      <w:pPr>
        <w:rPr>
          <w:rStyle w:val="StyleUnderline"/>
        </w:rPr>
      </w:pPr>
      <w:r w:rsidRPr="002113B1">
        <w:rPr>
          <w:sz w:val="16"/>
        </w:rPr>
        <w:t xml:space="preserve">1. INTRODUCTION: WHEN IS THE FUTURE? </w:t>
      </w:r>
      <w:r w:rsidRPr="002113B1">
        <w:rPr>
          <w:sz w:val="12"/>
        </w:rPr>
        <w:t>¶</w:t>
      </w:r>
      <w:r w:rsidRPr="002113B1">
        <w:rPr>
          <w:sz w:val="16"/>
        </w:rPr>
        <w:t xml:space="preserve"> To put it nicely, </w:t>
      </w:r>
      <w:r w:rsidRPr="006B783E">
        <w:rPr>
          <w:rStyle w:val="Emphasis"/>
          <w:highlight w:val="green"/>
        </w:rPr>
        <w:t>the future seems bleak</w:t>
      </w:r>
      <w:r w:rsidRPr="002B52D7">
        <w:rPr>
          <w:rStyle w:val="StyleUnderline"/>
        </w:rPr>
        <w:t>. Much of</w:t>
      </w:r>
      <w:r>
        <w:rPr>
          <w:rStyle w:val="StyleUnderline"/>
        </w:rPr>
        <w:t xml:space="preserve"> </w:t>
      </w:r>
      <w:r w:rsidRPr="006B783E">
        <w:rPr>
          <w:rStyle w:val="StyleUnderline"/>
          <w:highlight w:val="green"/>
        </w:rPr>
        <w:t>our</w:t>
      </w:r>
      <w:r w:rsidRPr="002B52D7">
        <w:rPr>
          <w:rStyle w:val="StyleUnderline"/>
        </w:rPr>
        <w:t xml:space="preserve"> present </w:t>
      </w:r>
      <w:r w:rsidRPr="006B783E">
        <w:rPr>
          <w:rStyle w:val="StyleUnderline"/>
          <w:highlight w:val="green"/>
        </w:rPr>
        <w:t>imaginings</w:t>
      </w:r>
      <w:r w:rsidRPr="002B52D7">
        <w:rPr>
          <w:rStyle w:val="StyleUnderline"/>
        </w:rPr>
        <w:t xml:space="preserve"> </w:t>
      </w:r>
      <w:r w:rsidRPr="006B783E">
        <w:rPr>
          <w:rStyle w:val="StyleUnderline"/>
          <w:highlight w:val="green"/>
        </w:rPr>
        <w:t>of</w:t>
      </w:r>
      <w:r w:rsidRPr="002B52D7">
        <w:rPr>
          <w:rStyle w:val="StyleUnderline"/>
        </w:rPr>
        <w:t xml:space="preserve"> the </w:t>
      </w:r>
      <w:r w:rsidRPr="006B783E">
        <w:rPr>
          <w:rStyle w:val="StyleUnderline"/>
          <w:highlight w:val="green"/>
        </w:rPr>
        <w:t>what-is-to-come are plagued with visions of the apocalyptic</w:t>
      </w:r>
      <w:r w:rsidRPr="002113B1">
        <w:rPr>
          <w:sz w:val="16"/>
        </w:rPr>
        <w:t>. But as The Invisible Committee (2015, 1.3) aptly observes, “</w:t>
      </w:r>
      <w:r w:rsidRPr="006B783E">
        <w:rPr>
          <w:rStyle w:val="StyleUnderline"/>
          <w:highlight w:val="green"/>
        </w:rPr>
        <w:t>the purpose</w:t>
      </w:r>
      <w:r w:rsidRPr="002B52D7">
        <w:rPr>
          <w:rStyle w:val="StyleUnderline"/>
        </w:rPr>
        <w:t xml:space="preserve"> of [</w:t>
      </w:r>
      <w:r w:rsidRPr="006B783E">
        <w:rPr>
          <w:rStyle w:val="StyleUnderline"/>
        </w:rPr>
        <w:t xml:space="preserve">these] </w:t>
      </w:r>
      <w:proofErr w:type="spellStart"/>
      <w:r w:rsidRPr="006B783E">
        <w:rPr>
          <w:rStyle w:val="StyleUnderline"/>
        </w:rPr>
        <w:t>prophec</w:t>
      </w:r>
      <w:proofErr w:type="spellEnd"/>
      <w:r w:rsidRPr="006B783E">
        <w:rPr>
          <w:rStyle w:val="StyleUnderline"/>
        </w:rPr>
        <w:t>[</w:t>
      </w:r>
      <w:proofErr w:type="spellStart"/>
      <w:r w:rsidRPr="006B783E">
        <w:rPr>
          <w:rStyle w:val="StyleUnderline"/>
        </w:rPr>
        <w:t>ies</w:t>
      </w:r>
      <w:proofErr w:type="spellEnd"/>
      <w:r w:rsidRPr="006B783E">
        <w:rPr>
          <w:rStyle w:val="StyleUnderline"/>
        </w:rPr>
        <w:t>]</w:t>
      </w:r>
      <w:r w:rsidRPr="002B52D7">
        <w:rPr>
          <w:rStyle w:val="StyleUnderline"/>
        </w:rPr>
        <w:t xml:space="preserve"> </w:t>
      </w:r>
      <w:r w:rsidRPr="006B783E">
        <w:rPr>
          <w:rStyle w:val="StyleUnderline"/>
          <w:highlight w:val="green"/>
        </w:rPr>
        <w:t>is never to be right about the future</w:t>
      </w:r>
      <w:r w:rsidRPr="002B52D7">
        <w:rPr>
          <w:rStyle w:val="StyleUnderline"/>
        </w:rPr>
        <w:t xml:space="preserve">, </w:t>
      </w:r>
      <w:r w:rsidRPr="006B783E">
        <w:rPr>
          <w:rStyle w:val="StyleUnderline"/>
          <w:highlight w:val="green"/>
        </w:rPr>
        <w:t xml:space="preserve">but to </w:t>
      </w:r>
      <w:r w:rsidRPr="006B783E">
        <w:rPr>
          <w:rStyle w:val="StyleUnderline"/>
        </w:rPr>
        <w:t>act upon the present</w:t>
      </w:r>
      <w:r w:rsidRPr="002B52D7">
        <w:rPr>
          <w:rStyle w:val="StyleUnderline"/>
        </w:rPr>
        <w:t>: to</w:t>
      </w:r>
      <w:r>
        <w:rPr>
          <w:rStyle w:val="StyleUnderline"/>
        </w:rPr>
        <w:t xml:space="preserve"> </w:t>
      </w:r>
      <w:r w:rsidRPr="006B783E">
        <w:rPr>
          <w:rStyle w:val="StyleUnderline"/>
          <w:highlight w:val="green"/>
        </w:rPr>
        <w:t>impose</w:t>
      </w:r>
      <w:r w:rsidRPr="002B52D7">
        <w:rPr>
          <w:rStyle w:val="StyleUnderline"/>
        </w:rPr>
        <w:t xml:space="preserve"> a waiting mode, </w:t>
      </w:r>
      <w:r w:rsidRPr="006B783E">
        <w:rPr>
          <w:rStyle w:val="StyleUnderline"/>
          <w:highlight w:val="green"/>
        </w:rPr>
        <w:t xml:space="preserve">passivity, </w:t>
      </w:r>
      <w:r w:rsidRPr="006B783E">
        <w:rPr>
          <w:rStyle w:val="StyleUnderline"/>
        </w:rPr>
        <w:t>submission</w:t>
      </w:r>
      <w:r w:rsidRPr="006B783E">
        <w:rPr>
          <w:rStyle w:val="StyleUnderline"/>
          <w:highlight w:val="green"/>
        </w:rPr>
        <w:t>, here and now</w:t>
      </w:r>
      <w:r w:rsidRPr="002B52D7">
        <w:rPr>
          <w:rStyle w:val="StyleUnderline"/>
        </w:rPr>
        <w:t>.”</w:t>
      </w:r>
      <w:r w:rsidRPr="002113B1">
        <w:rPr>
          <w:sz w:val="16"/>
        </w:rPr>
        <w:t xml:space="preserve"> </w:t>
      </w:r>
      <w:r w:rsidRPr="002113B1">
        <w:rPr>
          <w:sz w:val="12"/>
        </w:rPr>
        <w:t>¶</w:t>
      </w:r>
      <w:r w:rsidRPr="002113B1">
        <w:rPr>
          <w:sz w:val="16"/>
        </w:rPr>
        <w:t xml:space="preserve"> </w:t>
      </w:r>
      <w:r w:rsidRPr="002113B1">
        <w:rPr>
          <w:sz w:val="12"/>
        </w:rPr>
        <w:t>¶</w:t>
      </w:r>
      <w:r w:rsidRPr="002113B1">
        <w:rPr>
          <w:sz w:val="16"/>
        </w:rPr>
        <w:t xml:space="preserve"> Throughout the 20th century, avant-gardists and cyber-feminists from Walter Benjamin and Frantz Fanon to Donna Haraway and N. Katherine </w:t>
      </w:r>
      <w:proofErr w:type="spellStart"/>
      <w:r w:rsidRPr="002113B1">
        <w:rPr>
          <w:sz w:val="16"/>
        </w:rPr>
        <w:t>Hayles</w:t>
      </w:r>
      <w:proofErr w:type="spellEnd"/>
      <w:r w:rsidRPr="002113B1">
        <w:rPr>
          <w:sz w:val="16"/>
        </w:rPr>
        <w:t xml:space="preserve"> revolted in the name of a future against power structures that relied on the control and representation of the historical archive. Today, this situation is reversed. </w:t>
      </w:r>
      <w:r w:rsidRPr="006B783E">
        <w:rPr>
          <w:rStyle w:val="Emphasis"/>
          <w:highlight w:val="green"/>
        </w:rPr>
        <w:t>The impossibility of imagining a future outside</w:t>
      </w:r>
      <w:r w:rsidRPr="004E49C3">
        <w:rPr>
          <w:rStyle w:val="Emphasis"/>
        </w:rPr>
        <w:t xml:space="preserve"> of </w:t>
      </w:r>
      <w:r w:rsidRPr="006B783E">
        <w:rPr>
          <w:rStyle w:val="Emphasis"/>
          <w:highlight w:val="green"/>
        </w:rPr>
        <w:t>our present</w:t>
      </w:r>
      <w:r w:rsidRPr="004E49C3">
        <w:rPr>
          <w:rStyle w:val="Emphasis"/>
        </w:rPr>
        <w:t xml:space="preserve"> political and</w:t>
      </w:r>
      <w:r>
        <w:rPr>
          <w:rStyle w:val="Emphasis"/>
        </w:rPr>
        <w:t xml:space="preserve"> </w:t>
      </w:r>
      <w:r w:rsidRPr="004E49C3">
        <w:rPr>
          <w:rStyle w:val="Emphasis"/>
        </w:rPr>
        <w:t xml:space="preserve">economic </w:t>
      </w:r>
      <w:r w:rsidRPr="006B783E">
        <w:rPr>
          <w:rStyle w:val="Emphasis"/>
          <w:highlight w:val="green"/>
        </w:rPr>
        <w:t>conditions</w:t>
      </w:r>
      <w:r w:rsidRPr="004E49C3">
        <w:rPr>
          <w:rStyle w:val="Emphasis"/>
        </w:rPr>
        <w:t xml:space="preserve"> </w:t>
      </w:r>
      <w:r w:rsidRPr="002113B1">
        <w:rPr>
          <w:sz w:val="16"/>
        </w:rPr>
        <w:t xml:space="preserve">— </w:t>
      </w:r>
      <w:r w:rsidRPr="004E49C3">
        <w:rPr>
          <w:rStyle w:val="Emphasis"/>
        </w:rPr>
        <w:t xml:space="preserve">and how that </w:t>
      </w:r>
      <w:r w:rsidRPr="006B783E">
        <w:rPr>
          <w:rStyle w:val="Emphasis"/>
          <w:highlight w:val="green"/>
        </w:rPr>
        <w:t>is reflected</w:t>
      </w:r>
      <w:r w:rsidRPr="004E49C3">
        <w:rPr>
          <w:rStyle w:val="Emphasis"/>
        </w:rPr>
        <w:t xml:space="preserve"> to</w:t>
      </w:r>
      <w:r>
        <w:rPr>
          <w:rStyle w:val="Emphasis"/>
        </w:rPr>
        <w:t xml:space="preserve"> </w:t>
      </w:r>
      <w:r w:rsidRPr="004E49C3">
        <w:rPr>
          <w:rStyle w:val="Emphasis"/>
        </w:rPr>
        <w:t xml:space="preserve">us </w:t>
      </w:r>
      <w:r w:rsidRPr="006B783E">
        <w:rPr>
          <w:rStyle w:val="Emphasis"/>
          <w:highlight w:val="green"/>
        </w:rPr>
        <w:t>in</w:t>
      </w:r>
      <w:r w:rsidRPr="004E49C3">
        <w:rPr>
          <w:rStyle w:val="Emphasis"/>
        </w:rPr>
        <w:t xml:space="preserve"> the works of </w:t>
      </w:r>
      <w:r w:rsidRPr="006B783E">
        <w:rPr>
          <w:rStyle w:val="Emphasis"/>
          <w:highlight w:val="green"/>
        </w:rPr>
        <w:t>science fiction</w:t>
      </w:r>
      <w:r w:rsidRPr="002113B1">
        <w:rPr>
          <w:sz w:val="16"/>
        </w:rPr>
        <w:t xml:space="preserve"> — functions as a site of key concern for us in this work (</w:t>
      </w:r>
      <w:proofErr w:type="spellStart"/>
      <w:r w:rsidRPr="002113B1">
        <w:rPr>
          <w:sz w:val="16"/>
        </w:rPr>
        <w:t>Žižek</w:t>
      </w:r>
      <w:proofErr w:type="spellEnd"/>
      <w:r w:rsidRPr="002113B1">
        <w:rPr>
          <w:sz w:val="16"/>
        </w:rPr>
        <w:t xml:space="preserve"> 2002, Jameson 2005, Fisher 2009, </w:t>
      </w:r>
      <w:proofErr w:type="spellStart"/>
      <w:r w:rsidRPr="002113B1">
        <w:rPr>
          <w:sz w:val="16"/>
        </w:rPr>
        <w:t>Vint</w:t>
      </w:r>
      <w:proofErr w:type="spellEnd"/>
      <w:r w:rsidRPr="002113B1">
        <w:rPr>
          <w:sz w:val="16"/>
        </w:rPr>
        <w:t xml:space="preserve"> 2016). </w:t>
      </w:r>
      <w:r w:rsidRPr="002113B1">
        <w:rPr>
          <w:sz w:val="12"/>
        </w:rPr>
        <w:t>¶</w:t>
      </w:r>
      <w:r w:rsidRPr="002113B1">
        <w:rPr>
          <w:sz w:val="16"/>
        </w:rPr>
        <w:t xml:space="preserve"> Our aim in this paper is to </w:t>
      </w:r>
      <w:r w:rsidRPr="006B783E">
        <w:rPr>
          <w:rStyle w:val="StyleUnderline"/>
          <w:highlight w:val="green"/>
        </w:rPr>
        <w:t>explore</w:t>
      </w:r>
      <w:r w:rsidRPr="004E49C3">
        <w:rPr>
          <w:rStyle w:val="StyleUnderline"/>
        </w:rPr>
        <w:t xml:space="preserve"> diffe</w:t>
      </w:r>
      <w:r w:rsidRPr="006B783E">
        <w:rPr>
          <w:rStyle w:val="StyleUnderline"/>
        </w:rPr>
        <w:t>rent</w:t>
      </w:r>
      <w:r w:rsidRPr="004E49C3">
        <w:rPr>
          <w:rStyle w:val="StyleUnderline"/>
        </w:rPr>
        <w:t xml:space="preserve"> ways of</w:t>
      </w:r>
      <w:r>
        <w:rPr>
          <w:rStyle w:val="StyleUnderline"/>
        </w:rPr>
        <w:t xml:space="preserve"> </w:t>
      </w:r>
      <w:r w:rsidRPr="006B783E">
        <w:rPr>
          <w:rStyle w:val="StyleUnderline"/>
          <w:highlight w:val="green"/>
        </w:rPr>
        <w:t>re-claiming the future as a space for greater social and ecological sustainability</w:t>
      </w:r>
      <w:r w:rsidRPr="002113B1">
        <w:rPr>
          <w:sz w:val="16"/>
        </w:rPr>
        <w:t xml:space="preserve">, </w:t>
      </w:r>
      <w:r w:rsidRPr="004E49C3">
        <w:rPr>
          <w:rStyle w:val="Emphasis"/>
        </w:rPr>
        <w:t xml:space="preserve">but </w:t>
      </w:r>
      <w:r w:rsidRPr="006B783E">
        <w:rPr>
          <w:rStyle w:val="Emphasis"/>
        </w:rPr>
        <w:t>also</w:t>
      </w:r>
      <w:r w:rsidRPr="004E49C3">
        <w:rPr>
          <w:rStyle w:val="Emphasis"/>
        </w:rPr>
        <w:t xml:space="preserve"> </w:t>
      </w:r>
      <w:r w:rsidRPr="006B783E">
        <w:rPr>
          <w:rStyle w:val="Emphasis"/>
          <w:highlight w:val="green"/>
        </w:rPr>
        <w:t>the future as our capacity to imagine estranged and new worlds</w:t>
      </w:r>
      <w:r w:rsidRPr="004E49C3">
        <w:rPr>
          <w:rStyle w:val="Emphasis"/>
        </w:rPr>
        <w:t>.</w:t>
      </w:r>
      <w:r w:rsidRPr="002113B1">
        <w:rPr>
          <w:sz w:val="16"/>
        </w:rPr>
        <w:t xml:space="preserve"> This </w:t>
      </w:r>
      <w:proofErr w:type="gramStart"/>
      <w:r w:rsidRPr="004E49C3">
        <w:rPr>
          <w:rStyle w:val="StyleUnderline"/>
        </w:rPr>
        <w:t>is in contrast to</w:t>
      </w:r>
      <w:proofErr w:type="gramEnd"/>
      <w:r w:rsidRPr="004E49C3">
        <w:rPr>
          <w:rStyle w:val="StyleUnderline"/>
        </w:rPr>
        <w:t xml:space="preserve"> our current capitulation to the</w:t>
      </w:r>
      <w:r>
        <w:rPr>
          <w:rStyle w:val="StyleUnderline"/>
        </w:rPr>
        <w:t xml:space="preserve"> </w:t>
      </w:r>
      <w:r w:rsidRPr="004E49C3">
        <w:rPr>
          <w:rStyle w:val="StyleUnderline"/>
        </w:rPr>
        <w:t>future as it is envisioned by global capital. In order</w:t>
      </w:r>
      <w:r>
        <w:rPr>
          <w:rStyle w:val="StyleUnderline"/>
        </w:rPr>
        <w:t xml:space="preserve"> </w:t>
      </w:r>
      <w:r w:rsidRPr="004E49C3">
        <w:rPr>
          <w:rStyle w:val="StyleUnderline"/>
        </w:rPr>
        <w:t>to begin thinking of such futures beyond the ‘now’,</w:t>
      </w:r>
      <w:r>
        <w:rPr>
          <w:rStyle w:val="StyleUnderline"/>
        </w:rPr>
        <w:t xml:space="preserve"> </w:t>
      </w:r>
      <w:r w:rsidRPr="004E49C3">
        <w:rPr>
          <w:rStyle w:val="StyleUnderline"/>
        </w:rPr>
        <w:t xml:space="preserve">we argue that </w:t>
      </w:r>
      <w:r w:rsidRPr="006B783E">
        <w:rPr>
          <w:rStyle w:val="Emphasis"/>
          <w:highlight w:val="green"/>
        </w:rPr>
        <w:t>it is imperative to dispense with the limitations of the human subject</w:t>
      </w:r>
      <w:r w:rsidRPr="004E49C3">
        <w:rPr>
          <w:rStyle w:val="Emphasis"/>
        </w:rPr>
        <w:t xml:space="preserve">. </w:t>
      </w:r>
      <w:r w:rsidRPr="002113B1">
        <w:rPr>
          <w:rStyle w:val="Emphasis"/>
          <w:b w:val="0"/>
          <w:sz w:val="12"/>
        </w:rPr>
        <w:t>¶</w:t>
      </w:r>
      <w:r>
        <w:rPr>
          <w:rStyle w:val="Emphasis"/>
          <w:sz w:val="12"/>
        </w:rPr>
        <w:t xml:space="preserve"> </w:t>
      </w:r>
      <w:r w:rsidRPr="002113B1">
        <w:rPr>
          <w:sz w:val="12"/>
        </w:rPr>
        <w:t>¶</w:t>
      </w:r>
      <w:r w:rsidRPr="002113B1">
        <w:rPr>
          <w:sz w:val="16"/>
        </w:rPr>
        <w:t xml:space="preserve"> What we </w:t>
      </w:r>
      <w:r w:rsidRPr="006B783E">
        <w:rPr>
          <w:rStyle w:val="Emphasis"/>
          <w:highlight w:val="green"/>
        </w:rPr>
        <w:t>call for</w:t>
      </w:r>
      <w:r w:rsidRPr="004E49C3">
        <w:rPr>
          <w:rStyle w:val="Emphasis"/>
        </w:rPr>
        <w:t xml:space="preserve"> is neither </w:t>
      </w:r>
      <w:r w:rsidRPr="006B783E">
        <w:rPr>
          <w:rStyle w:val="Emphasis"/>
          <w:highlight w:val="green"/>
        </w:rPr>
        <w:t>an overcoming</w:t>
      </w:r>
      <w:r w:rsidRPr="004E49C3">
        <w:rPr>
          <w:rStyle w:val="Emphasis"/>
        </w:rPr>
        <w:t xml:space="preserve"> of</w:t>
      </w:r>
      <w:r>
        <w:rPr>
          <w:rStyle w:val="Emphasis"/>
        </w:rPr>
        <w:t xml:space="preserve"> </w:t>
      </w:r>
      <w:r w:rsidRPr="004E49C3">
        <w:rPr>
          <w:rStyle w:val="Emphasis"/>
        </w:rPr>
        <w:t xml:space="preserve">organic-mechanic dualisms, nor the reversing </w:t>
      </w:r>
      <w:r w:rsidRPr="006B783E">
        <w:rPr>
          <w:rStyle w:val="Emphasis"/>
          <w:highlight w:val="green"/>
        </w:rPr>
        <w:t>of</w:t>
      </w:r>
      <w:r>
        <w:rPr>
          <w:rStyle w:val="Emphasis"/>
        </w:rPr>
        <w:t xml:space="preserve"> </w:t>
      </w:r>
      <w:r w:rsidRPr="004E49C3">
        <w:rPr>
          <w:rStyle w:val="Emphasis"/>
        </w:rPr>
        <w:t xml:space="preserve">their </w:t>
      </w:r>
      <w:proofErr w:type="spellStart"/>
      <w:r w:rsidRPr="004E49C3">
        <w:rPr>
          <w:rStyle w:val="Emphasis"/>
        </w:rPr>
        <w:t>rootings</w:t>
      </w:r>
      <w:proofErr w:type="spellEnd"/>
      <w:r w:rsidRPr="004E49C3">
        <w:rPr>
          <w:rStyle w:val="Emphasis"/>
        </w:rPr>
        <w:t xml:space="preserve">, but </w:t>
      </w:r>
      <w:r w:rsidRPr="006B783E">
        <w:rPr>
          <w:rStyle w:val="Emphasis"/>
          <w:highlight w:val="green"/>
        </w:rPr>
        <w:t xml:space="preserve">their necessary and </w:t>
      </w:r>
      <w:proofErr w:type="spellStart"/>
      <w:r w:rsidRPr="006B783E">
        <w:rPr>
          <w:rStyle w:val="Emphasis"/>
          <w:highlight w:val="green"/>
        </w:rPr>
        <w:t>totalising</w:t>
      </w:r>
      <w:proofErr w:type="spellEnd"/>
      <w:r w:rsidRPr="006B783E">
        <w:rPr>
          <w:rStyle w:val="Emphasis"/>
          <w:highlight w:val="green"/>
        </w:rPr>
        <w:t xml:space="preserve"> alienation</w:t>
      </w:r>
      <w:r w:rsidRPr="002113B1">
        <w:rPr>
          <w:sz w:val="16"/>
        </w:rPr>
        <w:t xml:space="preserve">. In doing so, </w:t>
      </w:r>
      <w:r w:rsidRPr="004E49C3">
        <w:rPr>
          <w:rStyle w:val="StyleUnderline"/>
        </w:rPr>
        <w:t>we explore the possibilities</w:t>
      </w:r>
      <w:r>
        <w:rPr>
          <w:rStyle w:val="StyleUnderline"/>
        </w:rPr>
        <w:t xml:space="preserve"> </w:t>
      </w:r>
      <w:r w:rsidRPr="004E49C3">
        <w:rPr>
          <w:rStyle w:val="StyleUnderline"/>
        </w:rPr>
        <w:t>of extra-terrestrial futures in which ‘</w:t>
      </w:r>
      <w:r w:rsidRPr="006B783E">
        <w:rPr>
          <w:rStyle w:val="StyleUnderline"/>
          <w:highlight w:val="green"/>
        </w:rPr>
        <w:t>the alien’, as a material-semiotic figure, can displace the dualisms encoded on the human</w:t>
      </w:r>
      <w:r w:rsidRPr="004E49C3">
        <w:rPr>
          <w:rStyle w:val="StyleUnderline"/>
        </w:rPr>
        <w:t>: organic/cyborg, animal/</w:t>
      </w:r>
      <w:r>
        <w:rPr>
          <w:rStyle w:val="StyleUnderline"/>
        </w:rPr>
        <w:t xml:space="preserve"> </w:t>
      </w:r>
      <w:r w:rsidRPr="004E49C3">
        <w:rPr>
          <w:rStyle w:val="StyleUnderline"/>
        </w:rPr>
        <w:t>machine, body/mind, man/woman, utopia/dystopia,</w:t>
      </w:r>
      <w:r>
        <w:rPr>
          <w:rStyle w:val="StyleUnderline"/>
        </w:rPr>
        <w:t xml:space="preserve"> </w:t>
      </w:r>
      <w:r w:rsidRPr="004E49C3">
        <w:rPr>
          <w:rStyle w:val="StyleUnderline"/>
        </w:rPr>
        <w:t xml:space="preserve">white/black, hetero/homo, etc. In this regard, </w:t>
      </w:r>
      <w:r w:rsidRPr="006B783E">
        <w:rPr>
          <w:rStyle w:val="StyleUnderline"/>
          <w:highlight w:val="green"/>
        </w:rPr>
        <w:t>the alien</w:t>
      </w:r>
      <w:r w:rsidRPr="004E49C3">
        <w:rPr>
          <w:rStyle w:val="StyleUnderline"/>
        </w:rPr>
        <w:t>, unlike the hybridized subjectivity of the</w:t>
      </w:r>
      <w:r>
        <w:rPr>
          <w:rStyle w:val="StyleUnderline"/>
        </w:rPr>
        <w:t xml:space="preserve"> </w:t>
      </w:r>
      <w:r w:rsidRPr="004E49C3">
        <w:rPr>
          <w:rStyle w:val="StyleUnderline"/>
        </w:rPr>
        <w:t xml:space="preserve">cyborg, </w:t>
      </w:r>
      <w:r w:rsidRPr="006B783E">
        <w:rPr>
          <w:rStyle w:val="StyleUnderline"/>
          <w:highlight w:val="green"/>
        </w:rPr>
        <w:t>functions as a vector of transvaluation</w:t>
      </w:r>
      <w:r w:rsidRPr="004E49C3">
        <w:rPr>
          <w:rStyle w:val="StyleUnderline"/>
        </w:rPr>
        <w:t>: a</w:t>
      </w:r>
      <w:r>
        <w:rPr>
          <w:rStyle w:val="StyleUnderline"/>
        </w:rPr>
        <w:t xml:space="preserve"> </w:t>
      </w:r>
      <w:r w:rsidRPr="004E49C3">
        <w:rPr>
          <w:rStyle w:val="StyleUnderline"/>
        </w:rPr>
        <w:t xml:space="preserve">force </w:t>
      </w:r>
      <w:proofErr w:type="gramStart"/>
      <w:r w:rsidRPr="004E49C3">
        <w:rPr>
          <w:rStyle w:val="StyleUnderline"/>
        </w:rPr>
        <w:t>existing, or</w:t>
      </w:r>
      <w:proofErr w:type="gramEnd"/>
      <w:r w:rsidRPr="004E49C3">
        <w:rPr>
          <w:rStyle w:val="StyleUnderline"/>
        </w:rPr>
        <w:t xml:space="preserve"> coming from somewhere beyond</w:t>
      </w:r>
      <w:r>
        <w:rPr>
          <w:rStyle w:val="StyleUnderline"/>
        </w:rPr>
        <w:t xml:space="preserve"> </w:t>
      </w:r>
      <w:r w:rsidRPr="004E49C3">
        <w:rPr>
          <w:rStyle w:val="StyleUnderline"/>
        </w:rPr>
        <w:t>our current planetary-technological assemblages of</w:t>
      </w:r>
      <w:r>
        <w:rPr>
          <w:rStyle w:val="StyleUnderline"/>
        </w:rPr>
        <w:t xml:space="preserve"> </w:t>
      </w:r>
      <w:r w:rsidRPr="004E49C3">
        <w:rPr>
          <w:rStyle w:val="StyleUnderline"/>
        </w:rPr>
        <w:t xml:space="preserve">future-control. </w:t>
      </w:r>
      <w:r w:rsidRPr="002113B1">
        <w:rPr>
          <w:rStyle w:val="StyleUnderline"/>
          <w:sz w:val="12"/>
          <w:u w:val="none"/>
        </w:rPr>
        <w:t>¶</w:t>
      </w:r>
      <w:r>
        <w:rPr>
          <w:rStyle w:val="StyleUnderline"/>
          <w:sz w:val="12"/>
        </w:rPr>
        <w:t xml:space="preserve"> </w:t>
      </w:r>
      <w:r w:rsidRPr="002113B1">
        <w:rPr>
          <w:sz w:val="12"/>
        </w:rPr>
        <w:t>¶</w:t>
      </w:r>
      <w:r w:rsidRPr="002113B1">
        <w:rPr>
          <w:sz w:val="16"/>
        </w:rPr>
        <w:t xml:space="preserve"> By probing the conditions of possibility beyond the hyperbolic tropes of the current futures on offer, we contend that </w:t>
      </w:r>
      <w:r w:rsidRPr="004E49C3">
        <w:rPr>
          <w:rStyle w:val="Emphasis"/>
        </w:rPr>
        <w:t>al</w:t>
      </w:r>
      <w:r w:rsidRPr="006B783E">
        <w:rPr>
          <w:rStyle w:val="Emphasis"/>
          <w:highlight w:val="green"/>
        </w:rPr>
        <w:t>ien-theory can help to conjure new tomorrows</w:t>
      </w:r>
      <w:r w:rsidRPr="004E49C3">
        <w:rPr>
          <w:rStyle w:val="Emphasis"/>
        </w:rPr>
        <w:t xml:space="preserve"> through a focus on the creative power of</w:t>
      </w:r>
      <w:r>
        <w:rPr>
          <w:rStyle w:val="Emphasis"/>
        </w:rPr>
        <w:t xml:space="preserve"> </w:t>
      </w:r>
      <w:r w:rsidRPr="004E49C3">
        <w:rPr>
          <w:rStyle w:val="Emphasis"/>
        </w:rPr>
        <w:t xml:space="preserve">non-being, disconnection, exploitation and alienation. </w:t>
      </w:r>
      <w:r w:rsidRPr="002113B1">
        <w:rPr>
          <w:sz w:val="16"/>
        </w:rPr>
        <w:t xml:space="preserve">In collecting together these threads of critical inquiry, </w:t>
      </w:r>
      <w:r w:rsidRPr="006B783E">
        <w:rPr>
          <w:rStyle w:val="Emphasis"/>
          <w:highlight w:val="green"/>
        </w:rPr>
        <w:t>we</w:t>
      </w:r>
      <w:r w:rsidRPr="004E49C3">
        <w:rPr>
          <w:rStyle w:val="Emphasis"/>
        </w:rPr>
        <w:t xml:space="preserve"> attempt to </w:t>
      </w:r>
      <w:r w:rsidRPr="006B783E">
        <w:rPr>
          <w:rStyle w:val="Emphasis"/>
          <w:highlight w:val="green"/>
        </w:rPr>
        <w:t>synthesize a series of ‘alien-on-earth’ approaches to the politics of the future in the context of a neoliberal temporality</w:t>
      </w:r>
      <w:r>
        <w:rPr>
          <w:rStyle w:val="Emphasis"/>
        </w:rPr>
        <w:t xml:space="preserve"> </w:t>
      </w:r>
      <w:r w:rsidRPr="004E49C3">
        <w:rPr>
          <w:rStyle w:val="Emphasis"/>
        </w:rPr>
        <w:t>where the future has become a site of crisis, both in</w:t>
      </w:r>
      <w:r>
        <w:rPr>
          <w:rStyle w:val="Emphasis"/>
        </w:rPr>
        <w:t xml:space="preserve"> </w:t>
      </w:r>
      <w:r w:rsidRPr="004E49C3">
        <w:rPr>
          <w:rStyle w:val="Emphasis"/>
        </w:rPr>
        <w:t xml:space="preserve">the present — in the </w:t>
      </w:r>
      <w:r w:rsidRPr="006B783E">
        <w:rPr>
          <w:rStyle w:val="Emphasis"/>
          <w:highlight w:val="green"/>
        </w:rPr>
        <w:t>looming threats of climate change, environmental and species destruction, the rise of the Right</w:t>
      </w:r>
      <w:r w:rsidRPr="004E49C3">
        <w:rPr>
          <w:rStyle w:val="Emphasis"/>
        </w:rPr>
        <w:t xml:space="preserve"> in Europe, North America, India,</w:t>
      </w:r>
      <w:r>
        <w:rPr>
          <w:rStyle w:val="Emphasis"/>
        </w:rPr>
        <w:t xml:space="preserve"> </w:t>
      </w:r>
      <w:r w:rsidRPr="004E49C3">
        <w:rPr>
          <w:rStyle w:val="Emphasis"/>
        </w:rPr>
        <w:t xml:space="preserve">the Philippines and </w:t>
      </w:r>
      <w:r w:rsidRPr="004E49C3">
        <w:rPr>
          <w:rStyle w:val="Emphasis"/>
        </w:rPr>
        <w:lastRenderedPageBreak/>
        <w:t xml:space="preserve">elsewhere, and </w:t>
      </w:r>
      <w:r w:rsidRPr="006B783E">
        <w:rPr>
          <w:rStyle w:val="Emphasis"/>
          <w:highlight w:val="green"/>
        </w:rPr>
        <w:t>the immanent collapse of global financial markets</w:t>
      </w:r>
      <w:r w:rsidRPr="004E49C3">
        <w:rPr>
          <w:rStyle w:val="Emphasis"/>
        </w:rPr>
        <w:t xml:space="preserve"> — </w:t>
      </w:r>
      <w:r w:rsidRPr="006B783E">
        <w:rPr>
          <w:rStyle w:val="Emphasis"/>
          <w:highlight w:val="green"/>
        </w:rPr>
        <w:t>and in our capacity to imagine other possible worlds</w:t>
      </w:r>
      <w:r w:rsidRPr="004E49C3">
        <w:rPr>
          <w:rStyle w:val="Emphasis"/>
        </w:rPr>
        <w:t xml:space="preserve">. </w:t>
      </w:r>
      <w:r w:rsidRPr="002113B1">
        <w:rPr>
          <w:rStyle w:val="Emphasis"/>
          <w:b w:val="0"/>
          <w:sz w:val="12"/>
        </w:rPr>
        <w:t>¶</w:t>
      </w:r>
      <w:r>
        <w:rPr>
          <w:rStyle w:val="Emphasis"/>
          <w:sz w:val="12"/>
        </w:rPr>
        <w:t xml:space="preserve"> </w:t>
      </w:r>
      <w:r w:rsidRPr="002113B1">
        <w:rPr>
          <w:sz w:val="12"/>
        </w:rPr>
        <w:t>¶</w:t>
      </w:r>
      <w:r w:rsidRPr="002113B1">
        <w:rPr>
          <w:sz w:val="16"/>
        </w:rPr>
        <w:t xml:space="preserve"> With such ends squarely in mind we ask: How can </w:t>
      </w:r>
      <w:r w:rsidRPr="009C406A">
        <w:rPr>
          <w:rStyle w:val="Emphasis"/>
        </w:rPr>
        <w:t xml:space="preserve">we </w:t>
      </w:r>
      <w:r w:rsidRPr="006B783E">
        <w:rPr>
          <w:rStyle w:val="Emphasis"/>
          <w:highlight w:val="green"/>
        </w:rPr>
        <w:t>redirect science fiction towards estranged new worlds rather than extending our current one</w:t>
      </w:r>
      <w:r w:rsidRPr="002113B1">
        <w:rPr>
          <w:sz w:val="16"/>
        </w:rPr>
        <w:t xml:space="preserve">? What could it mean for us to </w:t>
      </w:r>
      <w:proofErr w:type="spellStart"/>
      <w:r w:rsidRPr="002113B1">
        <w:rPr>
          <w:sz w:val="16"/>
        </w:rPr>
        <w:t>conceptualise</w:t>
      </w:r>
      <w:proofErr w:type="spellEnd"/>
      <w:r w:rsidRPr="002113B1">
        <w:rPr>
          <w:sz w:val="16"/>
        </w:rPr>
        <w:t xml:space="preserve"> the alien not as a fantastic fiction or an </w:t>
      </w:r>
      <w:proofErr w:type="spellStart"/>
      <w:r w:rsidRPr="002113B1">
        <w:rPr>
          <w:sz w:val="16"/>
        </w:rPr>
        <w:t>affect</w:t>
      </w:r>
      <w:proofErr w:type="spellEnd"/>
      <w:r w:rsidRPr="002113B1">
        <w:rPr>
          <w:sz w:val="16"/>
        </w:rPr>
        <w:t xml:space="preserve"> of exploitation but as a mechanism for generating new possibilities in the present? What can we do if we were to embrace the shared experience of alienation and even proliferate it further? In other words, how can </w:t>
      </w:r>
      <w:r w:rsidRPr="000601A3">
        <w:rPr>
          <w:rStyle w:val="StyleUnderline"/>
          <w:highlight w:val="green"/>
        </w:rPr>
        <w:t>the alien work as a vector for organizing against the intensification of anxiety, racism, paranoia, and precarity that has thrown out the promise of all possible futures</w:t>
      </w:r>
      <w:r w:rsidRPr="009C406A">
        <w:rPr>
          <w:rStyle w:val="StyleUnderline"/>
        </w:rPr>
        <w:t>, be they cyber-feminist, Black</w:t>
      </w:r>
      <w:r>
        <w:rPr>
          <w:rStyle w:val="StyleUnderline"/>
        </w:rPr>
        <w:t xml:space="preserve"> </w:t>
      </w:r>
      <w:r w:rsidRPr="009C406A">
        <w:rPr>
          <w:rStyle w:val="StyleUnderline"/>
        </w:rPr>
        <w:t xml:space="preserve">liberationist, social democratic or otherwise? </w:t>
      </w:r>
      <w:r w:rsidRPr="002113B1">
        <w:rPr>
          <w:rStyle w:val="StyleUnderline"/>
          <w:sz w:val="12"/>
          <w:u w:val="none"/>
        </w:rPr>
        <w:t>¶</w:t>
      </w:r>
      <w:r>
        <w:rPr>
          <w:rStyle w:val="StyleUnderline"/>
          <w:sz w:val="12"/>
        </w:rPr>
        <w:t xml:space="preserve"> </w:t>
      </w:r>
      <w:r w:rsidRPr="002113B1">
        <w:rPr>
          <w:sz w:val="12"/>
        </w:rPr>
        <w:t>¶</w:t>
      </w:r>
      <w:r w:rsidRPr="002113B1">
        <w:rPr>
          <w:sz w:val="16"/>
        </w:rPr>
        <w:t xml:space="preserve"> Addressing such questions necessitates a double move: </w:t>
      </w:r>
      <w:r w:rsidRPr="009C406A">
        <w:rPr>
          <w:rStyle w:val="StyleUnderline"/>
        </w:rPr>
        <w:t>tracing the co-optation of the cyborg present</w:t>
      </w:r>
      <w:r>
        <w:rPr>
          <w:rStyle w:val="StyleUnderline"/>
        </w:rPr>
        <w:t xml:space="preserve"> </w:t>
      </w:r>
      <w:r w:rsidRPr="009C406A">
        <w:rPr>
          <w:rStyle w:val="StyleUnderline"/>
        </w:rPr>
        <w:t xml:space="preserve">before </w:t>
      </w:r>
      <w:r w:rsidRPr="000601A3">
        <w:rPr>
          <w:rStyle w:val="StyleUnderline"/>
          <w:highlight w:val="green"/>
        </w:rPr>
        <w:t>redirecting our focus to</w:t>
      </w:r>
      <w:r w:rsidRPr="009C406A">
        <w:rPr>
          <w:rStyle w:val="StyleUnderline"/>
        </w:rPr>
        <w:t xml:space="preserve"> </w:t>
      </w:r>
      <w:r w:rsidRPr="000601A3">
        <w:rPr>
          <w:rStyle w:val="StyleUnderline"/>
          <w:highlight w:val="green"/>
        </w:rPr>
        <w:t>alienated futures that are</w:t>
      </w:r>
      <w:r w:rsidRPr="009C406A">
        <w:rPr>
          <w:rStyle w:val="StyleUnderline"/>
        </w:rPr>
        <w:t xml:space="preserve"> disorganized, noncoherent, </w:t>
      </w:r>
      <w:r w:rsidRPr="000601A3">
        <w:rPr>
          <w:rStyle w:val="StyleUnderline"/>
          <w:highlight w:val="green"/>
        </w:rPr>
        <w:t>nonhuman</w:t>
      </w:r>
      <w:r w:rsidRPr="009C406A">
        <w:rPr>
          <w:rStyle w:val="StyleUnderline"/>
        </w:rPr>
        <w:t>,</w:t>
      </w:r>
      <w:r>
        <w:rPr>
          <w:rStyle w:val="StyleUnderline"/>
        </w:rPr>
        <w:t xml:space="preserve"> </w:t>
      </w:r>
      <w:r w:rsidRPr="009C406A">
        <w:rPr>
          <w:rStyle w:val="StyleUnderline"/>
        </w:rPr>
        <w:t>and lacking, and thus do not function within the</w:t>
      </w:r>
      <w:r>
        <w:rPr>
          <w:rStyle w:val="StyleUnderline"/>
        </w:rPr>
        <w:t xml:space="preserve"> </w:t>
      </w:r>
      <w:r w:rsidRPr="009C406A">
        <w:rPr>
          <w:rStyle w:val="StyleUnderline"/>
        </w:rPr>
        <w:t>ambit of future-control</w:t>
      </w:r>
      <w:r w:rsidRPr="002113B1">
        <w:rPr>
          <w:sz w:val="16"/>
        </w:rPr>
        <w:t xml:space="preserve">. In considering the ways in which power now operates predictively as much as retrospectively — </w:t>
      </w:r>
      <w:r w:rsidRPr="009C406A">
        <w:rPr>
          <w:rStyle w:val="StyleUnderline"/>
        </w:rPr>
        <w:t>dissimulating historical archives</w:t>
      </w:r>
      <w:r>
        <w:rPr>
          <w:rStyle w:val="StyleUnderline"/>
        </w:rPr>
        <w:t xml:space="preserve"> </w:t>
      </w:r>
      <w:r w:rsidRPr="009C406A">
        <w:rPr>
          <w:rStyle w:val="StyleUnderline"/>
        </w:rPr>
        <w:t>by envisioning, managing, and delivering reliable</w:t>
      </w:r>
      <w:r>
        <w:rPr>
          <w:rStyle w:val="StyleUnderline"/>
        </w:rPr>
        <w:t xml:space="preserve"> </w:t>
      </w:r>
      <w:r w:rsidRPr="009C406A">
        <w:rPr>
          <w:rStyle w:val="StyleUnderline"/>
        </w:rPr>
        <w:t>futures — we conclude with a discussion of</w:t>
      </w:r>
      <w:r>
        <w:rPr>
          <w:rStyle w:val="StyleUnderline"/>
        </w:rPr>
        <w:t xml:space="preserve"> </w:t>
      </w:r>
      <w:proofErr w:type="spellStart"/>
      <w:r w:rsidRPr="009C406A">
        <w:rPr>
          <w:rStyle w:val="StyleUnderline"/>
        </w:rPr>
        <w:t>chronopolitics</w:t>
      </w:r>
      <w:proofErr w:type="spellEnd"/>
      <w:r w:rsidRPr="009C406A">
        <w:rPr>
          <w:rStyle w:val="StyleUnderline"/>
        </w:rPr>
        <w:t xml:space="preserve"> as a concept descriptive of a set of</w:t>
      </w:r>
      <w:r>
        <w:rPr>
          <w:rStyle w:val="StyleUnderline"/>
        </w:rPr>
        <w:t xml:space="preserve"> </w:t>
      </w:r>
      <w:r w:rsidRPr="009C406A">
        <w:rPr>
          <w:rStyle w:val="StyleUnderline"/>
        </w:rPr>
        <w:t>temporal practices that can be put to effective use</w:t>
      </w:r>
      <w:r w:rsidRPr="002113B1">
        <w:rPr>
          <w:sz w:val="16"/>
        </w:rPr>
        <w:t xml:space="preserve"> (</w:t>
      </w:r>
      <w:proofErr w:type="spellStart"/>
      <w:r w:rsidRPr="002113B1">
        <w:rPr>
          <w:sz w:val="16"/>
        </w:rPr>
        <w:t>Virilio</w:t>
      </w:r>
      <w:proofErr w:type="spellEnd"/>
      <w:r w:rsidRPr="002113B1">
        <w:rPr>
          <w:sz w:val="16"/>
        </w:rPr>
        <w:t xml:space="preserve"> 1977, </w:t>
      </w:r>
      <w:proofErr w:type="spellStart"/>
      <w:r w:rsidRPr="002113B1">
        <w:rPr>
          <w:sz w:val="16"/>
        </w:rPr>
        <w:t>Eshun</w:t>
      </w:r>
      <w:proofErr w:type="spellEnd"/>
      <w:r w:rsidRPr="002113B1">
        <w:rPr>
          <w:sz w:val="16"/>
        </w:rPr>
        <w:t xml:space="preserve"> 1998). </w:t>
      </w:r>
      <w:r w:rsidRPr="002113B1">
        <w:rPr>
          <w:sz w:val="12"/>
        </w:rPr>
        <w:t>¶</w:t>
      </w:r>
      <w:r w:rsidRPr="002113B1">
        <w:rPr>
          <w:sz w:val="16"/>
        </w:rPr>
        <w:t xml:space="preserve"> </w:t>
      </w:r>
      <w:r w:rsidRPr="002113B1">
        <w:rPr>
          <w:sz w:val="12"/>
        </w:rPr>
        <w:t>¶</w:t>
      </w:r>
      <w:r w:rsidRPr="002113B1">
        <w:rPr>
          <w:sz w:val="16"/>
        </w:rPr>
        <w:t xml:space="preserve"> In doing so, we argue that </w:t>
      </w:r>
      <w:r w:rsidRPr="000601A3">
        <w:rPr>
          <w:rStyle w:val="Emphasis"/>
          <w:highlight w:val="green"/>
        </w:rPr>
        <w:t>alienation cannot simply be reduced to the</w:t>
      </w:r>
      <w:r w:rsidRPr="009C406A">
        <w:rPr>
          <w:rStyle w:val="Emphasis"/>
        </w:rPr>
        <w:t xml:space="preserve"> isolating, </w:t>
      </w:r>
      <w:r w:rsidRPr="000601A3">
        <w:rPr>
          <w:rStyle w:val="Emphasis"/>
          <w:highlight w:val="green"/>
        </w:rPr>
        <w:t>dehumanizing,</w:t>
      </w:r>
      <w:r w:rsidRPr="009C406A">
        <w:rPr>
          <w:rStyle w:val="Emphasis"/>
        </w:rPr>
        <w:t xml:space="preserve"> and</w:t>
      </w:r>
      <w:r>
        <w:rPr>
          <w:rStyle w:val="Emphasis"/>
        </w:rPr>
        <w:t xml:space="preserve"> </w:t>
      </w:r>
      <w:r w:rsidRPr="009C406A">
        <w:rPr>
          <w:rStyle w:val="Emphasis"/>
        </w:rPr>
        <w:t xml:space="preserve">disenchanting </w:t>
      </w:r>
      <w:r w:rsidRPr="000601A3">
        <w:rPr>
          <w:rStyle w:val="Emphasis"/>
          <w:highlight w:val="green"/>
        </w:rPr>
        <w:t>effects of working within a capitalist system of production</w:t>
      </w:r>
      <w:r w:rsidRPr="002113B1">
        <w:rPr>
          <w:sz w:val="16"/>
        </w:rPr>
        <w:t xml:space="preserve">. </w:t>
      </w:r>
      <w:r w:rsidRPr="000C55DD">
        <w:rPr>
          <w:rStyle w:val="Emphasis"/>
        </w:rPr>
        <w:t xml:space="preserve">By </w:t>
      </w:r>
      <w:r w:rsidRPr="00177001">
        <w:rPr>
          <w:rStyle w:val="Emphasis"/>
        </w:rPr>
        <w:t>recognizing</w:t>
      </w:r>
      <w:r w:rsidRPr="000C55DD">
        <w:rPr>
          <w:rStyle w:val="Emphasis"/>
        </w:rPr>
        <w:t xml:space="preserve"> </w:t>
      </w:r>
      <w:r w:rsidRPr="000601A3">
        <w:rPr>
          <w:rStyle w:val="Emphasis"/>
          <w:highlight w:val="green"/>
        </w:rPr>
        <w:t>alienation as a universal condition among all non-normative subjects,</w:t>
      </w:r>
      <w:r w:rsidRPr="009C406A">
        <w:rPr>
          <w:rStyle w:val="Emphasis"/>
        </w:rPr>
        <w:t xml:space="preserve"> we probe </w:t>
      </w:r>
      <w:r w:rsidRPr="000601A3">
        <w:rPr>
          <w:rStyle w:val="Emphasis"/>
          <w:highlight w:val="green"/>
        </w:rPr>
        <w:t>alien-theory</w:t>
      </w:r>
      <w:r w:rsidRPr="009C406A">
        <w:rPr>
          <w:rStyle w:val="Emphasis"/>
        </w:rPr>
        <w:t xml:space="preserve"> as a </w:t>
      </w:r>
      <w:r w:rsidRPr="000C55DD">
        <w:rPr>
          <w:rStyle w:val="Emphasis"/>
        </w:rPr>
        <w:t xml:space="preserve">strategy for </w:t>
      </w:r>
      <w:r w:rsidRPr="00177001">
        <w:rPr>
          <w:rStyle w:val="Emphasis"/>
        </w:rPr>
        <w:t xml:space="preserve">forging </w:t>
      </w:r>
      <w:r w:rsidRPr="00177001">
        <w:rPr>
          <w:rStyle w:val="Emphasis"/>
          <w:highlight w:val="green"/>
        </w:rPr>
        <w:t xml:space="preserve">new solidarities </w:t>
      </w:r>
      <w:r w:rsidRPr="000601A3">
        <w:rPr>
          <w:rStyle w:val="Emphasis"/>
          <w:highlight w:val="green"/>
        </w:rPr>
        <w:t xml:space="preserve">that can cut across static identity categories </w:t>
      </w:r>
      <w:proofErr w:type="gramStart"/>
      <w:r w:rsidRPr="000601A3">
        <w:rPr>
          <w:rStyle w:val="Emphasis"/>
          <w:highlight w:val="green"/>
        </w:rPr>
        <w:t>as a way to</w:t>
      </w:r>
      <w:proofErr w:type="gramEnd"/>
      <w:r w:rsidRPr="000601A3">
        <w:rPr>
          <w:rStyle w:val="Emphasis"/>
          <w:highlight w:val="green"/>
        </w:rPr>
        <w:t xml:space="preserve"> extend rather than limi</w:t>
      </w:r>
      <w:r w:rsidRPr="009C406A">
        <w:rPr>
          <w:rStyle w:val="Emphasis"/>
        </w:rPr>
        <w:t>t.</w:t>
      </w:r>
      <w:r w:rsidRPr="002113B1">
        <w:rPr>
          <w:sz w:val="16"/>
        </w:rPr>
        <w:t xml:space="preserve"> Importantly, </w:t>
      </w:r>
      <w:r w:rsidRPr="009C406A">
        <w:rPr>
          <w:rStyle w:val="Emphasis"/>
        </w:rPr>
        <w:t xml:space="preserve">this is </w:t>
      </w:r>
      <w:r w:rsidRPr="000601A3">
        <w:rPr>
          <w:rStyle w:val="Emphasis"/>
          <w:highlight w:val="green"/>
        </w:rPr>
        <w:t xml:space="preserve">not </w:t>
      </w:r>
      <w:r w:rsidRPr="00177001">
        <w:rPr>
          <w:rStyle w:val="Emphasis"/>
        </w:rPr>
        <w:t>a call for</w:t>
      </w:r>
      <w:r w:rsidRPr="009C406A">
        <w:rPr>
          <w:rStyle w:val="Emphasis"/>
        </w:rPr>
        <w:t xml:space="preserve"> the rewarming</w:t>
      </w:r>
      <w:r>
        <w:rPr>
          <w:rStyle w:val="Emphasis"/>
        </w:rPr>
        <w:t xml:space="preserve"> </w:t>
      </w:r>
      <w:r w:rsidRPr="009C406A">
        <w:rPr>
          <w:rStyle w:val="Emphasis"/>
        </w:rPr>
        <w:t xml:space="preserve">of </w:t>
      </w:r>
      <w:r w:rsidRPr="000601A3">
        <w:rPr>
          <w:rStyle w:val="Emphasis"/>
          <w:highlight w:val="green"/>
        </w:rPr>
        <w:t>intersectionality</w:t>
      </w:r>
      <w:r w:rsidRPr="002113B1">
        <w:rPr>
          <w:sz w:val="16"/>
        </w:rPr>
        <w:t xml:space="preserve">. </w:t>
      </w:r>
      <w:r w:rsidRPr="0066496D">
        <w:rPr>
          <w:rStyle w:val="StyleUnderline"/>
        </w:rPr>
        <w:t xml:space="preserve">But </w:t>
      </w:r>
      <w:r w:rsidRPr="00177001">
        <w:rPr>
          <w:rStyle w:val="StyleUnderline"/>
          <w:highlight w:val="green"/>
        </w:rPr>
        <w:t>rather</w:t>
      </w:r>
      <w:r w:rsidRPr="0066496D">
        <w:rPr>
          <w:rStyle w:val="StyleUnderline"/>
        </w:rPr>
        <w:t xml:space="preserve">, for </w:t>
      </w:r>
      <w:r w:rsidRPr="00177001">
        <w:rPr>
          <w:rStyle w:val="StyleUnderline"/>
        </w:rPr>
        <w:t xml:space="preserve">an </w:t>
      </w:r>
      <w:r w:rsidRPr="000601A3">
        <w:rPr>
          <w:rStyle w:val="StyleUnderline"/>
          <w:highlight w:val="green"/>
        </w:rPr>
        <w:t>active project of alienation that moves away from the privileged</w:t>
      </w:r>
      <w:r>
        <w:rPr>
          <w:rStyle w:val="StyleUnderline"/>
        </w:rPr>
        <w:t xml:space="preserve"> </w:t>
      </w:r>
      <w:r w:rsidRPr="009C406A">
        <w:rPr>
          <w:rStyle w:val="StyleUnderline"/>
        </w:rPr>
        <w:t xml:space="preserve">norms, </w:t>
      </w:r>
      <w:r w:rsidRPr="000601A3">
        <w:rPr>
          <w:rStyle w:val="StyleUnderline"/>
          <w:highlight w:val="green"/>
        </w:rPr>
        <w:t xml:space="preserve">bodies </w:t>
      </w:r>
      <w:r w:rsidRPr="0066496D">
        <w:rPr>
          <w:rStyle w:val="StyleUnderline"/>
        </w:rPr>
        <w:t xml:space="preserve">and </w:t>
      </w:r>
      <w:r w:rsidRPr="0066496D">
        <w:rPr>
          <w:rStyle w:val="StyleUnderline"/>
          <w:highlight w:val="green"/>
        </w:rPr>
        <w:t>histories</w:t>
      </w:r>
      <w:r w:rsidRPr="0066496D">
        <w:rPr>
          <w:rStyle w:val="StyleUnderline"/>
        </w:rPr>
        <w:t xml:space="preserve"> that have </w:t>
      </w:r>
      <w:r w:rsidRPr="000601A3">
        <w:rPr>
          <w:rStyle w:val="StyleUnderline"/>
          <w:highlight w:val="green"/>
        </w:rPr>
        <w:t>become naturalized as ‘the future’</w:t>
      </w:r>
      <w:r w:rsidRPr="009C406A">
        <w:rPr>
          <w:rStyle w:val="StyleUnderline"/>
        </w:rPr>
        <w:t xml:space="preserve">, </w:t>
      </w:r>
      <w:r w:rsidRPr="000601A3">
        <w:rPr>
          <w:rStyle w:val="StyleUnderline"/>
          <w:highlight w:val="green"/>
        </w:rPr>
        <w:t>and towards a political orientation that</w:t>
      </w:r>
      <w:r w:rsidRPr="0066496D">
        <w:rPr>
          <w:rStyle w:val="StyleUnderline"/>
        </w:rPr>
        <w:t xml:space="preserve"> slices through every particular by </w:t>
      </w:r>
      <w:r w:rsidRPr="000601A3">
        <w:rPr>
          <w:rStyle w:val="StyleUnderline"/>
          <w:highlight w:val="green"/>
        </w:rPr>
        <w:t>refus</w:t>
      </w:r>
      <w:r w:rsidRPr="0066496D">
        <w:rPr>
          <w:rStyle w:val="StyleUnderline"/>
        </w:rPr>
        <w:t>ing</w:t>
      </w:r>
      <w:r w:rsidRPr="000601A3">
        <w:rPr>
          <w:rStyle w:val="StyleUnderline"/>
          <w:highlight w:val="green"/>
        </w:rPr>
        <w:t xml:space="preserve"> the linear classification of temporality.</w:t>
      </w:r>
      <w:r w:rsidRPr="009C406A">
        <w:rPr>
          <w:rStyle w:val="StyleUnderline"/>
        </w:rPr>
        <w:t xml:space="preserve"> </w:t>
      </w:r>
      <w:r w:rsidRPr="002113B1">
        <w:rPr>
          <w:rStyle w:val="StyleUnderline"/>
          <w:sz w:val="12"/>
          <w:u w:val="none"/>
        </w:rPr>
        <w:t>¶</w:t>
      </w:r>
      <w:r>
        <w:rPr>
          <w:rStyle w:val="StyleUnderline"/>
          <w:sz w:val="12"/>
        </w:rPr>
        <w:t xml:space="preserve"> </w:t>
      </w:r>
      <w:r w:rsidRPr="002113B1">
        <w:rPr>
          <w:sz w:val="12"/>
        </w:rPr>
        <w:t>¶</w:t>
      </w:r>
      <w:r w:rsidRPr="002113B1">
        <w:rPr>
          <w:sz w:val="16"/>
        </w:rPr>
        <w:t xml:space="preserve"> At stake, as van Veen (2015) discerns, is </w:t>
      </w:r>
      <w:r w:rsidRPr="000601A3">
        <w:rPr>
          <w:rStyle w:val="Emphasis"/>
          <w:highlight w:val="green"/>
        </w:rPr>
        <w:t>the recovery of past cycles of futurity and the derailing of the whitewashed, technocratic futures currently in effect</w:t>
      </w:r>
      <w:r w:rsidRPr="002113B1">
        <w:rPr>
          <w:sz w:val="16"/>
        </w:rPr>
        <w:t xml:space="preserve">. As corporations seek to manage the unknown through scenario-based decisions, while civil society responds to future shocks through habits </w:t>
      </w:r>
      <w:r w:rsidRPr="00177001">
        <w:rPr>
          <w:sz w:val="16"/>
        </w:rPr>
        <w:t>formatted by science fiction, t</w:t>
      </w:r>
      <w:r w:rsidRPr="00177001">
        <w:rPr>
          <w:rStyle w:val="StyleUnderline"/>
        </w:rPr>
        <w:t>he covenants of the alien, marginalized within literature and yet central to modern thought, can be mobilized as a program for recovering the histories of counter- futures and as a space for the critical work of manufacturing tools capable of destabilizing the neoliberal futures industry.</w:t>
      </w:r>
    </w:p>
    <w:p w14:paraId="48E7FE72" w14:textId="77777777" w:rsidR="003B6A66" w:rsidRDefault="003B6A66" w:rsidP="003B6A66">
      <w:pPr>
        <w:pStyle w:val="Heading4"/>
      </w:pPr>
      <w:r>
        <w:t>Sci-fi, is the primary cite of neo-liberal future control --- the future is not thought of as a new world, rather it is an intensification of our own</w:t>
      </w:r>
    </w:p>
    <w:p w14:paraId="071937CE" w14:textId="77777777" w:rsidR="003B6A66" w:rsidRPr="004A0981" w:rsidRDefault="003B6A66" w:rsidP="003B6A66">
      <w:r w:rsidRPr="004A0981">
        <w:rPr>
          <w:rStyle w:val="Style13ptBold"/>
        </w:rPr>
        <w:t>Ali</w:t>
      </w:r>
      <w:r>
        <w:t xml:space="preserve"> </w:t>
      </w:r>
      <w:r w:rsidRPr="004A0981">
        <w:rPr>
          <w:rStyle w:val="Style13ptBold"/>
        </w:rPr>
        <w:t xml:space="preserve">and </w:t>
      </w:r>
      <w:proofErr w:type="spellStart"/>
      <w:r w:rsidRPr="004A0981">
        <w:rPr>
          <w:rStyle w:val="Style13ptBold"/>
        </w:rPr>
        <w:t>Kingsmith</w:t>
      </w:r>
      <w:proofErr w:type="spellEnd"/>
      <w:r w:rsidRPr="004A0981">
        <w:rPr>
          <w:rStyle w:val="Style13ptBold"/>
        </w:rPr>
        <w:t xml:space="preserve"> 18</w:t>
      </w:r>
      <w:r>
        <w:t xml:space="preserve"> </w:t>
      </w:r>
      <w:r w:rsidRPr="008E310A">
        <w:rPr>
          <w:rStyle w:val="Style13ptBold"/>
        </w:rPr>
        <w:t>- 2</w:t>
      </w:r>
      <w:r>
        <w:t>[</w:t>
      </w:r>
      <w:r w:rsidRPr="004A0981">
        <w:t xml:space="preserve">Lina Nasr El Hag Ali, </w:t>
      </w:r>
      <w:r>
        <w:t xml:space="preserve">York University, Department of Politics, A. T. King smith, York University, Department of Politics, May 2018, </w:t>
      </w:r>
      <w:proofErr w:type="gramStart"/>
      <w:r>
        <w:t>“ COSMIC</w:t>
      </w:r>
      <w:proofErr w:type="gramEnd"/>
      <w:r>
        <w:t xml:space="preserve"> SLOP: Possibilities of Alien Futures (From the Past)” BCS Learning and Development, </w:t>
      </w:r>
      <w:hyperlink r:id="rId10" w:history="1">
        <w:r w:rsidRPr="002958C2">
          <w:rPr>
            <w:rStyle w:val="Hyperlink"/>
          </w:rPr>
          <w:t>http://dx.doi.org/10.14236/ewic/EVAC18.26</w:t>
        </w:r>
      </w:hyperlink>
      <w:r>
        <w:t xml:space="preserve"> </w:t>
      </w:r>
      <w:proofErr w:type="spellStart"/>
      <w:r>
        <w:t>ww</w:t>
      </w:r>
      <w:proofErr w:type="spellEnd"/>
      <w:r>
        <w:t xml:space="preserve"> </w:t>
      </w:r>
    </w:p>
    <w:p w14:paraId="6D7E8BE3" w14:textId="77777777" w:rsidR="003B6A66" w:rsidRPr="00DF1973" w:rsidRDefault="003B6A66" w:rsidP="003B6A66">
      <w:pPr>
        <w:rPr>
          <w:rStyle w:val="Emphasis"/>
        </w:rPr>
      </w:pPr>
      <w:r w:rsidRPr="0018309A">
        <w:rPr>
          <w:sz w:val="16"/>
        </w:rPr>
        <w:t xml:space="preserve">2. THE FUTURES INDUSTRY </w:t>
      </w:r>
      <w:r w:rsidRPr="0018309A">
        <w:rPr>
          <w:sz w:val="12"/>
        </w:rPr>
        <w:t>¶</w:t>
      </w:r>
      <w:r w:rsidRPr="0018309A">
        <w:rPr>
          <w:sz w:val="16"/>
        </w:rPr>
        <w:t xml:space="preserve"> In fashioning the future, </w:t>
      </w:r>
      <w:r w:rsidRPr="000601A3">
        <w:rPr>
          <w:rStyle w:val="Emphasis"/>
          <w:highlight w:val="green"/>
        </w:rPr>
        <w:t>sci</w:t>
      </w:r>
      <w:r w:rsidRPr="0018309A">
        <w:rPr>
          <w:sz w:val="16"/>
        </w:rPr>
        <w:t xml:space="preserve">ence </w:t>
      </w:r>
      <w:r w:rsidRPr="000601A3">
        <w:rPr>
          <w:rStyle w:val="Emphasis"/>
          <w:highlight w:val="green"/>
        </w:rPr>
        <w:t>fi</w:t>
      </w:r>
      <w:r w:rsidRPr="0018309A">
        <w:rPr>
          <w:sz w:val="16"/>
        </w:rPr>
        <w:t>ction</w:t>
      </w:r>
      <w:r w:rsidRPr="009C406A">
        <w:rPr>
          <w:rStyle w:val="Emphasis"/>
        </w:rPr>
        <w:t xml:space="preserve"> as both a</w:t>
      </w:r>
      <w:r>
        <w:rPr>
          <w:rStyle w:val="Emphasis"/>
        </w:rPr>
        <w:t xml:space="preserve"> </w:t>
      </w:r>
      <w:r w:rsidRPr="009C406A">
        <w:rPr>
          <w:rStyle w:val="Emphasis"/>
        </w:rPr>
        <w:t>literary tradition and an industry</w:t>
      </w:r>
      <w:r w:rsidRPr="0018309A">
        <w:rPr>
          <w:sz w:val="16"/>
        </w:rPr>
        <w:t xml:space="preserve">, </w:t>
      </w:r>
      <w:r w:rsidRPr="000601A3">
        <w:rPr>
          <w:rStyle w:val="StyleUnderline"/>
          <w:highlight w:val="green"/>
        </w:rPr>
        <w:t>is a primary site of future-control and its reproduction</w:t>
      </w:r>
      <w:r w:rsidRPr="009C406A">
        <w:rPr>
          <w:rStyle w:val="StyleUnderline"/>
        </w:rPr>
        <w:t xml:space="preserve">. </w:t>
      </w:r>
      <w:r w:rsidRPr="009C406A">
        <w:rPr>
          <w:rStyle w:val="Emphasis"/>
        </w:rPr>
        <w:t xml:space="preserve">This also </w:t>
      </w:r>
      <w:r w:rsidRPr="000601A3">
        <w:rPr>
          <w:rStyle w:val="Emphasis"/>
          <w:highlight w:val="green"/>
        </w:rPr>
        <w:t>makes it a primary site for power</w:t>
      </w:r>
      <w:r w:rsidRPr="009C406A">
        <w:rPr>
          <w:rStyle w:val="Emphasis"/>
        </w:rPr>
        <w:t>.</w:t>
      </w:r>
      <w:r w:rsidRPr="009C406A">
        <w:rPr>
          <w:rStyle w:val="StyleUnderline"/>
        </w:rPr>
        <w:t xml:space="preserve"> </w:t>
      </w:r>
      <w:r w:rsidRPr="0018309A">
        <w:rPr>
          <w:rStyle w:val="StyleUnderline"/>
          <w:sz w:val="12"/>
          <w:u w:val="none"/>
        </w:rPr>
        <w:t>¶</w:t>
      </w:r>
      <w:r>
        <w:rPr>
          <w:rStyle w:val="StyleUnderline"/>
          <w:sz w:val="12"/>
        </w:rPr>
        <w:t xml:space="preserve"> </w:t>
      </w:r>
      <w:r w:rsidRPr="0018309A">
        <w:rPr>
          <w:sz w:val="12"/>
        </w:rPr>
        <w:t>¶</w:t>
      </w:r>
      <w:r w:rsidRPr="0018309A">
        <w:rPr>
          <w:sz w:val="16"/>
        </w:rPr>
        <w:t xml:space="preserve"> </w:t>
      </w:r>
      <w:r w:rsidRPr="000601A3">
        <w:rPr>
          <w:rStyle w:val="StyleUnderline"/>
          <w:highlight w:val="green"/>
        </w:rPr>
        <w:t>When we look to the future we see only more of the present</w:t>
      </w:r>
      <w:r w:rsidRPr="0018309A">
        <w:rPr>
          <w:sz w:val="16"/>
        </w:rPr>
        <w:t xml:space="preserve">, </w:t>
      </w:r>
      <w:r w:rsidRPr="009C406A">
        <w:rPr>
          <w:rStyle w:val="Emphasis"/>
        </w:rPr>
        <w:t xml:space="preserve">more of the </w:t>
      </w:r>
      <w:r w:rsidRPr="000601A3">
        <w:rPr>
          <w:rStyle w:val="Emphasis"/>
          <w:highlight w:val="green"/>
        </w:rPr>
        <w:t>same capitalist values</w:t>
      </w:r>
      <w:r w:rsidRPr="009C406A">
        <w:rPr>
          <w:rStyle w:val="Emphasis"/>
        </w:rPr>
        <w:t xml:space="preserve"> </w:t>
      </w:r>
      <w:r w:rsidRPr="000601A3">
        <w:rPr>
          <w:rStyle w:val="Emphasis"/>
          <w:highlight w:val="green"/>
        </w:rPr>
        <w:t>and sites of invisibility,</w:t>
      </w:r>
      <w:r w:rsidRPr="009C406A">
        <w:rPr>
          <w:rStyle w:val="Emphasis"/>
        </w:rPr>
        <w:t xml:space="preserve"> while the actual present pales in</w:t>
      </w:r>
      <w:r>
        <w:rPr>
          <w:rStyle w:val="Emphasis"/>
        </w:rPr>
        <w:t xml:space="preserve"> </w:t>
      </w:r>
      <w:r w:rsidRPr="009C406A">
        <w:rPr>
          <w:rStyle w:val="Emphasis"/>
        </w:rPr>
        <w:t>comparison to the techno-product-saturated future</w:t>
      </w:r>
      <w:r>
        <w:rPr>
          <w:rStyle w:val="Emphasis"/>
        </w:rPr>
        <w:t xml:space="preserve"> </w:t>
      </w:r>
      <w:r w:rsidRPr="009C406A">
        <w:rPr>
          <w:rStyle w:val="Emphasis"/>
        </w:rPr>
        <w:t>to which we aspire</w:t>
      </w:r>
      <w:r w:rsidRPr="0018309A">
        <w:rPr>
          <w:sz w:val="16"/>
        </w:rPr>
        <w:t>, (</w:t>
      </w:r>
      <w:proofErr w:type="spellStart"/>
      <w:r w:rsidRPr="0018309A">
        <w:rPr>
          <w:sz w:val="16"/>
        </w:rPr>
        <w:t>Vint</w:t>
      </w:r>
      <w:proofErr w:type="spellEnd"/>
      <w:r w:rsidRPr="0018309A">
        <w:rPr>
          <w:sz w:val="16"/>
        </w:rPr>
        <w:t xml:space="preserve"> 2016). </w:t>
      </w:r>
      <w:r w:rsidRPr="009C406A">
        <w:rPr>
          <w:rStyle w:val="StyleUnderline"/>
        </w:rPr>
        <w:t xml:space="preserve">When </w:t>
      </w:r>
      <w:r w:rsidRPr="000601A3">
        <w:rPr>
          <w:rStyle w:val="StyleUnderline"/>
          <w:highlight w:val="green"/>
        </w:rPr>
        <w:t>this future is routinely invoked to obscure the present</w:t>
      </w:r>
      <w:r w:rsidRPr="009C406A">
        <w:rPr>
          <w:rStyle w:val="StyleUnderline"/>
        </w:rPr>
        <w:t xml:space="preserve"> in all its</w:t>
      </w:r>
      <w:r>
        <w:rPr>
          <w:rStyle w:val="StyleUnderline"/>
        </w:rPr>
        <w:t xml:space="preserve"> </w:t>
      </w:r>
      <w:r w:rsidRPr="009C406A">
        <w:rPr>
          <w:rStyle w:val="StyleUnderline"/>
        </w:rPr>
        <w:t>anxiety and exploitation, the power of falsification</w:t>
      </w:r>
      <w:r w:rsidRPr="009C406A">
        <w:rPr>
          <w:rStyle w:val="Emphasis"/>
        </w:rPr>
        <w:t>,</w:t>
      </w:r>
      <w:r>
        <w:rPr>
          <w:rStyle w:val="Emphasis"/>
        </w:rPr>
        <w:t xml:space="preserve"> </w:t>
      </w:r>
      <w:r w:rsidRPr="009C406A">
        <w:rPr>
          <w:rStyle w:val="Emphasis"/>
        </w:rPr>
        <w:t>th</w:t>
      </w:r>
      <w:r w:rsidRPr="000601A3">
        <w:rPr>
          <w:rStyle w:val="Emphasis"/>
          <w:highlight w:val="green"/>
        </w:rPr>
        <w:t xml:space="preserve">e drive to rewrite reality, and the will to produce all plausible alternatives becomes </w:t>
      </w:r>
      <w:r w:rsidRPr="000601A3">
        <w:rPr>
          <w:rStyle w:val="Emphasis"/>
          <w:highlight w:val="green"/>
        </w:rPr>
        <w:lastRenderedPageBreak/>
        <w:t>fundamental</w:t>
      </w:r>
      <w:r w:rsidRPr="009C406A">
        <w:rPr>
          <w:rStyle w:val="Emphasis"/>
        </w:rPr>
        <w:t>, not</w:t>
      </w:r>
      <w:r>
        <w:rPr>
          <w:rStyle w:val="Emphasis"/>
        </w:rPr>
        <w:t xml:space="preserve"> </w:t>
      </w:r>
      <w:r w:rsidRPr="009C406A">
        <w:rPr>
          <w:rStyle w:val="Emphasis"/>
        </w:rPr>
        <w:t>trivial</w:t>
      </w:r>
      <w:r w:rsidRPr="0018309A">
        <w:rPr>
          <w:sz w:val="16"/>
        </w:rPr>
        <w:t>, (</w:t>
      </w:r>
      <w:proofErr w:type="spellStart"/>
      <w:r w:rsidRPr="0018309A">
        <w:rPr>
          <w:sz w:val="16"/>
        </w:rPr>
        <w:t>Eshun</w:t>
      </w:r>
      <w:proofErr w:type="spellEnd"/>
      <w:r w:rsidRPr="0018309A">
        <w:rPr>
          <w:sz w:val="16"/>
        </w:rPr>
        <w:t xml:space="preserve"> 2003). </w:t>
      </w:r>
      <w:r w:rsidRPr="0018309A">
        <w:rPr>
          <w:sz w:val="12"/>
        </w:rPr>
        <w:t>¶</w:t>
      </w:r>
      <w:r w:rsidRPr="0018309A">
        <w:rPr>
          <w:sz w:val="16"/>
        </w:rPr>
        <w:t xml:space="preserve"> </w:t>
      </w:r>
      <w:r w:rsidRPr="0018309A">
        <w:rPr>
          <w:sz w:val="12"/>
        </w:rPr>
        <w:t>¶</w:t>
      </w:r>
      <w:r w:rsidRPr="0018309A">
        <w:rPr>
          <w:sz w:val="16"/>
        </w:rPr>
        <w:t xml:space="preserve"> Given this context, </w:t>
      </w:r>
      <w:r w:rsidRPr="009C406A">
        <w:rPr>
          <w:rStyle w:val="StyleUnderline"/>
        </w:rPr>
        <w:t>it would be naïve to understand</w:t>
      </w:r>
      <w:r>
        <w:rPr>
          <w:rStyle w:val="StyleUnderline"/>
        </w:rPr>
        <w:t xml:space="preserve"> </w:t>
      </w:r>
      <w:r w:rsidRPr="009C406A">
        <w:rPr>
          <w:rStyle w:val="StyleUnderline"/>
        </w:rPr>
        <w:t>science fiction, located within the expanded field of</w:t>
      </w:r>
      <w:r>
        <w:rPr>
          <w:rStyle w:val="StyleUnderline"/>
        </w:rPr>
        <w:t xml:space="preserve"> </w:t>
      </w:r>
      <w:r w:rsidRPr="009C406A">
        <w:rPr>
          <w:rStyle w:val="StyleUnderline"/>
        </w:rPr>
        <w:t>the futures industry, as merely a projection into the</w:t>
      </w:r>
      <w:r>
        <w:rPr>
          <w:rStyle w:val="StyleUnderline"/>
        </w:rPr>
        <w:t xml:space="preserve"> </w:t>
      </w:r>
      <w:r w:rsidRPr="009C406A">
        <w:rPr>
          <w:rStyle w:val="StyleUnderline"/>
        </w:rPr>
        <w:t>far future, or as a utopian project for imagining</w:t>
      </w:r>
      <w:r>
        <w:rPr>
          <w:rStyle w:val="StyleUnderline"/>
        </w:rPr>
        <w:t xml:space="preserve"> </w:t>
      </w:r>
      <w:r w:rsidRPr="009C406A">
        <w:rPr>
          <w:rStyle w:val="StyleUnderline"/>
        </w:rPr>
        <w:t>alternative social realities.</w:t>
      </w:r>
      <w:r w:rsidRPr="0018309A">
        <w:rPr>
          <w:sz w:val="16"/>
        </w:rPr>
        <w:t xml:space="preserve"> As Liu (2016) observes, across the spectrum of popular science fiction, </w:t>
      </w:r>
      <w:r w:rsidRPr="0018309A">
        <w:rPr>
          <w:rStyle w:val="Emphasis"/>
          <w:highlight w:val="green"/>
        </w:rPr>
        <w:t xml:space="preserve">the future no longer functions to prompt us to imagine something other than the present but simply exists as the </w:t>
      </w:r>
      <w:proofErr w:type="spellStart"/>
      <w:r w:rsidRPr="0018309A">
        <w:rPr>
          <w:rStyle w:val="Emphasis"/>
          <w:highlight w:val="green"/>
        </w:rPr>
        <w:t>spectre</w:t>
      </w:r>
      <w:proofErr w:type="spellEnd"/>
      <w:r w:rsidRPr="0018309A">
        <w:rPr>
          <w:rStyle w:val="Emphasis"/>
          <w:highlight w:val="green"/>
        </w:rPr>
        <w:t xml:space="preserve"> of its intensification</w:t>
      </w:r>
      <w:r w:rsidRPr="009C406A">
        <w:rPr>
          <w:rStyle w:val="Emphasis"/>
        </w:rPr>
        <w:t xml:space="preserve">. </w:t>
      </w:r>
      <w:r w:rsidRPr="0018309A">
        <w:rPr>
          <w:rStyle w:val="Emphasis"/>
          <w:b w:val="0"/>
          <w:sz w:val="12"/>
        </w:rPr>
        <w:t>¶</w:t>
      </w:r>
      <w:r w:rsidRPr="002113B1">
        <w:rPr>
          <w:rStyle w:val="Emphasis"/>
          <w:sz w:val="12"/>
        </w:rPr>
        <w:t xml:space="preserve"> </w:t>
      </w:r>
      <w:r w:rsidRPr="0018309A">
        <w:rPr>
          <w:sz w:val="16"/>
        </w:rPr>
        <w:t xml:space="preserve">As a mode of future-production, Fisher (2009) terms this kind of thinking science fiction capital or ‘SF capital’. </w:t>
      </w:r>
      <w:r w:rsidRPr="0018309A">
        <w:rPr>
          <w:rStyle w:val="Emphasis"/>
          <w:highlight w:val="green"/>
        </w:rPr>
        <w:t>Under the conditions of SF Capital</w:t>
      </w:r>
      <w:r w:rsidRPr="009C406A">
        <w:rPr>
          <w:rStyle w:val="Emphasis"/>
        </w:rPr>
        <w:t>, we</w:t>
      </w:r>
      <w:r>
        <w:rPr>
          <w:rStyle w:val="Emphasis"/>
        </w:rPr>
        <w:t xml:space="preserve"> </w:t>
      </w:r>
      <w:r w:rsidRPr="009C406A">
        <w:rPr>
          <w:rStyle w:val="Emphasis"/>
        </w:rPr>
        <w:t xml:space="preserve">seek simply to survive, to endure, </w:t>
      </w:r>
      <w:r w:rsidRPr="0018309A">
        <w:rPr>
          <w:rStyle w:val="Emphasis"/>
          <w:highlight w:val="green"/>
        </w:rPr>
        <w:t>and are no longer capable of imagining that there is an</w:t>
      </w:r>
      <w:r w:rsidRPr="009C406A">
        <w:rPr>
          <w:rStyle w:val="Emphasis"/>
        </w:rPr>
        <w:t xml:space="preserve"> outside or </w:t>
      </w:r>
      <w:r w:rsidRPr="0018309A">
        <w:rPr>
          <w:rStyle w:val="Emphasis"/>
          <w:highlight w:val="green"/>
        </w:rPr>
        <w:t>alternative</w:t>
      </w:r>
      <w:r w:rsidRPr="009C406A">
        <w:rPr>
          <w:rStyle w:val="Emphasis"/>
        </w:rPr>
        <w:t xml:space="preserve">. </w:t>
      </w:r>
      <w:r w:rsidRPr="0018309A">
        <w:rPr>
          <w:rStyle w:val="Emphasis"/>
          <w:b w:val="0"/>
          <w:sz w:val="12"/>
        </w:rPr>
        <w:t>¶</w:t>
      </w:r>
      <w:r>
        <w:rPr>
          <w:rStyle w:val="Emphasis"/>
          <w:sz w:val="12"/>
        </w:rPr>
        <w:t xml:space="preserve"> </w:t>
      </w:r>
      <w:r w:rsidRPr="0018309A">
        <w:rPr>
          <w:sz w:val="12"/>
        </w:rPr>
        <w:t>¶</w:t>
      </w:r>
      <w:r w:rsidRPr="0018309A">
        <w:rPr>
          <w:sz w:val="16"/>
        </w:rPr>
        <w:t xml:space="preserve"> </w:t>
      </w:r>
      <w:r w:rsidRPr="009C406A">
        <w:rPr>
          <w:rStyle w:val="Emphasis"/>
        </w:rPr>
        <w:t>By distancing the economic, social, and political</w:t>
      </w:r>
      <w:r>
        <w:rPr>
          <w:rStyle w:val="Emphasis"/>
        </w:rPr>
        <w:t xml:space="preserve"> </w:t>
      </w:r>
      <w:r w:rsidRPr="009C406A">
        <w:rPr>
          <w:rStyle w:val="Emphasis"/>
        </w:rPr>
        <w:t>conditions of the now-here and no-where,</w:t>
      </w:r>
      <w:r w:rsidRPr="0018309A">
        <w:rPr>
          <w:sz w:val="16"/>
        </w:rPr>
        <w:t xml:space="preserve"> the </w:t>
      </w:r>
      <w:r w:rsidRPr="00DF1973">
        <w:rPr>
          <w:rStyle w:val="StyleUnderline"/>
        </w:rPr>
        <w:t>world</w:t>
      </w:r>
      <w:r>
        <w:rPr>
          <w:rStyle w:val="StyleUnderline"/>
        </w:rPr>
        <w:t xml:space="preserve"> </w:t>
      </w:r>
      <w:r w:rsidRPr="00DF1973">
        <w:rPr>
          <w:rStyle w:val="StyleUnderline"/>
        </w:rPr>
        <w:t>is rendered by capital as simply ‘the world’, not one</w:t>
      </w:r>
      <w:r>
        <w:rPr>
          <w:rStyle w:val="StyleUnderline"/>
        </w:rPr>
        <w:t xml:space="preserve"> </w:t>
      </w:r>
      <w:r w:rsidRPr="00DF1973">
        <w:rPr>
          <w:rStyle w:val="StyleUnderline"/>
        </w:rPr>
        <w:t>social alternative among many</w:t>
      </w:r>
      <w:r w:rsidRPr="0018309A">
        <w:rPr>
          <w:sz w:val="16"/>
        </w:rPr>
        <w:t xml:space="preserve">, but an indeterminacy that defuses anything unstable that might explode (Hoffman 2016). </w:t>
      </w:r>
      <w:r w:rsidRPr="0018309A">
        <w:rPr>
          <w:rStyle w:val="Emphasis"/>
          <w:highlight w:val="green"/>
        </w:rPr>
        <w:t>This synergy</w:t>
      </w:r>
      <w:r w:rsidRPr="0018309A">
        <w:rPr>
          <w:sz w:val="16"/>
        </w:rPr>
        <w:t xml:space="preserve"> — a utopian feedback of future oriented media and capital — </w:t>
      </w:r>
      <w:r w:rsidRPr="0018309A">
        <w:rPr>
          <w:rStyle w:val="Emphasis"/>
          <w:highlight w:val="green"/>
        </w:rPr>
        <w:t>encourages us to place our material investment in only a narrow range of futures that are produced by corporations</w:t>
      </w:r>
      <w:r w:rsidRPr="00DF1973">
        <w:rPr>
          <w:rStyle w:val="Emphasis"/>
        </w:rPr>
        <w:t xml:space="preserve"> as the chief</w:t>
      </w:r>
      <w:r>
        <w:rPr>
          <w:rStyle w:val="Emphasis"/>
        </w:rPr>
        <w:t xml:space="preserve"> </w:t>
      </w:r>
      <w:r w:rsidRPr="00DF1973">
        <w:rPr>
          <w:rStyle w:val="Emphasis"/>
        </w:rPr>
        <w:t xml:space="preserve">mechanism by which we are </w:t>
      </w:r>
      <w:r w:rsidRPr="0018309A">
        <w:rPr>
          <w:rStyle w:val="Emphasis"/>
          <w:highlight w:val="green"/>
        </w:rPr>
        <w:t>encouraged</w:t>
      </w:r>
      <w:r w:rsidRPr="00DF1973">
        <w:rPr>
          <w:rStyle w:val="Emphasis"/>
        </w:rPr>
        <w:t xml:space="preserve"> affectively</w:t>
      </w:r>
      <w:r>
        <w:rPr>
          <w:rStyle w:val="Emphasis"/>
        </w:rPr>
        <w:t xml:space="preserve"> </w:t>
      </w:r>
      <w:r w:rsidRPr="0018309A">
        <w:rPr>
          <w:rStyle w:val="Emphasis"/>
          <w:highlight w:val="green"/>
        </w:rPr>
        <w:t>to invest in the possibilities of capitalism.</w:t>
      </w:r>
      <w:r w:rsidRPr="00DF1973">
        <w:rPr>
          <w:rStyle w:val="Emphasis"/>
        </w:rPr>
        <w:t xml:space="preserve"> </w:t>
      </w:r>
      <w:r w:rsidRPr="0018309A">
        <w:rPr>
          <w:rStyle w:val="Emphasis"/>
          <w:b w:val="0"/>
          <w:sz w:val="12"/>
        </w:rPr>
        <w:t>¶</w:t>
      </w:r>
      <w:r>
        <w:rPr>
          <w:rStyle w:val="Emphasis"/>
          <w:sz w:val="12"/>
        </w:rPr>
        <w:t xml:space="preserve"> </w:t>
      </w:r>
      <w:r w:rsidRPr="0018309A">
        <w:rPr>
          <w:sz w:val="12"/>
        </w:rPr>
        <w:t>¶</w:t>
      </w:r>
      <w:r w:rsidRPr="0018309A">
        <w:rPr>
          <w:sz w:val="16"/>
        </w:rPr>
        <w:t xml:space="preserve"> The triumphant ‘end of history’ in the West, as considered by Brown (2015), has culminated in a loss of conviction about the capacity to craft and steer our existence or even to secure our future. As </w:t>
      </w:r>
      <w:proofErr w:type="spellStart"/>
      <w:r w:rsidRPr="0018309A">
        <w:rPr>
          <w:sz w:val="16"/>
        </w:rPr>
        <w:t>Vint</w:t>
      </w:r>
      <w:proofErr w:type="spellEnd"/>
      <w:r w:rsidRPr="0018309A">
        <w:rPr>
          <w:sz w:val="16"/>
        </w:rPr>
        <w:t xml:space="preserve"> (2016) reiterates, this is the most profound and devastating sense in which modernity is ‘over’. Ceding all power to craft the future to cybernetic algorithms, SF Capital insists that markets ‘know best’, even if, </w:t>
      </w:r>
      <w:r w:rsidRPr="0018309A">
        <w:rPr>
          <w:rStyle w:val="Emphasis"/>
        </w:rPr>
        <w:t xml:space="preserve">in the age of </w:t>
      </w:r>
      <w:proofErr w:type="spellStart"/>
      <w:r w:rsidRPr="0018309A">
        <w:rPr>
          <w:rStyle w:val="Emphasis"/>
        </w:rPr>
        <w:t>financialisation</w:t>
      </w:r>
      <w:proofErr w:type="spellEnd"/>
      <w:r w:rsidRPr="00DF1973">
        <w:rPr>
          <w:rStyle w:val="Emphasis"/>
        </w:rPr>
        <w:t>, markets</w:t>
      </w:r>
      <w:r>
        <w:rPr>
          <w:rStyle w:val="Emphasis"/>
        </w:rPr>
        <w:t xml:space="preserve"> </w:t>
      </w:r>
      <w:r w:rsidRPr="00DF1973">
        <w:rPr>
          <w:rStyle w:val="Emphasis"/>
        </w:rPr>
        <w:t>do not and must not know it all, and the hidden</w:t>
      </w:r>
      <w:r>
        <w:rPr>
          <w:rStyle w:val="Emphasis"/>
        </w:rPr>
        <w:t xml:space="preserve"> </w:t>
      </w:r>
      <w:r w:rsidRPr="00DF1973">
        <w:rPr>
          <w:rStyle w:val="Emphasis"/>
        </w:rPr>
        <w:t>hand has gone permanently missing. This lost</w:t>
      </w:r>
      <w:r>
        <w:rPr>
          <w:rStyle w:val="Emphasis"/>
        </w:rPr>
        <w:t xml:space="preserve"> </w:t>
      </w:r>
      <w:r w:rsidRPr="00DF1973">
        <w:rPr>
          <w:rStyle w:val="Emphasis"/>
        </w:rPr>
        <w:t>present is stretching, slipping for many into</w:t>
      </w:r>
      <w:r>
        <w:rPr>
          <w:rStyle w:val="Emphasis"/>
        </w:rPr>
        <w:t xml:space="preserve"> </w:t>
      </w:r>
      <w:r w:rsidRPr="00DF1973">
        <w:rPr>
          <w:rStyle w:val="Emphasis"/>
        </w:rPr>
        <w:t>yesterday, reaching for a privileged few into</w:t>
      </w:r>
      <w:r>
        <w:rPr>
          <w:rStyle w:val="Emphasis"/>
        </w:rPr>
        <w:t xml:space="preserve"> </w:t>
      </w:r>
      <w:r w:rsidRPr="00DF1973">
        <w:rPr>
          <w:rStyle w:val="Emphasis"/>
        </w:rPr>
        <w:t>tomorrow.</w:t>
      </w:r>
    </w:p>
    <w:p w14:paraId="2AC96A31" w14:textId="77777777" w:rsidR="003B6A66" w:rsidRPr="0002257C" w:rsidRDefault="003B6A66" w:rsidP="003B6A66">
      <w:pPr>
        <w:pStyle w:val="Heading4"/>
      </w:pPr>
      <w:r>
        <w:t xml:space="preserve">We must fundamentally reorient how we understand spatial-temporalities and embrace new modalities of subjectivity --- the alien is how we achieve </w:t>
      </w:r>
      <w:proofErr w:type="gramStart"/>
      <w:r>
        <w:t>that,</w:t>
      </w:r>
      <w:proofErr w:type="gramEnd"/>
      <w:r>
        <w:t xml:space="preserve"> the alien is a semiotic-material subject that allows us to understand new temporalities of deviant bodies and imagine alternative futures</w:t>
      </w:r>
    </w:p>
    <w:p w14:paraId="0BFBB4D8" w14:textId="77777777" w:rsidR="003B6A66" w:rsidRPr="004A0981" w:rsidRDefault="003B6A66" w:rsidP="003B6A66">
      <w:r w:rsidRPr="004A0981">
        <w:rPr>
          <w:rStyle w:val="Style13ptBold"/>
        </w:rPr>
        <w:t>Ali</w:t>
      </w:r>
      <w:r>
        <w:t xml:space="preserve"> </w:t>
      </w:r>
      <w:r w:rsidRPr="004A0981">
        <w:rPr>
          <w:rStyle w:val="Style13ptBold"/>
        </w:rPr>
        <w:t xml:space="preserve">and </w:t>
      </w:r>
      <w:proofErr w:type="spellStart"/>
      <w:r w:rsidRPr="004A0981">
        <w:rPr>
          <w:rStyle w:val="Style13ptBold"/>
        </w:rPr>
        <w:t>Kingsmith</w:t>
      </w:r>
      <w:proofErr w:type="spellEnd"/>
      <w:r w:rsidRPr="004A0981">
        <w:rPr>
          <w:rStyle w:val="Style13ptBold"/>
        </w:rPr>
        <w:t xml:space="preserve"> 18</w:t>
      </w:r>
      <w:r>
        <w:t xml:space="preserve"> </w:t>
      </w:r>
      <w:r w:rsidRPr="008E310A">
        <w:rPr>
          <w:rStyle w:val="Style13ptBold"/>
        </w:rPr>
        <w:t>- 3</w:t>
      </w:r>
      <w:r>
        <w:t>[</w:t>
      </w:r>
      <w:r w:rsidRPr="004A0981">
        <w:t xml:space="preserve">Lina Nasr El Hag Ali, </w:t>
      </w:r>
      <w:r>
        <w:t xml:space="preserve">York University, Department of Politics, A. T. </w:t>
      </w:r>
      <w:proofErr w:type="spellStart"/>
      <w:r>
        <w:t>Kingsmith</w:t>
      </w:r>
      <w:proofErr w:type="spellEnd"/>
      <w:r>
        <w:t xml:space="preserve">, York University, Department of Politics, May 2018, </w:t>
      </w:r>
      <w:proofErr w:type="gramStart"/>
      <w:r>
        <w:t>“ COSMIC</w:t>
      </w:r>
      <w:proofErr w:type="gramEnd"/>
      <w:r>
        <w:t xml:space="preserve"> SLOP: Possibilities of Alien Futures (From the Past)” BCS Learning and Development, </w:t>
      </w:r>
      <w:hyperlink r:id="rId11" w:history="1">
        <w:r w:rsidRPr="002958C2">
          <w:rPr>
            <w:rStyle w:val="Hyperlink"/>
          </w:rPr>
          <w:t>http://dx.doi.org/10.14236/ewic/EVAC18.26</w:t>
        </w:r>
      </w:hyperlink>
      <w:r>
        <w:t xml:space="preserve"> </w:t>
      </w:r>
      <w:proofErr w:type="spellStart"/>
      <w:r>
        <w:t>ww</w:t>
      </w:r>
      <w:proofErr w:type="spellEnd"/>
      <w:r>
        <w:t xml:space="preserve"> </w:t>
      </w:r>
    </w:p>
    <w:p w14:paraId="52556A2E" w14:textId="77777777" w:rsidR="003B6A66" w:rsidRPr="0066496D" w:rsidRDefault="003B6A66" w:rsidP="003B6A66">
      <w:pPr>
        <w:rPr>
          <w:highlight w:val="green"/>
        </w:rPr>
      </w:pPr>
      <w:r w:rsidRPr="002113B1">
        <w:rPr>
          <w:sz w:val="16"/>
        </w:rPr>
        <w:t xml:space="preserve">3.1 Arrivals from Outer Space </w:t>
      </w:r>
      <w:r w:rsidRPr="002113B1">
        <w:rPr>
          <w:sz w:val="12"/>
        </w:rPr>
        <w:t>¶</w:t>
      </w:r>
      <w:r w:rsidRPr="002113B1">
        <w:rPr>
          <w:sz w:val="16"/>
        </w:rPr>
        <w:t xml:space="preserve"> </w:t>
      </w:r>
      <w:r w:rsidRPr="00A468A8">
        <w:rPr>
          <w:rStyle w:val="StyleUnderline"/>
          <w:highlight w:val="green"/>
        </w:rPr>
        <w:t>The non-linearity of Past-Future-Present is particularly important for the ways in which the material conditions of the past pre-configure the future</w:t>
      </w:r>
      <w:r w:rsidRPr="002113B1">
        <w:rPr>
          <w:sz w:val="16"/>
        </w:rPr>
        <w:t>. Whereas the trajectory of the cyborg follows from a linear model of progression (human- machine-</w:t>
      </w:r>
      <w:proofErr w:type="spellStart"/>
      <w:r w:rsidRPr="002113B1">
        <w:rPr>
          <w:sz w:val="16"/>
        </w:rPr>
        <w:t>hybridisation</w:t>
      </w:r>
      <w:proofErr w:type="spellEnd"/>
      <w:r w:rsidRPr="002113B1">
        <w:rPr>
          <w:sz w:val="16"/>
        </w:rPr>
        <w:t xml:space="preserve">), </w:t>
      </w:r>
      <w:r w:rsidRPr="00A468A8">
        <w:rPr>
          <w:rStyle w:val="Emphasis"/>
          <w:highlight w:val="green"/>
        </w:rPr>
        <w:t>the alien is out of synch with natural time</w:t>
      </w:r>
      <w:r w:rsidRPr="00A468A8">
        <w:rPr>
          <w:sz w:val="16"/>
          <w:highlight w:val="green"/>
        </w:rPr>
        <w:t xml:space="preserve">: </w:t>
      </w:r>
      <w:r w:rsidRPr="00A468A8">
        <w:rPr>
          <w:rStyle w:val="Emphasis"/>
          <w:highlight w:val="green"/>
        </w:rPr>
        <w:t>it arrives at the present through our futures-past</w:t>
      </w:r>
      <w:r w:rsidRPr="002113B1">
        <w:rPr>
          <w:sz w:val="16"/>
        </w:rPr>
        <w:t xml:space="preserve">. </w:t>
      </w:r>
      <w:r w:rsidRPr="008C1A97">
        <w:rPr>
          <w:rStyle w:val="StyleUnderline"/>
        </w:rPr>
        <w:t xml:space="preserve">While </w:t>
      </w:r>
      <w:r w:rsidRPr="0066496D">
        <w:rPr>
          <w:rStyle w:val="StyleUnderline"/>
          <w:highlight w:val="green"/>
        </w:rPr>
        <w:t xml:space="preserve">the </w:t>
      </w:r>
      <w:r w:rsidRPr="00A468A8">
        <w:rPr>
          <w:rStyle w:val="StyleUnderline"/>
          <w:highlight w:val="green"/>
        </w:rPr>
        <w:t xml:space="preserve">cyborg is </w:t>
      </w:r>
      <w:r w:rsidRPr="0066496D">
        <w:rPr>
          <w:rStyle w:val="StyleUnderline"/>
        </w:rPr>
        <w:t>half-</w:t>
      </w:r>
      <w:r w:rsidRPr="0066496D">
        <w:rPr>
          <w:rStyle w:val="StyleUnderline"/>
          <w:highlight w:val="green"/>
        </w:rPr>
        <w:t>human</w:t>
      </w:r>
      <w:r w:rsidRPr="0066496D">
        <w:rPr>
          <w:rStyle w:val="StyleUnderline"/>
        </w:rPr>
        <w:t xml:space="preserve"> </w:t>
      </w:r>
      <w:r w:rsidRPr="0066496D">
        <w:rPr>
          <w:rStyle w:val="StyleUnderline"/>
          <w:highlight w:val="green"/>
        </w:rPr>
        <w:t>and</w:t>
      </w:r>
      <w:r w:rsidRPr="0066496D">
        <w:rPr>
          <w:rStyle w:val="StyleUnderline"/>
        </w:rPr>
        <w:t xml:space="preserve"> half-</w:t>
      </w:r>
      <w:r w:rsidRPr="0066496D">
        <w:rPr>
          <w:rStyle w:val="StyleUnderline"/>
          <w:highlight w:val="green"/>
        </w:rPr>
        <w:t>machine</w:t>
      </w:r>
      <w:r w:rsidRPr="00A468A8">
        <w:rPr>
          <w:rStyle w:val="StyleUnderline"/>
          <w:highlight w:val="green"/>
        </w:rPr>
        <w:t>, the alien is neither</w:t>
      </w:r>
      <w:r w:rsidRPr="008C1A97">
        <w:rPr>
          <w:rStyle w:val="StyleUnderline"/>
        </w:rPr>
        <w:t>.</w:t>
      </w:r>
      <w:r w:rsidRPr="002113B1">
        <w:rPr>
          <w:sz w:val="16"/>
        </w:rPr>
        <w:t xml:space="preserve"> </w:t>
      </w:r>
      <w:r w:rsidRPr="008C1A97">
        <w:rPr>
          <w:rStyle w:val="Emphasis"/>
        </w:rPr>
        <w:t xml:space="preserve">As a </w:t>
      </w:r>
      <w:r w:rsidRPr="0066496D">
        <w:rPr>
          <w:rStyle w:val="Emphasis"/>
        </w:rPr>
        <w:t xml:space="preserve">mutable </w:t>
      </w:r>
      <w:r w:rsidRPr="00A468A8">
        <w:rPr>
          <w:rStyle w:val="Emphasis"/>
          <w:highlight w:val="green"/>
        </w:rPr>
        <w:t xml:space="preserve">architecture </w:t>
      </w:r>
      <w:r w:rsidRPr="0066496D">
        <w:rPr>
          <w:rStyle w:val="Emphasis"/>
        </w:rPr>
        <w:t xml:space="preserve">that </w:t>
      </w:r>
      <w:r w:rsidRPr="00A468A8">
        <w:rPr>
          <w:rStyle w:val="Emphasis"/>
          <w:highlight w:val="green"/>
        </w:rPr>
        <w:t xml:space="preserve">remains </w:t>
      </w:r>
      <w:r w:rsidRPr="0066496D">
        <w:rPr>
          <w:rStyle w:val="Emphasis"/>
          <w:highlight w:val="green"/>
        </w:rPr>
        <w:t>available for per</w:t>
      </w:r>
      <w:r w:rsidRPr="00A468A8">
        <w:rPr>
          <w:rStyle w:val="Emphasis"/>
          <w:highlight w:val="green"/>
        </w:rPr>
        <w:t>petual modification and enhanceme</w:t>
      </w:r>
      <w:r w:rsidRPr="008C1A97">
        <w:rPr>
          <w:rStyle w:val="Emphasis"/>
        </w:rPr>
        <w:t xml:space="preserve">nt, </w:t>
      </w:r>
      <w:r w:rsidRPr="00A468A8">
        <w:rPr>
          <w:rStyle w:val="Emphasis"/>
          <w:highlight w:val="green"/>
        </w:rPr>
        <w:t xml:space="preserve">the alien pre-dates </w:t>
      </w:r>
      <w:r w:rsidRPr="0066496D">
        <w:rPr>
          <w:rStyle w:val="Emphasis"/>
        </w:rPr>
        <w:t>the discoveries of the hybrid</w:t>
      </w:r>
      <w:r w:rsidRPr="00A468A8">
        <w:rPr>
          <w:rStyle w:val="Emphasis"/>
          <w:highlight w:val="green"/>
        </w:rPr>
        <w:t xml:space="preserve">, the machine, </w:t>
      </w:r>
      <w:r w:rsidRPr="0066496D">
        <w:rPr>
          <w:rStyle w:val="Emphasis"/>
          <w:highlight w:val="green"/>
        </w:rPr>
        <w:t>and</w:t>
      </w:r>
      <w:r w:rsidRPr="0066496D">
        <w:rPr>
          <w:rStyle w:val="Emphasis"/>
        </w:rPr>
        <w:t xml:space="preserve"> even the </w:t>
      </w:r>
      <w:r w:rsidRPr="00A468A8">
        <w:rPr>
          <w:rStyle w:val="Emphasis"/>
          <w:highlight w:val="green"/>
        </w:rPr>
        <w:t>human altogether.</w:t>
      </w:r>
      <w:r w:rsidRPr="008C1A97">
        <w:rPr>
          <w:rStyle w:val="Emphasis"/>
        </w:rPr>
        <w:t xml:space="preserve"> </w:t>
      </w:r>
      <w:r w:rsidRPr="002113B1">
        <w:rPr>
          <w:rStyle w:val="Emphasis"/>
          <w:b w:val="0"/>
          <w:sz w:val="12"/>
        </w:rPr>
        <w:t>¶</w:t>
      </w:r>
      <w:r>
        <w:rPr>
          <w:rStyle w:val="Emphasis"/>
          <w:sz w:val="12"/>
        </w:rPr>
        <w:t xml:space="preserve"> </w:t>
      </w:r>
      <w:r w:rsidRPr="002113B1">
        <w:rPr>
          <w:sz w:val="12"/>
        </w:rPr>
        <w:t>¶</w:t>
      </w:r>
      <w:r w:rsidRPr="002113B1">
        <w:rPr>
          <w:sz w:val="16"/>
        </w:rPr>
        <w:t xml:space="preserve"> Like the cyborg did for the </w:t>
      </w:r>
      <w:proofErr w:type="gramStart"/>
      <w:r w:rsidRPr="002113B1">
        <w:rPr>
          <w:sz w:val="16"/>
        </w:rPr>
        <w:t>particular techno-political</w:t>
      </w:r>
      <w:proofErr w:type="gramEnd"/>
      <w:r w:rsidRPr="002113B1">
        <w:rPr>
          <w:sz w:val="16"/>
        </w:rPr>
        <w:t xml:space="preserve"> constellation of the Cold War era, </w:t>
      </w:r>
      <w:r w:rsidRPr="008C1A97">
        <w:rPr>
          <w:rStyle w:val="Emphasis"/>
        </w:rPr>
        <w:t xml:space="preserve">the </w:t>
      </w:r>
      <w:r w:rsidRPr="00A468A8">
        <w:rPr>
          <w:rStyle w:val="Emphasis"/>
          <w:highlight w:val="green"/>
        </w:rPr>
        <w:t>alien</w:t>
      </w:r>
      <w:r w:rsidRPr="00A468A8">
        <w:rPr>
          <w:sz w:val="16"/>
          <w:highlight w:val="green"/>
        </w:rPr>
        <w:t xml:space="preserve"> </w:t>
      </w:r>
      <w:r w:rsidRPr="00A468A8">
        <w:rPr>
          <w:rStyle w:val="Emphasis"/>
          <w:highlight w:val="green"/>
        </w:rPr>
        <w:t>addresses</w:t>
      </w:r>
      <w:r w:rsidRPr="002113B1">
        <w:rPr>
          <w:sz w:val="16"/>
        </w:rPr>
        <w:t xml:space="preserve"> what Gilroy (2013, 271) underscores as </w:t>
      </w:r>
      <w:r w:rsidRPr="00A468A8">
        <w:rPr>
          <w:rStyle w:val="Emphasis"/>
          <w:highlight w:val="green"/>
        </w:rPr>
        <w:t xml:space="preserve">the fundamental lack of an adequate </w:t>
      </w:r>
      <w:r w:rsidRPr="0066496D">
        <w:rPr>
          <w:rStyle w:val="Emphasis"/>
        </w:rPr>
        <w:t xml:space="preserve">conceptual and critical </w:t>
      </w:r>
      <w:r w:rsidRPr="00A468A8">
        <w:rPr>
          <w:rStyle w:val="Emphasis"/>
          <w:highlight w:val="green"/>
        </w:rPr>
        <w:t>language for engaging with the “density of today’s mixed and always impure forms</w:t>
      </w:r>
      <w:r w:rsidRPr="008C1A97">
        <w:rPr>
          <w:rStyle w:val="Emphasis"/>
        </w:rPr>
        <w:t>”</w:t>
      </w:r>
      <w:r w:rsidRPr="002113B1">
        <w:rPr>
          <w:sz w:val="16"/>
        </w:rPr>
        <w:t xml:space="preserve">. As </w:t>
      </w:r>
      <w:r w:rsidRPr="008C1A97">
        <w:rPr>
          <w:rStyle w:val="StyleUnderline"/>
        </w:rPr>
        <w:t>a</w:t>
      </w:r>
      <w:r>
        <w:rPr>
          <w:rStyle w:val="StyleUnderline"/>
        </w:rPr>
        <w:t xml:space="preserve"> </w:t>
      </w:r>
      <w:r w:rsidRPr="008C1A97">
        <w:rPr>
          <w:rStyle w:val="StyleUnderline"/>
        </w:rPr>
        <w:t>subject, a migrant, a foreigner, an affect, an</w:t>
      </w:r>
      <w:r>
        <w:rPr>
          <w:rStyle w:val="StyleUnderline"/>
        </w:rPr>
        <w:t xml:space="preserve"> </w:t>
      </w:r>
      <w:r w:rsidRPr="008C1A97">
        <w:rPr>
          <w:rStyle w:val="StyleUnderline"/>
        </w:rPr>
        <w:t>aesthetic, a relation to the mode of production and</w:t>
      </w:r>
      <w:r>
        <w:rPr>
          <w:rStyle w:val="StyleUnderline"/>
        </w:rPr>
        <w:t xml:space="preserve"> </w:t>
      </w:r>
      <w:r w:rsidRPr="008C1A97">
        <w:rPr>
          <w:rStyle w:val="StyleUnderline"/>
        </w:rPr>
        <w:t>more</w:t>
      </w:r>
      <w:r w:rsidRPr="002113B1">
        <w:rPr>
          <w:sz w:val="16"/>
        </w:rPr>
        <w:t xml:space="preserve"> — </w:t>
      </w:r>
      <w:r w:rsidRPr="00A468A8">
        <w:rPr>
          <w:rStyle w:val="Emphasis"/>
          <w:highlight w:val="green"/>
        </w:rPr>
        <w:t xml:space="preserve">through the alien we can move beyond the </w:t>
      </w:r>
      <w:proofErr w:type="spellStart"/>
      <w:r w:rsidRPr="0066496D">
        <w:rPr>
          <w:rStyle w:val="Emphasis"/>
        </w:rPr>
        <w:t>normalisation</w:t>
      </w:r>
      <w:proofErr w:type="spellEnd"/>
      <w:r w:rsidRPr="0066496D">
        <w:rPr>
          <w:rStyle w:val="Emphasis"/>
        </w:rPr>
        <w:t xml:space="preserve"> of the </w:t>
      </w:r>
      <w:r w:rsidRPr="0066496D">
        <w:rPr>
          <w:rStyle w:val="Emphasis"/>
          <w:highlight w:val="green"/>
        </w:rPr>
        <w:t>cyborg’s present-past relation</w:t>
      </w:r>
      <w:r w:rsidRPr="00A468A8">
        <w:rPr>
          <w:rStyle w:val="Emphasis"/>
          <w:highlight w:val="green"/>
        </w:rPr>
        <w:t xml:space="preserve">- ship with the antagonisms of silicon </w:t>
      </w:r>
      <w:r w:rsidRPr="00A468A8">
        <w:rPr>
          <w:rStyle w:val="Emphasis"/>
          <w:highlight w:val="green"/>
        </w:rPr>
        <w:lastRenderedPageBreak/>
        <w:t>futures</w:t>
      </w:r>
      <w:r w:rsidRPr="002113B1">
        <w:rPr>
          <w:sz w:val="16"/>
        </w:rPr>
        <w:t xml:space="preserve">. After all, </w:t>
      </w:r>
      <w:r w:rsidRPr="00A468A8">
        <w:rPr>
          <w:rStyle w:val="StyleUnderline"/>
          <w:highlight w:val="green"/>
        </w:rPr>
        <w:t xml:space="preserve">the alien is simultaneously ‘not of this world’ </w:t>
      </w:r>
      <w:proofErr w:type="gramStart"/>
      <w:r w:rsidRPr="00A468A8">
        <w:rPr>
          <w:rStyle w:val="StyleUnderline"/>
          <w:highlight w:val="green"/>
        </w:rPr>
        <w:t>and also</w:t>
      </w:r>
      <w:proofErr w:type="gramEnd"/>
      <w:r w:rsidRPr="00A468A8">
        <w:rPr>
          <w:rStyle w:val="StyleUnderline"/>
          <w:highlight w:val="green"/>
        </w:rPr>
        <w:t xml:space="preserve"> an ‘alien-on-earth’</w:t>
      </w:r>
      <w:r w:rsidRPr="008C1A97">
        <w:rPr>
          <w:rStyle w:val="StyleUnderline"/>
        </w:rPr>
        <w:t xml:space="preserve">, </w:t>
      </w:r>
      <w:proofErr w:type="spellStart"/>
      <w:r w:rsidRPr="008C1A97">
        <w:rPr>
          <w:rStyle w:val="StyleUnderline"/>
        </w:rPr>
        <w:t>characterised</w:t>
      </w:r>
      <w:proofErr w:type="spellEnd"/>
      <w:r w:rsidRPr="008C1A97">
        <w:rPr>
          <w:rStyle w:val="StyleUnderline"/>
        </w:rPr>
        <w:t xml:space="preserve"> by the</w:t>
      </w:r>
      <w:r>
        <w:rPr>
          <w:rStyle w:val="StyleUnderline"/>
        </w:rPr>
        <w:t xml:space="preserve"> </w:t>
      </w:r>
      <w:r w:rsidRPr="008C1A97">
        <w:rPr>
          <w:rStyle w:val="StyleUnderline"/>
        </w:rPr>
        <w:t>histories, peoples, events and practices submerged</w:t>
      </w:r>
      <w:r>
        <w:rPr>
          <w:rStyle w:val="StyleUnderline"/>
        </w:rPr>
        <w:t xml:space="preserve"> </w:t>
      </w:r>
      <w:r w:rsidRPr="008C1A97">
        <w:rPr>
          <w:rStyle w:val="StyleUnderline"/>
        </w:rPr>
        <w:t>and displaced by the monopoly powers of particular</w:t>
      </w:r>
      <w:r>
        <w:rPr>
          <w:rStyle w:val="StyleUnderline"/>
        </w:rPr>
        <w:t xml:space="preserve"> </w:t>
      </w:r>
      <w:r w:rsidRPr="008C1A97">
        <w:rPr>
          <w:rStyle w:val="StyleUnderline"/>
        </w:rPr>
        <w:t xml:space="preserve">whitewashed linear pasts, futures and presents. </w:t>
      </w:r>
      <w:r w:rsidRPr="002113B1">
        <w:rPr>
          <w:rStyle w:val="StyleUnderline"/>
          <w:sz w:val="12"/>
          <w:u w:val="none"/>
        </w:rPr>
        <w:t>¶</w:t>
      </w:r>
      <w:r>
        <w:rPr>
          <w:rStyle w:val="StyleUnderline"/>
          <w:sz w:val="12"/>
        </w:rPr>
        <w:t xml:space="preserve"> </w:t>
      </w:r>
      <w:r w:rsidRPr="002113B1">
        <w:rPr>
          <w:sz w:val="16"/>
        </w:rPr>
        <w:t xml:space="preserve">Against such currents, </w:t>
      </w:r>
      <w:r w:rsidRPr="00A468A8">
        <w:rPr>
          <w:rStyle w:val="Emphasis"/>
          <w:highlight w:val="green"/>
        </w:rPr>
        <w:t>the arrival of the alien seizes alienation as a creative force for generating new worlds</w:t>
      </w:r>
      <w:r w:rsidRPr="002113B1">
        <w:rPr>
          <w:sz w:val="16"/>
        </w:rPr>
        <w:t>. I</w:t>
      </w:r>
      <w:r w:rsidRPr="008C1A97">
        <w:rPr>
          <w:rStyle w:val="StyleUnderline"/>
        </w:rPr>
        <w:t>nstead of dividing subjects into intensely</w:t>
      </w:r>
      <w:r>
        <w:rPr>
          <w:rStyle w:val="StyleUnderline"/>
        </w:rPr>
        <w:t xml:space="preserve"> </w:t>
      </w:r>
      <w:proofErr w:type="spellStart"/>
      <w:r w:rsidRPr="008C1A97">
        <w:rPr>
          <w:rStyle w:val="StyleUnderline"/>
        </w:rPr>
        <w:t>localised</w:t>
      </w:r>
      <w:proofErr w:type="spellEnd"/>
      <w:r w:rsidRPr="008C1A97">
        <w:rPr>
          <w:rStyle w:val="StyleUnderline"/>
        </w:rPr>
        <w:t xml:space="preserve"> nodes within a large grid of identities, </w:t>
      </w:r>
      <w:r w:rsidRPr="00A468A8">
        <w:rPr>
          <w:rStyle w:val="StyleUnderline"/>
          <w:highlight w:val="green"/>
        </w:rPr>
        <w:t>the alien draws our attention to the fact that almost everyone is alienated from everyone else</w:t>
      </w:r>
      <w:r w:rsidRPr="008C1A97">
        <w:rPr>
          <w:rStyle w:val="StyleUnderline"/>
        </w:rPr>
        <w:t xml:space="preserve"> and in</w:t>
      </w:r>
      <w:r>
        <w:rPr>
          <w:rStyle w:val="StyleUnderline"/>
        </w:rPr>
        <w:t xml:space="preserve"> </w:t>
      </w:r>
      <w:r w:rsidRPr="008C1A97">
        <w:rPr>
          <w:rStyle w:val="StyleUnderline"/>
        </w:rPr>
        <w:t>just about every way.</w:t>
      </w:r>
      <w:r w:rsidRPr="002113B1">
        <w:rPr>
          <w:sz w:val="16"/>
        </w:rPr>
        <w:t xml:space="preserve"> In this regard, </w:t>
      </w:r>
      <w:r w:rsidRPr="0066496D">
        <w:rPr>
          <w:rStyle w:val="StyleUnderline"/>
        </w:rPr>
        <w:t xml:space="preserve">our alien displacement of the cyborg as a </w:t>
      </w:r>
      <w:proofErr w:type="spellStart"/>
      <w:r w:rsidRPr="0066496D">
        <w:rPr>
          <w:rStyle w:val="StyleUnderline"/>
        </w:rPr>
        <w:t>trangressive</w:t>
      </w:r>
      <w:proofErr w:type="spellEnd"/>
      <w:r w:rsidRPr="0066496D">
        <w:rPr>
          <w:rStyle w:val="StyleUnderline"/>
        </w:rPr>
        <w:t xml:space="preserve"> material semiotic figure is important because </w:t>
      </w:r>
      <w:r w:rsidRPr="00A468A8">
        <w:rPr>
          <w:rStyle w:val="StyleUnderline"/>
          <w:highlight w:val="green"/>
        </w:rPr>
        <w:t xml:space="preserve">alien theory </w:t>
      </w:r>
      <w:proofErr w:type="spellStart"/>
      <w:r w:rsidRPr="00A468A8">
        <w:rPr>
          <w:rStyle w:val="StyleUnderline"/>
          <w:highlight w:val="green"/>
        </w:rPr>
        <w:t>problematises</w:t>
      </w:r>
      <w:proofErr w:type="spellEnd"/>
      <w:r w:rsidRPr="00A468A8">
        <w:rPr>
          <w:rStyle w:val="StyleUnderline"/>
          <w:highlight w:val="green"/>
        </w:rPr>
        <w:t xml:space="preserve"> any positive affirmation of identity</w:t>
      </w:r>
      <w:r w:rsidRPr="008C1A97">
        <w:rPr>
          <w:rStyle w:val="StyleUnderline"/>
        </w:rPr>
        <w:t xml:space="preserve"> — </w:t>
      </w:r>
      <w:r w:rsidRPr="008C1A97">
        <w:rPr>
          <w:rStyle w:val="Emphasis"/>
        </w:rPr>
        <w:t xml:space="preserve">as </w:t>
      </w:r>
      <w:r w:rsidRPr="00A468A8">
        <w:rPr>
          <w:rStyle w:val="Emphasis"/>
          <w:highlight w:val="green"/>
        </w:rPr>
        <w:t>even post-human categories are often defined against the human they are not</w:t>
      </w:r>
      <w:r w:rsidRPr="008C1A97">
        <w:rPr>
          <w:rStyle w:val="Emphasis"/>
        </w:rPr>
        <w:t>,</w:t>
      </w:r>
      <w:r>
        <w:rPr>
          <w:rStyle w:val="Emphasis"/>
        </w:rPr>
        <w:t xml:space="preserve"> </w:t>
      </w:r>
      <w:r w:rsidRPr="00A468A8">
        <w:rPr>
          <w:rStyle w:val="Emphasis"/>
          <w:highlight w:val="green"/>
        </w:rPr>
        <w:t>cyborg theories</w:t>
      </w:r>
      <w:r w:rsidRPr="008C1A97">
        <w:rPr>
          <w:rStyle w:val="Emphasis"/>
        </w:rPr>
        <w:t xml:space="preserve"> can function to indirectly</w:t>
      </w:r>
      <w:r>
        <w:rPr>
          <w:rStyle w:val="Emphasis"/>
        </w:rPr>
        <w:t xml:space="preserve"> </w:t>
      </w:r>
      <w:r w:rsidRPr="00A468A8">
        <w:rPr>
          <w:rStyle w:val="Emphasis"/>
          <w:highlight w:val="green"/>
        </w:rPr>
        <w:t>resuscitate</w:t>
      </w:r>
      <w:r w:rsidRPr="008C1A97">
        <w:rPr>
          <w:rStyle w:val="Emphasis"/>
        </w:rPr>
        <w:t xml:space="preserve"> a sort of ‘</w:t>
      </w:r>
      <w:r w:rsidRPr="00A468A8">
        <w:rPr>
          <w:rStyle w:val="Emphasis"/>
          <w:highlight w:val="green"/>
        </w:rPr>
        <w:t xml:space="preserve">critical’ humanism by producing particular bodies, identities, and histories that reproduce </w:t>
      </w:r>
      <w:r w:rsidRPr="00A468A8">
        <w:rPr>
          <w:rStyle w:val="Emphasis"/>
        </w:rPr>
        <w:t xml:space="preserve">the </w:t>
      </w:r>
      <w:r w:rsidRPr="00A468A8">
        <w:rPr>
          <w:rStyle w:val="Emphasis"/>
          <w:highlight w:val="green"/>
        </w:rPr>
        <w:t xml:space="preserve">dualisms </w:t>
      </w:r>
      <w:r w:rsidRPr="00A468A8">
        <w:rPr>
          <w:rStyle w:val="Emphasis"/>
        </w:rPr>
        <w:t xml:space="preserve">we nod </w:t>
      </w:r>
      <w:proofErr w:type="gramStart"/>
      <w:r w:rsidRPr="00A468A8">
        <w:rPr>
          <w:rStyle w:val="Emphasis"/>
        </w:rPr>
        <w:t>to</w:t>
      </w:r>
      <w:proofErr w:type="gramEnd"/>
      <w:r w:rsidRPr="00A468A8">
        <w:rPr>
          <w:rStyle w:val="Emphasis"/>
        </w:rPr>
        <w:t xml:space="preserve"> earlier</w:t>
      </w:r>
      <w:r w:rsidRPr="008C1A97">
        <w:rPr>
          <w:rStyle w:val="Emphasis"/>
        </w:rPr>
        <w:t xml:space="preserve">. </w:t>
      </w:r>
      <w:r w:rsidRPr="002113B1">
        <w:rPr>
          <w:rStyle w:val="StyleUnderline"/>
          <w:sz w:val="12"/>
          <w:u w:val="none"/>
        </w:rPr>
        <w:t>¶</w:t>
      </w:r>
      <w:r>
        <w:rPr>
          <w:rStyle w:val="StyleUnderline"/>
          <w:sz w:val="12"/>
        </w:rPr>
        <w:t xml:space="preserve"> </w:t>
      </w:r>
      <w:r w:rsidRPr="002113B1">
        <w:rPr>
          <w:sz w:val="12"/>
        </w:rPr>
        <w:t>¶</w:t>
      </w:r>
      <w:r w:rsidRPr="002113B1">
        <w:rPr>
          <w:sz w:val="16"/>
        </w:rPr>
        <w:t xml:space="preserve"> </w:t>
      </w:r>
      <w:r w:rsidRPr="00A468A8">
        <w:rPr>
          <w:rStyle w:val="Emphasis"/>
          <w:highlight w:val="green"/>
        </w:rPr>
        <w:t>By refusing the human</w:t>
      </w:r>
      <w:r w:rsidRPr="002113B1">
        <w:rPr>
          <w:sz w:val="16"/>
        </w:rPr>
        <w:t xml:space="preserve"> (and by </w:t>
      </w:r>
      <w:proofErr w:type="spellStart"/>
      <w:r w:rsidRPr="002113B1">
        <w:rPr>
          <w:sz w:val="16"/>
        </w:rPr>
        <w:t>extention</w:t>
      </w:r>
      <w:proofErr w:type="spellEnd"/>
      <w:r w:rsidRPr="002113B1">
        <w:rPr>
          <w:sz w:val="16"/>
        </w:rPr>
        <w:t xml:space="preserve"> the cyborg) </w:t>
      </w:r>
      <w:r w:rsidRPr="00BA5CBA">
        <w:rPr>
          <w:rStyle w:val="Emphasis"/>
        </w:rPr>
        <w:t xml:space="preserve">as a central analytic category, </w:t>
      </w:r>
      <w:r w:rsidRPr="00A468A8">
        <w:rPr>
          <w:rStyle w:val="Emphasis"/>
          <w:highlight w:val="green"/>
        </w:rPr>
        <w:t>the alien provokes a fresh orientation</w:t>
      </w:r>
      <w:r w:rsidRPr="00BA5CBA">
        <w:rPr>
          <w:rStyle w:val="Emphasis"/>
        </w:rPr>
        <w:t>:</w:t>
      </w:r>
      <w:r w:rsidRPr="002113B1">
        <w:rPr>
          <w:sz w:val="16"/>
        </w:rPr>
        <w:t xml:space="preserve"> what </w:t>
      </w:r>
      <w:proofErr w:type="spellStart"/>
      <w:r w:rsidRPr="002113B1">
        <w:rPr>
          <w:sz w:val="16"/>
        </w:rPr>
        <w:t>Eshun</w:t>
      </w:r>
      <w:proofErr w:type="spellEnd"/>
      <w:r w:rsidRPr="002113B1">
        <w:rPr>
          <w:sz w:val="16"/>
        </w:rPr>
        <w:t xml:space="preserve"> (1998, 3) </w:t>
      </w:r>
      <w:r w:rsidRPr="00BA5CBA">
        <w:rPr>
          <w:rStyle w:val="Emphasis"/>
        </w:rPr>
        <w:t xml:space="preserve">describes </w:t>
      </w:r>
      <w:r w:rsidRPr="00A468A8">
        <w:rPr>
          <w:rStyle w:val="Emphasis"/>
          <w:highlight w:val="green"/>
        </w:rPr>
        <w:t xml:space="preserve">as a vector that can “design, manufacture, fabricate, </w:t>
      </w:r>
      <w:proofErr w:type="spellStart"/>
      <w:r w:rsidRPr="00A468A8">
        <w:rPr>
          <w:rStyle w:val="Emphasis"/>
          <w:highlight w:val="green"/>
        </w:rPr>
        <w:t>synthesise</w:t>
      </w:r>
      <w:proofErr w:type="spellEnd"/>
      <w:r w:rsidRPr="00A468A8">
        <w:rPr>
          <w:rStyle w:val="Emphasis"/>
          <w:highlight w:val="green"/>
        </w:rPr>
        <w:t xml:space="preserve">, cut, paste and edit a so-called artificial </w:t>
      </w:r>
      <w:proofErr w:type="spellStart"/>
      <w:r w:rsidRPr="00A468A8">
        <w:rPr>
          <w:rStyle w:val="Emphasis"/>
          <w:highlight w:val="green"/>
        </w:rPr>
        <w:t>discontinuum</w:t>
      </w:r>
      <w:proofErr w:type="spellEnd"/>
      <w:r w:rsidRPr="00A468A8">
        <w:rPr>
          <w:rStyle w:val="Emphasis"/>
          <w:highlight w:val="green"/>
        </w:rPr>
        <w:t xml:space="preserve"> for the future</w:t>
      </w:r>
      <w:r>
        <w:rPr>
          <w:rStyle w:val="Emphasis"/>
        </w:rPr>
        <w:t xml:space="preserve"> </w:t>
      </w:r>
      <w:r w:rsidRPr="00BA5CBA">
        <w:rPr>
          <w:rStyle w:val="Emphasis"/>
        </w:rPr>
        <w:t>[rhythm-machine]”. In demanding alien listeners</w:t>
      </w:r>
      <w:r>
        <w:rPr>
          <w:rStyle w:val="Emphasis"/>
        </w:rPr>
        <w:t xml:space="preserve"> </w:t>
      </w:r>
      <w:r w:rsidRPr="00BA5CBA">
        <w:rPr>
          <w:rStyle w:val="Emphasis"/>
        </w:rPr>
        <w:t>who can hear another world, the alien speaks not</w:t>
      </w:r>
      <w:r>
        <w:rPr>
          <w:rStyle w:val="Emphasis"/>
        </w:rPr>
        <w:t xml:space="preserve"> </w:t>
      </w:r>
      <w:r w:rsidRPr="00BA5CBA">
        <w:rPr>
          <w:rStyle w:val="Emphasis"/>
        </w:rPr>
        <w:t xml:space="preserve">only to the ubiquity of alienation, but </w:t>
      </w:r>
      <w:proofErr w:type="spellStart"/>
      <w:r w:rsidRPr="00BA5CBA">
        <w:rPr>
          <w:rStyle w:val="Emphasis"/>
        </w:rPr>
        <w:t>its</w:t>
      </w:r>
      <w:proofErr w:type="spellEnd"/>
      <w:r w:rsidRPr="00BA5CBA">
        <w:rPr>
          <w:rStyle w:val="Emphasis"/>
        </w:rPr>
        <w:t xml:space="preserve"> very</w:t>
      </w:r>
      <w:r>
        <w:rPr>
          <w:rStyle w:val="Emphasis"/>
        </w:rPr>
        <w:t xml:space="preserve"> </w:t>
      </w:r>
      <w:r w:rsidRPr="00BA5CBA">
        <w:rPr>
          <w:rStyle w:val="Emphasis"/>
        </w:rPr>
        <w:t>necessity</w:t>
      </w:r>
      <w:r w:rsidRPr="002113B1">
        <w:rPr>
          <w:sz w:val="16"/>
        </w:rPr>
        <w:t xml:space="preserve">. Drawing from the Afrofuturism and </w:t>
      </w:r>
      <w:proofErr w:type="spellStart"/>
      <w:r w:rsidRPr="002113B1">
        <w:rPr>
          <w:sz w:val="16"/>
        </w:rPr>
        <w:t>Xenofeminism</w:t>
      </w:r>
      <w:proofErr w:type="spellEnd"/>
      <w:r w:rsidRPr="002113B1">
        <w:rPr>
          <w:sz w:val="16"/>
        </w:rPr>
        <w:t xml:space="preserve"> of elsewhere, </w:t>
      </w:r>
      <w:r w:rsidRPr="0066496D">
        <w:rPr>
          <w:rStyle w:val="Emphasis"/>
          <w:highlight w:val="green"/>
        </w:rPr>
        <w:t xml:space="preserve">alien </w:t>
      </w:r>
      <w:r w:rsidRPr="00A468A8">
        <w:rPr>
          <w:rStyle w:val="Emphasis"/>
          <w:highlight w:val="green"/>
        </w:rPr>
        <w:t>theory reminds us that we are all alienated, but also, that we have never ever been otherwise.</w:t>
      </w:r>
      <w:r w:rsidRPr="00BA5CBA">
        <w:rPr>
          <w:rStyle w:val="Emphasis"/>
        </w:rPr>
        <w:t xml:space="preserve"> </w:t>
      </w:r>
      <w:r w:rsidRPr="002113B1">
        <w:rPr>
          <w:rStyle w:val="Emphasis"/>
          <w:b w:val="0"/>
          <w:sz w:val="12"/>
        </w:rPr>
        <w:t>¶</w:t>
      </w:r>
      <w:r>
        <w:rPr>
          <w:rStyle w:val="Emphasis"/>
          <w:sz w:val="12"/>
        </w:rPr>
        <w:t xml:space="preserve"> </w:t>
      </w:r>
      <w:r w:rsidRPr="002113B1">
        <w:rPr>
          <w:sz w:val="12"/>
        </w:rPr>
        <w:t>¶</w:t>
      </w:r>
      <w:r w:rsidRPr="002113B1">
        <w:rPr>
          <w:sz w:val="16"/>
        </w:rPr>
        <w:t xml:space="preserve"> The condition of alienation — introduced by Marx (1939) as the abduction or estrangement from a ‘species-being’ that is always determined in a specific social and historical formation — is a psychosocial inevitability that all Afrodiasporic art uses to its own advantage by creating contexts that encourage a process of rethinking the relationship between politics and alienation (Blackman 2017). </w:t>
      </w:r>
      <w:r w:rsidRPr="002113B1">
        <w:rPr>
          <w:sz w:val="12"/>
        </w:rPr>
        <w:t>¶</w:t>
      </w:r>
      <w:r w:rsidRPr="002113B1">
        <w:rPr>
          <w:sz w:val="16"/>
        </w:rPr>
        <w:t xml:space="preserve"> After all, it is true that Marx </w:t>
      </w:r>
      <w:proofErr w:type="spellStart"/>
      <w:r w:rsidRPr="002113B1">
        <w:rPr>
          <w:sz w:val="16"/>
        </w:rPr>
        <w:t>conceptualised</w:t>
      </w:r>
      <w:proofErr w:type="spellEnd"/>
      <w:r w:rsidRPr="002113B1">
        <w:rPr>
          <w:sz w:val="16"/>
        </w:rPr>
        <w:t xml:space="preserve"> human alienation as the reification of human and social relations caused by commodity relations. However, </w:t>
      </w:r>
      <w:r w:rsidRPr="00BA5CBA">
        <w:rPr>
          <w:rStyle w:val="StyleUnderline"/>
        </w:rPr>
        <w:t>Marx made this reduction only in so far as the</w:t>
      </w:r>
      <w:r>
        <w:rPr>
          <w:rStyle w:val="StyleUnderline"/>
        </w:rPr>
        <w:t xml:space="preserve"> </w:t>
      </w:r>
      <w:r w:rsidRPr="00BA5CBA">
        <w:rPr>
          <w:rStyle w:val="StyleUnderline"/>
        </w:rPr>
        <w:t xml:space="preserve">essence of the matter was concerned — </w:t>
      </w:r>
      <w:r w:rsidRPr="00A468A8">
        <w:rPr>
          <w:rStyle w:val="StyleUnderline"/>
          <w:highlight w:val="green"/>
        </w:rPr>
        <w:t>even in a capitalist society, the concept of alienation embraces a wider field than that of ‘reification’ or ‘commodity fetishism’</w:t>
      </w:r>
      <w:r w:rsidRPr="00BA5CBA">
        <w:rPr>
          <w:rStyle w:val="StyleUnderline"/>
        </w:rPr>
        <w:t xml:space="preserve"> (</w:t>
      </w:r>
      <w:proofErr w:type="gramStart"/>
      <w:r w:rsidRPr="00BA5CBA">
        <w:rPr>
          <w:rStyle w:val="StyleUnderline"/>
        </w:rPr>
        <w:t>e.g.</w:t>
      </w:r>
      <w:proofErr w:type="gramEnd"/>
      <w:r w:rsidRPr="00BA5CBA">
        <w:rPr>
          <w:rStyle w:val="StyleUnderline"/>
        </w:rPr>
        <w:t xml:space="preserve"> the alienation of socially</w:t>
      </w:r>
      <w:r>
        <w:rPr>
          <w:rStyle w:val="StyleUnderline"/>
        </w:rPr>
        <w:t xml:space="preserve"> </w:t>
      </w:r>
      <w:r w:rsidRPr="00BA5CBA">
        <w:rPr>
          <w:rStyle w:val="StyleUnderline"/>
        </w:rPr>
        <w:t>possible futures, alienation from the recognition of</w:t>
      </w:r>
      <w:r>
        <w:rPr>
          <w:rStyle w:val="StyleUnderline"/>
        </w:rPr>
        <w:t xml:space="preserve"> </w:t>
      </w:r>
      <w:r w:rsidRPr="00BA5CBA">
        <w:rPr>
          <w:rStyle w:val="StyleUnderline"/>
        </w:rPr>
        <w:t>alterative histories, alienation from non-Western</w:t>
      </w:r>
      <w:r>
        <w:rPr>
          <w:rStyle w:val="StyleUnderline"/>
        </w:rPr>
        <w:t xml:space="preserve"> </w:t>
      </w:r>
      <w:r w:rsidRPr="00BA5CBA">
        <w:rPr>
          <w:rStyle w:val="StyleUnderline"/>
        </w:rPr>
        <w:t xml:space="preserve">temporalities, etc.). In this sense, </w:t>
      </w:r>
      <w:r w:rsidRPr="00A468A8">
        <w:rPr>
          <w:rStyle w:val="StyleUnderline"/>
          <w:highlight w:val="green"/>
        </w:rPr>
        <w:t>the problem is not alienation per se, but the ways in which our present experience of alienation is confined within a particular socio-economic imaginary</w:t>
      </w:r>
      <w:r w:rsidRPr="00BA5CBA">
        <w:rPr>
          <w:rStyle w:val="StyleUnderline"/>
        </w:rPr>
        <w:t xml:space="preserve">. </w:t>
      </w:r>
      <w:r w:rsidRPr="002113B1">
        <w:rPr>
          <w:rStyle w:val="StyleUnderline"/>
          <w:sz w:val="12"/>
          <w:u w:val="none"/>
        </w:rPr>
        <w:t>¶</w:t>
      </w:r>
      <w:r>
        <w:rPr>
          <w:rStyle w:val="StyleUnderline"/>
          <w:sz w:val="12"/>
        </w:rPr>
        <w:t xml:space="preserve"> </w:t>
      </w:r>
      <w:r w:rsidRPr="002113B1">
        <w:rPr>
          <w:sz w:val="12"/>
        </w:rPr>
        <w:t>¶</w:t>
      </w:r>
      <w:r w:rsidRPr="002113B1">
        <w:rPr>
          <w:sz w:val="16"/>
        </w:rPr>
        <w:t xml:space="preserve"> </w:t>
      </w:r>
      <w:r w:rsidRPr="00BA5CBA">
        <w:rPr>
          <w:rStyle w:val="StyleUnderline"/>
        </w:rPr>
        <w:t xml:space="preserve">The Afrodiasporic and </w:t>
      </w:r>
      <w:proofErr w:type="spellStart"/>
      <w:r w:rsidRPr="00BA5CBA">
        <w:rPr>
          <w:rStyle w:val="StyleUnderline"/>
        </w:rPr>
        <w:t>Xenofeminist</w:t>
      </w:r>
      <w:proofErr w:type="spellEnd"/>
      <w:r w:rsidRPr="00BA5CBA">
        <w:rPr>
          <w:rStyle w:val="StyleUnderline"/>
        </w:rPr>
        <w:t xml:space="preserve"> emphases on</w:t>
      </w:r>
      <w:r>
        <w:rPr>
          <w:rStyle w:val="StyleUnderline"/>
        </w:rPr>
        <w:t xml:space="preserve"> </w:t>
      </w:r>
      <w:r w:rsidRPr="00BA5CBA">
        <w:rPr>
          <w:rStyle w:val="StyleUnderline"/>
        </w:rPr>
        <w:t>practices and forms that do not conform to specific</w:t>
      </w:r>
      <w:r>
        <w:rPr>
          <w:rStyle w:val="StyleUnderline"/>
        </w:rPr>
        <w:t xml:space="preserve"> </w:t>
      </w:r>
      <w:r w:rsidRPr="00BA5CBA">
        <w:rPr>
          <w:rStyle w:val="StyleUnderline"/>
        </w:rPr>
        <w:t>semiotics and identities initiates an alien politics by</w:t>
      </w:r>
      <w:r>
        <w:rPr>
          <w:rStyle w:val="StyleUnderline"/>
        </w:rPr>
        <w:t xml:space="preserve"> </w:t>
      </w:r>
      <w:r w:rsidRPr="00BA5CBA">
        <w:rPr>
          <w:rStyle w:val="StyleUnderline"/>
        </w:rPr>
        <w:t>exposing how the inhuman already exists within</w:t>
      </w:r>
      <w:r>
        <w:rPr>
          <w:rStyle w:val="StyleUnderline"/>
        </w:rPr>
        <w:t xml:space="preserve"> </w:t>
      </w:r>
      <w:r w:rsidRPr="00BA5CBA">
        <w:rPr>
          <w:rStyle w:val="StyleUnderline"/>
        </w:rPr>
        <w:t>what counts as human life, even if submerged,</w:t>
      </w:r>
      <w:r>
        <w:rPr>
          <w:rStyle w:val="StyleUnderline"/>
        </w:rPr>
        <w:t xml:space="preserve"> </w:t>
      </w:r>
      <w:r w:rsidRPr="00BA5CBA">
        <w:rPr>
          <w:rStyle w:val="StyleUnderline"/>
        </w:rPr>
        <w:t>occluded, disavowed and disqualified</w:t>
      </w:r>
      <w:r w:rsidRPr="002113B1">
        <w:rPr>
          <w:sz w:val="16"/>
        </w:rPr>
        <w:t xml:space="preserve">, (Goodman 2012). For instance, in speaking of the history of ‘Black Music’, </w:t>
      </w:r>
      <w:proofErr w:type="spellStart"/>
      <w:r w:rsidRPr="002113B1">
        <w:rPr>
          <w:sz w:val="16"/>
        </w:rPr>
        <w:t>Eshun</w:t>
      </w:r>
      <w:proofErr w:type="spellEnd"/>
      <w:r w:rsidRPr="002113B1">
        <w:rPr>
          <w:sz w:val="16"/>
        </w:rPr>
        <w:t xml:space="preserve"> (1998) describes the works of Coltrane, Sun Ra or Underground Resistance as alienating itself from the human, arriving from the future of non-being and non-coherence. </w:t>
      </w:r>
      <w:r w:rsidRPr="002113B1">
        <w:rPr>
          <w:sz w:val="12"/>
        </w:rPr>
        <w:t>¶</w:t>
      </w:r>
      <w:r w:rsidRPr="002113B1">
        <w:rPr>
          <w:sz w:val="16"/>
        </w:rPr>
        <w:t xml:space="preserve"> </w:t>
      </w:r>
      <w:r w:rsidRPr="002113B1">
        <w:rPr>
          <w:sz w:val="12"/>
        </w:rPr>
        <w:t>¶</w:t>
      </w:r>
      <w:r w:rsidRPr="002113B1">
        <w:rPr>
          <w:sz w:val="16"/>
        </w:rPr>
        <w:t xml:space="preserve"> As the </w:t>
      </w:r>
      <w:proofErr w:type="spellStart"/>
      <w:r w:rsidRPr="002113B1">
        <w:rPr>
          <w:sz w:val="16"/>
        </w:rPr>
        <w:t>Xenofeminist</w:t>
      </w:r>
      <w:proofErr w:type="spellEnd"/>
      <w:r w:rsidRPr="002113B1">
        <w:rPr>
          <w:sz w:val="16"/>
        </w:rPr>
        <w:t xml:space="preserve"> collective ‘</w:t>
      </w:r>
      <w:proofErr w:type="spellStart"/>
      <w:r w:rsidRPr="002113B1">
        <w:rPr>
          <w:sz w:val="16"/>
        </w:rPr>
        <w:t>Laboria</w:t>
      </w:r>
      <w:proofErr w:type="spellEnd"/>
      <w:r w:rsidRPr="002113B1">
        <w:rPr>
          <w:sz w:val="16"/>
        </w:rPr>
        <w:t xml:space="preserve"> </w:t>
      </w:r>
      <w:proofErr w:type="spellStart"/>
      <w:r w:rsidRPr="002113B1">
        <w:rPr>
          <w:sz w:val="16"/>
        </w:rPr>
        <w:t>Cuboniks</w:t>
      </w:r>
      <w:proofErr w:type="spellEnd"/>
      <w:r w:rsidRPr="002113B1">
        <w:rPr>
          <w:sz w:val="16"/>
        </w:rPr>
        <w:t xml:space="preserve">’ (2018, 1) makes clear, </w:t>
      </w:r>
      <w:r w:rsidRPr="00A468A8">
        <w:rPr>
          <w:rStyle w:val="Emphasis"/>
          <w:highlight w:val="green"/>
        </w:rPr>
        <w:t>it is through</w:t>
      </w:r>
      <w:r w:rsidRPr="002113B1">
        <w:rPr>
          <w:sz w:val="16"/>
        </w:rPr>
        <w:t xml:space="preserve"> and not despite </w:t>
      </w:r>
      <w:r w:rsidRPr="00A468A8">
        <w:rPr>
          <w:rStyle w:val="StyleUnderline"/>
          <w:highlight w:val="green"/>
        </w:rPr>
        <w:t xml:space="preserve">our alienated condition that we can free ourselves from the “muck of immediacy” that defines the </w:t>
      </w:r>
      <w:proofErr w:type="spellStart"/>
      <w:r w:rsidRPr="00A468A8">
        <w:rPr>
          <w:rStyle w:val="StyleUnderline"/>
          <w:highlight w:val="green"/>
        </w:rPr>
        <w:t>normalisation</w:t>
      </w:r>
      <w:proofErr w:type="spellEnd"/>
      <w:r w:rsidRPr="00A468A8">
        <w:rPr>
          <w:rStyle w:val="StyleUnderline"/>
          <w:highlight w:val="green"/>
        </w:rPr>
        <w:t xml:space="preserve"> of the cyborg through SF Capital.</w:t>
      </w:r>
      <w:r w:rsidRPr="00BA5CBA">
        <w:rPr>
          <w:rStyle w:val="StyleUnderline"/>
        </w:rPr>
        <w:t xml:space="preserve"> In</w:t>
      </w:r>
      <w:r>
        <w:rPr>
          <w:rStyle w:val="StyleUnderline"/>
        </w:rPr>
        <w:t xml:space="preserve"> </w:t>
      </w:r>
      <w:r w:rsidRPr="00BA5CBA">
        <w:rPr>
          <w:rStyle w:val="StyleUnderline"/>
        </w:rPr>
        <w:t>contrast to the libertarian techno-determinism of</w:t>
      </w:r>
      <w:r>
        <w:rPr>
          <w:rStyle w:val="StyleUnderline"/>
        </w:rPr>
        <w:t xml:space="preserve"> </w:t>
      </w:r>
      <w:r w:rsidRPr="00BA5CBA">
        <w:rPr>
          <w:rStyle w:val="StyleUnderline"/>
        </w:rPr>
        <w:t>silicon futures, the alien’s arrival from outer-space</w:t>
      </w:r>
      <w:r>
        <w:rPr>
          <w:rStyle w:val="StyleUnderline"/>
        </w:rPr>
        <w:t xml:space="preserve"> </w:t>
      </w:r>
      <w:r w:rsidRPr="00BA5CBA">
        <w:rPr>
          <w:rStyle w:val="StyleUnderline"/>
        </w:rPr>
        <w:t>takes freedom not as given — and certainly not</w:t>
      </w:r>
      <w:r>
        <w:rPr>
          <w:rStyle w:val="StyleUnderline"/>
        </w:rPr>
        <w:t xml:space="preserve"> </w:t>
      </w:r>
      <w:r w:rsidRPr="00BA5CBA">
        <w:rPr>
          <w:rStyle w:val="StyleUnderline"/>
        </w:rPr>
        <w:t>given by anything ‘natural’ — but as a process that</w:t>
      </w:r>
      <w:r>
        <w:rPr>
          <w:rStyle w:val="StyleUnderline"/>
        </w:rPr>
        <w:t xml:space="preserve"> </w:t>
      </w:r>
      <w:r w:rsidRPr="00BA5CBA">
        <w:rPr>
          <w:rStyle w:val="StyleUnderline"/>
        </w:rPr>
        <w:t>involves the intensification of different forms of</w:t>
      </w:r>
      <w:r>
        <w:rPr>
          <w:rStyle w:val="StyleUnderline"/>
        </w:rPr>
        <w:t xml:space="preserve"> </w:t>
      </w:r>
      <w:r w:rsidRPr="00BA5CBA">
        <w:rPr>
          <w:rStyle w:val="StyleUnderline"/>
        </w:rPr>
        <w:t>alienation.</w:t>
      </w:r>
      <w:r w:rsidRPr="002113B1">
        <w:rPr>
          <w:sz w:val="16"/>
        </w:rPr>
        <w:t xml:space="preserve"> In accepting nothing as permanent — neither historical conditions nor social forms — the alien mutates, navigates and probes every horizon. </w:t>
      </w:r>
      <w:r w:rsidRPr="002113B1">
        <w:rPr>
          <w:sz w:val="12"/>
        </w:rPr>
        <w:t>¶</w:t>
      </w:r>
      <w:r w:rsidRPr="002113B1">
        <w:rPr>
          <w:sz w:val="16"/>
        </w:rPr>
        <w:t xml:space="preserve"> </w:t>
      </w:r>
      <w:r w:rsidRPr="002113B1">
        <w:rPr>
          <w:sz w:val="12"/>
        </w:rPr>
        <w:t>¶</w:t>
      </w:r>
      <w:r w:rsidRPr="002113B1">
        <w:rPr>
          <w:sz w:val="16"/>
        </w:rPr>
        <w:t xml:space="preserve"> To this end, </w:t>
      </w:r>
      <w:r w:rsidRPr="00A468A8">
        <w:rPr>
          <w:rStyle w:val="Emphasis"/>
          <w:highlight w:val="green"/>
        </w:rPr>
        <w:t xml:space="preserve">alienations’ critical necessity lies in its ability to assemble conceptual approaches </w:t>
      </w:r>
      <w:r w:rsidRPr="0066496D">
        <w:rPr>
          <w:rStyle w:val="Emphasis"/>
        </w:rPr>
        <w:t xml:space="preserve">and counter-memorial practices </w:t>
      </w:r>
      <w:r w:rsidRPr="0066496D">
        <w:rPr>
          <w:rStyle w:val="Emphasis"/>
          <w:highlight w:val="green"/>
        </w:rPr>
        <w:t xml:space="preserve">that re-move and </w:t>
      </w:r>
      <w:r w:rsidRPr="00A468A8">
        <w:rPr>
          <w:rStyle w:val="Emphasis"/>
          <w:highlight w:val="green"/>
        </w:rPr>
        <w:t>put back into circulation previously inaccessible alienation</w:t>
      </w:r>
      <w:r w:rsidRPr="00BA5CBA">
        <w:rPr>
          <w:rStyle w:val="Emphasis"/>
        </w:rPr>
        <w:t>s</w:t>
      </w:r>
      <w:r w:rsidRPr="002113B1">
        <w:rPr>
          <w:sz w:val="16"/>
        </w:rPr>
        <w:t xml:space="preserve">. In this way, </w:t>
      </w:r>
      <w:r w:rsidRPr="00BA5CBA">
        <w:rPr>
          <w:rStyle w:val="StyleUnderline"/>
        </w:rPr>
        <w:t>the radical opportunities</w:t>
      </w:r>
      <w:r>
        <w:rPr>
          <w:rStyle w:val="StyleUnderline"/>
        </w:rPr>
        <w:t xml:space="preserve"> </w:t>
      </w:r>
      <w:r w:rsidRPr="00BA5CBA">
        <w:rPr>
          <w:rStyle w:val="StyleUnderline"/>
        </w:rPr>
        <w:t>afforded by developing (and alienating) forms of</w:t>
      </w:r>
      <w:r>
        <w:rPr>
          <w:rStyle w:val="StyleUnderline"/>
        </w:rPr>
        <w:t xml:space="preserve"> </w:t>
      </w:r>
      <w:r w:rsidRPr="00BA5CBA">
        <w:rPr>
          <w:rStyle w:val="StyleUnderline"/>
        </w:rPr>
        <w:t xml:space="preserve">technological mediation are no longer </w:t>
      </w:r>
      <w:proofErr w:type="gramStart"/>
      <w:r w:rsidRPr="00BA5CBA">
        <w:rPr>
          <w:rStyle w:val="StyleUnderline"/>
        </w:rPr>
        <w:t>put to use</w:t>
      </w:r>
      <w:proofErr w:type="gramEnd"/>
      <w:r w:rsidRPr="00BA5CBA">
        <w:rPr>
          <w:rStyle w:val="StyleUnderline"/>
        </w:rPr>
        <w:t xml:space="preserve"> in</w:t>
      </w:r>
      <w:r>
        <w:rPr>
          <w:rStyle w:val="StyleUnderline"/>
        </w:rPr>
        <w:t xml:space="preserve"> </w:t>
      </w:r>
      <w:r w:rsidRPr="00BA5CBA">
        <w:rPr>
          <w:rStyle w:val="StyleUnderline"/>
        </w:rPr>
        <w:t>the exclusive interests of capital, which, by design,</w:t>
      </w:r>
      <w:r>
        <w:rPr>
          <w:rStyle w:val="StyleUnderline"/>
        </w:rPr>
        <w:t xml:space="preserve"> </w:t>
      </w:r>
      <w:r w:rsidRPr="00BA5CBA">
        <w:rPr>
          <w:rStyle w:val="StyleUnderline"/>
        </w:rPr>
        <w:t xml:space="preserve">only </w:t>
      </w:r>
      <w:r w:rsidRPr="00BA5CBA">
        <w:rPr>
          <w:rStyle w:val="StyleUnderline"/>
        </w:rPr>
        <w:lastRenderedPageBreak/>
        <w:t>benefits the few</w:t>
      </w:r>
      <w:r w:rsidRPr="002113B1">
        <w:rPr>
          <w:sz w:val="16"/>
        </w:rPr>
        <w:t xml:space="preserve"> (Hester 2018). Rather, </w:t>
      </w:r>
      <w:proofErr w:type="gramStart"/>
      <w:r w:rsidRPr="002113B1">
        <w:rPr>
          <w:sz w:val="16"/>
        </w:rPr>
        <w:t>as a means to</w:t>
      </w:r>
      <w:proofErr w:type="gramEnd"/>
      <w:r w:rsidRPr="002113B1">
        <w:rPr>
          <w:sz w:val="16"/>
        </w:rPr>
        <w:t xml:space="preserve"> reprogram the present, </w:t>
      </w:r>
      <w:r w:rsidRPr="00A468A8">
        <w:rPr>
          <w:rStyle w:val="Emphasis"/>
          <w:highlight w:val="green"/>
        </w:rPr>
        <w:t>alien theory is neither utopian nor forward-looking,</w:t>
      </w:r>
      <w:r w:rsidRPr="002113B1">
        <w:rPr>
          <w:sz w:val="16"/>
        </w:rPr>
        <w:t xml:space="preserve"> (Gibson 1984). </w:t>
      </w:r>
      <w:r w:rsidRPr="0066496D">
        <w:rPr>
          <w:rStyle w:val="Emphasis"/>
        </w:rPr>
        <w:t xml:space="preserve">By </w:t>
      </w:r>
      <w:r w:rsidRPr="0066496D">
        <w:rPr>
          <w:rStyle w:val="Emphasis"/>
          <w:highlight w:val="green"/>
        </w:rPr>
        <w:t xml:space="preserve">engineering feedback </w:t>
      </w:r>
      <w:r w:rsidRPr="00A468A8">
        <w:rPr>
          <w:rStyle w:val="Emphasis"/>
          <w:highlight w:val="green"/>
        </w:rPr>
        <w:t xml:space="preserve">between imagined futures and a becoming-present, an alien sense of temporality can generate an artificial </w:t>
      </w:r>
      <w:proofErr w:type="spellStart"/>
      <w:r w:rsidRPr="00A468A8">
        <w:rPr>
          <w:rStyle w:val="Emphasis"/>
          <w:highlight w:val="green"/>
        </w:rPr>
        <w:t>discontinuum</w:t>
      </w:r>
      <w:proofErr w:type="spellEnd"/>
      <w:r w:rsidRPr="00A468A8">
        <w:rPr>
          <w:rStyle w:val="Emphasis"/>
          <w:highlight w:val="green"/>
        </w:rPr>
        <w:t xml:space="preserve"> to cut through the silicon futures of ubiquitous sameness, </w:t>
      </w:r>
      <w:r w:rsidRPr="0066496D">
        <w:rPr>
          <w:rStyle w:val="Emphasis"/>
          <w:highlight w:val="green"/>
        </w:rPr>
        <w:t>symmetry, and individuated affirmation</w:t>
      </w:r>
      <w:r w:rsidRPr="0066496D">
        <w:rPr>
          <w:sz w:val="16"/>
          <w:highlight w:val="green"/>
        </w:rPr>
        <w:t>.</w:t>
      </w:r>
    </w:p>
    <w:p w14:paraId="31D74AE4" w14:textId="77777777" w:rsidR="003B6A66" w:rsidRPr="001E61ED" w:rsidRDefault="003B6A66" w:rsidP="003B6A66">
      <w:pPr>
        <w:pStyle w:val="Heading4"/>
      </w:pPr>
      <w:r>
        <w:t xml:space="preserve">Capitalism is unsustainable – it generates several intertwined crises that make it </w:t>
      </w:r>
      <w:r>
        <w:rPr>
          <w:u w:val="single"/>
        </w:rPr>
        <w:t>try or die</w:t>
      </w:r>
      <w:r>
        <w:t xml:space="preserve"> for the affirmative – we’ve got charts!</w:t>
      </w:r>
    </w:p>
    <w:p w14:paraId="2B60E10D" w14:textId="77777777" w:rsidR="003B6A66" w:rsidRDefault="003B6A66" w:rsidP="003B6A66">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3EA6697E" w14:textId="77777777" w:rsidR="003B6A66" w:rsidRPr="00E44973" w:rsidRDefault="003B6A66" w:rsidP="003B6A66">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 xml:space="preserve">and gross </w:t>
      </w:r>
      <w:proofErr w:type="gramStart"/>
      <w:r w:rsidRPr="00A97F62">
        <w:rPr>
          <w:rStyle w:val="StyleUnderline"/>
          <w:highlight w:val="green"/>
        </w:rPr>
        <w:t>inequalities’</w:t>
      </w:r>
      <w:proofErr w:type="gramEnd"/>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1129E257" w14:textId="77777777" w:rsidR="003B6A66" w:rsidRDefault="003B6A66" w:rsidP="003B6A66">
      <w:pPr>
        <w:rPr>
          <w:sz w:val="16"/>
          <w:szCs w:val="12"/>
        </w:rPr>
      </w:pPr>
      <w:r>
        <w:rPr>
          <w:noProof/>
        </w:rPr>
        <w:lastRenderedPageBreak/>
        <w:drawing>
          <wp:inline distT="0" distB="0" distL="0" distR="0" wp14:anchorId="43DA5760" wp14:editId="2A56DFE2">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2"/>
                    <a:stretch>
                      <a:fillRect/>
                    </a:stretch>
                  </pic:blipFill>
                  <pic:spPr>
                    <a:xfrm>
                      <a:off x="0" y="0"/>
                      <a:ext cx="5105662" cy="4381725"/>
                    </a:xfrm>
                    <a:prstGeom prst="rect">
                      <a:avLst/>
                    </a:prstGeom>
                  </pic:spPr>
                </pic:pic>
              </a:graphicData>
            </a:graphic>
          </wp:inline>
        </w:drawing>
      </w:r>
    </w:p>
    <w:p w14:paraId="0EDCD5BC" w14:textId="77777777" w:rsidR="003B6A66" w:rsidRPr="004B3654" w:rsidRDefault="003B6A66" w:rsidP="003B6A66">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t>
      </w:r>
      <w:r w:rsidRPr="001E61ED">
        <w:rPr>
          <w:rStyle w:val="underline"/>
        </w:rPr>
        <w:lastRenderedPageBreak/>
        <w:t xml:space="preserve">wetlands drained and the exploitation of oil, gas and coal accelerating, </w:t>
      </w:r>
      <w:proofErr w:type="gramStart"/>
      <w:r w:rsidRPr="001E61ED">
        <w:rPr>
          <w:rStyle w:val="underline"/>
        </w:rPr>
        <w:t>as long as</w:t>
      </w:r>
      <w:proofErr w:type="gramEnd"/>
      <w:r w:rsidRPr="001E61ED">
        <w:rPr>
          <w:rStyle w:val="underline"/>
        </w:rPr>
        <w:t xml:space="preserve"> there is demand</w:t>
      </w:r>
      <w:r w:rsidRPr="001E61ED">
        <w:rPr>
          <w:sz w:val="8"/>
          <w:szCs w:val="18"/>
        </w:rPr>
        <w:t>. It also means that huge savings, among them pension funds, are locked into investments in fossil-based assets. Such assets are increasingly looked upon as high-risk assets (see Sect. 3.4).</w:t>
      </w:r>
    </w:p>
    <w:p w14:paraId="490054A1" w14:textId="77777777" w:rsidR="003B6A66" w:rsidRPr="004A0981" w:rsidRDefault="003B6A66" w:rsidP="003B6A66"/>
    <w:p w14:paraId="2CBB7B55" w14:textId="77777777" w:rsidR="003B6A66" w:rsidRDefault="003B6A66" w:rsidP="003B6A66">
      <w:pPr>
        <w:pStyle w:val="Heading4"/>
      </w:pPr>
      <w:r>
        <w:t>Thus, we affirm that: the appropriation of outer space by private entities is unjust ---</w:t>
      </w:r>
    </w:p>
    <w:p w14:paraId="2F77335D" w14:textId="77777777" w:rsidR="003B6A66" w:rsidRPr="00007158" w:rsidRDefault="003B6A66" w:rsidP="003B6A66"/>
    <w:p w14:paraId="0AFA3534" w14:textId="77777777" w:rsidR="003B6A66" w:rsidRDefault="003B6A66" w:rsidP="003B6A66">
      <w:pPr>
        <w:pStyle w:val="Heading4"/>
      </w:pPr>
      <w:r>
        <w:t>Space X, Elon musk, Jeff Bezos, all are silicon elites driving the status quos conception of the future --- we affirm the resolution as a method of embracing alien temporalities and imagining alternative futures</w:t>
      </w:r>
    </w:p>
    <w:p w14:paraId="3BD7CB21" w14:textId="77777777" w:rsidR="003B6A66" w:rsidRPr="004A0981" w:rsidRDefault="003B6A66" w:rsidP="003B6A66">
      <w:r w:rsidRPr="004A0981">
        <w:rPr>
          <w:rStyle w:val="Style13ptBold"/>
        </w:rPr>
        <w:t>Ali</w:t>
      </w:r>
      <w:r>
        <w:t xml:space="preserve"> </w:t>
      </w:r>
      <w:r w:rsidRPr="004A0981">
        <w:rPr>
          <w:rStyle w:val="Style13ptBold"/>
        </w:rPr>
        <w:t xml:space="preserve">and </w:t>
      </w:r>
      <w:proofErr w:type="spellStart"/>
      <w:r w:rsidRPr="004A0981">
        <w:rPr>
          <w:rStyle w:val="Style13ptBold"/>
        </w:rPr>
        <w:t>Kingsmith</w:t>
      </w:r>
      <w:proofErr w:type="spellEnd"/>
      <w:r w:rsidRPr="004A0981">
        <w:rPr>
          <w:rStyle w:val="Style13ptBold"/>
        </w:rPr>
        <w:t xml:space="preserve"> 18</w:t>
      </w:r>
      <w:r>
        <w:t xml:space="preserve"> </w:t>
      </w:r>
      <w:r w:rsidRPr="008E310A">
        <w:rPr>
          <w:rStyle w:val="Style13ptBold"/>
        </w:rPr>
        <w:t>- 4</w:t>
      </w:r>
      <w:r>
        <w:t>[</w:t>
      </w:r>
      <w:r w:rsidRPr="004A0981">
        <w:t xml:space="preserve">Lina Nasr El Hag Ali, </w:t>
      </w:r>
      <w:r>
        <w:t xml:space="preserve">York University, Department of Politics, A. T. King smith, York University, Department of Politics, May 2018, </w:t>
      </w:r>
      <w:proofErr w:type="gramStart"/>
      <w:r>
        <w:t>“ COSMIC</w:t>
      </w:r>
      <w:proofErr w:type="gramEnd"/>
      <w:r>
        <w:t xml:space="preserve"> SLOP: Possibilities of Alien Futures (From the Past)” BCS Learning and Development, </w:t>
      </w:r>
      <w:hyperlink r:id="rId13" w:history="1">
        <w:r w:rsidRPr="002958C2">
          <w:rPr>
            <w:rStyle w:val="Hyperlink"/>
          </w:rPr>
          <w:t>http://dx.doi.org/10.14236/ewic/EVAC18.26</w:t>
        </w:r>
      </w:hyperlink>
      <w:r>
        <w:t xml:space="preserve"> </w:t>
      </w:r>
      <w:proofErr w:type="spellStart"/>
      <w:r>
        <w:t>ww</w:t>
      </w:r>
      <w:proofErr w:type="spellEnd"/>
      <w:r>
        <w:t xml:space="preserve"> </w:t>
      </w:r>
    </w:p>
    <w:p w14:paraId="60989684" w14:textId="77777777" w:rsidR="003B6A66" w:rsidRDefault="003B6A66" w:rsidP="003B6A66">
      <w:pPr>
        <w:rPr>
          <w:rStyle w:val="Emphasis"/>
        </w:rPr>
      </w:pPr>
      <w:r w:rsidRPr="002113B1">
        <w:rPr>
          <w:sz w:val="16"/>
        </w:rPr>
        <w:t xml:space="preserve">2.1 Futures Made of Silicon (Valley) </w:t>
      </w:r>
      <w:r w:rsidRPr="002113B1">
        <w:rPr>
          <w:sz w:val="12"/>
        </w:rPr>
        <w:t>¶</w:t>
      </w:r>
      <w:r w:rsidRPr="002113B1">
        <w:rPr>
          <w:sz w:val="16"/>
        </w:rPr>
        <w:t xml:space="preserve"> </w:t>
      </w:r>
      <w:r w:rsidRPr="00AC6BBF">
        <w:rPr>
          <w:rStyle w:val="StyleUnderline"/>
          <w:highlight w:val="green"/>
        </w:rPr>
        <w:t>SF capital works by giving expression to a futurity that is already implicit within the present moment.</w:t>
      </w:r>
      <w:r>
        <w:rPr>
          <w:rStyle w:val="StyleUnderline"/>
        </w:rPr>
        <w:t xml:space="preserve"> </w:t>
      </w:r>
      <w:r w:rsidRPr="00DF1973">
        <w:rPr>
          <w:rStyle w:val="StyleUnderline"/>
        </w:rPr>
        <w:t xml:space="preserve">And while science fiction does not claim to </w:t>
      </w:r>
      <w:proofErr w:type="gramStart"/>
      <w:r w:rsidRPr="00DF1973">
        <w:rPr>
          <w:rStyle w:val="StyleUnderline"/>
        </w:rPr>
        <w:t>actually</w:t>
      </w:r>
      <w:r>
        <w:rPr>
          <w:rStyle w:val="StyleUnderline"/>
        </w:rPr>
        <w:t xml:space="preserve"> </w:t>
      </w:r>
      <w:r w:rsidRPr="00DF1973">
        <w:rPr>
          <w:rStyle w:val="StyleUnderline"/>
        </w:rPr>
        <w:t>predict</w:t>
      </w:r>
      <w:proofErr w:type="gramEnd"/>
      <w:r w:rsidRPr="00DF1973">
        <w:rPr>
          <w:rStyle w:val="StyleUnderline"/>
        </w:rPr>
        <w:t xml:space="preserve"> the future, </w:t>
      </w:r>
      <w:r w:rsidRPr="00AC6BBF">
        <w:rPr>
          <w:rStyle w:val="Emphasis"/>
          <w:highlight w:val="green"/>
        </w:rPr>
        <w:t>what it projects or extrapolates is a kind of virtual future</w:t>
      </w:r>
      <w:r w:rsidRPr="00DF1973">
        <w:rPr>
          <w:rStyle w:val="Emphasis"/>
        </w:rPr>
        <w:t>.</w:t>
      </w:r>
      <w:r w:rsidRPr="002113B1">
        <w:rPr>
          <w:sz w:val="16"/>
        </w:rPr>
        <w:t xml:space="preserve"> </w:t>
      </w:r>
      <w:proofErr w:type="gramStart"/>
      <w:r w:rsidRPr="002113B1">
        <w:rPr>
          <w:sz w:val="16"/>
        </w:rPr>
        <w:t>That is to say, as</w:t>
      </w:r>
      <w:proofErr w:type="gramEnd"/>
      <w:r w:rsidRPr="002113B1">
        <w:rPr>
          <w:sz w:val="16"/>
        </w:rPr>
        <w:t xml:space="preserve"> </w:t>
      </w:r>
      <w:proofErr w:type="spellStart"/>
      <w:r w:rsidRPr="002113B1">
        <w:rPr>
          <w:sz w:val="16"/>
        </w:rPr>
        <w:t>Shaviro</w:t>
      </w:r>
      <w:proofErr w:type="spellEnd"/>
      <w:r w:rsidRPr="002113B1">
        <w:rPr>
          <w:sz w:val="16"/>
        </w:rPr>
        <w:t xml:space="preserve"> (2010) points out, </w:t>
      </w:r>
      <w:r w:rsidRPr="00AC6BBF">
        <w:rPr>
          <w:rStyle w:val="Emphasis"/>
          <w:highlight w:val="green"/>
        </w:rPr>
        <w:t>it</w:t>
      </w:r>
      <w:r w:rsidRPr="00DF1973">
        <w:rPr>
          <w:rStyle w:val="Emphasis"/>
        </w:rPr>
        <w:t xml:space="preserve"> </w:t>
      </w:r>
      <w:r w:rsidRPr="00AC6BBF">
        <w:rPr>
          <w:rStyle w:val="Emphasis"/>
          <w:highlight w:val="green"/>
        </w:rPr>
        <w:t>explicates</w:t>
      </w:r>
      <w:r w:rsidRPr="002113B1">
        <w:rPr>
          <w:sz w:val="16"/>
        </w:rPr>
        <w:t xml:space="preserve"> (literally unfolds) </w:t>
      </w:r>
      <w:r w:rsidRPr="00AC6BBF">
        <w:rPr>
          <w:rStyle w:val="Emphasis"/>
          <w:highlight w:val="green"/>
        </w:rPr>
        <w:t>the anticipations</w:t>
      </w:r>
      <w:r w:rsidRPr="00DF1973">
        <w:rPr>
          <w:rStyle w:val="Emphasis"/>
        </w:rPr>
        <w:t xml:space="preserve"> — or the shards of futurity — </w:t>
      </w:r>
      <w:r w:rsidRPr="00AC6BBF">
        <w:rPr>
          <w:rStyle w:val="Emphasis"/>
          <w:highlight w:val="green"/>
        </w:rPr>
        <w:t xml:space="preserve">that are lurking within our actual social experience. </w:t>
      </w:r>
      <w:r w:rsidRPr="00AC6BBF">
        <w:rPr>
          <w:rStyle w:val="Emphasis"/>
          <w:b w:val="0"/>
          <w:sz w:val="12"/>
          <w:highlight w:val="green"/>
        </w:rPr>
        <w:t>¶</w:t>
      </w:r>
      <w:r>
        <w:rPr>
          <w:rStyle w:val="Emphasis"/>
          <w:sz w:val="12"/>
        </w:rPr>
        <w:t xml:space="preserve"> </w:t>
      </w:r>
      <w:r w:rsidRPr="002113B1">
        <w:rPr>
          <w:sz w:val="12"/>
        </w:rPr>
        <w:t>¶</w:t>
      </w:r>
      <w:r w:rsidRPr="002113B1">
        <w:rPr>
          <w:sz w:val="16"/>
        </w:rPr>
        <w:t xml:space="preserve"> Since the 1980s, this actual social experience of the future has been dominated by a global orthodoxy that serves to </w:t>
      </w:r>
      <w:proofErr w:type="spellStart"/>
      <w:r w:rsidRPr="002113B1">
        <w:rPr>
          <w:sz w:val="16"/>
        </w:rPr>
        <w:t>naturalise</w:t>
      </w:r>
      <w:proofErr w:type="spellEnd"/>
      <w:r w:rsidRPr="002113B1">
        <w:rPr>
          <w:sz w:val="16"/>
        </w:rPr>
        <w:t xml:space="preserve"> a libertarian science-fantasy that actively forecloses all possible alternative futures. As early as 1995, </w:t>
      </w:r>
      <w:proofErr w:type="spellStart"/>
      <w:r w:rsidRPr="002113B1">
        <w:rPr>
          <w:sz w:val="16"/>
        </w:rPr>
        <w:t>Barbrook</w:t>
      </w:r>
      <w:proofErr w:type="spellEnd"/>
      <w:r w:rsidRPr="002113B1">
        <w:rPr>
          <w:sz w:val="16"/>
        </w:rPr>
        <w:t xml:space="preserve"> and Cameron </w:t>
      </w:r>
      <w:proofErr w:type="spellStart"/>
      <w:r w:rsidRPr="002113B1">
        <w:rPr>
          <w:sz w:val="16"/>
        </w:rPr>
        <w:t>characterised</w:t>
      </w:r>
      <w:proofErr w:type="spellEnd"/>
      <w:r w:rsidRPr="002113B1">
        <w:rPr>
          <w:sz w:val="16"/>
        </w:rPr>
        <w:t xml:space="preserve"> this orthodoxy as ‘the Californian Ideology’ — in </w:t>
      </w:r>
      <w:proofErr w:type="spellStart"/>
      <w:r w:rsidRPr="002113B1">
        <w:rPr>
          <w:sz w:val="16"/>
        </w:rPr>
        <w:t>honour</w:t>
      </w:r>
      <w:proofErr w:type="spellEnd"/>
      <w:r w:rsidRPr="002113B1">
        <w:rPr>
          <w:sz w:val="16"/>
        </w:rPr>
        <w:t xml:space="preserve"> of the U.S. state where it originated — an assertion that social and political debates about the future have now become meaningless. </w:t>
      </w:r>
      <w:r w:rsidRPr="002113B1">
        <w:rPr>
          <w:sz w:val="12"/>
        </w:rPr>
        <w:t>¶</w:t>
      </w:r>
      <w:r w:rsidRPr="002113B1">
        <w:rPr>
          <w:sz w:val="16"/>
        </w:rPr>
        <w:t xml:space="preserve"> </w:t>
      </w:r>
      <w:r w:rsidRPr="002113B1">
        <w:rPr>
          <w:sz w:val="12"/>
        </w:rPr>
        <w:t>¶</w:t>
      </w:r>
      <w:r w:rsidRPr="002113B1">
        <w:rPr>
          <w:sz w:val="16"/>
        </w:rPr>
        <w:t xml:space="preserve"> By arguing that only the cybernetic flows and chaotic eddies of free markets and global communications will determine the future, these Californian ideologues underpin the de-</w:t>
      </w:r>
      <w:proofErr w:type="spellStart"/>
      <w:r w:rsidRPr="002113B1">
        <w:rPr>
          <w:sz w:val="16"/>
        </w:rPr>
        <w:t>politicising</w:t>
      </w:r>
      <w:proofErr w:type="spellEnd"/>
      <w:r w:rsidRPr="002113B1">
        <w:rPr>
          <w:sz w:val="16"/>
        </w:rPr>
        <w:t xml:space="preserve"> forces of SF Capital. </w:t>
      </w:r>
      <w:r w:rsidRPr="00AC6BBF">
        <w:rPr>
          <w:rStyle w:val="Emphasis"/>
          <w:highlight w:val="green"/>
        </w:rPr>
        <w:t xml:space="preserve">Alternative </w:t>
      </w:r>
      <w:r w:rsidRPr="00AC6BBF">
        <w:rPr>
          <w:rStyle w:val="Emphasis"/>
        </w:rPr>
        <w:t xml:space="preserve">economic and political </w:t>
      </w:r>
      <w:r w:rsidRPr="00AC6BBF">
        <w:rPr>
          <w:rStyle w:val="Emphasis"/>
          <w:highlight w:val="green"/>
        </w:rPr>
        <w:t>imaginations are seen as a waste of resources.</w:t>
      </w:r>
      <w:r w:rsidRPr="00DF1973">
        <w:rPr>
          <w:rStyle w:val="Emphasis"/>
        </w:rPr>
        <w:t xml:space="preserve"> </w:t>
      </w:r>
      <w:r w:rsidRPr="002113B1">
        <w:rPr>
          <w:sz w:val="16"/>
        </w:rPr>
        <w:t xml:space="preserve">As libertarians, they assert that the will of the people, mediated by participatory and diverse imaginaries of the future, is a dangerous heresy that interferes with the natural and efficient freedom to accumulate property. </w:t>
      </w:r>
      <w:r w:rsidRPr="00DF1973">
        <w:rPr>
          <w:rStyle w:val="Emphasis"/>
        </w:rPr>
        <w:t>As technological</w:t>
      </w:r>
      <w:r>
        <w:rPr>
          <w:rStyle w:val="Emphasis"/>
        </w:rPr>
        <w:t xml:space="preserve"> </w:t>
      </w:r>
      <w:r w:rsidRPr="00DF1973">
        <w:rPr>
          <w:rStyle w:val="Emphasis"/>
        </w:rPr>
        <w:t>determinists, they believe that human social and</w:t>
      </w:r>
      <w:r>
        <w:rPr>
          <w:rStyle w:val="Emphasis"/>
        </w:rPr>
        <w:t xml:space="preserve"> </w:t>
      </w:r>
      <w:r w:rsidRPr="00DF1973">
        <w:rPr>
          <w:rStyle w:val="Emphasis"/>
        </w:rPr>
        <w:t>emotional ties obstruct the efficient evolution of the</w:t>
      </w:r>
      <w:r>
        <w:rPr>
          <w:rStyle w:val="Emphasis"/>
        </w:rPr>
        <w:t xml:space="preserve"> </w:t>
      </w:r>
      <w:r w:rsidRPr="00DF1973">
        <w:rPr>
          <w:rStyle w:val="Emphasis"/>
        </w:rPr>
        <w:t xml:space="preserve">machine </w:t>
      </w:r>
      <w:r w:rsidRPr="002113B1">
        <w:rPr>
          <w:sz w:val="16"/>
        </w:rPr>
        <w:t>(</w:t>
      </w:r>
      <w:proofErr w:type="spellStart"/>
      <w:r w:rsidRPr="002113B1">
        <w:rPr>
          <w:sz w:val="16"/>
        </w:rPr>
        <w:t>Barbrook</w:t>
      </w:r>
      <w:proofErr w:type="spellEnd"/>
      <w:r w:rsidRPr="002113B1">
        <w:rPr>
          <w:sz w:val="16"/>
        </w:rPr>
        <w:t xml:space="preserve"> and Cameron 2015). </w:t>
      </w:r>
      <w:r w:rsidRPr="002113B1">
        <w:rPr>
          <w:sz w:val="12"/>
        </w:rPr>
        <w:t>¶</w:t>
      </w:r>
      <w:r w:rsidRPr="002113B1">
        <w:rPr>
          <w:sz w:val="16"/>
        </w:rPr>
        <w:t xml:space="preserve"> </w:t>
      </w:r>
      <w:r w:rsidRPr="002113B1">
        <w:rPr>
          <w:sz w:val="12"/>
        </w:rPr>
        <w:t>¶</w:t>
      </w:r>
      <w:r w:rsidRPr="002113B1">
        <w:rPr>
          <w:sz w:val="16"/>
        </w:rPr>
        <w:t xml:space="preserve"> As </w:t>
      </w:r>
      <w:proofErr w:type="spellStart"/>
      <w:r w:rsidRPr="002113B1">
        <w:rPr>
          <w:sz w:val="16"/>
        </w:rPr>
        <w:t>Kriss</w:t>
      </w:r>
      <w:proofErr w:type="spellEnd"/>
      <w:r w:rsidRPr="002113B1">
        <w:rPr>
          <w:sz w:val="16"/>
        </w:rPr>
        <w:t xml:space="preserve"> (2017) points out, </w:t>
      </w:r>
      <w:r w:rsidRPr="00DF1973">
        <w:rPr>
          <w:rStyle w:val="StyleUnderline"/>
        </w:rPr>
        <w:t>when situated in the</w:t>
      </w:r>
      <w:r>
        <w:rPr>
          <w:rStyle w:val="StyleUnderline"/>
        </w:rPr>
        <w:t xml:space="preserve"> </w:t>
      </w:r>
      <w:r w:rsidRPr="00DF1973">
        <w:rPr>
          <w:rStyle w:val="StyleUnderline"/>
        </w:rPr>
        <w:t>context of industries that actively over-determine</w:t>
      </w:r>
      <w:r>
        <w:rPr>
          <w:rStyle w:val="StyleUnderline"/>
        </w:rPr>
        <w:t xml:space="preserve"> </w:t>
      </w:r>
      <w:r w:rsidRPr="00DF1973">
        <w:rPr>
          <w:rStyle w:val="StyleUnderline"/>
        </w:rPr>
        <w:t>which futures are possible,</w:t>
      </w:r>
      <w:r w:rsidRPr="002113B1">
        <w:rPr>
          <w:sz w:val="16"/>
        </w:rPr>
        <w:t xml:space="preserve"> </w:t>
      </w:r>
      <w:r w:rsidRPr="00AC6BBF">
        <w:rPr>
          <w:rStyle w:val="Emphasis"/>
          <w:highlight w:val="green"/>
        </w:rPr>
        <w:t xml:space="preserve">Elon Musk’s project of Martian </w:t>
      </w:r>
      <w:proofErr w:type="spellStart"/>
      <w:r w:rsidRPr="00AC6BBF">
        <w:rPr>
          <w:rStyle w:val="Emphasis"/>
          <w:highlight w:val="green"/>
        </w:rPr>
        <w:t>colonisation</w:t>
      </w:r>
      <w:proofErr w:type="spellEnd"/>
      <w:r w:rsidRPr="00AC6BBF">
        <w:rPr>
          <w:rStyle w:val="Emphasis"/>
          <w:highlight w:val="green"/>
        </w:rPr>
        <w:t xml:space="preserve"> is symptomatic of this silicon future</w:t>
      </w:r>
      <w:r w:rsidRPr="002113B1">
        <w:rPr>
          <w:sz w:val="16"/>
        </w:rPr>
        <w:t xml:space="preserve">. </w:t>
      </w:r>
      <w:r w:rsidRPr="00AC6BBF">
        <w:rPr>
          <w:rStyle w:val="Emphasis"/>
          <w:highlight w:val="green"/>
        </w:rPr>
        <w:t>Musk’s corporate practices are not utopian, nor are they world-building</w:t>
      </w:r>
      <w:r w:rsidRPr="002113B1">
        <w:rPr>
          <w:sz w:val="16"/>
        </w:rPr>
        <w:t xml:space="preserve">. </w:t>
      </w:r>
      <w:r w:rsidRPr="00DF1973">
        <w:rPr>
          <w:rStyle w:val="StyleUnderline"/>
        </w:rPr>
        <w:t xml:space="preserve">As is indicative of </w:t>
      </w:r>
      <w:r w:rsidRPr="00AC6BBF">
        <w:rPr>
          <w:rStyle w:val="StyleUnderline"/>
          <w:highlight w:val="green"/>
        </w:rPr>
        <w:t>the</w:t>
      </w:r>
      <w:r>
        <w:rPr>
          <w:rStyle w:val="StyleUnderline"/>
        </w:rPr>
        <w:t xml:space="preserve"> </w:t>
      </w:r>
      <w:r w:rsidRPr="00DF1973">
        <w:rPr>
          <w:rStyle w:val="StyleUnderline"/>
        </w:rPr>
        <w:t>longstanding relati</w:t>
      </w:r>
      <w:r w:rsidRPr="00AC6BBF">
        <w:rPr>
          <w:rStyle w:val="StyleUnderline"/>
          <w:highlight w:val="green"/>
        </w:rPr>
        <w:t>onship between science, capital and powe</w:t>
      </w:r>
      <w:r w:rsidRPr="00DF1973">
        <w:rPr>
          <w:rStyle w:val="StyleUnderline"/>
        </w:rPr>
        <w:t xml:space="preserve">r, the work of </w:t>
      </w:r>
      <w:r w:rsidRPr="00AC6BBF">
        <w:rPr>
          <w:rStyle w:val="StyleUnderline"/>
          <w:highlight w:val="green"/>
        </w:rPr>
        <w:t xml:space="preserve">Space X and other ‘private’ research </w:t>
      </w:r>
      <w:proofErr w:type="spellStart"/>
      <w:r w:rsidRPr="00AC6BBF">
        <w:rPr>
          <w:rStyle w:val="StyleUnderline"/>
          <w:highlight w:val="green"/>
        </w:rPr>
        <w:t>endeavours</w:t>
      </w:r>
      <w:proofErr w:type="spellEnd"/>
      <w:r w:rsidRPr="00AC6BBF">
        <w:rPr>
          <w:rStyle w:val="StyleUnderline"/>
          <w:highlight w:val="green"/>
        </w:rPr>
        <w:t xml:space="preserve"> are made possible largely by government contracts</w:t>
      </w:r>
      <w:r w:rsidRPr="002113B1">
        <w:rPr>
          <w:sz w:val="16"/>
        </w:rPr>
        <w:t xml:space="preserve"> (</w:t>
      </w:r>
      <w:proofErr w:type="spellStart"/>
      <w:r w:rsidRPr="002113B1">
        <w:rPr>
          <w:sz w:val="16"/>
        </w:rPr>
        <w:t>Sassower</w:t>
      </w:r>
      <w:proofErr w:type="spellEnd"/>
      <w:r w:rsidRPr="002113B1">
        <w:rPr>
          <w:sz w:val="16"/>
        </w:rPr>
        <w:t xml:space="preserve"> 2015). </w:t>
      </w:r>
      <w:r w:rsidRPr="002113B1">
        <w:rPr>
          <w:sz w:val="12"/>
        </w:rPr>
        <w:t>¶</w:t>
      </w:r>
      <w:r w:rsidRPr="002113B1">
        <w:rPr>
          <w:sz w:val="16"/>
        </w:rPr>
        <w:t xml:space="preserve"> But what is seemingly never asked are those questions that ultimately expose the future as the subjugation of present realities. </w:t>
      </w:r>
      <w:r w:rsidRPr="00AC6BBF">
        <w:rPr>
          <w:rStyle w:val="Emphasis"/>
          <w:highlight w:val="green"/>
        </w:rPr>
        <w:t xml:space="preserve">Who is going to go to Mars? Is it Musk? </w:t>
      </w:r>
      <w:proofErr w:type="spellStart"/>
      <w:r w:rsidRPr="00AC6BBF">
        <w:rPr>
          <w:rStyle w:val="Emphasis"/>
          <w:highlight w:val="green"/>
        </w:rPr>
        <w:t>Philanthro</w:t>
      </w:r>
      <w:proofErr w:type="spellEnd"/>
      <w:r w:rsidRPr="00AC6BBF">
        <w:rPr>
          <w:rStyle w:val="Emphasis"/>
          <w:highlight w:val="green"/>
        </w:rPr>
        <w:t>-capitalists like Musk? What historical, ideological, patriarchal, and colonial visions of society will they take with them?</w:t>
      </w:r>
      <w:r>
        <w:rPr>
          <w:rStyle w:val="Emphasis"/>
        </w:rPr>
        <w:t xml:space="preserve"> </w:t>
      </w:r>
      <w:r w:rsidRPr="002113B1">
        <w:rPr>
          <w:sz w:val="16"/>
        </w:rPr>
        <w:t xml:space="preserve">As Albanese (1996, 59) observes, we must not only consider science, fiction and capital as isomorphic modes of power, but also the role of colonial violence as mutually constitutive and inter- dependent, “given [its] intermittent re-articulation within successive cultural formations”. </w:t>
      </w:r>
      <w:r w:rsidRPr="002113B1">
        <w:rPr>
          <w:sz w:val="12"/>
        </w:rPr>
        <w:t>¶</w:t>
      </w:r>
      <w:r w:rsidRPr="002113B1">
        <w:rPr>
          <w:sz w:val="16"/>
        </w:rPr>
        <w:t xml:space="preserve"> </w:t>
      </w:r>
      <w:r w:rsidRPr="002113B1">
        <w:rPr>
          <w:sz w:val="12"/>
        </w:rPr>
        <w:t>¶</w:t>
      </w:r>
      <w:r w:rsidRPr="002113B1">
        <w:rPr>
          <w:sz w:val="16"/>
        </w:rPr>
        <w:t xml:space="preserve"> </w:t>
      </w:r>
      <w:r w:rsidRPr="00DF1973">
        <w:rPr>
          <w:rStyle w:val="Emphasis"/>
        </w:rPr>
        <w:t>Considering the relationship between the silicon</w:t>
      </w:r>
      <w:r>
        <w:rPr>
          <w:rStyle w:val="Emphasis"/>
        </w:rPr>
        <w:t xml:space="preserve"> </w:t>
      </w:r>
      <w:r w:rsidRPr="00DF1973">
        <w:rPr>
          <w:rStyle w:val="Emphasis"/>
        </w:rPr>
        <w:t>future, imperialism and colonialism</w:t>
      </w:r>
      <w:r w:rsidRPr="002113B1">
        <w:rPr>
          <w:sz w:val="16"/>
        </w:rPr>
        <w:t xml:space="preserve">, Kern (2003, 92) notes how </w:t>
      </w:r>
      <w:r w:rsidRPr="00AC6BBF">
        <w:rPr>
          <w:rStyle w:val="StyleUnderline"/>
          <w:highlight w:val="green"/>
        </w:rPr>
        <w:t xml:space="preserve">the “annexation of the space of others” </w:t>
      </w:r>
      <w:r w:rsidRPr="00AC6BBF">
        <w:rPr>
          <w:rStyle w:val="StyleUnderline"/>
        </w:rPr>
        <w:t>and the “outward movement of people and goods”</w:t>
      </w:r>
      <w:r>
        <w:rPr>
          <w:rStyle w:val="StyleUnderline"/>
        </w:rPr>
        <w:t xml:space="preserve"> </w:t>
      </w:r>
      <w:r w:rsidRPr="00DF1973">
        <w:rPr>
          <w:rStyle w:val="StyleUnderline"/>
        </w:rPr>
        <w:t>h</w:t>
      </w:r>
      <w:r w:rsidRPr="00AC6BBF">
        <w:rPr>
          <w:rStyle w:val="StyleUnderline"/>
          <w:highlight w:val="green"/>
        </w:rPr>
        <w:t xml:space="preserve">as amounted to “spatial expressions of the </w:t>
      </w:r>
      <w:r w:rsidRPr="00AC6BBF">
        <w:rPr>
          <w:rStyle w:val="StyleUnderline"/>
          <w:highlight w:val="green"/>
        </w:rPr>
        <w:lastRenderedPageBreak/>
        <w:t>active appropriation of the future</w:t>
      </w:r>
      <w:r w:rsidRPr="00DF1973">
        <w:rPr>
          <w:rStyle w:val="StyleUnderline"/>
        </w:rPr>
        <w:t>”. That colonialism,</w:t>
      </w:r>
      <w:r w:rsidRPr="00DF1973">
        <w:rPr>
          <w:rStyle w:val="Emphasis"/>
        </w:rPr>
        <w:t xml:space="preserve"> </w:t>
      </w:r>
      <w:r w:rsidRPr="00AC6BBF">
        <w:rPr>
          <w:rStyle w:val="Emphasis"/>
          <w:highlight w:val="green"/>
        </w:rPr>
        <w:t xml:space="preserve">SF capital and power are </w:t>
      </w:r>
      <w:proofErr w:type="gramStart"/>
      <w:r w:rsidRPr="00AC6BBF">
        <w:rPr>
          <w:rStyle w:val="Emphasis"/>
          <w:highlight w:val="green"/>
        </w:rPr>
        <w:t>fellow-</w:t>
      </w:r>
      <w:proofErr w:type="spellStart"/>
      <w:r w:rsidRPr="00AC6BBF">
        <w:rPr>
          <w:rStyle w:val="Emphasis"/>
          <w:highlight w:val="green"/>
        </w:rPr>
        <w:t>travellers</w:t>
      </w:r>
      <w:proofErr w:type="spellEnd"/>
      <w:proofErr w:type="gramEnd"/>
      <w:r w:rsidRPr="00AC6BBF">
        <w:rPr>
          <w:rStyle w:val="Emphasis"/>
          <w:highlight w:val="green"/>
        </w:rPr>
        <w:t xml:space="preserve"> is indicated by a casual reflection on the popular tropes of science: to</w:t>
      </w:r>
      <w:r w:rsidRPr="00DF1973">
        <w:rPr>
          <w:rStyle w:val="Emphasis"/>
        </w:rPr>
        <w:t xml:space="preserve"> seek new vistas, </w:t>
      </w:r>
      <w:r w:rsidRPr="00AC6BBF">
        <w:rPr>
          <w:rStyle w:val="Emphasis"/>
          <w:highlight w:val="green"/>
        </w:rPr>
        <w:t>explore new fields, go where no ‘man’ has gone before.</w:t>
      </w:r>
      <w:r w:rsidRPr="00DF1973">
        <w:rPr>
          <w:rStyle w:val="Emphasis"/>
        </w:rPr>
        <w:t xml:space="preserve"> </w:t>
      </w:r>
    </w:p>
    <w:p w14:paraId="58D32483" w14:textId="77777777" w:rsidR="003B6A66" w:rsidRPr="004A0981" w:rsidRDefault="003B6A66" w:rsidP="003B6A66">
      <w:pPr>
        <w:pStyle w:val="Heading4"/>
      </w:pPr>
      <w:r>
        <w:t>The embracement of the alien is part of the chrono political project of imagining alternative political futures --- We are not ivory tower theorizing, we are a material rejection of linear temporalities and a material embracement of partial time</w:t>
      </w:r>
    </w:p>
    <w:p w14:paraId="372C9845" w14:textId="77777777" w:rsidR="003B6A66" w:rsidRPr="004A0981" w:rsidRDefault="003B6A66" w:rsidP="003B6A66">
      <w:r w:rsidRPr="004A0981">
        <w:rPr>
          <w:rStyle w:val="Style13ptBold"/>
        </w:rPr>
        <w:t>Ali</w:t>
      </w:r>
      <w:r>
        <w:t xml:space="preserve"> </w:t>
      </w:r>
      <w:r w:rsidRPr="004A0981">
        <w:rPr>
          <w:rStyle w:val="Style13ptBold"/>
        </w:rPr>
        <w:t xml:space="preserve">and </w:t>
      </w:r>
      <w:proofErr w:type="spellStart"/>
      <w:r w:rsidRPr="004A0981">
        <w:rPr>
          <w:rStyle w:val="Style13ptBold"/>
        </w:rPr>
        <w:t>Kingsmith</w:t>
      </w:r>
      <w:proofErr w:type="spellEnd"/>
      <w:r w:rsidRPr="004A0981">
        <w:rPr>
          <w:rStyle w:val="Style13ptBold"/>
        </w:rPr>
        <w:t xml:space="preserve"> 18</w:t>
      </w:r>
      <w:r>
        <w:rPr>
          <w:rStyle w:val="Style13ptBold"/>
        </w:rPr>
        <w:t xml:space="preserve"> - 5</w:t>
      </w:r>
      <w:r>
        <w:t>[</w:t>
      </w:r>
      <w:r w:rsidRPr="004A0981">
        <w:t xml:space="preserve">Lina Nasr El Hag Ali, </w:t>
      </w:r>
      <w:r>
        <w:t xml:space="preserve">York University, Department of Politics, A. T. King smith, York University, Department of Politics, May 2018, </w:t>
      </w:r>
      <w:proofErr w:type="gramStart"/>
      <w:r>
        <w:t>“ COSMIC</w:t>
      </w:r>
      <w:proofErr w:type="gramEnd"/>
      <w:r>
        <w:t xml:space="preserve"> SLOP: Possibilities of Alien Futures (From the Past)” BCS Learning and Development, </w:t>
      </w:r>
      <w:hyperlink r:id="rId14" w:history="1">
        <w:r w:rsidRPr="002958C2">
          <w:rPr>
            <w:rStyle w:val="Hyperlink"/>
          </w:rPr>
          <w:t>http://dx.doi.org/10.14236/ewic/EVAC18.26</w:t>
        </w:r>
      </w:hyperlink>
      <w:r>
        <w:t xml:space="preserve"> </w:t>
      </w:r>
      <w:proofErr w:type="spellStart"/>
      <w:r>
        <w:t>ww</w:t>
      </w:r>
      <w:proofErr w:type="spellEnd"/>
      <w:r>
        <w:t xml:space="preserve"> </w:t>
      </w:r>
    </w:p>
    <w:p w14:paraId="44DA715F" w14:textId="77777777" w:rsidR="003B6A66" w:rsidRDefault="003B6A66" w:rsidP="003B6A66">
      <w:r w:rsidRPr="002113B1">
        <w:rPr>
          <w:sz w:val="16"/>
        </w:rPr>
        <w:t xml:space="preserve">4. CHRONOPOLITICS </w:t>
      </w:r>
      <w:r w:rsidRPr="002113B1">
        <w:rPr>
          <w:sz w:val="12"/>
        </w:rPr>
        <w:t>¶</w:t>
      </w:r>
      <w:r w:rsidRPr="002113B1">
        <w:rPr>
          <w:sz w:val="16"/>
        </w:rPr>
        <w:t xml:space="preserve"> As we move from a discussion of the </w:t>
      </w:r>
      <w:proofErr w:type="spellStart"/>
      <w:r w:rsidRPr="002113B1">
        <w:rPr>
          <w:sz w:val="16"/>
        </w:rPr>
        <w:t>normalisation</w:t>
      </w:r>
      <w:proofErr w:type="spellEnd"/>
      <w:r w:rsidRPr="002113B1">
        <w:rPr>
          <w:sz w:val="16"/>
        </w:rPr>
        <w:t xml:space="preserve"> of Haraway’s cyborg embodiment of hybridity to a focus on </w:t>
      </w:r>
      <w:proofErr w:type="spellStart"/>
      <w:r w:rsidRPr="002113B1">
        <w:rPr>
          <w:sz w:val="16"/>
        </w:rPr>
        <w:t>chronopolitics</w:t>
      </w:r>
      <w:proofErr w:type="spellEnd"/>
      <w:r w:rsidRPr="002113B1">
        <w:rPr>
          <w:sz w:val="16"/>
        </w:rPr>
        <w:t xml:space="preserve"> as a dissipation from the outside in, we conclude by probing processes in which the alien, taken as a force existing, or coming from somewhere beyond, functions as a temporal vector for unsettling what we take bodies, communication, fiction, music and politics to be in the here and now. </w:t>
      </w:r>
      <w:r w:rsidRPr="002113B1">
        <w:rPr>
          <w:sz w:val="12"/>
        </w:rPr>
        <w:t>¶</w:t>
      </w:r>
      <w:r w:rsidRPr="002113B1">
        <w:rPr>
          <w:sz w:val="16"/>
        </w:rPr>
        <w:t xml:space="preserve"> </w:t>
      </w:r>
      <w:r w:rsidRPr="002113B1">
        <w:rPr>
          <w:sz w:val="12"/>
        </w:rPr>
        <w:t>¶</w:t>
      </w:r>
      <w:r w:rsidRPr="002113B1">
        <w:rPr>
          <w:sz w:val="16"/>
        </w:rPr>
        <w:t xml:space="preserve"> After all, </w:t>
      </w:r>
      <w:r w:rsidRPr="00BA5CBA">
        <w:rPr>
          <w:rStyle w:val="Emphasis"/>
        </w:rPr>
        <w:t xml:space="preserve">as </w:t>
      </w:r>
      <w:r w:rsidRPr="00EB1E03">
        <w:rPr>
          <w:rStyle w:val="Emphasis"/>
          <w:highlight w:val="green"/>
        </w:rPr>
        <w:t>anyone</w:t>
      </w:r>
      <w:r w:rsidRPr="00BA5CBA">
        <w:rPr>
          <w:rStyle w:val="Emphasis"/>
        </w:rPr>
        <w:t xml:space="preserve"> who has been </w:t>
      </w:r>
      <w:r w:rsidRPr="00EB1E03">
        <w:rPr>
          <w:rStyle w:val="Emphasis"/>
          <w:highlight w:val="green"/>
        </w:rPr>
        <w:t>deemed</w:t>
      </w:r>
      <w:r>
        <w:rPr>
          <w:rStyle w:val="Emphasis"/>
        </w:rPr>
        <w:t xml:space="preserve"> </w:t>
      </w:r>
      <w:r w:rsidRPr="00BA5CBA">
        <w:rPr>
          <w:rStyle w:val="Emphasis"/>
        </w:rPr>
        <w:t>‘</w:t>
      </w:r>
      <w:r w:rsidRPr="00EB1E03">
        <w:rPr>
          <w:rStyle w:val="Emphasis"/>
          <w:highlight w:val="green"/>
        </w:rPr>
        <w:t>unhuman’</w:t>
      </w:r>
      <w:r w:rsidRPr="00BA5CBA">
        <w:rPr>
          <w:rStyle w:val="Emphasis"/>
        </w:rPr>
        <w:t xml:space="preserve"> or ‘unnatural’ </w:t>
      </w:r>
      <w:r w:rsidRPr="00EB1E03">
        <w:rPr>
          <w:rStyle w:val="Emphasis"/>
          <w:highlight w:val="green"/>
        </w:rPr>
        <w:t>in the face of reigning biological norms,</w:t>
      </w:r>
      <w:r w:rsidRPr="00BA5CBA">
        <w:rPr>
          <w:rStyle w:val="Emphasis"/>
        </w:rPr>
        <w:t xml:space="preserve"> anyone who has experienced</w:t>
      </w:r>
      <w:r>
        <w:rPr>
          <w:rStyle w:val="Emphasis"/>
        </w:rPr>
        <w:t xml:space="preserve"> </w:t>
      </w:r>
      <w:r w:rsidRPr="00BA5CBA">
        <w:rPr>
          <w:rStyle w:val="Emphasis"/>
        </w:rPr>
        <w:t>injustices wrought in the name of the particular</w:t>
      </w:r>
      <w:r>
        <w:rPr>
          <w:rStyle w:val="Emphasis"/>
        </w:rPr>
        <w:t xml:space="preserve"> </w:t>
      </w:r>
      <w:r w:rsidRPr="00BA5CBA">
        <w:rPr>
          <w:rStyle w:val="Emphasis"/>
        </w:rPr>
        <w:t xml:space="preserve">technological futures of SF capital, </w:t>
      </w:r>
      <w:r w:rsidRPr="00EB1E03">
        <w:rPr>
          <w:rStyle w:val="Emphasis"/>
          <w:highlight w:val="green"/>
        </w:rPr>
        <w:t xml:space="preserve">will </w:t>
      </w:r>
      <w:proofErr w:type="spellStart"/>
      <w:r w:rsidRPr="00EB1E03">
        <w:rPr>
          <w:rStyle w:val="Emphasis"/>
          <w:highlight w:val="green"/>
        </w:rPr>
        <w:t>realise</w:t>
      </w:r>
      <w:proofErr w:type="spellEnd"/>
      <w:r w:rsidRPr="00EB1E03">
        <w:rPr>
          <w:rStyle w:val="Emphasis"/>
          <w:highlight w:val="green"/>
        </w:rPr>
        <w:t xml:space="preserve"> the </w:t>
      </w:r>
      <w:proofErr w:type="spellStart"/>
      <w:r w:rsidRPr="00EB1E03">
        <w:rPr>
          <w:rStyle w:val="Emphasis"/>
          <w:highlight w:val="green"/>
        </w:rPr>
        <w:t>valorisation</w:t>
      </w:r>
      <w:proofErr w:type="spellEnd"/>
      <w:r w:rsidRPr="00EB1E03">
        <w:rPr>
          <w:rStyle w:val="Emphasis"/>
          <w:highlight w:val="green"/>
        </w:rPr>
        <w:t xml:space="preserve"> of the cyborg today has less and less to do with ‘us’</w:t>
      </w:r>
      <w:r w:rsidRPr="00BA5CBA">
        <w:rPr>
          <w:rStyle w:val="Emphasis"/>
        </w:rPr>
        <w:t xml:space="preserve"> — queer, non-white, and trans</w:t>
      </w:r>
      <w:r>
        <w:rPr>
          <w:rStyle w:val="Emphasis"/>
        </w:rPr>
        <w:t xml:space="preserve"> </w:t>
      </w:r>
      <w:r w:rsidRPr="00BA5CBA">
        <w:rPr>
          <w:rStyle w:val="Emphasis"/>
        </w:rPr>
        <w:t xml:space="preserve">bodies among us, the differently-abled — </w:t>
      </w:r>
      <w:r w:rsidRPr="00EB1E03">
        <w:rPr>
          <w:rStyle w:val="Emphasis"/>
          <w:highlight w:val="green"/>
        </w:rPr>
        <w:t xml:space="preserve">and everything to do with repackaging the possibilities of other worlds </w:t>
      </w:r>
      <w:r w:rsidRPr="0036524E">
        <w:rPr>
          <w:rStyle w:val="Emphasis"/>
        </w:rPr>
        <w:t>as an intensification of the same heteronormative, neo-colonial and technocratic presents regenerated by SF capital.</w:t>
      </w:r>
      <w:r w:rsidRPr="00EB1E03">
        <w:rPr>
          <w:rStyle w:val="Emphasis"/>
          <w:highlight w:val="green"/>
        </w:rPr>
        <w:t xml:space="preserve"> </w:t>
      </w:r>
      <w:r w:rsidRPr="0036524E">
        <w:rPr>
          <w:rStyle w:val="Emphasis"/>
          <w:b w:val="0"/>
          <w:sz w:val="12"/>
        </w:rPr>
        <w:t>¶</w:t>
      </w:r>
      <w:r w:rsidRPr="0036524E">
        <w:rPr>
          <w:rStyle w:val="Emphasis"/>
          <w:sz w:val="12"/>
        </w:rPr>
        <w:t xml:space="preserve"> </w:t>
      </w:r>
      <w:r w:rsidRPr="0036524E">
        <w:rPr>
          <w:sz w:val="12"/>
        </w:rPr>
        <w:t>¶</w:t>
      </w:r>
      <w:r w:rsidRPr="002113B1">
        <w:rPr>
          <w:sz w:val="16"/>
        </w:rPr>
        <w:t xml:space="preserve"> </w:t>
      </w:r>
      <w:proofErr w:type="spellStart"/>
      <w:r w:rsidRPr="00EB1E03">
        <w:rPr>
          <w:rStyle w:val="Emphasis"/>
          <w:highlight w:val="green"/>
        </w:rPr>
        <w:t>Centring</w:t>
      </w:r>
      <w:proofErr w:type="spellEnd"/>
      <w:r w:rsidRPr="00EB1E03">
        <w:rPr>
          <w:rStyle w:val="Emphasis"/>
          <w:highlight w:val="green"/>
        </w:rPr>
        <w:t xml:space="preserve"> the </w:t>
      </w:r>
      <w:proofErr w:type="spellStart"/>
      <w:r w:rsidRPr="00EB1E03">
        <w:rPr>
          <w:rStyle w:val="Emphasis"/>
          <w:highlight w:val="green"/>
        </w:rPr>
        <w:t>choronopolitics</w:t>
      </w:r>
      <w:proofErr w:type="spellEnd"/>
      <w:r w:rsidRPr="00EB1E03">
        <w:rPr>
          <w:rStyle w:val="Emphasis"/>
          <w:highlight w:val="green"/>
        </w:rPr>
        <w:t xml:space="preserve"> of alien time, we probe these other future-worlds through discourses of the “future as indifferent towards the human</w:t>
      </w:r>
      <w:r w:rsidRPr="00BA5CBA">
        <w:rPr>
          <w:rStyle w:val="Emphasis"/>
        </w:rPr>
        <w:t>”</w:t>
      </w:r>
      <w:r w:rsidRPr="002113B1">
        <w:rPr>
          <w:sz w:val="16"/>
        </w:rPr>
        <w:t xml:space="preserve"> (Ferrara 2012). </w:t>
      </w:r>
      <w:r w:rsidRPr="00BA5CBA">
        <w:rPr>
          <w:rStyle w:val="StyleUnderline"/>
        </w:rPr>
        <w:t>As an alternative to the limitations of the</w:t>
      </w:r>
      <w:r>
        <w:rPr>
          <w:rStyle w:val="StyleUnderline"/>
        </w:rPr>
        <w:t xml:space="preserve"> </w:t>
      </w:r>
      <w:r w:rsidRPr="00BA5CBA">
        <w:rPr>
          <w:rStyle w:val="StyleUnderline"/>
        </w:rPr>
        <w:t xml:space="preserve">linear past-present-futures terrain, </w:t>
      </w:r>
      <w:proofErr w:type="spellStart"/>
      <w:r w:rsidRPr="00EB1E03">
        <w:rPr>
          <w:rStyle w:val="StyleUnderline"/>
          <w:highlight w:val="green"/>
        </w:rPr>
        <w:t>chronopolitics</w:t>
      </w:r>
      <w:proofErr w:type="spellEnd"/>
      <w:r w:rsidRPr="002113B1">
        <w:rPr>
          <w:sz w:val="16"/>
        </w:rPr>
        <w:t xml:space="preserve"> — meaning the politics of time — </w:t>
      </w:r>
      <w:r w:rsidRPr="00EB1E03">
        <w:rPr>
          <w:rStyle w:val="Emphasis"/>
          <w:highlight w:val="green"/>
        </w:rPr>
        <w:t xml:space="preserve">emerges </w:t>
      </w:r>
      <w:r w:rsidRPr="0066496D">
        <w:rPr>
          <w:rStyle w:val="Emphasis"/>
        </w:rPr>
        <w:t xml:space="preserve">not only </w:t>
      </w:r>
      <w:r w:rsidRPr="00177001">
        <w:rPr>
          <w:rStyle w:val="Emphasis"/>
        </w:rPr>
        <w:t xml:space="preserve">as </w:t>
      </w:r>
      <w:r w:rsidRPr="00177001">
        <w:rPr>
          <w:rStyle w:val="Emphasis"/>
          <w:highlight w:val="green"/>
        </w:rPr>
        <w:t xml:space="preserve">a critique of the whitewashing </w:t>
      </w:r>
      <w:r w:rsidRPr="00EB1E03">
        <w:rPr>
          <w:rStyle w:val="Emphasis"/>
          <w:highlight w:val="green"/>
        </w:rPr>
        <w:t>of the past, but as an active generator of future narratives</w:t>
      </w:r>
      <w:r w:rsidRPr="00BA5CBA">
        <w:rPr>
          <w:rStyle w:val="Emphasis"/>
        </w:rPr>
        <w:t xml:space="preserve">. As </w:t>
      </w:r>
      <w:r w:rsidRPr="00EB1E03">
        <w:rPr>
          <w:rStyle w:val="Emphasis"/>
          <w:highlight w:val="green"/>
        </w:rPr>
        <w:t>alienation and temporality are entangled</w:t>
      </w:r>
      <w:r w:rsidRPr="00BA5CBA">
        <w:rPr>
          <w:rStyle w:val="Emphasis"/>
        </w:rPr>
        <w:t xml:space="preserve"> with one another, it</w:t>
      </w:r>
      <w:r>
        <w:rPr>
          <w:rStyle w:val="Emphasis"/>
        </w:rPr>
        <w:t xml:space="preserve"> </w:t>
      </w:r>
      <w:r w:rsidRPr="00BA5CBA">
        <w:rPr>
          <w:rStyle w:val="Emphasis"/>
        </w:rPr>
        <w:t xml:space="preserve">is </w:t>
      </w:r>
      <w:r w:rsidRPr="00EB1E03">
        <w:rPr>
          <w:rStyle w:val="Emphasis"/>
          <w:highlight w:val="green"/>
        </w:rPr>
        <w:t>through chronology and causality, duration and frequency, continuity and discontinuity, that alien histories produce temporal meaning</w:t>
      </w:r>
      <w:r w:rsidRPr="00BA5CBA">
        <w:rPr>
          <w:rStyle w:val="Emphasis"/>
        </w:rPr>
        <w:t>.</w:t>
      </w:r>
      <w:r w:rsidRPr="002113B1">
        <w:rPr>
          <w:sz w:val="16"/>
        </w:rPr>
        <w:t xml:space="preserve"> </w:t>
      </w:r>
      <w:r w:rsidRPr="002113B1">
        <w:rPr>
          <w:sz w:val="12"/>
        </w:rPr>
        <w:t>¶</w:t>
      </w:r>
      <w:r w:rsidRPr="002113B1">
        <w:rPr>
          <w:sz w:val="16"/>
        </w:rPr>
        <w:t xml:space="preserve"> </w:t>
      </w:r>
      <w:r w:rsidRPr="002113B1">
        <w:rPr>
          <w:sz w:val="12"/>
        </w:rPr>
        <w:t>¶</w:t>
      </w:r>
      <w:r w:rsidRPr="002113B1">
        <w:rPr>
          <w:sz w:val="16"/>
        </w:rPr>
        <w:t xml:space="preserve"> </w:t>
      </w:r>
      <w:r w:rsidRPr="00EB1E03">
        <w:rPr>
          <w:rStyle w:val="Emphasis"/>
          <w:highlight w:val="green"/>
        </w:rPr>
        <w:t>Ali</w:t>
      </w:r>
      <w:r w:rsidRPr="00177001">
        <w:rPr>
          <w:rStyle w:val="Emphasis"/>
        </w:rPr>
        <w:t>enation always works through both retrospection and anticipation</w:t>
      </w:r>
      <w:r w:rsidRPr="002113B1">
        <w:rPr>
          <w:sz w:val="16"/>
        </w:rPr>
        <w:t xml:space="preserve">, uniting the three elements of the time continuum (past-future-present). </w:t>
      </w:r>
      <w:r w:rsidRPr="00BA5CBA">
        <w:rPr>
          <w:rStyle w:val="Emphasis"/>
        </w:rPr>
        <w:t xml:space="preserve">Simply put, </w:t>
      </w:r>
      <w:r w:rsidRPr="00EB1E03">
        <w:rPr>
          <w:rStyle w:val="Emphasis"/>
          <w:highlight w:val="green"/>
        </w:rPr>
        <w:t>a vision of the future is filtered by past experiences</w:t>
      </w:r>
      <w:r w:rsidRPr="002113B1">
        <w:rPr>
          <w:sz w:val="16"/>
        </w:rPr>
        <w:t xml:space="preserve">; </w:t>
      </w:r>
      <w:r w:rsidRPr="00177001">
        <w:rPr>
          <w:rStyle w:val="Emphasis"/>
        </w:rPr>
        <w:t>our understanding of the past is constituted through that very future vision</w:t>
      </w:r>
      <w:r w:rsidRPr="002113B1">
        <w:rPr>
          <w:rStyle w:val="Emphasis"/>
        </w:rPr>
        <w:t xml:space="preserve">. In this regard, </w:t>
      </w:r>
      <w:proofErr w:type="spellStart"/>
      <w:r w:rsidRPr="00EB1E03">
        <w:rPr>
          <w:rStyle w:val="Emphasis"/>
          <w:highlight w:val="green"/>
        </w:rPr>
        <w:t>chronopolitics</w:t>
      </w:r>
      <w:proofErr w:type="spellEnd"/>
      <w:r w:rsidRPr="00EB1E03">
        <w:rPr>
          <w:rStyle w:val="Emphasis"/>
          <w:highlight w:val="green"/>
        </w:rPr>
        <w:t xml:space="preserve"> enables us to mark the presen</w:t>
      </w:r>
      <w:r w:rsidRPr="002113B1">
        <w:rPr>
          <w:rStyle w:val="Emphasis"/>
        </w:rPr>
        <w:t>t, that point in time</w:t>
      </w:r>
      <w:r>
        <w:rPr>
          <w:rStyle w:val="Emphasis"/>
        </w:rPr>
        <w:t xml:space="preserve"> </w:t>
      </w:r>
      <w:r w:rsidRPr="002113B1">
        <w:rPr>
          <w:rStyle w:val="Emphasis"/>
        </w:rPr>
        <w:t>that has always already passed or not yet come,</w:t>
      </w:r>
      <w:r>
        <w:rPr>
          <w:rStyle w:val="Emphasis"/>
        </w:rPr>
        <w:t xml:space="preserve"> </w:t>
      </w:r>
      <w:r w:rsidRPr="00EB1E03">
        <w:rPr>
          <w:rStyle w:val="Emphasis"/>
          <w:highlight w:val="green"/>
        </w:rPr>
        <w:t>through delimitating it from a retrospective past and an anticipated future</w:t>
      </w:r>
      <w:r w:rsidRPr="002113B1">
        <w:rPr>
          <w:rStyle w:val="Emphasis"/>
        </w:rPr>
        <w:t xml:space="preserve">. </w:t>
      </w:r>
      <w:r w:rsidRPr="002113B1">
        <w:rPr>
          <w:rStyle w:val="Emphasis"/>
          <w:b w:val="0"/>
          <w:sz w:val="12"/>
        </w:rPr>
        <w:t>¶</w:t>
      </w:r>
      <w:r>
        <w:rPr>
          <w:rStyle w:val="Emphasis"/>
          <w:sz w:val="12"/>
        </w:rPr>
        <w:t xml:space="preserve"> </w:t>
      </w:r>
      <w:r w:rsidRPr="002113B1">
        <w:rPr>
          <w:rStyle w:val="Emphasis"/>
          <w:b w:val="0"/>
          <w:sz w:val="12"/>
        </w:rPr>
        <w:t>¶</w:t>
      </w:r>
      <w:r w:rsidRPr="002113B1">
        <w:rPr>
          <w:rStyle w:val="Emphasis"/>
          <w:sz w:val="12"/>
        </w:rPr>
        <w:t xml:space="preserve"> </w:t>
      </w:r>
      <w:r w:rsidRPr="002113B1">
        <w:rPr>
          <w:sz w:val="16"/>
        </w:rPr>
        <w:t xml:space="preserve">As a political vector for recovering and generating new temporalities, van Veen (2015, 80) describes </w:t>
      </w:r>
      <w:r w:rsidRPr="00EB1E03">
        <w:rPr>
          <w:rStyle w:val="Emphasis"/>
          <w:highlight w:val="green"/>
        </w:rPr>
        <w:t xml:space="preserve">this process of enacting </w:t>
      </w:r>
      <w:proofErr w:type="spellStart"/>
      <w:r w:rsidRPr="00EB1E03">
        <w:rPr>
          <w:rStyle w:val="Emphasis"/>
          <w:highlight w:val="green"/>
        </w:rPr>
        <w:t>Chronopolitics</w:t>
      </w:r>
      <w:proofErr w:type="spellEnd"/>
      <w:r w:rsidRPr="00EB1E03">
        <w:rPr>
          <w:rStyle w:val="Emphasis"/>
          <w:highlight w:val="green"/>
        </w:rPr>
        <w:t xml:space="preserve"> as</w:t>
      </w:r>
      <w:r w:rsidRPr="002113B1">
        <w:rPr>
          <w:rStyle w:val="Emphasis"/>
        </w:rPr>
        <w:t>:</w:t>
      </w:r>
      <w:r w:rsidRPr="002113B1">
        <w:rPr>
          <w:sz w:val="16"/>
        </w:rPr>
        <w:t xml:space="preserve"> </w:t>
      </w:r>
      <w:r w:rsidRPr="002113B1">
        <w:rPr>
          <w:sz w:val="12"/>
        </w:rPr>
        <w:t>¶</w:t>
      </w:r>
      <w:r w:rsidRPr="002113B1">
        <w:rPr>
          <w:sz w:val="16"/>
        </w:rPr>
        <w:t xml:space="preserve"> </w:t>
      </w:r>
      <w:r w:rsidRPr="00EB1E03">
        <w:rPr>
          <w:rStyle w:val="Emphasis"/>
          <w:highlight w:val="green"/>
        </w:rPr>
        <w:t>Intervening in the production of collective memory</w:t>
      </w:r>
      <w:r w:rsidRPr="002113B1">
        <w:rPr>
          <w:sz w:val="16"/>
        </w:rPr>
        <w:t xml:space="preserve"> — </w:t>
      </w:r>
      <w:r w:rsidRPr="002113B1">
        <w:rPr>
          <w:rStyle w:val="StyleUnderline"/>
        </w:rPr>
        <w:t>institutional, pedagogical,</w:t>
      </w:r>
      <w:r>
        <w:rPr>
          <w:rStyle w:val="StyleUnderline"/>
        </w:rPr>
        <w:t xml:space="preserve"> </w:t>
      </w:r>
      <w:r w:rsidRPr="002113B1">
        <w:rPr>
          <w:rStyle w:val="StyleUnderline"/>
        </w:rPr>
        <w:t xml:space="preserve">epistemic and </w:t>
      </w:r>
      <w:proofErr w:type="spellStart"/>
      <w:r w:rsidRPr="002113B1">
        <w:rPr>
          <w:rStyle w:val="StyleUnderline"/>
        </w:rPr>
        <w:t>museological</w:t>
      </w:r>
      <w:proofErr w:type="spellEnd"/>
      <w:r w:rsidRPr="002113B1">
        <w:rPr>
          <w:rStyle w:val="StyleUnderline"/>
        </w:rPr>
        <w:t xml:space="preserve"> histories, oral</w:t>
      </w:r>
      <w:r>
        <w:rPr>
          <w:rStyle w:val="StyleUnderline"/>
        </w:rPr>
        <w:t xml:space="preserve"> </w:t>
      </w:r>
      <w:r w:rsidRPr="002113B1">
        <w:rPr>
          <w:rStyle w:val="StyleUnderline"/>
        </w:rPr>
        <w:t xml:space="preserve">traditions and myths — </w:t>
      </w:r>
      <w:proofErr w:type="gramStart"/>
      <w:r w:rsidRPr="002113B1">
        <w:rPr>
          <w:rStyle w:val="StyleUnderline"/>
        </w:rPr>
        <w:t>and also</w:t>
      </w:r>
      <w:proofErr w:type="gramEnd"/>
      <w:r w:rsidRPr="002113B1">
        <w:rPr>
          <w:rStyle w:val="StyleUnderline"/>
        </w:rPr>
        <w:t xml:space="preserve"> schematic</w:t>
      </w:r>
      <w:r>
        <w:rPr>
          <w:rStyle w:val="StyleUnderline"/>
        </w:rPr>
        <w:t xml:space="preserve"> </w:t>
      </w:r>
      <w:r w:rsidRPr="002113B1">
        <w:rPr>
          <w:rStyle w:val="StyleUnderline"/>
        </w:rPr>
        <w:t xml:space="preserve">projections of the future. </w:t>
      </w:r>
      <w:r w:rsidRPr="00EB1E03">
        <w:rPr>
          <w:rStyle w:val="StyleUnderline"/>
          <w:highlight w:val="green"/>
        </w:rPr>
        <w:t>This collective memory is inscribed in texts, cultural practices, and technological objects</w:t>
      </w:r>
      <w:r w:rsidRPr="002113B1">
        <w:rPr>
          <w:rStyle w:val="StyleUnderline"/>
        </w:rPr>
        <w:t>.</w:t>
      </w:r>
      <w:r>
        <w:rPr>
          <w:rStyle w:val="StyleUnderline"/>
        </w:rPr>
        <w:t xml:space="preserve"> </w:t>
      </w:r>
      <w:r w:rsidRPr="002113B1">
        <w:rPr>
          <w:rStyle w:val="StyleUnderline"/>
          <w:sz w:val="12"/>
          <w:u w:val="none"/>
        </w:rPr>
        <w:t>¶</w:t>
      </w:r>
      <w:r w:rsidRPr="002113B1">
        <w:rPr>
          <w:rStyle w:val="StyleUnderline"/>
          <w:sz w:val="12"/>
        </w:rPr>
        <w:t xml:space="preserve"> </w:t>
      </w:r>
      <w:r w:rsidRPr="002113B1">
        <w:rPr>
          <w:sz w:val="16"/>
        </w:rPr>
        <w:t>(ii</w:t>
      </w:r>
      <w:r w:rsidRPr="002113B1">
        <w:rPr>
          <w:rStyle w:val="StyleUnderline"/>
        </w:rPr>
        <w:t xml:space="preserve">) </w:t>
      </w:r>
      <w:r w:rsidRPr="00EB1E03">
        <w:rPr>
          <w:rStyle w:val="StyleUnderline"/>
          <w:highlight w:val="green"/>
        </w:rPr>
        <w:t xml:space="preserve">Temporally producing </w:t>
      </w:r>
      <w:r w:rsidRPr="00EB1E03">
        <w:rPr>
          <w:rStyle w:val="StyleUnderline"/>
        </w:rPr>
        <w:t>counter-memories</w:t>
      </w:r>
      <w:r>
        <w:rPr>
          <w:rStyle w:val="StyleUnderline"/>
        </w:rPr>
        <w:t xml:space="preserve"> </w:t>
      </w:r>
      <w:r w:rsidRPr="002113B1">
        <w:rPr>
          <w:rStyle w:val="StyleUnderline"/>
        </w:rPr>
        <w:t xml:space="preserve">and </w:t>
      </w:r>
      <w:r w:rsidRPr="00EB1E03">
        <w:rPr>
          <w:rStyle w:val="StyleUnderline"/>
          <w:highlight w:val="green"/>
        </w:rPr>
        <w:t>counter-realities to combat corporate, techno-capitalist futures of dystopia-as- utopia.</w:t>
      </w:r>
      <w:r w:rsidRPr="002113B1">
        <w:rPr>
          <w:rStyle w:val="StyleUnderline"/>
        </w:rPr>
        <w:t xml:space="preserve"> A historical recovery operation, in</w:t>
      </w:r>
      <w:r>
        <w:rPr>
          <w:rStyle w:val="StyleUnderline"/>
        </w:rPr>
        <w:t xml:space="preserve"> </w:t>
      </w:r>
      <w:r w:rsidRPr="002113B1">
        <w:rPr>
          <w:rStyle w:val="StyleUnderline"/>
        </w:rPr>
        <w:t>which erasures and evacuations of the</w:t>
      </w:r>
      <w:r>
        <w:rPr>
          <w:rStyle w:val="StyleUnderline"/>
        </w:rPr>
        <w:t xml:space="preserve"> </w:t>
      </w:r>
      <w:r w:rsidRPr="002113B1">
        <w:rPr>
          <w:rStyle w:val="StyleUnderline"/>
        </w:rPr>
        <w:t>unwanted, insurrectionary, or traumatic past</w:t>
      </w:r>
      <w:r>
        <w:rPr>
          <w:rStyle w:val="StyleUnderline"/>
        </w:rPr>
        <w:t xml:space="preserve"> </w:t>
      </w:r>
      <w:r w:rsidRPr="002113B1">
        <w:rPr>
          <w:rStyle w:val="StyleUnderline"/>
        </w:rPr>
        <w:t>— the life of the alien-on-earth — are</w:t>
      </w:r>
      <w:r>
        <w:rPr>
          <w:rStyle w:val="StyleUnderline"/>
        </w:rPr>
        <w:t xml:space="preserve"> </w:t>
      </w:r>
      <w:r w:rsidRPr="002113B1">
        <w:rPr>
          <w:rStyle w:val="StyleUnderline"/>
        </w:rPr>
        <w:t xml:space="preserve">uncovered and </w:t>
      </w:r>
      <w:proofErr w:type="gramStart"/>
      <w:r w:rsidRPr="002113B1">
        <w:rPr>
          <w:rStyle w:val="StyleUnderline"/>
        </w:rPr>
        <w:t>put to use</w:t>
      </w:r>
      <w:proofErr w:type="gramEnd"/>
      <w:r w:rsidRPr="002113B1">
        <w:rPr>
          <w:rStyle w:val="StyleUnderline"/>
        </w:rPr>
        <w:t>, in the</w:t>
      </w:r>
      <w:r>
        <w:rPr>
          <w:rStyle w:val="StyleUnderline"/>
        </w:rPr>
        <w:t xml:space="preserve"> </w:t>
      </w:r>
      <w:r w:rsidRPr="002113B1">
        <w:rPr>
          <w:rStyle w:val="StyleUnderline"/>
        </w:rPr>
        <w:lastRenderedPageBreak/>
        <w:t>responsibility towards the not-yet.</w:t>
      </w:r>
      <w:r>
        <w:rPr>
          <w:rStyle w:val="StyleUnderline"/>
        </w:rPr>
        <w:t xml:space="preserve"> </w:t>
      </w:r>
      <w:r w:rsidRPr="002113B1">
        <w:rPr>
          <w:rStyle w:val="StyleUnderline"/>
          <w:sz w:val="12"/>
          <w:u w:val="none"/>
        </w:rPr>
        <w:t>¶</w:t>
      </w:r>
      <w:r w:rsidRPr="002113B1">
        <w:rPr>
          <w:sz w:val="16"/>
        </w:rPr>
        <w:t xml:space="preserve"> What might these alien temporalities look like? </w:t>
      </w:r>
      <w:r w:rsidRPr="00177001">
        <w:rPr>
          <w:rStyle w:val="Emphasis"/>
          <w:highlight w:val="green"/>
        </w:rPr>
        <w:t>In contrast to</w:t>
      </w:r>
      <w:r w:rsidRPr="00177001">
        <w:rPr>
          <w:rStyle w:val="Emphasis"/>
        </w:rPr>
        <w:t xml:space="preserve"> the silicon futures that impose a </w:t>
      </w:r>
      <w:proofErr w:type="spellStart"/>
      <w:r w:rsidRPr="00177001">
        <w:rPr>
          <w:rStyle w:val="Emphasis"/>
        </w:rPr>
        <w:t>spatio</w:t>
      </w:r>
      <w:proofErr w:type="spellEnd"/>
      <w:r w:rsidRPr="00177001">
        <w:rPr>
          <w:rStyle w:val="Emphasis"/>
        </w:rPr>
        <w:t xml:space="preserve">- temporal consciousness of time as the now of inevitable progress and growth — </w:t>
      </w:r>
      <w:r w:rsidRPr="00177001">
        <w:rPr>
          <w:rStyle w:val="Emphasis"/>
          <w:highlight w:val="green"/>
        </w:rPr>
        <w:t>metrics that depend on</w:t>
      </w:r>
      <w:r w:rsidRPr="00177001">
        <w:rPr>
          <w:rStyle w:val="Emphasis"/>
        </w:rPr>
        <w:t xml:space="preserve"> some specific clock </w:t>
      </w:r>
      <w:r w:rsidRPr="00177001">
        <w:rPr>
          <w:rStyle w:val="Emphasis"/>
          <w:highlight w:val="green"/>
        </w:rPr>
        <w:t>time or</w:t>
      </w:r>
      <w:r w:rsidRPr="00177001">
        <w:rPr>
          <w:rStyle w:val="Emphasis"/>
        </w:rPr>
        <w:t xml:space="preserve"> calendar </w:t>
      </w:r>
      <w:r w:rsidRPr="00177001">
        <w:rPr>
          <w:rStyle w:val="Emphasis"/>
          <w:highlight w:val="green"/>
        </w:rPr>
        <w:t>date</w:t>
      </w:r>
      <w:r w:rsidRPr="002113B1">
        <w:rPr>
          <w:sz w:val="16"/>
        </w:rPr>
        <w:t xml:space="preserve"> — Phillips (2016) points to what Mbiti (1990) calls </w:t>
      </w:r>
      <w:r w:rsidRPr="002113B1">
        <w:rPr>
          <w:rStyle w:val="Emphasis"/>
        </w:rPr>
        <w:t>‘</w:t>
      </w:r>
      <w:r w:rsidRPr="0036524E">
        <w:rPr>
          <w:rStyle w:val="Emphasis"/>
          <w:highlight w:val="green"/>
        </w:rPr>
        <w:t>potential time’, where time itself depends on the quality of the event and the bodies and spaces experiencing it</w:t>
      </w:r>
      <w:r w:rsidRPr="002113B1">
        <w:rPr>
          <w:rStyle w:val="Emphasis"/>
        </w:rPr>
        <w:t>. Once the future event is</w:t>
      </w:r>
      <w:r>
        <w:rPr>
          <w:rStyle w:val="Emphasis"/>
        </w:rPr>
        <w:t xml:space="preserve"> </w:t>
      </w:r>
      <w:r w:rsidRPr="002113B1">
        <w:rPr>
          <w:rStyle w:val="Emphasis"/>
        </w:rPr>
        <w:t>experienced, it instantaneously moves backward</w:t>
      </w:r>
      <w:r>
        <w:rPr>
          <w:rStyle w:val="Emphasis"/>
        </w:rPr>
        <w:t xml:space="preserve"> </w:t>
      </w:r>
      <w:r w:rsidRPr="002113B1">
        <w:rPr>
          <w:rStyle w:val="Emphasis"/>
        </w:rPr>
        <w:t xml:space="preserve">into the present and past dimensions, </w:t>
      </w:r>
      <w:proofErr w:type="spellStart"/>
      <w:r w:rsidRPr="002113B1">
        <w:rPr>
          <w:rStyle w:val="Emphasis"/>
        </w:rPr>
        <w:t>destabilising</w:t>
      </w:r>
      <w:proofErr w:type="spellEnd"/>
      <w:r>
        <w:rPr>
          <w:rStyle w:val="Emphasis"/>
        </w:rPr>
        <w:t xml:space="preserve"> </w:t>
      </w:r>
      <w:r w:rsidRPr="002113B1">
        <w:rPr>
          <w:rStyle w:val="Emphasis"/>
        </w:rPr>
        <w:t>the mechanical, progressive, unidirectional order of</w:t>
      </w:r>
      <w:r>
        <w:rPr>
          <w:rStyle w:val="Emphasis"/>
        </w:rPr>
        <w:t xml:space="preserve"> </w:t>
      </w:r>
      <w:r w:rsidRPr="002113B1">
        <w:rPr>
          <w:rStyle w:val="Emphasis"/>
        </w:rPr>
        <w:t xml:space="preserve">temporality. </w:t>
      </w:r>
      <w:r w:rsidRPr="002113B1">
        <w:rPr>
          <w:rStyle w:val="Emphasis"/>
          <w:b w:val="0"/>
          <w:sz w:val="12"/>
        </w:rPr>
        <w:t>¶</w:t>
      </w:r>
      <w:r>
        <w:rPr>
          <w:rStyle w:val="Emphasis"/>
          <w:sz w:val="12"/>
        </w:rPr>
        <w:t xml:space="preserve"> </w:t>
      </w:r>
      <w:r w:rsidRPr="002113B1">
        <w:rPr>
          <w:sz w:val="12"/>
        </w:rPr>
        <w:t>¶</w:t>
      </w:r>
      <w:r w:rsidRPr="002113B1">
        <w:rPr>
          <w:sz w:val="16"/>
        </w:rPr>
        <w:t xml:space="preserve"> Importantly, </w:t>
      </w:r>
      <w:r w:rsidRPr="002113B1">
        <w:rPr>
          <w:rStyle w:val="StyleUnderline"/>
        </w:rPr>
        <w:t xml:space="preserve">this </w:t>
      </w:r>
      <w:proofErr w:type="spellStart"/>
      <w:r w:rsidRPr="0036524E">
        <w:rPr>
          <w:rStyle w:val="StyleUnderline"/>
          <w:highlight w:val="green"/>
        </w:rPr>
        <w:t>chronopolitical</w:t>
      </w:r>
      <w:proofErr w:type="spellEnd"/>
      <w:r w:rsidRPr="0036524E">
        <w:rPr>
          <w:rStyle w:val="StyleUnderline"/>
          <w:highlight w:val="green"/>
        </w:rPr>
        <w:t xml:space="preserve"> sense of potential time is already being </w:t>
      </w:r>
      <w:proofErr w:type="spellStart"/>
      <w:r w:rsidRPr="0036524E">
        <w:rPr>
          <w:rStyle w:val="StyleUnderline"/>
          <w:highlight w:val="green"/>
        </w:rPr>
        <w:t>mobilised</w:t>
      </w:r>
      <w:proofErr w:type="spellEnd"/>
      <w:r w:rsidRPr="002113B1">
        <w:rPr>
          <w:rStyle w:val="StyleUnderline"/>
        </w:rPr>
        <w:t xml:space="preserve"> to revise</w:t>
      </w:r>
      <w:r>
        <w:rPr>
          <w:rStyle w:val="StyleUnderline"/>
        </w:rPr>
        <w:t xml:space="preserve"> </w:t>
      </w:r>
      <w:r w:rsidRPr="002113B1">
        <w:rPr>
          <w:rStyle w:val="StyleUnderline"/>
        </w:rPr>
        <w:t>hegemonic accounts of slavery, colonialism, and</w:t>
      </w:r>
      <w:r>
        <w:rPr>
          <w:rStyle w:val="StyleUnderline"/>
        </w:rPr>
        <w:t xml:space="preserve"> </w:t>
      </w:r>
      <w:r w:rsidRPr="002113B1">
        <w:rPr>
          <w:rStyle w:val="StyleUnderline"/>
        </w:rPr>
        <w:t>capitalist modes of production, rewriting these</w:t>
      </w:r>
      <w:r>
        <w:rPr>
          <w:rStyle w:val="StyleUnderline"/>
        </w:rPr>
        <w:t xml:space="preserve"> </w:t>
      </w:r>
      <w:r w:rsidRPr="002113B1">
        <w:rPr>
          <w:rStyle w:val="StyleUnderline"/>
        </w:rPr>
        <w:t>traumas by seeding not only alternate futures but</w:t>
      </w:r>
      <w:r>
        <w:rPr>
          <w:rStyle w:val="StyleUnderline"/>
        </w:rPr>
        <w:t xml:space="preserve"> </w:t>
      </w:r>
      <w:r w:rsidRPr="002113B1">
        <w:rPr>
          <w:rStyle w:val="StyleUnderline"/>
        </w:rPr>
        <w:t>recursive pasts for alienated subjects who have</w:t>
      </w:r>
      <w:r>
        <w:rPr>
          <w:rStyle w:val="StyleUnderline"/>
        </w:rPr>
        <w:t xml:space="preserve"> </w:t>
      </w:r>
      <w:r w:rsidRPr="002113B1">
        <w:rPr>
          <w:rStyle w:val="StyleUnderline"/>
        </w:rPr>
        <w:t>been overdetermined by what Sun Ra terms ‘the</w:t>
      </w:r>
      <w:r>
        <w:rPr>
          <w:rStyle w:val="StyleUnderline"/>
        </w:rPr>
        <w:t xml:space="preserve"> </w:t>
      </w:r>
      <w:r w:rsidRPr="002113B1">
        <w:rPr>
          <w:rStyle w:val="StyleUnderline"/>
        </w:rPr>
        <w:t>manufactured past’</w:t>
      </w:r>
      <w:r w:rsidRPr="002113B1">
        <w:rPr>
          <w:sz w:val="16"/>
        </w:rPr>
        <w:t xml:space="preserve"> (</w:t>
      </w:r>
      <w:proofErr w:type="spellStart"/>
      <w:r w:rsidRPr="002113B1">
        <w:rPr>
          <w:sz w:val="16"/>
        </w:rPr>
        <w:t>Eshun</w:t>
      </w:r>
      <w:proofErr w:type="spellEnd"/>
      <w:r w:rsidRPr="002113B1">
        <w:rPr>
          <w:sz w:val="16"/>
        </w:rPr>
        <w:t xml:space="preserve"> 2003). We offer two prominent examples. </w:t>
      </w:r>
      <w:r w:rsidRPr="002113B1">
        <w:rPr>
          <w:sz w:val="12"/>
        </w:rPr>
        <w:t>¶</w:t>
      </w:r>
      <w:r w:rsidRPr="002113B1">
        <w:rPr>
          <w:sz w:val="16"/>
        </w:rPr>
        <w:t xml:space="preserve"> </w:t>
      </w:r>
      <w:r w:rsidRPr="002113B1">
        <w:rPr>
          <w:sz w:val="12"/>
        </w:rPr>
        <w:t>¶</w:t>
      </w:r>
      <w:r w:rsidRPr="002113B1">
        <w:rPr>
          <w:sz w:val="16"/>
        </w:rPr>
        <w:t xml:space="preserve"> First, </w:t>
      </w:r>
      <w:r w:rsidRPr="00177001">
        <w:rPr>
          <w:rStyle w:val="Emphasis"/>
        </w:rPr>
        <w:t xml:space="preserve">the </w:t>
      </w:r>
      <w:r w:rsidRPr="0036524E">
        <w:rPr>
          <w:rStyle w:val="Emphasis"/>
          <w:highlight w:val="green"/>
        </w:rPr>
        <w:t>Kurdish liberation struggle</w:t>
      </w:r>
      <w:r w:rsidRPr="002113B1">
        <w:rPr>
          <w:sz w:val="16"/>
        </w:rPr>
        <w:t xml:space="preserve"> (</w:t>
      </w:r>
      <w:proofErr w:type="gramStart"/>
      <w:r w:rsidRPr="002113B1">
        <w:rPr>
          <w:sz w:val="16"/>
        </w:rPr>
        <w:t>i.e.</w:t>
      </w:r>
      <w:proofErr w:type="gramEnd"/>
      <w:r w:rsidRPr="002113B1">
        <w:rPr>
          <w:sz w:val="16"/>
        </w:rPr>
        <w:t xml:space="preserve"> the People’s Protection Union or ‘YPG’ in Rojava, also known as the ‘Democratic Confederation of Northern Syria’) </w:t>
      </w:r>
      <w:r w:rsidRPr="0036524E">
        <w:rPr>
          <w:rStyle w:val="Emphasis"/>
          <w:highlight w:val="green"/>
        </w:rPr>
        <w:t>can be understood in terms of alien time</w:t>
      </w:r>
      <w:r w:rsidRPr="002113B1">
        <w:rPr>
          <w:rStyle w:val="Emphasis"/>
        </w:rPr>
        <w:t xml:space="preserve"> through its refashioning, cutting, pasting</w:t>
      </w:r>
      <w:r>
        <w:rPr>
          <w:rStyle w:val="Emphasis"/>
        </w:rPr>
        <w:t xml:space="preserve"> </w:t>
      </w:r>
      <w:r w:rsidRPr="002113B1">
        <w:rPr>
          <w:rStyle w:val="Emphasis"/>
        </w:rPr>
        <w:t>and synthesizing of elements of Bookchin’s</w:t>
      </w:r>
      <w:r w:rsidRPr="002113B1">
        <w:rPr>
          <w:sz w:val="16"/>
        </w:rPr>
        <w:t xml:space="preserve"> (2005) </w:t>
      </w:r>
      <w:r w:rsidRPr="002113B1">
        <w:rPr>
          <w:rStyle w:val="Emphasis"/>
        </w:rPr>
        <w:t>ecological anarchism</w:t>
      </w:r>
      <w:r w:rsidRPr="002113B1">
        <w:rPr>
          <w:sz w:val="16"/>
        </w:rPr>
        <w:t xml:space="preserve"> to generate its own historical narrative. </w:t>
      </w:r>
      <w:r w:rsidRPr="002113B1">
        <w:rPr>
          <w:rStyle w:val="Emphasis"/>
        </w:rPr>
        <w:t xml:space="preserve">In </w:t>
      </w:r>
      <w:r w:rsidRPr="00177001">
        <w:rPr>
          <w:rStyle w:val="Emphasis"/>
        </w:rPr>
        <w:t xml:space="preserve">marking the struggle for </w:t>
      </w:r>
      <w:r w:rsidRPr="00177001">
        <w:rPr>
          <w:rStyle w:val="Emphasis"/>
          <w:highlight w:val="green"/>
        </w:rPr>
        <w:t xml:space="preserve">Kurdish independence as </w:t>
      </w:r>
      <w:proofErr w:type="spellStart"/>
      <w:r w:rsidRPr="00177001">
        <w:rPr>
          <w:rStyle w:val="Emphasis"/>
          <w:highlight w:val="green"/>
        </w:rPr>
        <w:t>decentralised</w:t>
      </w:r>
      <w:proofErr w:type="spellEnd"/>
      <w:r w:rsidRPr="00177001">
        <w:rPr>
          <w:rStyle w:val="Emphasis"/>
          <w:highlight w:val="green"/>
        </w:rPr>
        <w:t>, anti-statist and feminist, this vision of their society takes aim at the past in order to insert in it the tools needed for the present-future</w:t>
      </w:r>
      <w:r w:rsidRPr="00177001">
        <w:rPr>
          <w:rStyle w:val="Emphasis"/>
        </w:rPr>
        <w:t xml:space="preserve">. </w:t>
      </w:r>
      <w:r w:rsidRPr="0036524E">
        <w:rPr>
          <w:rStyle w:val="Emphasis"/>
          <w:b w:val="0"/>
          <w:sz w:val="12"/>
          <w:highlight w:val="green"/>
        </w:rPr>
        <w:t>¶</w:t>
      </w:r>
      <w:r>
        <w:rPr>
          <w:rStyle w:val="Emphasis"/>
          <w:sz w:val="12"/>
        </w:rPr>
        <w:t xml:space="preserve"> </w:t>
      </w:r>
      <w:r w:rsidRPr="002113B1">
        <w:rPr>
          <w:rStyle w:val="Emphasis"/>
          <w:b w:val="0"/>
          <w:sz w:val="12"/>
        </w:rPr>
        <w:t>¶</w:t>
      </w:r>
      <w:r w:rsidRPr="002113B1">
        <w:rPr>
          <w:rStyle w:val="Emphasis"/>
          <w:sz w:val="12"/>
        </w:rPr>
        <w:t xml:space="preserve"> </w:t>
      </w:r>
      <w:r w:rsidRPr="002113B1">
        <w:rPr>
          <w:sz w:val="16"/>
        </w:rPr>
        <w:t xml:space="preserve">Second, </w:t>
      </w:r>
      <w:r w:rsidRPr="0036524E">
        <w:rPr>
          <w:rStyle w:val="Emphasis"/>
          <w:highlight w:val="green"/>
        </w:rPr>
        <w:t xml:space="preserve">the ‘degrowth’ movement </w:t>
      </w:r>
      <w:r w:rsidRPr="0066496D">
        <w:rPr>
          <w:rStyle w:val="Emphasis"/>
        </w:rPr>
        <w:t xml:space="preserve">in political </w:t>
      </w:r>
      <w:r w:rsidRPr="0066496D">
        <w:rPr>
          <w:rStyle w:val="StyleUnderline"/>
        </w:rPr>
        <w:t xml:space="preserve">ecology </w:t>
      </w:r>
      <w:r w:rsidRPr="0036524E">
        <w:rPr>
          <w:rStyle w:val="StyleUnderline"/>
          <w:highlight w:val="green"/>
        </w:rPr>
        <w:t>can be understood as an alien praxis for producing knowledge critical of the ideology and costs of growth-based development</w:t>
      </w:r>
      <w:r w:rsidRPr="002113B1">
        <w:rPr>
          <w:sz w:val="16"/>
        </w:rPr>
        <w:t xml:space="preserve">. In this way, as </w:t>
      </w:r>
      <w:proofErr w:type="spellStart"/>
      <w:r w:rsidRPr="002113B1">
        <w:rPr>
          <w:sz w:val="16"/>
        </w:rPr>
        <w:t>Bollier</w:t>
      </w:r>
      <w:proofErr w:type="spellEnd"/>
      <w:r w:rsidRPr="002113B1">
        <w:rPr>
          <w:sz w:val="16"/>
        </w:rPr>
        <w:t xml:space="preserve"> (2009) points out</w:t>
      </w:r>
      <w:r w:rsidRPr="002113B1">
        <w:rPr>
          <w:rStyle w:val="Emphasis"/>
        </w:rPr>
        <w:t>, ‘</w:t>
      </w:r>
      <w:r w:rsidRPr="0036524E">
        <w:rPr>
          <w:rStyle w:val="Emphasis"/>
          <w:highlight w:val="green"/>
        </w:rPr>
        <w:t xml:space="preserve">degrowth’ </w:t>
      </w:r>
      <w:r w:rsidRPr="00177001">
        <w:rPr>
          <w:rStyle w:val="Emphasis"/>
        </w:rPr>
        <w:t>signals a radical political and economic re-</w:t>
      </w:r>
      <w:proofErr w:type="spellStart"/>
      <w:r w:rsidRPr="00177001">
        <w:rPr>
          <w:rStyle w:val="Emphasis"/>
        </w:rPr>
        <w:t>organisation</w:t>
      </w:r>
      <w:proofErr w:type="spellEnd"/>
      <w:r w:rsidRPr="00177001">
        <w:rPr>
          <w:rStyle w:val="Emphasis"/>
        </w:rPr>
        <w:t xml:space="preserve"> that aims to </w:t>
      </w:r>
      <w:proofErr w:type="spellStart"/>
      <w:r w:rsidRPr="0036524E">
        <w:rPr>
          <w:rStyle w:val="Emphasis"/>
          <w:highlight w:val="green"/>
        </w:rPr>
        <w:t>destabilise</w:t>
      </w:r>
      <w:proofErr w:type="spellEnd"/>
      <w:r w:rsidRPr="0036524E">
        <w:rPr>
          <w:rStyle w:val="Emphasis"/>
          <w:highlight w:val="green"/>
        </w:rPr>
        <w:t xml:space="preserve"> linear notions of progress</w:t>
      </w:r>
      <w:r>
        <w:rPr>
          <w:rStyle w:val="Emphasis"/>
        </w:rPr>
        <w:t xml:space="preserve"> </w:t>
      </w:r>
      <w:r w:rsidRPr="002113B1">
        <w:rPr>
          <w:rStyle w:val="Emphasis"/>
        </w:rPr>
        <w:t>underpinning increasing resource and energy use</w:t>
      </w:r>
      <w:r w:rsidRPr="002113B1">
        <w:rPr>
          <w:rStyle w:val="StyleUnderline"/>
        </w:rPr>
        <w:t>.</w:t>
      </w:r>
      <w:r>
        <w:rPr>
          <w:rStyle w:val="StyleUnderline"/>
        </w:rPr>
        <w:t xml:space="preserve"> </w:t>
      </w:r>
      <w:r w:rsidRPr="002113B1">
        <w:rPr>
          <w:rStyle w:val="StyleUnderline"/>
        </w:rPr>
        <w:t>By dislodging the central analytical category of the</w:t>
      </w:r>
      <w:r>
        <w:rPr>
          <w:rStyle w:val="StyleUnderline"/>
        </w:rPr>
        <w:t xml:space="preserve"> </w:t>
      </w:r>
      <w:r w:rsidRPr="002113B1">
        <w:rPr>
          <w:rStyle w:val="StyleUnderline"/>
        </w:rPr>
        <w:t xml:space="preserve">Anthropocene, degrowth explores </w:t>
      </w:r>
      <w:proofErr w:type="gramStart"/>
      <w:r w:rsidRPr="002113B1">
        <w:rPr>
          <w:rStyle w:val="StyleUnderline"/>
        </w:rPr>
        <w:t>present-futures</w:t>
      </w:r>
      <w:proofErr w:type="gramEnd"/>
      <w:r>
        <w:rPr>
          <w:rStyle w:val="StyleUnderline"/>
        </w:rPr>
        <w:t xml:space="preserve"> </w:t>
      </w:r>
      <w:r w:rsidRPr="002113B1">
        <w:rPr>
          <w:rStyle w:val="StyleUnderline"/>
        </w:rPr>
        <w:t>in the absence of growth. In doing so</w:t>
      </w:r>
      <w:r w:rsidRPr="00177001">
        <w:rPr>
          <w:rStyle w:val="StyleUnderline"/>
        </w:rPr>
        <w:t xml:space="preserve">, their </w:t>
      </w:r>
      <w:r w:rsidRPr="00177001">
        <w:rPr>
          <w:rStyle w:val="StyleUnderline"/>
          <w:highlight w:val="green"/>
        </w:rPr>
        <w:t>project calls</w:t>
      </w:r>
      <w:r w:rsidRPr="00177001">
        <w:rPr>
          <w:rStyle w:val="StyleUnderline"/>
        </w:rPr>
        <w:t xml:space="preserve"> not </w:t>
      </w:r>
      <w:r w:rsidRPr="00177001">
        <w:rPr>
          <w:rStyle w:val="StyleUnderline"/>
          <w:highlight w:val="green"/>
        </w:rPr>
        <w:t xml:space="preserve">for </w:t>
      </w:r>
      <w:r w:rsidRPr="00177001">
        <w:rPr>
          <w:rStyle w:val="StyleUnderline"/>
        </w:rPr>
        <w:t xml:space="preserve">the implementation of better, ‘more progressive’, futures-based development, but </w:t>
      </w:r>
      <w:r w:rsidRPr="0036524E">
        <w:rPr>
          <w:rStyle w:val="StyleUnderline"/>
          <w:highlight w:val="green"/>
        </w:rPr>
        <w:t xml:space="preserve">the </w:t>
      </w:r>
      <w:proofErr w:type="spellStart"/>
      <w:r w:rsidRPr="0036524E">
        <w:rPr>
          <w:rStyle w:val="StyleUnderline"/>
          <w:highlight w:val="green"/>
        </w:rPr>
        <w:t>decolonisation</w:t>
      </w:r>
      <w:proofErr w:type="spellEnd"/>
      <w:r w:rsidRPr="0036524E">
        <w:rPr>
          <w:rStyle w:val="StyleUnderline"/>
          <w:highlight w:val="green"/>
        </w:rPr>
        <w:t xml:space="preserve"> of the social and temporal imaginary from economic growth altogethe</w:t>
      </w:r>
      <w:r w:rsidRPr="002113B1">
        <w:rPr>
          <w:rStyle w:val="StyleUnderline"/>
        </w:rPr>
        <w:t>r</w:t>
      </w:r>
      <w:r w:rsidRPr="002113B1">
        <w:rPr>
          <w:sz w:val="16"/>
        </w:rPr>
        <w:t xml:space="preserve"> (</w:t>
      </w:r>
      <w:proofErr w:type="spellStart"/>
      <w:r w:rsidRPr="002113B1">
        <w:rPr>
          <w:sz w:val="16"/>
        </w:rPr>
        <w:t>Latouche</w:t>
      </w:r>
      <w:proofErr w:type="spellEnd"/>
      <w:r w:rsidRPr="002113B1">
        <w:rPr>
          <w:sz w:val="16"/>
        </w:rPr>
        <w:t xml:space="preserve"> 2010). </w:t>
      </w:r>
      <w:r w:rsidRPr="002113B1">
        <w:rPr>
          <w:sz w:val="12"/>
        </w:rPr>
        <w:t>¶</w:t>
      </w:r>
      <w:r w:rsidRPr="002113B1">
        <w:rPr>
          <w:sz w:val="16"/>
        </w:rPr>
        <w:t xml:space="preserve"> </w:t>
      </w:r>
      <w:r w:rsidRPr="002113B1">
        <w:rPr>
          <w:sz w:val="12"/>
        </w:rPr>
        <w:t>¶</w:t>
      </w:r>
      <w:r w:rsidRPr="002113B1">
        <w:rPr>
          <w:sz w:val="16"/>
        </w:rPr>
        <w:t xml:space="preserve"> </w:t>
      </w:r>
      <w:r w:rsidRPr="0066496D">
        <w:rPr>
          <w:rStyle w:val="Emphasis"/>
        </w:rPr>
        <w:t xml:space="preserve">Against the growth-driven orientation of </w:t>
      </w:r>
      <w:proofErr w:type="spellStart"/>
      <w:r w:rsidRPr="0066496D">
        <w:rPr>
          <w:rStyle w:val="Emphasis"/>
        </w:rPr>
        <w:t>naturalised</w:t>
      </w:r>
      <w:proofErr w:type="spellEnd"/>
      <w:r w:rsidRPr="0036524E">
        <w:rPr>
          <w:rStyle w:val="Emphasis"/>
          <w:highlight w:val="green"/>
        </w:rPr>
        <w:t xml:space="preserve">, </w:t>
      </w:r>
      <w:r w:rsidRPr="00177001">
        <w:rPr>
          <w:rStyle w:val="Emphasis"/>
        </w:rPr>
        <w:t xml:space="preserve">silicon </w:t>
      </w:r>
      <w:r w:rsidRPr="0036524E">
        <w:rPr>
          <w:rStyle w:val="Emphasis"/>
          <w:highlight w:val="green"/>
        </w:rPr>
        <w:t xml:space="preserve">futures, </w:t>
      </w:r>
      <w:r w:rsidRPr="00177001">
        <w:rPr>
          <w:rStyle w:val="Emphasis"/>
        </w:rPr>
        <w:t xml:space="preserve">which </w:t>
      </w:r>
      <w:r w:rsidRPr="0036524E">
        <w:rPr>
          <w:rStyle w:val="Emphasis"/>
          <w:highlight w:val="green"/>
        </w:rPr>
        <w:t>are underpinned by the cyclical re-inscription of class, poverty, oppression, racism, violence against women and the legacy of slavery</w:t>
      </w:r>
      <w:r w:rsidRPr="002113B1">
        <w:rPr>
          <w:rStyle w:val="Emphasis"/>
        </w:rPr>
        <w:t xml:space="preserve">, the </w:t>
      </w:r>
      <w:r w:rsidRPr="0036524E">
        <w:rPr>
          <w:rStyle w:val="Emphasis"/>
          <w:highlight w:val="green"/>
        </w:rPr>
        <w:t>chrono-politics</w:t>
      </w:r>
      <w:r w:rsidRPr="002113B1">
        <w:rPr>
          <w:rStyle w:val="Emphasis"/>
        </w:rPr>
        <w:t xml:space="preserve"> of the YPG, the</w:t>
      </w:r>
      <w:r>
        <w:rPr>
          <w:rStyle w:val="Emphasis"/>
        </w:rPr>
        <w:t xml:space="preserve"> </w:t>
      </w:r>
      <w:r w:rsidRPr="002113B1">
        <w:rPr>
          <w:rStyle w:val="Emphasis"/>
        </w:rPr>
        <w:t xml:space="preserve">degrowth movement, and elsewhere </w:t>
      </w:r>
      <w:r w:rsidRPr="0036524E">
        <w:rPr>
          <w:rStyle w:val="Emphasis"/>
          <w:highlight w:val="green"/>
        </w:rPr>
        <w:t>reminds us of the political importance of presentism over futurism.</w:t>
      </w:r>
      <w:r w:rsidRPr="002113B1">
        <w:rPr>
          <w:sz w:val="16"/>
        </w:rPr>
        <w:t xml:space="preserve"> As Philips (2016) </w:t>
      </w:r>
      <w:r w:rsidRPr="002113B1">
        <w:rPr>
          <w:rStyle w:val="Emphasis"/>
        </w:rPr>
        <w:t xml:space="preserve">reiterates, such </w:t>
      </w:r>
      <w:r w:rsidRPr="0036524E">
        <w:rPr>
          <w:rStyle w:val="Emphasis"/>
          <w:highlight w:val="green"/>
        </w:rPr>
        <w:t xml:space="preserve">potentials can be </w:t>
      </w:r>
      <w:proofErr w:type="spellStart"/>
      <w:r w:rsidRPr="0036524E">
        <w:rPr>
          <w:rStyle w:val="Emphasis"/>
          <w:highlight w:val="green"/>
        </w:rPr>
        <w:t>operationalised</w:t>
      </w:r>
      <w:proofErr w:type="spellEnd"/>
      <w:r w:rsidRPr="0036524E">
        <w:rPr>
          <w:rStyle w:val="Emphasis"/>
          <w:highlight w:val="green"/>
        </w:rPr>
        <w:t xml:space="preserve"> against </w:t>
      </w:r>
      <w:r w:rsidRPr="00177001">
        <w:rPr>
          <w:rStyle w:val="Emphasis"/>
        </w:rPr>
        <w:t xml:space="preserve">a myriad of </w:t>
      </w:r>
      <w:r w:rsidRPr="00177001">
        <w:rPr>
          <w:rStyle w:val="Emphasis"/>
          <w:highlight w:val="green"/>
        </w:rPr>
        <w:t xml:space="preserve">communal </w:t>
      </w:r>
      <w:r w:rsidRPr="0036524E">
        <w:rPr>
          <w:rStyle w:val="Emphasis"/>
          <w:highlight w:val="green"/>
        </w:rPr>
        <w:t xml:space="preserve">trauma </w:t>
      </w:r>
      <w:r w:rsidRPr="00177001">
        <w:rPr>
          <w:rStyle w:val="Emphasis"/>
        </w:rPr>
        <w:t>under conditions of class warfare and racial oppression by reengaging with the alternative temporal-spatial consciousness of alien time</w:t>
      </w:r>
      <w:r w:rsidRPr="00177001">
        <w:rPr>
          <w:sz w:val="16"/>
        </w:rPr>
        <w:t>.</w:t>
      </w:r>
      <w:r w:rsidRPr="002113B1">
        <w:rPr>
          <w:sz w:val="16"/>
        </w:rPr>
        <w:t xml:space="preserve"> </w:t>
      </w:r>
    </w:p>
    <w:p w14:paraId="0B3C2F58" w14:textId="77777777" w:rsidR="003B6A66" w:rsidRDefault="003B6A66" w:rsidP="003B6A66">
      <w:pPr>
        <w:pStyle w:val="Heading4"/>
      </w:pPr>
      <w:r>
        <w:t xml:space="preserve">Were all made of stars --- the role of the ballot is to reject the monopolization of the future </w:t>
      </w:r>
    </w:p>
    <w:p w14:paraId="1EF0F0AD" w14:textId="77777777" w:rsidR="003B6A66" w:rsidRPr="002D62A2" w:rsidRDefault="003B6A66" w:rsidP="003B6A66">
      <w:pPr>
        <w:pStyle w:val="ListParagraph"/>
        <w:numPr>
          <w:ilvl w:val="0"/>
          <w:numId w:val="12"/>
        </w:numPr>
      </w:pPr>
      <w:r>
        <w:t>Arguments that concern alternative temporalities, alternative theories of time, propose alternative methods of understanding the future, alternative understandings of subjectivity, function as offense, you can also gain offense if you win my ROB is bad.</w:t>
      </w:r>
    </w:p>
    <w:p w14:paraId="1C4DEF0C" w14:textId="77777777" w:rsidR="003B6A66" w:rsidRPr="004A0981" w:rsidRDefault="003B6A66" w:rsidP="003B6A66">
      <w:r w:rsidRPr="004A0981">
        <w:rPr>
          <w:rStyle w:val="Style13ptBold"/>
        </w:rPr>
        <w:t>Ali</w:t>
      </w:r>
      <w:r>
        <w:t xml:space="preserve"> </w:t>
      </w:r>
      <w:r w:rsidRPr="004A0981">
        <w:rPr>
          <w:rStyle w:val="Style13ptBold"/>
        </w:rPr>
        <w:t xml:space="preserve">and </w:t>
      </w:r>
      <w:proofErr w:type="spellStart"/>
      <w:r w:rsidRPr="004A0981">
        <w:rPr>
          <w:rStyle w:val="Style13ptBold"/>
        </w:rPr>
        <w:t>Kingsmith</w:t>
      </w:r>
      <w:proofErr w:type="spellEnd"/>
      <w:r w:rsidRPr="004A0981">
        <w:rPr>
          <w:rStyle w:val="Style13ptBold"/>
        </w:rPr>
        <w:t xml:space="preserve"> 18</w:t>
      </w:r>
      <w:r>
        <w:rPr>
          <w:rStyle w:val="Style13ptBold"/>
        </w:rPr>
        <w:t xml:space="preserve"> - 6</w:t>
      </w:r>
      <w:r>
        <w:t xml:space="preserve"> [</w:t>
      </w:r>
      <w:r w:rsidRPr="004A0981">
        <w:t xml:space="preserve">Lina Nasr El Hag Ali, </w:t>
      </w:r>
      <w:r>
        <w:t xml:space="preserve">York University, Department of Politics, A. T. King smith, York University, Department of Politics, May 2018, </w:t>
      </w:r>
      <w:proofErr w:type="gramStart"/>
      <w:r>
        <w:t>“ COSMIC</w:t>
      </w:r>
      <w:proofErr w:type="gramEnd"/>
      <w:r>
        <w:t xml:space="preserve"> SLOP: Possibilities of </w:t>
      </w:r>
      <w:r>
        <w:lastRenderedPageBreak/>
        <w:t xml:space="preserve">Alien Futures (From the Past)” BCS Learning and Development, </w:t>
      </w:r>
      <w:hyperlink r:id="rId15" w:history="1">
        <w:r w:rsidRPr="002958C2">
          <w:rPr>
            <w:rStyle w:val="Hyperlink"/>
          </w:rPr>
          <w:t>http://dx.doi.org/10.14236/ewic/EVAC18.26</w:t>
        </w:r>
      </w:hyperlink>
      <w:r>
        <w:t xml:space="preserve"> </w:t>
      </w:r>
      <w:proofErr w:type="spellStart"/>
      <w:r>
        <w:t>ww</w:t>
      </w:r>
      <w:proofErr w:type="spellEnd"/>
      <w:r>
        <w:t xml:space="preserve"> </w:t>
      </w:r>
    </w:p>
    <w:p w14:paraId="74D85CCC" w14:textId="77777777" w:rsidR="003B6A66" w:rsidRPr="002113B1" w:rsidRDefault="003B6A66" w:rsidP="003B6A66">
      <w:pPr>
        <w:rPr>
          <w:rStyle w:val="StyleUnderline"/>
        </w:rPr>
      </w:pPr>
      <w:r w:rsidRPr="002113B1">
        <w:rPr>
          <w:sz w:val="12"/>
        </w:rPr>
        <w:t xml:space="preserve">4.1 </w:t>
      </w:r>
      <w:r w:rsidRPr="0036524E">
        <w:rPr>
          <w:rStyle w:val="Emphasis"/>
          <w:highlight w:val="green"/>
        </w:rPr>
        <w:t>We Are All Made of Stars</w:t>
      </w:r>
      <w:r w:rsidRPr="002113B1">
        <w:rPr>
          <w:rStyle w:val="Emphasis"/>
        </w:rPr>
        <w:t xml:space="preserve"> </w:t>
      </w:r>
      <w:r w:rsidRPr="002113B1">
        <w:rPr>
          <w:rStyle w:val="Emphasis"/>
          <w:b w:val="0"/>
          <w:sz w:val="12"/>
        </w:rPr>
        <w:t>¶</w:t>
      </w:r>
      <w:r w:rsidRPr="002113B1">
        <w:rPr>
          <w:rStyle w:val="Emphasis"/>
          <w:sz w:val="12"/>
        </w:rPr>
        <w:t xml:space="preserve"> </w:t>
      </w:r>
      <w:r w:rsidRPr="002113B1">
        <w:rPr>
          <w:sz w:val="12"/>
        </w:rPr>
        <w:t xml:space="preserve">The inevitable consequence of the silicon futures illustrated by SF Capital are what Toffler (1970, 11) called ‘Future Shock’: </w:t>
      </w:r>
      <w:r w:rsidRPr="002113B1">
        <w:rPr>
          <w:rStyle w:val="StyleUnderline"/>
        </w:rPr>
        <w:t>the “</w:t>
      </w:r>
      <w:r w:rsidRPr="0066496D">
        <w:rPr>
          <w:rStyle w:val="StyleUnderline"/>
        </w:rPr>
        <w:t xml:space="preserve">shattering </w:t>
      </w:r>
      <w:r w:rsidRPr="0036524E">
        <w:rPr>
          <w:rStyle w:val="StyleUnderline"/>
          <w:highlight w:val="green"/>
        </w:rPr>
        <w:t xml:space="preserve">stress </w:t>
      </w:r>
      <w:r w:rsidRPr="0066496D">
        <w:rPr>
          <w:rStyle w:val="StyleUnderline"/>
        </w:rPr>
        <w:t xml:space="preserve">and disorientation </w:t>
      </w:r>
      <w:r w:rsidRPr="0036524E">
        <w:rPr>
          <w:rStyle w:val="StyleUnderline"/>
          <w:highlight w:val="green"/>
        </w:rPr>
        <w:t>that we induce in individuals by subjecting them to too much change in too short a time</w:t>
      </w:r>
      <w:r w:rsidRPr="002113B1">
        <w:rPr>
          <w:rStyle w:val="StyleUnderline"/>
        </w:rPr>
        <w:t xml:space="preserve">”. For Toffler, the greatly </w:t>
      </w:r>
      <w:r w:rsidRPr="0036524E">
        <w:rPr>
          <w:rStyle w:val="StyleUnderline"/>
          <w:highlight w:val="green"/>
        </w:rPr>
        <w:t xml:space="preserve">accelerated rate </w:t>
      </w:r>
      <w:r w:rsidRPr="0066496D">
        <w:rPr>
          <w:rStyle w:val="StyleUnderline"/>
        </w:rPr>
        <w:t xml:space="preserve">of social and </w:t>
      </w:r>
      <w:r w:rsidRPr="00177001">
        <w:rPr>
          <w:rStyle w:val="StyleUnderline"/>
        </w:rPr>
        <w:t xml:space="preserve">technological change in our society has undoubtedly </w:t>
      </w:r>
      <w:r w:rsidRPr="00177001">
        <w:rPr>
          <w:rStyle w:val="StyleUnderline"/>
          <w:highlight w:val="green"/>
        </w:rPr>
        <w:t>produced</w:t>
      </w:r>
      <w:r w:rsidRPr="00177001">
        <w:rPr>
          <w:rStyle w:val="StyleUnderline"/>
        </w:rPr>
        <w:t xml:space="preserve"> </w:t>
      </w:r>
      <w:r w:rsidRPr="0036524E">
        <w:rPr>
          <w:rStyle w:val="StyleUnderline"/>
          <w:highlight w:val="green"/>
        </w:rPr>
        <w:t xml:space="preserve">negative </w:t>
      </w:r>
      <w:r w:rsidRPr="00177001">
        <w:rPr>
          <w:rStyle w:val="StyleUnderline"/>
        </w:rPr>
        <w:t xml:space="preserve">personal and psychological </w:t>
      </w:r>
      <w:r w:rsidRPr="0036524E">
        <w:rPr>
          <w:rStyle w:val="StyleUnderline"/>
          <w:highlight w:val="green"/>
        </w:rPr>
        <w:t xml:space="preserve">consequences </w:t>
      </w:r>
      <w:r w:rsidRPr="0066496D">
        <w:rPr>
          <w:rStyle w:val="StyleUnderline"/>
        </w:rPr>
        <w:t>by way of the super- imposition of future-control over all other possible futures</w:t>
      </w:r>
      <w:r w:rsidRPr="002113B1">
        <w:rPr>
          <w:rStyle w:val="StyleUnderline"/>
        </w:rPr>
        <w:t xml:space="preserve">. </w:t>
      </w:r>
      <w:r w:rsidRPr="002113B1">
        <w:rPr>
          <w:rStyle w:val="StyleUnderline"/>
          <w:sz w:val="12"/>
          <w:u w:val="none"/>
        </w:rPr>
        <w:t>¶</w:t>
      </w:r>
      <w:r>
        <w:rPr>
          <w:rStyle w:val="StyleUnderline"/>
          <w:sz w:val="12"/>
        </w:rPr>
        <w:t xml:space="preserve"> </w:t>
      </w:r>
      <w:r w:rsidRPr="002113B1">
        <w:rPr>
          <w:sz w:val="12"/>
        </w:rPr>
        <w:t xml:space="preserve">¶ As we have </w:t>
      </w:r>
      <w:proofErr w:type="spellStart"/>
      <w:r w:rsidRPr="002113B1">
        <w:rPr>
          <w:sz w:val="12"/>
        </w:rPr>
        <w:t>emphasised</w:t>
      </w:r>
      <w:proofErr w:type="spellEnd"/>
      <w:r w:rsidRPr="002113B1">
        <w:rPr>
          <w:sz w:val="12"/>
        </w:rPr>
        <w:t xml:space="preserve"> throughout this paper, </w:t>
      </w:r>
      <w:r w:rsidRPr="002113B1">
        <w:rPr>
          <w:rStyle w:val="Emphasis"/>
        </w:rPr>
        <w:t xml:space="preserve">such </w:t>
      </w:r>
      <w:r w:rsidRPr="0036524E">
        <w:rPr>
          <w:rStyle w:val="Emphasis"/>
          <w:highlight w:val="green"/>
        </w:rPr>
        <w:t>future-shocks are not only a problem for the alien-on-earth</w:t>
      </w:r>
      <w:r w:rsidRPr="002113B1">
        <w:rPr>
          <w:rStyle w:val="Emphasis"/>
        </w:rPr>
        <w:t xml:space="preserve">, the </w:t>
      </w:r>
      <w:proofErr w:type="spellStart"/>
      <w:r w:rsidRPr="002113B1">
        <w:rPr>
          <w:rStyle w:val="Emphasis"/>
        </w:rPr>
        <w:t>marginalised</w:t>
      </w:r>
      <w:proofErr w:type="spellEnd"/>
      <w:r w:rsidRPr="002113B1">
        <w:rPr>
          <w:rStyle w:val="Emphasis"/>
        </w:rPr>
        <w:t xml:space="preserve"> Black, queer,</w:t>
      </w:r>
      <w:r>
        <w:rPr>
          <w:rStyle w:val="Emphasis"/>
        </w:rPr>
        <w:t xml:space="preserve"> </w:t>
      </w:r>
      <w:proofErr w:type="gramStart"/>
      <w:r w:rsidRPr="002113B1">
        <w:rPr>
          <w:rStyle w:val="Emphasis"/>
        </w:rPr>
        <w:t>differently-abled</w:t>
      </w:r>
      <w:proofErr w:type="gramEnd"/>
      <w:r w:rsidRPr="002113B1">
        <w:rPr>
          <w:rStyle w:val="Emphasis"/>
        </w:rPr>
        <w:t xml:space="preserve"> bodies most vulnerable to the</w:t>
      </w:r>
      <w:r>
        <w:rPr>
          <w:rStyle w:val="Emphasis"/>
        </w:rPr>
        <w:t xml:space="preserve"> </w:t>
      </w:r>
      <w:proofErr w:type="spellStart"/>
      <w:r w:rsidRPr="002113B1">
        <w:rPr>
          <w:rStyle w:val="Emphasis"/>
        </w:rPr>
        <w:t>affects</w:t>
      </w:r>
      <w:proofErr w:type="spellEnd"/>
      <w:r w:rsidRPr="002113B1">
        <w:rPr>
          <w:rStyle w:val="Emphasis"/>
        </w:rPr>
        <w:t xml:space="preserve"> of future-control</w:t>
      </w:r>
      <w:r w:rsidRPr="002113B1">
        <w:rPr>
          <w:sz w:val="12"/>
        </w:rPr>
        <w:t>. A</w:t>
      </w:r>
      <w:r w:rsidRPr="002113B1">
        <w:rPr>
          <w:rStyle w:val="StyleUnderline"/>
        </w:rPr>
        <w:t>part from a few elites (</w:t>
      </w:r>
      <w:proofErr w:type="gramStart"/>
      <w:r w:rsidRPr="002113B1">
        <w:rPr>
          <w:rStyle w:val="StyleUnderline"/>
        </w:rPr>
        <w:t>i.e.</w:t>
      </w:r>
      <w:proofErr w:type="gramEnd"/>
      <w:r>
        <w:rPr>
          <w:rStyle w:val="StyleUnderline"/>
        </w:rPr>
        <w:t xml:space="preserve"> </w:t>
      </w:r>
      <w:r w:rsidRPr="002113B1">
        <w:rPr>
          <w:rStyle w:val="StyleUnderline"/>
        </w:rPr>
        <w:t xml:space="preserve">Musk and company) </w:t>
      </w:r>
      <w:r w:rsidRPr="00177001">
        <w:rPr>
          <w:rStyle w:val="StyleUnderline"/>
        </w:rPr>
        <w:t xml:space="preserve">we are all </w:t>
      </w:r>
      <w:r w:rsidRPr="0036524E">
        <w:rPr>
          <w:rStyle w:val="StyleUnderline"/>
          <w:highlight w:val="green"/>
        </w:rPr>
        <w:t xml:space="preserve">alienated from access to the supposed leisure, </w:t>
      </w:r>
      <w:r w:rsidRPr="0066496D">
        <w:rPr>
          <w:rStyle w:val="StyleUnderline"/>
        </w:rPr>
        <w:t>luxury and fulfilment</w:t>
      </w:r>
      <w:r w:rsidRPr="00177001">
        <w:rPr>
          <w:rStyle w:val="StyleUnderline"/>
        </w:rPr>
        <w:t xml:space="preserve"> </w:t>
      </w:r>
      <w:r w:rsidRPr="0036524E">
        <w:rPr>
          <w:rStyle w:val="StyleUnderline"/>
          <w:highlight w:val="green"/>
        </w:rPr>
        <w:t xml:space="preserve">of the future, </w:t>
      </w:r>
      <w:r w:rsidRPr="00177001">
        <w:rPr>
          <w:rStyle w:val="StyleUnderline"/>
        </w:rPr>
        <w:t xml:space="preserve">stuck planning for a permanently disjointed present while the society around us speeds forward </w:t>
      </w:r>
      <w:r w:rsidRPr="0036524E">
        <w:rPr>
          <w:rStyle w:val="StyleUnderline"/>
          <w:highlight w:val="green"/>
        </w:rPr>
        <w:t>towards illusory, linear progress</w:t>
      </w:r>
      <w:r w:rsidRPr="002113B1">
        <w:rPr>
          <w:rStyle w:val="StyleUnderline"/>
        </w:rPr>
        <w:t>.</w:t>
      </w:r>
      <w:r w:rsidRPr="002113B1">
        <w:rPr>
          <w:sz w:val="12"/>
        </w:rPr>
        <w:t xml:space="preserve"> ¶ ¶ In this sense, </w:t>
      </w:r>
      <w:r w:rsidRPr="002113B1">
        <w:rPr>
          <w:rStyle w:val="Emphasis"/>
        </w:rPr>
        <w:t xml:space="preserve">the </w:t>
      </w:r>
      <w:r w:rsidRPr="0036524E">
        <w:rPr>
          <w:rStyle w:val="Emphasis"/>
          <w:highlight w:val="green"/>
        </w:rPr>
        <w:t>silicon-elites in our world hold a monopoly over the future</w:t>
      </w:r>
      <w:r w:rsidRPr="002113B1">
        <w:rPr>
          <w:rStyle w:val="Emphasis"/>
        </w:rPr>
        <w:t>, drawing power from the</w:t>
      </w:r>
      <w:r>
        <w:rPr>
          <w:rStyle w:val="Emphasis"/>
        </w:rPr>
        <w:t xml:space="preserve"> </w:t>
      </w:r>
      <w:r w:rsidRPr="002113B1">
        <w:rPr>
          <w:rStyle w:val="Emphasis"/>
        </w:rPr>
        <w:t>particular ‘utopias’ they promote as a kind of</w:t>
      </w:r>
      <w:r>
        <w:rPr>
          <w:rStyle w:val="Emphasis"/>
        </w:rPr>
        <w:t xml:space="preserve"> </w:t>
      </w:r>
      <w:r w:rsidRPr="002113B1">
        <w:rPr>
          <w:rStyle w:val="Emphasis"/>
        </w:rPr>
        <w:t>currency to induce a psychosomatic investment in</w:t>
      </w:r>
      <w:r>
        <w:rPr>
          <w:rStyle w:val="Emphasis"/>
        </w:rPr>
        <w:t xml:space="preserve"> </w:t>
      </w:r>
      <w:r w:rsidRPr="002113B1">
        <w:rPr>
          <w:rStyle w:val="Emphasis"/>
        </w:rPr>
        <w:t xml:space="preserve">a specific future of society. </w:t>
      </w:r>
      <w:r w:rsidRPr="002113B1">
        <w:rPr>
          <w:rStyle w:val="StyleUnderline"/>
        </w:rPr>
        <w:t>We have argued that</w:t>
      </w:r>
      <w:r>
        <w:rPr>
          <w:rStyle w:val="StyleUnderline"/>
        </w:rPr>
        <w:t xml:space="preserve"> </w:t>
      </w:r>
      <w:r w:rsidRPr="0036524E">
        <w:rPr>
          <w:rStyle w:val="StyleUnderline"/>
          <w:highlight w:val="green"/>
        </w:rPr>
        <w:t xml:space="preserve">this displaces the material and temporal content of </w:t>
      </w:r>
      <w:proofErr w:type="gramStart"/>
      <w:r w:rsidRPr="0036524E">
        <w:rPr>
          <w:rStyle w:val="StyleUnderline"/>
          <w:highlight w:val="green"/>
        </w:rPr>
        <w:t>actually lived</w:t>
      </w:r>
      <w:proofErr w:type="gramEnd"/>
      <w:r w:rsidRPr="0036524E">
        <w:rPr>
          <w:rStyle w:val="StyleUnderline"/>
          <w:highlight w:val="green"/>
        </w:rPr>
        <w:t xml:space="preserve"> exploitation today.</w:t>
      </w:r>
      <w:r w:rsidRPr="002113B1">
        <w:rPr>
          <w:rStyle w:val="StyleUnderline"/>
        </w:rPr>
        <w:t xml:space="preserve"> </w:t>
      </w:r>
      <w:r w:rsidRPr="002113B1">
        <w:rPr>
          <w:rStyle w:val="Emphasis"/>
        </w:rPr>
        <w:t xml:space="preserve">As future- enterprises like </w:t>
      </w:r>
      <w:r w:rsidRPr="0036524E">
        <w:rPr>
          <w:rStyle w:val="Emphasis"/>
          <w:highlight w:val="green"/>
        </w:rPr>
        <w:t xml:space="preserve">Space X sabotage alternative futures, </w:t>
      </w:r>
      <w:r w:rsidRPr="00177001">
        <w:rPr>
          <w:rStyle w:val="Emphasis"/>
        </w:rPr>
        <w:t>responding to future shocks by drawing the unforeseeable back into tangible realitie</w:t>
      </w:r>
      <w:r w:rsidRPr="0036524E">
        <w:rPr>
          <w:rStyle w:val="Emphasis"/>
          <w:highlight w:val="green"/>
        </w:rPr>
        <w:t>s</w:t>
      </w:r>
      <w:r w:rsidRPr="002113B1">
        <w:rPr>
          <w:rStyle w:val="Emphasis"/>
        </w:rPr>
        <w:t>, in which</w:t>
      </w:r>
      <w:r>
        <w:rPr>
          <w:rStyle w:val="Emphasis"/>
        </w:rPr>
        <w:t xml:space="preserve"> </w:t>
      </w:r>
      <w:r w:rsidRPr="002113B1">
        <w:rPr>
          <w:rStyle w:val="Emphasis"/>
        </w:rPr>
        <w:t>one can invest in and ‘bank on — very much in the</w:t>
      </w:r>
      <w:r>
        <w:rPr>
          <w:rStyle w:val="Emphasis"/>
        </w:rPr>
        <w:t xml:space="preserve"> </w:t>
      </w:r>
      <w:r w:rsidRPr="002113B1">
        <w:rPr>
          <w:rStyle w:val="Emphasis"/>
        </w:rPr>
        <w:t xml:space="preserve">spirit of stock market ‘futures’ — </w:t>
      </w:r>
      <w:r w:rsidRPr="00177001">
        <w:rPr>
          <w:rStyle w:val="Emphasis"/>
          <w:highlight w:val="green"/>
        </w:rPr>
        <w:t>we call forth</w:t>
      </w:r>
      <w:r w:rsidRPr="00177001">
        <w:rPr>
          <w:rStyle w:val="Emphasis"/>
        </w:rPr>
        <w:t xml:space="preserve"> the possibilities of the alien for a future-now</w:t>
      </w:r>
      <w:r w:rsidRPr="0036524E">
        <w:rPr>
          <w:rStyle w:val="Emphasis"/>
          <w:highlight w:val="green"/>
        </w:rPr>
        <w:t>, a reengineering of the past brought about by a creative expansion of the scope of temporality.</w:t>
      </w:r>
      <w:r w:rsidRPr="002113B1">
        <w:rPr>
          <w:rStyle w:val="Emphasis"/>
        </w:rPr>
        <w:t xml:space="preserve"> </w:t>
      </w:r>
      <w:r w:rsidRPr="002113B1">
        <w:rPr>
          <w:rStyle w:val="Emphasis"/>
          <w:b w:val="0"/>
          <w:sz w:val="12"/>
        </w:rPr>
        <w:t>¶</w:t>
      </w:r>
      <w:r>
        <w:rPr>
          <w:rStyle w:val="Emphasis"/>
          <w:sz w:val="12"/>
        </w:rPr>
        <w:t xml:space="preserve"> </w:t>
      </w:r>
      <w:r w:rsidRPr="002113B1">
        <w:rPr>
          <w:sz w:val="12"/>
        </w:rPr>
        <w:t>¶ Jameson (2005, 228) echoes Benjamin’s (1936) notorious observation that</w:t>
      </w:r>
      <w:r w:rsidRPr="002113B1">
        <w:rPr>
          <w:rStyle w:val="Emphasis"/>
        </w:rPr>
        <w:t xml:space="preserve"> ‘</w:t>
      </w:r>
      <w:r w:rsidRPr="0036524E">
        <w:rPr>
          <w:rStyle w:val="Emphasis"/>
          <w:highlight w:val="green"/>
        </w:rPr>
        <w:t xml:space="preserve">not even the past will be safe’ </w:t>
      </w:r>
      <w:r w:rsidRPr="00177001">
        <w:rPr>
          <w:rStyle w:val="StyleUnderline"/>
        </w:rPr>
        <w:t>from the manufacturers of history</w:t>
      </w:r>
      <w:r w:rsidRPr="002113B1">
        <w:rPr>
          <w:rStyle w:val="StyleUnderline"/>
        </w:rPr>
        <w:t>, adding:</w:t>
      </w:r>
      <w:r>
        <w:rPr>
          <w:rStyle w:val="StyleUnderline"/>
        </w:rPr>
        <w:t xml:space="preserve"> </w:t>
      </w:r>
      <w:r w:rsidRPr="002113B1">
        <w:rPr>
          <w:rStyle w:val="StyleUnderline"/>
        </w:rPr>
        <w:t>“the future is not safe either” from “</w:t>
      </w:r>
      <w:r w:rsidRPr="0036524E">
        <w:rPr>
          <w:rStyle w:val="StyleUnderline"/>
          <w:highlight w:val="green"/>
        </w:rPr>
        <w:t>the elimination of historicity, its neutralization by way of progress and technological evolution</w:t>
      </w:r>
      <w:r w:rsidRPr="002113B1">
        <w:rPr>
          <w:sz w:val="12"/>
        </w:rPr>
        <w:t xml:space="preserve">”. The urgent need for a genuine re-imagining of the manufactured past </w:t>
      </w:r>
      <w:proofErr w:type="gramStart"/>
      <w:r w:rsidRPr="002113B1">
        <w:rPr>
          <w:sz w:val="12"/>
        </w:rPr>
        <w:t>so as to</w:t>
      </w:r>
      <w:proofErr w:type="gramEnd"/>
      <w:r w:rsidRPr="002113B1">
        <w:rPr>
          <w:sz w:val="12"/>
        </w:rPr>
        <w:t xml:space="preserve"> unlock alternate futures, </w:t>
      </w:r>
      <w:r w:rsidRPr="0036524E">
        <w:rPr>
          <w:rStyle w:val="Emphasis"/>
          <w:highlight w:val="green"/>
        </w:rPr>
        <w:t xml:space="preserve">the need to reclaim the power to imagine the future outside of industry- produced advertising images and experiences </w:t>
      </w:r>
      <w:r w:rsidRPr="00177001">
        <w:rPr>
          <w:rStyle w:val="Emphasis"/>
        </w:rPr>
        <w:t>— that is what the practice of alien theory is about.</w:t>
      </w:r>
      <w:r w:rsidRPr="002113B1">
        <w:rPr>
          <w:rStyle w:val="Emphasis"/>
        </w:rPr>
        <w:t xml:space="preserve"> </w:t>
      </w:r>
      <w:r w:rsidRPr="002113B1">
        <w:rPr>
          <w:rStyle w:val="Emphasis"/>
          <w:b w:val="0"/>
          <w:sz w:val="12"/>
        </w:rPr>
        <w:t>¶</w:t>
      </w:r>
      <w:r>
        <w:rPr>
          <w:rStyle w:val="Emphasis"/>
          <w:sz w:val="12"/>
        </w:rPr>
        <w:t xml:space="preserve"> </w:t>
      </w:r>
      <w:r w:rsidRPr="002113B1">
        <w:rPr>
          <w:sz w:val="12"/>
        </w:rPr>
        <w:t xml:space="preserve">¶ For those of us who consider ourselves to be politically invested in the project of the future, recovering alternative futures of potential temporalities is a necessary task. Crucially, </w:t>
      </w:r>
      <w:r w:rsidRPr="0036524E">
        <w:rPr>
          <w:rStyle w:val="Emphasis"/>
          <w:highlight w:val="green"/>
        </w:rPr>
        <w:t xml:space="preserve">such a </w:t>
      </w:r>
      <w:proofErr w:type="spellStart"/>
      <w:r w:rsidRPr="0036524E">
        <w:rPr>
          <w:rStyle w:val="Emphasis"/>
          <w:highlight w:val="green"/>
        </w:rPr>
        <w:t>chronopolitics</w:t>
      </w:r>
      <w:proofErr w:type="spellEnd"/>
      <w:r w:rsidRPr="0036524E">
        <w:rPr>
          <w:rStyle w:val="Emphasis"/>
          <w:highlight w:val="green"/>
        </w:rPr>
        <w:t xml:space="preserve"> is a process of repurposing, </w:t>
      </w:r>
      <w:r w:rsidRPr="00177001">
        <w:rPr>
          <w:rStyle w:val="Emphasis"/>
        </w:rPr>
        <w:t xml:space="preserve">not an outright rejection of the </w:t>
      </w:r>
      <w:r w:rsidRPr="00177001">
        <w:rPr>
          <w:rStyle w:val="Emphasis"/>
          <w:highlight w:val="green"/>
        </w:rPr>
        <w:t>motifs of the past</w:t>
      </w:r>
      <w:r w:rsidRPr="0036524E">
        <w:rPr>
          <w:rStyle w:val="Emphasis"/>
          <w:highlight w:val="green"/>
        </w:rPr>
        <w:t>.</w:t>
      </w:r>
      <w:r w:rsidRPr="002113B1">
        <w:rPr>
          <w:rStyle w:val="Emphasis"/>
        </w:rPr>
        <w:t xml:space="preserve"> </w:t>
      </w:r>
      <w:r w:rsidRPr="002113B1">
        <w:rPr>
          <w:rStyle w:val="Emphasis"/>
          <w:b w:val="0"/>
          <w:sz w:val="12"/>
        </w:rPr>
        <w:t>¶</w:t>
      </w:r>
      <w:r>
        <w:rPr>
          <w:rStyle w:val="Emphasis"/>
          <w:sz w:val="12"/>
        </w:rPr>
        <w:t xml:space="preserve"> </w:t>
      </w:r>
      <w:r w:rsidRPr="002113B1">
        <w:rPr>
          <w:sz w:val="12"/>
        </w:rPr>
        <w:t xml:space="preserve">¶ </w:t>
      </w:r>
      <w:r w:rsidRPr="00177001">
        <w:rPr>
          <w:rStyle w:val="Emphasis"/>
        </w:rPr>
        <w:t xml:space="preserve">We are not saying we simply need more stories, more fictions. What we need is </w:t>
      </w:r>
      <w:r w:rsidRPr="0036524E">
        <w:rPr>
          <w:rStyle w:val="Emphasis"/>
          <w:highlight w:val="green"/>
        </w:rPr>
        <w:t>the conjuring of other worlds</w:t>
      </w:r>
      <w:r w:rsidRPr="002113B1">
        <w:rPr>
          <w:sz w:val="12"/>
        </w:rPr>
        <w:t xml:space="preserve">. This work is being done. In this regard, </w:t>
      </w:r>
      <w:r w:rsidRPr="002113B1">
        <w:rPr>
          <w:rStyle w:val="StyleUnderline"/>
        </w:rPr>
        <w:t>‘</w:t>
      </w:r>
      <w:r w:rsidRPr="0036524E">
        <w:rPr>
          <w:rStyle w:val="StyleUnderline"/>
          <w:highlight w:val="green"/>
        </w:rPr>
        <w:t>Cosmic Slop’ is the messy entanglements</w:t>
      </w:r>
      <w:r>
        <w:rPr>
          <w:rStyle w:val="StyleUnderline"/>
        </w:rPr>
        <w:t xml:space="preserve"> </w:t>
      </w:r>
      <w:r w:rsidRPr="009B3D8E">
        <w:rPr>
          <w:rStyle w:val="StyleUnderline"/>
          <w:highlight w:val="green"/>
        </w:rPr>
        <w:t>cutting across all the different vectors</w:t>
      </w:r>
      <w:r w:rsidRPr="002113B1">
        <w:rPr>
          <w:rStyle w:val="StyleUnderline"/>
        </w:rPr>
        <w:t xml:space="preserve"> presently</w:t>
      </w:r>
      <w:r>
        <w:rPr>
          <w:rStyle w:val="StyleUnderline"/>
        </w:rPr>
        <w:t xml:space="preserve"> </w:t>
      </w:r>
      <w:r w:rsidRPr="009B3D8E">
        <w:rPr>
          <w:rStyle w:val="StyleUnderline"/>
          <w:highlight w:val="green"/>
        </w:rPr>
        <w:t>working to transplant</w:t>
      </w:r>
      <w:r w:rsidRPr="002113B1">
        <w:rPr>
          <w:rStyle w:val="StyleUnderline"/>
        </w:rPr>
        <w:t xml:space="preserve"> the cultural, political and</w:t>
      </w:r>
      <w:r>
        <w:rPr>
          <w:rStyle w:val="StyleUnderline"/>
        </w:rPr>
        <w:t xml:space="preserve"> </w:t>
      </w:r>
      <w:r w:rsidRPr="002113B1">
        <w:rPr>
          <w:rStyle w:val="StyleUnderline"/>
        </w:rPr>
        <w:t xml:space="preserve">technological spaces of </w:t>
      </w:r>
      <w:r w:rsidRPr="009B3D8E">
        <w:rPr>
          <w:rStyle w:val="StyleUnderline"/>
          <w:highlight w:val="green"/>
        </w:rPr>
        <w:t>the future into the past</w:t>
      </w:r>
      <w:r w:rsidRPr="002113B1">
        <w:rPr>
          <w:rStyle w:val="StyleUnderline"/>
        </w:rPr>
        <w:t xml:space="preserve"> </w:t>
      </w:r>
      <w:proofErr w:type="gramStart"/>
      <w:r w:rsidRPr="002113B1">
        <w:rPr>
          <w:rStyle w:val="StyleUnderline"/>
        </w:rPr>
        <w:t>so</w:t>
      </w:r>
      <w:r>
        <w:rPr>
          <w:rStyle w:val="StyleUnderline"/>
        </w:rPr>
        <w:t xml:space="preserve"> </w:t>
      </w:r>
      <w:r w:rsidRPr="002113B1">
        <w:rPr>
          <w:rStyle w:val="StyleUnderline"/>
        </w:rPr>
        <w:t xml:space="preserve">as </w:t>
      </w:r>
      <w:r w:rsidRPr="009B3D8E">
        <w:rPr>
          <w:rStyle w:val="StyleUnderline"/>
          <w:highlight w:val="green"/>
        </w:rPr>
        <w:t>to</w:t>
      </w:r>
      <w:proofErr w:type="gramEnd"/>
      <w:r w:rsidRPr="002113B1">
        <w:rPr>
          <w:rStyle w:val="StyleUnderline"/>
        </w:rPr>
        <w:t xml:space="preserve"> be able to </w:t>
      </w:r>
      <w:r w:rsidRPr="009B3D8E">
        <w:rPr>
          <w:rStyle w:val="StyleUnderline"/>
          <w:highlight w:val="green"/>
        </w:rPr>
        <w:t>access them in the present</w:t>
      </w:r>
      <w:r w:rsidRPr="002113B1">
        <w:rPr>
          <w:sz w:val="12"/>
        </w:rPr>
        <w:t xml:space="preserve">. What we need are frameworks of reference to </w:t>
      </w:r>
      <w:proofErr w:type="spellStart"/>
      <w:r w:rsidRPr="002113B1">
        <w:rPr>
          <w:sz w:val="12"/>
        </w:rPr>
        <w:t>actualise</w:t>
      </w:r>
      <w:proofErr w:type="spellEnd"/>
      <w:r w:rsidRPr="002113B1">
        <w:rPr>
          <w:sz w:val="12"/>
        </w:rPr>
        <w:t xml:space="preserve"> our potential futures. </w:t>
      </w:r>
      <w:r w:rsidRPr="002113B1">
        <w:rPr>
          <w:rStyle w:val="Emphasis"/>
        </w:rPr>
        <w:t>Such work is being done in</w:t>
      </w:r>
      <w:r>
        <w:rPr>
          <w:rStyle w:val="Emphasis"/>
        </w:rPr>
        <w:t xml:space="preserve"> </w:t>
      </w:r>
      <w:r w:rsidRPr="002113B1">
        <w:rPr>
          <w:rStyle w:val="Emphasis"/>
        </w:rPr>
        <w:t>fields and spaces that are not typically understood</w:t>
      </w:r>
      <w:r>
        <w:rPr>
          <w:rStyle w:val="Emphasis"/>
        </w:rPr>
        <w:t xml:space="preserve"> </w:t>
      </w:r>
      <w:r w:rsidRPr="002113B1">
        <w:rPr>
          <w:rStyle w:val="Emphasis"/>
        </w:rPr>
        <w:t>to generate explicit political projects</w:t>
      </w:r>
      <w:r w:rsidRPr="002113B1">
        <w:rPr>
          <w:sz w:val="12"/>
        </w:rPr>
        <w:t xml:space="preserve">. </w:t>
      </w:r>
      <w:r w:rsidRPr="002113B1">
        <w:rPr>
          <w:rStyle w:val="StyleUnderline"/>
        </w:rPr>
        <w:t>This includes</w:t>
      </w:r>
      <w:r>
        <w:rPr>
          <w:rStyle w:val="StyleUnderline"/>
        </w:rPr>
        <w:t xml:space="preserve"> </w:t>
      </w:r>
      <w:r w:rsidRPr="002113B1">
        <w:rPr>
          <w:rStyle w:val="StyleUnderline"/>
        </w:rPr>
        <w:t>non-Western science fiction, Afro-diasporic design</w:t>
      </w:r>
      <w:r>
        <w:rPr>
          <w:rStyle w:val="StyleUnderline"/>
        </w:rPr>
        <w:t xml:space="preserve"> </w:t>
      </w:r>
      <w:r w:rsidRPr="002113B1">
        <w:rPr>
          <w:rStyle w:val="StyleUnderline"/>
        </w:rPr>
        <w:t>and creation, critical engineering, art and</w:t>
      </w:r>
      <w:r>
        <w:rPr>
          <w:rStyle w:val="StyleUnderline"/>
        </w:rPr>
        <w:t xml:space="preserve"> </w:t>
      </w:r>
      <w:r w:rsidRPr="002113B1">
        <w:rPr>
          <w:rStyle w:val="StyleUnderline"/>
        </w:rPr>
        <w:t xml:space="preserve">aesthetics. </w:t>
      </w:r>
      <w:r w:rsidRPr="002113B1">
        <w:rPr>
          <w:rStyle w:val="StyleUnderline"/>
          <w:sz w:val="12"/>
          <w:u w:val="none"/>
        </w:rPr>
        <w:t>¶</w:t>
      </w:r>
      <w:r>
        <w:rPr>
          <w:rStyle w:val="StyleUnderline"/>
          <w:sz w:val="12"/>
        </w:rPr>
        <w:t xml:space="preserve"> </w:t>
      </w:r>
      <w:r w:rsidRPr="002113B1">
        <w:rPr>
          <w:sz w:val="12"/>
        </w:rPr>
        <w:t xml:space="preserve">¶ We began this paper by asking: when is the future? </w:t>
      </w:r>
      <w:r w:rsidRPr="002113B1">
        <w:rPr>
          <w:rStyle w:val="Emphasis"/>
        </w:rPr>
        <w:t>By moving from SF capital’s silicon futures through</w:t>
      </w:r>
      <w:r>
        <w:rPr>
          <w:rStyle w:val="Emphasis"/>
        </w:rPr>
        <w:t xml:space="preserve"> </w:t>
      </w:r>
      <w:r w:rsidRPr="002113B1">
        <w:rPr>
          <w:rStyle w:val="Emphasis"/>
        </w:rPr>
        <w:t xml:space="preserve">the cyborg, </w:t>
      </w:r>
      <w:r w:rsidRPr="009B3D8E">
        <w:rPr>
          <w:rStyle w:val="Emphasis"/>
          <w:highlight w:val="green"/>
        </w:rPr>
        <w:t>the alien, and</w:t>
      </w:r>
      <w:r w:rsidRPr="002113B1">
        <w:rPr>
          <w:rStyle w:val="Emphasis"/>
        </w:rPr>
        <w:t xml:space="preserve"> finally, </w:t>
      </w:r>
      <w:r w:rsidRPr="009B3D8E">
        <w:rPr>
          <w:rStyle w:val="Emphasis"/>
          <w:highlight w:val="green"/>
        </w:rPr>
        <w:t xml:space="preserve">the politics of the </w:t>
      </w:r>
      <w:proofErr w:type="spellStart"/>
      <w:r w:rsidRPr="009B3D8E">
        <w:rPr>
          <w:rStyle w:val="Emphasis"/>
          <w:highlight w:val="green"/>
        </w:rPr>
        <w:t>chronos</w:t>
      </w:r>
      <w:proofErr w:type="spellEnd"/>
      <w:r w:rsidRPr="002113B1">
        <w:rPr>
          <w:rStyle w:val="Emphasis"/>
        </w:rPr>
        <w:t xml:space="preserve"> we have </w:t>
      </w:r>
      <w:r w:rsidRPr="00177001">
        <w:rPr>
          <w:rStyle w:val="Emphasis"/>
        </w:rPr>
        <w:t xml:space="preserve">attempted to </w:t>
      </w:r>
      <w:r w:rsidRPr="009B3D8E">
        <w:rPr>
          <w:rStyle w:val="Emphasis"/>
          <w:highlight w:val="green"/>
        </w:rPr>
        <w:t xml:space="preserve">show that this ‘when’ is an endlessly postponed future-control </w:t>
      </w:r>
      <w:r w:rsidRPr="00177001">
        <w:rPr>
          <w:rStyle w:val="Emphasis"/>
        </w:rPr>
        <w:t xml:space="preserve">that continues to </w:t>
      </w:r>
      <w:r w:rsidRPr="009B3D8E">
        <w:rPr>
          <w:rStyle w:val="Emphasis"/>
          <w:highlight w:val="green"/>
        </w:rPr>
        <w:t>produce unequal</w:t>
      </w:r>
      <w:r w:rsidRPr="00177001">
        <w:rPr>
          <w:rStyle w:val="Emphasis"/>
        </w:rPr>
        <w:t xml:space="preserve">, predictable </w:t>
      </w:r>
      <w:r w:rsidRPr="009B3D8E">
        <w:rPr>
          <w:rStyle w:val="Emphasis"/>
          <w:highlight w:val="green"/>
        </w:rPr>
        <w:t>futures set against a forward moving time-line</w:t>
      </w:r>
      <w:r w:rsidRPr="002113B1">
        <w:rPr>
          <w:rStyle w:val="Emphasis"/>
        </w:rPr>
        <w:t xml:space="preserve"> — one that</w:t>
      </w:r>
      <w:r>
        <w:rPr>
          <w:rStyle w:val="Emphasis"/>
        </w:rPr>
        <w:t xml:space="preserve"> </w:t>
      </w:r>
      <w:r w:rsidRPr="002113B1">
        <w:rPr>
          <w:rStyle w:val="Emphasis"/>
        </w:rPr>
        <w:t xml:space="preserve">will eventually come to a climactic, chaotic end. </w:t>
      </w:r>
      <w:r w:rsidRPr="002113B1">
        <w:rPr>
          <w:rStyle w:val="Emphasis"/>
          <w:b w:val="0"/>
          <w:sz w:val="12"/>
        </w:rPr>
        <w:t>¶</w:t>
      </w:r>
      <w:r>
        <w:rPr>
          <w:rStyle w:val="Emphasis"/>
          <w:sz w:val="12"/>
        </w:rPr>
        <w:t xml:space="preserve"> </w:t>
      </w:r>
      <w:r w:rsidRPr="002113B1">
        <w:rPr>
          <w:sz w:val="12"/>
        </w:rPr>
        <w:t xml:space="preserve">¶ </w:t>
      </w:r>
      <w:r w:rsidRPr="002113B1">
        <w:rPr>
          <w:rStyle w:val="Emphasis"/>
        </w:rPr>
        <w:t xml:space="preserve">In </w:t>
      </w:r>
      <w:r w:rsidRPr="009B3D8E">
        <w:rPr>
          <w:rStyle w:val="Emphasis"/>
          <w:highlight w:val="green"/>
        </w:rPr>
        <w:t xml:space="preserve">speaking to the ways in which we can begin to </w:t>
      </w:r>
      <w:proofErr w:type="spellStart"/>
      <w:r w:rsidRPr="009B3D8E">
        <w:rPr>
          <w:rStyle w:val="Emphasis"/>
          <w:highlight w:val="green"/>
        </w:rPr>
        <w:t>decolonise</w:t>
      </w:r>
      <w:proofErr w:type="spellEnd"/>
      <w:r w:rsidRPr="009B3D8E">
        <w:rPr>
          <w:rStyle w:val="Emphasis"/>
          <w:highlight w:val="green"/>
        </w:rPr>
        <w:t xml:space="preserve"> this future</w:t>
      </w:r>
      <w:r w:rsidRPr="002113B1">
        <w:rPr>
          <w:rStyle w:val="Emphasis"/>
        </w:rPr>
        <w:t xml:space="preserve">, we have </w:t>
      </w:r>
      <w:proofErr w:type="spellStart"/>
      <w:r w:rsidRPr="002113B1">
        <w:rPr>
          <w:rStyle w:val="Emphasis"/>
        </w:rPr>
        <w:t>emphasised</w:t>
      </w:r>
      <w:proofErr w:type="spellEnd"/>
      <w:r w:rsidRPr="002113B1">
        <w:rPr>
          <w:rStyle w:val="Emphasis"/>
        </w:rPr>
        <w:t xml:space="preserve"> the</w:t>
      </w:r>
      <w:r>
        <w:rPr>
          <w:rStyle w:val="Emphasis"/>
        </w:rPr>
        <w:t xml:space="preserve"> </w:t>
      </w:r>
      <w:r w:rsidRPr="009B3D8E">
        <w:rPr>
          <w:rStyle w:val="Emphasis"/>
          <w:highlight w:val="green"/>
        </w:rPr>
        <w:t xml:space="preserve">collective effort required in </w:t>
      </w:r>
      <w:r w:rsidRPr="009B3D8E">
        <w:rPr>
          <w:rStyle w:val="Emphasis"/>
          <w:highlight w:val="green"/>
        </w:rPr>
        <w:lastRenderedPageBreak/>
        <w:t xml:space="preserve">unearthing different histories, mapping alternative </w:t>
      </w:r>
      <w:proofErr w:type="spellStart"/>
      <w:r w:rsidRPr="009B3D8E">
        <w:rPr>
          <w:rStyle w:val="Emphasis"/>
          <w:highlight w:val="green"/>
        </w:rPr>
        <w:t>spatio</w:t>
      </w:r>
      <w:proofErr w:type="spellEnd"/>
      <w:r w:rsidRPr="009B3D8E">
        <w:rPr>
          <w:rStyle w:val="Emphasis"/>
          <w:highlight w:val="green"/>
        </w:rPr>
        <w:t>-temporalities and understanding our present conditions in the now of time</w:t>
      </w:r>
      <w:r w:rsidRPr="002113B1">
        <w:rPr>
          <w:sz w:val="12"/>
        </w:rPr>
        <w:t xml:space="preserve">. </w:t>
      </w:r>
      <w:r w:rsidRPr="009B3D8E">
        <w:rPr>
          <w:rStyle w:val="StyleUnderline"/>
          <w:highlight w:val="green"/>
        </w:rPr>
        <w:t>By</w:t>
      </w:r>
      <w:r w:rsidRPr="002113B1">
        <w:rPr>
          <w:rStyle w:val="StyleUnderline"/>
        </w:rPr>
        <w:t xml:space="preserve"> actively </w:t>
      </w:r>
      <w:r w:rsidRPr="009B3D8E">
        <w:rPr>
          <w:rStyle w:val="StyleUnderline"/>
          <w:highlight w:val="green"/>
        </w:rPr>
        <w:t>adopting alternative alienating orientations and frameworks</w:t>
      </w:r>
      <w:r w:rsidRPr="002113B1">
        <w:rPr>
          <w:rStyle w:val="StyleUnderline"/>
        </w:rPr>
        <w:t>, saturating</w:t>
      </w:r>
      <w:r>
        <w:rPr>
          <w:rStyle w:val="StyleUnderline"/>
        </w:rPr>
        <w:t xml:space="preserve"> </w:t>
      </w:r>
      <w:r w:rsidRPr="002113B1">
        <w:rPr>
          <w:rStyle w:val="StyleUnderline"/>
        </w:rPr>
        <w:t>our praxis in the cosmic slop provides a perpetual</w:t>
      </w:r>
      <w:r>
        <w:rPr>
          <w:rStyle w:val="StyleUnderline"/>
        </w:rPr>
        <w:t xml:space="preserve"> </w:t>
      </w:r>
      <w:r w:rsidRPr="002113B1">
        <w:rPr>
          <w:rStyle w:val="StyleUnderline"/>
        </w:rPr>
        <w:t>bridge between the past, future and present that</w:t>
      </w:r>
      <w:r>
        <w:rPr>
          <w:rStyle w:val="StyleUnderline"/>
        </w:rPr>
        <w:t xml:space="preserve"> </w:t>
      </w:r>
      <w:r w:rsidRPr="002113B1">
        <w:rPr>
          <w:rStyle w:val="StyleUnderline"/>
        </w:rPr>
        <w:t>can be used as liberation technologies to build</w:t>
      </w:r>
      <w:r>
        <w:rPr>
          <w:rStyle w:val="StyleUnderline"/>
        </w:rPr>
        <w:t xml:space="preserve"> </w:t>
      </w:r>
      <w:r w:rsidRPr="002113B1">
        <w:rPr>
          <w:rStyle w:val="StyleUnderline"/>
        </w:rPr>
        <w:t xml:space="preserve">future worlds. </w:t>
      </w:r>
      <w:r w:rsidRPr="002113B1">
        <w:rPr>
          <w:rStyle w:val="StyleUnderline"/>
          <w:sz w:val="12"/>
          <w:u w:val="none"/>
        </w:rPr>
        <w:t>¶</w:t>
      </w:r>
      <w:r>
        <w:rPr>
          <w:rStyle w:val="StyleUnderline"/>
          <w:sz w:val="12"/>
        </w:rPr>
        <w:t xml:space="preserve"> </w:t>
      </w:r>
      <w:r w:rsidRPr="002113B1">
        <w:rPr>
          <w:sz w:val="12"/>
        </w:rPr>
        <w:t xml:space="preserve">¶ </w:t>
      </w:r>
      <w:r w:rsidRPr="002113B1">
        <w:rPr>
          <w:rStyle w:val="StyleUnderline"/>
        </w:rPr>
        <w:t xml:space="preserve">To this end, what </w:t>
      </w:r>
      <w:r w:rsidRPr="00177001">
        <w:rPr>
          <w:rStyle w:val="StyleUnderline"/>
        </w:rPr>
        <w:t>we are advocating for is the integration of aesthetics, politics, and technology towards re-envisioning and refashioning the past and the future</w:t>
      </w:r>
      <w:r w:rsidRPr="002113B1">
        <w:rPr>
          <w:rStyle w:val="StyleUnderline"/>
        </w:rPr>
        <w:t xml:space="preserve"> — </w:t>
      </w:r>
      <w:r w:rsidRPr="009B3D8E">
        <w:rPr>
          <w:rStyle w:val="StyleUnderline"/>
          <w:highlight w:val="green"/>
        </w:rPr>
        <w:t>potential temporalities</w:t>
      </w:r>
      <w:r w:rsidRPr="002113B1">
        <w:rPr>
          <w:rStyle w:val="StyleUnderline"/>
        </w:rPr>
        <w:t xml:space="preserve"> that are</w:t>
      </w:r>
      <w:r>
        <w:rPr>
          <w:rStyle w:val="StyleUnderline"/>
        </w:rPr>
        <w:t xml:space="preserve"> </w:t>
      </w:r>
      <w:r w:rsidRPr="002113B1">
        <w:rPr>
          <w:rStyle w:val="StyleUnderline"/>
        </w:rPr>
        <w:t xml:space="preserve">transgressive largely because they </w:t>
      </w:r>
      <w:r w:rsidRPr="009B3D8E">
        <w:rPr>
          <w:rStyle w:val="StyleUnderline"/>
          <w:highlight w:val="green"/>
        </w:rPr>
        <w:t>allow us to think and experience beyond the current limitations of thought</w:t>
      </w:r>
      <w:r w:rsidRPr="002113B1">
        <w:rPr>
          <w:rStyle w:val="StyleUnderline"/>
        </w:rPr>
        <w:t xml:space="preserve">, imagination and their </w:t>
      </w:r>
      <w:proofErr w:type="spellStart"/>
      <w:r w:rsidRPr="002113B1">
        <w:rPr>
          <w:rStyle w:val="StyleUnderline"/>
        </w:rPr>
        <w:t>materialising</w:t>
      </w:r>
      <w:proofErr w:type="spellEnd"/>
      <w:r w:rsidRPr="002113B1">
        <w:rPr>
          <w:rStyle w:val="StyleUnderline"/>
        </w:rPr>
        <w:t>.</w:t>
      </w:r>
    </w:p>
    <w:p w14:paraId="2B6CFC37" w14:textId="77777777" w:rsidR="003B6A66" w:rsidRDefault="003B6A66" w:rsidP="003B6A66"/>
    <w:p w14:paraId="0F14986F" w14:textId="77777777" w:rsidR="003B6A66" w:rsidRDefault="003B6A66" w:rsidP="003B6A66"/>
    <w:p w14:paraId="2428949F" w14:textId="77777777" w:rsidR="003B6A66" w:rsidRDefault="003B6A66" w:rsidP="003B6A66"/>
    <w:bookmarkEnd w:id="0"/>
    <w:p w14:paraId="7CC37C3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5636"/>
    <w:multiLevelType w:val="hybridMultilevel"/>
    <w:tmpl w:val="07689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9319C4"/>
    <w:multiLevelType w:val="hybridMultilevel"/>
    <w:tmpl w:val="FC9EE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8E0F5A"/>
    <w:multiLevelType w:val="hybridMultilevel"/>
    <w:tmpl w:val="20A47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AE6C79"/>
    <w:multiLevelType w:val="hybridMultilevel"/>
    <w:tmpl w:val="6AC0B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FC22A9"/>
    <w:multiLevelType w:val="hybridMultilevel"/>
    <w:tmpl w:val="EB9A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2F5E25"/>
    <w:multiLevelType w:val="hybridMultilevel"/>
    <w:tmpl w:val="AC90B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B20F17"/>
    <w:multiLevelType w:val="hybridMultilevel"/>
    <w:tmpl w:val="010C6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251DA"/>
    <w:multiLevelType w:val="hybridMultilevel"/>
    <w:tmpl w:val="D3D66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F43217"/>
    <w:multiLevelType w:val="hybridMultilevel"/>
    <w:tmpl w:val="0020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C55168"/>
    <w:multiLevelType w:val="hybridMultilevel"/>
    <w:tmpl w:val="54E67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7A74A8"/>
    <w:multiLevelType w:val="hybridMultilevel"/>
    <w:tmpl w:val="8F764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5D660C"/>
    <w:multiLevelType w:val="hybridMultilevel"/>
    <w:tmpl w:val="05FCC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CA6331"/>
    <w:multiLevelType w:val="hybridMultilevel"/>
    <w:tmpl w:val="2EC46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17714"/>
    <w:multiLevelType w:val="hybridMultilevel"/>
    <w:tmpl w:val="0C8CCF7E"/>
    <w:lvl w:ilvl="0" w:tplc="9ED01FC6">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46D6F"/>
    <w:multiLevelType w:val="hybridMultilevel"/>
    <w:tmpl w:val="0B32B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729EB"/>
    <w:multiLevelType w:val="hybridMultilevel"/>
    <w:tmpl w:val="67DE2E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A4471D4"/>
    <w:multiLevelType w:val="hybridMultilevel"/>
    <w:tmpl w:val="0CAEB2EA"/>
    <w:lvl w:ilvl="0" w:tplc="732868F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A2DFD"/>
    <w:multiLevelType w:val="hybridMultilevel"/>
    <w:tmpl w:val="F538F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077AF"/>
    <w:multiLevelType w:val="hybridMultilevel"/>
    <w:tmpl w:val="1F8E1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A91AFD"/>
    <w:multiLevelType w:val="hybridMultilevel"/>
    <w:tmpl w:val="7D2EAF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A94A3F"/>
    <w:multiLevelType w:val="hybridMultilevel"/>
    <w:tmpl w:val="14729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8516A2"/>
    <w:multiLevelType w:val="hybridMultilevel"/>
    <w:tmpl w:val="A7167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28"/>
  </w:num>
  <w:num w:numId="14">
    <w:abstractNumId w:val="30"/>
  </w:num>
  <w:num w:numId="15">
    <w:abstractNumId w:val="18"/>
  </w:num>
  <w:num w:numId="16">
    <w:abstractNumId w:val="20"/>
  </w:num>
  <w:num w:numId="17">
    <w:abstractNumId w:val="12"/>
  </w:num>
  <w:num w:numId="18">
    <w:abstractNumId w:val="17"/>
  </w:num>
  <w:num w:numId="19">
    <w:abstractNumId w:val="32"/>
  </w:num>
  <w:num w:numId="20">
    <w:abstractNumId w:val="22"/>
  </w:num>
  <w:num w:numId="21">
    <w:abstractNumId w:val="11"/>
  </w:num>
  <w:num w:numId="22">
    <w:abstractNumId w:val="23"/>
  </w:num>
  <w:num w:numId="23">
    <w:abstractNumId w:val="21"/>
  </w:num>
  <w:num w:numId="24">
    <w:abstractNumId w:val="34"/>
  </w:num>
  <w:num w:numId="25">
    <w:abstractNumId w:val="26"/>
  </w:num>
  <w:num w:numId="26">
    <w:abstractNumId w:val="24"/>
  </w:num>
  <w:num w:numId="27">
    <w:abstractNumId w:val="19"/>
  </w:num>
  <w:num w:numId="28">
    <w:abstractNumId w:val="13"/>
  </w:num>
  <w:num w:numId="29">
    <w:abstractNumId w:val="15"/>
  </w:num>
  <w:num w:numId="30">
    <w:abstractNumId w:val="16"/>
  </w:num>
  <w:num w:numId="31">
    <w:abstractNumId w:val="27"/>
  </w:num>
  <w:num w:numId="32">
    <w:abstractNumId w:val="33"/>
  </w:num>
  <w:num w:numId="33">
    <w:abstractNumId w:val="31"/>
  </w:num>
  <w:num w:numId="34">
    <w:abstractNumId w:val="2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7118"/>
    <w:rsid w:val="000029E3"/>
    <w:rsid w:val="000029E8"/>
    <w:rsid w:val="00004225"/>
    <w:rsid w:val="000066CA"/>
    <w:rsid w:val="00007264"/>
    <w:rsid w:val="000076A9"/>
    <w:rsid w:val="00014FAD"/>
    <w:rsid w:val="00015D2A"/>
    <w:rsid w:val="0002490B"/>
    <w:rsid w:val="00026465"/>
    <w:rsid w:val="000270AD"/>
    <w:rsid w:val="00030204"/>
    <w:rsid w:val="000312A0"/>
    <w:rsid w:val="0003396C"/>
    <w:rsid w:val="00035337"/>
    <w:rsid w:val="00043C21"/>
    <w:rsid w:val="0005028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3E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B64"/>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118"/>
    <w:rsid w:val="0027729E"/>
    <w:rsid w:val="002843B2"/>
    <w:rsid w:val="00284ED6"/>
    <w:rsid w:val="00290C5A"/>
    <w:rsid w:val="00290C92"/>
    <w:rsid w:val="0029647A"/>
    <w:rsid w:val="00296504"/>
    <w:rsid w:val="002A716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A66"/>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5F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57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25F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C15"/>
    <w:rsid w:val="008D724A"/>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13B5"/>
    <w:rsid w:val="00BF29B8"/>
    <w:rsid w:val="00BF46EA"/>
    <w:rsid w:val="00C07769"/>
    <w:rsid w:val="00C07D05"/>
    <w:rsid w:val="00C10856"/>
    <w:rsid w:val="00C203FA"/>
    <w:rsid w:val="00C244F5"/>
    <w:rsid w:val="00C3164F"/>
    <w:rsid w:val="00C31B5E"/>
    <w:rsid w:val="00C34D3E"/>
    <w:rsid w:val="00C35B37"/>
    <w:rsid w:val="00C3747A"/>
    <w:rsid w:val="00C3762E"/>
    <w:rsid w:val="00C37F29"/>
    <w:rsid w:val="00C56DCC"/>
    <w:rsid w:val="00C57075"/>
    <w:rsid w:val="00C63237"/>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3A7F08"/>
  <w14:defaultImageDpi w14:val="300"/>
  <w15:docId w15:val="{60A987C2-F54C-B848-817B-98C372464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32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32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C632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C632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9"/>
    <w:unhideWhenUsed/>
    <w:qFormat/>
    <w:rsid w:val="00C632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32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237"/>
  </w:style>
  <w:style w:type="character" w:customStyle="1" w:styleId="Heading1Char">
    <w:name w:val="Heading 1 Char"/>
    <w:aliases w:val="Pocket Char"/>
    <w:basedOn w:val="DefaultParagraphFont"/>
    <w:link w:val="Heading1"/>
    <w:uiPriority w:val="9"/>
    <w:rsid w:val="00C63237"/>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Aligned Card Text Char,CD Tag Char,TAG Char3 Char"/>
    <w:basedOn w:val="DefaultParagraphFont"/>
    <w:link w:val="Heading2"/>
    <w:uiPriority w:val="9"/>
    <w:rsid w:val="00C63237"/>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C6323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C632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3237"/>
    <w:rPr>
      <w:b/>
      <w:sz w:val="26"/>
      <w:u w:val="none"/>
    </w:rPr>
  </w:style>
  <w:style w:type="character" w:customStyle="1" w:styleId="StyleUnderline">
    <w:name w:val="Style Underline"/>
    <w:aliases w:val="Underline,Style Bold Underline,Intense Emphasis1,apple-style-span + 6 pt,Kern at 16 pt,Style,Bold,Intense Emphasis11,Intense Emphasis2,HHeading 3 + 12 pt,Cards + Font: 12 pt Char,Intense Emphasis111,ci,c,Intense Emphasis3,Citation Char,B"/>
    <w:basedOn w:val="DefaultParagraphFont"/>
    <w:uiPriority w:val="1"/>
    <w:qFormat/>
    <w:rsid w:val="00C63237"/>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Emphasis1"/>
    <w:uiPriority w:val="20"/>
    <w:qFormat/>
    <w:rsid w:val="00C6323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6323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C63237"/>
    <w:rPr>
      <w:color w:val="auto"/>
      <w:u w:val="none"/>
    </w:rPr>
  </w:style>
  <w:style w:type="paragraph" w:styleId="DocumentMap">
    <w:name w:val="Document Map"/>
    <w:basedOn w:val="Normal"/>
    <w:link w:val="DocumentMapChar"/>
    <w:uiPriority w:val="99"/>
    <w:semiHidden/>
    <w:unhideWhenUsed/>
    <w:rsid w:val="00C632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3237"/>
    <w:rPr>
      <w:rFonts w:ascii="Lucida Grande" w:hAnsi="Lucida Grande" w:cs="Lucida Grande"/>
    </w:rPr>
  </w:style>
  <w:style w:type="character" w:styleId="UnresolvedMention">
    <w:name w:val="Unresolved Mention"/>
    <w:basedOn w:val="DefaultParagraphFont"/>
    <w:uiPriority w:val="99"/>
    <w:semiHidden/>
    <w:unhideWhenUsed/>
    <w:rsid w:val="003B6A66"/>
    <w:rPr>
      <w:color w:val="605E5C"/>
      <w:shd w:val="clear" w:color="auto" w:fill="E1DFDD"/>
    </w:rPr>
  </w:style>
  <w:style w:type="paragraph" w:styleId="ListParagraph">
    <w:name w:val="List Paragraph"/>
    <w:basedOn w:val="Normal"/>
    <w:uiPriority w:val="34"/>
    <w:qFormat/>
    <w:rsid w:val="003B6A66"/>
    <w:pPr>
      <w:ind w:left="720"/>
      <w:contextualSpacing/>
    </w:pPr>
  </w:style>
  <w:style w:type="paragraph" w:customStyle="1" w:styleId="Emphasis1">
    <w:name w:val="Emphasis1"/>
    <w:basedOn w:val="Normal"/>
    <w:link w:val="Emphasis"/>
    <w:autoRedefine/>
    <w:uiPriority w:val="20"/>
    <w:qFormat/>
    <w:rsid w:val="003B6A66"/>
    <w:pPr>
      <w:pBdr>
        <w:top w:val="single" w:sz="4" w:space="1" w:color="auto"/>
        <w:left w:val="single" w:sz="4" w:space="4" w:color="auto"/>
        <w:bottom w:val="single" w:sz="4" w:space="1" w:color="auto"/>
        <w:right w:val="single" w:sz="4" w:space="4" w:color="auto"/>
      </w:pBdr>
    </w:pPr>
    <w:rPr>
      <w:b/>
      <w:iCs/>
      <w:u w:val="single"/>
      <w:bdr w:val="single" w:sz="8" w:space="0" w:color="auto"/>
    </w:rPr>
  </w:style>
  <w:style w:type="paragraph" w:customStyle="1" w:styleId="Body">
    <w:name w:val="Body"/>
    <w:rsid w:val="003B6A66"/>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rPr>
  </w:style>
  <w:style w:type="character" w:customStyle="1" w:styleId="Hyperlink1">
    <w:name w:val="Hyperlink.1"/>
    <w:basedOn w:val="DefaultParagraphFont"/>
    <w:rsid w:val="003B6A66"/>
    <w:rPr>
      <w:outline w:val="0"/>
      <w:color w:val="000000"/>
      <w:sz w:val="16"/>
      <w:szCs w:val="16"/>
      <w:u w:val="none" w:color="000000"/>
    </w:rPr>
  </w:style>
  <w:style w:type="paragraph" w:customStyle="1" w:styleId="textbold">
    <w:name w:val="text bold"/>
    <w:basedOn w:val="Normal"/>
    <w:uiPriority w:val="7"/>
    <w:qFormat/>
    <w:rsid w:val="003B6A66"/>
    <w:pPr>
      <w:ind w:left="720"/>
      <w:jc w:val="both"/>
    </w:pPr>
    <w:rPr>
      <w:b/>
      <w:iCs/>
      <w:u w:val="single"/>
      <w:bdr w:val="single" w:sz="8" w:space="0" w:color="auto"/>
    </w:rPr>
  </w:style>
  <w:style w:type="character" w:customStyle="1" w:styleId="UnderlineBold">
    <w:name w:val="Underline + Bold"/>
    <w:basedOn w:val="DefaultParagraphFont"/>
    <w:uiPriority w:val="1"/>
    <w:qFormat/>
    <w:rsid w:val="003B6A66"/>
    <w:rPr>
      <w:b/>
      <w:bCs w:val="0"/>
      <w:sz w:val="20"/>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
    <w:basedOn w:val="Heading1"/>
    <w:link w:val="Hyperlink"/>
    <w:autoRedefine/>
    <w:uiPriority w:val="99"/>
    <w:qFormat/>
    <w:rsid w:val="003B6A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3B6A6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x.doi.org/10.14236/ewic/EVAC18.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x.doi.org/10.14236/ewic/EVAC18.26" TargetMode="External"/><Relationship Id="rId5" Type="http://schemas.openxmlformats.org/officeDocument/2006/relationships/numbering" Target="numbering.xml"/><Relationship Id="rId15" Type="http://schemas.openxmlformats.org/officeDocument/2006/relationships/hyperlink" Target="http://dx.doi.org/10.14236/ewic/EVAC18.26" TargetMode="External"/><Relationship Id="rId10" Type="http://schemas.openxmlformats.org/officeDocument/2006/relationships/hyperlink" Target="http://dx.doi.org/10.14236/ewic/EVAC18.26" TargetMode="External"/><Relationship Id="rId4" Type="http://schemas.openxmlformats.org/officeDocument/2006/relationships/customXml" Target="../customXml/item4.xml"/><Relationship Id="rId9" Type="http://schemas.openxmlformats.org/officeDocument/2006/relationships/hyperlink" Target="http://dx.doi.org/10.14236/ewic/EVAC18.26" TargetMode="External"/><Relationship Id="rId14" Type="http://schemas.openxmlformats.org/officeDocument/2006/relationships/hyperlink" Target="http://dx.doi.org/10.14236/ewic/EVAC18.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12</Pages>
  <Words>8161</Words>
  <Characters>46521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13</cp:revision>
  <dcterms:created xsi:type="dcterms:W3CDTF">2022-01-09T03:55:00Z</dcterms:created>
  <dcterms:modified xsi:type="dcterms:W3CDTF">2022-01-10T02:58:00Z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