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53AF3" w14:textId="77777777" w:rsidR="00044965" w:rsidRPr="00367DED" w:rsidRDefault="00044965" w:rsidP="00044965">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I value morality. </w:t>
      </w:r>
    </w:p>
    <w:p w14:paraId="71B37416" w14:textId="77777777" w:rsidR="00044965" w:rsidRPr="00367DED" w:rsidRDefault="00044965" w:rsidP="00044965">
      <w:pPr>
        <w:keepNext/>
        <w:keepLines/>
        <w:spacing w:before="40" w:after="0"/>
        <w:outlineLvl w:val="3"/>
        <w:rPr>
          <w:rFonts w:ascii="Cambria" w:eastAsia="MS Gothic" w:hAnsi="Cambria"/>
          <w:b/>
          <w:iCs/>
          <w:sz w:val="26"/>
        </w:rPr>
      </w:pPr>
      <w:r w:rsidRPr="00367DED">
        <w:rPr>
          <w:rFonts w:ascii="Cambria" w:eastAsia="MS Gothic" w:hAnsi="Cambria"/>
          <w:b/>
          <w:iCs/>
          <w:sz w:val="26"/>
        </w:rPr>
        <w:t>The standard is minimizing material violence. [To clarify I defend utilitarianism].</w:t>
      </w:r>
    </w:p>
    <w:p w14:paraId="3B8436EC" w14:textId="1AD9F402" w:rsidR="00044965" w:rsidRPr="00367DED" w:rsidRDefault="00044965" w:rsidP="00044965">
      <w:pPr>
        <w:keepNext/>
        <w:keepLines/>
        <w:spacing w:before="40" w:after="0"/>
        <w:outlineLvl w:val="3"/>
        <w:rPr>
          <w:rFonts w:ascii="Cambria" w:eastAsia="MS Gothic" w:hAnsi="Cambria"/>
          <w:b/>
          <w:iCs/>
          <w:sz w:val="26"/>
        </w:rPr>
      </w:pPr>
      <w:r w:rsidRPr="00367DED">
        <w:rPr>
          <w:rFonts w:ascii="Cambria" w:eastAsia="MS Gothic" w:hAnsi="Cambria"/>
          <w:b/>
          <w:iCs/>
          <w:sz w:val="26"/>
        </w:rPr>
        <w:t>[</w:t>
      </w:r>
      <w:r>
        <w:rPr>
          <w:rFonts w:ascii="Cambria" w:eastAsia="MS Gothic" w:hAnsi="Cambria"/>
          <w:b/>
          <w:iCs/>
          <w:sz w:val="26"/>
        </w:rPr>
        <w:t>1</w:t>
      </w:r>
      <w:r w:rsidRPr="00367DED">
        <w:rPr>
          <w:rFonts w:ascii="Cambria" w:eastAsia="MS Gothic" w:hAnsi="Cambria"/>
          <w:b/>
          <w:iCs/>
          <w:sz w:val="26"/>
        </w:rPr>
        <w:t>] Actor Spec— States must use util. Any other standard dooms the moral theory</w:t>
      </w:r>
    </w:p>
    <w:p w14:paraId="5A3BCCE1" w14:textId="77777777" w:rsidR="00044965" w:rsidRPr="00367DED" w:rsidRDefault="00044965" w:rsidP="00044965">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432FC913" w14:textId="77777777" w:rsidR="00044965" w:rsidRPr="00367DED" w:rsidRDefault="00044965" w:rsidP="00044965">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w:t>
      </w:r>
      <w:proofErr w:type="gramStart"/>
      <w:r w:rsidRPr="00367DED">
        <w:rPr>
          <w:rFonts w:eastAsia="Cambria"/>
          <w:sz w:val="16"/>
          <w:szCs w:val="16"/>
        </w:rPr>
        <w:t>as a result of</w:t>
      </w:r>
      <w:proofErr w:type="gramEnd"/>
      <w:r w:rsidRPr="00367DED">
        <w:rPr>
          <w:rFonts w:eastAsia="Cambria"/>
          <w:sz w:val="16"/>
          <w:szCs w:val="16"/>
        </w:rPr>
        <w:t xml:space="preserve">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45C7E7F3" w14:textId="6914B969" w:rsidR="00044965" w:rsidRPr="00367DED" w:rsidRDefault="00044965" w:rsidP="00044965">
      <w:pPr>
        <w:keepNext/>
        <w:keepLines/>
        <w:spacing w:before="40" w:after="0"/>
        <w:outlineLvl w:val="3"/>
        <w:rPr>
          <w:rFonts w:ascii="Cambria" w:eastAsia="MS Gothic" w:hAnsi="Cambria"/>
          <w:b/>
          <w:iCs/>
          <w:sz w:val="26"/>
        </w:rPr>
      </w:pPr>
      <w:bookmarkStart w:id="0" w:name="_Hlk53161423"/>
      <w:r w:rsidRPr="00367DED">
        <w:rPr>
          <w:rFonts w:ascii="Cambria" w:eastAsia="MS Gothic" w:hAnsi="Cambria"/>
          <w:b/>
          <w:iCs/>
          <w:sz w:val="26"/>
        </w:rPr>
        <w:t>[</w:t>
      </w:r>
      <w:r>
        <w:rPr>
          <w:rFonts w:ascii="Cambria" w:eastAsia="MS Gothic" w:hAnsi="Cambria"/>
          <w:b/>
          <w:iCs/>
          <w:sz w:val="26"/>
        </w:rPr>
        <w:t>2</w:t>
      </w:r>
      <w:r w:rsidRPr="00367DED">
        <w:rPr>
          <w:rFonts w:ascii="Cambria" w:eastAsia="MS Gothic" w:hAnsi="Cambria"/>
          <w:b/>
          <w:iCs/>
          <w:sz w:val="26"/>
        </w:rPr>
        <w:t>] Pleasure and pain are the starting point for moral reasoning—they’re our most baseline desires and the only things that explain the intrinsic value of objects or actions</w:t>
      </w:r>
    </w:p>
    <w:p w14:paraId="211A39E9" w14:textId="77777777" w:rsidR="00044965" w:rsidRPr="00367DED" w:rsidRDefault="00044965" w:rsidP="00044965">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062C50F4" w14:textId="77777777" w:rsidR="00044965" w:rsidRPr="00367DED" w:rsidRDefault="00044965" w:rsidP="00044965">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w:t>
      </w:r>
      <w:r w:rsidRPr="00367DED">
        <w:rPr>
          <w:rFonts w:eastAsia="Cambria"/>
          <w:sz w:val="10"/>
          <w:szCs w:val="12"/>
        </w:rPr>
        <w:lastRenderedPageBreak/>
        <w:t xml:space="preserve">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4073606E" w14:textId="77777777" w:rsidR="00044965" w:rsidRPr="00A919CC" w:rsidRDefault="00044965" w:rsidP="00044965">
      <w:pPr>
        <w:pStyle w:val="Heading3"/>
        <w:jc w:val="left"/>
      </w:pPr>
      <w:r>
        <w:lastRenderedPageBreak/>
        <w:t xml:space="preserve">1AC – Adv - </w:t>
      </w:r>
      <w:r w:rsidRPr="00A919CC">
        <w:t>Innovation</w:t>
      </w:r>
    </w:p>
    <w:p w14:paraId="254727F1" w14:textId="77777777" w:rsidR="00044965" w:rsidRPr="003D3E37" w:rsidRDefault="00044965" w:rsidP="00044965">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35D40312" w14:textId="77777777" w:rsidR="00044965" w:rsidRPr="003D3E37" w:rsidRDefault="00044965" w:rsidP="00044965">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21869E0F" w14:textId="77777777" w:rsidR="00044965" w:rsidRPr="000956EB" w:rsidRDefault="00044965" w:rsidP="00044965">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w:t>
      </w:r>
      <w:proofErr w:type="gramStart"/>
      <w:r w:rsidRPr="003D3E37">
        <w:rPr>
          <w:sz w:val="14"/>
        </w:rPr>
        <w:t>scarce</w:t>
      </w:r>
      <w:proofErr w:type="gramEnd"/>
      <w:r w:rsidRPr="003D3E37">
        <w:rPr>
          <w:sz w:val="14"/>
        </w:rPr>
        <w:t xml:space="preserv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w:t>
      </w:r>
      <w:proofErr w:type="gramStart"/>
      <w:r w:rsidRPr="003D3E37">
        <w:rPr>
          <w:sz w:val="14"/>
        </w:rPr>
        <w:t>blog-post</w:t>
      </w:r>
      <w:proofErr w:type="gramEnd"/>
      <w:r w:rsidRPr="003D3E37">
        <w:rPr>
          <w:sz w:val="14"/>
        </w:rPr>
        <w:t xml:space="preserve"> entitled “Pharma’s broken business model, An industry on the brink of terminal decline” (Part 1, Part 2), actual historic profit &amp; loss (P&amp;L) performance data obtained from </w:t>
      </w:r>
      <w:proofErr w:type="spellStart"/>
      <w:r w:rsidRPr="003D3E37">
        <w:rPr>
          <w:sz w:val="14"/>
        </w:rPr>
        <w:t>EvaluatePharma</w:t>
      </w:r>
      <w:proofErr w:type="spellEnd"/>
      <w:r w:rsidRPr="003D3E37">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w:t>
      </w:r>
      <w:proofErr w:type="gramStart"/>
      <w:r w:rsidRPr="003D3E37">
        <w:rPr>
          <w:sz w:val="14"/>
        </w:rPr>
        <w:t>the end result</w:t>
      </w:r>
      <w:proofErr w:type="gramEnd"/>
      <w:r w:rsidRPr="003D3E37">
        <w:rPr>
          <w:sz w:val="14"/>
        </w:rPr>
        <w:t xml:space="preserve">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w:t>
      </w:r>
      <w:proofErr w:type="gramStart"/>
      <w:r w:rsidRPr="003D3E37">
        <w:rPr>
          <w:u w:val="single"/>
        </w:rPr>
        <w:t>overly-wide</w:t>
      </w:r>
      <w:proofErr w:type="gramEnd"/>
      <w:r w:rsidRPr="003D3E37">
        <w:rPr>
          <w:u w:val="single"/>
        </w:rPr>
        <w:t xml:space="preserv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xml:space="preserve">. For example, </w:t>
      </w:r>
      <w:proofErr w:type="spellStart"/>
      <w:r w:rsidRPr="003D3E37">
        <w:rPr>
          <w:u w:val="single"/>
        </w:rPr>
        <w:t>Losec</w:t>
      </w:r>
      <w:proofErr w:type="spellEnd"/>
      <w:r w:rsidRPr="003D3E37">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w:t>
      </w:r>
      <w:proofErr w:type="spellStart"/>
      <w:r w:rsidRPr="003D3E37">
        <w:rPr>
          <w:sz w:val="14"/>
        </w:rPr>
        <w:t>million</w:t>
      </w:r>
      <w:proofErr w:type="spellEnd"/>
      <w:r w:rsidRPr="003D3E37">
        <w:rPr>
          <w:sz w:val="14"/>
        </w:rPr>
        <w:t xml:space="preserve"> of U.S. taxpayer-funded research (through the Department of Veterans Affairs and the National Institutes of Health, NIH). But when Gilead Sciences later acquired the drug (labeled as </w:t>
      </w:r>
      <w:proofErr w:type="spellStart"/>
      <w:r w:rsidRPr="003D3E37">
        <w:rPr>
          <w:sz w:val="14"/>
        </w:rPr>
        <w:t>Sovaldi</w:t>
      </w:r>
      <w:proofErr w:type="spellEnd"/>
      <w:r w:rsidRPr="003D3E37">
        <w:rPr>
          <w:sz w:val="14"/>
        </w:rPr>
        <w:t xml:space="preserve">), it priced a 12-week </w:t>
      </w:r>
      <w:r w:rsidRPr="003D3E37">
        <w:rPr>
          <w:sz w:val="14"/>
        </w:rPr>
        <w:lastRenderedPageBreak/>
        <w:t xml:space="preserve">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446A7B18" w14:textId="77777777" w:rsidR="00044965" w:rsidRDefault="00044965" w:rsidP="00044965">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440112CC" w14:textId="77777777" w:rsidR="00044965" w:rsidRDefault="00044965" w:rsidP="00044965">
      <w:r w:rsidRPr="00400DF5">
        <w:rPr>
          <w:rStyle w:val="Style13ptBold"/>
        </w:rPr>
        <w:t>Ranjan 18</w:t>
      </w:r>
      <w:r>
        <w:t xml:space="preserve"> [Rajiv Ranjan is an Assistant Professor, CMS Business School, Bangalore, Karnataka, India. “Politics of Intellectual Property Rights (IPRs)</w:t>
      </w:r>
    </w:p>
    <w:p w14:paraId="783AF618" w14:textId="77777777" w:rsidR="00044965" w:rsidRDefault="00044965" w:rsidP="00044965">
      <w:r>
        <w:t xml:space="preserve">in Medicine: The Dichotomies” </w:t>
      </w:r>
      <w:hyperlink r:id="rId9" w:history="1">
        <w:r w:rsidRPr="00E149A5">
          <w:rPr>
            <w:rStyle w:val="Hyperlink"/>
          </w:rPr>
          <w:t>https://journals.sagepub.com/doi/abs/10.1177/2319714518789762?journalCode=fiba</w:t>
        </w:r>
      </w:hyperlink>
      <w:r>
        <w:t>] //</w:t>
      </w:r>
      <w:proofErr w:type="spellStart"/>
      <w:r>
        <w:t>aaditg</w:t>
      </w:r>
      <w:proofErr w:type="spellEnd"/>
    </w:p>
    <w:p w14:paraId="08FFFCB2" w14:textId="77777777" w:rsidR="00044965" w:rsidRPr="0043632D" w:rsidRDefault="00044965" w:rsidP="00044965">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proofErr w:type="gramStart"/>
      <w:r w:rsidRPr="004263AA">
        <w:rPr>
          <w:rStyle w:val="Emphasis"/>
        </w:rPr>
        <w:t>a number of</w:t>
      </w:r>
      <w:proofErr w:type="gramEnd"/>
      <w:r w:rsidRPr="004263AA">
        <w:rPr>
          <w:rStyle w:val="Emphasis"/>
        </w:rPr>
        <w:t xml:space="preserve">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 xml:space="preserve">for providing incentives to promote medical research in </w:t>
      </w:r>
      <w:r w:rsidRPr="00540120">
        <w:rPr>
          <w:rStyle w:val="StyleUnderline"/>
        </w:rPr>
        <w:lastRenderedPageBreak/>
        <w:t>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 xml:space="preserve">Then, in the following section, the </w:t>
      </w:r>
      <w:proofErr w:type="gramStart"/>
      <w:r w:rsidRPr="00540120">
        <w:rPr>
          <w:rStyle w:val="Emphasis"/>
        </w:rPr>
        <w:t>power</w:t>
      </w:r>
      <w:proofErr w:type="gramEnd"/>
      <w:r w:rsidRPr="00540120">
        <w:rPr>
          <w:rStyle w:val="Emphasis"/>
        </w:rPr>
        <w:t xml:space="preserve">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9E6D0B">
        <w:rPr>
          <w:sz w:val="16"/>
        </w:rPr>
        <w:t>still continues</w:t>
      </w:r>
      <w:proofErr w:type="gramEnd"/>
      <w:r w:rsidRPr="009E6D0B">
        <w:rPr>
          <w:sz w:val="16"/>
        </w:rPr>
        <w:t xml:space="preserve">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 xml:space="preserve">social service exercise </w:t>
      </w:r>
      <w:proofErr w:type="gramStart"/>
      <w:r w:rsidRPr="00540120">
        <w:rPr>
          <w:rStyle w:val="StyleUnderline"/>
        </w:rPr>
        <w:t>is just a worldly exhibition of a</w:t>
      </w:r>
      <w:r>
        <w:rPr>
          <w:rStyle w:val="StyleUnderline"/>
        </w:rPr>
        <w:t xml:space="preserve"> </w:t>
      </w:r>
      <w:r w:rsidRPr="00540120">
        <w:rPr>
          <w:rStyle w:val="StyleUnderline"/>
        </w:rPr>
        <w:t>co-optation strategy</w:t>
      </w:r>
      <w:proofErr w:type="gramEnd"/>
      <w:r w:rsidRPr="00540120">
        <w:rPr>
          <w:rStyle w:val="StyleUnderline"/>
        </w:rPr>
        <w:t xml:space="preserve">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9E6D0B">
        <w:rPr>
          <w:sz w:val="16"/>
        </w:rPr>
        <w:t>that is to say that</w:t>
      </w:r>
      <w:proofErr w:type="gramEnd"/>
      <w:r w:rsidRPr="009E6D0B">
        <w:rPr>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 xml:space="preserve">are problems of moral hazard, economic sustainability, that is, concern about level and rate of growth of health spending, opportunity cost of spending, relative benefits reduction with more expenditure, fiscal </w:t>
      </w:r>
      <w:r w:rsidRPr="005B2D76">
        <w:rPr>
          <w:rStyle w:val="Emphasis"/>
        </w:rPr>
        <w:lastRenderedPageBreak/>
        <w:t>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w:t>
      </w:r>
      <w:proofErr w:type="gramStart"/>
      <w:r w:rsidRPr="009E6D0B">
        <w:rPr>
          <w:sz w:val="16"/>
        </w:rPr>
        <w:t>The</w:t>
      </w:r>
      <w:proofErr w:type="gramEnd"/>
      <w:r w:rsidRPr="009E6D0B">
        <w:rPr>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w:t>
      </w:r>
      <w:proofErr w:type="gramStart"/>
      <w:r w:rsidRPr="009E6D0B">
        <w:rPr>
          <w:sz w:val="16"/>
        </w:rPr>
        <w:t>risk</w:t>
      </w:r>
      <w:proofErr w:type="gramEnd"/>
      <w:r w:rsidRPr="009E6D0B">
        <w:rPr>
          <w:sz w:val="16"/>
        </w:rPr>
        <w:t xml:space="preserve">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 xml:space="preserve">incentive lacunae faced by </w:t>
      </w:r>
      <w:proofErr w:type="gramStart"/>
      <w:r w:rsidRPr="00540120">
        <w:rPr>
          <w:rStyle w:val="StyleUnderline"/>
        </w:rPr>
        <w:t>both of them</w:t>
      </w:r>
      <w:proofErr w:type="gramEnd"/>
      <w:r w:rsidRPr="00540120">
        <w:rPr>
          <w:rStyle w:val="StyleUnderline"/>
        </w:rPr>
        <w:t xml:space="preserve">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w:t>
      </w:r>
      <w:proofErr w:type="gramStart"/>
      <w:r w:rsidRPr="009E6D0B">
        <w:rPr>
          <w:sz w:val="16"/>
        </w:rPr>
        <w:t>sector as a whole</w:t>
      </w:r>
      <w:proofErr w:type="gramEnd"/>
      <w:r w:rsidRPr="009E6D0B">
        <w:rPr>
          <w:sz w:val="16"/>
        </w:rPr>
        <w:t xml:space="preserv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 xml:space="preserve">focus on their key strengths of policy, planning, </w:t>
      </w:r>
      <w:proofErr w:type="gramStart"/>
      <w:r w:rsidRPr="00540120">
        <w:rPr>
          <w:rStyle w:val="StyleUnderline"/>
        </w:rPr>
        <w:t>regulation</w:t>
      </w:r>
      <w:proofErr w:type="gramEnd"/>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w:t>
      </w:r>
      <w:proofErr w:type="gramStart"/>
      <w:r w:rsidRPr="009E6D0B">
        <w:rPr>
          <w:sz w:val="16"/>
        </w:rPr>
        <w:t>system</w:t>
      </w:r>
      <w:proofErr w:type="gramEnd"/>
      <w:r w:rsidRPr="009E6D0B">
        <w:rPr>
          <w:sz w:val="16"/>
        </w:rPr>
        <w:t xml:space="preserve"> and processes. The idea of PPPs in health care is a recent phenomenon. Public sector’s role is to define the scope of business, to specify the priorities, </w:t>
      </w:r>
      <w:proofErr w:type="gramStart"/>
      <w:r w:rsidRPr="009E6D0B">
        <w:rPr>
          <w:sz w:val="16"/>
        </w:rPr>
        <w:t>targets</w:t>
      </w:r>
      <w:proofErr w:type="gramEnd"/>
      <w:r w:rsidRPr="009E6D0B">
        <w:rPr>
          <w:sz w:val="16"/>
        </w:rPr>
        <w:t xml:space="preserve">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9E6D0B">
        <w:rPr>
          <w:sz w:val="16"/>
        </w:rPr>
        <w:t>all the more</w:t>
      </w:r>
      <w:proofErr w:type="gramEnd"/>
      <w:r w:rsidRPr="009E6D0B">
        <w:rPr>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 xml:space="preserve">the poor people, especially the tribal are not </w:t>
      </w:r>
      <w:r w:rsidRPr="00540120">
        <w:rPr>
          <w:rStyle w:val="Emphasis"/>
        </w:rPr>
        <w:lastRenderedPageBreak/>
        <w:t>allowed to</w:t>
      </w:r>
      <w:r>
        <w:rPr>
          <w:rStyle w:val="Emphasis"/>
        </w:rPr>
        <w:t xml:space="preserve"> </w:t>
      </w:r>
      <w:r w:rsidRPr="00540120">
        <w:rPr>
          <w:rStyle w:val="Emphasis"/>
        </w:rPr>
        <w:t xml:space="preserve">indulge in preventive healthcare. </w:t>
      </w:r>
      <w:proofErr w:type="gramStart"/>
      <w:r w:rsidRPr="00540120">
        <w:rPr>
          <w:rStyle w:val="Emphasis"/>
        </w:rPr>
        <w:t>Also</w:t>
      </w:r>
      <w:proofErr w:type="gramEnd"/>
      <w:r w:rsidRPr="00540120">
        <w:rPr>
          <w:rStyle w:val="Emphasis"/>
        </w:rPr>
        <w:t xml:space="preserve">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 xml:space="preserve">IPRs </w:t>
      </w:r>
      <w:proofErr w:type="gramStart"/>
      <w:r w:rsidRPr="00063119">
        <w:rPr>
          <w:rStyle w:val="Emphasis"/>
        </w:rPr>
        <w:t>by definition are</w:t>
      </w:r>
      <w:proofErr w:type="gramEnd"/>
      <w:r w:rsidRPr="00063119">
        <w:rPr>
          <w:rStyle w:val="Emphasis"/>
        </w:rPr>
        <w:t xml:space="preserv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 xml:space="preserve">For IPRs to be a part of public policy, they </w:t>
      </w:r>
      <w:proofErr w:type="gramStart"/>
      <w:r w:rsidRPr="00063119">
        <w:rPr>
          <w:rStyle w:val="Emphasis"/>
        </w:rPr>
        <w:t>have to</w:t>
      </w:r>
      <w:proofErr w:type="gramEnd"/>
      <w:r w:rsidRPr="00063119">
        <w:rPr>
          <w:rStyle w:val="Emphasis"/>
        </w:rPr>
        <w:t xml:space="preserve">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w:t>
      </w:r>
      <w:proofErr w:type="gramStart"/>
      <w:r w:rsidRPr="009E6D0B">
        <w:rPr>
          <w:sz w:val="16"/>
        </w:rPr>
        <w:t>claim</w:t>
      </w:r>
      <w:proofErr w:type="gramEnd"/>
      <w:r w:rsidRPr="009E6D0B">
        <w:rPr>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 xml:space="preserve">was done by those with pecuniary interests and the </w:t>
      </w:r>
      <w:proofErr w:type="gramStart"/>
      <w:r w:rsidRPr="00063119">
        <w:rPr>
          <w:rStyle w:val="Emphasis"/>
        </w:rPr>
        <w:t>kind</w:t>
      </w:r>
      <w:proofErr w:type="gramEnd"/>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w:t>
      </w:r>
      <w:proofErr w:type="gramStart"/>
      <w:r w:rsidRPr="009E6D0B">
        <w:rPr>
          <w:sz w:val="16"/>
        </w:rPr>
        <w:t>it can be seen that super</w:t>
      </w:r>
      <w:proofErr w:type="gramEnd"/>
      <w:r w:rsidRPr="009E6D0B">
        <w:rPr>
          <w:sz w:val="16"/>
        </w:rPr>
        <w:t xml:space="preserve">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w:t>
      </w:r>
      <w:proofErr w:type="gramStart"/>
      <w:r w:rsidRPr="009E6D0B">
        <w:rPr>
          <w:sz w:val="16"/>
        </w:rPr>
        <w:t>have to</w:t>
      </w:r>
      <w:proofErr w:type="gramEnd"/>
      <w:r w:rsidRPr="009E6D0B">
        <w:rPr>
          <w:sz w:val="16"/>
        </w:rPr>
        <w:t xml:space="preserve"> be looked into</w:t>
      </w:r>
      <w:r w:rsidRPr="00063119">
        <w:rPr>
          <w:rStyle w:val="Emphasis"/>
        </w:rPr>
        <w:t xml:space="preserve">. The </w:t>
      </w:r>
      <w:r w:rsidRPr="00063119">
        <w:rPr>
          <w:rStyle w:val="Emphasis"/>
        </w:rPr>
        <w:lastRenderedPageBreak/>
        <w:t>SG&amp;A component comprises</w:t>
      </w:r>
      <w:r>
        <w:rPr>
          <w:rStyle w:val="Emphasis"/>
        </w:rPr>
        <w:t xml:space="preserve"> </w:t>
      </w:r>
      <w:r w:rsidRPr="00063119">
        <w:rPr>
          <w:rStyle w:val="Emphasis"/>
        </w:rPr>
        <w:t xml:space="preserve">elements other than sales and marketing spend </w:t>
      </w:r>
      <w:proofErr w:type="spellStart"/>
      <w:r w:rsidRPr="00063119">
        <w:rPr>
          <w:rStyle w:val="Emphasis"/>
        </w:rPr>
        <w:t>ing</w:t>
      </w:r>
      <w:proofErr w:type="spellEnd"/>
      <w:r w:rsidRPr="00063119">
        <w:rPr>
          <w:rStyle w:val="Emphasis"/>
        </w:rPr>
        <w:t>.</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proofErr w:type="spellStart"/>
      <w:r w:rsidRPr="00063119">
        <w:rPr>
          <w:rStyle w:val="Emphasis"/>
        </w:rPr>
        <w:t>Staton</w:t>
      </w:r>
      <w:proofErr w:type="spellEnd"/>
      <w:r w:rsidRPr="00063119">
        <w:rPr>
          <w:rStyle w:val="Emphasis"/>
        </w:rPr>
        <w:t>,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9E6D0B">
        <w:rPr>
          <w:sz w:val="16"/>
        </w:rPr>
        <w:t>in the event that</w:t>
      </w:r>
      <w:proofErr w:type="gramEnd"/>
      <w:r w:rsidRPr="009E6D0B">
        <w:rPr>
          <w:sz w:val="16"/>
        </w:rPr>
        <w:t xml:space="preserve"> their rights are infringed. 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5F8DE372" w14:textId="77777777" w:rsidR="00044965" w:rsidRPr="00A919CC" w:rsidRDefault="00044965" w:rsidP="00044965">
      <w:pPr>
        <w:pStyle w:val="Heading4"/>
      </w:pPr>
      <w:r>
        <w:t>Pharma patent practices serve to keep drug prices high: evergreening, product hopping, patent thickets, pay for delay</w:t>
      </w:r>
    </w:p>
    <w:p w14:paraId="615B81C0" w14:textId="77777777" w:rsidR="00044965" w:rsidRPr="00A919CC" w:rsidRDefault="00044965" w:rsidP="00044965">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0E8D8DD3" w14:textId="77777777" w:rsidR="00044965" w:rsidRDefault="00044965" w:rsidP="00044965">
      <w:pPr>
        <w:tabs>
          <w:tab w:val="left" w:pos="3330"/>
        </w:tabs>
        <w:rPr>
          <w:sz w:val="16"/>
        </w:rPr>
      </w:pPr>
      <w:r w:rsidRPr="00A919CC">
        <w:rPr>
          <w:sz w:val="16"/>
        </w:rPr>
        <w:t xml:space="preserve">Practices </w:t>
      </w:r>
      <w:hyperlink r:id="rId10"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6786A0C8" w14:textId="77777777" w:rsidR="00044965" w:rsidRDefault="00044965" w:rsidP="00044965">
      <w:pPr>
        <w:tabs>
          <w:tab w:val="left" w:pos="3330"/>
        </w:tabs>
        <w:rPr>
          <w:sz w:val="16"/>
        </w:rPr>
      </w:pPr>
      <w:r w:rsidRPr="00A919CC">
        <w:rPr>
          <w:sz w:val="16"/>
        </w:rPr>
        <w:lastRenderedPageBreak/>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w:t>
      </w:r>
      <w:proofErr w:type="gramStart"/>
      <w:r w:rsidRPr="00A919CC">
        <w:rPr>
          <w:sz w:val="16"/>
        </w:rPr>
        <w:t>time period</w:t>
      </w:r>
      <w:proofErr w:type="gramEnd"/>
      <w:r w:rsidRPr="00A919CC">
        <w:rPr>
          <w:sz w:val="16"/>
        </w:rPr>
        <w:t xml:space="preserve">,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 xml:space="preserve">the brand will focus its marketing on the new product </w:t>
      </w:r>
      <w:proofErr w:type="gramStart"/>
      <w:r w:rsidRPr="00A919CC">
        <w:rPr>
          <w:rStyle w:val="StyleUnderline"/>
        </w:rPr>
        <w:t>in order to</w:t>
      </w:r>
      <w:proofErr w:type="gramEnd"/>
      <w:r w:rsidRPr="00A919CC">
        <w:rPr>
          <w:rStyle w:val="StyleUnderline"/>
        </w:rPr>
        <w:t xml:space="preserve">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32D2FD49" w14:textId="77777777" w:rsidR="00044965" w:rsidRPr="00A919CC" w:rsidRDefault="00044965" w:rsidP="00044965">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634BB12F" w14:textId="77777777" w:rsidR="00044965" w:rsidRPr="00A919CC" w:rsidRDefault="00044965" w:rsidP="00044965">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11" w:history="1">
        <w:r w:rsidRPr="00A919CC">
          <w:rPr>
            <w:rStyle w:val="Hyperlink"/>
          </w:rPr>
          <w:t>https://e15initiative.org/wp-content/uploads/2015/09/E15-Innovation-Mercurio-FINAL.pdf</w:t>
        </w:r>
      </w:hyperlink>
    </w:p>
    <w:p w14:paraId="69D945D8" w14:textId="77777777" w:rsidR="00044965" w:rsidRPr="00A919CC" w:rsidRDefault="00044965" w:rsidP="00044965">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w:t>
      </w:r>
      <w:proofErr w:type="gramStart"/>
      <w:r w:rsidRPr="00A919CC">
        <w:rPr>
          <w:sz w:val="16"/>
        </w:rPr>
        <w:t>have to</w:t>
      </w:r>
      <w:proofErr w:type="gramEnd"/>
      <w:r w:rsidRPr="00A919CC">
        <w:rPr>
          <w:sz w:val="16"/>
        </w:rPr>
        <w:t xml:space="preserve">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w:t>
      </w:r>
      <w:r w:rsidRPr="00A919CC">
        <w:rPr>
          <w:sz w:val="16"/>
        </w:rPr>
        <w:lastRenderedPageBreak/>
        <w:t xml:space="preserve">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w:t>
      </w:r>
      <w:proofErr w:type="gramStart"/>
      <w:r w:rsidRPr="00A919CC">
        <w:rPr>
          <w:rStyle w:val="StyleUnderline"/>
        </w:rPr>
        <w:t>a number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A919CC">
        <w:rPr>
          <w:sz w:val="16"/>
        </w:rPr>
        <w:t>in order to</w:t>
      </w:r>
      <w:proofErr w:type="gramEnd"/>
      <w:r w:rsidRPr="00A919CC">
        <w:rPr>
          <w:sz w:val="16"/>
        </w:rPr>
        <w:t xml:space="preserve">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A919CC">
        <w:rPr>
          <w:sz w:val="16"/>
        </w:rPr>
        <w:t>in order to</w:t>
      </w:r>
      <w:proofErr w:type="gramEnd"/>
      <w:r w:rsidRPr="00A919CC">
        <w:rPr>
          <w:sz w:val="16"/>
        </w:rPr>
        <w:t xml:space="preserve">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 xml:space="preserve">countries have become risk </w:t>
      </w:r>
      <w:r w:rsidRPr="00945E80">
        <w:rPr>
          <w:rStyle w:val="StyleUnderline"/>
          <w:highlight w:val="cyan"/>
        </w:rPr>
        <w:lastRenderedPageBreak/>
        <w:t>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4F594D47" w14:textId="77777777" w:rsidR="00044965" w:rsidRDefault="00044965" w:rsidP="00044965">
      <w:pPr>
        <w:pStyle w:val="Heading4"/>
      </w:pPr>
      <w:r>
        <w:t xml:space="preserve">Err </w:t>
      </w:r>
      <w:proofErr w:type="spellStart"/>
      <w:r>
        <w:t>aff</w:t>
      </w:r>
      <w:proofErr w:type="spellEnd"/>
      <w:r>
        <w:t xml:space="preserve"> – offensive patents are more likely to be used than defensive patents</w:t>
      </w:r>
    </w:p>
    <w:p w14:paraId="2FF68685" w14:textId="77777777" w:rsidR="00044965" w:rsidRPr="004A57EC" w:rsidRDefault="00044965" w:rsidP="00044965">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2" w:history="1">
        <w:r w:rsidRPr="000E016D">
          <w:rPr>
            <w:rStyle w:val="Hyperlink"/>
          </w:rPr>
          <w:t>https://onlinelibrary.wiley.com/doi/full/10.1111/1758-5899.12730)//ww</w:t>
        </w:r>
      </w:hyperlink>
      <w:r>
        <w:t xml:space="preserve"> </w:t>
      </w:r>
      <w:proofErr w:type="spellStart"/>
      <w:r>
        <w:t>pbj</w:t>
      </w:r>
      <w:proofErr w:type="spellEnd"/>
    </w:p>
    <w:p w14:paraId="1F935B1C" w14:textId="77777777" w:rsidR="00044965" w:rsidRDefault="00044965" w:rsidP="00044965">
      <w:pPr>
        <w:rPr>
          <w:sz w:val="16"/>
        </w:rPr>
      </w:pPr>
      <w:r w:rsidRPr="004A57EC">
        <w:rPr>
          <w:sz w:val="16"/>
        </w:rPr>
        <w:t xml:space="preserve">Patent system manipulation </w:t>
      </w:r>
      <w:proofErr w:type="gramStart"/>
      <w:r w:rsidRPr="004A57EC">
        <w:rPr>
          <w:sz w:val="16"/>
        </w:rPr>
        <w:t>The</w:t>
      </w:r>
      <w:proofErr w:type="gramEnd"/>
      <w:r w:rsidRPr="004A57EC">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4A57EC">
        <w:rPr>
          <w:sz w:val="16"/>
        </w:rPr>
        <w:t>value</w:t>
      </w:r>
      <w:proofErr w:type="gramEnd"/>
      <w:r w:rsidRPr="004A57EC">
        <w:rPr>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w:t>
      </w:r>
      <w:proofErr w:type="gramStart"/>
      <w:r w:rsidRPr="004A57EC">
        <w:rPr>
          <w:sz w:val="16"/>
        </w:rPr>
        <w:t>The</w:t>
      </w:r>
      <w:proofErr w:type="gramEnd"/>
      <w:r w:rsidRPr="004A57EC">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w:t>
      </w:r>
      <w:r w:rsidRPr="004A57EC">
        <w:rPr>
          <w:sz w:val="16"/>
        </w:rPr>
        <w:lastRenderedPageBreak/>
        <w:t xml:space="preserve">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w:t>
      </w:r>
      <w:proofErr w:type="gramStart"/>
      <w:r w:rsidRPr="004A57EC">
        <w:rPr>
          <w:sz w:val="16"/>
        </w:rPr>
        <w:t>effort</w:t>
      </w:r>
      <w:proofErr w:type="gramEnd"/>
      <w:r w:rsidRPr="004A57EC">
        <w:rPr>
          <w:sz w:val="16"/>
        </w:rPr>
        <w:t xml:space="preserve">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w:t>
      </w:r>
      <w:proofErr w:type="gramStart"/>
      <w:r w:rsidRPr="004A57EC">
        <w:rPr>
          <w:sz w:val="16"/>
        </w:rPr>
        <w:t>operate:</w:t>
      </w:r>
      <w:proofErr w:type="gramEnd"/>
      <w:r w:rsidRPr="004A57EC">
        <w:rPr>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 xml:space="preserve">share of patents remained </w:t>
      </w:r>
      <w:proofErr w:type="gramStart"/>
      <w:r w:rsidRPr="00945E80">
        <w:rPr>
          <w:rStyle w:val="Emphasis"/>
          <w:highlight w:val="cyan"/>
        </w:rPr>
        <w:t>unused</w:t>
      </w:r>
      <w:proofErr w:type="gramEnd"/>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w:t>
      </w:r>
      <w:proofErr w:type="gramStart"/>
      <w:r w:rsidRPr="004A57EC">
        <w:rPr>
          <w:sz w:val="16"/>
        </w:rPr>
        <w:t>; ,</w:t>
      </w:r>
      <w:proofErr w:type="gramEnd"/>
      <w:r w:rsidRPr="004A57EC">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4A57EC">
        <w:rPr>
          <w:sz w:val="16"/>
        </w:rPr>
        <w:t>poor quality</w:t>
      </w:r>
      <w:proofErr w:type="gramEnd"/>
      <w:r w:rsidRPr="004A57EC">
        <w:rPr>
          <w:sz w:val="16"/>
        </w:rPr>
        <w:t xml:space="preserve">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w:t>
      </w:r>
      <w:proofErr w:type="gramStart"/>
      <w:r w:rsidRPr="004A57EC">
        <w:rPr>
          <w:rStyle w:val="Emphasis"/>
        </w:rPr>
        <w:t>In particular, broad</w:t>
      </w:r>
      <w:proofErr w:type="gramEnd"/>
      <w:r w:rsidRPr="004A57EC">
        <w:rPr>
          <w:rStyle w:val="Emphasis"/>
        </w:rPr>
        <w:t xml:space="preserve">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w:t>
      </w:r>
      <w:proofErr w:type="gramStart"/>
      <w:r w:rsidRPr="004A57EC">
        <w:rPr>
          <w:sz w:val="16"/>
        </w:rPr>
        <w:t>opens up</w:t>
      </w:r>
      <w:proofErr w:type="gramEnd"/>
      <w:r w:rsidRPr="004A57EC">
        <w:rPr>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4A57EC">
        <w:rPr>
          <w:sz w:val="16"/>
        </w:rPr>
        <w:t>overlap:</w:t>
      </w:r>
      <w:proofErr w:type="gramEnd"/>
      <w:r w:rsidRPr="004A57EC">
        <w:rPr>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w:t>
      </w:r>
      <w:r w:rsidRPr="004A57EC">
        <w:rPr>
          <w:sz w:val="16"/>
        </w:rPr>
        <w:lastRenderedPageBreak/>
        <w:t xml:space="preserve">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4A57EC">
        <w:rPr>
          <w:sz w:val="16"/>
        </w:rPr>
        <w:t>with regard to</w:t>
      </w:r>
      <w:proofErr w:type="gramEnd"/>
      <w:r w:rsidRPr="004A57EC">
        <w:rPr>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4A57EC">
        <w:rPr>
          <w:sz w:val="16"/>
        </w:rPr>
        <w:t>products’</w:t>
      </w:r>
      <w:proofErr w:type="gramEnd"/>
      <w:r w:rsidRPr="004A57EC">
        <w:rPr>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4A57EC">
        <w:rPr>
          <w:sz w:val="16"/>
        </w:rPr>
        <w:t>discovered, and</w:t>
      </w:r>
      <w:proofErr w:type="gramEnd"/>
      <w:r w:rsidRPr="004A57EC">
        <w:rPr>
          <w:sz w:val="16"/>
        </w:rPr>
        <w:t xml:space="preserve">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w:t>
      </w:r>
      <w:proofErr w:type="gramStart"/>
      <w:r w:rsidRPr="004A57EC">
        <w:rPr>
          <w:sz w:val="16"/>
        </w:rPr>
        <w:t>Europe</w:t>
      </w:r>
      <w:proofErr w:type="gramEnd"/>
      <w:r w:rsidRPr="004A57EC">
        <w:rPr>
          <w:sz w:val="16"/>
        </w:rPr>
        <w:t xml:space="preserv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w:t>
      </w:r>
      <w:r w:rsidRPr="004A57EC">
        <w:rPr>
          <w:sz w:val="16"/>
        </w:rPr>
        <w:lastRenderedPageBreak/>
        <w:t xml:space="preserve">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4A57EC">
        <w:rPr>
          <w:sz w:val="16"/>
        </w:rPr>
        <w:t>opens up</w:t>
      </w:r>
      <w:proofErr w:type="gramEnd"/>
      <w:r w:rsidRPr="004A57EC">
        <w:rPr>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w:t>
      </w:r>
      <w:proofErr w:type="gramStart"/>
      <w:r w:rsidRPr="004A57EC">
        <w:rPr>
          <w:rStyle w:val="Emphasis"/>
        </w:rPr>
        <w:t>really just</w:t>
      </w:r>
      <w:proofErr w:type="gramEnd"/>
      <w:r w:rsidRPr="004A57EC">
        <w:rPr>
          <w:rStyle w:val="Emphasis"/>
        </w:rPr>
        <w:t xml:space="preserve">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4A57EC">
        <w:rPr>
          <w:sz w:val="16"/>
        </w:rPr>
        <w:t>second generation</w:t>
      </w:r>
      <w:proofErr w:type="gramEnd"/>
      <w:r w:rsidRPr="004A57EC">
        <w:rPr>
          <w:sz w:val="16"/>
        </w:rPr>
        <w:t xml:space="preserve">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4A57EC">
        <w:rPr>
          <w:sz w:val="16"/>
        </w:rPr>
        <w:t>a number of</w:t>
      </w:r>
      <w:proofErr w:type="gramEnd"/>
      <w:r w:rsidRPr="004A57EC">
        <w:rPr>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w:t>
      </w:r>
      <w:r w:rsidRPr="004A57EC">
        <w:rPr>
          <w:sz w:val="16"/>
        </w:rPr>
        <w:lastRenderedPageBreak/>
        <w:t xml:space="preserve">settlements on a </w:t>
      </w:r>
      <w:proofErr w:type="gramStart"/>
      <w:r w:rsidRPr="004A57EC">
        <w:rPr>
          <w:sz w:val="16"/>
        </w:rPr>
        <w:t>case by case</w:t>
      </w:r>
      <w:proofErr w:type="gramEnd"/>
      <w:r w:rsidRPr="004A57EC">
        <w:rPr>
          <w:sz w:val="16"/>
        </w:rPr>
        <w:t xml:space="preserv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4A57EC">
        <w:rPr>
          <w:sz w:val="16"/>
        </w:rPr>
        <w:t>innovation, but</w:t>
      </w:r>
      <w:proofErr w:type="gramEnd"/>
      <w:r w:rsidRPr="004A57EC">
        <w:rPr>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4A57EC">
        <w:rPr>
          <w:sz w:val="16"/>
        </w:rPr>
        <w:t>returns’</w:t>
      </w:r>
      <w:proofErr w:type="gramEnd"/>
      <w:r w:rsidRPr="004A57EC">
        <w:rPr>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w:t>
      </w:r>
      <w:proofErr w:type="gramStart"/>
      <w:r w:rsidRPr="004A57EC">
        <w:rPr>
          <w:sz w:val="16"/>
        </w:rPr>
        <w:t>in order to</w:t>
      </w:r>
      <w:proofErr w:type="gramEnd"/>
      <w:r w:rsidRPr="004A57EC">
        <w:rPr>
          <w:sz w:val="16"/>
        </w:rPr>
        <w:t xml:space="preserve">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731AFCE3" w14:textId="77777777" w:rsidR="00044965" w:rsidRPr="00A919CC" w:rsidRDefault="00044965" w:rsidP="00044965">
      <w:pPr>
        <w:tabs>
          <w:tab w:val="left" w:pos="25114"/>
        </w:tabs>
        <w:rPr>
          <w:sz w:val="16"/>
        </w:rPr>
      </w:pPr>
      <w:r w:rsidRPr="00A919CC">
        <w:tab/>
      </w:r>
    </w:p>
    <w:p w14:paraId="6D6487C0" w14:textId="77777777" w:rsidR="00044965" w:rsidRDefault="00044965" w:rsidP="00044965">
      <w:pPr>
        <w:pStyle w:val="Heading4"/>
        <w:rPr>
          <w:rFonts w:cs="Times New Roman"/>
        </w:rPr>
      </w:pPr>
      <w:r>
        <w:rPr>
          <w:rFonts w:cs="Times New Roman"/>
        </w:rPr>
        <w:t>Four impacts:</w:t>
      </w:r>
    </w:p>
    <w:p w14:paraId="44B8B12F" w14:textId="77777777" w:rsidR="00044965" w:rsidRPr="00A919CC" w:rsidRDefault="00044965" w:rsidP="00044965">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7C722938" w14:textId="77777777" w:rsidR="00044965" w:rsidRPr="00A919CC" w:rsidRDefault="00044965" w:rsidP="00044965">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2A43EAE" w14:textId="77777777" w:rsidR="00044965" w:rsidRPr="00A919CC" w:rsidRDefault="00044965" w:rsidP="00044965">
      <w:pPr>
        <w:rPr>
          <w:szCs w:val="20"/>
        </w:rPr>
      </w:pPr>
      <w:r w:rsidRPr="00945E80">
        <w:rPr>
          <w:rStyle w:val="StyleUnderline"/>
          <w:szCs w:val="20"/>
          <w:highlight w:val="cyan"/>
        </w:rPr>
        <w:lastRenderedPageBreak/>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 xml:space="preserve">even </w:t>
      </w:r>
      <w:proofErr w:type="gramStart"/>
      <w:r w:rsidRPr="00945E80">
        <w:rPr>
          <w:rStyle w:val="StyleUnderline"/>
          <w:szCs w:val="20"/>
          <w:highlight w:val="cyan"/>
        </w:rPr>
        <w:t>larger</w:t>
      </w:r>
      <w:proofErr w:type="gramEnd"/>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3205846F" w14:textId="77777777" w:rsidR="00044965" w:rsidRPr="00A919CC" w:rsidRDefault="00044965" w:rsidP="00044965"/>
    <w:p w14:paraId="18B66D65" w14:textId="77777777" w:rsidR="00044965" w:rsidRPr="00A919CC" w:rsidRDefault="00044965" w:rsidP="00044965">
      <w:pPr>
        <w:pStyle w:val="Heading4"/>
      </w:pPr>
      <w:r>
        <w:t xml:space="preserve">[2] </w:t>
      </w:r>
      <w:r w:rsidRPr="00A919CC">
        <w:t>Pharma is key to biotech</w:t>
      </w:r>
    </w:p>
    <w:p w14:paraId="298F71B7" w14:textId="77777777" w:rsidR="00044965" w:rsidRPr="00A919CC" w:rsidRDefault="00044965" w:rsidP="00044965">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3" w:history="1">
        <w:r w:rsidRPr="00A919CC">
          <w:rPr>
            <w:rStyle w:val="Hyperlink"/>
          </w:rPr>
          <w:t>https://library.wur.nl/WebQuery/file/cogem/cogem_t4505194e_001.pdf</w:t>
        </w:r>
      </w:hyperlink>
    </w:p>
    <w:p w14:paraId="7F0A51E4" w14:textId="77777777" w:rsidR="00044965" w:rsidRPr="00A919CC" w:rsidRDefault="00044965" w:rsidP="00044965">
      <w:r w:rsidRPr="00945E80">
        <w:rPr>
          <w:rStyle w:val="Emphasis"/>
          <w:highlight w:val="cyan"/>
        </w:rPr>
        <w:lastRenderedPageBreak/>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49F4A4EB" w14:textId="77777777" w:rsidR="00044965" w:rsidRPr="00A919CC" w:rsidRDefault="00044965" w:rsidP="00044965"/>
    <w:p w14:paraId="4D6CF36C" w14:textId="77777777" w:rsidR="00044965" w:rsidRPr="001D6430" w:rsidRDefault="00044965" w:rsidP="00044965">
      <w:pPr>
        <w:pStyle w:val="Heading4"/>
      </w:pPr>
      <w:r>
        <w:t xml:space="preserve">[3] Ag biotech innovation key to keep up with food demands – regulatory failures undermine U.S. ag, and result in increased global famines that risk instability </w:t>
      </w:r>
    </w:p>
    <w:p w14:paraId="67C34BCD" w14:textId="529537A6" w:rsidR="00044965" w:rsidRPr="00F1168C" w:rsidRDefault="00044965" w:rsidP="00044965">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1168C">
        <w:t>pg</w:t>
      </w:r>
      <w:proofErr w:type="spellEnd"/>
      <w:r w:rsidRPr="00F1168C">
        <w:t xml:space="preserve"> online @ </w:t>
      </w:r>
      <w:hyperlink r:id="rId14" w:history="1">
        <w:r w:rsidRPr="00726A9F">
          <w:rPr>
            <w:rStyle w:val="Hyperlink"/>
          </w:rPr>
          <w:t>http://nabc.cals.cornell.edu/P</w:t>
        </w:r>
        <w:r w:rsidRPr="00726A9F">
          <w:rPr>
            <w:rStyle w:val="Hyperlink"/>
          </w:rPr>
          <w:t>u</w:t>
        </w:r>
        <w:r w:rsidRPr="00726A9F">
          <w:rPr>
            <w:rStyle w:val="Hyperlink"/>
          </w:rPr>
          <w:t>blications/Reports/nabc_25/25_6_1_Redick.pdf</w:t>
        </w:r>
      </w:hyperlink>
    </w:p>
    <w:p w14:paraId="4A3FE1F2" w14:textId="77777777" w:rsidR="00044965" w:rsidRPr="00C459AF" w:rsidRDefault="00044965" w:rsidP="00044965">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 xml:space="preserve">certain </w:t>
      </w:r>
      <w:proofErr w:type="spellStart"/>
      <w:r w:rsidRPr="00C459AF">
        <w:rPr>
          <w:sz w:val="10"/>
        </w:rPr>
        <w:t>Bt</w:t>
      </w:r>
      <w:proofErr w:type="spellEnd"/>
      <w:r w:rsidRPr="00C459AF">
        <w:rPr>
          <w:sz w:val="10"/>
        </w:rPr>
        <w: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 xml:space="preserve">simply by approving planting of </w:t>
      </w:r>
      <w:proofErr w:type="spellStart"/>
      <w:r w:rsidRPr="00BF68C0">
        <w:rPr>
          <w:rStyle w:val="StyleUnderline"/>
        </w:rPr>
        <w:t>Bt</w:t>
      </w:r>
      <w:proofErr w:type="spellEnd"/>
      <w:r w:rsidRPr="00BF68C0">
        <w:rPr>
          <w:rStyle w:val="StyleUnderline"/>
        </w:rPr>
        <w:t xml:space="preserve"> corn those nations would reduce those effects and bring health benefits through biotech</w:t>
      </w:r>
      <w:r w:rsidRPr="00C459AF">
        <w:rPr>
          <w:sz w:val="10"/>
        </w:rPr>
        <w:t xml:space="preserve">nology. (Murillo-Williams and </w:t>
      </w:r>
      <w:proofErr w:type="spellStart"/>
      <w:r w:rsidRPr="00C459AF">
        <w:rPr>
          <w:sz w:val="10"/>
        </w:rPr>
        <w:t>Munkvold</w:t>
      </w:r>
      <w:proofErr w:type="spellEnd"/>
      <w:r w:rsidRPr="00C459AF">
        <w:rPr>
          <w:sz w:val="10"/>
        </w:rPr>
        <w:t xml:space="preserve">,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w:t>
      </w:r>
      <w:proofErr w:type="gramStart"/>
      <w:r w:rsidRPr="004931C9">
        <w:rPr>
          <w:rStyle w:val="StyleUnderline"/>
        </w:rPr>
        <w:t>soy</w:t>
      </w:r>
      <w:proofErr w:type="gramEnd"/>
      <w:r w:rsidRPr="004931C9">
        <w:rPr>
          <w:rStyle w:val="StyleUnderline"/>
        </w:rPr>
        <w:t xml:space="preserve">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Researchers suggest that a given food- price threshold may exist, above which protests become likely (</w:t>
      </w:r>
      <w:proofErr w:type="spellStart"/>
      <w:r w:rsidRPr="00C459AF">
        <w:rPr>
          <w:sz w:val="10"/>
        </w:rPr>
        <w:t>Lagi</w:t>
      </w:r>
      <w:proofErr w:type="spellEnd"/>
      <w:r w:rsidRPr="00C459AF">
        <w:rPr>
          <w:sz w:val="10"/>
        </w:rPr>
        <w:t xml:space="preserve">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w:t>
      </w:r>
      <w:proofErr w:type="spellStart"/>
      <w:r w:rsidRPr="004931C9">
        <w:rPr>
          <w:sz w:val="10"/>
        </w:rPr>
        <w:t>etc</w:t>
      </w:r>
      <w:proofErr w:type="spellEnd"/>
      <w:r w:rsidRPr="004931C9">
        <w:rPr>
          <w:sz w:val="10"/>
        </w:rPr>
        <w:t>—</w:t>
      </w:r>
      <w:proofErr w:type="spellStart"/>
      <w:r w:rsidRPr="004931C9">
        <w:rPr>
          <w:sz w:val="10"/>
        </w:rPr>
        <w:t>Cibus</w:t>
      </w:r>
      <w:proofErr w:type="spellEnd"/>
      <w:r w:rsidRPr="004931C9">
        <w:rPr>
          <w:sz w:val="10"/>
        </w:rPr>
        <w:t xml:space="preserve">, </w:t>
      </w:r>
      <w:proofErr w:type="spellStart"/>
      <w:r w:rsidRPr="004931C9">
        <w:rPr>
          <w:sz w:val="10"/>
        </w:rPr>
        <w:t>Keygene</w:t>
      </w:r>
      <w:proofErr w:type="spellEnd"/>
      <w:r w:rsidRPr="004931C9">
        <w:rPr>
          <w:sz w:val="10"/>
        </w:rPr>
        <w:t xml:space="preserve">, etc. • Public-academic breeding coming on fast? • USDA does not see a plant pest, EPA sees resistance issues, etc. </w:t>
      </w:r>
      <w:r w:rsidRPr="004931C9">
        <w:rPr>
          <w:rStyle w:val="StyleUnderline"/>
        </w:rPr>
        <w:t xml:space="preserve">The pipeline of biotech commodity crops promises new approaches to food and </w:t>
      </w:r>
      <w:r w:rsidRPr="004931C9">
        <w:rPr>
          <w:rStyle w:val="StyleUnderline"/>
        </w:rPr>
        <w:lastRenderedPageBreak/>
        <w:t>ag</w:t>
      </w:r>
      <w:r w:rsidRPr="004931C9">
        <w:rPr>
          <w:sz w:val="10"/>
        </w:rPr>
        <w:t>riculture</w:t>
      </w:r>
      <w:r w:rsidRPr="00C459AF">
        <w:rPr>
          <w:sz w:val="10"/>
        </w:rPr>
        <w:t>, and, finally, direct consumer benefits, not just improved production traits (</w:t>
      </w:r>
      <w:proofErr w:type="gramStart"/>
      <w:r w:rsidRPr="00C459AF">
        <w:rPr>
          <w:sz w:val="10"/>
        </w:rPr>
        <w:t>e.g.</w:t>
      </w:r>
      <w:proofErr w:type="gramEnd"/>
      <w:r w:rsidRPr="00C459AF">
        <w:rPr>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w:t>
      </w:r>
      <w:proofErr w:type="gramStart"/>
      <w:r w:rsidRPr="00C459AF">
        <w:rPr>
          <w:sz w:val="10"/>
        </w:rPr>
        <w:t>i.e.</w:t>
      </w:r>
      <w:proofErr w:type="gramEnd"/>
      <w:r w:rsidRPr="00C459AF">
        <w:rPr>
          <w:sz w:val="10"/>
        </w:rPr>
        <w:t xml:space="preserv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proofErr w:type="gramStart"/>
      <w:r w:rsidRPr="003170CE">
        <w:rPr>
          <w:rStyle w:val="StyleUnderline"/>
        </w:rPr>
        <w:t>All of</w:t>
      </w:r>
      <w:proofErr w:type="gramEnd"/>
      <w:r w:rsidRPr="003170CE">
        <w:rPr>
          <w:rStyle w:val="StyleUnderline"/>
        </w:rPr>
        <w:t xml:space="preserve">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 xml:space="preserve">The recently withdrawn French </w:t>
      </w:r>
      <w:proofErr w:type="spellStart"/>
      <w:r w:rsidRPr="003170CE">
        <w:rPr>
          <w:rStyle w:val="StyleUnderline"/>
        </w:rPr>
        <w:t>Séralini</w:t>
      </w:r>
      <w:proofErr w:type="spellEnd"/>
      <w:r w:rsidRPr="003170CE">
        <w:rPr>
          <w:rStyle w:val="StyleUnderline"/>
        </w:rPr>
        <w:t xml:space="preserve">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w:t>
      </w:r>
      <w:proofErr w:type="gramStart"/>
      <w:r w:rsidRPr="00C459AF">
        <w:rPr>
          <w:sz w:val="10"/>
        </w:rPr>
        <w:t>e.g.</w:t>
      </w:r>
      <w:proofErr w:type="gramEnd"/>
      <w:r w:rsidRPr="00C459AF">
        <w:rPr>
          <w:sz w:val="10"/>
        </w:rPr>
        <w:t xml:space="preserve"> Okanagan Specialty Crops with its Arctic® Apple2, and J.R. Simplot with its “Innate®” potato1).</w:t>
      </w:r>
    </w:p>
    <w:p w14:paraId="0FCBDF07" w14:textId="77777777" w:rsidR="00044965" w:rsidRDefault="00044965" w:rsidP="00044965"/>
    <w:p w14:paraId="1B37C86B" w14:textId="77777777" w:rsidR="00044965" w:rsidRPr="004D1277" w:rsidRDefault="00044965" w:rsidP="00044965">
      <w:pPr>
        <w:pStyle w:val="Heading4"/>
      </w:pPr>
      <w:r w:rsidRPr="004D1277">
        <w:t>Food shortage extinction</w:t>
      </w:r>
    </w:p>
    <w:p w14:paraId="46105F2D" w14:textId="77777777" w:rsidR="00044965" w:rsidRPr="004D1277" w:rsidRDefault="00044965" w:rsidP="00044965">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w:t>
      </w:r>
      <w:proofErr w:type="gramStart"/>
      <w:r w:rsidRPr="004D1277">
        <w:t>energy</w:t>
      </w:r>
      <w:proofErr w:type="gramEnd"/>
      <w:r w:rsidRPr="004D1277">
        <w:t xml:space="preserve"> and the environment, more than thirty awards for journalism. 10/03/2019. “6 - Food as an Existential Risk.” Food or War, 1st ed., Cambridge University Press. DOI.org (</w:t>
      </w:r>
      <w:proofErr w:type="spellStart"/>
      <w:r w:rsidRPr="004D1277">
        <w:t>Crossref</w:t>
      </w:r>
      <w:proofErr w:type="spellEnd"/>
      <w:r w:rsidRPr="004D1277">
        <w:t>), doi:10.1017/9781108690126.</w:t>
      </w:r>
    </w:p>
    <w:p w14:paraId="7D2024ED" w14:textId="77777777" w:rsidR="00044965" w:rsidRDefault="00044965" w:rsidP="00044965">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 xml:space="preserve">end </w:t>
      </w:r>
      <w:proofErr w:type="spellStart"/>
      <w:r w:rsidRPr="00945E80">
        <w:rPr>
          <w:rStyle w:val="Emphasis"/>
          <w:highlight w:val="cyan"/>
        </w:rPr>
        <w:t>civilisation</w:t>
      </w:r>
      <w:proofErr w:type="spellEnd"/>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 xml:space="preserve">terminate </w:t>
      </w:r>
      <w:proofErr w:type="spellStart"/>
      <w:r w:rsidRPr="004D1277">
        <w:rPr>
          <w:rStyle w:val="Emphasis"/>
        </w:rPr>
        <w:t>civilisation</w:t>
      </w:r>
      <w:proofErr w:type="spellEnd"/>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proofErr w:type="spellStart"/>
      <w:r w:rsidRPr="004D1277">
        <w:rPr>
          <w:rStyle w:val="Emphasis"/>
        </w:rPr>
        <w:t>modernisation</w:t>
      </w:r>
      <w:proofErr w:type="spellEnd"/>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w:t>
      </w:r>
      <w:proofErr w:type="spellStart"/>
      <w:r w:rsidRPr="004D1277">
        <w:rPr>
          <w:sz w:val="16"/>
        </w:rPr>
        <w:t>organisations</w:t>
      </w:r>
      <w:proofErr w:type="spellEnd"/>
      <w:r w:rsidRPr="004D1277">
        <w:rPr>
          <w:sz w:val="16"/>
        </w:rPr>
        <w:t>.</w:t>
      </w:r>
      <w:r>
        <w:rPr>
          <w:sz w:val="16"/>
        </w:rPr>
        <w:t xml:space="preserve"> </w:t>
      </w:r>
      <w:r w:rsidRPr="004D1277">
        <w:rPr>
          <w:sz w:val="16"/>
        </w:rPr>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4D1277">
        <w:rPr>
          <w:sz w:val="16"/>
        </w:rPr>
        <w:t>destabilise</w:t>
      </w:r>
      <w:proofErr w:type="spellEnd"/>
      <w:r w:rsidRPr="004D1277">
        <w:rPr>
          <w:sz w:val="16"/>
        </w:rPr>
        <w:t xml:space="preserv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w:t>
      </w:r>
      <w:proofErr w:type="spellStart"/>
      <w:r w:rsidRPr="004D1277">
        <w:rPr>
          <w:sz w:val="16"/>
        </w:rPr>
        <w:t>favour</w:t>
      </w:r>
      <w:proofErr w:type="spellEnd"/>
      <w:r w:rsidRPr="004D1277">
        <w:rPr>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4D1277">
        <w:rPr>
          <w:sz w:val="16"/>
        </w:rPr>
        <w:t>abstained</w:t>
      </w:r>
      <w:proofErr w:type="gramEnd"/>
      <w:r w:rsidRPr="004D1277">
        <w:rPr>
          <w:sz w:val="16"/>
        </w:rPr>
        <w:t xml:space="preserve">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w:t>
      </w:r>
      <w:proofErr w:type="spellStart"/>
      <w:r w:rsidRPr="004D1277">
        <w:rPr>
          <w:sz w:val="16"/>
        </w:rPr>
        <w:t>organisation</w:t>
      </w:r>
      <w:proofErr w:type="spellEnd"/>
      <w:r w:rsidRPr="004D1277">
        <w:rPr>
          <w:sz w:val="16"/>
        </w:rPr>
        <w:t xml:space="preserve"> and replace them with wiser, less aggressive forms of self-governance. </w:t>
      </w:r>
      <w:r w:rsidRPr="004D1277">
        <w:rPr>
          <w:sz w:val="16"/>
        </w:rPr>
        <w:lastRenderedPageBreak/>
        <w:t xml:space="preserve">After all, the nation state </w:t>
      </w:r>
      <w:proofErr w:type="gramStart"/>
      <w:r w:rsidRPr="004D1277">
        <w:rPr>
          <w:sz w:val="16"/>
        </w:rPr>
        <w:t>really only</w:t>
      </w:r>
      <w:proofErr w:type="gramEnd"/>
      <w:r w:rsidRPr="004D1277">
        <w:rPr>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4D1277">
        <w:rPr>
          <w:sz w:val="16"/>
        </w:rPr>
        <w:t>years</w:t>
      </w:r>
      <w:proofErr w:type="gramEnd"/>
      <w:r w:rsidRPr="004D1277">
        <w:rPr>
          <w:sz w:val="16"/>
        </w:rPr>
        <w:t xml:space="preserve">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w:t>
      </w:r>
      <w:proofErr w:type="spellStart"/>
      <w:r w:rsidRPr="004D1277">
        <w:rPr>
          <w:rStyle w:val="StyleUnderline"/>
        </w:rPr>
        <w:t>twentyfirst</w:t>
      </w:r>
      <w:proofErr w:type="spellEnd"/>
      <w:r w:rsidRPr="004D1277">
        <w:rPr>
          <w:rStyle w:val="StyleUnderline"/>
        </w:rPr>
        <w:t xml:space="preserve">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proofErr w:type="gramStart"/>
      <w:r w:rsidRPr="004D1277">
        <w:rPr>
          <w:rStyle w:val="Emphasis"/>
        </w:rPr>
        <w:t>failure</w:t>
      </w:r>
      <w:proofErr w:type="gramEnd"/>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proofErr w:type="gramStart"/>
      <w:r w:rsidRPr="004D1277">
        <w:rPr>
          <w:rStyle w:val="StyleUnderline"/>
        </w:rPr>
        <w:t xml:space="preserve">in an attempt </w:t>
      </w:r>
      <w:r w:rsidRPr="00945E80">
        <w:rPr>
          <w:rStyle w:val="StyleUnderline"/>
          <w:highlight w:val="cyan"/>
        </w:rPr>
        <w:t>to</w:t>
      </w:r>
      <w:proofErr w:type="gramEnd"/>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That nuclear war is at least a possible outcome of food and climate crises was first flagged in the report The Age of Consequences by Kurt Campbell and the US-based Centre for Strategic and International Studies, which stated ‘</w:t>
      </w:r>
      <w:proofErr w:type="gramStart"/>
      <w:r w:rsidRPr="004D1277">
        <w:rPr>
          <w:sz w:val="16"/>
        </w:rPr>
        <w:t>it is clear that even</w:t>
      </w:r>
      <w:proofErr w:type="gramEnd"/>
      <w:r w:rsidRPr="004D1277">
        <w:rPr>
          <w:sz w:val="16"/>
        </w:rPr>
        <w:t xml:space="preserve">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 xml:space="preserve">Such a grim scenario can be alleviated by two measures: the voluntary banning by the whole of humanity of nuclear weapons, their technology, </w:t>
      </w:r>
      <w:proofErr w:type="gramStart"/>
      <w:r w:rsidRPr="004D1277">
        <w:rPr>
          <w:sz w:val="16"/>
        </w:rPr>
        <w:t>materials</w:t>
      </w:r>
      <w:proofErr w:type="gramEnd"/>
      <w:r w:rsidRPr="004D1277">
        <w:rPr>
          <w:sz w:val="16"/>
        </w:rPr>
        <w:t xml:space="preserve">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 xml:space="preserve">The effects of food and war on climate change as it is presently predicted to occur were described in Chapter 3: in brief, the stable climate in which agriculture arose over the past 6000 years is now becoming increasingly unstable </w:t>
      </w:r>
      <w:proofErr w:type="gramStart"/>
      <w:r w:rsidRPr="004D1277">
        <w:rPr>
          <w:sz w:val="16"/>
        </w:rPr>
        <w:t>as a result of</w:t>
      </w:r>
      <w:proofErr w:type="gramEnd"/>
      <w:r w:rsidRPr="004D1277">
        <w:rPr>
          <w:sz w:val="16"/>
        </w:rPr>
        <w:t xml:space="preserve"> the billions of </w:t>
      </w:r>
      <w:proofErr w:type="spellStart"/>
      <w:r w:rsidRPr="004D1277">
        <w:rPr>
          <w:sz w:val="16"/>
        </w:rPr>
        <w:t>tonnes</w:t>
      </w:r>
      <w:proofErr w:type="spellEnd"/>
      <w:r w:rsidRPr="004D1277">
        <w:rPr>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4D1277">
        <w:rPr>
          <w:sz w:val="16"/>
        </w:rPr>
        <w:t>In reality it</w:t>
      </w:r>
      <w:proofErr w:type="gramEnd"/>
      <w:r w:rsidRPr="004D1277">
        <w:rPr>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 xml:space="preserve">C of warming portend bad things for any food system that depends on the weather – but just how bad cannot easily be forecast as both the climate state and the response of the global food system are governed by human </w:t>
      </w:r>
      <w:proofErr w:type="spellStart"/>
      <w:r w:rsidRPr="004D1277">
        <w:rPr>
          <w:sz w:val="16"/>
        </w:rPr>
        <w:t>behaviour</w:t>
      </w:r>
      <w:proofErr w:type="spellEnd"/>
      <w:r w:rsidRPr="004D1277">
        <w:rPr>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4D1277">
        <w:rPr>
          <w:sz w:val="16"/>
        </w:rPr>
        <w:t>mid century</w:t>
      </w:r>
      <w:proofErr w:type="spellEnd"/>
      <w:r w:rsidRPr="004D1277">
        <w:rPr>
          <w:sz w:val="16"/>
        </w:rPr>
        <w:t xml:space="preserve">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 xml:space="preserve">Today, more people are aware that global warming may lead to complete melting of all glaciers and the polar </w:t>
      </w:r>
      <w:proofErr w:type="gramStart"/>
      <w:r w:rsidRPr="004D1277">
        <w:rPr>
          <w:sz w:val="16"/>
        </w:rPr>
        <w:t>ice-caps</w:t>
      </w:r>
      <w:proofErr w:type="gramEnd"/>
      <w:r w:rsidRPr="004D1277">
        <w:rPr>
          <w:sz w:val="16"/>
        </w:rPr>
        <w:t xml:space="preserve">, thereby raising sea levels by 65 </w:t>
      </w:r>
      <w:proofErr w:type="spellStart"/>
      <w:r w:rsidRPr="004D1277">
        <w:rPr>
          <w:sz w:val="16"/>
        </w:rPr>
        <w:t>metres</w:t>
      </w:r>
      <w:proofErr w:type="spellEnd"/>
      <w:r w:rsidRPr="004D1277">
        <w:rPr>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xml:space="preserve">• seabed deposits – between 500–2500 billion </w:t>
      </w:r>
      <w:proofErr w:type="spellStart"/>
      <w:r w:rsidRPr="004D1277">
        <w:rPr>
          <w:sz w:val="16"/>
        </w:rPr>
        <w:t>tonnes</w:t>
      </w:r>
      <w:proofErr w:type="spellEnd"/>
      <w:r w:rsidRPr="004D1277">
        <w:rPr>
          <w:sz w:val="16"/>
        </w:rPr>
        <w:t xml:space="preserve"> of frozen carbon;18</w:t>
      </w:r>
      <w:r>
        <w:rPr>
          <w:sz w:val="16"/>
        </w:rPr>
        <w:t xml:space="preserve"> </w:t>
      </w:r>
      <w:r w:rsidRPr="004D1277">
        <w:rPr>
          <w:sz w:val="16"/>
        </w:rPr>
        <w:t xml:space="preserve">• tundra deposits – potentially emitting 180–420 million </w:t>
      </w:r>
      <w:proofErr w:type="spellStart"/>
      <w:r w:rsidRPr="004D1277">
        <w:rPr>
          <w:sz w:val="16"/>
        </w:rPr>
        <w:t>tonnes</w:t>
      </w:r>
      <w:proofErr w:type="spellEnd"/>
      <w:r w:rsidRPr="004D1277">
        <w:rPr>
          <w:sz w:val="16"/>
        </w:rPr>
        <w:t xml:space="preserve"> of carbon a year by 2100; and</w:t>
      </w:r>
      <w:r>
        <w:rPr>
          <w:sz w:val="16"/>
        </w:rPr>
        <w:t xml:space="preserve"> </w:t>
      </w:r>
      <w:r w:rsidRPr="004D1277">
        <w:rPr>
          <w:sz w:val="16"/>
        </w:rPr>
        <w:t xml:space="preserve">• tropical peat swamps – could emit </w:t>
      </w:r>
      <w:r w:rsidRPr="004D1277">
        <w:rPr>
          <w:sz w:val="16"/>
        </w:rPr>
        <w:lastRenderedPageBreak/>
        <w:t xml:space="preserve">480–870 million </w:t>
      </w:r>
      <w:proofErr w:type="spellStart"/>
      <w:r w:rsidRPr="004D1277">
        <w:rPr>
          <w:sz w:val="16"/>
        </w:rPr>
        <w:t>tonnes</w:t>
      </w:r>
      <w:proofErr w:type="spellEnd"/>
      <w:r w:rsidRPr="004D1277">
        <w:rPr>
          <w:sz w:val="16"/>
        </w:rPr>
        <w:t xml:space="preserve"> of carbon a year by 2100.19</w:t>
      </w:r>
      <w:r>
        <w:rPr>
          <w:sz w:val="16"/>
        </w:rPr>
        <w:t xml:space="preserve"> </w:t>
      </w:r>
      <w:r w:rsidRPr="004D1277">
        <w:rPr>
          <w:sz w:val="16"/>
        </w:rPr>
        <w:t xml:space="preserve">That carbon released from peat swamps, tundra and possibly the oceans can have a catastrophic effect on the Earth’s climate is foreshadowed by an event known as the </w:t>
      </w:r>
      <w:proofErr w:type="spellStart"/>
      <w:r w:rsidRPr="004D1277">
        <w:rPr>
          <w:sz w:val="16"/>
        </w:rPr>
        <w:t>Palaeocene</w:t>
      </w:r>
      <w:proofErr w:type="spellEnd"/>
      <w:r w:rsidRPr="004D1277">
        <w:rPr>
          <w:sz w:val="16"/>
        </w:rPr>
        <w:t>–Eocene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 xml:space="preserve">Today, human activity in clearing rainforests, draining </w:t>
      </w:r>
      <w:proofErr w:type="gramStart"/>
      <w:r w:rsidRPr="004D1277">
        <w:rPr>
          <w:sz w:val="16"/>
        </w:rPr>
        <w:t>swamps</w:t>
      </w:r>
      <w:proofErr w:type="gramEnd"/>
      <w:r w:rsidRPr="004D1277">
        <w:rPr>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4D1277">
        <w:rPr>
          <w:sz w:val="16"/>
        </w:rPr>
        <w:t>Canada</w:t>
      </w:r>
      <w:proofErr w:type="gramEnd"/>
      <w:r w:rsidRPr="004D1277">
        <w:rPr>
          <w:sz w:val="16"/>
        </w:rPr>
        <w:t xml:space="preserve">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 xml:space="preserve">Although it is hard to estimate, some scientists are of the view that fewer than one billion humans would survive such an event22 – in other words, nine people out of every ten may perish in the cycle of famines, wars, </w:t>
      </w:r>
      <w:proofErr w:type="gramStart"/>
      <w:r w:rsidRPr="004D1277">
        <w:rPr>
          <w:sz w:val="16"/>
        </w:rPr>
        <w:t>heatwaves</w:t>
      </w:r>
      <w:proofErr w:type="gramEnd"/>
      <w:r w:rsidRPr="004D1277">
        <w:rPr>
          <w:sz w:val="16"/>
        </w:rPr>
        <w:t xml:space="preserve"> and pandemic diseases which global overheating would entail. This underlies the deadly urgency of ceasing to burn all fossil fuels, locking up as much carbon as possible and re-</w:t>
      </w:r>
      <w:proofErr w:type="spellStart"/>
      <w:r w:rsidRPr="004D1277">
        <w:rPr>
          <w:sz w:val="16"/>
        </w:rPr>
        <w:t>stabilising</w:t>
      </w:r>
      <w:proofErr w:type="spellEnd"/>
      <w:r w:rsidRPr="004D1277">
        <w:rPr>
          <w:sz w:val="16"/>
        </w:rPr>
        <w:t xml:space="preserve">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 xml:space="preserve">‘Earth,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4D1277">
        <w:rPr>
          <w:sz w:val="16"/>
        </w:rPr>
        <w:t>in the course of</w:t>
      </w:r>
      <w:proofErr w:type="gramEnd"/>
      <w:r w:rsidRPr="004D1277">
        <w:rPr>
          <w:sz w:val="16"/>
        </w:rPr>
        <w:t xml:space="preserve"> extracting, making, using, burning or discarding the many </w:t>
      </w:r>
      <w:proofErr w:type="spellStart"/>
      <w:r w:rsidRPr="004D1277">
        <w:rPr>
          <w:sz w:val="16"/>
        </w:rPr>
        <w:t>marvellous</w:t>
      </w:r>
      <w:proofErr w:type="spellEnd"/>
      <w:r w:rsidRPr="004D1277">
        <w:rPr>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 xml:space="preserve">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4D1277">
        <w:rPr>
          <w:sz w:val="16"/>
        </w:rPr>
        <w:t>diabetes</w:t>
      </w:r>
      <w:proofErr w:type="gramEnd"/>
      <w:r w:rsidRPr="004D1277">
        <w:rPr>
          <w:sz w:val="16"/>
        </w:rPr>
        <w:t xml:space="preserve">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4D1277">
        <w:rPr>
          <w:sz w:val="16"/>
        </w:rPr>
        <w:t>soils</w:t>
      </w:r>
      <w:proofErr w:type="gramEnd"/>
      <w:r w:rsidRPr="004D1277">
        <w:rPr>
          <w:sz w:val="16"/>
        </w:rPr>
        <w:t xml:space="preserve">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 xml:space="preserve">third of the world’s food crops and 90 per cent of wild plants.26 It is the contamination of up to three quarters of the world fish catch with microscopic plastic particles and clothing </w:t>
      </w:r>
      <w:proofErr w:type="spellStart"/>
      <w:r w:rsidRPr="004D1277">
        <w:rPr>
          <w:sz w:val="16"/>
        </w:rPr>
        <w:t>microfibres</w:t>
      </w:r>
      <w:proofErr w:type="spellEnd"/>
      <w:r w:rsidRPr="004D1277">
        <w:rPr>
          <w:sz w:val="16"/>
        </w:rPr>
        <w:t xml:space="preserve"> made by the petrochemical industry.27</w:t>
      </w:r>
      <w:r>
        <w:rPr>
          <w:sz w:val="16"/>
        </w:rPr>
        <w:t xml:space="preserve"> </w:t>
      </w:r>
      <w:r w:rsidRPr="004D1277">
        <w:rPr>
          <w:sz w:val="16"/>
        </w:rPr>
        <w:t xml:space="preserve">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4D1277">
        <w:rPr>
          <w:sz w:val="16"/>
        </w:rPr>
        <w:t>penalised</w:t>
      </w:r>
      <w:proofErr w:type="spellEnd"/>
      <w:r w:rsidRPr="004D1277">
        <w:rPr>
          <w:sz w:val="16"/>
        </w:rPr>
        <w:t xml:space="preserve">) into doing the right thing by humanity and the planet: by consumers rewarding it for producing clean food and punishing it for toxic food. </w:t>
      </w:r>
      <w:proofErr w:type="gramStart"/>
      <w:r w:rsidRPr="004D1277">
        <w:rPr>
          <w:sz w:val="16"/>
        </w:rPr>
        <w:t>Otherwise</w:t>
      </w:r>
      <w:proofErr w:type="gramEnd"/>
      <w:r w:rsidRPr="004D1277">
        <w:rPr>
          <w:sz w:val="16"/>
        </w:rPr>
        <w:t xml:space="preserve"> it will continue to pollute as profitably as it can. It follows that the urgent global education of consumers about which foods are </w:t>
      </w:r>
      <w:proofErr w:type="gramStart"/>
      <w:r w:rsidRPr="004D1277">
        <w:rPr>
          <w:sz w:val="16"/>
        </w:rPr>
        <w:t>safe</w:t>
      </w:r>
      <w:proofErr w:type="gramEnd"/>
      <w:r w:rsidRPr="004D1277">
        <w:rPr>
          <w:sz w:val="16"/>
        </w:rPr>
        <w:t xml:space="preserv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proofErr w:type="spellStart"/>
      <w:r w:rsidRPr="004D1277">
        <w:rPr>
          <w:rStyle w:val="Emphasis"/>
        </w:rPr>
        <w:t>urbanised</w:t>
      </w:r>
      <w:proofErr w:type="spellEnd"/>
      <w:r w:rsidRPr="004D1277">
        <w:rPr>
          <w:rStyle w:val="Emphasis"/>
        </w:rPr>
        <w:t xml:space="preserve">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lastRenderedPageBreak/>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5535814C" w14:textId="77777777" w:rsidR="00044965" w:rsidRDefault="00044965" w:rsidP="00044965">
      <w:pPr>
        <w:pStyle w:val="Heading4"/>
      </w:pPr>
      <w:r>
        <w:t>[4]</w:t>
      </w:r>
      <w:r w:rsidRPr="000C62B9">
        <w:t xml:space="preserve"> </w:t>
      </w:r>
      <w:r>
        <w:t>Monopolies powered by patent law cause global health inequality.</w:t>
      </w:r>
    </w:p>
    <w:p w14:paraId="00AE1B5A" w14:textId="77777777" w:rsidR="00044965" w:rsidRDefault="00044965" w:rsidP="00044965">
      <w:r>
        <w:t xml:space="preserve">K. M. </w:t>
      </w:r>
      <w:proofErr w:type="spellStart"/>
      <w:r w:rsidRPr="00DB0A49">
        <w:rPr>
          <w:rStyle w:val="Style13ptBold"/>
        </w:rPr>
        <w:t>Gopakumar</w:t>
      </w:r>
      <w:proofErr w:type="spellEnd"/>
      <w:r w:rsidRPr="00DB0A49">
        <w:rPr>
          <w:rStyle w:val="Style13ptBold"/>
        </w:rPr>
        <w:t xml:space="preserve"> 15</w:t>
      </w:r>
      <w:r>
        <w:t xml:space="preserve">, legal advisor and senior researcher with the Third World Network, “Twenty years of TRIPS agreement and access to medicine: a development perspective,” Indian Journal of International Law 55, 367–404 2015, </w:t>
      </w:r>
      <w:hyperlink r:id="rId15" w:history="1">
        <w:r w:rsidRPr="00A07B71">
          <w:rPr>
            <w:rStyle w:val="Hyperlink"/>
          </w:rPr>
          <w:t>https://link.springer.com/article/10.1007%2Fs40901-016-0022-7</w:t>
        </w:r>
      </w:hyperlink>
    </w:p>
    <w:p w14:paraId="325BFDE6" w14:textId="77777777" w:rsidR="00044965" w:rsidRPr="00A919CC" w:rsidRDefault="00044965" w:rsidP="00044965">
      <w:pPr>
        <w:rPr>
          <w:sz w:val="14"/>
        </w:rPr>
      </w:pPr>
      <w:r w:rsidRPr="00ED2371">
        <w:rPr>
          <w:rStyle w:val="StyleUnderline"/>
        </w:rPr>
        <w:t xml:space="preserve">The two </w:t>
      </w:r>
      <w:r w:rsidRPr="00945E80">
        <w:rPr>
          <w:rStyle w:val="StyleUnderline"/>
          <w:highlight w:val="cyan"/>
        </w:rPr>
        <w:t>decades of TRIPS show</w:t>
      </w:r>
      <w:r w:rsidRPr="00ED2371">
        <w:rPr>
          <w:rStyle w:val="StyleUnderline"/>
        </w:rPr>
        <w:t xml:space="preserve"> clearly that the compulsory product </w:t>
      </w:r>
      <w:r w:rsidRPr="00945E80">
        <w:rPr>
          <w:rStyle w:val="StyleUnderline"/>
          <w:highlight w:val="cyan"/>
        </w:rPr>
        <w:t>patent regime</w:t>
      </w:r>
      <w:r w:rsidRPr="00ED2371">
        <w:rPr>
          <w:rStyle w:val="StyleUnderline"/>
        </w:rPr>
        <w:t xml:space="preserve"> succeeded in </w:t>
      </w:r>
      <w:r w:rsidRPr="00945E80">
        <w:rPr>
          <w:rStyle w:val="Emphasis"/>
          <w:highlight w:val="cyan"/>
        </w:rPr>
        <w:t>increasing the monopoly of pharmaceutical TNCS</w:t>
      </w:r>
      <w:r w:rsidRPr="00ED2371">
        <w:rPr>
          <w:rStyle w:val="StyleUnderline"/>
        </w:rPr>
        <w:t xml:space="preserve"> in new medicine market</w:t>
      </w:r>
      <w:r w:rsidRPr="00F475A9">
        <w:rPr>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2523B1">
        <w:rPr>
          <w:rStyle w:val="StyleUnderline"/>
        </w:rPr>
        <w:t xml:space="preserve">There is an </w:t>
      </w:r>
      <w:r w:rsidRPr="00945E80">
        <w:rPr>
          <w:rStyle w:val="StyleUnderline"/>
          <w:highlight w:val="cyan"/>
        </w:rPr>
        <w:t>urgent need to interrogate</w:t>
      </w:r>
      <w:r w:rsidRPr="002523B1">
        <w:rPr>
          <w:rStyle w:val="StyleUnderline"/>
        </w:rPr>
        <w:t xml:space="preserve"> the </w:t>
      </w:r>
      <w:r w:rsidRPr="00945E80">
        <w:rPr>
          <w:rStyle w:val="StyleUnderline"/>
          <w:highlight w:val="cyan"/>
        </w:rPr>
        <w:t>international IP regime</w:t>
      </w:r>
      <w:r w:rsidRPr="002523B1">
        <w:rPr>
          <w:rStyle w:val="StyleUnderline"/>
        </w:rPr>
        <w:t xml:space="preserve"> in general and patent protection for pharmaceuticals in particular, </w:t>
      </w:r>
      <w:r w:rsidRPr="00945E80">
        <w:rPr>
          <w:rStyle w:val="Emphasis"/>
          <w:highlight w:val="cyan"/>
        </w:rPr>
        <w:t xml:space="preserve">which </w:t>
      </w:r>
      <w:r w:rsidRPr="00F475A9">
        <w:rPr>
          <w:sz w:val="14"/>
        </w:rPr>
        <w:t>does not</w:t>
      </w:r>
      <w:r w:rsidRPr="00426736">
        <w:rPr>
          <w:rStyle w:val="Emphasis"/>
        </w:rPr>
        <w:t xml:space="preserve"> </w:t>
      </w:r>
      <w:r w:rsidRPr="00945E80">
        <w:rPr>
          <w:rStyle w:val="Emphasis"/>
          <w:highlight w:val="cyan"/>
        </w:rPr>
        <w:t>reflect</w:t>
      </w:r>
      <w:r w:rsidRPr="002523B1">
        <w:rPr>
          <w:rStyle w:val="StyleUnderline"/>
        </w:rPr>
        <w:t xml:space="preserve"> </w:t>
      </w:r>
      <w:r w:rsidRPr="00C72EBD">
        <w:rPr>
          <w:rStyle w:val="StyleUnderline"/>
        </w:rPr>
        <w:t>the</w:t>
      </w:r>
      <w:r w:rsidRPr="002523B1">
        <w:rPr>
          <w:rStyle w:val="StyleUnderline"/>
        </w:rPr>
        <w:t xml:space="preserve"> </w:t>
      </w:r>
      <w:r w:rsidRPr="00945E80">
        <w:rPr>
          <w:rStyle w:val="StyleUnderline"/>
          <w:highlight w:val="cyan"/>
        </w:rPr>
        <w:t>health</w:t>
      </w:r>
      <w:r w:rsidRPr="002523B1">
        <w:rPr>
          <w:rStyle w:val="StyleUnderline"/>
        </w:rPr>
        <w:t xml:space="preserve"> and development </w:t>
      </w:r>
      <w:r w:rsidRPr="00945E80">
        <w:rPr>
          <w:rStyle w:val="StyleUnderline"/>
          <w:highlight w:val="cyan"/>
        </w:rPr>
        <w:t>needs of people</w:t>
      </w:r>
      <w:r w:rsidRPr="002523B1">
        <w:rPr>
          <w:rStyle w:val="StyleUnderline"/>
        </w:rPr>
        <w:t xml:space="preserve">, especially those living </w:t>
      </w:r>
      <w:r w:rsidRPr="00945E80">
        <w:rPr>
          <w:rStyle w:val="Emphasis"/>
          <w:highlight w:val="cyan"/>
        </w:rPr>
        <w:t>in developing countries</w:t>
      </w:r>
      <w:r w:rsidRPr="00F475A9">
        <w:rPr>
          <w:sz w:val="14"/>
        </w:rPr>
        <w:t xml:space="preserve">. The Declaration on Patent Protection: Regulatory Sovereignty under TRIPS released in 2014, an initiative of the Max Plank Institute for Innovation and Competition </w:t>
      </w:r>
      <w:proofErr w:type="gramStart"/>
      <w:r w:rsidRPr="00F475A9">
        <w:rPr>
          <w:sz w:val="14"/>
        </w:rPr>
        <w:t>on the occasion of</w:t>
      </w:r>
      <w:proofErr w:type="gramEnd"/>
      <w:r w:rsidRPr="00F475A9">
        <w:rPr>
          <w:sz w:val="14"/>
        </w:rPr>
        <w:t xml:space="preserve">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475A9">
        <w:rPr>
          <w:sz w:val="14"/>
        </w:rPr>
        <w:t>commercialisation</w:t>
      </w:r>
      <w:proofErr w:type="spellEnd"/>
      <w:r w:rsidRPr="00F475A9">
        <w:rPr>
          <w:sz w:val="14"/>
        </w:rPr>
        <w:t xml:space="preserve">. </w:t>
      </w:r>
      <w:r w:rsidRPr="002523B1">
        <w:rPr>
          <w:rStyle w:val="StyleUnderline"/>
        </w:rPr>
        <w:t xml:space="preserve">The result is rising costs of monitoring </w:t>
      </w:r>
      <w:r w:rsidRPr="00945E80">
        <w:rPr>
          <w:rStyle w:val="StyleUnderline"/>
          <w:highlight w:val="cyan"/>
        </w:rPr>
        <w:t>patents</w:t>
      </w:r>
      <w:r w:rsidRPr="002523B1">
        <w:rPr>
          <w:rStyle w:val="StyleUnderline"/>
        </w:rPr>
        <w:t xml:space="preserve"> and legal uncertainty, </w:t>
      </w:r>
      <w:r w:rsidRPr="00945E80">
        <w:rPr>
          <w:rStyle w:val="StyleUnderline"/>
          <w:highlight w:val="cyan"/>
        </w:rPr>
        <w:t>limiting</w:t>
      </w:r>
      <w:r w:rsidRPr="002523B1">
        <w:rPr>
          <w:rStyle w:val="StyleUnderline"/>
        </w:rPr>
        <w:t xml:space="preserve"> the </w:t>
      </w:r>
      <w:r w:rsidRPr="00945E80">
        <w:rPr>
          <w:rStyle w:val="StyleUnderline"/>
          <w:highlight w:val="cyan"/>
        </w:rPr>
        <w:t>economic freedom</w:t>
      </w:r>
      <w:r w:rsidRPr="002523B1">
        <w:rPr>
          <w:rStyle w:val="StyleUnderline"/>
        </w:rPr>
        <w:t xml:space="preserve"> of market participants, which in turn </w:t>
      </w:r>
      <w:r w:rsidRPr="00945E80">
        <w:rPr>
          <w:rStyle w:val="Emphasis"/>
          <w:highlight w:val="cyan"/>
        </w:rPr>
        <w:t>affects consumer welfare and distorts competition</w:t>
      </w:r>
      <w:r w:rsidRPr="002523B1">
        <w:rPr>
          <w:rStyle w:val="StyleUnderline"/>
        </w:rPr>
        <w:t xml:space="preserve">. Thus ‘the overall </w:t>
      </w:r>
      <w:r w:rsidRPr="00945E80">
        <w:rPr>
          <w:rStyle w:val="Emphasis"/>
          <w:highlight w:val="cyan"/>
        </w:rPr>
        <w:t xml:space="preserve">social benefits of innovation </w:t>
      </w:r>
      <w:r w:rsidRPr="00E83330">
        <w:rPr>
          <w:rStyle w:val="Emphasis"/>
        </w:rPr>
        <w:t xml:space="preserve">are </w:t>
      </w:r>
      <w:r w:rsidRPr="00945E80">
        <w:rPr>
          <w:rStyle w:val="Emphasis"/>
          <w:highlight w:val="cyan"/>
        </w:rPr>
        <w:t>reduced</w:t>
      </w:r>
      <w:r w:rsidRPr="002523B1">
        <w:rPr>
          <w:rStyle w:val="StyleUnderline"/>
        </w:rPr>
        <w:t xml:space="preserve"> while </w:t>
      </w:r>
      <w:r w:rsidRPr="00945E80">
        <w:rPr>
          <w:rStyle w:val="StyleUnderline"/>
          <w:highlight w:val="cyan"/>
        </w:rPr>
        <w:t>an imbalance emerges</w:t>
      </w:r>
      <w:r w:rsidRPr="002523B1">
        <w:rPr>
          <w:rStyle w:val="StyleUnderline"/>
        </w:rPr>
        <w:t xml:space="preserve"> between those able to cope with the resulting insecurities and related costs, such as multinational enterprises with their own patent departments, and those who cannot, such as small and medium sized enterprises or individual inventors</w:t>
      </w:r>
      <w:r w:rsidRPr="00F475A9">
        <w:rPr>
          <w:sz w:val="14"/>
        </w:rPr>
        <w:t>.’109 Second, the new technologies like biotechnology, business methods and computer science as well as standard setting, strategic patenting and non-</w:t>
      </w:r>
      <w:proofErr w:type="spellStart"/>
      <w:r w:rsidRPr="00F475A9">
        <w:rPr>
          <w:sz w:val="14"/>
        </w:rPr>
        <w:t>practising</w:t>
      </w:r>
      <w:proofErr w:type="spellEnd"/>
      <w:r w:rsidRPr="00F475A9">
        <w:rPr>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2523B1">
        <w:rPr>
          <w:rStyle w:val="StyleUnderline"/>
        </w:rPr>
        <w:t xml:space="preserve">Fourth, the </w:t>
      </w:r>
      <w:proofErr w:type="spellStart"/>
      <w:r w:rsidRPr="00945E80">
        <w:rPr>
          <w:rStyle w:val="StyleUnderline"/>
          <w:highlight w:val="cyan"/>
        </w:rPr>
        <w:t>industrialised</w:t>
      </w:r>
      <w:proofErr w:type="spellEnd"/>
      <w:r w:rsidRPr="00945E80">
        <w:rPr>
          <w:rStyle w:val="StyleUnderline"/>
          <w:highlight w:val="cyan"/>
        </w:rPr>
        <w:t xml:space="preserve"> countries</w:t>
      </w:r>
      <w:r w:rsidRPr="002523B1">
        <w:rPr>
          <w:rStyle w:val="StyleUnderline"/>
        </w:rPr>
        <w:t xml:space="preserve"> have </w:t>
      </w:r>
      <w:r w:rsidRPr="00945E80">
        <w:rPr>
          <w:rStyle w:val="Emphasis"/>
          <w:highlight w:val="cyan"/>
        </w:rPr>
        <w:t>tilted the balance</w:t>
      </w:r>
      <w:r w:rsidRPr="002523B1">
        <w:rPr>
          <w:rStyle w:val="StyleUnderline"/>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475A9">
        <w:rPr>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w:t>
      </w:r>
      <w:proofErr w:type="gramStart"/>
      <w:r w:rsidRPr="00F475A9">
        <w:rPr>
          <w:sz w:val="14"/>
        </w:rPr>
        <w:t>far</w:t>
      </w:r>
      <w:proofErr w:type="gramEnd"/>
      <w:r w:rsidRPr="00F475A9">
        <w:rPr>
          <w:sz w:val="14"/>
        </w:rPr>
        <w:t xml:space="preserve"> no WTO Member State submitted any proposal in this regard. It is important for developing countries to propose amendment of the compulsory product patent protection in the light of experiences under 20 years of TRIPS Patent Regime. </w:t>
      </w:r>
      <w:r w:rsidRPr="00CD1A21">
        <w:rPr>
          <w:rStyle w:val="StyleUnderline"/>
        </w:rPr>
        <w:t>Echoing the same sentiment, the UNDP-appointed Global Commission on HIV and the Law observed the ‘</w:t>
      </w:r>
      <w:r w:rsidRPr="00945E80">
        <w:rPr>
          <w:rStyle w:val="StyleUnderline"/>
          <w:highlight w:val="cyan"/>
        </w:rPr>
        <w:t>TRIPS</w:t>
      </w:r>
      <w:r w:rsidRPr="00CD1A21">
        <w:rPr>
          <w:rStyle w:val="StyleUnderline"/>
        </w:rPr>
        <w:t xml:space="preserve"> has </w:t>
      </w:r>
      <w:r w:rsidRPr="00945E80">
        <w:rPr>
          <w:rStyle w:val="Emphasis"/>
          <w:highlight w:val="cyan"/>
        </w:rPr>
        <w:t>failed to encourage and reward</w:t>
      </w:r>
      <w:r w:rsidRPr="00CD1A21">
        <w:rPr>
          <w:rStyle w:val="StyleUnderline"/>
        </w:rPr>
        <w:t xml:space="preserve"> the kind of </w:t>
      </w:r>
      <w:r w:rsidRPr="00945E80">
        <w:rPr>
          <w:rStyle w:val="Emphasis"/>
          <w:highlight w:val="cyan"/>
        </w:rPr>
        <w:t>innovation</w:t>
      </w:r>
      <w:r w:rsidRPr="00CD1A21">
        <w:rPr>
          <w:rStyle w:val="StyleUnderline"/>
        </w:rPr>
        <w:t xml:space="preserve"> that makes more effective pharmaceutical products available to the poor, including for neglected diseases</w:t>
      </w:r>
      <w:r w:rsidRPr="00F475A9">
        <w:rPr>
          <w:sz w:val="14"/>
        </w:rPr>
        <w:t xml:space="preserve">. Countries must, therefore, develop, agree and invest in new systems that genuinely serve this purpose, </w:t>
      </w:r>
      <w:proofErr w:type="spellStart"/>
      <w:r w:rsidRPr="00F475A9">
        <w:rPr>
          <w:sz w:val="14"/>
        </w:rPr>
        <w:t>prioritising</w:t>
      </w:r>
      <w:proofErr w:type="spellEnd"/>
      <w:r w:rsidRPr="00F475A9">
        <w:rPr>
          <w:sz w:val="14"/>
        </w:rPr>
        <w:t xml:space="preserve"> the most promising approaches including a new pharmaceutical R&amp;D treaty and the promotion of </w:t>
      </w:r>
      <w:proofErr w:type="gramStart"/>
      <w:r w:rsidRPr="00F475A9">
        <w:rPr>
          <w:sz w:val="14"/>
        </w:rPr>
        <w:t>open source</w:t>
      </w:r>
      <w:proofErr w:type="gramEnd"/>
      <w:r w:rsidRPr="00F475A9">
        <w:rPr>
          <w:sz w:val="14"/>
        </w:rPr>
        <w:t xml:space="preserv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w:t>
      </w:r>
      <w:r w:rsidRPr="00F475A9">
        <w:rPr>
          <w:sz w:val="14"/>
        </w:rPr>
        <w:lastRenderedPageBreak/>
        <w:t xml:space="preserve">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w:t>
      </w:r>
      <w:proofErr w:type="gramStart"/>
      <w:r w:rsidRPr="00F475A9">
        <w:rPr>
          <w:sz w:val="14"/>
        </w:rPr>
        <w:t>take into account</w:t>
      </w:r>
      <w:proofErr w:type="gramEnd"/>
      <w:r w:rsidRPr="00F475A9">
        <w:rPr>
          <w:sz w:val="14"/>
        </w:rPr>
        <w:t xml:space="preserve"> and build on efforts underway at WHO, such as its Global Strategy and Plan of Action on Public Health, Innovation, and Intellectual Property and the work of its Consultative Expert Working Group. </w:t>
      </w:r>
      <w:r w:rsidRPr="00CD1A21">
        <w:rPr>
          <w:rStyle w:val="StyleUnderline"/>
        </w:rPr>
        <w:t xml:space="preserve">Pending </w:t>
      </w:r>
      <w:r w:rsidRPr="00A919CC">
        <w:rPr>
          <w:rStyle w:val="StyleUnderline"/>
        </w:rPr>
        <w:t xml:space="preserve">this review, the WTO Members </w:t>
      </w:r>
      <w:r w:rsidRPr="00A919CC">
        <w:rPr>
          <w:rStyle w:val="Emphasis"/>
        </w:rPr>
        <w:t>must suspend TRIPS</w:t>
      </w:r>
      <w:r w:rsidRPr="00A919CC">
        <w:rPr>
          <w:rStyle w:val="StyleUnderline"/>
        </w:rPr>
        <w:t xml:space="preserve"> as it relates to essential </w:t>
      </w:r>
      <w:r w:rsidRPr="00A919CC">
        <w:rPr>
          <w:rStyle w:val="Emphasis"/>
        </w:rPr>
        <w:t>pharmaceutical products</w:t>
      </w:r>
      <w:r w:rsidRPr="00A919CC">
        <w:rPr>
          <w:rStyle w:val="StyleUnderline"/>
        </w:rPr>
        <w:t xml:space="preserve"> for low- and middle-income</w:t>
      </w:r>
      <w:r w:rsidRPr="00CD1A21">
        <w:rPr>
          <w:rStyle w:val="StyleUnderline"/>
        </w:rPr>
        <w:t xml:space="preserve"> countries</w:t>
      </w:r>
      <w:r w:rsidRPr="00F475A9">
        <w:rPr>
          <w:sz w:val="14"/>
        </w:rPr>
        <w:t xml:space="preserve">.113 As part of the implementation of the recommendation UN </w:t>
      </w:r>
      <w:proofErr w:type="spellStart"/>
      <w:r w:rsidRPr="00F475A9">
        <w:rPr>
          <w:sz w:val="14"/>
        </w:rPr>
        <w:t>SecretaryGeneral</w:t>
      </w:r>
      <w:proofErr w:type="spellEnd"/>
      <w:r w:rsidRPr="00F475A9">
        <w:rPr>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CD1A21">
        <w:rPr>
          <w:rStyle w:val="StyleUnderline"/>
        </w:rPr>
        <w:t xml:space="preserve">The </w:t>
      </w:r>
      <w:r w:rsidRPr="00945E80">
        <w:rPr>
          <w:rStyle w:val="StyleUnderline"/>
          <w:highlight w:val="cyan"/>
        </w:rPr>
        <w:t>incoherence between trade law and human rights</w:t>
      </w:r>
      <w:r w:rsidRPr="00CD1A21">
        <w:rPr>
          <w:rStyle w:val="StyleUnderline"/>
        </w:rPr>
        <w:t xml:space="preserve"> law </w:t>
      </w:r>
      <w:r w:rsidRPr="00945E80">
        <w:rPr>
          <w:rStyle w:val="Emphasis"/>
          <w:highlight w:val="cyan"/>
        </w:rPr>
        <w:t>cannot be addressed</w:t>
      </w:r>
      <w:r w:rsidRPr="00CD1A21">
        <w:rPr>
          <w:rStyle w:val="StyleUnderline"/>
        </w:rPr>
        <w:t xml:space="preserve"> </w:t>
      </w:r>
      <w:r w:rsidRPr="00945E80">
        <w:rPr>
          <w:rStyle w:val="StyleUnderline"/>
          <w:highlight w:val="cyan"/>
        </w:rPr>
        <w:t>by</w:t>
      </w:r>
      <w:r w:rsidRPr="00CD1A21">
        <w:rPr>
          <w:rStyle w:val="StyleUnderline"/>
        </w:rPr>
        <w:t xml:space="preserve"> using flexibilities in the </w:t>
      </w:r>
      <w:r w:rsidRPr="00945E80">
        <w:rPr>
          <w:rStyle w:val="Emphasis"/>
          <w:highlight w:val="cyan"/>
        </w:rPr>
        <w:t>TRIPS</w:t>
      </w:r>
      <w:r w:rsidRPr="00CD1A21">
        <w:rPr>
          <w:rStyle w:val="StyleUnderline"/>
        </w:rPr>
        <w:t xml:space="preserve"> Agreement</w:t>
      </w:r>
      <w:r w:rsidRPr="00F475A9">
        <w:rPr>
          <w:sz w:val="14"/>
        </w:rPr>
        <w:t xml:space="preserve">. </w:t>
      </w:r>
      <w:proofErr w:type="gramStart"/>
      <w:r w:rsidRPr="00F475A9">
        <w:rPr>
          <w:sz w:val="14"/>
        </w:rPr>
        <w:t>As long as</w:t>
      </w:r>
      <w:proofErr w:type="gramEnd"/>
      <w:r w:rsidRPr="00F475A9">
        <w:rPr>
          <w:sz w:val="14"/>
        </w:rPr>
        <w:t xml:space="preserve"> an international obligation to provide product patent protection for pharmaceutical inventions exists, the above-mentioned incoherence is also to exist. </w:t>
      </w:r>
      <w:r w:rsidRPr="00CD1A21">
        <w:rPr>
          <w:rStyle w:val="StyleUnderline"/>
        </w:rPr>
        <w:t xml:space="preserve">Therefore, it is </w:t>
      </w:r>
      <w:r w:rsidRPr="00945E80">
        <w:rPr>
          <w:rStyle w:val="StyleUnderline"/>
          <w:highlight w:val="cyan"/>
        </w:rPr>
        <w:t>important to restructure</w:t>
      </w:r>
      <w:r w:rsidRPr="00CD1A21">
        <w:rPr>
          <w:rStyle w:val="StyleUnderline"/>
        </w:rPr>
        <w:t xml:space="preserve"> the </w:t>
      </w:r>
      <w:r w:rsidRPr="00945E80">
        <w:rPr>
          <w:rStyle w:val="Emphasis"/>
          <w:highlight w:val="cyan"/>
        </w:rPr>
        <w:t>TRIPS</w:t>
      </w:r>
      <w:r w:rsidRPr="00CD1A21">
        <w:rPr>
          <w:rStyle w:val="StyleUnderline"/>
        </w:rPr>
        <w:t xml:space="preserve"> and TRIPS plus IP regime, </w:t>
      </w:r>
      <w:r w:rsidRPr="00945E80">
        <w:rPr>
          <w:rStyle w:val="StyleUnderline"/>
          <w:highlight w:val="cyan"/>
        </w:rPr>
        <w:t>which</w:t>
      </w:r>
      <w:r w:rsidRPr="00CD1A21">
        <w:rPr>
          <w:rStyle w:val="StyleUnderline"/>
        </w:rPr>
        <w:t xml:space="preserve"> not only </w:t>
      </w:r>
      <w:r w:rsidRPr="00945E80">
        <w:rPr>
          <w:rStyle w:val="StyleUnderline"/>
          <w:highlight w:val="cyan"/>
        </w:rPr>
        <w:t>prevent</w:t>
      </w:r>
      <w:r w:rsidRPr="00CD1A21">
        <w:rPr>
          <w:rStyle w:val="StyleUnderline"/>
        </w:rPr>
        <w:t xml:space="preserve"> the </w:t>
      </w:r>
      <w:r w:rsidRPr="00945E80">
        <w:rPr>
          <w:rStyle w:val="Emphasis"/>
          <w:highlight w:val="cyan"/>
        </w:rPr>
        <w:t>access to affordable medicine</w:t>
      </w:r>
      <w:r w:rsidRPr="00CD1A21">
        <w:rPr>
          <w:rStyle w:val="StyleUnderline"/>
        </w:rPr>
        <w:t xml:space="preserve">, but also </w:t>
      </w:r>
      <w:r w:rsidRPr="00945E80">
        <w:rPr>
          <w:rStyle w:val="StyleUnderline"/>
          <w:highlight w:val="cyan"/>
        </w:rPr>
        <w:t>failed to deliver</w:t>
      </w:r>
      <w:r w:rsidRPr="00CD1A21">
        <w:rPr>
          <w:rStyle w:val="StyleUnderline"/>
        </w:rPr>
        <w:t xml:space="preserve"> access to </w:t>
      </w:r>
      <w:r w:rsidRPr="00945E80">
        <w:rPr>
          <w:rStyle w:val="Emphasis"/>
          <w:highlight w:val="cyan"/>
        </w:rPr>
        <w:t>R&amp;D needs of developing countries</w:t>
      </w:r>
      <w:r w:rsidRPr="00F475A9">
        <w:rPr>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0E282EDC" w14:textId="77777777" w:rsidR="00044965" w:rsidRDefault="00044965" w:rsidP="00044965">
      <w:pPr>
        <w:pStyle w:val="Heading4"/>
      </w:pPr>
      <w:r>
        <w:t>GHI affects half the world, and worsens economic inequality causing cyclical poverty</w:t>
      </w:r>
    </w:p>
    <w:p w14:paraId="369A65C8" w14:textId="77777777" w:rsidR="00044965" w:rsidRPr="0060407B" w:rsidRDefault="00044965" w:rsidP="00044965">
      <w:proofErr w:type="spellStart"/>
      <w:r>
        <w:t>Mamiko</w:t>
      </w:r>
      <w:proofErr w:type="spellEnd"/>
      <w:r>
        <w:t xml:space="preserve"> </w:t>
      </w:r>
      <w:proofErr w:type="spellStart"/>
      <w:r w:rsidRPr="00D909A0">
        <w:rPr>
          <w:rStyle w:val="Style13ptBold"/>
        </w:rPr>
        <w:t>Yoshizu</w:t>
      </w:r>
      <w:proofErr w:type="spellEnd"/>
      <w:r w:rsidRPr="00D909A0">
        <w:rPr>
          <w:rStyle w:val="Style13ptBold"/>
        </w:rPr>
        <w:t xml:space="preserve"> et </w:t>
      </w:r>
      <w:r w:rsidRPr="00242B20">
        <w:rPr>
          <w:rStyle w:val="Style13ptBold"/>
        </w:rPr>
        <w:t>al. 17</w:t>
      </w:r>
      <w:r>
        <w:t xml:space="preserve">, Communications Officer at the WHO, Simeon Bennett, Communications Officer at the WHO, Tomoko Hirai, Communications Officer at the World Bank, Gregory </w:t>
      </w:r>
      <w:proofErr w:type="spellStart"/>
      <w:r>
        <w:t>Härtl</w:t>
      </w:r>
      <w:proofErr w:type="spellEnd"/>
      <w:r>
        <w:t>, Spokesperson at the WHO, World Bank and WHO: Half the world lacks access to essential health services, 100 million still pushed into extreme poverty because of health expenses,” December 13</w:t>
      </w:r>
      <w:r w:rsidRPr="00242B20">
        <w:rPr>
          <w:vertAlign w:val="superscript"/>
        </w:rPr>
        <w:t>th</w:t>
      </w:r>
      <w:r>
        <w:t>, 2017, https://www.who.int/news/item/13-12-2017-world-bank-and-who-half-the-world-lacks-access-to-essential-health-services-100-million-still-pushed-into-extreme-poverty-because-of-health-expenses</w:t>
      </w:r>
    </w:p>
    <w:p w14:paraId="5C3F8029" w14:textId="77777777" w:rsidR="00044965" w:rsidRPr="000C62B9" w:rsidRDefault="00044965" w:rsidP="00044965">
      <w:pPr>
        <w:rPr>
          <w:sz w:val="16"/>
        </w:rPr>
      </w:pPr>
      <w:r w:rsidRPr="00503916">
        <w:rPr>
          <w:rStyle w:val="StyleUnderline"/>
        </w:rPr>
        <w:t xml:space="preserve">At least </w:t>
      </w:r>
      <w:r w:rsidRPr="00945E80">
        <w:rPr>
          <w:rStyle w:val="StyleUnderline"/>
          <w:highlight w:val="cyan"/>
        </w:rPr>
        <w:t xml:space="preserve">half </w:t>
      </w:r>
      <w:r w:rsidRPr="00051F2A">
        <w:rPr>
          <w:rStyle w:val="StyleUnderline"/>
        </w:rPr>
        <w:t xml:space="preserve">of </w:t>
      </w:r>
      <w:r w:rsidRPr="00945E80">
        <w:rPr>
          <w:rStyle w:val="StyleUnderline"/>
          <w:highlight w:val="cyan"/>
        </w:rPr>
        <w:t xml:space="preserve">the world’s population </w:t>
      </w:r>
      <w:r w:rsidRPr="00945E80">
        <w:rPr>
          <w:rStyle w:val="Emphasis"/>
          <w:highlight w:val="cyan"/>
        </w:rPr>
        <w:t>can</w:t>
      </w:r>
      <w:r w:rsidRPr="0046196F">
        <w:rPr>
          <w:rStyle w:val="Emphasis"/>
        </w:rPr>
        <w:t>no</w:t>
      </w:r>
      <w:r w:rsidRPr="00945E80">
        <w:rPr>
          <w:rStyle w:val="Emphasis"/>
          <w:highlight w:val="cyan"/>
        </w:rPr>
        <w:t>t obtain</w:t>
      </w:r>
      <w:r w:rsidRPr="00503916">
        <w:rPr>
          <w:rStyle w:val="StyleUnderline"/>
        </w:rPr>
        <w:t xml:space="preserve"> essential </w:t>
      </w:r>
      <w:r w:rsidRPr="00945E80">
        <w:rPr>
          <w:rStyle w:val="Emphasis"/>
          <w:highlight w:val="cyan"/>
        </w:rPr>
        <w:t>health services</w:t>
      </w:r>
      <w:r w:rsidRPr="00503916">
        <w:rPr>
          <w:rStyle w:val="StyleUnderline"/>
        </w:rPr>
        <w:t xml:space="preserve">, according to a new report from the World Bank and </w:t>
      </w:r>
      <w:r w:rsidRPr="007610E2">
        <w:rPr>
          <w:rStyle w:val="StyleUnderline"/>
        </w:rPr>
        <w:t xml:space="preserve">WHO. And each year, large numbers of </w:t>
      </w:r>
      <w:r w:rsidRPr="00945E80">
        <w:rPr>
          <w:rStyle w:val="Emphasis"/>
          <w:highlight w:val="cyan"/>
        </w:rPr>
        <w:t xml:space="preserve">households </w:t>
      </w:r>
      <w:r w:rsidRPr="00E52F4A">
        <w:rPr>
          <w:rStyle w:val="Emphasis"/>
        </w:rPr>
        <w:t>are</w:t>
      </w:r>
      <w:r w:rsidRPr="00945E80">
        <w:rPr>
          <w:rStyle w:val="Emphasis"/>
          <w:highlight w:val="cyan"/>
        </w:rPr>
        <w:t xml:space="preserve"> being pushed into poverty because they</w:t>
      </w:r>
      <w:r w:rsidRPr="007610E2">
        <w:rPr>
          <w:rStyle w:val="StyleUnderline"/>
        </w:rPr>
        <w:t xml:space="preserve"> must </w:t>
      </w:r>
      <w:r w:rsidRPr="00945E80">
        <w:rPr>
          <w:rStyle w:val="Emphasis"/>
          <w:highlight w:val="cyan"/>
        </w:rPr>
        <w:t>pay for health care</w:t>
      </w:r>
      <w:r w:rsidRPr="007610E2">
        <w:rPr>
          <w:rStyle w:val="StyleUnderline"/>
        </w:rPr>
        <w:t xml:space="preserve"> out of their own pockets. </w:t>
      </w:r>
      <w:r w:rsidRPr="00717738">
        <w:rPr>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7610E2">
        <w:rPr>
          <w:rStyle w:val="StyleUnderline"/>
        </w:rPr>
        <w:t xml:space="preserve">The report makes clear that </w:t>
      </w:r>
      <w:r w:rsidRPr="00945E80">
        <w:rPr>
          <w:rStyle w:val="StyleUnderline"/>
          <w:highlight w:val="cyan"/>
        </w:rPr>
        <w:t>if we are serious</w:t>
      </w:r>
      <w:r w:rsidRPr="007610E2">
        <w:rPr>
          <w:rStyle w:val="StyleUnderline"/>
        </w:rPr>
        <w:t xml:space="preserve"> – not just </w:t>
      </w:r>
      <w:r w:rsidRPr="00945E80">
        <w:rPr>
          <w:rStyle w:val="StyleUnderline"/>
          <w:highlight w:val="cyan"/>
        </w:rPr>
        <w:t>about</w:t>
      </w:r>
      <w:r w:rsidRPr="007610E2">
        <w:rPr>
          <w:rStyle w:val="StyleUnderline"/>
        </w:rPr>
        <w:t xml:space="preserve"> better health outcomes, but also about </w:t>
      </w:r>
      <w:r w:rsidRPr="00945E80">
        <w:rPr>
          <w:rStyle w:val="Emphasis"/>
          <w:highlight w:val="cyan"/>
        </w:rPr>
        <w:t>ending poverty</w:t>
      </w:r>
      <w:r w:rsidRPr="007610E2">
        <w:rPr>
          <w:rStyle w:val="StyleUnderline"/>
        </w:rPr>
        <w:t xml:space="preserve"> – </w:t>
      </w:r>
      <w:r w:rsidRPr="00945E80">
        <w:rPr>
          <w:rStyle w:val="StyleUnderline"/>
          <w:highlight w:val="cyan"/>
        </w:rPr>
        <w:t>we must</w:t>
      </w:r>
      <w:r w:rsidRPr="007610E2">
        <w:rPr>
          <w:rStyle w:val="StyleUnderline"/>
        </w:rPr>
        <w:t xml:space="preserve"> urgently </w:t>
      </w:r>
      <w:r w:rsidRPr="00945E80">
        <w:rPr>
          <w:rStyle w:val="Emphasis"/>
          <w:highlight w:val="cyan"/>
        </w:rPr>
        <w:t>scale up</w:t>
      </w:r>
      <w:r w:rsidRPr="007610E2">
        <w:rPr>
          <w:rStyle w:val="StyleUnderline"/>
        </w:rPr>
        <w:t xml:space="preserve"> our efforts on universal </w:t>
      </w:r>
      <w:r w:rsidRPr="00945E80">
        <w:rPr>
          <w:rStyle w:val="Emphasis"/>
          <w:highlight w:val="cyan"/>
        </w:rPr>
        <w:t>health coverage</w:t>
      </w:r>
      <w:r w:rsidRPr="007610E2">
        <w:rPr>
          <w:rStyle w:val="StyleUnderline"/>
        </w:rPr>
        <w:t xml:space="preserve">," said World </w:t>
      </w:r>
      <w:r w:rsidRPr="00133150">
        <w:rPr>
          <w:rStyle w:val="StyleUnderline"/>
        </w:rPr>
        <w:t>Bank Group President Dr. Jim Yong Kim. "</w:t>
      </w:r>
      <w:r w:rsidRPr="00945E80">
        <w:rPr>
          <w:rStyle w:val="StyleUnderline"/>
          <w:highlight w:val="cyan"/>
        </w:rPr>
        <w:t>Investments in health</w:t>
      </w:r>
      <w:r w:rsidRPr="00133150">
        <w:rPr>
          <w:rStyle w:val="StyleUnderline"/>
        </w:rPr>
        <w:t xml:space="preserve">, and more generally investments in people, are critical to </w:t>
      </w:r>
      <w:r w:rsidRPr="00945E80">
        <w:rPr>
          <w:rStyle w:val="StyleUnderline"/>
          <w:highlight w:val="cyan"/>
        </w:rPr>
        <w:t>build</w:t>
      </w:r>
      <w:r w:rsidRPr="00133150">
        <w:rPr>
          <w:rStyle w:val="StyleUnderline"/>
        </w:rPr>
        <w:t xml:space="preserve"> human capital and enable sustainable and </w:t>
      </w:r>
      <w:r w:rsidRPr="00945E80">
        <w:rPr>
          <w:rStyle w:val="Emphasis"/>
          <w:highlight w:val="cyan"/>
        </w:rPr>
        <w:t>inclusive economic growth</w:t>
      </w:r>
      <w:r w:rsidRPr="00717738">
        <w:rPr>
          <w:sz w:val="16"/>
        </w:rPr>
        <w:t xml:space="preserve">. But the system is </w:t>
      </w:r>
      <w:proofErr w:type="gramStart"/>
      <w:r w:rsidRPr="00717738">
        <w:rPr>
          <w:sz w:val="16"/>
        </w:rPr>
        <w:t>broken:</w:t>
      </w:r>
      <w:proofErr w:type="gramEnd"/>
      <w:r w:rsidRPr="00717738">
        <w:rPr>
          <w:sz w:val="16"/>
        </w:rPr>
        <w:t xml:space="preserve"> we need a fundamental shift in the way we mobilize resources for health and human capital, especially at the country level. We are working on many fronts to help countries spend more and more effectively on </w:t>
      </w:r>
      <w:proofErr w:type="gramStart"/>
      <w:r w:rsidRPr="00717738">
        <w:rPr>
          <w:sz w:val="16"/>
        </w:rPr>
        <w:t>people, and</w:t>
      </w:r>
      <w:proofErr w:type="gramEnd"/>
      <w:r w:rsidRPr="00717738">
        <w:rPr>
          <w:sz w:val="16"/>
        </w:rPr>
        <w:t xml:space="preserve">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945E80">
        <w:rPr>
          <w:rStyle w:val="StyleUnderline"/>
          <w:highlight w:val="cyan"/>
        </w:rPr>
        <w:t>Progress</w:t>
      </w:r>
      <w:r w:rsidRPr="00133150">
        <w:rPr>
          <w:rStyle w:val="StyleUnderline"/>
        </w:rPr>
        <w:t xml:space="preserve">, however, </w:t>
      </w:r>
      <w:r w:rsidRPr="00945E80">
        <w:rPr>
          <w:rStyle w:val="Emphasis"/>
          <w:highlight w:val="cyan"/>
        </w:rPr>
        <w:t>is very uneven</w:t>
      </w:r>
      <w:r w:rsidRPr="00717738">
        <w:rPr>
          <w:sz w:val="16"/>
        </w:rPr>
        <w:t xml:space="preserve">. </w:t>
      </w:r>
      <w:r w:rsidRPr="00945E80">
        <w:rPr>
          <w:rStyle w:val="StyleUnderline"/>
          <w:highlight w:val="cyan"/>
        </w:rPr>
        <w:t xml:space="preserve">There are </w:t>
      </w:r>
      <w:r w:rsidRPr="00945E80">
        <w:rPr>
          <w:rStyle w:val="Emphasis"/>
          <w:highlight w:val="cyan"/>
        </w:rPr>
        <w:t>wide gaps</w:t>
      </w:r>
      <w:r w:rsidRPr="00945E80">
        <w:rPr>
          <w:rStyle w:val="StyleUnderline"/>
          <w:highlight w:val="cyan"/>
        </w:rPr>
        <w:t xml:space="preserve"> in</w:t>
      </w:r>
      <w:r w:rsidRPr="00133150">
        <w:rPr>
          <w:rStyle w:val="StyleUnderline"/>
        </w:rPr>
        <w:t xml:space="preserve"> the </w:t>
      </w:r>
      <w:r w:rsidRPr="00945E80">
        <w:rPr>
          <w:rStyle w:val="StyleUnderline"/>
          <w:highlight w:val="cyan"/>
        </w:rPr>
        <w:t>availability</w:t>
      </w:r>
      <w:r w:rsidRPr="00133150">
        <w:rPr>
          <w:rStyle w:val="StyleUnderline"/>
        </w:rPr>
        <w:t xml:space="preserve"> of services in Sub-Saharan Africa and Southern Asia. In other regions, basic health care services such as family planning and infant immunization are becoming more available, but </w:t>
      </w:r>
      <w:r w:rsidRPr="00945E80">
        <w:rPr>
          <w:rStyle w:val="StyleUnderline"/>
          <w:highlight w:val="cyan"/>
        </w:rPr>
        <w:t>lack of</w:t>
      </w:r>
      <w:r w:rsidRPr="00133150">
        <w:rPr>
          <w:rStyle w:val="StyleUnderline"/>
        </w:rPr>
        <w:t xml:space="preserve"> financial </w:t>
      </w:r>
      <w:r w:rsidRPr="00945E80">
        <w:rPr>
          <w:rStyle w:val="StyleUnderline"/>
          <w:highlight w:val="cyan"/>
        </w:rPr>
        <w:t xml:space="preserve">protection means </w:t>
      </w:r>
      <w:r w:rsidRPr="00945E80">
        <w:rPr>
          <w:rStyle w:val="Emphasis"/>
          <w:highlight w:val="cyan"/>
        </w:rPr>
        <w:t>increasing financial distress</w:t>
      </w:r>
      <w:r w:rsidRPr="00133150">
        <w:rPr>
          <w:rStyle w:val="StyleUnderline"/>
        </w:rPr>
        <w:t xml:space="preserve"> for families as they pay for these services out of their own pockets</w:t>
      </w:r>
      <w:r w:rsidRPr="00717738">
        <w:rPr>
          <w:sz w:val="16"/>
        </w:rPr>
        <w:t xml:space="preserve">. This is even a challenge in more affluent regions such as Eastern Asia, Latin </w:t>
      </w:r>
      <w:proofErr w:type="gramStart"/>
      <w:r w:rsidRPr="00717738">
        <w:rPr>
          <w:sz w:val="16"/>
        </w:rPr>
        <w:t>America</w:t>
      </w:r>
      <w:proofErr w:type="gramEnd"/>
      <w:r w:rsidRPr="00717738">
        <w:rPr>
          <w:sz w:val="16"/>
        </w:rPr>
        <w:t xml:space="preserve"> </w:t>
      </w:r>
      <w:r w:rsidRPr="00717738">
        <w:rPr>
          <w:sz w:val="16"/>
        </w:rPr>
        <w:lastRenderedPageBreak/>
        <w:t xml:space="preserve">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717738">
        <w:rPr>
          <w:sz w:val="16"/>
        </w:rPr>
        <w:t>Katsunobu</w:t>
      </w:r>
      <w:proofErr w:type="spellEnd"/>
      <w:r w:rsidRPr="00717738">
        <w:rPr>
          <w:sz w:val="16"/>
        </w:rPr>
        <w:t xml:space="preserve"> Kato, Minister of Health, </w:t>
      </w:r>
      <w:proofErr w:type="spellStart"/>
      <w:r w:rsidRPr="00717738">
        <w:rPr>
          <w:sz w:val="16"/>
        </w:rPr>
        <w:t>Labour</w:t>
      </w:r>
      <w:proofErr w:type="spellEnd"/>
      <w:r w:rsidRPr="00717738">
        <w:rPr>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945E80">
        <w:rPr>
          <w:rStyle w:val="StyleUnderline"/>
          <w:highlight w:val="cyan"/>
        </w:rPr>
        <w:t>Without health care</w:t>
      </w:r>
      <w:r w:rsidRPr="00B2578D">
        <w:rPr>
          <w:rStyle w:val="StyleUnderline"/>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B2578D">
        <w:rPr>
          <w:rStyle w:val="Emphasis"/>
        </w:rPr>
        <w:t xml:space="preserve"> </w:t>
      </w:r>
      <w:r w:rsidRPr="00945E80">
        <w:rPr>
          <w:rStyle w:val="Emphasis"/>
          <w:highlight w:val="cyan"/>
        </w:rPr>
        <w:t>intergenerational cycles of poverty and poor health</w:t>
      </w:r>
      <w:r w:rsidRPr="00B2578D">
        <w:rPr>
          <w:rStyle w:val="StyleUnderline"/>
        </w:rPr>
        <w:t xml:space="preserve"> tomorrow</w:t>
      </w:r>
      <w:r w:rsidRPr="00717738">
        <w:rPr>
          <w:sz w:val="16"/>
        </w:rPr>
        <w:t>." Building on the G7 Ise-</w:t>
      </w:r>
      <w:proofErr w:type="spellStart"/>
      <w:r w:rsidRPr="00717738">
        <w:rPr>
          <w:sz w:val="16"/>
        </w:rPr>
        <w:t>Shima</w:t>
      </w:r>
      <w:proofErr w:type="spellEnd"/>
      <w:r w:rsidRPr="00717738">
        <w:rPr>
          <w:sz w:val="16"/>
        </w:rPr>
        <w:t xml:space="preserve">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0B24869B" w14:textId="77777777" w:rsidR="00044965" w:rsidRDefault="00044965" w:rsidP="00044965">
      <w:pPr>
        <w:rPr>
          <w:sz w:val="16"/>
        </w:rPr>
      </w:pPr>
    </w:p>
    <w:p w14:paraId="134C9664" w14:textId="77777777" w:rsidR="00044965" w:rsidRPr="00A919CC" w:rsidRDefault="00044965" w:rsidP="00044965">
      <w:pPr>
        <w:pStyle w:val="Heading3"/>
      </w:pPr>
      <w:r>
        <w:lastRenderedPageBreak/>
        <w:t>1AC - Solvency</w:t>
      </w:r>
    </w:p>
    <w:p w14:paraId="7C324900" w14:textId="77777777" w:rsidR="00044965" w:rsidRDefault="00044965" w:rsidP="00044965">
      <w:pPr>
        <w:pStyle w:val="Heading4"/>
        <w:rPr>
          <w:rFonts w:cs="Calibri"/>
        </w:rPr>
      </w:pPr>
      <w:r w:rsidRPr="00A919CC">
        <w:t xml:space="preserve">Plan: The member nations of the World Trade Organization ought to reduce intellectual property protections for medicines </w:t>
      </w:r>
    </w:p>
    <w:p w14:paraId="30277A90" w14:textId="77777777" w:rsidR="00044965" w:rsidRDefault="00044965" w:rsidP="00044965">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6" w:history="1">
        <w:r w:rsidRPr="00E149A5">
          <w:rPr>
            <w:rStyle w:val="Hyperlink"/>
          </w:rPr>
          <w:t>https://www.statnews.com/2019/02/11/drug-patent-protection-one-done/)WWPP</w:t>
        </w:r>
      </w:hyperlink>
    </w:p>
    <w:p w14:paraId="7595C000" w14:textId="77777777" w:rsidR="00044965" w:rsidRPr="00A919CC" w:rsidRDefault="00044965" w:rsidP="00044965">
      <w:r>
        <w:t>-bans method such as evergreening, patent thickets, fake orphan patents, and pay for delay</w:t>
      </w:r>
    </w:p>
    <w:p w14:paraId="0CF3AA1A" w14:textId="77777777" w:rsidR="00044965" w:rsidRDefault="00044965" w:rsidP="00044965">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 xml:space="preserve">provide a defined </w:t>
      </w:r>
      <w:proofErr w:type="gramStart"/>
      <w:r w:rsidRPr="00945E80">
        <w:rPr>
          <w:highlight w:val="cyan"/>
          <w:u w:val="single"/>
        </w:rPr>
        <w:t>time</w:t>
      </w:r>
      <w:r w:rsidRPr="001B4FB6">
        <w:rPr>
          <w:u w:val="single"/>
        </w:rPr>
        <w:t xml:space="preserve"> period</w:t>
      </w:r>
      <w:proofErr w:type="gramEnd"/>
      <w:r w:rsidRPr="001B4FB6">
        <w:rPr>
          <w:u w:val="single"/>
        </w:rPr>
        <w:t xml:space="preserve">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w:t>
      </w:r>
      <w:proofErr w:type="gramStart"/>
      <w:r w:rsidRPr="001B4FB6">
        <w:rPr>
          <w:u w:val="single"/>
        </w:rPr>
        <w:t>over and over again</w:t>
      </w:r>
      <w:proofErr w:type="gramEnd"/>
      <w:r w:rsidRPr="001B4FB6">
        <w:rPr>
          <w:u w:val="single"/>
        </w:rPr>
        <w:t xml:space="preserve">.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w:t>
      </w:r>
      <w:proofErr w:type="gramStart"/>
      <w:r w:rsidRPr="001B4FB6">
        <w:rPr>
          <w:u w:val="single"/>
        </w:rPr>
        <w:t>one;</w:t>
      </w:r>
      <w:proofErr w:type="gramEnd"/>
      <w:r w:rsidRPr="001B4FB6">
        <w:rPr>
          <w:u w:val="single"/>
        </w:rPr>
        <w:t xml:space="preserv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1B4FB6">
        <w:rPr>
          <w:u w:val="single"/>
        </w:rPr>
        <w:lastRenderedPageBreak/>
        <w:t>all of</w:t>
      </w:r>
      <w:proofErr w:type="gramEnd"/>
      <w:r w:rsidRPr="001B4FB6">
        <w:rPr>
          <w:u w:val="single"/>
        </w:rPr>
        <w:t xml:space="preserve">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1B4FB6">
        <w:rPr>
          <w:sz w:val="16"/>
        </w:rPr>
        <w:t>system, and</w:t>
      </w:r>
      <w:proofErr w:type="gramEnd"/>
      <w:r w:rsidRPr="001B4FB6">
        <w:rPr>
          <w:sz w:val="16"/>
        </w:rPr>
        <w:t xml:space="preserve">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w:t>
      </w:r>
      <w:proofErr w:type="gramStart"/>
      <w:r w:rsidRPr="001B4FB6">
        <w:rPr>
          <w:sz w:val="16"/>
        </w:rPr>
        <w:t>as a way to</w:t>
      </w:r>
      <w:proofErr w:type="gramEnd"/>
      <w:r w:rsidRPr="001B4FB6">
        <w:rPr>
          <w:sz w:val="16"/>
        </w:rPr>
        <w:t xml:space="preserve">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w:t>
      </w:r>
      <w:proofErr w:type="gramStart"/>
      <w:r w:rsidRPr="001B4FB6">
        <w:rPr>
          <w:sz w:val="16"/>
        </w:rPr>
        <w:t>general public</w:t>
      </w:r>
      <w:proofErr w:type="gramEnd"/>
      <w:r w:rsidRPr="001B4FB6">
        <w:rPr>
          <w:sz w:val="16"/>
        </w:rPr>
        <w:t xml:space="preserve">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7AD162B6" w14:textId="77777777" w:rsidR="00044965" w:rsidRDefault="00044965" w:rsidP="00044965">
      <w:pPr>
        <w:pStyle w:val="Heading4"/>
        <w:spacing w:before="0"/>
      </w:pPr>
      <w:r>
        <w:rPr>
          <w:rFonts w:cs="Calibri"/>
        </w:rPr>
        <w:t xml:space="preserve">These practices stunt competition by preventing other companies from entering the market and </w:t>
      </w:r>
      <w:proofErr w:type="spellStart"/>
      <w:r>
        <w:rPr>
          <w:rFonts w:cs="Calibri"/>
        </w:rPr>
        <w:t>increassing</w:t>
      </w:r>
      <w:proofErr w:type="spellEnd"/>
      <w:r>
        <w:rPr>
          <w:rFonts w:cs="Calibri"/>
        </w:rPr>
        <w:t xml:space="preserve"> drug prices. The plan solves. </w:t>
      </w:r>
    </w:p>
    <w:p w14:paraId="4DC4D3F5" w14:textId="77777777" w:rsidR="00044965" w:rsidRDefault="00044965" w:rsidP="00044965">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proofErr w:type="gramStart"/>
      <w:r>
        <w:rPr>
          <w:rFonts w:ascii="Calibri" w:hAnsi="Calibri" w:cs="Calibri"/>
          <w:sz w:val="22"/>
        </w:rPr>
        <w:t>advocacy.We</w:t>
      </w:r>
      <w:proofErr w:type="spellEnd"/>
      <w:proofErr w:type="gramEnd"/>
      <w:r>
        <w:rPr>
          <w:rFonts w:ascii="Calibri" w:hAnsi="Calibr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130430F4" w14:textId="77777777" w:rsidR="00044965" w:rsidRDefault="00044965" w:rsidP="00044965">
      <w:pPr>
        <w:rPr>
          <w:u w:val="single"/>
        </w:rPr>
      </w:pPr>
      <w:r w:rsidRPr="0054191C">
        <w:rPr>
          <w:u w:val="single"/>
        </w:rPr>
        <w:t xml:space="preserve">A new database is the first to comprehensively document Big Pharma’s abuse of the regulatory process — a tactic by </w:t>
      </w:r>
      <w:proofErr w:type="spellStart"/>
      <w:r w:rsidRPr="00945E80">
        <w:rPr>
          <w:highlight w:val="cyan"/>
          <w:u w:val="single"/>
        </w:rPr>
        <w:t>drugmakers</w:t>
      </w:r>
      <w:proofErr w:type="spellEnd"/>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w:t>
      </w:r>
      <w:proofErr w:type="spellStart"/>
      <w:r w:rsidRPr="0054191C">
        <w:rPr>
          <w:u w:val="single"/>
        </w:rPr>
        <w:t>Dixler</w:t>
      </w:r>
      <w:proofErr w:type="spellEnd"/>
      <w:r w:rsidRPr="0054191C">
        <w:rPr>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54191C">
        <w:rPr>
          <w:u w:val="single"/>
        </w:rPr>
        <w:t>Ph.D</w:t>
      </w:r>
      <w:proofErr w:type="spellEnd"/>
      <w:proofErr w:type="gramEnd"/>
      <w:r w:rsidRPr="0054191C">
        <w:rPr>
          <w:u w:val="single"/>
        </w:rPr>
        <w:t xml:space="preserve">, and have a pretty normal life,” said </w:t>
      </w:r>
      <w:proofErr w:type="spellStart"/>
      <w:r w:rsidRPr="0054191C">
        <w:rPr>
          <w:u w:val="single"/>
        </w:rPr>
        <w:t>Dixler</w:t>
      </w:r>
      <w:proofErr w:type="spellEnd"/>
      <w:r w:rsidRPr="0054191C">
        <w:rPr>
          <w:u w:val="single"/>
        </w:rPr>
        <w:t xml:space="preserve">, a Brooklyn resident who is now 74. “So, on the one hand, I feel enormously grateful.” But </w:t>
      </w:r>
      <w:proofErr w:type="spellStart"/>
      <w:r w:rsidRPr="0054191C">
        <w:rPr>
          <w:u w:val="single"/>
        </w:rPr>
        <w:t>Dixler’s</w:t>
      </w:r>
      <w:proofErr w:type="spellEnd"/>
      <w:r w:rsidRPr="0054191C">
        <w:rPr>
          <w:u w:val="single"/>
        </w:rPr>
        <w:t xml:space="preserve"> normal life has come at a </w:t>
      </w:r>
      <w:r w:rsidRPr="0054191C">
        <w:rPr>
          <w:u w:val="single"/>
        </w:rPr>
        <w:lastRenderedPageBreak/>
        <w:t xml:space="preserve">steep financial cost to her family and to taxpayers. Revlimid typically costs nearly $800 per capsule, and </w:t>
      </w:r>
      <w:proofErr w:type="spellStart"/>
      <w:r w:rsidRPr="0054191C">
        <w:rPr>
          <w:u w:val="single"/>
        </w:rPr>
        <w:t>Dixler</w:t>
      </w:r>
      <w:proofErr w:type="spellEnd"/>
      <w:r w:rsidRPr="0054191C">
        <w:rPr>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54191C">
        <w:rPr>
          <w:u w:val="single"/>
        </w:rPr>
        <w:t>Dixler</w:t>
      </w:r>
      <w:proofErr w:type="spellEnd"/>
      <w:r w:rsidRPr="0054191C">
        <w:rPr>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w:t>
      </w:r>
      <w:proofErr w:type="spellStart"/>
      <w:r w:rsidRPr="0054191C">
        <w:rPr>
          <w:u w:val="single"/>
        </w:rPr>
        <w:t>Dixler</w:t>
      </w:r>
      <w:proofErr w:type="spellEnd"/>
      <w:r w:rsidRPr="0054191C">
        <w:rPr>
          <w:u w:val="single"/>
        </w:rPr>
        <w:t xml:space="preserve">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EA3009">
        <w:rPr>
          <w:sz w:val="16"/>
        </w:rPr>
        <w:t>Dixler</w:t>
      </w:r>
      <w:proofErr w:type="spellEnd"/>
      <w:r w:rsidRPr="00EA3009">
        <w:rPr>
          <w:sz w:val="16"/>
        </w:rPr>
        <w:t xml:space="preserve">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 xml:space="preserve">Evergreening is </w:t>
      </w:r>
      <w:proofErr w:type="gramStart"/>
      <w:r w:rsidRPr="0054191C">
        <w:rPr>
          <w:u w:val="single"/>
        </w:rPr>
        <w:t>most commonly used</w:t>
      </w:r>
      <w:proofErr w:type="gramEnd"/>
      <w:r w:rsidRPr="0054191C">
        <w:rPr>
          <w:u w:val="single"/>
        </w:rPr>
        <w:t xml:space="preserve">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w:t>
      </w:r>
      <w:proofErr w:type="gramStart"/>
      <w:r w:rsidRPr="00EA3009">
        <w:rPr>
          <w:sz w:val="16"/>
        </w:rPr>
        <w:t>period of time</w:t>
      </w:r>
      <w:proofErr w:type="gramEnd"/>
      <w:r w:rsidRPr="00EA3009">
        <w:rPr>
          <w:sz w:val="16"/>
        </w:rPr>
        <w:t xml:space="preserv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w:t>
      </w:r>
      <w:r w:rsidRPr="00EA3009">
        <w:rPr>
          <w:sz w:val="16"/>
        </w:rPr>
        <w:lastRenderedPageBreak/>
        <w:t xml:space="preserve">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 xml:space="preserve">When Truvada, commonly referred to as </w:t>
      </w:r>
      <w:proofErr w:type="spellStart"/>
      <w:r w:rsidRPr="00EA3009">
        <w:rPr>
          <w:u w:val="single"/>
        </w:rPr>
        <w:t>PrEP</w:t>
      </w:r>
      <w:proofErr w:type="spellEnd"/>
      <w:r w:rsidRPr="00EA3009">
        <w:rPr>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w:t>
      </w:r>
      <w:proofErr w:type="spellStart"/>
      <w:r w:rsidRPr="00EA3009">
        <w:rPr>
          <w:sz w:val="16"/>
        </w:rPr>
        <w:t>PrEP</w:t>
      </w:r>
      <w:proofErr w:type="spellEnd"/>
      <w:r w:rsidRPr="00EA3009">
        <w:rPr>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EA3009">
        <w:rPr>
          <w:sz w:val="16"/>
        </w:rPr>
        <w:t>Krellenstein</w:t>
      </w:r>
      <w:proofErr w:type="spellEnd"/>
      <w:r w:rsidRPr="00EA3009">
        <w:rPr>
          <w:sz w:val="16"/>
        </w:rPr>
        <w:t xml:space="preserve">,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w:t>
      </w:r>
      <w:r w:rsidRPr="00EA3009">
        <w:rPr>
          <w:sz w:val="16"/>
        </w:rPr>
        <w:lastRenderedPageBreak/>
        <w:t>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22D6B70A" w14:textId="77777777" w:rsidR="00044965" w:rsidRPr="00D86E9B" w:rsidRDefault="00044965" w:rsidP="00044965">
      <w:pPr>
        <w:pStyle w:val="Heading4"/>
      </w:pPr>
      <w:r>
        <w:t>Decreasing patents doesn’t stifle innovation, but increases it through collaboration between companies – empirics</w:t>
      </w:r>
    </w:p>
    <w:p w14:paraId="2238CF87" w14:textId="77777777" w:rsidR="00044965" w:rsidRDefault="00044965" w:rsidP="00044965">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787E4029" w14:textId="77777777" w:rsidR="00044965" w:rsidRPr="00382EB5" w:rsidRDefault="00044965" w:rsidP="00044965">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w:t>
      </w:r>
      <w:proofErr w:type="spellStart"/>
      <w:r w:rsidRPr="00CA0426">
        <w:rPr>
          <w:sz w:val="12"/>
        </w:rPr>
        <w:t>Moderna</w:t>
      </w:r>
      <w:proofErr w:type="spellEnd"/>
      <w:r w:rsidRPr="00CA0426">
        <w:rPr>
          <w:sz w:val="12"/>
        </w:rPr>
        <w:t xml:space="preserve">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w:t>
      </w:r>
      <w:r w:rsidRPr="00CA0426">
        <w:rPr>
          <w:sz w:val="12"/>
        </w:rPr>
        <w:lastRenderedPageBreak/>
        <w:t xml:space="preserve">the first quarter of this year from its COVID-19 vaccine. </w:t>
      </w:r>
      <w:proofErr w:type="spellStart"/>
      <w:r w:rsidRPr="00CA0426">
        <w:rPr>
          <w:sz w:val="12"/>
        </w:rPr>
        <w:t>Moderna</w:t>
      </w:r>
      <w:proofErr w:type="spellEnd"/>
      <w:r w:rsidRPr="00CA0426">
        <w:rPr>
          <w:sz w:val="12"/>
        </w:rPr>
        <w:t xml:space="preserve">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w:t>
      </w:r>
      <w:proofErr w:type="spellStart"/>
      <w:r w:rsidRPr="00CA0426">
        <w:rPr>
          <w:sz w:val="12"/>
        </w:rPr>
        <w:t>Sinopharm</w:t>
      </w:r>
      <w:proofErr w:type="spellEnd"/>
      <w:r w:rsidRPr="00CA0426">
        <w:rPr>
          <w:sz w:val="12"/>
        </w:rPr>
        <w:t xml:space="preserve"> from China and </w:t>
      </w:r>
      <w:proofErr w:type="spellStart"/>
      <w:r w:rsidRPr="00CA0426">
        <w:rPr>
          <w:sz w:val="12"/>
        </w:rPr>
        <w:t>Gamaleya</w:t>
      </w:r>
      <w:proofErr w:type="spellEnd"/>
      <w:r w:rsidRPr="00CA0426">
        <w:rPr>
          <w:sz w:val="12"/>
        </w:rPr>
        <w:t xml:space="preserve"> from Russia expect to reap ample profits in 2021, both in cash and diplomacy, as they sell vaccines directly to key governments. The </w:t>
      </w:r>
      <w:proofErr w:type="spellStart"/>
      <w:r w:rsidRPr="00CA0426">
        <w:rPr>
          <w:sz w:val="12"/>
        </w:rPr>
        <w:t>Novavax</w:t>
      </w:r>
      <w:proofErr w:type="spellEnd"/>
      <w:r w:rsidRPr="00CA0426">
        <w:rPr>
          <w:sz w:val="12"/>
        </w:rPr>
        <w:t xml:space="preserve">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w:t>
      </w:r>
      <w:proofErr w:type="gramStart"/>
      <w:r w:rsidRPr="00EC68CC">
        <w:rPr>
          <w:rStyle w:val="Emphasis"/>
        </w:rPr>
        <w:t>all of</w:t>
      </w:r>
      <w:proofErr w:type="gramEnd"/>
      <w:r w:rsidRPr="00EC68CC">
        <w:rPr>
          <w:rStyle w:val="Emphasis"/>
        </w:rPr>
        <w:t xml:space="preserve">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CA0426">
        <w:rPr>
          <w:sz w:val="12"/>
        </w:rPr>
        <w:t>Okonjo</w:t>
      </w:r>
      <w:proofErr w:type="spellEnd"/>
      <w:r w:rsidRPr="00CA0426">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CA0426">
        <w:rPr>
          <w:sz w:val="12"/>
        </w:rPr>
        <w:t>Okonjo</w:t>
      </w:r>
      <w:proofErr w:type="spellEnd"/>
      <w:r w:rsidRPr="00CA0426">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CA0426">
        <w:rPr>
          <w:sz w:val="12"/>
        </w:rPr>
        <w:t>Parmelin</w:t>
      </w:r>
      <w:proofErr w:type="spellEnd"/>
      <w:r w:rsidRPr="00CA0426">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w:t>
      </w:r>
      <w:proofErr w:type="spellStart"/>
      <w:r w:rsidRPr="00CA0426">
        <w:rPr>
          <w:sz w:val="12"/>
        </w:rPr>
        <w:t>Moderna</w:t>
      </w:r>
      <w:proofErr w:type="spellEnd"/>
      <w:r w:rsidRPr="00CA0426">
        <w:rPr>
          <w:sz w:val="12"/>
        </w:rPr>
        <w:t xml:space="preserve">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proofErr w:type="spellStart"/>
      <w:r w:rsidRPr="00520913">
        <w:rPr>
          <w:rStyle w:val="Emphasis"/>
          <w:highlight w:val="cyan"/>
        </w:rPr>
        <w:t>Flexsafe</w:t>
      </w:r>
      <w:proofErr w:type="spellEnd"/>
      <w:r w:rsidRPr="00520913">
        <w:rPr>
          <w:rStyle w:val="Emphasis"/>
          <w:highlight w:val="cyan"/>
        </w:rPr>
        <w:t xml:space="preserve"> RM</w:t>
      </w:r>
      <w:r w:rsidRPr="00EC68CC">
        <w:rPr>
          <w:rStyle w:val="Emphasis"/>
        </w:rPr>
        <w:t xml:space="preserve"> special bags to hold liquid vaccines in bulk, phosphate-buffered saline solution, Distearoylphosphatidylcholine for liposome-making, 5’ cap for mRNA made by </w:t>
      </w:r>
      <w:proofErr w:type="spellStart"/>
      <w:r w:rsidRPr="00EC68CC">
        <w:rPr>
          <w:rStyle w:val="Emphasis"/>
        </w:rPr>
        <w:t>TriLink</w:t>
      </w:r>
      <w:proofErr w:type="spellEnd"/>
      <w:r w:rsidRPr="00EC68CC">
        <w:rPr>
          <w:rStyle w:val="Emphasis"/>
        </w:rPr>
        <w:t xml:space="preserve"> </w:t>
      </w:r>
      <w:proofErr w:type="spellStart"/>
      <w:r w:rsidRPr="00EC68CC">
        <w:rPr>
          <w:rStyle w:val="Emphasis"/>
        </w:rPr>
        <w:t>BioTechnologies</w:t>
      </w:r>
      <w:proofErr w:type="spellEnd"/>
      <w:r w:rsidRPr="00EC68CC">
        <w:rPr>
          <w:rStyle w:val="Emphasis"/>
        </w:rPr>
        <w:t xml:space="preserve">,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2E51C5CD" w14:textId="13F1ED94" w:rsidR="00044965" w:rsidRDefault="00044965" w:rsidP="00044965">
      <w:pPr>
        <w:rPr>
          <w:u w:val="single"/>
        </w:rPr>
      </w:pPr>
      <w:r w:rsidRPr="00C51664">
        <w:rPr>
          <w:u w:val="single"/>
        </w:rPr>
        <w:t>.</w:t>
      </w:r>
    </w:p>
    <w:p w14:paraId="121E165A" w14:textId="67E23118" w:rsidR="00044965" w:rsidRDefault="00044965" w:rsidP="00044965">
      <w:pPr>
        <w:pStyle w:val="Heading3"/>
      </w:pPr>
      <w:proofErr w:type="spellStart"/>
      <w:r>
        <w:lastRenderedPageBreak/>
        <w:t>Underview</w:t>
      </w:r>
      <w:proofErr w:type="spellEnd"/>
    </w:p>
    <w:p w14:paraId="02B5759F" w14:textId="1F4DD444" w:rsidR="00F364EC" w:rsidRPr="00E41B0F" w:rsidRDefault="00F364EC" w:rsidP="00F364EC">
      <w:pPr>
        <w:keepNext/>
        <w:keepLines/>
        <w:spacing w:before="40" w:after="0"/>
        <w:outlineLvl w:val="3"/>
        <w:rPr>
          <w:rFonts w:ascii="Cambria" w:eastAsiaTheme="majorEastAsia" w:hAnsi="Cambria" w:cstheme="majorBidi"/>
          <w:b/>
          <w:iCs/>
          <w:sz w:val="26"/>
        </w:rPr>
      </w:pPr>
      <w:r>
        <w:rPr>
          <w:rFonts w:ascii="Cambria" w:eastAsiaTheme="majorEastAsia" w:hAnsi="Cambria" w:cstheme="majorBidi"/>
          <w:b/>
          <w:iCs/>
          <w:sz w:val="26"/>
        </w:rPr>
        <w:t>[</w:t>
      </w:r>
      <w:proofErr w:type="gramStart"/>
      <w:r>
        <w:rPr>
          <w:rFonts w:ascii="Cambria" w:eastAsiaTheme="majorEastAsia" w:hAnsi="Cambria" w:cstheme="majorBidi"/>
          <w:b/>
          <w:iCs/>
          <w:sz w:val="26"/>
        </w:rPr>
        <w:t>1</w:t>
      </w:r>
      <w:r>
        <w:rPr>
          <w:rFonts w:ascii="Cambria" w:eastAsiaTheme="majorEastAsia" w:hAnsi="Cambria" w:cstheme="majorBidi"/>
          <w:b/>
          <w:iCs/>
          <w:sz w:val="26"/>
        </w:rPr>
        <w:t>]</w:t>
      </w:r>
      <w:r w:rsidRPr="00E41B0F">
        <w:rPr>
          <w:rFonts w:ascii="Cambria" w:eastAsiaTheme="majorEastAsia" w:hAnsi="Cambria" w:cstheme="majorBidi"/>
          <w:b/>
          <w:iCs/>
          <w:sz w:val="26"/>
        </w:rPr>
        <w:t>Health</w:t>
      </w:r>
      <w:proofErr w:type="gramEnd"/>
      <w:r w:rsidRPr="00E41B0F">
        <w:rPr>
          <w:rFonts w:ascii="Cambria" w:eastAsiaTheme="majorEastAsia" w:hAnsi="Cambria" w:cstheme="majorBidi"/>
          <w:b/>
          <w:iCs/>
          <w:sz w:val="26"/>
        </w:rPr>
        <w:t xml:space="preserve"> is a key starting point for social movements for equality.  </w:t>
      </w:r>
    </w:p>
    <w:p w14:paraId="066DF941" w14:textId="77777777" w:rsidR="00F364EC" w:rsidRPr="00E41B0F" w:rsidRDefault="00F364EC" w:rsidP="00F364EC"/>
    <w:p w14:paraId="43FFF7B3" w14:textId="77777777" w:rsidR="00F364EC" w:rsidRPr="00E41B0F" w:rsidRDefault="00F364EC" w:rsidP="00F364EC">
      <w:r w:rsidRPr="00E41B0F">
        <w:t xml:space="preserve">João </w:t>
      </w:r>
      <w:r w:rsidRPr="00E41B0F">
        <w:rPr>
          <w:b/>
          <w:u w:val="single"/>
        </w:rPr>
        <w:t>NUNES</w:t>
      </w:r>
      <w:r w:rsidRPr="00E41B0F">
        <w:t xml:space="preserve"> Postdoctoral Fellow Politics &amp; Int’l Studies @ Warwick </w:t>
      </w:r>
      <w:r w:rsidRPr="00E41B0F">
        <w:rPr>
          <w:b/>
          <w:u w:val="single"/>
        </w:rPr>
        <w:t>’14</w:t>
      </w:r>
      <w:r w:rsidRPr="00E41B0F">
        <w:t xml:space="preserve"> </w:t>
      </w:r>
      <w:r w:rsidRPr="00E41B0F">
        <w:rPr>
          <w:i/>
        </w:rPr>
        <w:t>Security, Emancipation, and the Politics of Health</w:t>
      </w:r>
      <w:r w:rsidRPr="00E41B0F">
        <w:t xml:space="preserve"> p. 123</w:t>
      </w:r>
    </w:p>
    <w:p w14:paraId="4DCE6AA1" w14:textId="77777777" w:rsidR="00F364EC" w:rsidRPr="00E41B0F" w:rsidRDefault="00F364EC" w:rsidP="00F364EC"/>
    <w:p w14:paraId="02DD8087" w14:textId="77777777" w:rsidR="00F364EC" w:rsidRPr="00E41B0F" w:rsidRDefault="00F364EC" w:rsidP="00F364EC">
      <w:pPr>
        <w:rPr>
          <w:u w:val="single"/>
        </w:rPr>
      </w:pPr>
      <w:r w:rsidRPr="00E41B0F">
        <w:rPr>
          <w:u w:val="single"/>
        </w:rPr>
        <w:t xml:space="preserve">Yet another level to be </w:t>
      </w:r>
      <w:r w:rsidRPr="00E41B0F">
        <w:rPr>
          <w:highlight w:val="yellow"/>
          <w:u w:val="single"/>
        </w:rPr>
        <w:t>consider</w:t>
      </w:r>
      <w:r w:rsidRPr="00E41B0F">
        <w:rPr>
          <w:u w:val="single"/>
        </w:rPr>
        <w:t xml:space="preserve">ed in the connection between health, security and emancipation is </w:t>
      </w:r>
      <w:r w:rsidRPr="00E41B0F">
        <w:rPr>
          <w:highlight w:val="yellow"/>
          <w:u w:val="single"/>
        </w:rPr>
        <w:t>the possibility of health being ‘a bridge for emancipation’</w:t>
      </w:r>
      <w:r w:rsidRPr="00E41B0F">
        <w:rPr>
          <w:u w:val="single"/>
        </w:rPr>
        <w:t xml:space="preserve">, that is, the starting point </w:t>
      </w:r>
      <w:r w:rsidRPr="00E41B0F">
        <w:t>or the trigger</w:t>
      </w:r>
      <w:r w:rsidRPr="00E41B0F">
        <w:rPr>
          <w:u w:val="single"/>
        </w:rPr>
        <w:t xml:space="preserve"> for broader political struggles</w:t>
      </w:r>
      <w:r w:rsidRPr="00E41B0F">
        <w:t xml:space="preserve">. Indeed, </w:t>
      </w:r>
      <w:r w:rsidRPr="00E41B0F">
        <w:rPr>
          <w:u w:val="single"/>
        </w:rPr>
        <w:t xml:space="preserve">when one looks at the work of </w:t>
      </w:r>
      <w:r w:rsidRPr="00E41B0F">
        <w:rPr>
          <w:highlight w:val="yellow"/>
          <w:u w:val="single"/>
        </w:rPr>
        <w:t xml:space="preserve">health social movements, </w:t>
      </w:r>
      <w:r w:rsidRPr="00E41B0F">
        <w:rPr>
          <w:u w:val="single"/>
        </w:rPr>
        <w:t xml:space="preserve">it is striking that they </w:t>
      </w:r>
      <w:r w:rsidRPr="00E41B0F">
        <w:rPr>
          <w:highlight w:val="yellow"/>
          <w:u w:val="single"/>
        </w:rPr>
        <w:t xml:space="preserve">seldom restrict themselves to a particular issue, but </w:t>
      </w:r>
      <w:r w:rsidRPr="00E41B0F">
        <w:rPr>
          <w:u w:val="single"/>
        </w:rPr>
        <w:t xml:space="preserve">rather seek to </w:t>
      </w:r>
      <w:r w:rsidRPr="00E41B0F">
        <w:rPr>
          <w:highlight w:val="yellow"/>
          <w:u w:val="single"/>
        </w:rPr>
        <w:t xml:space="preserve">draw linkages with other </w:t>
      </w:r>
      <w:r w:rsidRPr="00E41B0F">
        <w:rPr>
          <w:u w:val="single"/>
        </w:rPr>
        <w:t xml:space="preserve">health </w:t>
      </w:r>
      <w:r w:rsidRPr="00E41B0F">
        <w:rPr>
          <w:highlight w:val="yellow"/>
          <w:u w:val="single"/>
        </w:rPr>
        <w:t xml:space="preserve">issues and </w:t>
      </w:r>
      <w:r w:rsidRPr="00E41B0F">
        <w:rPr>
          <w:u w:val="single"/>
        </w:rPr>
        <w:t xml:space="preserve">with broader </w:t>
      </w:r>
      <w:r w:rsidRPr="00E41B0F">
        <w:rPr>
          <w:highlight w:val="yellow"/>
          <w:u w:val="single"/>
        </w:rPr>
        <w:t>socioeconomic and political concerns</w:t>
      </w:r>
      <w:r w:rsidRPr="00E41B0F">
        <w:rPr>
          <w:highlight w:val="yellow"/>
        </w:rPr>
        <w:t xml:space="preserve">. </w:t>
      </w:r>
      <w:r w:rsidRPr="00E41B0F">
        <w:rPr>
          <w:highlight w:val="yellow"/>
          <w:u w:val="single"/>
        </w:rPr>
        <w:t>There is</w:t>
      </w:r>
      <w:r w:rsidRPr="00E41B0F">
        <w:rPr>
          <w:u w:val="single"/>
        </w:rPr>
        <w:t xml:space="preserve">, for example, </w:t>
      </w:r>
      <w:r w:rsidRPr="00E41B0F">
        <w:rPr>
          <w:highlight w:val="yellow"/>
          <w:u w:val="single"/>
        </w:rPr>
        <w:t>spillover between health movements</w:t>
      </w:r>
      <w:r w:rsidRPr="00E41B0F">
        <w:rPr>
          <w:u w:val="single"/>
        </w:rPr>
        <w:t xml:space="preserve">, with lessons being passed on and </w:t>
      </w:r>
      <w:r w:rsidRPr="00E41B0F">
        <w:rPr>
          <w:highlight w:val="yellow"/>
          <w:u w:val="single"/>
        </w:rPr>
        <w:t>with the achievements of one</w:t>
      </w:r>
      <w:r w:rsidRPr="00E41B0F">
        <w:rPr>
          <w:u w:val="single"/>
        </w:rPr>
        <w:t xml:space="preserve"> movement </w:t>
      </w:r>
      <w:r w:rsidRPr="00E41B0F">
        <w:rPr>
          <w:highlight w:val="yellow"/>
          <w:u w:val="single"/>
        </w:rPr>
        <w:t>being used as a leverage by others</w:t>
      </w:r>
      <w:r w:rsidRPr="00E41B0F">
        <w:rPr>
          <w:u w:val="single"/>
        </w:rPr>
        <w:t>.</w:t>
      </w:r>
      <w:r w:rsidRPr="00E41B0F">
        <w:t xml:space="preserve"> At the same time, </w:t>
      </w:r>
      <w:r w:rsidRPr="00E41B0F">
        <w:rPr>
          <w:u w:val="single"/>
        </w:rPr>
        <w:t xml:space="preserve">health movements are often </w:t>
      </w:r>
      <w:proofErr w:type="gramStart"/>
      <w:r w:rsidRPr="00E41B0F">
        <w:rPr>
          <w:u w:val="single"/>
        </w:rPr>
        <w:t>sites</w:t>
      </w:r>
      <w:proofErr w:type="gramEnd"/>
      <w:r w:rsidRPr="00E41B0F">
        <w:rPr>
          <w:u w:val="single"/>
        </w:rPr>
        <w:t xml:space="preserve"> where broader questions about citizenship, freedom and rights are discussed</w:t>
      </w:r>
      <w:r w:rsidRPr="00E41B0F">
        <w:t xml:space="preserve"> - as is </w:t>
      </w:r>
      <w:r w:rsidRPr="00E41B0F">
        <w:rPr>
          <w:u w:val="single"/>
        </w:rPr>
        <w:t>attested</w:t>
      </w:r>
      <w:r w:rsidRPr="00E41B0F">
        <w:t xml:space="preserve">, for example, </w:t>
      </w:r>
      <w:r w:rsidRPr="00E41B0F">
        <w:rPr>
          <w:u w:val="single"/>
        </w:rPr>
        <w:t xml:space="preserve">by the case of abortion rights movements, or by transsexual and intersex movements. </w:t>
      </w:r>
      <w:r w:rsidRPr="00E41B0F">
        <w:t xml:space="preserve">By raising some of the most contentious questions relating to the body and to the power of state authorities to manage and control it, and by placing individual and group interests in a </w:t>
      </w:r>
      <w:proofErr w:type="gramStart"/>
      <w:r w:rsidRPr="00E41B0F">
        <w:t>sometimes uneasy</w:t>
      </w:r>
      <w:proofErr w:type="gramEnd"/>
      <w:r w:rsidRPr="00E41B0F">
        <w:t xml:space="preserve"> dialogue, health issues bring to the fore the most complex questions in political theory and practice. As Patrick </w:t>
      </w:r>
      <w:r w:rsidRPr="00E41B0F">
        <w:rPr>
          <w:u w:val="single"/>
        </w:rPr>
        <w:t>Hayden</w:t>
      </w:r>
      <w:r w:rsidRPr="00E41B0F">
        <w:t xml:space="preserve"> (2012) </w:t>
      </w:r>
      <w:r w:rsidRPr="00E41B0F">
        <w:rPr>
          <w:u w:val="single"/>
        </w:rPr>
        <w:t xml:space="preserve">has argued, </w:t>
      </w:r>
      <w:r w:rsidRPr="00E41B0F">
        <w:rPr>
          <w:highlight w:val="yellow"/>
          <w:u w:val="single"/>
        </w:rPr>
        <w:t xml:space="preserve">struggles for health care </w:t>
      </w:r>
      <w:r w:rsidRPr="00E41B0F">
        <w:rPr>
          <w:u w:val="single"/>
        </w:rPr>
        <w:t>are best understood by going beyond the problem of the inadequate distribution of resources and by</w:t>
      </w:r>
      <w:r w:rsidRPr="00E41B0F">
        <w:rPr>
          <w:highlight w:val="yellow"/>
          <w:u w:val="single"/>
        </w:rPr>
        <w:t xml:space="preserve"> </w:t>
      </w:r>
      <w:proofErr w:type="gramStart"/>
      <w:r w:rsidRPr="00E41B0F">
        <w:rPr>
          <w:u w:val="single"/>
        </w:rPr>
        <w:t xml:space="preserve">taking into </w:t>
      </w:r>
      <w:r w:rsidRPr="00E41B0F">
        <w:rPr>
          <w:highlight w:val="yellow"/>
          <w:u w:val="single"/>
        </w:rPr>
        <w:t>account</w:t>
      </w:r>
      <w:proofErr w:type="gramEnd"/>
      <w:r w:rsidRPr="00E41B0F">
        <w:rPr>
          <w:highlight w:val="yellow"/>
          <w:u w:val="single"/>
        </w:rPr>
        <w:t xml:space="preserve"> </w:t>
      </w:r>
      <w:r w:rsidRPr="00E41B0F">
        <w:rPr>
          <w:u w:val="single"/>
        </w:rPr>
        <w:t xml:space="preserve">questions of </w:t>
      </w:r>
      <w:r w:rsidRPr="00E41B0F">
        <w:rPr>
          <w:highlight w:val="yellow"/>
          <w:u w:val="single"/>
        </w:rPr>
        <w:t>misrepresentation and misrecognition</w:t>
      </w:r>
      <w:r w:rsidRPr="00E41B0F">
        <w:rPr>
          <w:u w:val="single"/>
        </w:rPr>
        <w:t>, that is, the denial of respect for equal dignity</w:t>
      </w:r>
      <w:r w:rsidRPr="00E41B0F">
        <w:t xml:space="preserve">. In Hayden’s (2012: 588) view, </w:t>
      </w:r>
      <w:r w:rsidRPr="00E41B0F">
        <w:rPr>
          <w:u w:val="single"/>
        </w:rPr>
        <w:t>the demand for health as a human right should not be predicated upon an abstract view of human nature, but rather:</w:t>
      </w:r>
    </w:p>
    <w:p w14:paraId="06986CF3" w14:textId="77777777" w:rsidR="00F364EC" w:rsidRPr="00E41B0F" w:rsidRDefault="00F364EC" w:rsidP="00F364EC">
      <w:pPr>
        <w:rPr>
          <w:u w:val="single"/>
        </w:rPr>
      </w:pPr>
      <w:proofErr w:type="spellStart"/>
      <w:r w:rsidRPr="00E41B0F">
        <w:rPr>
          <w:u w:val="single"/>
        </w:rPr>
        <w:t>contextualised</w:t>
      </w:r>
      <w:proofErr w:type="spellEnd"/>
      <w:r w:rsidRPr="00E41B0F">
        <w:rPr>
          <w:u w:val="single"/>
        </w:rPr>
        <w:t xml:space="preserve"> both in the shared vulnerability of the embodied human condition - everyone can become injured, ill, or infected - and in the specific struggles for recognition of the plural ways of acting and being treated that enable individuals and groups to attain fully human status.</w:t>
      </w:r>
    </w:p>
    <w:p w14:paraId="209858B5" w14:textId="77777777" w:rsidR="00F364EC" w:rsidRPr="00E41B0F" w:rsidRDefault="00F364EC" w:rsidP="00F364EC">
      <w:r w:rsidRPr="00E41B0F">
        <w:rPr>
          <w:u w:val="single"/>
        </w:rPr>
        <w:t xml:space="preserve">It is thus not surprising that </w:t>
      </w:r>
      <w:r w:rsidRPr="00E41B0F">
        <w:rPr>
          <w:highlight w:val="yellow"/>
          <w:u w:val="single"/>
        </w:rPr>
        <w:t xml:space="preserve">health social movements are </w:t>
      </w:r>
      <w:r w:rsidRPr="00E41B0F">
        <w:rPr>
          <w:u w:val="single"/>
        </w:rPr>
        <w:t xml:space="preserve">always </w:t>
      </w:r>
      <w:r w:rsidRPr="00E41B0F">
        <w:rPr>
          <w:highlight w:val="yellow"/>
          <w:u w:val="single"/>
        </w:rPr>
        <w:t xml:space="preserve">about more than a specific </w:t>
      </w:r>
      <w:r w:rsidRPr="00E41B0F">
        <w:rPr>
          <w:u w:val="single"/>
        </w:rPr>
        <w:t xml:space="preserve">health </w:t>
      </w:r>
      <w:r w:rsidRPr="00E41B0F">
        <w:rPr>
          <w:highlight w:val="yellow"/>
          <w:u w:val="single"/>
        </w:rPr>
        <w:t>issue: they are fundamentally about justice in a more general sense of the term.</w:t>
      </w:r>
      <w:r w:rsidRPr="00E41B0F">
        <w:t xml:space="preserve"> </w:t>
      </w:r>
      <w:r w:rsidRPr="00E41B0F">
        <w:rPr>
          <w:highlight w:val="yellow"/>
          <w:u w:val="single"/>
        </w:rPr>
        <w:t>The struggles and contestations undertaken under the umbrella of</w:t>
      </w:r>
      <w:r w:rsidRPr="00E41B0F">
        <w:rPr>
          <w:u w:val="single"/>
        </w:rPr>
        <w:t xml:space="preserve"> health movements are symptoms of broader struggles that relate to </w:t>
      </w:r>
      <w:r w:rsidRPr="00E41B0F">
        <w:rPr>
          <w:highlight w:val="yellow"/>
          <w:u w:val="single"/>
        </w:rPr>
        <w:t xml:space="preserve">gender, </w:t>
      </w:r>
      <w:proofErr w:type="gramStart"/>
      <w:r w:rsidRPr="00E41B0F">
        <w:rPr>
          <w:highlight w:val="yellow"/>
          <w:u w:val="single"/>
        </w:rPr>
        <w:t>ethnicity</w:t>
      </w:r>
      <w:proofErr w:type="gramEnd"/>
      <w:r w:rsidRPr="00E41B0F">
        <w:rPr>
          <w:highlight w:val="yellow"/>
          <w:u w:val="single"/>
        </w:rPr>
        <w:t xml:space="preserve"> and class.</w:t>
      </w:r>
      <w:r w:rsidRPr="00E41B0F">
        <w:rPr>
          <w:u w:val="single"/>
        </w:rPr>
        <w:t xml:space="preserve"> The work of </w:t>
      </w:r>
      <w:r w:rsidRPr="00E41B0F">
        <w:rPr>
          <w:highlight w:val="yellow"/>
          <w:u w:val="single"/>
        </w:rPr>
        <w:t>these movements sit</w:t>
      </w:r>
      <w:r w:rsidRPr="00E41B0F">
        <w:rPr>
          <w:u w:val="single"/>
        </w:rPr>
        <w:t xml:space="preserve">s </w:t>
      </w:r>
      <w:r w:rsidRPr="00E41B0F">
        <w:rPr>
          <w:highlight w:val="yellow"/>
          <w:u w:val="single"/>
        </w:rPr>
        <w:t>at the intersection of</w:t>
      </w:r>
      <w:r w:rsidRPr="00E41B0F">
        <w:rPr>
          <w:u w:val="single"/>
        </w:rPr>
        <w:t xml:space="preserve"> various </w:t>
      </w:r>
      <w:r w:rsidRPr="00E41B0F">
        <w:rPr>
          <w:highlight w:val="yellow"/>
          <w:u w:val="single"/>
        </w:rPr>
        <w:t xml:space="preserve">relations and structures of inequality, </w:t>
      </w:r>
      <w:proofErr w:type="gramStart"/>
      <w:r w:rsidRPr="00E41B0F">
        <w:rPr>
          <w:highlight w:val="yellow"/>
          <w:u w:val="single"/>
        </w:rPr>
        <w:t>vulnerability</w:t>
      </w:r>
      <w:proofErr w:type="gramEnd"/>
      <w:r w:rsidRPr="00E41B0F">
        <w:rPr>
          <w:highlight w:val="yellow"/>
          <w:u w:val="single"/>
        </w:rPr>
        <w:t xml:space="preserve"> and harm</w:t>
      </w:r>
      <w:r w:rsidRPr="00E41B0F">
        <w:rPr>
          <w:u w:val="single"/>
        </w:rPr>
        <w:t xml:space="preserve">; as a result, </w:t>
      </w:r>
      <w:r w:rsidRPr="00E41B0F">
        <w:rPr>
          <w:highlight w:val="yellow"/>
          <w:u w:val="single"/>
        </w:rPr>
        <w:t>it can be the springboard for broader political transformations</w:t>
      </w:r>
      <w:r w:rsidRPr="00E41B0F">
        <w:rPr>
          <w:highlight w:val="yellow"/>
        </w:rPr>
        <w:t>.</w:t>
      </w:r>
    </w:p>
    <w:p w14:paraId="274C3C1C" w14:textId="0E89E690" w:rsidR="00044965" w:rsidRPr="00705E8E" w:rsidRDefault="00044965" w:rsidP="00044965">
      <w:pPr>
        <w:pStyle w:val="Heading4"/>
        <w:rPr>
          <w:rFonts w:cs="Calibri"/>
        </w:rPr>
      </w:pPr>
      <w:r w:rsidRPr="00705E8E">
        <w:rPr>
          <w:rFonts w:cs="Calibri"/>
        </w:rPr>
        <w:lastRenderedPageBreak/>
        <w:t>[</w:t>
      </w:r>
      <w:r w:rsidR="00F364EC">
        <w:rPr>
          <w:rFonts w:cs="Calibri"/>
        </w:rPr>
        <w:t>2</w:t>
      </w:r>
      <w:r w:rsidRPr="00705E8E">
        <w:rPr>
          <w:rFonts w:cs="Calibri"/>
        </w:rPr>
        <w:t xml:space="preserve">] 1AR theory – </w:t>
      </w:r>
    </w:p>
    <w:p w14:paraId="32AAC79A" w14:textId="77777777" w:rsidR="00044965" w:rsidRPr="00705E8E" w:rsidRDefault="00044965" w:rsidP="00044965">
      <w:pPr>
        <w:pStyle w:val="Heading4"/>
        <w:rPr>
          <w:rFonts w:cs="Calibri"/>
        </w:rPr>
      </w:pPr>
      <w:r w:rsidRPr="00705E8E">
        <w:rPr>
          <w:rFonts w:cs="Calibri"/>
        </w:rPr>
        <w:t>A. AFF gets it because otherwise the neg can engage in infinite abuse, making debate impossible. </w:t>
      </w:r>
    </w:p>
    <w:p w14:paraId="5CB83915" w14:textId="77777777" w:rsidR="00044965" w:rsidRPr="00705E8E" w:rsidRDefault="00044965" w:rsidP="00044965">
      <w:pPr>
        <w:pStyle w:val="Heading4"/>
        <w:rPr>
          <w:rFonts w:cs="Calibri"/>
        </w:rPr>
      </w:pPr>
      <w:r w:rsidRPr="00705E8E">
        <w:rPr>
          <w:rFonts w:cs="Calibri"/>
        </w:rPr>
        <w:t xml:space="preserve">B. Drop the debater – the short 1AR irreparably skewed from abuse on substance and time investment on theory.  </w:t>
      </w:r>
    </w:p>
    <w:p w14:paraId="2272C82D" w14:textId="77777777" w:rsidR="00044965" w:rsidRPr="00705E8E" w:rsidRDefault="00044965" w:rsidP="00044965">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58FFA056" w14:textId="602CA8C4" w:rsidR="00044965" w:rsidRPr="00705E8E" w:rsidRDefault="00044965" w:rsidP="00044965">
      <w:pPr>
        <w:pStyle w:val="Heading4"/>
        <w:rPr>
          <w:rFonts w:cs="Calibri"/>
        </w:rPr>
      </w:pPr>
      <w:r w:rsidRPr="00705E8E">
        <w:rPr>
          <w:rFonts w:cs="Calibri"/>
        </w:rPr>
        <w:t>[</w:t>
      </w:r>
      <w:r w:rsidR="00F364EC">
        <w:rPr>
          <w:rFonts w:cs="Calibri"/>
        </w:rPr>
        <w:t>3</w:t>
      </w:r>
      <w:r w:rsidRPr="00705E8E">
        <w:rPr>
          <w:rFonts w:cs="Calibri"/>
        </w:rPr>
        <w:t>] AFF RVIs — </w:t>
      </w:r>
    </w:p>
    <w:p w14:paraId="61B6E745" w14:textId="77777777" w:rsidR="00044965" w:rsidRPr="00705E8E" w:rsidRDefault="00044965" w:rsidP="00044965">
      <w:pPr>
        <w:pStyle w:val="Heading4"/>
        <w:rPr>
          <w:rFonts w:cs="Calibri"/>
        </w:rPr>
      </w:pPr>
      <w:r w:rsidRPr="00705E8E">
        <w:rPr>
          <w:rFonts w:cs="Calibri"/>
        </w:rPr>
        <w:t xml:space="preserve">A. Skew – there’s no 2AC to develop carded offense and the 1AR has to over-cover since the </w:t>
      </w:r>
      <w:proofErr w:type="gramStart"/>
      <w:r w:rsidRPr="00705E8E">
        <w:rPr>
          <w:rFonts w:cs="Calibri"/>
        </w:rPr>
        <w:t>6 minute</w:t>
      </w:r>
      <w:proofErr w:type="gramEnd"/>
      <w:r w:rsidRPr="00705E8E">
        <w:rPr>
          <w:rFonts w:cs="Calibri"/>
        </w:rPr>
        <w:t xml:space="preserve"> 2NR is devastating which encourages them to under-develop T in the NC and over-develop in the NR – need the RVI to develop good, in-depth T offense </w:t>
      </w:r>
    </w:p>
    <w:p w14:paraId="40D32EB6" w14:textId="77777777" w:rsidR="00044965" w:rsidRPr="00705E8E" w:rsidRDefault="00044965" w:rsidP="00044965">
      <w:pPr>
        <w:pStyle w:val="Heading4"/>
        <w:rPr>
          <w:rFonts w:cs="Calibri"/>
        </w:rPr>
      </w:pPr>
      <w:r w:rsidRPr="00705E8E">
        <w:rPr>
          <w:rFonts w:cs="Calibri"/>
        </w:rPr>
        <w:t xml:space="preserve">B. Reciprocity – T is a unique avenue to the ballot that the </w:t>
      </w:r>
      <w:proofErr w:type="spellStart"/>
      <w:r w:rsidRPr="00705E8E">
        <w:rPr>
          <w:rFonts w:cs="Calibri"/>
        </w:rPr>
        <w:t>aff</w:t>
      </w:r>
      <w:proofErr w:type="spellEnd"/>
      <w:r w:rsidRPr="00705E8E">
        <w:rPr>
          <w:rFonts w:cs="Calibri"/>
        </w:rPr>
        <w:t xml:space="preserve"> can’t access – makes T structurally unfair without the RVI.</w:t>
      </w:r>
    </w:p>
    <w:p w14:paraId="3B1A4925" w14:textId="77777777" w:rsidR="00044965" w:rsidRPr="00F81903" w:rsidRDefault="00044965" w:rsidP="00044965"/>
    <w:p w14:paraId="7A74D2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9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96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E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9A669"/>
  <w14:defaultImageDpi w14:val="300"/>
  <w15:docId w15:val="{97268CE7-28EA-C244-B211-5784C82A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9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49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0449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0449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04496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44965"/>
    <w:pPr>
      <w:keepNext/>
      <w:keepLines/>
      <w:spacing w:before="220" w:after="40"/>
      <w:outlineLvl w:val="4"/>
    </w:pPr>
    <w:rPr>
      <w:b/>
    </w:rPr>
  </w:style>
  <w:style w:type="paragraph" w:styleId="Heading6">
    <w:name w:val="heading 6"/>
    <w:basedOn w:val="Normal"/>
    <w:next w:val="Normal"/>
    <w:link w:val="Heading6Char"/>
    <w:uiPriority w:val="9"/>
    <w:unhideWhenUsed/>
    <w:qFormat/>
    <w:rsid w:val="00044965"/>
    <w:pPr>
      <w:keepNext/>
      <w:keepLines/>
      <w:spacing w:before="200" w:after="40"/>
      <w:outlineLvl w:val="5"/>
    </w:pPr>
    <w:rPr>
      <w:b/>
      <w:sz w:val="20"/>
      <w:szCs w:val="20"/>
    </w:rPr>
  </w:style>
  <w:style w:type="character" w:default="1" w:styleId="DefaultParagraphFont">
    <w:name w:val="Default Paragraph Font"/>
    <w:uiPriority w:val="1"/>
    <w:semiHidden/>
    <w:unhideWhenUsed/>
    <w:rsid w:val="000449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965"/>
  </w:style>
  <w:style w:type="character" w:customStyle="1" w:styleId="Heading1Char">
    <w:name w:val="Heading 1 Char"/>
    <w:aliases w:val="Pocket Char"/>
    <w:basedOn w:val="DefaultParagraphFont"/>
    <w:link w:val="Heading1"/>
    <w:uiPriority w:val="9"/>
    <w:rsid w:val="00044965"/>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04496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9"/>
    <w:rsid w:val="00044965"/>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0449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965"/>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04496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449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496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44965"/>
    <w:rPr>
      <w:color w:val="auto"/>
      <w:u w:val="none"/>
    </w:rPr>
  </w:style>
  <w:style w:type="paragraph" w:styleId="DocumentMap">
    <w:name w:val="Document Map"/>
    <w:basedOn w:val="Normal"/>
    <w:link w:val="DocumentMapChar"/>
    <w:uiPriority w:val="99"/>
    <w:semiHidden/>
    <w:unhideWhenUsed/>
    <w:rsid w:val="000449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965"/>
    <w:rPr>
      <w:rFonts w:ascii="Lucida Grande" w:hAnsi="Lucida Grande" w:cs="Lucida Grande"/>
    </w:rPr>
  </w:style>
  <w:style w:type="character" w:customStyle="1" w:styleId="Heading5Char">
    <w:name w:val="Heading 5 Char"/>
    <w:basedOn w:val="DefaultParagraphFont"/>
    <w:link w:val="Heading5"/>
    <w:uiPriority w:val="9"/>
    <w:rsid w:val="00044965"/>
    <w:rPr>
      <w:rFonts w:ascii="Calibri" w:hAnsi="Calibri"/>
      <w:b/>
      <w:sz w:val="22"/>
    </w:rPr>
  </w:style>
  <w:style w:type="character" w:customStyle="1" w:styleId="Heading6Char">
    <w:name w:val="Heading 6 Char"/>
    <w:basedOn w:val="DefaultParagraphFont"/>
    <w:link w:val="Heading6"/>
    <w:uiPriority w:val="9"/>
    <w:rsid w:val="00044965"/>
    <w:rPr>
      <w:rFonts w:ascii="Calibri" w:hAnsi="Calibri"/>
      <w:b/>
      <w:sz w:val="20"/>
      <w:szCs w:val="20"/>
    </w:rPr>
  </w:style>
  <w:style w:type="paragraph" w:customStyle="1" w:styleId="Emphasis1">
    <w:name w:val="Emphasis1"/>
    <w:basedOn w:val="Normal"/>
    <w:link w:val="Emphasis"/>
    <w:uiPriority w:val="20"/>
    <w:qFormat/>
    <w:rsid w:val="0004496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04496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04496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44965"/>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0449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965"/>
    <w:rPr>
      <w:rFonts w:ascii="Calibri" w:hAnsi="Calibri"/>
      <w:sz w:val="22"/>
    </w:rPr>
  </w:style>
  <w:style w:type="paragraph" w:styleId="Footer">
    <w:name w:val="footer"/>
    <w:basedOn w:val="Normal"/>
    <w:link w:val="FooterChar"/>
    <w:uiPriority w:val="99"/>
    <w:unhideWhenUsed/>
    <w:rsid w:val="000449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965"/>
    <w:rPr>
      <w:rFonts w:ascii="Calibri" w:hAnsi="Calibri"/>
      <w:sz w:val="22"/>
    </w:rPr>
  </w:style>
  <w:style w:type="character" w:styleId="PageNumber">
    <w:name w:val="page number"/>
    <w:basedOn w:val="DefaultParagraphFont"/>
    <w:uiPriority w:val="99"/>
    <w:semiHidden/>
    <w:unhideWhenUsed/>
    <w:rsid w:val="00044965"/>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0449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044965"/>
    <w:pPr>
      <w:ind w:left="720"/>
      <w:contextualSpacing/>
    </w:pPr>
  </w:style>
  <w:style w:type="character" w:customStyle="1" w:styleId="Heading2Char1">
    <w:name w:val="Heading 2 Char1"/>
    <w:aliases w:val="Hat Char1,No Spacing3 Char1"/>
    <w:basedOn w:val="DefaultParagraphFont"/>
    <w:uiPriority w:val="9"/>
    <w:semiHidden/>
    <w:rsid w:val="00044965"/>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044965"/>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044965"/>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044965"/>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044965"/>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044965"/>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04496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044965"/>
    <w:rPr>
      <w:rFonts w:ascii="Georgia" w:eastAsia="Georgia" w:hAnsi="Georgia" w:cs="Georgia"/>
      <w:i/>
      <w:color w:val="666666"/>
      <w:sz w:val="48"/>
      <w:szCs w:val="48"/>
    </w:rPr>
  </w:style>
  <w:style w:type="paragraph" w:customStyle="1" w:styleId="cardbody">
    <w:name w:val="cardbody"/>
    <w:basedOn w:val="Normal"/>
    <w:qFormat/>
    <w:rsid w:val="00044965"/>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044965"/>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04496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044965"/>
    <w:rPr>
      <w:b w:val="0"/>
      <w:bCs w:val="0"/>
      <w:sz w:val="22"/>
      <w:u w:val="single"/>
    </w:rPr>
  </w:style>
  <w:style w:type="character" w:customStyle="1" w:styleId="DocumentMapChar1">
    <w:name w:val="Document Map Char1"/>
    <w:basedOn w:val="DefaultParagraphFont"/>
    <w:uiPriority w:val="99"/>
    <w:semiHidden/>
    <w:rsid w:val="00044965"/>
    <w:rPr>
      <w:rFonts w:ascii="Segoe UI" w:eastAsiaTheme="minorEastAsia" w:hAnsi="Segoe UI" w:cs="Segoe UI"/>
      <w:sz w:val="16"/>
      <w:szCs w:val="16"/>
    </w:rPr>
  </w:style>
  <w:style w:type="paragraph" w:styleId="Subtitle">
    <w:name w:val="Subtitle"/>
    <w:basedOn w:val="Normal"/>
    <w:next w:val="Normal"/>
    <w:link w:val="SubtitleChar"/>
    <w:uiPriority w:val="11"/>
    <w:qFormat/>
    <w:rsid w:val="0004496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044965"/>
    <w:rPr>
      <w:color w:val="5A5A5A" w:themeColor="text1" w:themeTint="A5"/>
      <w:spacing w:val="15"/>
      <w:sz w:val="22"/>
      <w:szCs w:val="22"/>
    </w:rPr>
  </w:style>
  <w:style w:type="character" w:customStyle="1" w:styleId="UnresolvedMention2">
    <w:name w:val="Unresolved Mention2"/>
    <w:basedOn w:val="DefaultParagraphFont"/>
    <w:uiPriority w:val="99"/>
    <w:semiHidden/>
    <w:rsid w:val="00044965"/>
    <w:rPr>
      <w:color w:val="605E5C"/>
      <w:shd w:val="clear" w:color="auto" w:fill="E1DFDD"/>
    </w:rPr>
  </w:style>
  <w:style w:type="character" w:customStyle="1" w:styleId="UnresolvedMention3">
    <w:name w:val="Unresolved Mention3"/>
    <w:basedOn w:val="DefaultParagraphFont"/>
    <w:uiPriority w:val="99"/>
    <w:semiHidden/>
    <w:rsid w:val="00044965"/>
    <w:rPr>
      <w:color w:val="605E5C"/>
      <w:shd w:val="clear" w:color="auto" w:fill="E1DFDD"/>
    </w:rPr>
  </w:style>
  <w:style w:type="paragraph" w:styleId="FootnoteText">
    <w:name w:val="footnote text"/>
    <w:basedOn w:val="Normal"/>
    <w:link w:val="FootnoteTextChar"/>
    <w:uiPriority w:val="99"/>
    <w:unhideWhenUsed/>
    <w:qFormat/>
    <w:rsid w:val="00044965"/>
    <w:rPr>
      <w:rFonts w:ascii="SimSun" w:hAnsi="SimSun"/>
      <w:sz w:val="24"/>
      <w:lang w:eastAsia="ja-JP"/>
    </w:rPr>
  </w:style>
  <w:style w:type="character" w:customStyle="1" w:styleId="FootnoteTextChar1">
    <w:name w:val="Footnote Text Char1"/>
    <w:basedOn w:val="DefaultParagraphFont"/>
    <w:uiPriority w:val="99"/>
    <w:semiHidden/>
    <w:rsid w:val="00044965"/>
    <w:rPr>
      <w:rFonts w:ascii="Calibri" w:hAnsi="Calibri"/>
      <w:sz w:val="20"/>
      <w:szCs w:val="20"/>
    </w:rPr>
  </w:style>
  <w:style w:type="character" w:customStyle="1" w:styleId="HeaderChar1">
    <w:name w:val="Header Char1"/>
    <w:basedOn w:val="DefaultParagraphFont"/>
    <w:uiPriority w:val="99"/>
    <w:semiHidden/>
    <w:rsid w:val="00044965"/>
    <w:rPr>
      <w:rFonts w:ascii="Calibri" w:hAnsi="Calibri"/>
      <w:sz w:val="22"/>
    </w:rPr>
  </w:style>
  <w:style w:type="character" w:customStyle="1" w:styleId="FooterChar1">
    <w:name w:val="Footer Char1"/>
    <w:basedOn w:val="DefaultParagraphFont"/>
    <w:uiPriority w:val="99"/>
    <w:semiHidden/>
    <w:rsid w:val="00044965"/>
    <w:rPr>
      <w:rFonts w:ascii="Calibri" w:hAnsi="Calibri"/>
      <w:sz w:val="22"/>
    </w:rPr>
  </w:style>
  <w:style w:type="character" w:customStyle="1" w:styleId="highlight2">
    <w:name w:val="highlight2"/>
    <w:basedOn w:val="DefaultParagraphFont"/>
    <w:rsid w:val="0004496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044965"/>
  </w:style>
  <w:style w:type="paragraph" w:styleId="NoSpacing">
    <w:name w:val="No Spacing"/>
    <w:aliases w:val="Card Format,ClearFormatting,DDI Tag,Tag Title,No Spacing51,No Spacing31,No Spacing22,Very Small Text,Dont u,No Spacing311,Medium Grid 21,Clear,Cle"/>
    <w:uiPriority w:val="99"/>
    <w:qFormat/>
    <w:rsid w:val="00044965"/>
    <w:rPr>
      <w:rFonts w:ascii="Calibri" w:eastAsia="Calibri" w:hAnsi="Calibri" w:cs="Calibri"/>
      <w:sz w:val="22"/>
      <w:szCs w:val="22"/>
    </w:rPr>
  </w:style>
  <w:style w:type="character" w:customStyle="1" w:styleId="apple-converted-space">
    <w:name w:val="apple-converted-space"/>
    <w:basedOn w:val="DefaultParagraphFont"/>
    <w:rsid w:val="00044965"/>
  </w:style>
  <w:style w:type="character" w:customStyle="1" w:styleId="UnresolvedMention4">
    <w:name w:val="Unresolved Mention4"/>
    <w:basedOn w:val="DefaultParagraphFont"/>
    <w:uiPriority w:val="99"/>
    <w:semiHidden/>
    <w:unhideWhenUsed/>
    <w:rsid w:val="00044965"/>
    <w:rPr>
      <w:color w:val="605E5C"/>
      <w:shd w:val="clear" w:color="auto" w:fill="E1DFDD"/>
    </w:rPr>
  </w:style>
  <w:style w:type="paragraph" w:styleId="BalloonText">
    <w:name w:val="Balloon Text"/>
    <w:basedOn w:val="Normal"/>
    <w:link w:val="BalloonTextChar"/>
    <w:uiPriority w:val="99"/>
    <w:semiHidden/>
    <w:unhideWhenUsed/>
    <w:rsid w:val="00044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965"/>
    <w:rPr>
      <w:rFonts w:ascii="Segoe UI" w:hAnsi="Segoe UI" w:cs="Segoe UI"/>
      <w:sz w:val="18"/>
      <w:szCs w:val="18"/>
    </w:rPr>
  </w:style>
  <w:style w:type="numbering" w:customStyle="1" w:styleId="NoList1">
    <w:name w:val="No List1"/>
    <w:next w:val="NoList"/>
    <w:uiPriority w:val="99"/>
    <w:semiHidden/>
    <w:unhideWhenUsed/>
    <w:rsid w:val="0004496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44965"/>
    <w:rPr>
      <w:sz w:val="22"/>
      <w:u w:val="single"/>
    </w:rPr>
  </w:style>
  <w:style w:type="character" w:customStyle="1" w:styleId="underlinedChar">
    <w:name w:val="underlined Char"/>
    <w:link w:val="underlined"/>
    <w:locked/>
    <w:rsid w:val="00044965"/>
  </w:style>
  <w:style w:type="paragraph" w:customStyle="1" w:styleId="underlined">
    <w:name w:val="underlined"/>
    <w:next w:val="Normal"/>
    <w:link w:val="underlinedChar"/>
    <w:autoRedefine/>
    <w:rsid w:val="00044965"/>
    <w:pPr>
      <w:contextualSpacing/>
    </w:pPr>
  </w:style>
  <w:style w:type="character" w:customStyle="1" w:styleId="underline">
    <w:name w:val="underline"/>
    <w:basedOn w:val="DefaultParagraphFont"/>
    <w:qFormat/>
    <w:rsid w:val="00044965"/>
    <w:rPr>
      <w:u w:val="single"/>
    </w:rPr>
  </w:style>
  <w:style w:type="paragraph" w:customStyle="1" w:styleId="card0">
    <w:name w:val="card"/>
    <w:aliases w:val="Tags,Debate Text,No Spacing11,No Spacing111,No Spacing2,Read stuff"/>
    <w:basedOn w:val="Normal"/>
    <w:uiPriority w:val="1"/>
    <w:qFormat/>
    <w:rsid w:val="00044965"/>
    <w:pPr>
      <w:ind w:left="288" w:right="288"/>
    </w:pPr>
    <w:rPr>
      <w:szCs w:val="20"/>
    </w:rPr>
  </w:style>
  <w:style w:type="paragraph" w:customStyle="1" w:styleId="paragraph">
    <w:name w:val="paragraph"/>
    <w:basedOn w:val="Normal"/>
    <w:rsid w:val="0004496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44965"/>
  </w:style>
  <w:style w:type="character" w:customStyle="1" w:styleId="eop">
    <w:name w:val="eop"/>
    <w:basedOn w:val="DefaultParagraphFont"/>
    <w:rsid w:val="00044965"/>
  </w:style>
  <w:style w:type="character" w:customStyle="1" w:styleId="contextualspellingandgrammarerror">
    <w:name w:val="contextualspellingandgrammarerror"/>
    <w:basedOn w:val="DefaultParagraphFont"/>
    <w:rsid w:val="00044965"/>
  </w:style>
  <w:style w:type="paragraph" w:customStyle="1" w:styleId="Cards">
    <w:name w:val="Cards"/>
    <w:next w:val="Normal"/>
    <w:link w:val="CardsChar"/>
    <w:qFormat/>
    <w:rsid w:val="0004496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44965"/>
    <w:rPr>
      <w:rFonts w:ascii="Times New Roman" w:eastAsia="Times New Roman" w:hAnsi="Times New Roman" w:cs="Times New Roman"/>
      <w:sz w:val="20"/>
    </w:rPr>
  </w:style>
  <w:style w:type="character" w:customStyle="1" w:styleId="LDUnderline">
    <w:name w:val="LD Underline"/>
    <w:basedOn w:val="DefaultParagraphFont"/>
    <w:uiPriority w:val="1"/>
    <w:qFormat/>
    <w:rsid w:val="00044965"/>
    <w:rPr>
      <w:rFonts w:ascii="Times New Roman" w:hAnsi="Times New Roman" w:cs="Times New Roman"/>
      <w:b/>
      <w:color w:val="auto"/>
      <w:sz w:val="24"/>
      <w:u w:val="single"/>
    </w:rPr>
  </w:style>
  <w:style w:type="character" w:customStyle="1" w:styleId="LDCut">
    <w:name w:val="LD Cut"/>
    <w:basedOn w:val="DefaultParagraphFont"/>
    <w:uiPriority w:val="1"/>
    <w:qFormat/>
    <w:rsid w:val="0004496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044965"/>
    <w:rPr>
      <w:b/>
      <w:bCs/>
    </w:rPr>
  </w:style>
  <w:style w:type="character" w:customStyle="1" w:styleId="m-2350980578315152805gmail-styleunderline">
    <w:name w:val="m_-2350980578315152805gmail-styleunderline"/>
    <w:basedOn w:val="DefaultParagraphFont"/>
    <w:rsid w:val="00044965"/>
  </w:style>
  <w:style w:type="character" w:customStyle="1" w:styleId="m-2350980578315152805gmail-style13ptbold">
    <w:name w:val="m_-2350980578315152805gmail-style13ptbold"/>
    <w:basedOn w:val="DefaultParagraphFont"/>
    <w:rsid w:val="00044965"/>
  </w:style>
  <w:style w:type="paragraph" w:customStyle="1" w:styleId="m-2350980578315152805gmail-cardtext">
    <w:name w:val="m_-2350980578315152805gmail-cardtext"/>
    <w:basedOn w:val="Normal"/>
    <w:rsid w:val="0004496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044965"/>
    <w:pPr>
      <w:ind w:left="432" w:right="432"/>
    </w:pPr>
    <w:rPr>
      <w:color w:val="000000"/>
      <w:lang w:val="x-none" w:eastAsia="x-none"/>
    </w:rPr>
  </w:style>
  <w:style w:type="character" w:customStyle="1" w:styleId="evidencetextChar1">
    <w:name w:val="evidence text Char1"/>
    <w:link w:val="evidencetext"/>
    <w:rsid w:val="00044965"/>
    <w:rPr>
      <w:rFonts w:ascii="Calibri" w:hAnsi="Calibri"/>
      <w:color w:val="000000"/>
      <w:sz w:val="22"/>
      <w:lang w:val="x-none" w:eastAsia="x-none"/>
    </w:rPr>
  </w:style>
  <w:style w:type="character" w:customStyle="1" w:styleId="il">
    <w:name w:val="il"/>
    <w:rsid w:val="00044965"/>
  </w:style>
  <w:style w:type="character" w:customStyle="1" w:styleId="spellingerror">
    <w:name w:val="spellingerror"/>
    <w:basedOn w:val="DefaultParagraphFont"/>
    <w:rsid w:val="00044965"/>
  </w:style>
  <w:style w:type="character" w:customStyle="1" w:styleId="num">
    <w:name w:val="num"/>
    <w:basedOn w:val="DefaultParagraphFont"/>
    <w:rsid w:val="00044965"/>
  </w:style>
  <w:style w:type="character" w:customStyle="1" w:styleId="letter">
    <w:name w:val="letter"/>
    <w:basedOn w:val="DefaultParagraphFont"/>
    <w:rsid w:val="00044965"/>
  </w:style>
  <w:style w:type="character" w:customStyle="1" w:styleId="dttext">
    <w:name w:val="dttext"/>
    <w:basedOn w:val="DefaultParagraphFont"/>
    <w:rsid w:val="00044965"/>
  </w:style>
  <w:style w:type="character" w:customStyle="1" w:styleId="sdsense">
    <w:name w:val="sdsense"/>
    <w:basedOn w:val="DefaultParagraphFont"/>
    <w:rsid w:val="00044965"/>
  </w:style>
  <w:style w:type="character" w:customStyle="1" w:styleId="sd">
    <w:name w:val="sd"/>
    <w:basedOn w:val="DefaultParagraphFont"/>
    <w:rsid w:val="00044965"/>
  </w:style>
  <w:style w:type="character" w:styleId="FootnoteReference">
    <w:name w:val="footnote reference"/>
    <w:basedOn w:val="DefaultParagraphFont"/>
    <w:uiPriority w:val="99"/>
    <w:semiHidden/>
    <w:unhideWhenUsed/>
    <w:rsid w:val="00044965"/>
    <w:rPr>
      <w:vertAlign w:val="superscript"/>
    </w:rPr>
  </w:style>
  <w:style w:type="paragraph" w:customStyle="1" w:styleId="Style2">
    <w:name w:val="Style2"/>
    <w:basedOn w:val="Heading1"/>
    <w:link w:val="Style2Char"/>
    <w:autoRedefine/>
    <w:uiPriority w:val="4"/>
    <w:qFormat/>
    <w:rsid w:val="0004496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44965"/>
    <w:rPr>
      <w:rFonts w:ascii="Calibri" w:eastAsiaTheme="majorEastAsia" w:hAnsi="Calibri" w:cstheme="majorBidi"/>
      <w:b/>
      <w:bCs/>
      <w:color w:val="FF0000"/>
      <w:sz w:val="28"/>
      <w:szCs w:val="28"/>
    </w:rPr>
  </w:style>
  <w:style w:type="character" w:styleId="UnresolvedMention">
    <w:name w:val="Unresolved Mention"/>
    <w:basedOn w:val="DefaultParagraphFont"/>
    <w:uiPriority w:val="99"/>
    <w:semiHidden/>
    <w:unhideWhenUsed/>
    <w:rsid w:val="000449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ur.nl/WebQuery/file/cogem/cogem_t4505194e_001.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1758-5899.12730)//w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9/02/11/drug-patent-protection-one-done/)WWP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15initiative.org/wp-content/uploads/2015/09/E15-Innovation-Mercurio-FINAL.pdf" TargetMode="External"/><Relationship Id="rId5" Type="http://schemas.openxmlformats.org/officeDocument/2006/relationships/numbering" Target="numbering.xml"/><Relationship Id="rId15" Type="http://schemas.openxmlformats.org/officeDocument/2006/relationships/hyperlink" Target="https://link.springer.com/article/10.1007%2Fs40901-016-0022-7" TargetMode="External"/><Relationship Id="rId10" Type="http://schemas.openxmlformats.org/officeDocument/2006/relationships/hyperlink" Target="https://fas.org/sgp/crs/misc/R46221.pdf%202/11/2020" TargetMode="External"/><Relationship Id="rId4" Type="http://schemas.openxmlformats.org/officeDocument/2006/relationships/customXml" Target="../customXml/item4.xml"/><Relationship Id="rId9" Type="http://schemas.openxmlformats.org/officeDocument/2006/relationships/hyperlink" Target="https://journals.sagepub.com/doi/abs/10.1177/2319714518789762?journalCode=fiba" TargetMode="External"/><Relationship Id="rId14" Type="http://schemas.openxmlformats.org/officeDocument/2006/relationships/hyperlink" Target="http://nabc.cals.cornell.edu/Publications/Reports/nabc_25/25_6_1_Redic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31</Pages>
  <Words>24393</Words>
  <Characters>139041</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1</cp:revision>
  <dcterms:created xsi:type="dcterms:W3CDTF">2021-09-18T17:21:00Z</dcterms:created>
  <dcterms:modified xsi:type="dcterms:W3CDTF">2021-09-18T17:58:00Z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