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879C" w14:textId="0F52F90A" w:rsidR="00A05164" w:rsidRDefault="00A05164" w:rsidP="00A05164">
      <w:pPr>
        <w:pStyle w:val="Heading3"/>
        <w:rPr>
          <w:rFonts w:cs="Arial"/>
        </w:rPr>
      </w:pPr>
      <w:r w:rsidRPr="00DE6C52">
        <w:rPr>
          <w:rFonts w:cs="Arial"/>
        </w:rPr>
        <w:t xml:space="preserve">1AC – </w:t>
      </w:r>
      <w:r>
        <w:rPr>
          <w:rFonts w:cs="Arial"/>
        </w:rPr>
        <w:t>Framework</w:t>
      </w:r>
    </w:p>
    <w:p w14:paraId="7D28BE0F" w14:textId="4E5868E6" w:rsidR="00A05164" w:rsidRPr="00A05164" w:rsidRDefault="00A05164" w:rsidP="00A05164">
      <w:pPr>
        <w:pStyle w:val="Heading4"/>
      </w:pPr>
      <w:r>
        <w:t>Standard is maximizing expected well being</w:t>
      </w:r>
    </w:p>
    <w:p w14:paraId="189B4BAA" w14:textId="77777777" w:rsidR="00A05164" w:rsidRPr="00DE6C52" w:rsidRDefault="00A05164" w:rsidP="00A05164">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18B26ABD" w14:textId="77777777" w:rsidR="00A05164" w:rsidRPr="00DE6C52" w:rsidRDefault="00A05164" w:rsidP="00A05164">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597E11B" w14:textId="77777777" w:rsidR="00A05164" w:rsidRDefault="00A05164" w:rsidP="00A05164">
      <w:pPr>
        <w:rPr>
          <w:rFonts w:eastAsia="MS Gothic"/>
          <w:b/>
          <w:iCs/>
          <w:sz w:val="2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A05164">
        <w:rPr>
          <w:rFonts w:eastAsia="Cambria"/>
          <w:highlight w:val="green"/>
          <w:u w:val="single"/>
        </w:rPr>
        <w:t>util</w:t>
      </w:r>
      <w:r w:rsidRPr="00A05164">
        <w:rPr>
          <w:rFonts w:eastAsia="Cambria"/>
          <w:u w:val="single"/>
        </w:rPr>
        <w:t>itarian calculus</w:t>
      </w:r>
      <w:r w:rsidRPr="00A05164">
        <w:rPr>
          <w:rFonts w:eastAsia="Cambria"/>
          <w:sz w:val="16"/>
          <w:szCs w:val="16"/>
        </w:rPr>
        <w:t xml:space="preserve"> – assuming they want to use it at all – to choose general rules or conduct.</w:t>
      </w:r>
      <w:bookmarkStart w:id="0" w:name="_Hlk53161423"/>
      <w:r w:rsidRPr="00DE6C52">
        <w:rPr>
          <w:rFonts w:eastAsia="MS Gothic"/>
          <w:b/>
          <w:iCs/>
          <w:sz w:val="26"/>
        </w:rPr>
        <w:t xml:space="preserve"> </w:t>
      </w:r>
    </w:p>
    <w:p w14:paraId="3B0679C2" w14:textId="657DC914" w:rsidR="00A05164" w:rsidRPr="00A05164" w:rsidRDefault="00A05164" w:rsidP="00A05164">
      <w:pPr>
        <w:rPr>
          <w:rFonts w:eastAsia="Cambria"/>
          <w:sz w:val="16"/>
          <w:szCs w:val="16"/>
        </w:rPr>
      </w:pPr>
      <w:r w:rsidRPr="00DE6C52">
        <w:rPr>
          <w:rFonts w:eastAsia="MS Gothic"/>
          <w:b/>
          <w:iCs/>
          <w:sz w:val="26"/>
        </w:rPr>
        <w:t>Pleasure and pain are the starting point for moral reasoning—they’re our most baseline desires and the only things that explain the intrinsic value of objects or actions</w:t>
      </w:r>
    </w:p>
    <w:p w14:paraId="0279D27C" w14:textId="77777777" w:rsidR="00A05164" w:rsidRPr="00DE6C52" w:rsidRDefault="00A05164" w:rsidP="00A05164">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3CCEED28" w14:textId="0161DBE1" w:rsidR="00A05164" w:rsidRDefault="00A05164" w:rsidP="00934DCC">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w:t>
      </w:r>
      <w:proofErr w:type="gramStart"/>
      <w:r w:rsidRPr="00DE6C52">
        <w:rPr>
          <w:rFonts w:eastAsia="Cambria"/>
          <w:b/>
          <w:highlight w:val="green"/>
          <w:u w:val="single"/>
        </w:rPr>
        <w:t>valuable</w:t>
      </w:r>
      <w:proofErr w:type="gramEnd"/>
      <w:r w:rsidRPr="00DE6C52">
        <w:rPr>
          <w:rFonts w:eastAsia="Cambria"/>
          <w:b/>
          <w:highlight w:val="green"/>
          <w:u w:val="single"/>
        </w:rPr>
        <w:t xml:space="preserv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C52">
        <w:rPr>
          <w:rFonts w:eastAsia="Cambria"/>
          <w:sz w:val="10"/>
          <w:szCs w:val="12"/>
        </w:rPr>
        <w:t>I</w:t>
      </w:r>
      <w:proofErr w:type="gramEnd"/>
      <w:r w:rsidRPr="00DE6C52">
        <w:rPr>
          <w:rFonts w:eastAsia="Cambria"/>
          <w:sz w:val="10"/>
          <w:szCs w:val="12"/>
        </w:rPr>
        <w:t xml:space="preserve">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w:t>
      </w:r>
      <w:proofErr w:type="gramStart"/>
      <w:r w:rsidRPr="00DE6C52">
        <w:rPr>
          <w:rFonts w:eastAsia="Cambria"/>
          <w:sz w:val="10"/>
          <w:szCs w:val="12"/>
        </w:rPr>
        <w:t>says</w:t>
      </w:r>
      <w:proofErr w:type="gramEnd"/>
      <w:r w:rsidRPr="00DE6C52">
        <w:rPr>
          <w:rFonts w:eastAsia="Cambria"/>
          <w:sz w:val="10"/>
          <w:szCs w:val="12"/>
        </w:rPr>
        <w:t xml:space="preserve">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w:t>
      </w:r>
      <w:r w:rsidRPr="00DE6C52">
        <w:rPr>
          <w:rFonts w:eastAsia="Cambria"/>
          <w:sz w:val="10"/>
          <w:szCs w:val="12"/>
        </w:rPr>
        <w:lastRenderedPageBreak/>
        <w:t xml:space="preserve">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w:t>
      </w:r>
      <w:proofErr w:type="gramStart"/>
      <w:r w:rsidRPr="00DE6C52">
        <w:rPr>
          <w:rFonts w:eastAsia="Cambria"/>
          <w:sz w:val="10"/>
          <w:szCs w:val="12"/>
        </w:rPr>
        <w:t>–(</w:t>
      </w:r>
      <w:proofErr w:type="gramEnd"/>
      <w:r w:rsidRPr="00DE6C52">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E6C52">
        <w:rPr>
          <w:rFonts w:eastAsia="Cambria"/>
          <w:sz w:val="10"/>
          <w:szCs w:val="12"/>
        </w:rPr>
        <w:t>in light of</w:t>
      </w:r>
      <w:proofErr w:type="gramEnd"/>
      <w:r w:rsidRPr="00DE6C52">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E6C52">
        <w:rPr>
          <w:rFonts w:eastAsia="Cambria"/>
          <w:sz w:val="10"/>
          <w:szCs w:val="12"/>
        </w:rPr>
        <w:t>taken into account</w:t>
      </w:r>
      <w:proofErr w:type="gramEnd"/>
      <w:r w:rsidRPr="00DE6C52">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E6C52">
        <w:rPr>
          <w:rFonts w:eastAsia="Cambria"/>
          <w:sz w:val="10"/>
          <w:szCs w:val="12"/>
        </w:rPr>
        <w:t>that rights</w:t>
      </w:r>
      <w:proofErr w:type="gramEnd"/>
      <w:r w:rsidRPr="00DE6C52">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E6C52">
        <w:rPr>
          <w:rFonts w:eastAsia="Cambria"/>
          <w:sz w:val="10"/>
          <w:szCs w:val="12"/>
        </w:rPr>
        <w:t>standing—a</w:t>
      </w:r>
      <w:proofErr w:type="gramEnd"/>
      <w:r w:rsidRPr="00DE6C52">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E6C52">
        <w:rPr>
          <w:rFonts w:eastAsia="Cambria"/>
          <w:sz w:val="10"/>
          <w:szCs w:val="12"/>
        </w:rPr>
        <w:t>similar to</w:t>
      </w:r>
      <w:proofErr w:type="gramEnd"/>
      <w:r w:rsidRPr="00DE6C52">
        <w:rPr>
          <w:rFonts w:eastAsia="Cambria"/>
          <w:sz w:val="10"/>
          <w:szCs w:val="12"/>
        </w:rPr>
        <w:t xml:space="preserve"> Pettit’s. On any other view—and certainly that includes most views recently defended by philosophers—the notion of legal standing will outstrip the power relations that ground Pettit’s theory.</w:t>
      </w:r>
      <w:bookmarkEnd w:id="0"/>
    </w:p>
    <w:p w14:paraId="03A7FFBB" w14:textId="73E67140" w:rsidR="00934DCC" w:rsidRPr="00883408" w:rsidRDefault="00934DCC" w:rsidP="00934DCC">
      <w:pPr>
        <w:keepNext/>
        <w:keepLines/>
        <w:spacing w:before="40" w:after="0"/>
        <w:outlineLvl w:val="3"/>
        <w:rPr>
          <w:rFonts w:eastAsia="Times New Roman" w:cs="Times New Roman"/>
          <w:b/>
          <w:iCs/>
          <w:sz w:val="26"/>
        </w:rPr>
      </w:pPr>
      <w:r w:rsidRPr="00883408">
        <w:rPr>
          <w:rFonts w:eastAsia="Times New Roman" w:cs="Times New Roman"/>
          <w:b/>
          <w:iCs/>
          <w:sz w:val="26"/>
        </w:rPr>
        <w:t>Extinction</w:t>
      </w:r>
      <w:r>
        <w:rPr>
          <w:rFonts w:eastAsia="Times New Roman" w:cs="Times New Roman"/>
          <w:b/>
          <w:iCs/>
          <w:sz w:val="26"/>
        </w:rPr>
        <w:t xml:space="preserve"> first</w:t>
      </w:r>
    </w:p>
    <w:p w14:paraId="5F0A4F68" w14:textId="26388F63" w:rsidR="00934DCC" w:rsidRPr="00883408" w:rsidRDefault="00934DCC" w:rsidP="00934DCC">
      <w:pPr>
        <w:keepNext/>
        <w:keepLines/>
        <w:spacing w:before="40" w:after="0"/>
        <w:outlineLvl w:val="3"/>
        <w:rPr>
          <w:rFonts w:eastAsia="Times New Roman" w:cs="Times New Roman"/>
          <w:b/>
          <w:iCs/>
          <w:sz w:val="26"/>
        </w:rPr>
      </w:pPr>
      <w:r w:rsidRPr="00883408">
        <w:rPr>
          <w:rFonts w:eastAsia="Times New Roman" w:cs="Times New Roman"/>
          <w:b/>
          <w:iCs/>
          <w:sz w:val="26"/>
        </w:rPr>
        <w:t xml:space="preserve">[a] magnitude – it will kill billions </w:t>
      </w:r>
    </w:p>
    <w:p w14:paraId="29954042" w14:textId="62E19850" w:rsidR="00934DCC" w:rsidRPr="00883408" w:rsidRDefault="00934DCC" w:rsidP="00934DCC">
      <w:pPr>
        <w:keepNext/>
        <w:keepLines/>
        <w:spacing w:before="40" w:after="0"/>
        <w:outlineLvl w:val="3"/>
        <w:rPr>
          <w:rFonts w:eastAsia="Times New Roman" w:cs="Times New Roman"/>
          <w:b/>
          <w:iCs/>
          <w:sz w:val="26"/>
        </w:rPr>
      </w:pPr>
      <w:r w:rsidRPr="00883408">
        <w:rPr>
          <w:rFonts w:eastAsia="Times New Roman" w:cs="Times New Roman"/>
          <w:b/>
          <w:iCs/>
          <w:sz w:val="26"/>
        </w:rPr>
        <w:t xml:space="preserve">[b] forecloses any opportunity for future improvement –ontology </w:t>
      </w:r>
      <w:proofErr w:type="spellStart"/>
      <w:r w:rsidRPr="00883408">
        <w:rPr>
          <w:rFonts w:eastAsia="Times New Roman" w:cs="Times New Roman"/>
          <w:b/>
          <w:iCs/>
          <w:sz w:val="26"/>
        </w:rPr>
        <w:t>args</w:t>
      </w:r>
      <w:proofErr w:type="spellEnd"/>
      <w:r w:rsidRPr="00883408">
        <w:rPr>
          <w:rFonts w:eastAsia="Times New Roman" w:cs="Times New Roman"/>
          <w:b/>
          <w:iCs/>
          <w:sz w:val="26"/>
        </w:rPr>
        <w:t xml:space="preserve"> are premised on civil society </w:t>
      </w:r>
      <w:proofErr w:type="spellStart"/>
      <w:r w:rsidRPr="00883408">
        <w:rPr>
          <w:rFonts w:eastAsia="Times New Roman" w:cs="Times New Roman"/>
          <w:b/>
          <w:iCs/>
          <w:sz w:val="26"/>
        </w:rPr>
        <w:t>rn</w:t>
      </w:r>
      <w:proofErr w:type="spellEnd"/>
      <w:r w:rsidRPr="00883408">
        <w:rPr>
          <w:rFonts w:eastAsia="Times New Roman" w:cs="Times New Roman"/>
          <w:b/>
          <w:iCs/>
          <w:sz w:val="26"/>
        </w:rPr>
        <w:t xml:space="preserve"> but letting everyone die takes out the chance </w:t>
      </w:r>
      <w:proofErr w:type="spellStart"/>
      <w:r w:rsidRPr="00883408">
        <w:rPr>
          <w:rFonts w:eastAsia="Times New Roman" w:cs="Times New Roman"/>
          <w:b/>
          <w:iCs/>
          <w:sz w:val="26"/>
        </w:rPr>
        <w:t>ti</w:t>
      </w:r>
      <w:proofErr w:type="spellEnd"/>
      <w:r w:rsidRPr="00883408">
        <w:rPr>
          <w:rFonts w:eastAsia="Times New Roman" w:cs="Times New Roman"/>
          <w:b/>
          <w:iCs/>
          <w:sz w:val="26"/>
        </w:rPr>
        <w:t xml:space="preserve"> can go away in the future</w:t>
      </w:r>
    </w:p>
    <w:p w14:paraId="35B93DD9" w14:textId="6A939683" w:rsidR="00934DCC" w:rsidRPr="00934DCC" w:rsidRDefault="00934DCC" w:rsidP="00934DCC">
      <w:pPr>
        <w:keepNext/>
        <w:keepLines/>
        <w:spacing w:before="40" w:after="0"/>
        <w:outlineLvl w:val="3"/>
        <w:rPr>
          <w:rFonts w:eastAsia="Times New Roman" w:cs="Times New Roman"/>
          <w:b/>
          <w:iCs/>
          <w:sz w:val="26"/>
        </w:rPr>
      </w:pPr>
      <w:r w:rsidRPr="00883408">
        <w:rPr>
          <w:rFonts w:eastAsia="Times New Roman" w:cs="Times New Roman"/>
          <w:b/>
          <w:iCs/>
          <w:sz w:val="26"/>
        </w:rPr>
        <w:t>[</w:t>
      </w:r>
      <w:r>
        <w:rPr>
          <w:rFonts w:eastAsia="Times New Roman" w:cs="Times New Roman"/>
          <w:b/>
          <w:iCs/>
          <w:sz w:val="26"/>
        </w:rPr>
        <w:t>c]</w:t>
      </w:r>
      <w:r w:rsidRPr="00883408">
        <w:rPr>
          <w:rFonts w:eastAsia="Times New Roman" w:cs="Times New Roman"/>
          <w:b/>
          <w:iCs/>
          <w:sz w:val="26"/>
        </w:rPr>
        <w:t xml:space="preserve"> body count is the most objective way to weigh suffering</w:t>
      </w:r>
    </w:p>
    <w:p w14:paraId="223CF51F" w14:textId="77777777" w:rsidR="00934DCC" w:rsidRPr="00934DCC" w:rsidRDefault="00934DCC" w:rsidP="00934DCC">
      <w:pPr>
        <w:rPr>
          <w:rFonts w:eastAsia="Cambria"/>
          <w:sz w:val="10"/>
          <w:szCs w:val="12"/>
        </w:rPr>
      </w:pPr>
    </w:p>
    <w:p w14:paraId="2DA6FEB0" w14:textId="2F2BCF14" w:rsidR="00A05164" w:rsidRPr="00373C93" w:rsidRDefault="00A05164" w:rsidP="00A05164">
      <w:pPr>
        <w:pStyle w:val="Heading3"/>
        <w:rPr>
          <w:rFonts w:cs="Arial"/>
        </w:rPr>
      </w:pPr>
      <w:r w:rsidRPr="00DE6C52">
        <w:rPr>
          <w:rFonts w:cs="Arial"/>
        </w:rPr>
        <w:lastRenderedPageBreak/>
        <w:t>1AC – Advantage – Climate Change</w:t>
      </w:r>
    </w:p>
    <w:p w14:paraId="7A857030" w14:textId="77777777" w:rsidR="00A05164" w:rsidRDefault="00A05164" w:rsidP="00A05164">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C2DE1DD" w14:textId="77777777" w:rsidR="00A05164" w:rsidRPr="00B05B26" w:rsidRDefault="00A05164" w:rsidP="00A05164">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373EC203" w14:textId="77777777" w:rsidR="00A05164" w:rsidRDefault="00A05164" w:rsidP="00A05164">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7DA5C820" w14:textId="77777777" w:rsidR="00A05164" w:rsidRPr="00DE6C52" w:rsidRDefault="00A05164" w:rsidP="00A05164">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5BFB6810" w14:textId="77777777" w:rsidR="00A05164" w:rsidRPr="00DE6C52" w:rsidRDefault="00A05164" w:rsidP="00A05164">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6D41224" w14:textId="77777777" w:rsidR="00A05164" w:rsidRPr="00DE6C52" w:rsidRDefault="00A05164" w:rsidP="00A05164">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20C8D13D" w14:textId="77777777" w:rsidR="00A05164" w:rsidRPr="00DE6C52" w:rsidRDefault="00A05164" w:rsidP="00A05164">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530FC2B0" w14:textId="77777777" w:rsidR="00A05164" w:rsidRPr="00DE6C52" w:rsidRDefault="00A05164" w:rsidP="00A05164">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xml:space="preserve">, even if this goes beyond the </w:t>
      </w:r>
      <w:r w:rsidRPr="00DE6C52">
        <w:rPr>
          <w:rFonts w:eastAsia="Cambria"/>
        </w:rPr>
        <w:lastRenderedPageBreak/>
        <w:t>bounds of the current law,” said Emily Grossman, a science broadcaster with a PhD in molecular biology. She read the declaration on behalf of the group.</w:t>
      </w:r>
    </w:p>
    <w:p w14:paraId="1EACB640" w14:textId="77777777" w:rsidR="00A05164" w:rsidRPr="00DE6C52" w:rsidRDefault="00A05164" w:rsidP="00A05164">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62D886B2" w14:textId="77777777" w:rsidR="00A05164" w:rsidRPr="00DE6C52" w:rsidRDefault="00A05164" w:rsidP="00A05164">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27B44583" w14:textId="77777777" w:rsidR="00A05164" w:rsidRPr="00DE6C52" w:rsidRDefault="00A05164" w:rsidP="00A05164">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49DB8D2E" w14:textId="77777777" w:rsidR="00A05164" w:rsidRPr="00DE6C52" w:rsidRDefault="00A05164" w:rsidP="00A05164">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06C3E858" w14:textId="77777777" w:rsidR="00A05164" w:rsidRPr="00DE6C52" w:rsidRDefault="00A05164" w:rsidP="00A05164">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24B52826" w14:textId="77777777" w:rsidR="00A05164" w:rsidRPr="00DE6C52" w:rsidRDefault="00A05164" w:rsidP="00A05164">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54D20BC6" w14:textId="77777777" w:rsidR="00A05164" w:rsidRPr="00DE6C52" w:rsidRDefault="00A05164" w:rsidP="00A05164">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191AA032" w14:textId="77777777" w:rsidR="00A05164" w:rsidRPr="00DE6C52" w:rsidRDefault="00A05164" w:rsidP="00A05164">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2D805BE8" w14:textId="77777777" w:rsidR="00A05164" w:rsidRPr="006217A0" w:rsidRDefault="00A05164" w:rsidP="00A05164">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3052A089" w14:textId="77777777" w:rsidR="00A05164" w:rsidRPr="00DE6C52" w:rsidRDefault="00A05164" w:rsidP="00A05164">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6CE565A8" w14:textId="77777777" w:rsidR="00A05164" w:rsidRPr="00DE6C52" w:rsidRDefault="00A05164" w:rsidP="00A05164">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3779DF95" w14:textId="77777777" w:rsidR="00A05164" w:rsidRPr="00DE6C52" w:rsidRDefault="00A05164" w:rsidP="00A05164">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w:t>
      </w:r>
      <w:r w:rsidRPr="00DE6C52">
        <w:rPr>
          <w:rFonts w:eastAsia="Cambria"/>
          <w:b/>
          <w:iCs/>
          <w:u w:val="single"/>
        </w:rPr>
        <w:lastRenderedPageBreak/>
        <w:t xml:space="preserve">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9833337" w14:textId="77777777" w:rsidR="00A05164" w:rsidRPr="00DE6C52" w:rsidRDefault="00A05164" w:rsidP="00A05164">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950A7E3" w14:textId="77777777" w:rsidR="00A05164" w:rsidRPr="00DE6C52" w:rsidRDefault="00A05164" w:rsidP="00A05164">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46458050" w14:textId="77777777" w:rsidR="00A05164" w:rsidRPr="00DE6C52" w:rsidRDefault="00A05164" w:rsidP="00A05164">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w:t>
      </w:r>
      <w:r w:rsidRPr="00DE6C52">
        <w:rPr>
          <w:rFonts w:eastAsia="Cambria"/>
          <w:b/>
          <w:iCs/>
          <w:u w:val="single"/>
        </w:rPr>
        <w:lastRenderedPageBreak/>
        <w:t xml:space="preserve">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3585686" w14:textId="77777777" w:rsidR="00A05164" w:rsidRPr="00DE6C52" w:rsidRDefault="00A05164" w:rsidP="00A05164">
      <w:pPr>
        <w:rPr>
          <w:rFonts w:eastAsia="Cambria"/>
        </w:rPr>
      </w:pPr>
    </w:p>
    <w:p w14:paraId="1EFC4E3D" w14:textId="77777777" w:rsidR="00A05164" w:rsidRPr="00930C97" w:rsidRDefault="00A05164" w:rsidP="00A05164">
      <w:pPr>
        <w:pStyle w:val="Heading3"/>
      </w:pPr>
      <w:r w:rsidRPr="00930C97">
        <w:lastRenderedPageBreak/>
        <w:t>1AC – Advantage - Democracy</w:t>
      </w:r>
    </w:p>
    <w:p w14:paraId="505241DE" w14:textId="77777777" w:rsidR="00A05164" w:rsidRDefault="00A05164" w:rsidP="00A05164">
      <w:pPr>
        <w:pStyle w:val="Heading4"/>
      </w:pPr>
      <w:r>
        <w:t>UK democracy is declining right now – Johnson’s levelling up agenda is a disguise for masking dissent</w:t>
      </w:r>
    </w:p>
    <w:p w14:paraId="7EB5B4F7" w14:textId="77777777" w:rsidR="00A05164" w:rsidRDefault="00A05164" w:rsidP="00A05164">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9"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1BEC6756" w14:textId="77777777" w:rsidR="00A05164" w:rsidRPr="00B55AD5" w:rsidRDefault="00A05164" w:rsidP="00A05164">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w:t>
      </w:r>
      <w:r>
        <w:lastRenderedPageBreak/>
        <w:t xml:space="preserve">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57450E9B" w14:textId="77777777" w:rsidR="00A05164" w:rsidRPr="00DE6C52" w:rsidRDefault="00A05164" w:rsidP="00A05164">
      <w:pPr>
        <w:rPr>
          <w:rStyle w:val="Style13ptBold"/>
          <w:b w:val="0"/>
          <w:bCs/>
          <w:sz w:val="16"/>
        </w:rPr>
      </w:pPr>
    </w:p>
    <w:p w14:paraId="0F4E2B46" w14:textId="77777777" w:rsidR="00A05164" w:rsidRPr="00DE6C52" w:rsidRDefault="00A05164" w:rsidP="00A05164">
      <w:pPr>
        <w:pStyle w:val="Heading4"/>
        <w:rPr>
          <w:rFonts w:cs="Arial"/>
        </w:rPr>
      </w:pPr>
      <w:r w:rsidRPr="00DE6C52">
        <w:rPr>
          <w:rFonts w:cs="Arial"/>
        </w:rPr>
        <w:t>Strikes are the internal link to uphold democracy – empirics prove</w:t>
      </w:r>
    </w:p>
    <w:p w14:paraId="44DEE389" w14:textId="77777777" w:rsidR="00A05164" w:rsidRPr="00DE6C52" w:rsidRDefault="00A05164" w:rsidP="00A05164">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w:t>
      </w:r>
      <w:r w:rsidRPr="00DE6C52">
        <w:lastRenderedPageBreak/>
        <w:t xml:space="preserve">and labor law. “Labor’s right to strike is essential” Sept 2018 </w:t>
      </w:r>
      <w:hyperlink r:id="rId10"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35CBE712" w14:textId="77777777" w:rsidR="00A05164" w:rsidRPr="00DE6C52" w:rsidRDefault="00A05164" w:rsidP="00A05164">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A6C7162" w14:textId="77777777" w:rsidR="00A05164" w:rsidRPr="00DE6C52" w:rsidRDefault="00A05164" w:rsidP="00A05164">
      <w:pPr>
        <w:pStyle w:val="Heading4"/>
      </w:pPr>
      <w:r w:rsidRPr="00DE6C52">
        <w:lastRenderedPageBreak/>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5D46A041" w14:textId="77777777" w:rsidR="00A05164" w:rsidRPr="00DE6C52" w:rsidRDefault="00A05164" w:rsidP="00A05164">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11"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797ECDC7" w14:textId="77777777" w:rsidR="00A05164" w:rsidRDefault="00A05164" w:rsidP="00A05164">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w:t>
      </w:r>
      <w:proofErr w:type="spellStart"/>
      <w:r w:rsidRPr="00DE6C52">
        <w:rPr>
          <w:sz w:val="14"/>
        </w:rPr>
        <w:t>Ogrodnik</w:t>
      </w:r>
      <w:proofErr w:type="spellEnd"/>
      <w:r w:rsidRPr="00DE6C52">
        <w:rPr>
          <w:sz w:val="14"/>
        </w:rPr>
        <w:t xml:space="preserve"> and </w:t>
      </w:r>
      <w:proofErr w:type="spellStart"/>
      <w:r w:rsidRPr="00DE6C52">
        <w:rPr>
          <w:sz w:val="14"/>
        </w:rPr>
        <w:t>Staggenborg</w:t>
      </w:r>
      <w:proofErr w:type="spellEnd"/>
      <w:r w:rsidRPr="00DE6C52">
        <w:rPr>
          <w:sz w:val="14"/>
        </w:rPr>
        <w:t xml:space="preserve">,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w:t>
      </w:r>
      <w:r w:rsidRPr="00DE6C52">
        <w:rPr>
          <w:rStyle w:val="StyleUnderline"/>
        </w:rPr>
        <w:lastRenderedPageBreak/>
        <w:t xml:space="preserve">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w:t>
      </w:r>
      <w:r w:rsidRPr="00DE6C52">
        <w:rPr>
          <w:sz w:val="14"/>
        </w:rPr>
        <w:lastRenderedPageBreak/>
        <w:t xml:space="preserve">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10A94847" w14:textId="77777777" w:rsidR="00A05164" w:rsidRPr="00605A69" w:rsidRDefault="00A05164" w:rsidP="00A05164">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49467E5F" w14:textId="77777777" w:rsidR="00A05164" w:rsidRPr="00DE6C52" w:rsidRDefault="00A05164" w:rsidP="00A05164">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2"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306ACD4B" w14:textId="77777777" w:rsidR="00A05164" w:rsidRDefault="00A05164" w:rsidP="00A05164">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lastRenderedPageBreak/>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465413E" w14:textId="77777777" w:rsidR="00A05164" w:rsidRPr="00DE6C52" w:rsidRDefault="00A05164" w:rsidP="00A05164">
      <w:pPr>
        <w:pStyle w:val="Heading3"/>
        <w:rPr>
          <w:rFonts w:cs="Arial"/>
        </w:rPr>
      </w:pPr>
      <w:r w:rsidRPr="00DE6C52">
        <w:rPr>
          <w:rFonts w:cs="Arial"/>
        </w:rPr>
        <w:lastRenderedPageBreak/>
        <w:t>1AC – Solvency – Plan</w:t>
      </w:r>
    </w:p>
    <w:p w14:paraId="6B84DBA9" w14:textId="77777777" w:rsidR="00A05164" w:rsidRPr="00CD6EB0" w:rsidRDefault="00A05164" w:rsidP="00A05164">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62EBD136" w14:textId="77777777" w:rsidR="00A05164" w:rsidRPr="00CD6EB0" w:rsidRDefault="00A05164" w:rsidP="00A05164">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0BC5F756" w14:textId="77777777" w:rsidR="00A05164" w:rsidRDefault="00A05164" w:rsidP="00A05164">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502E5468" w14:textId="77777777" w:rsidR="00A05164" w:rsidRDefault="00A05164" w:rsidP="00A05164">
      <w:pPr>
        <w:pStyle w:val="Heading4"/>
      </w:pPr>
      <w:r>
        <w:t xml:space="preserve">UK seeking climate leadership now, and climate reform gets modeled by other T15 </w:t>
      </w:r>
      <w:proofErr w:type="spellStart"/>
      <w:r>
        <w:t>fossel</w:t>
      </w:r>
      <w:proofErr w:type="spellEnd"/>
      <w:r>
        <w:t xml:space="preserve"> fuel financiers</w:t>
      </w:r>
    </w:p>
    <w:p w14:paraId="1C68F92B" w14:textId="77777777" w:rsidR="00A05164" w:rsidRPr="00053043" w:rsidRDefault="00A05164" w:rsidP="00A05164">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022BA2DE" w14:textId="77777777" w:rsidR="00A05164" w:rsidRDefault="00A05164" w:rsidP="00A05164">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w:t>
      </w:r>
      <w:r w:rsidRPr="00EE6A88">
        <w:rPr>
          <w:sz w:val="16"/>
        </w:rPr>
        <w:lastRenderedPageBreak/>
        <w:t xml:space="preserve">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5F13D39F" w14:textId="77777777" w:rsidR="00A05164" w:rsidRDefault="00A05164" w:rsidP="00A05164">
      <w:pPr>
        <w:pStyle w:val="Heading4"/>
      </w:pPr>
      <w:r>
        <w:t>Climate strikes spur business and government climate reform – ambitions are high, but sustained strikes are key</w:t>
      </w:r>
    </w:p>
    <w:p w14:paraId="16AA64B7" w14:textId="77777777" w:rsidR="00A05164" w:rsidRPr="0017113B" w:rsidRDefault="00A05164" w:rsidP="00A05164">
      <w:pPr>
        <w:rPr>
          <w:rStyle w:val="Style13ptBold"/>
          <w:b w:val="0"/>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21E684D1" w14:textId="77777777" w:rsidR="00A05164" w:rsidRPr="003A3CA4" w:rsidRDefault="00A05164" w:rsidP="00A05164">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w:t>
      </w:r>
      <w:r w:rsidRPr="00E701DB">
        <w:rPr>
          <w:sz w:val="16"/>
        </w:rPr>
        <w:lastRenderedPageBreak/>
        <w:t xml:space="preserve">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23821294" w14:textId="77777777" w:rsidR="00A05164" w:rsidRPr="00472C56" w:rsidRDefault="00A05164" w:rsidP="00A05164">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500F8AA3" w14:textId="77777777" w:rsidR="00A05164" w:rsidRPr="00472C56" w:rsidRDefault="00A05164" w:rsidP="00A05164">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3" w:history="1">
        <w:r w:rsidRPr="00472C56">
          <w:t>https://www.ft.com/content/7ab0bfb0-b37c-463d-b132-0944b6fe8e8b</w:t>
        </w:r>
      </w:hyperlink>
      <w:r w:rsidRPr="00472C56">
        <w:t xml:space="preserve"> ] //</w:t>
      </w:r>
      <w:proofErr w:type="spellStart"/>
      <w:r w:rsidRPr="00472C56">
        <w:t>aaditg</w:t>
      </w:r>
      <w:proofErr w:type="spellEnd"/>
    </w:p>
    <w:p w14:paraId="7F466501" w14:textId="4C026361" w:rsidR="00A05164" w:rsidRDefault="00A05164" w:rsidP="00A05164">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w:t>
      </w:r>
      <w:r w:rsidRPr="00472C56">
        <w:rPr>
          <w:b/>
          <w:iCs/>
          <w:u w:val="single"/>
        </w:rPr>
        <w:lastRenderedPageBreak/>
        <w:t>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52C561C6" w14:textId="77777777" w:rsidR="001252F6" w:rsidRDefault="001252F6" w:rsidP="001252F6">
      <w:pPr>
        <w:pStyle w:val="Heading4"/>
      </w:pPr>
      <w:r>
        <w:t>Crackdowns on strikes leaves companies unaccountable for emissions which exacerbates climate change</w:t>
      </w:r>
    </w:p>
    <w:p w14:paraId="7944C397" w14:textId="77777777" w:rsidR="001252F6" w:rsidRPr="003D3ECD" w:rsidRDefault="001252F6" w:rsidP="001252F6">
      <w:r w:rsidRPr="00065801">
        <w:rPr>
          <w:rStyle w:val="Style13ptBold"/>
        </w:rPr>
        <w:t>Rushton 8 -1</w:t>
      </w:r>
      <w:r>
        <w:t xml:space="preserve"> [Steve Rushton</w:t>
      </w:r>
      <w:r w:rsidRPr="003D3ECD">
        <w:t xml:space="preserve">, 8-1-2021, "As the UK prepares to host COP26, some of the world's most </w:t>
      </w:r>
      <w:proofErr w:type="spellStart"/>
      <w:r w:rsidRPr="003D3ECD">
        <w:t>industrialised</w:t>
      </w:r>
      <w:proofErr w:type="spellEnd"/>
      <w:r w:rsidRPr="003D3ECD">
        <w:t xml:space="preserve"> countries are cracking down on environmental protests," </w:t>
      </w:r>
      <w:hyperlink r:id="rId14" w:anchor=".YYNWFGDMIUF]//" w:history="1">
        <w:r w:rsidRPr="004A1C77">
          <w:rPr>
            <w:rStyle w:val="Hyperlink"/>
          </w:rPr>
          <w:t>https://www.equaltimes.org/as-the-uk-prepares-to-host-cop26?lang=en#.YYNWFGDMIUF]//</w:t>
        </w:r>
      </w:hyperlink>
      <w:r>
        <w:t xml:space="preserve"> </w:t>
      </w:r>
      <w:proofErr w:type="spellStart"/>
      <w:r>
        <w:t>ww</w:t>
      </w:r>
      <w:proofErr w:type="spellEnd"/>
      <w:r>
        <w:t xml:space="preserve"> ap</w:t>
      </w:r>
    </w:p>
    <w:p w14:paraId="5E106FD0" w14:textId="77777777" w:rsidR="001252F6" w:rsidRPr="00F71067" w:rsidRDefault="001252F6" w:rsidP="001252F6">
      <w:pPr>
        <w:rPr>
          <w:sz w:val="16"/>
        </w:rPr>
      </w:pPr>
      <w:r w:rsidRPr="00065801">
        <w:rPr>
          <w:sz w:val="16"/>
        </w:rPr>
        <w:t xml:space="preserve">Nicholas </w:t>
      </w:r>
      <w:proofErr w:type="spellStart"/>
      <w:r w:rsidRPr="00065801">
        <w:rPr>
          <w:sz w:val="16"/>
        </w:rPr>
        <w:t>Sheldrick</w:t>
      </w:r>
      <w:proofErr w:type="spellEnd"/>
      <w:r w:rsidRPr="00065801">
        <w:rPr>
          <w:sz w:val="16"/>
        </w:rPr>
        <w:t xml:space="preserve"> was never a protester, nor would he have described himself as an environmentalist, until one day in 2011 he felt the tremors of an earthquake induced by fracking, the controversial process of the hydraulic fracturing of shale rock to recover gas. He then started looking into its impacts, which include water pollution from toxic chemicals, as well as </w:t>
      </w:r>
      <w:hyperlink r:id="rId15" w:history="1">
        <w:r w:rsidRPr="00065801">
          <w:rPr>
            <w:rStyle w:val="Hyperlink"/>
            <w:sz w:val="16"/>
          </w:rPr>
          <w:t>peer-reviewed studies</w:t>
        </w:r>
      </w:hyperlink>
      <w:r w:rsidRPr="00065801">
        <w:rPr>
          <w:sz w:val="16"/>
        </w:rPr>
        <w:t xml:space="preserve"> connecting the fracking boom in the United States to massive methane emissions. Still, it took a few more years before he decided to join the </w:t>
      </w:r>
      <w:hyperlink r:id="rId16" w:history="1">
        <w:r w:rsidRPr="00065801">
          <w:rPr>
            <w:rStyle w:val="Hyperlink"/>
            <w:sz w:val="16"/>
          </w:rPr>
          <w:t>anti-fracking movement</w:t>
        </w:r>
      </w:hyperlink>
      <w:r w:rsidRPr="00065801">
        <w:rPr>
          <w:sz w:val="16"/>
        </w:rPr>
        <w:t>.</w:t>
      </w:r>
      <w:r>
        <w:rPr>
          <w:rStyle w:val="Emphasis"/>
        </w:rPr>
        <w:t xml:space="preserve"> </w:t>
      </w:r>
      <w:proofErr w:type="spellStart"/>
      <w:r w:rsidRPr="00065801">
        <w:rPr>
          <w:sz w:val="16"/>
        </w:rPr>
        <w:t>Sheldrick</w:t>
      </w:r>
      <w:proofErr w:type="spellEnd"/>
      <w:r w:rsidRPr="00065801">
        <w:rPr>
          <w:sz w:val="16"/>
        </w:rPr>
        <w:t xml:space="preserve"> lives near Preston New Road (PNR) just outside of the English seaside town of Blackpool. </w:t>
      </w:r>
      <w:r w:rsidRPr="00B77456">
        <w:rPr>
          <w:rStyle w:val="Emphasis"/>
        </w:rPr>
        <w:t>In 2016, it became</w:t>
      </w:r>
      <w:r>
        <w:rPr>
          <w:rStyle w:val="Emphasis"/>
        </w:rPr>
        <w:t xml:space="preserve"> </w:t>
      </w:r>
      <w:hyperlink r:id="rId17" w:history="1">
        <w:r w:rsidRPr="00B77456">
          <w:rPr>
            <w:rStyle w:val="Emphasis"/>
          </w:rPr>
          <w:t xml:space="preserve">the </w:t>
        </w:r>
        <w:proofErr w:type="spellStart"/>
        <w:r w:rsidRPr="00B77456">
          <w:rPr>
            <w:rStyle w:val="Emphasis"/>
          </w:rPr>
          <w:t>epicentre</w:t>
        </w:r>
        <w:proofErr w:type="spellEnd"/>
        <w:r w:rsidRPr="00B77456">
          <w:rPr>
            <w:rStyle w:val="Emphasis"/>
          </w:rPr>
          <w:t xml:space="preserve"> of the UK climate protest movement</w:t>
        </w:r>
      </w:hyperlink>
      <w:r>
        <w:rPr>
          <w:rStyle w:val="Emphasis"/>
        </w:rPr>
        <w:t xml:space="preserve"> </w:t>
      </w:r>
      <w:r w:rsidRPr="00B77456">
        <w:rPr>
          <w:rStyle w:val="Emphasis"/>
        </w:rPr>
        <w:t xml:space="preserve">when the </w:t>
      </w:r>
      <w:r w:rsidRPr="003D3ECD">
        <w:rPr>
          <w:rStyle w:val="Emphasis"/>
          <w:highlight w:val="green"/>
        </w:rPr>
        <w:t>government overturned</w:t>
      </w:r>
      <w:r w:rsidRPr="00B77456">
        <w:rPr>
          <w:rStyle w:val="Emphasis"/>
        </w:rPr>
        <w:t xml:space="preserve"> a </w:t>
      </w:r>
      <w:r w:rsidRPr="003D3ECD">
        <w:rPr>
          <w:rStyle w:val="Emphasis"/>
          <w:highlight w:val="green"/>
        </w:rPr>
        <w:t>local authority’s decision to refuse</w:t>
      </w:r>
      <w:r w:rsidRPr="00B77456">
        <w:rPr>
          <w:rStyle w:val="Emphasis"/>
        </w:rPr>
        <w:t xml:space="preserve"> </w:t>
      </w:r>
      <w:r w:rsidRPr="003D3ECD">
        <w:rPr>
          <w:rStyle w:val="Emphasis"/>
          <w:highlight w:val="green"/>
        </w:rPr>
        <w:t>permission to</w:t>
      </w:r>
      <w:r w:rsidRPr="00B77456">
        <w:rPr>
          <w:rStyle w:val="Emphasis"/>
        </w:rPr>
        <w:t xml:space="preserve"> Cuadrilla, the UK’s leading </w:t>
      </w:r>
      <w:r w:rsidRPr="003D3ECD">
        <w:rPr>
          <w:rStyle w:val="Emphasis"/>
          <w:highlight w:val="green"/>
        </w:rPr>
        <w:t>fracking company</w:t>
      </w:r>
      <w:r w:rsidRPr="00B77456">
        <w:rPr>
          <w:rStyle w:val="Emphasis"/>
        </w:rPr>
        <w:t xml:space="preserve">, to </w:t>
      </w:r>
      <w:r w:rsidRPr="003D3ECD">
        <w:rPr>
          <w:rStyle w:val="Emphasis"/>
          <w:highlight w:val="green"/>
        </w:rPr>
        <w:t>begin</w:t>
      </w:r>
      <w:r w:rsidRPr="00B77456">
        <w:rPr>
          <w:rStyle w:val="Emphasis"/>
        </w:rPr>
        <w:t xml:space="preserve"> shale </w:t>
      </w:r>
      <w:r w:rsidRPr="003D3ECD">
        <w:rPr>
          <w:rStyle w:val="Emphasis"/>
        </w:rPr>
        <w:t>gas exploration</w:t>
      </w:r>
      <w:r w:rsidRPr="00B77456">
        <w:rPr>
          <w:rStyle w:val="Emphasis"/>
        </w:rPr>
        <w:t xml:space="preserve"> and </w:t>
      </w:r>
      <w:r w:rsidRPr="003D3ECD">
        <w:rPr>
          <w:rStyle w:val="Emphasis"/>
          <w:highlight w:val="green"/>
        </w:rPr>
        <w:t>fracking</w:t>
      </w:r>
      <w:r w:rsidRPr="00B77456">
        <w:rPr>
          <w:rStyle w:val="Emphasis"/>
        </w:rPr>
        <w:t xml:space="preserve"> at PNR and the nearby </w:t>
      </w:r>
      <w:proofErr w:type="spellStart"/>
      <w:r w:rsidRPr="00B77456">
        <w:rPr>
          <w:rStyle w:val="Emphasis"/>
        </w:rPr>
        <w:t>Roseacre</w:t>
      </w:r>
      <w:proofErr w:type="spellEnd"/>
      <w:r w:rsidRPr="00B77456">
        <w:rPr>
          <w:rStyle w:val="Emphasis"/>
        </w:rPr>
        <w:t xml:space="preserve"> Wood.</w:t>
      </w:r>
      <w:r>
        <w:rPr>
          <w:rStyle w:val="Emphasis"/>
        </w:rPr>
        <w:t xml:space="preserve"> </w:t>
      </w:r>
      <w:r w:rsidRPr="00065801">
        <w:rPr>
          <w:sz w:val="16"/>
        </w:rPr>
        <w:t xml:space="preserve">On 3 July 2017, </w:t>
      </w:r>
      <w:proofErr w:type="spellStart"/>
      <w:r w:rsidRPr="00065801">
        <w:rPr>
          <w:sz w:val="16"/>
        </w:rPr>
        <w:t>Sheldrick</w:t>
      </w:r>
      <w:proofErr w:type="spellEnd"/>
      <w:r w:rsidRPr="00065801">
        <w:rPr>
          <w:sz w:val="16"/>
        </w:rPr>
        <w:t xml:space="preserve"> took part in his first protest at the Cuadrilla site. “We went to the gates at 3am so that we could catch security off-guard. I put myself out of my wheelchair onto the ground and we locked on,” recalls </w:t>
      </w:r>
      <w:proofErr w:type="spellStart"/>
      <w:r w:rsidRPr="00065801">
        <w:rPr>
          <w:sz w:val="16"/>
        </w:rPr>
        <w:t>Sheldrick</w:t>
      </w:r>
      <w:proofErr w:type="spellEnd"/>
      <w:r w:rsidRPr="00065801">
        <w:rPr>
          <w:sz w:val="16"/>
        </w:rPr>
        <w:t xml:space="preserve">, </w:t>
      </w:r>
      <w:r w:rsidRPr="00B77456">
        <w:rPr>
          <w:rStyle w:val="Emphasis"/>
        </w:rPr>
        <w:t>who was part of a group of 13 protesters that blocked entry to the site gates until 7pm that evening.</w:t>
      </w:r>
      <w:r>
        <w:rPr>
          <w:rStyle w:val="Emphasis"/>
        </w:rPr>
        <w:t xml:space="preserve"> </w:t>
      </w:r>
      <w:proofErr w:type="spellStart"/>
      <w:r w:rsidRPr="00B77456">
        <w:rPr>
          <w:rStyle w:val="Emphasis"/>
        </w:rPr>
        <w:t>Sheldrick</w:t>
      </w:r>
      <w:proofErr w:type="spellEnd"/>
      <w:r w:rsidRPr="00B77456">
        <w:rPr>
          <w:rStyle w:val="Emphasis"/>
        </w:rPr>
        <w:t>, a former merchant naval officer, locked-on outside the company gates twice, despite facing</w:t>
      </w:r>
      <w:r>
        <w:rPr>
          <w:rStyle w:val="Emphasis"/>
        </w:rPr>
        <w:t xml:space="preserve"> </w:t>
      </w:r>
      <w:hyperlink r:id="rId18" w:history="1">
        <w:r w:rsidRPr="00B77456">
          <w:rPr>
            <w:rStyle w:val="Emphasis"/>
          </w:rPr>
          <w:t>physical and verbal violence from the police</w:t>
        </w:r>
      </w:hyperlink>
      <w:r w:rsidRPr="00B77456">
        <w:rPr>
          <w:rStyle w:val="Emphasis"/>
        </w:rPr>
        <w:t xml:space="preserve">, for which he eventually received £25,000 in compensation. </w:t>
      </w:r>
      <w:r w:rsidRPr="00065801">
        <w:rPr>
          <w:sz w:val="16"/>
        </w:rPr>
        <w:t xml:space="preserve">“I wanted to raise awareness to other locals that if I can shut this place down, that we could do it together.” </w:t>
      </w:r>
      <w:r w:rsidRPr="003D3ECD">
        <w:rPr>
          <w:rStyle w:val="Emphasis"/>
          <w:highlight w:val="green"/>
        </w:rPr>
        <w:t>His protests</w:t>
      </w:r>
      <w:r w:rsidRPr="00B77456">
        <w:rPr>
          <w:rStyle w:val="Emphasis"/>
        </w:rPr>
        <w:t xml:space="preserve">, and others, were a </w:t>
      </w:r>
      <w:r w:rsidRPr="003D3ECD">
        <w:rPr>
          <w:rStyle w:val="Emphasis"/>
          <w:highlight w:val="green"/>
        </w:rPr>
        <w:t>significant part of</w:t>
      </w:r>
      <w:r w:rsidRPr="00B77456">
        <w:rPr>
          <w:rStyle w:val="Emphasis"/>
        </w:rPr>
        <w:t xml:space="preserve"> the </w:t>
      </w:r>
      <w:r w:rsidRPr="003D3ECD">
        <w:rPr>
          <w:rStyle w:val="Emphasis"/>
          <w:highlight w:val="green"/>
        </w:rPr>
        <w:t>public pressure</w:t>
      </w:r>
      <w:r w:rsidRPr="00B77456">
        <w:rPr>
          <w:rStyle w:val="Emphasis"/>
        </w:rPr>
        <w:t xml:space="preserve"> that </w:t>
      </w:r>
      <w:r w:rsidRPr="003D3ECD">
        <w:rPr>
          <w:rStyle w:val="Emphasis"/>
          <w:highlight w:val="green"/>
        </w:rPr>
        <w:t>led</w:t>
      </w:r>
      <w:r w:rsidRPr="00B77456">
        <w:rPr>
          <w:rStyle w:val="Emphasis"/>
        </w:rPr>
        <w:t xml:space="preserve"> to a </w:t>
      </w:r>
      <w:r w:rsidRPr="003D3ECD">
        <w:rPr>
          <w:rStyle w:val="Emphasis"/>
          <w:highlight w:val="green"/>
        </w:rPr>
        <w:t>government</w:t>
      </w:r>
      <w:r w:rsidRPr="00B77456">
        <w:rPr>
          <w:rStyle w:val="Emphasis"/>
        </w:rPr>
        <w:t xml:space="preserve">-imposed </w:t>
      </w:r>
      <w:r w:rsidRPr="003D3ECD">
        <w:rPr>
          <w:rStyle w:val="Emphasis"/>
          <w:highlight w:val="green"/>
        </w:rPr>
        <w:t>moratorium</w:t>
      </w:r>
      <w:r w:rsidRPr="00B77456">
        <w:rPr>
          <w:rStyle w:val="Emphasis"/>
        </w:rPr>
        <w:t xml:space="preserve"> </w:t>
      </w:r>
      <w:r w:rsidRPr="003D3ECD">
        <w:rPr>
          <w:rStyle w:val="Emphasis"/>
          <w:highlight w:val="green"/>
        </w:rPr>
        <w:t>on fracking</w:t>
      </w:r>
      <w:r w:rsidRPr="00B77456">
        <w:rPr>
          <w:rStyle w:val="Emphasis"/>
        </w:rPr>
        <w:t xml:space="preserve"> being issued in England in 2019.</w:t>
      </w:r>
      <w:r>
        <w:rPr>
          <w:rStyle w:val="Emphasis"/>
        </w:rPr>
        <w:t xml:space="preserve"> </w:t>
      </w:r>
      <w:r w:rsidRPr="00B77456">
        <w:rPr>
          <w:rStyle w:val="Emphasis"/>
        </w:rPr>
        <w:t>But as environmentalists in the Global South – particularly in Latin America – face</w:t>
      </w:r>
      <w:r>
        <w:rPr>
          <w:rStyle w:val="Emphasis"/>
        </w:rPr>
        <w:t xml:space="preserve"> </w:t>
      </w:r>
      <w:hyperlink r:id="rId19" w:history="1">
        <w:r w:rsidRPr="00B77456">
          <w:rPr>
            <w:rStyle w:val="Emphasis"/>
          </w:rPr>
          <w:t xml:space="preserve">increasingly </w:t>
        </w:r>
        <w:r w:rsidRPr="003D3ECD">
          <w:rPr>
            <w:rStyle w:val="Emphasis"/>
            <w:highlight w:val="green"/>
          </w:rPr>
          <w:t>deadly risks</w:t>
        </w:r>
      </w:hyperlink>
      <w:r w:rsidRPr="00B77456">
        <w:rPr>
          <w:rStyle w:val="Emphasis"/>
        </w:rPr>
        <w:t xml:space="preserve">, in a growing number of </w:t>
      </w:r>
      <w:proofErr w:type="spellStart"/>
      <w:r w:rsidRPr="003D3ECD">
        <w:rPr>
          <w:rStyle w:val="Emphasis"/>
          <w:highlight w:val="green"/>
        </w:rPr>
        <w:t>industrialised</w:t>
      </w:r>
      <w:proofErr w:type="spellEnd"/>
      <w:r w:rsidRPr="003D3ECD">
        <w:rPr>
          <w:rStyle w:val="Emphasis"/>
          <w:highlight w:val="green"/>
        </w:rPr>
        <w:t xml:space="preserve"> countries</w:t>
      </w:r>
      <w:r w:rsidRPr="00B77456">
        <w:rPr>
          <w:rStyle w:val="Emphasis"/>
        </w:rPr>
        <w:t xml:space="preserve"> that </w:t>
      </w:r>
      <w:r w:rsidRPr="003D3ECD">
        <w:rPr>
          <w:rStyle w:val="Emphasis"/>
          <w:highlight w:val="green"/>
        </w:rPr>
        <w:t>bear</w:t>
      </w:r>
      <w:r w:rsidRPr="00B77456">
        <w:rPr>
          <w:rStyle w:val="Emphasis"/>
        </w:rPr>
        <w:t xml:space="preserve"> the largest historical </w:t>
      </w:r>
      <w:r w:rsidRPr="003D3ECD">
        <w:rPr>
          <w:rStyle w:val="Emphasis"/>
          <w:highlight w:val="green"/>
        </w:rPr>
        <w:t>responsibility for</w:t>
      </w:r>
      <w:r w:rsidRPr="003D3ECD">
        <w:rPr>
          <w:rStyle w:val="Emphasis"/>
        </w:rPr>
        <w:t xml:space="preserve"> the </w:t>
      </w:r>
      <w:r w:rsidRPr="003D3ECD">
        <w:rPr>
          <w:rStyle w:val="Emphasis"/>
          <w:highlight w:val="green"/>
        </w:rPr>
        <w:t>current climate emergency</w:t>
      </w:r>
      <w:r w:rsidRPr="00B77456">
        <w:rPr>
          <w:rStyle w:val="Emphasis"/>
        </w:rPr>
        <w:t xml:space="preserve"> freedom of assembly and the right to protest are also under threat. </w:t>
      </w:r>
      <w:r w:rsidRPr="00065801">
        <w:rPr>
          <w:sz w:val="16"/>
        </w:rPr>
        <w:t xml:space="preserve">This includes the United Kingdom where </w:t>
      </w:r>
      <w:hyperlink r:id="rId20" w:history="1">
        <w:r w:rsidRPr="00065801">
          <w:rPr>
            <w:rStyle w:val="Hyperlink"/>
            <w:sz w:val="16"/>
          </w:rPr>
          <w:t>crucial climate talks</w:t>
        </w:r>
      </w:hyperlink>
      <w:r w:rsidRPr="00065801">
        <w:rPr>
          <w:sz w:val="16"/>
        </w:rPr>
        <w:t xml:space="preserve"> will be taking place in Glasgow from 31 October to 12 November. </w:t>
      </w:r>
      <w:r w:rsidRPr="003D3ECD">
        <w:rPr>
          <w:rStyle w:val="Emphasis"/>
        </w:rPr>
        <w:t xml:space="preserve">In April, over </w:t>
      </w:r>
      <w:r w:rsidRPr="003D3ECD">
        <w:rPr>
          <w:rStyle w:val="Emphasis"/>
          <w:highlight w:val="green"/>
        </w:rPr>
        <w:t>400 climate academics</w:t>
      </w:r>
      <w:r w:rsidRPr="003D3ECD">
        <w:rPr>
          <w:rStyle w:val="Emphasis"/>
        </w:rPr>
        <w:t xml:space="preserve"> signed</w:t>
      </w:r>
      <w:r>
        <w:rPr>
          <w:rStyle w:val="Emphasis"/>
        </w:rPr>
        <w:t xml:space="preserve"> </w:t>
      </w:r>
      <w:hyperlink r:id="rId21" w:history="1">
        <w:r w:rsidRPr="003D3ECD">
          <w:rPr>
            <w:rStyle w:val="Emphasis"/>
          </w:rPr>
          <w:t>an open letter</w:t>
        </w:r>
      </w:hyperlink>
      <w:r>
        <w:rPr>
          <w:rStyle w:val="Emphasis"/>
        </w:rPr>
        <w:t xml:space="preserve"> </w:t>
      </w:r>
      <w:r w:rsidRPr="003D3ECD">
        <w:rPr>
          <w:rStyle w:val="Emphasis"/>
          <w:highlight w:val="green"/>
        </w:rPr>
        <w:t>urging governments</w:t>
      </w:r>
      <w:r w:rsidRPr="003D3ECD">
        <w:rPr>
          <w:rStyle w:val="Emphasis"/>
        </w:rPr>
        <w:t xml:space="preserve"> to “</w:t>
      </w:r>
      <w:r w:rsidRPr="003D3ECD">
        <w:rPr>
          <w:rStyle w:val="Emphasis"/>
          <w:highlight w:val="green"/>
        </w:rPr>
        <w:t xml:space="preserve">stop attempts to </w:t>
      </w:r>
      <w:proofErr w:type="spellStart"/>
      <w:r w:rsidRPr="003D3ECD">
        <w:rPr>
          <w:rStyle w:val="Emphasis"/>
          <w:highlight w:val="green"/>
        </w:rPr>
        <w:t>criminalise</w:t>
      </w:r>
      <w:proofErr w:type="spellEnd"/>
      <w:r w:rsidRPr="003D3ECD">
        <w:rPr>
          <w:rStyle w:val="Emphasis"/>
        </w:rPr>
        <w:t xml:space="preserve"> non-violent </w:t>
      </w:r>
      <w:r w:rsidRPr="003D3ECD">
        <w:rPr>
          <w:rStyle w:val="Emphasis"/>
          <w:highlight w:val="green"/>
        </w:rPr>
        <w:t>climate protest</w:t>
      </w:r>
      <w:r w:rsidRPr="003D3ECD">
        <w:rPr>
          <w:rStyle w:val="Emphasis"/>
        </w:rPr>
        <w:t>”, prompted by what they observed as a growing number of “those who put their voices and bodies on the line to raise the alarm… being threatened and silenced by the very countries they seek to protect”.</w:t>
      </w:r>
      <w:r>
        <w:rPr>
          <w:rStyle w:val="Emphasis"/>
        </w:rPr>
        <w:t xml:space="preserve"> </w:t>
      </w:r>
      <w:r w:rsidRPr="00065801">
        <w:rPr>
          <w:sz w:val="16"/>
        </w:rPr>
        <w:t xml:space="preserve">Julia Steinberger, a lead author with the United Nations’ Intergovernmental Panel on Climate Change (IPCC) and a professor in ecological economics at the University of Lausanne in Switzerland, was one of the signatories to the letter. She tells Equal Times: “We wrote the letter as governments previously took no climate action saying no-one cared. Now worldwide there is concern and millions of youths are on the street. But in response, we just have cosmetic climate [action] and the </w:t>
      </w:r>
      <w:proofErr w:type="spellStart"/>
      <w:r w:rsidRPr="00065801">
        <w:rPr>
          <w:sz w:val="16"/>
        </w:rPr>
        <w:t>criminalisation</w:t>
      </w:r>
      <w:proofErr w:type="spellEnd"/>
      <w:r w:rsidRPr="00065801">
        <w:rPr>
          <w:sz w:val="16"/>
        </w:rPr>
        <w:t xml:space="preserve"> of protest. Clearly, governments are siding with fossil fuels against the people.” She says that “2018 was a key year with the global climate movement surging from </w:t>
      </w:r>
      <w:hyperlink r:id="rId22" w:anchor=".YSiXs45Kg2w" w:history="1">
        <w:r w:rsidRPr="00065801">
          <w:rPr>
            <w:rStyle w:val="Hyperlink"/>
            <w:sz w:val="16"/>
          </w:rPr>
          <w:t>Standing Rock</w:t>
        </w:r>
      </w:hyperlink>
      <w:r w:rsidRPr="00065801">
        <w:rPr>
          <w:sz w:val="16"/>
        </w:rPr>
        <w:t xml:space="preserve"> to the </w:t>
      </w:r>
      <w:hyperlink r:id="rId23" w:anchor=".YSibHo5Kg2x" w:history="1">
        <w:r w:rsidRPr="00065801">
          <w:rPr>
            <w:rStyle w:val="Hyperlink"/>
            <w:sz w:val="16"/>
          </w:rPr>
          <w:t>student protests</w:t>
        </w:r>
      </w:hyperlink>
      <w:r w:rsidRPr="00065801">
        <w:rPr>
          <w:sz w:val="16"/>
        </w:rPr>
        <w:t xml:space="preserve">, from the special report about 1.5 degrees to the first Extinction Rebellion (XR) protests. But as popular movements become more visible, so does the backlash.” </w:t>
      </w:r>
      <w:r w:rsidRPr="00B77456">
        <w:rPr>
          <w:rStyle w:val="Emphasis"/>
        </w:rPr>
        <w:t xml:space="preserve">A growing body of </w:t>
      </w:r>
      <w:r w:rsidRPr="00B77456">
        <w:rPr>
          <w:rStyle w:val="Emphasis"/>
        </w:rPr>
        <w:lastRenderedPageBreak/>
        <w:t xml:space="preserve">research and indisputable evidence of the year-on-year increase in life-threatening climate events have helped put the climate emergency under the global spotlight, but it is </w:t>
      </w:r>
      <w:r w:rsidRPr="003D3ECD">
        <w:rPr>
          <w:rStyle w:val="Emphasis"/>
          <w:highlight w:val="green"/>
        </w:rPr>
        <w:t>civil disobedience</w:t>
      </w:r>
      <w:r w:rsidRPr="00B77456">
        <w:rPr>
          <w:rStyle w:val="Emphasis"/>
        </w:rPr>
        <w:t xml:space="preserve"> and grassroots activism that have been </w:t>
      </w:r>
      <w:r w:rsidRPr="003D3ECD">
        <w:rPr>
          <w:rStyle w:val="Emphasis"/>
          <w:highlight w:val="green"/>
        </w:rPr>
        <w:t>key</w:t>
      </w:r>
      <w:r w:rsidRPr="00B77456">
        <w:rPr>
          <w:rStyle w:val="Emphasis"/>
        </w:rPr>
        <w:t xml:space="preserve"> in the attempts </w:t>
      </w:r>
      <w:r w:rsidRPr="003D3ECD">
        <w:rPr>
          <w:rStyle w:val="Emphasis"/>
          <w:highlight w:val="green"/>
        </w:rPr>
        <w:t>to force the urgent</w:t>
      </w:r>
      <w:r w:rsidRPr="00B77456">
        <w:rPr>
          <w:rStyle w:val="Emphasis"/>
        </w:rPr>
        <w:t xml:space="preserve"> political and social </w:t>
      </w:r>
      <w:r w:rsidRPr="003D3ECD">
        <w:rPr>
          <w:rStyle w:val="Emphasis"/>
          <w:highlight w:val="green"/>
        </w:rPr>
        <w:t>change required to prevent total climate breakdown</w:t>
      </w:r>
      <w:r w:rsidRPr="00065801">
        <w:rPr>
          <w:sz w:val="16"/>
        </w:rPr>
        <w:t xml:space="preserve">. It is against this backdrop that on 9 August 2021, the IPCC started releasing its </w:t>
      </w:r>
      <w:hyperlink r:id="rId24" w:history="1">
        <w:r w:rsidRPr="00065801">
          <w:rPr>
            <w:rStyle w:val="Hyperlink"/>
            <w:sz w:val="16"/>
          </w:rPr>
          <w:t>sixth round of reports</w:t>
        </w:r>
      </w:hyperlink>
      <w:r w:rsidRPr="00065801">
        <w:rPr>
          <w:sz w:val="16"/>
        </w:rPr>
        <w:t xml:space="preserve">, with UN Secretary-General António Guterres declaring them a “code red for humanity”. </w:t>
      </w:r>
      <w:r w:rsidRPr="003D3ECD">
        <w:rPr>
          <w:rStyle w:val="Emphasis"/>
        </w:rPr>
        <w:t>But despite this clarion call, non-violent environmentalists are being scapegoated and targeted by authorities in what has been dubbed</w:t>
      </w:r>
      <w:r>
        <w:rPr>
          <w:rStyle w:val="Emphasis"/>
        </w:rPr>
        <w:t xml:space="preserve"> </w:t>
      </w:r>
      <w:hyperlink r:id="rId25" w:history="1">
        <w:r w:rsidRPr="003D3ECD">
          <w:rPr>
            <w:rStyle w:val="Emphasis"/>
          </w:rPr>
          <w:t>a global resurgence of the so-called ‘Green Scare’</w:t>
        </w:r>
      </w:hyperlink>
      <w:r>
        <w:rPr>
          <w:rStyle w:val="Emphasis"/>
        </w:rPr>
        <w:t xml:space="preserve"> </w:t>
      </w:r>
      <w:r w:rsidRPr="003D3ECD">
        <w:rPr>
          <w:rStyle w:val="Emphasis"/>
        </w:rPr>
        <w:t>of the early 1990s, where some radical environmental groups in the US were defined and treated as domestic terrorists. We saw an example of this just before the 2015 Paris Climate Summit, where French climate activists were pre-arrested using anti-terror laws. Since 2016,</w:t>
      </w:r>
      <w:r>
        <w:rPr>
          <w:rStyle w:val="Emphasis"/>
        </w:rPr>
        <w:t xml:space="preserve"> </w:t>
      </w:r>
      <w:hyperlink r:id="rId26" w:history="1">
        <w:r w:rsidRPr="003D3ECD">
          <w:rPr>
            <w:rStyle w:val="Emphasis"/>
          </w:rPr>
          <w:t>at least 18 US states</w:t>
        </w:r>
      </w:hyperlink>
      <w:r>
        <w:rPr>
          <w:rStyle w:val="Emphasis"/>
        </w:rPr>
        <w:t xml:space="preserve"> </w:t>
      </w:r>
      <w:r w:rsidRPr="003D3ECD">
        <w:rPr>
          <w:rStyle w:val="Emphasis"/>
        </w:rPr>
        <w:t>have used national security legislation introduced after 9/11 to crackdown on peaceful climate protests</w:t>
      </w:r>
      <w:r w:rsidRPr="00065801">
        <w:rPr>
          <w:sz w:val="16"/>
        </w:rPr>
        <w:t xml:space="preserve">. In Australia, state authorities are taking a tough line against environmental protesters with fines for ‘trespassing’ and potential imprisonment for locking-on. </w:t>
      </w:r>
      <w:r w:rsidRPr="003D3ECD">
        <w:rPr>
          <w:rStyle w:val="Emphasis"/>
        </w:rPr>
        <w:t>And</w:t>
      </w:r>
      <w:r>
        <w:rPr>
          <w:rStyle w:val="Emphasis"/>
        </w:rPr>
        <w:t xml:space="preserve"> </w:t>
      </w:r>
      <w:hyperlink r:id="rId27" w:history="1">
        <w:r w:rsidRPr="003D3ECD">
          <w:rPr>
            <w:rStyle w:val="Emphasis"/>
          </w:rPr>
          <w:t>even the Council of Europe</w:t>
        </w:r>
      </w:hyperlink>
      <w:r>
        <w:rPr>
          <w:rStyle w:val="Emphasis"/>
        </w:rPr>
        <w:t xml:space="preserve"> </w:t>
      </w:r>
      <w:r w:rsidRPr="003D3ECD">
        <w:rPr>
          <w:rStyle w:val="Emphasis"/>
        </w:rPr>
        <w:t>has called for an end to the escalation in state repression against climate protests</w:t>
      </w:r>
      <w:r w:rsidRPr="00065801">
        <w:rPr>
          <w:sz w:val="16"/>
        </w:rPr>
        <w:t xml:space="preserve">: “Let us reverse the trend and make Europe a safe place for environmental activism,” it implored. In the UK, which is hosting COP26 later this year, the Conservative government is currently pushing through a sweeping Police, Crime, Sentencing and Courts Bill, which </w:t>
      </w:r>
      <w:hyperlink r:id="rId28" w:history="1">
        <w:r w:rsidRPr="00065801">
          <w:rPr>
            <w:rStyle w:val="Hyperlink"/>
            <w:sz w:val="16"/>
          </w:rPr>
          <w:t>human rights NGO Liberty</w:t>
        </w:r>
      </w:hyperlink>
      <w:r w:rsidRPr="00065801">
        <w:rPr>
          <w:sz w:val="16"/>
        </w:rPr>
        <w:t xml:space="preserve"> has described as “one of the most serious threats to human rights and civil liberties in recent [UK] history.” As well as handing the state sweeping new powers to restrict the right to protest and freedom of assembly by </w:t>
      </w:r>
      <w:proofErr w:type="spellStart"/>
      <w:r w:rsidRPr="00065801">
        <w:rPr>
          <w:sz w:val="16"/>
        </w:rPr>
        <w:t>criminalising</w:t>
      </w:r>
      <w:proofErr w:type="spellEnd"/>
      <w:r w:rsidRPr="00065801">
        <w:rPr>
          <w:sz w:val="16"/>
        </w:rPr>
        <w:t xml:space="preserve"> “noisy” demonstrations, it also gives police more powers to arrest people for non-violent protests and is likely to disproportionately impact Gypsy, </w:t>
      </w:r>
      <w:proofErr w:type="gramStart"/>
      <w:r w:rsidRPr="00065801">
        <w:rPr>
          <w:sz w:val="16"/>
        </w:rPr>
        <w:t>Roma</w:t>
      </w:r>
      <w:proofErr w:type="gramEnd"/>
      <w:r w:rsidRPr="00065801">
        <w:rPr>
          <w:sz w:val="16"/>
        </w:rPr>
        <w:t xml:space="preserve"> and </w:t>
      </w:r>
      <w:proofErr w:type="spellStart"/>
      <w:r w:rsidRPr="00065801">
        <w:rPr>
          <w:sz w:val="16"/>
        </w:rPr>
        <w:t>Traveller</w:t>
      </w:r>
      <w:proofErr w:type="spellEnd"/>
      <w:r w:rsidRPr="00065801">
        <w:rPr>
          <w:sz w:val="16"/>
        </w:rPr>
        <w:t xml:space="preserve"> communities by </w:t>
      </w:r>
      <w:proofErr w:type="spellStart"/>
      <w:r w:rsidRPr="00065801">
        <w:rPr>
          <w:sz w:val="16"/>
        </w:rPr>
        <w:t>criminalising</w:t>
      </w:r>
      <w:proofErr w:type="spellEnd"/>
      <w:r w:rsidRPr="00065801">
        <w:rPr>
          <w:sz w:val="16"/>
        </w:rPr>
        <w:t xml:space="preserve"> trespass.</w:t>
      </w:r>
    </w:p>
    <w:p w14:paraId="12AB5AC1" w14:textId="77777777" w:rsidR="001252F6" w:rsidRDefault="001252F6" w:rsidP="00A05164">
      <w:pPr>
        <w:rPr>
          <w:sz w:val="16"/>
        </w:rPr>
      </w:pPr>
    </w:p>
    <w:p w14:paraId="0ED425C0" w14:textId="77777777" w:rsidR="00A05164" w:rsidRDefault="00A05164" w:rsidP="00A05164">
      <w:pPr>
        <w:pStyle w:val="Heading3"/>
      </w:pPr>
      <w:r>
        <w:lastRenderedPageBreak/>
        <w:t>1AC – Method</w:t>
      </w:r>
    </w:p>
    <w:p w14:paraId="7BB8F47D" w14:textId="77777777" w:rsidR="00A05164" w:rsidRPr="003E51C2" w:rsidRDefault="00A05164" w:rsidP="00A05164">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01885307" w14:textId="77777777" w:rsidR="00A05164" w:rsidRPr="003E51C2" w:rsidRDefault="00A05164" w:rsidP="00A05164">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29"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65E5F182" w14:textId="77777777" w:rsidR="00A05164" w:rsidRPr="002327A3" w:rsidRDefault="00A05164" w:rsidP="00A05164">
      <w:pPr>
        <w:rPr>
          <w:color w:val="FF0000"/>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 xml:space="preserve">progress </w:t>
      </w:r>
      <w:r w:rsidRPr="002327A3">
        <w:rPr>
          <w:color w:val="FF0000"/>
          <w:u w:val="single"/>
        </w:rPr>
        <w:t>and climate impacts grow</w:t>
      </w:r>
      <w:r w:rsidRPr="002327A3">
        <w:rPr>
          <w:color w:val="FF0000"/>
        </w:rPr>
        <w:t xml:space="preserve">; by contrast, the ability to integrate evolving sets of facts and rules, a capacity for </w:t>
      </w:r>
      <w:r w:rsidRPr="002327A3">
        <w:rPr>
          <w:b/>
          <w:bCs/>
          <w:color w:val="FF0000"/>
          <w:highlight w:val="cyan"/>
          <w:u w:val="single"/>
        </w:rPr>
        <w:t>critical reasoning and systemic legal thinking</w:t>
      </w:r>
      <w:r w:rsidRPr="002327A3">
        <w:rPr>
          <w:color w:val="FF0000"/>
        </w:rPr>
        <w:t xml:space="preserve">, and sound judgment will </w:t>
      </w:r>
      <w:r w:rsidRPr="002327A3">
        <w:rPr>
          <w:b/>
          <w:bCs/>
          <w:color w:val="FF0000"/>
          <w:highlight w:val="cyan"/>
          <w:u w:val="single"/>
        </w:rPr>
        <w:t>remain decisive skills for future climate lawyers</w:t>
      </w:r>
      <w:r w:rsidRPr="002327A3">
        <w:rPr>
          <w:color w:val="FF0000"/>
        </w:rPr>
        <w:t xml:space="preserve">. Going forward, further study-including, ideally, </w:t>
      </w:r>
      <w:r w:rsidRPr="002327A3">
        <w:rPr>
          <w:color w:val="FF0000"/>
          <w:u w:val="single"/>
        </w:rPr>
        <w:t>empirical research</w:t>
      </w:r>
      <w:r w:rsidRPr="002327A3">
        <w:rPr>
          <w:color w:val="FF0000"/>
        </w:rPr>
        <w:t xml:space="preserve"> using structured interviews and questionnaires-</w:t>
      </w:r>
      <w:r w:rsidRPr="002327A3">
        <w:rPr>
          <w:color w:val="FF0000"/>
          <w:u w:val="single"/>
        </w:rPr>
        <w:t>will be warranted to refine our understanding o</w:t>
      </w:r>
      <w:r w:rsidRPr="002327A3">
        <w:rPr>
          <w:color w:val="FF0000"/>
        </w:rPr>
        <w:t xml:space="preserve">f how </w:t>
      </w:r>
      <w:r w:rsidRPr="002327A3">
        <w:rPr>
          <w:color w:val="FF0000"/>
          <w:u w:val="single"/>
        </w:rPr>
        <w:t>climate law</w:t>
      </w:r>
      <w:r w:rsidRPr="002327A3">
        <w:rPr>
          <w:color w:val="FF0000"/>
        </w:rPr>
        <w:t xml:space="preserve"> is being taught at universities, </w:t>
      </w:r>
      <w:r w:rsidRPr="002327A3">
        <w:rPr>
          <w:color w:val="FF0000"/>
          <w:u w:val="single"/>
        </w:rPr>
        <w:t>and how learning can be further improved to reflect evolving needs and circumstances.</w:t>
      </w:r>
    </w:p>
    <w:p w14:paraId="416EEA62" w14:textId="77777777" w:rsidR="00A05164" w:rsidRPr="003E51C2" w:rsidRDefault="00A05164" w:rsidP="00A05164"/>
    <w:p w14:paraId="21216937" w14:textId="77777777" w:rsidR="00E42E4C" w:rsidRPr="00A05164" w:rsidRDefault="00E42E4C" w:rsidP="00F601E6"/>
    <w:sectPr w:rsidR="00E42E4C" w:rsidRPr="00A051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1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15C"/>
    <w:rsid w:val="00117316"/>
    <w:rsid w:val="001209B4"/>
    <w:rsid w:val="001252F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7A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79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A46"/>
    <w:rsid w:val="008D1B91"/>
    <w:rsid w:val="008D724A"/>
    <w:rsid w:val="008E7A3E"/>
    <w:rsid w:val="008F41FD"/>
    <w:rsid w:val="008F4479"/>
    <w:rsid w:val="008F4BA0"/>
    <w:rsid w:val="00901726"/>
    <w:rsid w:val="00920E6A"/>
    <w:rsid w:val="00931816"/>
    <w:rsid w:val="00932C71"/>
    <w:rsid w:val="00934DC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8E2"/>
    <w:rsid w:val="009C5FF7"/>
    <w:rsid w:val="009C6292"/>
    <w:rsid w:val="009D15DB"/>
    <w:rsid w:val="009D3133"/>
    <w:rsid w:val="009E160D"/>
    <w:rsid w:val="009F1CBB"/>
    <w:rsid w:val="009F3305"/>
    <w:rsid w:val="009F6FB2"/>
    <w:rsid w:val="00A0516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7BD31"/>
  <w14:defaultImageDpi w14:val="300"/>
  <w15:docId w15:val="{55BC1434-B450-2040-B0D0-3F88FA095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4D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4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934D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934D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9"/>
    <w:unhideWhenUsed/>
    <w:qFormat/>
    <w:rsid w:val="00934DC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05164"/>
    <w:pPr>
      <w:keepNext/>
      <w:keepLines/>
      <w:spacing w:before="220" w:after="40"/>
      <w:outlineLvl w:val="4"/>
    </w:pPr>
    <w:rPr>
      <w:b/>
    </w:rPr>
  </w:style>
  <w:style w:type="paragraph" w:styleId="Heading6">
    <w:name w:val="heading 6"/>
    <w:basedOn w:val="Normal"/>
    <w:next w:val="Normal"/>
    <w:link w:val="Heading6Char"/>
    <w:uiPriority w:val="9"/>
    <w:unhideWhenUsed/>
    <w:qFormat/>
    <w:rsid w:val="00A05164"/>
    <w:pPr>
      <w:keepNext/>
      <w:keepLines/>
      <w:spacing w:before="200" w:after="40"/>
      <w:outlineLvl w:val="5"/>
    </w:pPr>
    <w:rPr>
      <w:b/>
      <w:sz w:val="20"/>
      <w:szCs w:val="20"/>
    </w:rPr>
  </w:style>
  <w:style w:type="character" w:default="1" w:styleId="DefaultParagraphFont">
    <w:name w:val="Default Paragraph Font"/>
    <w:uiPriority w:val="1"/>
    <w:semiHidden/>
    <w:unhideWhenUsed/>
    <w:rsid w:val="00934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DCC"/>
  </w:style>
  <w:style w:type="character" w:customStyle="1" w:styleId="Heading1Char">
    <w:name w:val="Heading 1 Char"/>
    <w:aliases w:val="Pocket Char"/>
    <w:basedOn w:val="DefaultParagraphFont"/>
    <w:link w:val="Heading1"/>
    <w:uiPriority w:val="9"/>
    <w:rsid w:val="00934DCC"/>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934D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934DC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34D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4DC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934DC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34D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4D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934DCC"/>
    <w:rPr>
      <w:color w:val="auto"/>
      <w:u w:val="none"/>
    </w:rPr>
  </w:style>
  <w:style w:type="paragraph" w:styleId="DocumentMap">
    <w:name w:val="Document Map"/>
    <w:basedOn w:val="Normal"/>
    <w:link w:val="DocumentMapChar"/>
    <w:uiPriority w:val="99"/>
    <w:semiHidden/>
    <w:unhideWhenUsed/>
    <w:rsid w:val="00934D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4DCC"/>
    <w:rPr>
      <w:rFonts w:ascii="Lucida Grande" w:hAnsi="Lucida Grande" w:cs="Lucida Grande"/>
    </w:rPr>
  </w:style>
  <w:style w:type="character" w:customStyle="1" w:styleId="Heading5Char">
    <w:name w:val="Heading 5 Char"/>
    <w:basedOn w:val="DefaultParagraphFont"/>
    <w:link w:val="Heading5"/>
    <w:uiPriority w:val="9"/>
    <w:rsid w:val="00A05164"/>
    <w:rPr>
      <w:rFonts w:ascii="Calibri" w:hAnsi="Calibri"/>
      <w:b/>
      <w:sz w:val="22"/>
    </w:rPr>
  </w:style>
  <w:style w:type="character" w:customStyle="1" w:styleId="Heading6Char">
    <w:name w:val="Heading 6 Char"/>
    <w:basedOn w:val="DefaultParagraphFont"/>
    <w:link w:val="Heading6"/>
    <w:uiPriority w:val="9"/>
    <w:rsid w:val="00A05164"/>
    <w:rPr>
      <w:rFonts w:ascii="Calibri" w:hAnsi="Calibri"/>
      <w:b/>
      <w:sz w:val="20"/>
      <w:szCs w:val="20"/>
    </w:rPr>
  </w:style>
  <w:style w:type="character" w:customStyle="1" w:styleId="UnresolvedMention1">
    <w:name w:val="Unresolved Mention1"/>
    <w:basedOn w:val="DefaultParagraphFont"/>
    <w:uiPriority w:val="99"/>
    <w:semiHidden/>
    <w:unhideWhenUsed/>
    <w:rsid w:val="00A05164"/>
    <w:rPr>
      <w:color w:val="605E5C"/>
      <w:shd w:val="clear" w:color="auto" w:fill="E1DFDD"/>
    </w:rPr>
  </w:style>
  <w:style w:type="paragraph" w:styleId="ListParagraph">
    <w:name w:val="List Paragraph"/>
    <w:aliases w:val="6 font"/>
    <w:basedOn w:val="Normal"/>
    <w:uiPriority w:val="34"/>
    <w:unhideWhenUsed/>
    <w:qFormat/>
    <w:rsid w:val="00A05164"/>
    <w:pPr>
      <w:ind w:left="720"/>
      <w:contextualSpacing/>
    </w:pPr>
  </w:style>
  <w:style w:type="paragraph" w:customStyle="1" w:styleId="Emphasis1">
    <w:name w:val="Emphasis1"/>
    <w:basedOn w:val="Normal"/>
    <w:link w:val="Emphasis"/>
    <w:uiPriority w:val="20"/>
    <w:qFormat/>
    <w:rsid w:val="00A0516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A0516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05164"/>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A05164"/>
    <w:pPr>
      <w:tabs>
        <w:tab w:val="center" w:pos="4680"/>
        <w:tab w:val="right" w:pos="9360"/>
      </w:tabs>
    </w:pPr>
  </w:style>
  <w:style w:type="character" w:customStyle="1" w:styleId="HeaderChar">
    <w:name w:val="Header Char"/>
    <w:basedOn w:val="DefaultParagraphFont"/>
    <w:link w:val="Header"/>
    <w:uiPriority w:val="99"/>
    <w:rsid w:val="00A05164"/>
    <w:rPr>
      <w:rFonts w:ascii="Calibri" w:hAnsi="Calibri"/>
      <w:sz w:val="22"/>
    </w:rPr>
  </w:style>
  <w:style w:type="paragraph" w:styleId="Footer">
    <w:name w:val="footer"/>
    <w:basedOn w:val="Normal"/>
    <w:link w:val="FooterChar"/>
    <w:uiPriority w:val="99"/>
    <w:unhideWhenUsed/>
    <w:rsid w:val="00A05164"/>
    <w:pPr>
      <w:tabs>
        <w:tab w:val="center" w:pos="4680"/>
        <w:tab w:val="right" w:pos="9360"/>
      </w:tabs>
    </w:pPr>
  </w:style>
  <w:style w:type="character" w:customStyle="1" w:styleId="FooterChar">
    <w:name w:val="Footer Char"/>
    <w:basedOn w:val="DefaultParagraphFont"/>
    <w:link w:val="Footer"/>
    <w:uiPriority w:val="99"/>
    <w:rsid w:val="00A05164"/>
    <w:rPr>
      <w:rFonts w:ascii="Calibri" w:hAnsi="Calibri"/>
      <w:sz w:val="22"/>
    </w:rPr>
  </w:style>
  <w:style w:type="character" w:styleId="PageNumber">
    <w:name w:val="page number"/>
    <w:basedOn w:val="DefaultParagraphFont"/>
    <w:uiPriority w:val="99"/>
    <w:semiHidden/>
    <w:unhideWhenUsed/>
    <w:rsid w:val="00A05164"/>
  </w:style>
  <w:style w:type="character" w:customStyle="1" w:styleId="Heading2Char1">
    <w:name w:val="Heading 2 Char1"/>
    <w:aliases w:val="Hat Char1,No Spacing3 Char1"/>
    <w:basedOn w:val="DefaultParagraphFont"/>
    <w:uiPriority w:val="9"/>
    <w:semiHidden/>
    <w:rsid w:val="00A05164"/>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A05164"/>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05164"/>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A05164"/>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A05164"/>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A05164"/>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A05164"/>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A05164"/>
    <w:rPr>
      <w:rFonts w:ascii="Georgia" w:eastAsia="Georgia" w:hAnsi="Georgia" w:cs="Georgia"/>
      <w:i/>
      <w:color w:val="666666"/>
      <w:sz w:val="48"/>
      <w:szCs w:val="48"/>
    </w:rPr>
  </w:style>
  <w:style w:type="paragraph" w:customStyle="1" w:styleId="cardbody">
    <w:name w:val="cardbody"/>
    <w:basedOn w:val="Normal"/>
    <w:qFormat/>
    <w:rsid w:val="00A05164"/>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A05164"/>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A05164"/>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9.5 p"/>
    <w:basedOn w:val="DefaultParagraphFont"/>
    <w:uiPriority w:val="6"/>
    <w:qFormat/>
    <w:rsid w:val="00A05164"/>
    <w:rPr>
      <w:b w:val="0"/>
      <w:bCs w:val="0"/>
      <w:sz w:val="22"/>
      <w:u w:val="single"/>
    </w:rPr>
  </w:style>
  <w:style w:type="character" w:customStyle="1" w:styleId="DocumentMapChar1">
    <w:name w:val="Document Map Char1"/>
    <w:basedOn w:val="DefaultParagraphFont"/>
    <w:uiPriority w:val="99"/>
    <w:semiHidden/>
    <w:rsid w:val="00A05164"/>
    <w:rPr>
      <w:rFonts w:ascii="Segoe UI" w:eastAsiaTheme="minorEastAsia" w:hAnsi="Segoe UI" w:cs="Segoe UI"/>
      <w:sz w:val="16"/>
      <w:szCs w:val="16"/>
    </w:rPr>
  </w:style>
  <w:style w:type="paragraph" w:styleId="Subtitle">
    <w:name w:val="Subtitle"/>
    <w:basedOn w:val="Normal"/>
    <w:next w:val="Normal"/>
    <w:link w:val="SubtitleChar"/>
    <w:uiPriority w:val="11"/>
    <w:qFormat/>
    <w:rsid w:val="00A05164"/>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A05164"/>
    <w:rPr>
      <w:color w:val="5A5A5A" w:themeColor="text1" w:themeTint="A5"/>
      <w:spacing w:val="15"/>
      <w:sz w:val="22"/>
      <w:szCs w:val="22"/>
    </w:rPr>
  </w:style>
  <w:style w:type="character" w:customStyle="1" w:styleId="UnresolvedMention2">
    <w:name w:val="Unresolved Mention2"/>
    <w:basedOn w:val="DefaultParagraphFont"/>
    <w:uiPriority w:val="99"/>
    <w:semiHidden/>
    <w:rsid w:val="00A05164"/>
    <w:rPr>
      <w:color w:val="605E5C"/>
      <w:shd w:val="clear" w:color="auto" w:fill="E1DFDD"/>
    </w:rPr>
  </w:style>
  <w:style w:type="character" w:customStyle="1" w:styleId="UnresolvedMention3">
    <w:name w:val="Unresolved Mention3"/>
    <w:basedOn w:val="DefaultParagraphFont"/>
    <w:uiPriority w:val="99"/>
    <w:semiHidden/>
    <w:rsid w:val="00A05164"/>
    <w:rPr>
      <w:color w:val="605E5C"/>
      <w:shd w:val="clear" w:color="auto" w:fill="E1DFDD"/>
    </w:rPr>
  </w:style>
  <w:style w:type="paragraph" w:styleId="FootnoteText">
    <w:name w:val="footnote text"/>
    <w:basedOn w:val="Normal"/>
    <w:link w:val="FootnoteTextChar"/>
    <w:uiPriority w:val="99"/>
    <w:unhideWhenUsed/>
    <w:qFormat/>
    <w:rsid w:val="00A05164"/>
    <w:rPr>
      <w:rFonts w:ascii="SimSun" w:hAnsi="SimSun"/>
      <w:sz w:val="24"/>
      <w:lang w:eastAsia="ja-JP"/>
    </w:rPr>
  </w:style>
  <w:style w:type="character" w:customStyle="1" w:styleId="FootnoteTextChar1">
    <w:name w:val="Footnote Text Char1"/>
    <w:basedOn w:val="DefaultParagraphFont"/>
    <w:uiPriority w:val="99"/>
    <w:semiHidden/>
    <w:rsid w:val="00A05164"/>
    <w:rPr>
      <w:rFonts w:ascii="Calibri" w:hAnsi="Calibri"/>
      <w:sz w:val="20"/>
      <w:szCs w:val="20"/>
    </w:rPr>
  </w:style>
  <w:style w:type="character" w:customStyle="1" w:styleId="HeaderChar1">
    <w:name w:val="Header Char1"/>
    <w:basedOn w:val="DefaultParagraphFont"/>
    <w:uiPriority w:val="99"/>
    <w:semiHidden/>
    <w:rsid w:val="00A05164"/>
    <w:rPr>
      <w:rFonts w:ascii="Calibri" w:hAnsi="Calibri"/>
      <w:sz w:val="22"/>
    </w:rPr>
  </w:style>
  <w:style w:type="character" w:customStyle="1" w:styleId="FooterChar1">
    <w:name w:val="Footer Char1"/>
    <w:basedOn w:val="DefaultParagraphFont"/>
    <w:uiPriority w:val="99"/>
    <w:semiHidden/>
    <w:rsid w:val="00A05164"/>
    <w:rPr>
      <w:rFonts w:ascii="Calibri" w:hAnsi="Calibri"/>
      <w:sz w:val="22"/>
    </w:rPr>
  </w:style>
  <w:style w:type="character" w:customStyle="1" w:styleId="highlight2">
    <w:name w:val="highlight2"/>
    <w:basedOn w:val="DefaultParagraphFont"/>
    <w:rsid w:val="00A05164"/>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A05164"/>
  </w:style>
  <w:style w:type="paragraph" w:styleId="NoSpacing">
    <w:name w:val="No Spacing"/>
    <w:aliases w:val="Card Format,ClearFormatting,DDI Tag,Tag Title,No Spacing51,No Spacing31,No Spacing22,Very Small Text,Dont u,No Spacing311,Medium Grid 21,Cle,Note Level 21"/>
    <w:uiPriority w:val="99"/>
    <w:qFormat/>
    <w:rsid w:val="00A05164"/>
    <w:rPr>
      <w:rFonts w:ascii="Calibri" w:eastAsia="Calibri" w:hAnsi="Calibri" w:cs="Calibri"/>
      <w:sz w:val="22"/>
      <w:szCs w:val="22"/>
    </w:rPr>
  </w:style>
  <w:style w:type="character" w:customStyle="1" w:styleId="apple-converted-space">
    <w:name w:val="apple-converted-space"/>
    <w:basedOn w:val="DefaultParagraphFont"/>
    <w:rsid w:val="00A05164"/>
  </w:style>
  <w:style w:type="character" w:customStyle="1" w:styleId="UnresolvedMention4">
    <w:name w:val="Unresolved Mention4"/>
    <w:basedOn w:val="DefaultParagraphFont"/>
    <w:uiPriority w:val="99"/>
    <w:semiHidden/>
    <w:unhideWhenUsed/>
    <w:rsid w:val="00A05164"/>
    <w:rPr>
      <w:color w:val="605E5C"/>
      <w:shd w:val="clear" w:color="auto" w:fill="E1DFDD"/>
    </w:rPr>
  </w:style>
  <w:style w:type="paragraph" w:styleId="BalloonText">
    <w:name w:val="Balloon Text"/>
    <w:basedOn w:val="Normal"/>
    <w:link w:val="BalloonTextChar"/>
    <w:uiPriority w:val="99"/>
    <w:semiHidden/>
    <w:unhideWhenUsed/>
    <w:rsid w:val="00A051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164"/>
    <w:rPr>
      <w:rFonts w:ascii="Segoe UI" w:hAnsi="Segoe UI" w:cs="Segoe UI"/>
      <w:sz w:val="18"/>
      <w:szCs w:val="18"/>
    </w:rPr>
  </w:style>
  <w:style w:type="numbering" w:customStyle="1" w:styleId="NoList1">
    <w:name w:val="No List1"/>
    <w:next w:val="NoList"/>
    <w:uiPriority w:val="99"/>
    <w:semiHidden/>
    <w:unhideWhenUsed/>
    <w:rsid w:val="00A0516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05164"/>
    <w:rPr>
      <w:sz w:val="22"/>
      <w:u w:val="single"/>
    </w:rPr>
  </w:style>
  <w:style w:type="character" w:customStyle="1" w:styleId="underlinedChar">
    <w:name w:val="underlined Char"/>
    <w:link w:val="underlined"/>
    <w:locked/>
    <w:rsid w:val="00A05164"/>
  </w:style>
  <w:style w:type="paragraph" w:customStyle="1" w:styleId="underlined">
    <w:name w:val="underlined"/>
    <w:next w:val="Normal"/>
    <w:link w:val="underlinedChar"/>
    <w:autoRedefine/>
    <w:rsid w:val="00A05164"/>
    <w:pPr>
      <w:contextualSpacing/>
    </w:pPr>
  </w:style>
  <w:style w:type="character" w:customStyle="1" w:styleId="underline">
    <w:name w:val="underline"/>
    <w:basedOn w:val="DefaultParagraphFont"/>
    <w:qFormat/>
    <w:rsid w:val="00A05164"/>
    <w:rPr>
      <w:u w:val="single"/>
    </w:rPr>
  </w:style>
  <w:style w:type="paragraph" w:customStyle="1" w:styleId="card">
    <w:name w:val="card"/>
    <w:aliases w:val="Tags,Debate Text,No Spacing11,No Spacing111,No Spacing2,Read stuff"/>
    <w:basedOn w:val="Normal"/>
    <w:uiPriority w:val="1"/>
    <w:qFormat/>
    <w:rsid w:val="00A05164"/>
    <w:pPr>
      <w:ind w:left="288" w:right="288"/>
    </w:pPr>
    <w:rPr>
      <w:szCs w:val="20"/>
    </w:rPr>
  </w:style>
  <w:style w:type="paragraph" w:customStyle="1" w:styleId="paragraph">
    <w:name w:val="paragraph"/>
    <w:basedOn w:val="Normal"/>
    <w:rsid w:val="00A05164"/>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A05164"/>
  </w:style>
  <w:style w:type="character" w:customStyle="1" w:styleId="eop">
    <w:name w:val="eop"/>
    <w:basedOn w:val="DefaultParagraphFont"/>
    <w:rsid w:val="00A05164"/>
  </w:style>
  <w:style w:type="character" w:customStyle="1" w:styleId="contextualspellingandgrammarerror">
    <w:name w:val="contextualspellingandgrammarerror"/>
    <w:basedOn w:val="DefaultParagraphFont"/>
    <w:rsid w:val="00A05164"/>
  </w:style>
  <w:style w:type="paragraph" w:customStyle="1" w:styleId="Cards">
    <w:name w:val="Cards"/>
    <w:next w:val="Normal"/>
    <w:link w:val="CardsChar"/>
    <w:qFormat/>
    <w:rsid w:val="00A0516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05164"/>
    <w:rPr>
      <w:rFonts w:ascii="Times New Roman" w:eastAsia="Times New Roman" w:hAnsi="Times New Roman" w:cs="Times New Roman"/>
      <w:sz w:val="20"/>
    </w:rPr>
  </w:style>
  <w:style w:type="character" w:customStyle="1" w:styleId="LDUnderline">
    <w:name w:val="LD Underline"/>
    <w:basedOn w:val="DefaultParagraphFont"/>
    <w:uiPriority w:val="1"/>
    <w:qFormat/>
    <w:rsid w:val="00A05164"/>
    <w:rPr>
      <w:rFonts w:ascii="Times New Roman" w:hAnsi="Times New Roman" w:cs="Times New Roman"/>
      <w:b/>
      <w:color w:val="auto"/>
      <w:sz w:val="24"/>
      <w:u w:val="single"/>
    </w:rPr>
  </w:style>
  <w:style w:type="character" w:customStyle="1" w:styleId="LDCut">
    <w:name w:val="LD Cut"/>
    <w:basedOn w:val="DefaultParagraphFont"/>
    <w:uiPriority w:val="1"/>
    <w:qFormat/>
    <w:rsid w:val="00A05164"/>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A05164"/>
    <w:rPr>
      <w:b/>
      <w:bCs/>
    </w:rPr>
  </w:style>
  <w:style w:type="character" w:customStyle="1" w:styleId="m-2350980578315152805gmail-styleunderline">
    <w:name w:val="m_-2350980578315152805gmail-styleunderline"/>
    <w:basedOn w:val="DefaultParagraphFont"/>
    <w:rsid w:val="00A05164"/>
  </w:style>
  <w:style w:type="character" w:customStyle="1" w:styleId="m-2350980578315152805gmail-style13ptbold">
    <w:name w:val="m_-2350980578315152805gmail-style13ptbold"/>
    <w:basedOn w:val="DefaultParagraphFont"/>
    <w:rsid w:val="00A05164"/>
  </w:style>
  <w:style w:type="paragraph" w:customStyle="1" w:styleId="m-2350980578315152805gmail-cardtext">
    <w:name w:val="m_-2350980578315152805gmail-cardtext"/>
    <w:basedOn w:val="Normal"/>
    <w:rsid w:val="00A05164"/>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A05164"/>
    <w:pPr>
      <w:ind w:left="432" w:right="432"/>
    </w:pPr>
    <w:rPr>
      <w:color w:val="000000"/>
      <w:lang w:val="x-none" w:eastAsia="x-none"/>
    </w:rPr>
  </w:style>
  <w:style w:type="character" w:customStyle="1" w:styleId="evidencetextChar1">
    <w:name w:val="evidence text Char1"/>
    <w:link w:val="evidencetext"/>
    <w:rsid w:val="00A05164"/>
    <w:rPr>
      <w:rFonts w:ascii="Calibri" w:hAnsi="Calibri"/>
      <w:color w:val="000000"/>
      <w:sz w:val="22"/>
      <w:lang w:val="x-none" w:eastAsia="x-none"/>
    </w:rPr>
  </w:style>
  <w:style w:type="character" w:customStyle="1" w:styleId="il">
    <w:name w:val="il"/>
    <w:rsid w:val="00A05164"/>
  </w:style>
  <w:style w:type="character" w:customStyle="1" w:styleId="spellingerror">
    <w:name w:val="spellingerror"/>
    <w:basedOn w:val="DefaultParagraphFont"/>
    <w:rsid w:val="00A05164"/>
  </w:style>
  <w:style w:type="character" w:customStyle="1" w:styleId="num">
    <w:name w:val="num"/>
    <w:basedOn w:val="DefaultParagraphFont"/>
    <w:rsid w:val="00A05164"/>
  </w:style>
  <w:style w:type="character" w:customStyle="1" w:styleId="letter">
    <w:name w:val="letter"/>
    <w:basedOn w:val="DefaultParagraphFont"/>
    <w:rsid w:val="00A05164"/>
  </w:style>
  <w:style w:type="character" w:customStyle="1" w:styleId="dttext">
    <w:name w:val="dttext"/>
    <w:basedOn w:val="DefaultParagraphFont"/>
    <w:rsid w:val="00A05164"/>
  </w:style>
  <w:style w:type="character" w:customStyle="1" w:styleId="sdsense">
    <w:name w:val="sdsense"/>
    <w:basedOn w:val="DefaultParagraphFont"/>
    <w:rsid w:val="00A05164"/>
  </w:style>
  <w:style w:type="character" w:customStyle="1" w:styleId="sd">
    <w:name w:val="sd"/>
    <w:basedOn w:val="DefaultParagraphFont"/>
    <w:rsid w:val="00A05164"/>
  </w:style>
  <w:style w:type="character" w:styleId="FootnoteReference">
    <w:name w:val="footnote reference"/>
    <w:basedOn w:val="DefaultParagraphFont"/>
    <w:uiPriority w:val="99"/>
    <w:semiHidden/>
    <w:unhideWhenUsed/>
    <w:rsid w:val="00A05164"/>
    <w:rPr>
      <w:vertAlign w:val="superscript"/>
    </w:rPr>
  </w:style>
  <w:style w:type="paragraph" w:customStyle="1" w:styleId="Style2">
    <w:name w:val="Style2"/>
    <w:basedOn w:val="Heading1"/>
    <w:link w:val="Style2Char"/>
    <w:autoRedefine/>
    <w:uiPriority w:val="4"/>
    <w:qFormat/>
    <w:rsid w:val="00A0516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05164"/>
    <w:rPr>
      <w:rFonts w:ascii="Calibri" w:eastAsiaTheme="majorEastAsia" w:hAnsi="Calibri" w:cstheme="majorBidi"/>
      <w:b/>
      <w:bCs/>
      <w:color w:val="FF0000"/>
      <w:sz w:val="28"/>
      <w:szCs w:val="28"/>
    </w:rPr>
  </w:style>
  <w:style w:type="paragraph" w:styleId="Revision">
    <w:name w:val="Revision"/>
    <w:hidden/>
    <w:uiPriority w:val="99"/>
    <w:semiHidden/>
    <w:rsid w:val="00A05164"/>
    <w:rPr>
      <w:rFonts w:ascii="Calibri" w:hAnsi="Calibri"/>
      <w:sz w:val="22"/>
    </w:rPr>
  </w:style>
  <w:style w:type="character" w:styleId="HTMLDefinition">
    <w:name w:val="HTML Definition"/>
    <w:basedOn w:val="DefaultParagraphFont"/>
    <w:uiPriority w:val="99"/>
    <w:semiHidden/>
    <w:unhideWhenUsed/>
    <w:rsid w:val="00A051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t.com/content/7ab0bfb0-b37c-463d-b132-0944b6fe8e8b" TargetMode="External"/><Relationship Id="rId18" Type="http://schemas.openxmlformats.org/officeDocument/2006/relationships/hyperlink" Target="https://drillordrop.com/2018/12/22/guest-weekend-long-read-lancashire-police-tipped-off-benefit-officials-about-disabled-anti-fracking-protesters/comment-page-1/" TargetMode="External"/><Relationship Id="rId26" Type="http://schemas.openxmlformats.org/officeDocument/2006/relationships/hyperlink" Target="https://www.brennancenter.org/our-work/analysis-opinion/anti-protest-laws-threaten-indigenous-and-climate-movements" TargetMode="External"/><Relationship Id="rId3" Type="http://schemas.openxmlformats.org/officeDocument/2006/relationships/customXml" Target="../customXml/item3.xml"/><Relationship Id="rId21" Type="http://schemas.openxmlformats.org/officeDocument/2006/relationships/hyperlink" Target="https://docs.google.com/forms/d/e/1FAIpQLSfViJrZmKLdw0oXbnOJgF69eWHZjMKv-bnPKZpl1Df9ayJdwQ/viewform?gxids=7628" TargetMode="External"/><Relationship Id="rId7" Type="http://schemas.openxmlformats.org/officeDocument/2006/relationships/settings" Target="settings.xml"/><Relationship Id="rId12" Type="http://schemas.openxmlformats.org/officeDocument/2006/relationships/hyperlink" Target="https://www.euronews.com/green/2021/06/29/why-democracy-is-the-key-ingredient-to-battling-climate-change" TargetMode="External"/><Relationship Id="rId17" Type="http://schemas.openxmlformats.org/officeDocument/2006/relationships/hyperlink" Target="https://www.newstatesman.com/politics/energy/2017/07/preston-new-road-how-fracking-protest-became-movement" TargetMode="External"/><Relationship Id="rId25" Type="http://schemas.openxmlformats.org/officeDocument/2006/relationships/hyperlink" Target="https://theconversation.com/radical-environmentalists-are-fighting-climate-change-so-why-are-they-persecuted-107211" TargetMode="External"/><Relationship Id="rId2" Type="http://schemas.openxmlformats.org/officeDocument/2006/relationships/customXml" Target="../customXml/item2.xml"/><Relationship Id="rId16" Type="http://schemas.openxmlformats.org/officeDocument/2006/relationships/hyperlink" Target="https://powerbase.info/index.php/Timeline:_shale_gas_in_the_UK" TargetMode="External"/><Relationship Id="rId20" Type="http://schemas.openxmlformats.org/officeDocument/2006/relationships/hyperlink" Target="https://ukcop26.org/" TargetMode="External"/><Relationship Id="rId29" Type="http://schemas.openxmlformats.org/officeDocument/2006/relationships/hyperlink" Target="https://advance.lexis.com/api/document?collection=analytical-materials&amp;id=urn:contentItem:62H0-BSY1-JFSV-G3J9-00000-00&amp;context=15168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791603520908188" TargetMode="External"/><Relationship Id="rId24" Type="http://schemas.openxmlformats.org/officeDocument/2006/relationships/hyperlink" Target="https://www.independent.co.uk/climate-change/news/ipcc-report-2021-summary-climate-b1899189.html" TargetMode="External"/><Relationship Id="rId5" Type="http://schemas.openxmlformats.org/officeDocument/2006/relationships/numbering" Target="numbering.xml"/><Relationship Id="rId15" Type="http://schemas.openxmlformats.org/officeDocument/2006/relationships/hyperlink" Target="https://bg.copernicus.org/articles/16/3033/2019/" TargetMode="External"/><Relationship Id="rId23" Type="http://schemas.openxmlformats.org/officeDocument/2006/relationships/hyperlink" Target="https://www.equaltimes.org/as-well-as-climate-action-young" TargetMode="External"/><Relationship Id="rId28" Type="http://schemas.openxmlformats.org/officeDocument/2006/relationships/hyperlink" Target="https://www.libertyhumanrights.org.uk/wp-content/uploads/2020/04/Libertys-briefing-on-the-Police-Crime-Sentencing-and-Courts-Bill-Report-Stage-HoC-July-2021.pdf" TargetMode="External"/><Relationship Id="rId10" Type="http://schemas.openxmlformats.org/officeDocument/2006/relationships/hyperlink" Target="https://www.psc-cuny.org/clarion/september-2018/labor%E2%80%99s-right-strike-essential" TargetMode="External"/><Relationship Id="rId19" Type="http://schemas.openxmlformats.org/officeDocument/2006/relationships/hyperlink" Target="https://www.globalwitness.org/en/press-releases/global-witness-records-the-highest-number-of-land-and-environmental-activists-murdered-in-one-year-with-the-link-to-accelerating-climate-change-of-increasing-concer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opendemocracy.net/en/oureconomy/the-uk-government-is-using-levelling-up-to-hide-a-crackdown-on-political-dissent/" TargetMode="External"/><Relationship Id="rId14" Type="http://schemas.openxmlformats.org/officeDocument/2006/relationships/hyperlink" Target="https://www.equaltimes.org/as-the-uk-prepares-to-host-cop26?lang=en" TargetMode="External"/><Relationship Id="rId22" Type="http://schemas.openxmlformats.org/officeDocument/2006/relationships/hyperlink" Target="https://www.equaltimes.org/kandi-mossett-for-indigenous" TargetMode="External"/><Relationship Id="rId27" Type="http://schemas.openxmlformats.org/officeDocument/2006/relationships/hyperlink" Target="https://www.coe.int/en/web/commissioner/-/let-us-make-europe-a-safe-place-for-environmental-human-rights-defender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12900</Words>
  <Characters>73530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5</cp:revision>
  <dcterms:created xsi:type="dcterms:W3CDTF">2021-11-20T14:51:00Z</dcterms:created>
  <dcterms:modified xsi:type="dcterms:W3CDTF">2021-11-20T16:03:00Z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