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26726" w14:textId="17B360A7" w:rsidR="00E36425" w:rsidRDefault="00E36425" w:rsidP="00E36425">
      <w:pPr>
        <w:pStyle w:val="Heading3"/>
      </w:pPr>
      <w:r>
        <w:t>T</w:t>
      </w:r>
    </w:p>
    <w:p w14:paraId="2F6D0995" w14:textId="77777777" w:rsidR="008D2200" w:rsidRDefault="008D2200" w:rsidP="008D2200">
      <w:pPr>
        <w:pStyle w:val="Heading4"/>
      </w:pPr>
      <w:proofErr w:type="spellStart"/>
      <w:r>
        <w:t>Interp</w:t>
      </w:r>
      <w:proofErr w:type="spellEnd"/>
      <w:r>
        <w:t>: The affirmative must defend the ban of private actor appropriation of Outer Space - not a reduction.</w:t>
      </w:r>
    </w:p>
    <w:p w14:paraId="05155959" w14:textId="77777777" w:rsidR="008D2200" w:rsidRDefault="008D2200" w:rsidP="008D2200"/>
    <w:p w14:paraId="1F1151FF" w14:textId="77777777" w:rsidR="008D2200" w:rsidRDefault="008D2200" w:rsidP="008D2200">
      <w:pPr>
        <w:pStyle w:val="Heading4"/>
      </w:pPr>
      <w:r>
        <w:t>Unjust means dialectically contrary to law – only ban does that.</w:t>
      </w:r>
    </w:p>
    <w:p w14:paraId="768372FC" w14:textId="77777777" w:rsidR="008D2200" w:rsidRDefault="008D2200" w:rsidP="008D2200">
      <w:r w:rsidRPr="00F80254">
        <w:rPr>
          <w:rStyle w:val="Heading4Char"/>
        </w:rPr>
        <w:t>The Law Dictionary, ND,</w:t>
      </w:r>
      <w:r>
        <w:t xml:space="preserve"> Def of Unjust, URL:</w:t>
      </w:r>
      <w:r w:rsidRPr="00CC4E39">
        <w:t xml:space="preserve"> </w:t>
      </w:r>
      <w:hyperlink r:id="rId6"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2BDF1519" w14:textId="77777777" w:rsidR="008D2200" w:rsidRDefault="008D2200" w:rsidP="008D2200">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28393B1F" w14:textId="77777777" w:rsidR="008D2200" w:rsidRDefault="008D2200" w:rsidP="008D2200">
      <w:pPr>
        <w:pStyle w:val="Heading4"/>
      </w:pPr>
      <w:r>
        <w:t>Unjust means opposed to law.</w:t>
      </w:r>
    </w:p>
    <w:p w14:paraId="369DE257" w14:textId="77777777" w:rsidR="008D2200" w:rsidRDefault="008D2200" w:rsidP="008D2200">
      <w:proofErr w:type="spellStart"/>
      <w:proofErr w:type="gramStart"/>
      <w:r w:rsidRPr="00044BF3">
        <w:rPr>
          <w:rStyle w:val="Style13ptBold"/>
        </w:rPr>
        <w:t>FreeDictionary</w:t>
      </w:r>
      <w:proofErr w:type="spellEnd"/>
      <w:r w:rsidRPr="00044BF3">
        <w:rPr>
          <w:rStyle w:val="Style13ptBold"/>
        </w:rPr>
        <w:t xml:space="preserve"> </w:t>
      </w:r>
      <w:r>
        <w:rPr>
          <w:rStyle w:val="Style13ptBold"/>
        </w:rPr>
        <w:t xml:space="preserve"> </w:t>
      </w:r>
      <w:r>
        <w:t>[</w:t>
      </w:r>
      <w:proofErr w:type="spellStart"/>
      <w:proofErr w:type="gramEnd"/>
      <w:r w:rsidRPr="00044BF3">
        <w:t>TheFreeDictionary</w:t>
      </w:r>
      <w:proofErr w:type="spellEnd"/>
      <w:r w:rsidRPr="00044BF3">
        <w:t>, Unjust, xx-xx-xxxx,https://legal-dictionary.thefreedictionary.com/Unjust, 12-17-2021 amrita</w:t>
      </w:r>
      <w:r>
        <w:t>]</w:t>
      </w:r>
    </w:p>
    <w:p w14:paraId="6200E16B" w14:textId="77777777" w:rsidR="008D2200" w:rsidRDefault="008D2200" w:rsidP="008D2200">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56D4C074" w14:textId="77777777" w:rsidR="008D2200" w:rsidRDefault="008D2200" w:rsidP="008D2200"/>
    <w:p w14:paraId="3AE80246" w14:textId="77777777" w:rsidR="008D2200" w:rsidRDefault="008D2200" w:rsidP="008D2200">
      <w:r w:rsidRPr="00F15EC4">
        <w:rPr>
          <w:b/>
          <w:bCs/>
        </w:rPr>
        <w:t>Merriam Webster</w:t>
      </w:r>
      <w:r>
        <w:t xml:space="preserve"> defines restrict as: </w:t>
      </w:r>
    </w:p>
    <w:p w14:paraId="71AC12FD" w14:textId="77777777" w:rsidR="008D2200" w:rsidRDefault="008D2200" w:rsidP="008D2200">
      <w:pPr>
        <w:spacing w:after="0" w:line="240" w:lineRule="auto"/>
        <w:rPr>
          <w:rFonts w:ascii="Roboto" w:eastAsia="Times New Roman" w:hAnsi="Roboto" w:cs="Times New Roman"/>
          <w:color w:val="BDC1C6"/>
          <w:sz w:val="21"/>
          <w:szCs w:val="21"/>
          <w:shd w:val="clear" w:color="auto" w:fill="202124"/>
        </w:rPr>
      </w:pPr>
      <w:r w:rsidRPr="00F15EC4">
        <w:rPr>
          <w:rFonts w:ascii="Roboto" w:eastAsia="Times New Roman" w:hAnsi="Roboto" w:cs="Times New Roman"/>
          <w:color w:val="BDC1C6"/>
          <w:sz w:val="21"/>
          <w:szCs w:val="21"/>
          <w:shd w:val="clear" w:color="auto" w:fill="202124"/>
        </w:rPr>
        <w:t>put a limit on; keep under control</w:t>
      </w:r>
    </w:p>
    <w:p w14:paraId="716172C3" w14:textId="77777777" w:rsidR="008D2200" w:rsidRDefault="008D2200" w:rsidP="008D2200">
      <w:pPr>
        <w:spacing w:after="0" w:line="240" w:lineRule="auto"/>
        <w:rPr>
          <w:rFonts w:ascii="Roboto" w:eastAsia="Times New Roman" w:hAnsi="Roboto" w:cs="Times New Roman"/>
          <w:color w:val="BDC1C6"/>
          <w:sz w:val="21"/>
          <w:szCs w:val="21"/>
          <w:shd w:val="clear" w:color="auto" w:fill="202124"/>
        </w:rPr>
      </w:pPr>
    </w:p>
    <w:p w14:paraId="427C909C" w14:textId="77777777" w:rsidR="008D2200" w:rsidRDefault="008D2200" w:rsidP="008D2200">
      <w:pPr>
        <w:spacing w:after="0" w:line="240" w:lineRule="auto"/>
        <w:rPr>
          <w:rFonts w:ascii="Roboto" w:eastAsia="Times New Roman" w:hAnsi="Roboto" w:cs="Times New Roman"/>
          <w:color w:val="BDC1C6"/>
          <w:sz w:val="21"/>
          <w:szCs w:val="21"/>
          <w:shd w:val="clear" w:color="auto" w:fill="202124"/>
        </w:rPr>
      </w:pPr>
      <w:proofErr w:type="gramStart"/>
      <w:r>
        <w:rPr>
          <w:rFonts w:ascii="Roboto" w:eastAsia="Times New Roman" w:hAnsi="Roboto" w:cs="Times New Roman"/>
          <w:color w:val="BDC1C6"/>
          <w:sz w:val="21"/>
          <w:szCs w:val="21"/>
          <w:shd w:val="clear" w:color="auto" w:fill="202124"/>
        </w:rPr>
        <w:t>Dictionary.com  defines</w:t>
      </w:r>
      <w:proofErr w:type="gramEnd"/>
      <w:r>
        <w:rPr>
          <w:rFonts w:ascii="Roboto" w:eastAsia="Times New Roman" w:hAnsi="Roboto" w:cs="Times New Roman"/>
          <w:color w:val="BDC1C6"/>
          <w:sz w:val="21"/>
          <w:szCs w:val="21"/>
          <w:shd w:val="clear" w:color="auto" w:fill="202124"/>
        </w:rPr>
        <w:t xml:space="preserve"> restrict as:</w:t>
      </w:r>
      <w:r>
        <w:rPr>
          <w:rFonts w:ascii="Roboto" w:eastAsia="Times New Roman" w:hAnsi="Roboto" w:cs="Times New Roman"/>
          <w:color w:val="BDC1C6"/>
          <w:sz w:val="21"/>
          <w:szCs w:val="21"/>
          <w:shd w:val="clear" w:color="auto" w:fill="202124"/>
        </w:rPr>
        <w:br/>
      </w:r>
      <w:r w:rsidRPr="00937C46">
        <w:rPr>
          <w:rFonts w:ascii="Roboto" w:eastAsia="Times New Roman" w:hAnsi="Roboto" w:cs="Times New Roman"/>
          <w:color w:val="BDC1C6"/>
          <w:sz w:val="21"/>
          <w:szCs w:val="21"/>
          <w:shd w:val="clear" w:color="auto" w:fill="202124"/>
        </w:rPr>
        <w:t>https://www.dictionary.com/browse/restrict</w:t>
      </w:r>
    </w:p>
    <w:p w14:paraId="3FC48E8F" w14:textId="77777777" w:rsidR="008D2200" w:rsidRDefault="008D2200" w:rsidP="008D2200"/>
    <w:p w14:paraId="729DCE46" w14:textId="77777777" w:rsidR="008D2200" w:rsidRDefault="008D2200" w:rsidP="008D2200">
      <w:pPr>
        <w:pStyle w:val="Heading4"/>
      </w:pPr>
      <w:r>
        <w:t>Standards:</w:t>
      </w:r>
    </w:p>
    <w:p w14:paraId="2AFF5AD4" w14:textId="77777777" w:rsidR="008D2200" w:rsidRDefault="008D2200" w:rsidP="008D2200">
      <w:pPr>
        <w:pStyle w:val="Heading4"/>
      </w:pPr>
      <w:r>
        <w:t xml:space="preserve">Limits – their </w:t>
      </w:r>
      <w:proofErr w:type="spellStart"/>
      <w:r>
        <w:t>interp</w:t>
      </w:r>
      <w:proofErr w:type="spellEnd"/>
      <w:r>
        <w:t xml:space="preserve"> explodes the topic to any restraint on entities instead of banning them – regulating asteroid mining, creating cooperation between countries’ satellites, or creating safety measures in exploration tech – 2 impacts</w:t>
      </w:r>
    </w:p>
    <w:p w14:paraId="214C332F" w14:textId="77777777" w:rsidR="008D2200" w:rsidRDefault="008D2200" w:rsidP="008D2200">
      <w:pPr>
        <w:pStyle w:val="Heading4"/>
      </w:pPr>
      <w:r>
        <w:t xml:space="preserve">[1] clash – pushes neg prep to the fringes and forces generics that kill well researched contestation of the </w:t>
      </w:r>
      <w:proofErr w:type="spellStart"/>
      <w:r>
        <w:t>aff</w:t>
      </w:r>
      <w:proofErr w:type="spellEnd"/>
      <w:r>
        <w:t xml:space="preserve"> – o/w </w:t>
      </w:r>
      <w:proofErr w:type="spellStart"/>
      <w:r>
        <w:t>bc</w:t>
      </w:r>
      <w:proofErr w:type="spellEnd"/>
      <w:r>
        <w:t xml:space="preserve"> we can read books outside of </w:t>
      </w:r>
      <w:proofErr w:type="gramStart"/>
      <w:r>
        <w:t>round</w:t>
      </w:r>
      <w:proofErr w:type="gramEnd"/>
      <w:r>
        <w:t xml:space="preserve"> but clash is unique to debate</w:t>
      </w:r>
    </w:p>
    <w:p w14:paraId="03546673" w14:textId="77777777" w:rsidR="008D2200" w:rsidRDefault="008D2200" w:rsidP="008D2200">
      <w:pPr>
        <w:pStyle w:val="Heading4"/>
      </w:pPr>
      <w:r>
        <w:t xml:space="preserve">[2] ground – they kill regulation CPs which are critical to neg ground because the lit advocates for safe exploration of space. Also kills DA ground </w:t>
      </w:r>
      <w:proofErr w:type="spellStart"/>
      <w:r>
        <w:t>bc</w:t>
      </w:r>
      <w:proofErr w:type="spellEnd"/>
      <w:r>
        <w:t xml:space="preserve"> they can mitigate link risk by advocating for regulations which means space exploration is still possible. Unfair division of ground o/w – pre round prep controls the internal link to in round abuse</w:t>
      </w:r>
    </w:p>
    <w:p w14:paraId="57EAEB1F" w14:textId="77777777" w:rsidR="008D2200" w:rsidRDefault="008D2200" w:rsidP="008D2200">
      <w:pPr>
        <w:pStyle w:val="Heading4"/>
      </w:pPr>
      <w:r>
        <w:t xml:space="preserve">[3] Topic ed – Bans are one of the most common and is most germane to the literature – increases the amount of ground and ability to have deep debates on the model which </w:t>
      </w:r>
      <w:proofErr w:type="gramStart"/>
      <w:r>
        <w:t>the majority of</w:t>
      </w:r>
      <w:proofErr w:type="gramEnd"/>
      <w:r>
        <w:t xml:space="preserve"> the literature is centered around as opposed to an irrelevant model that kills critical thinking abilities.</w:t>
      </w:r>
    </w:p>
    <w:p w14:paraId="6A4AD795" w14:textId="77777777" w:rsidR="008D2200" w:rsidRPr="00C37C8F" w:rsidRDefault="008D2200" w:rsidP="008D2200"/>
    <w:p w14:paraId="543D5F5F" w14:textId="77777777" w:rsidR="008D2200" w:rsidRPr="00F66075" w:rsidRDefault="008D2200" w:rsidP="008D2200"/>
    <w:p w14:paraId="51809D19" w14:textId="77777777" w:rsidR="008D2200" w:rsidRPr="00173D1A" w:rsidRDefault="008D2200" w:rsidP="008D2200">
      <w:pPr>
        <w:pStyle w:val="Heading4"/>
        <w:rPr>
          <w:rFonts w:cs="Arial"/>
        </w:rPr>
      </w:pPr>
      <w:bookmarkStart w:id="0" w:name="_Hlk80886582"/>
      <w:r>
        <w:rPr>
          <w:rFonts w:cs="Arial"/>
        </w:rPr>
        <w:t xml:space="preserve">[1] </w:t>
      </w:r>
      <w:r w:rsidRPr="00173D1A">
        <w:rPr>
          <w:rFonts w:cs="Arial"/>
        </w:rPr>
        <w:t xml:space="preserve">Fairness – debate is a competitive activity that requires fairness for objective evaluation. </w:t>
      </w:r>
      <w:r>
        <w:rPr>
          <w:rFonts w:cs="Arial"/>
        </w:rPr>
        <w:t>[2] Education – only thing portable from debate we care about what we learn not if we’re fair</w:t>
      </w:r>
    </w:p>
    <w:bookmarkEnd w:id="0"/>
    <w:p w14:paraId="4E179CE6" w14:textId="77777777" w:rsidR="008D2200" w:rsidRPr="00173D1A" w:rsidRDefault="008D2200" w:rsidP="008D2200"/>
    <w:p w14:paraId="7AEB1511" w14:textId="77777777" w:rsidR="008D2200" w:rsidRPr="00173D1A" w:rsidRDefault="008D2200" w:rsidP="008D2200">
      <w:pPr>
        <w:pStyle w:val="Heading4"/>
        <w:rPr>
          <w:rFonts w:cs="Arial"/>
        </w:rPr>
      </w:pPr>
      <w:r w:rsidRPr="00173D1A">
        <w:rPr>
          <w:rFonts w:cs="Arial"/>
        </w:rPr>
        <w:t>Drop the debater – a] deter future abuse and b] set better norms for debate.</w:t>
      </w:r>
    </w:p>
    <w:p w14:paraId="27943480" w14:textId="77777777" w:rsidR="008D2200" w:rsidRPr="005534DB" w:rsidRDefault="008D2200" w:rsidP="008D2200">
      <w:pPr>
        <w:rPr>
          <w:rFonts w:asciiTheme="minorHAnsi" w:hAnsiTheme="minorHAnsi" w:cstheme="minorHAnsi"/>
        </w:rPr>
      </w:pPr>
    </w:p>
    <w:p w14:paraId="7BAEC7C5" w14:textId="77777777" w:rsidR="008D2200" w:rsidRPr="005534DB" w:rsidRDefault="008D2200" w:rsidP="008D2200">
      <w:pPr>
        <w:pStyle w:val="Heading4"/>
        <w:rPr>
          <w:rFonts w:asciiTheme="minorHAnsi" w:hAnsiTheme="minorHAnsi" w:cstheme="minorHAnsi"/>
          <w:u w:val="single"/>
        </w:rPr>
      </w:pPr>
      <w:r w:rsidRPr="005534DB">
        <w:rPr>
          <w:rFonts w:asciiTheme="minorHAnsi" w:hAnsiTheme="minorHAnsi" w:cstheme="minorHAnsi"/>
          <w:u w:val="single"/>
        </w:rPr>
        <w:t xml:space="preserve">Competing </w:t>
      </w:r>
      <w:proofErr w:type="spellStart"/>
      <w:r w:rsidRPr="005534DB">
        <w:rPr>
          <w:rFonts w:asciiTheme="minorHAnsi" w:hAnsiTheme="minorHAnsi" w:cstheme="minorHAnsi"/>
          <w:u w:val="single"/>
        </w:rPr>
        <w:t>Interps</w:t>
      </w:r>
      <w:proofErr w:type="spellEnd"/>
      <w:r w:rsidRPr="005534DB">
        <w:rPr>
          <w:rFonts w:asciiTheme="minorHAnsi" w:hAnsiTheme="minorHAnsi" w:cstheme="minorHAnsi"/>
          <w:u w:val="single"/>
        </w:rPr>
        <w:t>:</w:t>
      </w:r>
    </w:p>
    <w:p w14:paraId="7B32D663" w14:textId="77777777" w:rsidR="008D2200" w:rsidRPr="005534DB" w:rsidRDefault="008D2200" w:rsidP="008D2200">
      <w:pPr>
        <w:pStyle w:val="Heading4"/>
        <w:rPr>
          <w:rFonts w:asciiTheme="minorHAnsi" w:hAnsiTheme="minorHAnsi" w:cstheme="minorHAnsi"/>
        </w:rPr>
      </w:pPr>
      <w:r w:rsidRPr="005534DB">
        <w:rPr>
          <w:rFonts w:asciiTheme="minorHAnsi" w:hAnsiTheme="minorHAnsi" w:cstheme="minorHAnsi"/>
        </w:rPr>
        <w:t xml:space="preserve">[1] reasonability on t is incoherent: you’re either topical or you’re not – it’s impossible to be 77% topical, links to all </w:t>
      </w:r>
      <w:proofErr w:type="gramStart"/>
      <w:r w:rsidRPr="005534DB">
        <w:rPr>
          <w:rFonts w:asciiTheme="minorHAnsi" w:hAnsiTheme="minorHAnsi" w:cstheme="minorHAnsi"/>
        </w:rPr>
        <w:t>limits</w:t>
      </w:r>
      <w:proofErr w:type="gramEnd"/>
      <w:r w:rsidRPr="005534DB">
        <w:rPr>
          <w:rFonts w:asciiTheme="minorHAnsi" w:hAnsiTheme="minorHAnsi" w:cstheme="minorHAnsi"/>
        </w:rPr>
        <w:t xml:space="preserve"> offense</w:t>
      </w:r>
    </w:p>
    <w:p w14:paraId="68577DB0" w14:textId="77777777" w:rsidR="008D2200" w:rsidRPr="005534DB" w:rsidRDefault="008D2200" w:rsidP="008D2200">
      <w:pPr>
        <w:pStyle w:val="Heading4"/>
        <w:rPr>
          <w:rFonts w:asciiTheme="minorHAnsi" w:hAnsiTheme="minorHAnsi" w:cstheme="minorHAnsi"/>
        </w:rPr>
      </w:pPr>
      <w:r w:rsidRPr="005534DB">
        <w:rPr>
          <w:rFonts w:asciiTheme="minorHAnsi" w:hAnsiTheme="minorHAnsi" w:cstheme="minorHAnsi"/>
        </w:rPr>
        <w:t xml:space="preserve">[2] functionally the same as reasonability – we debate over a specified </w:t>
      </w:r>
      <w:proofErr w:type="spellStart"/>
      <w:r w:rsidRPr="005534DB">
        <w:rPr>
          <w:rFonts w:asciiTheme="minorHAnsi" w:hAnsiTheme="minorHAnsi" w:cstheme="minorHAnsi"/>
        </w:rPr>
        <w:t>briteline</w:t>
      </w:r>
      <w:proofErr w:type="spellEnd"/>
      <w:r w:rsidRPr="005534DB">
        <w:rPr>
          <w:rFonts w:asciiTheme="minorHAnsi" w:hAnsiTheme="minorHAnsi" w:cstheme="minorHAnsi"/>
        </w:rPr>
        <w:t xml:space="preserve"> which is a counter </w:t>
      </w:r>
      <w:proofErr w:type="spellStart"/>
      <w:r w:rsidRPr="005534DB">
        <w:rPr>
          <w:rFonts w:asciiTheme="minorHAnsi" w:hAnsiTheme="minorHAnsi" w:cstheme="minorHAnsi"/>
        </w:rPr>
        <w:t>interp</w:t>
      </w:r>
      <w:proofErr w:type="spellEnd"/>
      <w:r w:rsidRPr="005534DB">
        <w:rPr>
          <w:rFonts w:asciiTheme="minorHAnsi" w:hAnsiTheme="minorHAnsi" w:cstheme="minorHAnsi"/>
        </w:rPr>
        <w:t xml:space="preserve"> </w:t>
      </w:r>
    </w:p>
    <w:p w14:paraId="7F7DAE29" w14:textId="77777777" w:rsidR="008D2200" w:rsidRPr="005534DB" w:rsidRDefault="008D2200" w:rsidP="008D2200">
      <w:pPr>
        <w:pStyle w:val="Heading4"/>
        <w:rPr>
          <w:rFonts w:asciiTheme="minorHAnsi" w:hAnsiTheme="minorHAnsi" w:cstheme="minorHAnsi"/>
        </w:rPr>
      </w:pPr>
      <w:r w:rsidRPr="005534DB">
        <w:rPr>
          <w:rFonts w:asciiTheme="minorHAnsi" w:hAnsiTheme="minorHAnsi" w:cstheme="minorHAnsi"/>
        </w:rPr>
        <w:t xml:space="preserve">[3] judge intervention – judge </w:t>
      </w:r>
      <w:proofErr w:type="gramStart"/>
      <w:r w:rsidRPr="005534DB">
        <w:rPr>
          <w:rFonts w:asciiTheme="minorHAnsi" w:hAnsiTheme="minorHAnsi" w:cstheme="minorHAnsi"/>
        </w:rPr>
        <w:t>has to</w:t>
      </w:r>
      <w:proofErr w:type="gramEnd"/>
      <w:r w:rsidRPr="005534DB">
        <w:rPr>
          <w:rFonts w:asciiTheme="minorHAnsi" w:hAnsiTheme="minorHAnsi" w:cstheme="minorHAnsi"/>
        </w:rPr>
        <w:t xml:space="preserve"> intervene on what’s reasonable, creates a race to the bottom where debaters exploit judge tolerance for questionable argumentation.</w:t>
      </w:r>
    </w:p>
    <w:p w14:paraId="138F6A4F" w14:textId="77777777" w:rsidR="008D2200" w:rsidRPr="005534DB" w:rsidRDefault="008D2200" w:rsidP="008D2200">
      <w:pPr>
        <w:rPr>
          <w:rFonts w:asciiTheme="minorHAnsi" w:hAnsiTheme="minorHAnsi" w:cstheme="minorHAnsi"/>
        </w:rPr>
      </w:pPr>
    </w:p>
    <w:p w14:paraId="7FEE25A6" w14:textId="77777777" w:rsidR="008D2200" w:rsidRPr="005534DB" w:rsidRDefault="008D2200" w:rsidP="008D2200">
      <w:pPr>
        <w:pStyle w:val="Heading4"/>
        <w:rPr>
          <w:rFonts w:asciiTheme="minorHAnsi" w:hAnsiTheme="minorHAnsi" w:cstheme="minorHAnsi"/>
          <w:u w:val="single"/>
        </w:rPr>
      </w:pPr>
      <w:r w:rsidRPr="005534DB">
        <w:rPr>
          <w:rFonts w:asciiTheme="minorHAnsi" w:hAnsiTheme="minorHAnsi" w:cstheme="minorHAnsi"/>
          <w:u w:val="single"/>
        </w:rPr>
        <w:t>No RVIs</w:t>
      </w:r>
    </w:p>
    <w:p w14:paraId="6E27400C" w14:textId="77777777" w:rsidR="008D2200" w:rsidRPr="005534DB" w:rsidRDefault="008D2200" w:rsidP="008D2200">
      <w:pPr>
        <w:pStyle w:val="Heading4"/>
        <w:rPr>
          <w:rFonts w:asciiTheme="minorHAnsi" w:hAnsiTheme="minorHAnsi" w:cstheme="minorHAnsi"/>
        </w:rPr>
      </w:pPr>
      <w:r w:rsidRPr="005534DB">
        <w:rPr>
          <w:rFonts w:asciiTheme="minorHAnsi" w:hAnsiTheme="minorHAnsi" w:cstheme="minorHAnsi"/>
        </w:rPr>
        <w:t>[1] illogical for you to get offense just for being fair – it’s the 1ac’s burden</w:t>
      </w:r>
    </w:p>
    <w:p w14:paraId="72D0F82E" w14:textId="77777777" w:rsidR="008D2200" w:rsidRPr="005534DB" w:rsidRDefault="008D2200" w:rsidP="008D2200">
      <w:pPr>
        <w:pStyle w:val="Heading4"/>
        <w:rPr>
          <w:rFonts w:asciiTheme="minorHAnsi" w:hAnsiTheme="minorHAnsi" w:cstheme="minorHAnsi"/>
        </w:rPr>
      </w:pPr>
      <w:r w:rsidRPr="005534DB">
        <w:rPr>
          <w:rFonts w:asciiTheme="minorHAnsi" w:hAnsiTheme="minorHAnsi" w:cstheme="minorHAnsi"/>
        </w:rPr>
        <w:t xml:space="preserve">[2] baiting - </w:t>
      </w:r>
      <w:proofErr w:type="spellStart"/>
      <w:r w:rsidRPr="005534DB">
        <w:rPr>
          <w:rFonts w:asciiTheme="minorHAnsi" w:hAnsiTheme="minorHAnsi" w:cstheme="minorHAnsi"/>
        </w:rPr>
        <w:t>rvi’s</w:t>
      </w:r>
      <w:proofErr w:type="spellEnd"/>
      <w:r w:rsidRPr="005534DB">
        <w:rPr>
          <w:rFonts w:asciiTheme="minorHAnsi" w:hAnsiTheme="minorHAnsi" w:cstheme="minorHAnsi"/>
        </w:rPr>
        <w:t xml:space="preserve"> incentivize debaters to read abusive positions to win off theory</w:t>
      </w:r>
    </w:p>
    <w:p w14:paraId="55CDE53C" w14:textId="77777777" w:rsidR="008D2200" w:rsidRPr="005534DB" w:rsidRDefault="008D2200" w:rsidP="008D2200">
      <w:pPr>
        <w:pStyle w:val="Heading4"/>
        <w:rPr>
          <w:rFonts w:asciiTheme="minorHAnsi" w:hAnsiTheme="minorHAnsi" w:cstheme="minorHAnsi"/>
        </w:rPr>
      </w:pPr>
      <w:r w:rsidRPr="005534DB">
        <w:rPr>
          <w:rFonts w:asciiTheme="minorHAnsi" w:hAnsiTheme="minorHAnsi" w:cstheme="minorHAnsi"/>
        </w:rPr>
        <w:t xml:space="preserve">[3] discourages checking abuse since debaters will be afraid to lose on theory </w:t>
      </w:r>
    </w:p>
    <w:p w14:paraId="56E0179F" w14:textId="77777777" w:rsidR="008D2200" w:rsidRPr="00F601E6" w:rsidRDefault="008D2200" w:rsidP="008D2200"/>
    <w:p w14:paraId="6DF70D05" w14:textId="77777777" w:rsidR="008D2200" w:rsidRPr="00BB4053" w:rsidRDefault="008D2200" w:rsidP="008D2200"/>
    <w:p w14:paraId="4717BAA7" w14:textId="3395A11B" w:rsidR="00E36425" w:rsidRDefault="00E36425" w:rsidP="00E36425">
      <w:pPr>
        <w:pStyle w:val="Heading3"/>
      </w:pPr>
      <w:r>
        <w:t>K</w:t>
      </w:r>
    </w:p>
    <w:p w14:paraId="37AF2188" w14:textId="26F2AE5C" w:rsidR="00D6288E" w:rsidRDefault="00D6288E" w:rsidP="00D6288E">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54A625E3" w14:textId="77777777" w:rsidR="00D6288E" w:rsidRPr="00B82D2B" w:rsidRDefault="00D6288E" w:rsidP="00D6288E">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05085A3F" w14:textId="140B66C2" w:rsidR="00D6288E" w:rsidRDefault="00D6288E" w:rsidP="00D6288E">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w:t>
      </w:r>
      <w:r w:rsidRPr="00E36425">
        <w:rPr>
          <w:sz w:val="12"/>
        </w:rPr>
        <w:t xml:space="preserve">the ways </w:t>
      </w:r>
      <w:r w:rsidRPr="00E36425">
        <w:rPr>
          <w:u w:val="single"/>
        </w:rPr>
        <w:t>indigeneity circulates as a feral signifier in colonial economies of meaning-making</w:t>
      </w:r>
      <w:r w:rsidRPr="00E36425">
        <w:rPr>
          <w:sz w:val="16"/>
          <w:szCs w:val="16"/>
        </w:rPr>
        <w:t xml:space="preserve">: </w:t>
      </w:r>
      <w:r w:rsidRPr="00E36425">
        <w:rPr>
          <w:sz w:val="12"/>
        </w:rPr>
        <w:t xml:space="preserve">[Ratcliffe] What can you expect </w:t>
      </w:r>
      <w:proofErr w:type="gramStart"/>
      <w:r w:rsidRPr="00E36425">
        <w:rPr>
          <w:sz w:val="12"/>
        </w:rPr>
        <w:t>From</w:t>
      </w:r>
      <w:proofErr w:type="gramEnd"/>
      <w:r w:rsidRPr="00E36425">
        <w:rPr>
          <w:sz w:val="12"/>
        </w:rPr>
        <w:t xml:space="preserve"> filthy little</w:t>
      </w:r>
      <w:r w:rsidRPr="00B82D2B">
        <w:rPr>
          <w:sz w:val="12"/>
        </w:rPr>
        <w:t xml:space="preserv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36425">
        <w:rPr>
          <w:u w:val="single"/>
        </w:rPr>
        <w:t>Settler colonialism purges excessive forms of indigeneity that trouble its rubrics for sensing out the human and the nonhuman</w:t>
      </w:r>
      <w:r w:rsidRPr="00E36425">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E36425">
        <w:rPr>
          <w:u w:val="single"/>
        </w:rPr>
        <w:t>Settler colonialism is fundamentally affective: it takes hold of the body, makes it perspire, and wears it out. It converts flesh into pliable automations and people into grim reapers who must choose which lives</w:t>
      </w:r>
      <w:r w:rsidRPr="00B82D2B">
        <w:rPr>
          <w:u w:val="single"/>
        </w:rPr>
        <w:t xml:space="preserve">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w:t>
      </w:r>
      <w:r w:rsidRPr="000D6A8A">
        <w:rPr>
          <w:u w:val="single"/>
        </w:rPr>
        <w:t xml:space="preserve">colonialism were simultaneously a rescue and military operation, a holy war of sorts tasked with </w:t>
      </w:r>
      <w:r w:rsidRPr="000D6A8A">
        <w:rPr>
          <w:rStyle w:val="Emphasis"/>
        </w:rPr>
        <w:t xml:space="preserve">exorcising the </w:t>
      </w:r>
      <w:proofErr w:type="spellStart"/>
      <w:r w:rsidRPr="000D6A8A">
        <w:rPr>
          <w:rStyle w:val="Emphasis"/>
        </w:rPr>
        <w:t>spectre</w:t>
      </w:r>
      <w:proofErr w:type="spellEnd"/>
      <w:r w:rsidRPr="000D6A8A">
        <w:rPr>
          <w:rStyle w:val="Emphasis"/>
        </w:rPr>
        <w:t xml:space="preserve"> of queer indigeneity and its putative infectivity</w:t>
      </w:r>
      <w:r w:rsidRPr="000D6A8A">
        <w:rPr>
          <w:u w:val="single"/>
        </w:rPr>
        <w:t>.</w:t>
      </w:r>
      <w:r w:rsidRPr="000D6A8A">
        <w:rPr>
          <w:sz w:val="12"/>
        </w:rPr>
        <w:t xml:space="preserve"> I rehearse this case because it allows me to risk qualifying the reserve as a geography saturated with heteronormativity’s </w:t>
      </w:r>
      <w:proofErr w:type="spellStart"/>
      <w:r w:rsidRPr="000D6A8A">
        <w:rPr>
          <w:sz w:val="12"/>
        </w:rPr>
        <w:t>socialities</w:t>
      </w:r>
      <w:proofErr w:type="spellEnd"/>
      <w:r w:rsidRPr="000D6A8A">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0D6A8A">
        <w:rPr>
          <w:sz w:val="12"/>
        </w:rPr>
        <w:t>in order to</w:t>
      </w:r>
      <w:proofErr w:type="gramEnd"/>
      <w:r w:rsidRPr="000D6A8A">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0D6A8A">
        <w:rPr>
          <w:sz w:val="12"/>
        </w:rPr>
        <w:t>Bodinger</w:t>
      </w:r>
      <w:proofErr w:type="spellEnd"/>
      <w:r w:rsidRPr="000D6A8A">
        <w:rPr>
          <w:sz w:val="12"/>
        </w:rPr>
        <w:t xml:space="preserve"> de </w:t>
      </w:r>
      <w:proofErr w:type="spellStart"/>
      <w:r w:rsidRPr="000D6A8A">
        <w:rPr>
          <w:sz w:val="12"/>
        </w:rPr>
        <w:t>Uriarte</w:t>
      </w:r>
      <w:proofErr w:type="spellEnd"/>
      <w:r w:rsidRPr="000D6A8A">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0D6A8A">
        <w:rPr>
          <w:sz w:val="12"/>
        </w:rPr>
        <w:t>include:</w:t>
      </w:r>
      <w:proofErr w:type="gramEnd"/>
      <w:r w:rsidRPr="000D6A8A">
        <w:rPr>
          <w:sz w:val="12"/>
        </w:rPr>
        <w:t xml:space="preserve"> those who are differently queered and gendered, and, because of this, haunt waywardly and in ways that cannot be easily predicted (Ahmed 2015). This paper thus takes </w:t>
      </w:r>
      <w:proofErr w:type="gramStart"/>
      <w:r w:rsidRPr="000D6A8A">
        <w:rPr>
          <w:sz w:val="12"/>
        </w:rPr>
        <w:t>an imaginative turn and proceeds</w:t>
      </w:r>
      <w:proofErr w:type="gramEnd"/>
      <w:r w:rsidRPr="000D6A8A">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0D6A8A">
        <w:rPr>
          <w:sz w:val="12"/>
        </w:rPr>
        <w:t>pillage</w:t>
      </w:r>
      <w:proofErr w:type="gramEnd"/>
      <w:r w:rsidRPr="000D6A8A">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0D6A8A">
        <w:rPr>
          <w:sz w:val="12"/>
        </w:rPr>
        <w:t>poltern</w:t>
      </w:r>
      <w:proofErr w:type="spellEnd"/>
      <w:r w:rsidRPr="000D6A8A">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0D6A8A">
        <w:rPr>
          <w:sz w:val="12"/>
        </w:rPr>
        <w:t>Tobe</w:t>
      </w:r>
      <w:proofErr w:type="spellEnd"/>
      <w:r w:rsidRPr="000D6A8A">
        <w:rPr>
          <w:sz w:val="12"/>
        </w:rPr>
        <w:t xml:space="preserve"> Hooper’s 1982 film Poltergeist, which tells a story of “a haunting based on revenge” (Tuck and </w:t>
      </w:r>
      <w:proofErr w:type="spellStart"/>
      <w:r w:rsidRPr="000D6A8A">
        <w:rPr>
          <w:sz w:val="12"/>
        </w:rPr>
        <w:t>Ree</w:t>
      </w:r>
      <w:proofErr w:type="spellEnd"/>
      <w:r w:rsidRPr="000D6A8A">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0D6A8A">
        <w:rPr>
          <w:u w:val="single"/>
        </w:rPr>
        <w:t>queerness was murderously absorbed into the past and prematurely expected to stay there as an effect of colonialism’s drive to eliminate all traces of sexualities and genders that wandered astray</w:t>
      </w:r>
      <w:r w:rsidRPr="000D6A8A">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0D6A8A">
        <w:rPr>
          <w:sz w:val="12"/>
        </w:rPr>
        <w:t>pissed off</w:t>
      </w:r>
      <w:proofErr w:type="gramEnd"/>
      <w:r w:rsidRPr="000D6A8A">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0D6A8A">
        <w:rPr>
          <w:u w:val="single"/>
        </w:rPr>
        <w:t>Queer indigeneity, then, is neither here nor there, neither dead nor alive but, to use Judith Butler’s language, interminably spectral</w:t>
      </w:r>
      <w:r w:rsidRPr="000D6A8A">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0D6A8A">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0D6A8A">
        <w:rPr>
          <w:u w:val="single"/>
        </w:rPr>
        <w:t>ruins</w:t>
      </w:r>
      <w:proofErr w:type="gramEnd"/>
      <w:r w:rsidRPr="000D6A8A">
        <w:rPr>
          <w:u w:val="single"/>
        </w:rPr>
        <w:t xml:space="preserve"> that bear “the physical imprint of the supernatural” on arid land, on decaying trailers arranged like weathered tombstones</w:t>
      </w:r>
      <w:r w:rsidRPr="000D6A8A">
        <w:rPr>
          <w:sz w:val="12"/>
        </w:rPr>
        <w:t xml:space="preserve"> (Tuck and </w:t>
      </w:r>
      <w:proofErr w:type="spellStart"/>
      <w:r w:rsidRPr="000D6A8A">
        <w:rPr>
          <w:sz w:val="12"/>
        </w:rPr>
        <w:t>Ree</w:t>
      </w:r>
      <w:proofErr w:type="spellEnd"/>
      <w:r w:rsidRPr="000D6A8A">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0D6A8A">
        <w:rPr>
          <w:u w:val="single"/>
        </w:rPr>
        <w:t xml:space="preserve">quarantining their putatively contaminated flesh outside modern life </w:t>
      </w:r>
      <w:proofErr w:type="gramStart"/>
      <w:r w:rsidRPr="000D6A8A">
        <w:rPr>
          <w:u w:val="single"/>
        </w:rPr>
        <w:t>in order to</w:t>
      </w:r>
      <w:proofErr w:type="gramEnd"/>
      <w:r w:rsidRPr="000D6A8A">
        <w:rPr>
          <w:u w:val="single"/>
        </w:rPr>
        <w:t xml:space="preserve"> preserve settler-colonial futurities</w:t>
      </w:r>
      <w:r w:rsidRPr="000D6A8A">
        <w:rPr>
          <w:sz w:val="12"/>
        </w:rPr>
        <w:t>.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w:t>
      </w:r>
      <w:r w:rsidRPr="00B82D2B">
        <w:rPr>
          <w:sz w:val="12"/>
        </w:rPr>
        <w:t xml:space="preserve">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w:t>
      </w:r>
      <w:r w:rsidRPr="00D34B0D">
        <w:rPr>
          <w:u w:val="single"/>
        </w:rPr>
        <w:t>and it does), what would it mean to refuse humanity and actualize other subject formations? In other words, how do the un-living live</w:t>
      </w:r>
      <w:r w:rsidRPr="00D34B0D">
        <w:rPr>
          <w:sz w:val="12"/>
        </w:rPr>
        <w:t xml:space="preserve">? Here, </w:t>
      </w:r>
      <w:r w:rsidRPr="00D34B0D">
        <w:rPr>
          <w:u w:val="single"/>
        </w:rPr>
        <w:t>I want to propose the concept of</w:t>
      </w:r>
      <w:r w:rsidRPr="00D34B0D">
        <w:rPr>
          <w:sz w:val="12"/>
          <w:u w:val="single"/>
        </w:rPr>
        <w:t xml:space="preserve"> </w:t>
      </w:r>
      <w:r w:rsidRPr="00D34B0D">
        <w:rPr>
          <w:u w:val="single"/>
        </w:rPr>
        <w:t xml:space="preserve">“Indian time” to theorize the </w:t>
      </w:r>
      <w:r w:rsidRPr="00D34B0D">
        <w:rPr>
          <w:rStyle w:val="Emphasis"/>
        </w:rPr>
        <w:t>temporality and liminality of queer indigeneity as it festers in the slippage</w:t>
      </w:r>
      <w:r w:rsidRPr="00D34B0D">
        <w:rPr>
          <w:u w:val="single"/>
        </w:rPr>
        <w:t xml:space="preserve"> between near-death and the refusal to die. </w:t>
      </w:r>
      <w:r w:rsidRPr="00D34B0D">
        <w:rPr>
          <w:sz w:val="12"/>
        </w:rPr>
        <w:t xml:space="preserve">Indian time colloquially describes the </w:t>
      </w:r>
      <w:r w:rsidRPr="00E36425">
        <w:rPr>
          <w:sz w:val="12"/>
        </w:rPr>
        <w:t xml:space="preserve">regularity with which Indigenous peoples arrive late or are behind schedule. I appropriate this idiom to argue that the </w:t>
      </w:r>
      <w:proofErr w:type="spellStart"/>
      <w:r w:rsidRPr="00E36425">
        <w:rPr>
          <w:sz w:val="12"/>
        </w:rPr>
        <w:t>presentness</w:t>
      </w:r>
      <w:proofErr w:type="spellEnd"/>
      <w:r w:rsidRPr="00E36425">
        <w:rPr>
          <w:sz w:val="12"/>
        </w:rPr>
        <w:t xml:space="preserve"> of queer indigeneity is prefigured by an escape from and bringing forward of the past as well as a taking residence in the future. </w:t>
      </w:r>
      <w:r w:rsidRPr="00E36425">
        <w:rPr>
          <w:u w:val="single"/>
        </w:rPr>
        <w:t xml:space="preserve">To be queer and Indigenous might mean to live outside time, to fall out of that form of affective life. </w:t>
      </w:r>
      <w:r w:rsidRPr="00E36425">
        <w:rPr>
          <w:rStyle w:val="Emphasis"/>
        </w:rPr>
        <w:t>Indian time thus nullifies the normative temporality of settler colonialism</w:t>
      </w:r>
      <w:r w:rsidRPr="00E36425">
        <w:rPr>
          <w:u w:val="single"/>
        </w:rPr>
        <w:t xml:space="preserve"> in which death is the telos of the human and being-in-death is an ontological fallacy</w:t>
      </w:r>
      <w:r w:rsidRPr="00E36425">
        <w:rPr>
          <w:sz w:val="12"/>
        </w:rPr>
        <w:t xml:space="preserve">. It connotes the conversion of queer indigeneity into non-living matter, into ephemera lurking in the shadows of the present, waiting, watching, and conspiring. Where </w:t>
      </w:r>
      <w:proofErr w:type="spellStart"/>
      <w:r w:rsidRPr="00E36425">
        <w:rPr>
          <w:sz w:val="12"/>
        </w:rPr>
        <w:t>Jasbir</w:t>
      </w:r>
      <w:proofErr w:type="spellEnd"/>
      <w:r w:rsidRPr="00E36425">
        <w:rPr>
          <w:sz w:val="12"/>
        </w:rPr>
        <w:t xml:space="preserve"> Puar argues that all things under the rubric of queer are always-already calculated into the state’s biopolitical mathematic, </w:t>
      </w:r>
      <w:r w:rsidRPr="00E36425">
        <w:rPr>
          <w:u w:val="single"/>
        </w:rPr>
        <w:t>queer indigeneity cannot</w:t>
      </w:r>
      <w:r w:rsidRPr="00D34B0D">
        <w:rPr>
          <w:u w:val="single"/>
        </w:rPr>
        <w:t xml:space="preserve"> be held captive because it cannot be seen</w:t>
      </w:r>
      <w:r w:rsidRPr="00D34B0D">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400B0C03" w14:textId="77777777" w:rsidR="00D6288E" w:rsidRDefault="00D6288E" w:rsidP="00D6288E">
      <w:pPr>
        <w:pStyle w:val="Heading4"/>
      </w:pPr>
      <w:r>
        <w:t>The 1AC’s representations of space exploration are underscored by Western tropes of “knowledge” and “human”, ignoring Indigenous methodologies of space exploration – the K comes before the 1AC’s scholarship.</w:t>
      </w:r>
    </w:p>
    <w:p w14:paraId="02D8A63C" w14:textId="77777777" w:rsidR="00D6288E" w:rsidRDefault="00D6288E" w:rsidP="00D6288E">
      <w:pPr>
        <w:rPr>
          <w:sz w:val="14"/>
        </w:rPr>
      </w:pPr>
      <w:r>
        <w:rPr>
          <w:sz w:val="14"/>
        </w:rPr>
        <w:t xml:space="preserve">Deondre </w:t>
      </w:r>
      <w:r w:rsidRPr="00EF4D75">
        <w:rPr>
          <w:rStyle w:val="Style13ptBold"/>
        </w:rPr>
        <w:t xml:space="preserve">Smiles </w:t>
      </w:r>
      <w:r>
        <w:rPr>
          <w:rStyle w:val="Style13ptBold"/>
        </w:rPr>
        <w:t>20</w:t>
      </w:r>
      <w:r>
        <w:rPr>
          <w:sz w:val="14"/>
        </w:rPr>
        <w:t xml:space="preserve"> [Deondre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of (Outer) Space," Society and Space (October 26, 2020), https://www.societyandspace.org/articles/the-settler-logics-of-outer-space, accessed 1-6-2022]//</w:t>
      </w:r>
      <w:proofErr w:type="spellStart"/>
      <w:r>
        <w:rPr>
          <w:sz w:val="14"/>
        </w:rPr>
        <w:t>anop</w:t>
      </w:r>
      <w:proofErr w:type="spellEnd"/>
    </w:p>
    <w:p w14:paraId="1471DB60" w14:textId="345401AE" w:rsidR="00D6288E" w:rsidRPr="00D6288E" w:rsidRDefault="00D6288E" w:rsidP="00D6288E">
      <w:pPr>
        <w:rPr>
          <w:rFonts w:asciiTheme="minorHAnsi" w:hAnsiTheme="minorHAnsi" w:cstheme="minorHAnsi"/>
        </w:rPr>
      </w:pPr>
      <w:r w:rsidRPr="00A02CB9">
        <w:rPr>
          <w:sz w:val="14"/>
        </w:rPr>
        <w:t xml:space="preserve">One scientist told me that astronomy is a “benign science” because it is based on observation, and that it is universally beneficial because it offers “basic human knowledge” that everyone should know “like human anatomy.” Such a </w:t>
      </w:r>
      <w:r w:rsidRPr="00F818C2">
        <w:rPr>
          <w:rStyle w:val="Emphasis"/>
        </w:rPr>
        <w:t xml:space="preserve">statement underscores the </w:t>
      </w:r>
      <w:r w:rsidRPr="00A02CB9">
        <w:rPr>
          <w:rStyle w:val="Emphasis"/>
          <w:highlight w:val="cyan"/>
        </w:rPr>
        <w:t>cultural bias within</w:t>
      </w:r>
      <w:r w:rsidRPr="00F818C2">
        <w:rPr>
          <w:rStyle w:val="Emphasis"/>
        </w:rPr>
        <w:t xml:space="preserve"> conventional </w:t>
      </w:r>
      <w:r w:rsidRPr="00A02CB9">
        <w:rPr>
          <w:rStyle w:val="Emphasis"/>
          <w:highlight w:val="cyan"/>
        </w:rPr>
        <w:t>notions</w:t>
      </w:r>
      <w:r w:rsidRPr="00F818C2">
        <w:rPr>
          <w:rStyle w:val="Emphasis"/>
        </w:rPr>
        <w:t xml:space="preserve"> </w:t>
      </w:r>
      <w:r w:rsidRPr="006D789D">
        <w:rPr>
          <w:rStyle w:val="Emphasis"/>
          <w:highlight w:val="cyan"/>
        </w:rPr>
        <w:t>of</w:t>
      </w:r>
      <w:r w:rsidRPr="00F818C2">
        <w:rPr>
          <w:rStyle w:val="Emphasis"/>
        </w:rPr>
        <w:t xml:space="preserve"> what constitutes the “human” and “</w:t>
      </w:r>
      <w:r w:rsidRPr="006D789D">
        <w:rPr>
          <w:rStyle w:val="Emphasis"/>
          <w:highlight w:val="cyan"/>
        </w:rPr>
        <w:t>knowledge</w:t>
      </w:r>
      <w:r w:rsidRPr="00F818C2">
        <w:rPr>
          <w:rStyle w:val="Emphasis"/>
        </w:rPr>
        <w:t xml:space="preserve">.” </w:t>
      </w:r>
      <w:r w:rsidRPr="00A02CB9">
        <w:rPr>
          <w:rStyle w:val="Emphasis"/>
          <w:highlight w:val="cyan"/>
        </w:rPr>
        <w:t>In</w:t>
      </w:r>
      <w:r w:rsidRPr="00F818C2">
        <w:rPr>
          <w:rStyle w:val="Emphasis"/>
        </w:rPr>
        <w:t xml:space="preserve"> the </w:t>
      </w:r>
      <w:r w:rsidRPr="00A02CB9">
        <w:rPr>
          <w:rStyle w:val="Emphasis"/>
          <w:highlight w:val="cyan"/>
        </w:rPr>
        <w:t>absence of</w:t>
      </w:r>
      <w:r w:rsidRPr="00F818C2">
        <w:rPr>
          <w:rStyle w:val="Emphasis"/>
        </w:rPr>
        <w:t xml:space="preserve"> a critical self-</w:t>
      </w:r>
      <w:r w:rsidRPr="00A02CB9">
        <w:rPr>
          <w:rStyle w:val="Emphasis"/>
          <w:highlight w:val="cyan"/>
        </w:rPr>
        <w:t>reflection</w:t>
      </w:r>
      <w:r w:rsidRPr="00F818C2">
        <w:rPr>
          <w:rStyle w:val="Emphasis"/>
        </w:rPr>
        <w:t xml:space="preserve"> on this inherent ethnocentrism, the </w:t>
      </w:r>
      <w:r w:rsidRPr="00A02CB9">
        <w:rPr>
          <w:rStyle w:val="Emphasis"/>
          <w:highlight w:val="cyan"/>
        </w:rPr>
        <w:t>tacit claim to</w:t>
      </w:r>
      <w:r w:rsidRPr="00F818C2">
        <w:rPr>
          <w:rStyle w:val="Emphasis"/>
        </w:rPr>
        <w:t xml:space="preserve"> universal </w:t>
      </w:r>
      <w:r w:rsidRPr="00A02CB9">
        <w:rPr>
          <w:rStyle w:val="Emphasis"/>
          <w:highlight w:val="cyan"/>
        </w:rPr>
        <w:t>truth reproduces</w:t>
      </w:r>
      <w:r w:rsidRPr="00F818C2">
        <w:rPr>
          <w:rStyle w:val="Emphasis"/>
        </w:rPr>
        <w:t xml:space="preserve"> the </w:t>
      </w:r>
      <w:r w:rsidRPr="00A02CB9">
        <w:rPr>
          <w:rStyle w:val="Emphasis"/>
          <w:highlight w:val="cyan"/>
        </w:rPr>
        <w:t>cultural supremacy</w:t>
      </w:r>
      <w:r w:rsidRPr="00F818C2">
        <w:rPr>
          <w:rStyle w:val="Emphasis"/>
        </w:rPr>
        <w:t xml:space="preserve"> of Western science as self-evident</w:t>
      </w:r>
      <w:r w:rsidRPr="00A02CB9">
        <w:rPr>
          <w:sz w:val="14"/>
        </w:rPr>
        <w:t xml:space="preserve">. Here, the needs of astronomers for tall peaks in remote locations supplant the needs of Indigenous communities on whose ancestral territories these observatories are built (2017: 8). As </w:t>
      </w:r>
      <w:proofErr w:type="spellStart"/>
      <w:r w:rsidRPr="00A02CB9">
        <w:rPr>
          <w:sz w:val="14"/>
        </w:rPr>
        <w:t>Casumbal</w:t>
      </w:r>
      <w:proofErr w:type="spellEnd"/>
      <w:r w:rsidRPr="00A02CB9">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w:t>
      </w:r>
      <w:r w:rsidRPr="00F818C2">
        <w:rPr>
          <w:rStyle w:val="Emphasis"/>
        </w:rPr>
        <w:t>Such contestations over outer space and ethical engagement with previously unknown spaces will continue to happen. Outer space is not the first ‘final frontier’ (apologies to Gene Roddenberry) that has been discussed in settler logics and academic spaces</w:t>
      </w:r>
      <w:r w:rsidRPr="00A02CB9">
        <w:rPr>
          <w:sz w:val="14"/>
        </w:rPr>
        <w:t xml:space="preserve">. In terms of settler colonialism, scholars have written about how Antarctica was initially thought of as the ‘perfect’ settler colony—land that could be had without the messy business of pushing Indigenous people </w:t>
      </w:r>
      <w:proofErr w:type="gramStart"/>
      <w:r w:rsidRPr="00A02CB9">
        <w:rPr>
          <w:sz w:val="14"/>
        </w:rPr>
        <w:t>off of</w:t>
      </w:r>
      <w:proofErr w:type="gramEnd"/>
      <w:r w:rsidRPr="00A02CB9">
        <w:rPr>
          <w:sz w:val="14"/>
        </w:rPr>
        <w:t xml:space="preserve"> it (see Howkins 2010). Of course, we know now that engagement with Antarctica should be constrained by ecological concern—who is to say that these concerns will be heeded in ‘unpopulated’ space? </w:t>
      </w:r>
      <w:r w:rsidRPr="00F818C2">
        <w:rPr>
          <w:rStyle w:val="Emphasis"/>
        </w:rPr>
        <w:t>What can be done to push back against these settler logics?</w:t>
      </w:r>
      <w:r w:rsidRPr="00A02CB9">
        <w:rPr>
          <w:sz w:val="14"/>
        </w:rPr>
        <w:t xml:space="preserve"> Indigenous Engagement with ‘Space’ "River of Souls" by Carl </w:t>
      </w:r>
      <w:proofErr w:type="spellStart"/>
      <w:r w:rsidRPr="00A02CB9">
        <w:rPr>
          <w:sz w:val="14"/>
        </w:rPr>
        <w:t>Gawboy</w:t>
      </w:r>
      <w:proofErr w:type="spellEnd"/>
      <w:r w:rsidRPr="00A02CB9">
        <w:rPr>
          <w:sz w:val="14"/>
        </w:rPr>
        <w:t xml:space="preserve"> (as published in Indian Country Today, 4/2/16) </w:t>
      </w:r>
      <w:r w:rsidRPr="00F818C2">
        <w:rPr>
          <w:rStyle w:val="Emphasis"/>
        </w:rPr>
        <w:t>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w:t>
      </w:r>
      <w:r w:rsidRPr="00A02CB9">
        <w:rPr>
          <w:sz w:val="14"/>
        </w:rPr>
        <w:t xml:space="preserve">. To be fair, there are plenty of advances that can be made scientifically with a renewed focus on space exploration. </w:t>
      </w:r>
      <w:r w:rsidRPr="00F818C2">
        <w:rPr>
          <w:rStyle w:val="Emphasis"/>
        </w:rPr>
        <w:t xml:space="preserve">However, history shows us that space </w:t>
      </w:r>
      <w:r w:rsidRPr="00A02CB9">
        <w:rPr>
          <w:rStyle w:val="Emphasis"/>
          <w:highlight w:val="cyan"/>
        </w:rPr>
        <w:t>exploration has been</w:t>
      </w:r>
      <w:r w:rsidRPr="00F818C2">
        <w:rPr>
          <w:rStyle w:val="Emphasis"/>
        </w:rPr>
        <w:t xml:space="preserve"> historically </w:t>
      </w:r>
      <w:r w:rsidRPr="00A02CB9">
        <w:rPr>
          <w:rStyle w:val="Emphasis"/>
          <w:highlight w:val="cyan"/>
        </w:rPr>
        <w:t>tied to</w:t>
      </w:r>
      <w:r w:rsidRPr="00F818C2">
        <w:rPr>
          <w:rStyle w:val="Emphasis"/>
        </w:rPr>
        <w:t xml:space="preserve"> military </w:t>
      </w:r>
      <w:r w:rsidRPr="00A02CB9">
        <w:rPr>
          <w:rStyle w:val="Emphasis"/>
          <w:highlight w:val="cyan"/>
        </w:rPr>
        <w:t>hegemony</w:t>
      </w:r>
      <w:r w:rsidRPr="00F818C2">
        <w:rPr>
          <w:rStyle w:val="Emphasis"/>
        </w:rPr>
        <w:t xml:space="preserve">, and there is nothing in Mr. Trump’s temperament or attitude towards a re-engagement with space that suggest that his push toward the stars will be anything different. A </w:t>
      </w:r>
      <w:r w:rsidRPr="00A02CB9">
        <w:rPr>
          <w:rStyle w:val="Emphasis"/>
          <w:highlight w:val="cyan"/>
        </w:rPr>
        <w:t>sustained conversation needs to be had</w:t>
      </w:r>
      <w:r w:rsidRPr="00F818C2">
        <w:rPr>
          <w:rStyle w:val="Emphasis"/>
        </w:rPr>
        <w:t xml:space="preserve">—will this exploration be ethical and beneficial to all Americans? One potential </w:t>
      </w:r>
      <w:r w:rsidRPr="00A02CB9">
        <w:rPr>
          <w:rStyle w:val="Emphasis"/>
          <w:highlight w:val="cyan"/>
        </w:rPr>
        <w:t>avenue of</w:t>
      </w:r>
      <w:r w:rsidRPr="00F818C2">
        <w:rPr>
          <w:rStyle w:val="Emphasis"/>
        </w:rPr>
        <w:t xml:space="preserve"> Indigenous </w:t>
      </w:r>
      <w:r w:rsidRPr="00A02CB9">
        <w:rPr>
          <w:rStyle w:val="Emphasis"/>
        </w:rPr>
        <w:t xml:space="preserve">involvement </w:t>
      </w:r>
      <w:r w:rsidRPr="00A02CB9">
        <w:rPr>
          <w:rStyle w:val="Emphasis"/>
          <w:highlight w:val="cyan"/>
        </w:rPr>
        <w:t>comes through</w:t>
      </w:r>
      <w:r w:rsidRPr="00F818C2">
        <w:rPr>
          <w:rStyle w:val="Emphasis"/>
        </w:rPr>
        <w:t xml:space="preserve"> the </w:t>
      </w:r>
      <w:r w:rsidRPr="00A02CB9">
        <w:rPr>
          <w:rStyle w:val="Emphasis"/>
          <w:highlight w:val="cyan"/>
        </w:rPr>
        <w:t>active involvement of</w:t>
      </w:r>
      <w:r w:rsidRPr="00F818C2">
        <w:rPr>
          <w:rStyle w:val="Emphasis"/>
        </w:rPr>
        <w:t xml:space="preserve"> Indigenous peoples and </w:t>
      </w:r>
      <w:r w:rsidRPr="00A02CB9">
        <w:rPr>
          <w:rStyle w:val="Emphasis"/>
          <w:highlight w:val="cyan"/>
        </w:rPr>
        <w:t>Indigenous perspectives</w:t>
      </w:r>
      <w:r w:rsidRPr="00F818C2">
        <w:rPr>
          <w:rStyle w:val="Emphasis"/>
        </w:rPr>
        <w:t xml:space="preserve"> in space exploration, of course.</w:t>
      </w:r>
      <w:r w:rsidRPr="00A02CB9">
        <w:rPr>
          <w:sz w:val="14"/>
        </w:rPr>
        <w:t xml:space="preserve"> This involvement can be possible through viewing outer space through a ‘decolonial’ lens, for instance. </w:t>
      </w:r>
      <w:r w:rsidRPr="00F818C2">
        <w:rPr>
          <w:rStyle w:val="Emphasis"/>
        </w:rPr>
        <w:t xml:space="preserve">Astronomers such as Prescod-Weinstein and </w:t>
      </w:r>
      <w:proofErr w:type="spellStart"/>
      <w:r w:rsidRPr="00F818C2">
        <w:rPr>
          <w:rStyle w:val="Emphasis"/>
        </w:rPr>
        <w:t>Walkowicz</w:t>
      </w:r>
      <w:proofErr w:type="spellEnd"/>
      <w:r w:rsidRPr="00F818C2">
        <w:rPr>
          <w:rStyle w:val="Emphasis"/>
        </w:rPr>
        <w:t xml:space="preserve">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w:t>
      </w:r>
      <w:r w:rsidRPr="00A02CB9">
        <w:rPr>
          <w:sz w:val="14"/>
        </w:rPr>
        <w:t xml:space="preserve">. </w:t>
      </w:r>
      <w:r w:rsidRPr="00EB6C81">
        <w:rPr>
          <w:rStyle w:val="Emphasis"/>
          <w:highlight w:val="cyan"/>
        </w:rPr>
        <w:t>Collaborations between Indigenous people and space agencies</w:t>
      </w:r>
      <w:r w:rsidRPr="00666CE0">
        <w:rPr>
          <w:rStyle w:val="Emphasis"/>
        </w:rPr>
        <w:t xml:space="preserve"> such as NASA help </w:t>
      </w:r>
      <w:r w:rsidRPr="00EB6C81">
        <w:rPr>
          <w:rStyle w:val="Emphasis"/>
          <w:highlight w:val="cyan"/>
        </w:rPr>
        <w:t>provide</w:t>
      </w:r>
      <w:r w:rsidRPr="00666CE0">
        <w:rPr>
          <w:rStyle w:val="Emphasis"/>
        </w:rPr>
        <w:t xml:space="preserve"> the </w:t>
      </w:r>
      <w:r w:rsidRPr="00EB6C81">
        <w:rPr>
          <w:rStyle w:val="Emphasis"/>
          <w:highlight w:val="cyan"/>
        </w:rPr>
        <w:t>Indigenous perspective inside</w:t>
      </w:r>
      <w:r w:rsidRPr="00666CE0">
        <w:rPr>
          <w:rStyle w:val="Emphasis"/>
        </w:rPr>
        <w:t xml:space="preserve"> space </w:t>
      </w:r>
      <w:r w:rsidRPr="00EB6C81">
        <w:rPr>
          <w:rStyle w:val="Emphasis"/>
          <w:highlight w:val="cyan"/>
        </w:rPr>
        <w:t>exploration and</w:t>
      </w:r>
      <w:r w:rsidRPr="00666CE0">
        <w:rPr>
          <w:rStyle w:val="Emphasis"/>
        </w:rPr>
        <w:t xml:space="preserve"> the </w:t>
      </w:r>
      <w:r w:rsidRPr="00EB6C81">
        <w:rPr>
          <w:rStyle w:val="Emphasis"/>
          <w:highlight w:val="cyan"/>
        </w:rPr>
        <w:t>information</w:t>
      </w:r>
      <w:r w:rsidRPr="00666CE0">
        <w:rPr>
          <w:rStyle w:val="Emphasis"/>
        </w:rPr>
        <w:t xml:space="preserve"> that is gleaned from it, with implications both in space and on </w:t>
      </w:r>
      <w:proofErr w:type="gramStart"/>
      <w:r w:rsidRPr="00666CE0">
        <w:rPr>
          <w:rStyle w:val="Emphasis"/>
        </w:rPr>
        <w:t>a</w:t>
      </w:r>
      <w:proofErr w:type="gramEnd"/>
      <w:r w:rsidRPr="00666CE0">
        <w:rPr>
          <w:rStyle w:val="Emphasis"/>
        </w:rPr>
        <w:t xml:space="preserve"> Earth that is dealing with climate crisis (Bean, 2018; Bartels, 2019). </w:t>
      </w:r>
      <w:r w:rsidRPr="00EB6C81">
        <w:rPr>
          <w:rStyle w:val="Emphasis"/>
          <w:highlight w:val="cyan"/>
        </w:rPr>
        <w:t>Another</w:t>
      </w:r>
      <w:r w:rsidRPr="00666CE0">
        <w:rPr>
          <w:rStyle w:val="Emphasis"/>
        </w:rPr>
        <w:t xml:space="preserve"> potential </w:t>
      </w:r>
      <w:r w:rsidRPr="00EB6C81">
        <w:rPr>
          <w:rStyle w:val="Emphasis"/>
          <w:highlight w:val="cyan"/>
        </w:rPr>
        <w:t>avenue</w:t>
      </w:r>
      <w:r w:rsidRPr="00666CE0">
        <w:rPr>
          <w:rStyle w:val="Emphasis"/>
        </w:rPr>
        <w:t xml:space="preserve"> of engagement with Indigenous methodologies and epistemologies related to space </w:t>
      </w:r>
      <w:r w:rsidRPr="00EB6C81">
        <w:rPr>
          <w:rStyle w:val="Emphasis"/>
          <w:highlight w:val="cyan"/>
        </w:rPr>
        <w:t>comes with engaging with Indigenous thinkers who are</w:t>
      </w:r>
      <w:r w:rsidRPr="00666CE0">
        <w:rPr>
          <w:rStyle w:val="Emphasis"/>
        </w:rPr>
        <w:t xml:space="preserve"> already deeply </w:t>
      </w:r>
      <w:r w:rsidRPr="00EB6C81">
        <w:rPr>
          <w:rStyle w:val="Emphasis"/>
          <w:highlight w:val="cyan"/>
        </w:rPr>
        <w:t>immersed into</w:t>
      </w:r>
      <w:r w:rsidRPr="00666CE0">
        <w:rPr>
          <w:rStyle w:val="Emphasis"/>
        </w:rPr>
        <w:t xml:space="preserve"> </w:t>
      </w:r>
      <w:r w:rsidRPr="00EB6C81">
        <w:rPr>
          <w:rStyle w:val="Emphasis"/>
          <w:highlight w:val="cyan"/>
        </w:rPr>
        <w:t>explorations of Indigenous ‘space’</w:t>
      </w:r>
      <w:r w:rsidRPr="00666CE0">
        <w:rPr>
          <w:rStyle w:val="Emphasis"/>
        </w:rPr>
        <w:t xml:space="preserve"> here on Earth—the recent works of Indigenous thinkers such as </w:t>
      </w:r>
      <w:proofErr w:type="spellStart"/>
      <w:r w:rsidRPr="00666CE0">
        <w:rPr>
          <w:rStyle w:val="Emphasis"/>
        </w:rPr>
        <w:t>Waziyatawin</w:t>
      </w:r>
      <w:proofErr w:type="spellEnd"/>
      <w:r w:rsidRPr="00666CE0">
        <w:rPr>
          <w:rStyle w:val="Emphasis"/>
        </w:rPr>
        <w:t xml:space="preserve"> (2008) Leanne </w:t>
      </w:r>
      <w:proofErr w:type="spellStart"/>
      <w:r w:rsidRPr="00666CE0">
        <w:rPr>
          <w:rStyle w:val="Emphasis"/>
        </w:rPr>
        <w:t>Betasamosake</w:t>
      </w:r>
      <w:proofErr w:type="spellEnd"/>
      <w:r w:rsidRPr="00666CE0">
        <w:rPr>
          <w:rStyle w:val="Emphasis"/>
        </w:rPr>
        <w:t xml:space="preserve"> Simpson (2017), </w:t>
      </w:r>
      <w:proofErr w:type="spellStart"/>
      <w:r w:rsidRPr="00666CE0">
        <w:rPr>
          <w:rStyle w:val="Emphasis"/>
        </w:rPr>
        <w:t>Natchee</w:t>
      </w:r>
      <w:proofErr w:type="spellEnd"/>
      <w:r w:rsidRPr="00666CE0">
        <w:rPr>
          <w:rStyle w:val="Emphasis"/>
        </w:rPr>
        <w:t xml:space="preserve"> Blu </w:t>
      </w:r>
      <w:proofErr w:type="spellStart"/>
      <w:r w:rsidRPr="00666CE0">
        <w:rPr>
          <w:rStyle w:val="Emphasis"/>
        </w:rPr>
        <w:t>Barnd</w:t>
      </w:r>
      <w:proofErr w:type="spellEnd"/>
      <w:r w:rsidRPr="00666CE0">
        <w:rPr>
          <w:rStyle w:val="Emphasis"/>
        </w:rPr>
        <w:t xml:space="preserve"> (2018) and others provide a unique viewpoint into the ways that Indigenous peoples make and remake space—perhaps this </w:t>
      </w:r>
      <w:r w:rsidRPr="00EB6C81">
        <w:rPr>
          <w:rStyle w:val="Emphasis"/>
          <w:highlight w:val="cyan"/>
        </w:rPr>
        <w:t>can provide another blueprint for how we</w:t>
      </w:r>
      <w:r w:rsidRPr="00666CE0">
        <w:rPr>
          <w:rStyle w:val="Emphasis"/>
        </w:rPr>
        <w:t xml:space="preserve"> might </w:t>
      </w:r>
      <w:r w:rsidRPr="00EB6C81">
        <w:rPr>
          <w:rStyle w:val="Emphasis"/>
          <w:highlight w:val="cyan"/>
        </w:rPr>
        <w:t>engage with space</w:t>
      </w:r>
      <w:r w:rsidRPr="00666CE0">
        <w:rPr>
          <w:rStyle w:val="Emphasis"/>
        </w:rPr>
        <w:t xml:space="preserve"> beyond Earth</w:t>
      </w:r>
      <w:r w:rsidRPr="00A02CB9">
        <w:rPr>
          <w:sz w:val="14"/>
        </w:rPr>
        <w:t xml:space="preserve">. And that is just the work that exists within the academic canon. </w:t>
      </w:r>
      <w:r w:rsidRPr="00EB6C81">
        <w:rPr>
          <w:rStyle w:val="Emphasis"/>
          <w:highlight w:val="cyan"/>
        </w:rPr>
        <w:t>Indigenous people have</w:t>
      </w:r>
      <w:r w:rsidRPr="00666CE0">
        <w:rPr>
          <w:rStyle w:val="Emphasis"/>
        </w:rPr>
        <w:t xml:space="preserve"> always been </w:t>
      </w:r>
      <w:r w:rsidRPr="00EB6C81">
        <w:rPr>
          <w:rStyle w:val="Emphasis"/>
          <w:highlight w:val="cyan"/>
        </w:rPr>
        <w:t>engaged with the worlds beyond</w:t>
      </w:r>
      <w:r w:rsidRPr="00666CE0">
        <w:rPr>
          <w:rStyle w:val="Emphasis"/>
        </w:rPr>
        <w:t xml:space="preserve"> the </w:t>
      </w:r>
      <w:r w:rsidRPr="00EB6C81">
        <w:rPr>
          <w:rStyle w:val="Emphasis"/>
          <w:highlight w:val="cyan"/>
        </w:rPr>
        <w:t>Earth</w:t>
      </w:r>
      <w:r w:rsidRPr="00666CE0">
        <w:rPr>
          <w:rStyle w:val="Emphasis"/>
        </w:rPr>
        <w:t xml:space="preserve">, in ways that </w:t>
      </w:r>
      <w:proofErr w:type="gramStart"/>
      <w:r w:rsidRPr="00666CE0">
        <w:rPr>
          <w:rStyle w:val="Emphasis"/>
        </w:rPr>
        <w:t>often stood</w:t>
      </w:r>
      <w:proofErr w:type="gramEnd"/>
      <w:r w:rsidRPr="00666CE0">
        <w:rPr>
          <w:rStyle w:val="Emphasis"/>
        </w:rPr>
        <w:t xml:space="preserve"> </w:t>
      </w:r>
      <w:r w:rsidRPr="00EB6C81">
        <w:rPr>
          <w:rStyle w:val="Emphasis"/>
          <w:highlight w:val="cyan"/>
        </w:rPr>
        <w:t>counter to accepted</w:t>
      </w:r>
      <w:r w:rsidRPr="00666CE0">
        <w:rPr>
          <w:rStyle w:val="Emphasis"/>
        </w:rPr>
        <w:t xml:space="preserve"> ‘settler’ </w:t>
      </w:r>
      <w:r w:rsidRPr="00EB6C81">
        <w:rPr>
          <w:rStyle w:val="Emphasis"/>
          <w:highlight w:val="cyan"/>
        </w:rPr>
        <w:t>conventions</w:t>
      </w:r>
      <w:r w:rsidRPr="00666CE0">
        <w:rPr>
          <w:rStyle w:val="Emphasis"/>
        </w:rPr>
        <w:t xml:space="preserve"> of space exploration (Young, 1987). </w:t>
      </w:r>
      <w:r w:rsidRPr="006D789D">
        <w:rPr>
          <w:rStyle w:val="Emphasis"/>
          <w:i/>
          <w:iCs w:val="0"/>
        </w:rPr>
        <w:t xml:space="preserve">In one example, when asked about the Moon landings, several </w:t>
      </w:r>
      <w:r w:rsidRPr="006D789D">
        <w:rPr>
          <w:rStyle w:val="Emphasis"/>
          <w:i/>
          <w:iCs w:val="0"/>
          <w:highlight w:val="cyan"/>
        </w:rPr>
        <w:t>Inuit said,</w:t>
      </w:r>
      <w:r w:rsidRPr="006D789D">
        <w:rPr>
          <w:rStyle w:val="Emphasis"/>
          <w:i/>
          <w:iCs w:val="0"/>
        </w:rPr>
        <w:t xml:space="preserve"> "We didn't know this was the first time </w:t>
      </w:r>
      <w:proofErr w:type="gramStart"/>
      <w:r w:rsidRPr="006D789D">
        <w:rPr>
          <w:rStyle w:val="Emphasis"/>
          <w:i/>
          <w:iCs w:val="0"/>
        </w:rPr>
        <w:t>you</w:t>
      </w:r>
      <w:proofErr w:type="gramEnd"/>
      <w:r w:rsidRPr="006D789D">
        <w:rPr>
          <w:rStyle w:val="Emphasis"/>
          <w:i/>
          <w:iCs w:val="0"/>
        </w:rPr>
        <w:t xml:space="preserve"> white people had been to the moon. Our </w:t>
      </w:r>
      <w:r w:rsidRPr="006D789D">
        <w:rPr>
          <w:rStyle w:val="Emphasis"/>
          <w:i/>
          <w:iCs w:val="0"/>
          <w:highlight w:val="cyan"/>
        </w:rPr>
        <w:t>shamans</w:t>
      </w:r>
      <w:r w:rsidRPr="006D789D">
        <w:rPr>
          <w:rStyle w:val="Emphasis"/>
          <w:i/>
          <w:iCs w:val="0"/>
        </w:rPr>
        <w:t xml:space="preserve"> have been going for years. They </w:t>
      </w:r>
      <w:r w:rsidRPr="006D789D">
        <w:rPr>
          <w:rStyle w:val="Emphasis"/>
          <w:i/>
          <w:iCs w:val="0"/>
          <w:highlight w:val="cyan"/>
        </w:rPr>
        <w:t>go all the time</w:t>
      </w:r>
      <w:r w:rsidRPr="006D789D">
        <w:rPr>
          <w:rStyle w:val="Emphasis"/>
          <w:i/>
          <w:iCs w:val="0"/>
        </w:rPr>
        <w:t xml:space="preserve">...We do go </w:t>
      </w:r>
      <w:r w:rsidRPr="006D789D">
        <w:rPr>
          <w:rStyle w:val="Emphasis"/>
          <w:i/>
          <w:iCs w:val="0"/>
          <w:highlight w:val="cyan"/>
        </w:rPr>
        <w:t>to visit the moon</w:t>
      </w:r>
      <w:r w:rsidRPr="006D789D">
        <w:rPr>
          <w:rStyle w:val="Emphasis"/>
          <w:i/>
          <w:iCs w:val="0"/>
        </w:rPr>
        <w:t xml:space="preserve"> and moon people all the time. The issue is not whether we go to visit our relatives, but how we treat them and their homeland when we go (Young, 1987: 272)</w:t>
      </w:r>
      <w:r w:rsidRPr="00666CE0">
        <w:rPr>
          <w:rStyle w:val="Emphasis"/>
        </w:rPr>
        <w:t xml:space="preserve">.” In another example, turning to my own people, the </w:t>
      </w:r>
      <w:r w:rsidRPr="006D789D">
        <w:rPr>
          <w:rStyle w:val="Emphasis"/>
          <w:highlight w:val="cyan"/>
        </w:rPr>
        <w:t>Ojibwe</w:t>
      </w:r>
      <w:r w:rsidRPr="00666CE0">
        <w:rPr>
          <w:rStyle w:val="Emphasis"/>
        </w:rPr>
        <w:t xml:space="preserve">, we </w:t>
      </w:r>
      <w:r w:rsidRPr="006D789D">
        <w:rPr>
          <w:rStyle w:val="Emphasis"/>
          <w:highlight w:val="cyan"/>
        </w:rPr>
        <w:t>have</w:t>
      </w:r>
      <w:r w:rsidRPr="00666CE0">
        <w:rPr>
          <w:rStyle w:val="Emphasis"/>
        </w:rPr>
        <w:t xml:space="preserve"> long </w:t>
      </w:r>
      <w:proofErr w:type="gramStart"/>
      <w:r w:rsidRPr="00666CE0">
        <w:rPr>
          <w:rStyle w:val="Emphasis"/>
        </w:rPr>
        <w:t>standing</w:t>
      </w:r>
      <w:proofErr w:type="gramEnd"/>
      <w:r w:rsidRPr="00666CE0">
        <w:rPr>
          <w:rStyle w:val="Emphasis"/>
        </w:rPr>
        <w:t xml:space="preserve"> </w:t>
      </w:r>
      <w:r w:rsidRPr="006D789D">
        <w:rPr>
          <w:rStyle w:val="Emphasis"/>
          <w:highlight w:val="cyan"/>
        </w:rPr>
        <w:t>cultural connections to the stars</w:t>
      </w:r>
      <w:r w:rsidRPr="00666CE0">
        <w:rPr>
          <w:rStyle w:val="Emphasis"/>
        </w:rPr>
        <w:t xml:space="preserve"> that influence storytelling, governance, and religious tenets (CHIN, 2003).</w:t>
      </w:r>
      <w:r w:rsidRPr="00A02CB9">
        <w:rPr>
          <w:sz w:val="14"/>
        </w:rPr>
        <w:t xml:space="preserve">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w:t>
      </w:r>
      <w:r w:rsidRPr="00666CE0">
        <w:rPr>
          <w:rStyle w:val="Emphasis"/>
        </w:rPr>
        <w:t xml:space="preserve">As Leo </w:t>
      </w:r>
      <w:proofErr w:type="spellStart"/>
      <w:r w:rsidRPr="00666CE0">
        <w:rPr>
          <w:rStyle w:val="Emphasis"/>
        </w:rPr>
        <w:t>Cornum</w:t>
      </w:r>
      <w:proofErr w:type="spellEnd"/>
      <w:r w:rsidRPr="00666CE0">
        <w:rPr>
          <w:rStyle w:val="Emphasis"/>
        </w:rPr>
        <w:t xml:space="preserve"> (2015) writes, “</w:t>
      </w:r>
      <w:r w:rsidRPr="006D789D">
        <w:rPr>
          <w:rStyle w:val="Emphasis"/>
          <w:highlight w:val="cyan"/>
        </w:rPr>
        <w:t>Outer space</w:t>
      </w:r>
      <w:r w:rsidRPr="00666CE0">
        <w:rPr>
          <w:rStyle w:val="Emphasis"/>
        </w:rPr>
        <w:t xml:space="preserve">, perhaps because of its appeal to our sense of endless possibility, </w:t>
      </w:r>
      <w:r w:rsidRPr="006D789D">
        <w:rPr>
          <w:rStyle w:val="Emphasis"/>
          <w:highlight w:val="cyan"/>
        </w:rPr>
        <w:t>has become</w:t>
      </w:r>
      <w:r w:rsidRPr="00666CE0">
        <w:rPr>
          <w:rStyle w:val="Emphasis"/>
        </w:rPr>
        <w:t xml:space="preserve"> the </w:t>
      </w:r>
      <w:r w:rsidRPr="006D789D">
        <w:rPr>
          <w:rStyle w:val="Emphasis"/>
          <w:highlight w:val="cyan"/>
        </w:rPr>
        <w:t>imaginative site for</w:t>
      </w:r>
      <w:r w:rsidRPr="00666CE0">
        <w:rPr>
          <w:rStyle w:val="Emphasis"/>
        </w:rPr>
        <w:t xml:space="preserve"> re-envisioning how black, </w:t>
      </w:r>
      <w:r w:rsidRPr="006D789D">
        <w:rPr>
          <w:rStyle w:val="Emphasis"/>
          <w:highlight w:val="cyan"/>
        </w:rPr>
        <w:t>indigenous</w:t>
      </w:r>
      <w:r w:rsidRPr="00666CE0">
        <w:rPr>
          <w:rStyle w:val="Emphasis"/>
        </w:rPr>
        <w:t xml:space="preserve"> and other oppressed </w:t>
      </w:r>
      <w:r w:rsidRPr="006D789D">
        <w:rPr>
          <w:rStyle w:val="Emphasis"/>
          <w:highlight w:val="cyan"/>
        </w:rPr>
        <w:t>people can relate to each other outside of</w:t>
      </w:r>
      <w:r w:rsidRPr="00666CE0">
        <w:rPr>
          <w:rStyle w:val="Emphasis"/>
        </w:rPr>
        <w:t xml:space="preserve"> and despite the </w:t>
      </w:r>
      <w:r w:rsidRPr="006D789D">
        <w:rPr>
          <w:rStyle w:val="Emphasis"/>
          <w:highlight w:val="cyan"/>
        </w:rPr>
        <w:t>colonial gaze</w:t>
      </w:r>
      <w:r w:rsidRPr="00A02CB9">
        <w:rPr>
          <w:sz w:val="14"/>
        </w:rPr>
        <w:t>.” (Photo Credit: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0D7C102E" w14:textId="77777777" w:rsidR="00D6288E" w:rsidRPr="00B82D2B" w:rsidRDefault="00D6288E" w:rsidP="00D6288E">
      <w:pPr>
        <w:pStyle w:val="Heading4"/>
        <w:rPr>
          <w:rFonts w:cs="Arial"/>
        </w:rPr>
      </w:pPr>
      <w:bookmarkStart w:id="1" w:name="_Hlk75446588"/>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6B856FFA" w14:textId="77777777" w:rsidR="00D6288E" w:rsidRPr="00B82D2B" w:rsidRDefault="00D6288E" w:rsidP="00D6288E">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7925BDA8" w14:textId="77777777" w:rsidR="00D6288E" w:rsidRPr="00B82D2B" w:rsidRDefault="00D6288E" w:rsidP="00D6288E">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D24566">
        <w:rPr>
          <w:b/>
          <w:highlight w:val="cya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D24566">
        <w:rPr>
          <w:rStyle w:val="Emphasis"/>
          <w:highlight w:val="cyan"/>
        </w:rPr>
        <w:t>the ruse of consent</w:t>
      </w:r>
      <w:r w:rsidRPr="00B82D2B">
        <w:rPr>
          <w:b/>
          <w:u w:val="single"/>
        </w:rPr>
        <w:t xml:space="preserve"> that </w:t>
      </w:r>
      <w:r w:rsidRPr="00D24566">
        <w:rPr>
          <w:rStyle w:val="Emphasis"/>
          <w:highlight w:val="cya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w:t>
      </w:r>
      <w:proofErr w:type="gramStart"/>
      <w:r w:rsidRPr="00B82D2B">
        <w:rPr>
          <w:sz w:val="16"/>
        </w:rPr>
        <w:t xml:space="preserve">particular </w:t>
      </w:r>
      <w:r w:rsidRPr="00B82D2B">
        <w:rPr>
          <w:b/>
          <w:u w:val="single"/>
        </w:rPr>
        <w:t>logics</w:t>
      </w:r>
      <w:proofErr w:type="gramEnd"/>
      <w:r w:rsidRPr="00B82D2B">
        <w:rPr>
          <w:b/>
          <w:u w:val="single"/>
        </w:rPr>
        <w:t xml:space="preserve"> of containment projected onto the dead through settler imaginaries.</w:t>
      </w:r>
      <w:r w:rsidRPr="00B82D2B">
        <w:rPr>
          <w:sz w:val="16"/>
        </w:rPr>
        <w:t xml:space="preserve"> I ask how are the bones of the dead consumed </w:t>
      </w:r>
      <w:proofErr w:type="gramStart"/>
      <w:r w:rsidRPr="00B82D2B">
        <w:rPr>
          <w:sz w:val="16"/>
        </w:rPr>
        <w:t>in order to</w:t>
      </w:r>
      <w:proofErr w:type="gramEnd"/>
      <w:r w:rsidRPr="00B82D2B">
        <w:rPr>
          <w:sz w:val="16"/>
        </w:rPr>
        <w:t xml:space="preserve"> enact queer settler belongings imagined to be subversive to the state, yet ultimately naturalizing of, and thus reinforcing to, a settler colonial project? Thinking with the work of Sylvia Wynter and Jodi Byrd, </w:t>
      </w:r>
      <w:r w:rsidRPr="00D24566">
        <w:rPr>
          <w:b/>
          <w:highlight w:val="cyan"/>
          <w:u w:val="single"/>
        </w:rPr>
        <w:t>projects of</w:t>
      </w:r>
      <w:r w:rsidRPr="00B82D2B">
        <w:rPr>
          <w:b/>
          <w:u w:val="single"/>
        </w:rPr>
        <w:t xml:space="preserve"> settler colonial grave </w:t>
      </w:r>
      <w:r w:rsidRPr="00D24566">
        <w:rPr>
          <w:b/>
          <w:highlight w:val="cyan"/>
          <w:u w:val="single"/>
        </w:rPr>
        <w:t xml:space="preserve">excavation </w:t>
      </w:r>
      <w:r w:rsidRPr="00D24566">
        <w:rPr>
          <w:rStyle w:val="Emphasis"/>
          <w:highlight w:val="cyan"/>
        </w:rPr>
        <w:t>reveal an important process in how</w:t>
      </w:r>
      <w:r w:rsidRPr="00B82D2B">
        <w:rPr>
          <w:rStyle w:val="Emphasis"/>
        </w:rPr>
        <w:t xml:space="preserve"> meanings of </w:t>
      </w:r>
      <w:r w:rsidRPr="00D24566">
        <w:rPr>
          <w:rStyle w:val="Emphasis"/>
          <w:highlight w:val="cyan"/>
        </w:rPr>
        <w:t>‘</w:t>
      </w:r>
      <w:r w:rsidRPr="00D24566">
        <w:rPr>
          <w:rStyle w:val="Emphasis"/>
        </w:rPr>
        <w:t xml:space="preserve">symbolic </w:t>
      </w:r>
      <w:r w:rsidRPr="00D24566">
        <w:rPr>
          <w:rStyle w:val="Emphasis"/>
          <w:highlight w:val="cyan"/>
        </w:rPr>
        <w:t>life and death’ are mapped onto landscape</w:t>
      </w:r>
      <w:r w:rsidRPr="00D24566">
        <w:rPr>
          <w:b/>
          <w:highlight w:val="cyan"/>
          <w:u w:val="single"/>
        </w:rPr>
        <w:t xml:space="preserve"> through</w:t>
      </w:r>
      <w:r w:rsidRPr="00B82D2B">
        <w:rPr>
          <w:b/>
          <w:u w:val="single"/>
        </w:rPr>
        <w:t xml:space="preserve"> their centrality in establishing the </w:t>
      </w:r>
      <w:r w:rsidRPr="00D24566">
        <w:rPr>
          <w:b/>
          <w:highlight w:val="cyan"/>
          <w:u w:val="single"/>
        </w:rPr>
        <w:t>normative standards of ‘Western Man’ as ‘human’</w:t>
      </w:r>
      <w:r w:rsidRPr="00B82D2B">
        <w:rPr>
          <w:b/>
          <w:u w:val="single"/>
        </w:rPr>
        <w:t xml:space="preserve"> and as </w:t>
      </w:r>
      <w:r w:rsidRPr="00D24566">
        <w:rPr>
          <w:b/>
          <w:highlight w:val="cyan"/>
          <w:u w:val="single"/>
        </w:rPr>
        <w:t>foundational to</w:t>
      </w:r>
      <w:r w:rsidRPr="00B82D2B">
        <w:rPr>
          <w:b/>
          <w:u w:val="single"/>
        </w:rPr>
        <w:t xml:space="preserve"> the parameters of </w:t>
      </w:r>
      <w:r w:rsidRPr="00D24566">
        <w:rPr>
          <w:b/>
          <w:highlight w:val="cyan"/>
          <w:u w:val="single"/>
        </w:rPr>
        <w:t>US legal personhood</w:t>
      </w:r>
      <w:r w:rsidRPr="00B82D2B">
        <w:rPr>
          <w:sz w:val="16"/>
        </w:rPr>
        <w:t xml:space="preserve">, furthermore, </w:t>
      </w:r>
      <w:r w:rsidRPr="00D24566">
        <w:rPr>
          <w:rStyle w:val="Emphasis"/>
          <w:highlight w:val="cyan"/>
        </w:rPr>
        <w:t xml:space="preserve">genocidal intimacies </w:t>
      </w:r>
      <w:proofErr w:type="gramStart"/>
      <w:r w:rsidRPr="00D24566">
        <w:rPr>
          <w:rStyle w:val="Emphasis"/>
          <w:highlight w:val="cyan"/>
        </w:rPr>
        <w:t>draws</w:t>
      </w:r>
      <w:proofErr w:type="gramEnd"/>
      <w:r w:rsidRPr="00D24566">
        <w:rPr>
          <w:rStyle w:val="Emphasis"/>
          <w:highlight w:val="cyan"/>
        </w:rPr>
        <w:t xml:space="preserve"> attention to</w:t>
      </w:r>
      <w:r w:rsidRPr="00B82D2B">
        <w:rPr>
          <w:rStyle w:val="Emphasis"/>
        </w:rPr>
        <w:t xml:space="preserve"> the </w:t>
      </w:r>
      <w:r w:rsidRPr="00D24566">
        <w:rPr>
          <w:rStyle w:val="Emphasis"/>
          <w:highlight w:val="cya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D24566">
        <w:rPr>
          <w:rStyle w:val="Emphasis"/>
          <w:highlight w:val="cyan"/>
        </w:rPr>
        <w:t>through</w:t>
      </w:r>
      <w:r w:rsidRPr="00B82D2B">
        <w:rPr>
          <w:rStyle w:val="Emphasis"/>
        </w:rPr>
        <w:t xml:space="preserve"> genocidal </w:t>
      </w:r>
      <w:r w:rsidRPr="00D24566">
        <w:rPr>
          <w:rStyle w:val="Emphasis"/>
          <w:highlight w:val="cyan"/>
        </w:rPr>
        <w:t>intimacies</w:t>
      </w:r>
      <w:r w:rsidRPr="00D24566">
        <w:rPr>
          <w:sz w:val="16"/>
          <w:highlight w:val="cya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4AD0480C" w14:textId="77777777" w:rsidR="00D6288E" w:rsidRPr="0024555B" w:rsidRDefault="00D6288E" w:rsidP="00D6288E">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 xml:space="preserve">The alternative is to refuse the affirmative’s endorsement of settler political selfhood. This isn’t “reject the </w:t>
      </w:r>
      <w:proofErr w:type="spellStart"/>
      <w:r w:rsidRPr="0024555B">
        <w:rPr>
          <w:rFonts w:asciiTheme="minorHAnsi" w:eastAsiaTheme="majorEastAsia" w:hAnsiTheme="minorHAnsi" w:cstheme="minorHAnsi"/>
          <w:b/>
          <w:iCs/>
          <w:sz w:val="26"/>
        </w:rPr>
        <w:t>aff</w:t>
      </w:r>
      <w:proofErr w:type="spellEnd"/>
      <w:r w:rsidRPr="0024555B">
        <w:rPr>
          <w:rFonts w:asciiTheme="minorHAnsi" w:eastAsiaTheme="majorEastAsia" w:hAnsiTheme="minorHAnsi" w:cstheme="minorHAnsi"/>
          <w:b/>
          <w:iCs/>
          <w:sz w:val="26"/>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24555B">
        <w:rPr>
          <w:rFonts w:asciiTheme="minorHAnsi" w:eastAsiaTheme="majorEastAsia" w:hAnsiTheme="minorHAnsi" w:cstheme="minorHAnsi"/>
          <w:b/>
          <w:iCs/>
          <w:sz w:val="26"/>
        </w:rPr>
        <w:t>aff</w:t>
      </w:r>
      <w:proofErr w:type="spellEnd"/>
      <w:r w:rsidRPr="0024555B">
        <w:rPr>
          <w:rFonts w:asciiTheme="minorHAnsi" w:eastAsiaTheme="majorEastAsia" w:hAnsiTheme="minorHAnsi" w:cstheme="minorHAnsi"/>
          <w:b/>
          <w:iCs/>
          <w:sz w:val="26"/>
        </w:rPr>
        <w:t xml:space="preserve">. </w:t>
      </w:r>
    </w:p>
    <w:p w14:paraId="3368C2A9" w14:textId="77777777" w:rsidR="00D6288E" w:rsidRPr="0024555B" w:rsidRDefault="00D6288E" w:rsidP="00D6288E">
      <w:pPr>
        <w:rPr>
          <w:rFonts w:asciiTheme="minorHAnsi" w:hAnsiTheme="minorHAnsi" w:cstheme="minorHAnsi"/>
          <w:sz w:val="16"/>
          <w:szCs w:val="16"/>
        </w:rPr>
      </w:pPr>
      <w:r w:rsidRPr="0024555B">
        <w:rPr>
          <w:rFonts w:asciiTheme="minorHAnsi" w:hAnsiTheme="minorHAnsi" w:cstheme="minorHAnsi"/>
          <w:b/>
          <w:sz w:val="26"/>
          <w:szCs w:val="26"/>
        </w:rPr>
        <w:t>Henderson 15</w:t>
      </w:r>
      <w:r w:rsidRPr="0024555B">
        <w:rPr>
          <w:rFonts w:asciiTheme="minorHAnsi" w:hAnsiTheme="minorHAnsi" w:cstheme="minorHAnsi"/>
          <w:sz w:val="16"/>
          <w:szCs w:val="16"/>
        </w:rPr>
        <w:t xml:space="preserve"> Henderson, Phil. (2015). </w:t>
      </w:r>
      <w:proofErr w:type="spellStart"/>
      <w:r w:rsidRPr="0024555B">
        <w:rPr>
          <w:rFonts w:asciiTheme="minorHAnsi" w:hAnsiTheme="minorHAnsi" w:cstheme="minorHAnsi"/>
          <w:sz w:val="16"/>
          <w:szCs w:val="16"/>
        </w:rPr>
        <w:t>Imagoed</w:t>
      </w:r>
      <w:proofErr w:type="spellEnd"/>
      <w:r w:rsidRPr="0024555B">
        <w:rPr>
          <w:rFonts w:asciiTheme="minorHAnsi" w:hAnsiTheme="minorHAnsi" w:cstheme="minorHAnsi"/>
          <w:sz w:val="16"/>
          <w:szCs w:val="16"/>
        </w:rPr>
        <w:t xml:space="preserve"> communities: the psychosocial space of settler colonialism. Settler Colonial Studies, 7(1), 40–56. doi:10.1080/2201473x.2015.1092194 // </w:t>
      </w:r>
      <w:proofErr w:type="spellStart"/>
      <w:r w:rsidRPr="0024555B">
        <w:rPr>
          <w:rFonts w:asciiTheme="minorHAnsi" w:hAnsiTheme="minorHAnsi" w:cstheme="minorHAnsi"/>
          <w:sz w:val="16"/>
          <w:szCs w:val="16"/>
        </w:rPr>
        <w:t>JPark</w:t>
      </w:r>
      <w:proofErr w:type="spellEnd"/>
      <w:r w:rsidRPr="0024555B">
        <w:rPr>
          <w:rFonts w:asciiTheme="minorHAnsi" w:hAnsiTheme="minorHAnsi" w:cstheme="minorHAnsi"/>
          <w:sz w:val="16"/>
          <w:szCs w:val="16"/>
        </w:rPr>
        <w:t xml:space="preserve">//recut </w:t>
      </w:r>
      <w:proofErr w:type="spellStart"/>
      <w:r w:rsidRPr="0024555B">
        <w:rPr>
          <w:rFonts w:asciiTheme="minorHAnsi" w:hAnsiTheme="minorHAnsi" w:cstheme="minorHAnsi"/>
          <w:sz w:val="16"/>
          <w:szCs w:val="16"/>
        </w:rPr>
        <w:t>anop</w:t>
      </w:r>
      <w:proofErr w:type="spellEnd"/>
    </w:p>
    <w:p w14:paraId="5500A01D" w14:textId="77777777" w:rsidR="00D6288E" w:rsidRPr="0024555B" w:rsidRDefault="00D6288E" w:rsidP="00D6288E">
      <w:pPr>
        <w:rPr>
          <w:rFonts w:asciiTheme="minorHAnsi" w:eastAsia="Calibri" w:hAnsiTheme="minorHAnsi" w:cstheme="minorHAnsi"/>
          <w:b/>
          <w:u w:val="single"/>
        </w:rPr>
      </w:pPr>
      <w:r w:rsidRPr="0024555B">
        <w:rPr>
          <w:rFonts w:asciiTheme="minorHAnsi" w:hAnsiTheme="minorHAnsi" w:cstheme="minorHAnsi"/>
          <w:sz w:val="14"/>
          <w:szCs w:val="14"/>
        </w:rPr>
        <w:t xml:space="preserve">At a distance, the duplicity here is quite strange. Lines are drowned, forests are cut, nets are stolen, because </w:t>
      </w:r>
      <w:r w:rsidRPr="0024555B">
        <w:rPr>
          <w:rFonts w:asciiTheme="minorHAnsi" w:eastAsia="Calibri" w:hAnsiTheme="minorHAnsi" w:cstheme="minorHAnsi"/>
          <w:b/>
          <w:u w:val="single"/>
        </w:rPr>
        <w:t>settlers know reflexively that they have a right – duty even – to shape the vacant land according to their collective and individual needs.</w:t>
      </w:r>
      <w:r w:rsidRPr="0024555B">
        <w:rPr>
          <w:rFonts w:asciiTheme="minorHAnsi" w:hAnsiTheme="minorHAnsi" w:cstheme="minorHAnsi"/>
          <w:sz w:val="14"/>
          <w:szCs w:val="14"/>
        </w:rPr>
        <w:t xml:space="preserve"> Yet, the very things which they seek to remove should prove the falsity of terra nullius, as they evidence indigenous presence. </w:t>
      </w:r>
      <w:r w:rsidRPr="0024555B">
        <w:rPr>
          <w:rFonts w:asciiTheme="minorHAnsi" w:eastAsia="Calibri" w:hAnsiTheme="minorHAnsi" w:cstheme="minorHAnsi"/>
          <w:b/>
          <w:highlight w:val="cyan"/>
          <w:u w:val="single"/>
        </w:rPr>
        <w:t>The settler</w:t>
      </w:r>
      <w:r w:rsidRPr="0024555B">
        <w:rPr>
          <w:rFonts w:asciiTheme="minorHAnsi" w:eastAsia="Calibri" w:hAnsiTheme="minorHAnsi" w:cstheme="minorHAnsi"/>
          <w:b/>
          <w:u w:val="single"/>
        </w:rPr>
        <w:t xml:space="preserve"> subject </w:t>
      </w:r>
      <w:proofErr w:type="gramStart"/>
      <w:r w:rsidRPr="0024555B">
        <w:rPr>
          <w:rFonts w:asciiTheme="minorHAnsi" w:eastAsia="Calibri" w:hAnsiTheme="minorHAnsi" w:cstheme="minorHAnsi"/>
          <w:b/>
          <w:u w:val="single"/>
        </w:rPr>
        <w:t>is able to</w:t>
      </w:r>
      <w:proofErr w:type="gramEnd"/>
      <w:r w:rsidRPr="0024555B">
        <w:rPr>
          <w:rFonts w:asciiTheme="minorHAnsi" w:eastAsia="Calibri" w:hAnsiTheme="minorHAnsi" w:cstheme="minorHAnsi"/>
          <w:b/>
          <w:u w:val="single"/>
        </w:rPr>
        <w:t xml:space="preserve"> </w:t>
      </w:r>
      <w:r w:rsidRPr="0024555B">
        <w:rPr>
          <w:rFonts w:asciiTheme="minorHAnsi" w:eastAsia="Calibri" w:hAnsiTheme="minorHAnsi" w:cstheme="minorHAnsi"/>
          <w:b/>
          <w:highlight w:val="cyan"/>
          <w:u w:val="single"/>
        </w:rPr>
        <w:t>gloss the violence of his actions</w:t>
      </w:r>
      <w:r w:rsidRPr="0024555B">
        <w:rPr>
          <w:rFonts w:asciiTheme="minorHAnsi" w:eastAsia="Calibri" w:hAnsiTheme="minorHAnsi" w:cstheme="minorHAnsi"/>
          <w:b/>
          <w:u w:val="single"/>
        </w:rPr>
        <w:t xml:space="preserve"> so </w:t>
      </w:r>
      <w:r w:rsidRPr="0024555B">
        <w:rPr>
          <w:rFonts w:asciiTheme="minorHAnsi" w:eastAsia="Calibri" w:hAnsiTheme="minorHAnsi" w:cstheme="minorHAnsi"/>
          <w:b/>
          <w:highlight w:val="cyan"/>
          <w:u w:val="single"/>
        </w:rPr>
        <w:t>easily</w:t>
      </w:r>
      <w:r w:rsidRPr="0024555B">
        <w:rPr>
          <w:rFonts w:asciiTheme="minorHAnsi" w:eastAsia="Calibri" w:hAnsiTheme="minorHAnsi" w:cstheme="minorHAnsi"/>
          <w:b/>
          <w:u w:val="single"/>
        </w:rPr>
        <w:t>, how</w:t>
      </w:r>
      <w:r w:rsidRPr="00D9094F">
        <w:rPr>
          <w:rFonts w:asciiTheme="minorHAnsi" w:eastAsia="Calibri" w:hAnsiTheme="minorHAnsi" w:cstheme="minorHAnsi"/>
          <w:b/>
          <w:u w:val="single"/>
        </w:rPr>
        <w:t xml:space="preserve">ever, because he is ultimately the product of, and dependent upon, a series of power relations that actively disappear indigenous peoples as active sovereign bodies. Within the psychosocial order of settler sovereignty, supported by the settler imago, these acts are understood as progressive or represent an adherence to the law, and become </w:t>
      </w:r>
      <w:r w:rsidRPr="00D9094F">
        <w:rPr>
          <w:rFonts w:asciiTheme="minorHAnsi" w:eastAsia="Calibri" w:hAnsiTheme="minorHAnsi" w:cstheme="minorHAnsi"/>
          <w:b/>
          <w:i/>
          <w:u w:val="single"/>
        </w:rPr>
        <w:t>unreadable to the settler for what they are</w:t>
      </w:r>
      <w:r w:rsidRPr="00D9094F">
        <w:rPr>
          <w:rFonts w:asciiTheme="minorHAnsi" w:eastAsia="Calibri" w:hAnsiTheme="minorHAnsi" w:cstheme="minorHAnsi"/>
          <w:b/>
          <w:u w:val="single"/>
        </w:rPr>
        <w:t xml:space="preserve">: the latest in a series of dispossessive acts. </w:t>
      </w:r>
      <w:r w:rsidRPr="00D9094F">
        <w:rPr>
          <w:rFonts w:asciiTheme="minorHAnsi" w:hAnsiTheme="minorHAnsi" w:cstheme="minorHAnsi"/>
          <w:sz w:val="14"/>
          <w:szCs w:val="14"/>
        </w:rPr>
        <w:t xml:space="preserve">Destabilizing a dispossessive subject Not only does the concept of the spatial imago allow us to interrogate the formation of the settler as a subject, </w:t>
      </w:r>
      <w:proofErr w:type="gramStart"/>
      <w:r w:rsidRPr="00D9094F">
        <w:rPr>
          <w:rFonts w:asciiTheme="minorHAnsi" w:hAnsiTheme="minorHAnsi" w:cstheme="minorHAnsi"/>
          <w:sz w:val="14"/>
          <w:szCs w:val="14"/>
        </w:rPr>
        <w:t>it</w:t>
      </w:r>
      <w:proofErr w:type="gramEnd"/>
      <w:r w:rsidRPr="00D9094F">
        <w:rPr>
          <w:rFonts w:asciiTheme="minorHAnsi" w:hAnsiTheme="minorHAnsi" w:cstheme="minorHAnsi"/>
          <w:sz w:val="14"/>
          <w:szCs w:val="14"/>
        </w:rPr>
        <w:t xml:space="preserve"> also provides a powerful analytical tool to explain the extreme vitriolic reactions that indigenous peoples constantly face from settlers.</w:t>
      </w:r>
      <w:r w:rsidRPr="0024555B">
        <w:rPr>
          <w:rFonts w:asciiTheme="minorHAnsi" w:hAnsiTheme="minorHAnsi" w:cstheme="minorHAnsi"/>
          <w:sz w:val="14"/>
          <w:szCs w:val="14"/>
        </w:rPr>
        <w:t xml:space="preserve">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24555B">
        <w:rPr>
          <w:rFonts w:asciiTheme="minorHAnsi" w:eastAsia="Calibri" w:hAnsiTheme="minorHAnsi" w:cstheme="minorHAnsi"/>
          <w:b/>
          <w:u w:val="single"/>
        </w:rPr>
        <w:t xml:space="preserve">Thus, </w:t>
      </w:r>
      <w:proofErr w:type="gramStart"/>
      <w:r w:rsidRPr="0024555B">
        <w:rPr>
          <w:rFonts w:asciiTheme="minorHAnsi" w:eastAsia="Calibri" w:hAnsiTheme="minorHAnsi" w:cstheme="minorHAnsi"/>
          <w:b/>
          <w:u w:val="single"/>
        </w:rPr>
        <w:t>inasmuch as</w:t>
      </w:r>
      <w:proofErr w:type="gramEnd"/>
      <w:r w:rsidRPr="0024555B">
        <w:rPr>
          <w:rFonts w:asciiTheme="minorHAnsi" w:eastAsia="Calibri" w:hAnsiTheme="minorHAnsi" w:cstheme="minorHAnsi"/>
          <w:b/>
          <w:u w:val="single"/>
        </w:rPr>
        <w:t xml:space="preserve"> the settler colonial imago validates access to territory by occluding indigenous sovereignty, the ongoing presences on and </w:t>
      </w:r>
      <w:r w:rsidRPr="0024555B">
        <w:rPr>
          <w:rFonts w:asciiTheme="minorHAnsi" w:eastAsia="Calibri" w:hAnsiTheme="minorHAnsi" w:cstheme="minorHAnsi"/>
          <w:b/>
          <w:highlight w:val="cyan"/>
          <w:u w:val="single"/>
        </w:rPr>
        <w:t>claims to the land by indigenous peoples trouble the settler imago</w:t>
      </w:r>
      <w:r w:rsidRPr="0024555B">
        <w:rPr>
          <w:rFonts w:asciiTheme="minorHAnsi" w:eastAsia="Calibri" w:hAnsiTheme="minorHAnsi" w:cstheme="minorHAnsi"/>
          <w:b/>
          <w:u w:val="single"/>
        </w:rPr>
        <w:t xml:space="preserve"> and </w:t>
      </w:r>
      <w:r w:rsidRPr="0024555B">
        <w:rPr>
          <w:rFonts w:asciiTheme="minorHAnsi" w:eastAsia="Calibri" w:hAnsiTheme="minorHAnsi" w:cstheme="minorHAnsi"/>
          <w:b/>
          <w:highlight w:val="cyan"/>
          <w:u w:val="single"/>
        </w:rPr>
        <w:t>induce panic in settler subjects</w:t>
      </w:r>
      <w:r w:rsidRPr="0024555B">
        <w:rPr>
          <w:rFonts w:asciiTheme="minorHAnsi" w:eastAsia="Calibri" w:hAnsiTheme="minorHAnsi" w:cstheme="minorHAnsi"/>
          <w:b/>
          <w:u w:val="single"/>
        </w:rPr>
        <w:t xml:space="preserve">. Facing assertive indigenous presences within settler colonial spaces, </w:t>
      </w:r>
      <w:r w:rsidRPr="0024555B">
        <w:rPr>
          <w:rFonts w:asciiTheme="minorHAnsi" w:eastAsia="Calibri" w:hAnsiTheme="minorHAnsi" w:cstheme="minorHAnsi"/>
          <w:b/>
          <w:highlight w:val="cyan"/>
          <w:u w:val="single"/>
        </w:rPr>
        <w:t>settlers must answer the legit</w:t>
      </w:r>
      <w:r w:rsidRPr="0024555B">
        <w:rPr>
          <w:rFonts w:asciiTheme="minorHAnsi" w:eastAsia="Calibri" w:hAnsiTheme="minorHAnsi" w:cstheme="minorHAnsi"/>
          <w:b/>
          <w:u w:val="single"/>
        </w:rPr>
        <w:t xml:space="preserve">imate </w:t>
      </w:r>
      <w:r w:rsidRPr="0024555B">
        <w:rPr>
          <w:rFonts w:asciiTheme="minorHAnsi" w:eastAsia="Calibri" w:hAnsiTheme="minorHAnsi" w:cstheme="minorHAnsi"/>
          <w:b/>
          <w:highlight w:val="cyan"/>
          <w:u w:val="single"/>
        </w:rPr>
        <w:t>charge that their daily life</w:t>
      </w:r>
      <w:r w:rsidRPr="0024555B">
        <w:rPr>
          <w:rFonts w:asciiTheme="minorHAnsi" w:eastAsia="Calibri" w:hAnsiTheme="minorHAnsi" w:cstheme="minorHAnsi"/>
          <w:b/>
          <w:u w:val="single"/>
        </w:rPr>
        <w:t xml:space="preserve"> – in all its banality – </w:t>
      </w:r>
      <w:r w:rsidRPr="0024555B">
        <w:rPr>
          <w:rFonts w:asciiTheme="minorHAnsi" w:eastAsia="Calibri" w:hAnsiTheme="minorHAnsi" w:cstheme="minorHAnsi"/>
          <w:b/>
          <w:highlight w:val="cyan"/>
          <w:u w:val="single"/>
        </w:rPr>
        <w:t>is</w:t>
      </w:r>
      <w:r w:rsidRPr="0024555B">
        <w:rPr>
          <w:rFonts w:asciiTheme="minorHAnsi" w:eastAsia="Calibri" w:hAnsiTheme="minorHAnsi" w:cstheme="minorHAnsi"/>
          <w:b/>
          <w:u w:val="single"/>
        </w:rPr>
        <w:t xml:space="preserve"> </w:t>
      </w:r>
      <w:r w:rsidRPr="0024555B">
        <w:rPr>
          <w:rFonts w:asciiTheme="minorHAnsi" w:eastAsia="Calibri" w:hAnsiTheme="minorHAnsi" w:cstheme="minorHAnsi"/>
          <w:b/>
          <w:highlight w:val="cyan"/>
          <w:u w:val="single"/>
        </w:rPr>
        <w:t>predicated upon</w:t>
      </w:r>
      <w:r w:rsidRPr="0024555B">
        <w:rPr>
          <w:rFonts w:asciiTheme="minorHAnsi" w:eastAsia="Calibri" w:hAnsiTheme="minorHAnsi" w:cstheme="minorHAnsi"/>
          <w:b/>
          <w:u w:val="single"/>
        </w:rPr>
        <w:t xml:space="preserve"> the privileges produced by ongoing </w:t>
      </w:r>
      <w:r w:rsidRPr="0024555B">
        <w:rPr>
          <w:rFonts w:asciiTheme="minorHAnsi" w:eastAsia="Calibri" w:hAnsiTheme="minorHAnsi" w:cstheme="minorHAnsi"/>
          <w:b/>
          <w:highlight w:val="cyan"/>
          <w:u w:val="single"/>
        </w:rPr>
        <w:t>genocide</w:t>
      </w:r>
      <w:r w:rsidRPr="0024555B">
        <w:rPr>
          <w:rFonts w:asciiTheme="minorHAnsi" w:eastAsia="Calibri" w:hAnsiTheme="minorHAnsi" w:cstheme="minorHAnsi"/>
          <w:b/>
          <w:u w:val="single"/>
        </w:rPr>
        <w:t xml:space="preserve">. The jarring nature of </w:t>
      </w:r>
      <w:r w:rsidRPr="0024555B">
        <w:rPr>
          <w:rFonts w:asciiTheme="minorHAnsi" w:eastAsia="Calibri" w:hAnsiTheme="minorHAnsi" w:cstheme="minorHAnsi"/>
          <w:b/>
          <w:highlight w:val="cyan"/>
          <w:u w:val="single"/>
        </w:rPr>
        <w:t>such charges offer</w:t>
      </w:r>
      <w:r w:rsidRPr="0024555B">
        <w:rPr>
          <w:rFonts w:asciiTheme="minorHAnsi" w:eastAsia="Calibri" w:hAnsiTheme="minorHAnsi" w:cstheme="minorHAnsi"/>
          <w:b/>
          <w:u w:val="single"/>
        </w:rPr>
        <w:t>s an ir</w:t>
      </w:r>
      <w:r w:rsidRPr="0024555B">
        <w:rPr>
          <w:rFonts w:asciiTheme="minorHAnsi" w:eastAsia="Calibri" w:hAnsiTheme="minorHAnsi" w:cstheme="minorHAnsi"/>
          <w:b/>
          <w:highlight w:val="cyan"/>
          <w:u w:val="single"/>
        </w:rPr>
        <w:t>reconcilable challenge</w:t>
      </w:r>
      <w:r w:rsidRPr="0024555B">
        <w:rPr>
          <w:rFonts w:asciiTheme="minorHAnsi" w:eastAsia="Calibri" w:hAnsiTheme="minorHAnsi" w:cstheme="minorHAnsi"/>
          <w:b/>
          <w:u w:val="single"/>
        </w:rPr>
        <w:t xml:space="preserve"> to settlers qua settlers.</w:t>
      </w:r>
      <w:r w:rsidRPr="0024555B">
        <w:rPr>
          <w:rFonts w:asciiTheme="minorHAnsi" w:hAnsiTheme="minorHAnsi" w:cstheme="minorHAnsi"/>
          <w:sz w:val="14"/>
          <w:szCs w:val="14"/>
        </w:rPr>
        <w:t xml:space="preserve">64 </w:t>
      </w:r>
      <w:r w:rsidRPr="0024555B">
        <w:rPr>
          <w:rFonts w:asciiTheme="minorHAnsi" w:eastAsia="Calibri" w:hAnsiTheme="minorHAnsi" w:cstheme="minorHAnsi"/>
          <w:b/>
          <w:u w:val="single"/>
        </w:rPr>
        <w:t xml:space="preserve">Should these charges become impossible to ignore, they threaten to </w:t>
      </w:r>
      <w:r w:rsidRPr="0024555B">
        <w:rPr>
          <w:rFonts w:asciiTheme="minorHAnsi" w:eastAsia="Calibri" w:hAnsiTheme="minorHAnsi" w:cstheme="minorHAnsi"/>
          <w:b/>
          <w:highlight w:val="cyan"/>
          <w:u w:val="single"/>
        </w:rPr>
        <w:t>explode the imago</w:t>
      </w:r>
      <w:r w:rsidRPr="0024555B">
        <w:rPr>
          <w:rFonts w:asciiTheme="minorHAnsi" w:eastAsia="Calibri" w:hAnsiTheme="minorHAnsi" w:cstheme="minorHAnsi"/>
          <w:b/>
          <w:u w:val="single"/>
        </w:rPr>
        <w:t xml:space="preserve"> of settler colonialism, </w:t>
      </w:r>
      <w:r w:rsidRPr="0024555B">
        <w:rPr>
          <w:rFonts w:asciiTheme="minorHAnsi" w:eastAsia="Calibri" w:hAnsiTheme="minorHAnsi" w:cstheme="minorHAnsi"/>
          <w:b/>
          <w:i/>
          <w:u w:val="single"/>
        </w:rPr>
        <w:t>which had hitherto operated within the settler psyche in a relatively smooth and benign manner</w:t>
      </w:r>
      <w:r w:rsidRPr="0024555B">
        <w:rPr>
          <w:rFonts w:asciiTheme="minorHAnsi" w:eastAsia="Calibri" w:hAnsiTheme="minorHAnsi" w:cstheme="minorHAnsi"/>
          <w:b/>
          <w:u w:val="single"/>
        </w:rPr>
        <w:t xml:space="preserve">. This </w:t>
      </w:r>
      <w:r w:rsidRPr="0024555B">
        <w:rPr>
          <w:rFonts w:asciiTheme="minorHAnsi" w:eastAsia="Calibri" w:hAnsiTheme="minorHAnsi" w:cstheme="minorHAnsi"/>
          <w:b/>
          <w:highlight w:val="cyan"/>
          <w:u w:val="single"/>
        </w:rPr>
        <w:t>explosion is potentiated by</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revelation of</w:t>
      </w:r>
      <w:r w:rsidRPr="0024555B">
        <w:rPr>
          <w:rFonts w:asciiTheme="minorHAnsi" w:eastAsia="Calibri" w:hAnsiTheme="minorHAnsi" w:cstheme="minorHAnsi"/>
          <w:b/>
          <w:u w:val="single"/>
        </w:rPr>
        <w:t xml:space="preserve"> even a portion of </w:t>
      </w:r>
      <w:r w:rsidRPr="0024555B">
        <w:rPr>
          <w:rFonts w:asciiTheme="minorHAnsi" w:eastAsia="Calibri" w:hAnsiTheme="minorHAnsi" w:cstheme="minorHAnsi"/>
          <w:b/>
          <w:highlight w:val="cyan"/>
          <w:u w:val="single"/>
        </w:rPr>
        <w:t>the violence</w:t>
      </w:r>
      <w:r w:rsidRPr="0024555B">
        <w:rPr>
          <w:rFonts w:asciiTheme="minorHAnsi" w:eastAsia="Calibri" w:hAnsiTheme="minorHAnsi" w:cstheme="minorHAnsi"/>
          <w:b/>
          <w:u w:val="single"/>
        </w:rPr>
        <w:t xml:space="preserve"> that is </w:t>
      </w:r>
      <w:r w:rsidRPr="0024555B">
        <w:rPr>
          <w:rFonts w:asciiTheme="minorHAnsi" w:eastAsia="Calibri" w:hAnsiTheme="minorHAnsi" w:cstheme="minorHAnsi"/>
          <w:b/>
          <w:highlight w:val="cyan"/>
          <w:u w:val="single"/>
        </w:rPr>
        <w:t>required to make settler life possible</w:t>
      </w:r>
      <w:r w:rsidRPr="0024555B">
        <w:rPr>
          <w:rFonts w:asciiTheme="minorHAnsi" w:eastAsia="Calibri" w:hAnsiTheme="minorHAnsi" w:cstheme="minorHAnsi"/>
          <w:b/>
          <w:u w:val="single"/>
        </w:rPr>
        <w:t>. If, for example, settlers are forced to see ‘their’ beach as a site of murder and ongoing colonization, it becomes more difficult to sustain it within the imaginary as a site of frivolity</w:t>
      </w:r>
      <w:r w:rsidRPr="0024555B">
        <w:rPr>
          <w:rFonts w:asciiTheme="minorHAnsi" w:hAnsiTheme="minorHAnsi" w:cstheme="minorHAnsi"/>
          <w:sz w:val="14"/>
          <w:szCs w:val="14"/>
        </w:rPr>
        <w:t xml:space="preserve">.65 As Brown writes, in the ‘loss of horizons, order, and identity’ </w:t>
      </w:r>
      <w:r w:rsidRPr="0024555B">
        <w:rPr>
          <w:rFonts w:asciiTheme="minorHAnsi" w:eastAsia="Calibri" w:hAnsiTheme="minorHAnsi" w:cstheme="minorHAnsi"/>
          <w:b/>
          <w:u w:val="single"/>
        </w:rPr>
        <w:t xml:space="preserve">the </w:t>
      </w:r>
      <w:r w:rsidRPr="0024555B">
        <w:rPr>
          <w:rFonts w:asciiTheme="minorHAnsi" w:eastAsia="Calibri" w:hAnsiTheme="minorHAnsi" w:cstheme="minorHAnsi"/>
          <w:b/>
          <w:highlight w:val="cyan"/>
          <w:u w:val="single"/>
        </w:rPr>
        <w:t>subject experiences</w:t>
      </w:r>
      <w:r w:rsidRPr="0024555B">
        <w:rPr>
          <w:rFonts w:asciiTheme="minorHAnsi" w:eastAsia="Calibri" w:hAnsiTheme="minorHAnsi" w:cstheme="minorHAnsi"/>
          <w:b/>
          <w:u w:val="single"/>
        </w:rPr>
        <w:t xml:space="preserve"> a sense of enormous </w:t>
      </w:r>
      <w:r w:rsidRPr="0024555B">
        <w:rPr>
          <w:rFonts w:asciiTheme="minorHAnsi" w:eastAsia="Calibri" w:hAnsiTheme="minorHAnsi" w:cstheme="minorHAnsi"/>
          <w:b/>
          <w:highlight w:val="cyan"/>
          <w:u w:val="single"/>
        </w:rPr>
        <w:t>vulnerability</w:t>
      </w:r>
      <w:r w:rsidRPr="0024555B">
        <w:rPr>
          <w:rFonts w:asciiTheme="minorHAnsi" w:hAnsiTheme="minorHAnsi" w:cstheme="minorHAnsi"/>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24555B">
        <w:rPr>
          <w:rFonts w:asciiTheme="minorHAnsi" w:eastAsia="Calibri" w:hAnsiTheme="minorHAnsi" w:cstheme="minorHAnsi"/>
          <w:b/>
          <w:u w:val="single"/>
        </w:rPr>
        <w:t xml:space="preserve">This disposition results from the precarity inherent in the maintenance of settler colonialism’s imago, wherein </w:t>
      </w:r>
      <w:proofErr w:type="gramStart"/>
      <w:r w:rsidRPr="0024555B">
        <w:rPr>
          <w:rFonts w:asciiTheme="minorHAnsi" w:eastAsia="Calibri" w:hAnsiTheme="minorHAnsi" w:cstheme="minorHAnsi"/>
          <w:b/>
          <w:u w:val="single"/>
        </w:rPr>
        <w:t>any and all</w:t>
      </w:r>
      <w:proofErr w:type="gramEnd"/>
      <w:r w:rsidRPr="0024555B">
        <w:rPr>
          <w:rFonts w:asciiTheme="minorHAnsi" w:eastAsia="Calibri" w:hAnsiTheme="minorHAnsi" w:cstheme="minorHAnsi"/>
          <w:b/>
          <w:u w:val="single"/>
        </w:rPr>
        <w:t xml:space="preserve"> indigenous presences threaten subjective dissolution of the settler as such</w:t>
      </w:r>
      <w:r w:rsidRPr="0024555B">
        <w:rPr>
          <w:rFonts w:asciiTheme="minorHAnsi" w:hAnsiTheme="minorHAnsi" w:cstheme="minorHAnsi"/>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24555B">
        <w:rPr>
          <w:rFonts w:asciiTheme="minorHAnsi" w:eastAsia="Calibri" w:hAnsiTheme="minorHAnsi" w:cstheme="minorHAnsi"/>
          <w:b/>
          <w:u w:val="single"/>
        </w:rPr>
        <w:t xml:space="preserve">We might think of this as a process of hardening that leaves the imago brittle and more susceptible to breakage. Their desire to produce a firm imago means that </w:t>
      </w:r>
      <w:r w:rsidRPr="0024555B">
        <w:rPr>
          <w:rFonts w:asciiTheme="minorHAnsi" w:eastAsia="Calibri" w:hAnsiTheme="minorHAnsi" w:cstheme="minorHAnsi"/>
          <w:b/>
          <w:highlight w:val="cyan"/>
          <w:u w:val="single"/>
        </w:rPr>
        <w:t>settlers are also always</w:t>
      </w:r>
      <w:r w:rsidRPr="0024555B">
        <w:rPr>
          <w:rFonts w:asciiTheme="minorHAnsi" w:eastAsia="Calibri" w:hAnsiTheme="minorHAnsi" w:cstheme="minorHAnsi"/>
          <w:b/>
          <w:u w:val="single"/>
        </w:rPr>
        <w:t xml:space="preserve"> already </w:t>
      </w:r>
      <w:r w:rsidRPr="0024555B">
        <w:rPr>
          <w:rFonts w:asciiTheme="minorHAnsi" w:eastAsia="Calibri" w:hAnsiTheme="minorHAnsi" w:cstheme="minorHAnsi"/>
          <w:b/>
          <w:highlight w:val="cyan"/>
          <w:u w:val="single"/>
        </w:rPr>
        <w:t>in a psychically defensive position</w:t>
      </w:r>
      <w:r w:rsidRPr="0024555B">
        <w:rPr>
          <w:rFonts w:asciiTheme="minorHAnsi" w:eastAsia="Calibri" w:hAnsiTheme="minorHAnsi" w:cstheme="minorHAns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24555B">
        <w:rPr>
          <w:rFonts w:asciiTheme="minorHAnsi" w:hAnsiTheme="minorHAnsi" w:cstheme="minorHAnsi"/>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24555B">
        <w:rPr>
          <w:rFonts w:asciiTheme="minorHAnsi" w:eastAsia="Calibri" w:hAnsiTheme="minorHAnsi" w:cstheme="minorHAnsi"/>
          <w:b/>
          <w:u w:val="single"/>
        </w:rPr>
        <w:t>settlers</w:t>
      </w:r>
      <w:r w:rsidRPr="0024555B">
        <w:rPr>
          <w:rFonts w:asciiTheme="minorHAnsi" w:hAnsiTheme="minorHAnsi" w:cstheme="minorHAnsi"/>
          <w:sz w:val="14"/>
          <w:szCs w:val="14"/>
        </w:rPr>
        <w:t xml:space="preserve"> often suggest that they </w:t>
      </w:r>
      <w:r w:rsidRPr="0024555B">
        <w:rPr>
          <w:rFonts w:asciiTheme="minorHAnsi" w:eastAsia="Calibri" w:hAnsiTheme="minorHAnsi" w:cstheme="minorHAnsi"/>
          <w:b/>
          <w:u w:val="single"/>
        </w:rPr>
        <w:t xml:space="preserve">aim to create a ‘city on the hill’. </w:t>
      </w:r>
      <w:r w:rsidRPr="0024555B">
        <w:rPr>
          <w:rFonts w:asciiTheme="minorHAnsi" w:hAnsiTheme="minorHAnsi" w:cstheme="minorHAnsi"/>
          <w:sz w:val="14"/>
          <w:szCs w:val="14"/>
        </w:rPr>
        <w:t xml:space="preserve">70 Freud noted that the conversion defense mechanism does </w:t>
      </w:r>
      <w:r w:rsidRPr="0024555B">
        <w:rPr>
          <w:rFonts w:asciiTheme="minorHAnsi" w:eastAsia="Calibri" w:hAnsiTheme="minorHAnsi" w:cstheme="minorHAnsi"/>
          <w:b/>
          <w:u w:val="single"/>
        </w:rPr>
        <w:t>suppress the anxiety-inducing desire</w:t>
      </w:r>
      <w:r w:rsidRPr="0024555B">
        <w:rPr>
          <w:rFonts w:asciiTheme="minorHAnsi" w:hAnsiTheme="minorHAnsi" w:cstheme="minorHAnsi"/>
          <w:sz w:val="14"/>
          <w:szCs w:val="14"/>
        </w:rPr>
        <w:t xml:space="preserve">, but it also leads to ‘periodic hysterical </w:t>
      </w:r>
      <w:proofErr w:type="gramStart"/>
      <w:r w:rsidRPr="0024555B">
        <w:rPr>
          <w:rFonts w:asciiTheme="minorHAnsi" w:hAnsiTheme="minorHAnsi" w:cstheme="minorHAnsi"/>
          <w:sz w:val="14"/>
          <w:szCs w:val="14"/>
        </w:rPr>
        <w:t>outbursts’</w:t>
      </w:r>
      <w:proofErr w:type="gramEnd"/>
      <w:r w:rsidRPr="0024555B">
        <w:rPr>
          <w:rFonts w:asciiTheme="minorHAnsi" w:hAnsiTheme="minorHAnsi" w:cstheme="minorHAnsi"/>
          <w:sz w:val="14"/>
          <w:szCs w:val="14"/>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24555B">
        <w:rPr>
          <w:rFonts w:asciiTheme="minorHAnsi" w:eastAsia="Calibri" w:hAnsiTheme="minorHAnsi" w:cstheme="minorHAnsi"/>
          <w:b/>
          <w:u w:val="single"/>
        </w:rPr>
        <w:t xml:space="preserve">Psychic defenses are intended to secure the subject from pain, and whether that pain </w:t>
      </w:r>
      <w:r w:rsidRPr="00D9094F">
        <w:rPr>
          <w:rFonts w:asciiTheme="minorHAnsi" w:eastAsia="Calibri" w:hAnsiTheme="minorHAnsi" w:cstheme="minorHAnsi"/>
          <w:b/>
          <w:u w:val="single"/>
        </w:rPr>
        <w:t>originates inside or outside the psyche is inconsequential.</w:t>
      </w:r>
      <w:r w:rsidRPr="00D9094F">
        <w:rPr>
          <w:rFonts w:asciiTheme="minorHAnsi" w:hAnsiTheme="minorHAnsi" w:cstheme="minorHAnsi"/>
          <w:sz w:val="14"/>
          <w:szCs w:val="14"/>
        </w:rPr>
        <w:t xml:space="preserve"> Because of the threat that indigeneity presents to the phantasmatic wholeness of settler colonialism, settlers must always remain suspended in a state of arrested development between these defensive positions. </w:t>
      </w:r>
      <w:r w:rsidRPr="00D9094F">
        <w:rPr>
          <w:rFonts w:asciiTheme="minorHAnsi" w:eastAsia="Calibri" w:hAnsiTheme="minorHAnsi" w:cstheme="minorHAnsi"/>
          <w:b/>
          <w:u w:val="single"/>
        </w:rPr>
        <w:t>Despite any pretensions to the contrary, the settler is necessarily a parochial subject who continuously coils, reacts, disavows, and lashes out, when confronted with his dependency on indigenous peoples and their territory.</w:t>
      </w:r>
      <w:r w:rsidRPr="00D9094F">
        <w:rPr>
          <w:rFonts w:asciiTheme="minorHAnsi" w:hAnsiTheme="minorHAnsi" w:cstheme="minorHAnsi"/>
          <w:sz w:val="14"/>
          <w:szCs w:val="14"/>
        </w:rPr>
        <w:t xml:space="preserve"> This psychic precarity exists at the core of the settler subject because of the unending</w:t>
      </w:r>
      <w:r w:rsidRPr="0024555B">
        <w:rPr>
          <w:rFonts w:asciiTheme="minorHAnsi" w:hAnsiTheme="minorHAnsi" w:cstheme="minorHAnsi"/>
          <w:sz w:val="14"/>
          <w:szCs w:val="14"/>
        </w:rPr>
        <w:t xml:space="preserve"> fear of its own dissolution, should indigenous sovereignty be recognized.72 </w:t>
      </w:r>
      <w:proofErr w:type="spellStart"/>
      <w:r w:rsidRPr="0024555B">
        <w:rPr>
          <w:rFonts w:asciiTheme="minorHAnsi" w:hAnsiTheme="minorHAnsi" w:cstheme="minorHAnsi"/>
          <w:sz w:val="14"/>
          <w:szCs w:val="14"/>
        </w:rPr>
        <w:t>Goeman</w:t>
      </w:r>
      <w:proofErr w:type="spellEnd"/>
      <w:r w:rsidRPr="0024555B">
        <w:rPr>
          <w:rFonts w:asciiTheme="minorHAnsi" w:hAnsiTheme="minorHAnsi" w:cstheme="minorHAnsi"/>
          <w:sz w:val="14"/>
          <w:szCs w:val="14"/>
        </w:rPr>
        <w:t xml:space="preserve"> writes as an explicit challenge to other indigenous peoples, but this holds true to settler-allies as well, that </w:t>
      </w:r>
      <w:r w:rsidRPr="0024555B">
        <w:rPr>
          <w:rFonts w:asciiTheme="minorHAnsi" w:eastAsia="Calibri" w:hAnsiTheme="minorHAnsi" w:cstheme="minorHAnsi"/>
          <w:b/>
          <w:highlight w:val="cyan"/>
          <w:u w:val="single"/>
        </w:rPr>
        <w:t>decolonization must include</w:t>
      </w:r>
      <w:r w:rsidRPr="0024555B">
        <w:rPr>
          <w:rFonts w:asciiTheme="minorHAnsi" w:eastAsia="Calibri" w:hAnsiTheme="minorHAnsi" w:cstheme="minorHAnsi"/>
          <w:b/>
          <w:u w:val="single"/>
        </w:rPr>
        <w:t xml:space="preserve"> an </w:t>
      </w:r>
      <w:r w:rsidRPr="0024555B">
        <w:rPr>
          <w:rFonts w:asciiTheme="minorHAnsi" w:eastAsia="Calibri" w:hAnsiTheme="minorHAnsi" w:cstheme="minorHAnsi"/>
          <w:b/>
          <w:highlight w:val="cyan"/>
          <w:u w:val="single"/>
        </w:rPr>
        <w:t>analysis of the</w:t>
      </w:r>
      <w:r w:rsidRPr="0024555B">
        <w:rPr>
          <w:rFonts w:asciiTheme="minorHAnsi" w:eastAsia="Calibri" w:hAnsiTheme="minorHAnsi" w:cstheme="minorHAnsi"/>
          <w:b/>
          <w:u w:val="single"/>
        </w:rPr>
        <w:t xml:space="preserve"> dominant ‘self-disciplining </w:t>
      </w:r>
      <w:r w:rsidRPr="0024555B">
        <w:rPr>
          <w:rFonts w:asciiTheme="minorHAnsi" w:eastAsia="Calibri" w:hAnsiTheme="minorHAnsi" w:cstheme="minorHAnsi"/>
          <w:b/>
          <w:highlight w:val="cyan"/>
          <w:u w:val="single"/>
        </w:rPr>
        <w:t>colonial subject’</w:t>
      </w:r>
      <w:r w:rsidRPr="0024555B">
        <w:rPr>
          <w:rFonts w:asciiTheme="minorHAnsi" w:hAnsiTheme="minorHAnsi" w:cstheme="minorHAnsi"/>
          <w:sz w:val="14"/>
          <w:szCs w:val="14"/>
          <w:highlight w:val="cyan"/>
        </w:rPr>
        <w:t>.</w:t>
      </w:r>
      <w:r w:rsidRPr="0024555B">
        <w:rPr>
          <w:rFonts w:asciiTheme="minorHAnsi" w:hAnsiTheme="minorHAnsi" w:cstheme="minorHAnsi"/>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24555B">
        <w:rPr>
          <w:rFonts w:asciiTheme="minorHAnsi" w:eastAsia="Calibri" w:hAnsiTheme="minorHAnsi" w:cstheme="minorHAnsi"/>
          <w:b/>
          <w:u w:val="single"/>
        </w:rPr>
        <w:t>within settler subjects this can be expressed as an irrational anxiety that expresses itself whenever a settler is confronted with the facts regarding their colonizing status</w:t>
      </w:r>
      <w:r w:rsidRPr="0024555B">
        <w:rPr>
          <w:rFonts w:asciiTheme="minorHAnsi" w:hAnsiTheme="minorHAnsi" w:cstheme="minorHAnsi"/>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24555B">
        <w:rPr>
          <w:rFonts w:asciiTheme="minorHAnsi" w:eastAsia="Calibri" w:hAnsiTheme="minorHAnsi" w:cstheme="minorHAnsi"/>
          <w:b/>
          <w:u w:val="single"/>
        </w:rPr>
        <w:t xml:space="preserve">the settler subject is prone to violence and lashing out; but the subject in slippage also provides an avenue by which the process of </w:t>
      </w:r>
      <w:r w:rsidRPr="0024555B">
        <w:rPr>
          <w:rFonts w:asciiTheme="minorHAnsi" w:eastAsia="Calibri" w:hAnsiTheme="minorHAnsi" w:cstheme="minorHAnsi"/>
          <w:b/>
          <w:highlight w:val="cyan"/>
          <w:u w:val="single"/>
        </w:rPr>
        <w:t>settler colonialism can be subverted</w:t>
      </w:r>
      <w:r w:rsidRPr="0024555B">
        <w:rPr>
          <w:rFonts w:asciiTheme="minorHAnsi" w:eastAsia="Calibri" w:hAnsiTheme="minorHAnsi" w:cstheme="minorHAnsi"/>
          <w:b/>
          <w:u w:val="single"/>
        </w:rPr>
        <w:t xml:space="preserve"> – creating </w:t>
      </w:r>
      <w:r w:rsidRPr="0024555B">
        <w:rPr>
          <w:rFonts w:asciiTheme="minorHAnsi" w:eastAsia="Calibri" w:hAnsiTheme="minorHAnsi" w:cstheme="minorHAnsi"/>
          <w:b/>
          <w:highlight w:val="cyan"/>
          <w:u w:val="single"/>
        </w:rPr>
        <w:t>cracks in</w:t>
      </w:r>
      <w:r w:rsidRPr="0024555B">
        <w:rPr>
          <w:rFonts w:asciiTheme="minorHAnsi" w:eastAsia="Calibri" w:hAnsiTheme="minorHAnsi" w:cstheme="minorHAnsi"/>
          <w:b/>
          <w:u w:val="single"/>
        </w:rPr>
        <w:t xml:space="preserve"> a phantasmatic </w:t>
      </w:r>
      <w:r w:rsidRPr="0024555B">
        <w:rPr>
          <w:rFonts w:asciiTheme="minorHAnsi" w:eastAsia="Calibri" w:hAnsiTheme="minorHAnsi" w:cstheme="minorHAnsi"/>
          <w:b/>
          <w:highlight w:val="cyan"/>
          <w:u w:val="single"/>
        </w:rPr>
        <w:t>wholeness</w:t>
      </w:r>
      <w:r w:rsidRPr="0024555B">
        <w:rPr>
          <w:rFonts w:asciiTheme="minorHAnsi" w:eastAsia="Calibri" w:hAnsiTheme="minorHAnsi" w:cstheme="minorHAnsi"/>
          <w:b/>
          <w:u w:val="single"/>
        </w:rPr>
        <w:t xml:space="preserve"> which </w:t>
      </w:r>
      <w:r w:rsidRPr="0024555B">
        <w:rPr>
          <w:rFonts w:asciiTheme="minorHAnsi" w:eastAsia="Calibri" w:hAnsiTheme="minorHAnsi" w:cstheme="minorHAnsi"/>
          <w:b/>
          <w:highlight w:val="cyan"/>
          <w:u w:val="single"/>
        </w:rPr>
        <w:t>can be opened</w:t>
      </w:r>
      <w:r w:rsidRPr="0024555B">
        <w:rPr>
          <w:rFonts w:asciiTheme="minorHAnsi" w:eastAsia="Calibri" w:hAnsiTheme="minorHAnsi" w:cstheme="minorHAnsi"/>
          <w:b/>
          <w:u w:val="single"/>
        </w:rPr>
        <w:t xml:space="preserve"> wider. Breakages of this sort offer an opportunity to pursue what Paulette Regan calls a ‘</w:t>
      </w:r>
      <w:proofErr w:type="spellStart"/>
      <w:r w:rsidRPr="0024555B">
        <w:rPr>
          <w:rFonts w:asciiTheme="minorHAnsi" w:eastAsia="Calibri" w:hAnsiTheme="minorHAnsi" w:cstheme="minorHAnsi"/>
          <w:b/>
          <w:u w:val="single"/>
        </w:rPr>
        <w:t>restorying</w:t>
      </w:r>
      <w:proofErr w:type="spellEnd"/>
      <w:r w:rsidRPr="0024555B">
        <w:rPr>
          <w:rFonts w:asciiTheme="minorHAnsi" w:eastAsia="Calibri" w:hAnsiTheme="minorHAnsi" w:cstheme="minorHAns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24555B">
        <w:rPr>
          <w:rFonts w:asciiTheme="minorHAnsi" w:eastAsia="Calibri" w:hAnsiTheme="minorHAnsi" w:cstheme="minorHAnsi"/>
          <w:b/>
          <w:highlight w:val="cyan"/>
          <w:u w:val="single"/>
        </w:rPr>
        <w:t>to panic and</w:t>
      </w:r>
      <w:r w:rsidRPr="0024555B">
        <w:rPr>
          <w:rFonts w:asciiTheme="minorHAnsi" w:eastAsia="Calibri" w:hAnsiTheme="minorHAnsi" w:cstheme="minorHAnsi"/>
          <w:b/>
          <w:u w:val="single"/>
        </w:rPr>
        <w:t xml:space="preserve"> thus to </w:t>
      </w:r>
      <w:r w:rsidRPr="0024555B">
        <w:rPr>
          <w:rFonts w:asciiTheme="minorHAnsi" w:eastAsia="Calibri" w:hAnsiTheme="minorHAnsi" w:cstheme="minorHAnsi"/>
          <w:b/>
          <w:highlight w:val="cyan"/>
          <w:u w:val="single"/>
        </w:rPr>
        <w:t>destabilize settler subjects. Resistance</w:t>
      </w:r>
      <w:r w:rsidRPr="0024555B">
        <w:rPr>
          <w:rFonts w:asciiTheme="minorHAnsi" w:eastAsia="Calibri" w:hAnsiTheme="minorHAnsi" w:cstheme="minorHAnsi"/>
          <w:b/>
          <w:u w:val="single"/>
        </w:rPr>
        <w:t xml:space="preserve"> to settler colonialism</w:t>
      </w:r>
      <w:r w:rsidRPr="0024555B">
        <w:rPr>
          <w:rFonts w:asciiTheme="minorHAnsi" w:hAnsiTheme="minorHAnsi" w:cstheme="minorHAnsi"/>
          <w:sz w:val="14"/>
          <w:szCs w:val="14"/>
        </w:rPr>
        <w:t xml:space="preserve"> does not occur only in highly visible moments like the famous conflict at </w:t>
      </w:r>
      <w:proofErr w:type="spellStart"/>
      <w:r w:rsidRPr="0024555B">
        <w:rPr>
          <w:rFonts w:asciiTheme="minorHAnsi" w:hAnsiTheme="minorHAnsi" w:cstheme="minorHAnsi"/>
          <w:sz w:val="14"/>
          <w:szCs w:val="14"/>
        </w:rPr>
        <w:t>Kanesatake</w:t>
      </w:r>
      <w:proofErr w:type="spellEnd"/>
      <w:r w:rsidRPr="0024555B">
        <w:rPr>
          <w:rFonts w:asciiTheme="minorHAnsi" w:hAnsiTheme="minorHAnsi" w:cstheme="minorHAnsi"/>
          <w:sz w:val="14"/>
          <w:szCs w:val="14"/>
        </w:rPr>
        <w:t xml:space="preserve"> and Kahnawake,77 it also </w:t>
      </w:r>
      <w:r w:rsidRPr="0024555B">
        <w:rPr>
          <w:rFonts w:asciiTheme="minorHAnsi" w:eastAsia="Calibri" w:hAnsiTheme="minorHAnsi" w:cstheme="minorHAnsi"/>
          <w:b/>
          <w:highlight w:val="cyan"/>
          <w:u w:val="single"/>
        </w:rPr>
        <w:t>occurs in reiterative and disruptive practices</w:t>
      </w:r>
      <w:r w:rsidRPr="0024555B">
        <w:rPr>
          <w:rFonts w:asciiTheme="minorHAnsi" w:eastAsia="Calibri" w:hAnsiTheme="minorHAnsi" w:cstheme="minorHAnsi"/>
          <w:b/>
          <w:u w:val="single"/>
        </w:rPr>
        <w:t xml:space="preserve">, presences, and </w:t>
      </w:r>
      <w:r w:rsidRPr="0024555B">
        <w:rPr>
          <w:rFonts w:asciiTheme="minorHAnsi" w:eastAsia="Calibri" w:hAnsiTheme="minorHAnsi" w:cstheme="minorHAnsi"/>
          <w:b/>
          <w:highlight w:val="cyan"/>
          <w:u w:val="single"/>
        </w:rPr>
        <w:t>speech acts</w:t>
      </w:r>
      <w:r w:rsidRPr="0024555B">
        <w:rPr>
          <w:rFonts w:asciiTheme="minorHAnsi" w:eastAsia="Calibri" w:hAnsiTheme="minorHAnsi" w:cstheme="minorHAnsi"/>
          <w:b/>
          <w:u w:val="single"/>
        </w:rPr>
        <w:t xml:space="preserve">. </w:t>
      </w:r>
      <w:proofErr w:type="spellStart"/>
      <w:r w:rsidRPr="0024555B">
        <w:rPr>
          <w:rFonts w:asciiTheme="minorHAnsi" w:eastAsia="Calibri" w:hAnsiTheme="minorHAnsi" w:cstheme="minorHAnsi"/>
          <w:b/>
          <w:u w:val="single"/>
        </w:rPr>
        <w:t>Goeman</w:t>
      </w:r>
      <w:proofErr w:type="spellEnd"/>
      <w:r w:rsidRPr="0024555B">
        <w:rPr>
          <w:rFonts w:asciiTheme="minorHAnsi" w:eastAsia="Calibri" w:hAnsiTheme="minorHAnsi" w:cstheme="minorHAnsi"/>
          <w:b/>
          <w:u w:val="single"/>
        </w:rPr>
        <w:t xml:space="preserve"> correctly observes that the ‘</w:t>
      </w:r>
      <w:r w:rsidRPr="0024555B">
        <w:rPr>
          <w:rFonts w:asciiTheme="minorHAnsi" w:eastAsia="Calibri" w:hAnsiTheme="minorHAnsi" w:cstheme="minorHAnsi"/>
          <w:b/>
          <w:highlight w:val="cyan"/>
          <w:u w:val="single"/>
        </w:rPr>
        <w:t>repetitive practices</w:t>
      </w:r>
      <w:r w:rsidRPr="0024555B">
        <w:rPr>
          <w:rFonts w:asciiTheme="minorHAnsi" w:eastAsia="Calibri" w:hAnsiTheme="minorHAnsi" w:cstheme="minorHAnsi"/>
          <w:b/>
          <w:u w:val="single"/>
        </w:rPr>
        <w:t xml:space="preserve"> of everyday life’ are what </w:t>
      </w:r>
      <w:r w:rsidRPr="0024555B">
        <w:rPr>
          <w:rFonts w:asciiTheme="minorHAnsi" w:eastAsia="Calibri" w:hAnsiTheme="minorHAnsi" w:cstheme="minorHAnsi"/>
          <w:b/>
          <w:highlight w:val="cyan"/>
          <w:u w:val="single"/>
        </w:rPr>
        <w:t>give settler spaces their meaning</w:t>
      </w:r>
      <w:r w:rsidRPr="0024555B">
        <w:rPr>
          <w:rFonts w:asciiTheme="minorHAnsi" w:eastAsia="Calibri" w:hAnsiTheme="minorHAnsi" w:cstheme="minorHAnsi"/>
          <w:b/>
          <w:u w:val="single"/>
        </w:rPr>
        <w:t>, as they provide a degree of naturalness to the settler imago and its psychic investments.</w:t>
      </w:r>
      <w:r w:rsidRPr="0024555B">
        <w:rPr>
          <w:rFonts w:asciiTheme="minorHAnsi" w:hAnsiTheme="minorHAnsi" w:cstheme="minorHAnsi"/>
          <w:sz w:val="14"/>
          <w:szCs w:val="14"/>
        </w:rPr>
        <w:t xml:space="preserve">78 As such, </w:t>
      </w:r>
      <w:r w:rsidRPr="0024555B">
        <w:rPr>
          <w:rFonts w:asciiTheme="minorHAnsi" w:eastAsia="Calibri" w:hAnsiTheme="minorHAnsi" w:cstheme="minorHAnsi"/>
          <w:b/>
          <w:u w:val="single"/>
        </w:rPr>
        <w:t xml:space="preserve">to disrupt the ease of these repetitions is at once to striate radically the otherwise smooth spaces of settler colonialism </w:t>
      </w:r>
      <w:proofErr w:type="gramStart"/>
      <w:r w:rsidRPr="0024555B">
        <w:rPr>
          <w:rFonts w:asciiTheme="minorHAnsi" w:eastAsia="Calibri" w:hAnsiTheme="minorHAnsi" w:cstheme="minorHAnsi"/>
          <w:b/>
          <w:u w:val="single"/>
        </w:rPr>
        <w:t>and also</w:t>
      </w:r>
      <w:proofErr w:type="gramEnd"/>
      <w:r w:rsidRPr="0024555B">
        <w:rPr>
          <w:rFonts w:asciiTheme="minorHAnsi" w:eastAsia="Calibri" w:hAnsiTheme="minorHAnsi" w:cstheme="minorHAnsi"/>
          <w:b/>
          <w:u w:val="single"/>
        </w:rPr>
        <w:t xml:space="preserve"> to disrupt the easy (re)production of the settler subject.</w:t>
      </w:r>
      <w:r w:rsidRPr="0024555B">
        <w:rPr>
          <w:rFonts w:asciiTheme="minorHAnsi" w:hAnsiTheme="minorHAnsi" w:cstheme="minorHAnsi"/>
          <w:sz w:val="14"/>
          <w:szCs w:val="14"/>
        </w:rPr>
        <w:t xml:space="preserve"> </w:t>
      </w:r>
      <w:proofErr w:type="spellStart"/>
      <w:r w:rsidRPr="0024555B">
        <w:rPr>
          <w:rFonts w:asciiTheme="minorHAnsi" w:hAnsiTheme="minorHAnsi" w:cstheme="minorHAnsi"/>
          <w:sz w:val="14"/>
          <w:szCs w:val="14"/>
        </w:rPr>
        <w:t>Goeman</w:t>
      </w:r>
      <w:proofErr w:type="spellEnd"/>
      <w:r w:rsidRPr="0024555B">
        <w:rPr>
          <w:rFonts w:asciiTheme="minorHAnsi" w:hAnsiTheme="minorHAnsi" w:cstheme="minorHAnsi"/>
          <w:sz w:val="14"/>
          <w:szCs w:val="14"/>
        </w:rPr>
        <w:t xml:space="preserve"> calls these subversive acts the ‘</w:t>
      </w:r>
      <w:r w:rsidRPr="0024555B">
        <w:rPr>
          <w:rFonts w:asciiTheme="minorHAnsi" w:eastAsia="Calibri" w:hAnsiTheme="minorHAnsi" w:cstheme="minorHAnsi"/>
          <w:b/>
          <w:u w:val="single"/>
        </w:rPr>
        <w:t>micro-politics of resistance’</w:t>
      </w:r>
      <w:r w:rsidRPr="0024555B">
        <w:rPr>
          <w:rFonts w:asciiTheme="minorHAnsi" w:hAnsiTheme="minorHAnsi" w:cstheme="minorHAnsi"/>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24555B">
        <w:rPr>
          <w:rFonts w:asciiTheme="minorHAnsi" w:eastAsia="Calibri" w:hAnsiTheme="minorHAnsi" w:cstheme="minorHAnsi"/>
          <w:b/>
          <w:u w:val="single"/>
        </w:rPr>
        <w:t xml:space="preserve">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t>
      </w:r>
      <w:r w:rsidRPr="0024555B">
        <w:rPr>
          <w:rFonts w:asciiTheme="minorHAnsi" w:eastAsia="Calibri" w:hAnsiTheme="minorHAnsi" w:cstheme="minorHAnsi"/>
          <w:b/>
          <w:highlight w:val="cyan"/>
          <w:u w:val="single"/>
        </w:rPr>
        <w:t>we can draw</w:t>
      </w:r>
      <w:r w:rsidRPr="0024555B">
        <w:rPr>
          <w:rFonts w:asciiTheme="minorHAnsi" w:eastAsia="Calibri" w:hAnsiTheme="minorHAnsi" w:cstheme="minorHAnsi"/>
          <w:b/>
          <w:u w:val="single"/>
        </w:rPr>
        <w:t xml:space="preserve"> similar </w:t>
      </w:r>
      <w:r w:rsidRPr="0024555B">
        <w:rPr>
          <w:rFonts w:asciiTheme="minorHAnsi" w:eastAsia="Calibri" w:hAnsiTheme="minorHAnsi" w:cstheme="minorHAnsi"/>
          <w:b/>
          <w:highlight w:val="cyan"/>
          <w:u w:val="single"/>
        </w:rPr>
        <w:t>inspiration from</w:t>
      </w:r>
      <w:r w:rsidRPr="0024555B">
        <w:rPr>
          <w:rFonts w:asciiTheme="minorHAnsi" w:eastAsia="Calibri" w:hAnsiTheme="minorHAnsi" w:cstheme="minorHAnsi"/>
          <w:b/>
          <w:u w:val="single"/>
        </w:rPr>
        <w:t xml:space="preserve"> the variety of tactics used in movements like </w:t>
      </w:r>
      <w:r w:rsidRPr="0024555B">
        <w:rPr>
          <w:rFonts w:asciiTheme="minorHAnsi" w:eastAsia="Calibri" w:hAnsiTheme="minorHAnsi" w:cstheme="minorHAnsi"/>
          <w:b/>
          <w:highlight w:val="cyan"/>
          <w:u w:val="single"/>
        </w:rPr>
        <w:t>Idle No More</w:t>
      </w:r>
      <w:r w:rsidRPr="0024555B">
        <w:rPr>
          <w:rFonts w:asciiTheme="minorHAnsi" w:eastAsia="Calibri" w:hAnsiTheme="minorHAnsi" w:cstheme="minorHAnsi"/>
          <w:b/>
          <w:u w:val="single"/>
        </w:rPr>
        <w:t xml:space="preserve">. From flash mobs in major malls, to round dances that block city streets, and even projects to rename Toronto locations, Idle No More is </w:t>
      </w:r>
      <w:r w:rsidRPr="0024555B">
        <w:rPr>
          <w:rFonts w:asciiTheme="minorHAnsi" w:eastAsia="Calibri" w:hAnsiTheme="minorHAnsi" w:cstheme="minorHAnsi"/>
          <w:b/>
          <w:highlight w:val="cyan"/>
          <w:u w:val="single"/>
        </w:rPr>
        <w:t>engaged in</w:t>
      </w:r>
      <w:r w:rsidRPr="0024555B">
        <w:rPr>
          <w:rFonts w:asciiTheme="minorHAnsi" w:eastAsia="Calibri" w:hAnsiTheme="minorHAnsi" w:cstheme="minorHAnsi"/>
          <w:b/>
          <w:u w:val="single"/>
        </w:rPr>
        <w:t xml:space="preserve"> a series of </w:t>
      </w:r>
      <w:r w:rsidRPr="0024555B">
        <w:rPr>
          <w:rFonts w:asciiTheme="minorHAnsi" w:eastAsia="Calibri" w:hAnsiTheme="minorHAnsi" w:cstheme="minorHAnsi"/>
          <w:b/>
          <w:highlight w:val="cyan"/>
          <w:u w:val="single"/>
        </w:rPr>
        <w:t>micro-political projects across Turtle Island</w:t>
      </w:r>
      <w:r w:rsidRPr="0024555B">
        <w:rPr>
          <w:rFonts w:asciiTheme="minorHAnsi" w:hAnsiTheme="minorHAnsi" w:cstheme="minorHAnsi"/>
          <w:sz w:val="14"/>
          <w:szCs w:val="14"/>
        </w:rPr>
        <w:t xml:space="preserve">.80 The micro-politics of the movement strengthen indigenous subjects and their </w:t>
      </w:r>
      <w:proofErr w:type="spellStart"/>
      <w:r w:rsidRPr="0024555B">
        <w:rPr>
          <w:rFonts w:asciiTheme="minorHAnsi" w:hAnsiTheme="minorHAnsi" w:cstheme="minorHAnsi"/>
          <w:sz w:val="14"/>
          <w:szCs w:val="14"/>
        </w:rPr>
        <w:t>spatialities</w:t>
      </w:r>
      <w:proofErr w:type="spellEnd"/>
      <w:r w:rsidRPr="0024555B">
        <w:rPr>
          <w:rFonts w:asciiTheme="minorHAnsi" w:hAnsiTheme="minorHAnsi" w:cstheme="minorHAnsi"/>
          <w:sz w:val="14"/>
          <w:szCs w:val="14"/>
        </w:rPr>
        <w:t xml:space="preserve">, while leaving an indelible imprint in the settler psyche. Predictably, rage and resentment were provoked in some settlers;81 however, </w:t>
      </w:r>
      <w:r w:rsidRPr="0024555B">
        <w:rPr>
          <w:rFonts w:asciiTheme="minorHAnsi" w:eastAsia="Calibri" w:hAnsiTheme="minorHAnsi" w:cstheme="minorHAnsi"/>
          <w:b/>
          <w:u w:val="single"/>
        </w:rPr>
        <w:t xml:space="preserve">Idle No More also drew thousands of settler-allies into the streets and </w:t>
      </w:r>
      <w:r w:rsidRPr="0024555B">
        <w:rPr>
          <w:rFonts w:asciiTheme="minorHAnsi" w:eastAsia="Calibri" w:hAnsiTheme="minorHAnsi" w:cstheme="minorHAnsi"/>
          <w:b/>
          <w:highlight w:val="cyan"/>
          <w:u w:val="single"/>
        </w:rPr>
        <w:t xml:space="preserve">renewed conversations </w:t>
      </w:r>
      <w:r w:rsidRPr="0024555B">
        <w:rPr>
          <w:rFonts w:asciiTheme="minorHAnsi" w:eastAsia="Calibri" w:hAnsiTheme="minorHAnsi" w:cstheme="minorHAnsi"/>
          <w:b/>
          <w:u w:val="single"/>
        </w:rPr>
        <w:t>about the necessity of nation-to-nation relationships</w:t>
      </w:r>
      <w:r w:rsidRPr="0024555B">
        <w:rPr>
          <w:rFonts w:asciiTheme="minorHAnsi" w:hAnsiTheme="minorHAnsi" w:cstheme="minorHAnsi"/>
          <w:sz w:val="14"/>
          <w:szCs w:val="14"/>
        </w:rPr>
        <w:t xml:space="preserve">. With settler colonial spaces disrupted and a relationship of domination made impossible to ignore, in the tradition of centuries of indigenous resistance, </w:t>
      </w:r>
      <w:r w:rsidRPr="0024555B">
        <w:rPr>
          <w:rFonts w:asciiTheme="minorHAnsi" w:eastAsia="Calibri" w:hAnsiTheme="minorHAnsi" w:cstheme="minorHAnsi"/>
          <w:b/>
          <w:u w:val="single"/>
        </w:rPr>
        <w:t xml:space="preserve">Idle No </w:t>
      </w:r>
      <w:proofErr w:type="gramStart"/>
      <w:r w:rsidRPr="0024555B">
        <w:rPr>
          <w:rFonts w:asciiTheme="minorHAnsi" w:eastAsia="Calibri" w:hAnsiTheme="minorHAnsi" w:cstheme="minorHAnsi"/>
          <w:b/>
          <w:u w:val="single"/>
        </w:rPr>
        <w:t>More</w:t>
      </w:r>
      <w:proofErr w:type="gramEnd"/>
      <w:r w:rsidRPr="0024555B">
        <w:rPr>
          <w:rFonts w:asciiTheme="minorHAnsi" w:eastAsia="Calibri" w:hAnsiTheme="minorHAnsi" w:cstheme="minorHAnsi"/>
          <w:b/>
          <w:u w:val="single"/>
        </w:rPr>
        <w:t xml:space="preserve"> </w:t>
      </w:r>
      <w:r w:rsidRPr="0024555B">
        <w:rPr>
          <w:rFonts w:asciiTheme="minorHAnsi" w:eastAsia="Calibri" w:hAnsiTheme="minorHAnsi" w:cstheme="minorHAnsi"/>
          <w:b/>
          <w:highlight w:val="cyan"/>
          <w:u w:val="single"/>
        </w:rPr>
        <w:t>put the settler subject into</w:t>
      </w:r>
      <w:r w:rsidRPr="0024555B">
        <w:rPr>
          <w:rFonts w:asciiTheme="minorHAnsi" w:eastAsia="Calibri" w:hAnsiTheme="minorHAnsi" w:cstheme="minorHAnsi"/>
          <w:b/>
          <w:u w:val="single"/>
        </w:rPr>
        <w:t xml:space="preserve"> serious </w:t>
      </w:r>
      <w:r w:rsidRPr="0024555B">
        <w:rPr>
          <w:rFonts w:asciiTheme="minorHAnsi" w:eastAsia="Calibri" w:hAnsiTheme="minorHAnsi" w:cstheme="minorHAnsi"/>
          <w:b/>
          <w:highlight w:val="cyan"/>
          <w:u w:val="single"/>
        </w:rPr>
        <w:t>flux</w:t>
      </w:r>
      <w:r w:rsidRPr="0024555B">
        <w:rPr>
          <w:rFonts w:asciiTheme="minorHAnsi" w:eastAsia="Calibri" w:hAnsiTheme="minorHAnsi" w:cstheme="minorHAnsi"/>
          <w:b/>
          <w:u w:val="single"/>
        </w:rPr>
        <w:t xml:space="preserve"> once more. </w:t>
      </w:r>
    </w:p>
    <w:bookmarkEnd w:id="1"/>
    <w:p w14:paraId="3F9A58CC" w14:textId="77777777" w:rsidR="00D6288E" w:rsidRDefault="00D6288E" w:rsidP="00D6288E">
      <w:pPr>
        <w:pStyle w:val="Heading4"/>
      </w:pPr>
      <w:r>
        <w:t xml:space="preserve">The counterinterpretation is that you should evaluate the 1AC as an object of study </w:t>
      </w:r>
    </w:p>
    <w:p w14:paraId="1F4D544A" w14:textId="77777777" w:rsidR="00D6288E" w:rsidRDefault="00D6288E" w:rsidP="00D6288E">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74A76DFA" w14:textId="77777777" w:rsidR="00D6288E" w:rsidRDefault="00D6288E" w:rsidP="00D6288E">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5632FA84" w14:textId="77777777" w:rsidR="00D6288E" w:rsidRPr="008B7F83" w:rsidRDefault="00D6288E" w:rsidP="00D6288E">
      <w:pPr>
        <w:pStyle w:val="Heading4"/>
      </w:pPr>
      <w:r w:rsidRPr="008B7F83">
        <w:t xml:space="preserve">[c] Temporality – the </w:t>
      </w:r>
      <w:proofErr w:type="spellStart"/>
      <w:r w:rsidRPr="008B7F83">
        <w:t>affs</w:t>
      </w:r>
      <w:proofErr w:type="spellEnd"/>
      <w:r w:rsidRPr="008B7F83">
        <w:t xml:space="preserve"> models teaches violence can be wished away through administrative tinkering </w:t>
      </w:r>
      <w:proofErr w:type="spellStart"/>
      <w:r w:rsidRPr="008B7F83">
        <w:t>propogating</w:t>
      </w:r>
      <w:proofErr w:type="spellEnd"/>
      <w:r w:rsidRPr="008B7F83">
        <w:t xml:space="preserve"> desires within debate to play as </w:t>
      </w:r>
      <w:proofErr w:type="spellStart"/>
      <w:r w:rsidRPr="008B7F83">
        <w:t>activits</w:t>
      </w:r>
      <w:proofErr w:type="spellEnd"/>
      <w:r w:rsidRPr="008B7F83">
        <w:t xml:space="preserve"> without </w:t>
      </w:r>
      <w:proofErr w:type="spellStart"/>
      <w:r w:rsidRPr="008B7F83">
        <w:t>reimagnign</w:t>
      </w:r>
      <w:proofErr w:type="spellEnd"/>
      <w:r w:rsidRPr="008B7F83">
        <w:t xml:space="preserve"> the social structures that cause violence in the first place. Viewing the ballot as </w:t>
      </w:r>
      <w:proofErr w:type="gramStart"/>
      <w:r w:rsidRPr="008B7F83">
        <w:t>an</w:t>
      </w:r>
      <w:proofErr w:type="gramEnd"/>
      <w:r w:rsidRPr="008B7F83">
        <w:t xml:space="preserve"> mechanism to restore ethicality fails – they still dogmatically adhere to these protocols even though they know debate doesn’t </w:t>
      </w:r>
      <w:proofErr w:type="spellStart"/>
      <w:r w:rsidRPr="008B7F83">
        <w:t>caus</w:t>
      </w:r>
      <w:proofErr w:type="spellEnd"/>
      <w:r w:rsidRPr="008B7F83">
        <w:t xml:space="preserve"> </w:t>
      </w:r>
      <w:proofErr w:type="spellStart"/>
      <w:r w:rsidRPr="008B7F83">
        <w:t>emateiral</w:t>
      </w:r>
      <w:proofErr w:type="spellEnd"/>
      <w:r w:rsidRPr="008B7F83">
        <w:t xml:space="preserve"> change. That creates an process where </w:t>
      </w:r>
      <w:proofErr w:type="spellStart"/>
      <w:r w:rsidRPr="008B7F83">
        <w:t>nativeness</w:t>
      </w:r>
      <w:proofErr w:type="spellEnd"/>
      <w:r w:rsidRPr="008B7F83">
        <w:t xml:space="preserve"> is confined to death as their promise of a </w:t>
      </w:r>
      <w:proofErr w:type="spellStart"/>
      <w:r w:rsidRPr="008B7F83">
        <w:t>fiated</w:t>
      </w:r>
      <w:proofErr w:type="spellEnd"/>
      <w:r w:rsidRPr="008B7F83">
        <w:t xml:space="preserve"> political horizon relies on </w:t>
      </w:r>
      <w:proofErr w:type="gramStart"/>
      <w:r w:rsidRPr="008B7F83">
        <w:t>a  politics</w:t>
      </w:r>
      <w:proofErr w:type="gramEnd"/>
      <w:r w:rsidRPr="008B7F83">
        <w:t xml:space="preserve"> of futurity</w:t>
      </w:r>
    </w:p>
    <w:p w14:paraId="04DC21B1" w14:textId="30A0C60E" w:rsidR="00A95652" w:rsidRDefault="00E36425" w:rsidP="00E36425">
      <w:pPr>
        <w:pStyle w:val="Heading3"/>
      </w:pPr>
      <w:r>
        <w:t>Case</w:t>
      </w:r>
    </w:p>
    <w:p w14:paraId="3FDA2DF4" w14:textId="77777777" w:rsidR="008D2200" w:rsidRDefault="008D2200" w:rsidP="008D2200">
      <w:pPr>
        <w:pStyle w:val="Heading4"/>
      </w:pPr>
      <w:r>
        <w:t xml:space="preserve">No </w:t>
      </w:r>
      <w:proofErr w:type="spellStart"/>
      <w:r>
        <w:t>miscalc</w:t>
      </w:r>
      <w:proofErr w:type="spellEnd"/>
      <w:r>
        <w:t xml:space="preserve"> or escalation</w:t>
      </w:r>
    </w:p>
    <w:p w14:paraId="3021C667" w14:textId="77777777" w:rsidR="008D2200" w:rsidRDefault="008D2200" w:rsidP="008D2200">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7" w:history="1">
        <w:r w:rsidRPr="00F107EC">
          <w:t>https://ccdcoe.org/uploads/2019/06/Art_12_The-Cyber-ASAT.pdf</w:t>
        </w:r>
      </w:hyperlink>
    </w:p>
    <w:p w14:paraId="1AC53250" w14:textId="77777777" w:rsidR="008D2200" w:rsidRDefault="008D2200" w:rsidP="008D2200">
      <w:pPr>
        <w:rPr>
          <w:rStyle w:val="StyleUnderline"/>
        </w:rPr>
      </w:pPr>
      <w:r w:rsidRPr="007D507D">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t xml:space="preserve"> Given this, one possible</w:t>
      </w:r>
      <w:r w:rsidRPr="007D507D">
        <w:t xml:space="preserve"> reason why </w:t>
      </w:r>
      <w:r w:rsidRPr="00CE5DB2">
        <w:rPr>
          <w:rStyle w:val="Emphasis"/>
          <w:highlight w:val="green"/>
        </w:rPr>
        <w:t>space wars have not broken out</w:t>
      </w:r>
      <w:r w:rsidRPr="007D507D">
        <w:t xml:space="preserve"> is simply </w:t>
      </w:r>
      <w:r w:rsidRPr="007D507D">
        <w:rPr>
          <w:rStyle w:val="StyleUnderline"/>
        </w:rPr>
        <w:t>because only the US has ever had the ability to fight one</w:t>
      </w:r>
      <w:r w:rsidRPr="007D507D">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CE5DB2">
        <w:rPr>
          <w:rStyle w:val="Emphasis"/>
          <w:highlight w:val="green"/>
        </w:rPr>
        <w:t>Limited access to orbit</w:t>
      </w:r>
      <w:r w:rsidRPr="007D507D">
        <w:rPr>
          <w:rStyle w:val="StyleUnderline"/>
        </w:rPr>
        <w:t xml:space="preserve"> necessarily </w:t>
      </w:r>
      <w:r w:rsidRPr="00CE5DB2">
        <w:rPr>
          <w:rStyle w:val="StyleUnderline"/>
          <w:highlight w:val="green"/>
        </w:rPr>
        <w:t>reduces</w:t>
      </w:r>
      <w:r w:rsidRPr="007D507D">
        <w:rPr>
          <w:rStyle w:val="StyleUnderline"/>
        </w:rPr>
        <w:t xml:space="preserve"> the </w:t>
      </w:r>
      <w:r w:rsidRPr="00CE5DB2">
        <w:rPr>
          <w:rStyle w:val="StyleUnderline"/>
          <w:highlight w:val="green"/>
        </w:rPr>
        <w:t>scenarios which could</w:t>
      </w:r>
      <w:r w:rsidRPr="007D507D">
        <w:rPr>
          <w:rStyle w:val="StyleUnderline"/>
        </w:rPr>
        <w:t xml:space="preserve"> plausibly </w:t>
      </w:r>
      <w:r w:rsidRPr="00CE5DB2">
        <w:rPr>
          <w:rStyle w:val="StyleUnderline"/>
          <w:highlight w:val="green"/>
        </w:rPr>
        <w:t>escalate</w:t>
      </w:r>
      <w:r w:rsidRPr="007D507D">
        <w:rPr>
          <w:rStyle w:val="StyleUnderline"/>
        </w:rPr>
        <w:t xml:space="preserve"> to ASAT usage.</w:t>
      </w:r>
      <w:r w:rsidRPr="007D507D">
        <w:t xml:space="preserve"> Only major conflicts between the handful of states with ‘space club’ membership could be considered possible flashpoints. Even then, the </w:t>
      </w:r>
      <w:r w:rsidRPr="00CE5DB2">
        <w:rPr>
          <w:rStyle w:val="Emphasis"/>
          <w:highlight w:val="green"/>
        </w:rPr>
        <w:t>fragility of</w:t>
      </w:r>
      <w:r w:rsidRPr="00A67AE6">
        <w:rPr>
          <w:rStyle w:val="Emphasis"/>
        </w:rPr>
        <w:t xml:space="preserve"> an attacker’s </w:t>
      </w:r>
      <w:r w:rsidRPr="00036C3B">
        <w:rPr>
          <w:rStyle w:val="Emphasis"/>
        </w:rPr>
        <w:t>own</w:t>
      </w:r>
      <w:r w:rsidRPr="007D507D">
        <w:rPr>
          <w:rStyle w:val="Emphasis"/>
        </w:rPr>
        <w:t xml:space="preserve"> space </w:t>
      </w:r>
      <w:r w:rsidRPr="00CE5DB2">
        <w:rPr>
          <w:rStyle w:val="Emphasis"/>
          <w:highlight w:val="green"/>
        </w:rPr>
        <w:t>assets</w:t>
      </w:r>
      <w:r w:rsidRPr="00CE5DB2">
        <w:rPr>
          <w:rStyle w:val="StyleUnderline"/>
          <w:highlight w:val="green"/>
        </w:rPr>
        <w:t xml:space="preserve"> creates </w:t>
      </w:r>
      <w:r w:rsidRPr="00CE5DB2">
        <w:rPr>
          <w:rStyle w:val="Emphasis"/>
          <w:highlight w:val="green"/>
        </w:rPr>
        <w:t>de-escalatory pressures</w:t>
      </w:r>
      <w:r w:rsidRPr="00CE5DB2">
        <w:rPr>
          <w:rStyle w:val="StyleUnderline"/>
          <w:highlight w:val="green"/>
        </w:rPr>
        <w:t xml:space="preserve"> </w:t>
      </w:r>
      <w:r w:rsidRPr="00036C3B">
        <w:rPr>
          <w:rStyle w:val="StyleUnderline"/>
        </w:rPr>
        <w:t xml:space="preserve">due to the </w:t>
      </w:r>
      <w:r w:rsidRPr="00036C3B">
        <w:rPr>
          <w:rStyle w:val="Emphasis"/>
        </w:rPr>
        <w:t xml:space="preserve">deterrent effect </w:t>
      </w:r>
      <w:proofErr w:type="gramStart"/>
      <w:r w:rsidRPr="00036C3B">
        <w:rPr>
          <w:rStyle w:val="Emphasis"/>
        </w:rPr>
        <w:t xml:space="preserve">of </w:t>
      </w:r>
      <w:r>
        <w:rPr>
          <w:rStyle w:val="Emphasis"/>
        </w:rPr>
        <w:t xml:space="preserve"> </w:t>
      </w:r>
      <w:r w:rsidRPr="00CE5DB2">
        <w:rPr>
          <w:rStyle w:val="Emphasis"/>
          <w:highlight w:val="green"/>
        </w:rPr>
        <w:t>retal</w:t>
      </w:r>
      <w:r w:rsidRPr="00A67AE6">
        <w:rPr>
          <w:rStyle w:val="Emphasis"/>
        </w:rPr>
        <w:t>iation</w:t>
      </w:r>
      <w:proofErr w:type="gramEnd"/>
      <w:r w:rsidRPr="00764C62">
        <w:rPr>
          <w:rStyle w:val="StyleUnderline"/>
        </w:rPr>
        <w:t>.</w:t>
      </w:r>
      <w:r w:rsidRPr="007D507D">
        <w:rPr>
          <w:rStyle w:val="StyleUnderline"/>
        </w:rPr>
        <w:t xml:space="preserve"> Since</w:t>
      </w:r>
      <w:r w:rsidRPr="007D507D">
        <w:t xml:space="preserve"> the earliest days of </w:t>
      </w:r>
      <w:r w:rsidRPr="007D507D">
        <w:rPr>
          <w:rStyle w:val="StyleUnderline"/>
        </w:rPr>
        <w:t xml:space="preserve">the space race, dominant </w:t>
      </w:r>
      <w:r w:rsidRPr="00CE5DB2">
        <w:rPr>
          <w:rStyle w:val="StyleUnderline"/>
          <w:highlight w:val="green"/>
        </w:rPr>
        <w:t>powers</w:t>
      </w:r>
      <w:r w:rsidRPr="007D507D">
        <w:rPr>
          <w:rStyle w:val="StyleUnderline"/>
        </w:rPr>
        <w:t xml:space="preserve"> have recognized this dynamic and </w:t>
      </w:r>
      <w:r w:rsidRPr="00CE5DB2">
        <w:rPr>
          <w:rStyle w:val="StyleUnderline"/>
          <w:highlight w:val="green"/>
        </w:rPr>
        <w:t>demonstrated</w:t>
      </w:r>
      <w:r w:rsidRPr="007D507D">
        <w:rPr>
          <w:rStyle w:val="StyleUnderline"/>
        </w:rPr>
        <w:t xml:space="preserve"> an inclination </w:t>
      </w:r>
      <w:r w:rsidRPr="00CE5DB2">
        <w:rPr>
          <w:rStyle w:val="Emphasis"/>
          <w:highlight w:val="green"/>
        </w:rPr>
        <w:t>towards de-escalatory</w:t>
      </w:r>
      <w:r w:rsidRPr="00A67AE6">
        <w:rPr>
          <w:rStyle w:val="Emphasis"/>
        </w:rPr>
        <w:t xml:space="preserve"> space </w:t>
      </w:r>
      <w:r w:rsidRPr="00CE5DB2">
        <w:rPr>
          <w:rStyle w:val="Emphasis"/>
          <w:highlight w:val="green"/>
        </w:rPr>
        <w:t>strategies</w:t>
      </w:r>
      <w:r w:rsidRPr="007D507D">
        <w:t xml:space="preserve"> [23]. B. Attributable Norms </w:t>
      </w:r>
      <w:r w:rsidRPr="007D507D">
        <w:rPr>
          <w:rStyle w:val="StyleUnderline"/>
        </w:rPr>
        <w:t>There</w:t>
      </w:r>
      <w:r w:rsidRPr="007D507D">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t xml:space="preserve"> The effectiveness of this regime, </w:t>
      </w:r>
      <w:proofErr w:type="spellStart"/>
      <w:r w:rsidRPr="007D507D">
        <w:t>centred</w:t>
      </w:r>
      <w:proofErr w:type="spellEnd"/>
      <w:r w:rsidRPr="007D507D">
        <w:t xml:space="preserve"> around the Outer Space Treaty </w:t>
      </w:r>
      <w:r w:rsidRPr="00CE5DB2">
        <w:rPr>
          <w:rStyle w:val="StyleUnderline"/>
          <w:highlight w:val="green"/>
        </w:rPr>
        <w:t>(</w:t>
      </w:r>
      <w:r w:rsidRPr="00CE5DB2">
        <w:rPr>
          <w:rStyle w:val="Emphasis"/>
          <w:highlight w:val="green"/>
        </w:rPr>
        <w:t>OST</w:t>
      </w:r>
      <w:r w:rsidRPr="00CE5DB2">
        <w:rPr>
          <w:rStyle w:val="StyleUnderline"/>
          <w:highlight w:val="green"/>
        </w:rPr>
        <w:t>)</w:t>
      </w:r>
      <w:r w:rsidRPr="00CE5DB2">
        <w:rPr>
          <w:highlight w:val="green"/>
        </w:rPr>
        <w:t>,</w:t>
      </w:r>
      <w:r w:rsidRPr="007D507D">
        <w:t xml:space="preserve"> is highly contentious and many have pointed out its serious legal and political shortcomings [24]</w:t>
      </w:r>
      <w:proofErr w:type="gramStart"/>
      <w:r w:rsidRPr="007D507D">
        <w:t>–[</w:t>
      </w:r>
      <w:proofErr w:type="gramEnd"/>
      <w:r w:rsidRPr="007D507D">
        <w:t xml:space="preserve">26]. Nevertheless, this status quo framework has somehow </w:t>
      </w:r>
      <w:r w:rsidRPr="00CE5DB2">
        <w:rPr>
          <w:rStyle w:val="StyleUnderline"/>
          <w:highlight w:val="green"/>
        </w:rPr>
        <w:t>supported</w:t>
      </w:r>
      <w:r w:rsidRPr="007D507D">
        <w:rPr>
          <w:rStyle w:val="StyleUnderline"/>
        </w:rPr>
        <w:t xml:space="preserve"> over </w:t>
      </w:r>
      <w:r w:rsidRPr="00CE5DB2">
        <w:rPr>
          <w:rStyle w:val="Emphasis"/>
          <w:highlight w:val="green"/>
        </w:rPr>
        <w:t>six decades of</w:t>
      </w:r>
      <w:r w:rsidRPr="007D507D">
        <w:rPr>
          <w:rStyle w:val="Emphasis"/>
        </w:rPr>
        <w:t xml:space="preserve"> relative </w:t>
      </w:r>
      <w:r w:rsidRPr="00CE5DB2">
        <w:rPr>
          <w:rStyle w:val="Emphasis"/>
          <w:highlight w:val="green"/>
        </w:rPr>
        <w:t>peace</w:t>
      </w:r>
      <w:r w:rsidRPr="007D507D">
        <w:rPr>
          <w:rStyle w:val="StyleUnderline"/>
        </w:rPr>
        <w:t xml:space="preserve"> in orbit.</w:t>
      </w:r>
      <w:r w:rsidRPr="007D507D">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t xml:space="preserve"> has typically </w:t>
      </w:r>
      <w:r w:rsidRPr="007D507D">
        <w:rPr>
          <w:rStyle w:val="StyleUnderline"/>
        </w:rPr>
        <w:t>occurred through incremental legal re-interpretation</w:t>
      </w:r>
      <w:r w:rsidRPr="007D507D">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t>peaceful global commons</w:t>
      </w:r>
      <w:proofErr w:type="gramEnd"/>
      <w:r w:rsidRPr="007D507D">
        <w:t xml:space="preserve"> [27, p. 56]. Altogether, this suggests that </w:t>
      </w:r>
      <w:r w:rsidRPr="00CE5DB2">
        <w:rPr>
          <w:rStyle w:val="Emphasis"/>
          <w:highlight w:val="green"/>
        </w:rPr>
        <w:t>states perceive</w:t>
      </w:r>
      <w:r w:rsidRPr="007D507D">
        <w:rPr>
          <w:rStyle w:val="Emphasis"/>
        </w:rPr>
        <w:t xml:space="preserve"> real </w:t>
      </w:r>
      <w:r w:rsidRPr="00CE5DB2">
        <w:rPr>
          <w:rStyle w:val="Emphasis"/>
          <w:highlight w:val="green"/>
        </w:rPr>
        <w:t>costs</w:t>
      </w:r>
      <w:r w:rsidRPr="00CE5DB2">
        <w:rPr>
          <w:rStyle w:val="StyleUnderline"/>
          <w:highlight w:val="green"/>
        </w:rPr>
        <w:t xml:space="preserve"> to breaking this</w:t>
      </w:r>
      <w:r w:rsidRPr="007D507D">
        <w:rPr>
          <w:rStyle w:val="StyleUnderline"/>
        </w:rPr>
        <w:t xml:space="preserve"> normative </w:t>
      </w:r>
      <w:r w:rsidRPr="00CE5DB2">
        <w:rPr>
          <w:rStyle w:val="StyleUnderline"/>
          <w:highlight w:val="green"/>
        </w:rPr>
        <w:t>tradition and</w:t>
      </w:r>
      <w:r w:rsidRPr="007D507D">
        <w:rPr>
          <w:rStyle w:val="StyleUnderline"/>
        </w:rPr>
        <w:t xml:space="preserve"> may even </w:t>
      </w:r>
      <w:r w:rsidRPr="00CE5DB2">
        <w:rPr>
          <w:rStyle w:val="Emphasis"/>
          <w:highlight w:val="green"/>
        </w:rPr>
        <w:t>moderate</w:t>
      </w:r>
      <w:r w:rsidRPr="00A67AE6">
        <w:rPr>
          <w:rStyle w:val="Emphasis"/>
        </w:rPr>
        <w:t xml:space="preserve"> their </w:t>
      </w:r>
      <w:proofErr w:type="spellStart"/>
      <w:r w:rsidRPr="00CE5DB2">
        <w:rPr>
          <w:rStyle w:val="Emphasis"/>
          <w:highlight w:val="green"/>
        </w:rPr>
        <w:t>behaviours</w:t>
      </w:r>
      <w:proofErr w:type="spellEnd"/>
      <w:r w:rsidRPr="007D507D">
        <w:rPr>
          <w:rStyle w:val="StyleUnderline"/>
        </w:rPr>
        <w:t xml:space="preserve"> accordingly.</w:t>
      </w:r>
      <w:r w:rsidRPr="007D507D">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t xml:space="preserve"> For kinetic ASAT technology, </w:t>
      </w:r>
      <w:r w:rsidRPr="00CE5DB2">
        <w:rPr>
          <w:rStyle w:val="Emphasis"/>
          <w:highlight w:val="green"/>
        </w:rPr>
        <w:t>plausible deniability</w:t>
      </w:r>
      <w:r w:rsidRPr="00CE5DB2">
        <w:rPr>
          <w:rStyle w:val="StyleUnderline"/>
          <w:highlight w:val="green"/>
        </w:rPr>
        <w:t xml:space="preserve"> and </w:t>
      </w:r>
      <w:r w:rsidRPr="00CE5DB2">
        <w:rPr>
          <w:rStyle w:val="Emphasis"/>
          <w:highlight w:val="green"/>
        </w:rPr>
        <w:t>stealth</w:t>
      </w:r>
      <w:r w:rsidRPr="00CE5DB2">
        <w:rPr>
          <w:rStyle w:val="StyleUnderline"/>
          <w:highlight w:val="green"/>
        </w:rPr>
        <w:t xml:space="preserve"> are</w:t>
      </w:r>
      <w:r w:rsidRPr="007D507D">
        <w:rPr>
          <w:rStyle w:val="StyleUnderline"/>
        </w:rPr>
        <w:t xml:space="preserve"> essentially </w:t>
      </w:r>
      <w:r w:rsidRPr="00CE5DB2">
        <w:rPr>
          <w:rStyle w:val="Emphasis"/>
          <w:highlight w:val="green"/>
        </w:rPr>
        <w:t>impossible</w:t>
      </w:r>
      <w:r w:rsidRPr="00F107EC">
        <w:rPr>
          <w:rStyle w:val="StyleUnderline"/>
        </w:rPr>
        <w:t>.</w:t>
      </w:r>
      <w:r w:rsidRPr="007D507D">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t xml:space="preserve">and testing, particularly during peacetime. C. Environmental Interdependence </w:t>
      </w:r>
      <w:r w:rsidRPr="007D507D">
        <w:rPr>
          <w:rStyle w:val="StyleUnderline"/>
        </w:rPr>
        <w:t xml:space="preserve">A third </w:t>
      </w:r>
      <w:r w:rsidRPr="00CE5DB2">
        <w:rPr>
          <w:rStyle w:val="StyleUnderline"/>
          <w:highlight w:val="green"/>
        </w:rPr>
        <w:t>stabilizing force relates to</w:t>
      </w:r>
      <w:r w:rsidRPr="007D507D">
        <w:rPr>
          <w:rStyle w:val="StyleUnderline"/>
        </w:rPr>
        <w:t xml:space="preserve"> the </w:t>
      </w:r>
      <w:r w:rsidRPr="007D507D">
        <w:rPr>
          <w:rStyle w:val="Emphasis"/>
        </w:rPr>
        <w:t xml:space="preserve">orbital </w:t>
      </w:r>
      <w:r w:rsidRPr="00CE5DB2">
        <w:rPr>
          <w:rStyle w:val="Emphasis"/>
          <w:highlight w:val="green"/>
        </w:rPr>
        <w:t>debris consequences</w:t>
      </w:r>
      <w:r w:rsidRPr="007D507D">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CE5DB2">
        <w:rPr>
          <w:rStyle w:val="StyleUnderline"/>
          <w:highlight w:val="green"/>
        </w:rPr>
        <w:t>indiscriminate</w:t>
      </w:r>
      <w:r w:rsidRPr="007D507D">
        <w:rPr>
          <w:rStyle w:val="StyleUnderline"/>
        </w:rPr>
        <w:t xml:space="preserve"> and unpredictable, </w:t>
      </w:r>
      <w:r w:rsidRPr="00CE5DB2">
        <w:rPr>
          <w:rStyle w:val="StyleUnderline"/>
          <w:highlight w:val="green"/>
        </w:rPr>
        <w:t>they</w:t>
      </w:r>
      <w:r w:rsidRPr="007D507D">
        <w:rPr>
          <w:rStyle w:val="StyleUnderline"/>
        </w:rPr>
        <w:t xml:space="preserve"> often </w:t>
      </w:r>
      <w:r w:rsidRPr="00CE5DB2">
        <w:rPr>
          <w:rStyle w:val="StyleUnderline"/>
          <w:highlight w:val="green"/>
        </w:rPr>
        <w:t>threaten</w:t>
      </w:r>
      <w:r w:rsidRPr="00A67AE6">
        <w:rPr>
          <w:rStyle w:val="StyleUnderline"/>
        </w:rPr>
        <w:t xml:space="preserve"> the </w:t>
      </w:r>
      <w:r w:rsidRPr="00CE5DB2">
        <w:rPr>
          <w:rStyle w:val="StyleUnderline"/>
          <w:highlight w:val="green"/>
        </w:rPr>
        <w:t>attacker’s own</w:t>
      </w:r>
      <w:r w:rsidRPr="00A67AE6">
        <w:rPr>
          <w:rStyle w:val="StyleUnderline"/>
        </w:rPr>
        <w:t xml:space="preserve"> space </w:t>
      </w:r>
      <w:r w:rsidRPr="00CE5DB2">
        <w:rPr>
          <w:rStyle w:val="StyleUnderline"/>
          <w:highlight w:val="green"/>
        </w:rPr>
        <w:t>assets</w:t>
      </w:r>
      <w:r w:rsidRPr="007D507D">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1A27F930" w14:textId="77777777" w:rsidR="008D2200" w:rsidRDefault="008D2200" w:rsidP="008D2200"/>
    <w:p w14:paraId="0A8F5CEA" w14:textId="77777777" w:rsidR="008D2200" w:rsidRDefault="008D2200" w:rsidP="008D2200">
      <w:pPr>
        <w:pStyle w:val="Heading4"/>
      </w:pPr>
      <w:r>
        <w:t xml:space="preserve">No first strike – </w:t>
      </w:r>
      <w:r w:rsidRPr="00D37481">
        <w:rPr>
          <w:u w:val="single"/>
        </w:rPr>
        <w:t>deterrence</w:t>
      </w:r>
      <w:r>
        <w:t xml:space="preserve"> solves</w:t>
      </w:r>
    </w:p>
    <w:p w14:paraId="38EC3282" w14:textId="77777777" w:rsidR="008D2200" w:rsidRPr="00D37481" w:rsidRDefault="008D2200" w:rsidP="008D2200">
      <w:r>
        <w:t xml:space="preserve">Kyle L. </w:t>
      </w:r>
      <w:proofErr w:type="spellStart"/>
      <w:r w:rsidRPr="00D37481">
        <w:rPr>
          <w:rStyle w:val="Style13ptBold"/>
        </w:rPr>
        <w:t>Evanoff</w:t>
      </w:r>
      <w:proofErr w:type="spellEnd"/>
      <w:r w:rsidRPr="00D37481">
        <w:rPr>
          <w:rStyle w:val="Style13ptBold"/>
        </w:rPr>
        <w:t xml:space="preserve"> 19</w:t>
      </w:r>
      <w:r>
        <w:t>, research associate for international institutions and global governance at the Council on Foreign Relations, "Big Bangs, Red Herrings, and the Dilemmas of Space Security", Council on Foreign Relations, https://www.cfr.org/blog/big-bangs-red-herrings-and-dilemmas-space-security</w:t>
      </w:r>
    </w:p>
    <w:p w14:paraId="585A733A" w14:textId="77777777" w:rsidR="008D2200" w:rsidRDefault="008D2200" w:rsidP="008D2200">
      <w:r w:rsidRPr="00B36A2B">
        <w:t xml:space="preserve">More important, </w:t>
      </w:r>
      <w:r w:rsidRPr="00303C9B">
        <w:rPr>
          <w:rStyle w:val="StyleUnderline"/>
        </w:rPr>
        <w:t xml:space="preserve">U.S. </w:t>
      </w:r>
      <w:r w:rsidRPr="00C41420">
        <w:rPr>
          <w:rStyle w:val="StyleUnderline"/>
          <w:highlight w:val="green"/>
        </w:rPr>
        <w:t xml:space="preserve">policymakers should avoid making decisions </w:t>
      </w:r>
      <w:proofErr w:type="gramStart"/>
      <w:r w:rsidRPr="00C41420">
        <w:rPr>
          <w:rStyle w:val="StyleUnderline"/>
          <w:highlight w:val="green"/>
        </w:rPr>
        <w:t>on the basis of</w:t>
      </w:r>
      <w:proofErr w:type="gramEnd"/>
      <w:r w:rsidRPr="00C41420">
        <w:rPr>
          <w:rStyle w:val="StyleUnderline"/>
          <w:highlight w:val="green"/>
        </w:rPr>
        <w:t xml:space="preserve"> a</w:t>
      </w:r>
      <w:r w:rsidRPr="00B36A2B">
        <w:t xml:space="preserve"> possible, though </w:t>
      </w:r>
      <w:r w:rsidRPr="00C41420">
        <w:rPr>
          <w:rStyle w:val="Emphasis"/>
          <w:sz w:val="32"/>
          <w:szCs w:val="32"/>
          <w:highlight w:val="green"/>
        </w:rPr>
        <w:t>highly improbable, space Pearl Harbor</w:t>
      </w:r>
      <w:r w:rsidRPr="00B36A2B">
        <w:t xml:space="preserve">. </w:t>
      </w:r>
      <w:r w:rsidRPr="00303C9B">
        <w:rPr>
          <w:rStyle w:val="StyleUnderline"/>
        </w:rPr>
        <w:t xml:space="preserve">They should recognize that </w:t>
      </w:r>
      <w:r w:rsidRPr="00C41420">
        <w:rPr>
          <w:rStyle w:val="Emphasis"/>
          <w:highlight w:val="green"/>
        </w:rPr>
        <w:t>latent counterspace capabilities</w:t>
      </w:r>
      <w:r w:rsidRPr="00B36A2B">
        <w:t>—</w:t>
      </w:r>
      <w:r w:rsidRPr="00C41420">
        <w:rPr>
          <w:rStyle w:val="StyleUnderline"/>
          <w:highlight w:val="green"/>
        </w:rPr>
        <w:t>as exemplified in</w:t>
      </w:r>
      <w:r w:rsidRPr="00303C9B">
        <w:rPr>
          <w:rStyle w:val="StyleUnderline"/>
        </w:rPr>
        <w:t xml:space="preserve"> 2008’s </w:t>
      </w:r>
      <w:r w:rsidRPr="00303C9B">
        <w:rPr>
          <w:rStyle w:val="Emphasis"/>
        </w:rPr>
        <w:t xml:space="preserve">Operation </w:t>
      </w:r>
      <w:r w:rsidRPr="00C41420">
        <w:rPr>
          <w:rStyle w:val="Emphasis"/>
          <w:highlight w:val="green"/>
        </w:rPr>
        <w:t>Burnt Frost</w:t>
      </w:r>
      <w:r w:rsidRPr="00B36A2B">
        <w:t xml:space="preserve">, </w:t>
      </w:r>
      <w:r w:rsidRPr="00303C9B">
        <w:rPr>
          <w:rStyle w:val="StyleUnderline"/>
        </w:rPr>
        <w:t>which saw the United States repurpose a ballistic missile interceptor to destroy a satellite</w:t>
      </w:r>
      <w:r w:rsidRPr="00B36A2B">
        <w:t>—</w:t>
      </w:r>
      <w:r w:rsidRPr="00C41420">
        <w:rPr>
          <w:rStyle w:val="Emphasis"/>
          <w:highlight w:val="green"/>
        </w:rPr>
        <w:t>are more than sufficient</w:t>
      </w:r>
      <w:r w:rsidRPr="00C41420">
        <w:rPr>
          <w:highlight w:val="green"/>
        </w:rPr>
        <w:t xml:space="preserve"> </w:t>
      </w:r>
      <w:r w:rsidRPr="00C41420">
        <w:rPr>
          <w:rStyle w:val="StyleUnderline"/>
          <w:highlight w:val="green"/>
        </w:rPr>
        <w:t>to</w:t>
      </w:r>
      <w:r w:rsidRPr="00C41420">
        <w:rPr>
          <w:highlight w:val="green"/>
        </w:rPr>
        <w:t xml:space="preserve"> </w:t>
      </w:r>
      <w:r w:rsidRPr="00C41420">
        <w:rPr>
          <w:rStyle w:val="Emphasis"/>
          <w:highlight w:val="green"/>
        </w:rPr>
        <w:t>deter adversaries</w:t>
      </w:r>
      <w:r w:rsidRPr="00B36A2B">
        <w:t xml:space="preserve"> </w:t>
      </w:r>
      <w:r w:rsidRPr="00303C9B">
        <w:rPr>
          <w:rStyle w:val="StyleUnderline"/>
        </w:rPr>
        <w:t xml:space="preserve">from launching a major surprise attack </w:t>
      </w:r>
      <w:r w:rsidRPr="00C41420">
        <w:rPr>
          <w:rStyle w:val="StyleUnderline"/>
          <w:highlight w:val="green"/>
        </w:rPr>
        <w:t xml:space="preserve">in </w:t>
      </w:r>
      <w:r w:rsidRPr="00C41420">
        <w:rPr>
          <w:rStyle w:val="Emphasis"/>
          <w:highlight w:val="green"/>
        </w:rPr>
        <w:t>almost all scenarios</w:t>
      </w:r>
      <w:r w:rsidRPr="00C41420">
        <w:rPr>
          <w:highlight w:val="green"/>
        </w:rPr>
        <w:t>,</w:t>
      </w:r>
      <w:r w:rsidRPr="00B36A2B">
        <w:t xml:space="preserve"> </w:t>
      </w:r>
      <w:r w:rsidRPr="00303C9B">
        <w:rPr>
          <w:rStyle w:val="StyleUnderline"/>
        </w:rPr>
        <w:t xml:space="preserve">especially </w:t>
      </w:r>
      <w:r w:rsidRPr="00C41420">
        <w:rPr>
          <w:rStyle w:val="StyleUnderline"/>
          <w:highlight w:val="green"/>
        </w:rPr>
        <w:t>in light of</w:t>
      </w:r>
      <w:r w:rsidRPr="00303C9B">
        <w:rPr>
          <w:rStyle w:val="StyleUnderline"/>
        </w:rPr>
        <w:t xml:space="preserve"> the aforementioned </w:t>
      </w:r>
      <w:r w:rsidRPr="00C41420">
        <w:rPr>
          <w:rStyle w:val="Emphasis"/>
          <w:highlight w:val="green"/>
        </w:rPr>
        <w:t>deep interdependence in the space domain</w:t>
      </w:r>
      <w:r w:rsidRPr="00B36A2B">
        <w:t xml:space="preserve">. </w:t>
      </w:r>
      <w:r w:rsidRPr="00C41420">
        <w:rPr>
          <w:rStyle w:val="StyleUnderline"/>
          <w:highlight w:val="green"/>
        </w:rPr>
        <w:t>Adding to</w:t>
      </w:r>
      <w:r w:rsidRPr="00303C9B">
        <w:rPr>
          <w:rStyle w:val="StyleUnderline"/>
        </w:rPr>
        <w:t xml:space="preserve"> the </w:t>
      </w:r>
      <w:r w:rsidRPr="00C41420">
        <w:rPr>
          <w:rStyle w:val="StyleUnderline"/>
          <w:highlight w:val="green"/>
        </w:rPr>
        <w:t>deterrence</w:t>
      </w:r>
      <w:r w:rsidRPr="00303C9B">
        <w:rPr>
          <w:rStyle w:val="StyleUnderline"/>
        </w:rPr>
        <w:t xml:space="preserve"> effect </w:t>
      </w:r>
      <w:r w:rsidRPr="00C41420">
        <w:rPr>
          <w:rStyle w:val="StyleUnderline"/>
          <w:highlight w:val="green"/>
        </w:rPr>
        <w:t xml:space="preserve">are </w:t>
      </w:r>
      <w:r w:rsidRPr="00C41420">
        <w:rPr>
          <w:rStyle w:val="Emphasis"/>
          <w:highlight w:val="green"/>
        </w:rPr>
        <w:t>uncertain</w:t>
      </w:r>
      <w:r w:rsidRPr="00303C9B">
        <w:rPr>
          <w:rStyle w:val="Emphasis"/>
        </w:rPr>
        <w:t xml:space="preserve"> </w:t>
      </w:r>
      <w:r w:rsidRPr="00C41420">
        <w:rPr>
          <w:rStyle w:val="Emphasis"/>
          <w:highlight w:val="green"/>
        </w:rPr>
        <w:t>offensive</w:t>
      </w:r>
      <w:r w:rsidRPr="00303C9B">
        <w:rPr>
          <w:rStyle w:val="Emphasis"/>
        </w:rPr>
        <w:t xml:space="preserve"> </w:t>
      </w:r>
      <w:r w:rsidRPr="00C41420">
        <w:rPr>
          <w:rStyle w:val="Emphasis"/>
          <w:highlight w:val="green"/>
        </w:rPr>
        <w:t>cyber capabilities</w:t>
      </w:r>
      <w:r w:rsidRPr="00B36A2B">
        <w:t xml:space="preserve">. </w:t>
      </w:r>
      <w:r w:rsidRPr="00C41420">
        <w:rPr>
          <w:rStyle w:val="StyleUnderline"/>
          <w:highlight w:val="green"/>
        </w:rPr>
        <w:t>The United States</w:t>
      </w:r>
      <w:r w:rsidRPr="00303C9B">
        <w:rPr>
          <w:rStyle w:val="StyleUnderline"/>
        </w:rPr>
        <w:t xml:space="preserve"> continues to </w:t>
      </w:r>
      <w:r w:rsidRPr="00C41420">
        <w:rPr>
          <w:rStyle w:val="StyleUnderline"/>
          <w:highlight w:val="green"/>
        </w:rPr>
        <w:t>launch incursions into</w:t>
      </w:r>
      <w:r w:rsidRPr="00303C9B">
        <w:rPr>
          <w:rStyle w:val="StyleUnderline"/>
        </w:rPr>
        <w:t xml:space="preserve"> </w:t>
      </w:r>
      <w:r w:rsidRPr="00303C9B">
        <w:rPr>
          <w:rStyle w:val="Emphasis"/>
        </w:rPr>
        <w:t xml:space="preserve">geopolitical </w:t>
      </w:r>
      <w:r w:rsidRPr="00C41420">
        <w:rPr>
          <w:rStyle w:val="Emphasis"/>
          <w:highlight w:val="green"/>
        </w:rPr>
        <w:t>competitors’</w:t>
      </w:r>
      <w:r w:rsidRPr="00303C9B">
        <w:rPr>
          <w:rStyle w:val="Emphasis"/>
        </w:rPr>
        <w:t xml:space="preserve"> critical </w:t>
      </w:r>
      <w:r w:rsidRPr="00C41420">
        <w:rPr>
          <w:rStyle w:val="Emphasis"/>
          <w:highlight w:val="green"/>
        </w:rPr>
        <w:t>systems</w:t>
      </w:r>
      <w:r w:rsidRPr="00B36A2B">
        <w:t xml:space="preserve">, </w:t>
      </w:r>
      <w:r w:rsidRPr="00C41420">
        <w:rPr>
          <w:rStyle w:val="StyleUnderline"/>
          <w:highlight w:val="green"/>
        </w:rPr>
        <w:t xml:space="preserve">such as the </w:t>
      </w:r>
      <w:r w:rsidRPr="00C41420">
        <w:rPr>
          <w:rStyle w:val="Emphasis"/>
          <w:highlight w:val="green"/>
        </w:rPr>
        <w:t>Russian</w:t>
      </w:r>
      <w:r w:rsidRPr="00303C9B">
        <w:rPr>
          <w:rStyle w:val="Emphasis"/>
        </w:rPr>
        <w:t xml:space="preserve"> power </w:t>
      </w:r>
      <w:r w:rsidRPr="00C41420">
        <w:rPr>
          <w:rStyle w:val="Emphasis"/>
          <w:highlight w:val="green"/>
        </w:rPr>
        <w:t>grid</w:t>
      </w:r>
      <w:r w:rsidRPr="00B36A2B">
        <w:t xml:space="preserve">, </w:t>
      </w:r>
      <w:r w:rsidRPr="00303C9B">
        <w:rPr>
          <w:rStyle w:val="StyleUnderline"/>
        </w:rPr>
        <w:t xml:space="preserve">and has demonstrated a willingness to </w:t>
      </w:r>
      <w:r w:rsidRPr="00303C9B">
        <w:rPr>
          <w:rStyle w:val="Emphasis"/>
        </w:rPr>
        <w:t>employ cyberattacks in the wake of offline incidents</w:t>
      </w:r>
      <w:r w:rsidRPr="00B36A2B">
        <w:t xml:space="preserve">, as it did after Iran shot down a U.S. drone last week. </w:t>
      </w:r>
      <w:r w:rsidRPr="00303C9B">
        <w:rPr>
          <w:rStyle w:val="StyleUnderline"/>
        </w:rPr>
        <w:t>Unlike in the nuclear arena</w:t>
      </w:r>
      <w:r w:rsidRPr="00B36A2B">
        <w:t xml:space="preserve">, where anything short of the prospect of nuclear retaliation holds limited dissuasive power, </w:t>
      </w:r>
      <w:r w:rsidRPr="00E53C80">
        <w:rPr>
          <w:rStyle w:val="StyleUnderline"/>
        </w:rPr>
        <w:t xml:space="preserve">space deterrence can stem from </w:t>
      </w:r>
      <w:r w:rsidRPr="00E53C80">
        <w:rPr>
          <w:rStyle w:val="Emphasis"/>
        </w:rPr>
        <w:t>military capabilities in various domains</w:t>
      </w:r>
      <w:r w:rsidRPr="00E53C80">
        <w:t xml:space="preserve">. </w:t>
      </w:r>
      <w:r w:rsidRPr="00E53C80">
        <w:rPr>
          <w:rStyle w:val="StyleUnderline"/>
        </w:rPr>
        <w:t xml:space="preserve">For this reason, an attack on a U.S. satellite could elicit </w:t>
      </w:r>
      <w:r w:rsidRPr="00E53C80">
        <w:rPr>
          <w:rStyle w:val="Emphasis"/>
        </w:rPr>
        <w:t>any number of responses</w:t>
      </w:r>
      <w:r w:rsidRPr="00E53C80">
        <w:t xml:space="preserve">. </w:t>
      </w:r>
      <w:r w:rsidRPr="00E53C80">
        <w:rPr>
          <w:rStyle w:val="StyleUnderline"/>
        </w:rPr>
        <w:t xml:space="preserve">The potential for </w:t>
      </w:r>
      <w:r w:rsidRPr="00C41420">
        <w:rPr>
          <w:rStyle w:val="Emphasis"/>
          <w:highlight w:val="green"/>
        </w:rPr>
        <w:t>cross-domain retaliation</w:t>
      </w:r>
      <w:r w:rsidRPr="00B36A2B">
        <w:t xml:space="preserve">, </w:t>
      </w:r>
      <w:r w:rsidRPr="00303C9B">
        <w:rPr>
          <w:rStyle w:val="StyleUnderline"/>
        </w:rPr>
        <w:t xml:space="preserve">combined with the high strategic value of space assets, </w:t>
      </w:r>
      <w:r w:rsidRPr="00C41420">
        <w:rPr>
          <w:rStyle w:val="StyleUnderline"/>
          <w:highlight w:val="green"/>
        </w:rPr>
        <w:t xml:space="preserve">means </w:t>
      </w:r>
      <w:r w:rsidRPr="00E53C80">
        <w:rPr>
          <w:rStyle w:val="StyleUnderline"/>
        </w:rPr>
        <w:t xml:space="preserve">that </w:t>
      </w:r>
      <w:r w:rsidRPr="00C41420">
        <w:rPr>
          <w:rStyle w:val="StyleUnderline"/>
          <w:highlight w:val="green"/>
        </w:rPr>
        <w:t xml:space="preserve">any adversary </w:t>
      </w:r>
      <w:r w:rsidRPr="00C41420">
        <w:rPr>
          <w:rStyle w:val="Emphasis"/>
          <w:highlight w:val="green"/>
        </w:rPr>
        <w:t>risks extreme escalation</w:t>
      </w:r>
      <w:r w:rsidRPr="00303C9B">
        <w:rPr>
          <w:rStyle w:val="StyleUnderline"/>
        </w:rPr>
        <w:t xml:space="preserve"> </w:t>
      </w:r>
      <w:r w:rsidRPr="00E53C80">
        <w:rPr>
          <w:rStyle w:val="StyleUnderline"/>
        </w:rPr>
        <w:t>in launching a major assault on American space architectures</w:t>
      </w:r>
      <w:r w:rsidRPr="00E53C80">
        <w:t>. Again, well-conceived diplomatic efforts are useful in averting such scenarios altogether.</w:t>
      </w:r>
      <w:r w:rsidRPr="00B36A2B">
        <w:t xml:space="preserve">  </w:t>
      </w:r>
    </w:p>
    <w:p w14:paraId="21035549" w14:textId="77777777" w:rsidR="008D2200" w:rsidRPr="00C76F1F" w:rsidRDefault="008D2200" w:rsidP="008D2200">
      <w:pPr>
        <w:pStyle w:val="Heading4"/>
      </w:pPr>
      <w:r>
        <w:t xml:space="preserve">It </w:t>
      </w:r>
      <w:r w:rsidRPr="004C01EF">
        <w:rPr>
          <w:u w:val="single"/>
        </w:rPr>
        <w:t>doesn’t go nuclear</w:t>
      </w:r>
      <w:r>
        <w:t xml:space="preserve">---resilience, deterrence, and low-level attacks are empirically denied. </w:t>
      </w:r>
    </w:p>
    <w:p w14:paraId="17EB8380" w14:textId="77777777" w:rsidR="008D2200" w:rsidRPr="00C76F1F" w:rsidRDefault="008D2200" w:rsidP="008D2200">
      <w:r w:rsidRPr="00C76F1F">
        <w:t xml:space="preserve">Zack </w:t>
      </w:r>
      <w:r w:rsidRPr="004C01EF">
        <w:rPr>
          <w:rStyle w:val="Style13ptBold"/>
        </w:rPr>
        <w:t>Cooper 18</w:t>
      </w:r>
      <w:r>
        <w:t>. S</w:t>
      </w:r>
      <w:r w:rsidRPr="00C76F1F">
        <w:t>enior fellow for Asian security at the Center for Strategic and International Studies (CSIS). Thomas G. Roberts is a research assistant and program coordinator for the Aerospace Security Project at CSIS, "Deterrence in the Last Sanctuary," War on the Rocks, https://warontherocks.com/2018/01/deterrence-last-sanctuary/</w:t>
      </w:r>
    </w:p>
    <w:p w14:paraId="41207EE5" w14:textId="77777777" w:rsidR="008D2200" w:rsidRPr="00C76F1F" w:rsidRDefault="008D2200" w:rsidP="008D2200">
      <w:pPr>
        <w:rPr>
          <w:rStyle w:val="StyleUnderline"/>
        </w:rPr>
      </w:pPr>
      <w:r w:rsidRPr="004C01EF">
        <w:t xml:space="preserve">Until recently,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some have hoped that </w:t>
      </w:r>
      <w:r w:rsidRPr="00CE5DB2">
        <w:rPr>
          <w:rStyle w:val="StyleUnderline"/>
          <w:highlight w:val="green"/>
        </w:rPr>
        <w:t>new architectures</w:t>
      </w:r>
      <w:r w:rsidRPr="00C76F1F">
        <w:rPr>
          <w:rStyle w:val="StyleUnderline"/>
        </w:rPr>
        <w:t xml:space="preserve"> could </w:t>
      </w:r>
      <w:r w:rsidRPr="00CE5DB2">
        <w:rPr>
          <w:rStyle w:val="StyleUnderline"/>
          <w:highlight w:val="green"/>
        </w:rPr>
        <w:t xml:space="preserve">enhance </w:t>
      </w:r>
      <w:r w:rsidRPr="00CE5DB2">
        <w:rPr>
          <w:rStyle w:val="Emphasis"/>
          <w:highlight w:val="green"/>
        </w:rPr>
        <w:t>resilience</w:t>
      </w:r>
      <w:r w:rsidRPr="00C76F1F">
        <w:rPr>
          <w:rStyle w:val="StyleUnderline"/>
        </w:rPr>
        <w:t xml:space="preserve"> </w:t>
      </w:r>
      <w:r w:rsidRPr="00CE5DB2">
        <w:rPr>
          <w:rStyle w:val="StyleUnderline"/>
          <w:highlight w:val="green"/>
        </w:rPr>
        <w:t>and prevent</w:t>
      </w:r>
      <w:r w:rsidRPr="00C76F1F">
        <w:rPr>
          <w:rStyle w:val="StyleUnderline"/>
        </w:rPr>
        <w:t xml:space="preserve"> critical military </w:t>
      </w:r>
      <w:r w:rsidRPr="00CE5DB2">
        <w:rPr>
          <w:rStyle w:val="Emphasis"/>
          <w:highlight w:val="green"/>
        </w:rPr>
        <w:t>operations</w:t>
      </w:r>
      <w:r w:rsidRPr="00CE5DB2">
        <w:rPr>
          <w:rStyle w:val="StyleUnderline"/>
          <w:highlight w:val="green"/>
        </w:rPr>
        <w:t xml:space="preserve"> from being</w:t>
      </w:r>
      <w:r w:rsidRPr="00C76F1F">
        <w:rPr>
          <w:rStyle w:val="StyleUnderline"/>
        </w:rPr>
        <w:t xml:space="preserve"> significantly </w:t>
      </w:r>
      <w:r w:rsidRPr="00CE5DB2">
        <w:rPr>
          <w:rStyle w:val="StyleUnderline"/>
          <w:highlight w:val="green"/>
        </w:rPr>
        <w:t>impeded in</w:t>
      </w:r>
      <w:r w:rsidRPr="00C76F1F">
        <w:rPr>
          <w:rStyle w:val="StyleUnderline"/>
        </w:rPr>
        <w:t xml:space="preserve"> an </w:t>
      </w:r>
      <w:r w:rsidRPr="00CE5DB2">
        <w:rPr>
          <w:rStyle w:val="StyleUnderline"/>
          <w:highlight w:val="green"/>
        </w:rPr>
        <w:t>attack</w:t>
      </w:r>
      <w:r w:rsidRPr="004C01EF">
        <w:t xml:space="preserve">. Although resilience can be expensive, </w:t>
      </w:r>
      <w:r w:rsidRPr="008E1720">
        <w:rPr>
          <w:rStyle w:val="StyleUnderline"/>
        </w:rPr>
        <w:t xml:space="preserve">American investments in </w:t>
      </w:r>
      <w:r w:rsidRPr="00CE5DB2">
        <w:rPr>
          <w:rStyle w:val="StyleUnderline"/>
          <w:highlight w:val="green"/>
        </w:rPr>
        <w:t>smaller satellites and</w:t>
      </w:r>
      <w:r w:rsidRPr="00C76F1F">
        <w:rPr>
          <w:rStyle w:val="StyleUnderline"/>
        </w:rPr>
        <w:t xml:space="preserve"> more </w:t>
      </w:r>
      <w:r w:rsidRPr="008E1720">
        <w:rPr>
          <w:rStyle w:val="StyleUnderline"/>
        </w:rPr>
        <w:t>distributed space architectures could</w:t>
      </w:r>
      <w:r w:rsidRPr="00C76F1F">
        <w:rPr>
          <w:rStyle w:val="StyleUnderline"/>
        </w:rPr>
        <w:t xml:space="preserve"> </w:t>
      </w:r>
      <w:r w:rsidRPr="00CE5DB2">
        <w:rPr>
          <w:rStyle w:val="Emphasis"/>
          <w:highlight w:val="green"/>
        </w:rPr>
        <w:t xml:space="preserve">minimize adversary incentives to </w:t>
      </w:r>
      <w:r w:rsidRPr="00916D2A">
        <w:rPr>
          <w:rStyle w:val="Emphasis"/>
        </w:rPr>
        <w:t xml:space="preserve">carry out </w:t>
      </w:r>
      <w:r w:rsidRPr="00CE5DB2">
        <w:rPr>
          <w:rStyle w:val="Emphasis"/>
          <w:highlight w:val="green"/>
        </w:rPr>
        <w:t>first strike</w:t>
      </w:r>
      <w:r w:rsidRPr="00916D2A">
        <w:rPr>
          <w:rStyle w:val="Emphasis"/>
        </w:rPr>
        <w:t xml:space="preserve">s in space. </w:t>
      </w:r>
      <w:r w:rsidRPr="00916D2A">
        <w:t>In</w:t>
      </w:r>
      <w:r w:rsidRPr="004C01EF">
        <w:t xml:space="preserve"> the late 20th century, </w:t>
      </w:r>
      <w:r w:rsidRPr="00C76F1F">
        <w:rPr>
          <w:rStyle w:val="StyleUnderline"/>
        </w:rPr>
        <w:t xml:space="preserve">minor escalations against space systems were treated as major </w:t>
      </w:r>
      <w:proofErr w:type="gramStart"/>
      <w:r w:rsidRPr="00C76F1F">
        <w:rPr>
          <w:rStyle w:val="StyleUnderline"/>
        </w:rPr>
        <w:t>events, since</w:t>
      </w:r>
      <w:proofErr w:type="gramEnd"/>
      <w:r w:rsidRPr="00C76F1F">
        <w:rPr>
          <w:rStyle w:val="StyleUnderline"/>
        </w:rPr>
        <w:t xml:space="preserve"> they typically threatened the superpowers’ nuclear architectures. Today, the </w:t>
      </w:r>
      <w:r w:rsidRPr="00CE5DB2">
        <w:rPr>
          <w:rStyle w:val="StyleUnderline"/>
          <w:highlight w:val="green"/>
        </w:rPr>
        <w:t>proliferation</w:t>
      </w:r>
      <w:r w:rsidRPr="00C76F1F">
        <w:rPr>
          <w:rStyle w:val="StyleUnderline"/>
        </w:rPr>
        <w:t xml:space="preserve"> </w:t>
      </w:r>
      <w:r w:rsidRPr="00CE5DB2">
        <w:rPr>
          <w:rStyle w:val="StyleUnderline"/>
          <w:highlight w:val="green"/>
        </w:rPr>
        <w:t>of</w:t>
      </w:r>
      <w:r w:rsidRPr="00C76F1F">
        <w:rPr>
          <w:rStyle w:val="StyleUnderline"/>
        </w:rPr>
        <w:t xml:space="preserve"> counter-space </w:t>
      </w:r>
      <w:r w:rsidRPr="00CE5DB2">
        <w:rPr>
          <w:rStyle w:val="StyleUnderline"/>
          <w:highlight w:val="green"/>
        </w:rPr>
        <w:t>capabilities and</w:t>
      </w:r>
      <w:r w:rsidRPr="00C76F1F">
        <w:rPr>
          <w:rStyle w:val="StyleUnderline"/>
        </w:rPr>
        <w:t xml:space="preserve"> the </w:t>
      </w:r>
      <w:r w:rsidRPr="00CE5DB2">
        <w:rPr>
          <w:rStyle w:val="StyleUnderline"/>
          <w:highlight w:val="green"/>
        </w:rPr>
        <w:t>wide array of</w:t>
      </w:r>
      <w:r w:rsidRPr="00C76F1F">
        <w:rPr>
          <w:rStyle w:val="StyleUnderline"/>
        </w:rPr>
        <w:t xml:space="preserve"> possible types of </w:t>
      </w:r>
      <w:r w:rsidRPr="00CE5DB2">
        <w:rPr>
          <w:rStyle w:val="StyleUnderline"/>
          <w:highlight w:val="green"/>
        </w:rPr>
        <w:t>attacks means</w:t>
      </w:r>
      <w:r w:rsidRPr="00C76F1F">
        <w:rPr>
          <w:rStyle w:val="StyleUnderline"/>
        </w:rPr>
        <w:t xml:space="preserve"> that </w:t>
      </w:r>
      <w:r w:rsidRPr="00CE5DB2">
        <w:rPr>
          <w:rStyle w:val="Emphasis"/>
          <w:sz w:val="28"/>
          <w:szCs w:val="28"/>
          <w:highlight w:val="green"/>
        </w:rPr>
        <w:t>most attacks against</w:t>
      </w:r>
      <w:r w:rsidRPr="004C01EF">
        <w:rPr>
          <w:rStyle w:val="Emphasis"/>
          <w:sz w:val="28"/>
          <w:szCs w:val="28"/>
        </w:rPr>
        <w:t xml:space="preserve"> U.S. </w:t>
      </w:r>
      <w:r w:rsidRPr="00CE5DB2">
        <w:rPr>
          <w:rStyle w:val="Emphasis"/>
          <w:sz w:val="28"/>
          <w:szCs w:val="28"/>
          <w:highlight w:val="green"/>
        </w:rPr>
        <w:t>space systems are unlikely to warrant a nuclear response</w:t>
      </w:r>
      <w:r w:rsidRPr="00C76F1F">
        <w:rPr>
          <w:rStyle w:val="StyleUnderline"/>
        </w:rPr>
        <w:t>.</w:t>
      </w:r>
      <w:r w:rsidRPr="004C01EF">
        <w:t xml:space="preserve"> It is critical that policymakers understand the likely break points in any conflict involving space systems. Strategists should explore whether the characteristics of different types of attacks against space systems create different thresholds, paying particular attention to attribution, reversibility, the defender’s awareness of an attack, the attacker’s ability to assess an attack’s effectiveness, and the risks of collateral damage (e.g., orbital debris). </w:t>
      </w:r>
      <w:r w:rsidRPr="00CE5DB2">
        <w:rPr>
          <w:rStyle w:val="StyleUnderline"/>
          <w:highlight w:val="green"/>
        </w:rPr>
        <w:t>Competitors may</w:t>
      </w:r>
      <w:r w:rsidRPr="00C76F1F">
        <w:rPr>
          <w:rStyle w:val="StyleUnderline"/>
        </w:rPr>
        <w:t xml:space="preserve"> attempt to use non-kinetic weapons and reversible actions to </w:t>
      </w:r>
      <w:r w:rsidRPr="00CE5DB2">
        <w:rPr>
          <w:rStyle w:val="Emphasis"/>
          <w:sz w:val="28"/>
          <w:szCs w:val="28"/>
          <w:highlight w:val="green"/>
        </w:rPr>
        <w:t>stay below the threshold</w:t>
      </w:r>
      <w:r w:rsidRPr="00CE5DB2">
        <w:rPr>
          <w:rStyle w:val="StyleUnderline"/>
          <w:highlight w:val="green"/>
        </w:rPr>
        <w:t xml:space="preserve"> that would trigger</w:t>
      </w:r>
      <w:r w:rsidRPr="00C76F1F">
        <w:rPr>
          <w:rStyle w:val="StyleUnderline"/>
        </w:rPr>
        <w:t xml:space="preserve"> a strong U.S. </w:t>
      </w:r>
      <w:r w:rsidRPr="00CE5DB2">
        <w:rPr>
          <w:rStyle w:val="StyleUnderline"/>
          <w:highlight w:val="green"/>
        </w:rPr>
        <w:t>response</w:t>
      </w:r>
      <w:r w:rsidRPr="004C01EF">
        <w:t xml:space="preserve">. The 2017 National Security Strategy warns: Any harmful interference with or an attack upon critical components of our space architecture that directly affects this vital U.S. interest will be met with a deliberate response at a time, place, manner, and domain of our choosing. In order to fulfill this promise, the United States will want to ensure that it has capabilities to respond both above and below various thresholds to ensure a </w:t>
      </w:r>
      <w:proofErr w:type="gramStart"/>
      <w:r w:rsidRPr="004C01EF">
        <w:t>full-spectrum</w:t>
      </w:r>
      <w:proofErr w:type="gramEnd"/>
      <w:r w:rsidRPr="004C01EF">
        <w:t xml:space="preserve"> of deterrence options for the full range of potential actors. In the first space age, the two superpowers had largely symmetric capabilities and interests in outer space (with a few notable exceptions). In the second space age, however, the space domain includes many disparate players with vastly different asymmetric capabilities and interests. The United States is more reliant on space than any other country in the world, but it also retains greater space capabilities than any of its competitors. Although the 2011 National Security Space Strategy states, “Space capabilities provide the United States and our allies unprecedented advantages in national decision-making, military operations, and homeland security,” this also means that that the United States has more to lose. From the dawn of the first space age, Americans understood the many benefits that could come from the peaceful uses of space and the great harm that could result from hostile uses of space. In 1962, President John F. Kennedy addressed the dilemma of how to reap the benefits of space without conflict, stating only if the United States occupies a position of pre-eminence can we help decide whether this new ocean will be a sea of peace or a new terrifying theater of war… space can be explored and mastered without feeding the fires of war, without repeating the mistakes that man has made in extending his writ around this globe of ours. For 60 years, </w:t>
      </w:r>
      <w:r w:rsidRPr="00C76F1F">
        <w:rPr>
          <w:rStyle w:val="StyleUnderline"/>
        </w:rPr>
        <w:t>space has been the exception: the one domain that has remained free from the scars of war. By better understanding the dynamics of the second space age, we may be able to keep it that way.</w:t>
      </w:r>
    </w:p>
    <w:p w14:paraId="16B0F647" w14:textId="77777777" w:rsidR="008D2200" w:rsidRDefault="008D2200" w:rsidP="008D2200">
      <w:pPr>
        <w:pStyle w:val="Heading4"/>
      </w:pPr>
      <w:proofErr w:type="gramStart"/>
      <w:r>
        <w:t>Alliances</w:t>
      </w:r>
      <w:proofErr w:type="gramEnd"/>
      <w:r>
        <w:t xml:space="preserve"> check.</w:t>
      </w:r>
    </w:p>
    <w:p w14:paraId="1DE4C887" w14:textId="77777777" w:rsidR="008D2200" w:rsidRDefault="008D2200" w:rsidP="008D2200">
      <w:r w:rsidRPr="002D4E19">
        <w:rPr>
          <w:rStyle w:val="Style13ptBold"/>
        </w:rPr>
        <w:t>MacDonald 13</w:t>
      </w:r>
      <w:r>
        <w:t>—MacDonald, Bruce. 2013. “Deterrence and Crisis Stability in Space and Cyberspace.” In Anti-Satellite Weapons, Deterrence and Sino-American Space Relations. The Stimson Center. https://www.stimson.org/content/anti-satellite-weapons-deterrence-and-sino-american-space-relations.</w:t>
      </w:r>
      <w:r w:rsidRPr="00A71DBB">
        <w:rPr>
          <w:b/>
          <w:sz w:val="20"/>
          <w:szCs w:val="20"/>
        </w:rPr>
        <w:t xml:space="preserve"> </w:t>
      </w:r>
    </w:p>
    <w:p w14:paraId="6CEDA880" w14:textId="77777777" w:rsidR="008D2200" w:rsidRPr="008E1720" w:rsidRDefault="008D2200" w:rsidP="008D2200">
      <w:r w:rsidRPr="00916D2A">
        <w:rPr>
          <w:rStyle w:val="StyleUnderline"/>
        </w:rPr>
        <w:t xml:space="preserve">The </w:t>
      </w:r>
      <w:r w:rsidRPr="00CE5DB2">
        <w:rPr>
          <w:rStyle w:val="Emphasis"/>
          <w:highlight w:val="green"/>
        </w:rPr>
        <w:t>US alliance structure</w:t>
      </w:r>
      <w:r w:rsidRPr="00CE5DB2">
        <w:rPr>
          <w:rStyle w:val="StyleUnderline"/>
          <w:highlight w:val="green"/>
        </w:rPr>
        <w:t xml:space="preserve"> </w:t>
      </w:r>
      <w:r w:rsidRPr="00916D2A">
        <w:rPr>
          <w:rStyle w:val="StyleUnderline"/>
        </w:rPr>
        <w:t xml:space="preserve">can </w:t>
      </w:r>
      <w:r w:rsidRPr="00CE5DB2">
        <w:rPr>
          <w:rStyle w:val="Emphasis"/>
          <w:highlight w:val="green"/>
        </w:rPr>
        <w:t>promote deterrence</w:t>
      </w:r>
      <w:r w:rsidRPr="00916D2A">
        <w:rPr>
          <w:rStyle w:val="StyleUnderline"/>
        </w:rPr>
        <w:t xml:space="preserve"> and </w:t>
      </w:r>
      <w:r w:rsidRPr="00CE5DB2">
        <w:rPr>
          <w:rStyle w:val="Emphasis"/>
          <w:sz w:val="28"/>
          <w:szCs w:val="28"/>
          <w:highlight w:val="green"/>
        </w:rPr>
        <w:t>crisis stability in space</w:t>
      </w:r>
      <w:r w:rsidRPr="007E7E00">
        <w:rPr>
          <w:rStyle w:val="StyleUnderline"/>
        </w:rPr>
        <w:t>, as with nuclear deterrence</w:t>
      </w:r>
      <w:r w:rsidRPr="00C33DEC">
        <w:t xml:space="preserve">. China has no such alliance system. If </w:t>
      </w:r>
      <w:r w:rsidRPr="00CE5DB2">
        <w:rPr>
          <w:rStyle w:val="StyleUnderline"/>
          <w:highlight w:val="green"/>
        </w:rPr>
        <w:t>China</w:t>
      </w:r>
      <w:r w:rsidRPr="007E7E00">
        <w:rPr>
          <w:rStyle w:val="StyleUnderline"/>
        </w:rPr>
        <w:t xml:space="preserve"> were to engage </w:t>
      </w:r>
      <w:r w:rsidRPr="00CE5DB2">
        <w:rPr>
          <w:rStyle w:val="StyleUnderline"/>
          <w:highlight w:val="green"/>
        </w:rPr>
        <w:t>in</w:t>
      </w:r>
      <w:r w:rsidRPr="007E7E00">
        <w:rPr>
          <w:rStyle w:val="StyleUnderline"/>
        </w:rPr>
        <w:t xml:space="preserve"> </w:t>
      </w:r>
      <w:r w:rsidRPr="00285BE6">
        <w:rPr>
          <w:rStyle w:val="Emphasis"/>
        </w:rPr>
        <w:t xml:space="preserve">large-scale </w:t>
      </w:r>
      <w:r w:rsidRPr="00CE5DB2">
        <w:rPr>
          <w:rStyle w:val="Emphasis"/>
          <w:sz w:val="28"/>
          <w:szCs w:val="28"/>
          <w:highlight w:val="green"/>
        </w:rPr>
        <w:t>offensive counter-space operations</w:t>
      </w:r>
      <w:r w:rsidRPr="007E7E00">
        <w:rPr>
          <w:rStyle w:val="StyleUnderline"/>
        </w:rPr>
        <w:t xml:space="preserve">, it </w:t>
      </w:r>
      <w:r w:rsidRPr="00CE5DB2">
        <w:rPr>
          <w:rStyle w:val="StyleUnderline"/>
          <w:highlight w:val="green"/>
        </w:rPr>
        <w:t xml:space="preserve">would </w:t>
      </w:r>
      <w:r w:rsidRPr="00CE5DB2">
        <w:rPr>
          <w:rStyle w:val="Emphasis"/>
          <w:highlight w:val="green"/>
        </w:rPr>
        <w:t xml:space="preserve">face </w:t>
      </w:r>
      <w:r w:rsidRPr="00916D2A">
        <w:rPr>
          <w:rStyle w:val="Emphasis"/>
        </w:rPr>
        <w:t>not only the United States</w:t>
      </w:r>
      <w:r w:rsidRPr="00916D2A">
        <w:rPr>
          <w:rStyle w:val="StyleUnderline"/>
        </w:rPr>
        <w:t xml:space="preserve">, </w:t>
      </w:r>
      <w:r w:rsidRPr="00CE5DB2">
        <w:rPr>
          <w:rStyle w:val="StyleUnderline"/>
          <w:highlight w:val="green"/>
        </w:rPr>
        <w:t xml:space="preserve">but </w:t>
      </w:r>
      <w:r w:rsidRPr="00916D2A">
        <w:rPr>
          <w:rStyle w:val="StyleUnderline"/>
        </w:rPr>
        <w:t xml:space="preserve">also </w:t>
      </w:r>
      <w:r w:rsidRPr="00CE5DB2">
        <w:rPr>
          <w:rStyle w:val="Emphasis"/>
          <w:highlight w:val="green"/>
        </w:rPr>
        <w:t>NATO</w:t>
      </w:r>
      <w:r w:rsidRPr="00CE5DB2">
        <w:rPr>
          <w:rStyle w:val="StyleUnderline"/>
          <w:highlight w:val="green"/>
        </w:rPr>
        <w:t xml:space="preserve">, </w:t>
      </w:r>
      <w:r w:rsidRPr="00CE5DB2">
        <w:rPr>
          <w:rStyle w:val="Emphasis"/>
          <w:highlight w:val="green"/>
        </w:rPr>
        <w:t>Japan</w:t>
      </w:r>
      <w:r w:rsidRPr="007E7E00">
        <w:rPr>
          <w:rStyle w:val="StyleUnderline"/>
        </w:rPr>
        <w:t xml:space="preserve">, </w:t>
      </w:r>
      <w:r w:rsidRPr="00285BE6">
        <w:rPr>
          <w:rStyle w:val="Emphasis"/>
        </w:rPr>
        <w:t xml:space="preserve">South </w:t>
      </w:r>
      <w:proofErr w:type="gramStart"/>
      <w:r w:rsidRPr="00CE5DB2">
        <w:rPr>
          <w:rStyle w:val="Emphasis"/>
          <w:highlight w:val="green"/>
        </w:rPr>
        <w:t>Korea</w:t>
      </w:r>
      <w:proofErr w:type="gramEnd"/>
      <w:r w:rsidRPr="00CE5DB2">
        <w:rPr>
          <w:rStyle w:val="StyleUnderline"/>
          <w:highlight w:val="green"/>
        </w:rPr>
        <w:t xml:space="preserve"> and </w:t>
      </w:r>
      <w:r w:rsidRPr="00CE5DB2">
        <w:rPr>
          <w:rStyle w:val="Emphasis"/>
          <w:highlight w:val="green"/>
        </w:rPr>
        <w:t>other</w:t>
      </w:r>
      <w:r w:rsidRPr="00285BE6">
        <w:rPr>
          <w:rStyle w:val="Emphasis"/>
        </w:rPr>
        <w:t xml:space="preserve"> highly </w:t>
      </w:r>
      <w:r w:rsidRPr="00CE5DB2">
        <w:rPr>
          <w:rStyle w:val="Emphasis"/>
          <w:highlight w:val="green"/>
        </w:rPr>
        <w:t>aggrieved parties</w:t>
      </w:r>
      <w:r w:rsidRPr="00C33DEC">
        <w:t xml:space="preserve">. Given Beijing’s major export dependence on these markets, and its dependence upon them for key raw material and high technology imports, </w:t>
      </w:r>
      <w:r w:rsidRPr="007E7E00">
        <w:rPr>
          <w:rStyle w:val="StyleUnderline"/>
        </w:rPr>
        <w:t xml:space="preserve">China would be as devastated </w:t>
      </w:r>
      <w:r w:rsidRPr="00916D2A">
        <w:rPr>
          <w:rStyle w:val="StyleUnderline"/>
        </w:rPr>
        <w:t>economically if it initiated strategic attacks in space</w:t>
      </w:r>
      <w:r w:rsidRPr="00916D2A">
        <w:t xml:space="preserve">. In contrast to America’s nuclear umbrella and extended deterrence, </w:t>
      </w:r>
      <w:r w:rsidRPr="00916D2A">
        <w:rPr>
          <w:rStyle w:val="Emphasis"/>
        </w:rPr>
        <w:t>US allies</w:t>
      </w:r>
      <w:r w:rsidRPr="00916D2A">
        <w:rPr>
          <w:rStyle w:val="StyleUnderline"/>
        </w:rPr>
        <w:t xml:space="preserve"> make a </w:t>
      </w:r>
      <w:r w:rsidRPr="00916D2A">
        <w:rPr>
          <w:rStyle w:val="Emphasis"/>
        </w:rPr>
        <w:t>tangible</w:t>
      </w:r>
      <w:r w:rsidRPr="00916D2A">
        <w:rPr>
          <w:rStyle w:val="StyleUnderline"/>
        </w:rPr>
        <w:t xml:space="preserve"> and </w:t>
      </w:r>
      <w:r w:rsidRPr="00916D2A">
        <w:rPr>
          <w:rStyle w:val="Emphasis"/>
        </w:rPr>
        <w:t>concrete contribution</w:t>
      </w:r>
      <w:r w:rsidRPr="00916D2A">
        <w:rPr>
          <w:rStyle w:val="StyleUnderline"/>
        </w:rPr>
        <w:t xml:space="preserve"> to extended space deterrence through their multilateral participation in and dependence upon space assets.</w:t>
      </w:r>
      <w:r w:rsidRPr="00916D2A">
        <w:t xml:space="preserve"> Attacks on these space assets would directly damage allied interests as well as those of the United States</w:t>
      </w:r>
      <w:r w:rsidRPr="00C33DEC">
        <w:t>, further strengthening deterrent effects.</w:t>
      </w:r>
    </w:p>
    <w:p w14:paraId="74661EF2" w14:textId="77777777" w:rsidR="008D2200" w:rsidRPr="00916D2A" w:rsidRDefault="008D2200" w:rsidP="008D2200">
      <w:pPr>
        <w:pStyle w:val="Heading4"/>
      </w:pPr>
      <w:r>
        <w:t xml:space="preserve">It creates </w:t>
      </w:r>
      <w:r>
        <w:rPr>
          <w:u w:val="single"/>
        </w:rPr>
        <w:t>M.A.D.</w:t>
      </w:r>
      <w:r>
        <w:t xml:space="preserve">---results in </w:t>
      </w:r>
      <w:r>
        <w:rPr>
          <w:u w:val="single"/>
        </w:rPr>
        <w:t>existential deterrence</w:t>
      </w:r>
      <w:r w:rsidRPr="00916D2A">
        <w:t>.</w:t>
      </w:r>
    </w:p>
    <w:p w14:paraId="0CBE3236" w14:textId="77777777" w:rsidR="008D2200" w:rsidRPr="00314820" w:rsidRDefault="008D2200" w:rsidP="008D2200">
      <w:pPr>
        <w:rPr>
          <w:b/>
          <w:bCs/>
          <w:sz w:val="26"/>
        </w:rPr>
      </w:pPr>
      <w:r>
        <w:t xml:space="preserve">Bleddyn </w:t>
      </w:r>
      <w:r w:rsidRPr="008E1720">
        <w:rPr>
          <w:rStyle w:val="Style13ptBold"/>
        </w:rPr>
        <w:t>Bowen 18</w:t>
      </w:r>
      <w:r>
        <w:t>. Lecturer in International Relations at the University of Leicester, "The Art of Space Deterrence,", https://www.europeanleadershipnetwork.org/commentary/the-art-of-space-deterrence/</w:t>
      </w:r>
    </w:p>
    <w:p w14:paraId="22DAD2EA" w14:textId="7C73AEFB" w:rsidR="008D2200" w:rsidRPr="008D2200" w:rsidRDefault="008D2200" w:rsidP="008D2200">
      <w:pPr>
        <w:rPr>
          <w:highlight w:val="green"/>
          <w:u w:val="single"/>
        </w:rPr>
      </w:pPr>
      <w:r w:rsidRPr="00314820">
        <w:t xml:space="preserve">Fourth, </w:t>
      </w:r>
      <w:r w:rsidRPr="005C3C2F">
        <w:rPr>
          <w:rStyle w:val="StyleUnderline"/>
        </w:rPr>
        <w:t xml:space="preserve">the </w:t>
      </w:r>
      <w:r w:rsidRPr="00CE5DB2">
        <w:rPr>
          <w:rStyle w:val="StyleUnderline"/>
          <w:highlight w:val="green"/>
        </w:rPr>
        <w:t xml:space="preserve">ubiquity of </w:t>
      </w:r>
      <w:r w:rsidRPr="00A03C36">
        <w:rPr>
          <w:rStyle w:val="StyleUnderline"/>
        </w:rPr>
        <w:t xml:space="preserve">space </w:t>
      </w:r>
      <w:r w:rsidRPr="00CE5DB2">
        <w:rPr>
          <w:rStyle w:val="StyleUnderline"/>
          <w:highlight w:val="green"/>
        </w:rPr>
        <w:t>infrastructure and</w:t>
      </w:r>
      <w:r w:rsidRPr="005C3C2F">
        <w:rPr>
          <w:rStyle w:val="StyleUnderline"/>
        </w:rPr>
        <w:t xml:space="preserve"> the </w:t>
      </w:r>
      <w:r w:rsidRPr="00CE5DB2">
        <w:rPr>
          <w:rStyle w:val="StyleUnderline"/>
          <w:highlight w:val="green"/>
        </w:rPr>
        <w:t>fragility</w:t>
      </w:r>
      <w:r w:rsidRPr="005C3C2F">
        <w:rPr>
          <w:rStyle w:val="StyleUnderline"/>
        </w:rPr>
        <w:t xml:space="preserve"> of the space environment may </w:t>
      </w:r>
      <w:r w:rsidRPr="00CE5DB2">
        <w:rPr>
          <w:rStyle w:val="StyleUnderline"/>
          <w:highlight w:val="green"/>
        </w:rPr>
        <w:t>create</w:t>
      </w:r>
      <w:r w:rsidRPr="005C3C2F">
        <w:rPr>
          <w:rStyle w:val="StyleUnderline"/>
        </w:rPr>
        <w:t xml:space="preserve"> a degree of </w:t>
      </w:r>
      <w:r w:rsidRPr="00CE5DB2">
        <w:rPr>
          <w:rStyle w:val="Emphasis"/>
          <w:sz w:val="28"/>
          <w:szCs w:val="28"/>
          <w:highlight w:val="green"/>
        </w:rPr>
        <w:t>existential deterrence</w:t>
      </w:r>
      <w:r w:rsidRPr="00314820">
        <w:t xml:space="preserve">. As space is so useful to modern economies and military forces, </w:t>
      </w:r>
      <w:r w:rsidRPr="005C3C2F">
        <w:rPr>
          <w:rStyle w:val="StyleUnderline"/>
        </w:rPr>
        <w:t xml:space="preserve">a large-scale </w:t>
      </w:r>
      <w:r w:rsidRPr="00A03C36">
        <w:rPr>
          <w:rStyle w:val="StyleUnderline"/>
        </w:rPr>
        <w:t>disruption</w:t>
      </w:r>
      <w:r w:rsidRPr="005C3C2F">
        <w:rPr>
          <w:rStyle w:val="StyleUnderline"/>
        </w:rPr>
        <w:t xml:space="preserve"> of space infrastructure may be so intuitively escalatory to decision-makers that </w:t>
      </w:r>
      <w:r w:rsidRPr="00CE5DB2">
        <w:rPr>
          <w:rStyle w:val="Emphasis"/>
          <w:highlight w:val="green"/>
        </w:rPr>
        <w:t>there may be</w:t>
      </w:r>
      <w:r w:rsidRPr="00751D85">
        <w:rPr>
          <w:rStyle w:val="Emphasis"/>
        </w:rPr>
        <w:t xml:space="preserve"> a natural </w:t>
      </w:r>
      <w:r w:rsidRPr="00CE5DB2">
        <w:rPr>
          <w:rStyle w:val="Emphasis"/>
          <w:highlight w:val="green"/>
        </w:rPr>
        <w:t>caution against</w:t>
      </w:r>
      <w:r w:rsidRPr="00751D85">
        <w:rPr>
          <w:rStyle w:val="Emphasis"/>
        </w:rPr>
        <w:t xml:space="preserve"> a wholesale </w:t>
      </w:r>
      <w:r w:rsidRPr="00CE5DB2">
        <w:rPr>
          <w:rStyle w:val="Emphasis"/>
          <w:highlight w:val="green"/>
        </w:rPr>
        <w:t>assault on</w:t>
      </w:r>
      <w:r w:rsidRPr="004C01EF">
        <w:rPr>
          <w:rStyle w:val="StyleUnderline"/>
        </w:rPr>
        <w:t xml:space="preserve"> a state’s entire </w:t>
      </w:r>
      <w:r w:rsidRPr="00CE5DB2">
        <w:rPr>
          <w:rStyle w:val="Emphasis"/>
          <w:sz w:val="28"/>
          <w:szCs w:val="28"/>
          <w:highlight w:val="green"/>
        </w:rPr>
        <w:t>space capabilities</w:t>
      </w:r>
      <w:r w:rsidRPr="004C01EF">
        <w:rPr>
          <w:sz w:val="20"/>
          <w:szCs w:val="28"/>
        </w:rPr>
        <w:t xml:space="preserve"> </w:t>
      </w:r>
      <w:r w:rsidRPr="00314820">
        <w:t xml:space="preserve">because the consequences of doing so approach the mentalities of total war, or nuclear responses if a society begins tearing itself apart because of the collapse of </w:t>
      </w:r>
      <w:proofErr w:type="spellStart"/>
      <w:r w:rsidRPr="00314820">
        <w:t>optimised</w:t>
      </w:r>
      <w:proofErr w:type="spellEnd"/>
      <w:r w:rsidRPr="00314820">
        <w:t xml:space="preserve"> energy grids and just-in-time supply chains. In addition, </w:t>
      </w:r>
      <w:r w:rsidRPr="005C3C2F">
        <w:rPr>
          <w:rStyle w:val="StyleUnderline"/>
        </w:rPr>
        <w:t xml:space="preserve">the problem of space debris and the political-legal hurdles to conducting debris clean-up operations mean that </w:t>
      </w:r>
      <w:r w:rsidRPr="00CE5DB2">
        <w:rPr>
          <w:rStyle w:val="Emphasis"/>
          <w:highlight w:val="green"/>
        </w:rPr>
        <w:t>even a handful</w:t>
      </w:r>
      <w:r w:rsidRPr="00CE5DB2">
        <w:rPr>
          <w:rStyle w:val="StyleUnderline"/>
          <w:highlight w:val="green"/>
        </w:rPr>
        <w:t xml:space="preserve"> of explosive events in space</w:t>
      </w:r>
      <w:r w:rsidRPr="005C3C2F">
        <w:rPr>
          <w:rStyle w:val="StyleUnderline"/>
        </w:rPr>
        <w:t xml:space="preserve"> can </w:t>
      </w:r>
      <w:r w:rsidRPr="00CE5DB2">
        <w:rPr>
          <w:rStyle w:val="StyleUnderline"/>
          <w:highlight w:val="green"/>
        </w:rPr>
        <w:t>render</w:t>
      </w:r>
      <w:r w:rsidRPr="005C3C2F">
        <w:rPr>
          <w:rStyle w:val="StyleUnderline"/>
        </w:rPr>
        <w:t xml:space="preserve"> a region of Earth </w:t>
      </w:r>
      <w:r w:rsidRPr="00CE5DB2">
        <w:rPr>
          <w:rStyle w:val="StyleUnderline"/>
          <w:highlight w:val="green"/>
        </w:rPr>
        <w:t xml:space="preserve">orbit unusable </w:t>
      </w:r>
      <w:r w:rsidRPr="00A03C36">
        <w:rPr>
          <w:rStyle w:val="StyleUnderline"/>
        </w:rPr>
        <w:t>for everyone</w:t>
      </w:r>
      <w:r w:rsidRPr="00314820">
        <w:t xml:space="preserve">. </w:t>
      </w:r>
      <w:r w:rsidRPr="00CE5DB2">
        <w:rPr>
          <w:rStyle w:val="Emphasis"/>
          <w:highlight w:val="green"/>
        </w:rPr>
        <w:t>This could caution</w:t>
      </w:r>
      <w:r w:rsidRPr="00751D85">
        <w:rPr>
          <w:rStyle w:val="Emphasis"/>
        </w:rPr>
        <w:t xml:space="preserve"> a </w:t>
      </w:r>
      <w:r w:rsidRPr="00CE5DB2">
        <w:rPr>
          <w:rStyle w:val="Emphasis"/>
          <w:highlight w:val="green"/>
        </w:rPr>
        <w:t>country like China from</w:t>
      </w:r>
      <w:r w:rsidRPr="004C01EF">
        <w:rPr>
          <w:rStyle w:val="StyleUnderline"/>
        </w:rPr>
        <w:t xml:space="preserve"> excessive </w:t>
      </w:r>
      <w:r w:rsidRPr="00CE5DB2">
        <w:rPr>
          <w:rStyle w:val="Emphasis"/>
          <w:highlight w:val="green"/>
        </w:rPr>
        <w:t>kinetic</w:t>
      </w:r>
      <w:r w:rsidRPr="004C01EF">
        <w:rPr>
          <w:rStyle w:val="StyleUnderline"/>
        </w:rPr>
        <w:t xml:space="preserve"> intercept </w:t>
      </w:r>
      <w:r w:rsidRPr="00CE5DB2">
        <w:rPr>
          <w:rStyle w:val="Emphasis"/>
          <w:highlight w:val="green"/>
        </w:rPr>
        <w:t>missions</w:t>
      </w:r>
      <w:r w:rsidRPr="00314820">
        <w:t xml:space="preserve"> because its own military and economy is increasingly reliant on outer space, but perhaps not a country like North Korea which does not rely on space. </w:t>
      </w:r>
      <w:r w:rsidRPr="005C3C2F">
        <w:rPr>
          <w:rStyle w:val="StyleUnderline"/>
        </w:rPr>
        <w:t>The usefulness, sensitivity, and fragility of space may have some existential deterrent effect.</w:t>
      </w:r>
      <w:r w:rsidRPr="00314820">
        <w:t xml:space="preserve"> China’s catastrophic anti-satellite weapons test in 2007 is a valuable lesson for all on the potentially devastating effect of kinetic warfare in orbit.</w:t>
      </w:r>
    </w:p>
    <w:p w14:paraId="744FA16C" w14:textId="77777777" w:rsidR="00E36425" w:rsidRDefault="00E36425" w:rsidP="00E36425">
      <w:pPr>
        <w:pStyle w:val="Heading4"/>
      </w:pPr>
      <w:r>
        <w:t>Private space corporations are key to increasing safety in space technology.</w:t>
      </w:r>
    </w:p>
    <w:p w14:paraId="2DF0A698" w14:textId="77777777" w:rsidR="00E36425" w:rsidRDefault="00E36425" w:rsidP="00E36425">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w:t>
      </w:r>
      <w:proofErr w:type="spellStart"/>
      <w:r>
        <w:t>DebateDrills</w:t>
      </w:r>
      <w:proofErr w:type="spellEnd"/>
      <w:r>
        <w:t xml:space="preserve"> LC</w:t>
      </w:r>
    </w:p>
    <w:p w14:paraId="0433E087" w14:textId="77777777" w:rsidR="00E36425" w:rsidRDefault="00E36425" w:rsidP="00E36425">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8">
        <w:r>
          <w:rPr>
            <w:color w:val="000000"/>
            <w:sz w:val="16"/>
            <w:szCs w:val="16"/>
          </w:rPr>
          <w:t>a recent Pew Research Center survey</w:t>
        </w:r>
      </w:hyperlink>
      <w:r>
        <w:rPr>
          <w:sz w:val="16"/>
          <w:szCs w:val="16"/>
        </w:rPr>
        <w:t>.</w:t>
      </w:r>
    </w:p>
    <w:p w14:paraId="55393D36" w14:textId="77777777" w:rsidR="00E36425" w:rsidRDefault="00E36425" w:rsidP="00E36425">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9">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10">
        <w:r>
          <w:rPr>
            <w:color w:val="000000"/>
            <w:sz w:val="16"/>
            <w:szCs w:val="16"/>
          </w:rPr>
          <w:t>setting their sights</w:t>
        </w:r>
      </w:hyperlink>
      <w:r>
        <w:rPr>
          <w:sz w:val="16"/>
          <w:szCs w:val="16"/>
        </w:rPr>
        <w:t> on going to the moon or Mars in the future.</w:t>
      </w:r>
    </w:p>
    <w:p w14:paraId="0FEE13DE" w14:textId="77777777" w:rsidR="00E36425" w:rsidRDefault="00E36425" w:rsidP="00E36425">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3B7CD78F" w14:textId="77777777" w:rsidR="00E36425" w:rsidRDefault="00E36425" w:rsidP="00E36425">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3F664D5C" w14:textId="77777777" w:rsidR="00E36425" w:rsidRDefault="00E36425" w:rsidP="00E36425">
      <w:pPr>
        <w:pStyle w:val="Heading4"/>
        <w:keepNext w:val="0"/>
        <w:keepLines w:val="0"/>
        <w:spacing w:before="240" w:after="40" w:line="303" w:lineRule="auto"/>
      </w:pPr>
      <w:r>
        <w:t xml:space="preserve">The space junk has been put there by PUBLIC entities like governments as well as private entities, even a ban on private entities in space couldn’t solve the problem. </w:t>
      </w:r>
      <w:proofErr w:type="gramStart"/>
      <w:r>
        <w:t>As long as</w:t>
      </w:r>
      <w:proofErr w:type="gramEnd"/>
      <w:r>
        <w:t xml:space="preserve"> anyone is launching anything it is inevitable</w:t>
      </w:r>
    </w:p>
    <w:p w14:paraId="52B2960B" w14:textId="77777777" w:rsidR="00E36425" w:rsidRDefault="00E36425" w:rsidP="00E36425">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11">
        <w:r>
          <w:t xml:space="preserve"> </w:t>
        </w:r>
      </w:hyperlink>
      <w:hyperlink r:id="rId12">
        <w:r>
          <w:rPr>
            <w:color w:val="1155CC"/>
          </w:rPr>
          <w:t>https://www.weforum.org/agenda/2021/05/why-we-need-to-clean-up-space-junk-debris-low-earth-orbit-pollution-satellite-rocket-noosphere-firefly/</w:t>
        </w:r>
      </w:hyperlink>
      <w:r>
        <w:t xml:space="preserve"> Livingston RB</w:t>
      </w:r>
    </w:p>
    <w:p w14:paraId="2832F2BF" w14:textId="77777777" w:rsidR="00E36425" w:rsidRDefault="00E36425" w:rsidP="00E36425">
      <w:pPr>
        <w:spacing w:line="256" w:lineRule="auto"/>
      </w:pPr>
      <w:r>
        <w:t xml:space="preserve">Where does space junk come from? </w:t>
      </w:r>
      <w:proofErr w:type="gramStart"/>
      <w:r>
        <w:rPr>
          <w:b/>
          <w:highlight w:val="green"/>
          <w:u w:val="single"/>
        </w:rPr>
        <w:t>As long as</w:t>
      </w:r>
      <w:proofErr w:type="gramEnd"/>
      <w:r>
        <w:rPr>
          <w:b/>
          <w:highlight w:val="green"/>
          <w:u w:val="single"/>
        </w:rPr>
        <w:t xml:space="preserve"> humans launch objects into orbit, space debris is inevitable.</w:t>
      </w:r>
      <w:r>
        <w:t xml:space="preserve"> Rocket launches leave boosters, fairings, </w:t>
      </w:r>
      <w:proofErr w:type="spellStart"/>
      <w:r>
        <w:t>interstages</w:t>
      </w:r>
      <w:proofErr w:type="spellEnd"/>
      <w:r>
        <w:t xml:space="preserve">,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45975F8E" w14:textId="77777777" w:rsidR="00E36425" w:rsidRDefault="00E36425" w:rsidP="00E36425">
      <w:pPr>
        <w:spacing w:line="256" w:lineRule="auto"/>
      </w:pPr>
      <w:r>
        <w:t xml:space="preserve"> </w:t>
      </w:r>
    </w:p>
    <w:p w14:paraId="167B8965" w14:textId="77777777" w:rsidR="00E36425" w:rsidRPr="00E36425" w:rsidRDefault="00E36425" w:rsidP="00E36425"/>
    <w:sectPr w:rsidR="00E36425" w:rsidRPr="00E364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6288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2200"/>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288E"/>
    <w:rsid w:val="00D6691E"/>
    <w:rsid w:val="00D71170"/>
    <w:rsid w:val="00D9094F"/>
    <w:rsid w:val="00DA1C92"/>
    <w:rsid w:val="00DA25D4"/>
    <w:rsid w:val="00DA6538"/>
    <w:rsid w:val="00E15E75"/>
    <w:rsid w:val="00E36425"/>
    <w:rsid w:val="00E5262C"/>
    <w:rsid w:val="00EC7DC4"/>
    <w:rsid w:val="00ED30CF"/>
    <w:rsid w:val="00F176EF"/>
    <w:rsid w:val="00F45E10"/>
    <w:rsid w:val="00F6364A"/>
    <w:rsid w:val="00F9113A"/>
    <w:rsid w:val="00F9495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8DC59"/>
  <w15:chartTrackingRefBased/>
  <w15:docId w15:val="{4363A5B6-1D14-4B8B-8CD2-D1266607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288E"/>
    <w:rPr>
      <w:rFonts w:ascii="Calibri" w:hAnsi="Calibri"/>
    </w:rPr>
  </w:style>
  <w:style w:type="paragraph" w:styleId="Heading1">
    <w:name w:val="heading 1"/>
    <w:aliases w:val="Pocket"/>
    <w:basedOn w:val="Normal"/>
    <w:next w:val="Normal"/>
    <w:link w:val="Heading1Char"/>
    <w:qFormat/>
    <w:rsid w:val="00D628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28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28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D628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28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88E"/>
  </w:style>
  <w:style w:type="character" w:customStyle="1" w:styleId="Heading1Char">
    <w:name w:val="Heading 1 Char"/>
    <w:aliases w:val="Pocket Char"/>
    <w:basedOn w:val="DefaultParagraphFont"/>
    <w:link w:val="Heading1"/>
    <w:rsid w:val="00D628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28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288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D6288E"/>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D6288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288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6"/>
    <w:qFormat/>
    <w:rsid w:val="00D6288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6288E"/>
    <w:rPr>
      <w:color w:val="auto"/>
      <w:u w:val="none"/>
    </w:rPr>
  </w:style>
  <w:style w:type="character" w:styleId="FollowedHyperlink">
    <w:name w:val="FollowedHyperlink"/>
    <w:basedOn w:val="DefaultParagraphFont"/>
    <w:uiPriority w:val="99"/>
    <w:semiHidden/>
    <w:unhideWhenUsed/>
    <w:rsid w:val="00D6288E"/>
    <w:rPr>
      <w:color w:val="auto"/>
      <w:u w:val="none"/>
    </w:rPr>
  </w:style>
  <w:style w:type="paragraph" w:customStyle="1" w:styleId="textbold">
    <w:name w:val="text bold"/>
    <w:basedOn w:val="Normal"/>
    <w:link w:val="Emphasis"/>
    <w:uiPriority w:val="7"/>
    <w:qFormat/>
    <w:rsid w:val="00D6288E"/>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ca"/>
    <w:basedOn w:val="Heading1"/>
    <w:link w:val="Hyperlink"/>
    <w:autoRedefine/>
    <w:uiPriority w:val="99"/>
    <w:qFormat/>
    <w:rsid w:val="00D6288E"/>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3642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TitleChar">
    <w:name w:val="Title Char"/>
    <w:aliases w:val="Cites and Cards Char,UNDERLINE Char,Bold Underlined Char,Block Heading Char,title Char,Read This Char,Non Read Text Char,Debate Normal Char"/>
    <w:link w:val="Title"/>
    <w:uiPriority w:val="6"/>
    <w:qFormat/>
    <w:rsid w:val="00E36425"/>
    <w:rPr>
      <w:bCs/>
      <w:sz w:val="20"/>
      <w:u w:val="single"/>
    </w:rPr>
  </w:style>
  <w:style w:type="paragraph" w:styleId="Title">
    <w:name w:val="Title"/>
    <w:aliases w:val="Cites and Cards,UNDERLINE,Bold Underlined,Block Heading,title,Read This,Non Read Text,Debate Normal"/>
    <w:basedOn w:val="Normal"/>
    <w:next w:val="Normal"/>
    <w:link w:val="TitleChar"/>
    <w:uiPriority w:val="6"/>
    <w:qFormat/>
    <w:rsid w:val="00E36425"/>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99"/>
    <w:semiHidden/>
    <w:rsid w:val="00E36425"/>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8D2200"/>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wresearch.org/internet/2018/06/06/majority-of-americans-believe-it-is-essential-that-the-u-s-remain-a-global-leader-in-spa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dcoe.org/uploads/2019/06/Art_12_The-Cyber-ASAT.pdf" TargetMode="External"/><Relationship Id="rId12" Type="http://schemas.openxmlformats.org/officeDocument/2006/relationships/hyperlink" Target="https://www.weforum.org/agenda/2021/05/why-we-need-to-clean-up-space-junk-debris-low-earth-orbit-pollution-satellite-rocket-noosphere-firef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weforum.org/agenda/2021/05/why-we-need-to-clean-up-space-junk-debris-low-earth-orbit-pollution-satellite-rocket-noosphere-firefly/" TargetMode="External"/><Relationship Id="rId5" Type="http://schemas.openxmlformats.org/officeDocument/2006/relationships/webSettings" Target="webSettings.xml"/><Relationship Id="rId10" Type="http://schemas.openxmlformats.org/officeDocument/2006/relationships/hyperlink" Target="https://www.popsci.com/who-wants-to-go-to-mars" TargetMode="External"/><Relationship Id="rId4" Type="http://schemas.openxmlformats.org/officeDocument/2006/relationships/settings" Target="settings.xml"/><Relationship Id="rId9" Type="http://schemas.openxmlformats.org/officeDocument/2006/relationships/hyperlink" Target="https://www.washingtonpost.com/news/business/wp/2018/06/15/feature/what-does-it-mean-to-be-a-nasa-astronaut-in-the-celebrity-space-age-of-elon-musk-and-richard-branson/?utm_term=.b1045d9e986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10313</Words>
  <Characters>58788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3</cp:revision>
  <dcterms:created xsi:type="dcterms:W3CDTF">2022-01-07T22:19:00Z</dcterms:created>
  <dcterms:modified xsi:type="dcterms:W3CDTF">2022-01-07T23:14:00Z</dcterms:modified>
</cp:coreProperties>
</file>