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E1EA8" w14:textId="59CAE206" w:rsidR="00960E45" w:rsidRDefault="00960E45" w:rsidP="00960E45">
      <w:pPr>
        <w:pStyle w:val="Heading3"/>
      </w:pPr>
      <w:r>
        <w:t>Framing</w:t>
      </w:r>
    </w:p>
    <w:p w14:paraId="574DEB7A" w14:textId="1E21C2E4" w:rsidR="00960E45" w:rsidRPr="00960E45" w:rsidRDefault="00960E45" w:rsidP="00960E45">
      <w:pPr>
        <w:pStyle w:val="Heading4"/>
      </w:pPr>
      <w:r>
        <w:t>I value morality. The standard is minimizing material violence.</w:t>
      </w:r>
    </w:p>
    <w:p w14:paraId="320AE53B" w14:textId="77777777" w:rsidR="00960E45" w:rsidRPr="00367DED" w:rsidRDefault="00960E45" w:rsidP="00960E45">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6708C5DF" w14:textId="77777777" w:rsidR="00960E45" w:rsidRPr="00367DED" w:rsidRDefault="00960E45" w:rsidP="00960E45">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28EFCA45" w14:textId="103E76E1" w:rsidR="00960E45" w:rsidRDefault="00960E45" w:rsidP="00960E45">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46643B82" w14:textId="5E2D6755" w:rsidR="00960E45" w:rsidRPr="00367DED" w:rsidRDefault="00ED2B25" w:rsidP="00960E45">
      <w:pPr>
        <w:rPr>
          <w:rFonts w:eastAsia="Cambria"/>
          <w:b/>
          <w:bCs/>
          <w:sz w:val="26"/>
        </w:rPr>
      </w:pPr>
      <w:r>
        <w:rPr>
          <w:rFonts w:eastAsia="Cambria"/>
          <w:b/>
          <w:bCs/>
          <w:sz w:val="26"/>
        </w:rPr>
        <w:t>[</w:t>
      </w:r>
      <w:r w:rsidR="00960E45" w:rsidRPr="00367DED">
        <w:rPr>
          <w:rFonts w:eastAsia="Cambria"/>
          <w:b/>
          <w:bCs/>
          <w:sz w:val="26"/>
        </w:rPr>
        <w:t xml:space="preserve">2] Extinction First – </w:t>
      </w:r>
    </w:p>
    <w:p w14:paraId="0E4BB7DB" w14:textId="59C0F3F2" w:rsidR="00960E45" w:rsidRPr="00367DED" w:rsidRDefault="00960E45" w:rsidP="00960E45">
      <w:pPr>
        <w:rPr>
          <w:rFonts w:eastAsia="Cambria"/>
          <w:b/>
          <w:bCs/>
          <w:sz w:val="26"/>
        </w:rPr>
      </w:pPr>
      <w:r w:rsidRPr="00367DED">
        <w:rPr>
          <w:rFonts w:eastAsia="Cambria"/>
          <w:b/>
          <w:bCs/>
          <w:sz w:val="26"/>
        </w:rPr>
        <w:t xml:space="preserve">[a] Forecloses future improvement – we can never improve society </w:t>
      </w:r>
      <w:r w:rsidR="00ED2B25">
        <w:rPr>
          <w:rFonts w:eastAsia="Cambria"/>
          <w:b/>
          <w:bCs/>
          <w:sz w:val="26"/>
        </w:rPr>
        <w:t>if we’re all dead</w:t>
      </w:r>
    </w:p>
    <w:p w14:paraId="09D906EE" w14:textId="77777777" w:rsidR="00960E45" w:rsidRPr="00367DED" w:rsidRDefault="00960E45" w:rsidP="00960E45">
      <w:pPr>
        <w:rPr>
          <w:rFonts w:eastAsia="Cambria"/>
          <w:b/>
          <w:bCs/>
          <w:sz w:val="26"/>
        </w:rPr>
      </w:pPr>
      <w:r w:rsidRPr="00367DED">
        <w:rPr>
          <w:rFonts w:eastAsia="Cambria"/>
          <w:b/>
          <w:bCs/>
          <w:sz w:val="26"/>
        </w:rPr>
        <w:lastRenderedPageBreak/>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65EB9F0B" w14:textId="72BA28D6" w:rsidR="00960E45" w:rsidRDefault="00960E45" w:rsidP="00960E45">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6ABD9CF0" w14:textId="647CD792" w:rsidR="00ED2B25" w:rsidRPr="00367DED" w:rsidRDefault="00ED2B25" w:rsidP="00960E45">
      <w:pPr>
        <w:rPr>
          <w:rFonts w:eastAsia="Cambria"/>
          <w:b/>
          <w:sz w:val="26"/>
        </w:rPr>
      </w:pPr>
      <w:r>
        <w:rPr>
          <w:rFonts w:eastAsia="Cambria"/>
          <w:b/>
          <w:bCs/>
          <w:sz w:val="26"/>
        </w:rPr>
        <w:t xml:space="preserve">[d]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4763453E" w14:textId="77777777" w:rsidR="00960E45" w:rsidRPr="00960E45" w:rsidRDefault="00960E45" w:rsidP="00960E45">
      <w:pPr>
        <w:rPr>
          <w:rFonts w:eastAsia="Cambria"/>
          <w:sz w:val="10"/>
          <w:szCs w:val="12"/>
        </w:rPr>
      </w:pPr>
    </w:p>
    <w:p w14:paraId="122F869F" w14:textId="77777777" w:rsidR="00960E45" w:rsidRPr="00A919CC" w:rsidRDefault="00960E45" w:rsidP="00960E45">
      <w:pPr>
        <w:pStyle w:val="Heading3"/>
      </w:pPr>
      <w:r>
        <w:lastRenderedPageBreak/>
        <w:t xml:space="preserve">1AC – Adv - </w:t>
      </w:r>
      <w:r w:rsidRPr="00A919CC">
        <w:t>Innovation</w:t>
      </w:r>
    </w:p>
    <w:p w14:paraId="444C352A" w14:textId="77777777" w:rsidR="00960E45" w:rsidRDefault="00960E45" w:rsidP="00960E45">
      <w:pPr>
        <w:pStyle w:val="Heading4"/>
      </w:pPr>
      <w:r>
        <w:t>Innovation’s declining – increasing complexity, mediocre research and patents, and balkanization from university patents</w:t>
      </w:r>
    </w:p>
    <w:p w14:paraId="3AA056F6" w14:textId="77777777" w:rsidR="00960E45" w:rsidRPr="00DB5419" w:rsidRDefault="00960E45" w:rsidP="00960E45">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3434F8E1" w14:textId="77777777" w:rsidR="00960E45" w:rsidRPr="00012BB8" w:rsidRDefault="00960E45" w:rsidP="00960E45">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w:t>
      </w:r>
      <w:r w:rsidRPr="00EE221C">
        <w:rPr>
          <w:rStyle w:val="Emphasis"/>
        </w:rPr>
        <w:lastRenderedPageBreak/>
        <w:t xml:space="preserve">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w:t>
      </w:r>
      <w:r w:rsidRPr="00EE221C">
        <w:rPr>
          <w:rStyle w:val="Emphasis"/>
        </w:rPr>
        <w:lastRenderedPageBreak/>
        <w:t xml:space="preserve">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w:t>
      </w:r>
      <w:r w:rsidRPr="003F75AB">
        <w:rPr>
          <w:rStyle w:val="Emphasis"/>
        </w:rPr>
        <w:lastRenderedPageBreak/>
        <w:t xml:space="preserve">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6D9B856A" w14:textId="77777777" w:rsidR="00960E45" w:rsidRPr="00A919CC" w:rsidRDefault="00960E45" w:rsidP="00960E45">
      <w:pPr>
        <w:pStyle w:val="Heading4"/>
      </w:pPr>
      <w:r>
        <w:t>Pharma patent practices serve to keep drug prices high: evergreening, product hopping, patent thickets, pay for delay</w:t>
      </w:r>
    </w:p>
    <w:p w14:paraId="025A3224" w14:textId="77777777" w:rsidR="00960E45" w:rsidRPr="00A919CC" w:rsidRDefault="00960E45" w:rsidP="00960E45">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594241A7" w14:textId="77777777" w:rsidR="00960E45" w:rsidRDefault="00960E45" w:rsidP="00960E45">
      <w:pPr>
        <w:tabs>
          <w:tab w:val="left" w:pos="3330"/>
        </w:tabs>
        <w:rPr>
          <w:sz w:val="16"/>
        </w:rPr>
      </w:pPr>
      <w:r w:rsidRPr="00A919CC">
        <w:rPr>
          <w:sz w:val="16"/>
        </w:rPr>
        <w:t xml:space="preserve">Practices </w:t>
      </w:r>
      <w:hyperlink r:id="rId6"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5DDD94CF" w14:textId="77777777" w:rsidR="00960E45" w:rsidRDefault="00960E45" w:rsidP="00960E45">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w:t>
      </w:r>
      <w:r w:rsidRPr="00A919CC">
        <w:rPr>
          <w:rStyle w:val="Emphasis"/>
        </w:rPr>
        <w:lastRenderedPageBreak/>
        <w:t xml:space="preserve">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18A2C4AF" w14:textId="77777777" w:rsidR="00960E45" w:rsidRPr="00A919CC" w:rsidRDefault="00960E45" w:rsidP="00960E45">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37602E3D" w14:textId="77777777" w:rsidR="00960E45" w:rsidRPr="00A919CC" w:rsidRDefault="00960E45" w:rsidP="00960E45">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7" w:history="1">
        <w:r w:rsidRPr="00A919CC">
          <w:rPr>
            <w:rStyle w:val="Hyperlink"/>
          </w:rPr>
          <w:t>https://e15initiative.org/wp-content/uploads/2015/09/E15-Innovation-Mercurio-FINAL.pdf</w:t>
        </w:r>
      </w:hyperlink>
    </w:p>
    <w:p w14:paraId="7FDAAAA1" w14:textId="77777777" w:rsidR="00960E45" w:rsidRPr="00A919CC" w:rsidRDefault="00960E45" w:rsidP="00960E45">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xml:space="preserve">.” In such a situation, multiple </w:t>
      </w:r>
      <w:proofErr w:type="spellStart"/>
      <w:r w:rsidRPr="00CC30BC">
        <w:rPr>
          <w:sz w:val="16"/>
        </w:rPr>
        <w:t>licences</w:t>
      </w:r>
      <w:proofErr w:type="spellEnd"/>
      <w:r w:rsidRPr="00CC30BC">
        <w:rPr>
          <w:sz w:val="16"/>
        </w:rPr>
        <w:t xml:space="preserve"> </w:t>
      </w:r>
      <w:proofErr w:type="gramStart"/>
      <w:r w:rsidRPr="00CC30BC">
        <w:rPr>
          <w:sz w:val="16"/>
        </w:rPr>
        <w:t>have to</w:t>
      </w:r>
      <w:proofErr w:type="gramEnd"/>
      <w:r w:rsidRPr="00CC30BC">
        <w:rPr>
          <w:sz w:val="16"/>
        </w:rPr>
        <w:t xml:space="preserve"> be</w:t>
      </w:r>
      <w:r w:rsidRPr="00A919CC">
        <w:rPr>
          <w:sz w:val="16"/>
        </w:rPr>
        <w:t xml:space="preserv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w:t>
      </w:r>
      <w:proofErr w:type="gramStart"/>
      <w:r w:rsidRPr="00CC30BC">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w:t>
      </w:r>
      <w:proofErr w:type="spellStart"/>
      <w:r w:rsidRPr="00CC30B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w:t>
      </w:r>
      <w:r w:rsidRPr="00A919CC">
        <w:rPr>
          <w:rStyle w:val="StyleUnderline"/>
        </w:rPr>
        <w:lastRenderedPageBreak/>
        <w:t>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02D0E5D7" w14:textId="77777777" w:rsidR="00960E45" w:rsidRDefault="00960E45" w:rsidP="00960E45">
      <w:pPr>
        <w:pStyle w:val="Heading4"/>
      </w:pPr>
      <w:r>
        <w:t xml:space="preserve">Err </w:t>
      </w:r>
      <w:proofErr w:type="spellStart"/>
      <w:r>
        <w:t>aff</w:t>
      </w:r>
      <w:proofErr w:type="spellEnd"/>
      <w:r>
        <w:t xml:space="preserve"> – offensive patents are more likely to be used than defensive patents</w:t>
      </w:r>
    </w:p>
    <w:p w14:paraId="230E2C9E" w14:textId="77777777" w:rsidR="00960E45" w:rsidRPr="004A57EC" w:rsidRDefault="00960E45" w:rsidP="00960E45">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8" w:history="1">
        <w:r w:rsidRPr="000E016D">
          <w:rPr>
            <w:rStyle w:val="Hyperlink"/>
          </w:rPr>
          <w:t>https://onlinelibrary.wiley.com/doi/full/10.1111/1758-5899.12730)//ww</w:t>
        </w:r>
      </w:hyperlink>
      <w:r>
        <w:t xml:space="preserve"> </w:t>
      </w:r>
      <w:proofErr w:type="spellStart"/>
      <w:r>
        <w:t>pbj</w:t>
      </w:r>
      <w:proofErr w:type="spellEnd"/>
    </w:p>
    <w:p w14:paraId="71D27620" w14:textId="77777777" w:rsidR="00960E45" w:rsidRDefault="00960E45" w:rsidP="00960E45">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w:t>
      </w:r>
      <w:r w:rsidRPr="002E0978">
        <w:rPr>
          <w:rStyle w:val="Emphasis"/>
        </w:rPr>
        <w:lastRenderedPageBreak/>
        <w:t>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4A57EC">
        <w:rPr>
          <w:sz w:val="16"/>
        </w:rPr>
        <w:t>value</w:t>
      </w:r>
      <w:proofErr w:type="gramEnd"/>
      <w:r w:rsidRPr="004A57EC">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4A57EC">
        <w:rPr>
          <w:sz w:val="16"/>
        </w:rPr>
        <w:t>effort</w:t>
      </w:r>
      <w:proofErr w:type="gramEnd"/>
      <w:r w:rsidRPr="004A57EC">
        <w:rPr>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w:t>
      </w:r>
      <w:proofErr w:type="gramStart"/>
      <w:r w:rsidRPr="004A57EC">
        <w:rPr>
          <w:sz w:val="16"/>
        </w:rPr>
        <w:t>operate:</w:t>
      </w:r>
      <w:proofErr w:type="gramEnd"/>
      <w:r w:rsidRPr="004A57EC">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w:t>
      </w:r>
      <w:r w:rsidRPr="004A57EC">
        <w:rPr>
          <w:sz w:val="16"/>
        </w:rPr>
        <w:lastRenderedPageBreak/>
        <w:t xml:space="preserve">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w:t>
      </w:r>
      <w:proofErr w:type="gramStart"/>
      <w:r w:rsidRPr="004A57EC">
        <w:rPr>
          <w:sz w:val="16"/>
        </w:rPr>
        <w:t>opens up</w:t>
      </w:r>
      <w:proofErr w:type="gramEnd"/>
      <w:r w:rsidRPr="004A57EC">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4A57EC">
        <w:rPr>
          <w:sz w:val="16"/>
        </w:rPr>
        <w:t>overlap:</w:t>
      </w:r>
      <w:proofErr w:type="gramEnd"/>
      <w:r w:rsidRPr="004A57EC">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4A57EC">
        <w:rPr>
          <w:sz w:val="16"/>
        </w:rPr>
        <w:t>with regard to</w:t>
      </w:r>
      <w:proofErr w:type="gramEnd"/>
      <w:r w:rsidRPr="004A57EC">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4A57EC">
        <w:rPr>
          <w:sz w:val="16"/>
        </w:rPr>
        <w:t>products’</w:t>
      </w:r>
      <w:proofErr w:type="gramEnd"/>
      <w:r w:rsidRPr="004A57EC">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4A57EC">
        <w:rPr>
          <w:sz w:val="16"/>
        </w:rPr>
        <w:t>discovered, and</w:t>
      </w:r>
      <w:proofErr w:type="gramEnd"/>
      <w:r w:rsidRPr="004A57EC">
        <w:rPr>
          <w:sz w:val="16"/>
        </w:rPr>
        <w:t xml:space="preserve">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4A57EC">
        <w:rPr>
          <w:sz w:val="16"/>
        </w:rPr>
        <w:t>Europe</w:t>
      </w:r>
      <w:proofErr w:type="gramEnd"/>
      <w:r w:rsidRPr="004A57EC">
        <w:rPr>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 xml:space="preserve">One illustration of the complexity of these overlapping patents </w:t>
      </w:r>
      <w:r w:rsidRPr="002E0978">
        <w:rPr>
          <w:rStyle w:val="Emphasis"/>
        </w:rPr>
        <w:lastRenderedPageBreak/>
        <w:t>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4A57EC">
        <w:rPr>
          <w:sz w:val="16"/>
        </w:rPr>
        <w:t>opens up</w:t>
      </w:r>
      <w:proofErr w:type="gramEnd"/>
      <w:r w:rsidRPr="004A57EC">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w:t>
      </w:r>
      <w:r w:rsidRPr="004A57EC">
        <w:rPr>
          <w:sz w:val="16"/>
        </w:rPr>
        <w:lastRenderedPageBreak/>
        <w:t>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4A57EC">
        <w:rPr>
          <w:sz w:val="16"/>
        </w:rPr>
        <w:t>a number of</w:t>
      </w:r>
      <w:proofErr w:type="gramEnd"/>
      <w:r w:rsidRPr="004A57EC">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4A57EC">
        <w:rPr>
          <w:sz w:val="16"/>
        </w:rPr>
        <w:t>innovation, but</w:t>
      </w:r>
      <w:proofErr w:type="gramEnd"/>
      <w:r w:rsidRPr="004A57EC">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4A57EC">
        <w:rPr>
          <w:sz w:val="16"/>
        </w:rPr>
        <w:t>returns’</w:t>
      </w:r>
      <w:proofErr w:type="gramEnd"/>
      <w:r w:rsidRPr="004A57EC">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w:t>
      </w:r>
      <w:r w:rsidRPr="004A57EC">
        <w:rPr>
          <w:sz w:val="16"/>
        </w:rPr>
        <w:lastRenderedPageBreak/>
        <w:t xml:space="preserve">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w:t>
      </w:r>
      <w:proofErr w:type="gramStart"/>
      <w:r w:rsidRPr="004A57EC">
        <w:rPr>
          <w:sz w:val="16"/>
        </w:rPr>
        <w:t>in order to</w:t>
      </w:r>
      <w:proofErr w:type="gramEnd"/>
      <w:r w:rsidRPr="004A57EC">
        <w:rPr>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320A9A78" w14:textId="77777777" w:rsidR="00960E45" w:rsidRPr="00A919CC" w:rsidRDefault="00960E45" w:rsidP="00960E45">
      <w:pPr>
        <w:tabs>
          <w:tab w:val="left" w:pos="25114"/>
        </w:tabs>
        <w:rPr>
          <w:sz w:val="16"/>
        </w:rPr>
      </w:pPr>
      <w:r w:rsidRPr="00A919CC">
        <w:tab/>
      </w:r>
    </w:p>
    <w:p w14:paraId="0A645C7C" w14:textId="15F04A12" w:rsidR="00960E45" w:rsidRPr="00A919CC" w:rsidRDefault="00960E45" w:rsidP="00960E45">
      <w:pPr>
        <w:pStyle w:val="Heading4"/>
        <w:rPr>
          <w:rFonts w:cs="Times New Roman"/>
        </w:rPr>
      </w:pPr>
      <w:r w:rsidRPr="00A919CC">
        <w:rPr>
          <w:rFonts w:cs="Times New Roman"/>
        </w:rPr>
        <w:t>Only pharma innovation solves global pandemics that risk extinction</w:t>
      </w:r>
    </w:p>
    <w:p w14:paraId="473CC6F4" w14:textId="77777777" w:rsidR="00960E45" w:rsidRPr="00A919CC" w:rsidRDefault="00960E45" w:rsidP="00960E45">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1A96A8B" w14:textId="77777777" w:rsidR="00960E45" w:rsidRPr="00A919CC" w:rsidRDefault="00960E45" w:rsidP="00960E45">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w:t>
      </w:r>
      <w:r w:rsidRPr="00A919CC">
        <w:rPr>
          <w:szCs w:val="20"/>
        </w:rPr>
        <w:lastRenderedPageBreak/>
        <w:t xml:space="preserve">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25F93D88" w14:textId="77777777" w:rsidR="00960E45" w:rsidRPr="00A919CC" w:rsidRDefault="00960E45" w:rsidP="00960E45">
      <w:pPr>
        <w:pStyle w:val="Heading3"/>
      </w:pPr>
      <w:r>
        <w:lastRenderedPageBreak/>
        <w:t>1AC - Solvency</w:t>
      </w:r>
    </w:p>
    <w:p w14:paraId="65BA5DB9" w14:textId="64B93D81" w:rsidR="00960E45" w:rsidRDefault="00960E45" w:rsidP="00960E45">
      <w:pPr>
        <w:pStyle w:val="Heading4"/>
        <w:rPr>
          <w:rFonts w:cs="Calibri"/>
        </w:rPr>
      </w:pPr>
      <w:r w:rsidRPr="00A919CC">
        <w:t xml:space="preserve">Plan: The member nations of the World Trade Organization </w:t>
      </w:r>
      <w:r>
        <w:t>should</w:t>
      </w:r>
      <w:r w:rsidRPr="00A919CC">
        <w:t xml:space="preserve"> reduce intellectual property protections for </w:t>
      </w:r>
      <w:proofErr w:type="gramStart"/>
      <w:r w:rsidRPr="00A919CC">
        <w:t xml:space="preserve">medicines </w:t>
      </w:r>
      <w:r>
        <w:t>.</w:t>
      </w:r>
      <w:proofErr w:type="gramEnd"/>
    </w:p>
    <w:p w14:paraId="39AA81D0" w14:textId="77777777" w:rsidR="00960E45" w:rsidRDefault="00960E45" w:rsidP="00960E45">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9" w:history="1">
        <w:r w:rsidRPr="00E149A5">
          <w:rPr>
            <w:rStyle w:val="Hyperlink"/>
          </w:rPr>
          <w:t>https://www.statnews.com/2019/02/11/drug-patent-protection-one-done/)WWPP</w:t>
        </w:r>
      </w:hyperlink>
    </w:p>
    <w:p w14:paraId="5D42C8D9" w14:textId="77777777" w:rsidR="00960E45" w:rsidRPr="00A919CC" w:rsidRDefault="00960E45" w:rsidP="00960E45">
      <w:r>
        <w:t>-bans method such as evergreening, patent thickets, fake orphan patents, and pay for delay</w:t>
      </w:r>
    </w:p>
    <w:p w14:paraId="66202730" w14:textId="77777777" w:rsidR="00960E45" w:rsidRPr="005B38BB" w:rsidRDefault="00960E45" w:rsidP="00960E45">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A8C4E07" w14:textId="77777777" w:rsidR="00960E45" w:rsidRPr="005A141A" w:rsidRDefault="00960E45" w:rsidP="00960E45">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w:t>
      </w:r>
      <w:r w:rsidRPr="0072187F">
        <w:rPr>
          <w:sz w:val="16"/>
        </w:rPr>
        <w:lastRenderedPageBreak/>
        <w:t>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39A4A77" w14:textId="77777777" w:rsidR="00960E45" w:rsidRPr="00D86E9B" w:rsidRDefault="00960E45" w:rsidP="00960E45">
      <w:pPr>
        <w:pStyle w:val="Heading4"/>
      </w:pPr>
      <w:r>
        <w:t>Decreasing patents doesn’t stifle innovation, but increases it through collaboration between companies – empirics</w:t>
      </w:r>
    </w:p>
    <w:p w14:paraId="0127B50A" w14:textId="77777777" w:rsidR="00960E45" w:rsidRDefault="00960E45" w:rsidP="00960E45">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6B58F335" w14:textId="77777777" w:rsidR="00960E45" w:rsidRPr="00382EB5" w:rsidRDefault="00960E45" w:rsidP="00960E45">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w:t>
      </w:r>
      <w:r w:rsidRPr="00EC68CC">
        <w:rPr>
          <w:rStyle w:val="Emphasis"/>
        </w:rPr>
        <w:lastRenderedPageBreak/>
        <w:t xml:space="preserve">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4E772965" w14:textId="77777777" w:rsidR="00960E45" w:rsidRDefault="00960E45" w:rsidP="00960E45">
      <w:pPr>
        <w:pStyle w:val="Heading3"/>
      </w:pPr>
      <w:proofErr w:type="spellStart"/>
      <w:r>
        <w:lastRenderedPageBreak/>
        <w:t>Underview</w:t>
      </w:r>
      <w:proofErr w:type="spellEnd"/>
    </w:p>
    <w:p w14:paraId="4C7BF7B5" w14:textId="77777777" w:rsidR="00960E45" w:rsidRPr="00705E8E" w:rsidRDefault="00960E45" w:rsidP="00960E45">
      <w:pPr>
        <w:pStyle w:val="Heading4"/>
        <w:rPr>
          <w:rFonts w:cs="Calibri"/>
        </w:rPr>
      </w:pPr>
      <w:r w:rsidRPr="00705E8E">
        <w:rPr>
          <w:rFonts w:cs="Calibri"/>
        </w:rPr>
        <w:t xml:space="preserve">[1] 1AR theory – </w:t>
      </w:r>
    </w:p>
    <w:p w14:paraId="4ADAC9CC" w14:textId="77777777" w:rsidR="00960E45" w:rsidRPr="00705E8E" w:rsidRDefault="00960E45" w:rsidP="00960E45">
      <w:pPr>
        <w:pStyle w:val="Heading4"/>
        <w:rPr>
          <w:rFonts w:cs="Calibri"/>
        </w:rPr>
      </w:pPr>
      <w:r w:rsidRPr="00705E8E">
        <w:rPr>
          <w:rFonts w:cs="Calibri"/>
        </w:rPr>
        <w:t>A. AFF gets it because otherwise the neg can engage in infinite abuse, making debate impossible. </w:t>
      </w:r>
    </w:p>
    <w:p w14:paraId="467C784B" w14:textId="77777777" w:rsidR="00960E45" w:rsidRPr="00705E8E" w:rsidRDefault="00960E45" w:rsidP="00960E45">
      <w:pPr>
        <w:pStyle w:val="Heading4"/>
        <w:rPr>
          <w:rFonts w:cs="Calibri"/>
        </w:rPr>
      </w:pPr>
      <w:r w:rsidRPr="00705E8E">
        <w:rPr>
          <w:rFonts w:cs="Calibri"/>
        </w:rPr>
        <w:t xml:space="preserve">B. Drop the debater – the short 1AR irreparably skewed from abuse on substance and time investment on theory.  </w:t>
      </w:r>
    </w:p>
    <w:p w14:paraId="301F9F47" w14:textId="77777777" w:rsidR="00960E45" w:rsidRPr="00705E8E" w:rsidRDefault="00960E45" w:rsidP="00960E45">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482E2BF4" w14:textId="77777777" w:rsidR="00960E45" w:rsidRPr="00705E8E" w:rsidRDefault="00960E45" w:rsidP="00960E45">
      <w:pPr>
        <w:pStyle w:val="Heading4"/>
        <w:rPr>
          <w:rFonts w:cs="Calibri"/>
        </w:rPr>
      </w:pPr>
      <w:r w:rsidRPr="00705E8E">
        <w:rPr>
          <w:rFonts w:cs="Calibri"/>
        </w:rPr>
        <w:t>[2] AFF RVIs — </w:t>
      </w:r>
    </w:p>
    <w:p w14:paraId="2E58FC38" w14:textId="77777777" w:rsidR="00960E45" w:rsidRPr="00705E8E" w:rsidRDefault="00960E45" w:rsidP="00960E45">
      <w:pPr>
        <w:pStyle w:val="Heading4"/>
      </w:pPr>
      <w:r w:rsidRPr="00705E8E">
        <w:t xml:space="preserve">A. Skew – there’s no 2AC to develop carded offense and the 1AR has to over-cover since the </w:t>
      </w:r>
      <w:proofErr w:type="gramStart"/>
      <w:r w:rsidRPr="00705E8E">
        <w:t>6 minute</w:t>
      </w:r>
      <w:proofErr w:type="gramEnd"/>
      <w:r w:rsidRPr="00705E8E">
        <w:t xml:space="preserve"> 2NR is devastating which encourages them to under-develop T in the NC and over-develop in the NR – need the RVI to develop good, in-depth T offense </w:t>
      </w:r>
    </w:p>
    <w:p w14:paraId="26D0BC3F" w14:textId="77777777" w:rsidR="00960E45" w:rsidRPr="00D042D4" w:rsidRDefault="00960E45" w:rsidP="00960E45">
      <w:pPr>
        <w:pStyle w:val="Heading4"/>
      </w:pPr>
      <w:r w:rsidRPr="00705E8E">
        <w:t xml:space="preserve">B. Reciprocity – T is a unique avenue to the ballot that the </w:t>
      </w:r>
      <w:proofErr w:type="spellStart"/>
      <w:r w:rsidRPr="00705E8E">
        <w:t>aff</w:t>
      </w:r>
      <w:proofErr w:type="spellEnd"/>
      <w:r w:rsidRPr="00705E8E">
        <w:t xml:space="preserve"> can’t access – makes T structurally unfair without the</w:t>
      </w:r>
      <w:r>
        <w:t xml:space="preserve"> RVI</w:t>
      </w:r>
    </w:p>
    <w:p w14:paraId="30D296CD" w14:textId="77777777" w:rsidR="00960E45" w:rsidRDefault="00960E45" w:rsidP="00960E45">
      <w:pPr>
        <w:pStyle w:val="Heading3"/>
      </w:pPr>
      <w:r>
        <w:lastRenderedPageBreak/>
        <w:t>Method</w:t>
      </w:r>
    </w:p>
    <w:p w14:paraId="724AF4DB" w14:textId="1D85EC98" w:rsidR="00960E45" w:rsidRPr="0086789D" w:rsidRDefault="00960E45" w:rsidP="00960E45">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w:t>
      </w:r>
      <w:r w:rsidR="00ED2B25">
        <w:rPr>
          <w:rFonts w:asciiTheme="minorHAnsi" w:eastAsia="MS Gothic" w:hAnsiTheme="minorHAnsi" w:cstheme="minorHAnsi"/>
          <w:b/>
          <w:sz w:val="26"/>
        </w:rPr>
        <w:t>1</w:t>
      </w:r>
      <w:r w:rsidRPr="0086789D">
        <w:rPr>
          <w:rFonts w:asciiTheme="minorHAnsi" w:eastAsia="MS Gothic" w:hAnsiTheme="minorHAnsi" w:cstheme="minorHAnsi"/>
          <w:b/>
          <w:sz w:val="26"/>
        </w:rPr>
        <w:t xml:space="preserve">] 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40A069D9" w14:textId="77777777" w:rsidR="00960E45" w:rsidRPr="0086789D" w:rsidRDefault="00960E45" w:rsidP="00960E45">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65098013" w14:textId="77777777" w:rsidR="00960E45" w:rsidRPr="0086789D" w:rsidRDefault="00960E45" w:rsidP="00960E45">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include </w:t>
      </w:r>
      <w:r w:rsidRPr="00945E80">
        <w:rPr>
          <w:rFonts w:asciiTheme="minorHAnsi" w:eastAsia="Cambria" w:hAnsiTheme="minorHAnsi" w:cstheme="minorHAnsi"/>
          <w:highlight w:val="cyan"/>
          <w:u w:val="single"/>
        </w:rPr>
        <w:t xml:space="preserve">the ability to </w:t>
      </w:r>
      <w:r w:rsidRPr="00945E80">
        <w:rPr>
          <w:rFonts w:asciiTheme="minorHAnsi" w:eastAsia="Cambria" w:hAnsiTheme="minorHAnsi" w:cstheme="minorHAnsi"/>
          <w:b/>
          <w:highlight w:val="cyan"/>
          <w:u w:val="single"/>
        </w:rPr>
        <w:t>understand</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interpret</w:t>
      </w:r>
      <w:r w:rsidRPr="00945E80">
        <w:rPr>
          <w:rFonts w:asciiTheme="minorHAnsi" w:eastAsia="Cambria" w:hAnsiTheme="minorHAnsi" w:cstheme="minorHAnsi"/>
          <w:highlight w:val="cyan"/>
          <w:u w:val="single"/>
        </w:rPr>
        <w:t xml:space="preserve"> the</w:t>
      </w:r>
      <w:r w:rsidRPr="0086789D">
        <w:rPr>
          <w:rFonts w:asciiTheme="minorHAnsi" w:eastAsia="Cambria" w:hAnsiTheme="minorHAnsi" w:cstheme="minorHAnsi"/>
          <w:u w:val="single"/>
        </w:rPr>
        <w:t xml:space="preserve"> academic </w:t>
      </w:r>
      <w:r w:rsidRPr="00945E80">
        <w:rPr>
          <w:rFonts w:asciiTheme="minorHAnsi" w:eastAsia="Cambria" w:hAnsiTheme="minorHAnsi" w:cstheme="minorHAnsi"/>
          <w:highlight w:val="cyan"/>
          <w:u w:val="single"/>
        </w:rPr>
        <w:t>lit</w:t>
      </w:r>
      <w:r w:rsidRPr="0086789D">
        <w:rPr>
          <w:rFonts w:asciiTheme="minorHAnsi" w:eastAsia="Cambria" w:hAnsiTheme="minorHAnsi" w:cstheme="minorHAnsi"/>
          <w:u w:val="single"/>
        </w:rPr>
        <w:t xml:space="preserve">erature </w:t>
      </w:r>
      <w:r w:rsidRPr="00945E80">
        <w:rPr>
          <w:rFonts w:asciiTheme="minorHAnsi" w:eastAsia="Cambria" w:hAnsiTheme="minorHAnsi" w:cstheme="minorHAnsi"/>
          <w:highlight w:val="cyan"/>
          <w:u w:val="single"/>
        </w:rPr>
        <w:t xml:space="preserve">on a topic at a </w:t>
      </w:r>
      <w:r w:rsidRPr="00945E80">
        <w:rPr>
          <w:rFonts w:asciiTheme="minorHAnsi" w:eastAsia="Cambria" w:hAnsiTheme="minorHAnsi" w:cstheme="minorHAnsi"/>
          <w:b/>
          <w:highlight w:val="cyan"/>
          <w:u w:val="single"/>
        </w:rPr>
        <w:t>far deeper level</w:t>
      </w:r>
      <w:r w:rsidRPr="0086789D">
        <w:rPr>
          <w:rFonts w:asciiTheme="minorHAnsi" w:eastAsia="Cambria" w:hAnsiTheme="minorHAnsi" w:cstheme="minorHAnsi"/>
          <w:u w:val="single"/>
        </w:rPr>
        <w:t xml:space="preserve"> than most journalists have the time or, often, the analytic skill set to uncover</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Identifying and </w:t>
      </w:r>
      <w:r w:rsidRPr="00945E80">
        <w:rPr>
          <w:rFonts w:asciiTheme="minorHAnsi" w:eastAsia="Cambria" w:hAnsiTheme="minorHAnsi" w:cstheme="minorHAnsi"/>
          <w:b/>
          <w:highlight w:val="cyan"/>
          <w:u w:val="single"/>
        </w:rPr>
        <w:t>connect</w:t>
      </w:r>
      <w:r w:rsidRPr="0086789D">
        <w:rPr>
          <w:rFonts w:asciiTheme="minorHAnsi" w:eastAsia="Cambria" w:hAnsiTheme="minorHAnsi" w:cstheme="minorHAnsi"/>
          <w:u w:val="single"/>
        </w:rPr>
        <w:t xml:space="preserve">ing </w:t>
      </w:r>
      <w:r w:rsidRPr="00945E80">
        <w:rPr>
          <w:rFonts w:asciiTheme="minorHAnsi" w:eastAsia="Cambria" w:hAnsiTheme="minorHAnsi" w:cstheme="minorHAnsi"/>
          <w:b/>
          <w:highlight w:val="cyan"/>
          <w:u w:val="single"/>
        </w:rPr>
        <w:t>pertinent knowledge</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analysis</w:t>
      </w:r>
      <w:r w:rsidRPr="00945E80">
        <w:rPr>
          <w:rFonts w:asciiTheme="minorHAnsi" w:eastAsia="Cambria" w:hAnsiTheme="minorHAnsi" w:cstheme="minorHAnsi"/>
          <w:highlight w:val="cyan"/>
          <w:u w:val="single"/>
        </w:rPr>
        <w:t xml:space="preserve"> with policy</w:t>
      </w:r>
      <w:r w:rsidRPr="0086789D">
        <w:rPr>
          <w:rFonts w:asciiTheme="minorHAnsi" w:eastAsia="Cambria" w:hAnsiTheme="minorHAnsi" w:cstheme="minorHAnsi"/>
          <w:u w:val="single"/>
        </w:rPr>
        <w:t xml:space="preserve"> makers should be a core principle of a public policy education.</w:t>
      </w:r>
      <w:r w:rsidRPr="0086789D">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3883355D" w14:textId="6037F1EA" w:rsidR="00960E45" w:rsidRPr="0086789D" w:rsidRDefault="00960E45" w:rsidP="00960E45">
      <w:pPr>
        <w:keepNext/>
        <w:keepLines/>
        <w:spacing w:before="40" w:after="0"/>
        <w:outlineLvl w:val="3"/>
        <w:rPr>
          <w:rFonts w:asciiTheme="minorHAnsi" w:eastAsia="MS Gothic" w:hAnsiTheme="minorHAnsi" w:cstheme="minorHAnsi"/>
          <w:b/>
          <w:sz w:val="28"/>
          <w:szCs w:val="28"/>
        </w:rPr>
      </w:pPr>
      <w:r w:rsidRPr="0086789D">
        <w:rPr>
          <w:rFonts w:asciiTheme="minorHAnsi" w:eastAsia="MS Gothic" w:hAnsiTheme="minorHAnsi" w:cstheme="minorHAnsi"/>
          <w:b/>
          <w:sz w:val="28"/>
          <w:szCs w:val="28"/>
        </w:rPr>
        <w:t>[</w:t>
      </w:r>
      <w:r w:rsidR="00ED2B25">
        <w:rPr>
          <w:rFonts w:asciiTheme="minorHAnsi" w:eastAsia="MS Gothic" w:hAnsiTheme="minorHAnsi" w:cstheme="minorHAnsi"/>
          <w:b/>
          <w:sz w:val="28"/>
          <w:szCs w:val="28"/>
        </w:rPr>
        <w:t>2</w:t>
      </w:r>
      <w:r w:rsidRPr="0086789D">
        <w:rPr>
          <w:rFonts w:asciiTheme="minorHAnsi" w:eastAsia="MS Gothic" w:hAnsiTheme="minorHAnsi" w:cstheme="minorHAnsi"/>
          <w:b/>
          <w:sz w:val="28"/>
          <w:szCs w:val="28"/>
        </w:rPr>
        <w:t xml:space="preserve">] A </w:t>
      </w:r>
      <w:proofErr w:type="spellStart"/>
      <w:r w:rsidRPr="0086789D">
        <w:rPr>
          <w:rFonts w:asciiTheme="minorHAnsi" w:eastAsia="MS Gothic" w:hAnsiTheme="minorHAnsi" w:cstheme="minorHAnsi"/>
          <w:b/>
          <w:sz w:val="28"/>
          <w:szCs w:val="28"/>
        </w:rPr>
        <w:t>particularist</w:t>
      </w:r>
      <w:proofErr w:type="spellEnd"/>
      <w:r w:rsidRPr="0086789D">
        <w:rPr>
          <w:rFonts w:asciiTheme="minorHAnsi" w:eastAsia="MS Gothic" w:hAnsiTheme="minorHAnsi" w:cstheme="minorHAnsi"/>
          <w:b/>
          <w:sz w:val="28"/>
          <w:szCs w:val="28"/>
        </w:rPr>
        <w:t xml:space="preserve"> approach is key- overarching theories ignore material injustice.</w:t>
      </w:r>
    </w:p>
    <w:p w14:paraId="1CA3102C" w14:textId="77777777" w:rsidR="00960E45" w:rsidRPr="0086789D" w:rsidRDefault="00960E45" w:rsidP="00960E45">
      <w:pPr>
        <w:rPr>
          <w:rFonts w:asciiTheme="minorHAnsi" w:eastAsia="Cambria" w:hAnsiTheme="minorHAnsi" w:cstheme="minorHAnsi"/>
          <w:sz w:val="16"/>
          <w:szCs w:val="16"/>
        </w:rPr>
      </w:pPr>
      <w:r w:rsidRPr="0086789D">
        <w:rPr>
          <w:rFonts w:asciiTheme="minorHAnsi" w:eastAsia="Cambria" w:hAnsiTheme="minorHAnsi" w:cstheme="minorHAnsi"/>
          <w:b/>
          <w:sz w:val="28"/>
          <w:szCs w:val="28"/>
        </w:rPr>
        <w:t>Pappas 16.</w:t>
      </w:r>
      <w:r w:rsidRPr="0086789D">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36B0243A" w14:textId="77777777" w:rsidR="00960E45" w:rsidRPr="0086789D" w:rsidRDefault="00960E45" w:rsidP="00960E45">
      <w:pPr>
        <w:rPr>
          <w:rFonts w:asciiTheme="minorHAnsi" w:eastAsia="Cambria" w:hAnsiTheme="minorHAnsi" w:cstheme="minorHAnsi"/>
          <w:sz w:val="16"/>
          <w:szCs w:val="16"/>
        </w:rPr>
      </w:pPr>
      <w:r w:rsidRPr="0086789D">
        <w:rPr>
          <w:rFonts w:asciiTheme="minorHAnsi" w:eastAsia="Cambria" w:hAnsiTheme="minorHAnsi" w:cstheme="minorHAnsi"/>
          <w:sz w:val="16"/>
          <w:szCs w:val="16"/>
          <w:u w:val="single"/>
        </w:rPr>
        <w:lastRenderedPageBreak/>
        <w:t xml:space="preserve">The </w:t>
      </w:r>
      <w:r w:rsidRPr="00945E80">
        <w:rPr>
          <w:rFonts w:asciiTheme="minorHAnsi" w:eastAsia="Cambria" w:hAnsiTheme="minorHAnsi" w:cstheme="minorHAnsi"/>
          <w:sz w:val="28"/>
          <w:szCs w:val="28"/>
          <w:highlight w:val="cyan"/>
          <w:u w:val="single"/>
        </w:rPr>
        <w:t xml:space="preserve">pragmatists’ approach </w:t>
      </w:r>
      <w:r w:rsidRPr="00EE6786">
        <w:rPr>
          <w:rFonts w:asciiTheme="minorHAnsi" w:eastAsia="Cambria" w:hAnsiTheme="minorHAnsi" w:cstheme="minorHAnsi"/>
          <w:sz w:val="28"/>
          <w:szCs w:val="28"/>
          <w:u w:val="single"/>
        </w:rPr>
        <w:t xml:space="preserve">should be </w:t>
      </w:r>
      <w:r w:rsidRPr="00945E80">
        <w:rPr>
          <w:rFonts w:asciiTheme="minorHAnsi" w:eastAsia="Cambria" w:hAnsiTheme="minorHAnsi" w:cstheme="minorHAnsi"/>
          <w:sz w:val="28"/>
          <w:szCs w:val="28"/>
          <w:highlight w:val="cyan"/>
          <w:u w:val="single"/>
        </w:rPr>
        <w:t>distinguished from</w:t>
      </w:r>
      <w:r w:rsidRPr="0086789D">
        <w:rPr>
          <w:rFonts w:asciiTheme="minorHAnsi" w:eastAsia="Cambria" w:hAnsiTheme="minorHAnsi" w:cstheme="minorHAnsi"/>
          <w:sz w:val="16"/>
          <w:szCs w:val="16"/>
          <w:u w:val="single"/>
        </w:rPr>
        <w:t xml:space="preserve"> nonideal </w:t>
      </w:r>
      <w:r w:rsidRPr="00945E80">
        <w:rPr>
          <w:rFonts w:asciiTheme="minorHAnsi" w:eastAsia="Cambria" w:hAnsiTheme="minorHAnsi" w:cstheme="minorHAnsi"/>
          <w:sz w:val="28"/>
          <w:szCs w:val="28"/>
          <w:highlight w:val="cyan"/>
          <w:u w:val="single"/>
        </w:rPr>
        <w:t>theories whose starting point seems</w:t>
      </w:r>
      <w:r w:rsidRPr="0086789D">
        <w:rPr>
          <w:rFonts w:asciiTheme="minorHAnsi" w:eastAsia="Cambria" w:hAnsiTheme="minorHAnsi" w:cstheme="minorHAnsi"/>
          <w:sz w:val="16"/>
          <w:szCs w:val="16"/>
          <w:u w:val="single"/>
        </w:rPr>
        <w:t xml:space="preserve"> to be the </w:t>
      </w:r>
      <w:r w:rsidRPr="00945E80">
        <w:rPr>
          <w:rFonts w:asciiTheme="minorHAnsi" w:eastAsia="Cambria" w:hAnsiTheme="minorHAnsi" w:cstheme="minorHAnsi"/>
          <w:sz w:val="28"/>
          <w:szCs w:val="28"/>
          <w:highlight w:val="cyan"/>
          <w:u w:val="single"/>
        </w:rPr>
        <w:t>injustices</w:t>
      </w:r>
      <w:r w:rsidRPr="0086789D">
        <w:rPr>
          <w:rFonts w:asciiTheme="minorHAnsi" w:eastAsia="Cambria" w:hAnsiTheme="minorHAnsi" w:cstheme="minorHAnsi"/>
          <w:sz w:val="16"/>
          <w:szCs w:val="16"/>
          <w:u w:val="single"/>
        </w:rPr>
        <w:t xml:space="preserve"> of society </w:t>
      </w:r>
      <w:r w:rsidRPr="00945E80">
        <w:rPr>
          <w:rFonts w:asciiTheme="minorHAnsi" w:eastAsia="Cambria" w:hAnsiTheme="minorHAnsi" w:cstheme="minorHAnsi"/>
          <w:sz w:val="28"/>
          <w:szCs w:val="28"/>
          <w:highlight w:val="cyan"/>
          <w:u w:val="single"/>
        </w:rPr>
        <w:t>at large</w:t>
      </w:r>
      <w:r w:rsidRPr="0086789D">
        <w:rPr>
          <w:rFonts w:asciiTheme="minorHAnsi" w:eastAsia="Cambria" w:hAnsiTheme="minorHAnsi" w:cstheme="minorHAnsi"/>
          <w:sz w:val="16"/>
          <w:szCs w:val="16"/>
          <w:u w:val="single"/>
        </w:rPr>
        <w:t xml:space="preserve"> that have a history and persist through time</w:t>
      </w:r>
      <w:r w:rsidRPr="0086789D">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86789D">
        <w:rPr>
          <w:rFonts w:asciiTheme="minorHAnsi" w:eastAsia="Cambria" w:hAnsiTheme="minorHAnsi" w:cstheme="minorHAnsi"/>
          <w:sz w:val="16"/>
          <w:szCs w:val="16"/>
        </w:rPr>
        <w:t>ing</w:t>
      </w:r>
      <w:proofErr w:type="spellEnd"/>
      <w:r w:rsidRPr="0086789D">
        <w:rPr>
          <w:rFonts w:asciiTheme="minorHAnsi" w:eastAsia="Cambria" w:hAnsiTheme="minorHAnsi" w:cstheme="minorHAnsi"/>
          <w:sz w:val="16"/>
          <w:szCs w:val="16"/>
        </w:rPr>
        <w:t xml:space="preserve"> to Roberto </w:t>
      </w:r>
      <w:proofErr w:type="spellStart"/>
      <w:r w:rsidRPr="0086789D">
        <w:rPr>
          <w:rFonts w:asciiTheme="minorHAnsi" w:eastAsia="Cambria" w:hAnsiTheme="minorHAnsi" w:cstheme="minorHAnsi"/>
          <w:sz w:val="16"/>
          <w:szCs w:val="16"/>
        </w:rPr>
        <w:t>Frega</w:t>
      </w:r>
      <w:proofErr w:type="spellEnd"/>
      <w:r w:rsidRPr="0086789D">
        <w:rPr>
          <w:rFonts w:asciiTheme="minorHAnsi" w:eastAsia="Cambria" w:hAnsiTheme="minorHAnsi" w:cstheme="minorHAnsi"/>
          <w:sz w:val="16"/>
          <w:szCs w:val="16"/>
        </w:rPr>
        <w:t xml:space="preserve">, this tradition takes society to be “intrinsically sick” with a malaise that requires adopting a critical historical stance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understand how the systematic sickness affects present social situations. In other words, </w:t>
      </w:r>
      <w:r w:rsidRPr="00EE6786">
        <w:rPr>
          <w:rFonts w:asciiTheme="minorHAnsi" w:eastAsia="Cambria" w:hAnsiTheme="minorHAnsi" w:cstheme="minorHAnsi"/>
          <w:sz w:val="28"/>
          <w:szCs w:val="28"/>
          <w:u w:val="single"/>
        </w:rPr>
        <w:t>this</w:t>
      </w:r>
      <w:r w:rsidRPr="0086789D">
        <w:rPr>
          <w:rFonts w:asciiTheme="minorHAnsi" w:eastAsia="Cambria" w:hAnsiTheme="minorHAnsi" w:cstheme="minorHAnsi"/>
          <w:sz w:val="16"/>
          <w:szCs w:val="16"/>
          <w:u w:val="single"/>
        </w:rPr>
        <w:t xml:space="preserve"> approach </w:t>
      </w:r>
      <w:r w:rsidRPr="00945E80">
        <w:rPr>
          <w:rFonts w:asciiTheme="minorHAnsi" w:eastAsia="Cambria" w:hAnsiTheme="minorHAnsi" w:cstheme="minorHAnsi"/>
          <w:sz w:val="28"/>
          <w:szCs w:val="28"/>
          <w:highlight w:val="cyan"/>
          <w:u w:val="single"/>
        </w:rPr>
        <w:t>assumes</w:t>
      </w:r>
      <w:r w:rsidRPr="0086789D">
        <w:rPr>
          <w:rFonts w:asciiTheme="minorHAnsi" w:eastAsia="Cambria" w:hAnsiTheme="minorHAnsi" w:cstheme="minorHAnsi"/>
          <w:sz w:val="16"/>
          <w:szCs w:val="16"/>
          <w:u w:val="single"/>
        </w:rPr>
        <w:t xml:space="preserve"> that¶ a </w:t>
      </w:r>
      <w:r w:rsidRPr="00945E80">
        <w:rPr>
          <w:rFonts w:asciiTheme="minorHAnsi" w:eastAsia="Cambria" w:hAnsiTheme="minorHAnsi" w:cstheme="minorHAnsi"/>
          <w:sz w:val="28"/>
          <w:szCs w:val="28"/>
          <w:highlight w:val="cyan"/>
          <w:u w:val="single"/>
        </w:rPr>
        <w:t>philosophical critique</w:t>
      </w:r>
      <w:r w:rsidRPr="0086789D">
        <w:rPr>
          <w:rFonts w:asciiTheme="minorHAnsi" w:eastAsia="Cambria" w:hAnsiTheme="minorHAnsi" w:cstheme="minorHAnsi"/>
          <w:sz w:val="16"/>
          <w:szCs w:val="16"/>
          <w:u w:val="single"/>
        </w:rPr>
        <w:t xml:space="preserve"> of specific social situations </w:t>
      </w:r>
      <w:r w:rsidRPr="00945E80">
        <w:rPr>
          <w:rFonts w:asciiTheme="minorHAnsi" w:eastAsia="Cambria" w:hAnsiTheme="minorHAnsi" w:cstheme="minorHAnsi"/>
          <w:sz w:val="28"/>
          <w:szCs w:val="28"/>
          <w:highlight w:val="cyan"/>
          <w:u w:val="single"/>
        </w:rPr>
        <w:t>can be accomplished</w:t>
      </w:r>
      <w:r w:rsidRPr="0086789D">
        <w:rPr>
          <w:rFonts w:asciiTheme="minorHAnsi" w:eastAsia="Cambria" w:hAnsiTheme="minorHAnsi" w:cstheme="minorHAnsi"/>
          <w:sz w:val="16"/>
          <w:szCs w:val="16"/>
          <w:u w:val="single"/>
        </w:rPr>
        <w:t xml:space="preserve"> only </w:t>
      </w:r>
      <w:r w:rsidRPr="00945E80">
        <w:rPr>
          <w:rFonts w:asciiTheme="minorHAnsi" w:eastAsia="Cambria" w:hAnsiTheme="minorHAnsi" w:cstheme="minorHAnsi"/>
          <w:sz w:val="28"/>
          <w:szCs w:val="28"/>
          <w:highlight w:val="cyan"/>
          <w:u w:val="single"/>
        </w:rPr>
        <w:t>under</w:t>
      </w:r>
      <w:r w:rsidRPr="0086789D">
        <w:rPr>
          <w:rFonts w:asciiTheme="minorHAnsi" w:eastAsia="Cambria" w:hAnsiTheme="minorHAnsi" w:cstheme="minorHAnsi"/>
          <w:sz w:val="16"/>
          <w:szCs w:val="16"/>
          <w:u w:val="single"/>
        </w:rPr>
        <w:t xml:space="preserve"> the assumption of a broader and </w:t>
      </w:r>
      <w:proofErr w:type="gramStart"/>
      <w:r w:rsidRPr="0086789D">
        <w:rPr>
          <w:rFonts w:asciiTheme="minorHAnsi" w:eastAsia="Cambria" w:hAnsiTheme="minorHAnsi" w:cstheme="minorHAnsi"/>
          <w:sz w:val="16"/>
          <w:szCs w:val="16"/>
          <w:u w:val="single"/>
        </w:rPr>
        <w:t>full blown</w:t>
      </w:r>
      <w:proofErr w:type="gramEnd"/>
      <w:r w:rsidRPr="0086789D">
        <w:rPr>
          <w:rFonts w:asciiTheme="minorHAnsi" w:eastAsia="Cambria" w:hAnsiTheme="minorHAnsi" w:cstheme="minorHAnsi"/>
          <w:sz w:val="16"/>
          <w:szCs w:val="16"/>
          <w:u w:val="single"/>
        </w:rPr>
        <w:t xml:space="preserve"> </w:t>
      </w:r>
      <w:r w:rsidRPr="00945E80">
        <w:rPr>
          <w:rFonts w:asciiTheme="minorHAnsi" w:eastAsia="Cambria" w:hAnsiTheme="minorHAnsi" w:cstheme="minorHAnsi"/>
          <w:sz w:val="28"/>
          <w:szCs w:val="28"/>
          <w:highlight w:val="cyan"/>
          <w:u w:val="single"/>
        </w:rPr>
        <w:t>critique of</w:t>
      </w:r>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soci</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ety</w:t>
      </w:r>
      <w:proofErr w:type="spellEnd"/>
      <w:r w:rsidRPr="0086789D">
        <w:rPr>
          <w:rFonts w:asciiTheme="minorHAnsi" w:eastAsia="Cambria" w:hAnsiTheme="minorHAnsi" w:cstheme="minorHAnsi"/>
          <w:sz w:val="16"/>
          <w:szCs w:val="16"/>
          <w:u w:val="single"/>
        </w:rPr>
        <w:t xml:space="preserve"> in its entirety: as a critique of </w:t>
      </w:r>
      <w:r w:rsidRPr="00945E80">
        <w:rPr>
          <w:rFonts w:asciiTheme="minorHAnsi" w:eastAsia="Cambria" w:hAnsiTheme="minorHAnsi" w:cstheme="minorHAnsi"/>
          <w:sz w:val="28"/>
          <w:szCs w:val="28"/>
          <w:highlight w:val="cyan"/>
          <w:u w:val="single"/>
        </w:rPr>
        <w:t>capitalism</w:t>
      </w:r>
      <w:r w:rsidRPr="0086789D">
        <w:rPr>
          <w:rFonts w:asciiTheme="minorHAnsi" w:eastAsia="Cambria" w:hAnsiTheme="minorHAnsi" w:cstheme="minorHAnsi"/>
          <w:sz w:val="16"/>
          <w:szCs w:val="16"/>
          <w:u w:val="single"/>
        </w:rPr>
        <w:t xml:space="preserve">, of </w:t>
      </w:r>
      <w:r w:rsidRPr="00945E80">
        <w:rPr>
          <w:rFonts w:asciiTheme="minorHAnsi" w:eastAsia="Cambria" w:hAnsiTheme="minorHAnsi" w:cstheme="minorHAnsi"/>
          <w:sz w:val="28"/>
          <w:szCs w:val="28"/>
          <w:highlight w:val="cyan"/>
          <w:u w:val="single"/>
        </w:rPr>
        <w:t>modernity</w:t>
      </w:r>
      <w:r w:rsidRPr="0086789D">
        <w:rPr>
          <w:rFonts w:asciiTheme="minorHAnsi" w:eastAsia="Cambria" w:hAnsiTheme="minorHAnsi" w:cstheme="minorHAnsi"/>
          <w:sz w:val="16"/>
          <w:szCs w:val="16"/>
          <w:u w:val="single"/>
        </w:rPr>
        <w:t>, of western civilization, of rationality itself</w:t>
      </w:r>
      <w:r w:rsidRPr="0086789D">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86789D">
        <w:rPr>
          <w:rFonts w:asciiTheme="minorHAnsi" w:eastAsia="Cambria" w:hAnsiTheme="minorHAnsi" w:cstheme="minorHAnsi"/>
          <w:sz w:val="16"/>
          <w:szCs w:val="16"/>
        </w:rPr>
        <w:t>63)¶</w:t>
      </w:r>
      <w:proofErr w:type="gramEnd"/>
      <w:r w:rsidRPr="0086789D">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86789D">
        <w:rPr>
          <w:rFonts w:asciiTheme="minorHAnsi" w:eastAsia="Cambria" w:hAnsiTheme="minorHAnsi" w:cstheme="minorHAnsi"/>
          <w:sz w:val="16"/>
          <w:szCs w:val="16"/>
        </w:rPr>
        <w:t>Similary</w:t>
      </w:r>
      <w:proofErr w:type="spellEnd"/>
      <w:r w:rsidRPr="0086789D">
        <w:rPr>
          <w:rFonts w:asciiTheme="minorHAnsi" w:eastAsia="Cambria" w:hAnsiTheme="minorHAnsi" w:cstheme="minorHAnsi"/>
          <w:sz w:val="16"/>
          <w:szCs w:val="16"/>
        </w:rPr>
        <w:t xml:space="preserve">, radical feminists as well as Third World scholars, as reaction to the </w:t>
      </w:r>
      <w:proofErr w:type="spellStart"/>
      <w:r w:rsidRPr="0086789D">
        <w:rPr>
          <w:rFonts w:asciiTheme="minorHAnsi" w:eastAsia="Cambria" w:hAnsiTheme="minorHAnsi" w:cstheme="minorHAnsi"/>
          <w:sz w:val="16"/>
          <w:szCs w:val="16"/>
        </w:rPr>
        <w:t>hege</w:t>
      </w:r>
      <w:proofErr w:type="spellEnd"/>
      <w:r w:rsidRPr="0086789D">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945E80">
        <w:rPr>
          <w:rFonts w:asciiTheme="minorHAnsi" w:eastAsia="Cambria" w:hAnsiTheme="minorHAnsi" w:cstheme="minorHAnsi"/>
          <w:sz w:val="28"/>
          <w:szCs w:val="28"/>
          <w:highlight w:val="cyan"/>
          <w:u w:val="single"/>
        </w:rPr>
        <w:t>Pragmatism</w:t>
      </w:r>
      <w:r w:rsidRPr="0086789D">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945E80">
        <w:rPr>
          <w:rFonts w:asciiTheme="minorHAnsi" w:eastAsia="Cambria" w:hAnsiTheme="minorHAnsi" w:cstheme="minorHAnsi"/>
          <w:sz w:val="28"/>
          <w:szCs w:val="28"/>
          <w:highlight w:val="cyan"/>
          <w:u w:val="single"/>
        </w:rPr>
        <w:t xml:space="preserve">does not deny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importance of power structures</w:t>
      </w:r>
      <w:r w:rsidRPr="0086789D">
        <w:rPr>
          <w:rFonts w:asciiTheme="minorHAnsi" w:eastAsia="Cambria" w:hAnsiTheme="minorHAnsi" w:cstheme="minorHAnsi"/>
          <w:sz w:val="16"/>
          <w:szCs w:val="16"/>
          <w:u w:val="single"/>
        </w:rPr>
        <w:t xml:space="preserve"> and seeing the connections be- tween injustices through time</w:t>
      </w:r>
      <w:r w:rsidRPr="0086789D">
        <w:rPr>
          <w:rFonts w:asciiTheme="minorHAnsi" w:eastAsia="Cambria" w:hAnsiTheme="minorHAnsi" w:cstheme="minorHAnsi"/>
          <w:sz w:val="16"/>
          <w:szCs w:val="16"/>
        </w:rPr>
        <w:t xml:space="preserve">, but there is a difference between (a) inquiring into present situations of injustice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detect, diagnose, and cure an injustice (a social pathology) across history, and (b) inquiring into the his- tory of a systematic injustice in order to facilitate inquiry into the present unique, context-bound injustice. </w:t>
      </w:r>
      <w:r w:rsidRPr="0086789D">
        <w:rPr>
          <w:rFonts w:asciiTheme="minorHAnsi" w:eastAsia="Cambria" w:hAnsiTheme="minorHAnsi" w:cstheme="minorHAnsi"/>
          <w:sz w:val="16"/>
          <w:szCs w:val="16"/>
          <w:u w:val="single"/>
        </w:rPr>
        <w:t xml:space="preserve">To capture the legacy of the past on present injustices, </w:t>
      </w:r>
      <w:r w:rsidRPr="00EE6786">
        <w:rPr>
          <w:rFonts w:asciiTheme="minorHAnsi" w:eastAsia="Cambria" w:hAnsiTheme="minorHAnsi" w:cstheme="minorHAnsi"/>
          <w:sz w:val="28"/>
          <w:szCs w:val="28"/>
          <w:u w:val="single"/>
        </w:rPr>
        <w:t xml:space="preserve">we </w:t>
      </w:r>
      <w:r w:rsidRPr="00945E80">
        <w:rPr>
          <w:rFonts w:asciiTheme="minorHAnsi" w:eastAsia="Cambria" w:hAnsiTheme="minorHAnsi" w:cstheme="minorHAnsi"/>
          <w:sz w:val="28"/>
          <w:szCs w:val="28"/>
          <w:highlight w:val="cyan"/>
          <w:u w:val="single"/>
        </w:rPr>
        <w:t>must study history but</w:t>
      </w:r>
      <w:r w:rsidRPr="0086789D">
        <w:rPr>
          <w:rFonts w:asciiTheme="minorHAnsi" w:eastAsia="Cambria" w:hAnsiTheme="minorHAnsi" w:cstheme="minorHAnsi"/>
          <w:sz w:val="16"/>
          <w:szCs w:val="16"/>
          <w:u w:val="single"/>
        </w:rPr>
        <w:t xml:space="preserve"> also </w:t>
      </w:r>
      <w:r w:rsidRPr="00945E80">
        <w:rPr>
          <w:rFonts w:asciiTheme="minorHAnsi" w:eastAsia="Cambria" w:hAnsiTheme="minorHAnsi" w:cstheme="minorHAnsi"/>
          <w:sz w:val="28"/>
          <w:szCs w:val="28"/>
          <w:highlight w:val="cyan"/>
          <w:u w:val="single"/>
        </w:rPr>
        <w:t xml:space="preserve">seek present evidence of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weight of the past</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sz w:val="16"/>
          <w:szCs w:val="16"/>
          <w:u w:val="single"/>
        </w:rPr>
        <w:t xml:space="preserve">on the present </w:t>
      </w:r>
      <w:proofErr w:type="gramStart"/>
      <w:r w:rsidRPr="0086789D">
        <w:rPr>
          <w:rFonts w:asciiTheme="minorHAnsi" w:eastAsia="Cambria" w:hAnsiTheme="minorHAnsi" w:cstheme="minorHAnsi"/>
          <w:sz w:val="16"/>
          <w:szCs w:val="16"/>
          <w:u w:val="single"/>
        </w:rPr>
        <w:t>injustice.¶</w:t>
      </w:r>
      <w:proofErr w:type="gramEnd"/>
      <w:r w:rsidRPr="0086789D">
        <w:rPr>
          <w:rFonts w:asciiTheme="minorHAnsi" w:eastAsia="Cambria" w:hAnsiTheme="minorHAnsi" w:cstheme="minorHAnsi"/>
          <w:sz w:val="16"/>
          <w:szCs w:val="16"/>
          <w:u w:val="single"/>
        </w:rPr>
        <w:t xml:space="preserve"> </w:t>
      </w:r>
      <w:r w:rsidRPr="0086789D">
        <w:rPr>
          <w:rFonts w:asciiTheme="minorHAnsi" w:eastAsia="Cambria" w:hAnsiTheme="minorHAnsi" w:cstheme="minorHAnsi"/>
          <w:sz w:val="16"/>
          <w:szCs w:val="16"/>
        </w:rPr>
        <w:t xml:space="preserve">If injustice is an illness, then the </w:t>
      </w:r>
      <w:r w:rsidRPr="00945E80">
        <w:rPr>
          <w:rFonts w:asciiTheme="minorHAnsi" w:eastAsia="Cambria" w:hAnsiTheme="minorHAnsi" w:cstheme="minorHAnsi"/>
          <w:sz w:val="28"/>
          <w:szCs w:val="28"/>
          <w:highlight w:val="cyan"/>
          <w:u w:val="single"/>
        </w:rPr>
        <w:t>pragmatists’ approach takes</w:t>
      </w:r>
      <w:r w:rsidRPr="0086789D">
        <w:rPr>
          <w:rFonts w:asciiTheme="minorHAnsi" w:eastAsia="Cambria" w:hAnsiTheme="minorHAnsi" w:cstheme="minorHAnsi"/>
          <w:sz w:val="16"/>
          <w:szCs w:val="16"/>
          <w:u w:val="single"/>
        </w:rPr>
        <w:t xml:space="preserve"> as its main focus diagnosing and </w:t>
      </w:r>
      <w:r w:rsidRPr="00945E80">
        <w:rPr>
          <w:rFonts w:asciiTheme="minorHAnsi" w:eastAsia="Cambria" w:hAnsiTheme="minorHAnsi" w:cstheme="minorHAnsi"/>
          <w:sz w:val="28"/>
          <w:szCs w:val="28"/>
          <w:highlight w:val="cyan"/>
          <w:u w:val="single"/>
        </w:rPr>
        <w:t>treating</w:t>
      </w:r>
      <w:r w:rsidRPr="0086789D">
        <w:rPr>
          <w:rFonts w:asciiTheme="minorHAnsi" w:eastAsia="Cambria" w:hAnsiTheme="minorHAnsi" w:cstheme="minorHAnsi"/>
          <w:sz w:val="16"/>
          <w:szCs w:val="16"/>
          <w:u w:val="single"/>
        </w:rPr>
        <w:t xml:space="preserve"> the particular present illness, that is,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particular situation</w:t>
      </w:r>
      <w:r w:rsidRPr="0086789D">
        <w:rPr>
          <w:rFonts w:asciiTheme="minorHAnsi" w:eastAsia="Cambria" w:hAnsiTheme="minorHAnsi" w:cstheme="minorHAnsi"/>
          <w:sz w:val="16"/>
          <w:szCs w:val="16"/>
          <w:u w:val="single"/>
        </w:rPr>
        <w:t xml:space="preserve">-bound injustice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 xml:space="preserve">not </w:t>
      </w:r>
      <w:r w:rsidRPr="00EE6786">
        <w:rPr>
          <w:rFonts w:asciiTheme="minorHAnsi" w:eastAsia="Cambria" w:hAnsiTheme="minorHAnsi" w:cstheme="minorHAnsi"/>
          <w:sz w:val="28"/>
          <w:szCs w:val="28"/>
          <w:u w:val="single"/>
        </w:rPr>
        <w:t xml:space="preserve">a </w:t>
      </w:r>
      <w:r w:rsidRPr="00945E80">
        <w:rPr>
          <w:rFonts w:asciiTheme="minorHAnsi" w:eastAsia="Cambria" w:hAnsiTheme="minorHAnsi" w:cstheme="minorHAnsi"/>
          <w:sz w:val="28"/>
          <w:szCs w:val="28"/>
          <w:highlight w:val="cyan"/>
          <w:u w:val="single"/>
        </w:rPr>
        <w:t>global “social pathology</w:t>
      </w:r>
      <w:r w:rsidRPr="0086789D">
        <w:rPr>
          <w:rFonts w:asciiTheme="minorHAnsi" w:eastAsia="Cambria" w:hAnsiTheme="minorHAnsi" w:cstheme="minorHAnsi"/>
          <w:sz w:val="16"/>
          <w:szCs w:val="16"/>
          <w:u w:val="single"/>
        </w:rPr>
        <w:t>” or some single transhistorical source of injustice</w:t>
      </w:r>
      <w:r w:rsidRPr="0086789D">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945E80">
        <w:rPr>
          <w:rFonts w:asciiTheme="minorHAnsi" w:eastAsia="Cambria" w:hAnsiTheme="minorHAnsi" w:cstheme="minorHAnsi"/>
          <w:sz w:val="28"/>
          <w:szCs w:val="28"/>
          <w:highlight w:val="cyan"/>
          <w:u w:val="single"/>
        </w:rPr>
        <w:t>concepts</w:t>
      </w:r>
      <w:r w:rsidRPr="0086789D">
        <w:rPr>
          <w:rFonts w:asciiTheme="minorHAnsi" w:eastAsia="Cambria" w:hAnsiTheme="minorHAnsi" w:cstheme="minorHAnsi"/>
          <w:sz w:val="16"/>
          <w:szCs w:val="16"/>
          <w:u w:val="single"/>
        </w:rPr>
        <w:t xml:space="preserve"> and categories “</w:t>
      </w:r>
      <w:r w:rsidRPr="00945E80">
        <w:rPr>
          <w:rFonts w:asciiTheme="minorHAnsi" w:eastAsia="Cambria" w:hAnsiTheme="minorHAnsi" w:cstheme="minorHAnsi"/>
          <w:sz w:val="28"/>
          <w:szCs w:val="28"/>
          <w:highlight w:val="cyan"/>
          <w:u w:val="single"/>
        </w:rPr>
        <w:t xml:space="preserve">white supremacy”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“colonialism</w:t>
      </w:r>
      <w:r w:rsidRPr="0086789D">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86789D">
        <w:rPr>
          <w:rFonts w:asciiTheme="minorHAnsi" w:eastAsia="Cambria" w:hAnsiTheme="minorHAnsi" w:cstheme="minorHAnsi"/>
          <w:sz w:val="16"/>
          <w:szCs w:val="16"/>
        </w:rPr>
        <w:t>in spite of</w:t>
      </w:r>
      <w:proofErr w:type="gramEnd"/>
      <w:r w:rsidRPr="0086789D">
        <w:rPr>
          <w:rFonts w:asciiTheme="minorHAnsi" w:eastAsia="Cambria" w:hAnsiTheme="minorHAnsi" w:cstheme="minorHAnsi"/>
          <w:sz w:val="16"/>
          <w:szCs w:val="16"/>
        </w:rPr>
        <w:t xml:space="preserve"> their reach and explanatory theoretical value, they </w:t>
      </w:r>
      <w:r w:rsidRPr="00EE6786">
        <w:rPr>
          <w:rFonts w:asciiTheme="minorHAnsi" w:eastAsia="Cambria" w:hAnsiTheme="minorHAnsi" w:cstheme="minorHAnsi"/>
          <w:sz w:val="28"/>
          <w:szCs w:val="28"/>
          <w:u w:val="single"/>
        </w:rPr>
        <w:t>are</w:t>
      </w:r>
      <w:r w:rsidRPr="0086789D">
        <w:rPr>
          <w:rFonts w:asciiTheme="minorHAnsi" w:eastAsia="Cambria" w:hAnsiTheme="minorHAnsi" w:cstheme="minorHAnsi"/>
          <w:sz w:val="16"/>
          <w:szCs w:val="16"/>
          <w:u w:val="single"/>
        </w:rPr>
        <w:t xml:space="preserve"> nothing more than </w:t>
      </w:r>
      <w:r w:rsidRPr="00945E80">
        <w:rPr>
          <w:rFonts w:asciiTheme="minorHAnsi" w:eastAsia="Cambria" w:hAnsiTheme="minorHAnsi" w:cstheme="minorHAnsi"/>
          <w:sz w:val="28"/>
          <w:szCs w:val="28"/>
          <w:highlight w:val="cyan"/>
          <w:u w:val="single"/>
        </w:rPr>
        <w:t>tools to</w:t>
      </w:r>
      <w:r w:rsidRPr="0086789D">
        <w:rPr>
          <w:rFonts w:asciiTheme="minorHAnsi" w:eastAsia="Cambria" w:hAnsiTheme="minorHAnsi" w:cstheme="minorHAnsi"/>
          <w:sz w:val="16"/>
          <w:szCs w:val="16"/>
          <w:u w:val="single"/>
        </w:rPr>
        <w:t xml:space="preserve"> make reference to and </w:t>
      </w:r>
      <w:r w:rsidRPr="00945E80">
        <w:rPr>
          <w:rFonts w:asciiTheme="minorHAnsi" w:eastAsia="Cambria" w:hAnsiTheme="minorHAnsi" w:cstheme="minorHAnsi"/>
          <w:sz w:val="28"/>
          <w:szCs w:val="28"/>
          <w:highlight w:val="cyan"/>
          <w:u w:val="single"/>
        </w:rPr>
        <w:t>ameliorate particular injustices</w:t>
      </w:r>
      <w:r w:rsidRPr="0086789D">
        <w:rPr>
          <w:rFonts w:asciiTheme="minorHAnsi" w:eastAsia="Cambria" w:hAnsiTheme="minorHAnsi" w:cstheme="minorHAnsi"/>
          <w:sz w:val="16"/>
          <w:szCs w:val="16"/>
          <w:u w:val="single"/>
        </w:rPr>
        <w:t xml:space="preserve"> experienced (suffered) in the midst of a particular and unique re- </w:t>
      </w:r>
      <w:proofErr w:type="spellStart"/>
      <w:r w:rsidRPr="0086789D">
        <w:rPr>
          <w:rFonts w:asciiTheme="minorHAnsi" w:eastAsia="Cambria" w:hAnsiTheme="minorHAnsi" w:cstheme="minorHAnsi"/>
          <w:sz w:val="16"/>
          <w:szCs w:val="16"/>
          <w:u w:val="single"/>
        </w:rPr>
        <w:t>lationship</w:t>
      </w:r>
      <w:proofErr w:type="spellEnd"/>
      <w:r w:rsidRPr="0086789D">
        <w:rPr>
          <w:rFonts w:asciiTheme="minorHAnsi" w:eastAsia="Cambria" w:hAnsiTheme="minorHAnsi" w:cstheme="minorHAnsi"/>
          <w:sz w:val="16"/>
          <w:szCs w:val="16"/>
          <w:u w:val="single"/>
        </w:rPr>
        <w:t xml:space="preserve"> in a situation</w:t>
      </w:r>
      <w:r w:rsidRPr="0086789D">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86789D">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86789D">
        <w:rPr>
          <w:rFonts w:asciiTheme="minorHAnsi" w:eastAsia="Cambria" w:hAnsiTheme="minorHAnsi" w:cstheme="minorHAnsi"/>
          <w:sz w:val="16"/>
          <w:szCs w:val="16"/>
          <w:u w:val="single"/>
        </w:rPr>
        <w:t>cir</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cumstances</w:t>
      </w:r>
      <w:proofErr w:type="spellEnd"/>
      <w:r w:rsidRPr="0086789D">
        <w:rPr>
          <w:rFonts w:asciiTheme="minorHAnsi" w:eastAsia="Cambria" w:hAnsiTheme="minorHAnsi" w:cstheme="minorHAnsi"/>
          <w:sz w:val="16"/>
          <w:szCs w:val="16"/>
          <w:u w:val="single"/>
        </w:rPr>
        <w:t xml:space="preserve"> to </w:t>
      </w:r>
      <w:proofErr w:type="gramStart"/>
      <w:r w:rsidRPr="0086789D">
        <w:rPr>
          <w:rFonts w:asciiTheme="minorHAnsi" w:eastAsia="Cambria" w:hAnsiTheme="minorHAnsi" w:cstheme="minorHAnsi"/>
          <w:sz w:val="16"/>
          <w:szCs w:val="16"/>
          <w:u w:val="single"/>
        </w:rPr>
        <w:t>particular countries</w:t>
      </w:r>
      <w:proofErr w:type="gramEnd"/>
      <w:r w:rsidRPr="0086789D">
        <w:rPr>
          <w:rFonts w:asciiTheme="minorHAnsi" w:eastAsia="Cambria" w:hAnsiTheme="minorHAnsi" w:cstheme="minorHAnsi"/>
          <w:sz w:val="16"/>
          <w:szCs w:val="16"/>
          <w:u w:val="single"/>
        </w:rPr>
        <w:t>, towns, neighborhoods, institutions, and ultimately situations that we must be open to in a context-sensitive inquiry</w:t>
      </w:r>
      <w:r w:rsidRPr="0086789D">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86789D">
        <w:rPr>
          <w:rFonts w:asciiTheme="minorHAnsi" w:eastAsia="Cambria" w:hAnsiTheme="minorHAnsi" w:cstheme="minorHAnsi"/>
          <w:sz w:val="16"/>
          <w:szCs w:val="16"/>
        </w:rPr>
        <w:t>pretheoretical</w:t>
      </w:r>
      <w:proofErr w:type="spellEnd"/>
      <w:r w:rsidRPr="0086789D">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86789D">
        <w:rPr>
          <w:rFonts w:asciiTheme="minorHAnsi" w:eastAsia="Cambria" w:hAnsiTheme="minorHAnsi" w:cstheme="minorHAnsi"/>
          <w:sz w:val="16"/>
          <w:szCs w:val="16"/>
        </w:rPr>
        <w:t>injustice.¶</w:t>
      </w:r>
      <w:proofErr w:type="gramEnd"/>
      <w:r w:rsidRPr="0086789D">
        <w:rPr>
          <w:rFonts w:asciiTheme="minorHAnsi" w:eastAsia="Cambria" w:hAnsiTheme="minorHAnsi" w:cstheme="minorHAnsi"/>
          <w:sz w:val="16"/>
          <w:szCs w:val="16"/>
        </w:rPr>
        <w:t xml:space="preserve"> Pragmatism agrees with Sally </w:t>
      </w:r>
      <w:proofErr w:type="spellStart"/>
      <w:r w:rsidRPr="0086789D">
        <w:rPr>
          <w:rFonts w:asciiTheme="minorHAnsi" w:eastAsia="Cambria" w:hAnsiTheme="minorHAnsi" w:cstheme="minorHAnsi"/>
          <w:sz w:val="16"/>
          <w:szCs w:val="16"/>
        </w:rPr>
        <w:t>Haslanger’s</w:t>
      </w:r>
      <w:proofErr w:type="spellEnd"/>
      <w:r w:rsidRPr="0086789D">
        <w:rPr>
          <w:rFonts w:asciiTheme="minorHAnsi" w:eastAsia="Cambria" w:hAnsiTheme="minorHAnsi" w:cstheme="minorHAnsi"/>
          <w:sz w:val="16"/>
          <w:szCs w:val="16"/>
        </w:rPr>
        <w:t xml:space="preserve"> concern about Charles </w:t>
      </w:r>
      <w:proofErr w:type="spellStart"/>
      <w:r w:rsidRPr="0086789D">
        <w:rPr>
          <w:rFonts w:asciiTheme="minorHAnsi" w:eastAsia="Cambria" w:hAnsiTheme="minorHAnsi" w:cstheme="minorHAnsi"/>
          <w:sz w:val="16"/>
          <w:szCs w:val="16"/>
        </w:rPr>
        <w:t>Mills’s</w:t>
      </w:r>
      <w:proofErr w:type="spellEnd"/>
      <w:r w:rsidRPr="0086789D">
        <w:rPr>
          <w:rFonts w:asciiTheme="minorHAnsi" w:eastAsia="Cambria" w:hAnsiTheme="minorHAnsi" w:cstheme="minorHAnsi"/>
          <w:sz w:val="16"/>
          <w:szCs w:val="16"/>
        </w:rPr>
        <w:t xml:space="preserve"> view. She writes: “The goal is not just a theory that is historical (v. </w:t>
      </w:r>
      <w:proofErr w:type="spellStart"/>
      <w:r w:rsidRPr="0086789D">
        <w:rPr>
          <w:rFonts w:asciiTheme="minorHAnsi" w:eastAsia="Cambria" w:hAnsiTheme="minorHAnsi" w:cstheme="minorHAnsi"/>
          <w:sz w:val="16"/>
          <w:szCs w:val="16"/>
        </w:rPr>
        <w:t>ahistori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cal</w:t>
      </w:r>
      <w:proofErr w:type="spellEnd"/>
      <w:r w:rsidRPr="0086789D">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 xml:space="preserve">forces that cause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lastRenderedPageBreak/>
        <w:t>sustain domination vary</w:t>
      </w:r>
      <w:r w:rsidRPr="0086789D">
        <w:rPr>
          <w:rFonts w:asciiTheme="minorHAnsi" w:eastAsia="Cambria" w:hAnsiTheme="minorHAnsi" w:cstheme="minorHAnsi"/>
          <w:sz w:val="16"/>
          <w:szCs w:val="16"/>
          <w:u w:val="single"/>
        </w:rPr>
        <w:t xml:space="preserve"> tremendously context by context, and </w:t>
      </w:r>
      <w:r w:rsidRPr="00EE6786">
        <w:rPr>
          <w:rFonts w:asciiTheme="minorHAnsi" w:eastAsia="Cambria" w:hAnsiTheme="minorHAnsi" w:cstheme="minorHAnsi"/>
          <w:sz w:val="28"/>
          <w:szCs w:val="28"/>
          <w:u w:val="single"/>
        </w:rPr>
        <w:t xml:space="preserve">there </w:t>
      </w:r>
      <w:r w:rsidRPr="00945E80">
        <w:rPr>
          <w:rFonts w:asciiTheme="minorHAnsi" w:eastAsia="Cambria" w:hAnsiTheme="minorHAnsi" w:cstheme="minorHAnsi"/>
          <w:sz w:val="28"/>
          <w:szCs w:val="28"/>
          <w:highlight w:val="cyan"/>
          <w:u w:val="single"/>
        </w:rPr>
        <w:t>isn’t</w:t>
      </w:r>
      <w:r w:rsidRPr="0086789D">
        <w:rPr>
          <w:rFonts w:asciiTheme="minorHAnsi" w:eastAsia="Cambria" w:hAnsiTheme="minorHAnsi" w:cstheme="minorHAnsi"/>
          <w:sz w:val="16"/>
          <w:szCs w:val="16"/>
          <w:u w:val="single"/>
        </w:rPr>
        <w:t xml:space="preserve"> necessarily </w:t>
      </w:r>
      <w:r w:rsidRPr="00945E80">
        <w:rPr>
          <w:rFonts w:asciiTheme="minorHAnsi" w:eastAsia="Cambria" w:hAnsiTheme="minorHAnsi" w:cstheme="minorHAnsi"/>
          <w:sz w:val="28"/>
          <w:szCs w:val="28"/>
          <w:highlight w:val="cyan"/>
          <w:u w:val="single"/>
        </w:rPr>
        <w:t>a single causal explanation</w:t>
      </w:r>
      <w:r w:rsidRPr="0086789D">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86789D">
        <w:rPr>
          <w:rFonts w:asciiTheme="minorHAnsi" w:eastAsia="Cambria" w:hAnsiTheme="minorHAnsi" w:cstheme="minorHAnsi"/>
          <w:sz w:val="16"/>
          <w:szCs w:val="16"/>
        </w:rPr>
        <w:t>indi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vidual</w:t>
      </w:r>
      <w:proofErr w:type="spellEnd"/>
      <w:r w:rsidRPr="0086789D">
        <w:rPr>
          <w:rFonts w:asciiTheme="minorHAnsi" w:eastAsia="Cambria" w:hAnsiTheme="minorHAnsi" w:cstheme="minorHAnsi"/>
          <w:sz w:val="16"/>
          <w:szCs w:val="16"/>
        </w:rPr>
        <w:t xml:space="preserve"> </w:t>
      </w:r>
      <w:proofErr w:type="gramStart"/>
      <w:r w:rsidRPr="0086789D">
        <w:rPr>
          <w:rFonts w:asciiTheme="minorHAnsi" w:eastAsia="Cambria" w:hAnsiTheme="minorHAnsi" w:cstheme="minorHAnsi"/>
          <w:sz w:val="16"/>
          <w:szCs w:val="16"/>
        </w:rPr>
        <w:t>case, and</w:t>
      </w:r>
      <w:proofErr w:type="gramEnd"/>
      <w:r w:rsidRPr="0086789D">
        <w:rPr>
          <w:rFonts w:asciiTheme="minorHAnsi" w:eastAsia="Cambria" w:hAnsiTheme="minorHAnsi" w:cstheme="minorHAnsi"/>
          <w:sz w:val="16"/>
          <w:szCs w:val="16"/>
        </w:rPr>
        <w:t xml:space="preserve"> was critical of how so many sociopolitical </w:t>
      </w:r>
      <w:r w:rsidRPr="0086789D">
        <w:rPr>
          <w:rFonts w:asciiTheme="minorHAnsi" w:eastAsia="Cambria" w:hAnsiTheme="minorHAnsi" w:cstheme="minorHAnsi"/>
          <w:sz w:val="16"/>
          <w:szCs w:val="16"/>
          <w:u w:val="single"/>
        </w:rPr>
        <w:t>theories</w:t>
      </w:r>
      <w:r w:rsidRPr="0086789D">
        <w:rPr>
          <w:rFonts w:asciiTheme="minorHAnsi" w:eastAsia="Cambria" w:hAnsiTheme="minorHAnsi" w:cstheme="minorHAnsi"/>
          <w:sz w:val="16"/>
          <w:szCs w:val="16"/>
        </w:rPr>
        <w:t xml:space="preserve"> are prone to starting and remaining at the level of “sweeping generalizations.” He states that they “</w:t>
      </w:r>
      <w:r w:rsidRPr="0086789D">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86789D">
        <w:rPr>
          <w:rFonts w:asciiTheme="minorHAnsi" w:eastAsia="Cambria" w:hAnsiTheme="minorHAnsi" w:cstheme="minorHAnsi"/>
          <w:sz w:val="16"/>
          <w:szCs w:val="16"/>
        </w:rPr>
        <w:t>” (Lectures in China 53</w:t>
      </w:r>
      <w:proofErr w:type="gramStart"/>
      <w:r w:rsidRPr="0086789D">
        <w:rPr>
          <w:rFonts w:asciiTheme="minorHAnsi" w:eastAsia="Cambria" w:hAnsiTheme="minorHAnsi" w:cstheme="minorHAnsi"/>
          <w:sz w:val="16"/>
          <w:szCs w:val="16"/>
        </w:rPr>
        <w:t>).¶</w:t>
      </w:r>
      <w:proofErr w:type="gramEnd"/>
      <w:r w:rsidRPr="0086789D">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86789D">
        <w:rPr>
          <w:rFonts w:asciiTheme="minorHAnsi" w:eastAsia="Cambria" w:hAnsiTheme="minorHAnsi" w:cstheme="minorHAnsi"/>
          <w:sz w:val="16"/>
          <w:szCs w:val="16"/>
        </w:rPr>
        <w:t>exis</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tence</w:t>
      </w:r>
      <w:proofErr w:type="spellEnd"/>
      <w:r w:rsidRPr="0086789D">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86789D">
        <w:rPr>
          <w:rFonts w:asciiTheme="minorHAnsi" w:eastAsia="Cambria" w:hAnsiTheme="minorHAnsi" w:cstheme="minorHAnsi"/>
          <w:sz w:val="16"/>
          <w:szCs w:val="16"/>
        </w:rPr>
        <w:t>tism</w:t>
      </w:r>
      <w:proofErr w:type="spellEnd"/>
      <w:r w:rsidRPr="0086789D">
        <w:rPr>
          <w:rFonts w:asciiTheme="minorHAnsi" w:eastAsia="Cambria" w:hAnsiTheme="minorHAnsi" w:cstheme="minorHAnsi"/>
          <w:sz w:val="16"/>
          <w:szCs w:val="16"/>
        </w:rPr>
        <w:t xml:space="preserve">, these </w:t>
      </w:r>
      <w:r w:rsidRPr="0086789D">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86789D">
        <w:rPr>
          <w:rFonts w:asciiTheme="minorHAnsi" w:eastAsia="Cambria" w:hAnsiTheme="minorHAnsi" w:cstheme="minorHAnsi"/>
          <w:sz w:val="16"/>
          <w:szCs w:val="16"/>
        </w:rPr>
        <w:t xml:space="preserve">, such as deliberation in establishing public policies or making sense of some concrete injustice. The </w:t>
      </w:r>
      <w:r w:rsidRPr="00945E80">
        <w:rPr>
          <w:rFonts w:asciiTheme="minorHAnsi" w:eastAsia="Cambria" w:hAnsiTheme="minorHAnsi" w:cstheme="minorHAnsi"/>
          <w:sz w:val="28"/>
          <w:szCs w:val="28"/>
          <w:highlight w:val="cyan"/>
          <w:u w:val="single"/>
        </w:rPr>
        <w:t>principles are falsifiable and open to revision</w:t>
      </w:r>
      <w:r w:rsidRPr="0086789D">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0F57F142" w14:textId="3325091B" w:rsidR="00960E45" w:rsidRPr="00960E45" w:rsidRDefault="00960E45" w:rsidP="00960E45">
      <w:pPr>
        <w:keepNext/>
        <w:keepLines/>
        <w:spacing w:before="40" w:after="0"/>
        <w:outlineLvl w:val="3"/>
        <w:rPr>
          <w:rFonts w:ascii="Cambria" w:eastAsiaTheme="majorEastAsia" w:hAnsi="Cambria" w:cstheme="majorBidi"/>
          <w:b/>
          <w:iCs/>
          <w:sz w:val="26"/>
        </w:rPr>
      </w:pPr>
      <w:r>
        <w:rPr>
          <w:rFonts w:ascii="Cambria" w:eastAsiaTheme="majorEastAsia" w:hAnsi="Cambria" w:cstheme="majorBidi"/>
          <w:b/>
          <w:iCs/>
          <w:sz w:val="26"/>
        </w:rPr>
        <w:t>[</w:t>
      </w:r>
      <w:r w:rsidR="00ED2B25">
        <w:rPr>
          <w:rFonts w:ascii="Cambria" w:eastAsiaTheme="majorEastAsia" w:hAnsi="Cambria" w:cstheme="majorBidi"/>
          <w:b/>
          <w:iCs/>
          <w:sz w:val="26"/>
        </w:rPr>
        <w:t>4</w:t>
      </w:r>
      <w:r>
        <w:rPr>
          <w:rFonts w:ascii="Cambria" w:eastAsiaTheme="majorEastAsia" w:hAnsi="Cambria" w:cstheme="majorBidi"/>
          <w:b/>
          <w:iCs/>
          <w:sz w:val="26"/>
        </w:rPr>
        <w:t>]</w:t>
      </w:r>
      <w:r>
        <w:rPr>
          <w:rFonts w:ascii="Cambria" w:eastAsiaTheme="majorEastAsia" w:hAnsi="Cambria" w:cstheme="majorBidi"/>
          <w:b/>
          <w:iCs/>
          <w:sz w:val="26"/>
        </w:rPr>
        <w:t xml:space="preserve"> </w:t>
      </w:r>
      <w:r w:rsidRPr="00E41B0F">
        <w:rPr>
          <w:rFonts w:ascii="Cambria" w:eastAsiaTheme="majorEastAsia" w:hAnsi="Cambria" w:cstheme="majorBidi"/>
          <w:b/>
          <w:iCs/>
          <w:sz w:val="26"/>
        </w:rPr>
        <w:t xml:space="preserve">Health is a key starting point for social movements for equality.  </w:t>
      </w:r>
    </w:p>
    <w:p w14:paraId="1648B5B6" w14:textId="5D343D13" w:rsidR="00960E45" w:rsidRPr="00E41B0F" w:rsidRDefault="00960E45" w:rsidP="00960E45">
      <w:r w:rsidRPr="00E41B0F">
        <w:t xml:space="preserve">João </w:t>
      </w:r>
      <w:r w:rsidRPr="00E41B0F">
        <w:rPr>
          <w:b/>
          <w:u w:val="single"/>
        </w:rPr>
        <w:t>NUNES</w:t>
      </w:r>
      <w:r w:rsidRPr="00E41B0F">
        <w:t xml:space="preserve"> Postdoctoral Fellow Politics &amp; Int’l Studies @ Warwick </w:t>
      </w:r>
      <w:r w:rsidRPr="00E41B0F">
        <w:rPr>
          <w:b/>
          <w:u w:val="single"/>
        </w:rPr>
        <w:t>’14</w:t>
      </w:r>
      <w:r w:rsidRPr="00E41B0F">
        <w:t xml:space="preserve"> </w:t>
      </w:r>
      <w:r w:rsidRPr="00E41B0F">
        <w:rPr>
          <w:i/>
        </w:rPr>
        <w:t>Security, Emancipation, and the Politics of Health</w:t>
      </w:r>
      <w:r w:rsidRPr="00E41B0F">
        <w:t xml:space="preserve"> p. 123</w:t>
      </w:r>
    </w:p>
    <w:p w14:paraId="7E6FB8A4" w14:textId="77777777" w:rsidR="00960E45" w:rsidRPr="00E41B0F" w:rsidRDefault="00960E45" w:rsidP="00960E45">
      <w:pPr>
        <w:rPr>
          <w:u w:val="single"/>
        </w:rPr>
      </w:pPr>
      <w:r w:rsidRPr="00E41B0F">
        <w:rPr>
          <w:u w:val="single"/>
        </w:rPr>
        <w:t xml:space="preserve">Yet another level to be </w:t>
      </w:r>
      <w:r w:rsidRPr="00E41B0F">
        <w:rPr>
          <w:highlight w:val="yellow"/>
          <w:u w:val="single"/>
        </w:rPr>
        <w:t>consider</w:t>
      </w:r>
      <w:r w:rsidRPr="00E41B0F">
        <w:rPr>
          <w:u w:val="single"/>
        </w:rPr>
        <w:t xml:space="preserve">ed in the connection between health, security and emancipation is </w:t>
      </w:r>
      <w:r w:rsidRPr="00E41B0F">
        <w:rPr>
          <w:highlight w:val="yellow"/>
          <w:u w:val="single"/>
        </w:rPr>
        <w:t>the possibility of health being ‘a bridge for emancipation’</w:t>
      </w:r>
      <w:r w:rsidRPr="00E41B0F">
        <w:rPr>
          <w:u w:val="single"/>
        </w:rPr>
        <w:t xml:space="preserve">, that is, the starting point </w:t>
      </w:r>
      <w:r w:rsidRPr="00E41B0F">
        <w:t>or the trigger</w:t>
      </w:r>
      <w:r w:rsidRPr="00E41B0F">
        <w:rPr>
          <w:u w:val="single"/>
        </w:rPr>
        <w:t xml:space="preserve"> for broader political struggles</w:t>
      </w:r>
      <w:r w:rsidRPr="00E41B0F">
        <w:t xml:space="preserve">. Indeed, </w:t>
      </w:r>
      <w:r w:rsidRPr="00E41B0F">
        <w:rPr>
          <w:u w:val="single"/>
        </w:rPr>
        <w:t xml:space="preserve">when one looks at the work of </w:t>
      </w:r>
      <w:r w:rsidRPr="00E41B0F">
        <w:rPr>
          <w:highlight w:val="yellow"/>
          <w:u w:val="single"/>
        </w:rPr>
        <w:t xml:space="preserve">health social movements, </w:t>
      </w:r>
      <w:r w:rsidRPr="00E41B0F">
        <w:rPr>
          <w:u w:val="single"/>
        </w:rPr>
        <w:t xml:space="preserve">it is striking that they </w:t>
      </w:r>
      <w:r w:rsidRPr="00E41B0F">
        <w:rPr>
          <w:highlight w:val="yellow"/>
          <w:u w:val="single"/>
        </w:rPr>
        <w:t xml:space="preserve">seldom restrict themselves to a particular issue, but </w:t>
      </w:r>
      <w:r w:rsidRPr="00E41B0F">
        <w:rPr>
          <w:u w:val="single"/>
        </w:rPr>
        <w:t xml:space="preserve">rather seek to </w:t>
      </w:r>
      <w:r w:rsidRPr="00E41B0F">
        <w:rPr>
          <w:highlight w:val="yellow"/>
          <w:u w:val="single"/>
        </w:rPr>
        <w:t xml:space="preserve">draw linkages with other </w:t>
      </w:r>
      <w:r w:rsidRPr="00E41B0F">
        <w:rPr>
          <w:u w:val="single"/>
        </w:rPr>
        <w:t xml:space="preserve">health </w:t>
      </w:r>
      <w:r w:rsidRPr="00E41B0F">
        <w:rPr>
          <w:highlight w:val="yellow"/>
          <w:u w:val="single"/>
        </w:rPr>
        <w:t xml:space="preserve">issues and </w:t>
      </w:r>
      <w:r w:rsidRPr="00E41B0F">
        <w:rPr>
          <w:u w:val="single"/>
        </w:rPr>
        <w:t xml:space="preserve">with broader </w:t>
      </w:r>
      <w:r w:rsidRPr="00E41B0F">
        <w:rPr>
          <w:highlight w:val="yellow"/>
          <w:u w:val="single"/>
        </w:rPr>
        <w:t>socioeconomic and political concerns</w:t>
      </w:r>
      <w:r w:rsidRPr="00E41B0F">
        <w:rPr>
          <w:highlight w:val="yellow"/>
        </w:rPr>
        <w:t xml:space="preserve">. </w:t>
      </w:r>
      <w:r w:rsidRPr="00E41B0F">
        <w:rPr>
          <w:highlight w:val="yellow"/>
          <w:u w:val="single"/>
        </w:rPr>
        <w:t>There is</w:t>
      </w:r>
      <w:r w:rsidRPr="00E41B0F">
        <w:rPr>
          <w:u w:val="single"/>
        </w:rPr>
        <w:t xml:space="preserve">, for example, </w:t>
      </w:r>
      <w:r w:rsidRPr="00E41B0F">
        <w:rPr>
          <w:highlight w:val="yellow"/>
          <w:u w:val="single"/>
        </w:rPr>
        <w:t>spillover between health movements</w:t>
      </w:r>
      <w:r w:rsidRPr="00E41B0F">
        <w:rPr>
          <w:u w:val="single"/>
        </w:rPr>
        <w:t xml:space="preserve">, with lessons being passed on and </w:t>
      </w:r>
      <w:r w:rsidRPr="00E41B0F">
        <w:rPr>
          <w:highlight w:val="yellow"/>
          <w:u w:val="single"/>
        </w:rPr>
        <w:t>with the achievements of one</w:t>
      </w:r>
      <w:r w:rsidRPr="00E41B0F">
        <w:rPr>
          <w:u w:val="single"/>
        </w:rPr>
        <w:t xml:space="preserve"> movement </w:t>
      </w:r>
      <w:r w:rsidRPr="00E41B0F">
        <w:rPr>
          <w:highlight w:val="yellow"/>
          <w:u w:val="single"/>
        </w:rPr>
        <w:t>being used as a leverage by others</w:t>
      </w:r>
      <w:r w:rsidRPr="00E41B0F">
        <w:rPr>
          <w:u w:val="single"/>
        </w:rPr>
        <w:t>.</w:t>
      </w:r>
      <w:r w:rsidRPr="00E41B0F">
        <w:t xml:space="preserve"> At the same time, </w:t>
      </w:r>
      <w:r w:rsidRPr="00E41B0F">
        <w:rPr>
          <w:u w:val="single"/>
        </w:rPr>
        <w:t xml:space="preserve">health movements are often </w:t>
      </w:r>
      <w:proofErr w:type="gramStart"/>
      <w:r w:rsidRPr="00E41B0F">
        <w:rPr>
          <w:u w:val="single"/>
        </w:rPr>
        <w:t>sites</w:t>
      </w:r>
      <w:proofErr w:type="gramEnd"/>
      <w:r w:rsidRPr="00E41B0F">
        <w:rPr>
          <w:u w:val="single"/>
        </w:rPr>
        <w:t xml:space="preserve"> where broader questions about citizenship, freedom and rights are discussed</w:t>
      </w:r>
      <w:r w:rsidRPr="00E41B0F">
        <w:t xml:space="preserve"> - as is </w:t>
      </w:r>
      <w:r w:rsidRPr="00E41B0F">
        <w:rPr>
          <w:u w:val="single"/>
        </w:rPr>
        <w:t>attested</w:t>
      </w:r>
      <w:r w:rsidRPr="00E41B0F">
        <w:t xml:space="preserve">, for example, </w:t>
      </w:r>
      <w:r w:rsidRPr="00E41B0F">
        <w:rPr>
          <w:u w:val="single"/>
        </w:rPr>
        <w:t xml:space="preserve">by the case of abortion rights movements, or by transsexual and intersex movements. </w:t>
      </w:r>
      <w:r w:rsidRPr="00E41B0F">
        <w:t xml:space="preserve">By raising some of the most contentious questions relating to the body and to the power of state authorities to manage and control it, and by placing individual and group interests in a </w:t>
      </w:r>
      <w:proofErr w:type="gramStart"/>
      <w:r w:rsidRPr="00E41B0F">
        <w:t>sometimes uneasy</w:t>
      </w:r>
      <w:proofErr w:type="gramEnd"/>
      <w:r w:rsidRPr="00E41B0F">
        <w:t xml:space="preserve"> dialogue, health issues bring to the fore the most complex questions in political theory and practice. As Patrick </w:t>
      </w:r>
      <w:r w:rsidRPr="00E41B0F">
        <w:rPr>
          <w:u w:val="single"/>
        </w:rPr>
        <w:t>Hayden</w:t>
      </w:r>
      <w:r w:rsidRPr="00E41B0F">
        <w:t xml:space="preserve"> (2012) </w:t>
      </w:r>
      <w:r w:rsidRPr="00E41B0F">
        <w:rPr>
          <w:u w:val="single"/>
        </w:rPr>
        <w:t xml:space="preserve">has argued, </w:t>
      </w:r>
      <w:r w:rsidRPr="00E41B0F">
        <w:rPr>
          <w:highlight w:val="yellow"/>
          <w:u w:val="single"/>
        </w:rPr>
        <w:t xml:space="preserve">struggles for health care </w:t>
      </w:r>
      <w:r w:rsidRPr="00E41B0F">
        <w:rPr>
          <w:u w:val="single"/>
        </w:rPr>
        <w:t>are best understood by going beyond the problem of the inadequate distribution of resources and by</w:t>
      </w:r>
      <w:r w:rsidRPr="00E41B0F">
        <w:rPr>
          <w:highlight w:val="yellow"/>
          <w:u w:val="single"/>
        </w:rPr>
        <w:t xml:space="preserve"> </w:t>
      </w:r>
      <w:proofErr w:type="gramStart"/>
      <w:r w:rsidRPr="00E41B0F">
        <w:rPr>
          <w:u w:val="single"/>
        </w:rPr>
        <w:t xml:space="preserve">taking into </w:t>
      </w:r>
      <w:r w:rsidRPr="00E41B0F">
        <w:rPr>
          <w:highlight w:val="yellow"/>
          <w:u w:val="single"/>
        </w:rPr>
        <w:t>account</w:t>
      </w:r>
      <w:proofErr w:type="gramEnd"/>
      <w:r w:rsidRPr="00E41B0F">
        <w:rPr>
          <w:highlight w:val="yellow"/>
          <w:u w:val="single"/>
        </w:rPr>
        <w:t xml:space="preserve"> </w:t>
      </w:r>
      <w:r w:rsidRPr="00E41B0F">
        <w:rPr>
          <w:u w:val="single"/>
        </w:rPr>
        <w:t xml:space="preserve">questions of </w:t>
      </w:r>
      <w:r w:rsidRPr="00E41B0F">
        <w:rPr>
          <w:highlight w:val="yellow"/>
          <w:u w:val="single"/>
        </w:rPr>
        <w:t>misrepresentation and misrecognition</w:t>
      </w:r>
      <w:r w:rsidRPr="00E41B0F">
        <w:rPr>
          <w:u w:val="single"/>
        </w:rPr>
        <w:t>, that is, the denial of respect for equal dignity</w:t>
      </w:r>
      <w:r w:rsidRPr="00E41B0F">
        <w:t xml:space="preserve">. In Hayden’s (2012: 588) view, </w:t>
      </w:r>
      <w:r w:rsidRPr="00E41B0F">
        <w:rPr>
          <w:u w:val="single"/>
        </w:rPr>
        <w:t>the demand for health as a human right should not be predicated upon an abstract view of human nature, but rather:</w:t>
      </w:r>
    </w:p>
    <w:p w14:paraId="1F0B6E41" w14:textId="77777777" w:rsidR="00960E45" w:rsidRPr="00E41B0F" w:rsidRDefault="00960E45" w:rsidP="00960E45">
      <w:pPr>
        <w:rPr>
          <w:u w:val="single"/>
        </w:rPr>
      </w:pPr>
      <w:proofErr w:type="spellStart"/>
      <w:r w:rsidRPr="00E41B0F">
        <w:rPr>
          <w:u w:val="single"/>
        </w:rPr>
        <w:t>contextualised</w:t>
      </w:r>
      <w:proofErr w:type="spellEnd"/>
      <w:r w:rsidRPr="00E41B0F">
        <w:rPr>
          <w:u w:val="single"/>
        </w:rPr>
        <w:t xml:space="preserve">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14918510" w14:textId="32ADB0A6" w:rsidR="00960E45" w:rsidRDefault="00960E45" w:rsidP="00960E45">
      <w:r w:rsidRPr="00E41B0F">
        <w:rPr>
          <w:u w:val="single"/>
        </w:rPr>
        <w:t xml:space="preserve">It is thus not surprising that </w:t>
      </w:r>
      <w:r w:rsidRPr="00E41B0F">
        <w:rPr>
          <w:highlight w:val="yellow"/>
          <w:u w:val="single"/>
        </w:rPr>
        <w:t xml:space="preserve">health social movements are </w:t>
      </w:r>
      <w:r w:rsidRPr="00E41B0F">
        <w:rPr>
          <w:u w:val="single"/>
        </w:rPr>
        <w:t xml:space="preserve">always </w:t>
      </w:r>
      <w:r w:rsidRPr="00E41B0F">
        <w:rPr>
          <w:highlight w:val="yellow"/>
          <w:u w:val="single"/>
        </w:rPr>
        <w:t xml:space="preserve">about more than a specific </w:t>
      </w:r>
      <w:r w:rsidRPr="00E41B0F">
        <w:rPr>
          <w:u w:val="single"/>
        </w:rPr>
        <w:t xml:space="preserve">health </w:t>
      </w:r>
      <w:r w:rsidRPr="00E41B0F">
        <w:rPr>
          <w:highlight w:val="yellow"/>
          <w:u w:val="single"/>
        </w:rPr>
        <w:t>issue: they are fundamentally about justice in a more general sense of the term.</w:t>
      </w:r>
      <w:r w:rsidRPr="00E41B0F">
        <w:t xml:space="preserve"> </w:t>
      </w:r>
      <w:r w:rsidRPr="00E41B0F">
        <w:rPr>
          <w:highlight w:val="yellow"/>
          <w:u w:val="single"/>
        </w:rPr>
        <w:t xml:space="preserve">The </w:t>
      </w:r>
      <w:r w:rsidRPr="00E41B0F">
        <w:rPr>
          <w:highlight w:val="yellow"/>
          <w:u w:val="single"/>
        </w:rPr>
        <w:lastRenderedPageBreak/>
        <w:t>struggles and contestations undertaken under the umbrella of</w:t>
      </w:r>
      <w:r w:rsidRPr="00E41B0F">
        <w:rPr>
          <w:u w:val="single"/>
        </w:rPr>
        <w:t xml:space="preserve"> health movements are symptoms of broader struggles that relate to </w:t>
      </w:r>
      <w:r w:rsidRPr="00E41B0F">
        <w:rPr>
          <w:highlight w:val="yellow"/>
          <w:u w:val="single"/>
        </w:rPr>
        <w:t xml:space="preserve">gender, </w:t>
      </w:r>
      <w:proofErr w:type="gramStart"/>
      <w:r w:rsidRPr="00E41B0F">
        <w:rPr>
          <w:highlight w:val="yellow"/>
          <w:u w:val="single"/>
        </w:rPr>
        <w:t>ethnicity</w:t>
      </w:r>
      <w:proofErr w:type="gramEnd"/>
      <w:r w:rsidRPr="00E41B0F">
        <w:rPr>
          <w:highlight w:val="yellow"/>
          <w:u w:val="single"/>
        </w:rPr>
        <w:t xml:space="preserve"> and class.</w:t>
      </w:r>
      <w:r w:rsidRPr="00E41B0F">
        <w:rPr>
          <w:u w:val="single"/>
        </w:rPr>
        <w:t xml:space="preserve"> The work of </w:t>
      </w:r>
      <w:r w:rsidRPr="00E41B0F">
        <w:rPr>
          <w:highlight w:val="yellow"/>
          <w:u w:val="single"/>
        </w:rPr>
        <w:t>these movements sit</w:t>
      </w:r>
      <w:r w:rsidRPr="00E41B0F">
        <w:rPr>
          <w:u w:val="single"/>
        </w:rPr>
        <w:t xml:space="preserve">s </w:t>
      </w:r>
      <w:r w:rsidRPr="00E41B0F">
        <w:rPr>
          <w:highlight w:val="yellow"/>
          <w:u w:val="single"/>
        </w:rPr>
        <w:t>at the intersection of</w:t>
      </w:r>
      <w:r w:rsidRPr="00E41B0F">
        <w:rPr>
          <w:u w:val="single"/>
        </w:rPr>
        <w:t xml:space="preserve"> various </w:t>
      </w:r>
      <w:r w:rsidRPr="00E41B0F">
        <w:rPr>
          <w:highlight w:val="yellow"/>
          <w:u w:val="single"/>
        </w:rPr>
        <w:t xml:space="preserve">relations and structures of inequality, </w:t>
      </w:r>
      <w:proofErr w:type="gramStart"/>
      <w:r w:rsidRPr="00E41B0F">
        <w:rPr>
          <w:highlight w:val="yellow"/>
          <w:u w:val="single"/>
        </w:rPr>
        <w:t>vulnerability</w:t>
      </w:r>
      <w:proofErr w:type="gramEnd"/>
      <w:r w:rsidRPr="00E41B0F">
        <w:rPr>
          <w:highlight w:val="yellow"/>
          <w:u w:val="single"/>
        </w:rPr>
        <w:t xml:space="preserve"> and harm</w:t>
      </w:r>
      <w:r w:rsidRPr="00E41B0F">
        <w:rPr>
          <w:u w:val="single"/>
        </w:rPr>
        <w:t xml:space="preserve">; as a result, </w:t>
      </w:r>
      <w:r w:rsidRPr="00E41B0F">
        <w:rPr>
          <w:highlight w:val="yellow"/>
          <w:u w:val="single"/>
        </w:rPr>
        <w:t>it can be the springboard for broader political transformations</w:t>
      </w:r>
      <w:r w:rsidRPr="00E41B0F">
        <w:rPr>
          <w:highlight w:val="yellow"/>
        </w:rPr>
        <w:t>.</w:t>
      </w:r>
    </w:p>
    <w:p w14:paraId="652850D4" w14:textId="2A253DCA" w:rsidR="00960E45" w:rsidRPr="00705E8E" w:rsidRDefault="00960E45" w:rsidP="00960E45">
      <w:pPr>
        <w:pStyle w:val="Heading4"/>
        <w:rPr>
          <w:rFonts w:cs="Calibri"/>
        </w:rPr>
      </w:pPr>
      <w:r>
        <w:rPr>
          <w:rFonts w:cs="Calibri"/>
        </w:rPr>
        <w:t>[</w:t>
      </w:r>
      <w:r w:rsidR="00ED2B25">
        <w:rPr>
          <w:rFonts w:cs="Calibri"/>
        </w:rPr>
        <w:t>5</w:t>
      </w:r>
      <w:r>
        <w:rPr>
          <w:rFonts w:cs="Calibri"/>
        </w:rPr>
        <w:t xml:space="preserve">] </w:t>
      </w:r>
      <w:r w:rsidRPr="00705E8E">
        <w:rPr>
          <w:rFonts w:cs="Calibri"/>
        </w:rPr>
        <w:t xml:space="preserve">Psychoanalysis is non-falsifiable </w:t>
      </w:r>
    </w:p>
    <w:p w14:paraId="56B1C9E7" w14:textId="77777777" w:rsidR="00960E45" w:rsidRPr="00705E8E" w:rsidRDefault="00960E45" w:rsidP="00960E45">
      <w:r w:rsidRPr="00705E8E">
        <w:rPr>
          <w:b/>
          <w:sz w:val="26"/>
          <w:szCs w:val="26"/>
        </w:rPr>
        <w:t xml:space="preserve">McConachie 7 </w:t>
      </w:r>
      <w:r w:rsidRPr="00705E8E">
        <w:rPr>
          <w:sz w:val="16"/>
          <w:szCs w:val="16"/>
        </w:rPr>
        <w:t>(Brian, Chair of Theatre Arts at the University of Pittsburgh, December 2007, “Falsifiable Theories for Theatre and Performance Studies”, Volume 59, Number 4 of Theatre Journal, AZG)</w:t>
      </w:r>
    </w:p>
    <w:p w14:paraId="4C5E9FE1" w14:textId="284A98BD" w:rsidR="00960E45" w:rsidRDefault="00960E45" w:rsidP="00960E45">
      <w:pPr>
        <w:rPr>
          <w:sz w:val="8"/>
          <w:szCs w:val="8"/>
        </w:rPr>
      </w:pPr>
      <w:r w:rsidRPr="00705E8E">
        <w:rPr>
          <w:sz w:val="8"/>
          <w:szCs w:val="8"/>
        </w:rPr>
        <w:t xml:space="preserve">Can the master theorists in our </w:t>
      </w:r>
      <w:r w:rsidRPr="00705E8E">
        <w:rPr>
          <w:sz w:val="12"/>
          <w:szCs w:val="12"/>
        </w:rPr>
        <w:t xml:space="preserve">critical theory consensus make the same claim? All scientific assertions are potentially falsifiable </w:t>
      </w:r>
      <w:proofErr w:type="gramStart"/>
      <w:r w:rsidRPr="00705E8E">
        <w:rPr>
          <w:sz w:val="12"/>
          <w:szCs w:val="12"/>
        </w:rPr>
        <w:t>through the use of</w:t>
      </w:r>
      <w:proofErr w:type="gramEnd"/>
      <w:r w:rsidRPr="00705E8E">
        <w:rPr>
          <w:sz w:val="12"/>
          <w:szCs w:val="12"/>
        </w:rPr>
        <w:t xml:space="preserve"> the scientific method, but what experiments or logics would the master theorists accept as a basis for the falsifiability of their ideas? Looking at the theorists featured in Critical Theory and Performance, one might say that they represent a range of approaches that admit of greater or lesser degrees of falsifiability. At one end of the continuum, the theories of Bourdieu, Habermas, Gramsci, and Williams generally work within the falsifiability protocols of social science, which (though open to dispute) have been </w:t>
      </w:r>
      <w:proofErr w:type="gramStart"/>
      <w:r w:rsidRPr="00705E8E">
        <w:rPr>
          <w:sz w:val="12"/>
          <w:szCs w:val="12"/>
        </w:rPr>
        <w:t>fairly well</w:t>
      </w:r>
      <w:proofErr w:type="gramEnd"/>
      <w:r w:rsidRPr="00705E8E">
        <w:rPr>
          <w:sz w:val="12"/>
          <w:szCs w:val="12"/>
        </w:rPr>
        <w:t xml:space="preserve"> established for fifty years. When Raymond Williams's version of Gramsci's hegemony theory was gaining a curious audience among historians, its potential falsifiability was widely discussed.46 While social scientists, including historians, cannot apply falsifiability to their work with the same rigor as scientists who work with nonhuman subjects, their standards concerning evidence, economy, and consistency are high.47 Somewhere in the middle of the</w:t>
      </w:r>
      <w:r w:rsidRPr="00705E8E">
        <w:rPr>
          <w:sz w:val="8"/>
          <w:szCs w:val="8"/>
        </w:rPr>
        <w:t xml:space="preserve"> continuum of falsifiability, perhaps, are </w:t>
      </w:r>
      <w:r w:rsidRPr="00705E8E">
        <w:rPr>
          <w:u w:val="single"/>
        </w:rPr>
        <w:t xml:space="preserve">the </w:t>
      </w:r>
      <w:r w:rsidRPr="00945E80">
        <w:rPr>
          <w:b/>
          <w:highlight w:val="cyan"/>
          <w:u w:val="single"/>
        </w:rPr>
        <w:t>psychoanalytic theories</w:t>
      </w:r>
      <w:r w:rsidRPr="00945E80">
        <w:rPr>
          <w:highlight w:val="cyan"/>
          <w:u w:val="single"/>
        </w:rPr>
        <w:t xml:space="preserve"> </w:t>
      </w:r>
      <w:r w:rsidRPr="00705E8E">
        <w:rPr>
          <w:u w:val="single"/>
        </w:rPr>
        <w:t>of</w:t>
      </w:r>
      <w:r w:rsidRPr="00705E8E">
        <w:rPr>
          <w:sz w:val="8"/>
          <w:szCs w:val="8"/>
        </w:rPr>
        <w:t xml:space="preserve"> Freud, their synthesis with semiotics in </w:t>
      </w:r>
      <w:r w:rsidRPr="00705E8E">
        <w:rPr>
          <w:u w:val="single"/>
        </w:rPr>
        <w:t>Lacan</w:t>
      </w:r>
      <w:r w:rsidRPr="00705E8E">
        <w:rPr>
          <w:sz w:val="8"/>
          <w:szCs w:val="8"/>
        </w:rPr>
        <w:t xml:space="preserve">, and the many theorists who build their own ideas on some version of a psychoanalytic base. Their advocates often claim scientific validity for these theories. Most </w:t>
      </w:r>
      <w:r w:rsidRPr="00705E8E">
        <w:rPr>
          <w:u w:val="single"/>
        </w:rPr>
        <w:t>psychologists</w:t>
      </w:r>
      <w:r w:rsidRPr="00705E8E">
        <w:rPr>
          <w:sz w:val="8"/>
          <w:szCs w:val="8"/>
        </w:rPr>
        <w:t xml:space="preserve">, however, have </w:t>
      </w:r>
      <w:r w:rsidRPr="00945E80">
        <w:rPr>
          <w:b/>
          <w:highlight w:val="cyan"/>
          <w:u w:val="single"/>
        </w:rPr>
        <w:t xml:space="preserve">rejected </w:t>
      </w:r>
      <w:r w:rsidRPr="00705E8E">
        <w:rPr>
          <w:b/>
          <w:u w:val="single"/>
        </w:rPr>
        <w:t>psychoanalysis</w:t>
      </w:r>
      <w:r w:rsidRPr="00705E8E">
        <w:rPr>
          <w:sz w:val="8"/>
          <w:szCs w:val="8"/>
        </w:rPr>
        <w:t xml:space="preserve"> and its spin-offs </w:t>
      </w:r>
      <w:r w:rsidRPr="00945E80">
        <w:rPr>
          <w:b/>
          <w:highlight w:val="cyan"/>
          <w:u w:val="single"/>
        </w:rPr>
        <w:t>as unfalsifiable</w:t>
      </w:r>
      <w:r w:rsidRPr="00705E8E">
        <w:rPr>
          <w:b/>
          <w:u w:val="single"/>
        </w:rPr>
        <w:t>.</w:t>
      </w:r>
      <w:r w:rsidRPr="00705E8E">
        <w:rPr>
          <w:sz w:val="8"/>
          <w:szCs w:val="8"/>
        </w:rPr>
        <w:t xml:space="preserve"> In her Psychoanalysis and Cognitive Science, for example, Wilma Bucci concludes that Freud's meta-psychology has not "been subject to the empirical evaluation and theory development that is necessary for a scientific field." Specifically, the type of systematic inference that is applied in cognitive science and in all modern science requires explicit definitions that limit the meaning of the concepts, correspondence rules mapping hypothetical constructs and intervening variables onto observable </w:t>
      </w:r>
      <w:proofErr w:type="gramStart"/>
      <w:r w:rsidRPr="00705E8E">
        <w:rPr>
          <w:sz w:val="8"/>
          <w:szCs w:val="8"/>
        </w:rPr>
        <w:t>events, and</w:t>
      </w:r>
      <w:proofErr w:type="gramEnd"/>
      <w:r w:rsidRPr="00705E8E">
        <w:rPr>
          <w:sz w:val="8"/>
          <w:szCs w:val="8"/>
        </w:rPr>
        <w:t xml:space="preserve"> means of assessing reliability of observation. Each of the indicators that analysts rely on to make inferences about the conscious and unconscious states of other persons (as [End Page 571] about one's own conscious states) must itself be independently validated as having the implications that are assumed.48 In defense, Freudians and </w:t>
      </w:r>
      <w:proofErr w:type="spellStart"/>
      <w:r w:rsidRPr="00705E8E">
        <w:rPr>
          <w:sz w:val="8"/>
          <w:szCs w:val="8"/>
        </w:rPr>
        <w:t>Lacanians</w:t>
      </w:r>
      <w:proofErr w:type="spellEnd"/>
      <w:r w:rsidRPr="00705E8E">
        <w:rPr>
          <w:sz w:val="8"/>
          <w:szCs w:val="8"/>
        </w:rPr>
        <w:t xml:space="preserve"> often claim that their theories are consonant with good science because their concepts have been scientifically validated in therapeutic sessions.49 But clinical success, however it is measured, is not the same as empirical verification. Just because "the talking cure" has been effective in some cases does not mean that Freud's or Lacan's explanation for why it worked is valid. Humans have had many explanations for fire over the </w:t>
      </w:r>
      <w:proofErr w:type="gramStart"/>
      <w:r w:rsidRPr="00705E8E">
        <w:rPr>
          <w:sz w:val="8"/>
          <w:szCs w:val="8"/>
        </w:rPr>
        <w:t>centuries, but</w:t>
      </w:r>
      <w:proofErr w:type="gramEnd"/>
      <w:r w:rsidRPr="00705E8E">
        <w:rPr>
          <w:sz w:val="8"/>
          <w:szCs w:val="8"/>
        </w:rPr>
        <w:t xml:space="preserve"> understanding why and how combustion really works must rely on recent physics and chemistry. At the other end of the continuum are theorists such as Baudrillard, Derrida, </w:t>
      </w:r>
      <w:proofErr w:type="spellStart"/>
      <w:r w:rsidRPr="00705E8E">
        <w:rPr>
          <w:sz w:val="8"/>
          <w:szCs w:val="8"/>
        </w:rPr>
        <w:t>Féral</w:t>
      </w:r>
      <w:proofErr w:type="spellEnd"/>
      <w:r w:rsidRPr="00705E8E">
        <w:rPr>
          <w:sz w:val="8"/>
          <w:szCs w:val="8"/>
        </w:rPr>
        <w:t>, and other poststructuralists, whose radical skepticism challenges the ability of science or any other discourse to provide a valid standard of falsifiability. The relativism of poststructuralism, including its challenges to empirical verification, defies any protocols that might stabilize knowledge based on the slippery signifiers provided by language. Despite what they take to be the inherent contradictions of textual assertions, poststructuralists from Lyotard to Derrida rely chiefly on logic and argumentation rather than scientific or historical evidence. Within the assumptions of poststructuralism, Derrida's gnomic remark, "There is nothing beyond the text," is simply unfalsifiable. The critic who wishes to rely on what Derrida might have meant in that statement, however, will have to ignore a great deal of good science in linguistics and evolutionary psychology to be able to assess the probable truth of Derrida's assertion.50 Brian Vickers challenges the weak scientific credentials of several of the master theorists that many humanist academics have embraced. As he points out with acerbity: Freud's work is notoriously speculative, a vast theoretical edifice elaborated with a mere pretense of corroboration, citing "clinical observations" which turn out to be false, with contrary evidence suppressed, data manipulated, building up over a forty-year period a self-obscuring, self-protective mythology. The system of Derrida, although disavowing systematicity, is based on several unproven theses about the nature of language which are supported by a vast expanding web of idiosyncratic terminology</w:t>
      </w:r>
      <w:proofErr w:type="gramStart"/>
      <w:r w:rsidRPr="00705E8E">
        <w:rPr>
          <w:sz w:val="8"/>
          <w:szCs w:val="8"/>
        </w:rPr>
        <w:t>. . . .</w:t>
      </w:r>
      <w:proofErr w:type="gramEnd"/>
      <w:r w:rsidRPr="00705E8E">
        <w:rPr>
          <w:sz w:val="8"/>
          <w:szCs w:val="8"/>
        </w:rPr>
        <w:t xml:space="preserve"> </w:t>
      </w:r>
      <w:r w:rsidRPr="00945E80">
        <w:rPr>
          <w:b/>
          <w:highlight w:val="cyan"/>
          <w:u w:val="single"/>
        </w:rPr>
        <w:t>Lacan's system</w:t>
      </w:r>
      <w:r w:rsidRPr="00705E8E">
        <w:rPr>
          <w:u w:val="single"/>
        </w:rPr>
        <w:t xml:space="preserve">, even more vastly elaborated . . . </w:t>
      </w:r>
      <w:r w:rsidRPr="00945E80">
        <w:rPr>
          <w:b/>
          <w:highlight w:val="cyan"/>
          <w:u w:val="single"/>
        </w:rPr>
        <w:t>is a series of devices</w:t>
      </w:r>
      <w:r w:rsidRPr="00945E80">
        <w:rPr>
          <w:highlight w:val="cyan"/>
          <w:u w:val="single"/>
        </w:rPr>
        <w:t xml:space="preserve"> for </w:t>
      </w:r>
      <w:r w:rsidRPr="00945E80">
        <w:rPr>
          <w:b/>
          <w:highlight w:val="cyan"/>
          <w:u w:val="single"/>
        </w:rPr>
        <w:t>evading accountability</w:t>
      </w:r>
      <w:proofErr w:type="gramStart"/>
      <w:r w:rsidRPr="00705E8E">
        <w:rPr>
          <w:sz w:val="8"/>
          <w:szCs w:val="8"/>
        </w:rPr>
        <w:t>. . . .</w:t>
      </w:r>
      <w:proofErr w:type="gramEnd"/>
      <w:r w:rsidRPr="00705E8E">
        <w:rPr>
          <w:sz w:val="8"/>
          <w:szCs w:val="8"/>
        </w:rPr>
        <w:t xml:space="preserve"> Foucault places himself above criticism.51 Whether all of Vickers's charges are valid may be less important than his general point: he presents suggestive evidence that these </w:t>
      </w:r>
      <w:r w:rsidRPr="00705E8E">
        <w:rPr>
          <w:u w:val="single"/>
        </w:rPr>
        <w:t>master theorists tried to place their ideas beyond the protocols of falsifiability.</w:t>
      </w:r>
      <w:r w:rsidRPr="00705E8E">
        <w:rPr>
          <w:sz w:val="8"/>
          <w:szCs w:val="8"/>
        </w:rPr>
        <w:t xml:space="preserve"> [End Page 572] Are theatre and performance scholars aware of the substantial range of differences in the falsifiability of the ideas of the master theorists when they deploy one or another of their approaches to investigate problems in our discipline? There is little evidence for such discrimination. Like the general population of the United States, most humanistic scholars are genially uninformed about good science and its procedures.52 Once aware, however, what will they (and we) do about it? </w:t>
      </w:r>
      <w:proofErr w:type="gramStart"/>
      <w:r w:rsidRPr="00705E8E">
        <w:rPr>
          <w:sz w:val="8"/>
          <w:szCs w:val="8"/>
        </w:rPr>
        <w:t>With regard to</w:t>
      </w:r>
      <w:proofErr w:type="gramEnd"/>
      <w:r w:rsidRPr="00705E8E">
        <w:rPr>
          <w:sz w:val="8"/>
          <w:szCs w:val="8"/>
        </w:rPr>
        <w:t xml:space="preserve"> theatre and performance studies, the critic and historian interested in discussing how audiences perceive and process performance has a choice to make—a choice among kinds of theories that is already pressing and will become increasingly common in the future. This scholar should know that the history of Western thought since Copernicus suggests how this conflict between kinds of theories will likely be resolved; in the long run, among people who rely on reason instead of superstition, the theories of good science have trumped unscientific philosophy every time—and, I would add, this is as it should be, not because good science is always right, but because conclusions based on its provisional theories narrow the likelihood of egregious error and prevent humanistic scholarship from being foolishly wrong. As we know from the scandal concerning the </w:t>
      </w:r>
      <w:proofErr w:type="spellStart"/>
      <w:r w:rsidRPr="00705E8E">
        <w:rPr>
          <w:sz w:val="8"/>
          <w:szCs w:val="8"/>
        </w:rPr>
        <w:t>Sokel</w:t>
      </w:r>
      <w:proofErr w:type="spellEnd"/>
      <w:r w:rsidRPr="00705E8E">
        <w:rPr>
          <w:sz w:val="8"/>
          <w:szCs w:val="8"/>
        </w:rPr>
        <w:t xml:space="preserve"> hoax in Social Text, the same cannot be said for advocates of the ideas of our present master theorists.53 This returns me to the question that began my essay: how can scholars in our field ensure that their legacy will provide a firm basis for future work in our discipline? </w:t>
      </w:r>
      <w:proofErr w:type="spellStart"/>
      <w:r w:rsidRPr="00705E8E">
        <w:rPr>
          <w:sz w:val="8"/>
          <w:szCs w:val="8"/>
        </w:rPr>
        <w:t>Reinelt</w:t>
      </w:r>
      <w:proofErr w:type="spellEnd"/>
      <w:r w:rsidRPr="00705E8E">
        <w:rPr>
          <w:sz w:val="8"/>
          <w:szCs w:val="8"/>
        </w:rPr>
        <w:t xml:space="preserve"> and Roach use the word "consolidated" twice in their page-and-a-half-long preface to suggest that ideas gained from applying present theoretical methods can continue to illuminate future investigations. This assumes, however, that all </w:t>
      </w:r>
      <w:r w:rsidRPr="00945E80">
        <w:rPr>
          <w:b/>
          <w:highlight w:val="cyan"/>
          <w:u w:val="single"/>
        </w:rPr>
        <w:t>knowledge</w:t>
      </w:r>
      <w:r w:rsidRPr="00705E8E">
        <w:rPr>
          <w:sz w:val="8"/>
          <w:szCs w:val="8"/>
        </w:rPr>
        <w:t xml:space="preserve"> based on the ideas of master theorists </w:t>
      </w:r>
      <w:r w:rsidRPr="00945E80">
        <w:rPr>
          <w:b/>
          <w:highlight w:val="cyan"/>
          <w:u w:val="single"/>
        </w:rPr>
        <w:t>is cumulative</w:t>
      </w:r>
      <w:r w:rsidRPr="00705E8E">
        <w:rPr>
          <w:sz w:val="8"/>
          <w:szCs w:val="8"/>
        </w:rPr>
        <w:t xml:space="preserve">, even progressive. While we probably know more about theatre and performance than we did twenty years ago, </w:t>
      </w:r>
      <w:r w:rsidRPr="00705E8E">
        <w:rPr>
          <w:u w:val="single"/>
        </w:rPr>
        <w:t xml:space="preserve">we have </w:t>
      </w:r>
      <w:proofErr w:type="gramStart"/>
      <w:r w:rsidRPr="00705E8E">
        <w:rPr>
          <w:u w:val="single"/>
        </w:rPr>
        <w:t>no</w:t>
      </w:r>
      <w:proofErr w:type="gramEnd"/>
      <w:r w:rsidRPr="00705E8E">
        <w:rPr>
          <w:u w:val="single"/>
        </w:rPr>
        <w:t xml:space="preserve"> agreed-upon standards as to what counts as valid knowledge</w:t>
      </w:r>
      <w:r w:rsidRPr="00705E8E">
        <w:rPr>
          <w:sz w:val="8"/>
          <w:szCs w:val="8"/>
        </w:rPr>
        <w:t>, partly because our poststructuralist habits of skepticism have led us to distrust language as a mode of truth-telling. What Eugene Goodheart has said about the criticism of literature in English departments could easily be assessed against critics in theatre and performance studies: "</w:t>
      </w:r>
      <w:r w:rsidRPr="00945E80">
        <w:rPr>
          <w:highlight w:val="cyan"/>
          <w:u w:val="single"/>
        </w:rPr>
        <w:t>Quarrels among critics have rarely</w:t>
      </w:r>
      <w:r w:rsidRPr="00705E8E">
        <w:rPr>
          <w:sz w:val="8"/>
          <w:szCs w:val="8"/>
        </w:rPr>
        <w:t xml:space="preserve">, if ever, </w:t>
      </w:r>
      <w:r w:rsidRPr="00945E80">
        <w:rPr>
          <w:highlight w:val="cyan"/>
          <w:u w:val="single"/>
        </w:rPr>
        <w:t>been adjudicated</w:t>
      </w:r>
      <w:r w:rsidRPr="00705E8E">
        <w:rPr>
          <w:u w:val="single"/>
        </w:rPr>
        <w:t>. Interpretations and evaluations abound and are often different from or in conflict with one another</w:t>
      </w:r>
      <w:r w:rsidRPr="00705E8E">
        <w:rPr>
          <w:sz w:val="8"/>
          <w:szCs w:val="8"/>
        </w:rPr>
        <w:t xml:space="preserve">. The reputations of writers, determined by criticism, fluctuate, sometimes as wildly as the stock market in crisis."54 In such circumstances, consolidating what we know and using it as a foundation for the construction of future knowledge is very difficult. [End Page 573] Performance analysis is a case in point. As </w:t>
      </w:r>
      <w:proofErr w:type="spellStart"/>
      <w:r w:rsidRPr="00705E8E">
        <w:rPr>
          <w:sz w:val="8"/>
          <w:szCs w:val="8"/>
        </w:rPr>
        <w:t>Reinelt</w:t>
      </w:r>
      <w:proofErr w:type="spellEnd"/>
      <w:r w:rsidRPr="00705E8E">
        <w:rPr>
          <w:sz w:val="8"/>
          <w:szCs w:val="8"/>
        </w:rPr>
        <w:t xml:space="preserve"> points out in her introduction to the performance analysis section of Critical Theory and Performance: "Perhaps what we do most in theatre and performance studies is analyze performances."55 Common sense tells us that some ideas about how performances affect audiences must be better than others, but typically the antagonists in battles about such matters draw on different theories to dress their arguments and, when conflict occurs, pack their separate theoretical bags for the trek to the next article or book. A few years ago, Philip </w:t>
      </w:r>
      <w:proofErr w:type="spellStart"/>
      <w:r w:rsidRPr="00705E8E">
        <w:rPr>
          <w:sz w:val="8"/>
          <w:szCs w:val="8"/>
        </w:rPr>
        <w:t>Auslander</w:t>
      </w:r>
      <w:proofErr w:type="spellEnd"/>
      <w:r w:rsidRPr="00705E8E">
        <w:rPr>
          <w:sz w:val="8"/>
          <w:szCs w:val="8"/>
        </w:rPr>
        <w:t xml:space="preserve"> and Peggy Phelan disagreed over the issue of human presence and mediatization in performance—a conflict about whether and how actual performing bodies mattered to spectators, as opposed to watching images of performers on film or television. Apart from which scholar may have marshaled the better arguments, </w:t>
      </w:r>
      <w:proofErr w:type="spellStart"/>
      <w:r w:rsidRPr="00705E8E">
        <w:rPr>
          <w:sz w:val="8"/>
          <w:szCs w:val="8"/>
        </w:rPr>
        <w:t>Auslander</w:t>
      </w:r>
      <w:proofErr w:type="spellEnd"/>
      <w:r w:rsidRPr="00705E8E">
        <w:rPr>
          <w:sz w:val="8"/>
          <w:szCs w:val="8"/>
        </w:rPr>
        <w:t xml:space="preserve"> (representing a mostly materialist point of view) and Phelan (who drew on psychoanalysis and phenomenology) agreed on no body of relevant evidence that could serve to adjudicate their conflict.56 This important dispute remains unresolved and, more significantly, cannot be resolved within the usual protocols of our discipline. Tellingly, </w:t>
      </w:r>
      <w:proofErr w:type="spellStart"/>
      <w:r w:rsidRPr="00705E8E">
        <w:rPr>
          <w:sz w:val="8"/>
          <w:szCs w:val="8"/>
        </w:rPr>
        <w:t>Reinelt</w:t>
      </w:r>
      <w:proofErr w:type="spellEnd"/>
      <w:r w:rsidRPr="00705E8E">
        <w:rPr>
          <w:sz w:val="8"/>
          <w:szCs w:val="8"/>
        </w:rPr>
        <w:t xml:space="preserve"> and Roach discuss the conflict over "liveness" between </w:t>
      </w:r>
      <w:proofErr w:type="spellStart"/>
      <w:r w:rsidRPr="00705E8E">
        <w:rPr>
          <w:sz w:val="8"/>
          <w:szCs w:val="8"/>
        </w:rPr>
        <w:t>Auslander</w:t>
      </w:r>
      <w:proofErr w:type="spellEnd"/>
      <w:r w:rsidRPr="00705E8E">
        <w:rPr>
          <w:sz w:val="8"/>
          <w:szCs w:val="8"/>
        </w:rPr>
        <w:t xml:space="preserve"> and </w:t>
      </w:r>
      <w:proofErr w:type="gramStart"/>
      <w:r w:rsidRPr="00705E8E">
        <w:rPr>
          <w:sz w:val="8"/>
          <w:szCs w:val="8"/>
        </w:rPr>
        <w:t>Phelan, but</w:t>
      </w:r>
      <w:proofErr w:type="gramEnd"/>
      <w:r w:rsidRPr="00705E8E">
        <w:rPr>
          <w:sz w:val="8"/>
          <w:szCs w:val="8"/>
        </w:rPr>
        <w:t xml:space="preserve"> add more wrinkles to the discussion rather than attempting to iron out their differences by including a poststructuralist take on the problem by Herbert </w:t>
      </w:r>
      <w:proofErr w:type="spellStart"/>
      <w:r w:rsidRPr="00705E8E">
        <w:rPr>
          <w:sz w:val="8"/>
          <w:szCs w:val="8"/>
        </w:rPr>
        <w:t>Blau</w:t>
      </w:r>
      <w:proofErr w:type="spellEnd"/>
      <w:r w:rsidRPr="00705E8E">
        <w:rPr>
          <w:sz w:val="8"/>
          <w:szCs w:val="8"/>
        </w:rPr>
        <w:t xml:space="preserve"> in their anthology. Important scholarly battles with little hope of a resolution are a recipe not for the consolidation of knowledge, but for its fragmentation into sects of believers in this or that corner of theory. Good science, on the other hand, encourages the resolution of such differences and may lead to the accumulation of knowledge. Paradigm shifts in science often reinterpret traditional evidence, but that does not mean that the old experiments have no value. Einstein's General Theory of Relativity led to modifications in Galileo's conclusions about gravity, but Einstein needed the ideas of Galileo, Newton, and others to enable him to construct his theory. </w:t>
      </w:r>
      <w:proofErr w:type="gramStart"/>
      <w:r w:rsidRPr="00705E8E">
        <w:rPr>
          <w:sz w:val="8"/>
          <w:szCs w:val="8"/>
        </w:rPr>
        <w:t>On the basis of</w:t>
      </w:r>
      <w:proofErr w:type="gramEnd"/>
      <w:r w:rsidRPr="00705E8E">
        <w:rPr>
          <w:sz w:val="8"/>
          <w:szCs w:val="8"/>
        </w:rPr>
        <w:t xml:space="preserve"> mounting evidence, irresolvable problems, and emerging theories, many cognitive scientists during the 1980s concluded that the computer was no longer an adequate metaphor to explain the operations of the brain. Computing still retains theoretical credibility as a description of some mental processes, but most cognitive scientists now understand the brain as a "connectionist" and/or "embodied" system. In the process of crafting a new paradigm, scientists continued to use much of the earlier experimental evidence. Apart from large paradigm shifts, scientific knowledge at the level of intermediate theories may change, but many of its </w:t>
      </w:r>
      <w:r w:rsidRPr="00945E80">
        <w:rPr>
          <w:b/>
          <w:highlight w:val="cyan"/>
          <w:u w:val="single"/>
        </w:rPr>
        <w:t>empirical findings will remain constant.</w:t>
      </w:r>
      <w:r w:rsidRPr="00705E8E">
        <w:rPr>
          <w:sz w:val="8"/>
          <w:szCs w:val="8"/>
        </w:rPr>
        <w:t xml:space="preserve"> Thus, George Lakoff can both assert many new ideas about language and categorization in Women, Fire, and Dangerous Things and reassure his (and Johnson's) readers in Philosophy in the Flesh that "much of what we have learned about the brain and the mind is now stable knowledge."57 Nor does the slippery slope of language drive scientists into the melancholy limbo of "undecidability" and postmodern relativism. Whether light is best described as a "particle</w:t>
      </w:r>
      <w:proofErr w:type="gramStart"/>
      <w:r w:rsidRPr="00705E8E">
        <w:rPr>
          <w:sz w:val="8"/>
          <w:szCs w:val="8"/>
        </w:rPr>
        <w:t>"</w:t>
      </w:r>
      <w:proofErr w:type="gramEnd"/>
      <w:r w:rsidRPr="00705E8E">
        <w:rPr>
          <w:sz w:val="8"/>
          <w:szCs w:val="8"/>
        </w:rPr>
        <w:t xml:space="preserve"> or a "wave" remains an ambiguity in modern physics that cannot be resolved through language alone. Experimentation and probability theory can get [End Page 574] scientists around the imprecision of language in describing light, however, by providing an acceptable, provisional answer to this apparent conundrum. In psychology and neuroscience today, the term "emotion" has several definitions, depending on whose science you read. Definitions of this term (of obvious concern to theatre and performance scholars interested in spectatorship) will likely be narrowed in a few years, however, as different notions of "emotion" compete empirically and theoretically for more robust explanatory value.58 In similar ways, scientific definitions of "atom" and "cell" achieved provisional validity in the past. Eventually scientists may be able to state reliable "facts" about our emotional lives, according to the definition of a scientific fact provided by Stephen Jay Gould: a statement "confirmed to such a degree that it would be perverse to withhold provisional consent."59 When confronted by confusing information, scientists are initially no better than performance critics at naming significant attributes of the natural world. Experimentation, theorizing, and </w:t>
      </w:r>
      <w:r w:rsidRPr="00945E80">
        <w:rPr>
          <w:highlight w:val="cyan"/>
          <w:u w:val="single"/>
        </w:rPr>
        <w:t>falsification</w:t>
      </w:r>
      <w:r w:rsidRPr="00705E8E">
        <w:rPr>
          <w:sz w:val="8"/>
          <w:szCs w:val="8"/>
        </w:rPr>
        <w:t xml:space="preserve">, however, </w:t>
      </w:r>
      <w:r w:rsidRPr="00945E80">
        <w:rPr>
          <w:highlight w:val="cyan"/>
          <w:u w:val="single"/>
        </w:rPr>
        <w:t>encourage</w:t>
      </w:r>
      <w:r w:rsidRPr="00705E8E">
        <w:rPr>
          <w:u w:val="single"/>
        </w:rPr>
        <w:t xml:space="preserve"> the </w:t>
      </w:r>
      <w:r w:rsidRPr="00945E80">
        <w:rPr>
          <w:b/>
          <w:highlight w:val="cyan"/>
          <w:u w:val="single"/>
        </w:rPr>
        <w:t>honing of</w:t>
      </w:r>
      <w:r w:rsidRPr="00705E8E">
        <w:rPr>
          <w:sz w:val="8"/>
          <w:szCs w:val="8"/>
        </w:rPr>
        <w:t xml:space="preserve"> provisionally acceptable </w:t>
      </w:r>
      <w:r w:rsidRPr="00945E80">
        <w:rPr>
          <w:b/>
          <w:highlight w:val="cyan"/>
          <w:u w:val="single"/>
        </w:rPr>
        <w:t>terms and descriptions.</w:t>
      </w:r>
      <w:r w:rsidRPr="00705E8E">
        <w:rPr>
          <w:sz w:val="8"/>
          <w:szCs w:val="8"/>
        </w:rPr>
        <w:t xml:space="preserve"> Some philosophers now hold that there are no fundamental differences between humanistic hermeneutics and hermeneutic reasoning in the sciences.60 Relying on similar procedures, both humanists and scientists can aim at plausible, provisional, and falsifiable statements of truth There are many such theories and facts in cognitive science for theatre and performance studies, if only we would remove the blinkers of unfalsifiable theories and decide to recognize them. Few scientists have chosen to address our concerns about spectatorship directly, but many of their insights are easily transferable to analyses about what happens to audiences in performance situations. As noted, Jacob and </w:t>
      </w:r>
      <w:proofErr w:type="spellStart"/>
      <w:r w:rsidRPr="00705E8E">
        <w:rPr>
          <w:sz w:val="8"/>
          <w:szCs w:val="8"/>
        </w:rPr>
        <w:t>Jeannerod</w:t>
      </w:r>
      <w:proofErr w:type="spellEnd"/>
      <w:r w:rsidRPr="00705E8E">
        <w:rPr>
          <w:sz w:val="8"/>
          <w:szCs w:val="8"/>
        </w:rPr>
        <w:t xml:space="preserve"> provide provisionally reliable insight into spectator vision and simulation. Gerald Edelman can tell us how audiences use their connectionist brains to remember what they hear from actors for later use in a performance and in responding to subsequent productions.61 In his Gesture and Thought, David McNeill can help us to explore how spectators understand the integration of gesturing and speaking by actors.62 Mark [End Page 575] Johnson and others who approach ethics from a naturalistic point of view can provide insight into how audiences probably process the ethical and political challenges they encounter in performances.63 There is a world of falsifiable theories in cognitive science relevant to all of the areas of our discipline. It is past time for us to check them out Not all good theories are falsifiable according to the protocols of natural or social science, however. As we saw, </w:t>
      </w:r>
      <w:proofErr w:type="spellStart"/>
      <w:r w:rsidRPr="00705E8E">
        <w:rPr>
          <w:sz w:val="8"/>
          <w:szCs w:val="8"/>
        </w:rPr>
        <w:t>Saltz</w:t>
      </w:r>
      <w:proofErr w:type="spellEnd"/>
      <w:r w:rsidRPr="00705E8E">
        <w:rPr>
          <w:sz w:val="8"/>
          <w:szCs w:val="8"/>
        </w:rPr>
        <w:t xml:space="preserve"> bases his </w:t>
      </w:r>
      <w:proofErr w:type="spellStart"/>
      <w:r w:rsidRPr="00705E8E">
        <w:rPr>
          <w:sz w:val="8"/>
          <w:szCs w:val="8"/>
        </w:rPr>
        <w:t>infiction-outfiction</w:t>
      </w:r>
      <w:proofErr w:type="spellEnd"/>
      <w:r w:rsidRPr="00705E8E">
        <w:rPr>
          <w:sz w:val="8"/>
          <w:szCs w:val="8"/>
        </w:rPr>
        <w:t xml:space="preserve"> theory on the philosophical speculations of Wittgenstein, and neither he nor Wittgenstein performed repeatable experiments and measured the outcomes to generate their insights. Because </w:t>
      </w:r>
      <w:proofErr w:type="spellStart"/>
      <w:r w:rsidRPr="00705E8E">
        <w:rPr>
          <w:sz w:val="8"/>
          <w:szCs w:val="8"/>
        </w:rPr>
        <w:t>Saltz's</w:t>
      </w:r>
      <w:proofErr w:type="spellEnd"/>
      <w:r w:rsidRPr="00705E8E">
        <w:rPr>
          <w:sz w:val="8"/>
          <w:szCs w:val="8"/>
        </w:rPr>
        <w:t xml:space="preserve"> </w:t>
      </w:r>
      <w:proofErr w:type="spellStart"/>
      <w:r w:rsidRPr="00705E8E">
        <w:rPr>
          <w:sz w:val="8"/>
          <w:szCs w:val="8"/>
        </w:rPr>
        <w:t>infiction-outfiction</w:t>
      </w:r>
      <w:proofErr w:type="spellEnd"/>
      <w:r w:rsidRPr="00705E8E">
        <w:rPr>
          <w:sz w:val="8"/>
          <w:szCs w:val="8"/>
        </w:rPr>
        <w:t xml:space="preserve"> theory arrived at much the same conclusion as a theory that has been provisionally falsified, it can be used to extend the ideas of conceptual blending. In my work with cognitive science and spectatorship, I have found other theories deriving primarily from phenomenology and materialism that are consistent with the science I am using.64 While I concluded that the subject-object dichotomy that semiotics and phenomenology rests upon is inconsistent with Lakoff and Johnson's embodied realism, this does not mean that </w:t>
      </w:r>
      <w:proofErr w:type="gramStart"/>
      <w:r w:rsidRPr="00705E8E">
        <w:rPr>
          <w:sz w:val="8"/>
          <w:szCs w:val="8"/>
        </w:rPr>
        <w:t>all of</w:t>
      </w:r>
      <w:proofErr w:type="gramEnd"/>
      <w:r w:rsidRPr="00705E8E">
        <w:rPr>
          <w:sz w:val="8"/>
          <w:szCs w:val="8"/>
        </w:rPr>
        <w:t xml:space="preserve"> the content of these two broad theories is necessarily at odds with good science. From a scientific point of view more in accord with the traditions of analytic philosophy, in fact, semiotics and phenomenology have some insights to offer.65 In short, falsifiability does not necessarily close the door on </w:t>
      </w:r>
      <w:proofErr w:type="gramStart"/>
      <w:r w:rsidRPr="00705E8E">
        <w:rPr>
          <w:sz w:val="8"/>
          <w:szCs w:val="8"/>
        </w:rPr>
        <w:t>all of</w:t>
      </w:r>
      <w:proofErr w:type="gramEnd"/>
      <w:r w:rsidRPr="00705E8E">
        <w:rPr>
          <w:sz w:val="8"/>
          <w:szCs w:val="8"/>
        </w:rPr>
        <w:t xml:space="preserve"> the master theorists in critical theory, but it does relegate many of them to secondary status. Unless their theories admit to protocols of falsifiability in the natural or social sciences or work with material that is beyond empirical verification, the theories of our present masters can best serve to amplify and extend what we can already know through scientifically valid approaches. Can falsifiable theories advance progressive politics? First, let us be clear about the implications of this question. Before worrying about the political possibilities of any theory, we need to ask if it can deliver statements of truth that will withstand the examination of scholars in many fields of investigation. To put right-thinking politics before an epistemology of provisional truth backs us into an ethical minefield that has more in common with the thinking of Stalin and Mao than Brecht and Boal. Second, the fear of social constructivists that "naturalizing" the human condition will only degrade our human potential to reinvent ourselves through social means seems to be misplaced. Few cognitive scientists support the idea that nature and nurture can be divided at all; genetic endowment and social learning must function together in the brains of all individuals in highly intertwined ways if they are to survive.66 Significantly, once genetics, culture, and cognition are examined as mutually reinforcing dynamics, proto-progressive questions about the roles of empathy, compassion, and cooperation in our past and present behavior begin to surface. Far from nature hardwiring us as [End Page 576] competitive social Darwinists, it may be that humans have a predisposition to act altruistically towards one another. In A Darwinian Left, Peter Singer imagines what a progressive movement based in Darwinian science (which includes all of the cognitive sciences) might propose and practice.67 There is nothing inherently contradictory that I can see about scholars in theatre and performance studies advocating for progressive change and </w:t>
      </w:r>
      <w:r w:rsidRPr="00705E8E">
        <w:rPr>
          <w:sz w:val="8"/>
          <w:szCs w:val="8"/>
        </w:rPr>
        <w:lastRenderedPageBreak/>
        <w:t xml:space="preserve">consolidating and advancing our knowledge through falsifiable experiments and theories In the short term, </w:t>
      </w:r>
      <w:r w:rsidRPr="00945E80">
        <w:rPr>
          <w:b/>
          <w:highlight w:val="cyan"/>
          <w:u w:val="single"/>
        </w:rPr>
        <w:t>testing hypotheses</w:t>
      </w:r>
      <w:r w:rsidRPr="00705E8E">
        <w:rPr>
          <w:sz w:val="8"/>
          <w:szCs w:val="8"/>
        </w:rPr>
        <w:t xml:space="preserve"> about spectators </w:t>
      </w:r>
      <w:r w:rsidRPr="00945E80">
        <w:rPr>
          <w:b/>
          <w:highlight w:val="cyan"/>
          <w:u w:val="single"/>
        </w:rPr>
        <w:t>and accumulating</w:t>
      </w:r>
      <w:r w:rsidRPr="00705E8E">
        <w:rPr>
          <w:sz w:val="8"/>
          <w:szCs w:val="8"/>
        </w:rPr>
        <w:t xml:space="preserve"> provisional, </w:t>
      </w:r>
      <w:r w:rsidRPr="00945E80">
        <w:rPr>
          <w:b/>
          <w:highlight w:val="cyan"/>
          <w:u w:val="single"/>
        </w:rPr>
        <w:t>empirical truths</w:t>
      </w:r>
      <w:r w:rsidRPr="00705E8E">
        <w:rPr>
          <w:u w:val="single"/>
        </w:rPr>
        <w:t xml:space="preserve"> about them </w:t>
      </w:r>
      <w:r w:rsidRPr="00705E8E">
        <w:rPr>
          <w:b/>
          <w:u w:val="single"/>
        </w:rPr>
        <w:t xml:space="preserve">can </w:t>
      </w:r>
      <w:r w:rsidRPr="00945E80">
        <w:rPr>
          <w:b/>
          <w:highlight w:val="cyan"/>
          <w:u w:val="single"/>
        </w:rPr>
        <w:t>lead to</w:t>
      </w:r>
      <w:r w:rsidRPr="00705E8E">
        <w:rPr>
          <w:sz w:val="8"/>
          <w:szCs w:val="8"/>
        </w:rPr>
        <w:t xml:space="preserve"> some </w:t>
      </w:r>
      <w:r w:rsidRPr="00705E8E">
        <w:rPr>
          <w:u w:val="single"/>
        </w:rPr>
        <w:t xml:space="preserve">consolidation of </w:t>
      </w:r>
      <w:r w:rsidRPr="00945E80">
        <w:rPr>
          <w:b/>
          <w:highlight w:val="cyan"/>
          <w:u w:val="single"/>
        </w:rPr>
        <w:t>knowledge</w:t>
      </w:r>
      <w:r w:rsidRPr="00705E8E">
        <w:rPr>
          <w:u w:val="single"/>
        </w:rPr>
        <w:t>.</w:t>
      </w:r>
      <w:r w:rsidRPr="00705E8E">
        <w:rPr>
          <w:sz w:val="8"/>
          <w:szCs w:val="8"/>
        </w:rPr>
        <w:t xml:space="preserve"> In this regard, it ought to be possible to set up experiments that can provide empirical information about the similarities and differences between the experiences of spectators when they watch "live" and "mediatized" performances. Such experiments would necessarily rest on common definitions of key terms and rely on provisional neuroscientific, linguistic, and psychological theories about spectator attention, simulation, memory, emotion, conceptual blending, and </w:t>
      </w:r>
      <w:proofErr w:type="gramStart"/>
      <w:r w:rsidRPr="00705E8E">
        <w:rPr>
          <w:sz w:val="8"/>
          <w:szCs w:val="8"/>
        </w:rPr>
        <w:t>meaning-making</w:t>
      </w:r>
      <w:proofErr w:type="gramEnd"/>
      <w:r w:rsidRPr="00705E8E">
        <w:rPr>
          <w:sz w:val="8"/>
          <w:szCs w:val="8"/>
        </w:rPr>
        <w:t xml:space="preserve">. Experimental procedures might range from </w:t>
      </w:r>
      <w:proofErr w:type="spellStart"/>
      <w:r w:rsidRPr="00705E8E">
        <w:rPr>
          <w:sz w:val="8"/>
          <w:szCs w:val="8"/>
        </w:rPr>
        <w:t>postperformance</w:t>
      </w:r>
      <w:proofErr w:type="spellEnd"/>
      <w:r w:rsidRPr="00705E8E">
        <w:rPr>
          <w:sz w:val="8"/>
          <w:szCs w:val="8"/>
        </w:rPr>
        <w:t xml:space="preserve"> interviews to brain scanning. I can imagine a hypothesis that might propose that more oscillation between blended and unblended actor/characters occurs in "live" than in "mediatized" performances. Conclusions based on these and similar results could resolve some of the ongoing disputes in our discipline and lead to significant consolidation. (Such conclusions might have political implications as well; Phelan's Unmarked, subtitled The Politics of Performance, which began the controversy, assumed that "live" performances could </w:t>
      </w:r>
      <w:proofErr w:type="spellStart"/>
      <w:r w:rsidRPr="00705E8E">
        <w:rPr>
          <w:sz w:val="8"/>
          <w:szCs w:val="8"/>
        </w:rPr>
        <w:t>effect</w:t>
      </w:r>
      <w:proofErr w:type="spellEnd"/>
      <w:r w:rsidRPr="00705E8E">
        <w:rPr>
          <w:sz w:val="8"/>
          <w:szCs w:val="8"/>
        </w:rPr>
        <w:t xml:space="preserve"> political change.) Even before we can conduct such experiments, however, </w:t>
      </w:r>
      <w:r w:rsidRPr="00705E8E">
        <w:rPr>
          <w:u w:val="single"/>
        </w:rPr>
        <w:t xml:space="preserve">it makes more sense to </w:t>
      </w:r>
      <w:r w:rsidRPr="00945E80">
        <w:rPr>
          <w:highlight w:val="cyan"/>
          <w:u w:val="single"/>
        </w:rPr>
        <w:t>base</w:t>
      </w:r>
      <w:r w:rsidRPr="00705E8E">
        <w:rPr>
          <w:sz w:val="8"/>
          <w:szCs w:val="8"/>
        </w:rPr>
        <w:t xml:space="preserve"> our provisional </w:t>
      </w:r>
      <w:r w:rsidRPr="00945E80">
        <w:rPr>
          <w:highlight w:val="cyan"/>
          <w:u w:val="single"/>
        </w:rPr>
        <w:t>ideas</w:t>
      </w:r>
      <w:r w:rsidRPr="00705E8E">
        <w:rPr>
          <w:sz w:val="8"/>
          <w:szCs w:val="8"/>
        </w:rPr>
        <w:t xml:space="preserve"> about spectatorship, when possible, </w:t>
      </w:r>
      <w:r w:rsidRPr="00945E80">
        <w:rPr>
          <w:highlight w:val="cyan"/>
          <w:u w:val="single"/>
        </w:rPr>
        <w:t>on</w:t>
      </w:r>
      <w:r w:rsidRPr="00705E8E">
        <w:rPr>
          <w:sz w:val="8"/>
          <w:szCs w:val="8"/>
        </w:rPr>
        <w:t xml:space="preserve"> relevant </w:t>
      </w:r>
      <w:r w:rsidRPr="00945E80">
        <w:rPr>
          <w:highlight w:val="cyan"/>
          <w:u w:val="single"/>
        </w:rPr>
        <w:t xml:space="preserve">theories that are </w:t>
      </w:r>
      <w:r w:rsidRPr="00945E80">
        <w:rPr>
          <w:b/>
          <w:highlight w:val="cyan"/>
          <w:u w:val="single"/>
        </w:rPr>
        <w:t>falsifiable</w:t>
      </w:r>
      <w:r w:rsidRPr="00945E80">
        <w:rPr>
          <w:highlight w:val="cyan"/>
          <w:u w:val="single"/>
        </w:rPr>
        <w:t>, rather than on unfalsifiable psychoanalytic</w:t>
      </w:r>
      <w:r w:rsidRPr="00705E8E">
        <w:rPr>
          <w:sz w:val="8"/>
          <w:szCs w:val="8"/>
        </w:rPr>
        <w:t xml:space="preserve"> and poststructuralist </w:t>
      </w:r>
      <w:r w:rsidRPr="00945E80">
        <w:rPr>
          <w:highlight w:val="cyan"/>
          <w:u w:val="single"/>
        </w:rPr>
        <w:t>beliefs</w:t>
      </w:r>
      <w:r w:rsidRPr="00705E8E">
        <w:rPr>
          <w:u w:val="single"/>
        </w:rPr>
        <w:t>.</w:t>
      </w:r>
      <w:r w:rsidRPr="00705E8E">
        <w:rPr>
          <w:sz w:val="8"/>
          <w:szCs w:val="8"/>
        </w:rPr>
        <w:t xml:space="preserve"> In the long term, though, consolidation may be the wrong metaphor for falsifiable truths in theatre and performance studies. One obligation that a scientific orientation carries with it is to recognize that provisional conclusions will have to be scrapped if better science comes along and displaces the theories that have provided the initial basis of knowledge. Unlike scholars who draw on Lacan, Foucault, and most of our other master theorists, there are no foundational texts to which an investigator in performance and cognitive studies can return for first principles and primary definitions. Cognitive neuroscience, especially, has made rapid strides in recent years and continues to expand how and what we can know about the mind and brain. This pressure will make scholarly consistency and consolidation less important for the critic-historian in theatre and performance studies than a cutting-edge knowledge and a readiness to rethink recent approaches and conclusions.</w:t>
      </w:r>
    </w:p>
    <w:p w14:paraId="2FEDF0A0" w14:textId="4AE533DD" w:rsidR="00ED2B25" w:rsidRPr="001736B8" w:rsidRDefault="00ED2B25" w:rsidP="00ED2B25">
      <w:pPr>
        <w:pStyle w:val="Heading4"/>
        <w:rPr>
          <w:rStyle w:val="Style13ptBold"/>
        </w:rPr>
      </w:pPr>
      <w:r>
        <w:rPr>
          <w:rFonts w:cs="Calibri"/>
        </w:rPr>
        <w:t>[6</w:t>
      </w:r>
      <w:r>
        <w:rPr>
          <w:rFonts w:cs="Calibri"/>
        </w:rPr>
        <w:t>] Disability drives and hardwired libidinal biases are nonsense</w:t>
      </w:r>
    </w:p>
    <w:p w14:paraId="5634F56D" w14:textId="77777777" w:rsidR="00ED2B25" w:rsidRDefault="00ED2B25" w:rsidP="00ED2B25">
      <w:r>
        <w:rPr>
          <w:rStyle w:val="Style13ptBold"/>
        </w:rPr>
        <w:t xml:space="preserve">Sapolsky 19 </w:t>
      </w:r>
      <w:r>
        <w:t xml:space="preserve">Robert Sapolsky, American neuroendocrinologist and author, currently a professor of biology, and professor of neurology and neurological sciences and, by courtesy, neurosurgery, at Stanford University, “This Is Your Brain on Nationalism,” Foreign Affairs. March/April 2019. </w:t>
      </w:r>
    </w:p>
    <w:p w14:paraId="48B8457E" w14:textId="77777777" w:rsidR="00ED2B25" w:rsidRDefault="00ED2B25" w:rsidP="00ED2B25">
      <w:pPr>
        <w:rPr>
          <w:szCs w:val="16"/>
        </w:rPr>
      </w:pPr>
      <w:r>
        <w:rPr>
          <w:szCs w:val="16"/>
        </w:rPr>
        <w:t>--Tendency towards in group bias exists but is value neutral – outsider status is not fixed</w:t>
      </w:r>
    </w:p>
    <w:p w14:paraId="604EC604" w14:textId="77777777" w:rsidR="00ED2B25" w:rsidRDefault="00ED2B25" w:rsidP="00ED2B25">
      <w:pPr>
        <w:rPr>
          <w:szCs w:val="16"/>
        </w:rPr>
      </w:pPr>
      <w:r>
        <w:rPr>
          <w:szCs w:val="16"/>
        </w:rPr>
        <w:t>--Researchers used fMRIs to analyze brains – found people put in teams based on uniform were sorted more saliently than based on race or that people felt more kinship towards those on arbitrary teams</w:t>
      </w:r>
    </w:p>
    <w:p w14:paraId="490F8016" w14:textId="77777777" w:rsidR="00ED2B25" w:rsidRDefault="00ED2B25" w:rsidP="00ED2B25">
      <w:pPr>
        <w:rPr>
          <w:szCs w:val="16"/>
        </w:rPr>
      </w:pPr>
      <w:r>
        <w:rPr>
          <w:szCs w:val="16"/>
        </w:rPr>
        <w:t xml:space="preserve">--Arbitrary markers are more salient than phenotypical </w:t>
      </w:r>
      <w:proofErr w:type="spellStart"/>
      <w:r>
        <w:rPr>
          <w:szCs w:val="16"/>
        </w:rPr>
        <w:t>onnes</w:t>
      </w:r>
      <w:proofErr w:type="spellEnd"/>
    </w:p>
    <w:p w14:paraId="72B1B6C3" w14:textId="77777777" w:rsidR="00ED2B25" w:rsidRDefault="00ED2B25" w:rsidP="00ED2B25">
      <w:pPr>
        <w:rPr>
          <w:szCs w:val="16"/>
        </w:rPr>
      </w:pPr>
      <w:r>
        <w:rPr>
          <w:szCs w:val="16"/>
        </w:rPr>
        <w:t xml:space="preserve">--Proves that drives are malleable and were constructed, and can also be deconstructed </w:t>
      </w:r>
    </w:p>
    <w:p w14:paraId="26BD50D3" w14:textId="77777777" w:rsidR="00ED2B25" w:rsidRDefault="00ED2B25" w:rsidP="00ED2B25">
      <w:r>
        <w:t>TURBANS TO HIPSTER BEARDS</w:t>
      </w:r>
    </w:p>
    <w:p w14:paraId="47D27D67" w14:textId="77777777" w:rsidR="00ED2B25" w:rsidRDefault="00ED2B25" w:rsidP="00ED2B25">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730A03">
        <w:rPr>
          <w:rStyle w:val="StyleUnderline"/>
          <w:highlight w:val="green"/>
        </w:rPr>
        <w:t>The human tendency toward in</w:t>
      </w:r>
      <w:r>
        <w:rPr>
          <w:rStyle w:val="StyleUnderline"/>
        </w:rPr>
        <w:t>-</w:t>
      </w:r>
      <w:r w:rsidRPr="00730A03">
        <w:rPr>
          <w:rStyle w:val="StyleUnderline"/>
          <w:highlight w:val="green"/>
        </w:rPr>
        <w:t xml:space="preserve">group bias runs deep, but </w:t>
      </w:r>
      <w:r w:rsidRPr="00730A03">
        <w:rPr>
          <w:rStyle w:val="Emphasis"/>
          <w:highlight w:val="green"/>
        </w:rPr>
        <w:t>it is</w:t>
      </w:r>
      <w:r>
        <w:rPr>
          <w:rStyle w:val="Emphasis"/>
        </w:rPr>
        <w:t xml:space="preserve"> relatively </w:t>
      </w:r>
      <w:proofErr w:type="gramStart"/>
      <w:r w:rsidRPr="00730A03">
        <w:rPr>
          <w:rStyle w:val="Emphasis"/>
          <w:highlight w:val="green"/>
        </w:rPr>
        <w:t>value-neutral</w:t>
      </w:r>
      <w:proofErr w:type="gramEnd"/>
      <w:r>
        <w:t xml:space="preserve">. </w:t>
      </w:r>
      <w:r>
        <w:rPr>
          <w:rStyle w:val="StyleUnderline"/>
        </w:rPr>
        <w:t xml:space="preserve">Although human biology makes the rapid, implicit formation of us-them dichotomies virtually inevitable, </w:t>
      </w:r>
      <w:r w:rsidRPr="00730A03">
        <w:rPr>
          <w:rStyle w:val="Emphasis"/>
          <w:sz w:val="24"/>
          <w:highlight w:val="green"/>
        </w:rPr>
        <w:t>who counts as an outsider is not fixed</w:t>
      </w:r>
      <w:r>
        <w:rPr>
          <w:rStyle w:val="StyleUnderline"/>
        </w:rPr>
        <w:t xml:space="preserve">. In fact, </w:t>
      </w:r>
      <w:r w:rsidRPr="00730A03">
        <w:rPr>
          <w:rStyle w:val="Emphasis"/>
          <w:sz w:val="24"/>
          <w:highlight w:val="green"/>
        </w:rPr>
        <w:t>it can change in an instant</w:t>
      </w:r>
      <w:r>
        <w:rPr>
          <w:rStyle w:val="Emphasis"/>
          <w:sz w:val="24"/>
        </w:rPr>
        <w:t>.</w:t>
      </w:r>
    </w:p>
    <w:p w14:paraId="7121AE95" w14:textId="77777777" w:rsidR="00ED2B25" w:rsidRDefault="00ED2B25" w:rsidP="00ED2B25">
      <w:pPr>
        <w:rPr>
          <w:rStyle w:val="StyleUnderline"/>
          <w:b/>
        </w:rPr>
      </w:pPr>
      <w:r>
        <w:t xml:space="preserve">For one, </w:t>
      </w:r>
      <w:r w:rsidRPr="00730A03">
        <w:rPr>
          <w:rStyle w:val="StyleUnderline"/>
          <w:highlight w:val="green"/>
        </w:rPr>
        <w:t xml:space="preserve">humans belong to </w:t>
      </w:r>
      <w:r w:rsidRPr="00730A03">
        <w:rPr>
          <w:rStyle w:val="Emphasis"/>
          <w:highlight w:val="green"/>
        </w:rPr>
        <w:t>multiple</w:t>
      </w:r>
      <w:r>
        <w:rPr>
          <w:rStyle w:val="StyleUnderline"/>
        </w:rPr>
        <w:t xml:space="preserve">, </w:t>
      </w:r>
      <w:r w:rsidRPr="00730A03">
        <w:rPr>
          <w:rStyle w:val="Emphasis"/>
          <w:highlight w:val="green"/>
        </w:rPr>
        <w:t>overlapping</w:t>
      </w:r>
      <w:r>
        <w:rPr>
          <w:rStyle w:val="StyleUnderline"/>
        </w:rPr>
        <w:t xml:space="preserve"> in-</w:t>
      </w:r>
      <w:r w:rsidRPr="00730A03">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730A03">
        <w:rPr>
          <w:rStyle w:val="Emphasis"/>
          <w:highlight w:val="green"/>
        </w:rPr>
        <w:t>salience of</w:t>
      </w:r>
      <w:r>
        <w:rPr>
          <w:rStyle w:val="Emphasis"/>
        </w:rPr>
        <w:t xml:space="preserve"> these various </w:t>
      </w:r>
      <w:r w:rsidRPr="00730A03">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 xml:space="preserve">have shown that subjects tend to </w:t>
      </w:r>
      <w:proofErr w:type="gramStart"/>
      <w:r>
        <w:rPr>
          <w:rStyle w:val="StyleUnderline"/>
        </w:rPr>
        <w:t>quickly and automatically categorize pictures of people</w:t>
      </w:r>
      <w:proofErr w:type="gramEnd"/>
      <w:r>
        <w:rPr>
          <w:rStyle w:val="StyleUnderline"/>
        </w:rPr>
        <w:t xml:space="preserve"> by race</w:t>
      </w:r>
      <w:r>
        <w:t xml:space="preserve">. Yet </w:t>
      </w:r>
      <w:r w:rsidRPr="00730A03">
        <w:rPr>
          <w:rStyle w:val="StyleUnderline"/>
          <w:highlight w:val="green"/>
        </w:rPr>
        <w:t>if</w:t>
      </w:r>
      <w:r>
        <w:rPr>
          <w:rStyle w:val="StyleUnderline"/>
        </w:rPr>
        <w:t xml:space="preserve"> the </w:t>
      </w:r>
      <w:r w:rsidRPr="00730A03">
        <w:rPr>
          <w:rStyle w:val="StyleUnderline"/>
          <w:highlight w:val="green"/>
        </w:rPr>
        <w:t>researchers</w:t>
      </w:r>
      <w:r>
        <w:rPr>
          <w:rStyle w:val="StyleUnderline"/>
        </w:rPr>
        <w:t xml:space="preserve"> </w:t>
      </w:r>
      <w:r w:rsidRPr="00730A03">
        <w:rPr>
          <w:rStyle w:val="StyleUnderline"/>
          <w:highlight w:val="green"/>
        </w:rPr>
        <w:t>showed</w:t>
      </w:r>
      <w:r>
        <w:rPr>
          <w:rStyle w:val="StyleUnderline"/>
        </w:rPr>
        <w:t xml:space="preserve"> their subjects </w:t>
      </w:r>
      <w:r w:rsidRPr="00730A03">
        <w:rPr>
          <w:rStyle w:val="StyleUnderline"/>
          <w:highlight w:val="green"/>
        </w:rPr>
        <w:t>photos of</w:t>
      </w:r>
      <w:r>
        <w:rPr>
          <w:rStyle w:val="StyleUnderline"/>
        </w:rPr>
        <w:t xml:space="preserve"> both </w:t>
      </w:r>
      <w:r w:rsidRPr="00730A03">
        <w:rPr>
          <w:rStyle w:val="StyleUnderline"/>
          <w:highlight w:val="green"/>
        </w:rPr>
        <w:t>black and white people wearing</w:t>
      </w:r>
      <w:r>
        <w:rPr>
          <w:rStyle w:val="StyleUnderline"/>
        </w:rPr>
        <w:t xml:space="preserve"> two different colored </w:t>
      </w:r>
      <w:r w:rsidRPr="00730A03">
        <w:rPr>
          <w:rStyle w:val="StyleUnderline"/>
          <w:highlight w:val="green"/>
        </w:rPr>
        <w:t>uniforms</w:t>
      </w:r>
      <w:r>
        <w:rPr>
          <w:rStyle w:val="StyleUnderline"/>
        </w:rPr>
        <w:t xml:space="preserve">, the </w:t>
      </w:r>
      <w:r w:rsidRPr="00730A03">
        <w:rPr>
          <w:rStyle w:val="StyleUnderline"/>
          <w:highlight w:val="green"/>
        </w:rPr>
        <w:t>subjects automatically</w:t>
      </w:r>
      <w:r>
        <w:rPr>
          <w:rStyle w:val="StyleUnderline"/>
        </w:rPr>
        <w:t xml:space="preserve"> </w:t>
      </w:r>
      <w:r>
        <w:rPr>
          <w:rStyle w:val="Emphasis"/>
        </w:rPr>
        <w:t xml:space="preserve">began to </w:t>
      </w:r>
      <w:r w:rsidRPr="00730A03">
        <w:rPr>
          <w:rStyle w:val="Emphasis"/>
          <w:highlight w:val="green"/>
        </w:rPr>
        <w:t>categorize</w:t>
      </w:r>
      <w:r>
        <w:rPr>
          <w:rStyle w:val="Emphasis"/>
        </w:rPr>
        <w:t xml:space="preserve"> the </w:t>
      </w:r>
      <w:r w:rsidRPr="00730A03">
        <w:rPr>
          <w:rStyle w:val="Emphasis"/>
          <w:highlight w:val="green"/>
        </w:rPr>
        <w:t>people by</w:t>
      </w:r>
      <w:r>
        <w:rPr>
          <w:rStyle w:val="Emphasis"/>
        </w:rPr>
        <w:t xml:space="preserve"> their </w:t>
      </w:r>
      <w:r w:rsidRPr="00730A03">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730A03">
        <w:rPr>
          <w:rStyle w:val="StyleUnderline"/>
          <w:highlight w:val="green"/>
        </w:rPr>
        <w:t>in-group</w:t>
      </w:r>
      <w:r>
        <w:rPr>
          <w:rStyle w:val="StyleUnderline"/>
        </w:rPr>
        <w:t xml:space="preserve"> out-group </w:t>
      </w:r>
      <w:r w:rsidRPr="00730A03">
        <w:rPr>
          <w:rStyle w:val="StyleUnderline"/>
          <w:highlight w:val="green"/>
        </w:rPr>
        <w:t>thinking</w:t>
      </w:r>
      <w:r>
        <w:t xml:space="preserve">, in other words, </w:t>
      </w:r>
      <w:r w:rsidRPr="00730A03">
        <w:rPr>
          <w:rStyle w:val="StyleUnderline"/>
          <w:highlight w:val="green"/>
        </w:rPr>
        <w:t>is not</w:t>
      </w:r>
      <w:r w:rsidRPr="00730A03">
        <w:rPr>
          <w:highlight w:val="green"/>
        </w:rPr>
        <w:t xml:space="preserve"> </w:t>
      </w:r>
      <w:r w:rsidRPr="00730A03">
        <w:rPr>
          <w:rStyle w:val="Emphasis"/>
          <w:highlight w:val="green"/>
        </w:rPr>
        <w:t>permanently</w:t>
      </w:r>
      <w:r w:rsidRPr="00730A03">
        <w:rPr>
          <w:highlight w:val="green"/>
        </w:rPr>
        <w:t xml:space="preserve"> </w:t>
      </w:r>
      <w:r w:rsidRPr="00730A03">
        <w:rPr>
          <w:rStyle w:val="StyleUnderline"/>
          <w:highlight w:val="green"/>
        </w:rPr>
        <w:t>tied to</w:t>
      </w:r>
      <w:r>
        <w:rPr>
          <w:rStyle w:val="StyleUnderline"/>
        </w:rPr>
        <w:t xml:space="preserve"> specific human attributes, such as </w:t>
      </w:r>
      <w:r w:rsidRPr="00730A03">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343385FD" w14:textId="77777777" w:rsidR="00ED2B25" w:rsidRDefault="00ED2B25" w:rsidP="00ED2B25">
      <w:r>
        <w:rPr>
          <w:rStyle w:val="Emphasis"/>
        </w:rPr>
        <w:lastRenderedPageBreak/>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37A7F821" w14:textId="77777777" w:rsidR="00ED2B25" w:rsidRDefault="00ED2B25" w:rsidP="00ED2B25">
      <w:r>
        <w:rPr>
          <w:rStyle w:val="Emphasis"/>
          <w:sz w:val="24"/>
        </w:rPr>
        <w:t xml:space="preserve">This </w:t>
      </w:r>
      <w:r w:rsidRPr="00730A03">
        <w:rPr>
          <w:rStyle w:val="Emphasis"/>
          <w:sz w:val="24"/>
          <w:highlight w:val="green"/>
        </w:rPr>
        <w:t xml:space="preserve">fluidity and situational dependence </w:t>
      </w:r>
      <w:proofErr w:type="gramStart"/>
      <w:r w:rsidRPr="00730A03">
        <w:rPr>
          <w:rStyle w:val="Emphasis"/>
          <w:sz w:val="24"/>
          <w:highlight w:val="green"/>
        </w:rPr>
        <w:t>is</w:t>
      </w:r>
      <w:proofErr w:type="gramEnd"/>
      <w:r w:rsidRPr="00730A03">
        <w:rPr>
          <w:rStyle w:val="Emphasis"/>
          <w:sz w:val="24"/>
          <w:highlight w:val="green"/>
        </w:rPr>
        <w:t xml:space="preserve"> uniquely human</w:t>
      </w:r>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41E6CCD3" w14:textId="77777777" w:rsidR="00ED2B25" w:rsidRPr="00AD07B7" w:rsidRDefault="00ED2B25" w:rsidP="00ED2B25">
      <w:r>
        <w:rPr>
          <w:rStyle w:val="StyleUnderline"/>
        </w:rPr>
        <w:t xml:space="preserve">Humans are plenty capable of </w:t>
      </w:r>
      <w:proofErr w:type="spellStart"/>
      <w:r>
        <w:rPr>
          <w:rStyle w:val="StyleUnderline"/>
        </w:rPr>
        <w:t>kinselective</w:t>
      </w:r>
      <w:proofErr w:type="spellEnd"/>
      <w:r>
        <w:rPr>
          <w:rStyle w:val="StyleUnderline"/>
        </w:rPr>
        <w:t xml:space="preserve"> violence themselves</w:t>
      </w:r>
      <w:r>
        <w:t xml:space="preserve">, </w:t>
      </w:r>
      <w:r>
        <w:rPr>
          <w:rStyle w:val="StyleUnderline"/>
        </w:rPr>
        <w:t xml:space="preserve">yet human </w:t>
      </w:r>
      <w:r w:rsidRPr="00730A03">
        <w:rPr>
          <w:rStyle w:val="StyleUnderline"/>
          <w:highlight w:val="green"/>
        </w:rPr>
        <w:t>group mentality is</w:t>
      </w:r>
      <w:r>
        <w:rPr>
          <w:rStyle w:val="StyleUnderline"/>
        </w:rPr>
        <w:t xml:space="preserve"> often utterly </w:t>
      </w:r>
      <w:r w:rsidRPr="00730A03">
        <w:rPr>
          <w:rStyle w:val="Emphasis"/>
          <w:highlight w:val="green"/>
        </w:rPr>
        <w:t>independent of</w:t>
      </w:r>
      <w:r>
        <w:rPr>
          <w:rStyle w:val="Emphasis"/>
        </w:rPr>
        <w:t xml:space="preserve"> such </w:t>
      </w:r>
      <w:r w:rsidRPr="00730A03">
        <w:rPr>
          <w:rStyle w:val="Emphasis"/>
          <w:highlight w:val="green"/>
        </w:rPr>
        <w:t>instinctual familial bonds</w:t>
      </w:r>
      <w:r w:rsidRPr="00730A03">
        <w:rPr>
          <w:highlight w:val="green"/>
        </w:rPr>
        <w:t>.</w:t>
      </w:r>
      <w:r>
        <w:t xml:space="preserve"> </w:t>
      </w:r>
      <w:r>
        <w:rPr>
          <w:rStyle w:val="StyleUnderline"/>
        </w:rPr>
        <w:t xml:space="preserve">Most modern </w:t>
      </w:r>
      <w:r w:rsidRPr="00730A03">
        <w:rPr>
          <w:rStyle w:val="StyleUnderline"/>
          <w:highlight w:val="green"/>
        </w:rPr>
        <w:t>human societies rely</w:t>
      </w:r>
      <w:r>
        <w:rPr>
          <w:rStyle w:val="StyleUnderline"/>
        </w:rPr>
        <w:t xml:space="preserve"> instead </w:t>
      </w:r>
      <w:r w:rsidRPr="00730A03">
        <w:rPr>
          <w:rStyle w:val="StyleUnderline"/>
          <w:highlight w:val="green"/>
        </w:rPr>
        <w:t xml:space="preserve">on </w:t>
      </w:r>
      <w:r w:rsidRPr="00730A03">
        <w:rPr>
          <w:rStyle w:val="Emphasis"/>
          <w:highlight w:val="green"/>
        </w:rPr>
        <w:t>cultural</w:t>
      </w:r>
      <w:r w:rsidRPr="00730A03">
        <w:rPr>
          <w:rStyle w:val="StyleUnderline"/>
          <w:highlight w:val="green"/>
        </w:rPr>
        <w:t xml:space="preserve"> kin selection</w:t>
      </w:r>
      <w:r>
        <w:rPr>
          <w:rStyle w:val="StyleUnderline"/>
        </w:rPr>
        <w:t>, a process allowing people to feel closely related to what are, in a biological sense, total strangers</w:t>
      </w:r>
      <w:r>
        <w:t xml:space="preserve">. Often, this requires a highly active process of inculcation, with its attendant rituals and vocabularies. Consider military drills producing “bands of brothers,” unrelated college freshmen </w:t>
      </w:r>
      <w:r w:rsidRPr="00AD07B7">
        <w:t xml:space="preserve">becoming sorority “sisters,” or the bygone value of welcoming immigrants into “the American family.” </w:t>
      </w:r>
      <w:r w:rsidRPr="00AD07B7">
        <w:rPr>
          <w:rStyle w:val="StyleUnderline"/>
        </w:rPr>
        <w:t xml:space="preserve">This </w:t>
      </w:r>
      <w:r w:rsidRPr="00AD07B7">
        <w:rPr>
          <w:rStyle w:val="Emphasis"/>
        </w:rPr>
        <w:t>malleable</w:t>
      </w:r>
      <w:r w:rsidRPr="00AD07B7">
        <w:rPr>
          <w:rStyle w:val="StyleUnderline"/>
        </w:rPr>
        <w:t xml:space="preserve">, rather than genetically fixed, path of identity formation also drives people to adopt </w:t>
      </w:r>
      <w:r w:rsidRPr="00AD07B7">
        <w:rPr>
          <w:rStyle w:val="Emphasis"/>
        </w:rPr>
        <w:t>arbitrary markers</w:t>
      </w:r>
      <w:r w:rsidRPr="00AD07B7">
        <w:rPr>
          <w:rStyle w:val="StyleUnderline"/>
        </w:rPr>
        <w:t xml:space="preserve"> that enable them to spot their cultural kin in an ocean of strangers</w:t>
      </w:r>
      <w:r w:rsidRPr="00AD07B7">
        <w:t>—</w:t>
      </w:r>
      <w:r w:rsidRPr="00AD07B7">
        <w:rPr>
          <w:rStyle w:val="StyleUnderline"/>
        </w:rPr>
        <w:t>hence the importance various communities attach to flags, dress, or facial hair</w:t>
      </w:r>
      <w:r w:rsidRPr="00AD07B7">
        <w:t>. The hipster beard, the turban, and the “Make America Great Again” hat all fulfill this role by sending strong signals of tribal belonging.</w:t>
      </w:r>
    </w:p>
    <w:p w14:paraId="50D25404" w14:textId="6B0BF5E4" w:rsidR="00ED2B25" w:rsidRPr="00ED2B25" w:rsidRDefault="00ED2B25" w:rsidP="00960E45">
      <w:pPr>
        <w:rPr>
          <w:u w:val="single"/>
        </w:rPr>
      </w:pPr>
      <w:r w:rsidRPr="00AD07B7">
        <w:t xml:space="preserve">Moreover, </w:t>
      </w:r>
      <w:r w:rsidRPr="00AD07B7">
        <w:rPr>
          <w:rStyle w:val="StyleUnderline"/>
        </w:rPr>
        <w:t xml:space="preserve">these cultural communities are </w:t>
      </w:r>
      <w:r w:rsidRPr="00AD07B7">
        <w:rPr>
          <w:rStyle w:val="Emphasis"/>
        </w:rPr>
        <w:t>arbitrary</w:t>
      </w:r>
      <w:r w:rsidRPr="00AD07B7">
        <w:rPr>
          <w:rStyle w:val="StyleUnderline"/>
        </w:rPr>
        <w:t xml:space="preserve"> when compared to the relatively fixed logic of biological kin selection.</w:t>
      </w:r>
      <w:r w:rsidRPr="00AD07B7">
        <w:t xml:space="preserve"> </w:t>
      </w:r>
      <w:r w:rsidRPr="00AD07B7">
        <w:rPr>
          <w:rStyle w:val="StyleUnderline"/>
        </w:rPr>
        <w:t>Few things show this arbitrariness better than the experience of immigrant families, where the randomness of a visa lottery can radically reshuffle a child’s education, career opportunities, and cultural predilections.</w:t>
      </w:r>
      <w:r w:rsidRPr="00AD07B7">
        <w:t xml:space="preserve"> </w:t>
      </w:r>
      <w:r w:rsidRPr="00AD07B7">
        <w:rPr>
          <w:rStyle w:val="Emphasis"/>
        </w:rPr>
        <w:t>Had my grandparents and father missed the train out of Moscow</w:t>
      </w:r>
      <w:r w:rsidRPr="00AD07B7">
        <w:t xml:space="preserve"> that they instead barely made, </w:t>
      </w:r>
      <w:r w:rsidRPr="00AD07B7">
        <w:rPr>
          <w:rStyle w:val="Emphasis"/>
        </w:rPr>
        <w:t>maybe I’d be a chain-smoking Russian academic</w:t>
      </w:r>
      <w:r w:rsidRPr="00AD07B7">
        <w:t xml:space="preserve"> rather than a </w:t>
      </w:r>
      <w:proofErr w:type="spellStart"/>
      <w:r w:rsidRPr="00AD07B7">
        <w:t>Birkenstockwearing</w:t>
      </w:r>
      <w:proofErr w:type="spellEnd"/>
      <w:r w:rsidRPr="00AD07B7">
        <w:t xml:space="preserve"> American one, </w:t>
      </w:r>
      <w:r w:rsidRPr="00AD07B7">
        <w:rPr>
          <w:rStyle w:val="Emphasis"/>
        </w:rPr>
        <w:t>moved to tears by the heroism during the Battle of Stalingrad rather than that at Pearl Harbor</w:t>
      </w:r>
      <w:r w:rsidRPr="00AD07B7">
        <w:t xml:space="preserve">. </w:t>
      </w:r>
      <w:r w:rsidRPr="00AD07B7">
        <w:rPr>
          <w:rStyle w:val="StyleUnderline"/>
        </w:rPr>
        <w:t xml:space="preserve">Scaled up from the level of individual family histories, our </w:t>
      </w:r>
      <w:proofErr w:type="spellStart"/>
      <w:r w:rsidRPr="00AD07B7">
        <w:rPr>
          <w:rStyle w:val="StyleUnderline"/>
        </w:rPr>
        <w:t>bigpicture</w:t>
      </w:r>
      <w:proofErr w:type="spellEnd"/>
      <w:r w:rsidRPr="00AD07B7">
        <w:rPr>
          <w:rStyle w:val="StyleUnderline"/>
        </w:rPr>
        <w:t xml:space="preserve"> group identities—the national identities and cultural principles that structure our lives—</w:t>
      </w:r>
      <w:r w:rsidRPr="00AD07B7">
        <w:rPr>
          <w:rStyle w:val="Emphasis"/>
        </w:rPr>
        <w:t>are just as arbitrary and subject to the vagaries of history.</w:t>
      </w:r>
    </w:p>
    <w:p w14:paraId="2BD45A1C" w14:textId="77777777" w:rsidR="00A95652" w:rsidRPr="00B55AD5" w:rsidRDefault="00A95652" w:rsidP="00B55AD5"/>
    <w:sectPr w:rsidR="00A95652" w:rsidRPr="00B55AD5"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0E4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60E45"/>
    <w:rsid w:val="0097032B"/>
    <w:rsid w:val="009D2EAD"/>
    <w:rsid w:val="009D54B2"/>
    <w:rsid w:val="009E1922"/>
    <w:rsid w:val="009F7ED2"/>
    <w:rsid w:val="00A93661"/>
    <w:rsid w:val="00A95652"/>
    <w:rsid w:val="00AC0AB8"/>
    <w:rsid w:val="00AD07B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2B25"/>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1596C"/>
  <w15:chartTrackingRefBased/>
  <w15:docId w15:val="{7BDA22F2-B0EE-4366-BBFD-BB0A46165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0E45"/>
    <w:rPr>
      <w:rFonts w:ascii="Calibri" w:hAnsi="Calibri"/>
    </w:rPr>
  </w:style>
  <w:style w:type="paragraph" w:styleId="Heading1">
    <w:name w:val="heading 1"/>
    <w:aliases w:val="Pocket"/>
    <w:basedOn w:val="Normal"/>
    <w:next w:val="Normal"/>
    <w:link w:val="Heading1Char"/>
    <w:qFormat/>
    <w:rsid w:val="00960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960E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960E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960E4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60E45"/>
    <w:pPr>
      <w:keepNext/>
      <w:keepLines/>
      <w:spacing w:before="220" w:after="40"/>
      <w:outlineLvl w:val="4"/>
    </w:pPr>
    <w:rPr>
      <w:b/>
    </w:rPr>
  </w:style>
  <w:style w:type="paragraph" w:styleId="Heading6">
    <w:name w:val="heading 6"/>
    <w:basedOn w:val="Normal"/>
    <w:next w:val="Normal"/>
    <w:link w:val="Heading6Char"/>
    <w:uiPriority w:val="9"/>
    <w:unhideWhenUsed/>
    <w:qFormat/>
    <w:rsid w:val="00960E45"/>
    <w:pPr>
      <w:keepNext/>
      <w:keepLines/>
      <w:spacing w:before="200" w:after="40"/>
      <w:outlineLvl w:val="5"/>
    </w:pPr>
    <w:rPr>
      <w:b/>
      <w:sz w:val="20"/>
      <w:szCs w:val="20"/>
    </w:rPr>
  </w:style>
  <w:style w:type="character" w:default="1" w:styleId="DefaultParagraphFont">
    <w:name w:val="Default Paragraph Font"/>
    <w:uiPriority w:val="1"/>
    <w:semiHidden/>
    <w:unhideWhenUsed/>
    <w:rsid w:val="00960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E45"/>
  </w:style>
  <w:style w:type="character" w:customStyle="1" w:styleId="Heading1Char">
    <w:name w:val="Heading 1 Char"/>
    <w:aliases w:val="Pocket Char"/>
    <w:basedOn w:val="DefaultParagraphFont"/>
    <w:link w:val="Heading1"/>
    <w:rsid w:val="00960E45"/>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960E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960E4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960E4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60E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0E4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960E4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60E45"/>
    <w:rPr>
      <w:color w:val="auto"/>
      <w:u w:val="none"/>
    </w:rPr>
  </w:style>
  <w:style w:type="character" w:styleId="FollowedHyperlink">
    <w:name w:val="FollowedHyperlink"/>
    <w:basedOn w:val="DefaultParagraphFont"/>
    <w:uiPriority w:val="99"/>
    <w:semiHidden/>
    <w:unhideWhenUsed/>
    <w:rsid w:val="00960E45"/>
    <w:rPr>
      <w:color w:val="auto"/>
      <w:u w:val="none"/>
    </w:rPr>
  </w:style>
  <w:style w:type="character" w:customStyle="1" w:styleId="Heading5Char">
    <w:name w:val="Heading 5 Char"/>
    <w:basedOn w:val="DefaultParagraphFont"/>
    <w:link w:val="Heading5"/>
    <w:uiPriority w:val="9"/>
    <w:rsid w:val="00960E45"/>
    <w:rPr>
      <w:rFonts w:ascii="Calibri" w:hAnsi="Calibri"/>
      <w:b/>
    </w:rPr>
  </w:style>
  <w:style w:type="character" w:customStyle="1" w:styleId="Heading6Char">
    <w:name w:val="Heading 6 Char"/>
    <w:basedOn w:val="DefaultParagraphFont"/>
    <w:link w:val="Heading6"/>
    <w:uiPriority w:val="9"/>
    <w:rsid w:val="00960E45"/>
    <w:rPr>
      <w:rFonts w:ascii="Calibri" w:hAnsi="Calibri"/>
      <w:b/>
      <w:sz w:val="20"/>
      <w:szCs w:val="20"/>
    </w:rPr>
  </w:style>
  <w:style w:type="paragraph" w:styleId="DocumentMap">
    <w:name w:val="Document Map"/>
    <w:basedOn w:val="Normal"/>
    <w:link w:val="DocumentMapChar"/>
    <w:uiPriority w:val="99"/>
    <w:semiHidden/>
    <w:unhideWhenUsed/>
    <w:rsid w:val="00960E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0E45"/>
    <w:rPr>
      <w:rFonts w:ascii="Lucida Grande" w:hAnsi="Lucida Grande" w:cs="Lucida Grande"/>
      <w:sz w:val="24"/>
    </w:rPr>
  </w:style>
  <w:style w:type="paragraph" w:customStyle="1" w:styleId="Emphasis1">
    <w:name w:val="Emphasis1"/>
    <w:basedOn w:val="Normal"/>
    <w:link w:val="Emphasis"/>
    <w:uiPriority w:val="7"/>
    <w:qFormat/>
    <w:rsid w:val="00960E4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960E4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960E4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60E45"/>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960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E45"/>
    <w:rPr>
      <w:rFonts w:ascii="Calibri" w:hAnsi="Calibri"/>
    </w:rPr>
  </w:style>
  <w:style w:type="paragraph" w:styleId="Footer">
    <w:name w:val="footer"/>
    <w:basedOn w:val="Normal"/>
    <w:link w:val="FooterChar"/>
    <w:uiPriority w:val="99"/>
    <w:unhideWhenUsed/>
    <w:rsid w:val="00960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E45"/>
    <w:rPr>
      <w:rFonts w:ascii="Calibri" w:hAnsi="Calibri"/>
    </w:rPr>
  </w:style>
  <w:style w:type="character" w:styleId="PageNumber">
    <w:name w:val="page number"/>
    <w:basedOn w:val="DefaultParagraphFont"/>
    <w:uiPriority w:val="99"/>
    <w:semiHidden/>
    <w:unhideWhenUsed/>
    <w:rsid w:val="00960E45"/>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960E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960E45"/>
    <w:pPr>
      <w:ind w:left="720"/>
      <w:contextualSpacing/>
    </w:pPr>
  </w:style>
  <w:style w:type="character" w:customStyle="1" w:styleId="Heading2Char1">
    <w:name w:val="Heading 2 Char1"/>
    <w:aliases w:val="Hat Char1,No Spacing3 Char1"/>
    <w:basedOn w:val="DefaultParagraphFont"/>
    <w:uiPriority w:val="9"/>
    <w:semiHidden/>
    <w:rsid w:val="00960E45"/>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960E45"/>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960E45"/>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960E4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960E4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960E45"/>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960E4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960E45"/>
    <w:rPr>
      <w:rFonts w:ascii="Georgia" w:eastAsia="Georgia" w:hAnsi="Georgia" w:cs="Georgia"/>
      <w:i/>
      <w:color w:val="666666"/>
      <w:sz w:val="48"/>
      <w:szCs w:val="48"/>
    </w:rPr>
  </w:style>
  <w:style w:type="paragraph" w:customStyle="1" w:styleId="cardbody">
    <w:name w:val="cardbody"/>
    <w:basedOn w:val="Normal"/>
    <w:qFormat/>
    <w:rsid w:val="00960E45"/>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960E45"/>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960E4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960E45"/>
    <w:rPr>
      <w:b w:val="0"/>
      <w:bCs w:val="0"/>
      <w:sz w:val="22"/>
      <w:u w:val="single"/>
    </w:rPr>
  </w:style>
  <w:style w:type="character" w:customStyle="1" w:styleId="DocumentMapChar1">
    <w:name w:val="Document Map Char1"/>
    <w:basedOn w:val="DefaultParagraphFont"/>
    <w:uiPriority w:val="99"/>
    <w:semiHidden/>
    <w:rsid w:val="00960E45"/>
    <w:rPr>
      <w:rFonts w:ascii="Segoe UI" w:eastAsiaTheme="minorEastAsia" w:hAnsi="Segoe UI" w:cs="Segoe UI"/>
      <w:sz w:val="16"/>
      <w:szCs w:val="16"/>
    </w:rPr>
  </w:style>
  <w:style w:type="paragraph" w:styleId="Subtitle">
    <w:name w:val="Subtitle"/>
    <w:basedOn w:val="Normal"/>
    <w:next w:val="Normal"/>
    <w:link w:val="SubtitleChar"/>
    <w:uiPriority w:val="11"/>
    <w:qFormat/>
    <w:rsid w:val="00960E4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960E45"/>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960E45"/>
    <w:rPr>
      <w:color w:val="605E5C"/>
      <w:shd w:val="clear" w:color="auto" w:fill="E1DFDD"/>
    </w:rPr>
  </w:style>
  <w:style w:type="character" w:customStyle="1" w:styleId="UnresolvedMention3">
    <w:name w:val="Unresolved Mention3"/>
    <w:basedOn w:val="DefaultParagraphFont"/>
    <w:uiPriority w:val="99"/>
    <w:semiHidden/>
    <w:rsid w:val="00960E45"/>
    <w:rPr>
      <w:color w:val="605E5C"/>
      <w:shd w:val="clear" w:color="auto" w:fill="E1DFDD"/>
    </w:rPr>
  </w:style>
  <w:style w:type="paragraph" w:styleId="FootnoteText">
    <w:name w:val="footnote text"/>
    <w:basedOn w:val="Normal"/>
    <w:link w:val="FootnoteTextChar"/>
    <w:uiPriority w:val="99"/>
    <w:unhideWhenUsed/>
    <w:qFormat/>
    <w:rsid w:val="00960E45"/>
    <w:rPr>
      <w:rFonts w:ascii="SimSun" w:hAnsi="SimSun"/>
      <w:lang w:eastAsia="ja-JP"/>
    </w:rPr>
  </w:style>
  <w:style w:type="character" w:customStyle="1" w:styleId="FootnoteTextChar1">
    <w:name w:val="Footnote Text Char1"/>
    <w:basedOn w:val="DefaultParagraphFont"/>
    <w:uiPriority w:val="99"/>
    <w:semiHidden/>
    <w:rsid w:val="00960E45"/>
    <w:rPr>
      <w:rFonts w:ascii="Calibri" w:hAnsi="Calibri"/>
      <w:sz w:val="20"/>
      <w:szCs w:val="20"/>
    </w:rPr>
  </w:style>
  <w:style w:type="character" w:customStyle="1" w:styleId="HeaderChar1">
    <w:name w:val="Header Char1"/>
    <w:basedOn w:val="DefaultParagraphFont"/>
    <w:uiPriority w:val="99"/>
    <w:semiHidden/>
    <w:rsid w:val="00960E45"/>
    <w:rPr>
      <w:rFonts w:ascii="Calibri" w:hAnsi="Calibri"/>
      <w:sz w:val="22"/>
    </w:rPr>
  </w:style>
  <w:style w:type="character" w:customStyle="1" w:styleId="FooterChar1">
    <w:name w:val="Footer Char1"/>
    <w:basedOn w:val="DefaultParagraphFont"/>
    <w:uiPriority w:val="99"/>
    <w:semiHidden/>
    <w:rsid w:val="00960E45"/>
    <w:rPr>
      <w:rFonts w:ascii="Calibri" w:hAnsi="Calibri"/>
      <w:sz w:val="22"/>
    </w:rPr>
  </w:style>
  <w:style w:type="character" w:customStyle="1" w:styleId="highlight2">
    <w:name w:val="highlight2"/>
    <w:basedOn w:val="DefaultParagraphFont"/>
    <w:rsid w:val="00960E4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960E45"/>
  </w:style>
  <w:style w:type="paragraph" w:styleId="NoSpacing">
    <w:name w:val="No Spacing"/>
    <w:aliases w:val="Card Format,ClearFormatting,DDI Tag,Tag Title,No Spacing51,No Spacing31,No Spacing22,Very Small Text,Dont u,No Spacing311,Medium Grid 21,Clear,Cle,Note Level 21"/>
    <w:uiPriority w:val="99"/>
    <w:qFormat/>
    <w:rsid w:val="00960E45"/>
    <w:pPr>
      <w:spacing w:after="0" w:line="240" w:lineRule="auto"/>
    </w:pPr>
    <w:rPr>
      <w:rFonts w:ascii="Calibri" w:eastAsia="Calibri" w:hAnsi="Calibri" w:cs="Calibri"/>
    </w:rPr>
  </w:style>
  <w:style w:type="character" w:customStyle="1" w:styleId="apple-converted-space">
    <w:name w:val="apple-converted-space"/>
    <w:basedOn w:val="DefaultParagraphFont"/>
    <w:rsid w:val="00960E45"/>
  </w:style>
  <w:style w:type="character" w:customStyle="1" w:styleId="UnresolvedMention4">
    <w:name w:val="Unresolved Mention4"/>
    <w:basedOn w:val="DefaultParagraphFont"/>
    <w:uiPriority w:val="99"/>
    <w:semiHidden/>
    <w:unhideWhenUsed/>
    <w:rsid w:val="00960E45"/>
    <w:rPr>
      <w:color w:val="605E5C"/>
      <w:shd w:val="clear" w:color="auto" w:fill="E1DFDD"/>
    </w:rPr>
  </w:style>
  <w:style w:type="paragraph" w:styleId="BalloonText">
    <w:name w:val="Balloon Text"/>
    <w:basedOn w:val="Normal"/>
    <w:link w:val="BalloonTextChar"/>
    <w:uiPriority w:val="99"/>
    <w:semiHidden/>
    <w:unhideWhenUsed/>
    <w:rsid w:val="00960E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E45"/>
    <w:rPr>
      <w:rFonts w:ascii="Segoe UI" w:hAnsi="Segoe UI" w:cs="Segoe UI"/>
      <w:sz w:val="18"/>
      <w:szCs w:val="18"/>
    </w:rPr>
  </w:style>
  <w:style w:type="numbering" w:customStyle="1" w:styleId="NoList1">
    <w:name w:val="No List1"/>
    <w:next w:val="NoList"/>
    <w:uiPriority w:val="99"/>
    <w:semiHidden/>
    <w:unhideWhenUsed/>
    <w:rsid w:val="00960E4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60E45"/>
    <w:pPr>
      <w:spacing w:after="0" w:line="240" w:lineRule="auto"/>
    </w:pPr>
    <w:rPr>
      <w:rFonts w:eastAsiaTheme="minorEastAsia"/>
      <w:szCs w:val="24"/>
      <w:u w:val="single"/>
    </w:rPr>
  </w:style>
  <w:style w:type="character" w:customStyle="1" w:styleId="underlinedChar">
    <w:name w:val="underlined Char"/>
    <w:link w:val="underlined"/>
    <w:locked/>
    <w:rsid w:val="00960E45"/>
  </w:style>
  <w:style w:type="paragraph" w:customStyle="1" w:styleId="underlined">
    <w:name w:val="underlined"/>
    <w:next w:val="Normal"/>
    <w:link w:val="underlinedChar"/>
    <w:autoRedefine/>
    <w:rsid w:val="00960E45"/>
    <w:pPr>
      <w:spacing w:after="0" w:line="240" w:lineRule="auto"/>
      <w:contextualSpacing/>
    </w:pPr>
  </w:style>
  <w:style w:type="character" w:customStyle="1" w:styleId="underline">
    <w:name w:val="underline"/>
    <w:basedOn w:val="DefaultParagraphFont"/>
    <w:qFormat/>
    <w:rsid w:val="00960E45"/>
    <w:rPr>
      <w:u w:val="single"/>
    </w:rPr>
  </w:style>
  <w:style w:type="paragraph" w:customStyle="1" w:styleId="card0">
    <w:name w:val="card"/>
    <w:aliases w:val="Tags,Debate Text,No Spacing11,No Spacing111,No Spacing2,Read stuff"/>
    <w:basedOn w:val="Normal"/>
    <w:uiPriority w:val="1"/>
    <w:qFormat/>
    <w:rsid w:val="00960E45"/>
    <w:pPr>
      <w:ind w:left="288" w:right="288"/>
    </w:pPr>
    <w:rPr>
      <w:szCs w:val="20"/>
    </w:rPr>
  </w:style>
  <w:style w:type="paragraph" w:customStyle="1" w:styleId="paragraph">
    <w:name w:val="paragraph"/>
    <w:basedOn w:val="Normal"/>
    <w:rsid w:val="00960E4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960E45"/>
  </w:style>
  <w:style w:type="character" w:customStyle="1" w:styleId="eop">
    <w:name w:val="eop"/>
    <w:basedOn w:val="DefaultParagraphFont"/>
    <w:rsid w:val="00960E45"/>
  </w:style>
  <w:style w:type="character" w:customStyle="1" w:styleId="contextualspellingandgrammarerror">
    <w:name w:val="contextualspellingandgrammarerror"/>
    <w:basedOn w:val="DefaultParagraphFont"/>
    <w:rsid w:val="00960E45"/>
  </w:style>
  <w:style w:type="paragraph" w:customStyle="1" w:styleId="Cards">
    <w:name w:val="Cards"/>
    <w:next w:val="Normal"/>
    <w:link w:val="CardsChar"/>
    <w:qFormat/>
    <w:rsid w:val="00960E4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60E45"/>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960E45"/>
    <w:rPr>
      <w:rFonts w:ascii="Times New Roman" w:hAnsi="Times New Roman" w:cs="Times New Roman"/>
      <w:b/>
      <w:color w:val="auto"/>
      <w:sz w:val="24"/>
      <w:u w:val="single"/>
    </w:rPr>
  </w:style>
  <w:style w:type="character" w:customStyle="1" w:styleId="LDCut">
    <w:name w:val="LD Cut"/>
    <w:basedOn w:val="DefaultParagraphFont"/>
    <w:uiPriority w:val="1"/>
    <w:qFormat/>
    <w:rsid w:val="00960E4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960E45"/>
    <w:rPr>
      <w:b/>
      <w:bCs/>
    </w:rPr>
  </w:style>
  <w:style w:type="character" w:customStyle="1" w:styleId="m-2350980578315152805gmail-styleunderline">
    <w:name w:val="m_-2350980578315152805gmail-styleunderline"/>
    <w:basedOn w:val="DefaultParagraphFont"/>
    <w:rsid w:val="00960E45"/>
  </w:style>
  <w:style w:type="character" w:customStyle="1" w:styleId="m-2350980578315152805gmail-style13ptbold">
    <w:name w:val="m_-2350980578315152805gmail-style13ptbold"/>
    <w:basedOn w:val="DefaultParagraphFont"/>
    <w:rsid w:val="00960E45"/>
  </w:style>
  <w:style w:type="paragraph" w:customStyle="1" w:styleId="m-2350980578315152805gmail-cardtext">
    <w:name w:val="m_-2350980578315152805gmail-cardtext"/>
    <w:basedOn w:val="Normal"/>
    <w:rsid w:val="00960E4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960E45"/>
    <w:pPr>
      <w:ind w:left="432" w:right="432"/>
    </w:pPr>
    <w:rPr>
      <w:color w:val="000000"/>
      <w:lang w:val="x-none" w:eastAsia="x-none"/>
    </w:rPr>
  </w:style>
  <w:style w:type="character" w:customStyle="1" w:styleId="evidencetextChar1">
    <w:name w:val="evidence text Char1"/>
    <w:link w:val="evidencetext"/>
    <w:rsid w:val="00960E45"/>
    <w:rPr>
      <w:rFonts w:ascii="Calibri" w:hAnsi="Calibri"/>
      <w:color w:val="000000"/>
      <w:lang w:val="x-none" w:eastAsia="x-none"/>
    </w:rPr>
  </w:style>
  <w:style w:type="character" w:customStyle="1" w:styleId="il">
    <w:name w:val="il"/>
    <w:rsid w:val="00960E45"/>
  </w:style>
  <w:style w:type="character" w:customStyle="1" w:styleId="spellingerror">
    <w:name w:val="spellingerror"/>
    <w:basedOn w:val="DefaultParagraphFont"/>
    <w:rsid w:val="00960E45"/>
  </w:style>
  <w:style w:type="character" w:customStyle="1" w:styleId="num">
    <w:name w:val="num"/>
    <w:basedOn w:val="DefaultParagraphFont"/>
    <w:rsid w:val="00960E45"/>
  </w:style>
  <w:style w:type="character" w:customStyle="1" w:styleId="letter">
    <w:name w:val="letter"/>
    <w:basedOn w:val="DefaultParagraphFont"/>
    <w:rsid w:val="00960E45"/>
  </w:style>
  <w:style w:type="character" w:customStyle="1" w:styleId="dttext">
    <w:name w:val="dttext"/>
    <w:basedOn w:val="DefaultParagraphFont"/>
    <w:rsid w:val="00960E45"/>
  </w:style>
  <w:style w:type="character" w:customStyle="1" w:styleId="sdsense">
    <w:name w:val="sdsense"/>
    <w:basedOn w:val="DefaultParagraphFont"/>
    <w:rsid w:val="00960E45"/>
  </w:style>
  <w:style w:type="character" w:customStyle="1" w:styleId="sd">
    <w:name w:val="sd"/>
    <w:basedOn w:val="DefaultParagraphFont"/>
    <w:rsid w:val="00960E45"/>
  </w:style>
  <w:style w:type="character" w:styleId="FootnoteReference">
    <w:name w:val="footnote reference"/>
    <w:basedOn w:val="DefaultParagraphFont"/>
    <w:uiPriority w:val="99"/>
    <w:semiHidden/>
    <w:unhideWhenUsed/>
    <w:rsid w:val="00960E45"/>
    <w:rPr>
      <w:vertAlign w:val="superscript"/>
    </w:rPr>
  </w:style>
  <w:style w:type="paragraph" w:customStyle="1" w:styleId="Style2">
    <w:name w:val="Style2"/>
    <w:basedOn w:val="Heading1"/>
    <w:link w:val="Style2Char"/>
    <w:autoRedefine/>
    <w:uiPriority w:val="4"/>
    <w:qFormat/>
    <w:rsid w:val="00960E4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960E45"/>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as.org/sgp/crs/misc/R46221.pdf%202/11/2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WWP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24</Pages>
  <Words>21322</Words>
  <Characters>121542</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2021-09-11T17:52:00Z</dcterms:created>
  <dcterms:modified xsi:type="dcterms:W3CDTF">2021-09-11T18:23:00Z</dcterms:modified>
</cp:coreProperties>
</file>