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9B0F7" w14:textId="264A86A5" w:rsidR="00496C99" w:rsidRDefault="00496C99" w:rsidP="00D613AA">
      <w:pPr>
        <w:pStyle w:val="Heading1"/>
        <w:rPr>
          <w:rFonts w:asciiTheme="minorHAnsi" w:hAnsiTheme="minorHAnsi"/>
        </w:rPr>
      </w:pPr>
      <w:bookmarkStart w:id="0" w:name="_Hlk80974962"/>
      <w:proofErr w:type="spellStart"/>
      <w:r>
        <w:rPr>
          <w:rFonts w:asciiTheme="minorHAnsi" w:hAnsiTheme="minorHAnsi"/>
        </w:rPr>
        <w:t>Kd</w:t>
      </w:r>
      <w:proofErr w:type="spellEnd"/>
      <w:r>
        <w:rPr>
          <w:rFonts w:asciiTheme="minorHAnsi" w:hAnsiTheme="minorHAnsi"/>
        </w:rPr>
        <w:t xml:space="preserve"> </w:t>
      </w:r>
      <w:proofErr w:type="spellStart"/>
      <w:r>
        <w:rPr>
          <w:rFonts w:asciiTheme="minorHAnsi" w:hAnsiTheme="minorHAnsi"/>
        </w:rPr>
        <w:t>memez</w:t>
      </w:r>
      <w:proofErr w:type="spellEnd"/>
    </w:p>
    <w:p w14:paraId="7BA13E63" w14:textId="31FEAE12" w:rsidR="00496C99" w:rsidRDefault="00496C99" w:rsidP="00496C99">
      <w:r>
        <w:rPr>
          <w:noProof/>
        </w:rPr>
        <w:drawing>
          <wp:inline distT="0" distB="0" distL="0" distR="0" wp14:anchorId="164B43E3" wp14:editId="02DEA222">
            <wp:extent cx="3762375" cy="4822190"/>
            <wp:effectExtent l="0" t="0" r="9525" b="0"/>
            <wp:docPr id="1" name="Picture 1" descr="Durant Me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rant Mem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62375" cy="4822190"/>
                    </a:xfrm>
                    <a:prstGeom prst="rect">
                      <a:avLst/>
                    </a:prstGeom>
                    <a:noFill/>
                    <a:ln>
                      <a:noFill/>
                    </a:ln>
                  </pic:spPr>
                </pic:pic>
              </a:graphicData>
            </a:graphic>
          </wp:inline>
        </w:drawing>
      </w:r>
    </w:p>
    <w:p w14:paraId="116E1591" w14:textId="3D36D54A" w:rsidR="00D613AA" w:rsidRPr="00F66DFB" w:rsidRDefault="00D613AA" w:rsidP="00D613AA">
      <w:pPr>
        <w:pStyle w:val="Heading1"/>
        <w:rPr>
          <w:rFonts w:asciiTheme="minorHAnsi" w:hAnsiTheme="minorHAnsi"/>
        </w:rPr>
      </w:pPr>
      <w:r w:rsidRPr="00F66DFB">
        <w:rPr>
          <w:rFonts w:asciiTheme="minorHAnsi" w:hAnsiTheme="minorHAnsi"/>
        </w:rPr>
        <w:t>1AC</w:t>
      </w:r>
    </w:p>
    <w:p w14:paraId="473E155F" w14:textId="77777777" w:rsidR="00D613AA" w:rsidRPr="00F66DFB" w:rsidRDefault="00D613AA" w:rsidP="00D613AA">
      <w:pPr>
        <w:pStyle w:val="Heading3"/>
        <w:rPr>
          <w:rFonts w:asciiTheme="minorHAnsi" w:hAnsiTheme="minorHAnsi"/>
        </w:rPr>
      </w:pPr>
      <w:r w:rsidRPr="00F66DFB">
        <w:rPr>
          <w:rFonts w:asciiTheme="minorHAnsi" w:hAnsiTheme="minorHAnsi"/>
        </w:rPr>
        <w:t>Framing</w:t>
      </w:r>
    </w:p>
    <w:p w14:paraId="33C6B21B" w14:textId="77777777" w:rsidR="00D613AA" w:rsidRPr="00F66DFB" w:rsidRDefault="00D613AA" w:rsidP="00D613AA">
      <w:pPr>
        <w:pStyle w:val="Heading4"/>
        <w:rPr>
          <w:rFonts w:eastAsia="MS Gothic"/>
        </w:rPr>
      </w:pPr>
      <w:r w:rsidRPr="00F66DFB">
        <w:rPr>
          <w:rFonts w:eastAsia="MS Gothic"/>
        </w:rPr>
        <w:t xml:space="preserve">I value morality. </w:t>
      </w:r>
    </w:p>
    <w:p w14:paraId="68AB926B" w14:textId="77777777" w:rsidR="00D613AA" w:rsidRPr="00F66DFB" w:rsidRDefault="00D613AA" w:rsidP="00D613AA">
      <w:pPr>
        <w:pStyle w:val="Heading4"/>
        <w:rPr>
          <w:rFonts w:eastAsia="MS Gothic"/>
        </w:rPr>
      </w:pPr>
      <w:r w:rsidRPr="00F66DFB">
        <w:rPr>
          <w:rFonts w:eastAsia="MS Gothic"/>
        </w:rPr>
        <w:t>The standard is minimizing material violence.</w:t>
      </w:r>
    </w:p>
    <w:p w14:paraId="191D0032" w14:textId="77777777" w:rsidR="00D613AA" w:rsidRPr="00F66DFB" w:rsidRDefault="00D613AA" w:rsidP="00D613AA">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[1] Actor Spec— States must use util. Any other standard dooms the moral theory</w:t>
      </w:r>
    </w:p>
    <w:p w14:paraId="089D322B" w14:textId="77777777" w:rsidR="00D613AA" w:rsidRPr="00F66DFB" w:rsidRDefault="00D613AA" w:rsidP="00D613AA">
      <w:pPr>
        <w:pStyle w:val="Heading4"/>
        <w:rPr>
          <w:rFonts w:eastAsia="Cambria"/>
          <w:sz w:val="16"/>
          <w:szCs w:val="16"/>
        </w:rPr>
      </w:pPr>
      <w:r w:rsidRPr="00F66DFB">
        <w:rPr>
          <w:rFonts w:eastAsia="Cambria"/>
        </w:rPr>
        <w:t>Goodin 90.</w:t>
      </w:r>
      <w:r w:rsidRPr="00F66DFB">
        <w:rPr>
          <w:rFonts w:eastAsia="Cambria"/>
          <w:sz w:val="16"/>
          <w:szCs w:val="16"/>
        </w:rPr>
        <w:t xml:space="preserve"> </w:t>
      </w:r>
    </w:p>
    <w:p w14:paraId="119A5159" w14:textId="77777777" w:rsidR="00D613AA" w:rsidRPr="00F66DFB" w:rsidRDefault="00D613AA" w:rsidP="00D613AA">
      <w:pPr>
        <w:rPr>
          <w:rFonts w:asciiTheme="minorHAnsi" w:eastAsia="Cambria" w:hAnsiTheme="minorHAnsi"/>
          <w:sz w:val="16"/>
          <w:szCs w:val="16"/>
        </w:rPr>
      </w:pPr>
      <w:r w:rsidRPr="00F66DFB">
        <w:rPr>
          <w:rFonts w:asciiTheme="minorHAnsi" w:eastAsia="Cambria" w:hAnsiTheme="minorHAnsi"/>
          <w:sz w:val="16"/>
          <w:szCs w:val="16"/>
        </w:rPr>
        <w:t xml:space="preserve">Robert Goodin 90, [professor of philosophy at the Australian National University college of arts and social sciences], “The Utilitarian Response,” </w:t>
      </w:r>
      <w:proofErr w:type="spellStart"/>
      <w:r w:rsidRPr="00F66DFB">
        <w:rPr>
          <w:rFonts w:asciiTheme="minorHAnsi" w:eastAsia="Cambria" w:hAnsiTheme="minorHAnsi"/>
          <w:sz w:val="16"/>
          <w:szCs w:val="16"/>
        </w:rPr>
        <w:t>pgs</w:t>
      </w:r>
      <w:proofErr w:type="spellEnd"/>
      <w:r w:rsidRPr="00F66DFB">
        <w:rPr>
          <w:rFonts w:asciiTheme="minorHAnsi" w:eastAsia="Cambria" w:hAnsiTheme="minorHAnsi"/>
          <w:sz w:val="16"/>
          <w:szCs w:val="16"/>
        </w:rPr>
        <w:t xml:space="preserve"> 141-142 //RS</w:t>
      </w:r>
    </w:p>
    <w:p w14:paraId="682F7FDF" w14:textId="77777777" w:rsidR="00D613AA" w:rsidRPr="00F66DFB" w:rsidRDefault="00D613AA" w:rsidP="00D613AA">
      <w:pPr>
        <w:rPr>
          <w:rFonts w:asciiTheme="minorHAnsi" w:eastAsia="Cambria" w:hAnsiTheme="minorHAnsi"/>
          <w:sz w:val="16"/>
          <w:szCs w:val="16"/>
        </w:rPr>
      </w:pPr>
      <w:r w:rsidRPr="00F66DFB">
        <w:rPr>
          <w:rFonts w:asciiTheme="minorHAnsi" w:eastAsia="Cambria" w:hAnsiTheme="minorHAnsi"/>
          <w:sz w:val="16"/>
          <w:szCs w:val="16"/>
        </w:rPr>
        <w:t xml:space="preserve">My larger argument turns on the proposition that </w:t>
      </w:r>
      <w:r w:rsidRPr="00F66DFB">
        <w:rPr>
          <w:rFonts w:asciiTheme="minorHAnsi" w:eastAsia="Cambria" w:hAnsiTheme="minorHAnsi"/>
          <w:u w:val="single"/>
        </w:rPr>
        <w:t>there is something special about the situation of public officials that makes utilitarianism more probable for them than private individuals.</w:t>
      </w:r>
      <w:r w:rsidRPr="00F66DFB">
        <w:rPr>
          <w:rFonts w:asciiTheme="minorHAnsi" w:eastAsia="Cambria" w:hAnsi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F66DFB">
        <w:rPr>
          <w:rFonts w:asciiTheme="minorHAnsi" w:eastAsia="Cambria" w:hAnsiTheme="minorHAnsi"/>
          <w:highlight w:val="cyan"/>
          <w:u w:val="single"/>
        </w:rPr>
        <w:t>Public officials</w:t>
      </w:r>
      <w:r w:rsidRPr="00F66DFB">
        <w:rPr>
          <w:rFonts w:asciiTheme="minorHAnsi" w:eastAsia="Cambria" w:hAnsiTheme="minorHAnsi"/>
          <w:u w:val="single"/>
        </w:rPr>
        <w:t xml:space="preserve"> are obliged to </w:t>
      </w:r>
      <w:r w:rsidRPr="00F66DFB">
        <w:rPr>
          <w:rFonts w:asciiTheme="minorHAnsi" w:eastAsia="Cambria" w:hAnsiTheme="minorHAnsi"/>
          <w:highlight w:val="cyan"/>
          <w:u w:val="single"/>
        </w:rPr>
        <w:t>make</w:t>
      </w:r>
      <w:r w:rsidRPr="00F66DFB">
        <w:rPr>
          <w:rFonts w:asciiTheme="minorHAnsi" w:eastAsia="Cambria" w:hAnsiTheme="minorHAnsi"/>
          <w:u w:val="single"/>
        </w:rPr>
        <w:t xml:space="preserve"> their </w:t>
      </w:r>
      <w:r w:rsidRPr="00F66DFB">
        <w:rPr>
          <w:rFonts w:asciiTheme="minorHAnsi" w:eastAsia="Cambria" w:hAnsiTheme="minorHAnsi"/>
          <w:highlight w:val="cyan"/>
          <w:u w:val="single"/>
        </w:rPr>
        <w:t>choices under uncertainty</w:t>
      </w:r>
      <w:r w:rsidRPr="00F66DFB">
        <w:rPr>
          <w:rFonts w:asciiTheme="minorHAnsi" w:eastAsia="Cambria" w:hAnsiTheme="minorHAnsi"/>
          <w:u w:val="single"/>
        </w:rPr>
        <w:t xml:space="preserve">, and uncertainty of a very special sort at that. </w:t>
      </w:r>
      <w:r w:rsidRPr="00F66DFB">
        <w:rPr>
          <w:rFonts w:asciiTheme="minorHAnsi" w:eastAsia="Cambria" w:hAnsiTheme="minorHAnsi"/>
          <w:sz w:val="16"/>
          <w:szCs w:val="16"/>
        </w:rPr>
        <w:t xml:space="preserve">All choices – public and private alike – are made under some degree of uncertainty, of course. But in the nature of things, </w:t>
      </w:r>
      <w:r w:rsidRPr="00F66DFB">
        <w:rPr>
          <w:rFonts w:asciiTheme="minorHAnsi" w:eastAsia="Cambria" w:hAnsiTheme="minorHAnsi"/>
          <w:highlight w:val="cyan"/>
          <w:u w:val="single"/>
        </w:rPr>
        <w:t>private individuals</w:t>
      </w:r>
      <w:r w:rsidRPr="00F66DFB">
        <w:rPr>
          <w:rFonts w:asciiTheme="minorHAnsi" w:eastAsia="Cambria" w:hAnsiTheme="minorHAnsi"/>
          <w:u w:val="single"/>
        </w:rPr>
        <w:t xml:space="preserve"> will usually </w:t>
      </w:r>
      <w:r w:rsidRPr="00F66DFB">
        <w:rPr>
          <w:rFonts w:asciiTheme="minorHAnsi" w:eastAsia="Cambria" w:hAnsiTheme="minorHAnsi"/>
          <w:highlight w:val="cyan"/>
          <w:u w:val="single"/>
        </w:rPr>
        <w:t>have</w:t>
      </w:r>
      <w:r w:rsidRPr="00F66DFB">
        <w:rPr>
          <w:rFonts w:asciiTheme="minorHAnsi" w:eastAsia="Cambria" w:hAnsiTheme="minorHAnsi"/>
          <w:u w:val="single"/>
        </w:rPr>
        <w:t xml:space="preserve"> more complete </w:t>
      </w:r>
      <w:r w:rsidRPr="00F66DFB">
        <w:rPr>
          <w:rFonts w:asciiTheme="minorHAnsi" w:eastAsia="Cambria" w:hAnsiTheme="minorHAnsi"/>
          <w:highlight w:val="cyan"/>
          <w:u w:val="single"/>
        </w:rPr>
        <w:t>information on</w:t>
      </w:r>
      <w:r w:rsidRPr="00F66DFB">
        <w:rPr>
          <w:rFonts w:asciiTheme="minorHAnsi" w:eastAsia="Cambria" w:hAnsiTheme="minorHAnsi"/>
          <w:u w:val="single"/>
        </w:rPr>
        <w:t xml:space="preserve"> the peculiarities of </w:t>
      </w:r>
      <w:r w:rsidRPr="00F66DFB">
        <w:rPr>
          <w:rFonts w:asciiTheme="minorHAnsi" w:eastAsia="Cambria" w:hAnsiTheme="minorHAnsi"/>
          <w:highlight w:val="cyan"/>
          <w:u w:val="single"/>
        </w:rPr>
        <w:t>their own circumstances</w:t>
      </w:r>
      <w:r w:rsidRPr="00F66DFB">
        <w:rPr>
          <w:rFonts w:asciiTheme="minorHAnsi" w:eastAsia="Cambria" w:hAnsiTheme="minorHAnsi"/>
          <w:u w:val="single"/>
        </w:rPr>
        <w:t xml:space="preserve"> and on the ramifications that alternative possible choices might have for them. </w:t>
      </w:r>
      <w:r w:rsidRPr="00F66DFB">
        <w:rPr>
          <w:rFonts w:asciiTheme="minorHAnsi" w:eastAsia="Cambria" w:hAnsiTheme="minorHAnsi"/>
          <w:highlight w:val="cyan"/>
          <w:u w:val="single"/>
        </w:rPr>
        <w:t>Public officials</w:t>
      </w:r>
      <w:r w:rsidRPr="00F66DFB">
        <w:rPr>
          <w:rFonts w:asciiTheme="minorHAnsi" w:eastAsia="Cambria" w:hAnsiTheme="minorHAnsi"/>
          <w:sz w:val="16"/>
          <w:szCs w:val="16"/>
        </w:rPr>
        <w:t xml:space="preserve">, in contrast, </w:t>
      </w:r>
      <w:r w:rsidRPr="00F66DFB">
        <w:rPr>
          <w:rFonts w:asciiTheme="minorHAnsi" w:eastAsia="Cambria" w:hAnsiTheme="minorHAnsi"/>
          <w:highlight w:val="cyan"/>
          <w:u w:val="single"/>
        </w:rPr>
        <w:t>are</w:t>
      </w:r>
      <w:r w:rsidRPr="00F66DFB">
        <w:rPr>
          <w:rFonts w:asciiTheme="minorHAnsi" w:eastAsia="Cambria" w:hAnsiTheme="minorHAnsi"/>
          <w:u w:val="single"/>
        </w:rPr>
        <w:t xml:space="preserve"> relatively </w:t>
      </w:r>
      <w:r w:rsidRPr="00F66DFB">
        <w:rPr>
          <w:rFonts w:asciiTheme="minorHAnsi" w:eastAsia="Cambria" w:hAnsiTheme="minorHAnsi"/>
          <w:highlight w:val="cyan"/>
          <w:u w:val="single"/>
        </w:rPr>
        <w:t>poorly informed as to the effects</w:t>
      </w:r>
      <w:r w:rsidRPr="00F66DFB">
        <w:rPr>
          <w:rFonts w:asciiTheme="minorHAnsi" w:eastAsia="Cambria" w:hAnsiTheme="minorHAnsi"/>
          <w:u w:val="single"/>
        </w:rPr>
        <w:t xml:space="preserve"> that </w:t>
      </w:r>
      <w:r w:rsidRPr="00F66DFB">
        <w:rPr>
          <w:rFonts w:asciiTheme="minorHAnsi" w:eastAsia="Cambria" w:hAnsiTheme="minorHAnsi"/>
          <w:highlight w:val="cyan"/>
          <w:u w:val="single"/>
        </w:rPr>
        <w:t>their choices will have on individuals</w:t>
      </w:r>
      <w:r w:rsidRPr="00F66DFB">
        <w:rPr>
          <w:rFonts w:asciiTheme="minorHAnsi" w:eastAsia="Cambria" w:hAnsiTheme="minorHAnsi"/>
          <w:u w:val="single"/>
        </w:rPr>
        <w:t xml:space="preserve">, one by one. What </w:t>
      </w:r>
      <w:r w:rsidRPr="00F66DFB">
        <w:rPr>
          <w:rFonts w:asciiTheme="minorHAnsi" w:eastAsia="Cambria" w:hAnsiTheme="minorHAnsi"/>
          <w:highlight w:val="cyan"/>
          <w:u w:val="single"/>
        </w:rPr>
        <w:t>they typically</w:t>
      </w:r>
      <w:r w:rsidRPr="00F66DFB">
        <w:rPr>
          <w:rFonts w:asciiTheme="minorHAnsi" w:eastAsia="Cambria" w:hAnsiTheme="minorHAnsi"/>
          <w:u w:val="single"/>
        </w:rPr>
        <w:t xml:space="preserve"> do </w:t>
      </w:r>
      <w:r w:rsidRPr="00F66DFB">
        <w:rPr>
          <w:rFonts w:asciiTheme="minorHAnsi" w:eastAsia="Cambria" w:hAnsiTheme="minorHAnsi"/>
          <w:highlight w:val="cyan"/>
          <w:u w:val="single"/>
        </w:rPr>
        <w:t>know</w:t>
      </w:r>
      <w:r w:rsidRPr="00F66DFB">
        <w:rPr>
          <w:rFonts w:asciiTheme="minorHAnsi" w:eastAsia="Cambria" w:hAnsiTheme="minorHAnsi"/>
          <w:u w:val="single"/>
        </w:rPr>
        <w:t xml:space="preserve"> are generalities: </w:t>
      </w:r>
      <w:r w:rsidRPr="00F66DFB">
        <w:rPr>
          <w:rFonts w:asciiTheme="minorHAnsi" w:eastAsia="Cambria" w:hAnsiTheme="minorHAnsi"/>
          <w:highlight w:val="cyan"/>
          <w:u w:val="single"/>
        </w:rPr>
        <w:t>averages and aggregates</w:t>
      </w:r>
      <w:r w:rsidRPr="00F66DFB">
        <w:rPr>
          <w:rFonts w:asciiTheme="minorHAnsi" w:eastAsia="Cambria" w:hAnsiTheme="minorHAnsi"/>
          <w:u w:val="single"/>
        </w:rPr>
        <w:t>.</w:t>
      </w:r>
      <w:r w:rsidRPr="00F66DFB">
        <w:rPr>
          <w:rFonts w:asciiTheme="minorHAnsi" w:eastAsia="Cambria" w:hAnsiTheme="minorHAnsi"/>
          <w:sz w:val="16"/>
          <w:szCs w:val="16"/>
        </w:rPr>
        <w:t xml:space="preserve"> They know what will happen most often to most people as a result of their various possible choices, but that is all. </w:t>
      </w:r>
      <w:r w:rsidRPr="00F66DFB">
        <w:rPr>
          <w:rFonts w:asciiTheme="minorHAnsi" w:eastAsia="Cambria" w:hAnsiTheme="minorHAnsi"/>
          <w:highlight w:val="cyan"/>
          <w:u w:val="single"/>
        </w:rPr>
        <w:t>That is enough to</w:t>
      </w:r>
      <w:r w:rsidRPr="00F66DFB">
        <w:rPr>
          <w:rFonts w:asciiTheme="minorHAnsi" w:eastAsia="Cambria" w:hAnsiTheme="minorHAnsi"/>
          <w:u w:val="single"/>
        </w:rPr>
        <w:t xml:space="preserve"> allow public policy-makers to </w:t>
      </w:r>
      <w:r w:rsidRPr="00F66DFB">
        <w:rPr>
          <w:rFonts w:asciiTheme="minorHAnsi" w:eastAsia="Cambria" w:hAnsiTheme="minorHAnsi"/>
          <w:highlight w:val="cyan"/>
          <w:u w:val="single"/>
        </w:rPr>
        <w:t>use</w:t>
      </w:r>
      <w:r w:rsidRPr="00F66DFB">
        <w:rPr>
          <w:rFonts w:asciiTheme="minorHAnsi" w:eastAsia="Cambria" w:hAnsiTheme="minorHAnsi"/>
          <w:u w:val="single"/>
        </w:rPr>
        <w:t xml:space="preserve"> the </w:t>
      </w:r>
      <w:r w:rsidRPr="00F66DFB">
        <w:rPr>
          <w:rFonts w:asciiTheme="minorHAnsi" w:eastAsia="Cambria" w:hAnsiTheme="minorHAnsi"/>
          <w:highlight w:val="cyan"/>
          <w:u w:val="single"/>
        </w:rPr>
        <w:t>utilitarian calculus</w:t>
      </w:r>
      <w:r w:rsidRPr="00F66DFB">
        <w:rPr>
          <w:rFonts w:asciiTheme="minorHAnsi" w:eastAsia="Cambria" w:hAnsiTheme="minorHAnsi"/>
          <w:sz w:val="16"/>
          <w:szCs w:val="16"/>
        </w:rPr>
        <w:t xml:space="preserve"> – assuming they want to use it at all – to choose general rules or conduct.</w:t>
      </w:r>
    </w:p>
    <w:p w14:paraId="0149853A" w14:textId="77777777" w:rsidR="00D613AA" w:rsidRPr="00F66DFB" w:rsidRDefault="00D613AA" w:rsidP="00D613AA">
      <w:pPr>
        <w:keepNext/>
        <w:keepLines/>
        <w:spacing w:before="40" w:after="0"/>
        <w:outlineLvl w:val="3"/>
        <w:rPr>
          <w:rFonts w:asciiTheme="minorHAnsi" w:eastAsia="MS Gothic" w:hAnsiTheme="minorHAnsi"/>
          <w:b/>
          <w:iCs/>
          <w:sz w:val="26"/>
        </w:rPr>
      </w:pPr>
      <w:r w:rsidRPr="00F66DFB">
        <w:rPr>
          <w:rFonts w:asciiTheme="minorHAnsi" w:eastAsia="MS Gothic" w:hAnsiTheme="minorHAnsi"/>
          <w:b/>
          <w:iCs/>
          <w:sz w:val="26"/>
        </w:rPr>
        <w:t>[2]Pleasure and pain are the starting point for moral reasoning—they’re our most baseline desires and the only things that explain the intrinsic value of objects or actions</w:t>
      </w:r>
    </w:p>
    <w:p w14:paraId="7C88B52B" w14:textId="77777777" w:rsidR="00D613AA" w:rsidRPr="00F66DFB" w:rsidRDefault="00D613AA" w:rsidP="00D613AA">
      <w:pPr>
        <w:pStyle w:val="Heading4"/>
        <w:rPr>
          <w:rFonts w:eastAsia="Cambria"/>
        </w:rPr>
      </w:pPr>
      <w:r w:rsidRPr="00F66DFB">
        <w:rPr>
          <w:rFonts w:eastAsia="Cambria"/>
        </w:rPr>
        <w:t>Moen 16,</w:t>
      </w:r>
    </w:p>
    <w:p w14:paraId="239B2E2E" w14:textId="77777777" w:rsidR="00D613AA" w:rsidRPr="00F66DFB" w:rsidRDefault="00D613AA" w:rsidP="00D613AA">
      <w:pPr>
        <w:tabs>
          <w:tab w:val="left" w:pos="21931"/>
        </w:tabs>
        <w:rPr>
          <w:rFonts w:asciiTheme="minorHAnsi" w:eastAsia="Cambria" w:hAnsiTheme="minorHAnsi"/>
        </w:rPr>
      </w:pPr>
      <w:r w:rsidRPr="00F66DFB">
        <w:rPr>
          <w:rFonts w:asciiTheme="minorHAnsi" w:eastAsia="Cambria" w:hAnsiTheme="minorHAnsi"/>
        </w:rPr>
        <w:t xml:space="preserve"> Ole Martin (PhD, Research Fellow in Philosophy at University of Oslo). "An Argument for Hedonism." Journal of Value Inquiry 50.2 (2016): 267</w:t>
      </w:r>
      <w:r w:rsidRPr="00F66DFB">
        <w:rPr>
          <w:rFonts w:asciiTheme="minorHAnsi" w:eastAsia="Cambria" w:hAnsiTheme="minorHAnsi"/>
        </w:rPr>
        <w:tab/>
      </w:r>
      <w:r w:rsidRPr="00F66DFB">
        <w:rPr>
          <w:rFonts w:asciiTheme="minorHAnsi" w:eastAsia="Cambria" w:hAnsiTheme="minorHAnsi"/>
          <w:sz w:val="10"/>
          <w:szCs w:val="12"/>
        </w:rPr>
        <w:t xml:space="preserve">Let us start by observing, empirically, that </w:t>
      </w:r>
      <w:r w:rsidRPr="00F66DFB">
        <w:rPr>
          <w:rFonts w:asciiTheme="minorHAnsi" w:eastAsia="Cambria" w:hAnsiTheme="minorHAnsi"/>
          <w:b/>
          <w:u w:val="single"/>
        </w:rPr>
        <w:t>a widely shared judgment about intrinsic value</w:t>
      </w:r>
      <w:r w:rsidRPr="00F66DFB">
        <w:rPr>
          <w:rFonts w:asciiTheme="minorHAnsi" w:eastAsia="Cambria" w:hAnsiTheme="minorHAnsi"/>
          <w:sz w:val="10"/>
          <w:szCs w:val="12"/>
        </w:rPr>
        <w:t xml:space="preserve"> and disvalue </w:t>
      </w:r>
      <w:r w:rsidRPr="00F66DFB">
        <w:rPr>
          <w:rFonts w:asciiTheme="minorHAnsi" w:eastAsia="Cambria" w:hAnsiTheme="minorHAnsi"/>
          <w:b/>
          <w:u w:val="single"/>
        </w:rPr>
        <w:t xml:space="preserve">is that </w:t>
      </w:r>
      <w:r w:rsidRPr="00F66DFB">
        <w:rPr>
          <w:rFonts w:asciiTheme="minorHAnsi" w:eastAsia="Cambria" w:hAnsiTheme="minorHAnsi"/>
          <w:b/>
          <w:highlight w:val="cyan"/>
          <w:u w:val="single"/>
        </w:rPr>
        <w:t xml:space="preserve">pleasure is intrinsically valuable </w:t>
      </w:r>
      <w:r w:rsidRPr="00F66DFB">
        <w:rPr>
          <w:rFonts w:asciiTheme="minorHAnsi" w:eastAsia="Cambria" w:hAnsiTheme="minorHAnsi"/>
          <w:b/>
          <w:u w:val="single"/>
        </w:rPr>
        <w:t xml:space="preserve">and </w:t>
      </w:r>
      <w:r w:rsidRPr="00F66DFB">
        <w:rPr>
          <w:rFonts w:asciiTheme="minorHAnsi" w:eastAsia="Cambria" w:hAnsiTheme="minorHAnsi"/>
          <w:b/>
          <w:highlight w:val="cyan"/>
          <w:u w:val="single"/>
        </w:rPr>
        <w:t xml:space="preserve">pain is intrinsically </w:t>
      </w:r>
      <w:proofErr w:type="spellStart"/>
      <w:r w:rsidRPr="00F66DFB">
        <w:rPr>
          <w:rFonts w:asciiTheme="minorHAnsi" w:eastAsia="Cambria" w:hAnsiTheme="minorHAnsi"/>
          <w:b/>
          <w:highlight w:val="cyan"/>
          <w:u w:val="single"/>
        </w:rPr>
        <w:t>disvaluable</w:t>
      </w:r>
      <w:proofErr w:type="spellEnd"/>
      <w:r w:rsidRPr="00F66DFB">
        <w:rPr>
          <w:rFonts w:asciiTheme="minorHAnsi" w:eastAsia="Cambria" w:hAnsi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66DFB">
        <w:rPr>
          <w:rFonts w:asciiTheme="minorHAnsi" w:eastAsia="Cambria" w:hAnsiTheme="minorHAnsi"/>
          <w:b/>
          <w:u w:val="single"/>
        </w:rPr>
        <w:t>there is</w:t>
      </w:r>
      <w:r w:rsidRPr="00F66DFB">
        <w:rPr>
          <w:rFonts w:asciiTheme="minorHAnsi" w:eastAsia="Cambria" w:hAnsiTheme="minorHAnsi"/>
          <w:b/>
          <w:highlight w:val="cyan"/>
          <w:u w:val="single"/>
        </w:rPr>
        <w:t xml:space="preserve"> something undeniably good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pleasure </w:t>
      </w:r>
      <w:r w:rsidRPr="00F66DFB">
        <w:rPr>
          <w:rFonts w:asciiTheme="minorHAnsi" w:eastAsia="Cambria" w:hAnsiTheme="minorHAnsi"/>
          <w:b/>
          <w:u w:val="single"/>
        </w:rPr>
        <w:t xml:space="preserve">feels and something </w:t>
      </w:r>
      <w:r w:rsidRPr="00F66DFB">
        <w:rPr>
          <w:rFonts w:asciiTheme="minorHAnsi" w:eastAsia="Cambria" w:hAnsiTheme="minorHAnsi"/>
          <w:b/>
          <w:highlight w:val="cyan"/>
          <w:u w:val="single"/>
        </w:rPr>
        <w:t xml:space="preserve">undeniably bad about </w:t>
      </w:r>
      <w:r w:rsidRPr="00F66DFB">
        <w:rPr>
          <w:rFonts w:asciiTheme="minorHAnsi" w:eastAsia="Cambria" w:hAnsiTheme="minorHAnsi"/>
          <w:b/>
          <w:u w:val="single"/>
        </w:rPr>
        <w:t xml:space="preserve">the way </w:t>
      </w:r>
      <w:r w:rsidRPr="00F66DFB">
        <w:rPr>
          <w:rFonts w:asciiTheme="minorHAnsi" w:eastAsia="Cambria" w:hAnsiTheme="minorHAnsi"/>
          <w:b/>
          <w:highlight w:val="cyan"/>
          <w:u w:val="single"/>
        </w:rPr>
        <w:t xml:space="preserve">pain </w:t>
      </w:r>
      <w:r w:rsidRPr="00F66DFB">
        <w:rPr>
          <w:rFonts w:asciiTheme="minorHAnsi" w:eastAsia="Cambria" w:hAnsiTheme="minorHAnsi"/>
          <w:b/>
          <w:u w:val="single"/>
        </w:rPr>
        <w:t>feels</w:t>
      </w:r>
      <w:r w:rsidRPr="00F66DFB">
        <w:rPr>
          <w:rFonts w:asciiTheme="minorHAnsi" w:eastAsia="Cambria" w:hAnsiTheme="minorHAnsi"/>
          <w:sz w:val="10"/>
          <w:szCs w:val="12"/>
        </w:rPr>
        <w:t xml:space="preserve">, and neither the goodness of pleasure nor the badness of pain seems to be exhausted by the further effects that these experiences might have. “Pleasure” and “pain” </w:t>
      </w:r>
      <w:r w:rsidRPr="00F66DFB">
        <w:rPr>
          <w:rFonts w:asciiTheme="minorHAnsi" w:eastAsia="Cambria" w:hAnsiTheme="minorHAnsi"/>
          <w:b/>
          <w:u w:val="single"/>
        </w:rPr>
        <w:t>are</w:t>
      </w:r>
      <w:r w:rsidRPr="00F66DFB">
        <w:rPr>
          <w:rFonts w:asciiTheme="minorHAnsi" w:eastAsia="Cambria" w:hAnsiTheme="minorHAnsi"/>
          <w:sz w:val="10"/>
          <w:szCs w:val="12"/>
        </w:rPr>
        <w:t xml:space="preserve"> here </w:t>
      </w:r>
      <w:r w:rsidRPr="00F66DFB">
        <w:rPr>
          <w:rFonts w:asciiTheme="minorHAnsi" w:eastAsia="Cambria" w:hAnsiTheme="minorHAnsi"/>
          <w:b/>
          <w:u w:val="single"/>
        </w:rPr>
        <w:t>understood inclusively</w:t>
      </w:r>
      <w:r w:rsidRPr="00F66DFB">
        <w:rPr>
          <w:rFonts w:asciiTheme="minorHAnsi" w:eastAsia="Cambria" w:hAnsi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F66DFB">
        <w:rPr>
          <w:rFonts w:asciiTheme="minorHAnsi" w:eastAsia="Cambria" w:hAnsiTheme="minorHAnsi"/>
          <w:sz w:val="10"/>
        </w:rPr>
        <w:t>store,</w:t>
      </w:r>
      <w:r w:rsidRPr="00F66DFB">
        <w:rPr>
          <w:rFonts w:asciiTheme="minorHAnsi" w:eastAsia="Cambria" w:hAnsiTheme="minorHAnsi"/>
          <w:sz w:val="10"/>
          <w:szCs w:val="72"/>
        </w:rPr>
        <w:t xml:space="preserve"> </w:t>
      </w:r>
      <w:r w:rsidRPr="00F66DFB">
        <w:rPr>
          <w:rFonts w:asciiTheme="minorHAnsi" w:eastAsia="Cambria" w:hAnsiTheme="minorHAnsi"/>
          <w:b/>
          <w:u w:val="single"/>
        </w:rPr>
        <w:t>I might ask: “What for</w:t>
      </w:r>
      <w:r w:rsidRPr="00F66DFB">
        <w:rPr>
          <w:rFonts w:asciiTheme="minorHAnsi" w:eastAsia="Cambria" w:hAnsi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F66DFB">
        <w:rPr>
          <w:rFonts w:asciiTheme="minorHAnsi" w:eastAsia="Cambria" w:hAnsiTheme="minorHAnsi"/>
          <w:b/>
          <w:u w:val="single"/>
        </w:rPr>
        <w:t>The reason is that the</w:t>
      </w:r>
      <w:r w:rsidRPr="00F66DFB">
        <w:rPr>
          <w:rFonts w:asciiTheme="minorHAnsi" w:eastAsia="Cambria" w:hAnsiTheme="minorHAnsi"/>
          <w:b/>
          <w:highlight w:val="cyan"/>
          <w:u w:val="single"/>
        </w:rPr>
        <w:t xml:space="preserve"> pleasure </w:t>
      </w:r>
      <w:r w:rsidRPr="00F66DFB">
        <w:rPr>
          <w:rFonts w:asciiTheme="minorHAnsi" w:eastAsia="Cambria" w:hAnsiTheme="minorHAnsi"/>
          <w:b/>
          <w:u w:val="single"/>
        </w:rPr>
        <w:t xml:space="preserve">is </w:t>
      </w:r>
      <w:r w:rsidRPr="00F66DFB">
        <w:rPr>
          <w:rFonts w:asciiTheme="minorHAnsi" w:eastAsia="Cambria" w:hAnsiTheme="minorHAnsi"/>
          <w:b/>
          <w:highlight w:val="cyan"/>
          <w:u w:val="single"/>
        </w:rPr>
        <w:t>not good for anything further</w:t>
      </w:r>
      <w:r w:rsidRPr="00F66DFB">
        <w:rPr>
          <w:rFonts w:asciiTheme="minorHAnsi" w:eastAsia="Cambria" w:hAnsiTheme="minorHAnsi"/>
          <w:b/>
          <w:u w:val="single"/>
        </w:rPr>
        <w:t>; it is simply that for which going to the convenience store and buying the soda is good</w:t>
      </w:r>
      <w:r w:rsidRPr="00F66DFB">
        <w:rPr>
          <w:rFonts w:asciiTheme="minorHAnsi" w:eastAsia="Cambria" w:hAnsiTheme="minorHAnsi"/>
          <w:sz w:val="10"/>
          <w:szCs w:val="12"/>
        </w:rPr>
        <w:t>. 3 As Aristotle observes: “</w:t>
      </w:r>
      <w:r w:rsidRPr="00F66DFB">
        <w:rPr>
          <w:rFonts w:asciiTheme="minorHAnsi" w:eastAsia="Cambria" w:hAnsiTheme="minorHAnsi"/>
          <w:b/>
          <w:u w:val="single"/>
        </w:rPr>
        <w:t xml:space="preserve">We </w:t>
      </w:r>
      <w:r w:rsidRPr="00F66DFB">
        <w:rPr>
          <w:rFonts w:asciiTheme="minorHAnsi" w:eastAsia="Cambria" w:hAnsiTheme="minorHAnsi"/>
          <w:b/>
          <w:highlight w:val="cyan"/>
          <w:u w:val="single"/>
        </w:rPr>
        <w:t>never ask</w:t>
      </w:r>
      <w:r w:rsidRPr="00F66DFB">
        <w:rPr>
          <w:rFonts w:asciiTheme="minorHAnsi" w:eastAsia="Cambria" w:hAnsiTheme="minorHAnsi"/>
          <w:sz w:val="10"/>
          <w:szCs w:val="12"/>
        </w:rPr>
        <w:t xml:space="preserve"> [a man] </w:t>
      </w:r>
      <w:r w:rsidRPr="00F66DFB">
        <w:rPr>
          <w:rFonts w:asciiTheme="minorHAnsi" w:eastAsia="Cambria" w:hAnsiTheme="minorHAnsi"/>
          <w:b/>
          <w:highlight w:val="cyan"/>
          <w:u w:val="single"/>
        </w:rPr>
        <w:t>what</w:t>
      </w:r>
      <w:r w:rsidRPr="00F66DFB">
        <w:rPr>
          <w:rFonts w:asciiTheme="minorHAnsi" w:eastAsia="Cambria" w:hAnsiTheme="minorHAnsi"/>
          <w:sz w:val="10"/>
          <w:szCs w:val="12"/>
        </w:rPr>
        <w:t xml:space="preserve"> his </w:t>
      </w:r>
      <w:r w:rsidRPr="00F66DFB">
        <w:rPr>
          <w:rFonts w:asciiTheme="minorHAnsi" w:eastAsia="Cambria" w:hAnsiTheme="minorHAnsi"/>
          <w:b/>
          <w:highlight w:val="cyan"/>
          <w:u w:val="single"/>
        </w:rPr>
        <w:t xml:space="preserve">end is in being pleased, </w:t>
      </w:r>
      <w:r w:rsidRPr="00F66DFB">
        <w:rPr>
          <w:rFonts w:asciiTheme="minorHAnsi" w:eastAsia="Cambria" w:hAnsiTheme="minorHAnsi"/>
          <w:b/>
          <w:u w:val="single"/>
        </w:rPr>
        <w:t xml:space="preserve">because we </w:t>
      </w:r>
      <w:r w:rsidRPr="00F66DFB">
        <w:rPr>
          <w:rFonts w:asciiTheme="minorHAnsi" w:eastAsia="Cambria" w:hAnsiTheme="minorHAnsi"/>
          <w:b/>
          <w:highlight w:val="cyan"/>
          <w:u w:val="single"/>
        </w:rPr>
        <w:t>assume that pleasure is choice worthy in itself</w:t>
      </w:r>
      <w:r w:rsidRPr="00F66DFB">
        <w:rPr>
          <w:rFonts w:asciiTheme="minorHAnsi" w:eastAsia="Cambria" w:hAnsiTheme="minorHAnsi"/>
          <w:sz w:val="10"/>
          <w:szCs w:val="12"/>
        </w:rPr>
        <w:t xml:space="preserve">.”4 Presumably, a similar story can be told in the case of pains, for if someone says “This is painful!” we never respond by asking: “And why is that a problem?” We take for granted that </w:t>
      </w:r>
      <w:r w:rsidRPr="00F66DFB">
        <w:rPr>
          <w:rFonts w:asciiTheme="minorHAnsi" w:eastAsia="Cambria" w:hAnsiTheme="minorHAnsi"/>
          <w:b/>
          <w:u w:val="single"/>
        </w:rPr>
        <w:t xml:space="preserve">if </w:t>
      </w:r>
      <w:r w:rsidRPr="00F66DFB">
        <w:rPr>
          <w:rFonts w:asciiTheme="minorHAnsi" w:eastAsia="Cambria" w:hAnsiTheme="minorHAnsi"/>
          <w:b/>
          <w:highlight w:val="cyan"/>
          <w:u w:val="single"/>
        </w:rPr>
        <w:t xml:space="preserve">something is painful, </w:t>
      </w:r>
      <w:r w:rsidRPr="00F66DFB">
        <w:rPr>
          <w:rFonts w:asciiTheme="minorHAnsi" w:eastAsia="Cambria" w:hAnsiTheme="minorHAnsi"/>
          <w:b/>
          <w:u w:val="single"/>
        </w:rPr>
        <w:t xml:space="preserve">we have a </w:t>
      </w:r>
      <w:r w:rsidRPr="00F66DFB">
        <w:rPr>
          <w:rFonts w:asciiTheme="minorHAnsi" w:eastAsia="Cambria" w:hAnsiTheme="minorHAnsi"/>
          <w:b/>
          <w:highlight w:val="cyan"/>
          <w:u w:val="single"/>
        </w:rPr>
        <w:t xml:space="preserve">sufficient explanation </w:t>
      </w:r>
      <w:r w:rsidRPr="00F66DFB">
        <w:rPr>
          <w:rFonts w:asciiTheme="minorHAnsi" w:eastAsia="Cambria" w:hAnsiTheme="minorHAnsi"/>
          <w:b/>
          <w:u w:val="single"/>
        </w:rPr>
        <w:t xml:space="preserve">of </w:t>
      </w:r>
      <w:r w:rsidRPr="00F66DFB">
        <w:rPr>
          <w:rFonts w:asciiTheme="minorHAnsi" w:eastAsia="Cambria" w:hAnsiTheme="minorHAnsi"/>
          <w:b/>
          <w:highlight w:val="cyan"/>
          <w:u w:val="single"/>
        </w:rPr>
        <w:t>why it is bad</w:t>
      </w:r>
      <w:r w:rsidRPr="00F66DFB">
        <w:rPr>
          <w:rFonts w:asciiTheme="minorHAnsi" w:eastAsia="Cambria" w:hAnsiTheme="minorHAnsi"/>
          <w:sz w:val="10"/>
          <w:szCs w:val="12"/>
        </w:rPr>
        <w:t xml:space="preserve">. If we are onto something in our everyday reasoning about values, it seems that </w:t>
      </w:r>
      <w:r w:rsidRPr="00F66DFB">
        <w:rPr>
          <w:rFonts w:asciiTheme="minorHAnsi" w:eastAsia="Cambria" w:hAnsiTheme="minorHAnsi"/>
          <w:b/>
          <w:highlight w:val="cyan"/>
          <w:u w:val="single"/>
        </w:rPr>
        <w:t>pleasure and pain are both places where we reach the end of the line in matters of value</w:t>
      </w:r>
      <w:r w:rsidRPr="00F66DFB">
        <w:rPr>
          <w:rFonts w:asciiTheme="minorHAnsi" w:eastAsia="Cambria" w:hAnsiTheme="minorHAnsi"/>
          <w:b/>
          <w:u w:val="single"/>
        </w:rPr>
        <w:t>. Although pleasure and pain thus seem to be good candidates for intrinsic value and disvalue</w:t>
      </w:r>
      <w:r w:rsidRPr="00F66DFB">
        <w:rPr>
          <w:rFonts w:asciiTheme="minorHAnsi" w:eastAsia="Cambria" w:hAnsiTheme="minorHAnsi"/>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F66DFB">
        <w:rPr>
          <w:rFonts w:asciiTheme="minorHAnsi" w:eastAsia="Cambria" w:hAnsiTheme="minorHAnsi"/>
          <w:sz w:val="10"/>
          <w:szCs w:val="12"/>
        </w:rPr>
        <w:t>disvaluable</w:t>
      </w:r>
      <w:proofErr w:type="spellEnd"/>
      <w:r w:rsidRPr="00F66DFB">
        <w:rPr>
          <w:rFonts w:asciiTheme="minorHAnsi" w:eastAsia="Cambria" w:hAnsiTheme="minorHAnsi"/>
          <w:sz w:val="10"/>
          <w:szCs w:val="12"/>
        </w:rPr>
        <w:t xml:space="preserve"> (so-called “noble pains”), and (4) that pain asymbolia, masochism, and practices such as wiggling a loose tooth render it implausible that pain is intrinsically </w:t>
      </w:r>
      <w:proofErr w:type="spellStart"/>
      <w:r w:rsidRPr="00F66DFB">
        <w:rPr>
          <w:rFonts w:asciiTheme="minorHAnsi" w:eastAsia="Cambria" w:hAnsiTheme="minorHAnsi"/>
          <w:sz w:val="10"/>
          <w:szCs w:val="12"/>
        </w:rPr>
        <w:t>disvaluable</w:t>
      </w:r>
      <w:proofErr w:type="spellEnd"/>
      <w:r w:rsidRPr="00F66DFB">
        <w:rPr>
          <w:rFonts w:asciiTheme="minorHAnsi" w:eastAsia="Cambria" w:hAnsiTheme="minorHAnsi"/>
          <w:sz w:val="10"/>
          <w:szCs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13476DF6" w14:textId="77777777" w:rsidR="00D613AA" w:rsidRPr="00F66DFB" w:rsidRDefault="00D613AA" w:rsidP="00D613AA">
      <w:pPr>
        <w:pStyle w:val="Heading3"/>
        <w:rPr>
          <w:rFonts w:asciiTheme="minorHAnsi" w:hAnsiTheme="minorHAnsi"/>
        </w:rPr>
      </w:pPr>
      <w:r w:rsidRPr="00F66DFB">
        <w:rPr>
          <w:rFonts w:asciiTheme="minorHAnsi" w:hAnsiTheme="minorHAnsi"/>
        </w:rPr>
        <w:t>1AC – Adv – Innovation</w:t>
      </w:r>
    </w:p>
    <w:p w14:paraId="36522247" w14:textId="77777777" w:rsidR="00D613AA" w:rsidRPr="00F66DFB" w:rsidRDefault="00D613AA" w:rsidP="00D613AA">
      <w:pPr>
        <w:pStyle w:val="Heading4"/>
        <w:rPr>
          <w:rFonts w:asciiTheme="minorHAnsi" w:hAnsiTheme="minorHAnsi"/>
        </w:rPr>
      </w:pPr>
      <w:r w:rsidRPr="00F66DFB">
        <w:rPr>
          <w:rFonts w:asciiTheme="minorHAnsi" w:hAnsiTheme="minorHAnsi"/>
        </w:rPr>
        <w:t xml:space="preserve">Global IPR laws founded upon the TRIPS agreement </w:t>
      </w:r>
      <w:r w:rsidRPr="00F66DFB">
        <w:rPr>
          <w:rFonts w:asciiTheme="minorHAnsi" w:hAnsiTheme="minorHAnsi"/>
          <w:u w:val="single"/>
        </w:rPr>
        <w:t xml:space="preserve">exacerbate </w:t>
      </w:r>
      <w:r w:rsidRPr="00F66DFB">
        <w:rPr>
          <w:rFonts w:asciiTheme="minorHAnsi" w:hAnsiTheme="minorHAnsi"/>
        </w:rPr>
        <w:t xml:space="preserve">global inequality. You should reject neg </w:t>
      </w:r>
      <w:proofErr w:type="spellStart"/>
      <w:r w:rsidRPr="00F66DFB">
        <w:rPr>
          <w:rFonts w:asciiTheme="minorHAnsi" w:hAnsiTheme="minorHAnsi"/>
        </w:rPr>
        <w:t>args</w:t>
      </w:r>
      <w:proofErr w:type="spellEnd"/>
      <w:r w:rsidRPr="00F66DFB">
        <w:rPr>
          <w:rFonts w:asciiTheme="minorHAnsi" w:hAnsiTheme="minorHAnsi"/>
        </w:rPr>
        <w:t xml:space="preserve"> – they are probably based on </w:t>
      </w:r>
      <w:r w:rsidRPr="00F66DFB">
        <w:rPr>
          <w:rFonts w:asciiTheme="minorHAnsi" w:hAnsiTheme="minorHAnsi"/>
          <w:u w:val="single"/>
        </w:rPr>
        <w:t>unfounded</w:t>
      </w:r>
      <w:r w:rsidRPr="00F66DFB">
        <w:rPr>
          <w:rFonts w:asciiTheme="minorHAnsi" w:hAnsiTheme="minorHAnsi"/>
        </w:rPr>
        <w:t xml:space="preserve"> assumptions</w:t>
      </w:r>
    </w:p>
    <w:p w14:paraId="07F9C235" w14:textId="77777777" w:rsidR="00D613AA" w:rsidRPr="00F66DFB" w:rsidRDefault="00D613AA" w:rsidP="00D613AA">
      <w:pPr>
        <w:pStyle w:val="Heading4"/>
      </w:pPr>
      <w:r w:rsidRPr="00F66DFB">
        <w:rPr>
          <w:rStyle w:val="Style13ptBold"/>
          <w:rFonts w:asciiTheme="minorHAnsi" w:hAnsiTheme="minorHAnsi"/>
        </w:rPr>
        <w:t>Ranjan 18</w:t>
      </w:r>
      <w:r w:rsidRPr="00F66DFB">
        <w:t xml:space="preserve"> </w:t>
      </w:r>
    </w:p>
    <w:p w14:paraId="139C1883" w14:textId="77777777" w:rsidR="00D613AA" w:rsidRPr="00F66DFB" w:rsidRDefault="00D613AA" w:rsidP="00D613AA">
      <w:pPr>
        <w:rPr>
          <w:rFonts w:asciiTheme="minorHAnsi" w:hAnsiTheme="minorHAnsi"/>
        </w:rPr>
      </w:pPr>
      <w:r w:rsidRPr="00F66DFB">
        <w:rPr>
          <w:rFonts w:asciiTheme="minorHAnsi" w:hAnsiTheme="minorHAnsi"/>
        </w:rPr>
        <w:t>[Rajiv Ranjan is an Assistant Professor, CMS Business School, Bangalore, Karnataka, India. “Politics of Intellectual Property Rights (IPRs)</w:t>
      </w:r>
    </w:p>
    <w:p w14:paraId="66652856" w14:textId="77777777" w:rsidR="00D613AA" w:rsidRPr="00F66DFB" w:rsidRDefault="00D613AA" w:rsidP="00D613AA">
      <w:pPr>
        <w:rPr>
          <w:rFonts w:asciiTheme="minorHAnsi" w:hAnsiTheme="minorHAnsi"/>
        </w:rPr>
      </w:pPr>
      <w:r w:rsidRPr="00F66DFB">
        <w:rPr>
          <w:rFonts w:asciiTheme="minorHAnsi" w:hAnsiTheme="minorHAnsi"/>
        </w:rPr>
        <w:t xml:space="preserve">in Medicine: The Dichotomies” </w:t>
      </w:r>
      <w:hyperlink r:id="rId7" w:history="1">
        <w:r w:rsidRPr="00F66DFB">
          <w:rPr>
            <w:rStyle w:val="Hyperlink"/>
            <w:rFonts w:asciiTheme="minorHAnsi" w:hAnsiTheme="minorHAnsi"/>
          </w:rPr>
          <w:t>https://journals.sagepub.com/doi/abs/10.1177/2319714518789762?journalCode=fiba</w:t>
        </w:r>
      </w:hyperlink>
      <w:r w:rsidRPr="00F66DFB">
        <w:rPr>
          <w:rFonts w:asciiTheme="minorHAnsi" w:hAnsiTheme="minorHAnsi"/>
        </w:rPr>
        <w:t>] //</w:t>
      </w:r>
      <w:proofErr w:type="spellStart"/>
      <w:r w:rsidRPr="00F66DFB">
        <w:rPr>
          <w:rFonts w:asciiTheme="minorHAnsi" w:hAnsiTheme="minorHAnsi"/>
        </w:rPr>
        <w:t>aaditg</w:t>
      </w:r>
      <w:proofErr w:type="spellEnd"/>
    </w:p>
    <w:p w14:paraId="51C967C6" w14:textId="77777777" w:rsidR="00D613AA" w:rsidRPr="00F66DFB" w:rsidRDefault="00D613AA" w:rsidP="00D613AA">
      <w:pPr>
        <w:rPr>
          <w:rFonts w:asciiTheme="minorHAnsi" w:hAnsiTheme="minorHAnsi"/>
          <w:sz w:val="16"/>
        </w:rPr>
      </w:pPr>
      <w:r w:rsidRPr="00F66DFB">
        <w:rPr>
          <w:rFonts w:asciiTheme="minorHAnsi" w:hAnsiTheme="minorHAnsi"/>
          <w:sz w:val="16"/>
        </w:rPr>
        <w:t xml:space="preserve">Introduction </w:t>
      </w:r>
      <w:r w:rsidRPr="00F66DFB">
        <w:rPr>
          <w:rStyle w:val="StyleUnderline"/>
          <w:rFonts w:asciiTheme="minorHAnsi" w:hAnsiTheme="minorHAnsi"/>
        </w:rPr>
        <w:t xml:space="preserve">The health care costs are the single major impediment in pushing people out from the vicious web of poverty </w:t>
      </w:r>
      <w:r w:rsidRPr="00F66DFB">
        <w:rPr>
          <w:rFonts w:asciiTheme="minorHAnsi" w:hAnsiTheme="minorHAnsi"/>
          <w:sz w:val="16"/>
        </w:rPr>
        <w:t xml:space="preserve">(Bartlett, 2011; Briesacher et al., 2010; Kent, 2002; Leone, James, &amp; </w:t>
      </w:r>
      <w:proofErr w:type="spellStart"/>
      <w:r w:rsidRPr="00F66DFB">
        <w:rPr>
          <w:rFonts w:asciiTheme="minorHAnsi" w:hAnsiTheme="minorHAnsi"/>
          <w:sz w:val="16"/>
        </w:rPr>
        <w:t>Padmadas</w:t>
      </w:r>
      <w:proofErr w:type="spellEnd"/>
      <w:r w:rsidRPr="00F66DFB">
        <w:rPr>
          <w:rFonts w:asciiTheme="minorHAnsi" w:hAnsiTheme="minorHAnsi"/>
          <w:sz w:val="16"/>
        </w:rPr>
        <w:t xml:space="preserve">, 2012). </w:t>
      </w:r>
      <w:r w:rsidRPr="00F66DFB">
        <w:rPr>
          <w:rStyle w:val="Emphasis"/>
          <w:rFonts w:asciiTheme="minorHAnsi" w:hAnsiTheme="minorHAnsi"/>
        </w:rPr>
        <w:t>Poor people have neither access to a clean environment nor choices which can help them prevent diseases as they cannot afford ‘curative’ health care in the form of medicines.</w:t>
      </w:r>
      <w:r w:rsidRPr="00F66DFB">
        <w:rPr>
          <w:rFonts w:asciiTheme="minorHAnsi" w:hAnsiTheme="minorHAnsi"/>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F66DFB">
        <w:rPr>
          <w:rFonts w:asciiTheme="minorHAnsi" w:hAnsiTheme="minorHAnsi"/>
          <w:sz w:val="16"/>
        </w:rPr>
        <w:t>Ebi</w:t>
      </w:r>
      <w:proofErr w:type="spellEnd"/>
      <w:r w:rsidRPr="00F66DFB">
        <w:rPr>
          <w:rFonts w:asciiTheme="minorHAnsi" w:hAnsiTheme="minorHAnsi"/>
          <w:sz w:val="16"/>
        </w:rPr>
        <w:t xml:space="preserve"> &amp; Semenza, 2008; Haines, Kovats, Campbell-Lendrum, &amp; Corvalán, 2006; Kunkel, Pielke Jr., &amp; </w:t>
      </w:r>
      <w:proofErr w:type="spellStart"/>
      <w:r w:rsidRPr="00F66DFB">
        <w:rPr>
          <w:rFonts w:asciiTheme="minorHAnsi" w:hAnsiTheme="minorHAnsi"/>
          <w:sz w:val="16"/>
        </w:rPr>
        <w:t>Changnon</w:t>
      </w:r>
      <w:proofErr w:type="spellEnd"/>
      <w:r w:rsidRPr="00F66DFB">
        <w:rPr>
          <w:rFonts w:asciiTheme="minorHAnsi" w:hAnsiTheme="minorHAnsi"/>
          <w:sz w:val="16"/>
        </w:rPr>
        <w:t xml:space="preserve">, 1999; McCarthy, 2001; Patz, Campbell-Lendrum, Holloway, &amp; Foley, 2005; Patz, Epstein, Burke, &amp; Balbus, 1996) work as a health care impediment. </w:t>
      </w:r>
      <w:r w:rsidRPr="00F66DFB">
        <w:rPr>
          <w:rStyle w:val="Emphasis"/>
          <w:rFonts w:asciiTheme="minorHAnsi" w:hAnsiTheme="minorHAnsi"/>
        </w:rPr>
        <w:t>Environmental pollution and climate change impact health of individuals, and poor people are more vulnerable to such health impacts.</w:t>
      </w:r>
      <w:r w:rsidRPr="00F66DFB">
        <w:rPr>
          <w:rFonts w:asciiTheme="minorHAnsi" w:hAnsiTheme="minorHAnsi"/>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existence of </w:t>
      </w:r>
      <w:r w:rsidRPr="00F66DFB">
        <w:rPr>
          <w:rStyle w:val="Emphasis"/>
          <w:rFonts w:asciiTheme="minorHAnsi" w:hAnsiTheme="minorHAnsi"/>
        </w:rPr>
        <w:t xml:space="preserve">Intellectual Property Rights </w:t>
      </w:r>
      <w:r w:rsidRPr="00F66DFB">
        <w:rPr>
          <w:rStyle w:val="Emphasis"/>
          <w:rFonts w:asciiTheme="minorHAnsi" w:hAnsiTheme="minorHAnsi"/>
          <w:highlight w:val="cyan"/>
        </w:rPr>
        <w:t xml:space="preserve">(IPRs) in medicine for many </w:t>
      </w:r>
      <w:r w:rsidRPr="00F66DFB">
        <w:rPr>
          <w:rStyle w:val="Emphasis"/>
          <w:rFonts w:asciiTheme="minorHAnsi" w:hAnsiTheme="minorHAnsi"/>
        </w:rPr>
        <w:t xml:space="preserve">critical </w:t>
      </w:r>
      <w:r w:rsidRPr="00F66DFB">
        <w:rPr>
          <w:rStyle w:val="Emphasis"/>
          <w:rFonts w:asciiTheme="minorHAnsi" w:hAnsiTheme="minorHAnsi"/>
          <w:highlight w:val="cyan"/>
        </w:rPr>
        <w:t>life-saving drugs, lack of generic drug</w:t>
      </w:r>
      <w:r w:rsidRPr="00F66DFB">
        <w:rPr>
          <w:rStyle w:val="Emphasis"/>
          <w:rFonts w:asciiTheme="minorHAnsi" w:hAnsiTheme="minorHAnsi"/>
        </w:rPr>
        <w:t xml:space="preserve">s for deadly diseases and </w:t>
      </w:r>
      <w:r w:rsidRPr="00F66DFB">
        <w:rPr>
          <w:rStyle w:val="Emphasis"/>
          <w:rFonts w:asciiTheme="minorHAnsi" w:hAnsiTheme="minorHAnsi"/>
          <w:highlight w:val="cyan"/>
        </w:rPr>
        <w:t xml:space="preserve">lack of </w:t>
      </w:r>
      <w:r w:rsidRPr="00F66DFB">
        <w:rPr>
          <w:rStyle w:val="Emphasis"/>
          <w:rFonts w:asciiTheme="minorHAnsi" w:hAnsiTheme="minorHAnsi"/>
        </w:rPr>
        <w:t xml:space="preserve">research and development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for </w:t>
      </w:r>
      <w:r w:rsidRPr="00F66DFB">
        <w:rPr>
          <w:rStyle w:val="Emphasis"/>
          <w:rFonts w:asciiTheme="minorHAnsi" w:hAnsiTheme="minorHAnsi"/>
          <w:highlight w:val="cyan"/>
        </w:rPr>
        <w:t xml:space="preserve">diseases related to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poor </w:t>
      </w:r>
      <w:r w:rsidRPr="00F66DFB">
        <w:rPr>
          <w:rStyle w:val="Emphasis"/>
          <w:rFonts w:asciiTheme="minorHAnsi" w:hAnsiTheme="minorHAnsi"/>
        </w:rPr>
        <w:t xml:space="preserve">are </w:t>
      </w:r>
      <w:r w:rsidRPr="00F66DFB">
        <w:rPr>
          <w:rStyle w:val="Emphasis"/>
          <w:rFonts w:asciiTheme="minorHAnsi" w:hAnsiTheme="minorHAnsi"/>
          <w:highlight w:val="cyan"/>
        </w:rPr>
        <w:t>some</w:t>
      </w:r>
      <w:r w:rsidRPr="00F66DFB">
        <w:rPr>
          <w:rStyle w:val="Emphasis"/>
          <w:rFonts w:asciiTheme="minorHAnsi" w:hAnsiTheme="minorHAnsi"/>
        </w:rPr>
        <w:t xml:space="preserve"> of the possible </w:t>
      </w:r>
      <w:r w:rsidRPr="00F66DFB">
        <w:rPr>
          <w:rStyle w:val="Emphasis"/>
          <w:rFonts w:asciiTheme="minorHAnsi" w:hAnsiTheme="minorHAnsi"/>
          <w:highlight w:val="cyan"/>
        </w:rPr>
        <w:t>impediments</w:t>
      </w:r>
      <w:r w:rsidRPr="00F66DFB">
        <w:rPr>
          <w:rStyle w:val="Emphasis"/>
          <w:rFonts w:asciiTheme="minorHAnsi" w:hAnsiTheme="minorHAnsi"/>
        </w:rPr>
        <w:t xml:space="preserve"> in achievement of health-related MDG goals </w:t>
      </w:r>
      <w:r w:rsidRPr="00F66DFB">
        <w:rPr>
          <w:rFonts w:asciiTheme="minorHAnsi" w:hAnsiTheme="minorHAnsi"/>
          <w:sz w:val="16"/>
        </w:rPr>
        <w:t xml:space="preserve">(Love &amp; Hubbard, 2007; Stiglitz, 2002, 2004, 2006, 2007, 2008, 2010; Viana, 2001; Williams, 2012). Williams (2012) shows </w:t>
      </w:r>
      <w:r w:rsidRPr="00F66DFB">
        <w:rPr>
          <w:rStyle w:val="Emphasis"/>
          <w:rFonts w:asciiTheme="minorHAnsi" w:hAnsiTheme="minorHAnsi"/>
        </w:rPr>
        <w:t>that there are a lot of market failures and government failures in case of health care. In health care, 82% of R&amp;D happens in government organizations and publicly funded research institutions</w:t>
      </w:r>
      <w:r w:rsidRPr="00F66DFB">
        <w:rPr>
          <w:rStyle w:val="Emphasis"/>
          <w:rFonts w:asciiTheme="minorHAnsi" w:hAnsiTheme="minorHAnsi"/>
          <w:highlight w:val="cyan"/>
        </w:rPr>
        <w:t>. Companies invest only 1.2% of their revenue on R&amp;D</w:t>
      </w:r>
      <w:r w:rsidRPr="00F66DFB">
        <w:rPr>
          <w:rStyle w:val="Emphasis"/>
          <w:rFonts w:asciiTheme="minorHAnsi" w:hAnsiTheme="minorHAnsi"/>
        </w:rPr>
        <w:t>s. Under these conditions, the logic of existence of IPRs becomes questionable</w:t>
      </w:r>
      <w:r w:rsidRPr="00F66DFB">
        <w:rPr>
          <w:rFonts w:asciiTheme="minorHAnsi" w:hAnsiTheme="minorHAnsi"/>
          <w:sz w:val="16"/>
        </w:rPr>
        <w:t xml:space="preserve">. </w:t>
      </w:r>
      <w:r w:rsidRPr="00F66DFB">
        <w:rPr>
          <w:rStyle w:val="Emphasis"/>
          <w:rFonts w:asciiTheme="minorHAnsi" w:hAnsiTheme="minorHAnsi"/>
        </w:rPr>
        <w:t xml:space="preserve">The logic for the existence of IPRs is based on a number of untested and unverified assumptions about human </w:t>
      </w:r>
      <w:proofErr w:type="spellStart"/>
      <w:r w:rsidRPr="00F66DFB">
        <w:rPr>
          <w:rStyle w:val="Emphasis"/>
          <w:rFonts w:asciiTheme="minorHAnsi" w:hAnsiTheme="minorHAnsi"/>
        </w:rPr>
        <w:t>behaviour</w:t>
      </w:r>
      <w:proofErr w:type="spellEnd"/>
      <w:r w:rsidRPr="00F66DFB">
        <w:rPr>
          <w:rStyle w:val="Emphasis"/>
          <w:rFonts w:asciiTheme="minorHAnsi" w:hAnsiTheme="minorHAnsi"/>
        </w:rPr>
        <w:t>.</w:t>
      </w:r>
      <w:r w:rsidRPr="00F66DFB">
        <w:rPr>
          <w:rFonts w:asciiTheme="minorHAnsi" w:hAnsiTheme="minorHAnsi"/>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F66DFB">
        <w:rPr>
          <w:rStyle w:val="StyleUnderline"/>
          <w:rFonts w:asciiTheme="minorHAnsi" w:hAnsiTheme="minorHAnsi"/>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F66DFB">
        <w:rPr>
          <w:rFonts w:asciiTheme="minorHAnsi" w:hAnsiTheme="minorHAnsi"/>
          <w:sz w:val="16"/>
        </w:rPr>
        <w:t xml:space="preserve">Next, </w:t>
      </w:r>
      <w:r w:rsidRPr="00F66DFB">
        <w:rPr>
          <w:rStyle w:val="Emphasis"/>
          <w:rFonts w:asciiTheme="minorHAnsi" w:hAnsiTheme="minorHAnsi"/>
        </w:rPr>
        <w:t>the analysis of health care R&amp;D expenditure sharing between public and private organizations is done. Then, in the following section, the power and politics dimensions and how faces of power get reflected in this story of IPRs in medicine is discussed.</w:t>
      </w:r>
      <w:r w:rsidRPr="00F66DFB">
        <w:rPr>
          <w:rFonts w:asciiTheme="minorHAnsi" w:hAnsiTheme="minorHAnsi"/>
          <w:sz w:val="16"/>
        </w:rPr>
        <w:t xml:space="preserve"> The public interest versus private gains and poor versus rich debates can be found out in the previous sections</w:t>
      </w:r>
      <w:r w:rsidRPr="00F66DFB">
        <w:rPr>
          <w:rStyle w:val="Emphasis"/>
          <w:rFonts w:asciiTheme="minorHAnsi" w:hAnsiTheme="minorHAnsi"/>
        </w:rPr>
        <w:t>. It is revealed that there are boundaries between the developed and the developing world by existence o</w:t>
      </w:r>
      <w:r w:rsidRPr="00F66DFB">
        <w:rPr>
          <w:rStyle w:val="Emphasis"/>
          <w:rFonts w:asciiTheme="minorHAnsi" w:hAnsiTheme="minorHAnsi"/>
          <w:highlight w:val="cyan"/>
        </w:rPr>
        <w:t>f</w:t>
      </w:r>
      <w:r w:rsidRPr="00F66DFB">
        <w:rPr>
          <w:rStyle w:val="Emphasis"/>
          <w:rFonts w:asciiTheme="minorHAnsi" w:hAnsiTheme="minorHAnsi"/>
        </w:rPr>
        <w:t xml:space="preserve"> agreements like agreement on </w:t>
      </w:r>
      <w:proofErr w:type="spellStart"/>
      <w:r w:rsidRPr="00F66DFB">
        <w:rPr>
          <w:rStyle w:val="Emphasis"/>
          <w:rFonts w:asciiTheme="minorHAnsi" w:hAnsiTheme="minorHAnsi"/>
        </w:rPr>
        <w:t>TradeRelated</w:t>
      </w:r>
      <w:proofErr w:type="spellEnd"/>
      <w:r w:rsidRPr="00F66DFB">
        <w:rPr>
          <w:rStyle w:val="Emphasis"/>
          <w:rFonts w:asciiTheme="minorHAnsi" w:hAnsiTheme="minorHAnsi"/>
        </w:rPr>
        <w:t xml:space="preserve"> Aspects of Intellectual Property Rights (TRIPS) where the</w:t>
      </w:r>
      <w:r w:rsidRPr="00F66DFB">
        <w:rPr>
          <w:rStyle w:val="Emphasis"/>
          <w:rFonts w:asciiTheme="minorHAnsi" w:hAnsiTheme="minorHAnsi"/>
          <w:highlight w:val="cyan"/>
        </w:rPr>
        <w:t xml:space="preserve"> developed countries have high bargaining power</w:t>
      </w:r>
      <w:r w:rsidRPr="00F66DFB">
        <w:rPr>
          <w:rStyle w:val="Emphasis"/>
          <w:rFonts w:asciiTheme="minorHAnsi" w:hAnsiTheme="minorHAnsi"/>
        </w:rPr>
        <w:t xml:space="preserve"> as opposed to the developed countries among a host of other issues that clearly show the exercise of power in one way or the other.</w:t>
      </w:r>
      <w:r w:rsidRPr="00F66DFB">
        <w:rPr>
          <w:rFonts w:asciiTheme="minorHAnsi" w:hAnsiTheme="minorHAnsi"/>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F66DFB">
        <w:rPr>
          <w:rStyle w:val="StyleUnderline"/>
          <w:rFonts w:asciiTheme="minorHAnsi" w:hAnsiTheme="minorHAnsi"/>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F66DFB">
        <w:rPr>
          <w:rFonts w:asciiTheme="minorHAnsi" w:hAnsiTheme="minorHAnsi"/>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F66DFB">
        <w:rPr>
          <w:rStyle w:val="StyleUnderline"/>
          <w:rFonts w:asciiTheme="minorHAnsi" w:hAnsiTheme="minorHAnsi"/>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is just a worldly exhibition of a co-optation strategy of the more powerful against the lesser as pointed out by Kivel (2007). </w:t>
      </w:r>
      <w:r w:rsidRPr="00F66DFB">
        <w:rPr>
          <w:rFonts w:asciiTheme="minorHAnsi" w:hAnsiTheme="minorHAnsi"/>
          <w:sz w:val="16"/>
        </w:rPr>
        <w:t xml:space="preserve">There are mainly two types of the health care system. One, free market-based system. Second, </w:t>
      </w:r>
      <w:proofErr w:type="spellStart"/>
      <w:r w:rsidRPr="00F66DFB">
        <w:rPr>
          <w:rFonts w:asciiTheme="minorHAnsi" w:hAnsiTheme="minorHAnsi"/>
          <w:sz w:val="16"/>
        </w:rPr>
        <w:t>governmentbased</w:t>
      </w:r>
      <w:proofErr w:type="spellEnd"/>
      <w:r w:rsidRPr="00F66DFB">
        <w:rPr>
          <w:rFonts w:asciiTheme="minorHAnsi" w:hAnsiTheme="minorHAnsi"/>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F66DFB">
        <w:rPr>
          <w:rStyle w:val="StyleUnderline"/>
          <w:rFonts w:asciiTheme="minorHAnsi" w:hAnsiTheme="minorHAnsi"/>
        </w:rPr>
        <w:t>Government failure like market failure also happens at several counts. If the market has information failure, the government is no better. The government also does not know the exact gap due to market failures.</w:t>
      </w:r>
      <w:r w:rsidRPr="00F66DFB">
        <w:rPr>
          <w:rFonts w:asciiTheme="minorHAnsi" w:hAnsiTheme="minorHAnsi"/>
          <w:sz w:val="16"/>
        </w:rPr>
        <w:t xml:space="preserve"> Then there is also hypothesis and plausible evidence of markets being more efficient than the government. </w:t>
      </w:r>
      <w:r w:rsidRPr="00F66DFB">
        <w:rPr>
          <w:rStyle w:val="Emphasis"/>
          <w:rFonts w:asciiTheme="minorHAnsi" w:hAnsiTheme="minorHAnsi"/>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F66DFB">
        <w:rPr>
          <w:rFonts w:asciiTheme="minorHAnsi" w:hAnsiTheme="minorHAnsi"/>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w:t>
      </w:r>
      <w:proofErr w:type="spellStart"/>
      <w:r w:rsidRPr="00F66DFB">
        <w:rPr>
          <w:rFonts w:asciiTheme="minorHAnsi" w:hAnsiTheme="minorHAnsi"/>
          <w:sz w:val="16"/>
        </w:rPr>
        <w:t>ctly</w:t>
      </w:r>
      <w:proofErr w:type="spellEnd"/>
      <w:r w:rsidRPr="00F66DFB">
        <w:rPr>
          <w:rFonts w:asciiTheme="minorHAnsi" w:hAnsiTheme="minorHAnsi"/>
          <w:sz w:val="16"/>
        </w:rPr>
        <w:t xml:space="preserve"> </w:t>
      </w:r>
      <w:r w:rsidRPr="00F66DFB">
        <w:rPr>
          <w:rStyle w:val="Emphasis"/>
          <w:rFonts w:asciiTheme="minorHAnsi" w:hAnsiTheme="minorHAnsi"/>
        </w:rPr>
        <w:t xml:space="preserve">In case of </w:t>
      </w:r>
      <w:r w:rsidRPr="00F66DFB">
        <w:rPr>
          <w:rStyle w:val="Emphasis"/>
          <w:rFonts w:asciiTheme="minorHAnsi" w:hAnsiTheme="minorHAnsi"/>
          <w:highlight w:val="cyan"/>
        </w:rPr>
        <w:t xml:space="preserve">private, </w:t>
      </w:r>
      <w:r w:rsidRPr="00F66DFB">
        <w:rPr>
          <w:rStyle w:val="Emphasis"/>
          <w:rFonts w:asciiTheme="minorHAnsi" w:hAnsiTheme="minorHAnsi"/>
        </w:rPr>
        <w:t xml:space="preserve">there is a </w:t>
      </w:r>
      <w:r w:rsidRPr="00F66DFB">
        <w:rPr>
          <w:rStyle w:val="Emphasis"/>
          <w:rFonts w:asciiTheme="minorHAnsi" w:hAnsiTheme="minorHAnsi"/>
          <w:highlight w:val="cyan"/>
        </w:rPr>
        <w:t>misalignment of interest;</w:t>
      </w:r>
      <w:r w:rsidRPr="00F66DFB">
        <w:rPr>
          <w:rStyle w:val="Emphasis"/>
          <w:rFonts w:asciiTheme="minorHAnsi" w:hAnsiTheme="minorHAnsi"/>
        </w:rPr>
        <w:t xml:space="preserve"> in case of government, there are accountability issues and perverse incentive with no proper responsibility mechanisms to ensure proper services. </w:t>
      </w:r>
      <w:r w:rsidRPr="00F66DFB">
        <w:rPr>
          <w:rFonts w:asciiTheme="minorHAnsi" w:hAnsiTheme="minorHAnsi"/>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F66DFB">
        <w:rPr>
          <w:rFonts w:asciiTheme="minorHAnsi" w:hAnsiTheme="minorHAnsi"/>
          <w:sz w:val="16"/>
        </w:rPr>
        <w:t>ing</w:t>
      </w:r>
      <w:proofErr w:type="spellEnd"/>
      <w:r w:rsidRPr="00F66DFB">
        <w:rPr>
          <w:rFonts w:asciiTheme="minorHAnsi" w:hAnsiTheme="minorHAnsi"/>
          <w:sz w:val="16"/>
        </w:rPr>
        <w:t xml:space="preserve">. PPPs as an Instrument for Health </w:t>
      </w:r>
      <w:proofErr w:type="spellStart"/>
      <w:r w:rsidRPr="00F66DFB">
        <w:rPr>
          <w:rFonts w:asciiTheme="minorHAnsi" w:hAnsiTheme="minorHAnsi"/>
          <w:sz w:val="16"/>
        </w:rPr>
        <w:t>Provi</w:t>
      </w:r>
      <w:proofErr w:type="spellEnd"/>
      <w:r w:rsidRPr="00F66DFB">
        <w:rPr>
          <w:rFonts w:asciiTheme="minorHAnsi" w:hAnsiTheme="minorHAnsi"/>
          <w:sz w:val="16"/>
        </w:rPr>
        <w:t xml:space="preserve"> </w:t>
      </w:r>
      <w:proofErr w:type="spellStart"/>
      <w:r w:rsidRPr="00F66DFB">
        <w:rPr>
          <w:rFonts w:asciiTheme="minorHAnsi" w:hAnsiTheme="minorHAnsi"/>
          <w:sz w:val="16"/>
        </w:rPr>
        <w:t>sion</w:t>
      </w:r>
      <w:proofErr w:type="spellEnd"/>
      <w:r w:rsidRPr="00F66DFB">
        <w:rPr>
          <w:rFonts w:asciiTheme="minorHAnsi" w:hAnsiTheme="minorHAnsi"/>
          <w:sz w:val="16"/>
        </w:rPr>
        <w:t xml:space="preserve">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F66DFB">
        <w:rPr>
          <w:rStyle w:val="StyleUnderline"/>
          <w:rFonts w:asciiTheme="minorHAnsi" w:hAnsiTheme="minorHAnsi"/>
        </w:rPr>
        <w:t xml:space="preserve">Moreover, one thing is easily agreeable that both private and public need to join hands to meet the challenge of providing quality health care services to all considering the financial and incentive lacunae faced by both of them respectively. And, most importantly it must be seen as a supplement to the public provisioning system rather than a </w:t>
      </w:r>
      <w:proofErr w:type="spellStart"/>
      <w:r w:rsidRPr="00F66DFB">
        <w:rPr>
          <w:rStyle w:val="StyleUnderline"/>
          <w:rFonts w:asciiTheme="minorHAnsi" w:hAnsiTheme="minorHAnsi"/>
        </w:rPr>
        <w:t>substit</w:t>
      </w:r>
      <w:proofErr w:type="spellEnd"/>
      <w:r w:rsidRPr="00F66DFB">
        <w:rPr>
          <w:rStyle w:val="StyleUnderline"/>
          <w:rFonts w:asciiTheme="minorHAnsi" w:hAnsiTheme="minorHAnsi"/>
        </w:rPr>
        <w:t xml:space="preserve"> </w:t>
      </w:r>
      <w:proofErr w:type="spellStart"/>
      <w:r w:rsidRPr="00F66DFB">
        <w:rPr>
          <w:rStyle w:val="StyleUnderline"/>
          <w:rFonts w:asciiTheme="minorHAnsi" w:hAnsiTheme="minorHAnsi"/>
        </w:rPr>
        <w:t>ute</w:t>
      </w:r>
      <w:proofErr w:type="spellEnd"/>
      <w:r w:rsidRPr="00F66DFB">
        <w:rPr>
          <w:rStyle w:val="StyleUnderline"/>
          <w:rFonts w:asciiTheme="minorHAnsi" w:hAnsiTheme="minorHAnsi"/>
        </w:rPr>
        <w:t xml:space="preserve">. </w:t>
      </w:r>
      <w:r w:rsidRPr="00F66DFB">
        <w:rPr>
          <w:rFonts w:asciiTheme="minorHAnsi" w:hAnsiTheme="minorHAnsi"/>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F66DFB">
        <w:rPr>
          <w:rStyle w:val="StyleUnderline"/>
          <w:rFonts w:asciiTheme="minorHAnsi" w:hAnsiTheme="minorHAnsi"/>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regulation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F66DFB">
        <w:rPr>
          <w:rFonts w:asciiTheme="minorHAnsi" w:hAnsiTheme="minorHAnsi"/>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F66DFB">
        <w:rPr>
          <w:rFonts w:asciiTheme="minorHAnsi" w:hAnsiTheme="minorHAnsi"/>
          <w:sz w:val="16"/>
        </w:rPr>
        <w:t>exclus</w:t>
      </w:r>
      <w:proofErr w:type="spellEnd"/>
      <w:r w:rsidRPr="00F66DFB">
        <w:rPr>
          <w:rFonts w:asciiTheme="minorHAnsi" w:hAnsiTheme="minorHAnsi"/>
          <w:sz w:val="16"/>
        </w:rPr>
        <w:t xml:space="preserve">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w:t>
      </w:r>
      <w:proofErr w:type="spellStart"/>
      <w:r w:rsidRPr="00F66DFB">
        <w:rPr>
          <w:rFonts w:asciiTheme="minorHAnsi" w:hAnsiTheme="minorHAnsi"/>
          <w:sz w:val="16"/>
        </w:rPr>
        <w:t>accountabil</w:t>
      </w:r>
      <w:proofErr w:type="spellEnd"/>
      <w:r w:rsidRPr="00F66DFB">
        <w:rPr>
          <w:rFonts w:asciiTheme="minorHAnsi" w:hAnsiTheme="minorHAnsi"/>
          <w:sz w:val="16"/>
        </w:rPr>
        <w:t xml:space="preserve"> </w:t>
      </w:r>
      <w:proofErr w:type="spellStart"/>
      <w:r w:rsidRPr="00F66DFB">
        <w:rPr>
          <w:rFonts w:asciiTheme="minorHAnsi" w:hAnsiTheme="minorHAnsi"/>
          <w:sz w:val="16"/>
        </w:rPr>
        <w:t>ity</w:t>
      </w:r>
      <w:proofErr w:type="spellEnd"/>
      <w:r w:rsidRPr="00F66DFB">
        <w:rPr>
          <w:rFonts w:asciiTheme="minorHAnsi" w:hAnsiTheme="minorHAnsi"/>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F66DFB">
        <w:rPr>
          <w:rFonts w:asciiTheme="minorHAnsi" w:hAnsiTheme="minorHAnsi"/>
          <w:sz w:val="16"/>
        </w:rPr>
        <w:t>Dicho</w:t>
      </w:r>
      <w:proofErr w:type="spellEnd"/>
      <w:r w:rsidRPr="00F66DFB">
        <w:rPr>
          <w:rFonts w:asciiTheme="minorHAnsi" w:hAnsiTheme="minorHAnsi"/>
          <w:sz w:val="16"/>
        </w:rPr>
        <w:t xml:space="preserve"> </w:t>
      </w:r>
      <w:proofErr w:type="spellStart"/>
      <w:r w:rsidRPr="00F66DFB">
        <w:rPr>
          <w:rFonts w:asciiTheme="minorHAnsi" w:hAnsiTheme="minorHAnsi"/>
          <w:sz w:val="16"/>
        </w:rPr>
        <w:t>tomy</w:t>
      </w:r>
      <w:proofErr w:type="spellEnd"/>
      <w:r w:rsidRPr="00F66DFB">
        <w:rPr>
          <w:rFonts w:asciiTheme="minorHAnsi" w:hAnsiTheme="minorHAnsi"/>
          <w:sz w:val="16"/>
        </w:rPr>
        <w:t xml:space="preserve">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F66DFB">
        <w:rPr>
          <w:rStyle w:val="Emphasis"/>
          <w:rFonts w:asciiTheme="minorHAnsi" w:hAnsiTheme="minorHAnsi"/>
        </w:rPr>
        <w:t xml:space="preserve">The contrasting reality becomes all the starker when the same medicine which can have been used for the treatment of </w:t>
      </w:r>
      <w:proofErr w:type="spellStart"/>
      <w:r w:rsidRPr="00F66DFB">
        <w:rPr>
          <w:rStyle w:val="Emphasis"/>
          <w:rFonts w:asciiTheme="minorHAnsi" w:hAnsiTheme="minorHAnsi"/>
        </w:rPr>
        <w:t>Kalajar</w:t>
      </w:r>
      <w:proofErr w:type="spellEnd"/>
      <w:r w:rsidRPr="00F66DFB">
        <w:rPr>
          <w:rStyle w:val="Emphasis"/>
          <w:rFonts w:asciiTheme="minorHAnsi" w:hAnsiTheme="minorHAnsi"/>
        </w:rPr>
        <w:t xml:space="preserve">, a fatal disease 72 FIIB Business Review 7(2) mostly affecting poor people is sold as a hair removal cream to serve the cosmetic needs of the rich when people are dying of the </w:t>
      </w:r>
      <w:proofErr w:type="spellStart"/>
      <w:r w:rsidRPr="00F66DFB">
        <w:rPr>
          <w:rStyle w:val="Emphasis"/>
          <w:rFonts w:asciiTheme="minorHAnsi" w:hAnsiTheme="minorHAnsi"/>
        </w:rPr>
        <w:t>Kalajar</w:t>
      </w:r>
      <w:proofErr w:type="spellEnd"/>
      <w:r w:rsidRPr="00F66DFB">
        <w:rPr>
          <w:rStyle w:val="Emphasis"/>
          <w:rFonts w:asciiTheme="minorHAnsi" w:hAnsiTheme="minorHAnsi"/>
        </w:rPr>
        <w:t>.</w:t>
      </w:r>
      <w:r w:rsidRPr="00F66DFB">
        <w:rPr>
          <w:rFonts w:asciiTheme="minorHAnsi" w:hAnsiTheme="minorHAnsi"/>
          <w:sz w:val="16"/>
        </w:rPr>
        <w:t xml:space="preserve"> Kivel (2007) and Chossudovsky (2010) point out the hidden dangers in seeing NGOs as representative of the societal needs without ascertaining facts about their mode of arrival, the source of sustenance and ways of working. </w:t>
      </w:r>
      <w:r w:rsidRPr="00F66DFB">
        <w:rPr>
          <w:rStyle w:val="Emphasis"/>
          <w:rFonts w:asciiTheme="minorHAnsi" w:hAnsiTheme="minorHAnsi"/>
        </w:rPr>
        <w:t>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Also norms for curative healthcare are defined by society.</w:t>
      </w:r>
      <w:r w:rsidRPr="00F66DFB">
        <w:rPr>
          <w:rFonts w:asciiTheme="minorHAnsi" w:hAnsiTheme="minorHAnsi"/>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F66DFB">
        <w:rPr>
          <w:rStyle w:val="Emphasis"/>
          <w:rFonts w:asciiTheme="minorHAnsi" w:hAnsiTheme="minorHAnsi"/>
        </w:rPr>
        <w:t>This is an exhibition of the various faces of power, namely pluralistic tradition, non-decision-making, ideological and disciplinary powers as mentioned in by Healey and Hinson</w:t>
      </w:r>
      <w:r w:rsidRPr="00F66DFB">
        <w:rPr>
          <w:rFonts w:asciiTheme="minorHAnsi" w:hAnsiTheme="minorHAnsi"/>
          <w:sz w:val="16"/>
        </w:rPr>
        <w:t xml:space="preserve"> (20 10). The Logic of IPR </w:t>
      </w:r>
      <w:proofErr w:type="spellStart"/>
      <w:r w:rsidRPr="00F66DFB">
        <w:rPr>
          <w:rFonts w:asciiTheme="minorHAnsi" w:hAnsiTheme="minorHAnsi"/>
          <w:sz w:val="16"/>
        </w:rPr>
        <w:t>Demysti</w:t>
      </w:r>
      <w:proofErr w:type="spellEnd"/>
      <w:r w:rsidRPr="00F66DFB">
        <w:rPr>
          <w:rFonts w:asciiTheme="minorHAnsi" w:hAnsiTheme="minorHAnsi"/>
          <w:sz w:val="16"/>
        </w:rPr>
        <w:t xml:space="preserve"> </w:t>
      </w:r>
      <w:proofErr w:type="spellStart"/>
      <w:r w:rsidRPr="00F66DFB">
        <w:rPr>
          <w:rFonts w:asciiTheme="minorHAnsi" w:hAnsiTheme="minorHAnsi"/>
          <w:sz w:val="16"/>
        </w:rPr>
        <w:t>fied</w:t>
      </w:r>
      <w:proofErr w:type="spellEnd"/>
      <w:r w:rsidRPr="00F66DFB">
        <w:rPr>
          <w:rFonts w:asciiTheme="minorHAnsi" w:hAnsiTheme="minorHAnsi"/>
          <w:sz w:val="16"/>
        </w:rPr>
        <w:t xml:space="preserve"> </w:t>
      </w:r>
      <w:r w:rsidRPr="00F66DFB">
        <w:rPr>
          <w:rStyle w:val="Emphasis"/>
          <w:rFonts w:asciiTheme="minorHAnsi" w:hAnsiTheme="minorHAnsi"/>
        </w:rPr>
        <w:t>IPRs by definition are appropriate benefits emerging from intellect to a private entity as opposed to the public in large. For IPRs to be a part of public policy, they have to be seen as serving a public purpose, that is, helping achieve goals that are considered legitimate for and by the public.</w:t>
      </w:r>
      <w:r w:rsidRPr="00F66DFB">
        <w:rPr>
          <w:rFonts w:asciiTheme="minorHAnsi" w:hAnsiTheme="minorHAnsi"/>
          <w:sz w:val="16"/>
        </w:rPr>
        <w:t xml:space="preserve"> Therefore, </w:t>
      </w:r>
      <w:r w:rsidRPr="00F66DFB">
        <w:rPr>
          <w:rStyle w:val="StyleUnderline"/>
          <w:rFonts w:asciiTheme="minorHAnsi" w:hAnsiTheme="minorHAnsi"/>
        </w:rPr>
        <w:t xml:space="preserve">the claims that are made in </w:t>
      </w:r>
      <w:proofErr w:type="spellStart"/>
      <w:r w:rsidRPr="00F66DFB">
        <w:rPr>
          <w:rStyle w:val="StyleUnderline"/>
          <w:rFonts w:asciiTheme="minorHAnsi" w:hAnsiTheme="minorHAnsi"/>
        </w:rPr>
        <w:t>favour</w:t>
      </w:r>
      <w:proofErr w:type="spellEnd"/>
      <w:r w:rsidRPr="00F66DFB">
        <w:rPr>
          <w:rStyle w:val="StyleUnderline"/>
          <w:rFonts w:asciiTheme="minorHAnsi" w:hAnsiTheme="minorHAnsi"/>
        </w:rPr>
        <w:t xml:space="preserve"> of IPRs are that they are necessary to incentivize innovation. The </w:t>
      </w:r>
      <w:r w:rsidRPr="00F66DFB">
        <w:rPr>
          <w:rStyle w:val="StyleUnderline"/>
          <w:rFonts w:asciiTheme="minorHAnsi" w:hAnsiTheme="minorHAnsi"/>
          <w:highlight w:val="cyan"/>
        </w:rPr>
        <w:t>nature of</w:t>
      </w:r>
      <w:r w:rsidRPr="00F66DFB">
        <w:rPr>
          <w:rStyle w:val="StyleUnderline"/>
          <w:rFonts w:asciiTheme="minorHAnsi" w:hAnsiTheme="minorHAnsi"/>
        </w:rPr>
        <w:t xml:space="preserve"> claims and </w:t>
      </w:r>
      <w:r w:rsidRPr="00F66DFB">
        <w:rPr>
          <w:rStyle w:val="StyleUnderline"/>
          <w:rFonts w:asciiTheme="minorHAnsi" w:hAnsiTheme="minorHAnsi"/>
          <w:highlight w:val="cyan"/>
        </w:rPr>
        <w:t>assumptions behind IPRs need to be investigated</w:t>
      </w:r>
      <w:r w:rsidRPr="00F66DFB">
        <w:rPr>
          <w:rStyle w:val="StyleUnderline"/>
          <w:rFonts w:asciiTheme="minorHAnsi" w:hAnsiTheme="minorHAnsi"/>
        </w:rPr>
        <w:t xml:space="preserve"> fully before talking about them as the only legitimate way to ensure health care innovation as it is freight with </w:t>
      </w:r>
      <w:proofErr w:type="spellStart"/>
      <w:r w:rsidRPr="00F66DFB">
        <w:rPr>
          <w:rStyle w:val="StyleUnderline"/>
          <w:rFonts w:asciiTheme="minorHAnsi" w:hAnsiTheme="minorHAnsi"/>
        </w:rPr>
        <w:t>behavioural</w:t>
      </w:r>
      <w:proofErr w:type="spellEnd"/>
      <w:r w:rsidRPr="00F66DFB">
        <w:rPr>
          <w:rStyle w:val="StyleUnderline"/>
          <w:rFonts w:asciiTheme="minorHAnsi" w:hAnsiTheme="minorHAnsi"/>
        </w:rPr>
        <w:t xml:space="preserve"> </w:t>
      </w:r>
      <w:proofErr w:type="spellStart"/>
      <w:r w:rsidRPr="00F66DFB">
        <w:rPr>
          <w:rStyle w:val="StyleUnderline"/>
          <w:rFonts w:asciiTheme="minorHAnsi" w:hAnsiTheme="minorHAnsi"/>
        </w:rPr>
        <w:t>assumpti</w:t>
      </w:r>
      <w:proofErr w:type="spellEnd"/>
      <w:r w:rsidRPr="00F66DFB">
        <w:rPr>
          <w:rStyle w:val="StyleUnderline"/>
          <w:rFonts w:asciiTheme="minorHAnsi" w:hAnsiTheme="minorHAnsi"/>
        </w:rPr>
        <w:t xml:space="preserve"> </w:t>
      </w:r>
      <w:proofErr w:type="spellStart"/>
      <w:r w:rsidRPr="00F66DFB">
        <w:rPr>
          <w:rStyle w:val="StyleUnderline"/>
          <w:rFonts w:asciiTheme="minorHAnsi" w:hAnsiTheme="minorHAnsi"/>
        </w:rPr>
        <w:t>ons</w:t>
      </w:r>
      <w:proofErr w:type="spellEnd"/>
      <w:r w:rsidRPr="00F66DFB">
        <w:rPr>
          <w:rStyle w:val="StyleUnderline"/>
          <w:rFonts w:asciiTheme="minorHAnsi" w:hAnsiTheme="minorHAnsi"/>
        </w:rPr>
        <w:t xml:space="preserve">. </w:t>
      </w:r>
      <w:r w:rsidRPr="00F66DFB">
        <w:rPr>
          <w:rFonts w:asciiTheme="minorHAnsi" w:hAnsiTheme="minorHAnsi"/>
          <w:sz w:val="16"/>
        </w:rPr>
        <w:t xml:space="preserve">Refer to Figure A4 for understanding the flow diagram of the rationale. </w:t>
      </w:r>
      <w:r w:rsidRPr="00F66DFB">
        <w:rPr>
          <w:rStyle w:val="Emphasis"/>
          <w:rFonts w:asciiTheme="minorHAnsi" w:hAnsiTheme="minorHAnsi"/>
        </w:rPr>
        <w:t xml:space="preserve">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w:t>
      </w:r>
      <w:proofErr w:type="spellStart"/>
      <w:r w:rsidRPr="00F66DFB">
        <w:rPr>
          <w:rStyle w:val="Emphasis"/>
          <w:rFonts w:asciiTheme="minorHAnsi" w:hAnsiTheme="minorHAnsi"/>
        </w:rPr>
        <w:t>soci</w:t>
      </w:r>
      <w:proofErr w:type="spellEnd"/>
      <w:r w:rsidRPr="00F66DFB">
        <w:rPr>
          <w:rStyle w:val="Emphasis"/>
          <w:rFonts w:asciiTheme="minorHAnsi" w:hAnsiTheme="minorHAnsi"/>
        </w:rPr>
        <w:t xml:space="preserve"> </w:t>
      </w:r>
      <w:proofErr w:type="spellStart"/>
      <w:r w:rsidRPr="00F66DFB">
        <w:rPr>
          <w:rStyle w:val="Emphasis"/>
          <w:rFonts w:asciiTheme="minorHAnsi" w:hAnsiTheme="minorHAnsi"/>
        </w:rPr>
        <w:t>ety</w:t>
      </w:r>
      <w:proofErr w:type="spellEnd"/>
      <w:r w:rsidRPr="00F66DFB">
        <w:rPr>
          <w:rStyle w:val="Emphasis"/>
          <w:rFonts w:asciiTheme="minorHAnsi" w:hAnsiTheme="minorHAnsi"/>
        </w:rPr>
        <w:t xml:space="preserve">. Plausible concern relating to IPRs in medicine is companies protect their IPRs by incremental innovations which prevents their conversion into generic medicine </w:t>
      </w:r>
      <w:proofErr w:type="spellStart"/>
      <w:r w:rsidRPr="00F66DFB">
        <w:rPr>
          <w:rStyle w:val="Emphasis"/>
          <w:rFonts w:asciiTheme="minorHAnsi" w:hAnsiTheme="minorHAnsi"/>
        </w:rPr>
        <w:t>rasing</w:t>
      </w:r>
      <w:proofErr w:type="spellEnd"/>
      <w:r w:rsidRPr="00F66DFB">
        <w:rPr>
          <w:rStyle w:val="Emphasis"/>
          <w:rFonts w:asciiTheme="minorHAnsi" w:hAnsiTheme="minorHAnsi"/>
        </w:rPr>
        <w:t xml:space="preserve"> distributional concerns (Henry &amp; Stiglitz, 2010).</w:t>
      </w:r>
      <w:r w:rsidRPr="00F66DFB">
        <w:rPr>
          <w:rFonts w:asciiTheme="minorHAnsi" w:hAnsiTheme="minorHAnsi"/>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F66DFB">
        <w:rPr>
          <w:rStyle w:val="Emphasis"/>
          <w:rFonts w:asciiTheme="minorHAnsi" w:hAnsiTheme="minorHAnsi"/>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F66DFB">
        <w:rPr>
          <w:rFonts w:asciiTheme="minorHAnsi" w:hAnsiTheme="minorHAnsi"/>
          <w:sz w:val="16"/>
        </w:rPr>
        <w:t xml:space="preserve"> There is also ignorance of non-pecuniary motives for innovation. By ignoring these, more attention to certain kinds of incentives and costs is paid. </w:t>
      </w:r>
      <w:r w:rsidRPr="00F66DFB">
        <w:rPr>
          <w:rStyle w:val="Emphasis"/>
          <w:rFonts w:asciiTheme="minorHAnsi" w:hAnsiTheme="minorHAnsi"/>
        </w:rPr>
        <w:t xml:space="preserve">Therefore, certain kinds of innovation, the kind which was done by those with pecuniary interests and the kind which was done where there are clear pecuniary rewards, are encouraged. Thus, the whole logic is freight with a lot of assumptions about human </w:t>
      </w:r>
      <w:proofErr w:type="spellStart"/>
      <w:r w:rsidRPr="00F66DFB">
        <w:rPr>
          <w:rStyle w:val="Emphasis"/>
          <w:rFonts w:asciiTheme="minorHAnsi" w:hAnsiTheme="minorHAnsi"/>
        </w:rPr>
        <w:t>behaviour</w:t>
      </w:r>
      <w:proofErr w:type="spellEnd"/>
      <w:r w:rsidRPr="00F66DFB">
        <w:rPr>
          <w:rStyle w:val="Emphasis"/>
          <w:rFonts w:asciiTheme="minorHAnsi" w:hAnsiTheme="minorHAnsi"/>
        </w:rPr>
        <w:t xml:space="preserve"> and motivation which needs to be </w:t>
      </w:r>
      <w:proofErr w:type="spellStart"/>
      <w:r w:rsidRPr="00F66DFB">
        <w:rPr>
          <w:rStyle w:val="Emphasis"/>
          <w:rFonts w:asciiTheme="minorHAnsi" w:hAnsiTheme="minorHAnsi"/>
        </w:rPr>
        <w:t>verif</w:t>
      </w:r>
      <w:proofErr w:type="spellEnd"/>
      <w:r w:rsidRPr="00F66DFB">
        <w:rPr>
          <w:rStyle w:val="Emphasis"/>
          <w:rFonts w:asciiTheme="minorHAnsi" w:hAnsiTheme="minorHAnsi"/>
        </w:rPr>
        <w:t xml:space="preserve"> </w:t>
      </w:r>
      <w:proofErr w:type="spellStart"/>
      <w:r w:rsidRPr="00F66DFB">
        <w:rPr>
          <w:rStyle w:val="Emphasis"/>
          <w:rFonts w:asciiTheme="minorHAnsi" w:hAnsiTheme="minorHAnsi"/>
        </w:rPr>
        <w:t>ied</w:t>
      </w:r>
      <w:proofErr w:type="spellEnd"/>
      <w:r w:rsidRPr="00F66DFB">
        <w:rPr>
          <w:rStyle w:val="Emphasis"/>
          <w:rFonts w:asciiTheme="minorHAnsi" w:hAnsiTheme="minorHAnsi"/>
        </w:rPr>
        <w:t xml:space="preserve">. </w:t>
      </w:r>
      <w:r w:rsidRPr="00F66DFB">
        <w:rPr>
          <w:rFonts w:asciiTheme="minorHAnsi" w:hAnsiTheme="minorHAnsi"/>
          <w:sz w:val="16"/>
        </w:rPr>
        <w:t xml:space="preserve">Discussion R&amp;D in Health Care Expenditures: The Public–Private De bate </w:t>
      </w:r>
      <w:r w:rsidRPr="00F66DFB">
        <w:rPr>
          <w:rStyle w:val="Emphasis"/>
          <w:rFonts w:asciiTheme="minorHAnsi" w:hAnsiTheme="minorHAnsi"/>
        </w:rPr>
        <w:t xml:space="preserve">There is a need to analyze the extent of spending that takes place on R&amp;D for the health care industry in comparison to other expenditures. Looking at the </w:t>
      </w:r>
      <w:r w:rsidRPr="00F66DFB">
        <w:rPr>
          <w:rStyle w:val="Emphasis"/>
          <w:rFonts w:asciiTheme="minorHAnsi" w:hAnsiTheme="minorHAnsi"/>
          <w:highlight w:val="cyan"/>
        </w:rPr>
        <w:t>industry investment budget</w:t>
      </w:r>
      <w:r w:rsidRPr="00F66DFB">
        <w:rPr>
          <w:rStyle w:val="Emphasis"/>
          <w:rFonts w:asciiTheme="minorHAnsi" w:hAnsiTheme="minorHAnsi"/>
        </w:rPr>
        <w:t xml:space="preserve"> on R&amp;D as a percentage of sales, it has </w:t>
      </w:r>
      <w:r w:rsidRPr="00F66DFB">
        <w:rPr>
          <w:rStyle w:val="Emphasis"/>
          <w:rFonts w:asciiTheme="minorHAnsi" w:hAnsiTheme="minorHAnsi"/>
          <w:highlight w:val="cyan"/>
        </w:rPr>
        <w:t xml:space="preserve">stayed in </w:t>
      </w:r>
      <w:r w:rsidRPr="00F66DFB">
        <w:rPr>
          <w:rStyle w:val="Emphasis"/>
          <w:rFonts w:asciiTheme="minorHAnsi" w:hAnsiTheme="minorHAnsi"/>
        </w:rPr>
        <w:t xml:space="preserve">the </w:t>
      </w:r>
      <w:r w:rsidRPr="00F66DFB">
        <w:rPr>
          <w:rStyle w:val="Emphasis"/>
          <w:rFonts w:asciiTheme="minorHAnsi" w:hAnsiTheme="minorHAnsi"/>
          <w:highlight w:val="cyan"/>
        </w:rPr>
        <w:t>range of 1%–1.5%</w:t>
      </w:r>
      <w:r w:rsidRPr="00F66DFB">
        <w:rPr>
          <w:rStyle w:val="Emphasis"/>
          <w:rFonts w:asciiTheme="minorHAnsi" w:hAnsiTheme="minorHAnsi"/>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F66DFB">
        <w:rPr>
          <w:rFonts w:asciiTheme="minorHAnsi" w:hAnsiTheme="minorHAnsi"/>
          <w:sz w:val="16"/>
        </w:rPr>
        <w:t xml:space="preserve">The big companies have expenditures at the level of the semiconductor industry. Roche spends over 19%, Merck spends over 17% and </w:t>
      </w:r>
      <w:proofErr w:type="spellStart"/>
      <w:r w:rsidRPr="00F66DFB">
        <w:rPr>
          <w:rFonts w:asciiTheme="minorHAnsi" w:hAnsiTheme="minorHAnsi"/>
          <w:sz w:val="16"/>
        </w:rPr>
        <w:t>AstraZenca</w:t>
      </w:r>
      <w:proofErr w:type="spellEnd"/>
      <w:r w:rsidRPr="00F66DFB">
        <w:rPr>
          <w:rFonts w:asciiTheme="minorHAnsi" w:hAnsiTheme="minorHAnsi"/>
          <w:sz w:val="16"/>
        </w:rPr>
        <w:t xml:space="preserve"> spends over 16%. </w:t>
      </w:r>
      <w:r w:rsidRPr="00F66DFB">
        <w:rPr>
          <w:rStyle w:val="StyleUnderline"/>
          <w:rFonts w:asciiTheme="minorHAnsi" w:hAnsiTheme="minorHAnsi"/>
        </w:rPr>
        <w:t>Other biggies such as Sanofi and GSK spend over 14% and Pfizer spends over 13%. But Pfizer spends the highest in terms of magnitude. Johnson &amp; Johnson (J&amp;J) and Abbott have their spending a bit lower than the biggies. But there is rarely a drug company that spends in a single-digit percentage. So nearly half of the top 20 R&amp;D spending companies are in the drug domain</w:t>
      </w:r>
      <w:r w:rsidRPr="00F66DFB">
        <w:rPr>
          <w:rFonts w:asciiTheme="minorHAnsi" w:hAnsiTheme="minorHAnsi"/>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F66DFB">
        <w:rPr>
          <w:rStyle w:val="Emphasis"/>
          <w:rFonts w:asciiTheme="minorHAnsi" w:hAnsiTheme="minorHAnsi"/>
        </w:rPr>
        <w:t xml:space="preserve">But what really needs to be thought is that, is the </w:t>
      </w:r>
      <w:r w:rsidRPr="00F66DFB">
        <w:rPr>
          <w:rStyle w:val="Emphasis"/>
          <w:rFonts w:asciiTheme="minorHAnsi" w:hAnsiTheme="minorHAnsi"/>
          <w:highlight w:val="cyan"/>
        </w:rPr>
        <w:t xml:space="preserve">spending more significant than </w:t>
      </w:r>
      <w:r w:rsidRPr="00F66DFB">
        <w:rPr>
          <w:rStyle w:val="Emphasis"/>
          <w:rFonts w:asciiTheme="minorHAnsi" w:hAnsiTheme="minorHAnsi"/>
        </w:rPr>
        <w:t xml:space="preserve">the </w:t>
      </w:r>
      <w:r w:rsidRPr="00F66DFB">
        <w:rPr>
          <w:rStyle w:val="Emphasis"/>
          <w:rFonts w:asciiTheme="minorHAnsi" w:hAnsiTheme="minorHAnsi"/>
          <w:highlight w:val="cyan"/>
        </w:rPr>
        <w:t xml:space="preserve">other expenditures </w:t>
      </w:r>
      <w:r w:rsidRPr="00F66DFB">
        <w:rPr>
          <w:rStyle w:val="Emphasis"/>
          <w:rFonts w:asciiTheme="minorHAnsi" w:hAnsiTheme="minorHAnsi"/>
        </w:rPr>
        <w:t>of the drug companie</w:t>
      </w:r>
      <w:r w:rsidRPr="00F66DFB">
        <w:rPr>
          <w:rStyle w:val="Emphasis"/>
          <w:rFonts w:asciiTheme="minorHAnsi" w:hAnsiTheme="minorHAnsi"/>
          <w:highlight w:val="cyan"/>
        </w:rPr>
        <w:t>s</w:t>
      </w:r>
      <w:r w:rsidRPr="00F66DFB">
        <w:rPr>
          <w:rStyle w:val="Emphasis"/>
          <w:rFonts w:asciiTheme="minorHAnsi" w:hAnsiTheme="minorHAnsi"/>
        </w:rPr>
        <w:t>. Finding R&amp;D expenditures is easy because the drug companies list them as a line item in their financial reports.</w:t>
      </w:r>
      <w:r w:rsidRPr="00F66DFB">
        <w:rPr>
          <w:rFonts w:asciiTheme="minorHAnsi" w:hAnsiTheme="minorHAnsi"/>
          <w:sz w:val="16"/>
        </w:rPr>
        <w:t xml:space="preserve"> To compare them with the marketing expenditures, the sales, general and administration expenses, that is, SG&amp;A, have to be looked into</w:t>
      </w:r>
      <w:r w:rsidRPr="00F66DFB">
        <w:rPr>
          <w:rStyle w:val="Emphasis"/>
          <w:rFonts w:asciiTheme="minorHAnsi" w:hAnsiTheme="minorHAnsi"/>
        </w:rPr>
        <w:t xml:space="preserve">. The SG&amp;A component comprises elements other than sales and marketing spend </w:t>
      </w:r>
      <w:proofErr w:type="spellStart"/>
      <w:r w:rsidRPr="00F66DFB">
        <w:rPr>
          <w:rStyle w:val="Emphasis"/>
          <w:rFonts w:asciiTheme="minorHAnsi" w:hAnsiTheme="minorHAnsi"/>
        </w:rPr>
        <w:t>ing</w:t>
      </w:r>
      <w:proofErr w:type="spellEnd"/>
      <w:r w:rsidRPr="00F66DFB">
        <w:rPr>
          <w:rStyle w:val="Emphasis"/>
          <w:rFonts w:asciiTheme="minorHAnsi" w:hAnsiTheme="minorHAnsi"/>
        </w:rPr>
        <w:t>. For drug companies,</w:t>
      </w:r>
      <w:r w:rsidRPr="00F66DFB">
        <w:rPr>
          <w:rStyle w:val="Emphasis"/>
          <w:rFonts w:asciiTheme="minorHAnsi" w:hAnsiTheme="minorHAnsi"/>
          <w:highlight w:val="cyan"/>
        </w:rPr>
        <w:t xml:space="preserve"> SG&amp;A spending </w:t>
      </w:r>
      <w:r w:rsidRPr="00F66DFB">
        <w:rPr>
          <w:rStyle w:val="Emphasis"/>
          <w:rFonts w:asciiTheme="minorHAnsi" w:hAnsiTheme="minorHAnsi"/>
        </w:rPr>
        <w:t xml:space="preserve">is </w:t>
      </w:r>
      <w:r w:rsidRPr="00F66DFB">
        <w:rPr>
          <w:rStyle w:val="Emphasis"/>
          <w:rFonts w:asciiTheme="minorHAnsi" w:hAnsiTheme="minorHAnsi"/>
          <w:highlight w:val="cyan"/>
        </w:rPr>
        <w:t xml:space="preserve">way higher than </w:t>
      </w:r>
      <w:r w:rsidRPr="00F66DFB">
        <w:rPr>
          <w:rStyle w:val="Emphasis"/>
          <w:rFonts w:asciiTheme="minorHAnsi" w:hAnsiTheme="minorHAnsi"/>
        </w:rPr>
        <w:t xml:space="preserve">their </w:t>
      </w:r>
      <w:r w:rsidRPr="00F66DFB">
        <w:rPr>
          <w:rStyle w:val="Emphasis"/>
          <w:rFonts w:asciiTheme="minorHAnsi" w:hAnsiTheme="minorHAnsi"/>
          <w:highlight w:val="cyan"/>
        </w:rPr>
        <w:t xml:space="preserve">R&amp;D </w:t>
      </w:r>
      <w:r w:rsidRPr="00F66DFB">
        <w:rPr>
          <w:rStyle w:val="Emphasis"/>
          <w:rFonts w:asciiTheme="minorHAnsi" w:hAnsiTheme="minorHAnsi"/>
        </w:rPr>
        <w:t xml:space="preserve">expenditures in most of the cases (Derek, 2013; Staton, 2013). The case of Biogen can be intuitively seen as an exception as specialty drugs will not require the magic of sales representatives to convince the practitioners. </w:t>
      </w:r>
      <w:r w:rsidRPr="00F66DFB">
        <w:rPr>
          <w:rFonts w:asciiTheme="minorHAnsi" w:hAnsiTheme="minorHAnsi"/>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F66DFB">
        <w:rPr>
          <w:rFonts w:asciiTheme="minorHAnsi" w:hAnsiTheme="minorHAnsi"/>
          <w:sz w:val="16"/>
        </w:rPr>
        <w:t>compa</w:t>
      </w:r>
      <w:proofErr w:type="spellEnd"/>
      <w:r w:rsidRPr="00F66DFB">
        <w:rPr>
          <w:rFonts w:asciiTheme="minorHAnsi" w:hAnsiTheme="minorHAnsi"/>
          <w:sz w:val="16"/>
        </w:rPr>
        <w:t xml:space="preserve"> </w:t>
      </w:r>
      <w:proofErr w:type="spellStart"/>
      <w:r w:rsidRPr="00F66DFB">
        <w:rPr>
          <w:rFonts w:asciiTheme="minorHAnsi" w:hAnsiTheme="minorHAnsi"/>
          <w:sz w:val="16"/>
        </w:rPr>
        <w:t>nies</w:t>
      </w:r>
      <w:proofErr w:type="spellEnd"/>
      <w:r w:rsidRPr="00F66DFB">
        <w:rPr>
          <w:rFonts w:asciiTheme="minorHAnsi" w:hAnsiTheme="minorHAnsi"/>
          <w:sz w:val="16"/>
        </w:rPr>
        <w:t xml:space="preserve"> lower their marketing and </w:t>
      </w:r>
      <w:proofErr w:type="spellStart"/>
      <w:r w:rsidRPr="00F66DFB">
        <w:rPr>
          <w:rFonts w:asciiTheme="minorHAnsi" w:hAnsiTheme="minorHAnsi"/>
          <w:sz w:val="16"/>
        </w:rPr>
        <w:t>adminis</w:t>
      </w:r>
      <w:proofErr w:type="spellEnd"/>
      <w:r w:rsidRPr="00F66DFB">
        <w:rPr>
          <w:rFonts w:asciiTheme="minorHAnsi" w:hAnsiTheme="minorHAnsi"/>
          <w:sz w:val="16"/>
        </w:rPr>
        <w:t xml:space="preserve"> </w:t>
      </w:r>
      <w:proofErr w:type="spellStart"/>
      <w:r w:rsidRPr="00F66DFB">
        <w:rPr>
          <w:rFonts w:asciiTheme="minorHAnsi" w:hAnsiTheme="minorHAnsi"/>
          <w:sz w:val="16"/>
        </w:rPr>
        <w:t>trative</w:t>
      </w:r>
      <w:proofErr w:type="spellEnd"/>
      <w:r w:rsidRPr="00F66DFB">
        <w:rPr>
          <w:rFonts w:asciiTheme="minorHAnsi" w:hAnsiTheme="minorHAnsi"/>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F66DFB">
        <w:rPr>
          <w:rStyle w:val="Emphasis"/>
          <w:rFonts w:asciiTheme="minorHAnsi" w:hAnsiTheme="minorHAnsi"/>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F66DFB">
        <w:rPr>
          <w:rFonts w:asciiTheme="minorHAnsi" w:hAnsiTheme="minorHAnsi"/>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w:t>
      </w:r>
      <w:proofErr w:type="spellStart"/>
      <w:r w:rsidRPr="00F66DFB">
        <w:rPr>
          <w:rFonts w:asciiTheme="minorHAnsi" w:hAnsiTheme="minorHAnsi"/>
          <w:sz w:val="16"/>
        </w:rPr>
        <w:t>rocedures</w:t>
      </w:r>
      <w:proofErr w:type="spellEnd"/>
      <w:r w:rsidRPr="00F66DFB">
        <w:rPr>
          <w:rFonts w:asciiTheme="minorHAnsi" w:hAnsiTheme="minorHAnsi"/>
          <w:sz w:val="16"/>
        </w:rPr>
        <w:t xml:space="preserve">. TRIPS and Pharm </w:t>
      </w:r>
      <w:proofErr w:type="spellStart"/>
      <w:r w:rsidRPr="00F66DFB">
        <w:rPr>
          <w:rFonts w:asciiTheme="minorHAnsi" w:hAnsiTheme="minorHAnsi"/>
          <w:sz w:val="16"/>
        </w:rPr>
        <w:t>aceuticals</w:t>
      </w:r>
      <w:proofErr w:type="spellEnd"/>
      <w:r w:rsidRPr="00F66DFB">
        <w:rPr>
          <w:rFonts w:asciiTheme="minorHAnsi" w:hAnsiTheme="minorHAnsi"/>
          <w:sz w:val="16"/>
        </w:rPr>
        <w:t xml:space="preserve"> </w:t>
      </w:r>
      <w:r w:rsidRPr="00F66DFB">
        <w:rPr>
          <w:rStyle w:val="StyleUnderline"/>
          <w:rFonts w:asciiTheme="minorHAnsi" w:hAnsiTheme="minorHAnsi"/>
        </w:rPr>
        <w:t>For developing countries, the most important aspect of TRIPS agreement relates to its provisions on patents, especially because they affect pharmaceuticals industry. Prior to TRIPS, most developing countries had ‘weak protection’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F66DFB">
        <w:rPr>
          <w:rFonts w:asciiTheme="minorHAnsi" w:hAnsiTheme="minorHAnsi"/>
          <w:sz w:val="16"/>
        </w:rPr>
        <w:t xml:space="preserve"> In the Uruguay round, which offered scope for bargaining and the exchange of concessions between nations, developing countries sought compensation for the likely negative impact of TRIPS. </w:t>
      </w:r>
      <w:r w:rsidRPr="00F66DFB">
        <w:rPr>
          <w:rStyle w:val="StyleUnderline"/>
          <w:rFonts w:asciiTheme="minorHAnsi" w:hAnsiTheme="minorHAnsi"/>
        </w:rPr>
        <w:t xml:space="preserve">Thus, higher standards of protection for intellectual property in exchange for better access for clothing and agricultural goods thus constituted the grand bargain in this round between industrial and developing countries. </w:t>
      </w:r>
      <w:r w:rsidRPr="00F66DFB">
        <w:rPr>
          <w:rFonts w:asciiTheme="minorHAnsi" w:hAnsiTheme="minorHAnsi"/>
          <w:sz w:val="16"/>
        </w:rPr>
        <w:t xml:space="preserve">Impact on </w:t>
      </w:r>
      <w:proofErr w:type="spellStart"/>
      <w:r w:rsidRPr="00F66DFB">
        <w:rPr>
          <w:rFonts w:asciiTheme="minorHAnsi" w:hAnsiTheme="minorHAnsi"/>
          <w:sz w:val="16"/>
        </w:rPr>
        <w:t>Developi</w:t>
      </w:r>
      <w:proofErr w:type="spellEnd"/>
      <w:r w:rsidRPr="00F66DFB">
        <w:rPr>
          <w:rFonts w:asciiTheme="minorHAnsi" w:hAnsiTheme="minorHAnsi"/>
          <w:sz w:val="16"/>
        </w:rPr>
        <w:t xml:space="preserve">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F66DFB">
        <w:rPr>
          <w:rStyle w:val="Emphasis"/>
          <w:rFonts w:asciiTheme="minorHAnsi" w:hAnsiTheme="minorHAnsi"/>
        </w:rPr>
        <w:t xml:space="preserve">For developing countries, the economic effects are different. As net users rather than net exporters of </w:t>
      </w:r>
      <w:proofErr w:type="spellStart"/>
      <w:r w:rsidRPr="00F66DFB">
        <w:rPr>
          <w:rStyle w:val="Emphasis"/>
          <w:rFonts w:asciiTheme="minorHAnsi" w:hAnsiTheme="minorHAnsi"/>
        </w:rPr>
        <w:t>R&amp;Dintensive</w:t>
      </w:r>
      <w:proofErr w:type="spellEnd"/>
      <w:r w:rsidRPr="00F66DFB">
        <w:rPr>
          <w:rStyle w:val="Emphasis"/>
          <w:rFonts w:asciiTheme="minorHAnsi" w:hAnsiTheme="minorHAnsi"/>
        </w:rPr>
        <w:t xml:space="preserve"> products, they do not benefit from the monopoly profits that are created by patent protection. The profits directly benefit the multinational corporations instead and the consumers suffer from higher prices</w:t>
      </w:r>
      <w:r w:rsidRPr="00F66DFB">
        <w:rPr>
          <w:rFonts w:asciiTheme="minorHAnsi" w:hAnsiTheme="minorHAnsi"/>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F66DFB">
        <w:rPr>
          <w:rFonts w:asciiTheme="minorHAnsi" w:hAnsiTheme="minorHAnsi"/>
          <w:sz w:val="16"/>
        </w:rPr>
        <w:t>developin</w:t>
      </w:r>
      <w:proofErr w:type="spellEnd"/>
      <w:r w:rsidRPr="00F66DFB">
        <w:rPr>
          <w:rFonts w:asciiTheme="minorHAnsi" w:hAnsiTheme="minorHAnsi"/>
          <w:sz w:val="16"/>
        </w:rPr>
        <w:t xml:space="preserve"> g countries. </w:t>
      </w:r>
    </w:p>
    <w:p w14:paraId="369EEC6C" w14:textId="77777777" w:rsidR="00D613AA" w:rsidRPr="00F66DFB" w:rsidRDefault="00D613AA" w:rsidP="00D613AA">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t>Innovation is declining in the pharmaceutical industry because of evergreening</w:t>
      </w:r>
    </w:p>
    <w:p w14:paraId="09E0CEBE" w14:textId="77777777" w:rsidR="00D613AA" w:rsidRPr="00F66DFB" w:rsidRDefault="00D613AA" w:rsidP="00D613AA">
      <w:pPr>
        <w:pStyle w:val="Heading4"/>
        <w:rPr>
          <w:rFonts w:eastAsia="Times New Roman"/>
        </w:rPr>
      </w:pPr>
      <w:r w:rsidRPr="00F66DFB">
        <w:rPr>
          <w:rFonts w:eastAsia="Times New Roman"/>
        </w:rPr>
        <w:t>Mata, 19</w:t>
      </w:r>
    </w:p>
    <w:p w14:paraId="10680AE5" w14:textId="77777777" w:rsidR="00D613AA" w:rsidRPr="00F66DFB" w:rsidRDefault="00D613AA" w:rsidP="00D613AA">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(Nathan Mata, 11-18-2019, accessed on 8-23-2021, Halloran Consulting Group, "Declining Innovation in the Pharmaceutical Industry | Halloran Consulting Group", https://www.hallorancg.com/2019/11/18/declining-innovation-in-the-pharmaceutical-industry/)WWPP</w:t>
      </w:r>
    </w:p>
    <w:p w14:paraId="0276ABB1" w14:textId="77777777" w:rsidR="00D613AA" w:rsidRPr="00F66DFB" w:rsidRDefault="00D613AA" w:rsidP="00D613AA">
      <w:pPr>
        <w:rPr>
          <w:rFonts w:asciiTheme="minorHAnsi" w:hAnsiTheme="minorHAnsi"/>
          <w:u w:val="single"/>
        </w:rPr>
      </w:pPr>
      <w:r w:rsidRPr="00F66DFB">
        <w:rPr>
          <w:rFonts w:asciiTheme="minorHAnsi" w:hAnsiTheme="minorHAnsi"/>
          <w:highlight w:val="cyan"/>
          <w:u w:val="single"/>
        </w:rPr>
        <w:t>Despite</w:t>
      </w:r>
      <w:r w:rsidRPr="00F66DFB">
        <w:rPr>
          <w:rFonts w:asciiTheme="minorHAnsi" w:hAnsiTheme="minorHAnsi"/>
          <w:u w:val="single"/>
        </w:rPr>
        <w:t xml:space="preserve"> the </w:t>
      </w:r>
      <w:r w:rsidRPr="00F66DFB">
        <w:rPr>
          <w:rFonts w:asciiTheme="minorHAnsi" w:hAnsiTheme="minorHAnsi"/>
          <w:highlight w:val="cyan"/>
          <w:u w:val="single"/>
        </w:rPr>
        <w:t>increasing demand for new drugs</w:t>
      </w:r>
      <w:r w:rsidRPr="00F66DFB">
        <w:rPr>
          <w:rFonts w:asciiTheme="minorHAnsi" w:hAnsiTheme="minorHAnsi"/>
          <w:u w:val="single"/>
        </w:rPr>
        <w:t xml:space="preserve"> to address unmet and underserved medical needs, </w:t>
      </w:r>
      <w:r w:rsidRPr="00F66DFB">
        <w:rPr>
          <w:rFonts w:asciiTheme="minorHAnsi" w:hAnsiTheme="minorHAnsi"/>
          <w:highlight w:val="cyan"/>
          <w:u w:val="single"/>
        </w:rPr>
        <w:t xml:space="preserve">innovation </w:t>
      </w:r>
      <w:r w:rsidRPr="00F66DFB">
        <w:rPr>
          <w:rFonts w:asciiTheme="minorHAnsi" w:hAnsiTheme="minorHAnsi"/>
          <w:u w:val="single"/>
        </w:rPr>
        <w:t xml:space="preserve">within the pharmaceutical industry has </w:t>
      </w:r>
      <w:r w:rsidRPr="00F66DFB">
        <w:rPr>
          <w:rFonts w:asciiTheme="minorHAnsi" w:hAnsiTheme="minorHAnsi"/>
          <w:highlight w:val="cyan"/>
          <w:u w:val="single"/>
        </w:rPr>
        <w:t>not proceeded</w:t>
      </w:r>
      <w:r w:rsidRPr="00F66DFB">
        <w:rPr>
          <w:rFonts w:asciiTheme="minorHAnsi" w:hAnsiTheme="minorHAnsi"/>
          <w:u w:val="single"/>
        </w:rPr>
        <w:t xml:space="preserve"> at the same pace. Data from numerous credible sources have shown that over </w:t>
      </w:r>
      <w:r w:rsidRPr="00F66DFB">
        <w:rPr>
          <w:rFonts w:asciiTheme="minorHAnsi" w:hAnsiTheme="minorHAnsi"/>
          <w:highlight w:val="cyan"/>
          <w:u w:val="single"/>
        </w:rPr>
        <w:t>past 10 years</w:t>
      </w:r>
      <w:r w:rsidRPr="00F66DFB">
        <w:rPr>
          <w:rFonts w:asciiTheme="minorHAnsi" w:hAnsiTheme="minorHAnsi"/>
          <w:u w:val="single"/>
        </w:rPr>
        <w:t xml:space="preserve"> there has been very </w:t>
      </w:r>
      <w:r w:rsidRPr="00F66DFB">
        <w:rPr>
          <w:rFonts w:asciiTheme="minorHAnsi" w:hAnsiTheme="minorHAnsi"/>
          <w:highlight w:val="cyan"/>
          <w:u w:val="single"/>
        </w:rPr>
        <w:t>little breakthrough innovations</w:t>
      </w:r>
      <w:r w:rsidRPr="00F66DFB">
        <w:rPr>
          <w:rFonts w:asciiTheme="minorHAnsi" w:hAnsiTheme="minorHAnsi"/>
          <w:u w:val="single"/>
        </w:rPr>
        <w:t xml:space="preserve"> in the large pharma sector.</w:t>
      </w:r>
      <w:r w:rsidRPr="00F66DFB">
        <w:rPr>
          <w:rFonts w:asciiTheme="minorHAnsi" w:hAnsiTheme="minorHAnsi"/>
          <w:sz w:val="14"/>
        </w:rPr>
        <w:t xml:space="preserve"> </w:t>
      </w:r>
      <w:r w:rsidRPr="00F66DFB">
        <w:rPr>
          <w:rFonts w:asciiTheme="minorHAnsi" w:hAnsiTheme="minorHAnsi"/>
          <w:u w:val="single"/>
        </w:rPr>
        <w:t xml:space="preserve">For example, data from the FDA revealed that from 2006-2014, there had been </w:t>
      </w:r>
      <w:r w:rsidRPr="00F66DFB">
        <w:rPr>
          <w:rFonts w:asciiTheme="minorHAnsi" w:hAnsiTheme="minorHAnsi"/>
          <w:highlight w:val="cyan"/>
          <w:u w:val="single"/>
        </w:rPr>
        <w:t>no increase in</w:t>
      </w:r>
      <w:r w:rsidRPr="00F66DFB">
        <w:rPr>
          <w:rFonts w:asciiTheme="minorHAnsi" w:hAnsiTheme="minorHAnsi"/>
          <w:u w:val="single"/>
        </w:rPr>
        <w:t xml:space="preserve"> the </w:t>
      </w:r>
      <w:r w:rsidRPr="00F66DFB">
        <w:rPr>
          <w:rFonts w:asciiTheme="minorHAnsi" w:hAnsiTheme="minorHAnsi"/>
          <w:highlight w:val="cyan"/>
          <w:u w:val="single"/>
        </w:rPr>
        <w:t>average</w:t>
      </w:r>
      <w:r w:rsidRPr="00F66DFB">
        <w:rPr>
          <w:rFonts w:asciiTheme="minorHAnsi" w:hAnsiTheme="minorHAnsi"/>
          <w:u w:val="single"/>
        </w:rPr>
        <w:t xml:space="preserve"> number of new drug applications (</w:t>
      </w:r>
      <w:r w:rsidRPr="00F66DFB">
        <w:rPr>
          <w:rFonts w:asciiTheme="minorHAnsi" w:hAnsiTheme="minorHAnsi"/>
          <w:highlight w:val="cyan"/>
          <w:u w:val="single"/>
        </w:rPr>
        <w:t>NDAs</w:t>
      </w:r>
      <w:r w:rsidRPr="00F66DFB">
        <w:rPr>
          <w:rFonts w:asciiTheme="minorHAnsi" w:hAnsiTheme="minorHAnsi"/>
          <w:u w:val="single"/>
        </w:rPr>
        <w:t>) and biologics license applications (</w:t>
      </w:r>
      <w:r w:rsidRPr="00F66DFB">
        <w:rPr>
          <w:rFonts w:asciiTheme="minorHAnsi" w:hAnsiTheme="minorHAnsi"/>
          <w:highlight w:val="cyan"/>
          <w:u w:val="single"/>
        </w:rPr>
        <w:t>BLAs)</w:t>
      </w:r>
      <w:r w:rsidRPr="00F66DFB">
        <w:rPr>
          <w:rFonts w:asciiTheme="minorHAnsi" w:hAnsiTheme="minorHAnsi"/>
          <w:u w:val="single"/>
        </w:rPr>
        <w:t xml:space="preserve"> submitted for novel drugs. </w:t>
      </w:r>
      <w:r w:rsidRPr="00F66DFB">
        <w:rPr>
          <w:rFonts w:asciiTheme="minorHAnsi" w:hAnsiTheme="minorHAnsi"/>
          <w:sz w:val="14"/>
        </w:rPr>
        <w:t xml:space="preserve">Submission numbers for novel drugs have remained relatively constant at about 35 NDAs and BLAs filed during each year (NDA and BLA Submissions). </w:t>
      </w:r>
      <w:r w:rsidRPr="00F66DFB">
        <w:rPr>
          <w:rFonts w:asciiTheme="minorHAnsi" w:hAnsiTheme="minorHAnsi"/>
          <w:u w:val="single"/>
        </w:rPr>
        <w:t xml:space="preserve">Moreover, in the first comprehensive study of evergreening—defined as artificially extending the intellectual property (IP) protection cliff—it was determined that </w:t>
      </w:r>
      <w:r w:rsidRPr="00F66DFB">
        <w:rPr>
          <w:rFonts w:asciiTheme="minorHAnsi" w:hAnsiTheme="minorHAnsi"/>
          <w:highlight w:val="cyan"/>
          <w:u w:val="single"/>
        </w:rPr>
        <w:t>78% of</w:t>
      </w:r>
      <w:r w:rsidRPr="00F66DFB">
        <w:rPr>
          <w:rFonts w:asciiTheme="minorHAnsi" w:hAnsiTheme="minorHAnsi"/>
          <w:u w:val="single"/>
        </w:rPr>
        <w:t xml:space="preserve"> the </w:t>
      </w:r>
      <w:r w:rsidRPr="00F66DFB">
        <w:rPr>
          <w:rFonts w:asciiTheme="minorHAnsi" w:hAnsiTheme="minorHAnsi"/>
          <w:highlight w:val="cyan"/>
          <w:u w:val="single"/>
        </w:rPr>
        <w:t>patents</w:t>
      </w:r>
      <w:r w:rsidRPr="00F66DFB">
        <w:rPr>
          <w:rFonts w:asciiTheme="minorHAnsi" w:hAnsiTheme="minorHAnsi"/>
          <w:u w:val="single"/>
        </w:rPr>
        <w:t xml:space="preserve"> </w:t>
      </w:r>
      <w:r w:rsidRPr="00F66DFB">
        <w:rPr>
          <w:rFonts w:asciiTheme="minorHAnsi" w:hAnsiTheme="minorHAnsi"/>
          <w:highlight w:val="cyan"/>
          <w:u w:val="single"/>
        </w:rPr>
        <w:t>approved</w:t>
      </w:r>
      <w:r w:rsidRPr="00F66DFB">
        <w:rPr>
          <w:rFonts w:asciiTheme="minorHAnsi" w:hAnsiTheme="minorHAnsi"/>
          <w:u w:val="single"/>
        </w:rPr>
        <w:t xml:space="preserve"> during the period from 2005-2015 </w:t>
      </w:r>
      <w:r w:rsidRPr="00F66DFB">
        <w:rPr>
          <w:rFonts w:asciiTheme="minorHAnsi" w:hAnsiTheme="minorHAnsi"/>
          <w:highlight w:val="cyan"/>
          <w:u w:val="single"/>
        </w:rPr>
        <w:t>corresponded to medications already on the market</w:t>
      </w:r>
      <w:r w:rsidRPr="00F66DFB">
        <w:rPr>
          <w:rFonts w:asciiTheme="minorHAnsi" w:hAnsiTheme="minorHAnsi"/>
          <w:u w:val="single"/>
        </w:rPr>
        <w:t xml:space="preserve"> (Feldman, 2018).</w:t>
      </w:r>
      <w:r w:rsidRPr="00F66DFB">
        <w:rPr>
          <w:rFonts w:asciiTheme="minorHAnsi" w:hAnsiTheme="minorHAnsi"/>
          <w:sz w:val="14"/>
        </w:rPr>
        <w:t xml:space="preserve"> </w:t>
      </w:r>
      <w:r w:rsidRPr="00F66DFB">
        <w:rPr>
          <w:rFonts w:asciiTheme="minorHAnsi" w:hAnsiTheme="minorHAnsi"/>
          <w:u w:val="single"/>
        </w:rPr>
        <w:t xml:space="preserve">Therefore, </w:t>
      </w:r>
      <w:r w:rsidRPr="00F66DFB">
        <w:rPr>
          <w:rFonts w:asciiTheme="minorHAnsi" w:hAnsiTheme="minorHAnsi"/>
          <w:highlight w:val="cyan"/>
          <w:u w:val="single"/>
        </w:rPr>
        <w:t>rather than create new medicines, companies are</w:t>
      </w:r>
      <w:r w:rsidRPr="00F66DFB">
        <w:rPr>
          <w:rFonts w:asciiTheme="minorHAnsi" w:hAnsiTheme="minorHAnsi"/>
          <w:u w:val="single"/>
        </w:rPr>
        <w:t xml:space="preserve"> largely </w:t>
      </w:r>
      <w:r w:rsidRPr="00F66DFB">
        <w:rPr>
          <w:rFonts w:asciiTheme="minorHAnsi" w:hAnsiTheme="minorHAnsi"/>
          <w:highlight w:val="cyan"/>
          <w:u w:val="single"/>
        </w:rPr>
        <w:t>recycling</w:t>
      </w:r>
      <w:r w:rsidRPr="00F66DFB">
        <w:rPr>
          <w:rFonts w:asciiTheme="minorHAnsi" w:hAnsiTheme="minorHAnsi"/>
          <w:u w:val="single"/>
        </w:rPr>
        <w:t xml:space="preserve"> and repurposing old ones. This finding is a startling departure from the classic concept of IP protection for pharmaceuticals and is </w:t>
      </w:r>
      <w:r w:rsidRPr="00F66DFB">
        <w:rPr>
          <w:rFonts w:asciiTheme="minorHAnsi" w:hAnsiTheme="minorHAnsi"/>
          <w:highlight w:val="cyan"/>
          <w:u w:val="single"/>
        </w:rPr>
        <w:t>emblematic of</w:t>
      </w:r>
      <w:r w:rsidRPr="00F66DFB">
        <w:rPr>
          <w:rFonts w:asciiTheme="minorHAnsi" w:hAnsiTheme="minorHAnsi"/>
          <w:u w:val="single"/>
        </w:rPr>
        <w:t xml:space="preserve"> the </w:t>
      </w:r>
      <w:r w:rsidRPr="00F66DFB">
        <w:rPr>
          <w:rFonts w:asciiTheme="minorHAnsi" w:hAnsiTheme="minorHAnsi"/>
          <w:highlight w:val="cyan"/>
          <w:u w:val="single"/>
        </w:rPr>
        <w:t>declining innovation</w:t>
      </w:r>
      <w:r w:rsidRPr="00F66DFB">
        <w:rPr>
          <w:rFonts w:asciiTheme="minorHAnsi" w:hAnsiTheme="minorHAnsi"/>
          <w:u w:val="single"/>
        </w:rPr>
        <w:t xml:space="preserve"> in the industry.</w:t>
      </w:r>
      <w:r w:rsidRPr="00F66DFB">
        <w:rPr>
          <w:rFonts w:asciiTheme="minorHAnsi" w:hAnsiTheme="minorHAnsi"/>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F66DFB">
        <w:rPr>
          <w:rFonts w:asciiTheme="minorHAnsi" w:hAnsiTheme="minorHAnsi"/>
          <w:u w:val="single"/>
        </w:rPr>
        <w:t xml:space="preserve">The finding that </w:t>
      </w:r>
      <w:r w:rsidRPr="00F66DFB">
        <w:rPr>
          <w:rFonts w:asciiTheme="minorHAnsi" w:hAnsiTheme="minorHAnsi"/>
          <w:highlight w:val="cyan"/>
          <w:u w:val="single"/>
        </w:rPr>
        <w:t>64% of</w:t>
      </w:r>
      <w:r w:rsidRPr="00F66DFB">
        <w:rPr>
          <w:rFonts w:asciiTheme="minorHAnsi" w:hAnsiTheme="minorHAnsi"/>
          <w:u w:val="single"/>
        </w:rPr>
        <w:t xml:space="preserve"> FDA-</w:t>
      </w:r>
      <w:r w:rsidRPr="00F66DFB">
        <w:rPr>
          <w:rFonts w:asciiTheme="minorHAnsi" w:hAnsiTheme="minorHAnsi"/>
          <w:highlight w:val="cyan"/>
          <w:u w:val="single"/>
        </w:rPr>
        <w:t>approved drugs</w:t>
      </w:r>
      <w:r w:rsidRPr="00F66DFB">
        <w:rPr>
          <w:rFonts w:asciiTheme="minorHAnsi" w:hAnsiTheme="minorHAnsi"/>
          <w:u w:val="single"/>
        </w:rPr>
        <w:t xml:space="preserve"> in 2018 </w:t>
      </w:r>
      <w:r w:rsidRPr="00F66DFB">
        <w:rPr>
          <w:rFonts w:asciiTheme="minorHAnsi" w:hAnsiTheme="minorHAnsi"/>
          <w:highlight w:val="cyan"/>
          <w:u w:val="single"/>
        </w:rPr>
        <w:t>originated from emerging biopharma companies</w:t>
      </w:r>
      <w:r w:rsidRPr="00F66DFB">
        <w:rPr>
          <w:rFonts w:asciiTheme="minorHAnsi" w:hAnsiTheme="minorHAnsi"/>
          <w:u w:val="single"/>
        </w:rPr>
        <w:t xml:space="preserve">, not large pharma, suggests that </w:t>
      </w:r>
      <w:r w:rsidRPr="00F66DFB">
        <w:rPr>
          <w:rFonts w:asciiTheme="minorHAnsi" w:hAnsiTheme="minorHAnsi"/>
          <w:highlight w:val="cyan"/>
          <w:u w:val="single"/>
        </w:rPr>
        <w:t>scarcity of good ideas</w:t>
      </w:r>
      <w:r w:rsidRPr="00F66DFB">
        <w:rPr>
          <w:rFonts w:asciiTheme="minorHAnsi" w:hAnsiTheme="minorHAnsi"/>
          <w:u w:val="single"/>
        </w:rPr>
        <w:t xml:space="preserve"> is </w:t>
      </w:r>
      <w:r w:rsidRPr="00F66DFB">
        <w:rPr>
          <w:rFonts w:asciiTheme="minorHAnsi" w:hAnsiTheme="minorHAnsi"/>
          <w:highlight w:val="cyan"/>
          <w:u w:val="single"/>
        </w:rPr>
        <w:t>not a factor underlying the declining innovation</w:t>
      </w:r>
      <w:r w:rsidRPr="00F66DFB">
        <w:rPr>
          <w:rFonts w:asciiTheme="minorHAnsi" w:hAnsiTheme="minorHAnsi"/>
          <w:u w:val="single"/>
        </w:rPr>
        <w:t>.</w:t>
      </w:r>
      <w:r w:rsidRPr="00F66DFB">
        <w:rPr>
          <w:rFonts w:asciiTheme="minorHAnsi" w:hAnsiTheme="minorHAnsi"/>
          <w:sz w:val="14"/>
        </w:rPr>
        <w:t xml:space="preserve"> A comprehensive analysis of innovation and R&amp;D productivity in the large pharma sector has been conducted by Dr. Kelvin Stott (Director of R&amp;D Portfolio Management, Novartis). In this two-part blog-post entitled “Pharma’s broken business model, An industry on the brink of terminal decline” (Part 1, Part 2), actual historic profit &amp; loss (P&amp;L) performance data obtained from </w:t>
      </w:r>
      <w:proofErr w:type="spellStart"/>
      <w:r w:rsidRPr="00F66DFB">
        <w:rPr>
          <w:rFonts w:asciiTheme="minorHAnsi" w:hAnsiTheme="minorHAnsi"/>
          <w:sz w:val="14"/>
        </w:rPr>
        <w:t>EvaluatePharma</w:t>
      </w:r>
      <w:proofErr w:type="spellEnd"/>
      <w:r w:rsidRPr="00F66DFB">
        <w:rPr>
          <w:rFonts w:asciiTheme="minorHAnsi" w:hAnsiTheme="minorHAnsi"/>
          <w:sz w:val="14"/>
        </w:rPr>
        <w:t xml:space="preserve">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F66DFB">
        <w:rPr>
          <w:rFonts w:asciiTheme="minorHAnsi" w:hAnsiTheme="minorHAnsi"/>
          <w:u w:val="single"/>
        </w:rPr>
        <w:t xml:space="preserve">Another important aspect of the innovation/productivity decline is the practice of utilizing the patent system to </w:t>
      </w:r>
      <w:r w:rsidRPr="00F66DFB">
        <w:rPr>
          <w:rFonts w:asciiTheme="minorHAnsi" w:hAnsiTheme="minorHAnsi"/>
          <w:highlight w:val="cyan"/>
          <w:u w:val="single"/>
        </w:rPr>
        <w:t>extend existing patents beyond</w:t>
      </w:r>
      <w:r w:rsidRPr="00F66DFB">
        <w:rPr>
          <w:rFonts w:asciiTheme="minorHAnsi" w:hAnsiTheme="minorHAnsi"/>
          <w:u w:val="single"/>
        </w:rPr>
        <w:t xml:space="preserve"> the initial 20-year </w:t>
      </w:r>
      <w:r w:rsidRPr="00F66DFB">
        <w:rPr>
          <w:rFonts w:asciiTheme="minorHAnsi" w:hAnsiTheme="minorHAnsi"/>
          <w:highlight w:val="cyan"/>
          <w:u w:val="single"/>
        </w:rPr>
        <w:t>protection</w:t>
      </w:r>
      <w:r w:rsidRPr="00F66DFB">
        <w:rPr>
          <w:rFonts w:asciiTheme="minorHAnsi" w:hAnsiTheme="minorHAnsi"/>
          <w:u w:val="single"/>
        </w:rPr>
        <w:t xml:space="preserve"> (in the U.S.), </w:t>
      </w:r>
      <w:r w:rsidRPr="00F66DFB">
        <w:rPr>
          <w:rFonts w:asciiTheme="minorHAnsi" w:hAnsiTheme="minorHAnsi"/>
          <w:highlight w:val="cyan"/>
          <w:u w:val="single"/>
        </w:rPr>
        <w:t>rather than reinvesting profits to foster innovation</w:t>
      </w:r>
      <w:r w:rsidRPr="00F66DFB">
        <w:rPr>
          <w:rFonts w:asciiTheme="minorHAnsi" w:hAnsiTheme="minorHAnsi"/>
          <w:u w:val="single"/>
        </w:rPr>
        <w:t xml:space="preserve"> and create new drugs to meet medical needs.</w:t>
      </w:r>
      <w:r w:rsidRPr="00F66DFB">
        <w:rPr>
          <w:rFonts w:asciiTheme="minorHAnsi" w:hAnsiTheme="minorHAnsi"/>
          <w:sz w:val="14"/>
        </w:rPr>
        <w:t xml:space="preserve"> </w:t>
      </w:r>
      <w:r w:rsidRPr="00F66DFB">
        <w:rPr>
          <w:rFonts w:asciiTheme="minorHAnsi" w:hAnsiTheme="minorHAnsi"/>
          <w:u w:val="single"/>
        </w:rPr>
        <w:t xml:space="preserve">What further exacerbates the problem is the issuance of patents with overly-wide claims that </w:t>
      </w:r>
      <w:r w:rsidRPr="00F66DFB">
        <w:rPr>
          <w:rFonts w:asciiTheme="minorHAnsi" w:hAnsiTheme="minorHAnsi"/>
          <w:highlight w:val="cyan"/>
          <w:u w:val="single"/>
        </w:rPr>
        <w:t xml:space="preserve">block knowledge creation </w:t>
      </w:r>
      <w:r w:rsidRPr="00F66DFB">
        <w:rPr>
          <w:rFonts w:asciiTheme="minorHAnsi" w:hAnsiTheme="minorHAnsi"/>
          <w:u w:val="single"/>
        </w:rPr>
        <w:t xml:space="preserve">and </w:t>
      </w:r>
      <w:r w:rsidRPr="00F66DFB">
        <w:rPr>
          <w:rFonts w:asciiTheme="minorHAnsi" w:hAnsiTheme="minorHAnsi"/>
          <w:highlight w:val="cyan"/>
          <w:u w:val="single"/>
        </w:rPr>
        <w:t xml:space="preserve">patents for </w:t>
      </w:r>
      <w:r w:rsidRPr="00F66DFB">
        <w:rPr>
          <w:rFonts w:asciiTheme="minorHAnsi" w:hAnsiTheme="minorHAnsi"/>
          <w:u w:val="single"/>
        </w:rPr>
        <w:t xml:space="preserve">what are essentially </w:t>
      </w:r>
      <w:r w:rsidRPr="00F66DFB">
        <w:rPr>
          <w:rFonts w:asciiTheme="minorHAnsi" w:hAnsiTheme="minorHAnsi"/>
          <w:highlight w:val="cyan"/>
          <w:u w:val="single"/>
        </w:rPr>
        <w:t>existing drugs</w:t>
      </w:r>
      <w:r w:rsidRPr="00F66DFB">
        <w:rPr>
          <w:rFonts w:asciiTheme="minorHAnsi" w:hAnsiTheme="minorHAnsi"/>
          <w:u w:val="single"/>
        </w:rPr>
        <w:t xml:space="preserve">. For example, </w:t>
      </w:r>
      <w:proofErr w:type="spellStart"/>
      <w:r w:rsidRPr="00F66DFB">
        <w:rPr>
          <w:rFonts w:asciiTheme="minorHAnsi" w:hAnsiTheme="minorHAnsi"/>
          <w:u w:val="single"/>
        </w:rPr>
        <w:t>Losec</w:t>
      </w:r>
      <w:proofErr w:type="spellEnd"/>
      <w:r w:rsidRPr="00F66DFB">
        <w:rPr>
          <w:rFonts w:asciiTheme="minorHAnsi" w:hAnsiTheme="minorHAnsi"/>
          <w:u w:val="single"/>
        </w:rPr>
        <w:t xml:space="preserve">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F66DFB">
        <w:rPr>
          <w:rFonts w:asciiTheme="minorHAnsi" w:hAnsiTheme="minorHAnsi"/>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w:t>
      </w:r>
      <w:proofErr w:type="spellStart"/>
      <w:r w:rsidRPr="00F66DFB">
        <w:rPr>
          <w:rFonts w:asciiTheme="minorHAnsi" w:hAnsiTheme="minorHAnsi"/>
          <w:sz w:val="14"/>
        </w:rPr>
        <w:t>Sovaldi</w:t>
      </w:r>
      <w:proofErr w:type="spellEnd"/>
      <w:r w:rsidRPr="00F66DFB">
        <w:rPr>
          <w:rFonts w:asciiTheme="minorHAnsi" w:hAnsiTheme="minorHAnsi"/>
          <w:sz w:val="14"/>
        </w:rPr>
        <w:t xml:space="preserve">),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F66DFB">
        <w:rPr>
          <w:rFonts w:asciiTheme="minorHAnsi" w:hAnsiTheme="minorHAnsi"/>
          <w:u w:val="single"/>
        </w:rPr>
        <w:t xml:space="preserve">Collectively, these facts lead to the inescapable conclusion that the </w:t>
      </w:r>
      <w:r w:rsidRPr="00F66DFB">
        <w:rPr>
          <w:rFonts w:asciiTheme="minorHAnsi" w:hAnsiTheme="minorHAnsi"/>
          <w:highlight w:val="cyan"/>
          <w:u w:val="single"/>
        </w:rPr>
        <w:t>current practice of</w:t>
      </w:r>
      <w:r w:rsidRPr="00F66DFB">
        <w:rPr>
          <w:rFonts w:asciiTheme="minorHAnsi" w:hAnsiTheme="minorHAnsi"/>
          <w:u w:val="single"/>
        </w:rPr>
        <w:t xml:space="preserve"> establishing </w:t>
      </w:r>
      <w:r w:rsidRPr="00F66DFB">
        <w:rPr>
          <w:rFonts w:asciiTheme="minorHAnsi" w:hAnsiTheme="minorHAnsi"/>
          <w:highlight w:val="cyan"/>
          <w:u w:val="single"/>
        </w:rPr>
        <w:t>patent monopolies and price-hiking</w:t>
      </w:r>
      <w:r w:rsidRPr="00F66DFB">
        <w:rPr>
          <w:rFonts w:asciiTheme="minorHAnsi" w:hAnsiTheme="minorHAnsi"/>
          <w:u w:val="single"/>
        </w:rPr>
        <w:t xml:space="preserve"> by large pharma </w:t>
      </w:r>
      <w:r w:rsidRPr="00F66DFB">
        <w:rPr>
          <w:rFonts w:asciiTheme="minorHAnsi" w:hAnsiTheme="minorHAnsi"/>
          <w:highlight w:val="cyan"/>
          <w:u w:val="single"/>
        </w:rPr>
        <w:t>cannot be justified by expenditures</w:t>
      </w:r>
      <w:r w:rsidRPr="00F66DFB">
        <w:rPr>
          <w:rFonts w:asciiTheme="minorHAnsi" w:hAnsiTheme="minorHAnsi"/>
          <w:u w:val="single"/>
        </w:rPr>
        <w:t xml:space="preserve"> </w:t>
      </w:r>
      <w:r w:rsidRPr="00F66DFB">
        <w:rPr>
          <w:rFonts w:asciiTheme="minorHAnsi" w:hAnsiTheme="minorHAnsi"/>
          <w:highlight w:val="cyan"/>
          <w:u w:val="single"/>
        </w:rPr>
        <w:t>related to</w:t>
      </w:r>
      <w:r w:rsidRPr="00F66DFB">
        <w:rPr>
          <w:rFonts w:asciiTheme="minorHAnsi" w:hAnsiTheme="minorHAnsi"/>
          <w:u w:val="single"/>
        </w:rPr>
        <w:t xml:space="preserve"> noble and innovative </w:t>
      </w:r>
      <w:r w:rsidRPr="00F66DFB">
        <w:rPr>
          <w:rFonts w:asciiTheme="minorHAnsi" w:hAnsiTheme="minorHAnsi"/>
          <w:highlight w:val="cyan"/>
          <w:u w:val="single"/>
        </w:rPr>
        <w:t>R&amp;D</w:t>
      </w:r>
      <w:r w:rsidRPr="00F66DFB">
        <w:rPr>
          <w:rFonts w:asciiTheme="minorHAnsi" w:hAnsiTheme="minorHAnsi"/>
          <w:u w:val="single"/>
        </w:rPr>
        <w:t xml:space="preserve"> endeavors.</w:t>
      </w:r>
    </w:p>
    <w:p w14:paraId="1DA55721" w14:textId="77777777" w:rsidR="00D613AA" w:rsidRPr="00F66DFB" w:rsidRDefault="00D613AA" w:rsidP="00D613AA">
      <w:pPr>
        <w:pStyle w:val="Heading4"/>
        <w:rPr>
          <w:rFonts w:asciiTheme="minorHAnsi" w:hAnsiTheme="minorHAnsi"/>
        </w:rPr>
      </w:pPr>
      <w:r w:rsidRPr="00F66DFB">
        <w:rPr>
          <w:rFonts w:asciiTheme="minorHAnsi" w:hAnsiTheme="minorHAnsi"/>
        </w:rPr>
        <w:t xml:space="preserve">Current system fuels monopolies </w:t>
      </w:r>
      <w:r w:rsidRPr="00F66DFB">
        <w:rPr>
          <w:rFonts w:asciiTheme="minorHAnsi" w:hAnsiTheme="minorHAnsi"/>
          <w:u w:val="single"/>
        </w:rPr>
        <w:t>stifling</w:t>
      </w:r>
      <w:r w:rsidRPr="00F66DFB">
        <w:rPr>
          <w:rFonts w:asciiTheme="minorHAnsi" w:hAnsiTheme="minorHAnsi"/>
        </w:rPr>
        <w:t xml:space="preserve"> innovation.</w:t>
      </w:r>
    </w:p>
    <w:p w14:paraId="6B0C5ECF" w14:textId="77777777" w:rsidR="00D613AA" w:rsidRPr="00F66DFB" w:rsidRDefault="00D613AA" w:rsidP="00D613AA">
      <w:pPr>
        <w:pStyle w:val="Heading4"/>
        <w:rPr>
          <w:b w:val="0"/>
          <w:bCs/>
        </w:rPr>
      </w:pPr>
      <w:r w:rsidRPr="00F66DFB">
        <w:rPr>
          <w:rStyle w:val="Style13ptBold"/>
          <w:rFonts w:asciiTheme="minorHAnsi" w:hAnsiTheme="minorHAnsi"/>
          <w:b/>
          <w:bCs w:val="0"/>
        </w:rPr>
        <w:t>Mercurio 14</w:t>
      </w:r>
    </w:p>
    <w:p w14:paraId="549E2987" w14:textId="77777777" w:rsidR="00D613AA" w:rsidRPr="00F66DFB" w:rsidRDefault="00D613AA" w:rsidP="00D613AA">
      <w:pPr>
        <w:rPr>
          <w:rFonts w:asciiTheme="minorHAnsi" w:hAnsiTheme="minorHAnsi"/>
        </w:rPr>
      </w:pPr>
      <w:r w:rsidRPr="00F66DFB">
        <w:rPr>
          <w:rFonts w:asciiTheme="minorHAnsi" w:hAnsiTheme="minorHAnsi"/>
        </w:rPr>
        <w:t xml:space="preserve">Bryan </w:t>
      </w:r>
      <w:r w:rsidRPr="00F66DFB">
        <w:rPr>
          <w:rStyle w:val="Style13ptBold"/>
          <w:rFonts w:asciiTheme="minorHAnsi" w:hAnsiTheme="minorHAnsi"/>
        </w:rPr>
        <w:t>Mercurio 14</w:t>
      </w:r>
      <w:r w:rsidRPr="00F66DFB">
        <w:rPr>
          <w:rFonts w:asciiTheme="minorHAnsi" w:hAnsiTheme="minorHAnsi"/>
        </w:rPr>
        <w:t xml:space="preserve">, Law Professor at The Chinese University of Hong Kong, “TRIPs, Patents, and Innovation: A Necessary Reappraisal?” </w:t>
      </w:r>
      <w:hyperlink r:id="rId8" w:history="1">
        <w:r w:rsidRPr="00F66DFB">
          <w:rPr>
            <w:rStyle w:val="Hyperlink"/>
            <w:rFonts w:asciiTheme="minorHAnsi" w:hAnsiTheme="minorHAnsi"/>
          </w:rPr>
          <w:t>https://e15initiative.org/wp-content/uploads/2015/09/E15-Innovation-Mercurio-FINAL.pdf</w:t>
        </w:r>
      </w:hyperlink>
    </w:p>
    <w:p w14:paraId="52AC0379" w14:textId="77777777" w:rsidR="00D613AA" w:rsidRPr="00F66DFB" w:rsidRDefault="00D613AA" w:rsidP="00D613AA">
      <w:pPr>
        <w:rPr>
          <w:rFonts w:asciiTheme="minorHAnsi" w:hAnsiTheme="minorHAnsi"/>
          <w:sz w:val="16"/>
        </w:rPr>
      </w:pPr>
      <w:r w:rsidRPr="00F66DFB">
        <w:rPr>
          <w:rFonts w:asciiTheme="minorHAnsi" w:hAnsiTheme="minorHAnsi"/>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F66DFB">
        <w:rPr>
          <w:rStyle w:val="StyleUnderline"/>
          <w:rFonts w:asciiTheme="minorHAnsi" w:hAnsiTheme="minorHAnsi"/>
        </w:rPr>
        <w:t xml:space="preserve">Shapiro (2001) finds that “with cumulative innovation and multiple blocking patents, </w:t>
      </w:r>
      <w:r w:rsidRPr="00F66DFB">
        <w:rPr>
          <w:rStyle w:val="StyleUnderline"/>
          <w:rFonts w:asciiTheme="minorHAnsi" w:hAnsiTheme="minorHAnsi"/>
          <w:highlight w:val="cyan"/>
        </w:rPr>
        <w:t>stronger patent</w:t>
      </w:r>
      <w:r w:rsidRPr="00F66DFB">
        <w:rPr>
          <w:rStyle w:val="StyleUnderline"/>
          <w:rFonts w:asciiTheme="minorHAnsi" w:hAnsiTheme="minorHAnsi"/>
        </w:rPr>
        <w:t xml:space="preserve"> rights can </w:t>
      </w:r>
      <w:r w:rsidRPr="00F66DFB">
        <w:rPr>
          <w:rStyle w:val="Emphasis"/>
          <w:rFonts w:asciiTheme="minorHAnsi" w:hAnsiTheme="minorHAnsi"/>
        </w:rPr>
        <w:t>have the perverse effect of s</w:t>
      </w:r>
      <w:r w:rsidRPr="00F66DFB">
        <w:rPr>
          <w:rStyle w:val="Emphasis"/>
          <w:rFonts w:asciiTheme="minorHAnsi" w:hAnsiTheme="minorHAnsi"/>
          <w:highlight w:val="cyan"/>
        </w:rPr>
        <w:t>tifling</w:t>
      </w:r>
      <w:r w:rsidRPr="00F66DFB">
        <w:rPr>
          <w:rStyle w:val="StyleUnderline"/>
          <w:rFonts w:asciiTheme="minorHAnsi" w:hAnsiTheme="minorHAnsi"/>
        </w:rPr>
        <w:t>, not encouraging</w:t>
      </w:r>
      <w:r w:rsidRPr="00F66DFB">
        <w:rPr>
          <w:rStyle w:val="Emphasis"/>
          <w:rFonts w:asciiTheme="minorHAnsi" w:hAnsiTheme="minorHAnsi"/>
          <w:highlight w:val="cyan"/>
        </w:rPr>
        <w:t xml:space="preserve"> innovation</w:t>
      </w:r>
      <w:r w:rsidRPr="00F66DFB">
        <w:rPr>
          <w:rFonts w:asciiTheme="minorHAnsi" w:hAnsiTheme="minorHAnsi"/>
          <w:sz w:val="16"/>
        </w:rPr>
        <w:t xml:space="preserve">.” In such a situation, multiple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have to be purchased; uncertainty regarding the status of the technology persists; and the value of patent licensing is questioned (Heller 2008; Boldrin and Levine 2008). </w:t>
      </w:r>
      <w:r w:rsidRPr="00F66DFB">
        <w:rPr>
          <w:rStyle w:val="StyleUnderline"/>
          <w:rFonts w:asciiTheme="minorHAnsi" w:hAnsiTheme="minorHAnsi"/>
          <w:highlight w:val="cyan"/>
        </w:rPr>
        <w:t xml:space="preserve">Lawsuits become </w:t>
      </w:r>
      <w:r w:rsidRPr="00F66DFB">
        <w:rPr>
          <w:rStyle w:val="StyleUnderline"/>
          <w:rFonts w:asciiTheme="minorHAnsi" w:hAnsiTheme="minorHAnsi"/>
        </w:rPr>
        <w:t xml:space="preserve">the </w:t>
      </w:r>
      <w:r w:rsidRPr="00F66DFB">
        <w:rPr>
          <w:rStyle w:val="StyleUnderline"/>
          <w:rFonts w:asciiTheme="minorHAnsi" w:hAnsiTheme="minorHAnsi"/>
          <w:highlight w:val="cyan"/>
        </w:rPr>
        <w:t>norm</w:t>
      </w:r>
      <w:r w:rsidRPr="00F66DFB">
        <w:rPr>
          <w:rStyle w:val="StyleUnderline"/>
          <w:rFonts w:asciiTheme="minorHAnsi" w:hAnsiTheme="minorHAnsi"/>
        </w:rPr>
        <w:t xml:space="preserve">; </w:t>
      </w:r>
      <w:r w:rsidRPr="00F66DFB">
        <w:rPr>
          <w:rStyle w:val="Emphasis"/>
          <w:rFonts w:asciiTheme="minorHAnsi" w:hAnsiTheme="minorHAnsi"/>
          <w:highlight w:val="cyan"/>
        </w:rPr>
        <w:t>costs rise</w:t>
      </w:r>
      <w:r w:rsidRPr="00F66DFB">
        <w:rPr>
          <w:rStyle w:val="StyleUnderline"/>
          <w:rFonts w:asciiTheme="minorHAnsi" w:hAnsiTheme="minorHAnsi"/>
        </w:rPr>
        <w:t xml:space="preserve"> as firms defend claims and play the game by defensively purchasing patents; and </w:t>
      </w:r>
      <w:r w:rsidRPr="00F66DFB">
        <w:rPr>
          <w:rStyle w:val="Emphasis"/>
          <w:rFonts w:asciiTheme="minorHAnsi" w:hAnsiTheme="minorHAnsi"/>
          <w:highlight w:val="cyan"/>
        </w:rPr>
        <w:t>innovation suffers</w:t>
      </w:r>
      <w:r w:rsidRPr="00F66DFB">
        <w:rPr>
          <w:rFonts w:asciiTheme="minorHAnsi" w:hAnsiTheme="minorHAnsi"/>
          <w:sz w:val="16"/>
        </w:rPr>
        <w:t xml:space="preserve"> (Boldrin and Levine 2013; Bessen and </w:t>
      </w:r>
      <w:proofErr w:type="spellStart"/>
      <w:r w:rsidRPr="00F66DFB">
        <w:rPr>
          <w:rFonts w:asciiTheme="minorHAnsi" w:hAnsiTheme="minorHAnsi"/>
          <w:sz w:val="16"/>
        </w:rPr>
        <w:t>Muerer</w:t>
      </w:r>
      <w:proofErr w:type="spellEnd"/>
      <w:r w:rsidRPr="00F66DFB">
        <w:rPr>
          <w:rFonts w:asciiTheme="minorHAnsi" w:hAnsiTheme="minorHAnsi"/>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F66DFB">
        <w:rPr>
          <w:rStyle w:val="StyleUnderline"/>
          <w:rFonts w:asciiTheme="minorHAnsi" w:hAnsiTheme="minorHAnsi"/>
        </w:rPr>
        <w:t xml:space="preserve">That a </w:t>
      </w:r>
      <w:r w:rsidRPr="00F66DFB">
        <w:rPr>
          <w:rStyle w:val="StyleUnderline"/>
          <w:rFonts w:asciiTheme="minorHAnsi" w:hAnsiTheme="minorHAnsi"/>
          <w:highlight w:val="cyan"/>
        </w:rPr>
        <w:t>limited monopoly</w:t>
      </w:r>
      <w:r w:rsidRPr="00F66DFB">
        <w:rPr>
          <w:rStyle w:val="StyleUnderline"/>
          <w:rFonts w:asciiTheme="minorHAnsi" w:hAnsiTheme="minorHAnsi"/>
        </w:rPr>
        <w:t xml:space="preserve"> can </w:t>
      </w:r>
      <w:r w:rsidRPr="00F66DFB">
        <w:rPr>
          <w:rStyle w:val="Emphasis"/>
          <w:rFonts w:asciiTheme="minorHAnsi" w:hAnsiTheme="minorHAnsi"/>
          <w:highlight w:val="cyan"/>
        </w:rPr>
        <w:t>stifle innovation</w:t>
      </w:r>
      <w:r w:rsidRPr="00F66DFB">
        <w:rPr>
          <w:rStyle w:val="StyleUnderline"/>
          <w:rFonts w:asciiTheme="minorHAnsi" w:hAnsiTheme="minorHAnsi"/>
        </w:rPr>
        <w:t xml:space="preserve"> should not come as a surprise given that competition is generally seen as a positive force in a market economy. </w:t>
      </w:r>
      <w:r w:rsidRPr="00F66DFB">
        <w:rPr>
          <w:rFonts w:asciiTheme="minorHAnsi" w:hAnsiTheme="minorHAnsi"/>
          <w:sz w:val="16"/>
        </w:rPr>
        <w:t xml:space="preserve">Competition is widely thought to provide incentives for the efficient use of resources; motivation for constant progress; and protection for consumers (Vickers 1995). </w:t>
      </w:r>
      <w:r w:rsidRPr="00F66DFB">
        <w:rPr>
          <w:rStyle w:val="StyleUnderline"/>
          <w:rFonts w:asciiTheme="minorHAnsi" w:hAnsiTheme="minorHAnsi"/>
        </w:rPr>
        <w:t>To some, there is an inherent contradiction between innovation and patent protection, as the latter impedes diffusion and obviates potential gains to be made from collaboration and competition</w:t>
      </w:r>
      <w:r w:rsidRPr="00F66DFB">
        <w:rPr>
          <w:rFonts w:asciiTheme="minorHAnsi" w:hAnsiTheme="minorHAnsi"/>
          <w:sz w:val="16"/>
        </w:rPr>
        <w:t xml:space="preserve"> (Rothbard 1962; Mises 1966; Palmer 1989; Lemley 2000; Stiglitz 2008). Thus, while </w:t>
      </w:r>
      <w:proofErr w:type="spellStart"/>
      <w:r w:rsidRPr="00F66DFB">
        <w:rPr>
          <w:rFonts w:asciiTheme="minorHAnsi" w:hAnsiTheme="minorHAnsi"/>
          <w:sz w:val="16"/>
        </w:rPr>
        <w:t>Shumpeter</w:t>
      </w:r>
      <w:proofErr w:type="spellEnd"/>
      <w:r w:rsidRPr="00F66DFB">
        <w:rPr>
          <w:rFonts w:asciiTheme="minorHAnsi" w:hAnsiTheme="minorHAnsi"/>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F66DFB">
        <w:rPr>
          <w:rStyle w:val="StyleUnderline"/>
          <w:rFonts w:asciiTheme="minorHAnsi" w:hAnsiTheme="minorHAnsi"/>
        </w:rPr>
        <w:t xml:space="preserve">In turn, </w:t>
      </w:r>
      <w:r w:rsidRPr="00F66DFB">
        <w:rPr>
          <w:rStyle w:val="StyleUnderline"/>
          <w:rFonts w:asciiTheme="minorHAnsi" w:hAnsiTheme="minorHAnsi"/>
          <w:highlight w:val="cyan"/>
        </w:rPr>
        <w:t xml:space="preserve">insufficient diversity among patent </w:t>
      </w:r>
      <w:r w:rsidRPr="00F66DFB">
        <w:rPr>
          <w:rStyle w:val="StyleUnderline"/>
          <w:rFonts w:asciiTheme="minorHAnsi" w:hAnsiTheme="minorHAnsi"/>
        </w:rPr>
        <w:t xml:space="preserve">holders (a lack of so-called “equilibrium diversity”) encourages them to focus R&amp;D on improving existing technologies through incremental improvements, as </w:t>
      </w:r>
      <w:r w:rsidRPr="00F66DFB">
        <w:rPr>
          <w:rStyle w:val="Emphasis"/>
          <w:rFonts w:asciiTheme="minorHAnsi" w:hAnsiTheme="minorHAnsi"/>
          <w:highlight w:val="cyan"/>
        </w:rPr>
        <w:t>opposed to investing in R&amp;D</w:t>
      </w:r>
      <w:r w:rsidRPr="00F66DFB">
        <w:rPr>
          <w:rStyle w:val="StyleUnderline"/>
          <w:rFonts w:asciiTheme="minorHAnsi" w:hAnsiTheme="minorHAnsi"/>
        </w:rPr>
        <w:t xml:space="preserve"> to develop new technologies and products</w:t>
      </w:r>
      <w:r w:rsidRPr="00F66DFB">
        <w:rPr>
          <w:rFonts w:asciiTheme="minorHAnsi" w:hAnsiTheme="minorHAnsi"/>
          <w:sz w:val="16"/>
        </w:rPr>
        <w:t xml:space="preserve"> (Acemoglu 2011).In essence, this is what the European Commission alleged in its prosecution of Microsoft for anti-competitive </w:t>
      </w:r>
      <w:proofErr w:type="spellStart"/>
      <w:r w:rsidRPr="00F66DFB">
        <w:rPr>
          <w:rFonts w:asciiTheme="minorHAnsi" w:hAnsiTheme="minorHAnsi"/>
          <w:sz w:val="16"/>
        </w:rPr>
        <w:t>behaviour</w:t>
      </w:r>
      <w:proofErr w:type="spellEnd"/>
      <w:r w:rsidRPr="00F66DFB">
        <w:rPr>
          <w:rFonts w:asciiTheme="minorHAnsi" w:hAnsiTheme="minorHAnsi"/>
          <w:sz w:val="16"/>
        </w:rPr>
        <w:t xml:space="preserve">.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F66DFB">
        <w:rPr>
          <w:rStyle w:val="StyleUnderline"/>
          <w:rFonts w:asciiTheme="minorHAnsi" w:hAnsiTheme="minorHAnsi"/>
        </w:rPr>
        <w:t xml:space="preserve">The </w:t>
      </w:r>
      <w:r w:rsidRPr="00F66DFB">
        <w:rPr>
          <w:rStyle w:val="StyleUnderline"/>
          <w:rFonts w:asciiTheme="minorHAnsi" w:hAnsiTheme="minorHAnsi"/>
          <w:highlight w:val="cyan"/>
        </w:rPr>
        <w:t>negative effect on innovation is</w:t>
      </w:r>
      <w:r w:rsidRPr="00F66DFB">
        <w:rPr>
          <w:rStyle w:val="StyleUnderline"/>
          <w:rFonts w:asciiTheme="minorHAnsi" w:hAnsiTheme="minorHAnsi"/>
        </w:rPr>
        <w:t xml:space="preserve"> </w:t>
      </w:r>
      <w:r w:rsidRPr="00F66DFB">
        <w:rPr>
          <w:rStyle w:val="Emphasis"/>
          <w:rFonts w:asciiTheme="minorHAnsi" w:hAnsiTheme="minorHAnsi"/>
          <w:highlight w:val="cyan"/>
        </w:rPr>
        <w:t>exacerbated by</w:t>
      </w:r>
      <w:r w:rsidRPr="00F66DFB">
        <w:rPr>
          <w:rStyle w:val="StyleUnderline"/>
          <w:rFonts w:asciiTheme="minorHAnsi" w:hAnsiTheme="minorHAnsi"/>
        </w:rPr>
        <w:t xml:space="preserve"> a number of factors, including the growing problem of </w:t>
      </w:r>
      <w:r w:rsidRPr="00F66DFB">
        <w:rPr>
          <w:rStyle w:val="StyleUnderline"/>
          <w:rFonts w:asciiTheme="minorHAnsi" w:hAnsiTheme="minorHAnsi"/>
          <w:highlight w:val="cyan"/>
        </w:rPr>
        <w:t>patent thickets</w:t>
      </w:r>
      <w:r w:rsidRPr="00F66DFB">
        <w:rPr>
          <w:rFonts w:asciiTheme="minorHAnsi" w:hAnsiTheme="minorHAnsi"/>
          <w:sz w:val="16"/>
        </w:rPr>
        <w:t xml:space="preserve">. </w:t>
      </w:r>
      <w:r w:rsidRPr="00F66DFB">
        <w:rPr>
          <w:rStyle w:val="StyleUnderline"/>
          <w:rFonts w:asciiTheme="minorHAnsi" w:hAnsiTheme="minorHAnsi"/>
        </w:rPr>
        <w:t xml:space="preserve">Owing to </w:t>
      </w:r>
      <w:proofErr w:type="spellStart"/>
      <w:r w:rsidRPr="00F66DFB">
        <w:rPr>
          <w:rStyle w:val="StyleUnderline"/>
          <w:rFonts w:asciiTheme="minorHAnsi" w:hAnsiTheme="minorHAnsi"/>
        </w:rPr>
        <w:t>the“difficulty</w:t>
      </w:r>
      <w:proofErr w:type="spellEnd"/>
      <w:r w:rsidRPr="00F66DFB">
        <w:rPr>
          <w:rStyle w:val="StyleUnderline"/>
          <w:rFonts w:asciiTheme="minorHAnsi" w:hAnsiTheme="minorHAnsi"/>
        </w:rPr>
        <w:t xml:space="preserve"> of determining the boundaries” of patent claims, there are often multiple and competing claims over one or more aspects of an invention- -situations which, Stiglitz states, “especially </w:t>
      </w:r>
      <w:r w:rsidRPr="00F66DFB">
        <w:rPr>
          <w:rStyle w:val="Emphasis"/>
          <w:rFonts w:asciiTheme="minorHAnsi" w:hAnsiTheme="minorHAnsi"/>
        </w:rPr>
        <w:t>impede innovation</w:t>
      </w:r>
      <w:r w:rsidRPr="00F66DFB">
        <w:rPr>
          <w:rFonts w:asciiTheme="minorHAnsi" w:hAnsiTheme="minorHAnsi"/>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F66DFB">
        <w:rPr>
          <w:rStyle w:val="StyleUnderline"/>
          <w:rFonts w:asciiTheme="minorHAnsi" w:hAnsiTheme="minorHAnsi"/>
        </w:rPr>
        <w:t xml:space="preserve">Other factors, such as defensive patenting and the extortion-like practices of </w:t>
      </w:r>
      <w:proofErr w:type="spellStart"/>
      <w:r w:rsidRPr="00F66DFB">
        <w:rPr>
          <w:rStyle w:val="StyleUnderline"/>
          <w:rFonts w:asciiTheme="minorHAnsi" w:hAnsiTheme="minorHAnsi"/>
        </w:rPr>
        <w:t>socalled</w:t>
      </w:r>
      <w:proofErr w:type="spellEnd"/>
      <w:r w:rsidRPr="00F66DFB">
        <w:rPr>
          <w:rStyle w:val="StyleUnderline"/>
          <w:rFonts w:asciiTheme="minorHAnsi" w:hAnsiTheme="minorHAnsi"/>
        </w:rPr>
        <w:t xml:space="preserve"> patent trolls, have likewise substantially increased the risk of net welfare loss and less innovation</w:t>
      </w:r>
      <w:r w:rsidRPr="00F66DFB">
        <w:rPr>
          <w:rFonts w:asciiTheme="minorHAnsi" w:hAnsiTheme="minorHAnsi"/>
          <w:sz w:val="16"/>
        </w:rPr>
        <w:t xml:space="preserve"> (Bessen et al. 2011; Tucker 2011). Recent studies even find that patent pool arrangements result in reduced innovation by member-firms (Lampe and Moser 2010; Joshi and </w:t>
      </w:r>
      <w:proofErr w:type="spellStart"/>
      <w:r w:rsidRPr="00F66DFB">
        <w:rPr>
          <w:rFonts w:asciiTheme="minorHAnsi" w:hAnsiTheme="minorHAnsi"/>
          <w:sz w:val="16"/>
        </w:rPr>
        <w:t>Nerkar</w:t>
      </w:r>
      <w:proofErr w:type="spellEnd"/>
      <w:r w:rsidRPr="00F66DFB">
        <w:rPr>
          <w:rFonts w:asciiTheme="minorHAnsi" w:hAnsiTheme="minorHAnsi"/>
          <w:sz w:val="16"/>
        </w:rPr>
        <w:t xml:space="preserve"> 2011; Lampe and Moser 2012). </w:t>
      </w:r>
      <w:r w:rsidRPr="00F66DFB">
        <w:rPr>
          <w:rStyle w:val="StyleUnderline"/>
          <w:rFonts w:asciiTheme="minorHAnsi" w:hAnsiTheme="minorHAnsi"/>
        </w:rPr>
        <w:t xml:space="preserve">Evidence also exists to show that stronger patent protection leads not to enhanced innovation or an improvement in overall welfare, but to firms protecting their interests by advocating even more </w:t>
      </w:r>
      <w:r w:rsidRPr="00F66DFB">
        <w:rPr>
          <w:rStyle w:val="Emphasis"/>
          <w:rFonts w:asciiTheme="minorHAnsi" w:hAnsiTheme="minorHAnsi"/>
        </w:rPr>
        <w:t>protection</w:t>
      </w:r>
      <w:r w:rsidRPr="00F66DFB">
        <w:rPr>
          <w:rFonts w:asciiTheme="minorHAnsi" w:hAnsiTheme="minorHAnsi"/>
          <w:sz w:val="16"/>
        </w:rPr>
        <w:t xml:space="preserve"> (Landes and Posner 2003). </w:t>
      </w:r>
      <w:r w:rsidRPr="00F66DFB">
        <w:rPr>
          <w:rStyle w:val="StyleUnderline"/>
          <w:rFonts w:asciiTheme="minorHAnsi" w:hAnsiTheme="minorHAnsi"/>
        </w:rPr>
        <w:t xml:space="preserve">In so doing, </w:t>
      </w:r>
      <w:r w:rsidRPr="00F66DFB">
        <w:rPr>
          <w:rStyle w:val="Emphasis"/>
          <w:rFonts w:asciiTheme="minorHAnsi" w:hAnsiTheme="minorHAnsi"/>
          <w:highlight w:val="cyan"/>
        </w:rPr>
        <w:t>firms divert resources away from R&amp;D</w:t>
      </w:r>
      <w:r w:rsidRPr="00F66DFB">
        <w:rPr>
          <w:rStyle w:val="StyleUnderline"/>
          <w:rFonts w:asciiTheme="minorHAnsi" w:hAnsiTheme="minorHAnsi"/>
        </w:rPr>
        <w:t>, and into lobbyists and lawsuits. Boldrin and Levine</w:t>
      </w:r>
      <w:r w:rsidRPr="00F66DFB">
        <w:rPr>
          <w:rFonts w:asciiTheme="minorHAnsi" w:hAnsiTheme="minorHAnsi"/>
          <w:sz w:val="16"/>
        </w:rPr>
        <w:t xml:space="preserve"> (2013) </w:t>
      </w:r>
      <w:r w:rsidRPr="00F66DFB">
        <w:rPr>
          <w:rStyle w:val="StyleUnderline"/>
          <w:rFonts w:asciiTheme="minorHAnsi" w:hAnsiTheme="minorHAnsi"/>
        </w:rPr>
        <w:t xml:space="preserve">refer to this as the political economy effect, where patent protection keeps increasing due to the lobbying efforts of entrenched firms, and without regard to the system as a whole. In their view, such </w:t>
      </w:r>
      <w:r w:rsidRPr="00F66DFB">
        <w:rPr>
          <w:rStyle w:val="Emphasis"/>
          <w:rFonts w:asciiTheme="minorHAnsi" w:hAnsiTheme="minorHAnsi"/>
        </w:rPr>
        <w:t>behavior distorts the optimum range of protection</w:t>
      </w:r>
      <w:r w:rsidRPr="00F66DFB">
        <w:rPr>
          <w:rStyle w:val="StyleUnderline"/>
          <w:rFonts w:asciiTheme="minorHAnsi" w:hAnsiTheme="minorHAnsi"/>
        </w:rPr>
        <w:t xml:space="preserve"> and unbalances the entire system</w:t>
      </w:r>
      <w:r w:rsidRPr="00F66DFB">
        <w:rPr>
          <w:rFonts w:asciiTheme="minorHAnsi" w:hAnsiTheme="minorHAnsi"/>
          <w:sz w:val="16"/>
        </w:rPr>
        <w:t>.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F66DFB">
        <w:rPr>
          <w:rFonts w:asciiTheme="minorHAnsi" w:hAnsiTheme="minorHAnsi" w:cs="Cambria Math"/>
          <w:sz w:val="16"/>
        </w:rPr>
        <w:t>‐</w:t>
      </w:r>
      <w:r w:rsidRPr="00F66DFB">
        <w:rPr>
          <w:rFonts w:asciiTheme="minorHAnsi" w:hAnsiTheme="minorHAnsi"/>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F66DFB">
        <w:rPr>
          <w:rStyle w:val="StyleUnderline"/>
          <w:rFonts w:asciiTheme="minorHAnsi" w:hAnsiTheme="minorHAnsi"/>
        </w:rPr>
        <w:t xml:space="preserve">This section focuses on </w:t>
      </w:r>
      <w:r w:rsidRPr="00F66DFB">
        <w:rPr>
          <w:rStyle w:val="StyleUnderline"/>
          <w:rFonts w:asciiTheme="minorHAnsi" w:hAnsiTheme="minorHAnsi"/>
          <w:highlight w:val="cyan"/>
        </w:rPr>
        <w:t>what can be done within the confines of the WTO</w:t>
      </w:r>
      <w:r w:rsidRPr="00F66DFB">
        <w:rPr>
          <w:rStyle w:val="StyleUnderline"/>
          <w:rFonts w:asciiTheme="minorHAnsi" w:hAnsiTheme="minorHAnsi"/>
        </w:rPr>
        <w:t xml:space="preserve"> to ensure that patent protection stimulates innovation and that the benefits are in balance with social costs. It goes beyond merely describing the available flexibilities offered by TRIPS to Members or analyzing the use of such tools</w:t>
      </w:r>
      <w:r w:rsidRPr="00F66DFB">
        <w:rPr>
          <w:rFonts w:asciiTheme="minorHAnsi" w:hAnsiTheme="minorHAnsi"/>
          <w:sz w:val="16"/>
        </w:rPr>
        <w:t xml:space="preserve">. This work has been done (Mercurio 2013; Declaration on Patent Protection 2014), but does not go to the heart of the issue-- that of the link between IPRs and innovation. </w:t>
      </w:r>
      <w:r w:rsidRPr="00F66DFB">
        <w:rPr>
          <w:rStyle w:val="StyleUnderline"/>
          <w:rFonts w:asciiTheme="minorHAnsi" w:hAnsiTheme="minorHAnsi"/>
        </w:rPr>
        <w:t xml:space="preserve">Moreover, given the definitional vagueness and uncertainty of the boundaries of patent claims and rights, </w:t>
      </w:r>
      <w:r w:rsidRPr="00F66DFB">
        <w:rPr>
          <w:rStyle w:val="StyleUnderline"/>
          <w:rFonts w:asciiTheme="minorHAnsi" w:hAnsiTheme="minorHAnsi"/>
          <w:highlight w:val="cyan"/>
        </w:rPr>
        <w:t xml:space="preserve">countries </w:t>
      </w:r>
      <w:r w:rsidRPr="00F66DFB">
        <w:rPr>
          <w:rStyle w:val="StyleUnderline"/>
          <w:rFonts w:asciiTheme="minorHAnsi" w:hAnsiTheme="minorHAnsi"/>
        </w:rPr>
        <w:t xml:space="preserve">have </w:t>
      </w:r>
      <w:r w:rsidRPr="00F66DFB">
        <w:rPr>
          <w:rStyle w:val="StyleUnderline"/>
          <w:rFonts w:asciiTheme="minorHAnsi" w:hAnsiTheme="minorHAnsi"/>
          <w:highlight w:val="cyan"/>
        </w:rPr>
        <w:t>become risk averse</w:t>
      </w:r>
      <w:r w:rsidRPr="00F66DFB">
        <w:rPr>
          <w:rStyle w:val="StyleUnderline"/>
          <w:rFonts w:asciiTheme="minorHAnsi" w:hAnsiTheme="minorHAnsi"/>
        </w:rPr>
        <w:t xml:space="preserve"> and are </w:t>
      </w:r>
      <w:r w:rsidRPr="00F66DFB">
        <w:rPr>
          <w:rStyle w:val="StyleUnderline"/>
          <w:rFonts w:asciiTheme="minorHAnsi" w:hAnsiTheme="minorHAnsi"/>
          <w:highlight w:val="cyan"/>
        </w:rPr>
        <w:t>unlikely to take action</w:t>
      </w:r>
      <w:r w:rsidRPr="00F66DFB">
        <w:rPr>
          <w:rStyle w:val="StyleUnderline"/>
          <w:rFonts w:asciiTheme="minorHAnsi" w:hAnsiTheme="minorHAnsi"/>
        </w:rPr>
        <w:t xml:space="preserve"> that may be viewed as </w:t>
      </w:r>
      <w:r w:rsidRPr="00F66DFB">
        <w:rPr>
          <w:rStyle w:val="StyleUnderline"/>
          <w:rFonts w:asciiTheme="minorHAnsi" w:hAnsiTheme="minorHAnsi"/>
          <w:highlight w:val="cyan"/>
        </w:rPr>
        <w:t>inconsistent with</w:t>
      </w:r>
      <w:r w:rsidRPr="00F66DFB">
        <w:rPr>
          <w:rStyle w:val="StyleUnderline"/>
          <w:rFonts w:asciiTheme="minorHAnsi" w:hAnsiTheme="minorHAnsi"/>
        </w:rPr>
        <w:t xml:space="preserve">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Agreement. The discussion and debate must now move beyond the well-known but little used flexibilities to encompass the broader and more fundamental issue of whether IPRs--and correspondingly the TRIPS Agreement-- </w:t>
      </w:r>
      <w:r w:rsidRPr="00F66DFB">
        <w:rPr>
          <w:rStyle w:val="Emphasis"/>
          <w:rFonts w:asciiTheme="minorHAnsi" w:hAnsiTheme="minorHAnsi"/>
        </w:rPr>
        <w:t>actually encourage innovation</w:t>
      </w:r>
      <w:r w:rsidRPr="00F66DFB">
        <w:rPr>
          <w:rFonts w:asciiTheme="minorHAnsi" w:hAnsiTheme="minorHAnsi"/>
          <w:sz w:val="16"/>
        </w:rPr>
        <w:t xml:space="preserve">. </w:t>
      </w:r>
      <w:r w:rsidRPr="00F66DFB">
        <w:rPr>
          <w:rStyle w:val="StyleUnderline"/>
          <w:rFonts w:asciiTheme="minorHAnsi" w:hAnsiTheme="minorHAnsi"/>
        </w:rPr>
        <w:t xml:space="preserve">In a sense, all the potential responses are radical in that they all </w:t>
      </w:r>
      <w:r w:rsidRPr="00F66DFB">
        <w:rPr>
          <w:rStyle w:val="StyleUnderline"/>
          <w:rFonts w:asciiTheme="minorHAnsi" w:hAnsiTheme="minorHAnsi"/>
          <w:highlight w:val="cyan"/>
        </w:rPr>
        <w:t xml:space="preserve">require </w:t>
      </w:r>
      <w:r w:rsidRPr="00F66DFB">
        <w:rPr>
          <w:rStyle w:val="StyleUnderline"/>
          <w:rFonts w:asciiTheme="minorHAnsi" w:hAnsiTheme="minorHAnsi"/>
        </w:rPr>
        <w:t xml:space="preserve">a </w:t>
      </w:r>
      <w:r w:rsidRPr="00F66DFB">
        <w:rPr>
          <w:rStyle w:val="StyleUnderline"/>
          <w:rFonts w:asciiTheme="minorHAnsi" w:hAnsiTheme="minorHAnsi"/>
          <w:highlight w:val="cyan"/>
        </w:rPr>
        <w:t>shift from</w:t>
      </w:r>
      <w:r w:rsidRPr="00F66DFB">
        <w:rPr>
          <w:rStyle w:val="StyleUnderline"/>
          <w:rFonts w:asciiTheme="minorHAnsi" w:hAnsiTheme="minorHAnsi"/>
        </w:rPr>
        <w:t xml:space="preserve"> the status quo and amendment to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2C0E1439" w14:textId="77777777" w:rsidR="00D613AA" w:rsidRPr="00F66DFB" w:rsidRDefault="00D613AA" w:rsidP="00D613AA">
      <w:pPr>
        <w:pStyle w:val="Heading4"/>
        <w:rPr>
          <w:rFonts w:asciiTheme="minorHAnsi" w:hAnsiTheme="minorHAnsi"/>
        </w:rPr>
      </w:pPr>
      <w:r w:rsidRPr="00F66DFB">
        <w:rPr>
          <w:rFonts w:asciiTheme="minorHAnsi" w:hAnsiTheme="minorHAnsi"/>
        </w:rPr>
        <w:t xml:space="preserve">Err </w:t>
      </w:r>
      <w:proofErr w:type="spellStart"/>
      <w:r w:rsidRPr="00F66DFB">
        <w:rPr>
          <w:rFonts w:asciiTheme="minorHAnsi" w:hAnsiTheme="minorHAnsi"/>
        </w:rPr>
        <w:t>aff</w:t>
      </w:r>
      <w:proofErr w:type="spellEnd"/>
      <w:r w:rsidRPr="00F66DFB">
        <w:rPr>
          <w:rFonts w:asciiTheme="minorHAnsi" w:hAnsiTheme="minorHAnsi"/>
        </w:rPr>
        <w:t xml:space="preserve"> – offensive patents are more likely to be used than defensive patents</w:t>
      </w:r>
    </w:p>
    <w:p w14:paraId="332A8B53" w14:textId="77777777" w:rsidR="00D613AA" w:rsidRPr="00F66DFB" w:rsidRDefault="00D613AA" w:rsidP="00D613AA">
      <w:pPr>
        <w:pStyle w:val="Heading4"/>
        <w:rPr>
          <w:rStyle w:val="Style13ptBold"/>
          <w:rFonts w:asciiTheme="minorHAnsi" w:hAnsiTheme="minorHAnsi"/>
        </w:rPr>
      </w:pPr>
      <w:proofErr w:type="spellStart"/>
      <w:r w:rsidRPr="00F66DFB">
        <w:rPr>
          <w:rStyle w:val="Style13ptBold"/>
          <w:rFonts w:asciiTheme="minorHAnsi" w:hAnsiTheme="minorHAnsi"/>
        </w:rPr>
        <w:t>Gubby</w:t>
      </w:r>
      <w:proofErr w:type="spellEnd"/>
      <w:r w:rsidRPr="00F66DFB">
        <w:rPr>
          <w:rStyle w:val="Style13ptBold"/>
          <w:rFonts w:asciiTheme="minorHAnsi" w:hAnsiTheme="minorHAnsi"/>
        </w:rPr>
        <w:t xml:space="preserve"> 19</w:t>
      </w:r>
    </w:p>
    <w:p w14:paraId="022FC6F9" w14:textId="77777777" w:rsidR="00D613AA" w:rsidRPr="00F66DFB" w:rsidRDefault="00D613AA" w:rsidP="00D613AA">
      <w:pPr>
        <w:rPr>
          <w:rFonts w:asciiTheme="minorHAnsi" w:hAnsiTheme="minorHAnsi"/>
        </w:rPr>
      </w:pPr>
      <w:r w:rsidRPr="00F66DFB">
        <w:rPr>
          <w:rFonts w:asciiTheme="minorHAnsi" w:hAnsiTheme="minorHAnsi"/>
        </w:rPr>
        <w:t xml:space="preserve"> (Helen </w:t>
      </w:r>
      <w:proofErr w:type="spellStart"/>
      <w:r w:rsidRPr="00F66DFB">
        <w:rPr>
          <w:rFonts w:asciiTheme="minorHAnsi" w:hAnsiTheme="minorHAnsi"/>
        </w:rPr>
        <w:t>Gubby</w:t>
      </w:r>
      <w:proofErr w:type="spellEnd"/>
      <w:r w:rsidRPr="00F66DFB">
        <w:rPr>
          <w:rFonts w:asciiTheme="minorHAnsi" w:hAnsiTheme="minorHAnsi"/>
        </w:rPr>
        <w:t xml:space="preserve">, Is the Patent System a Barrier to Inclusive Prosperity? The Biomedical Perspective, Wiley Online Library, 06 September 2019, </w:t>
      </w:r>
      <w:hyperlink r:id="rId9" w:history="1">
        <w:r w:rsidRPr="00F66DFB">
          <w:rPr>
            <w:rStyle w:val="Hyperlink"/>
            <w:rFonts w:asciiTheme="minorHAnsi" w:hAnsiTheme="minorHAnsi"/>
          </w:rPr>
          <w:t>https://onlinelibrary.wiley.com/doi/full/10.1111/1758-5899.12730)//ww</w:t>
        </w:r>
      </w:hyperlink>
      <w:r w:rsidRPr="00F66DFB">
        <w:rPr>
          <w:rFonts w:asciiTheme="minorHAnsi" w:hAnsiTheme="minorHAnsi"/>
        </w:rPr>
        <w:t xml:space="preserve"> </w:t>
      </w:r>
      <w:proofErr w:type="spellStart"/>
      <w:r w:rsidRPr="00F66DFB">
        <w:rPr>
          <w:rFonts w:asciiTheme="minorHAnsi" w:hAnsiTheme="minorHAnsi"/>
        </w:rPr>
        <w:t>pbj</w:t>
      </w:r>
      <w:proofErr w:type="spellEnd"/>
    </w:p>
    <w:p w14:paraId="7DF0ED6F" w14:textId="77777777" w:rsidR="00D613AA" w:rsidRPr="00F66DFB" w:rsidRDefault="00D613AA" w:rsidP="00D613AA">
      <w:pPr>
        <w:rPr>
          <w:rFonts w:asciiTheme="minorHAnsi" w:hAnsiTheme="minorHAnsi"/>
          <w:sz w:val="16"/>
        </w:rPr>
      </w:pPr>
      <w:r w:rsidRPr="00F66DFB">
        <w:rPr>
          <w:rFonts w:asciiTheme="minorHAnsi" w:hAnsiTheme="minorHAnsi"/>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Typically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F66DFB">
        <w:rPr>
          <w:rFonts w:asciiTheme="minorHAnsi" w:hAnsiTheme="minorHAnsi"/>
          <w:sz w:val="16"/>
        </w:rPr>
        <w:t>favour</w:t>
      </w:r>
      <w:proofErr w:type="spellEnd"/>
      <w:r w:rsidRPr="00F66DFB">
        <w:rPr>
          <w:rFonts w:asciiTheme="minorHAnsi" w:hAnsiTheme="minorHAnsi"/>
          <w:sz w:val="16"/>
        </w:rPr>
        <w:t xml:space="preserve"> of the inventor. Biomedical innovations are vital to healthcare: they should not be controlled by private companies through patent monopolies. 1 The patent monopoly </w:t>
      </w:r>
      <w:r w:rsidRPr="00F66DFB">
        <w:rPr>
          <w:rStyle w:val="Emphasis"/>
          <w:rFonts w:asciiTheme="minorHAnsi" w:hAnsiTheme="minorHAnsi"/>
        </w:rPr>
        <w:t>The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F66DFB">
        <w:rPr>
          <w:rFonts w:asciiTheme="minorHAnsi" w:hAnsiTheme="minorHAnsi"/>
          <w:sz w:val="16"/>
        </w:rPr>
        <w:t xml:space="preserve">. In general, this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As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F66DFB">
        <w:rPr>
          <w:rStyle w:val="Emphasis"/>
          <w:rFonts w:asciiTheme="minorHAnsi" w:hAnsiTheme="minorHAnsi"/>
        </w:rPr>
        <w:t xml:space="preserve">The Carnegie Mellon Survey of the US manufacturing sector in 1994 revealed that </w:t>
      </w:r>
      <w:r w:rsidRPr="00F66DFB">
        <w:rPr>
          <w:rStyle w:val="Emphasis"/>
          <w:rFonts w:asciiTheme="minorHAnsi" w:hAnsiTheme="minorHAnsi"/>
          <w:highlight w:val="cyan"/>
        </w:rPr>
        <w:t>firms</w:t>
      </w:r>
      <w:r w:rsidRPr="00F66DFB">
        <w:rPr>
          <w:rStyle w:val="Emphasis"/>
          <w:rFonts w:asciiTheme="minorHAnsi" w:hAnsiTheme="minorHAnsi"/>
        </w:rPr>
        <w:t xml:space="preserve"> often </w:t>
      </w:r>
      <w:r w:rsidRPr="00F66DFB">
        <w:rPr>
          <w:rStyle w:val="Emphasis"/>
          <w:rFonts w:asciiTheme="minorHAnsi" w:hAnsiTheme="minorHAnsi"/>
          <w:highlight w:val="cyan"/>
        </w:rPr>
        <w:t>used patents as strategic tools, rather than</w:t>
      </w:r>
      <w:r w:rsidRPr="00F66DFB">
        <w:rPr>
          <w:rStyle w:val="Emphasis"/>
          <w:rFonts w:asciiTheme="minorHAnsi" w:hAnsiTheme="minorHAnsi"/>
        </w:rPr>
        <w:t xml:space="preserve"> as simply a means of </w:t>
      </w:r>
      <w:r w:rsidRPr="00F66DFB">
        <w:rPr>
          <w:rStyle w:val="Emphasis"/>
          <w:rFonts w:asciiTheme="minorHAnsi" w:hAnsiTheme="minorHAnsi"/>
          <w:highlight w:val="cyan"/>
        </w:rPr>
        <w:t>protect</w:t>
      </w:r>
      <w:r w:rsidRPr="00F66DFB">
        <w:rPr>
          <w:rStyle w:val="Emphasis"/>
          <w:rFonts w:asciiTheme="minorHAnsi" w:hAnsiTheme="minorHAnsi"/>
        </w:rPr>
        <w:t>ing an invention from wrongful imitation</w:t>
      </w:r>
      <w:r w:rsidRPr="00F66DFB">
        <w:rPr>
          <w:rFonts w:asciiTheme="minorHAnsi" w:hAnsiTheme="minorHAnsi"/>
          <w:sz w:val="16"/>
        </w:rPr>
        <w:t xml:space="preserve"> (Cohen et al., 2000). In their examination of motives to patent, Blind et al. (2009) </w:t>
      </w:r>
      <w:proofErr w:type="spellStart"/>
      <w:r w:rsidRPr="00F66DFB">
        <w:rPr>
          <w:rFonts w:asciiTheme="minorHAnsi" w:hAnsiTheme="minorHAnsi"/>
          <w:sz w:val="16"/>
        </w:rPr>
        <w:t>recognised</w:t>
      </w:r>
      <w:proofErr w:type="spellEnd"/>
      <w:r w:rsidRPr="00F66DFB">
        <w:rPr>
          <w:rFonts w:asciiTheme="minorHAnsi" w:hAnsiTheme="minorHAnsi"/>
          <w:sz w:val="16"/>
        </w:rPr>
        <w:t xml:space="preserve">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but also the terms of these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F66DFB">
        <w:rPr>
          <w:rFonts w:asciiTheme="minorHAnsi" w:hAnsiTheme="minorHAnsi"/>
          <w:sz w:val="16"/>
        </w:rPr>
        <w:t>Neuhäusler</w:t>
      </w:r>
      <w:proofErr w:type="spellEnd"/>
      <w:r w:rsidRPr="00F66DFB">
        <w:rPr>
          <w:rFonts w:asciiTheme="minorHAnsi" w:hAnsiTheme="minorHAnsi"/>
          <w:sz w:val="16"/>
        </w:rPr>
        <w:t xml:space="preserve">,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F66DFB">
        <w:rPr>
          <w:rStyle w:val="Emphasis"/>
          <w:rFonts w:asciiTheme="minorHAnsi" w:hAnsiTheme="minorHAnsi"/>
        </w:rPr>
        <w:t xml:space="preserve">However, both defensive and offensive blocking should be a policy concern, as they can </w:t>
      </w:r>
      <w:r w:rsidRPr="00F66DFB">
        <w:rPr>
          <w:rStyle w:val="Emphasis"/>
          <w:rFonts w:asciiTheme="minorHAnsi" w:hAnsiTheme="minorHAnsi"/>
          <w:highlight w:val="cyan"/>
        </w:rPr>
        <w:t>reduce economic efficiency</w:t>
      </w:r>
      <w:r w:rsidRPr="00F66DFB">
        <w:rPr>
          <w:rStyle w:val="Emphasis"/>
          <w:rFonts w:asciiTheme="minorHAnsi" w:hAnsiTheme="minorHAnsi"/>
        </w:rPr>
        <w:t>. Defensive patenting increases cost to firms without necessarily producing any benefit and offensive patenting can reduce technological progress and increase consumer costs by reducing competition</w:t>
      </w:r>
      <w:r w:rsidRPr="00F66DFB">
        <w:rPr>
          <w:rFonts w:asciiTheme="minorHAnsi" w:hAnsiTheme="minorHAnsi"/>
          <w:sz w:val="16"/>
        </w:rPr>
        <w:t xml:space="preserve"> (Thumm, 2004, p. 533). Using data from a large-scale survey of patent applications, </w:t>
      </w:r>
      <w:r w:rsidRPr="00F66DFB">
        <w:rPr>
          <w:rStyle w:val="Emphasis"/>
          <w:rFonts w:asciiTheme="minorHAnsi" w:hAnsiTheme="minorHAnsi"/>
        </w:rPr>
        <w:t xml:space="preserve">Torrisi discovered that a substantial </w:t>
      </w:r>
      <w:r w:rsidRPr="00F66DFB">
        <w:rPr>
          <w:rStyle w:val="Emphasis"/>
          <w:rFonts w:asciiTheme="minorHAnsi" w:hAnsiTheme="minorHAnsi"/>
          <w:highlight w:val="cyan"/>
        </w:rPr>
        <w:t>share of patents remained unused</w:t>
      </w:r>
      <w:r w:rsidRPr="00F66DFB">
        <w:rPr>
          <w:rStyle w:val="Emphasis"/>
          <w:rFonts w:asciiTheme="minorHAnsi" w:hAnsiTheme="minorHAnsi"/>
        </w:rPr>
        <w:t xml:space="preserve"> and a substantial number of patent applications were </w:t>
      </w:r>
      <w:r w:rsidRPr="00F66DFB">
        <w:rPr>
          <w:rStyle w:val="Emphasis"/>
          <w:rFonts w:asciiTheme="minorHAnsi" w:hAnsiTheme="minorHAnsi"/>
          <w:highlight w:val="cyan"/>
        </w:rPr>
        <w:t>filed to block other patents.</w:t>
      </w:r>
      <w:r w:rsidRPr="00F66DFB">
        <w:rPr>
          <w:rStyle w:val="Emphasis"/>
          <w:rFonts w:asciiTheme="minorHAnsi" w:hAnsiTheme="minorHAnsi"/>
        </w:rPr>
        <w:t xml:space="preserve"> There were institutional differences; there were more unused patents in Japan and the EU than in the USA.</w:t>
      </w:r>
      <w:r w:rsidRPr="00F66DFB">
        <w:rPr>
          <w:rFonts w:asciiTheme="minorHAnsi" w:hAnsiTheme="minorHAnsi"/>
          <w:sz w:val="16"/>
        </w:rPr>
        <w:t xml:space="preserve"> Although cautious to make </w:t>
      </w:r>
      <w:proofErr w:type="spellStart"/>
      <w:r w:rsidRPr="00F66DFB">
        <w:rPr>
          <w:rFonts w:asciiTheme="minorHAnsi" w:hAnsiTheme="minorHAnsi"/>
          <w:sz w:val="16"/>
        </w:rPr>
        <w:t>generalisations</w:t>
      </w:r>
      <w:proofErr w:type="spellEnd"/>
      <w:r w:rsidRPr="00F66DFB">
        <w:rPr>
          <w:rFonts w:asciiTheme="minorHAnsi" w:hAnsiTheme="minorHAnsi"/>
          <w:sz w:val="16"/>
        </w:rPr>
        <w:t xml:space="preserve"> about unused patents, as some unused patents are there to ensure freedom to operate or simply because of management inefficiency, Torrisi et al. did conclude that: ‘[o]</w:t>
      </w:r>
      <w:proofErr w:type="spellStart"/>
      <w:r w:rsidRPr="00F66DFB">
        <w:rPr>
          <w:rFonts w:asciiTheme="minorHAnsi" w:hAnsiTheme="minorHAnsi"/>
          <w:sz w:val="16"/>
        </w:rPr>
        <w:t>ur</w:t>
      </w:r>
      <w:proofErr w:type="spellEnd"/>
      <w:r w:rsidRPr="00F66DFB">
        <w:rPr>
          <w:rFonts w:asciiTheme="minorHAnsi" w:hAnsiTheme="minorHAnsi"/>
          <w:sz w:val="16"/>
        </w:rPr>
        <w:t xml:space="preserve"> results highlight that there might be substantial benefits that patent owners draw from being able to keep patent rights unused. These would have to be balanced against possible harm imposed on other economic agents’ (Torrisi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w:t>
      </w:r>
      <w:proofErr w:type="spellStart"/>
      <w:r w:rsidRPr="00F66DFB">
        <w:rPr>
          <w:rFonts w:asciiTheme="minorHAnsi" w:hAnsiTheme="minorHAnsi"/>
          <w:sz w:val="16"/>
        </w:rPr>
        <w:t>recognised</w:t>
      </w:r>
      <w:proofErr w:type="spellEnd"/>
      <w:r w:rsidRPr="00F66DFB">
        <w:rPr>
          <w:rFonts w:asciiTheme="minorHAnsi" w:hAnsiTheme="minorHAnsi"/>
          <w:sz w:val="16"/>
        </w:rPr>
        <w:t xml:space="preserve"> a consistent upward trend in patent filings is putting patent offices under enormous pressure (WIPO, 2017, p. 13). Why are these administrative failings dangerous from a societal perspective? </w:t>
      </w:r>
      <w:r w:rsidRPr="00F66DFB">
        <w:rPr>
          <w:rStyle w:val="Emphasis"/>
          <w:rFonts w:asciiTheme="minorHAnsi" w:hAnsiTheme="minorHAnsi"/>
        </w:rPr>
        <w:t xml:space="preserve">Patents grant a monopoly that can impact innovative processes for 20 years or more. Patents have been granted that should not have been granted. When an </w:t>
      </w:r>
      <w:r w:rsidRPr="00F66DFB">
        <w:rPr>
          <w:rStyle w:val="Emphasis"/>
          <w:rFonts w:asciiTheme="minorHAnsi" w:hAnsiTheme="minorHAnsi"/>
          <w:highlight w:val="cyan"/>
        </w:rPr>
        <w:t>overly broad patent</w:t>
      </w:r>
      <w:r w:rsidRPr="00F66DFB">
        <w:rPr>
          <w:rStyle w:val="Emphasis"/>
          <w:rFonts w:asciiTheme="minorHAnsi" w:hAnsiTheme="minorHAnsi"/>
        </w:rPr>
        <w:t xml:space="preserve"> is granted, this can </w:t>
      </w:r>
      <w:r w:rsidRPr="00F66DFB">
        <w:rPr>
          <w:rStyle w:val="Emphasis"/>
          <w:rFonts w:asciiTheme="minorHAnsi" w:hAnsiTheme="minorHAnsi"/>
          <w:highlight w:val="cyan"/>
        </w:rPr>
        <w:t>block</w:t>
      </w:r>
      <w:r w:rsidRPr="00F66DFB">
        <w:rPr>
          <w:rStyle w:val="Emphasis"/>
          <w:rFonts w:asciiTheme="minorHAnsi" w:hAnsiTheme="minorHAnsi"/>
        </w:rPr>
        <w:t xml:space="preserve"> further </w:t>
      </w:r>
      <w:r w:rsidRPr="00F66DFB">
        <w:rPr>
          <w:rStyle w:val="Emphasis"/>
          <w:rFonts w:asciiTheme="minorHAnsi" w:hAnsiTheme="minorHAnsi"/>
          <w:highlight w:val="cyan"/>
        </w:rPr>
        <w:t>innovation</w:t>
      </w:r>
      <w:r w:rsidRPr="00F66DFB">
        <w:rPr>
          <w:rStyle w:val="Emphasis"/>
          <w:rFonts w:asciiTheme="minorHAnsi" w:hAnsiTheme="minorHAnsi"/>
        </w:rPr>
        <w:t xml:space="preserve"> by others. Broad patents may mean that </w:t>
      </w:r>
      <w:r w:rsidRPr="00F66DFB">
        <w:rPr>
          <w:rStyle w:val="Emphasis"/>
          <w:rFonts w:asciiTheme="minorHAnsi" w:hAnsiTheme="minorHAnsi"/>
          <w:highlight w:val="cyan"/>
        </w:rPr>
        <w:t>access to</w:t>
      </w:r>
      <w:r w:rsidRPr="00F66DFB">
        <w:rPr>
          <w:rStyle w:val="Emphasis"/>
          <w:rFonts w:asciiTheme="minorHAnsi" w:hAnsiTheme="minorHAnsi"/>
        </w:rPr>
        <w:t xml:space="preserve"> vital </w:t>
      </w:r>
      <w:r w:rsidRPr="00F66DFB">
        <w:rPr>
          <w:rStyle w:val="Emphasis"/>
          <w:rFonts w:asciiTheme="minorHAnsi" w:hAnsiTheme="minorHAnsi"/>
          <w:highlight w:val="cyan"/>
        </w:rPr>
        <w:t>research</w:t>
      </w:r>
      <w:r w:rsidRPr="00F66DFB">
        <w:rPr>
          <w:rStyle w:val="Emphasis"/>
          <w:rFonts w:asciiTheme="minorHAnsi" w:hAnsiTheme="minorHAnsi"/>
        </w:rPr>
        <w:t xml:space="preserve"> is not available because the results of that research are covered by patent claims. In particular, broad basic patents on fundamental research can block and deter </w:t>
      </w:r>
      <w:r w:rsidRPr="00F66DFB">
        <w:rPr>
          <w:rStyle w:val="Emphasis"/>
          <w:rFonts w:asciiTheme="minorHAnsi" w:hAnsiTheme="minorHAnsi"/>
          <w:highlight w:val="cyan"/>
        </w:rPr>
        <w:t>follow-on research</w:t>
      </w:r>
      <w:r w:rsidRPr="00F66DFB">
        <w:rPr>
          <w:rStyle w:val="Emphasis"/>
          <w:rFonts w:asciiTheme="minorHAnsi" w:hAnsiTheme="minorHAnsi"/>
        </w:rPr>
        <w:t xml:space="preserve">. The </w:t>
      </w:r>
      <w:r w:rsidRPr="00F66DFB">
        <w:rPr>
          <w:rStyle w:val="Emphasis"/>
          <w:rFonts w:asciiTheme="minorHAnsi" w:hAnsiTheme="minorHAnsi"/>
          <w:highlight w:val="cyan"/>
        </w:rPr>
        <w:t>incentive</w:t>
      </w:r>
      <w:r w:rsidRPr="00F66DFB">
        <w:rPr>
          <w:rStyle w:val="Emphasis"/>
          <w:rFonts w:asciiTheme="minorHAnsi" w:hAnsiTheme="minorHAnsi"/>
        </w:rPr>
        <w:t xml:space="preserve"> to innovate is </w:t>
      </w:r>
      <w:r w:rsidRPr="00F66DFB">
        <w:rPr>
          <w:rStyle w:val="Emphasis"/>
          <w:rFonts w:asciiTheme="minorHAnsi" w:hAnsiTheme="minorHAnsi"/>
          <w:highlight w:val="cyan"/>
        </w:rPr>
        <w:t>reduced</w:t>
      </w:r>
      <w:r w:rsidRPr="00F66DFB">
        <w:rPr>
          <w:rFonts w:asciiTheme="minorHAnsi" w:hAnsiTheme="minorHAnsi"/>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F66DFB">
        <w:rPr>
          <w:rFonts w:asciiTheme="minorHAnsi" w:hAnsiTheme="minorHAnsi"/>
          <w:sz w:val="16"/>
        </w:rPr>
        <w:t>commercialisation</w:t>
      </w:r>
      <w:proofErr w:type="spellEnd"/>
      <w:r w:rsidRPr="00F66DFB">
        <w:rPr>
          <w:rFonts w:asciiTheme="minorHAnsi" w:hAnsiTheme="minorHAnsi"/>
          <w:sz w:val="16"/>
        </w:rPr>
        <w:t xml:space="preserve">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Bergel, 2015). These developments in patent law have created a very real danger: </w:t>
      </w:r>
      <w:r w:rsidRPr="00F66DFB">
        <w:rPr>
          <w:rStyle w:val="Emphasis"/>
          <w:rFonts w:asciiTheme="minorHAnsi" w:hAnsiTheme="minorHAnsi"/>
        </w:rPr>
        <w:t>researchers could be barred from accessing fundamental research, which in turn could hinder new knowledge and further innovation</w:t>
      </w:r>
      <w:r w:rsidRPr="00F66DFB">
        <w:rPr>
          <w:rFonts w:asciiTheme="minorHAnsi" w:hAnsiTheme="minorHAnsi"/>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F66DFB">
        <w:rPr>
          <w:rFonts w:asciiTheme="minorHAnsi" w:hAnsiTheme="minorHAnsi"/>
          <w:sz w:val="16"/>
        </w:rPr>
        <w:t>publically</w:t>
      </w:r>
      <w:proofErr w:type="spellEnd"/>
      <w:r w:rsidRPr="00F66DFB">
        <w:rPr>
          <w:rFonts w:asciiTheme="minorHAnsi" w:hAnsiTheme="minorHAnsi"/>
          <w:sz w:val="16"/>
        </w:rPr>
        <w:t xml:space="preserve"> funded scientists and private companies. </w:t>
      </w:r>
      <w:proofErr w:type="spellStart"/>
      <w:r w:rsidRPr="00F66DFB">
        <w:rPr>
          <w:rFonts w:asciiTheme="minorHAnsi" w:hAnsiTheme="minorHAnsi"/>
          <w:sz w:val="16"/>
        </w:rPr>
        <w:t>Publically</w:t>
      </w:r>
      <w:proofErr w:type="spellEnd"/>
      <w:r w:rsidRPr="00F66DFB">
        <w:rPr>
          <w:rFonts w:asciiTheme="minorHAnsi" w:hAnsiTheme="minorHAnsi"/>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F66DFB">
        <w:rPr>
          <w:rFonts w:asciiTheme="minorHAnsi" w:hAnsiTheme="minorHAnsi"/>
          <w:sz w:val="16"/>
        </w:rPr>
        <w:t>Licences</w:t>
      </w:r>
      <w:proofErr w:type="spellEnd"/>
      <w:r w:rsidRPr="00F66DFB">
        <w:rPr>
          <w:rFonts w:asciiTheme="minorHAnsi" w:hAnsiTheme="minorHAnsi"/>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F66DFB">
        <w:rPr>
          <w:rStyle w:val="Emphasis"/>
          <w:rFonts w:asciiTheme="minorHAnsi" w:hAnsiTheme="minorHAnsi"/>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F66DFB">
        <w:rPr>
          <w:rFonts w:asciiTheme="minorHAnsi" w:hAnsiTheme="minorHAnsi"/>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F66DFB">
        <w:rPr>
          <w:rFonts w:asciiTheme="minorHAnsi" w:hAnsiTheme="minorHAnsi"/>
          <w:sz w:val="16"/>
        </w:rPr>
        <w:t>licence</w:t>
      </w:r>
      <w:proofErr w:type="spellEnd"/>
      <w:r w:rsidRPr="00F66DFB">
        <w:rPr>
          <w:rFonts w:asciiTheme="minorHAnsi" w:hAnsiTheme="minorHAnsi"/>
          <w:sz w:val="16"/>
        </w:rPr>
        <w:t xml:space="preserve"> terms ‘widely viewed as inappropriate’ (Caulfield et al., 2006;,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F66DFB">
        <w:rPr>
          <w:rFonts w:asciiTheme="minorHAnsi" w:hAnsiTheme="minorHAnsi"/>
          <w:sz w:val="16"/>
        </w:rPr>
        <w:t>Sangamo</w:t>
      </w:r>
      <w:proofErr w:type="spellEnd"/>
      <w:r w:rsidRPr="00F66DFB">
        <w:rPr>
          <w:rFonts w:asciiTheme="minorHAnsi" w:hAnsiTheme="minorHAnsi"/>
          <w:sz w:val="16"/>
        </w:rPr>
        <w:t xml:space="preserve">. Researchers found that </w:t>
      </w:r>
      <w:proofErr w:type="spellStart"/>
      <w:r w:rsidRPr="00F66DFB">
        <w:rPr>
          <w:rFonts w:asciiTheme="minorHAnsi" w:hAnsiTheme="minorHAnsi"/>
          <w:sz w:val="16"/>
        </w:rPr>
        <w:t>Sangamo</w:t>
      </w:r>
      <w:proofErr w:type="spellEnd"/>
      <w:r w:rsidRPr="00F66DFB">
        <w:rPr>
          <w:rFonts w:asciiTheme="minorHAnsi" w:hAnsiTheme="minorHAnsi"/>
          <w:sz w:val="16"/>
        </w:rPr>
        <w:t xml:space="preserve"> was highly selective in its choice of collaborators. Academic scientists therefore often took the risk of using the technology without a </w:t>
      </w:r>
      <w:proofErr w:type="spellStart"/>
      <w:r w:rsidRPr="00F66DFB">
        <w:rPr>
          <w:rFonts w:asciiTheme="minorHAnsi" w:hAnsiTheme="minorHAnsi"/>
          <w:sz w:val="16"/>
        </w:rPr>
        <w:t>licence</w:t>
      </w:r>
      <w:proofErr w:type="spellEnd"/>
      <w:r w:rsidRPr="00F66DFB">
        <w:rPr>
          <w:rFonts w:asciiTheme="minorHAnsi" w:hAnsiTheme="minorHAnsi"/>
          <w:sz w:val="16"/>
        </w:rPr>
        <w:t xml:space="preserve">, hoping that </w:t>
      </w:r>
      <w:proofErr w:type="spellStart"/>
      <w:r w:rsidRPr="00F66DFB">
        <w:rPr>
          <w:rFonts w:asciiTheme="minorHAnsi" w:hAnsiTheme="minorHAnsi"/>
          <w:sz w:val="16"/>
        </w:rPr>
        <w:t>Sangamo</w:t>
      </w:r>
      <w:proofErr w:type="spellEnd"/>
      <w:r w:rsidRPr="00F66DFB">
        <w:rPr>
          <w:rFonts w:asciiTheme="minorHAnsi" w:hAnsiTheme="minorHAnsi"/>
          <w:sz w:val="16"/>
        </w:rPr>
        <w:t xml:space="preserve"> would not sue academics. However, even this did not solve the problem. The patents did not disclose all the necessary information. Vital knowledge remained in the </w:t>
      </w:r>
      <w:proofErr w:type="spellStart"/>
      <w:r w:rsidRPr="00F66DFB">
        <w:rPr>
          <w:rFonts w:asciiTheme="minorHAnsi" w:hAnsiTheme="minorHAnsi"/>
          <w:sz w:val="16"/>
        </w:rPr>
        <w:t>Sangamo</w:t>
      </w:r>
      <w:proofErr w:type="spellEnd"/>
      <w:r w:rsidRPr="00F66DFB">
        <w:rPr>
          <w:rFonts w:asciiTheme="minorHAnsi" w:hAnsiTheme="minorHAnsi"/>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F66DFB">
        <w:rPr>
          <w:rFonts w:asciiTheme="minorHAnsi" w:hAnsiTheme="minorHAnsi"/>
          <w:sz w:val="16"/>
        </w:rPr>
        <w:t>Sangamo</w:t>
      </w:r>
      <w:proofErr w:type="spellEnd"/>
      <w:r w:rsidRPr="00F66DFB">
        <w:rPr>
          <w:rFonts w:asciiTheme="minorHAnsi" w:hAnsiTheme="minorHAnsi"/>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F66DFB">
        <w:rPr>
          <w:rFonts w:asciiTheme="minorHAnsi" w:hAnsiTheme="minorHAnsi"/>
          <w:sz w:val="16"/>
        </w:rPr>
        <w:t>licences</w:t>
      </w:r>
      <w:proofErr w:type="spellEnd"/>
      <w:r w:rsidRPr="00F66DFB">
        <w:rPr>
          <w:rFonts w:asciiTheme="minorHAnsi" w:hAnsiTheme="minorHAnsi"/>
          <w:sz w:val="16"/>
        </w:rPr>
        <w:t xml:space="preserve">, restrictive </w:t>
      </w:r>
      <w:proofErr w:type="spellStart"/>
      <w:r w:rsidRPr="00F66DFB">
        <w:rPr>
          <w:rFonts w:asciiTheme="minorHAnsi" w:hAnsiTheme="minorHAnsi"/>
          <w:sz w:val="16"/>
        </w:rPr>
        <w:t>licence</w:t>
      </w:r>
      <w:proofErr w:type="spellEnd"/>
      <w:r w:rsidRPr="00F66DFB">
        <w:rPr>
          <w:rFonts w:asciiTheme="minorHAnsi" w:hAnsiTheme="minorHAnsi"/>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F66DFB">
        <w:rPr>
          <w:rStyle w:val="Emphasis"/>
          <w:rFonts w:asciiTheme="minorHAnsi" w:hAnsiTheme="minorHAnsi"/>
        </w:rPr>
        <w:t>time needed for the development of a new drug, from initial stages through to approval, takes on average 11.8 years and will cost in the range of $802 million to $1.8 billion</w:t>
      </w:r>
      <w:r w:rsidRPr="00F66DFB">
        <w:rPr>
          <w:rFonts w:asciiTheme="minorHAnsi" w:hAnsiTheme="minorHAnsi"/>
          <w:sz w:val="16"/>
        </w:rPr>
        <w:t xml:space="preserve"> (DiMasi et al., 2003; </w:t>
      </w:r>
      <w:proofErr w:type="spellStart"/>
      <w:r w:rsidRPr="00F66DFB">
        <w:rPr>
          <w:rFonts w:asciiTheme="minorHAnsi" w:hAnsiTheme="minorHAnsi"/>
          <w:sz w:val="16"/>
        </w:rPr>
        <w:t>Barazza</w:t>
      </w:r>
      <w:proofErr w:type="spellEnd"/>
      <w:r w:rsidRPr="00F66DFB">
        <w:rPr>
          <w:rFonts w:asciiTheme="minorHAnsi" w:hAnsiTheme="minorHAnsi"/>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F66DFB">
        <w:rPr>
          <w:rFonts w:asciiTheme="minorHAnsi" w:hAnsiTheme="minorHAnsi"/>
          <w:sz w:val="16"/>
        </w:rPr>
        <w:t>scepticism</w:t>
      </w:r>
      <w:proofErr w:type="spellEnd"/>
      <w:r w:rsidRPr="00F66DFB">
        <w:rPr>
          <w:rFonts w:asciiTheme="minorHAnsi" w:hAnsiTheme="minorHAnsi"/>
          <w:sz w:val="16"/>
        </w:rPr>
        <w:t xml:space="preserve">; these are ‘mythical costs’ to try to justify the high prices of drugs (Light and Warburton, 2011). What is clear is that if the drug survives the patent process and the </w:t>
      </w:r>
      <w:proofErr w:type="spellStart"/>
      <w:r w:rsidRPr="00F66DFB">
        <w:rPr>
          <w:rFonts w:asciiTheme="minorHAnsi" w:hAnsiTheme="minorHAnsi"/>
          <w:sz w:val="16"/>
        </w:rPr>
        <w:t>authorisation</w:t>
      </w:r>
      <w:proofErr w:type="spellEnd"/>
      <w:r w:rsidRPr="00F66DFB">
        <w:rPr>
          <w:rFonts w:asciiTheme="minorHAnsi" w:hAnsiTheme="minorHAnsi"/>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F66DFB">
        <w:rPr>
          <w:rFonts w:asciiTheme="minorHAnsi" w:hAnsiTheme="minorHAnsi"/>
          <w:sz w:val="16"/>
        </w:rPr>
        <w:t>Losec</w:t>
      </w:r>
      <w:proofErr w:type="spellEnd"/>
      <w:r w:rsidRPr="00F66DFB">
        <w:rPr>
          <w:rFonts w:asciiTheme="minorHAnsi" w:hAnsiTheme="minorHAnsi"/>
          <w:sz w:val="16"/>
        </w:rPr>
        <w:t>, a medicine for stomach ulcers, was so successful that it is estimated to have brought in between $15–30 billion for AstraZeneca, making AstraZeneca one of the largest global pharmaceutical companies (</w:t>
      </w:r>
      <w:proofErr w:type="spellStart"/>
      <w:r w:rsidRPr="00F66DFB">
        <w:rPr>
          <w:rFonts w:asciiTheme="minorHAnsi" w:hAnsiTheme="minorHAnsi"/>
          <w:sz w:val="16"/>
        </w:rPr>
        <w:t>Granstrand</w:t>
      </w:r>
      <w:proofErr w:type="spellEnd"/>
      <w:r w:rsidRPr="00F66DFB">
        <w:rPr>
          <w:rFonts w:asciiTheme="minorHAnsi" w:hAnsiTheme="minorHAnsi"/>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F66DFB">
        <w:rPr>
          <w:rStyle w:val="Emphasis"/>
          <w:rFonts w:asciiTheme="minorHAnsi" w:hAnsiTheme="minorHAnsi"/>
        </w:rPr>
        <w:t xml:space="preserve">They can wrap many patents around the original patent, resulting in </w:t>
      </w:r>
      <w:r w:rsidRPr="00F66DFB">
        <w:rPr>
          <w:rStyle w:val="Emphasis"/>
          <w:rFonts w:asciiTheme="minorHAnsi" w:hAnsiTheme="minorHAnsi"/>
          <w:highlight w:val="cyan"/>
        </w:rPr>
        <w:t>patent clusters</w:t>
      </w:r>
      <w:r w:rsidRPr="00F66DFB">
        <w:rPr>
          <w:rStyle w:val="Emphasis"/>
          <w:rFonts w:asciiTheme="minorHAnsi" w:hAnsiTheme="minorHAnsi"/>
        </w:rPr>
        <w:t xml:space="preserve">. Patents are </w:t>
      </w:r>
      <w:r w:rsidRPr="00F66DFB">
        <w:rPr>
          <w:rStyle w:val="Emphasis"/>
          <w:rFonts w:asciiTheme="minorHAnsi" w:hAnsiTheme="minorHAnsi"/>
          <w:highlight w:val="cyan"/>
        </w:rPr>
        <w:t>filed for</w:t>
      </w:r>
      <w:r w:rsidRPr="00F66DFB">
        <w:rPr>
          <w:rStyle w:val="Emphasis"/>
          <w:rFonts w:asciiTheme="minorHAnsi" w:hAnsiTheme="minorHAnsi"/>
        </w:rPr>
        <w:t xml:space="preserve"> certain specific aspects of a single product, such as </w:t>
      </w:r>
      <w:r w:rsidRPr="00F66DFB">
        <w:rPr>
          <w:rStyle w:val="Emphasis"/>
          <w:rFonts w:asciiTheme="minorHAnsi" w:hAnsiTheme="minorHAnsi"/>
          <w:highlight w:val="cyan"/>
        </w:rPr>
        <w:t xml:space="preserve">dosing, delivery systems </w:t>
      </w:r>
      <w:r w:rsidRPr="00F66DFB">
        <w:rPr>
          <w:rStyle w:val="Emphasis"/>
          <w:rFonts w:asciiTheme="minorHAnsi" w:hAnsiTheme="minorHAnsi"/>
        </w:rPr>
        <w:t xml:space="preserve">and </w:t>
      </w:r>
      <w:r w:rsidRPr="00F66DFB">
        <w:rPr>
          <w:rStyle w:val="Emphasis"/>
          <w:rFonts w:asciiTheme="minorHAnsi" w:hAnsiTheme="minorHAnsi"/>
          <w:highlight w:val="cyan"/>
        </w:rPr>
        <w:t>combinations</w:t>
      </w:r>
      <w:r w:rsidRPr="00F66DFB">
        <w:rPr>
          <w:rStyle w:val="Emphasis"/>
          <w:rFonts w:asciiTheme="minorHAnsi" w:hAnsiTheme="minorHAnsi"/>
        </w:rPr>
        <w:t>.</w:t>
      </w:r>
      <w:r w:rsidRPr="00F66DFB">
        <w:rPr>
          <w:rFonts w:asciiTheme="minorHAnsi" w:hAnsiTheme="minorHAnsi"/>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F66DFB">
        <w:rPr>
          <w:rStyle w:val="Emphasis"/>
          <w:rFonts w:asciiTheme="minorHAnsi" w:hAnsiTheme="minorHAnsi"/>
        </w:rPr>
        <w:t xml:space="preserve">As the patent system allows improvements and additions to be patented, inventions that are really just </w:t>
      </w:r>
      <w:r w:rsidRPr="00F66DFB">
        <w:rPr>
          <w:rStyle w:val="Emphasis"/>
          <w:rFonts w:asciiTheme="minorHAnsi" w:hAnsiTheme="minorHAnsi"/>
          <w:highlight w:val="cyan"/>
        </w:rPr>
        <w:t>slight modifications</w:t>
      </w:r>
      <w:r w:rsidRPr="00F66DFB">
        <w:rPr>
          <w:rStyle w:val="Emphasis"/>
          <w:rFonts w:asciiTheme="minorHAnsi" w:hAnsiTheme="minorHAnsi"/>
        </w:rPr>
        <w:t xml:space="preserve"> of the old drug are </w:t>
      </w:r>
      <w:r w:rsidRPr="00F66DFB">
        <w:rPr>
          <w:rStyle w:val="Emphasis"/>
          <w:rFonts w:asciiTheme="minorHAnsi" w:hAnsiTheme="minorHAnsi"/>
          <w:highlight w:val="cyan"/>
        </w:rPr>
        <w:t>patented</w:t>
      </w:r>
      <w:r w:rsidRPr="00F66DFB">
        <w:rPr>
          <w:rStyle w:val="Emphasis"/>
          <w:rFonts w:asciiTheme="minorHAnsi" w:hAnsiTheme="minorHAnsi"/>
        </w:rPr>
        <w:t xml:space="preserve">. </w:t>
      </w:r>
      <w:r w:rsidRPr="00F66DFB">
        <w:rPr>
          <w:rStyle w:val="Emphasis"/>
          <w:rFonts w:asciiTheme="minorHAnsi" w:hAnsiTheme="minorHAnsi"/>
          <w:highlight w:val="cyan"/>
        </w:rPr>
        <w:t>These secondary patents, u</w:t>
      </w:r>
      <w:r w:rsidRPr="00F66DFB">
        <w:rPr>
          <w:rStyle w:val="Emphasis"/>
          <w:rFonts w:asciiTheme="minorHAnsi" w:hAnsiTheme="minorHAnsi"/>
        </w:rPr>
        <w:t>sually filed just before the patent on the original drug expires and competition can start, each gain 20 years protection.</w:t>
      </w:r>
      <w:r w:rsidRPr="00F66DFB">
        <w:rPr>
          <w:rFonts w:asciiTheme="minorHAnsi" w:hAnsiTheme="minorHAnsi"/>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F66DFB">
        <w:rPr>
          <w:rFonts w:asciiTheme="minorHAnsi" w:hAnsiTheme="minorHAnsi"/>
          <w:sz w:val="16"/>
        </w:rPr>
        <w:t>Granstrand</w:t>
      </w:r>
      <w:proofErr w:type="spellEnd"/>
      <w:r w:rsidRPr="00F66DFB">
        <w:rPr>
          <w:rFonts w:asciiTheme="minorHAnsi" w:hAnsiTheme="minorHAnsi"/>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w:t>
      </w:r>
      <w:proofErr w:type="spellStart"/>
      <w:r w:rsidRPr="00F66DFB">
        <w:rPr>
          <w:rFonts w:asciiTheme="minorHAnsi" w:hAnsiTheme="minorHAnsi"/>
          <w:sz w:val="16"/>
        </w:rPr>
        <w:t>authorisation</w:t>
      </w:r>
      <w:proofErr w:type="spellEnd"/>
      <w:r w:rsidRPr="00F66DFB">
        <w:rPr>
          <w:rFonts w:asciiTheme="minorHAnsi" w:hAnsiTheme="minorHAnsi"/>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F66DFB">
        <w:rPr>
          <w:rFonts w:asciiTheme="minorHAnsi" w:hAnsiTheme="minorHAnsi"/>
          <w:sz w:val="16"/>
        </w:rPr>
        <w:t>Servier</w:t>
      </w:r>
      <w:proofErr w:type="spellEnd"/>
      <w:r w:rsidRPr="00F66DFB">
        <w:rPr>
          <w:rFonts w:asciiTheme="minorHAnsi" w:hAnsiTheme="minorHAnsi"/>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F66DFB">
        <w:rPr>
          <w:rFonts w:asciiTheme="minorHAnsi" w:hAnsiTheme="minorHAnsi"/>
          <w:sz w:val="16"/>
        </w:rPr>
        <w:t>lthough</w:t>
      </w:r>
      <w:proofErr w:type="spellEnd"/>
      <w:r w:rsidRPr="00F66DFB">
        <w:rPr>
          <w:rFonts w:asciiTheme="minorHAnsi" w:hAnsiTheme="minorHAnsi"/>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F66DFB">
        <w:rPr>
          <w:rFonts w:asciiTheme="minorHAnsi" w:hAnsiTheme="minorHAnsi"/>
          <w:sz w:val="16"/>
        </w:rPr>
        <w:t>AndroGel</w:t>
      </w:r>
      <w:proofErr w:type="spellEnd"/>
      <w:r w:rsidRPr="00F66DFB">
        <w:rPr>
          <w:rFonts w:asciiTheme="minorHAnsi" w:hAnsiTheme="minorHAnsi"/>
          <w:sz w:val="16"/>
        </w:rPr>
        <w:t xml:space="preserve"> to market, the US Supreme Court did not </w:t>
      </w:r>
      <w:proofErr w:type="spellStart"/>
      <w:r w:rsidRPr="00F66DFB">
        <w:rPr>
          <w:rFonts w:asciiTheme="minorHAnsi" w:hAnsiTheme="minorHAnsi"/>
          <w:sz w:val="16"/>
        </w:rPr>
        <w:t>categorise</w:t>
      </w:r>
      <w:proofErr w:type="spellEnd"/>
      <w:r w:rsidRPr="00F66DFB">
        <w:rPr>
          <w:rFonts w:asciiTheme="minorHAnsi" w:hAnsiTheme="minorHAnsi"/>
          <w:sz w:val="16"/>
        </w:rPr>
        <w:t xml:space="preserve"> the agreement as per se illegal. It mandated that a ‘rule of reason’ approach should be used, reviewing such settlements on a case by case basis.7 The FTC has remained committed to </w:t>
      </w:r>
      <w:proofErr w:type="spellStart"/>
      <w:r w:rsidRPr="00F66DFB">
        <w:rPr>
          <w:rFonts w:asciiTheme="minorHAnsi" w:hAnsiTheme="minorHAnsi"/>
          <w:sz w:val="16"/>
        </w:rPr>
        <w:t>scrutinising</w:t>
      </w:r>
      <w:proofErr w:type="spellEnd"/>
      <w:r w:rsidRPr="00F66DFB">
        <w:rPr>
          <w:rFonts w:asciiTheme="minorHAnsi" w:hAnsiTheme="minorHAnsi"/>
          <w:sz w:val="16"/>
        </w:rPr>
        <w:t xml:space="preserve"> pay-for-delay agreements. T</w:t>
      </w:r>
      <w:r w:rsidRPr="00F66DFB">
        <w:rPr>
          <w:rStyle w:val="Emphasis"/>
          <w:rFonts w:asciiTheme="minorHAnsi" w:hAnsiTheme="minorHAnsi"/>
        </w:rPr>
        <w:t>he monopoly position has made it possible for pharma companies to charge high prices for their medicines</w:t>
      </w:r>
      <w:r w:rsidRPr="00F66DFB">
        <w:rPr>
          <w:rFonts w:asciiTheme="minorHAnsi" w:hAnsiTheme="minorHAnsi"/>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F66DFB">
        <w:rPr>
          <w:rStyle w:val="Emphasis"/>
          <w:rFonts w:asciiTheme="minorHAnsi" w:hAnsiTheme="minorHAnsi"/>
        </w:rPr>
        <w:t>from $13.50 a tablet to $750 a tablet overnight</w:t>
      </w:r>
      <w:r w:rsidRPr="00F66DFB">
        <w:rPr>
          <w:rFonts w:asciiTheme="minorHAnsi" w:hAnsiTheme="minorHAnsi"/>
          <w:sz w:val="16"/>
        </w:rPr>
        <w:t xml:space="preserve">, bringing the cost of treatment per annum for some patients to thousands of dollars. </w:t>
      </w:r>
      <w:proofErr w:type="spellStart"/>
      <w:r w:rsidRPr="00F66DFB">
        <w:rPr>
          <w:rFonts w:asciiTheme="minorHAnsi" w:hAnsiTheme="minorHAnsi"/>
          <w:sz w:val="16"/>
        </w:rPr>
        <w:t>Cycloserine</w:t>
      </w:r>
      <w:proofErr w:type="spellEnd"/>
      <w:r w:rsidRPr="00F66DFB">
        <w:rPr>
          <w:rFonts w:asciiTheme="minorHAnsi" w:hAnsiTheme="minorHAnsi"/>
          <w:sz w:val="16"/>
        </w:rPr>
        <w:t xml:space="preserve"> increased in price from </w:t>
      </w:r>
      <w:r w:rsidRPr="00F66DFB">
        <w:rPr>
          <w:rStyle w:val="Emphasis"/>
          <w:rFonts w:asciiTheme="minorHAnsi" w:hAnsiTheme="minorHAnsi"/>
        </w:rPr>
        <w:t>$500 for 30 pills to $10,800 for 30 pills</w:t>
      </w:r>
      <w:r w:rsidRPr="00F66DFB">
        <w:rPr>
          <w:rFonts w:asciiTheme="minorHAnsi" w:hAnsiTheme="minorHAnsi"/>
          <w:sz w:val="16"/>
        </w:rPr>
        <w:t xml:space="preserve"> after it was acquired by </w:t>
      </w:r>
      <w:proofErr w:type="spellStart"/>
      <w:r w:rsidRPr="00F66DFB">
        <w:rPr>
          <w:rFonts w:asciiTheme="minorHAnsi" w:hAnsiTheme="minorHAnsi"/>
          <w:sz w:val="16"/>
        </w:rPr>
        <w:t>Rodelis</w:t>
      </w:r>
      <w:proofErr w:type="spellEnd"/>
      <w:r w:rsidRPr="00F66DFB">
        <w:rPr>
          <w:rFonts w:asciiTheme="minorHAnsi" w:hAnsiTheme="minorHAnsi"/>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However </w:t>
      </w:r>
      <w:r w:rsidRPr="00F66DFB">
        <w:rPr>
          <w:rFonts w:asciiTheme="minorHAnsi" w:hAnsiTheme="minorHAnsi"/>
          <w:iCs/>
          <w:sz w:val="16"/>
        </w:rPr>
        <w:t>because purchasing power is so limited in the poorest countries, there is little reason to expect a significant boost in such R&amp;D. Accordingly, many developing countries see little potential benefit from introducing patents</w:t>
      </w:r>
      <w:r w:rsidRPr="00F66DFB">
        <w:rPr>
          <w:rFonts w:asciiTheme="minorHAnsi" w:hAnsiTheme="minorHAnsi"/>
          <w:sz w:val="16"/>
        </w:rPr>
        <w:t xml:space="preserve">. In contrast, potential costs could be significant. (World Bank, 2001, p. 137) </w:t>
      </w:r>
      <w:r w:rsidRPr="00F66DFB">
        <w:rPr>
          <w:rFonts w:asciiTheme="minorHAnsi" w:hAnsiTheme="minorHAnsi"/>
          <w:iCs/>
          <w:sz w:val="16"/>
        </w:rPr>
        <w:t xml:space="preserve">The Doha Declaration on the TRIPS Agreement in 2001 did confirm the right of countries to use compulsory </w:t>
      </w:r>
      <w:proofErr w:type="spellStart"/>
      <w:r w:rsidRPr="00F66DFB">
        <w:rPr>
          <w:rFonts w:asciiTheme="minorHAnsi" w:hAnsiTheme="minorHAnsi"/>
          <w:iCs/>
          <w:sz w:val="16"/>
        </w:rPr>
        <w:t>licences</w:t>
      </w:r>
      <w:proofErr w:type="spellEnd"/>
      <w:r w:rsidRPr="00F66DFB">
        <w:rPr>
          <w:rFonts w:asciiTheme="minorHAnsi" w:hAnsiTheme="minorHAnsi"/>
          <w:iCs/>
          <w:sz w:val="16"/>
        </w:rPr>
        <w:t xml:space="preserve"> to gain access to medicines. By issuing a compulsory </w:t>
      </w:r>
      <w:proofErr w:type="spellStart"/>
      <w:r w:rsidRPr="00F66DFB">
        <w:rPr>
          <w:rFonts w:asciiTheme="minorHAnsi" w:hAnsiTheme="minorHAnsi"/>
          <w:iCs/>
          <w:sz w:val="16"/>
        </w:rPr>
        <w:t>licence</w:t>
      </w:r>
      <w:proofErr w:type="spellEnd"/>
      <w:r w:rsidRPr="00F66DFB">
        <w:rPr>
          <w:rFonts w:asciiTheme="minorHAnsi" w:hAnsiTheme="minorHAnsi"/>
          <w:iCs/>
          <w:sz w:val="16"/>
        </w:rPr>
        <w:t>, the government gives permission to a third party to produce the patented product or process without the consent of the patent owner. The drug so produced is much cheaper than the brand name drug at the monopoly price</w:t>
      </w:r>
      <w:r w:rsidRPr="00F66DFB">
        <w:rPr>
          <w:rFonts w:asciiTheme="minorHAnsi" w:hAnsiTheme="minorHAnsi"/>
          <w:sz w:val="16"/>
        </w:rPr>
        <w:t xml:space="preserve">.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F66DFB">
        <w:rPr>
          <w:rFonts w:asciiTheme="minorHAnsi" w:hAnsiTheme="minorHAnsi"/>
          <w:sz w:val="16"/>
        </w:rPr>
        <w:t>authorising</w:t>
      </w:r>
      <w:proofErr w:type="spellEnd"/>
      <w:r w:rsidRPr="00F66DFB">
        <w:rPr>
          <w:rFonts w:asciiTheme="minorHAnsi" w:hAnsiTheme="minorHAnsi"/>
          <w:sz w:val="16"/>
        </w:rPr>
        <w:t xml:space="preserve"> the compulsory </w:t>
      </w:r>
      <w:proofErr w:type="spellStart"/>
      <w:r w:rsidRPr="00F66DFB">
        <w:rPr>
          <w:rFonts w:asciiTheme="minorHAnsi" w:hAnsiTheme="minorHAnsi"/>
          <w:sz w:val="16"/>
        </w:rPr>
        <w:t>licences</w:t>
      </w:r>
      <w:proofErr w:type="spellEnd"/>
      <w:r w:rsidRPr="00F66DFB">
        <w:rPr>
          <w:rFonts w:asciiTheme="minorHAnsi" w:hAnsiTheme="minorHAnsi"/>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1ED1B743" w14:textId="77777777" w:rsidR="00D613AA" w:rsidRPr="00F66DFB" w:rsidRDefault="00D613AA" w:rsidP="00D613AA">
      <w:pPr>
        <w:tabs>
          <w:tab w:val="left" w:pos="25114"/>
        </w:tabs>
        <w:rPr>
          <w:rFonts w:asciiTheme="minorHAnsi" w:hAnsiTheme="minorHAnsi"/>
          <w:sz w:val="16"/>
        </w:rPr>
      </w:pPr>
      <w:r w:rsidRPr="00F66DFB">
        <w:rPr>
          <w:rFonts w:asciiTheme="minorHAnsi" w:hAnsiTheme="minorHAnsi"/>
        </w:rPr>
        <w:tab/>
      </w:r>
    </w:p>
    <w:p w14:paraId="6E703A29" w14:textId="77777777" w:rsidR="00D613AA" w:rsidRPr="00F66DFB" w:rsidRDefault="00D613AA" w:rsidP="00D613AA">
      <w:pPr>
        <w:pStyle w:val="Heading4"/>
        <w:rPr>
          <w:rFonts w:asciiTheme="minorHAnsi" w:hAnsiTheme="minorHAnsi" w:cs="Times New Roman"/>
        </w:rPr>
      </w:pPr>
      <w:r w:rsidRPr="00F66DFB">
        <w:rPr>
          <w:rFonts w:asciiTheme="minorHAnsi" w:hAnsiTheme="minorHAnsi" w:cs="Times New Roman"/>
        </w:rPr>
        <w:t>Three impacts:</w:t>
      </w:r>
    </w:p>
    <w:p w14:paraId="62743945" w14:textId="77777777" w:rsidR="00D613AA" w:rsidRPr="00F66DFB" w:rsidRDefault="00D613AA" w:rsidP="00D613AA">
      <w:pPr>
        <w:pStyle w:val="Heading4"/>
        <w:rPr>
          <w:rFonts w:asciiTheme="minorHAnsi" w:hAnsiTheme="minorHAnsi" w:cs="Times New Roman"/>
        </w:rPr>
      </w:pPr>
      <w:r w:rsidRPr="00F66DFB">
        <w:rPr>
          <w:rFonts w:asciiTheme="minorHAnsi" w:hAnsiTheme="minorHAnsi" w:cs="Times New Roman"/>
        </w:rPr>
        <w:t>[1] Only pharma innovation solves global pandemics that risk extinction(17sec)</w:t>
      </w:r>
    </w:p>
    <w:p w14:paraId="1FC5E801" w14:textId="77777777" w:rsidR="00D613AA" w:rsidRPr="00F66DFB" w:rsidRDefault="00D613AA" w:rsidP="00D613AA">
      <w:pPr>
        <w:pStyle w:val="Heading4"/>
      </w:pPr>
      <w:r w:rsidRPr="00F66DFB">
        <w:t>Sachs 14</w:t>
      </w:r>
    </w:p>
    <w:p w14:paraId="06624356" w14:textId="77777777" w:rsidR="00D613AA" w:rsidRPr="00F66DFB" w:rsidRDefault="00D613AA" w:rsidP="00D613AA">
      <w:pPr>
        <w:rPr>
          <w:rFonts w:asciiTheme="minorHAnsi" w:hAnsiTheme="minorHAnsi"/>
        </w:rPr>
      </w:pPr>
      <w:r w:rsidRPr="00F66DFB">
        <w:rPr>
          <w:rFonts w:asciiTheme="minorHAnsi" w:hAnsiTheme="minorHAnsi"/>
        </w:rPr>
        <w:t xml:space="preserve">Jeffrey </w:t>
      </w:r>
      <w:r w:rsidRPr="00F66DFB">
        <w:rPr>
          <w:rStyle w:val="Style13ptBold"/>
          <w:rFonts w:asciiTheme="minorHAnsi" w:hAnsiTheme="minorHAnsi"/>
        </w:rPr>
        <w:t>Sachs 14</w:t>
      </w:r>
      <w:r w:rsidRPr="00F66DFB">
        <w:rPr>
          <w:rFonts w:asciiTheme="minorHAnsi" w:hAnsiTheme="minorHAnsi"/>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02BDECF9" w14:textId="77777777" w:rsidR="00D613AA" w:rsidRPr="00F66DFB" w:rsidRDefault="00D613AA" w:rsidP="00D613AA">
      <w:pPr>
        <w:rPr>
          <w:rFonts w:asciiTheme="minorHAnsi" w:hAnsiTheme="minorHAnsi"/>
          <w:szCs w:val="20"/>
          <w:u w:val="single"/>
        </w:rPr>
      </w:pPr>
      <w:r w:rsidRPr="00F66DFB">
        <w:rPr>
          <w:rStyle w:val="StyleUnderline"/>
          <w:rFonts w:asciiTheme="minorHAnsi" w:hAnsiTheme="minorHAnsi"/>
          <w:szCs w:val="20"/>
          <w:highlight w:val="cyan"/>
        </w:rPr>
        <w:t>Ebola</w:t>
      </w:r>
      <w:r w:rsidRPr="00F66DFB">
        <w:rPr>
          <w:rFonts w:asciiTheme="minorHAnsi" w:hAnsiTheme="minorHAnsi"/>
          <w:szCs w:val="20"/>
          <w:u w:val="single"/>
        </w:rPr>
        <w:t xml:space="preserve"> is the latest of many</w:t>
      </w:r>
      <w:r w:rsidRPr="00F66DFB">
        <w:rPr>
          <w:rFonts w:asciiTheme="minorHAnsi" w:hAnsiTheme="minorHAnsi"/>
          <w:szCs w:val="20"/>
        </w:rPr>
        <w:t xml:space="preserve"> recent </w:t>
      </w:r>
      <w:r w:rsidRPr="00F66DFB">
        <w:rPr>
          <w:rFonts w:asciiTheme="minorHAnsi" w:hAnsiTheme="minorHAnsi"/>
          <w:szCs w:val="20"/>
          <w:highlight w:val="cyan"/>
          <w:u w:val="single"/>
        </w:rPr>
        <w:t>epidemics</w:t>
      </w:r>
      <w:r w:rsidRPr="00F66DFB">
        <w:rPr>
          <w:rFonts w:asciiTheme="minorHAnsi" w:hAnsiTheme="minorHAnsi"/>
          <w:szCs w:val="20"/>
        </w:rPr>
        <w:t xml:space="preserve">, also </w:t>
      </w:r>
      <w:r w:rsidRPr="00F66DFB">
        <w:rPr>
          <w:rFonts w:asciiTheme="minorHAnsi" w:hAnsiTheme="minorHAnsi"/>
          <w:szCs w:val="20"/>
          <w:highlight w:val="cyan"/>
          <w:u w:val="single"/>
        </w:rPr>
        <w:t>including</w:t>
      </w:r>
      <w:r w:rsidRPr="00F66DFB">
        <w:rPr>
          <w:rFonts w:asciiTheme="minorHAnsi" w:hAnsiTheme="minorHAnsi"/>
          <w:szCs w:val="20"/>
          <w:u w:val="single"/>
        </w:rPr>
        <w:t xml:space="preserve"> </w:t>
      </w:r>
      <w:r w:rsidRPr="00F66DFB">
        <w:rPr>
          <w:rStyle w:val="StyleUnderline"/>
          <w:rFonts w:asciiTheme="minorHAnsi" w:hAnsiTheme="minorHAnsi"/>
          <w:szCs w:val="20"/>
          <w:highlight w:val="cyan"/>
        </w:rPr>
        <w:t>AIDS</w:t>
      </w:r>
      <w:r w:rsidRPr="00F66DFB">
        <w:rPr>
          <w:rStyle w:val="StyleUnderline"/>
          <w:rFonts w:asciiTheme="minorHAnsi" w:hAnsiTheme="minorHAnsi"/>
          <w:szCs w:val="20"/>
        </w:rPr>
        <w:t>, SARS, H1N1</w:t>
      </w:r>
      <w:r w:rsidRPr="00F66DFB">
        <w:rPr>
          <w:rFonts w:asciiTheme="minorHAnsi" w:hAnsiTheme="minorHAnsi"/>
          <w:szCs w:val="20"/>
          <w:u w:val="single"/>
        </w:rPr>
        <w:t xml:space="preserve"> </w:t>
      </w:r>
      <w:r w:rsidRPr="00F66DFB">
        <w:rPr>
          <w:rFonts w:asciiTheme="minorHAnsi" w:hAnsiTheme="minorHAnsi"/>
          <w:szCs w:val="20"/>
          <w:highlight w:val="cyan"/>
          <w:u w:val="single"/>
        </w:rPr>
        <w:t>flu</w:t>
      </w:r>
      <w:r w:rsidRPr="00F66DFB">
        <w:rPr>
          <w:rFonts w:asciiTheme="minorHAnsi" w:hAnsiTheme="minorHAnsi"/>
          <w:szCs w:val="20"/>
          <w:u w:val="single"/>
        </w:rPr>
        <w:t>, H7N9 flu</w:t>
      </w:r>
      <w:r w:rsidRPr="00F66DFB">
        <w:rPr>
          <w:rFonts w:asciiTheme="minorHAnsi" w:hAnsiTheme="minorHAnsi"/>
          <w:szCs w:val="20"/>
        </w:rPr>
        <w:t xml:space="preserve">, and others. AIDS is the deadliest of these killers, claiming nearly 36 million lives since 1981. Of course, </w:t>
      </w:r>
      <w:r w:rsidRPr="00F66DFB">
        <w:rPr>
          <w:rStyle w:val="StyleUnderline"/>
          <w:rFonts w:asciiTheme="minorHAnsi" w:hAnsiTheme="minorHAnsi"/>
          <w:szCs w:val="20"/>
          <w:highlight w:val="cyan"/>
        </w:rPr>
        <w:t>even larger</w:t>
      </w:r>
      <w:r w:rsidRPr="00F66DFB">
        <w:rPr>
          <w:rFonts w:asciiTheme="minorHAnsi" w:hAnsiTheme="minorHAnsi"/>
          <w:szCs w:val="20"/>
          <w:u w:val="single"/>
        </w:rPr>
        <w:t xml:space="preserve"> and more </w:t>
      </w:r>
      <w:r w:rsidRPr="00F66DFB">
        <w:rPr>
          <w:rStyle w:val="Emphasis"/>
          <w:rFonts w:asciiTheme="minorHAnsi" w:hAnsiTheme="minorHAnsi"/>
          <w:szCs w:val="20"/>
          <w:highlight w:val="cyan"/>
        </w:rPr>
        <w:t>sudden epidemics are possible</w:t>
      </w:r>
      <w:r w:rsidRPr="00F66DFB">
        <w:rPr>
          <w:rFonts w:asciiTheme="minorHAnsi" w:hAnsiTheme="minorHAnsi"/>
          <w:szCs w:val="20"/>
        </w:rPr>
        <w:t xml:space="preserve">, </w:t>
      </w:r>
      <w:r w:rsidRPr="00F66DFB">
        <w:rPr>
          <w:rStyle w:val="StyleUnderline"/>
          <w:rFonts w:asciiTheme="minorHAnsi" w:hAnsiTheme="minorHAnsi"/>
          <w:szCs w:val="20"/>
        </w:rPr>
        <w:t>such as the 1918 influenza</w:t>
      </w:r>
      <w:r w:rsidRPr="00F66DFB">
        <w:rPr>
          <w:rFonts w:asciiTheme="minorHAnsi" w:hAnsiTheme="minorHAnsi"/>
          <w:szCs w:val="20"/>
        </w:rPr>
        <w:t xml:space="preserve"> during World War I, </w:t>
      </w:r>
      <w:r w:rsidRPr="00F66DFB">
        <w:rPr>
          <w:rStyle w:val="StyleUnderline"/>
          <w:rFonts w:asciiTheme="minorHAnsi" w:hAnsiTheme="minorHAnsi"/>
          <w:szCs w:val="20"/>
        </w:rPr>
        <w:t xml:space="preserve">which </w:t>
      </w:r>
      <w:r w:rsidRPr="00F66DFB">
        <w:rPr>
          <w:rStyle w:val="StyleUnderline"/>
          <w:rFonts w:asciiTheme="minorHAnsi" w:hAnsiTheme="minorHAnsi"/>
          <w:szCs w:val="20"/>
          <w:highlight w:val="cyan"/>
        </w:rPr>
        <w:t>claimed</w:t>
      </w:r>
      <w:r w:rsidRPr="00F66DFB">
        <w:rPr>
          <w:rFonts w:asciiTheme="minorHAnsi" w:hAnsiTheme="minorHAnsi"/>
          <w:szCs w:val="20"/>
          <w:u w:val="single"/>
        </w:rPr>
        <w:t xml:space="preserve"> </w:t>
      </w:r>
      <w:r w:rsidRPr="00F66DFB">
        <w:rPr>
          <w:rStyle w:val="Emphasis"/>
          <w:rFonts w:asciiTheme="minorHAnsi" w:hAnsiTheme="minorHAnsi"/>
          <w:szCs w:val="20"/>
        </w:rPr>
        <w:t>50-</w:t>
      </w:r>
      <w:r w:rsidRPr="00F66DFB">
        <w:rPr>
          <w:rStyle w:val="Emphasis"/>
          <w:rFonts w:asciiTheme="minorHAnsi" w:hAnsiTheme="minorHAnsi"/>
          <w:szCs w:val="20"/>
          <w:highlight w:val="cyan"/>
        </w:rPr>
        <w:t>100</w:t>
      </w:r>
      <w:r w:rsidRPr="00F66DFB">
        <w:rPr>
          <w:rStyle w:val="Emphasis"/>
          <w:rFonts w:asciiTheme="minorHAnsi" w:hAnsiTheme="minorHAnsi"/>
          <w:szCs w:val="20"/>
        </w:rPr>
        <w:t xml:space="preserve"> </w:t>
      </w:r>
      <w:r w:rsidRPr="00F66DFB">
        <w:rPr>
          <w:rStyle w:val="Emphasis"/>
          <w:rFonts w:asciiTheme="minorHAnsi" w:hAnsiTheme="minorHAnsi"/>
          <w:szCs w:val="20"/>
          <w:highlight w:val="cyan"/>
        </w:rPr>
        <w:t>million lives</w:t>
      </w:r>
      <w:r w:rsidRPr="00F66DFB">
        <w:rPr>
          <w:rFonts w:asciiTheme="minorHAnsi" w:hAnsiTheme="minorHAnsi"/>
          <w:szCs w:val="20"/>
        </w:rPr>
        <w:t xml:space="preserve"> (far more than the war itself). And, though the 2003 SARS outbreak was contained, causing fewer than 1,000 deaths, the disease was on the verge of deeply disrupting several East Asian economies including China’s. </w:t>
      </w:r>
      <w:r w:rsidRPr="00F66DFB">
        <w:rPr>
          <w:rFonts w:asciiTheme="minorHAnsi" w:hAnsiTheme="minorHAnsi"/>
          <w:szCs w:val="20"/>
          <w:u w:val="single"/>
        </w:rPr>
        <w:t>There are four crucial facts to understand about</w:t>
      </w:r>
      <w:r w:rsidRPr="00F66DFB">
        <w:rPr>
          <w:rFonts w:asciiTheme="minorHAnsi" w:hAnsiTheme="minorHAnsi"/>
          <w:szCs w:val="20"/>
        </w:rPr>
        <w:t xml:space="preserve"> Ebola and the other </w:t>
      </w:r>
      <w:r w:rsidRPr="00F66DFB">
        <w:rPr>
          <w:rFonts w:asciiTheme="minorHAnsi" w:hAnsiTheme="minorHAnsi"/>
          <w:szCs w:val="20"/>
          <w:u w:val="single"/>
        </w:rPr>
        <w:t>epidemics</w:t>
      </w:r>
      <w:r w:rsidRPr="00F66DFB">
        <w:rPr>
          <w:rFonts w:asciiTheme="minorHAnsi" w:hAnsiTheme="minorHAnsi"/>
          <w:szCs w:val="20"/>
        </w:rPr>
        <w:t xml:space="preserve">. First, </w:t>
      </w:r>
      <w:r w:rsidRPr="00F66DFB">
        <w:rPr>
          <w:rFonts w:asciiTheme="minorHAnsi" w:hAnsiTheme="minorHAnsi"/>
          <w:szCs w:val="20"/>
          <w:highlight w:val="cyan"/>
          <w:u w:val="single"/>
        </w:rPr>
        <w:t>most emerging</w:t>
      </w:r>
      <w:r w:rsidRPr="00F66DFB">
        <w:rPr>
          <w:rFonts w:asciiTheme="minorHAnsi" w:hAnsiTheme="minorHAnsi"/>
          <w:szCs w:val="20"/>
          <w:u w:val="single"/>
        </w:rPr>
        <w:t xml:space="preserve"> infectious </w:t>
      </w:r>
      <w:r w:rsidRPr="00F66DFB">
        <w:rPr>
          <w:rFonts w:asciiTheme="minorHAnsi" w:hAnsiTheme="minorHAnsi"/>
          <w:szCs w:val="20"/>
          <w:highlight w:val="cyan"/>
          <w:u w:val="single"/>
        </w:rPr>
        <w:t>diseases</w:t>
      </w:r>
      <w:r w:rsidRPr="00F66DFB">
        <w:rPr>
          <w:rFonts w:asciiTheme="minorHAnsi" w:hAnsiTheme="minorHAnsi"/>
          <w:szCs w:val="20"/>
        </w:rPr>
        <w:t xml:space="preserve"> are zoonoses, meaning that they </w:t>
      </w:r>
      <w:r w:rsidRPr="00F66DFB">
        <w:rPr>
          <w:rFonts w:asciiTheme="minorHAnsi" w:hAnsiTheme="minorHAnsi"/>
          <w:szCs w:val="20"/>
          <w:u w:val="single"/>
        </w:rPr>
        <w:t>start in animal populations</w:t>
      </w:r>
      <w:r w:rsidRPr="00F66DFB">
        <w:rPr>
          <w:rFonts w:asciiTheme="minorHAnsi" w:hAnsiTheme="minorHAnsi"/>
          <w:szCs w:val="20"/>
        </w:rPr>
        <w:t xml:space="preserve">, sometimes </w:t>
      </w:r>
      <w:r w:rsidRPr="00F66DFB">
        <w:rPr>
          <w:rFonts w:asciiTheme="minorHAnsi" w:hAnsiTheme="minorHAnsi"/>
          <w:szCs w:val="20"/>
          <w:u w:val="single"/>
        </w:rPr>
        <w:t xml:space="preserve">with a genetic mutation that enables the </w:t>
      </w:r>
      <w:r w:rsidRPr="00F66DFB">
        <w:rPr>
          <w:rFonts w:asciiTheme="minorHAnsi" w:hAnsiTheme="minorHAnsi"/>
          <w:szCs w:val="20"/>
          <w:highlight w:val="cyan"/>
          <w:u w:val="single"/>
        </w:rPr>
        <w:t>jump to humans</w:t>
      </w:r>
      <w:r w:rsidRPr="00F66DFB">
        <w:rPr>
          <w:rFonts w:asciiTheme="minorHAnsi" w:hAnsiTheme="minorHAnsi"/>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F66DFB">
        <w:rPr>
          <w:rStyle w:val="Emphasis"/>
          <w:rFonts w:asciiTheme="minorHAnsi" w:hAnsiTheme="minorHAnsi"/>
          <w:szCs w:val="20"/>
        </w:rPr>
        <w:t xml:space="preserve">New </w:t>
      </w:r>
      <w:r w:rsidRPr="00F66DFB">
        <w:rPr>
          <w:rStyle w:val="Emphasis"/>
          <w:rFonts w:asciiTheme="minorHAnsi" w:hAnsiTheme="minorHAnsi"/>
          <w:szCs w:val="20"/>
          <w:highlight w:val="cyan"/>
        </w:rPr>
        <w:t>zoonotic diseases are inevitable</w:t>
      </w:r>
      <w:r w:rsidRPr="00F66DFB">
        <w:rPr>
          <w:rStyle w:val="StyleUnderline"/>
          <w:rFonts w:asciiTheme="minorHAnsi" w:hAnsiTheme="minorHAnsi"/>
          <w:szCs w:val="20"/>
          <w:highlight w:val="cyan"/>
        </w:rPr>
        <w:t xml:space="preserve"> as humanity pushes into new ecosystems</w:t>
      </w:r>
      <w:r w:rsidRPr="00F66DFB">
        <w:rPr>
          <w:rFonts w:asciiTheme="minorHAnsi" w:hAnsiTheme="minorHAnsi"/>
          <w:szCs w:val="20"/>
        </w:rPr>
        <w:t xml:space="preserve"> (such as formerly remote forest regions); t</w:t>
      </w:r>
      <w:r w:rsidRPr="00F66DFB">
        <w:rPr>
          <w:rFonts w:asciiTheme="minorHAnsi" w:hAnsiTheme="minorHAnsi"/>
          <w:szCs w:val="20"/>
          <w:u w:val="single"/>
        </w:rPr>
        <w:t xml:space="preserve">he </w:t>
      </w:r>
      <w:r w:rsidRPr="00F66DFB">
        <w:rPr>
          <w:rStyle w:val="StyleUnderline"/>
          <w:rFonts w:asciiTheme="minorHAnsi" w:hAnsiTheme="minorHAnsi"/>
          <w:szCs w:val="20"/>
          <w:highlight w:val="cyan"/>
        </w:rPr>
        <w:t>food industry creates</w:t>
      </w:r>
      <w:r w:rsidRPr="00F66DFB">
        <w:rPr>
          <w:rFonts w:asciiTheme="minorHAnsi" w:hAnsiTheme="minorHAnsi"/>
          <w:szCs w:val="20"/>
          <w:u w:val="single"/>
        </w:rPr>
        <w:t xml:space="preserve"> more </w:t>
      </w:r>
      <w:r w:rsidRPr="00F66DFB">
        <w:rPr>
          <w:rStyle w:val="StyleUnderline"/>
          <w:rFonts w:asciiTheme="minorHAnsi" w:hAnsiTheme="minorHAnsi"/>
          <w:szCs w:val="20"/>
          <w:highlight w:val="cyan"/>
        </w:rPr>
        <w:t>conditions for genetic recombination</w:t>
      </w:r>
      <w:r w:rsidRPr="00F66DFB">
        <w:rPr>
          <w:rStyle w:val="StyleUnderline"/>
          <w:rFonts w:asciiTheme="minorHAnsi" w:hAnsiTheme="minorHAnsi"/>
          <w:szCs w:val="20"/>
        </w:rPr>
        <w:t>; and climate change scrambles natural habitats</w:t>
      </w:r>
      <w:r w:rsidRPr="00F66DFB">
        <w:rPr>
          <w:rFonts w:asciiTheme="minorHAnsi" w:hAnsiTheme="minorHAnsi"/>
          <w:szCs w:val="20"/>
          <w:u w:val="single"/>
        </w:rPr>
        <w:t xml:space="preserve"> and species interactions</w:t>
      </w:r>
      <w:r w:rsidRPr="00F66DFB">
        <w:rPr>
          <w:rFonts w:asciiTheme="minorHAnsi" w:hAnsiTheme="minorHAnsi"/>
          <w:szCs w:val="20"/>
        </w:rPr>
        <w:t xml:space="preserve">. Second, </w:t>
      </w:r>
      <w:r w:rsidRPr="00F66DFB">
        <w:rPr>
          <w:rFonts w:asciiTheme="minorHAnsi" w:hAnsiTheme="minorHAnsi"/>
          <w:szCs w:val="20"/>
          <w:highlight w:val="cyan"/>
          <w:u w:val="single"/>
        </w:rPr>
        <w:t>once a</w:t>
      </w:r>
      <w:r w:rsidRPr="00F66DFB">
        <w:rPr>
          <w:rFonts w:asciiTheme="minorHAnsi" w:hAnsiTheme="minorHAnsi"/>
          <w:szCs w:val="20"/>
          <w:u w:val="single"/>
        </w:rPr>
        <w:t xml:space="preserve"> new infectious </w:t>
      </w:r>
      <w:r w:rsidRPr="00F66DFB">
        <w:rPr>
          <w:rFonts w:asciiTheme="minorHAnsi" w:hAnsiTheme="minorHAnsi"/>
          <w:szCs w:val="20"/>
          <w:highlight w:val="cyan"/>
          <w:u w:val="single"/>
        </w:rPr>
        <w:t xml:space="preserve">disease appears, its </w:t>
      </w:r>
      <w:r w:rsidRPr="00F66DFB">
        <w:rPr>
          <w:rStyle w:val="StyleUnderline"/>
          <w:rFonts w:asciiTheme="minorHAnsi" w:hAnsiTheme="minorHAnsi"/>
          <w:szCs w:val="20"/>
          <w:highlight w:val="cyan"/>
        </w:rPr>
        <w:t>spread</w:t>
      </w:r>
      <w:r w:rsidRPr="00F66DFB">
        <w:rPr>
          <w:rFonts w:asciiTheme="minorHAnsi" w:hAnsiTheme="minorHAnsi"/>
          <w:szCs w:val="20"/>
        </w:rPr>
        <w:t xml:space="preserve"> through airlines, ships, megacities, and trade in animal products </w:t>
      </w:r>
      <w:r w:rsidRPr="00F66DFB">
        <w:rPr>
          <w:rStyle w:val="StyleUnderline"/>
          <w:rFonts w:asciiTheme="minorHAnsi" w:hAnsiTheme="minorHAnsi"/>
          <w:szCs w:val="20"/>
          <w:highlight w:val="cyan"/>
        </w:rPr>
        <w:t>is</w:t>
      </w:r>
      <w:r w:rsidRPr="00F66DFB">
        <w:rPr>
          <w:rStyle w:val="StyleUnderline"/>
          <w:rFonts w:asciiTheme="minorHAnsi" w:hAnsiTheme="minorHAnsi"/>
          <w:szCs w:val="20"/>
        </w:rPr>
        <w:t xml:space="preserve"> likely to be </w:t>
      </w:r>
      <w:r w:rsidRPr="00F66DFB">
        <w:rPr>
          <w:rStyle w:val="Emphasis"/>
          <w:rFonts w:asciiTheme="minorHAnsi" w:hAnsiTheme="minorHAnsi"/>
          <w:szCs w:val="20"/>
          <w:highlight w:val="cyan"/>
        </w:rPr>
        <w:t>extremely rapid</w:t>
      </w:r>
      <w:r w:rsidRPr="00F66DFB">
        <w:rPr>
          <w:rFonts w:asciiTheme="minorHAnsi" w:hAnsiTheme="minorHAnsi"/>
          <w:szCs w:val="20"/>
          <w:highlight w:val="cyan"/>
        </w:rPr>
        <w:t>.</w:t>
      </w:r>
      <w:r w:rsidRPr="00F66DFB">
        <w:rPr>
          <w:rFonts w:asciiTheme="minorHAnsi" w:hAnsiTheme="minorHAnsi"/>
          <w:szCs w:val="20"/>
        </w:rPr>
        <w:t xml:space="preserve"> </w:t>
      </w:r>
      <w:r w:rsidRPr="00F66DFB">
        <w:rPr>
          <w:rFonts w:asciiTheme="minorHAnsi" w:hAnsiTheme="minorHAnsi"/>
        </w:rPr>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F66DFB">
        <w:rPr>
          <w:rFonts w:asciiTheme="minorHAnsi" w:hAnsiTheme="minorHAnsi"/>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F66DFB">
        <w:rPr>
          <w:rFonts w:asciiTheme="minorHAnsi" w:hAnsiTheme="minorHAnsi"/>
          <w:szCs w:val="20"/>
          <w:u w:val="single"/>
        </w:rPr>
        <w:t xml:space="preserve">the </w:t>
      </w:r>
      <w:r w:rsidRPr="00F66DFB">
        <w:rPr>
          <w:rFonts w:asciiTheme="minorHAnsi" w:hAnsiTheme="minorHAnsi"/>
          <w:szCs w:val="20"/>
          <w:highlight w:val="cyan"/>
          <w:u w:val="single"/>
        </w:rPr>
        <w:t>required</w:t>
      </w:r>
      <w:r w:rsidRPr="00F66DFB">
        <w:rPr>
          <w:rFonts w:asciiTheme="minorHAnsi" w:hAnsiTheme="minorHAnsi"/>
          <w:szCs w:val="20"/>
          <w:u w:val="single"/>
        </w:rPr>
        <w:t xml:space="preserve"> </w:t>
      </w:r>
      <w:r w:rsidRPr="00F66DFB">
        <w:rPr>
          <w:rStyle w:val="StyleUnderline"/>
          <w:rFonts w:asciiTheme="minorHAnsi" w:hAnsiTheme="minorHAnsi"/>
          <w:szCs w:val="20"/>
        </w:rPr>
        <w:t>medical</w:t>
      </w:r>
      <w:r w:rsidRPr="00F66DFB">
        <w:rPr>
          <w:rFonts w:asciiTheme="minorHAnsi" w:hAnsiTheme="minorHAnsi"/>
          <w:szCs w:val="20"/>
          <w:u w:val="single"/>
        </w:rPr>
        <w:t xml:space="preserve"> </w:t>
      </w:r>
      <w:r w:rsidRPr="00F66DFB">
        <w:rPr>
          <w:rFonts w:asciiTheme="minorHAnsi" w:hAnsiTheme="minorHAnsi"/>
          <w:szCs w:val="20"/>
        </w:rPr>
        <w:t xml:space="preserve">responses, including diagnostic tools and effective medications and vaccines, inevitably lag behind the emerging diseases. In any event, such </w:t>
      </w:r>
      <w:r w:rsidRPr="00F66DFB">
        <w:rPr>
          <w:rStyle w:val="StyleUnderline"/>
          <w:rFonts w:asciiTheme="minorHAnsi" w:hAnsiTheme="minorHAnsi"/>
          <w:szCs w:val="20"/>
          <w:highlight w:val="cyan"/>
        </w:rPr>
        <w:t>tools must be</w:t>
      </w:r>
      <w:r w:rsidRPr="00F66DFB">
        <w:rPr>
          <w:rStyle w:val="StyleUnderline"/>
          <w:rFonts w:asciiTheme="minorHAnsi" w:hAnsiTheme="minorHAnsi"/>
          <w:szCs w:val="20"/>
        </w:rPr>
        <w:t xml:space="preserve"> </w:t>
      </w:r>
      <w:r w:rsidRPr="00F66DFB">
        <w:rPr>
          <w:rStyle w:val="Emphasis"/>
          <w:rFonts w:asciiTheme="minorHAnsi" w:hAnsiTheme="minorHAnsi"/>
          <w:szCs w:val="20"/>
        </w:rPr>
        <w:t xml:space="preserve">continually </w:t>
      </w:r>
      <w:r w:rsidRPr="00F66DFB">
        <w:rPr>
          <w:rStyle w:val="Emphasis"/>
          <w:rFonts w:asciiTheme="minorHAnsi" w:hAnsiTheme="minorHAnsi"/>
          <w:szCs w:val="20"/>
          <w:highlight w:val="cyan"/>
        </w:rPr>
        <w:t>replenished</w:t>
      </w:r>
      <w:r w:rsidRPr="00F66DFB">
        <w:rPr>
          <w:rStyle w:val="StyleUnderline"/>
          <w:rFonts w:asciiTheme="minorHAnsi" w:hAnsiTheme="minorHAnsi"/>
          <w:szCs w:val="20"/>
        </w:rPr>
        <w:t xml:space="preserve">. </w:t>
      </w:r>
      <w:r w:rsidRPr="00F66DFB">
        <w:rPr>
          <w:rStyle w:val="StyleUnderline"/>
          <w:rFonts w:asciiTheme="minorHAnsi" w:hAnsiTheme="minorHAnsi"/>
          <w:szCs w:val="20"/>
          <w:highlight w:val="cyan"/>
        </w:rPr>
        <w:t xml:space="preserve">This requires </w:t>
      </w:r>
      <w:r w:rsidRPr="00F66DFB">
        <w:rPr>
          <w:rStyle w:val="Emphasis"/>
          <w:rFonts w:asciiTheme="minorHAnsi" w:hAnsiTheme="minorHAnsi"/>
          <w:szCs w:val="20"/>
          <w:highlight w:val="cyan"/>
        </w:rPr>
        <w:t>cutting-edge biotech</w:t>
      </w:r>
      <w:r w:rsidRPr="00F66DFB">
        <w:rPr>
          <w:rFonts w:asciiTheme="minorHAnsi" w:hAnsiTheme="minorHAnsi"/>
          <w:szCs w:val="20"/>
          <w:highlight w:val="cyan"/>
          <w:u w:val="single"/>
        </w:rPr>
        <w:t>nology, immunology, and</w:t>
      </w:r>
      <w:r w:rsidRPr="00F66DFB">
        <w:rPr>
          <w:rFonts w:asciiTheme="minorHAnsi" w:hAnsiTheme="minorHAnsi"/>
          <w:szCs w:val="20"/>
        </w:rPr>
        <w:t xml:space="preserve"> ultimately </w:t>
      </w:r>
      <w:r w:rsidRPr="00F66DFB">
        <w:rPr>
          <w:rFonts w:asciiTheme="minorHAnsi" w:hAnsiTheme="minorHAnsi"/>
          <w:szCs w:val="20"/>
          <w:highlight w:val="cyan"/>
          <w:u w:val="single"/>
        </w:rPr>
        <w:t xml:space="preserve">bioengineering </w:t>
      </w:r>
      <w:r w:rsidRPr="00F66DFB">
        <w:rPr>
          <w:rStyle w:val="StyleUnderline"/>
          <w:rFonts w:asciiTheme="minorHAnsi" w:hAnsiTheme="minorHAnsi"/>
          <w:szCs w:val="20"/>
          <w:highlight w:val="cyan"/>
        </w:rPr>
        <w:t>to create</w:t>
      </w:r>
      <w:r w:rsidRPr="00F66DFB">
        <w:rPr>
          <w:rFonts w:asciiTheme="minorHAnsi" w:hAnsiTheme="minorHAnsi"/>
          <w:szCs w:val="20"/>
          <w:highlight w:val="cyan"/>
          <w:u w:val="single"/>
        </w:rPr>
        <w:t xml:space="preserve"> large-scale</w:t>
      </w:r>
      <w:r w:rsidRPr="00F66DFB">
        <w:rPr>
          <w:rFonts w:asciiTheme="minorHAnsi" w:hAnsiTheme="minorHAnsi"/>
          <w:szCs w:val="20"/>
          <w:u w:val="single"/>
        </w:rPr>
        <w:t xml:space="preserve"> </w:t>
      </w:r>
      <w:r w:rsidRPr="00F66DFB">
        <w:rPr>
          <w:rStyle w:val="StyleUnderline"/>
          <w:rFonts w:asciiTheme="minorHAnsi" w:hAnsiTheme="minorHAnsi"/>
          <w:szCs w:val="20"/>
        </w:rPr>
        <w:t xml:space="preserve">industrial </w:t>
      </w:r>
      <w:r w:rsidRPr="00F66DFB">
        <w:rPr>
          <w:rStyle w:val="StyleUnderline"/>
          <w:rFonts w:asciiTheme="minorHAnsi" w:hAnsiTheme="minorHAnsi"/>
          <w:szCs w:val="20"/>
          <w:highlight w:val="cyan"/>
        </w:rPr>
        <w:t>responses</w:t>
      </w:r>
      <w:r w:rsidRPr="00F66DFB">
        <w:rPr>
          <w:rFonts w:asciiTheme="minorHAnsi" w:hAnsiTheme="minorHAnsi"/>
          <w:szCs w:val="20"/>
        </w:rPr>
        <w:t xml:space="preserve"> (</w:t>
      </w:r>
      <w:r w:rsidRPr="00F66DFB">
        <w:rPr>
          <w:rStyle w:val="Emphasis"/>
          <w:rFonts w:asciiTheme="minorHAnsi" w:hAnsiTheme="minorHAnsi"/>
          <w:highlight w:val="cyan"/>
        </w:rPr>
        <w:t>such as</w:t>
      </w:r>
      <w:r w:rsidRPr="00F66DFB">
        <w:rPr>
          <w:rStyle w:val="Emphasis"/>
          <w:rFonts w:asciiTheme="minorHAnsi" w:hAnsiTheme="minorHAnsi"/>
        </w:rPr>
        <w:t xml:space="preserve"> millions of doses of </w:t>
      </w:r>
      <w:r w:rsidRPr="00F66DFB">
        <w:rPr>
          <w:rStyle w:val="Emphasis"/>
          <w:rFonts w:asciiTheme="minorHAnsi" w:hAnsiTheme="minorHAnsi"/>
          <w:highlight w:val="cyan"/>
        </w:rPr>
        <w:t>vaccines</w:t>
      </w:r>
      <w:r w:rsidRPr="00F66DFB">
        <w:rPr>
          <w:rStyle w:val="Emphasis"/>
          <w:rFonts w:asciiTheme="minorHAnsi" w:hAnsiTheme="minorHAnsi"/>
        </w:rPr>
        <w:t xml:space="preserve"> </w:t>
      </w:r>
      <w:r w:rsidRPr="00F66DFB">
        <w:rPr>
          <w:rStyle w:val="Emphasis"/>
          <w:rFonts w:asciiTheme="minorHAnsi" w:hAnsiTheme="minorHAnsi"/>
          <w:highlight w:val="cyan"/>
        </w:rPr>
        <w:t>or medicines</w:t>
      </w:r>
      <w:r w:rsidRPr="00F66DFB">
        <w:rPr>
          <w:rFonts w:asciiTheme="minorHAnsi" w:hAnsiTheme="minorHAnsi"/>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F66DFB">
        <w:rPr>
          <w:rFonts w:asciiTheme="minorHAnsi" w:hAnsiTheme="minorHAnsi"/>
        </w:rPr>
        <w:t>scale. Yet each breakthrough inevitably leads to the pathogen’s mutation, rendering</w:t>
      </w:r>
      <w:r w:rsidRPr="00F66DFB">
        <w:rPr>
          <w:rFonts w:asciiTheme="minorHAnsi" w:hAnsiTheme="minorHAnsi"/>
          <w:szCs w:val="20"/>
        </w:rPr>
        <w:t xml:space="preserve"> previous treatments less effective. </w:t>
      </w:r>
      <w:r w:rsidRPr="00F66DFB">
        <w:rPr>
          <w:rStyle w:val="StyleUnderline"/>
          <w:rFonts w:asciiTheme="minorHAnsi" w:hAnsiTheme="minorHAnsi"/>
          <w:szCs w:val="20"/>
        </w:rPr>
        <w:t xml:space="preserve">There is no ultimate victory, only a </w:t>
      </w:r>
      <w:r w:rsidRPr="00F66DFB">
        <w:rPr>
          <w:rStyle w:val="Emphasis"/>
          <w:rFonts w:asciiTheme="minorHAnsi" w:hAnsiTheme="minorHAnsi"/>
          <w:szCs w:val="20"/>
        </w:rPr>
        <w:t>constant arms race</w:t>
      </w:r>
      <w:r w:rsidRPr="00F66DFB">
        <w:rPr>
          <w:rFonts w:asciiTheme="minorHAnsi" w:hAnsiTheme="minorHAnsi"/>
          <w:szCs w:val="20"/>
          <w:u w:val="single"/>
        </w:rPr>
        <w:t xml:space="preserve"> between humanity and disease-causing agents</w:t>
      </w:r>
      <w:r w:rsidRPr="00F66DFB">
        <w:rPr>
          <w:rFonts w:asciiTheme="minorHAnsi" w:hAnsiTheme="minorHAnsi"/>
          <w:szCs w:val="20"/>
        </w:rPr>
        <w:t>.</w:t>
      </w:r>
    </w:p>
    <w:p w14:paraId="4B38BECF" w14:textId="77777777" w:rsidR="00D613AA" w:rsidRPr="00F66DFB" w:rsidRDefault="00D613AA" w:rsidP="00D613AA">
      <w:pPr>
        <w:rPr>
          <w:rFonts w:asciiTheme="minorHAnsi" w:hAnsiTheme="minorHAnsi"/>
          <w:szCs w:val="20"/>
        </w:rPr>
      </w:pPr>
    </w:p>
    <w:p w14:paraId="5AFCE770" w14:textId="77777777" w:rsidR="00D613AA" w:rsidRPr="00F66DFB" w:rsidRDefault="00D613AA" w:rsidP="00D613AA">
      <w:pPr>
        <w:rPr>
          <w:rFonts w:asciiTheme="minorHAnsi" w:hAnsiTheme="minorHAnsi"/>
        </w:rPr>
      </w:pPr>
    </w:p>
    <w:p w14:paraId="3347952C" w14:textId="77777777" w:rsidR="00D613AA" w:rsidRPr="00F66DFB" w:rsidRDefault="00D613AA" w:rsidP="00D613AA">
      <w:pPr>
        <w:pStyle w:val="Heading4"/>
        <w:rPr>
          <w:rFonts w:asciiTheme="minorHAnsi" w:hAnsiTheme="minorHAnsi"/>
        </w:rPr>
      </w:pPr>
      <w:r w:rsidRPr="00F66DFB">
        <w:rPr>
          <w:rFonts w:asciiTheme="minorHAnsi" w:hAnsiTheme="minorHAnsi"/>
        </w:rPr>
        <w:t>[2] Pharma is key to biotech(46)</w:t>
      </w:r>
    </w:p>
    <w:p w14:paraId="5C327886" w14:textId="77777777" w:rsidR="00D613AA" w:rsidRPr="00F66DFB" w:rsidRDefault="00D613AA" w:rsidP="00D613AA">
      <w:pPr>
        <w:pStyle w:val="Heading4"/>
      </w:pPr>
      <w:r w:rsidRPr="00F66DFB">
        <w:t>Cooper 6</w:t>
      </w:r>
    </w:p>
    <w:p w14:paraId="174687B8" w14:textId="77777777" w:rsidR="00D613AA" w:rsidRPr="00F66DFB" w:rsidRDefault="00D613AA" w:rsidP="00D613AA">
      <w:pPr>
        <w:rPr>
          <w:rFonts w:asciiTheme="minorHAnsi" w:hAnsiTheme="minorHAnsi"/>
        </w:rPr>
      </w:pPr>
      <w:r w:rsidRPr="00F66DFB">
        <w:rPr>
          <w:rFonts w:asciiTheme="minorHAnsi" w:hAnsiTheme="minorHAnsi"/>
        </w:rPr>
        <w:t xml:space="preserve">Garth JS </w:t>
      </w:r>
      <w:r w:rsidRPr="00F66DFB">
        <w:rPr>
          <w:rStyle w:val="Style13ptBold"/>
          <w:rFonts w:asciiTheme="minorHAnsi" w:hAnsiTheme="minorHAnsi"/>
        </w:rPr>
        <w:t>Cooper 6</w:t>
      </w:r>
      <w:r w:rsidRPr="00F66DFB">
        <w:rPr>
          <w:rFonts w:asciiTheme="minorHAnsi" w:hAnsiTheme="minorHAnsi"/>
        </w:rPr>
        <w:t xml:space="preserve">, independent medical scientist at the University of Auckland, “Fates Intertwined,” March 2006,  </w:t>
      </w:r>
      <w:hyperlink r:id="rId10" w:history="1">
        <w:r w:rsidRPr="00F66DFB">
          <w:rPr>
            <w:rStyle w:val="Hyperlink"/>
            <w:rFonts w:asciiTheme="minorHAnsi" w:hAnsiTheme="minorHAnsi"/>
          </w:rPr>
          <w:t>https://library.wur.nl/WebQuery/file/cogem/cogem_t4505194e_001.pdf</w:t>
        </w:r>
      </w:hyperlink>
    </w:p>
    <w:p w14:paraId="07D16BEC" w14:textId="77777777" w:rsidR="00D613AA" w:rsidRPr="00F66DFB" w:rsidRDefault="00D613AA" w:rsidP="00D613AA">
      <w:pPr>
        <w:rPr>
          <w:rFonts w:asciiTheme="minorHAnsi" w:hAnsiTheme="minorHAnsi"/>
        </w:rPr>
      </w:pPr>
      <w:r w:rsidRPr="00F66DFB">
        <w:rPr>
          <w:rStyle w:val="Emphasis"/>
          <w:rFonts w:asciiTheme="minorHAnsi" w:hAnsiTheme="minorHAnsi"/>
          <w:highlight w:val="cyan"/>
        </w:rPr>
        <w:t>Biotech</w:t>
      </w:r>
      <w:r w:rsidRPr="00F66DFB">
        <w:rPr>
          <w:rStyle w:val="Emphasis"/>
          <w:rFonts w:asciiTheme="minorHAnsi" w:hAnsiTheme="minorHAnsi"/>
        </w:rPr>
        <w:t>nology</w:t>
      </w:r>
      <w:r w:rsidRPr="00F66DFB">
        <w:rPr>
          <w:rStyle w:val="Emphasis"/>
          <w:rFonts w:asciiTheme="minorHAnsi" w:hAnsiTheme="minorHAnsi"/>
          <w:highlight w:val="cyan"/>
        </w:rPr>
        <w:t xml:space="preserve"> and pharmaceuticals are </w:t>
      </w:r>
      <w:r w:rsidRPr="00F66DFB">
        <w:rPr>
          <w:rStyle w:val="Emphasis"/>
          <w:rFonts w:asciiTheme="minorHAnsi" w:hAnsiTheme="minorHAnsi"/>
        </w:rPr>
        <w:t xml:space="preserve">inextricably </w:t>
      </w:r>
      <w:r w:rsidRPr="00F66DFB">
        <w:rPr>
          <w:rStyle w:val="Emphasis"/>
          <w:rFonts w:asciiTheme="minorHAnsi" w:hAnsiTheme="minorHAnsi"/>
          <w:highlight w:val="cyan"/>
        </w:rPr>
        <w:t>intertwined</w:t>
      </w:r>
      <w:r w:rsidRPr="00F66DFB">
        <w:rPr>
          <w:rFonts w:asciiTheme="minorHAnsi" w:hAnsiTheme="minorHAnsi"/>
        </w:rPr>
        <w:t xml:space="preserve">. </w:t>
      </w:r>
      <w:r w:rsidRPr="00F66DFB">
        <w:rPr>
          <w:rStyle w:val="StyleUnderline"/>
          <w:rFonts w:asciiTheme="minorHAnsi" w:hAnsiTheme="minorHAnsi"/>
        </w:rPr>
        <w:t xml:space="preserve">Although biotech companies often </w:t>
      </w:r>
      <w:r w:rsidRPr="00F66DFB">
        <w:rPr>
          <w:rStyle w:val="Emphasis"/>
          <w:rFonts w:asciiTheme="minorHAnsi" w:hAnsiTheme="minorHAnsi"/>
          <w:highlight w:val="cyan"/>
        </w:rPr>
        <w:t>rely upon</w:t>
      </w:r>
      <w:r w:rsidRPr="00F66DFB">
        <w:rPr>
          <w:rStyle w:val="StyleUnderline"/>
          <w:rFonts w:asciiTheme="minorHAnsi" w:hAnsiTheme="minorHAnsi"/>
        </w:rPr>
        <w:t xml:space="preserve"> the resources of larger </w:t>
      </w:r>
      <w:r w:rsidRPr="00F66DFB">
        <w:rPr>
          <w:rStyle w:val="StyleUnderline"/>
          <w:rFonts w:asciiTheme="minorHAnsi" w:hAnsiTheme="minorHAnsi"/>
          <w:highlight w:val="cyan"/>
        </w:rPr>
        <w:t>pharma companies</w:t>
      </w:r>
      <w:r w:rsidRPr="00F66DFB">
        <w:rPr>
          <w:rStyle w:val="StyleUnderline"/>
          <w:rFonts w:asciiTheme="minorHAnsi" w:hAnsiTheme="minorHAnsi"/>
        </w:rPr>
        <w:t xml:space="preserve">, the converse is also true. Among other things, </w:t>
      </w:r>
      <w:proofErr w:type="spellStart"/>
      <w:r w:rsidRPr="00F66DFB">
        <w:rPr>
          <w:rStyle w:val="StyleUnderline"/>
          <w:rFonts w:asciiTheme="minorHAnsi" w:hAnsiTheme="minorHAnsi"/>
        </w:rPr>
        <w:t>biotechs</w:t>
      </w:r>
      <w:proofErr w:type="spellEnd"/>
      <w:r w:rsidRPr="00F66DFB">
        <w:rPr>
          <w:rStyle w:val="StyleUnderline"/>
          <w:rFonts w:asciiTheme="minorHAnsi" w:hAnsiTheme="minorHAnsi"/>
        </w:rPr>
        <w:t xml:space="preserve"> </w:t>
      </w:r>
      <w:r w:rsidRPr="00F66DFB">
        <w:rPr>
          <w:rStyle w:val="StyleUnderline"/>
          <w:rFonts w:asciiTheme="minorHAnsi" w:hAnsiTheme="minorHAnsi"/>
          <w:highlight w:val="cyan"/>
        </w:rPr>
        <w:t xml:space="preserve">require funding, validation, </w:t>
      </w:r>
      <w:r w:rsidRPr="00F66DFB">
        <w:rPr>
          <w:rStyle w:val="StyleUnderline"/>
          <w:rFonts w:asciiTheme="minorHAnsi" w:hAnsiTheme="minorHAnsi"/>
        </w:rPr>
        <w:t xml:space="preserve">and </w:t>
      </w:r>
      <w:r w:rsidRPr="00F66DFB">
        <w:rPr>
          <w:rStyle w:val="StyleUnderline"/>
          <w:rFonts w:asciiTheme="minorHAnsi" w:hAnsiTheme="minorHAnsi"/>
          <w:highlight w:val="cyan"/>
        </w:rPr>
        <w:t xml:space="preserve">access to expertise </w:t>
      </w:r>
      <w:r w:rsidRPr="00F66DFB">
        <w:rPr>
          <w:rStyle w:val="StyleUnderline"/>
          <w:rFonts w:asciiTheme="minorHAnsi" w:hAnsiTheme="minorHAnsi"/>
        </w:rPr>
        <w:t xml:space="preserve">and </w:t>
      </w:r>
      <w:r w:rsidRPr="00F66DFB">
        <w:rPr>
          <w:rStyle w:val="StyleUnderline"/>
          <w:rFonts w:asciiTheme="minorHAnsi" w:hAnsiTheme="minorHAnsi"/>
          <w:highlight w:val="cyan"/>
        </w:rPr>
        <w:t>markets</w:t>
      </w:r>
      <w:r w:rsidRPr="00F66DFB">
        <w:rPr>
          <w:rFonts w:asciiTheme="minorHAnsi" w:hAnsiTheme="minorHAnsi"/>
        </w:rPr>
        <w:t xml:space="preserve">. Big pharma continues to need ideas and products, and places to outsource risk.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pharmaceutical industry faces </w:t>
      </w:r>
      <w:r w:rsidRPr="00F66DFB">
        <w:rPr>
          <w:rStyle w:val="Emphasis"/>
          <w:rFonts w:asciiTheme="minorHAnsi" w:hAnsiTheme="minorHAnsi"/>
          <w:highlight w:val="cyan"/>
        </w:rPr>
        <w:t xml:space="preserve">uncertainties driven by falling innovation </w:t>
      </w:r>
      <w:r w:rsidRPr="00F66DFB">
        <w:rPr>
          <w:rStyle w:val="StyleUnderline"/>
          <w:rFonts w:asciiTheme="minorHAnsi" w:hAnsiTheme="minorHAnsi"/>
        </w:rPr>
        <w:t xml:space="preserve">1,2, its relevance to reducing the global burden of disease , and the equity of access to its products3. If </w:t>
      </w:r>
      <w:proofErr w:type="spellStart"/>
      <w:r w:rsidRPr="00F66DFB">
        <w:rPr>
          <w:rStyle w:val="StyleUnderline"/>
          <w:rFonts w:asciiTheme="minorHAnsi" w:hAnsiTheme="minorHAnsi"/>
        </w:rPr>
        <w:t>biotechs</w:t>
      </w:r>
      <w:proofErr w:type="spellEnd"/>
      <w:r w:rsidRPr="00F66DFB">
        <w:rPr>
          <w:rStyle w:val="StyleUnderline"/>
          <w:rFonts w:asciiTheme="minorHAnsi" w:hAnsiTheme="minorHAnsi"/>
        </w:rPr>
        <w:t xml:space="preserve"> are not embraced by pharma—they cannot be copied —then as competitors they will increasingly come to dominate the industrial nexus. The </w:t>
      </w:r>
      <w:r w:rsidRPr="00F66DFB">
        <w:rPr>
          <w:rStyle w:val="Emphasis"/>
          <w:rFonts w:asciiTheme="minorHAnsi" w:hAnsiTheme="minorHAnsi"/>
          <w:highlight w:val="cyan"/>
        </w:rPr>
        <w:t>issues of both industries need to be addressed together</w:t>
      </w:r>
      <w:r w:rsidRPr="00F66DFB">
        <w:rPr>
          <w:rFonts w:asciiTheme="minorHAnsi" w:hAnsiTheme="minorHAnsi"/>
        </w:rPr>
        <w:t xml:space="preserve">. </w:t>
      </w:r>
      <w:r w:rsidRPr="00F66DFB">
        <w:rPr>
          <w:rStyle w:val="StyleUnderline"/>
          <w:rFonts w:asciiTheme="minorHAnsi" w:hAnsiTheme="minorHAnsi"/>
        </w:rPr>
        <w:t xml:space="preserve">Apart, </w:t>
      </w:r>
      <w:r w:rsidRPr="00F66DFB">
        <w:rPr>
          <w:rStyle w:val="StyleUnderline"/>
          <w:rFonts w:asciiTheme="minorHAnsi" w:hAnsiTheme="minorHAnsi"/>
          <w:highlight w:val="cyan"/>
        </w:rPr>
        <w:t>biotech and pharma will continue to struggle</w:t>
      </w:r>
      <w:r w:rsidRPr="00F66DFB">
        <w:rPr>
          <w:rStyle w:val="StyleUnderline"/>
          <w:rFonts w:asciiTheme="minorHAnsi" w:hAnsiTheme="minorHAnsi"/>
        </w:rPr>
        <w:t xml:space="preserve"> with the self-determining issues that they currently confront</w:t>
      </w:r>
      <w:r w:rsidRPr="00F66DFB">
        <w:rPr>
          <w:rFonts w:asciiTheme="minorHAnsi" w:hAnsiTheme="minorHAnsi"/>
        </w:rPr>
        <w:t xml:space="preserve">. Working together, the fabric of these industries will be transformed and the world of human therapeutics will flourish. </w:t>
      </w:r>
    </w:p>
    <w:p w14:paraId="0825FA8E" w14:textId="77777777" w:rsidR="00D613AA" w:rsidRPr="00F66DFB" w:rsidRDefault="00D613AA" w:rsidP="00D613AA">
      <w:pPr>
        <w:rPr>
          <w:rFonts w:asciiTheme="minorHAnsi" w:hAnsiTheme="minorHAnsi"/>
        </w:rPr>
      </w:pPr>
    </w:p>
    <w:p w14:paraId="3409C771" w14:textId="77777777" w:rsidR="00D613AA" w:rsidRPr="00F66DFB" w:rsidRDefault="00D613AA" w:rsidP="00D613AA">
      <w:pPr>
        <w:rPr>
          <w:rFonts w:asciiTheme="minorHAnsi" w:hAnsiTheme="minorHAnsi"/>
          <w:sz w:val="16"/>
        </w:rPr>
      </w:pPr>
    </w:p>
    <w:p w14:paraId="76351A2E" w14:textId="77777777" w:rsidR="00D613AA" w:rsidRPr="00F66DFB" w:rsidRDefault="00D613AA" w:rsidP="00D613AA">
      <w:pPr>
        <w:pStyle w:val="Heading4"/>
        <w:rPr>
          <w:rFonts w:asciiTheme="minorHAnsi" w:hAnsiTheme="minorHAnsi"/>
        </w:rPr>
      </w:pPr>
      <w:r w:rsidRPr="00F66DFB">
        <w:rPr>
          <w:rFonts w:asciiTheme="minorHAnsi" w:hAnsiTheme="minorHAnsi"/>
        </w:rPr>
        <w:t xml:space="preserve">Ag biotech innovation key to keep up with food demands – regulatory failures undermine U.S. ag, and result in increased global famines that risk instability </w:t>
      </w:r>
    </w:p>
    <w:p w14:paraId="6E3A58A2" w14:textId="77777777" w:rsidR="00D613AA" w:rsidRPr="00F66DFB" w:rsidRDefault="00D613AA" w:rsidP="00D613AA">
      <w:pPr>
        <w:pStyle w:val="Heading4"/>
        <w:rPr>
          <w:rStyle w:val="Style13ptBold"/>
          <w:rFonts w:asciiTheme="minorHAnsi" w:hAnsiTheme="minorHAnsi"/>
        </w:rPr>
      </w:pPr>
      <w:r w:rsidRPr="00F66DFB">
        <w:rPr>
          <w:rStyle w:val="Style13ptBold"/>
          <w:rFonts w:asciiTheme="minorHAnsi" w:hAnsiTheme="minorHAnsi"/>
        </w:rPr>
        <w:t>Redick 14</w:t>
      </w:r>
    </w:p>
    <w:p w14:paraId="4F673DDB" w14:textId="77777777" w:rsidR="00D613AA" w:rsidRPr="00F66DFB" w:rsidRDefault="00D613AA" w:rsidP="00D613AA">
      <w:pPr>
        <w:rPr>
          <w:rFonts w:asciiTheme="minorHAnsi" w:hAnsiTheme="minorHAnsi"/>
          <w:b/>
          <w:bCs/>
          <w:sz w:val="26"/>
        </w:rPr>
      </w:pPr>
      <w:r w:rsidRPr="00F66DFB">
        <w:rPr>
          <w:rFonts w:asciiTheme="minorHAnsi" w:hAnsiTheme="minorHAnsi"/>
        </w:rPr>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w:t>
      </w:r>
      <w:proofErr w:type="spellStart"/>
      <w:r w:rsidRPr="00F66DFB">
        <w:rPr>
          <w:rFonts w:asciiTheme="minorHAnsi" w:hAnsiTheme="minorHAnsi"/>
        </w:rPr>
        <w:t>pg</w:t>
      </w:r>
      <w:proofErr w:type="spellEnd"/>
      <w:r w:rsidRPr="00F66DFB">
        <w:rPr>
          <w:rFonts w:asciiTheme="minorHAnsi" w:hAnsiTheme="minorHAnsi"/>
        </w:rPr>
        <w:t xml:space="preserve"> online @ </w:t>
      </w:r>
      <w:hyperlink r:id="rId11" w:history="1">
        <w:r w:rsidRPr="00F66DFB">
          <w:rPr>
            <w:rStyle w:val="Hyperlink"/>
            <w:rFonts w:asciiTheme="minorHAnsi" w:hAnsiTheme="minorHAnsi"/>
          </w:rPr>
          <w:t>http://nabc.cals.cornell.edu/Publications/Reports/nabc_25/25_6_1_Redick.pdf</w:t>
        </w:r>
      </w:hyperlink>
    </w:p>
    <w:p w14:paraId="46BCCFE7" w14:textId="77777777" w:rsidR="00D613AA" w:rsidRPr="00F66DFB" w:rsidRDefault="00D613AA" w:rsidP="00D613AA">
      <w:pPr>
        <w:rPr>
          <w:rFonts w:asciiTheme="minorHAnsi" w:hAnsiTheme="minorHAnsi"/>
          <w:sz w:val="10"/>
        </w:rPr>
      </w:pPr>
      <w:r w:rsidRPr="00F66DFB">
        <w:rPr>
          <w:rStyle w:val="StyleUnderline"/>
          <w:rFonts w:asciiTheme="minorHAnsi" w:hAnsiTheme="minorHAnsi"/>
        </w:rPr>
        <w:t>Biotech Benefits and the Upcoming Pipeline</w:t>
      </w:r>
      <w:r w:rsidRPr="00F66DFB">
        <w:rPr>
          <w:rFonts w:asciiTheme="minorHAnsi" w:hAnsiTheme="minorHAnsi"/>
          <w:sz w:val="10"/>
        </w:rPr>
        <w:t xml:space="preserve"> It is now clear that </w:t>
      </w:r>
      <w:r w:rsidRPr="00F66DFB">
        <w:rPr>
          <w:rStyle w:val="StyleUnderline"/>
          <w:rFonts w:asciiTheme="minorHAnsi" w:hAnsiTheme="minorHAnsi"/>
          <w:highlight w:val="cyan"/>
        </w:rPr>
        <w:t>ag</w:t>
      </w:r>
      <w:r w:rsidRPr="00F66DFB">
        <w:rPr>
          <w:rFonts w:asciiTheme="minorHAnsi" w:hAnsiTheme="minorHAnsi"/>
          <w:sz w:val="10"/>
        </w:rPr>
        <w:t xml:space="preserve">ricultural </w:t>
      </w:r>
      <w:r w:rsidRPr="00F66DFB">
        <w:rPr>
          <w:rStyle w:val="StyleUnderline"/>
          <w:rFonts w:asciiTheme="minorHAnsi" w:hAnsiTheme="minorHAnsi"/>
          <w:highlight w:val="cyan"/>
        </w:rPr>
        <w:t>biotech</w:t>
      </w:r>
      <w:r w:rsidRPr="00F66DFB">
        <w:rPr>
          <w:rFonts w:asciiTheme="minorHAnsi" w:hAnsiTheme="minorHAnsi"/>
          <w:sz w:val="10"/>
        </w:rPr>
        <w:t xml:space="preserve">nology </w:t>
      </w:r>
      <w:r w:rsidRPr="00F66DFB">
        <w:rPr>
          <w:rFonts w:asciiTheme="minorHAnsi" w:hAnsiTheme="minorHAnsi"/>
        </w:rPr>
        <w:t xml:space="preserve">has </w:t>
      </w:r>
      <w:r w:rsidRPr="00F66DFB">
        <w:rPr>
          <w:rStyle w:val="StyleUnderline"/>
          <w:rFonts w:asciiTheme="minorHAnsi" w:hAnsiTheme="minorHAnsi"/>
          <w:highlight w:val="cyan"/>
        </w:rPr>
        <w:t>provide</w:t>
      </w:r>
      <w:r w:rsidRPr="00F66DFB">
        <w:rPr>
          <w:rFonts w:asciiTheme="minorHAnsi" w:hAnsiTheme="minorHAnsi"/>
        </w:rPr>
        <w:t xml:space="preserve">d </w:t>
      </w:r>
      <w:r w:rsidRPr="00F66DFB">
        <w:rPr>
          <w:rStyle w:val="StyleUnderline"/>
          <w:rFonts w:asciiTheme="minorHAnsi" w:hAnsiTheme="minorHAnsi"/>
          <w:highlight w:val="cyan"/>
        </w:rPr>
        <w:t xml:space="preserve">benefits </w:t>
      </w:r>
      <w:r w:rsidRPr="00F66DFB">
        <w:rPr>
          <w:rFonts w:asciiTheme="minorHAnsi" w:hAnsiTheme="minorHAnsi"/>
        </w:rPr>
        <w:t>both</w:t>
      </w:r>
      <w:r w:rsidRPr="00F66DFB">
        <w:rPr>
          <w:rStyle w:val="StyleUnderline"/>
          <w:rFonts w:asciiTheme="minorHAnsi" w:hAnsiTheme="minorHAnsi"/>
          <w:highlight w:val="cyan"/>
        </w:rPr>
        <w:t xml:space="preserve"> to human health and</w:t>
      </w:r>
      <w:r w:rsidRPr="00F66DFB">
        <w:rPr>
          <w:rFonts w:asciiTheme="minorHAnsi" w:hAnsiTheme="minorHAnsi"/>
        </w:rPr>
        <w:t xml:space="preserve"> to</w:t>
      </w:r>
      <w:r w:rsidRPr="00F66DFB">
        <w:rPr>
          <w:rStyle w:val="StyleUnderline"/>
          <w:rFonts w:asciiTheme="minorHAnsi" w:hAnsiTheme="minorHAnsi"/>
          <w:highlight w:val="cyan"/>
        </w:rPr>
        <w:t xml:space="preserve"> the environment</w:t>
      </w:r>
      <w:r w:rsidRPr="00F66DFB">
        <w:rPr>
          <w:rFonts w:asciiTheme="minorHAnsi" w:hAnsiTheme="minorHAnsi"/>
          <w:sz w:val="10"/>
          <w:highlight w:val="cyan"/>
        </w:rPr>
        <w:t xml:space="preserve">. </w:t>
      </w:r>
      <w:r w:rsidRPr="00F66DFB">
        <w:rPr>
          <w:rStyle w:val="StyleUnderline"/>
          <w:rFonts w:asciiTheme="minorHAnsi" w:hAnsiTheme="minorHAnsi"/>
        </w:rPr>
        <w:t xml:space="preserve">This </w:t>
      </w:r>
      <w:r w:rsidRPr="00F66DFB">
        <w:rPr>
          <w:rStyle w:val="StyleUnderline"/>
          <w:rFonts w:asciiTheme="minorHAnsi" w:hAnsiTheme="minorHAnsi"/>
          <w:highlight w:val="cyan"/>
        </w:rPr>
        <w:t>continues to be clear</w:t>
      </w:r>
      <w:r w:rsidRPr="00F66DFB">
        <w:rPr>
          <w:rStyle w:val="StyleUnderline"/>
          <w:rFonts w:asciiTheme="minorHAnsi" w:hAnsiTheme="minorHAnsi"/>
        </w:rPr>
        <w:t xml:space="preserve">, </w:t>
      </w:r>
      <w:r w:rsidRPr="00F66DFB">
        <w:rPr>
          <w:rStyle w:val="Emphasis"/>
          <w:rFonts w:asciiTheme="minorHAnsi" w:hAnsiTheme="minorHAnsi"/>
        </w:rPr>
        <w:t>despite what activists say</w:t>
      </w:r>
      <w:r w:rsidRPr="00F66DFB">
        <w:rPr>
          <w:rFonts w:asciiTheme="minorHAnsi" w:hAnsiTheme="minorHAnsi"/>
          <w:sz w:val="10"/>
        </w:rPr>
        <w:t xml:space="preserve">, since </w:t>
      </w:r>
      <w:r w:rsidRPr="00F66DFB">
        <w:rPr>
          <w:rStyle w:val="StyleUnderline"/>
          <w:rFonts w:asciiTheme="minorHAnsi" w:hAnsiTheme="minorHAnsi"/>
        </w:rPr>
        <w:t>growers are using fewer chemicals such as pesticides</w:t>
      </w:r>
      <w:r w:rsidRPr="00F66DFB">
        <w:rPr>
          <w:rFonts w:asciiTheme="minorHAnsi" w:hAnsiTheme="minorHAnsi"/>
          <w:sz w:val="10"/>
        </w:rPr>
        <w:t xml:space="preserve">. Some of the </w:t>
      </w:r>
      <w:r w:rsidRPr="00F66DFB">
        <w:rPr>
          <w:rStyle w:val="StyleUnderline"/>
          <w:rFonts w:asciiTheme="minorHAnsi" w:hAnsiTheme="minorHAnsi"/>
          <w:highlight w:val="cyan"/>
        </w:rPr>
        <w:t xml:space="preserve">major </w:t>
      </w:r>
      <w:r w:rsidRPr="00F66DFB">
        <w:rPr>
          <w:rStyle w:val="StyleUnderline"/>
          <w:rFonts w:asciiTheme="minorHAnsi" w:hAnsiTheme="minorHAnsi"/>
        </w:rPr>
        <w:t xml:space="preserve">US-based environmental </w:t>
      </w:r>
      <w:r w:rsidRPr="00F66DFB">
        <w:rPr>
          <w:rStyle w:val="StyleUnderline"/>
          <w:rFonts w:asciiTheme="minorHAnsi" w:hAnsiTheme="minorHAnsi"/>
          <w:highlight w:val="cyan"/>
        </w:rPr>
        <w:t xml:space="preserve">groups </w:t>
      </w:r>
      <w:r w:rsidRPr="00F66DFB">
        <w:rPr>
          <w:rStyle w:val="StyleUnderline"/>
          <w:rFonts w:asciiTheme="minorHAnsi" w:hAnsiTheme="minorHAnsi"/>
        </w:rPr>
        <w:t xml:space="preserve">are </w:t>
      </w:r>
      <w:r w:rsidRPr="00F66DFB">
        <w:rPr>
          <w:rStyle w:val="StyleUnderline"/>
          <w:rFonts w:asciiTheme="minorHAnsi" w:hAnsiTheme="minorHAnsi"/>
          <w:highlight w:val="cyan"/>
        </w:rPr>
        <w:t xml:space="preserve">starting to get behind </w:t>
      </w:r>
      <w:r w:rsidRPr="00F66DFB">
        <w:rPr>
          <w:rStyle w:val="StyleUnderline"/>
          <w:rFonts w:asciiTheme="minorHAnsi" w:hAnsiTheme="minorHAnsi"/>
        </w:rPr>
        <w:t>ag</w:t>
      </w:r>
      <w:r w:rsidRPr="00F66DFB">
        <w:rPr>
          <w:rFonts w:asciiTheme="minorHAnsi" w:hAnsiTheme="minorHAnsi"/>
          <w:sz w:val="10"/>
        </w:rPr>
        <w:t xml:space="preserve">ricultural </w:t>
      </w:r>
      <w:r w:rsidRPr="00F66DFB">
        <w:rPr>
          <w:rStyle w:val="StyleUnderline"/>
          <w:rFonts w:asciiTheme="minorHAnsi" w:hAnsiTheme="minorHAnsi"/>
        </w:rPr>
        <w:t>biotech</w:t>
      </w:r>
      <w:r w:rsidRPr="00F66DFB">
        <w:rPr>
          <w:rFonts w:asciiTheme="minorHAnsi" w:hAnsiTheme="minorHAnsi"/>
          <w:sz w:val="10"/>
        </w:rPr>
        <w:t xml:space="preserve">nology.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F66DFB">
        <w:rPr>
          <w:rStyle w:val="StyleUnderline"/>
          <w:rFonts w:asciiTheme="minorHAnsi" w:hAnsiTheme="minorHAnsi"/>
        </w:rPr>
        <w:t>We have</w:t>
      </w:r>
      <w:r w:rsidRPr="00F66DFB">
        <w:rPr>
          <w:rStyle w:val="StyleUnderline"/>
          <w:rFonts w:asciiTheme="minorHAnsi" w:hAnsiTheme="minorHAnsi"/>
          <w:highlight w:val="cyan"/>
        </w:rPr>
        <w:t xml:space="preserve"> improved food safety </w:t>
      </w:r>
      <w:r w:rsidRPr="00F66DFB">
        <w:rPr>
          <w:rStyle w:val="StyleUnderline"/>
          <w:rFonts w:asciiTheme="minorHAnsi" w:hAnsiTheme="minorHAnsi"/>
        </w:rPr>
        <w:t>through use of biotech corn</w:t>
      </w:r>
      <w:r w:rsidRPr="00F66DFB">
        <w:rPr>
          <w:rFonts w:asciiTheme="minorHAnsi" w:hAnsiTheme="minorHAnsi"/>
          <w:sz w:val="10"/>
        </w:rPr>
        <w:t xml:space="preserve">. </w:t>
      </w:r>
      <w:r w:rsidRPr="00F66DFB">
        <w:rPr>
          <w:rStyle w:val="StyleUnderline"/>
          <w:rFonts w:asciiTheme="minorHAnsi" w:hAnsiTheme="minorHAnsi"/>
        </w:rPr>
        <w:t>Iowa State</w:t>
      </w:r>
      <w:r w:rsidRPr="00F66DFB">
        <w:rPr>
          <w:rFonts w:asciiTheme="minorHAnsi" w:hAnsiTheme="minorHAnsi"/>
          <w:sz w:val="10"/>
        </w:rPr>
        <w:t xml:space="preserve"> University </w:t>
      </w:r>
      <w:r w:rsidRPr="00F66DFB">
        <w:rPr>
          <w:rStyle w:val="StyleUnderline"/>
          <w:rFonts w:asciiTheme="minorHAnsi" w:hAnsiTheme="minorHAnsi"/>
        </w:rPr>
        <w:t xml:space="preserve">has done excellent research showing that mycotoxin formation is reduced in </w:t>
      </w:r>
      <w:r w:rsidRPr="00F66DFB">
        <w:rPr>
          <w:rFonts w:asciiTheme="minorHAnsi" w:hAnsiTheme="minorHAnsi"/>
          <w:sz w:val="10"/>
        </w:rPr>
        <w:t xml:space="preserve">certain </w:t>
      </w:r>
      <w:proofErr w:type="spellStart"/>
      <w:r w:rsidRPr="00F66DFB">
        <w:rPr>
          <w:rFonts w:asciiTheme="minorHAnsi" w:hAnsiTheme="minorHAnsi"/>
          <w:sz w:val="10"/>
        </w:rPr>
        <w:t>Bt</w:t>
      </w:r>
      <w:proofErr w:type="spellEnd"/>
      <w:r w:rsidRPr="00F66DFB">
        <w:rPr>
          <w:rFonts w:asciiTheme="minorHAnsi" w:hAnsiTheme="minorHAnsi"/>
          <w:sz w:val="10"/>
        </w:rPr>
        <w:t>-</w:t>
      </w:r>
      <w:r w:rsidRPr="00F66DFB">
        <w:rPr>
          <w:rStyle w:val="StyleUnderline"/>
          <w:rFonts w:asciiTheme="minorHAnsi" w:hAnsiTheme="minorHAnsi"/>
        </w:rPr>
        <w:t xml:space="preserve">corn varieties. It is unhealthy to eat known carcinogens. If other nations struggling to cope with mycotoxin-related effects </w:t>
      </w:r>
      <w:r w:rsidRPr="00F66DFB">
        <w:rPr>
          <w:rFonts w:asciiTheme="minorHAnsi" w:hAnsiTheme="minorHAnsi"/>
          <w:sz w:val="10"/>
        </w:rPr>
        <w:t xml:space="preserve">(cancer, birth defects, etc.), </w:t>
      </w:r>
      <w:r w:rsidRPr="00F66DFB">
        <w:rPr>
          <w:rStyle w:val="StyleUnderline"/>
          <w:rFonts w:asciiTheme="minorHAnsi" w:hAnsiTheme="minorHAnsi"/>
        </w:rPr>
        <w:t xml:space="preserve">simply by approving planting of </w:t>
      </w:r>
      <w:proofErr w:type="spellStart"/>
      <w:r w:rsidRPr="00F66DFB">
        <w:rPr>
          <w:rStyle w:val="StyleUnderline"/>
          <w:rFonts w:asciiTheme="minorHAnsi" w:hAnsiTheme="minorHAnsi"/>
        </w:rPr>
        <w:t>Bt</w:t>
      </w:r>
      <w:proofErr w:type="spellEnd"/>
      <w:r w:rsidRPr="00F66DFB">
        <w:rPr>
          <w:rStyle w:val="StyleUnderline"/>
          <w:rFonts w:asciiTheme="minorHAnsi" w:hAnsiTheme="minorHAnsi"/>
        </w:rPr>
        <w:t xml:space="preserve"> corn those nations would reduce those effects and bring health benefits through biotech</w:t>
      </w:r>
      <w:r w:rsidRPr="00F66DFB">
        <w:rPr>
          <w:rFonts w:asciiTheme="minorHAnsi" w:hAnsiTheme="minorHAnsi"/>
          <w:sz w:val="10"/>
        </w:rPr>
        <w:t xml:space="preserve">nology. (Murillo-Williams and Munkvold, 2008). Moreover, </w:t>
      </w:r>
      <w:r w:rsidRPr="00F66DFB">
        <w:rPr>
          <w:rStyle w:val="StyleUnderline"/>
          <w:rFonts w:asciiTheme="minorHAnsi" w:hAnsiTheme="minorHAnsi"/>
        </w:rPr>
        <w:t xml:space="preserve">time has </w:t>
      </w:r>
      <w:r w:rsidRPr="00F66DFB">
        <w:rPr>
          <w:rStyle w:val="StyleUnderline"/>
          <w:rFonts w:asciiTheme="minorHAnsi" w:hAnsiTheme="minorHAnsi"/>
          <w:highlight w:val="cyan"/>
        </w:rPr>
        <w:t xml:space="preserve">trumped </w:t>
      </w:r>
      <w:r w:rsidRPr="00F66DFB">
        <w:rPr>
          <w:rFonts w:asciiTheme="minorHAnsi" w:hAnsiTheme="minorHAnsi"/>
        </w:rPr>
        <w:t>the</w:t>
      </w:r>
      <w:r w:rsidRPr="00F66DFB">
        <w:rPr>
          <w:rStyle w:val="StyleUnderline"/>
          <w:rFonts w:asciiTheme="minorHAnsi" w:hAnsiTheme="minorHAnsi"/>
          <w:highlight w:val="cyan"/>
        </w:rPr>
        <w:t xml:space="preserve"> early concerns</w:t>
      </w:r>
      <w:r w:rsidRPr="00F66DFB">
        <w:rPr>
          <w:rStyle w:val="StyleUnderline"/>
          <w:rFonts w:asciiTheme="minorHAnsi" w:hAnsiTheme="minorHAnsi"/>
        </w:rPr>
        <w:t xml:space="preserve"> </w:t>
      </w:r>
      <w:r w:rsidRPr="00F66DFB">
        <w:rPr>
          <w:rFonts w:asciiTheme="minorHAnsi" w:hAnsiTheme="minorHAnsi"/>
          <w:sz w:val="10"/>
        </w:rPr>
        <w:t xml:space="preserve">expressed by Al Gore about biotech crops exacerbating over-supply; </w:t>
      </w:r>
      <w:r w:rsidRPr="00F66DFB">
        <w:rPr>
          <w:rStyle w:val="StyleUnderline"/>
          <w:rFonts w:asciiTheme="minorHAnsi" w:hAnsiTheme="minorHAnsi"/>
        </w:rPr>
        <w:t xml:space="preserve">we know now that the </w:t>
      </w:r>
      <w:r w:rsidRPr="00F66DFB">
        <w:rPr>
          <w:rStyle w:val="StyleUnderline"/>
          <w:rFonts w:asciiTheme="minorHAnsi" w:hAnsiTheme="minorHAnsi"/>
          <w:highlight w:val="cyan"/>
        </w:rPr>
        <w:t xml:space="preserve">world </w:t>
      </w:r>
      <w:r w:rsidRPr="00F66DFB">
        <w:rPr>
          <w:rStyle w:val="StyleUnderline"/>
          <w:rFonts w:asciiTheme="minorHAnsi" w:hAnsiTheme="minorHAnsi"/>
        </w:rPr>
        <w:t xml:space="preserve">has become </w:t>
      </w:r>
      <w:r w:rsidRPr="00F66DFB">
        <w:rPr>
          <w:rStyle w:val="StyleUnderline"/>
          <w:rFonts w:asciiTheme="minorHAnsi" w:hAnsiTheme="minorHAnsi"/>
          <w:highlight w:val="cyan"/>
        </w:rPr>
        <w:t xml:space="preserve">too needy </w:t>
      </w:r>
      <w:r w:rsidRPr="00F66DFB">
        <w:rPr>
          <w:rStyle w:val="StyleUnderline"/>
          <w:rFonts w:asciiTheme="minorHAnsi" w:hAnsiTheme="minorHAnsi"/>
        </w:rPr>
        <w:t>to be cavalier in dismissing innovation in ag</w:t>
      </w:r>
      <w:r w:rsidRPr="00F66DFB">
        <w:rPr>
          <w:rFonts w:asciiTheme="minorHAnsi" w:hAnsiTheme="minorHAnsi"/>
          <w:sz w:val="10"/>
        </w:rPr>
        <w:t xml:space="preserve">ricultural </w:t>
      </w:r>
      <w:r w:rsidRPr="00F66DFB">
        <w:rPr>
          <w:rStyle w:val="StyleUnderline"/>
          <w:rFonts w:asciiTheme="minorHAnsi" w:hAnsiTheme="minorHAnsi"/>
        </w:rPr>
        <w:t>biotech</w:t>
      </w:r>
      <w:r w:rsidRPr="00F66DFB">
        <w:rPr>
          <w:rFonts w:asciiTheme="minorHAnsi" w:hAnsiTheme="minorHAnsi"/>
          <w:sz w:val="10"/>
        </w:rPr>
        <w:t xml:space="preserve">nology. </w:t>
      </w:r>
      <w:r w:rsidRPr="00F66DFB">
        <w:rPr>
          <w:rStyle w:val="StyleUnderline"/>
          <w:rFonts w:asciiTheme="minorHAnsi" w:hAnsiTheme="minorHAnsi"/>
        </w:rPr>
        <w:t xml:space="preserve">With </w:t>
      </w:r>
      <w:r w:rsidRPr="00F66DFB">
        <w:rPr>
          <w:rStyle w:val="StyleUnderline"/>
          <w:rFonts w:asciiTheme="minorHAnsi" w:hAnsiTheme="minorHAnsi"/>
          <w:highlight w:val="cyan"/>
        </w:rPr>
        <w:t>people</w:t>
      </w:r>
      <w:r w:rsidRPr="00F66DFB">
        <w:rPr>
          <w:rStyle w:val="StyleUnderline"/>
          <w:rFonts w:asciiTheme="minorHAnsi" w:hAnsiTheme="minorHAnsi"/>
        </w:rPr>
        <w:t xml:space="preserve"> around the world asking for more and more corn, soy and other foods at reasonable prices, and </w:t>
      </w:r>
      <w:r w:rsidRPr="00F66DFB">
        <w:rPr>
          <w:rStyle w:val="StyleUnderline"/>
          <w:rFonts w:asciiTheme="minorHAnsi" w:hAnsiTheme="minorHAnsi"/>
          <w:highlight w:val="cyan"/>
        </w:rPr>
        <w:t xml:space="preserve">rioting to overthrow </w:t>
      </w:r>
      <w:r w:rsidRPr="00F66DFB">
        <w:rPr>
          <w:rStyle w:val="StyleUnderline"/>
          <w:rFonts w:asciiTheme="minorHAnsi" w:hAnsiTheme="minorHAnsi"/>
        </w:rPr>
        <w:t xml:space="preserve">their </w:t>
      </w:r>
      <w:r w:rsidRPr="00F66DFB">
        <w:rPr>
          <w:rStyle w:val="StyleUnderline"/>
          <w:rFonts w:asciiTheme="minorHAnsi" w:hAnsiTheme="minorHAnsi"/>
          <w:highlight w:val="cyan"/>
        </w:rPr>
        <w:t xml:space="preserve">governments, </w:t>
      </w:r>
      <w:r w:rsidRPr="00F66DFB">
        <w:rPr>
          <w:rStyle w:val="StyleUnderline"/>
          <w:rFonts w:asciiTheme="minorHAnsi" w:hAnsiTheme="minorHAnsi"/>
        </w:rPr>
        <w:t xml:space="preserve">we know that </w:t>
      </w:r>
      <w:r w:rsidRPr="00F66DFB">
        <w:rPr>
          <w:rStyle w:val="Emphasis"/>
          <w:rFonts w:asciiTheme="minorHAnsi" w:hAnsiTheme="minorHAnsi"/>
          <w:highlight w:val="cyan"/>
        </w:rPr>
        <w:t>yields actually matter</w:t>
      </w:r>
      <w:r w:rsidRPr="00F66DFB">
        <w:rPr>
          <w:rFonts w:asciiTheme="minorHAnsi" w:hAnsiTheme="minorHAnsi"/>
          <w:sz w:val="10"/>
        </w:rPr>
        <w:t xml:space="preserve">. While many factors were contributory, the </w:t>
      </w:r>
      <w:r w:rsidRPr="00F66DFB">
        <w:rPr>
          <w:rStyle w:val="StyleUnderline"/>
          <w:rFonts w:asciiTheme="minorHAnsi" w:hAnsiTheme="minorHAnsi"/>
        </w:rPr>
        <w:t xml:space="preserve">recent violent </w:t>
      </w:r>
      <w:r w:rsidRPr="00F66DFB">
        <w:rPr>
          <w:rStyle w:val="StyleUnderline"/>
          <w:rFonts w:asciiTheme="minorHAnsi" w:hAnsiTheme="minorHAnsi"/>
          <w:highlight w:val="cyan"/>
        </w:rPr>
        <w:t xml:space="preserve">protests </w:t>
      </w:r>
      <w:r w:rsidRPr="00F66DFB">
        <w:rPr>
          <w:rStyle w:val="StyleUnderline"/>
          <w:rFonts w:asciiTheme="minorHAnsi" w:hAnsiTheme="minorHAnsi"/>
        </w:rPr>
        <w:t xml:space="preserve">in North Africa and the Middle East </w:t>
      </w:r>
      <w:r w:rsidRPr="00F66DFB">
        <w:rPr>
          <w:rStyle w:val="StyleUnderline"/>
          <w:rFonts w:asciiTheme="minorHAnsi" w:hAnsiTheme="minorHAnsi"/>
          <w:highlight w:val="cyan"/>
        </w:rPr>
        <w:t xml:space="preserve">coincided with </w:t>
      </w:r>
      <w:r w:rsidRPr="00F66DFB">
        <w:rPr>
          <w:rStyle w:val="Emphasis"/>
          <w:rFonts w:asciiTheme="minorHAnsi" w:hAnsiTheme="minorHAnsi"/>
        </w:rPr>
        <w:t xml:space="preserve">sudden </w:t>
      </w:r>
      <w:r w:rsidRPr="00F66DFB">
        <w:rPr>
          <w:rStyle w:val="Emphasis"/>
          <w:rFonts w:asciiTheme="minorHAnsi" w:hAnsiTheme="minorHAnsi"/>
          <w:highlight w:val="cyan"/>
        </w:rPr>
        <w:t>peaks</w:t>
      </w:r>
      <w:r w:rsidRPr="00F66DFB">
        <w:rPr>
          <w:rStyle w:val="StyleUnderline"/>
          <w:rFonts w:asciiTheme="minorHAnsi" w:hAnsiTheme="minorHAnsi"/>
          <w:highlight w:val="cyan"/>
        </w:rPr>
        <w:t xml:space="preserve"> in </w:t>
      </w:r>
      <w:r w:rsidRPr="00F66DFB">
        <w:rPr>
          <w:rStyle w:val="Emphasis"/>
          <w:rFonts w:asciiTheme="minorHAnsi" w:hAnsiTheme="minorHAnsi"/>
        </w:rPr>
        <w:t xml:space="preserve">global </w:t>
      </w:r>
      <w:r w:rsidRPr="00F66DFB">
        <w:rPr>
          <w:rStyle w:val="Emphasis"/>
          <w:rFonts w:asciiTheme="minorHAnsi" w:hAnsiTheme="minorHAnsi"/>
          <w:highlight w:val="cyan"/>
        </w:rPr>
        <w:t>food prices</w:t>
      </w:r>
      <w:r w:rsidRPr="00F66DFB">
        <w:rPr>
          <w:rFonts w:asciiTheme="minorHAnsi" w:hAnsiTheme="minorHAnsi"/>
          <w:sz w:val="10"/>
        </w:rPr>
        <w:t xml:space="preserve">. Researchers suggest that a given food- price threshold may exist, above which protests become likely (Lagi et al., 2011). </w:t>
      </w:r>
      <w:r w:rsidRPr="00F66DFB">
        <w:rPr>
          <w:rStyle w:val="StyleUnderline"/>
          <w:rFonts w:asciiTheme="minorHAnsi" w:hAnsiTheme="minorHAnsi"/>
        </w:rPr>
        <w:t xml:space="preserve">With such social unrest making the </w:t>
      </w:r>
      <w:r w:rsidRPr="00F66DFB">
        <w:rPr>
          <w:rStyle w:val="StyleUnderline"/>
          <w:rFonts w:asciiTheme="minorHAnsi" w:hAnsiTheme="minorHAnsi"/>
          <w:highlight w:val="cyan"/>
        </w:rPr>
        <w:t xml:space="preserve">world </w:t>
      </w:r>
      <w:r w:rsidRPr="00F66DFB">
        <w:rPr>
          <w:rStyle w:val="StyleUnderline"/>
          <w:rFonts w:asciiTheme="minorHAnsi" w:hAnsiTheme="minorHAnsi"/>
        </w:rPr>
        <w:t xml:space="preserve">an </w:t>
      </w:r>
      <w:r w:rsidRPr="00F66DFB">
        <w:rPr>
          <w:rStyle w:val="Emphasis"/>
          <w:rFonts w:asciiTheme="minorHAnsi" w:hAnsiTheme="minorHAnsi"/>
          <w:highlight w:val="cyan"/>
        </w:rPr>
        <w:t>increasingly unstable place</w:t>
      </w:r>
      <w:r w:rsidRPr="00F66DFB">
        <w:rPr>
          <w:rFonts w:asciiTheme="minorHAnsi" w:hAnsiTheme="minorHAnsi"/>
          <w:sz w:val="10"/>
          <w:highlight w:val="cyan"/>
        </w:rPr>
        <w:t xml:space="preserve">, </w:t>
      </w:r>
      <w:r w:rsidRPr="00F66DFB">
        <w:rPr>
          <w:rStyle w:val="StyleUnderline"/>
          <w:rFonts w:asciiTheme="minorHAnsi" w:hAnsiTheme="minorHAnsi"/>
        </w:rPr>
        <w:t xml:space="preserve">we do </w:t>
      </w:r>
      <w:r w:rsidRPr="00F66DFB">
        <w:rPr>
          <w:rStyle w:val="StyleUnderline"/>
          <w:rFonts w:asciiTheme="minorHAnsi" w:hAnsiTheme="minorHAnsi"/>
          <w:highlight w:val="cyan"/>
        </w:rPr>
        <w:t xml:space="preserve">not have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luxury of tinkering with </w:t>
      </w:r>
      <w:r w:rsidRPr="00F66DFB">
        <w:rPr>
          <w:rStyle w:val="StyleUnderline"/>
          <w:rFonts w:asciiTheme="minorHAnsi" w:hAnsiTheme="minorHAnsi"/>
        </w:rPr>
        <w:t xml:space="preserve">the highly productive </w:t>
      </w:r>
      <w:r w:rsidRPr="00F66DFB">
        <w:rPr>
          <w:rStyle w:val="StyleUnderline"/>
          <w:rFonts w:asciiTheme="minorHAnsi" w:hAnsiTheme="minorHAnsi"/>
          <w:highlight w:val="cyan"/>
        </w:rPr>
        <w:t>US ag</w:t>
      </w:r>
      <w:r w:rsidRPr="00F66DFB">
        <w:rPr>
          <w:rFonts w:asciiTheme="minorHAnsi" w:hAnsiTheme="minorHAnsi"/>
          <w:sz w:val="10"/>
          <w:highlight w:val="cyan"/>
        </w:rPr>
        <w:t>r</w:t>
      </w:r>
      <w:r w:rsidRPr="00F66DFB">
        <w:rPr>
          <w:rFonts w:asciiTheme="minorHAnsi" w:hAnsiTheme="minorHAnsi"/>
          <w:sz w:val="10"/>
        </w:rPr>
        <w:t>icultural</w:t>
      </w:r>
      <w:r w:rsidRPr="00F66DFB">
        <w:rPr>
          <w:rStyle w:val="StyleUnderline"/>
          <w:rFonts w:asciiTheme="minorHAnsi" w:hAnsiTheme="minorHAnsi"/>
        </w:rPr>
        <w:t xml:space="preserve"> system that</w:t>
      </w:r>
      <w:r w:rsidRPr="00F66DFB">
        <w:rPr>
          <w:rStyle w:val="StyleUnderline"/>
          <w:rFonts w:asciiTheme="minorHAnsi" w:hAnsiTheme="minorHAnsi"/>
          <w:highlight w:val="cyan"/>
        </w:rPr>
        <w:t xml:space="preserve"> makes food for </w:t>
      </w:r>
      <w:r w:rsidRPr="00F66DFB">
        <w:rPr>
          <w:rStyle w:val="StyleUnderline"/>
          <w:rFonts w:asciiTheme="minorHAnsi" w:hAnsiTheme="minorHAnsi"/>
        </w:rPr>
        <w:t xml:space="preserve">the </w:t>
      </w:r>
      <w:r w:rsidRPr="00F66DFB">
        <w:rPr>
          <w:rStyle w:val="StyleUnderline"/>
          <w:rFonts w:asciiTheme="minorHAnsi" w:hAnsiTheme="minorHAnsi"/>
          <w:highlight w:val="cyan"/>
        </w:rPr>
        <w:t xml:space="preserve">world </w:t>
      </w:r>
      <w:r w:rsidRPr="00F66DFB">
        <w:rPr>
          <w:rStyle w:val="Emphasis"/>
          <w:rFonts w:asciiTheme="minorHAnsi" w:hAnsiTheme="minorHAnsi"/>
          <w:highlight w:val="cyan"/>
        </w:rPr>
        <w:t xml:space="preserve">without </w:t>
      </w:r>
      <w:r w:rsidRPr="00F66DFB">
        <w:rPr>
          <w:rStyle w:val="Emphasis"/>
          <w:rFonts w:asciiTheme="minorHAnsi" w:hAnsiTheme="minorHAnsi"/>
        </w:rPr>
        <w:t xml:space="preserve">risking serious </w:t>
      </w:r>
      <w:r w:rsidRPr="00F66DFB">
        <w:rPr>
          <w:rStyle w:val="Emphasis"/>
          <w:rFonts w:asciiTheme="minorHAnsi" w:hAnsiTheme="minorHAnsi"/>
          <w:highlight w:val="cyan"/>
        </w:rPr>
        <w:t xml:space="preserve">negative impacts </w:t>
      </w:r>
      <w:r w:rsidRPr="00F66DFB">
        <w:rPr>
          <w:rStyle w:val="Emphasis"/>
          <w:rFonts w:asciiTheme="minorHAnsi" w:hAnsiTheme="minorHAnsi"/>
        </w:rPr>
        <w:t>overseas</w:t>
      </w:r>
      <w:r w:rsidRPr="00F66DFB">
        <w:rPr>
          <w:rFonts w:asciiTheme="minorHAnsi" w:hAnsiTheme="minorHAnsi"/>
          <w:sz w:val="10"/>
          <w:highlight w:val="cyan"/>
        </w:rPr>
        <w:t>.</w:t>
      </w:r>
      <w:r w:rsidRPr="00F66DFB">
        <w:rPr>
          <w:rFonts w:asciiTheme="minorHAnsi" w:hAnsiTheme="minorHAnsi"/>
          <w:sz w:val="10"/>
        </w:rPr>
        <w:t xml:space="preserve"> </w:t>
      </w:r>
      <w:r w:rsidRPr="00F66DFB">
        <w:rPr>
          <w:rStyle w:val="StyleUnderline"/>
          <w:rFonts w:asciiTheme="minorHAnsi" w:hAnsiTheme="minorHAnsi"/>
        </w:rPr>
        <w:t>The pipeline for biotech crops is becoming more interesting with each innovation in plant breeding.</w:t>
      </w:r>
      <w:r w:rsidRPr="00F66DFB">
        <w:rPr>
          <w:rFonts w:asciiTheme="minorHAnsi" w:hAnsiTheme="minorHAnsi"/>
          <w:sz w:val="10"/>
        </w:rPr>
        <w:t xml:space="preserve"> Genes are being silenced with no “plant pest” DNA to regulate or test for, </w:t>
      </w:r>
      <w:r w:rsidRPr="00F66DFB">
        <w:rPr>
          <w:rStyle w:val="Emphasis"/>
          <w:rFonts w:asciiTheme="minorHAnsi" w:hAnsiTheme="minorHAnsi"/>
        </w:rPr>
        <w:t>making regulation more complex</w:t>
      </w:r>
      <w:r w:rsidRPr="00F66DFB">
        <w:rPr>
          <w:rFonts w:asciiTheme="minorHAnsi" w:hAnsiTheme="minorHAnsi"/>
          <w:sz w:val="10"/>
        </w:rPr>
        <w:t xml:space="preserve">. Such new plant-breeding methods involve: • RNA-interference. • Oligo-RNA </w:t>
      </w:r>
      <w:proofErr w:type="spellStart"/>
      <w:r w:rsidRPr="00F66DFB">
        <w:rPr>
          <w:rFonts w:asciiTheme="minorHAnsi" w:hAnsiTheme="minorHAnsi"/>
          <w:sz w:val="10"/>
        </w:rPr>
        <w:t>etc</w:t>
      </w:r>
      <w:proofErr w:type="spellEnd"/>
      <w:r w:rsidRPr="00F66DFB">
        <w:rPr>
          <w:rFonts w:asciiTheme="minorHAnsi" w:hAnsiTheme="minorHAnsi"/>
          <w:sz w:val="10"/>
        </w:rPr>
        <w:t>—</w:t>
      </w:r>
      <w:proofErr w:type="spellStart"/>
      <w:r w:rsidRPr="00F66DFB">
        <w:rPr>
          <w:rFonts w:asciiTheme="minorHAnsi" w:hAnsiTheme="minorHAnsi"/>
          <w:sz w:val="10"/>
        </w:rPr>
        <w:t>Cibus</w:t>
      </w:r>
      <w:proofErr w:type="spellEnd"/>
      <w:r w:rsidRPr="00F66DFB">
        <w:rPr>
          <w:rFonts w:asciiTheme="minorHAnsi" w:hAnsiTheme="minorHAnsi"/>
          <w:sz w:val="10"/>
        </w:rPr>
        <w:t xml:space="preserve">, </w:t>
      </w:r>
      <w:proofErr w:type="spellStart"/>
      <w:r w:rsidRPr="00F66DFB">
        <w:rPr>
          <w:rFonts w:asciiTheme="minorHAnsi" w:hAnsiTheme="minorHAnsi"/>
          <w:sz w:val="10"/>
        </w:rPr>
        <w:t>Keygene</w:t>
      </w:r>
      <w:proofErr w:type="spellEnd"/>
      <w:r w:rsidRPr="00F66DFB">
        <w:rPr>
          <w:rFonts w:asciiTheme="minorHAnsi" w:hAnsiTheme="minorHAnsi"/>
          <w:sz w:val="10"/>
        </w:rPr>
        <w:t xml:space="preserve">, etc. • Public-academic breeding coming on fast? • USDA does not see a plant pest, EPA sees resistance issues, etc. </w:t>
      </w:r>
      <w:r w:rsidRPr="00F66DFB">
        <w:rPr>
          <w:rStyle w:val="StyleUnderline"/>
          <w:rFonts w:asciiTheme="minorHAnsi" w:hAnsiTheme="minorHAnsi"/>
        </w:rPr>
        <w:t>The pipeline of biotech commodity crops promises new approaches to food and ag</w:t>
      </w:r>
      <w:r w:rsidRPr="00F66DFB">
        <w:rPr>
          <w:rFonts w:asciiTheme="minorHAnsi" w:hAnsiTheme="minorHAnsi"/>
          <w:sz w:val="10"/>
        </w:rPr>
        <w:t xml:space="preserve">riculture, and, finally, direct consumer benefits, not just improved production traits (e.g.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F66DFB">
        <w:rPr>
          <w:rStyle w:val="StyleUnderline"/>
          <w:rFonts w:asciiTheme="minorHAnsi" w:hAnsiTheme="minorHAnsi"/>
        </w:rPr>
        <w:t>people are working on N2 fixation in corn with symbiotic microorganisms and also making corn photosynthesis work for soy</w:t>
      </w:r>
      <w:r w:rsidRPr="00F66DFB">
        <w:rPr>
          <w:rFonts w:asciiTheme="minorHAnsi" w:hAnsiTheme="minorHAnsi"/>
          <w:sz w:val="10"/>
        </w:rPr>
        <w:t xml:space="preserve"> (i.e. “C4 soy”) (Buchanan et al., 2010). </w:t>
      </w:r>
      <w:r w:rsidRPr="00F66DFB">
        <w:rPr>
          <w:rStyle w:val="StyleUnderline"/>
          <w:rFonts w:asciiTheme="minorHAnsi" w:hAnsiTheme="minorHAnsi"/>
        </w:rPr>
        <w:t>There will be more room for public and academic breeding tools in the smaller specialized sector of ag</w:t>
      </w:r>
      <w:r w:rsidRPr="00F66DFB">
        <w:rPr>
          <w:rFonts w:asciiTheme="minorHAnsi" w:hAnsiTheme="minorHAnsi"/>
          <w:sz w:val="10"/>
        </w:rPr>
        <w:t xml:space="preserve">riculture. </w:t>
      </w:r>
      <w:r w:rsidRPr="00F66DFB">
        <w:rPr>
          <w:rStyle w:val="StyleUnderline"/>
          <w:rFonts w:asciiTheme="minorHAnsi" w:hAnsiTheme="minorHAnsi"/>
        </w:rPr>
        <w:t>All of this innovation has environmental and economic benefits</w:t>
      </w:r>
      <w:r w:rsidRPr="00F66DFB">
        <w:rPr>
          <w:rFonts w:asciiTheme="minorHAnsi" w:hAnsiTheme="minorHAnsi"/>
          <w:sz w:val="10"/>
        </w:rPr>
        <w:t xml:space="preserve">. This has led the World Wildlife Fund, Environmental Defense Council, and even the Natural Resources Defense Council to start talking about technology neutrality vis-à-vis biotech crops. </w:t>
      </w:r>
      <w:r w:rsidRPr="00F66DFB">
        <w:rPr>
          <w:rStyle w:val="StyleUnderline"/>
          <w:rFonts w:asciiTheme="minorHAnsi" w:hAnsiTheme="minorHAnsi"/>
          <w:highlight w:val="cyan"/>
        </w:rPr>
        <w:t xml:space="preserve">Opposition to GMOs keeps coming </w:t>
      </w:r>
      <w:r w:rsidRPr="00F66DFB">
        <w:rPr>
          <w:rStyle w:val="StyleUnderline"/>
          <w:rFonts w:asciiTheme="minorHAnsi" w:hAnsiTheme="minorHAnsi"/>
        </w:rPr>
        <w:t>and coming, however</w:t>
      </w:r>
      <w:r w:rsidRPr="00F66DFB">
        <w:rPr>
          <w:rFonts w:asciiTheme="minorHAnsi" w:hAnsiTheme="minorHAnsi"/>
          <w:sz w:val="10"/>
        </w:rPr>
        <w:t xml:space="preserve">. </w:t>
      </w:r>
      <w:r w:rsidRPr="00F66DFB">
        <w:rPr>
          <w:rStyle w:val="StyleUnderline"/>
          <w:rFonts w:asciiTheme="minorHAnsi" w:hAnsiTheme="minorHAnsi"/>
        </w:rPr>
        <w:t xml:space="preserve">The recently withdrawn French </w:t>
      </w:r>
      <w:proofErr w:type="spellStart"/>
      <w:r w:rsidRPr="00F66DFB">
        <w:rPr>
          <w:rStyle w:val="StyleUnderline"/>
          <w:rFonts w:asciiTheme="minorHAnsi" w:hAnsiTheme="minorHAnsi"/>
        </w:rPr>
        <w:t>Séralini</w:t>
      </w:r>
      <w:proofErr w:type="spellEnd"/>
      <w:r w:rsidRPr="00F66DFB">
        <w:rPr>
          <w:rStyle w:val="StyleUnderline"/>
          <w:rFonts w:asciiTheme="minorHAnsi" w:hAnsiTheme="minorHAnsi"/>
        </w:rPr>
        <w:t xml:space="preserve"> study</w:t>
      </w:r>
      <w:r w:rsidRPr="00F66DFB">
        <w:rPr>
          <w:rFonts w:asciiTheme="minorHAnsi" w:hAnsiTheme="minorHAnsi"/>
          <w:sz w:val="10"/>
        </w:rPr>
        <w:t xml:space="preserve">, which showed tumors in rats, </w:t>
      </w:r>
      <w:r w:rsidRPr="00F66DFB">
        <w:rPr>
          <w:rStyle w:val="StyleUnderline"/>
          <w:rFonts w:asciiTheme="minorHAnsi" w:hAnsiTheme="minorHAnsi"/>
        </w:rPr>
        <w:t xml:space="preserve">serves to demonstrate the commitment of certain </w:t>
      </w:r>
      <w:r w:rsidRPr="00F66DFB">
        <w:rPr>
          <w:rStyle w:val="StyleUnderline"/>
          <w:rFonts w:asciiTheme="minorHAnsi" w:hAnsiTheme="minorHAnsi"/>
          <w:highlight w:val="cyan"/>
        </w:rPr>
        <w:t xml:space="preserve">researchers </w:t>
      </w:r>
      <w:r w:rsidRPr="00F66DFB">
        <w:rPr>
          <w:rStyle w:val="StyleUnderline"/>
          <w:rFonts w:asciiTheme="minorHAnsi" w:hAnsiTheme="minorHAnsi"/>
        </w:rPr>
        <w:t xml:space="preserve">to </w:t>
      </w:r>
      <w:r w:rsidRPr="00F66DFB">
        <w:rPr>
          <w:rStyle w:val="StyleUnderline"/>
          <w:rFonts w:asciiTheme="minorHAnsi" w:hAnsiTheme="minorHAnsi"/>
          <w:highlight w:val="cyan"/>
        </w:rPr>
        <w:t>bend scientific rules to achieve anti-GMO results</w:t>
      </w:r>
      <w:r w:rsidRPr="00F66DFB">
        <w:rPr>
          <w:rFonts w:asciiTheme="minorHAnsi" w:hAnsiTheme="minorHAnsi"/>
          <w:sz w:val="10"/>
        </w:rPr>
        <w:t xml:space="preserve">. </w:t>
      </w:r>
      <w:r w:rsidRPr="00F66DFB">
        <w:rPr>
          <w:rStyle w:val="Emphasis"/>
          <w:rFonts w:asciiTheme="minorHAnsi" w:hAnsiTheme="minorHAnsi"/>
        </w:rPr>
        <w:t>Although the study was badly flawed</w:t>
      </w:r>
      <w:r w:rsidRPr="00F66DFB">
        <w:rPr>
          <w:rFonts w:asciiTheme="minorHAnsi" w:hAnsiTheme="minorHAnsi"/>
          <w:sz w:val="10"/>
        </w:rPr>
        <w:t xml:space="preserve">, </w:t>
      </w:r>
      <w:r w:rsidRPr="00F66DFB">
        <w:rPr>
          <w:rStyle w:val="StyleUnderline"/>
          <w:rFonts w:asciiTheme="minorHAnsi" w:hAnsiTheme="minorHAnsi"/>
        </w:rPr>
        <w:t>it has caused governments to say, “Well, that’s peer-reviewed science</w:t>
      </w:r>
      <w:r w:rsidRPr="00F66DFB">
        <w:rPr>
          <w:rFonts w:asciiTheme="minorHAnsi" w:hAnsiTheme="minorHAnsi"/>
          <w:sz w:val="10"/>
        </w:rPr>
        <w:t xml:space="preserve">. </w:t>
      </w:r>
      <w:r w:rsidRPr="00F66DFB">
        <w:rPr>
          <w:rStyle w:val="StyleUnderline"/>
          <w:rFonts w:asciiTheme="minorHAnsi" w:hAnsiTheme="minorHAnsi"/>
        </w:rPr>
        <w:t>Let’s ban it</w:t>
      </w:r>
      <w:r w:rsidRPr="00F66DFB">
        <w:rPr>
          <w:rFonts w:asciiTheme="minorHAnsi" w:hAnsiTheme="minorHAnsi"/>
          <w:sz w:val="10"/>
        </w:rPr>
        <w:t xml:space="preserve"> and make nations stop exporting it to us.” While the high cost of regulatory compliance has led to oligopoly power with a “concentration” in the biotech-seed marketplace, </w:t>
      </w:r>
      <w:r w:rsidRPr="00F66DFB">
        <w:rPr>
          <w:rStyle w:val="StyleUnderline"/>
          <w:rFonts w:asciiTheme="minorHAnsi" w:hAnsiTheme="minorHAnsi"/>
        </w:rPr>
        <w:t>the coming decade may see more new players entering the marketplace</w:t>
      </w:r>
      <w:r w:rsidRPr="00F66DFB">
        <w:rPr>
          <w:rFonts w:asciiTheme="minorHAnsi" w:hAnsiTheme="minorHAnsi"/>
          <w:sz w:val="10"/>
        </w:rPr>
        <w:t xml:space="preserve"> (e.g. Okanagan Specialty Crops with its Arctic® Apple2, and J.R. Simplot with its “Innate®” potato1).</w:t>
      </w:r>
    </w:p>
    <w:p w14:paraId="5480A67C" w14:textId="77777777" w:rsidR="00D613AA" w:rsidRPr="00F66DFB" w:rsidRDefault="00D613AA" w:rsidP="00D613AA">
      <w:pPr>
        <w:rPr>
          <w:rFonts w:asciiTheme="minorHAnsi" w:hAnsiTheme="minorHAnsi"/>
          <w:sz w:val="10"/>
        </w:rPr>
      </w:pPr>
    </w:p>
    <w:p w14:paraId="667FCD85" w14:textId="77777777" w:rsidR="00D613AA" w:rsidRPr="00F66DFB" w:rsidRDefault="00D613AA" w:rsidP="00D613AA">
      <w:pPr>
        <w:rPr>
          <w:rFonts w:asciiTheme="minorHAnsi" w:hAnsiTheme="minorHAnsi"/>
        </w:rPr>
      </w:pPr>
    </w:p>
    <w:p w14:paraId="4FFC456D" w14:textId="77777777" w:rsidR="00D613AA" w:rsidRPr="00F66DFB" w:rsidRDefault="00D613AA" w:rsidP="00D613AA">
      <w:pPr>
        <w:pStyle w:val="Heading4"/>
        <w:rPr>
          <w:rFonts w:asciiTheme="minorHAnsi" w:hAnsiTheme="minorHAnsi"/>
        </w:rPr>
      </w:pPr>
      <w:r w:rsidRPr="00F66DFB">
        <w:rPr>
          <w:rFonts w:asciiTheme="minorHAnsi" w:hAnsiTheme="minorHAnsi"/>
        </w:rPr>
        <w:t>Food shortage extinction</w:t>
      </w:r>
    </w:p>
    <w:p w14:paraId="1C0045D6" w14:textId="77777777" w:rsidR="00D613AA" w:rsidRPr="00F66DFB" w:rsidRDefault="00D613AA" w:rsidP="00D613AA">
      <w:pPr>
        <w:pStyle w:val="Heading4"/>
      </w:pPr>
      <w:r w:rsidRPr="00F66DFB">
        <w:t>Cribb 19</w:t>
      </w:r>
    </w:p>
    <w:p w14:paraId="5183D10C" w14:textId="77777777" w:rsidR="00D613AA" w:rsidRPr="00F66DFB" w:rsidRDefault="00D613AA" w:rsidP="00D613AA">
      <w:pPr>
        <w:rPr>
          <w:rFonts w:asciiTheme="minorHAnsi" w:hAnsiTheme="minorHAnsi"/>
        </w:rPr>
      </w:pPr>
      <w:r w:rsidRPr="00F66DFB">
        <w:rPr>
          <w:rFonts w:asciiTheme="minorHAnsi" w:hAnsiTheme="minorHAnsi"/>
        </w:rPr>
        <w:t xml:space="preserve">Julian </w:t>
      </w:r>
      <w:r w:rsidRPr="00F66DFB">
        <w:rPr>
          <w:rStyle w:val="Style13ptBold"/>
          <w:rFonts w:asciiTheme="minorHAnsi" w:hAnsiTheme="minorHAnsi"/>
        </w:rPr>
        <w:t>Cribb 19</w:t>
      </w:r>
      <w:r w:rsidRPr="00F66DFB">
        <w:rPr>
          <w:rFonts w:asciiTheme="minorHAnsi" w:hAnsiTheme="minorHAnsi"/>
        </w:rPr>
        <w:t>, Author, journalist, editor and science communicator, principal of Julian Cribb &amp; Associates who provide specialist consultancy in the communication of science, agriculture, food, mining, energy and the environment, more than thirty awards for journalism. 10/03/2019. “6 - Food as an Existential Risk.” Food or War, 1st ed., Cambridge University Press. DOI.org (</w:t>
      </w:r>
      <w:proofErr w:type="spellStart"/>
      <w:r w:rsidRPr="00F66DFB">
        <w:rPr>
          <w:rFonts w:asciiTheme="minorHAnsi" w:hAnsiTheme="minorHAnsi"/>
        </w:rPr>
        <w:t>Crossref</w:t>
      </w:r>
      <w:proofErr w:type="spellEnd"/>
      <w:r w:rsidRPr="00F66DFB">
        <w:rPr>
          <w:rFonts w:asciiTheme="minorHAnsi" w:hAnsiTheme="minorHAnsi"/>
        </w:rPr>
        <w:t>), doi:10.1017/9781108690126.</w:t>
      </w:r>
    </w:p>
    <w:p w14:paraId="48F79CF0" w14:textId="77777777" w:rsidR="00D613AA" w:rsidRPr="00F66DFB" w:rsidRDefault="00D613AA" w:rsidP="00D613AA">
      <w:pPr>
        <w:rPr>
          <w:rFonts w:asciiTheme="minorHAnsi" w:hAnsiTheme="minorHAnsi"/>
          <w:sz w:val="16"/>
        </w:rPr>
      </w:pPr>
      <w:r w:rsidRPr="00F66DFB">
        <w:rPr>
          <w:rFonts w:asciiTheme="minorHAnsi" w:hAnsiTheme="minorHAnsi"/>
          <w:sz w:val="16"/>
        </w:rPr>
        <w:t xml:space="preserve">Weapons of Mass Destruction </w:t>
      </w:r>
      <w:r w:rsidRPr="00F66DFB">
        <w:rPr>
          <w:rStyle w:val="StyleUnderline"/>
          <w:rFonts w:asciiTheme="minorHAnsi" w:hAnsiTheme="minorHAnsi"/>
        </w:rPr>
        <w:t>Detonating just</w:t>
      </w:r>
      <w:r w:rsidRPr="00F66DFB">
        <w:rPr>
          <w:rFonts w:asciiTheme="minorHAnsi" w:hAnsiTheme="minorHAnsi"/>
          <w:sz w:val="16"/>
        </w:rPr>
        <w:t xml:space="preserve"> </w:t>
      </w:r>
      <w:r w:rsidRPr="00F66DFB">
        <w:rPr>
          <w:rStyle w:val="Emphasis"/>
          <w:rFonts w:asciiTheme="minorHAnsi" w:hAnsiTheme="minorHAnsi"/>
          <w:highlight w:val="cyan"/>
        </w:rPr>
        <w:t>50</w:t>
      </w:r>
      <w:r w:rsidRPr="00F66DFB">
        <w:rPr>
          <w:rFonts w:asciiTheme="minorHAnsi" w:hAnsiTheme="minorHAnsi"/>
          <w:sz w:val="16"/>
        </w:rPr>
        <w:t xml:space="preserve">–100 out of the global arsenal of nearly 15,000 </w:t>
      </w:r>
      <w:r w:rsidRPr="00F66DFB">
        <w:rPr>
          <w:rStyle w:val="Emphasis"/>
          <w:rFonts w:asciiTheme="minorHAnsi" w:hAnsiTheme="minorHAnsi"/>
          <w:highlight w:val="cyan"/>
        </w:rPr>
        <w:t>nuc</w:t>
      </w:r>
      <w:r w:rsidRPr="00F66DFB">
        <w:rPr>
          <w:rStyle w:val="StyleUnderline"/>
          <w:rFonts w:asciiTheme="minorHAnsi" w:hAnsiTheme="minorHAnsi"/>
        </w:rPr>
        <w:t>lear weapon</w:t>
      </w:r>
      <w:r w:rsidRPr="00F66DFB">
        <w:rPr>
          <w:rStyle w:val="Emphasis"/>
          <w:rFonts w:asciiTheme="minorHAnsi" w:hAnsiTheme="minorHAnsi"/>
          <w:highlight w:val="cyan"/>
        </w:rPr>
        <w:t>s</w:t>
      </w:r>
      <w:r w:rsidRPr="00F66DFB">
        <w:rPr>
          <w:rFonts w:asciiTheme="minorHAnsi" w:hAnsiTheme="minorHAnsi"/>
          <w:sz w:val="16"/>
        </w:rPr>
        <w:t xml:space="preserve"> </w:t>
      </w:r>
      <w:r w:rsidRPr="00F66DFB">
        <w:rPr>
          <w:rStyle w:val="StyleUnderline"/>
          <w:rFonts w:asciiTheme="minorHAnsi" w:hAnsiTheme="minorHAnsi"/>
        </w:rPr>
        <w:t>would</w:t>
      </w:r>
      <w:r w:rsidRPr="00F66DFB">
        <w:rPr>
          <w:rFonts w:asciiTheme="minorHAnsi" w:hAnsiTheme="minorHAnsi"/>
          <w:sz w:val="16"/>
        </w:rPr>
        <w:t xml:space="preserve"> </w:t>
      </w:r>
      <w:r w:rsidRPr="00F66DFB">
        <w:rPr>
          <w:rStyle w:val="Emphasis"/>
          <w:rFonts w:asciiTheme="minorHAnsi" w:hAnsiTheme="minorHAnsi"/>
        </w:rPr>
        <w:t xml:space="preserve">suffice to </w:t>
      </w:r>
      <w:r w:rsidRPr="00F66DFB">
        <w:rPr>
          <w:rStyle w:val="Emphasis"/>
          <w:rFonts w:asciiTheme="minorHAnsi" w:hAnsiTheme="minorHAnsi"/>
          <w:highlight w:val="cyan"/>
        </w:rPr>
        <w:t xml:space="preserve">end </w:t>
      </w:r>
      <w:proofErr w:type="spellStart"/>
      <w:r w:rsidRPr="00F66DFB">
        <w:rPr>
          <w:rStyle w:val="Emphasis"/>
          <w:rFonts w:asciiTheme="minorHAnsi" w:hAnsiTheme="minorHAnsi"/>
          <w:highlight w:val="cyan"/>
        </w:rPr>
        <w:t>civilisation</w:t>
      </w:r>
      <w:proofErr w:type="spellEnd"/>
      <w:r w:rsidRPr="00F66DFB">
        <w:rPr>
          <w:rStyle w:val="StyleUnderline"/>
          <w:rFonts w:asciiTheme="minorHAnsi" w:hAnsiTheme="minorHAnsi"/>
          <w:highlight w:val="cyan"/>
        </w:rPr>
        <w:t xml:space="preserve"> in</w:t>
      </w:r>
      <w:r w:rsidRPr="00F66DFB">
        <w:rPr>
          <w:rStyle w:val="StyleUnderline"/>
          <w:rFonts w:asciiTheme="minorHAnsi" w:hAnsiTheme="minorHAnsi"/>
        </w:rPr>
        <w:t xml:space="preserve"> a </w:t>
      </w:r>
      <w:r w:rsidRPr="00F66DFB">
        <w:rPr>
          <w:rStyle w:val="Emphasis"/>
          <w:rFonts w:asciiTheme="minorHAnsi" w:hAnsiTheme="minorHAnsi"/>
          <w:highlight w:val="cyan"/>
        </w:rPr>
        <w:t>nuclear winter</w:t>
      </w:r>
      <w:r w:rsidRPr="00F66DFB">
        <w:rPr>
          <w:rStyle w:val="StyleUnderline"/>
          <w:rFonts w:asciiTheme="minorHAnsi" w:hAnsiTheme="minorHAnsi"/>
        </w:rPr>
        <w:t>, causing</w:t>
      </w:r>
      <w:r w:rsidRPr="00F66DFB">
        <w:rPr>
          <w:rFonts w:asciiTheme="minorHAnsi" w:hAnsiTheme="minorHAnsi"/>
          <w:sz w:val="16"/>
        </w:rPr>
        <w:t xml:space="preserve"> </w:t>
      </w:r>
      <w:r w:rsidRPr="00F66DFB">
        <w:rPr>
          <w:rStyle w:val="Emphasis"/>
          <w:rFonts w:asciiTheme="minorHAnsi" w:hAnsiTheme="minorHAnsi"/>
        </w:rPr>
        <w:t>worldwide famine</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economic collapse</w:t>
      </w:r>
      <w:r w:rsidRPr="00F66DFB">
        <w:rPr>
          <w:rFonts w:asciiTheme="minorHAnsi" w:hAnsiTheme="minorHAnsi"/>
          <w:sz w:val="16"/>
        </w:rPr>
        <w:t xml:space="preserve"> </w:t>
      </w:r>
      <w:r w:rsidRPr="00F66DFB">
        <w:rPr>
          <w:rStyle w:val="StyleUnderline"/>
          <w:rFonts w:asciiTheme="minorHAnsi" w:hAnsiTheme="minorHAnsi"/>
        </w:rPr>
        <w:t>affecting even</w:t>
      </w:r>
      <w:r w:rsidRPr="00F66DFB">
        <w:rPr>
          <w:rFonts w:asciiTheme="minorHAnsi" w:hAnsiTheme="minorHAnsi"/>
          <w:sz w:val="16"/>
        </w:rPr>
        <w:t xml:space="preserve"> </w:t>
      </w:r>
      <w:r w:rsidRPr="00F66DFB">
        <w:rPr>
          <w:rStyle w:val="Emphasis"/>
          <w:rFonts w:asciiTheme="minorHAnsi" w:hAnsiTheme="minorHAnsi"/>
        </w:rPr>
        <w:t>distant</w:t>
      </w:r>
      <w:r w:rsidRPr="00F66DFB">
        <w:rPr>
          <w:rFonts w:asciiTheme="minorHAnsi" w:hAnsiTheme="minorHAnsi"/>
          <w:sz w:val="16"/>
        </w:rPr>
        <w:t xml:space="preserve"> </w:t>
      </w:r>
      <w:r w:rsidRPr="00F66DFB">
        <w:rPr>
          <w:rStyle w:val="StyleUnderline"/>
          <w:rFonts w:asciiTheme="minorHAnsi" w:hAnsiTheme="minorHAnsi"/>
        </w:rPr>
        <w:t>nations</w:t>
      </w:r>
      <w:r w:rsidRPr="00F66DFB">
        <w:rPr>
          <w:rFonts w:asciiTheme="minorHAnsi" w:hAnsiTheme="minorHAnsi"/>
          <w:sz w:val="16"/>
        </w:rPr>
        <w:t xml:space="preserve">, as we saw in the previous chapter in the section dealing with South Asia. </w:t>
      </w:r>
      <w:r w:rsidRPr="00F66DFB">
        <w:rPr>
          <w:rStyle w:val="Emphasis"/>
          <w:rFonts w:asciiTheme="minorHAnsi" w:hAnsiTheme="minorHAnsi"/>
        </w:rPr>
        <w:t>Eight nations</w:t>
      </w:r>
      <w:r w:rsidRPr="00F66DFB">
        <w:rPr>
          <w:rFonts w:asciiTheme="minorHAnsi" w:hAnsiTheme="minorHAnsi"/>
          <w:sz w:val="16"/>
        </w:rPr>
        <w:t xml:space="preserve"> now </w:t>
      </w:r>
      <w:r w:rsidRPr="00F66DFB">
        <w:rPr>
          <w:rStyle w:val="StyleUnderline"/>
          <w:rFonts w:asciiTheme="minorHAnsi" w:hAnsiTheme="minorHAnsi"/>
        </w:rPr>
        <w:t>have the power to</w:t>
      </w:r>
      <w:r w:rsidRPr="00F66DFB">
        <w:rPr>
          <w:rFonts w:asciiTheme="minorHAnsi" w:hAnsiTheme="minorHAnsi"/>
          <w:sz w:val="16"/>
        </w:rPr>
        <w:t xml:space="preserve"> </w:t>
      </w:r>
      <w:r w:rsidRPr="00F66DFB">
        <w:rPr>
          <w:rStyle w:val="Emphasis"/>
          <w:rFonts w:asciiTheme="minorHAnsi" w:hAnsiTheme="minorHAnsi"/>
        </w:rPr>
        <w:t xml:space="preserve">terminate </w:t>
      </w:r>
      <w:proofErr w:type="spellStart"/>
      <w:r w:rsidRPr="00F66DFB">
        <w:rPr>
          <w:rStyle w:val="Emphasis"/>
          <w:rFonts w:asciiTheme="minorHAnsi" w:hAnsiTheme="minorHAnsi"/>
        </w:rPr>
        <w:t>civilisation</w:t>
      </w:r>
      <w:proofErr w:type="spellEnd"/>
      <w:r w:rsidRPr="00F66DFB">
        <w:rPr>
          <w:rFonts w:asciiTheme="minorHAnsi" w:hAnsiTheme="minorHAnsi"/>
          <w:sz w:val="16"/>
        </w:rPr>
        <w:t xml:space="preserve"> should they desire to do so –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two</w:t>
      </w:r>
      <w:r w:rsidRPr="00F66DFB">
        <w:rPr>
          <w:rFonts w:asciiTheme="minorHAnsi" w:hAnsiTheme="minorHAnsi"/>
          <w:sz w:val="16"/>
        </w:rPr>
        <w:t xml:space="preserve"> </w:t>
      </w:r>
      <w:r w:rsidRPr="00F66DFB">
        <w:rPr>
          <w:rStyle w:val="StyleUnderline"/>
          <w:rFonts w:asciiTheme="minorHAnsi" w:hAnsiTheme="minorHAnsi"/>
        </w:rPr>
        <w:t>have the power to</w:t>
      </w:r>
      <w:r w:rsidRPr="00F66DFB">
        <w:rPr>
          <w:rFonts w:asciiTheme="minorHAnsi" w:hAnsiTheme="minorHAnsi"/>
          <w:sz w:val="16"/>
        </w:rPr>
        <w:t xml:space="preserve"> </w:t>
      </w:r>
      <w:r w:rsidRPr="00F66DFB">
        <w:rPr>
          <w:rStyle w:val="Emphasis"/>
          <w:rFonts w:asciiTheme="minorHAnsi" w:hAnsiTheme="minorHAnsi"/>
        </w:rPr>
        <w:t>extinguish the human species</w:t>
      </w:r>
      <w:r w:rsidRPr="00F66DFB">
        <w:rPr>
          <w:rFonts w:asciiTheme="minorHAnsi" w:hAnsiTheme="minorHAnsi"/>
          <w:sz w:val="16"/>
        </w:rPr>
        <w:t xml:space="preserve">. According to the nuclear monitoring group Ploughshares, this arsenal is distributed as follows: – Russia, 6600 warheads (2500 classified as ‘retired’) – America, 6450 warheads (2550 classified as ‘retired’) – France, 300 warheads – China, 270 warheads – UK, 215 warheads – Pakistan, 130 warheads – India, 120 warheads – Israel, 80 warheads – North Korea, 15–20 warheads.11 Although actual numbers of warheads have continued to fall from its peak of 70,000 weapons in the </w:t>
      </w:r>
      <w:proofErr w:type="spellStart"/>
      <w:r w:rsidRPr="00F66DFB">
        <w:rPr>
          <w:rFonts w:asciiTheme="minorHAnsi" w:hAnsiTheme="minorHAnsi"/>
          <w:sz w:val="16"/>
        </w:rPr>
        <w:t>mid 1980s</w:t>
      </w:r>
      <w:proofErr w:type="spellEnd"/>
      <w:r w:rsidRPr="00F66DFB">
        <w:rPr>
          <w:rFonts w:asciiTheme="minorHAnsi" w:hAnsiTheme="minorHAnsi"/>
          <w:sz w:val="16"/>
        </w:rPr>
        <w:t xml:space="preserve">, scientists argue </w:t>
      </w:r>
      <w:r w:rsidRPr="00F66DFB">
        <w:rPr>
          <w:rStyle w:val="StyleUnderline"/>
          <w:rFonts w:asciiTheme="minorHAnsi" w:hAnsiTheme="minorHAnsi"/>
          <w:highlight w:val="cyan"/>
        </w:rPr>
        <w:t>the</w:t>
      </w:r>
      <w:r w:rsidRPr="00F66DFB">
        <w:rPr>
          <w:rFonts w:asciiTheme="minorHAnsi" w:hAnsiTheme="minorHAnsi"/>
          <w:sz w:val="16"/>
          <w:highlight w:val="cyan"/>
        </w:rPr>
        <w:t xml:space="preserve"> </w:t>
      </w:r>
      <w:r w:rsidRPr="00F66DFB">
        <w:rPr>
          <w:rStyle w:val="Emphasis"/>
          <w:rFonts w:asciiTheme="minorHAnsi" w:hAnsiTheme="minorHAnsi"/>
          <w:highlight w:val="cyan"/>
        </w:rPr>
        <w:t>danger</w:t>
      </w:r>
      <w:r w:rsidRPr="00F66DFB">
        <w:rPr>
          <w:rFonts w:asciiTheme="minorHAnsi" w:hAnsiTheme="minorHAnsi"/>
          <w:sz w:val="16"/>
        </w:rPr>
        <w:t xml:space="preserve"> </w:t>
      </w:r>
      <w:r w:rsidRPr="00F66DFB">
        <w:rPr>
          <w:rStyle w:val="StyleUnderline"/>
          <w:rFonts w:asciiTheme="minorHAnsi" w:hAnsiTheme="minorHAnsi"/>
        </w:rPr>
        <w:t>of nuclear conflict in fact</w:t>
      </w:r>
      <w:r w:rsidRPr="00F66DFB">
        <w:rPr>
          <w:rFonts w:asciiTheme="minorHAnsi" w:hAnsiTheme="minorHAnsi"/>
          <w:sz w:val="16"/>
        </w:rPr>
        <w:t xml:space="preserve"> </w:t>
      </w:r>
      <w:r w:rsidRPr="00F66DFB">
        <w:rPr>
          <w:rStyle w:val="Emphasis"/>
          <w:rFonts w:asciiTheme="minorHAnsi" w:hAnsiTheme="minorHAnsi"/>
          <w:highlight w:val="cyan"/>
        </w:rPr>
        <w:t>increased</w:t>
      </w:r>
      <w:r w:rsidRPr="00F66DFB">
        <w:rPr>
          <w:rFonts w:asciiTheme="minorHAnsi" w:hAnsiTheme="minorHAnsi"/>
          <w:sz w:val="16"/>
        </w:rPr>
        <w:t xml:space="preserve"> </w:t>
      </w:r>
      <w:r w:rsidRPr="00F66DFB">
        <w:rPr>
          <w:rStyle w:val="StyleUnderline"/>
          <w:rFonts w:asciiTheme="minorHAnsi" w:hAnsiTheme="minorHAnsi"/>
        </w:rPr>
        <w:t>in the first two decades of the twenty-first century</w:t>
      </w:r>
      <w:r w:rsidRPr="00F66DFB">
        <w:rPr>
          <w:rFonts w:asciiTheme="minorHAnsi" w:hAnsiTheme="minorHAnsi"/>
          <w:sz w:val="16"/>
        </w:rPr>
        <w:t xml:space="preserve">. This was </w:t>
      </w:r>
      <w:r w:rsidRPr="00F66DFB">
        <w:rPr>
          <w:rStyle w:val="StyleUnderline"/>
          <w:rFonts w:asciiTheme="minorHAnsi" w:hAnsiTheme="minorHAnsi"/>
        </w:rPr>
        <w:t>due to</w:t>
      </w:r>
      <w:r w:rsidRPr="00F66DFB">
        <w:rPr>
          <w:rFonts w:asciiTheme="minorHAnsi" w:hAnsiTheme="minorHAnsi"/>
          <w:sz w:val="16"/>
        </w:rPr>
        <w:t xml:space="preserve"> the </w:t>
      </w:r>
      <w:proofErr w:type="spellStart"/>
      <w:r w:rsidRPr="00F66DFB">
        <w:rPr>
          <w:rStyle w:val="Emphasis"/>
          <w:rFonts w:asciiTheme="minorHAnsi" w:hAnsiTheme="minorHAnsi"/>
        </w:rPr>
        <w:t>modernisation</w:t>
      </w:r>
      <w:proofErr w:type="spellEnd"/>
      <w:r w:rsidRPr="00F66DFB">
        <w:rPr>
          <w:rFonts w:asciiTheme="minorHAnsi" w:hAnsiTheme="minorHAnsi"/>
          <w:sz w:val="16"/>
        </w:rPr>
        <w:t xml:space="preserve"> of existing stockpiles, the adoption of dangerous </w:t>
      </w:r>
      <w:r w:rsidRPr="00F66DFB">
        <w:rPr>
          <w:rStyle w:val="StyleUnderline"/>
          <w:rFonts w:asciiTheme="minorHAnsi" w:hAnsiTheme="minorHAnsi"/>
        </w:rPr>
        <w:t>new</w:t>
      </w:r>
      <w:r w:rsidRPr="00F66DFB">
        <w:rPr>
          <w:rFonts w:asciiTheme="minorHAnsi" w:hAnsiTheme="minorHAnsi"/>
          <w:sz w:val="16"/>
        </w:rPr>
        <w:t xml:space="preserve"> </w:t>
      </w:r>
      <w:r w:rsidRPr="00F66DFB">
        <w:rPr>
          <w:rStyle w:val="Emphasis"/>
          <w:rFonts w:asciiTheme="minorHAnsi" w:hAnsiTheme="minorHAnsi"/>
        </w:rPr>
        <w:t>tech</w:t>
      </w:r>
      <w:r w:rsidRPr="00F66DFB">
        <w:rPr>
          <w:rFonts w:asciiTheme="minorHAnsi" w:hAnsiTheme="minorHAnsi"/>
          <w:sz w:val="16"/>
        </w:rPr>
        <w:t xml:space="preserve">nologies </w:t>
      </w:r>
      <w:r w:rsidRPr="00F66DFB">
        <w:rPr>
          <w:rStyle w:val="StyleUnderline"/>
          <w:rFonts w:asciiTheme="minorHAnsi" w:hAnsiTheme="minorHAnsi"/>
        </w:rPr>
        <w:t>such as robot delivery systems, hypersonic missiles,</w:t>
      </w:r>
      <w:r w:rsidRPr="00F66DFB">
        <w:rPr>
          <w:rFonts w:asciiTheme="minorHAnsi" w:hAnsiTheme="minorHAnsi"/>
          <w:sz w:val="16"/>
        </w:rPr>
        <w:t xml:space="preserve"> </w:t>
      </w:r>
      <w:r w:rsidRPr="00F66DFB">
        <w:rPr>
          <w:rStyle w:val="Emphasis"/>
          <w:rFonts w:asciiTheme="minorHAnsi" w:hAnsiTheme="minorHAnsi"/>
        </w:rPr>
        <w:t>a</w:t>
      </w:r>
      <w:r w:rsidRPr="00F66DFB">
        <w:rPr>
          <w:rFonts w:asciiTheme="minorHAnsi" w:hAnsiTheme="minorHAnsi"/>
          <w:sz w:val="16"/>
        </w:rPr>
        <w:t xml:space="preserve">rtificial </w:t>
      </w:r>
      <w:r w:rsidRPr="00F66DFB">
        <w:rPr>
          <w:rStyle w:val="Emphasis"/>
          <w:rFonts w:asciiTheme="minorHAnsi" w:hAnsiTheme="minorHAnsi"/>
        </w:rPr>
        <w:t>i</w:t>
      </w:r>
      <w:r w:rsidRPr="00F66DFB">
        <w:rPr>
          <w:rFonts w:asciiTheme="minorHAnsi" w:hAnsiTheme="minorHAnsi"/>
          <w:sz w:val="16"/>
        </w:rPr>
        <w:t xml:space="preserve">ntelligence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e</w:t>
      </w:r>
      <w:r w:rsidRPr="00F66DFB">
        <w:rPr>
          <w:rFonts w:asciiTheme="minorHAnsi" w:hAnsiTheme="minorHAnsi"/>
          <w:sz w:val="16"/>
        </w:rPr>
        <w:t xml:space="preserve">lectronic </w:t>
      </w:r>
      <w:r w:rsidRPr="00F66DFB">
        <w:rPr>
          <w:rStyle w:val="Emphasis"/>
          <w:rFonts w:asciiTheme="minorHAnsi" w:hAnsiTheme="minorHAnsi"/>
        </w:rPr>
        <w:t>w</w:t>
      </w:r>
      <w:r w:rsidRPr="00F66DFB">
        <w:rPr>
          <w:rFonts w:asciiTheme="minorHAnsi" w:hAnsiTheme="minorHAnsi"/>
          <w:sz w:val="16"/>
        </w:rPr>
        <w:t xml:space="preserve">arfare, </w:t>
      </w:r>
      <w:r w:rsidRPr="00F66DFB">
        <w:rPr>
          <w:rStyle w:val="StyleUnderline"/>
          <w:rFonts w:asciiTheme="minorHAnsi" w:hAnsiTheme="minorHAnsi"/>
        </w:rPr>
        <w:t>and</w:t>
      </w:r>
      <w:r w:rsidRPr="00F66DFB">
        <w:rPr>
          <w:rFonts w:asciiTheme="minorHAnsi" w:hAnsiTheme="minorHAnsi"/>
          <w:sz w:val="16"/>
        </w:rPr>
        <w:t xml:space="preserve"> the </w:t>
      </w:r>
      <w:r w:rsidRPr="00F66DFB">
        <w:rPr>
          <w:rStyle w:val="StyleUnderline"/>
          <w:rFonts w:asciiTheme="minorHAnsi" w:hAnsiTheme="minorHAnsi"/>
        </w:rPr>
        <w:t xml:space="preserve">continuing </w:t>
      </w:r>
      <w:r w:rsidRPr="00F66DFB">
        <w:rPr>
          <w:rStyle w:val="Emphasis"/>
          <w:rFonts w:asciiTheme="minorHAnsi" w:hAnsiTheme="minorHAnsi"/>
        </w:rPr>
        <w:t>leakage</w:t>
      </w:r>
      <w:r w:rsidRPr="00F66DFB">
        <w:rPr>
          <w:rFonts w:asciiTheme="minorHAnsi" w:hAnsiTheme="minorHAnsi"/>
          <w:sz w:val="16"/>
        </w:rPr>
        <w:t xml:space="preserve"> </w:t>
      </w:r>
      <w:r w:rsidRPr="00F66DFB">
        <w:rPr>
          <w:rStyle w:val="StyleUnderline"/>
          <w:rFonts w:asciiTheme="minorHAnsi" w:hAnsiTheme="minorHAnsi"/>
        </w:rPr>
        <w:t>of nuclear</w:t>
      </w:r>
      <w:r w:rsidRPr="00F66DFB">
        <w:rPr>
          <w:rFonts w:asciiTheme="minorHAnsi" w:hAnsiTheme="minorHAnsi"/>
          <w:sz w:val="16"/>
        </w:rPr>
        <w:t xml:space="preserve"> </w:t>
      </w:r>
      <w:r w:rsidRPr="00F66DFB">
        <w:rPr>
          <w:rStyle w:val="Emphasis"/>
          <w:rFonts w:asciiTheme="minorHAnsi" w:hAnsiTheme="minorHAnsi"/>
        </w:rPr>
        <w:t>materials</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knowhow</w:t>
      </w:r>
      <w:r w:rsidRPr="00F66DFB">
        <w:rPr>
          <w:rFonts w:asciiTheme="minorHAnsi" w:hAnsiTheme="minorHAnsi"/>
          <w:sz w:val="16"/>
        </w:rPr>
        <w:t xml:space="preserve"> to nonnuclear nations and potential terrorist </w:t>
      </w:r>
      <w:proofErr w:type="spellStart"/>
      <w:r w:rsidRPr="00F66DFB">
        <w:rPr>
          <w:rFonts w:asciiTheme="minorHAnsi" w:hAnsiTheme="minorHAnsi"/>
          <w:sz w:val="16"/>
        </w:rPr>
        <w:t>organisations</w:t>
      </w:r>
      <w:proofErr w:type="spellEnd"/>
      <w:r w:rsidRPr="00F66DFB">
        <w:rPr>
          <w:rFonts w:asciiTheme="minorHAnsi" w:hAnsiTheme="minorHAnsi"/>
          <w:sz w:val="16"/>
        </w:rPr>
        <w:t xml:space="preserve">. 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F66DFB">
        <w:rPr>
          <w:rFonts w:asciiTheme="minorHAnsi" w:hAnsiTheme="minorHAnsi"/>
          <w:sz w:val="16"/>
        </w:rPr>
        <w:t>destabilise</w:t>
      </w:r>
      <w:proofErr w:type="spellEnd"/>
      <w:r w:rsidRPr="00F66DFB">
        <w:rPr>
          <w:rFonts w:asciiTheme="minorHAnsi" w:hAnsiTheme="minorHAnsi"/>
          <w:sz w:val="16"/>
        </w:rPr>
        <w:t xml:space="preserve"> rival regimes, and to the rising threat of uncontrolled climate change (see below).12 In an historic moment on 17 July 2017, 122 nations voted in the UN for the first time ever in </w:t>
      </w:r>
      <w:proofErr w:type="spellStart"/>
      <w:r w:rsidRPr="00F66DFB">
        <w:rPr>
          <w:rFonts w:asciiTheme="minorHAnsi" w:hAnsiTheme="minorHAnsi"/>
          <w:sz w:val="16"/>
        </w:rPr>
        <w:t>favour</w:t>
      </w:r>
      <w:proofErr w:type="spellEnd"/>
      <w:r w:rsidRPr="00F66DFB">
        <w:rPr>
          <w:rFonts w:asciiTheme="minorHAnsi" w:hAnsiTheme="minorHAnsi"/>
          <w:sz w:val="16"/>
        </w:rPr>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As things stand, the only entities that can afford to own nuclear weapons are nations – and </w:t>
      </w:r>
      <w:r w:rsidRPr="00F66DFB">
        <w:rPr>
          <w:rStyle w:val="Emphasis"/>
          <w:rFonts w:asciiTheme="minorHAnsi" w:hAnsiTheme="minorHAnsi"/>
        </w:rPr>
        <w:t>if humanity is to be wiped out</w:t>
      </w:r>
      <w:r w:rsidRPr="00F66DFB">
        <w:rPr>
          <w:rStyle w:val="StyleUnderline"/>
          <w:rFonts w:asciiTheme="minorHAnsi" w:hAnsiTheme="minorHAnsi"/>
        </w:rPr>
        <w:t>, it</w:t>
      </w:r>
      <w:r w:rsidRPr="00F66DFB">
        <w:rPr>
          <w:rFonts w:asciiTheme="minorHAnsi" w:hAnsiTheme="minorHAnsi"/>
          <w:sz w:val="16"/>
        </w:rPr>
        <w:t xml:space="preserve"> </w:t>
      </w:r>
      <w:r w:rsidRPr="00F66DFB">
        <w:rPr>
          <w:rStyle w:val="StyleUnderline"/>
          <w:rFonts w:asciiTheme="minorHAnsi" w:hAnsiTheme="minorHAnsi"/>
        </w:rPr>
        <w:t>will</w:t>
      </w:r>
      <w:r w:rsidRPr="00F66DFB">
        <w:rPr>
          <w:rFonts w:asciiTheme="minorHAnsi" w:hAnsiTheme="minorHAnsi"/>
          <w:sz w:val="16"/>
        </w:rPr>
        <w:t xml:space="preserve"> </w:t>
      </w:r>
      <w:r w:rsidRPr="00F66DFB">
        <w:rPr>
          <w:rStyle w:val="Emphasis"/>
          <w:rFonts w:asciiTheme="minorHAnsi" w:hAnsiTheme="minorHAnsi"/>
        </w:rPr>
        <w:t>most likely</w:t>
      </w:r>
      <w:r w:rsidRPr="00F66DFB">
        <w:rPr>
          <w:rFonts w:asciiTheme="minorHAnsi" w:hAnsiTheme="minorHAnsi"/>
          <w:sz w:val="16"/>
        </w:rPr>
        <w:t xml:space="preserve"> </w:t>
      </w:r>
      <w:r w:rsidRPr="00F66DFB">
        <w:rPr>
          <w:rStyle w:val="StyleUnderline"/>
          <w:rFonts w:asciiTheme="minorHAnsi" w:hAnsiTheme="minorHAnsi"/>
        </w:rPr>
        <w:t xml:space="preserve">be as a </w:t>
      </w:r>
      <w:r w:rsidRPr="00F66DFB">
        <w:rPr>
          <w:rStyle w:val="Emphasis"/>
          <w:rFonts w:asciiTheme="minorHAnsi" w:hAnsiTheme="minorHAnsi"/>
        </w:rPr>
        <w:t>result of an atomic conflict</w:t>
      </w:r>
      <w:r w:rsidRPr="00F66DFB">
        <w:rPr>
          <w:rFonts w:asciiTheme="minorHAnsi" w:hAnsiTheme="minorHAnsi"/>
          <w:sz w:val="16"/>
        </w:rPr>
        <w:t xml:space="preserve"> between nations. It follows from this that, if the world is to be made safe from such a fate it will need to get rid of nations as a structure of human self-</w:t>
      </w:r>
      <w:proofErr w:type="spellStart"/>
      <w:r w:rsidRPr="00F66DFB">
        <w:rPr>
          <w:rFonts w:asciiTheme="minorHAnsi" w:hAnsiTheme="minorHAnsi"/>
          <w:sz w:val="16"/>
        </w:rPr>
        <w:t>organisation</w:t>
      </w:r>
      <w:proofErr w:type="spellEnd"/>
      <w:r w:rsidRPr="00F66DFB">
        <w:rPr>
          <w:rFonts w:asciiTheme="minorHAnsi" w:hAnsiTheme="minorHAnsi"/>
          <w:sz w:val="16"/>
        </w:rPr>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Although there may at first glance appear to be no close linkage between weapons of mass destruction and food, </w:t>
      </w:r>
      <w:r w:rsidRPr="00F66DFB">
        <w:rPr>
          <w:rStyle w:val="StyleUnderline"/>
          <w:rFonts w:asciiTheme="minorHAnsi" w:hAnsiTheme="minorHAnsi"/>
        </w:rPr>
        <w:t xml:space="preserve">in the </w:t>
      </w:r>
      <w:proofErr w:type="spellStart"/>
      <w:r w:rsidRPr="00F66DFB">
        <w:rPr>
          <w:rStyle w:val="StyleUnderline"/>
          <w:rFonts w:asciiTheme="minorHAnsi" w:hAnsiTheme="minorHAnsi"/>
        </w:rPr>
        <w:t>twentyfirst</w:t>
      </w:r>
      <w:proofErr w:type="spellEnd"/>
      <w:r w:rsidRPr="00F66DFB">
        <w:rPr>
          <w:rStyle w:val="StyleUnderline"/>
          <w:rFonts w:asciiTheme="minorHAnsi" w:hAnsiTheme="minorHAnsi"/>
        </w:rPr>
        <w:t xml:space="preserve"> century </w:t>
      </w:r>
      <w:r w:rsidRPr="00F66DFB">
        <w:rPr>
          <w:rStyle w:val="StyleUnderline"/>
          <w:rFonts w:asciiTheme="minorHAnsi" w:hAnsiTheme="minorHAnsi"/>
          <w:highlight w:val="cyan"/>
        </w:rPr>
        <w:t>with</w:t>
      </w:r>
      <w:r w:rsidRPr="00F66DFB">
        <w:rPr>
          <w:rStyle w:val="StyleUnderline"/>
          <w:rFonts w:asciiTheme="minorHAnsi" w:hAnsiTheme="minorHAnsi"/>
        </w:rPr>
        <w:t xml:space="preserve"> world resources of </w:t>
      </w:r>
      <w:r w:rsidRPr="00F66DFB">
        <w:rPr>
          <w:rStyle w:val="Emphasis"/>
          <w:rFonts w:asciiTheme="minorHAnsi" w:hAnsiTheme="minorHAnsi"/>
          <w:highlight w:val="cyan"/>
        </w:rPr>
        <w:t>food</w:t>
      </w:r>
      <w:r w:rsidRPr="00F66DFB">
        <w:rPr>
          <w:rStyle w:val="StyleUnderline"/>
          <w:rFonts w:asciiTheme="minorHAnsi" w:hAnsiTheme="minorHAnsi"/>
        </w:rPr>
        <w:t xml:space="preserve">, land and water </w:t>
      </w:r>
      <w:r w:rsidRPr="00F66DFB">
        <w:rPr>
          <w:rStyle w:val="StyleUnderline"/>
          <w:rFonts w:asciiTheme="minorHAnsi" w:hAnsiTheme="minorHAnsi"/>
          <w:highlight w:val="cyan"/>
        </w:rPr>
        <w:t>under</w:t>
      </w:r>
      <w:r w:rsidRPr="00F66DFB">
        <w:rPr>
          <w:rStyle w:val="StyleUnderline"/>
          <w:rFonts w:asciiTheme="minorHAnsi" w:hAnsiTheme="minorHAnsi"/>
        </w:rPr>
        <w:t xml:space="preserve"> growing </w:t>
      </w:r>
      <w:r w:rsidRPr="00F66DFB">
        <w:rPr>
          <w:rStyle w:val="Emphasis"/>
          <w:rFonts w:asciiTheme="minorHAnsi" w:hAnsiTheme="minorHAnsi"/>
          <w:highlight w:val="cyan"/>
        </w:rPr>
        <w:t>stress, nothing can be ruled out</w:t>
      </w:r>
      <w:r w:rsidRPr="00F66DFB">
        <w:rPr>
          <w:rFonts w:asciiTheme="minorHAnsi" w:hAnsiTheme="minorHAnsi"/>
          <w:sz w:val="16"/>
        </w:rPr>
        <w:t xml:space="preserve">. Indeed, </w:t>
      </w:r>
      <w:r w:rsidRPr="00F66DFB">
        <w:rPr>
          <w:rStyle w:val="Emphasis"/>
          <w:rFonts w:asciiTheme="minorHAnsi" w:hAnsiTheme="minorHAnsi"/>
          <w:highlight w:val="cyan"/>
        </w:rPr>
        <w:t>chemical weapons</w:t>
      </w:r>
      <w:r w:rsidRPr="00F66DFB">
        <w:rPr>
          <w:rStyle w:val="StyleUnderline"/>
          <w:rFonts w:asciiTheme="minorHAnsi" w:hAnsiTheme="minorHAnsi"/>
        </w:rPr>
        <w:t xml:space="preserve"> have</w:t>
      </w:r>
      <w:r w:rsidRPr="00F66DFB">
        <w:rPr>
          <w:rFonts w:asciiTheme="minorHAnsi" w:hAnsiTheme="minorHAnsi"/>
          <w:sz w:val="16"/>
        </w:rPr>
        <w:t xml:space="preserve"> </w:t>
      </w:r>
      <w:r w:rsidRPr="00F66DFB">
        <w:rPr>
          <w:rStyle w:val="Emphasis"/>
          <w:rFonts w:asciiTheme="minorHAnsi" w:hAnsiTheme="minorHAnsi"/>
        </w:rPr>
        <w:t>frequently</w:t>
      </w:r>
      <w:r w:rsidRPr="00F66DFB">
        <w:rPr>
          <w:rFonts w:asciiTheme="minorHAnsi" w:hAnsiTheme="minorHAnsi"/>
          <w:sz w:val="16"/>
        </w:rPr>
        <w:t xml:space="preserve"> </w:t>
      </w:r>
      <w:r w:rsidRPr="00F66DFB">
        <w:rPr>
          <w:rStyle w:val="StyleUnderline"/>
          <w:rFonts w:asciiTheme="minorHAnsi" w:hAnsiTheme="minorHAnsi"/>
        </w:rPr>
        <w:t xml:space="preserve">been deployed </w:t>
      </w:r>
      <w:r w:rsidRPr="00F66DFB">
        <w:rPr>
          <w:rStyle w:val="StyleUnderline"/>
          <w:rFonts w:asciiTheme="minorHAnsi" w:hAnsiTheme="minorHAnsi"/>
          <w:highlight w:val="cyan"/>
        </w:rPr>
        <w:t>in</w:t>
      </w:r>
      <w:r w:rsidRPr="00F66DFB">
        <w:rPr>
          <w:rStyle w:val="StyleUnderline"/>
          <w:rFonts w:asciiTheme="minorHAnsi" w:hAnsiTheme="minorHAnsi"/>
        </w:rPr>
        <w:t xml:space="preserve"> the </w:t>
      </w:r>
      <w:r w:rsidRPr="00F66DFB">
        <w:rPr>
          <w:rStyle w:val="Emphasis"/>
          <w:rFonts w:asciiTheme="minorHAnsi" w:hAnsiTheme="minorHAnsi"/>
          <w:highlight w:val="cyan"/>
        </w:rPr>
        <w:t>Syria</w:t>
      </w:r>
      <w:r w:rsidRPr="00F66DFB">
        <w:rPr>
          <w:rStyle w:val="StyleUnderline"/>
          <w:rFonts w:asciiTheme="minorHAnsi" w:hAnsiTheme="minorHAnsi"/>
        </w:rPr>
        <w:t xml:space="preserve">n civil war, which </w:t>
      </w:r>
      <w:r w:rsidRPr="00F66DFB">
        <w:rPr>
          <w:rStyle w:val="StyleUnderline"/>
          <w:rFonts w:asciiTheme="minorHAnsi" w:hAnsiTheme="minorHAnsi"/>
          <w:highlight w:val="cyan"/>
        </w:rPr>
        <w:t>had</w:t>
      </w:r>
      <w:r w:rsidRPr="00F66DFB">
        <w:rPr>
          <w:rStyle w:val="StyleUnderline"/>
          <w:rFonts w:asciiTheme="minorHAnsi" w:hAnsiTheme="minorHAnsi"/>
        </w:rPr>
        <w:t xml:space="preserve"> </w:t>
      </w:r>
      <w:r w:rsidRPr="00F66DFB">
        <w:rPr>
          <w:rStyle w:val="Emphasis"/>
          <w:rFonts w:asciiTheme="minorHAnsi" w:hAnsiTheme="minorHAnsi"/>
        </w:rPr>
        <w:t>drought</w:t>
      </w:r>
      <w:r w:rsidRPr="00F66DFB">
        <w:rPr>
          <w:rFonts w:asciiTheme="minorHAnsi" w:hAnsiTheme="minorHAnsi"/>
          <w:sz w:val="16"/>
        </w:rPr>
        <w:t xml:space="preserve">, </w:t>
      </w:r>
      <w:r w:rsidRPr="00F66DFB">
        <w:rPr>
          <w:rStyle w:val="Emphasis"/>
          <w:rFonts w:asciiTheme="minorHAnsi" w:hAnsiTheme="minorHAnsi"/>
        </w:rPr>
        <w:t>ag</w:t>
      </w:r>
      <w:r w:rsidRPr="00F66DFB">
        <w:rPr>
          <w:rFonts w:asciiTheme="minorHAnsi" w:hAnsiTheme="minorHAnsi"/>
          <w:sz w:val="16"/>
        </w:rPr>
        <w:t xml:space="preserve">ricultural </w:t>
      </w:r>
      <w:r w:rsidRPr="00F66DFB">
        <w:rPr>
          <w:rStyle w:val="Emphasis"/>
          <w:rFonts w:asciiTheme="minorHAnsi" w:hAnsiTheme="minorHAnsi"/>
        </w:rPr>
        <w:t>failure</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highlight w:val="cyan"/>
        </w:rPr>
        <w:t>hunger</w:t>
      </w:r>
      <w:r w:rsidRPr="00F66DFB">
        <w:rPr>
          <w:rFonts w:asciiTheme="minorHAnsi" w:hAnsiTheme="minorHAnsi"/>
          <w:sz w:val="16"/>
          <w:highlight w:val="cyan"/>
        </w:rPr>
        <w:t xml:space="preserve"> </w:t>
      </w:r>
      <w:r w:rsidRPr="00F66DFB">
        <w:rPr>
          <w:rStyle w:val="StyleUnderline"/>
          <w:rFonts w:asciiTheme="minorHAnsi" w:hAnsiTheme="minorHAnsi"/>
          <w:highlight w:val="cyan"/>
        </w:rPr>
        <w:t>among its</w:t>
      </w:r>
      <w:r w:rsidRPr="00F66DFB">
        <w:rPr>
          <w:rFonts w:asciiTheme="minorHAnsi" w:hAnsiTheme="minorHAnsi"/>
          <w:sz w:val="16"/>
        </w:rPr>
        <w:t xml:space="preserve"> </w:t>
      </w:r>
      <w:r w:rsidRPr="00F66DFB">
        <w:rPr>
          <w:rStyle w:val="Emphasis"/>
          <w:rFonts w:asciiTheme="minorHAnsi" w:hAnsiTheme="minorHAnsi"/>
        </w:rPr>
        <w:t xml:space="preserve">early </w:t>
      </w:r>
      <w:r w:rsidRPr="00F66DFB">
        <w:rPr>
          <w:rStyle w:val="Emphasis"/>
          <w:rFonts w:asciiTheme="minorHAnsi" w:hAnsiTheme="minorHAnsi"/>
          <w:highlight w:val="cyan"/>
        </w:rPr>
        <w:t>drivers</w:t>
      </w:r>
      <w:r w:rsidRPr="00F66DFB">
        <w:rPr>
          <w:rFonts w:asciiTheme="minorHAnsi" w:hAnsiTheme="minorHAnsi"/>
          <w:sz w:val="16"/>
        </w:rPr>
        <w:t xml:space="preserve">. And </w:t>
      </w:r>
      <w:r w:rsidRPr="00F66DFB">
        <w:rPr>
          <w:rStyle w:val="Emphasis"/>
          <w:rFonts w:asciiTheme="minorHAnsi" w:hAnsiTheme="minorHAnsi"/>
          <w:highlight w:val="cyan"/>
        </w:rPr>
        <w:t>nuclear conflict</w:t>
      </w:r>
      <w:r w:rsidRPr="00F66DFB">
        <w:rPr>
          <w:rFonts w:asciiTheme="minorHAnsi" w:hAnsiTheme="minorHAnsi"/>
          <w:sz w:val="16"/>
          <w:highlight w:val="cyan"/>
        </w:rPr>
        <w:t xml:space="preserve"> </w:t>
      </w:r>
      <w:r w:rsidRPr="00F66DFB">
        <w:rPr>
          <w:rStyle w:val="StyleUnderline"/>
          <w:rFonts w:asciiTheme="minorHAnsi" w:hAnsiTheme="minorHAnsi"/>
          <w:highlight w:val="cyan"/>
        </w:rPr>
        <w:t>remains</w:t>
      </w:r>
      <w:r w:rsidRPr="00F66DFB">
        <w:rPr>
          <w:rStyle w:val="StyleUnderline"/>
          <w:rFonts w:asciiTheme="minorHAnsi" w:hAnsiTheme="minorHAnsi"/>
        </w:rPr>
        <w:t xml:space="preserve"> a</w:t>
      </w:r>
      <w:r w:rsidRPr="00F66DFB">
        <w:rPr>
          <w:rFonts w:asciiTheme="minorHAnsi" w:hAnsiTheme="minorHAnsi"/>
          <w:sz w:val="16"/>
        </w:rPr>
        <w:t xml:space="preserve"> </w:t>
      </w:r>
      <w:r w:rsidRPr="00F66DFB">
        <w:rPr>
          <w:rStyle w:val="Emphasis"/>
          <w:rFonts w:asciiTheme="minorHAnsi" w:hAnsiTheme="minorHAnsi"/>
        </w:rPr>
        <w:t xml:space="preserve">distinct </w:t>
      </w:r>
      <w:r w:rsidRPr="00F66DFB">
        <w:rPr>
          <w:rStyle w:val="Emphasis"/>
          <w:rFonts w:asciiTheme="minorHAnsi" w:hAnsiTheme="minorHAnsi"/>
          <w:highlight w:val="cyan"/>
        </w:rPr>
        <w:t>possibil</w:t>
      </w:r>
      <w:r w:rsidRPr="00F66DFB">
        <w:rPr>
          <w:rStyle w:val="StyleUnderline"/>
          <w:rFonts w:asciiTheme="minorHAnsi" w:hAnsiTheme="minorHAnsi"/>
        </w:rPr>
        <w:t xml:space="preserve">ity </w:t>
      </w:r>
      <w:r w:rsidRPr="00F66DFB">
        <w:rPr>
          <w:rStyle w:val="StyleUnderline"/>
          <w:rFonts w:asciiTheme="minorHAnsi" w:hAnsiTheme="minorHAnsi"/>
          <w:highlight w:val="cyan"/>
        </w:rPr>
        <w:t xml:space="preserve">in </w:t>
      </w:r>
      <w:r w:rsidRPr="00F66DFB">
        <w:rPr>
          <w:rStyle w:val="Emphasis"/>
          <w:rFonts w:asciiTheme="minorHAnsi" w:hAnsiTheme="minorHAnsi"/>
          <w:highlight w:val="cyan"/>
        </w:rPr>
        <w:t>South Asia</w:t>
      </w:r>
      <w:r w:rsidRPr="00F66DFB">
        <w:rPr>
          <w:rFonts w:asciiTheme="minorHAnsi" w:hAnsiTheme="minorHAnsi"/>
          <w:sz w:val="16"/>
          <w:highlight w:val="cyan"/>
        </w:rPr>
        <w:t xml:space="preserve"> </w:t>
      </w:r>
      <w:r w:rsidRPr="00F66DFB">
        <w:rPr>
          <w:rStyle w:val="StyleUnderline"/>
          <w:rFonts w:asciiTheme="minorHAnsi" w:hAnsiTheme="minorHAnsi"/>
          <w:highlight w:val="cyan"/>
        </w:rPr>
        <w:t>and the</w:t>
      </w:r>
      <w:r w:rsidRPr="00F66DFB">
        <w:rPr>
          <w:rFonts w:asciiTheme="minorHAnsi" w:hAnsiTheme="minorHAnsi"/>
          <w:sz w:val="16"/>
          <w:highlight w:val="cyan"/>
        </w:rPr>
        <w:t xml:space="preserve"> </w:t>
      </w:r>
      <w:r w:rsidRPr="00F66DFB">
        <w:rPr>
          <w:rStyle w:val="Emphasis"/>
          <w:rFonts w:asciiTheme="minorHAnsi" w:hAnsiTheme="minorHAnsi"/>
          <w:highlight w:val="cyan"/>
        </w:rPr>
        <w:t>Mid</w:t>
      </w:r>
      <w:r w:rsidRPr="00F66DFB">
        <w:rPr>
          <w:rStyle w:val="StyleUnderline"/>
          <w:rFonts w:asciiTheme="minorHAnsi" w:hAnsiTheme="minorHAnsi"/>
        </w:rPr>
        <w:t xml:space="preserve">dle </w:t>
      </w:r>
      <w:r w:rsidRPr="00F66DFB">
        <w:rPr>
          <w:rStyle w:val="Emphasis"/>
          <w:rFonts w:asciiTheme="minorHAnsi" w:hAnsiTheme="minorHAnsi"/>
          <w:highlight w:val="cyan"/>
        </w:rPr>
        <w:t>East</w:t>
      </w:r>
      <w:r w:rsidRPr="00F66DFB">
        <w:rPr>
          <w:rFonts w:asciiTheme="minorHAnsi" w:hAnsiTheme="minorHAnsi"/>
          <w:sz w:val="16"/>
        </w:rPr>
        <w:t xml:space="preserve">, especially, </w:t>
      </w:r>
      <w:r w:rsidRPr="00F66DFB">
        <w:rPr>
          <w:rStyle w:val="StyleUnderline"/>
          <w:rFonts w:asciiTheme="minorHAnsi" w:hAnsiTheme="minorHAnsi"/>
        </w:rPr>
        <w:t xml:space="preserve">as </w:t>
      </w:r>
      <w:r w:rsidRPr="00F66DFB">
        <w:rPr>
          <w:rStyle w:val="StyleUnderline"/>
          <w:rFonts w:asciiTheme="minorHAnsi" w:hAnsiTheme="minorHAnsi"/>
          <w:highlight w:val="cyan"/>
        </w:rPr>
        <w:t>these regions are</w:t>
      </w:r>
      <w:r w:rsidRPr="00F66DFB">
        <w:rPr>
          <w:rFonts w:asciiTheme="minorHAnsi" w:hAnsiTheme="minorHAnsi"/>
          <w:sz w:val="16"/>
        </w:rPr>
        <w:t xml:space="preserve"> already </w:t>
      </w:r>
      <w:r w:rsidRPr="00F66DFB">
        <w:rPr>
          <w:rStyle w:val="Emphasis"/>
          <w:rFonts w:asciiTheme="minorHAnsi" w:hAnsiTheme="minorHAnsi"/>
          <w:highlight w:val="cyan"/>
        </w:rPr>
        <w:t>stressed</w:t>
      </w:r>
      <w:r w:rsidRPr="00F66DFB">
        <w:rPr>
          <w:rFonts w:asciiTheme="minorHAnsi" w:hAnsiTheme="minorHAnsi"/>
          <w:sz w:val="16"/>
          <w:highlight w:val="cyan"/>
        </w:rPr>
        <w:t xml:space="preserve"> </w:t>
      </w:r>
      <w:r w:rsidRPr="00F66DFB">
        <w:rPr>
          <w:rStyle w:val="StyleUnderline"/>
          <w:rFonts w:asciiTheme="minorHAnsi" w:hAnsiTheme="minorHAnsi"/>
          <w:highlight w:val="cyan"/>
        </w:rPr>
        <w:t>in</w:t>
      </w:r>
      <w:r w:rsidRPr="00F66DFB">
        <w:rPr>
          <w:rStyle w:val="StyleUnderline"/>
          <w:rFonts w:asciiTheme="minorHAnsi" w:hAnsiTheme="minorHAnsi"/>
        </w:rPr>
        <w:t xml:space="preserve"> terms of </w:t>
      </w:r>
      <w:r w:rsidRPr="00F66DFB">
        <w:rPr>
          <w:rStyle w:val="StyleUnderline"/>
          <w:rFonts w:asciiTheme="minorHAnsi" w:hAnsiTheme="minorHAnsi"/>
          <w:highlight w:val="cyan"/>
        </w:rPr>
        <w:t>food</w:t>
      </w:r>
      <w:r w:rsidRPr="00F66DFB">
        <w:rPr>
          <w:rStyle w:val="StyleUnderline"/>
          <w:rFonts w:asciiTheme="minorHAnsi" w:hAnsiTheme="minorHAnsi"/>
        </w:rPr>
        <w:t xml:space="preserve">, land and water, </w:t>
      </w:r>
      <w:r w:rsidRPr="00F66DFB">
        <w:rPr>
          <w:rStyle w:val="StyleUnderline"/>
          <w:rFonts w:asciiTheme="minorHAnsi" w:hAnsiTheme="minorHAnsi"/>
          <w:highlight w:val="cyan"/>
        </w:rPr>
        <w:t>and their</w:t>
      </w:r>
      <w:r w:rsidRPr="00F66DFB">
        <w:rPr>
          <w:rFonts w:asciiTheme="minorHAnsi" w:hAnsiTheme="minorHAnsi"/>
          <w:sz w:val="16"/>
          <w:highlight w:val="cyan"/>
        </w:rPr>
        <w:t xml:space="preserve"> </w:t>
      </w:r>
      <w:r w:rsidRPr="00F66DFB">
        <w:rPr>
          <w:rStyle w:val="Emphasis"/>
          <w:rFonts w:asciiTheme="minorHAnsi" w:hAnsiTheme="minorHAnsi"/>
          <w:highlight w:val="cyan"/>
        </w:rPr>
        <w:t>nuclear firepower</w:t>
      </w:r>
      <w:r w:rsidRPr="00F66DFB">
        <w:rPr>
          <w:rFonts w:asciiTheme="minorHAnsi" w:hAnsiTheme="minorHAnsi"/>
          <w:sz w:val="16"/>
        </w:rPr>
        <w:t xml:space="preserve"> or access to nuclear materials </w:t>
      </w:r>
      <w:r w:rsidRPr="00F66DFB">
        <w:rPr>
          <w:rStyle w:val="StyleUnderline"/>
          <w:rFonts w:asciiTheme="minorHAnsi" w:hAnsiTheme="minorHAnsi"/>
          <w:highlight w:val="cyan"/>
        </w:rPr>
        <w:t>is</w:t>
      </w:r>
      <w:r w:rsidRPr="00F66DFB">
        <w:rPr>
          <w:rFonts w:asciiTheme="minorHAnsi" w:hAnsiTheme="minorHAnsi"/>
          <w:sz w:val="16"/>
          <w:highlight w:val="cyan"/>
        </w:rPr>
        <w:t xml:space="preserve"> </w:t>
      </w:r>
      <w:r w:rsidRPr="00F66DFB">
        <w:rPr>
          <w:rStyle w:val="Emphasis"/>
          <w:rFonts w:asciiTheme="minorHAnsi" w:hAnsiTheme="minorHAnsi"/>
          <w:highlight w:val="cyan"/>
        </w:rPr>
        <w:t>multiplying</w:t>
      </w:r>
      <w:r w:rsidRPr="00F66DFB">
        <w:rPr>
          <w:rFonts w:asciiTheme="minorHAnsi" w:hAnsiTheme="minorHAnsi"/>
          <w:sz w:val="16"/>
        </w:rPr>
        <w:t xml:space="preserve">. It remains an open question whether </w:t>
      </w:r>
      <w:r w:rsidRPr="00F66DFB">
        <w:rPr>
          <w:rStyle w:val="Emphasis"/>
          <w:rFonts w:asciiTheme="minorHAnsi" w:hAnsiTheme="minorHAnsi"/>
          <w:highlight w:val="cyan"/>
        </w:rPr>
        <w:t>panicking regimes</w:t>
      </w:r>
      <w:r w:rsidRPr="00F66DFB">
        <w:rPr>
          <w:rFonts w:asciiTheme="minorHAnsi" w:hAnsiTheme="minorHAnsi"/>
          <w:sz w:val="16"/>
          <w:highlight w:val="cyan"/>
        </w:rPr>
        <w:t xml:space="preserve"> </w:t>
      </w:r>
      <w:r w:rsidRPr="00F66DFB">
        <w:rPr>
          <w:rStyle w:val="StyleUnderline"/>
          <w:rFonts w:asciiTheme="minorHAnsi" w:hAnsiTheme="minorHAnsi"/>
          <w:highlight w:val="cyan"/>
        </w:rPr>
        <w:t>in</w:t>
      </w:r>
      <w:r w:rsidRPr="00F66DFB">
        <w:rPr>
          <w:rFonts w:asciiTheme="minorHAnsi" w:hAnsiTheme="minorHAnsi"/>
          <w:sz w:val="16"/>
          <w:highlight w:val="cyan"/>
        </w:rPr>
        <w:t xml:space="preserve"> </w:t>
      </w:r>
      <w:r w:rsidRPr="00F66DFB">
        <w:rPr>
          <w:rStyle w:val="Emphasis"/>
          <w:rFonts w:asciiTheme="minorHAnsi" w:hAnsiTheme="minorHAnsi"/>
          <w:highlight w:val="cyan"/>
        </w:rPr>
        <w:t>Russia, the US</w:t>
      </w:r>
      <w:r w:rsidRPr="00F66DFB">
        <w:rPr>
          <w:rStyle w:val="StyleUnderline"/>
          <w:rFonts w:asciiTheme="minorHAnsi" w:hAnsiTheme="minorHAnsi"/>
        </w:rPr>
        <w:t>A</w:t>
      </w:r>
      <w:r w:rsidRPr="00F66DFB">
        <w:rPr>
          <w:rFonts w:asciiTheme="minorHAnsi" w:hAnsiTheme="minorHAnsi"/>
        </w:rPr>
        <w:t xml:space="preserve"> </w:t>
      </w:r>
      <w:r w:rsidRPr="00F66DFB">
        <w:rPr>
          <w:rStyle w:val="Emphasis"/>
          <w:rFonts w:asciiTheme="minorHAnsi" w:hAnsiTheme="minorHAnsi"/>
          <w:highlight w:val="cyan"/>
        </w:rPr>
        <w:t>or</w:t>
      </w:r>
      <w:r w:rsidRPr="00F66DFB">
        <w:rPr>
          <w:rStyle w:val="StyleUnderline"/>
          <w:rFonts w:asciiTheme="minorHAnsi" w:hAnsiTheme="minorHAnsi"/>
        </w:rPr>
        <w:t xml:space="preserve"> even </w:t>
      </w:r>
      <w:r w:rsidRPr="00F66DFB">
        <w:rPr>
          <w:rStyle w:val="Emphasis"/>
          <w:rFonts w:asciiTheme="minorHAnsi" w:hAnsiTheme="minorHAnsi"/>
          <w:highlight w:val="cyan"/>
        </w:rPr>
        <w:t>France</w:t>
      </w:r>
      <w:r w:rsidRPr="00F66DFB">
        <w:rPr>
          <w:rFonts w:asciiTheme="minorHAnsi" w:hAnsiTheme="minorHAnsi"/>
          <w:sz w:val="16"/>
          <w:highlight w:val="cyan"/>
        </w:rPr>
        <w:t xml:space="preserve"> </w:t>
      </w:r>
      <w:r w:rsidRPr="00F66DFB">
        <w:rPr>
          <w:rStyle w:val="StyleUnderline"/>
          <w:rFonts w:asciiTheme="minorHAnsi" w:hAnsiTheme="minorHAnsi"/>
          <w:highlight w:val="cyan"/>
        </w:rPr>
        <w:t>would</w:t>
      </w:r>
      <w:r w:rsidRPr="00F66DFB">
        <w:rPr>
          <w:rFonts w:asciiTheme="minorHAnsi" w:hAnsiTheme="minorHAnsi"/>
          <w:sz w:val="16"/>
        </w:rPr>
        <w:t xml:space="preserve"> be ruthless enough to </w:t>
      </w:r>
      <w:r w:rsidRPr="00F66DFB">
        <w:rPr>
          <w:rStyle w:val="Emphasis"/>
          <w:rFonts w:asciiTheme="minorHAnsi" w:hAnsiTheme="minorHAnsi"/>
          <w:highlight w:val="cyan"/>
        </w:rPr>
        <w:t>deploy atomic weapons</w:t>
      </w:r>
      <w:r w:rsidRPr="00F66DFB">
        <w:rPr>
          <w:rFonts w:asciiTheme="minorHAnsi" w:hAnsiTheme="minorHAnsi"/>
          <w:sz w:val="16"/>
        </w:rPr>
        <w:t xml:space="preserve"> </w:t>
      </w:r>
      <w:r w:rsidRPr="00F66DFB">
        <w:rPr>
          <w:rStyle w:val="StyleUnderline"/>
          <w:rFonts w:asciiTheme="minorHAnsi" w:hAnsiTheme="minorHAnsi"/>
        </w:rPr>
        <w:t xml:space="preserve">in an attempt </w:t>
      </w:r>
      <w:r w:rsidRPr="00F66DFB">
        <w:rPr>
          <w:rStyle w:val="StyleUnderline"/>
          <w:rFonts w:asciiTheme="minorHAnsi" w:hAnsiTheme="minorHAnsi"/>
          <w:highlight w:val="cyan"/>
        </w:rPr>
        <w:t>to</w:t>
      </w:r>
      <w:r w:rsidRPr="00F66DFB">
        <w:rPr>
          <w:rFonts w:asciiTheme="minorHAnsi" w:hAnsiTheme="minorHAnsi"/>
          <w:sz w:val="16"/>
          <w:highlight w:val="cyan"/>
        </w:rPr>
        <w:t xml:space="preserve"> </w:t>
      </w:r>
      <w:r w:rsidRPr="00F66DFB">
        <w:rPr>
          <w:rStyle w:val="Emphasis"/>
          <w:rFonts w:asciiTheme="minorHAnsi" w:hAnsiTheme="minorHAnsi"/>
          <w:highlight w:val="cyan"/>
        </w:rPr>
        <w:t>quell</w:t>
      </w:r>
      <w:r w:rsidRPr="00F66DFB">
        <w:rPr>
          <w:rStyle w:val="Emphasis"/>
          <w:rFonts w:asciiTheme="minorHAnsi" w:hAnsiTheme="minorHAnsi"/>
        </w:rPr>
        <w:t xml:space="preserve"> invasion</w:t>
      </w:r>
      <w:r w:rsidRPr="00F66DFB">
        <w:rPr>
          <w:rFonts w:asciiTheme="minorHAnsi" w:hAnsiTheme="minorHAnsi"/>
          <w:sz w:val="16"/>
        </w:rPr>
        <w:t xml:space="preserve"> </w:t>
      </w:r>
      <w:r w:rsidRPr="00F66DFB">
        <w:rPr>
          <w:rStyle w:val="StyleUnderline"/>
          <w:rFonts w:asciiTheme="minorHAnsi" w:hAnsiTheme="minorHAnsi"/>
        </w:rPr>
        <w:t>by</w:t>
      </w:r>
      <w:r w:rsidRPr="00F66DFB">
        <w:rPr>
          <w:rFonts w:asciiTheme="minorHAnsi" w:hAnsiTheme="minorHAnsi"/>
          <w:sz w:val="16"/>
        </w:rPr>
        <w:t xml:space="preserve"> tens of millions of </w:t>
      </w:r>
      <w:r w:rsidRPr="00F66DFB">
        <w:rPr>
          <w:rStyle w:val="Emphasis"/>
          <w:rFonts w:asciiTheme="minorHAnsi" w:hAnsiTheme="minorHAnsi"/>
        </w:rPr>
        <w:t xml:space="preserve">desperate </w:t>
      </w:r>
      <w:r w:rsidRPr="00F66DFB">
        <w:rPr>
          <w:rStyle w:val="Emphasis"/>
          <w:rFonts w:asciiTheme="minorHAnsi" w:hAnsiTheme="minorHAnsi"/>
          <w:highlight w:val="cyan"/>
        </w:rPr>
        <w:t>refugees</w:t>
      </w:r>
      <w:r w:rsidRPr="00F66DFB">
        <w:rPr>
          <w:rStyle w:val="StyleUnderline"/>
          <w:rFonts w:asciiTheme="minorHAnsi" w:hAnsiTheme="minorHAnsi"/>
          <w:highlight w:val="cyan"/>
        </w:rPr>
        <w:t>, fleeing</w:t>
      </w:r>
      <w:r w:rsidRPr="00F66DFB">
        <w:rPr>
          <w:rFonts w:asciiTheme="minorHAnsi" w:hAnsiTheme="minorHAnsi"/>
          <w:sz w:val="16"/>
          <w:highlight w:val="cyan"/>
        </w:rPr>
        <w:t xml:space="preserve"> </w:t>
      </w:r>
      <w:r w:rsidRPr="00F66DFB">
        <w:rPr>
          <w:rStyle w:val="Emphasis"/>
          <w:rFonts w:asciiTheme="minorHAnsi" w:hAnsiTheme="minorHAnsi"/>
          <w:highlight w:val="cyan"/>
        </w:rPr>
        <w:t>famine</w:t>
      </w:r>
      <w:r w:rsidRPr="00F66DFB">
        <w:rPr>
          <w:rStyle w:val="Emphasis"/>
          <w:rFonts w:asciiTheme="minorHAnsi" w:hAnsiTheme="minorHAnsi"/>
        </w:rPr>
        <w:t xml:space="preserve"> and climate chaos</w:t>
      </w:r>
      <w:r w:rsidRPr="00F66DFB">
        <w:rPr>
          <w:rFonts w:asciiTheme="minorHAnsi" w:hAnsiTheme="minorHAnsi"/>
          <w:sz w:val="16"/>
        </w:rPr>
        <w:t xml:space="preserve"> in their own homelands – but the possibility ought not to be ignored. That nuclear war is at least a possible outcome of food and climate crises was first flagged in the report The Age of Consequences by Kurt Campbell and the US-based Centre for Strategic and International Studies, which stated ‘it is clear that even </w:t>
      </w:r>
      <w:r w:rsidRPr="00F66DFB">
        <w:rPr>
          <w:rStyle w:val="StyleUnderline"/>
          <w:rFonts w:asciiTheme="minorHAnsi" w:hAnsiTheme="minorHAnsi"/>
        </w:rPr>
        <w:t>nuclear war</w:t>
      </w:r>
      <w:r w:rsidRPr="00F66DFB">
        <w:rPr>
          <w:rFonts w:asciiTheme="minorHAnsi" w:hAnsiTheme="minorHAnsi"/>
          <w:sz w:val="16"/>
        </w:rPr>
        <w:t xml:space="preserve"> </w:t>
      </w:r>
      <w:r w:rsidRPr="00F66DFB">
        <w:rPr>
          <w:rStyle w:val="Emphasis"/>
          <w:rFonts w:asciiTheme="minorHAnsi" w:hAnsiTheme="minorHAnsi"/>
        </w:rPr>
        <w:t>cannot be excluded</w:t>
      </w:r>
      <w:r w:rsidRPr="00F66DFB">
        <w:rPr>
          <w:rFonts w:asciiTheme="minorHAnsi" w:hAnsiTheme="minorHAnsi"/>
          <w:sz w:val="16"/>
        </w:rPr>
        <w:t xml:space="preserve"> </w:t>
      </w:r>
      <w:r w:rsidRPr="00F66DFB">
        <w:rPr>
          <w:rStyle w:val="StyleUnderline"/>
          <w:rFonts w:asciiTheme="minorHAnsi" w:hAnsiTheme="minorHAnsi"/>
        </w:rPr>
        <w:t>as a</w:t>
      </w:r>
      <w:r w:rsidRPr="00F66DFB">
        <w:rPr>
          <w:rFonts w:asciiTheme="minorHAnsi" w:hAnsiTheme="minorHAnsi"/>
          <w:sz w:val="16"/>
        </w:rPr>
        <w:t xml:space="preserve"> </w:t>
      </w:r>
      <w:r w:rsidRPr="00F66DFB">
        <w:rPr>
          <w:rStyle w:val="Emphasis"/>
          <w:rFonts w:asciiTheme="minorHAnsi" w:hAnsiTheme="minorHAnsi"/>
        </w:rPr>
        <w:t>political consequence</w:t>
      </w:r>
      <w:r w:rsidRPr="00F66DFB">
        <w:rPr>
          <w:rFonts w:asciiTheme="minorHAnsi" w:hAnsiTheme="minorHAnsi"/>
          <w:sz w:val="16"/>
        </w:rPr>
        <w:t xml:space="preserve"> </w:t>
      </w:r>
      <w:r w:rsidRPr="00F66DFB">
        <w:rPr>
          <w:rStyle w:val="StyleUnderline"/>
          <w:rFonts w:asciiTheme="minorHAnsi" w:hAnsiTheme="minorHAnsi"/>
        </w:rPr>
        <w:t>of</w:t>
      </w:r>
      <w:r w:rsidRPr="00F66DFB">
        <w:rPr>
          <w:rFonts w:asciiTheme="minorHAnsi" w:hAnsiTheme="minorHAnsi"/>
          <w:sz w:val="16"/>
        </w:rPr>
        <w:t xml:space="preserve"> global warming’. 15 </w:t>
      </w:r>
      <w:r w:rsidRPr="00F66DFB">
        <w:rPr>
          <w:rStyle w:val="Emphasis"/>
          <w:rFonts w:asciiTheme="minorHAnsi" w:hAnsiTheme="minorHAnsi"/>
          <w:highlight w:val="cyan"/>
        </w:rPr>
        <w:t>Food insecurity</w:t>
      </w:r>
      <w:r w:rsidRPr="00F66DFB">
        <w:rPr>
          <w:rFonts w:asciiTheme="minorHAnsi" w:hAnsiTheme="minorHAnsi"/>
          <w:sz w:val="16"/>
        </w:rPr>
        <w:t xml:space="preserve"> is therefore a driver in the preconditions for the use of nuclear weapons, whether limited or unlimited. A global famine is a likely outcome of limited use of nuclear weapons by any country or countries – and would be unavoidable in the event of an unlimited nuclear war between America and Russia, making it unwinnable for either. And </w:t>
      </w:r>
      <w:r w:rsidRPr="00F66DFB">
        <w:rPr>
          <w:rStyle w:val="Emphasis"/>
          <w:rFonts w:asciiTheme="minorHAnsi" w:hAnsiTheme="minorHAnsi"/>
        </w:rPr>
        <w:t>that</w:t>
      </w:r>
      <w:r w:rsidRPr="00F66DFB">
        <w:rPr>
          <w:rStyle w:val="StyleUnderline"/>
          <w:rFonts w:asciiTheme="minorHAnsi" w:hAnsiTheme="minorHAnsi"/>
        </w:rPr>
        <w:t>, as the</w:t>
      </w:r>
      <w:r w:rsidRPr="00F66DFB">
        <w:rPr>
          <w:rFonts w:asciiTheme="minorHAnsi" w:hAnsiTheme="minorHAnsi"/>
          <w:sz w:val="16"/>
        </w:rPr>
        <w:t xml:space="preserve"> mute </w:t>
      </w:r>
      <w:r w:rsidRPr="00F66DFB">
        <w:rPr>
          <w:rStyle w:val="StyleUnderline"/>
          <w:rFonts w:asciiTheme="minorHAnsi" w:hAnsiTheme="minorHAnsi"/>
        </w:rPr>
        <w:t xml:space="preserve">hands of the ‘Doomsday Clock’ so eloquently admonish, </w:t>
      </w:r>
      <w:r w:rsidRPr="00F66DFB">
        <w:rPr>
          <w:rStyle w:val="StyleUnderline"/>
          <w:rFonts w:asciiTheme="minorHAnsi" w:hAnsiTheme="minorHAnsi"/>
          <w:highlight w:val="cyan"/>
        </w:rPr>
        <w:t>is</w:t>
      </w:r>
      <w:r w:rsidRPr="00F66DFB">
        <w:rPr>
          <w:rFonts w:asciiTheme="minorHAnsi" w:hAnsiTheme="minorHAnsi"/>
          <w:sz w:val="16"/>
        </w:rPr>
        <w:t xml:space="preserve"> also </w:t>
      </w:r>
      <w:r w:rsidRPr="00F66DFB">
        <w:rPr>
          <w:rStyle w:val="StyleUnderline"/>
          <w:rFonts w:asciiTheme="minorHAnsi" w:hAnsiTheme="minorHAnsi"/>
          <w:highlight w:val="cyan"/>
        </w:rPr>
        <w:t>the</w:t>
      </w:r>
      <w:r w:rsidRPr="00F66DFB">
        <w:rPr>
          <w:rFonts w:asciiTheme="minorHAnsi" w:hAnsiTheme="minorHAnsi"/>
          <w:sz w:val="16"/>
          <w:highlight w:val="cyan"/>
        </w:rPr>
        <w:t xml:space="preserve"> </w:t>
      </w:r>
      <w:r w:rsidRPr="00F66DFB">
        <w:rPr>
          <w:rStyle w:val="Emphasis"/>
          <w:rFonts w:asciiTheme="minorHAnsi" w:hAnsiTheme="minorHAnsi"/>
          <w:highlight w:val="cyan"/>
        </w:rPr>
        <w:t>most likely scenario</w:t>
      </w:r>
      <w:r w:rsidRPr="00F66DFB">
        <w:rPr>
          <w:rFonts w:asciiTheme="minorHAnsi" w:hAnsiTheme="minorHAnsi"/>
          <w:sz w:val="16"/>
          <w:highlight w:val="cyan"/>
        </w:rPr>
        <w:t xml:space="preserve"> </w:t>
      </w:r>
      <w:r w:rsidRPr="00F66DFB">
        <w:rPr>
          <w:rStyle w:val="StyleUnderline"/>
          <w:rFonts w:asciiTheme="minorHAnsi" w:hAnsiTheme="minorHAnsi"/>
          <w:highlight w:val="cyan"/>
        </w:rPr>
        <w:t>for</w:t>
      </w:r>
      <w:r w:rsidRPr="00F66DFB">
        <w:rPr>
          <w:rStyle w:val="StyleUnderline"/>
          <w:rFonts w:asciiTheme="minorHAnsi" w:hAnsiTheme="minorHAnsi"/>
        </w:rPr>
        <w:t xml:space="preserve"> the</w:t>
      </w:r>
      <w:r w:rsidRPr="00F66DFB">
        <w:rPr>
          <w:rFonts w:asciiTheme="minorHAnsi" w:hAnsiTheme="minorHAnsi"/>
          <w:sz w:val="16"/>
        </w:rPr>
        <w:t xml:space="preserve"> </w:t>
      </w:r>
      <w:r w:rsidRPr="00F66DFB">
        <w:rPr>
          <w:rStyle w:val="Emphasis"/>
          <w:rFonts w:asciiTheme="minorHAnsi" w:hAnsiTheme="minorHAnsi"/>
          <w:highlight w:val="cyan"/>
        </w:rPr>
        <w:t>premature termination of the</w:t>
      </w:r>
      <w:r w:rsidRPr="00F66DFB">
        <w:rPr>
          <w:rStyle w:val="Emphasis"/>
          <w:rFonts w:asciiTheme="minorHAnsi" w:hAnsiTheme="minorHAnsi"/>
        </w:rPr>
        <w:t xml:space="preserve"> human </w:t>
      </w:r>
      <w:r w:rsidRPr="00F66DFB">
        <w:rPr>
          <w:rStyle w:val="Emphasis"/>
          <w:rFonts w:asciiTheme="minorHAnsi" w:hAnsiTheme="minorHAnsi"/>
          <w:highlight w:val="cyan"/>
        </w:rPr>
        <w:t>species</w:t>
      </w:r>
      <w:r w:rsidRPr="00F66DFB">
        <w:rPr>
          <w:rFonts w:asciiTheme="minorHAnsi" w:hAnsiTheme="minorHAnsi"/>
          <w:sz w:val="16"/>
          <w:highlight w:val="cyan"/>
        </w:rPr>
        <w:t>.</w:t>
      </w:r>
      <w:r w:rsidRPr="00F66DFB">
        <w:rPr>
          <w:rFonts w:asciiTheme="minorHAnsi" w:hAnsiTheme="minorHAnsi"/>
          <w:sz w:val="16"/>
        </w:rPr>
        <w:t xml:space="preserve"> 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 Climate Change The effects of food and war on climate change as it is presently predicted to occur were described in Chapter 3: in brief, the stable climate in which agriculture arose over the past 6000 years is now becoming increasingly unstable as a result of the billions of </w:t>
      </w:r>
      <w:proofErr w:type="spellStart"/>
      <w:r w:rsidRPr="00F66DFB">
        <w:rPr>
          <w:rFonts w:asciiTheme="minorHAnsi" w:hAnsiTheme="minorHAnsi"/>
          <w:sz w:val="16"/>
        </w:rPr>
        <w:t>tonnes</w:t>
      </w:r>
      <w:proofErr w:type="spellEnd"/>
      <w:r w:rsidRPr="00F66DFB">
        <w:rPr>
          <w:rFonts w:asciiTheme="minorHAnsi" w:hAnsiTheme="minorHAnsi"/>
          <w:sz w:val="16"/>
        </w:rPr>
        <w:t xml:space="preserve">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In reality it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 Two degrees (2 C) of global warming – described as the danger point for humanity – are predicted to occur well before 2050 because of our collective failure to curb our carbon emissions.16 Those 2 C of warming portend bad things for any food system that depends on the weather – but just how bad cannot easily be forecast as both the climate state and the response of the global food system are governed by human </w:t>
      </w:r>
      <w:proofErr w:type="spellStart"/>
      <w:r w:rsidRPr="00F66DFB">
        <w:rPr>
          <w:rFonts w:asciiTheme="minorHAnsi" w:hAnsiTheme="minorHAnsi"/>
          <w:sz w:val="16"/>
        </w:rPr>
        <w:t>behaviour</w:t>
      </w:r>
      <w:proofErr w:type="spellEnd"/>
      <w:r w:rsidRPr="00F66DFB">
        <w:rPr>
          <w:rFonts w:asciiTheme="minorHAnsi" w:hAnsiTheme="minorHAnsi"/>
          <w:sz w:val="16"/>
        </w:rPr>
        <w:t xml:space="preserve">,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w:t>
      </w:r>
      <w:proofErr w:type="spellStart"/>
      <w:r w:rsidRPr="00F66DFB">
        <w:rPr>
          <w:rFonts w:asciiTheme="minorHAnsi" w:hAnsiTheme="minorHAnsi"/>
          <w:sz w:val="16"/>
        </w:rPr>
        <w:t>mid century</w:t>
      </w:r>
      <w:proofErr w:type="spellEnd"/>
      <w:r w:rsidRPr="00F66DFB">
        <w:rPr>
          <w:rFonts w:asciiTheme="minorHAnsi" w:hAnsiTheme="minorHAnsi"/>
          <w:sz w:val="16"/>
        </w:rPr>
        <w:t xml:space="preserve"> – and that beyond 2 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 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 C or even higher. Today, more people are aware that global warming may lead to complete melting of all glaciers and the polar ice-caps, thereby raising sea levels by 65 </w:t>
      </w:r>
      <w:proofErr w:type="spellStart"/>
      <w:r w:rsidRPr="00F66DFB">
        <w:rPr>
          <w:rFonts w:asciiTheme="minorHAnsi" w:hAnsiTheme="minorHAnsi"/>
          <w:sz w:val="16"/>
        </w:rPr>
        <w:t>metres</w:t>
      </w:r>
      <w:proofErr w:type="spellEnd"/>
      <w:r w:rsidRPr="00F66DFB">
        <w:rPr>
          <w:rFonts w:asciiTheme="minorHAnsi" w:hAnsiTheme="minorHAnsi"/>
          <w:sz w:val="16"/>
        </w:rPr>
        <w:t xml:space="preserve">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 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 The actual volume of these methane deposits is still being assessed by science. Recent estimates suggest: • seabed deposits – between 500–2500 billion </w:t>
      </w:r>
      <w:proofErr w:type="spellStart"/>
      <w:r w:rsidRPr="00F66DFB">
        <w:rPr>
          <w:rFonts w:asciiTheme="minorHAnsi" w:hAnsiTheme="minorHAnsi"/>
          <w:sz w:val="16"/>
        </w:rPr>
        <w:t>tonnes</w:t>
      </w:r>
      <w:proofErr w:type="spellEnd"/>
      <w:r w:rsidRPr="00F66DFB">
        <w:rPr>
          <w:rFonts w:asciiTheme="minorHAnsi" w:hAnsiTheme="minorHAnsi"/>
          <w:sz w:val="16"/>
        </w:rPr>
        <w:t xml:space="preserve"> of frozen carbon;18 • tundra deposits – potentially emitting 180–420 million </w:t>
      </w:r>
      <w:proofErr w:type="spellStart"/>
      <w:r w:rsidRPr="00F66DFB">
        <w:rPr>
          <w:rFonts w:asciiTheme="minorHAnsi" w:hAnsiTheme="minorHAnsi"/>
          <w:sz w:val="16"/>
        </w:rPr>
        <w:t>tonnes</w:t>
      </w:r>
      <w:proofErr w:type="spellEnd"/>
      <w:r w:rsidRPr="00F66DFB">
        <w:rPr>
          <w:rFonts w:asciiTheme="minorHAnsi" w:hAnsiTheme="minorHAnsi"/>
          <w:sz w:val="16"/>
        </w:rPr>
        <w:t xml:space="preserve"> of carbon a year by 2100; and • tropical peat swamps – could emit 480–870 million </w:t>
      </w:r>
      <w:proofErr w:type="spellStart"/>
      <w:r w:rsidRPr="00F66DFB">
        <w:rPr>
          <w:rFonts w:asciiTheme="minorHAnsi" w:hAnsiTheme="minorHAnsi"/>
          <w:sz w:val="16"/>
        </w:rPr>
        <w:t>tonnes</w:t>
      </w:r>
      <w:proofErr w:type="spellEnd"/>
      <w:r w:rsidRPr="00F66DFB">
        <w:rPr>
          <w:rFonts w:asciiTheme="minorHAnsi" w:hAnsiTheme="minorHAnsi"/>
          <w:sz w:val="16"/>
        </w:rPr>
        <w:t xml:space="preserve"> of carbon a year by 2100.19 That carbon released from peat swamps, tundra and possibly the oceans can have a catastrophic effect on the Earth’s climate is foreshadowed by an event known as the </w:t>
      </w:r>
      <w:proofErr w:type="spellStart"/>
      <w:r w:rsidRPr="00F66DFB">
        <w:rPr>
          <w:rFonts w:asciiTheme="minorHAnsi" w:hAnsiTheme="minorHAnsi"/>
          <w:sz w:val="16"/>
        </w:rPr>
        <w:t>Palaeocene</w:t>
      </w:r>
      <w:proofErr w:type="spellEnd"/>
      <w:r w:rsidRPr="00F66DFB">
        <w:rPr>
          <w:rFonts w:asciiTheme="minorHAnsi" w:hAnsiTheme="minorHAnsi"/>
          <w:sz w:val="16"/>
        </w:rPr>
        <w:t>–Eocene Thermal Maximum (PETM), which took place some 55 million years ago, when Earth took a sudden fever and its temperature rocketed upwards by +5–9 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 Today, human activity in clearing rainforests, draining swamps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Canada and America have reported methane bubbling from the seabed of the Arctic Ocean, though not yet in massive volumes. The risk in all this is that, by warming the planet by only 1–2 C, we have set in train natural processes that we are powerless to control, setting ourselves on an inescapable trajectory to a Hothouse Earth, 5–10 C or more above today’s levels. Although it is hard to estimate, some scientists are of the view that fewer than one billion humans would survive such an event22 – in other words, nine people out of every ten may perish in the cycle of famines, wars, heatwaves and pandemic diseases which global overheating would entail. This underlies the deadly urgency of ceasing to burn all fossil fuels, locking up as much carbon as possible and re-</w:t>
      </w:r>
      <w:proofErr w:type="spellStart"/>
      <w:r w:rsidRPr="00F66DFB">
        <w:rPr>
          <w:rFonts w:asciiTheme="minorHAnsi" w:hAnsiTheme="minorHAnsi"/>
          <w:sz w:val="16"/>
        </w:rPr>
        <w:t>stabilising</w:t>
      </w:r>
      <w:proofErr w:type="spellEnd"/>
      <w:r w:rsidRPr="00F66DFB">
        <w:rPr>
          <w:rFonts w:asciiTheme="minorHAnsi" w:hAnsiTheme="minorHAnsi"/>
          <w:sz w:val="16"/>
        </w:rPr>
        <w:t xml:space="preserve"> the Earth’s climate. In that, food production can and will play a central role. Poisoned Planet ‘Earth,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in the course of extracting, making, using, burning or discarding the many </w:t>
      </w:r>
      <w:proofErr w:type="spellStart"/>
      <w:r w:rsidRPr="00F66DFB">
        <w:rPr>
          <w:rFonts w:asciiTheme="minorHAnsi" w:hAnsiTheme="minorHAnsi"/>
          <w:sz w:val="16"/>
        </w:rPr>
        <w:t>marvellous</w:t>
      </w:r>
      <w:proofErr w:type="spellEnd"/>
      <w:r w:rsidRPr="00F66DFB">
        <w:rPr>
          <w:rFonts w:asciiTheme="minorHAnsi" w:hAnsiTheme="minorHAnsi"/>
          <w:sz w:val="16"/>
        </w:rPr>
        <w:t xml:space="preserve"> products on which modern life depends. This explosion in chemical use and release has all happened so rapidly that most people are blissfully unaware of its true magnitude and extent, or of the dangers it now poses to us all as well as to future generations for centuries to come.’ This is a summation of the chemical crisis facing all of humanity, as well as all life on Earth, which I wrote in Surviving the 21st Century, and which is based on the extensive scientific research reported in Poisoned Planet.23 It is a crisis with profound impact for everyone. According to the medical journal The Lancet, nine million people – one in six – die every year from chemical pollution of their air, water, food and living environment.24 A further 40 million die from the so-called noncommunicable or ‘lifestyle’ diseases (NCDs), cancer, heart disease, diabetes and lung disease, which are mostly diet-related.25 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 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 The poisoning of the Earth by human activities has grave implications for the health and safety of the global food chain and its eight billion consumers. It is not only the use of chemicals in food production that is of concern, but also the contamination of water, soils and livestock by industrial pollutants from other sources, such as mining or manufacturing. It is also the disruption of vital services such as pollination by insects of a </w:t>
      </w:r>
      <w:r w:rsidRPr="00F66DFB">
        <w:rPr>
          <w:rFonts w:asciiTheme="minorHAnsi" w:hAnsiTheme="minorHAnsi"/>
        </w:rPr>
        <w:t xml:space="preserve">[[BOX 6.1 OMITTED]] </w:t>
      </w:r>
      <w:r w:rsidRPr="00F66DFB">
        <w:rPr>
          <w:rFonts w:asciiTheme="minorHAnsi" w:hAnsiTheme="minorHAnsi"/>
          <w:sz w:val="16"/>
        </w:rPr>
        <w:t xml:space="preserve">third of the world’s food crops and 90 per cent of wild plants.26 It is the contamination of up to three quarters of the world fish catch with microscopic plastic particles and clothing </w:t>
      </w:r>
      <w:proofErr w:type="spellStart"/>
      <w:r w:rsidRPr="00F66DFB">
        <w:rPr>
          <w:rFonts w:asciiTheme="minorHAnsi" w:hAnsiTheme="minorHAnsi"/>
          <w:sz w:val="16"/>
        </w:rPr>
        <w:t>microfibres</w:t>
      </w:r>
      <w:proofErr w:type="spellEnd"/>
      <w:r w:rsidRPr="00F66DFB">
        <w:rPr>
          <w:rFonts w:asciiTheme="minorHAnsi" w:hAnsiTheme="minorHAnsi"/>
          <w:sz w:val="16"/>
        </w:rPr>
        <w:t xml:space="preserve"> made by the petrochemical industry.27 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w:t>
      </w:r>
      <w:proofErr w:type="spellStart"/>
      <w:r w:rsidRPr="00F66DFB">
        <w:rPr>
          <w:rFonts w:asciiTheme="minorHAnsi" w:hAnsiTheme="minorHAnsi"/>
          <w:sz w:val="16"/>
        </w:rPr>
        <w:t>penalised</w:t>
      </w:r>
      <w:proofErr w:type="spellEnd"/>
      <w:r w:rsidRPr="00F66DFB">
        <w:rPr>
          <w:rFonts w:asciiTheme="minorHAnsi" w:hAnsiTheme="minorHAnsi"/>
          <w:sz w:val="16"/>
        </w:rPr>
        <w:t xml:space="preserve">) into doing the right thing by humanity and the planet: by consumers rewarding it for producing clean food and punishing it for toxic food. Otherwise it will continue to pollute as profitably as it can. It follows that the urgent global education of consumers about which foods are safe and which are toxic is also a pre-requisite. Food Security 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 Why </w:t>
      </w:r>
      <w:r w:rsidRPr="00F66DFB">
        <w:rPr>
          <w:rStyle w:val="Emphasis"/>
          <w:rFonts w:asciiTheme="minorHAnsi" w:hAnsiTheme="minorHAnsi"/>
        </w:rPr>
        <w:t>food insecurity</w:t>
      </w:r>
      <w:r w:rsidRPr="00F66DFB">
        <w:rPr>
          <w:rFonts w:asciiTheme="minorHAnsi" w:hAnsiTheme="minorHAnsi"/>
          <w:sz w:val="16"/>
        </w:rPr>
        <w:t xml:space="preserve"> </w:t>
      </w:r>
      <w:r w:rsidRPr="00F66DFB">
        <w:rPr>
          <w:rStyle w:val="StyleUnderline"/>
          <w:rFonts w:asciiTheme="minorHAnsi" w:hAnsiTheme="minorHAnsi"/>
        </w:rPr>
        <w:t xml:space="preserve">is an </w:t>
      </w:r>
      <w:r w:rsidRPr="00F66DFB">
        <w:rPr>
          <w:rStyle w:val="Emphasis"/>
          <w:rFonts w:asciiTheme="minorHAnsi" w:hAnsiTheme="minorHAnsi"/>
        </w:rPr>
        <w:t>existential threat to humanity</w:t>
      </w:r>
      <w:r w:rsidRPr="00F66DFB">
        <w:rPr>
          <w:rFonts w:asciiTheme="minorHAnsi" w:hAnsiTheme="minorHAnsi"/>
          <w:sz w:val="16"/>
        </w:rPr>
        <w:t xml:space="preserve"> should, by now, be abundantly clear from the earlier chapters of this book: </w:t>
      </w:r>
      <w:r w:rsidRPr="00F66DFB">
        <w:rPr>
          <w:rStyle w:val="StyleUnderline"/>
          <w:rFonts w:asciiTheme="minorHAnsi" w:hAnsiTheme="minorHAnsi"/>
          <w:highlight w:val="cyan"/>
        </w:rPr>
        <w:t>present systems</w:t>
      </w:r>
      <w:r w:rsidRPr="00F66DFB">
        <w:rPr>
          <w:rStyle w:val="StyleUnderline"/>
          <w:rFonts w:asciiTheme="minorHAnsi" w:hAnsiTheme="minorHAnsi"/>
        </w:rPr>
        <w:t xml:space="preserve"> are </w:t>
      </w:r>
      <w:r w:rsidRPr="00F66DFB">
        <w:rPr>
          <w:rStyle w:val="Emphasis"/>
          <w:rFonts w:asciiTheme="minorHAnsi" w:hAnsiTheme="minorHAnsi"/>
        </w:rPr>
        <w:t>unsustainable</w:t>
      </w:r>
      <w:r w:rsidRPr="00F66DFB">
        <w:rPr>
          <w:rFonts w:asciiTheme="minorHAnsi" w:hAnsiTheme="minorHAnsi"/>
          <w:sz w:val="16"/>
        </w:rPr>
        <w:t xml:space="preserve"> </w:t>
      </w:r>
      <w:r w:rsidRPr="00F66DFB">
        <w:rPr>
          <w:rStyle w:val="StyleUnderline"/>
          <w:rFonts w:asciiTheme="minorHAnsi" w:hAnsiTheme="minorHAnsi"/>
        </w:rPr>
        <w:t xml:space="preserve">and, </w:t>
      </w:r>
      <w:r w:rsidRPr="00F66DFB">
        <w:rPr>
          <w:rStyle w:val="StyleUnderline"/>
          <w:rFonts w:asciiTheme="minorHAnsi" w:hAnsiTheme="minorHAnsi"/>
          <w:highlight w:val="cyan"/>
        </w:rPr>
        <w:t xml:space="preserve">as they </w:t>
      </w:r>
      <w:r w:rsidRPr="00F66DFB">
        <w:rPr>
          <w:rStyle w:val="Emphasis"/>
          <w:rFonts w:asciiTheme="minorHAnsi" w:hAnsiTheme="minorHAnsi"/>
          <w:highlight w:val="cyan"/>
        </w:rPr>
        <w:t>fail</w:t>
      </w:r>
      <w:r w:rsidRPr="00F66DFB">
        <w:rPr>
          <w:rStyle w:val="StyleUnderline"/>
          <w:rFonts w:asciiTheme="minorHAnsi" w:hAnsiTheme="minorHAnsi"/>
          <w:highlight w:val="cyan"/>
        </w:rPr>
        <w:t>, will</w:t>
      </w:r>
      <w:r w:rsidRPr="00F66DFB">
        <w:rPr>
          <w:rFonts w:asciiTheme="minorHAnsi" w:hAnsiTheme="minorHAnsi"/>
          <w:sz w:val="16"/>
        </w:rPr>
        <w:t xml:space="preserve"> </w:t>
      </w:r>
      <w:r w:rsidRPr="00F66DFB">
        <w:rPr>
          <w:rStyle w:val="StyleUnderline"/>
          <w:rFonts w:asciiTheme="minorHAnsi" w:hAnsiTheme="minorHAnsi"/>
        </w:rPr>
        <w:t xml:space="preserve">pose risks </w:t>
      </w:r>
      <w:r w:rsidRPr="00F66DFB">
        <w:rPr>
          <w:rStyle w:val="Emphasis"/>
          <w:rFonts w:asciiTheme="minorHAnsi" w:hAnsiTheme="minorHAnsi"/>
        </w:rPr>
        <w:t>both to civilization</w:t>
      </w:r>
      <w:r w:rsidRPr="00F66DFB">
        <w:rPr>
          <w:rFonts w:asciiTheme="minorHAnsi" w:hAnsiTheme="minorHAnsi"/>
          <w:sz w:val="16"/>
        </w:rPr>
        <w:t xml:space="preserve"> </w:t>
      </w:r>
      <w:r w:rsidRPr="00F66DFB">
        <w:rPr>
          <w:rStyle w:val="StyleUnderline"/>
          <w:rFonts w:asciiTheme="minorHAnsi" w:hAnsiTheme="minorHAnsi"/>
        </w:rPr>
        <w:t xml:space="preserve">and, should these </w:t>
      </w:r>
      <w:r w:rsidRPr="00F66DFB">
        <w:rPr>
          <w:rStyle w:val="Emphasis"/>
          <w:rFonts w:asciiTheme="minorHAnsi" w:hAnsiTheme="minorHAnsi"/>
          <w:highlight w:val="cyan"/>
        </w:rPr>
        <w:t>spiral into nuclear conflict</w:t>
      </w:r>
      <w:r w:rsidRPr="00F66DFB">
        <w:rPr>
          <w:rStyle w:val="StyleUnderline"/>
          <w:rFonts w:asciiTheme="minorHAnsi" w:hAnsiTheme="minorHAnsi"/>
        </w:rPr>
        <w:t xml:space="preserve">, to the </w:t>
      </w:r>
      <w:r w:rsidRPr="00F66DFB">
        <w:rPr>
          <w:rStyle w:val="Emphasis"/>
          <w:rFonts w:asciiTheme="minorHAnsi" w:hAnsiTheme="minorHAnsi"/>
        </w:rPr>
        <w:t xml:space="preserve">future of the human species. </w:t>
      </w:r>
      <w:r w:rsidRPr="00F66DFB">
        <w:rPr>
          <w:rFonts w:asciiTheme="minorHAnsi" w:hAnsiTheme="minorHAnsi"/>
          <w:sz w:val="16"/>
        </w:rPr>
        <w:t xml:space="preserve">The important thing to note in this chapter is that </w:t>
      </w:r>
      <w:r w:rsidRPr="00F66DFB">
        <w:rPr>
          <w:rStyle w:val="StyleUnderline"/>
          <w:rFonts w:asciiTheme="minorHAnsi" w:hAnsiTheme="minorHAnsi"/>
        </w:rPr>
        <w:t>food in</w:t>
      </w:r>
      <w:r w:rsidRPr="00F66DFB">
        <w:rPr>
          <w:rStyle w:val="Emphasis"/>
          <w:rFonts w:asciiTheme="minorHAnsi" w:hAnsiTheme="minorHAnsi"/>
          <w:highlight w:val="cyan"/>
        </w:rPr>
        <w:t>security</w:t>
      </w:r>
      <w:r w:rsidRPr="00F66DFB">
        <w:rPr>
          <w:rStyle w:val="StyleUnderline"/>
          <w:rFonts w:asciiTheme="minorHAnsi" w:hAnsiTheme="minorHAnsi"/>
        </w:rPr>
        <w:t xml:space="preserve"> plays into </w:t>
      </w:r>
      <w:r w:rsidRPr="00F66DFB">
        <w:rPr>
          <w:rStyle w:val="Emphasis"/>
          <w:rFonts w:asciiTheme="minorHAnsi" w:hAnsiTheme="minorHAnsi"/>
        </w:rPr>
        <w:t>many, if not all, of the other existential threats</w:t>
      </w:r>
      <w:r w:rsidRPr="00F66DFB">
        <w:rPr>
          <w:rFonts w:asciiTheme="minorHAnsi" w:hAnsiTheme="minorHAnsi"/>
          <w:sz w:val="16"/>
        </w:rPr>
        <w:t xml:space="preserve"> </w:t>
      </w:r>
      <w:r w:rsidRPr="00F66DFB">
        <w:rPr>
          <w:rStyle w:val="StyleUnderline"/>
          <w:rFonts w:asciiTheme="minorHAnsi" w:hAnsiTheme="minorHAnsi"/>
        </w:rPr>
        <w:t xml:space="preserve">facing humanity. The food sector’s role in </w:t>
      </w:r>
      <w:r w:rsidRPr="00F66DFB">
        <w:rPr>
          <w:rStyle w:val="Emphasis"/>
          <w:rFonts w:asciiTheme="minorHAnsi" w:hAnsiTheme="minorHAnsi"/>
        </w:rPr>
        <w:t>extinction</w:t>
      </w:r>
      <w:r w:rsidRPr="00F66DFB">
        <w:rPr>
          <w:rFonts w:asciiTheme="minorHAnsi" w:hAnsiTheme="minorHAnsi"/>
          <w:sz w:val="16"/>
        </w:rPr>
        <w:t xml:space="preserve">, </w:t>
      </w:r>
      <w:r w:rsidRPr="00F66DFB">
        <w:rPr>
          <w:rStyle w:val="Emphasis"/>
          <w:rFonts w:asciiTheme="minorHAnsi" w:hAnsiTheme="minorHAnsi"/>
        </w:rPr>
        <w:t>resource scarcity</w:t>
      </w:r>
      <w:r w:rsidRPr="00F66DFB">
        <w:rPr>
          <w:rFonts w:asciiTheme="minorHAnsi" w:hAnsiTheme="minorHAnsi"/>
          <w:sz w:val="16"/>
        </w:rPr>
        <w:t xml:space="preserve">, </w:t>
      </w:r>
      <w:r w:rsidRPr="00F66DFB">
        <w:rPr>
          <w:rStyle w:val="StyleUnderline"/>
          <w:rFonts w:asciiTheme="minorHAnsi" w:hAnsiTheme="minorHAnsi"/>
        </w:rPr>
        <w:t>global</w:t>
      </w:r>
      <w:r w:rsidRPr="00F66DFB">
        <w:rPr>
          <w:rFonts w:asciiTheme="minorHAnsi" w:hAnsiTheme="minorHAnsi"/>
          <w:sz w:val="16"/>
        </w:rPr>
        <w:t xml:space="preserve"> </w:t>
      </w:r>
      <w:r w:rsidRPr="00F66DFB">
        <w:rPr>
          <w:rStyle w:val="Emphasis"/>
          <w:rFonts w:asciiTheme="minorHAnsi" w:hAnsiTheme="minorHAnsi"/>
        </w:rPr>
        <w:t>toxicity</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potential </w:t>
      </w:r>
      <w:r w:rsidRPr="00F66DFB">
        <w:rPr>
          <w:rStyle w:val="Emphasis"/>
          <w:rFonts w:asciiTheme="minorHAnsi" w:hAnsiTheme="minorHAnsi"/>
        </w:rPr>
        <w:t>nuclear war</w:t>
      </w:r>
      <w:r w:rsidRPr="00F66DFB">
        <w:rPr>
          <w:rFonts w:asciiTheme="minorHAnsi" w:hAnsiTheme="minorHAnsi"/>
          <w:sz w:val="16"/>
        </w:rPr>
        <w:t xml:space="preserve"> </w:t>
      </w:r>
      <w:r w:rsidRPr="00F66DFB">
        <w:rPr>
          <w:rStyle w:val="StyleUnderline"/>
          <w:rFonts w:asciiTheme="minorHAnsi" w:hAnsiTheme="minorHAnsi"/>
        </w:rPr>
        <w:t>has</w:t>
      </w:r>
      <w:r w:rsidRPr="00F66DFB">
        <w:rPr>
          <w:rFonts w:asciiTheme="minorHAnsi" w:hAnsiTheme="minorHAnsi"/>
          <w:sz w:val="16"/>
        </w:rPr>
        <w:t xml:space="preserve"> </w:t>
      </w:r>
      <w:r w:rsidRPr="00F66DFB">
        <w:rPr>
          <w:rStyle w:val="Emphasis"/>
          <w:rFonts w:asciiTheme="minorHAnsi" w:hAnsiTheme="minorHAnsi"/>
        </w:rPr>
        <w:t>already</w:t>
      </w:r>
      <w:r w:rsidRPr="00F66DFB">
        <w:rPr>
          <w:rFonts w:asciiTheme="minorHAnsi" w:hAnsiTheme="minorHAnsi"/>
          <w:sz w:val="16"/>
        </w:rPr>
        <w:t xml:space="preserve"> </w:t>
      </w:r>
      <w:r w:rsidRPr="00F66DFB">
        <w:rPr>
          <w:rStyle w:val="StyleUnderline"/>
          <w:rFonts w:asciiTheme="minorHAnsi" w:hAnsiTheme="minorHAnsi"/>
        </w:rPr>
        <w:t>been explained</w:t>
      </w:r>
      <w:r w:rsidRPr="00F66DFB">
        <w:rPr>
          <w:rFonts w:asciiTheme="minorHAnsi" w:hAnsiTheme="minorHAnsi"/>
          <w:sz w:val="16"/>
        </w:rPr>
        <w:t xml:space="preserve">. </w:t>
      </w:r>
      <w:r w:rsidRPr="00F66DFB">
        <w:rPr>
          <w:rStyle w:val="StyleUnderline"/>
          <w:rFonts w:asciiTheme="minorHAnsi" w:hAnsiTheme="minorHAnsi"/>
        </w:rPr>
        <w:t xml:space="preserve">Its role in the </w:t>
      </w:r>
      <w:r w:rsidRPr="00F66DFB">
        <w:rPr>
          <w:rStyle w:val="Emphasis"/>
          <w:rFonts w:asciiTheme="minorHAnsi" w:hAnsiTheme="minorHAnsi"/>
          <w:highlight w:val="cyan"/>
        </w:rPr>
        <w:t>suppress</w:t>
      </w:r>
      <w:r w:rsidRPr="00F66DFB">
        <w:rPr>
          <w:rStyle w:val="StyleUnderline"/>
          <w:rFonts w:asciiTheme="minorHAnsi" w:hAnsiTheme="minorHAnsi"/>
        </w:rPr>
        <w:t>ion of</w:t>
      </w:r>
      <w:r w:rsidRPr="00F66DFB">
        <w:rPr>
          <w:rStyle w:val="Emphasis"/>
          <w:rFonts w:asciiTheme="minorHAnsi" w:hAnsiTheme="minorHAnsi"/>
        </w:rPr>
        <w:t xml:space="preserve"> </w:t>
      </w:r>
      <w:r w:rsidRPr="00F66DFB">
        <w:rPr>
          <w:rStyle w:val="Emphasis"/>
          <w:rFonts w:asciiTheme="minorHAnsi" w:hAnsiTheme="minorHAnsi"/>
          <w:highlight w:val="cyan"/>
        </w:rPr>
        <w:t>conflict</w:t>
      </w:r>
      <w:r w:rsidRPr="00F66DFB">
        <w:rPr>
          <w:rFonts w:asciiTheme="minorHAnsi" w:hAnsiTheme="minorHAnsi"/>
          <w:sz w:val="16"/>
        </w:rPr>
        <w:t xml:space="preserve"> is discussed in the next chapter. </w:t>
      </w:r>
      <w:r w:rsidRPr="00F66DFB">
        <w:rPr>
          <w:rStyle w:val="StyleUnderline"/>
          <w:rFonts w:asciiTheme="minorHAnsi" w:hAnsiTheme="minorHAnsi"/>
        </w:rPr>
        <w:t xml:space="preserve">Its role in </w:t>
      </w:r>
      <w:r w:rsidRPr="00F66DFB">
        <w:rPr>
          <w:rStyle w:val="Emphasis"/>
          <w:rFonts w:asciiTheme="minorHAnsi" w:hAnsiTheme="minorHAnsi"/>
          <w:highlight w:val="cyan"/>
        </w:rPr>
        <w:t>secur</w:t>
      </w:r>
      <w:r w:rsidRPr="00F66DFB">
        <w:rPr>
          <w:rStyle w:val="StyleUnderline"/>
          <w:rFonts w:asciiTheme="minorHAnsi" w:hAnsiTheme="minorHAnsi"/>
        </w:rPr>
        <w:t xml:space="preserve">ing the future of </w:t>
      </w:r>
      <w:r w:rsidRPr="00F66DFB">
        <w:rPr>
          <w:rStyle w:val="Emphasis"/>
          <w:rFonts w:asciiTheme="minorHAnsi" w:hAnsiTheme="minorHAnsi"/>
        </w:rPr>
        <w:t xml:space="preserve">the </w:t>
      </w:r>
      <w:r w:rsidRPr="00F66DFB">
        <w:rPr>
          <w:rStyle w:val="Emphasis"/>
          <w:rFonts w:asciiTheme="minorHAnsi" w:hAnsiTheme="minorHAnsi"/>
          <w:highlight w:val="cyan"/>
        </w:rPr>
        <w:t>megacities</w:t>
      </w:r>
      <w:r w:rsidRPr="00F66DFB">
        <w:rPr>
          <w:rFonts w:asciiTheme="minorHAnsi" w:hAnsiTheme="minorHAnsi"/>
          <w:sz w:val="16"/>
        </w:rPr>
        <w:t xml:space="preserve">, </w:t>
      </w:r>
      <w:r w:rsidRPr="00F66DFB">
        <w:rPr>
          <w:rStyle w:val="StyleUnderline"/>
          <w:rFonts w:asciiTheme="minorHAnsi" w:hAnsiTheme="minorHAnsi"/>
        </w:rPr>
        <w:t xml:space="preserve">and of a largely </w:t>
      </w:r>
      <w:proofErr w:type="spellStart"/>
      <w:r w:rsidRPr="00F66DFB">
        <w:rPr>
          <w:rStyle w:val="Emphasis"/>
          <w:rFonts w:asciiTheme="minorHAnsi" w:hAnsiTheme="minorHAnsi"/>
        </w:rPr>
        <w:t>urbanised</w:t>
      </w:r>
      <w:proofErr w:type="spellEnd"/>
      <w:r w:rsidRPr="00F66DFB">
        <w:rPr>
          <w:rStyle w:val="Emphasis"/>
          <w:rFonts w:asciiTheme="minorHAnsi" w:hAnsiTheme="minorHAnsi"/>
        </w:rPr>
        <w:t xml:space="preserve"> humanity</w:t>
      </w:r>
      <w:r w:rsidRPr="00F66DFB">
        <w:rPr>
          <w:rFonts w:asciiTheme="minorHAnsi" w:hAnsiTheme="minorHAnsi"/>
          <w:sz w:val="16"/>
        </w:rPr>
        <w:t xml:space="preserve">, is covered in Chapter 8. And its role in </w:t>
      </w:r>
      <w:r w:rsidRPr="00F66DFB">
        <w:rPr>
          <w:rStyle w:val="Emphasis"/>
          <w:rFonts w:asciiTheme="minorHAnsi" w:hAnsiTheme="minorHAnsi"/>
        </w:rPr>
        <w:t>sustaining</w:t>
      </w:r>
      <w:r w:rsidRPr="00F66DFB">
        <w:rPr>
          <w:rFonts w:asciiTheme="minorHAnsi" w:hAnsiTheme="minorHAnsi"/>
          <w:sz w:val="16"/>
        </w:rPr>
        <w:t xml:space="preserve"> </w:t>
      </w:r>
      <w:r w:rsidRPr="00F66DFB">
        <w:rPr>
          <w:rStyle w:val="StyleUnderline"/>
          <w:rFonts w:asciiTheme="minorHAnsi" w:hAnsiTheme="minorHAnsi"/>
        </w:rPr>
        <w:t xml:space="preserve">humanity </w:t>
      </w:r>
      <w:r w:rsidRPr="00F66DFB">
        <w:rPr>
          <w:rStyle w:val="StyleUnderline"/>
          <w:rFonts w:asciiTheme="minorHAnsi" w:hAnsiTheme="minorHAnsi"/>
          <w:highlight w:val="cyan"/>
        </w:rPr>
        <w:t>through</w:t>
      </w:r>
      <w:r w:rsidRPr="00F66DFB">
        <w:rPr>
          <w:rStyle w:val="StyleUnderline"/>
          <w:rFonts w:asciiTheme="minorHAnsi" w:hAnsiTheme="minorHAnsi"/>
        </w:rPr>
        <w:t xml:space="preserve"> the </w:t>
      </w:r>
      <w:r w:rsidRPr="00F66DFB">
        <w:rPr>
          <w:rStyle w:val="Emphasis"/>
          <w:rFonts w:asciiTheme="minorHAnsi" w:hAnsiTheme="minorHAnsi"/>
          <w:highlight w:val="cyan"/>
        </w:rPr>
        <w:t>peak</w:t>
      </w:r>
      <w:r w:rsidRPr="00F66DFB">
        <w:rPr>
          <w:rStyle w:val="Emphasis"/>
          <w:rFonts w:asciiTheme="minorHAnsi" w:hAnsiTheme="minorHAnsi"/>
        </w:rPr>
        <w:t xml:space="preserve"> in </w:t>
      </w:r>
      <w:r w:rsidRPr="00F66DFB">
        <w:rPr>
          <w:rStyle w:val="Emphasis"/>
          <w:rFonts w:asciiTheme="minorHAnsi" w:hAnsiTheme="minorHAnsi"/>
          <w:highlight w:val="cyan"/>
        </w:rPr>
        <w:t>population</w:t>
      </w:r>
      <w:r w:rsidRPr="00F66DFB">
        <w:rPr>
          <w:rFonts w:asciiTheme="minorHAnsi" w:hAnsiTheme="minorHAnsi"/>
          <w:sz w:val="16"/>
        </w:rPr>
        <w:t xml:space="preserve"> </w:t>
      </w:r>
      <w:r w:rsidRPr="00F66DFB">
        <w:rPr>
          <w:rStyle w:val="StyleUnderline"/>
          <w:rFonts w:asciiTheme="minorHAnsi" w:hAnsiTheme="minorHAnsi"/>
        </w:rPr>
        <w:t>and</w:t>
      </w:r>
      <w:r w:rsidRPr="00F66DFB">
        <w:rPr>
          <w:rFonts w:asciiTheme="minorHAnsi" w:hAnsiTheme="minorHAnsi"/>
          <w:sz w:val="16"/>
        </w:rPr>
        <w:t xml:space="preserve"> </w:t>
      </w:r>
      <w:r w:rsidRPr="00F66DFB">
        <w:rPr>
          <w:rStyle w:val="Emphasis"/>
          <w:rFonts w:asciiTheme="minorHAnsi" w:hAnsiTheme="minorHAnsi"/>
        </w:rPr>
        <w:t>into a sustainable world beyond</w:t>
      </w:r>
      <w:r w:rsidRPr="00F66DFB">
        <w:rPr>
          <w:rFonts w:asciiTheme="minorHAnsi" w:hAnsiTheme="minorHAnsi"/>
          <w:sz w:val="16"/>
        </w:rPr>
        <w:t xml:space="preserve"> is covered in Chapter 9.</w:t>
      </w:r>
    </w:p>
    <w:p w14:paraId="5E4C8C63" w14:textId="77777777" w:rsidR="00D613AA" w:rsidRPr="00F66DFB" w:rsidRDefault="00D613AA" w:rsidP="00D613AA">
      <w:pPr>
        <w:pStyle w:val="Heading4"/>
        <w:rPr>
          <w:rFonts w:asciiTheme="minorHAnsi" w:hAnsiTheme="minorHAnsi"/>
        </w:rPr>
      </w:pPr>
      <w:r w:rsidRPr="00F66DFB">
        <w:rPr>
          <w:rFonts w:asciiTheme="minorHAnsi" w:hAnsiTheme="minorHAnsi"/>
        </w:rPr>
        <w:t>[3] Monopolies powered by patent law cause global health inequality.</w:t>
      </w:r>
    </w:p>
    <w:p w14:paraId="39B28CB4" w14:textId="77777777" w:rsidR="00D613AA" w:rsidRPr="00F66DFB" w:rsidRDefault="00D613AA" w:rsidP="00D613AA">
      <w:pPr>
        <w:pStyle w:val="Heading4"/>
      </w:pPr>
      <w:proofErr w:type="spellStart"/>
      <w:r w:rsidRPr="00F66DFB">
        <w:rPr>
          <w:rStyle w:val="Style13ptBold"/>
          <w:rFonts w:asciiTheme="minorHAnsi" w:hAnsiTheme="minorHAnsi"/>
        </w:rPr>
        <w:t>Gopakumar</w:t>
      </w:r>
      <w:proofErr w:type="spellEnd"/>
      <w:r w:rsidRPr="00F66DFB">
        <w:rPr>
          <w:rStyle w:val="Style13ptBold"/>
          <w:rFonts w:asciiTheme="minorHAnsi" w:hAnsiTheme="minorHAnsi"/>
        </w:rPr>
        <w:t xml:space="preserve"> 15</w:t>
      </w:r>
    </w:p>
    <w:p w14:paraId="11CCADF6" w14:textId="77777777" w:rsidR="00D613AA" w:rsidRPr="00F66DFB" w:rsidRDefault="00D613AA" w:rsidP="00D613AA">
      <w:pPr>
        <w:rPr>
          <w:rFonts w:asciiTheme="minorHAnsi" w:hAnsiTheme="minorHAnsi"/>
        </w:rPr>
      </w:pPr>
      <w:r w:rsidRPr="00F66DFB">
        <w:rPr>
          <w:rFonts w:asciiTheme="minorHAnsi" w:hAnsiTheme="minorHAnsi"/>
        </w:rPr>
        <w:t xml:space="preserve">K. M. </w:t>
      </w:r>
      <w:proofErr w:type="spellStart"/>
      <w:r w:rsidRPr="00F66DFB">
        <w:rPr>
          <w:rStyle w:val="Style13ptBold"/>
          <w:rFonts w:asciiTheme="minorHAnsi" w:hAnsiTheme="minorHAnsi"/>
        </w:rPr>
        <w:t>Gopakumar</w:t>
      </w:r>
      <w:proofErr w:type="spellEnd"/>
      <w:r w:rsidRPr="00F66DFB">
        <w:rPr>
          <w:rStyle w:val="Style13ptBold"/>
          <w:rFonts w:asciiTheme="minorHAnsi" w:hAnsiTheme="minorHAnsi"/>
        </w:rPr>
        <w:t xml:space="preserve"> 15</w:t>
      </w:r>
      <w:r w:rsidRPr="00F66DFB">
        <w:rPr>
          <w:rFonts w:asciiTheme="minorHAnsi" w:hAnsiTheme="minorHAnsi"/>
        </w:rPr>
        <w:t xml:space="preserve">, legal advisor and senior researcher with the Third World Network, “Twenty years of TRIPS agreement and access to medicine: a development perspective,” Indian Journal of International Law 55, 367–404 2015, </w:t>
      </w:r>
      <w:hyperlink r:id="rId12" w:history="1">
        <w:r w:rsidRPr="00F66DFB">
          <w:rPr>
            <w:rStyle w:val="Hyperlink"/>
            <w:rFonts w:asciiTheme="minorHAnsi" w:hAnsiTheme="minorHAnsi"/>
          </w:rPr>
          <w:t>https://link.springer.com/article/10.1007%2Fs40901-016-0022-7</w:t>
        </w:r>
      </w:hyperlink>
    </w:p>
    <w:p w14:paraId="743A5E4D" w14:textId="77777777" w:rsidR="00D613AA" w:rsidRPr="00F66DFB" w:rsidRDefault="00D613AA" w:rsidP="00D613AA">
      <w:pPr>
        <w:rPr>
          <w:rFonts w:asciiTheme="minorHAnsi" w:hAnsiTheme="minorHAnsi"/>
          <w:sz w:val="14"/>
        </w:rPr>
      </w:pPr>
      <w:r w:rsidRPr="00F66DFB">
        <w:rPr>
          <w:rStyle w:val="StyleUnderline"/>
          <w:rFonts w:asciiTheme="minorHAnsi" w:hAnsiTheme="minorHAnsi"/>
        </w:rPr>
        <w:t xml:space="preserve">The two </w:t>
      </w:r>
      <w:r w:rsidRPr="00F66DFB">
        <w:rPr>
          <w:rStyle w:val="StyleUnderline"/>
          <w:rFonts w:asciiTheme="minorHAnsi" w:hAnsiTheme="minorHAnsi"/>
          <w:highlight w:val="cyan"/>
        </w:rPr>
        <w:t>decades of TRIPS show</w:t>
      </w:r>
      <w:r w:rsidRPr="00F66DFB">
        <w:rPr>
          <w:rStyle w:val="StyleUnderline"/>
          <w:rFonts w:asciiTheme="minorHAnsi" w:hAnsiTheme="minorHAnsi"/>
        </w:rPr>
        <w:t xml:space="preserve"> clearly that the compulsory product </w:t>
      </w:r>
      <w:r w:rsidRPr="00F66DFB">
        <w:rPr>
          <w:rStyle w:val="StyleUnderline"/>
          <w:rFonts w:asciiTheme="minorHAnsi" w:hAnsiTheme="minorHAnsi"/>
          <w:highlight w:val="cyan"/>
        </w:rPr>
        <w:t>patent regime</w:t>
      </w:r>
      <w:r w:rsidRPr="00F66DFB">
        <w:rPr>
          <w:rStyle w:val="StyleUnderline"/>
          <w:rFonts w:asciiTheme="minorHAnsi" w:hAnsiTheme="minorHAnsi"/>
        </w:rPr>
        <w:t xml:space="preserve"> succeeded in </w:t>
      </w:r>
      <w:r w:rsidRPr="00F66DFB">
        <w:rPr>
          <w:rStyle w:val="Emphasis"/>
          <w:rFonts w:asciiTheme="minorHAnsi" w:hAnsiTheme="minorHAnsi"/>
          <w:highlight w:val="cyan"/>
        </w:rPr>
        <w:t>increasing the monopoly of pharmaceutical TNCS</w:t>
      </w:r>
      <w:r w:rsidRPr="00F66DFB">
        <w:rPr>
          <w:rStyle w:val="StyleUnderline"/>
          <w:rFonts w:asciiTheme="minorHAnsi" w:hAnsiTheme="minorHAnsi"/>
        </w:rPr>
        <w:t xml:space="preserve"> in new medicine market</w:t>
      </w:r>
      <w:r w:rsidRPr="00F66DFB">
        <w:rPr>
          <w:rFonts w:asciiTheme="minorHAnsi" w:hAnsiTheme="minorHAnsi"/>
          <w:sz w:val="14"/>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 </w:t>
      </w:r>
      <w:r w:rsidRPr="00F66DFB">
        <w:rPr>
          <w:rStyle w:val="StyleUnderline"/>
          <w:rFonts w:asciiTheme="minorHAnsi" w:hAnsiTheme="minorHAnsi"/>
        </w:rPr>
        <w:t xml:space="preserve">There is an </w:t>
      </w:r>
      <w:r w:rsidRPr="00F66DFB">
        <w:rPr>
          <w:rStyle w:val="StyleUnderline"/>
          <w:rFonts w:asciiTheme="minorHAnsi" w:hAnsiTheme="minorHAnsi"/>
          <w:highlight w:val="cyan"/>
        </w:rPr>
        <w:t>urgent need to interrogate</w:t>
      </w:r>
      <w:r w:rsidRPr="00F66DFB">
        <w:rPr>
          <w:rStyle w:val="StyleUnderline"/>
          <w:rFonts w:asciiTheme="minorHAnsi" w:hAnsiTheme="minorHAnsi"/>
        </w:rPr>
        <w:t xml:space="preserve"> the </w:t>
      </w:r>
      <w:r w:rsidRPr="00F66DFB">
        <w:rPr>
          <w:rStyle w:val="StyleUnderline"/>
          <w:rFonts w:asciiTheme="minorHAnsi" w:hAnsiTheme="minorHAnsi"/>
          <w:highlight w:val="cyan"/>
        </w:rPr>
        <w:t>international IP regime</w:t>
      </w:r>
      <w:r w:rsidRPr="00F66DFB">
        <w:rPr>
          <w:rStyle w:val="StyleUnderline"/>
          <w:rFonts w:asciiTheme="minorHAnsi" w:hAnsiTheme="minorHAnsi"/>
        </w:rPr>
        <w:t xml:space="preserve"> in general and patent protection for pharmaceuticals in particular, </w:t>
      </w:r>
      <w:r w:rsidRPr="00F66DFB">
        <w:rPr>
          <w:rStyle w:val="Emphasis"/>
          <w:rFonts w:asciiTheme="minorHAnsi" w:hAnsiTheme="minorHAnsi"/>
          <w:highlight w:val="cyan"/>
        </w:rPr>
        <w:t xml:space="preserve">which </w:t>
      </w:r>
      <w:r w:rsidRPr="00F66DFB">
        <w:rPr>
          <w:rFonts w:asciiTheme="minorHAnsi" w:hAnsiTheme="minorHAnsi"/>
          <w:sz w:val="14"/>
        </w:rPr>
        <w:t>does not</w:t>
      </w:r>
      <w:r w:rsidRPr="00F66DFB">
        <w:rPr>
          <w:rStyle w:val="Emphasis"/>
          <w:rFonts w:asciiTheme="minorHAnsi" w:hAnsiTheme="minorHAnsi"/>
        </w:rPr>
        <w:t xml:space="preserve"> </w:t>
      </w:r>
      <w:r w:rsidRPr="00F66DFB">
        <w:rPr>
          <w:rStyle w:val="Emphasis"/>
          <w:rFonts w:asciiTheme="minorHAnsi" w:hAnsiTheme="minorHAnsi"/>
          <w:highlight w:val="cyan"/>
        </w:rPr>
        <w:t>reflect</w:t>
      </w:r>
      <w:r w:rsidRPr="00F66DFB">
        <w:rPr>
          <w:rStyle w:val="StyleUnderline"/>
          <w:rFonts w:asciiTheme="minorHAnsi" w:hAnsiTheme="minorHAnsi"/>
        </w:rPr>
        <w:t xml:space="preserve"> the </w:t>
      </w:r>
      <w:r w:rsidRPr="00F66DFB">
        <w:rPr>
          <w:rStyle w:val="StyleUnderline"/>
          <w:rFonts w:asciiTheme="minorHAnsi" w:hAnsiTheme="minorHAnsi"/>
          <w:highlight w:val="cyan"/>
        </w:rPr>
        <w:t>health</w:t>
      </w:r>
      <w:r w:rsidRPr="00F66DFB">
        <w:rPr>
          <w:rStyle w:val="StyleUnderline"/>
          <w:rFonts w:asciiTheme="minorHAnsi" w:hAnsiTheme="minorHAnsi"/>
        </w:rPr>
        <w:t xml:space="preserve"> and development </w:t>
      </w:r>
      <w:r w:rsidRPr="00F66DFB">
        <w:rPr>
          <w:rStyle w:val="StyleUnderline"/>
          <w:rFonts w:asciiTheme="minorHAnsi" w:hAnsiTheme="minorHAnsi"/>
          <w:highlight w:val="cyan"/>
        </w:rPr>
        <w:t>needs of people</w:t>
      </w:r>
      <w:r w:rsidRPr="00F66DFB">
        <w:rPr>
          <w:rStyle w:val="StyleUnderline"/>
          <w:rFonts w:asciiTheme="minorHAnsi" w:hAnsiTheme="minorHAnsi"/>
        </w:rPr>
        <w:t xml:space="preserve">, especially those living </w:t>
      </w:r>
      <w:r w:rsidRPr="00F66DFB">
        <w:rPr>
          <w:rStyle w:val="Emphasis"/>
          <w:rFonts w:asciiTheme="minorHAnsi" w:hAnsiTheme="minorHAnsi"/>
          <w:highlight w:val="cyan"/>
        </w:rPr>
        <w:t>in developing countries</w:t>
      </w:r>
      <w:r w:rsidRPr="00F66DFB">
        <w:rPr>
          <w:rFonts w:asciiTheme="minorHAnsi" w:hAnsiTheme="minorHAnsi"/>
          <w:sz w:val="14"/>
        </w:rPr>
        <w:t xml:space="preserve">. The Declaration on Patent Protection: Regulatory Sovereignty under TRIPS released in 2014, an initiative of the Max Plank Institute for Innovation and Competition on the occasion of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w:t>
      </w:r>
      <w:proofErr w:type="spellStart"/>
      <w:r w:rsidRPr="00F66DFB">
        <w:rPr>
          <w:rFonts w:asciiTheme="minorHAnsi" w:hAnsiTheme="minorHAnsi"/>
          <w:sz w:val="14"/>
        </w:rPr>
        <w:t>commercialisation</w:t>
      </w:r>
      <w:proofErr w:type="spellEnd"/>
      <w:r w:rsidRPr="00F66DFB">
        <w:rPr>
          <w:rFonts w:asciiTheme="minorHAnsi" w:hAnsiTheme="minorHAnsi"/>
          <w:sz w:val="14"/>
        </w:rPr>
        <w:t xml:space="preserve">. </w:t>
      </w:r>
      <w:r w:rsidRPr="00F66DFB">
        <w:rPr>
          <w:rStyle w:val="StyleUnderline"/>
          <w:rFonts w:asciiTheme="minorHAnsi" w:hAnsiTheme="minorHAnsi"/>
        </w:rPr>
        <w:t xml:space="preserve">The result is rising costs of monitoring </w:t>
      </w:r>
      <w:r w:rsidRPr="00F66DFB">
        <w:rPr>
          <w:rStyle w:val="StyleUnderline"/>
          <w:rFonts w:asciiTheme="minorHAnsi" w:hAnsiTheme="minorHAnsi"/>
          <w:highlight w:val="cyan"/>
        </w:rPr>
        <w:t>patents</w:t>
      </w:r>
      <w:r w:rsidRPr="00F66DFB">
        <w:rPr>
          <w:rStyle w:val="StyleUnderline"/>
          <w:rFonts w:asciiTheme="minorHAnsi" w:hAnsiTheme="minorHAnsi"/>
        </w:rPr>
        <w:t xml:space="preserve"> and legal uncertainty, </w:t>
      </w:r>
      <w:r w:rsidRPr="00F66DFB">
        <w:rPr>
          <w:rStyle w:val="StyleUnderline"/>
          <w:rFonts w:asciiTheme="minorHAnsi" w:hAnsiTheme="minorHAnsi"/>
          <w:highlight w:val="cyan"/>
        </w:rPr>
        <w:t>limiting</w:t>
      </w:r>
      <w:r w:rsidRPr="00F66DFB">
        <w:rPr>
          <w:rStyle w:val="StyleUnderline"/>
          <w:rFonts w:asciiTheme="minorHAnsi" w:hAnsiTheme="minorHAnsi"/>
        </w:rPr>
        <w:t xml:space="preserve"> the </w:t>
      </w:r>
      <w:r w:rsidRPr="00F66DFB">
        <w:rPr>
          <w:rStyle w:val="StyleUnderline"/>
          <w:rFonts w:asciiTheme="minorHAnsi" w:hAnsiTheme="minorHAnsi"/>
          <w:highlight w:val="cyan"/>
        </w:rPr>
        <w:t>economic freedom</w:t>
      </w:r>
      <w:r w:rsidRPr="00F66DFB">
        <w:rPr>
          <w:rStyle w:val="StyleUnderline"/>
          <w:rFonts w:asciiTheme="minorHAnsi" w:hAnsiTheme="minorHAnsi"/>
        </w:rPr>
        <w:t xml:space="preserve"> of market participants, which in turn </w:t>
      </w:r>
      <w:r w:rsidRPr="00F66DFB">
        <w:rPr>
          <w:rStyle w:val="Emphasis"/>
          <w:rFonts w:asciiTheme="minorHAnsi" w:hAnsiTheme="minorHAnsi"/>
          <w:highlight w:val="cyan"/>
        </w:rPr>
        <w:t>affects consumer welfare and distorts competition</w:t>
      </w:r>
      <w:r w:rsidRPr="00F66DFB">
        <w:rPr>
          <w:rStyle w:val="StyleUnderline"/>
          <w:rFonts w:asciiTheme="minorHAnsi" w:hAnsiTheme="minorHAnsi"/>
        </w:rPr>
        <w:t xml:space="preserve">. Thus ‘the overall </w:t>
      </w:r>
      <w:r w:rsidRPr="00F66DFB">
        <w:rPr>
          <w:rStyle w:val="Emphasis"/>
          <w:rFonts w:asciiTheme="minorHAnsi" w:hAnsiTheme="minorHAnsi"/>
          <w:highlight w:val="cyan"/>
        </w:rPr>
        <w:t xml:space="preserve">social benefits of innovation </w:t>
      </w:r>
      <w:r w:rsidRPr="00F66DFB">
        <w:rPr>
          <w:rStyle w:val="Emphasis"/>
          <w:rFonts w:asciiTheme="minorHAnsi" w:hAnsiTheme="minorHAnsi"/>
        </w:rPr>
        <w:t xml:space="preserve">are </w:t>
      </w:r>
      <w:r w:rsidRPr="00F66DFB">
        <w:rPr>
          <w:rStyle w:val="Emphasis"/>
          <w:rFonts w:asciiTheme="minorHAnsi" w:hAnsiTheme="minorHAnsi"/>
          <w:highlight w:val="cyan"/>
        </w:rPr>
        <w:t>reduced</w:t>
      </w:r>
      <w:r w:rsidRPr="00F66DFB">
        <w:rPr>
          <w:rStyle w:val="StyleUnderline"/>
          <w:rFonts w:asciiTheme="minorHAnsi" w:hAnsiTheme="minorHAnsi"/>
        </w:rPr>
        <w:t xml:space="preserve"> while </w:t>
      </w:r>
      <w:r w:rsidRPr="00F66DFB">
        <w:rPr>
          <w:rStyle w:val="StyleUnderline"/>
          <w:rFonts w:asciiTheme="minorHAnsi" w:hAnsiTheme="minorHAnsi"/>
          <w:highlight w:val="cyan"/>
        </w:rPr>
        <w:t>an imbalance emerges</w:t>
      </w:r>
      <w:r w:rsidRPr="00F66DFB">
        <w:rPr>
          <w:rStyle w:val="StyleUnderline"/>
          <w:rFonts w:asciiTheme="minorHAnsi" w:hAnsiTheme="minorHAnsi"/>
        </w:rPr>
        <w:t xml:space="preserve"> between those able to cope with the resulting insecurities and related costs, such as multinational enterprises with their own patent departments, and those who cannot, such as small and medium sized enterprises or individual inventors</w:t>
      </w:r>
      <w:r w:rsidRPr="00F66DFB">
        <w:rPr>
          <w:rFonts w:asciiTheme="minorHAnsi" w:hAnsiTheme="minorHAnsi"/>
          <w:sz w:val="14"/>
        </w:rPr>
        <w:t>.’109 Second, the new technologies like biotechnology, business methods and computer science as well as standard setting, strategic patenting and non-</w:t>
      </w:r>
      <w:proofErr w:type="spellStart"/>
      <w:r w:rsidRPr="00F66DFB">
        <w:rPr>
          <w:rFonts w:asciiTheme="minorHAnsi" w:hAnsiTheme="minorHAnsi"/>
          <w:sz w:val="14"/>
        </w:rPr>
        <w:t>practising</w:t>
      </w:r>
      <w:proofErr w:type="spellEnd"/>
      <w:r w:rsidRPr="00F66DFB">
        <w:rPr>
          <w:rFonts w:asciiTheme="minorHAnsi" w:hAnsiTheme="minorHAnsi"/>
          <w:sz w:val="14"/>
        </w:rPr>
        <w:t xml:space="preserve">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w:t>
      </w:r>
      <w:r w:rsidRPr="00F66DFB">
        <w:rPr>
          <w:rStyle w:val="StyleUnderline"/>
          <w:rFonts w:asciiTheme="minorHAnsi" w:hAnsiTheme="minorHAnsi"/>
        </w:rPr>
        <w:t xml:space="preserve">Fourth, the </w:t>
      </w:r>
      <w:proofErr w:type="spellStart"/>
      <w:r w:rsidRPr="00F66DFB">
        <w:rPr>
          <w:rStyle w:val="StyleUnderline"/>
          <w:rFonts w:asciiTheme="minorHAnsi" w:hAnsiTheme="minorHAnsi"/>
          <w:highlight w:val="cyan"/>
        </w:rPr>
        <w:t>industrialised</w:t>
      </w:r>
      <w:proofErr w:type="spellEnd"/>
      <w:r w:rsidRPr="00F66DFB">
        <w:rPr>
          <w:rStyle w:val="StyleUnderline"/>
          <w:rFonts w:asciiTheme="minorHAnsi" w:hAnsiTheme="minorHAnsi"/>
          <w:highlight w:val="cyan"/>
        </w:rPr>
        <w:t xml:space="preserve"> countries</w:t>
      </w:r>
      <w:r w:rsidRPr="00F66DFB">
        <w:rPr>
          <w:rStyle w:val="StyleUnderline"/>
          <w:rFonts w:asciiTheme="minorHAnsi" w:hAnsiTheme="minorHAnsi"/>
        </w:rPr>
        <w:t xml:space="preserve"> have </w:t>
      </w:r>
      <w:r w:rsidRPr="00F66DFB">
        <w:rPr>
          <w:rStyle w:val="Emphasis"/>
          <w:rFonts w:asciiTheme="minorHAnsi" w:hAnsiTheme="minorHAnsi"/>
          <w:highlight w:val="cyan"/>
        </w:rPr>
        <w:t>tilted the balance</w:t>
      </w:r>
      <w:r w:rsidRPr="00F66DFB">
        <w:rPr>
          <w:rStyle w:val="StyleUnderline"/>
          <w:rFonts w:asciiTheme="minorHAnsi" w:hAnsiTheme="minorHAnsi"/>
        </w:rPr>
        <w:t xml:space="preserv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w:t>
      </w:r>
      <w:r w:rsidRPr="00F66DFB">
        <w:rPr>
          <w:rFonts w:asciiTheme="minorHAnsi" w:hAnsiTheme="minorHAnsi"/>
          <w:sz w:val="14"/>
        </w:rPr>
        <w:t xml:space="preserve">.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far no WTO Member State submitted any proposal in this regard. It is important for developing countries to propose amendment of the compulsory product patent protection in the light of experiences under 20 years of TRIPS Patent Regime. </w:t>
      </w:r>
      <w:r w:rsidRPr="00F66DFB">
        <w:rPr>
          <w:rStyle w:val="StyleUnderline"/>
          <w:rFonts w:asciiTheme="minorHAnsi" w:hAnsiTheme="minorHAnsi"/>
        </w:rPr>
        <w:t>Echoing the same sentiment, the UNDP-appointed Global Commission on HIV and the Law observed the ‘</w:t>
      </w:r>
      <w:r w:rsidRPr="00F66DFB">
        <w:rPr>
          <w:rStyle w:val="StyleUnderline"/>
          <w:rFonts w:asciiTheme="minorHAnsi" w:hAnsiTheme="minorHAnsi"/>
          <w:highlight w:val="cyan"/>
        </w:rPr>
        <w:t>TRIPS</w:t>
      </w:r>
      <w:r w:rsidRPr="00F66DFB">
        <w:rPr>
          <w:rStyle w:val="StyleUnderline"/>
          <w:rFonts w:asciiTheme="minorHAnsi" w:hAnsiTheme="minorHAnsi"/>
        </w:rPr>
        <w:t xml:space="preserve"> has </w:t>
      </w:r>
      <w:r w:rsidRPr="00F66DFB">
        <w:rPr>
          <w:rStyle w:val="Emphasis"/>
          <w:rFonts w:asciiTheme="minorHAnsi" w:hAnsiTheme="minorHAnsi"/>
          <w:highlight w:val="cyan"/>
        </w:rPr>
        <w:t>failed to encourage and reward</w:t>
      </w:r>
      <w:r w:rsidRPr="00F66DFB">
        <w:rPr>
          <w:rStyle w:val="StyleUnderline"/>
          <w:rFonts w:asciiTheme="minorHAnsi" w:hAnsiTheme="minorHAnsi"/>
        </w:rPr>
        <w:t xml:space="preserve"> the kind of </w:t>
      </w:r>
      <w:r w:rsidRPr="00F66DFB">
        <w:rPr>
          <w:rStyle w:val="Emphasis"/>
          <w:rFonts w:asciiTheme="minorHAnsi" w:hAnsiTheme="minorHAnsi"/>
          <w:highlight w:val="cyan"/>
        </w:rPr>
        <w:t>innovation</w:t>
      </w:r>
      <w:r w:rsidRPr="00F66DFB">
        <w:rPr>
          <w:rStyle w:val="StyleUnderline"/>
          <w:rFonts w:asciiTheme="minorHAnsi" w:hAnsiTheme="minorHAnsi"/>
        </w:rPr>
        <w:t xml:space="preserve"> that makes more effective pharmaceutical products available to the poor, including for neglected diseases</w:t>
      </w:r>
      <w:r w:rsidRPr="00F66DFB">
        <w:rPr>
          <w:rFonts w:asciiTheme="minorHAnsi" w:hAnsiTheme="minorHAnsi"/>
          <w:sz w:val="14"/>
        </w:rPr>
        <w:t xml:space="preserve">. Countries must, therefore, develop, agree and invest in new systems that genuinely serve this purpose, </w:t>
      </w:r>
      <w:proofErr w:type="spellStart"/>
      <w:r w:rsidRPr="00F66DFB">
        <w:rPr>
          <w:rFonts w:asciiTheme="minorHAnsi" w:hAnsiTheme="minorHAnsi"/>
          <w:sz w:val="14"/>
        </w:rPr>
        <w:t>prioritising</w:t>
      </w:r>
      <w:proofErr w:type="spellEnd"/>
      <w:r w:rsidRPr="00F66DFB">
        <w:rPr>
          <w:rFonts w:asciiTheme="minorHAnsi" w:hAnsiTheme="minorHAnsi"/>
          <w:sz w:val="14"/>
        </w:rPr>
        <w:t xml:space="preserve"> the most promising approaches including a new pharmaceutical R&amp;D treaty and the promotion of open source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take into account and build on efforts underway at WHO, such as its Global Strategy and Plan of Action on Public Health, Innovation, and Intellectual Property and the work of its Consultative Expert Working Group. </w:t>
      </w:r>
      <w:r w:rsidRPr="00F66DFB">
        <w:rPr>
          <w:rStyle w:val="StyleUnderline"/>
          <w:rFonts w:asciiTheme="minorHAnsi" w:hAnsiTheme="minorHAnsi"/>
        </w:rPr>
        <w:t xml:space="preserve">Pending this review, the WTO Members </w:t>
      </w:r>
      <w:r w:rsidRPr="00F66DFB">
        <w:rPr>
          <w:rStyle w:val="Emphasis"/>
          <w:rFonts w:asciiTheme="minorHAnsi" w:hAnsiTheme="minorHAnsi"/>
        </w:rPr>
        <w:t>must suspend TRIPS</w:t>
      </w:r>
      <w:r w:rsidRPr="00F66DFB">
        <w:rPr>
          <w:rStyle w:val="StyleUnderline"/>
          <w:rFonts w:asciiTheme="minorHAnsi" w:hAnsiTheme="minorHAnsi"/>
        </w:rPr>
        <w:t xml:space="preserve"> as it relates to essential </w:t>
      </w:r>
      <w:r w:rsidRPr="00F66DFB">
        <w:rPr>
          <w:rStyle w:val="Emphasis"/>
          <w:rFonts w:asciiTheme="minorHAnsi" w:hAnsiTheme="minorHAnsi"/>
        </w:rPr>
        <w:t>pharmaceutical products</w:t>
      </w:r>
      <w:r w:rsidRPr="00F66DFB">
        <w:rPr>
          <w:rStyle w:val="StyleUnderline"/>
          <w:rFonts w:asciiTheme="minorHAnsi" w:hAnsiTheme="minorHAnsi"/>
        </w:rPr>
        <w:t xml:space="preserve"> for low- and middle-income countries</w:t>
      </w:r>
      <w:r w:rsidRPr="00F66DFB">
        <w:rPr>
          <w:rFonts w:asciiTheme="minorHAnsi" w:hAnsiTheme="minorHAnsi"/>
          <w:sz w:val="14"/>
        </w:rPr>
        <w:t xml:space="preserve">.113 As part of the implementation of the recommendation UN </w:t>
      </w:r>
      <w:proofErr w:type="spellStart"/>
      <w:r w:rsidRPr="00F66DFB">
        <w:rPr>
          <w:rFonts w:asciiTheme="minorHAnsi" w:hAnsiTheme="minorHAnsi"/>
          <w:sz w:val="14"/>
        </w:rPr>
        <w:t>SecretaryGeneral</w:t>
      </w:r>
      <w:proofErr w:type="spellEnd"/>
      <w:r w:rsidRPr="00F66DFB">
        <w:rPr>
          <w:rFonts w:asciiTheme="minorHAnsi" w:hAnsiTheme="minorHAnsi"/>
          <w:sz w:val="14"/>
        </w:rPr>
        <w:t xml:space="preserve">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RPr="00F66DFB">
        <w:rPr>
          <w:rStyle w:val="StyleUnderline"/>
          <w:rFonts w:asciiTheme="minorHAnsi" w:hAnsiTheme="minorHAnsi"/>
        </w:rPr>
        <w:t xml:space="preserve">The </w:t>
      </w:r>
      <w:r w:rsidRPr="00F66DFB">
        <w:rPr>
          <w:rStyle w:val="StyleUnderline"/>
          <w:rFonts w:asciiTheme="minorHAnsi" w:hAnsiTheme="minorHAnsi"/>
          <w:highlight w:val="cyan"/>
        </w:rPr>
        <w:t>incoherence between trade law and human rights</w:t>
      </w:r>
      <w:r w:rsidRPr="00F66DFB">
        <w:rPr>
          <w:rStyle w:val="StyleUnderline"/>
          <w:rFonts w:asciiTheme="minorHAnsi" w:hAnsiTheme="minorHAnsi"/>
        </w:rPr>
        <w:t xml:space="preserve"> law </w:t>
      </w:r>
      <w:r w:rsidRPr="00F66DFB">
        <w:rPr>
          <w:rStyle w:val="Emphasis"/>
          <w:rFonts w:asciiTheme="minorHAnsi" w:hAnsiTheme="minorHAnsi"/>
          <w:highlight w:val="cyan"/>
        </w:rPr>
        <w:t>cannot be addressed</w:t>
      </w:r>
      <w:r w:rsidRPr="00F66DFB">
        <w:rPr>
          <w:rStyle w:val="StyleUnderline"/>
          <w:rFonts w:asciiTheme="minorHAnsi" w:hAnsiTheme="minorHAnsi"/>
        </w:rPr>
        <w:t xml:space="preserve"> </w:t>
      </w:r>
      <w:r w:rsidRPr="00F66DFB">
        <w:rPr>
          <w:rStyle w:val="StyleUnderline"/>
          <w:rFonts w:asciiTheme="minorHAnsi" w:hAnsiTheme="minorHAnsi"/>
          <w:highlight w:val="cyan"/>
        </w:rPr>
        <w:t>by</w:t>
      </w:r>
      <w:r w:rsidRPr="00F66DFB">
        <w:rPr>
          <w:rStyle w:val="StyleUnderline"/>
          <w:rFonts w:asciiTheme="minorHAnsi" w:hAnsiTheme="minorHAnsi"/>
        </w:rPr>
        <w:t xml:space="preserve"> using flexibilities in the </w:t>
      </w:r>
      <w:r w:rsidRPr="00F66DFB">
        <w:rPr>
          <w:rStyle w:val="Emphasis"/>
          <w:rFonts w:asciiTheme="minorHAnsi" w:hAnsiTheme="minorHAnsi"/>
          <w:highlight w:val="cyan"/>
        </w:rPr>
        <w:t>TRIPS</w:t>
      </w:r>
      <w:r w:rsidRPr="00F66DFB">
        <w:rPr>
          <w:rStyle w:val="StyleUnderline"/>
          <w:rFonts w:asciiTheme="minorHAnsi" w:hAnsiTheme="minorHAnsi"/>
        </w:rPr>
        <w:t xml:space="preserve"> Agreement</w:t>
      </w:r>
      <w:r w:rsidRPr="00F66DFB">
        <w:rPr>
          <w:rFonts w:asciiTheme="minorHAnsi" w:hAnsiTheme="minorHAnsi"/>
          <w:sz w:val="14"/>
        </w:rPr>
        <w:t xml:space="preserve">. As long as an international obligation to provide product patent protection for pharmaceutical inventions exists, the above-mentioned incoherence is also to exist. </w:t>
      </w:r>
      <w:r w:rsidRPr="00F66DFB">
        <w:rPr>
          <w:rStyle w:val="StyleUnderline"/>
          <w:rFonts w:asciiTheme="minorHAnsi" w:hAnsiTheme="minorHAnsi"/>
        </w:rPr>
        <w:t xml:space="preserve">Therefore, it is </w:t>
      </w:r>
      <w:r w:rsidRPr="00F66DFB">
        <w:rPr>
          <w:rStyle w:val="StyleUnderline"/>
          <w:rFonts w:asciiTheme="minorHAnsi" w:hAnsiTheme="minorHAnsi"/>
          <w:highlight w:val="cyan"/>
        </w:rPr>
        <w:t>important to restructure</w:t>
      </w:r>
      <w:r w:rsidRPr="00F66DFB">
        <w:rPr>
          <w:rStyle w:val="StyleUnderline"/>
          <w:rFonts w:asciiTheme="minorHAnsi" w:hAnsiTheme="minorHAnsi"/>
        </w:rPr>
        <w:t xml:space="preserve"> the </w:t>
      </w:r>
      <w:r w:rsidRPr="00F66DFB">
        <w:rPr>
          <w:rStyle w:val="Emphasis"/>
          <w:rFonts w:asciiTheme="minorHAnsi" w:hAnsiTheme="minorHAnsi"/>
          <w:highlight w:val="cyan"/>
        </w:rPr>
        <w:t>TRIPS</w:t>
      </w:r>
      <w:r w:rsidRPr="00F66DFB">
        <w:rPr>
          <w:rStyle w:val="StyleUnderline"/>
          <w:rFonts w:asciiTheme="minorHAnsi" w:hAnsiTheme="minorHAnsi"/>
        </w:rPr>
        <w:t xml:space="preserve"> and TRIPS plus IP regime, </w:t>
      </w:r>
      <w:r w:rsidRPr="00F66DFB">
        <w:rPr>
          <w:rStyle w:val="StyleUnderline"/>
          <w:rFonts w:asciiTheme="minorHAnsi" w:hAnsiTheme="minorHAnsi"/>
          <w:highlight w:val="cyan"/>
        </w:rPr>
        <w:t>which</w:t>
      </w:r>
      <w:r w:rsidRPr="00F66DFB">
        <w:rPr>
          <w:rStyle w:val="StyleUnderline"/>
          <w:rFonts w:asciiTheme="minorHAnsi" w:hAnsiTheme="minorHAnsi"/>
        </w:rPr>
        <w:t xml:space="preserve"> not only </w:t>
      </w:r>
      <w:r w:rsidRPr="00F66DFB">
        <w:rPr>
          <w:rStyle w:val="StyleUnderline"/>
          <w:rFonts w:asciiTheme="minorHAnsi" w:hAnsiTheme="minorHAnsi"/>
          <w:highlight w:val="cyan"/>
        </w:rPr>
        <w:t>prevent</w:t>
      </w:r>
      <w:r w:rsidRPr="00F66DFB">
        <w:rPr>
          <w:rStyle w:val="StyleUnderline"/>
          <w:rFonts w:asciiTheme="minorHAnsi" w:hAnsiTheme="minorHAnsi"/>
        </w:rPr>
        <w:t xml:space="preserve"> the </w:t>
      </w:r>
      <w:r w:rsidRPr="00F66DFB">
        <w:rPr>
          <w:rStyle w:val="Emphasis"/>
          <w:rFonts w:asciiTheme="minorHAnsi" w:hAnsiTheme="minorHAnsi"/>
          <w:highlight w:val="cyan"/>
        </w:rPr>
        <w:t>access to affordable medicine</w:t>
      </w:r>
      <w:r w:rsidRPr="00F66DFB">
        <w:rPr>
          <w:rStyle w:val="StyleUnderline"/>
          <w:rFonts w:asciiTheme="minorHAnsi" w:hAnsiTheme="minorHAnsi"/>
        </w:rPr>
        <w:t xml:space="preserve">, but also </w:t>
      </w:r>
      <w:r w:rsidRPr="00F66DFB">
        <w:rPr>
          <w:rStyle w:val="StyleUnderline"/>
          <w:rFonts w:asciiTheme="minorHAnsi" w:hAnsiTheme="minorHAnsi"/>
          <w:highlight w:val="cyan"/>
        </w:rPr>
        <w:t>failed to deliver</w:t>
      </w:r>
      <w:r w:rsidRPr="00F66DFB">
        <w:rPr>
          <w:rStyle w:val="StyleUnderline"/>
          <w:rFonts w:asciiTheme="minorHAnsi" w:hAnsiTheme="minorHAnsi"/>
        </w:rPr>
        <w:t xml:space="preserve"> access to </w:t>
      </w:r>
      <w:r w:rsidRPr="00F66DFB">
        <w:rPr>
          <w:rStyle w:val="Emphasis"/>
          <w:rFonts w:asciiTheme="minorHAnsi" w:hAnsiTheme="minorHAnsi"/>
          <w:highlight w:val="cyan"/>
        </w:rPr>
        <w:t>R&amp;D needs of developing countries</w:t>
      </w:r>
      <w:r w:rsidRPr="00F66DFB">
        <w:rPr>
          <w:rFonts w:asciiTheme="minorHAnsi" w:hAnsiTheme="minorHAnsi"/>
          <w:sz w:val="14"/>
        </w:rPr>
        <w:t>.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purpose.</w:t>
      </w:r>
    </w:p>
    <w:p w14:paraId="7E40A90E" w14:textId="77777777" w:rsidR="00D613AA" w:rsidRPr="00F66DFB" w:rsidRDefault="00D613AA" w:rsidP="00D613AA">
      <w:pPr>
        <w:rPr>
          <w:rFonts w:asciiTheme="minorHAnsi" w:hAnsiTheme="minorHAnsi"/>
          <w:sz w:val="14"/>
        </w:rPr>
      </w:pPr>
    </w:p>
    <w:p w14:paraId="11A26C4F" w14:textId="77777777" w:rsidR="00D613AA" w:rsidRPr="00F66DFB" w:rsidRDefault="00D613AA" w:rsidP="00D613AA">
      <w:pPr>
        <w:pStyle w:val="Heading4"/>
        <w:rPr>
          <w:rFonts w:asciiTheme="minorHAnsi" w:hAnsiTheme="minorHAnsi"/>
        </w:rPr>
      </w:pPr>
      <w:r w:rsidRPr="00F66DFB">
        <w:rPr>
          <w:rFonts w:asciiTheme="minorHAnsi" w:hAnsiTheme="minorHAnsi"/>
        </w:rPr>
        <w:t>GHI causes cyclical poverty</w:t>
      </w:r>
    </w:p>
    <w:p w14:paraId="1F21CDAC" w14:textId="77777777" w:rsidR="00D613AA" w:rsidRPr="00F66DFB" w:rsidRDefault="00D613AA" w:rsidP="00D613AA">
      <w:pPr>
        <w:pStyle w:val="Heading4"/>
        <w:rPr>
          <w:b w:val="0"/>
          <w:bCs/>
        </w:rPr>
      </w:pPr>
      <w:proofErr w:type="spellStart"/>
      <w:r w:rsidRPr="00F66DFB">
        <w:rPr>
          <w:rStyle w:val="Style13ptBold"/>
          <w:rFonts w:asciiTheme="minorHAnsi" w:hAnsiTheme="minorHAnsi"/>
          <w:b/>
          <w:bCs w:val="0"/>
        </w:rPr>
        <w:t>Yoshizu</w:t>
      </w:r>
      <w:proofErr w:type="spellEnd"/>
      <w:r w:rsidRPr="00F66DFB">
        <w:rPr>
          <w:rStyle w:val="Style13ptBold"/>
          <w:rFonts w:asciiTheme="minorHAnsi" w:hAnsiTheme="minorHAnsi"/>
          <w:b/>
          <w:bCs w:val="0"/>
        </w:rPr>
        <w:t xml:space="preserve"> et al. 17</w:t>
      </w:r>
    </w:p>
    <w:p w14:paraId="6EDBF116" w14:textId="77777777" w:rsidR="00D613AA" w:rsidRPr="00F66DFB" w:rsidRDefault="00D613AA" w:rsidP="00D613AA">
      <w:pPr>
        <w:rPr>
          <w:rFonts w:asciiTheme="minorHAnsi" w:hAnsiTheme="minorHAnsi"/>
        </w:rPr>
      </w:pPr>
      <w:r w:rsidRPr="00F66DFB">
        <w:rPr>
          <w:rFonts w:asciiTheme="minorHAnsi" w:hAnsiTheme="minorHAnsi"/>
        </w:rPr>
        <w:t xml:space="preserve">Mamiko </w:t>
      </w:r>
      <w:proofErr w:type="spellStart"/>
      <w:r w:rsidRPr="00F66DFB">
        <w:rPr>
          <w:rStyle w:val="Style13ptBold"/>
          <w:rFonts w:asciiTheme="minorHAnsi" w:hAnsiTheme="minorHAnsi"/>
        </w:rPr>
        <w:t>Yoshizu</w:t>
      </w:r>
      <w:proofErr w:type="spellEnd"/>
      <w:r w:rsidRPr="00F66DFB">
        <w:rPr>
          <w:rStyle w:val="Style13ptBold"/>
          <w:rFonts w:asciiTheme="minorHAnsi" w:hAnsiTheme="minorHAnsi"/>
        </w:rPr>
        <w:t xml:space="preserve"> et al. 17</w:t>
      </w:r>
      <w:r w:rsidRPr="00F66DFB">
        <w:rPr>
          <w:rFonts w:asciiTheme="minorHAnsi" w:hAnsiTheme="minorHAnsi"/>
        </w:rPr>
        <w:t xml:space="preserve">, Communications Officer at the WHO, Simeon Bennett, Communications Officer at the WHO, Tomoko Hirai, Communications Officer at the World Bank, Gregory </w:t>
      </w:r>
      <w:proofErr w:type="spellStart"/>
      <w:r w:rsidRPr="00F66DFB">
        <w:rPr>
          <w:rFonts w:asciiTheme="minorHAnsi" w:hAnsiTheme="minorHAnsi"/>
        </w:rPr>
        <w:t>Härtl</w:t>
      </w:r>
      <w:proofErr w:type="spellEnd"/>
      <w:r w:rsidRPr="00F66DFB">
        <w:rPr>
          <w:rFonts w:asciiTheme="minorHAnsi" w:hAnsiTheme="minorHAnsi"/>
        </w:rPr>
        <w:t>, Spokesperson at the WHO, World Bank and WHO: Half the world lacks access to essential health services, 100 million still pushed into extreme poverty because of health expenses,” December 13</w:t>
      </w:r>
      <w:r w:rsidRPr="00F66DFB">
        <w:rPr>
          <w:rFonts w:asciiTheme="minorHAnsi" w:hAnsiTheme="minorHAnsi"/>
          <w:vertAlign w:val="superscript"/>
        </w:rPr>
        <w:t>th</w:t>
      </w:r>
      <w:r w:rsidRPr="00F66DFB">
        <w:rPr>
          <w:rFonts w:asciiTheme="minorHAnsi" w:hAnsiTheme="minorHAnsi"/>
        </w:rPr>
        <w:t>, 2017, https://www.who.int/news/item/13-12-2017-world-bank-and-who-half-the-world-lacks-access-to-essential-health-services-100-million-still-pushed-into-extreme-poverty-because-of-health-expenses</w:t>
      </w:r>
    </w:p>
    <w:p w14:paraId="06BCBC47" w14:textId="77777777" w:rsidR="00D613AA" w:rsidRPr="00F66DFB" w:rsidRDefault="00D613AA" w:rsidP="00D613AA">
      <w:pPr>
        <w:rPr>
          <w:rFonts w:asciiTheme="minorHAnsi" w:hAnsiTheme="minorHAnsi"/>
          <w:sz w:val="16"/>
        </w:rPr>
      </w:pPr>
      <w:r w:rsidRPr="00F66DFB">
        <w:rPr>
          <w:rStyle w:val="StyleUnderline"/>
          <w:rFonts w:asciiTheme="minorHAnsi" w:hAnsiTheme="minorHAnsi"/>
        </w:rPr>
        <w:t xml:space="preserve">At least </w:t>
      </w:r>
      <w:r w:rsidRPr="00F66DFB">
        <w:rPr>
          <w:rStyle w:val="StyleUnderline"/>
          <w:rFonts w:asciiTheme="minorHAnsi" w:hAnsiTheme="minorHAnsi"/>
          <w:highlight w:val="cyan"/>
        </w:rPr>
        <w:t xml:space="preserve">half </w:t>
      </w:r>
      <w:r w:rsidRPr="00F66DFB">
        <w:rPr>
          <w:rStyle w:val="StyleUnderline"/>
          <w:rFonts w:asciiTheme="minorHAnsi" w:hAnsiTheme="minorHAnsi"/>
        </w:rPr>
        <w:t xml:space="preserve">of </w:t>
      </w:r>
      <w:r w:rsidRPr="00F66DFB">
        <w:rPr>
          <w:rStyle w:val="StyleUnderline"/>
          <w:rFonts w:asciiTheme="minorHAnsi" w:hAnsiTheme="minorHAnsi"/>
          <w:highlight w:val="cyan"/>
        </w:rPr>
        <w:t xml:space="preserve">the world’s population </w:t>
      </w:r>
      <w:r w:rsidRPr="00F66DFB">
        <w:rPr>
          <w:rStyle w:val="Emphasis"/>
          <w:rFonts w:asciiTheme="minorHAnsi" w:hAnsiTheme="minorHAnsi"/>
          <w:highlight w:val="cyan"/>
        </w:rPr>
        <w:t>can</w:t>
      </w:r>
      <w:r w:rsidRPr="00F66DFB">
        <w:rPr>
          <w:rStyle w:val="Emphasis"/>
          <w:rFonts w:asciiTheme="minorHAnsi" w:hAnsiTheme="minorHAnsi"/>
        </w:rPr>
        <w:t>no</w:t>
      </w:r>
      <w:r w:rsidRPr="00F66DFB">
        <w:rPr>
          <w:rStyle w:val="Emphasis"/>
          <w:rFonts w:asciiTheme="minorHAnsi" w:hAnsiTheme="minorHAnsi"/>
          <w:highlight w:val="cyan"/>
        </w:rPr>
        <w:t>t obtain</w:t>
      </w:r>
      <w:r w:rsidRPr="00F66DFB">
        <w:rPr>
          <w:rStyle w:val="StyleUnderline"/>
          <w:rFonts w:asciiTheme="minorHAnsi" w:hAnsiTheme="minorHAnsi"/>
        </w:rPr>
        <w:t xml:space="preserve"> essential </w:t>
      </w:r>
      <w:r w:rsidRPr="00F66DFB">
        <w:rPr>
          <w:rStyle w:val="Emphasis"/>
          <w:rFonts w:asciiTheme="minorHAnsi" w:hAnsiTheme="minorHAnsi"/>
          <w:highlight w:val="cyan"/>
        </w:rPr>
        <w:t>health services</w:t>
      </w:r>
      <w:r w:rsidRPr="00F66DFB">
        <w:rPr>
          <w:rStyle w:val="StyleUnderline"/>
          <w:rFonts w:asciiTheme="minorHAnsi" w:hAnsiTheme="minorHAnsi"/>
        </w:rPr>
        <w:t xml:space="preserve">, according to a new report from the World Bank and WHO. And each year, large numbers of </w:t>
      </w:r>
      <w:r w:rsidRPr="00F66DFB">
        <w:rPr>
          <w:rStyle w:val="Emphasis"/>
          <w:rFonts w:asciiTheme="minorHAnsi" w:hAnsiTheme="minorHAnsi"/>
          <w:highlight w:val="cyan"/>
        </w:rPr>
        <w:t xml:space="preserve">households </w:t>
      </w:r>
      <w:r w:rsidRPr="00F66DFB">
        <w:rPr>
          <w:rStyle w:val="Emphasis"/>
          <w:rFonts w:asciiTheme="minorHAnsi" w:hAnsiTheme="minorHAnsi"/>
        </w:rPr>
        <w:t>are</w:t>
      </w:r>
      <w:r w:rsidRPr="00F66DFB">
        <w:rPr>
          <w:rStyle w:val="Emphasis"/>
          <w:rFonts w:asciiTheme="minorHAnsi" w:hAnsiTheme="minorHAnsi"/>
          <w:highlight w:val="cyan"/>
        </w:rPr>
        <w:t xml:space="preserve"> being pushed into poverty because they</w:t>
      </w:r>
      <w:r w:rsidRPr="00F66DFB">
        <w:rPr>
          <w:rStyle w:val="StyleUnderline"/>
          <w:rFonts w:asciiTheme="minorHAnsi" w:hAnsiTheme="minorHAnsi"/>
        </w:rPr>
        <w:t xml:space="preserve"> must </w:t>
      </w:r>
      <w:r w:rsidRPr="00F66DFB">
        <w:rPr>
          <w:rStyle w:val="Emphasis"/>
          <w:rFonts w:asciiTheme="minorHAnsi" w:hAnsiTheme="minorHAnsi"/>
          <w:highlight w:val="cyan"/>
        </w:rPr>
        <w:t>pay for health care</w:t>
      </w:r>
      <w:r w:rsidRPr="00F66DFB">
        <w:rPr>
          <w:rStyle w:val="StyleUnderline"/>
          <w:rFonts w:asciiTheme="minorHAnsi" w:hAnsiTheme="minorHAnsi"/>
        </w:rPr>
        <w:t xml:space="preserve"> out of their own pockets. </w:t>
      </w:r>
      <w:r w:rsidRPr="00F66DFB">
        <w:rPr>
          <w:rFonts w:asciiTheme="minorHAnsi" w:hAnsiTheme="minorHAnsi"/>
          <w:sz w:val="16"/>
        </w:rPr>
        <w:t>Currently, 800 million people spend at least 10 percent of their household budgets on health expenses for themselves, a sick child or other family member. For almost 100 million people these expenses are high enough to push them into extreme poverty, forcing them to survive on just $1.90 or less a day. The findings, released today in Tracking Universal Health Coverage: 2017 Global Monitoring Report, have been simultaneously published in Lancet Global Health. "It is completely unacceptable that half the world still lacks coverage for the most essential health services," said Dr Tedros Adhanom Ghebreyesus, Director-General of WHO. "And it is unnecessary. A solution exists: universal health coverage (UHC) allows everyone to obtain the health services they need, when and where they need them, without facing financial hardship." "</w:t>
      </w:r>
      <w:r w:rsidRPr="00F66DFB">
        <w:rPr>
          <w:rStyle w:val="StyleUnderline"/>
          <w:rFonts w:asciiTheme="minorHAnsi" w:hAnsiTheme="minorHAnsi"/>
        </w:rPr>
        <w:t xml:space="preserve">The report makes clear that </w:t>
      </w:r>
      <w:r w:rsidRPr="00F66DFB">
        <w:rPr>
          <w:rStyle w:val="StyleUnderline"/>
          <w:rFonts w:asciiTheme="minorHAnsi" w:hAnsiTheme="minorHAnsi"/>
          <w:highlight w:val="cyan"/>
        </w:rPr>
        <w:t>if we are serious</w:t>
      </w:r>
      <w:r w:rsidRPr="00F66DFB">
        <w:rPr>
          <w:rStyle w:val="StyleUnderline"/>
          <w:rFonts w:asciiTheme="minorHAnsi" w:hAnsiTheme="minorHAnsi"/>
        </w:rPr>
        <w:t xml:space="preserve"> – not just </w:t>
      </w:r>
      <w:r w:rsidRPr="00F66DFB">
        <w:rPr>
          <w:rStyle w:val="StyleUnderline"/>
          <w:rFonts w:asciiTheme="minorHAnsi" w:hAnsiTheme="minorHAnsi"/>
          <w:highlight w:val="cyan"/>
        </w:rPr>
        <w:t>about</w:t>
      </w:r>
      <w:r w:rsidRPr="00F66DFB">
        <w:rPr>
          <w:rStyle w:val="StyleUnderline"/>
          <w:rFonts w:asciiTheme="minorHAnsi" w:hAnsiTheme="minorHAnsi"/>
        </w:rPr>
        <w:t xml:space="preserve"> better health outcomes, but also about </w:t>
      </w:r>
      <w:r w:rsidRPr="00F66DFB">
        <w:rPr>
          <w:rStyle w:val="Emphasis"/>
          <w:rFonts w:asciiTheme="minorHAnsi" w:hAnsiTheme="minorHAnsi"/>
          <w:highlight w:val="cyan"/>
        </w:rPr>
        <w:t>ending poverty</w:t>
      </w:r>
      <w:r w:rsidRPr="00F66DFB">
        <w:rPr>
          <w:rStyle w:val="StyleUnderline"/>
          <w:rFonts w:asciiTheme="minorHAnsi" w:hAnsiTheme="minorHAnsi"/>
        </w:rPr>
        <w:t xml:space="preserve"> – </w:t>
      </w:r>
      <w:r w:rsidRPr="00F66DFB">
        <w:rPr>
          <w:rStyle w:val="StyleUnderline"/>
          <w:rFonts w:asciiTheme="minorHAnsi" w:hAnsiTheme="minorHAnsi"/>
          <w:highlight w:val="cyan"/>
        </w:rPr>
        <w:t>we must</w:t>
      </w:r>
      <w:r w:rsidRPr="00F66DFB">
        <w:rPr>
          <w:rStyle w:val="StyleUnderline"/>
          <w:rFonts w:asciiTheme="minorHAnsi" w:hAnsiTheme="minorHAnsi"/>
        </w:rPr>
        <w:t xml:space="preserve"> urgently </w:t>
      </w:r>
      <w:r w:rsidRPr="00F66DFB">
        <w:rPr>
          <w:rStyle w:val="Emphasis"/>
          <w:rFonts w:asciiTheme="minorHAnsi" w:hAnsiTheme="minorHAnsi"/>
          <w:highlight w:val="cyan"/>
        </w:rPr>
        <w:t>scale up</w:t>
      </w:r>
      <w:r w:rsidRPr="00F66DFB">
        <w:rPr>
          <w:rStyle w:val="StyleUnderline"/>
          <w:rFonts w:asciiTheme="minorHAnsi" w:hAnsiTheme="minorHAnsi"/>
        </w:rPr>
        <w:t xml:space="preserve"> our efforts on universal </w:t>
      </w:r>
      <w:r w:rsidRPr="00F66DFB">
        <w:rPr>
          <w:rStyle w:val="Emphasis"/>
          <w:rFonts w:asciiTheme="minorHAnsi" w:hAnsiTheme="minorHAnsi"/>
          <w:highlight w:val="cyan"/>
        </w:rPr>
        <w:t>health coverage</w:t>
      </w:r>
      <w:r w:rsidRPr="00F66DFB">
        <w:rPr>
          <w:rStyle w:val="StyleUnderline"/>
          <w:rFonts w:asciiTheme="minorHAnsi" w:hAnsiTheme="minorHAnsi"/>
        </w:rPr>
        <w:t>," said World Bank Group President Dr. Jim Yong Kim. "</w:t>
      </w:r>
      <w:r w:rsidRPr="00F66DFB">
        <w:rPr>
          <w:rStyle w:val="StyleUnderline"/>
          <w:rFonts w:asciiTheme="minorHAnsi" w:hAnsiTheme="minorHAnsi"/>
          <w:highlight w:val="cyan"/>
        </w:rPr>
        <w:t>Investments in health</w:t>
      </w:r>
      <w:r w:rsidRPr="00F66DFB">
        <w:rPr>
          <w:rStyle w:val="StyleUnderline"/>
          <w:rFonts w:asciiTheme="minorHAnsi" w:hAnsiTheme="minorHAnsi"/>
        </w:rPr>
        <w:t xml:space="preserve">, and more generally investments in people, are critical to </w:t>
      </w:r>
      <w:r w:rsidRPr="00F66DFB">
        <w:rPr>
          <w:rStyle w:val="StyleUnderline"/>
          <w:rFonts w:asciiTheme="minorHAnsi" w:hAnsiTheme="minorHAnsi"/>
          <w:highlight w:val="cyan"/>
        </w:rPr>
        <w:t>build</w:t>
      </w:r>
      <w:r w:rsidRPr="00F66DFB">
        <w:rPr>
          <w:rStyle w:val="StyleUnderline"/>
          <w:rFonts w:asciiTheme="minorHAnsi" w:hAnsiTheme="minorHAnsi"/>
        </w:rPr>
        <w:t xml:space="preserve"> human capital and enable sustainable and </w:t>
      </w:r>
      <w:r w:rsidRPr="00F66DFB">
        <w:rPr>
          <w:rStyle w:val="Emphasis"/>
          <w:rFonts w:asciiTheme="minorHAnsi" w:hAnsiTheme="minorHAnsi"/>
          <w:highlight w:val="cyan"/>
        </w:rPr>
        <w:t>inclusive economic growth</w:t>
      </w:r>
      <w:r w:rsidRPr="00F66DFB">
        <w:rPr>
          <w:rFonts w:asciiTheme="minorHAnsi" w:hAnsiTheme="minorHAnsi"/>
          <w:sz w:val="16"/>
        </w:rPr>
        <w:t xml:space="preserve">. But the system is broken: we need a fundamental shift in the way we mobilize resources for health and human capital, especially at the country level. We are working on many fronts to help countries spend more and more effectively on people, and increase their progress towards universal health coverage." There is some good news: The report shows that the 21st century has seen an increase in the number of people able to obtain some key health services, such as immunization and family planning, as well as antiretroviral treatment for HIV and insecticide-treated bed nets to prevent malaria. In addition, fewer people are now being tipped into extreme poverty than at the turn of the century. </w:t>
      </w:r>
      <w:r w:rsidRPr="00F66DFB">
        <w:rPr>
          <w:rStyle w:val="StyleUnderline"/>
          <w:rFonts w:asciiTheme="minorHAnsi" w:hAnsiTheme="minorHAnsi"/>
          <w:highlight w:val="cyan"/>
        </w:rPr>
        <w:t>Progress</w:t>
      </w:r>
      <w:r w:rsidRPr="00F66DFB">
        <w:rPr>
          <w:rStyle w:val="StyleUnderline"/>
          <w:rFonts w:asciiTheme="minorHAnsi" w:hAnsiTheme="minorHAnsi"/>
        </w:rPr>
        <w:t xml:space="preserve">, however, </w:t>
      </w:r>
      <w:r w:rsidRPr="00F66DFB">
        <w:rPr>
          <w:rStyle w:val="Emphasis"/>
          <w:rFonts w:asciiTheme="minorHAnsi" w:hAnsiTheme="minorHAnsi"/>
          <w:highlight w:val="cyan"/>
        </w:rPr>
        <w:t>is very uneven</w:t>
      </w:r>
      <w:r w:rsidRPr="00F66DFB">
        <w:rPr>
          <w:rFonts w:asciiTheme="minorHAnsi" w:hAnsiTheme="minorHAnsi"/>
          <w:sz w:val="16"/>
        </w:rPr>
        <w:t xml:space="preserve">. </w:t>
      </w:r>
      <w:r w:rsidRPr="00F66DFB">
        <w:rPr>
          <w:rStyle w:val="StyleUnderline"/>
          <w:rFonts w:asciiTheme="minorHAnsi" w:hAnsiTheme="minorHAnsi"/>
          <w:highlight w:val="cyan"/>
        </w:rPr>
        <w:t xml:space="preserve">There are </w:t>
      </w:r>
      <w:r w:rsidRPr="00F66DFB">
        <w:rPr>
          <w:rStyle w:val="Emphasis"/>
          <w:rFonts w:asciiTheme="minorHAnsi" w:hAnsiTheme="minorHAnsi"/>
          <w:highlight w:val="cyan"/>
        </w:rPr>
        <w:t>wide gaps</w:t>
      </w:r>
      <w:r w:rsidRPr="00F66DFB">
        <w:rPr>
          <w:rStyle w:val="StyleUnderline"/>
          <w:rFonts w:asciiTheme="minorHAnsi" w:hAnsiTheme="minorHAnsi"/>
          <w:highlight w:val="cyan"/>
        </w:rPr>
        <w:t xml:space="preserve"> in</w:t>
      </w:r>
      <w:r w:rsidRPr="00F66DFB">
        <w:rPr>
          <w:rStyle w:val="StyleUnderline"/>
          <w:rFonts w:asciiTheme="minorHAnsi" w:hAnsiTheme="minorHAnsi"/>
        </w:rPr>
        <w:t xml:space="preserve"> the </w:t>
      </w:r>
      <w:r w:rsidRPr="00F66DFB">
        <w:rPr>
          <w:rStyle w:val="StyleUnderline"/>
          <w:rFonts w:asciiTheme="minorHAnsi" w:hAnsiTheme="minorHAnsi"/>
          <w:highlight w:val="cyan"/>
        </w:rPr>
        <w:t>availability</w:t>
      </w:r>
      <w:r w:rsidRPr="00F66DFB">
        <w:rPr>
          <w:rStyle w:val="StyleUnderline"/>
          <w:rFonts w:asciiTheme="minorHAnsi" w:hAnsiTheme="minorHAnsi"/>
        </w:rPr>
        <w:t xml:space="preserve"> of services in Sub-Saharan Africa and Southern Asia. In other regions, basic health care services such as family planning and infant immunization are becoming more available, but </w:t>
      </w:r>
      <w:r w:rsidRPr="00F66DFB">
        <w:rPr>
          <w:rStyle w:val="StyleUnderline"/>
          <w:rFonts w:asciiTheme="minorHAnsi" w:hAnsiTheme="minorHAnsi"/>
          <w:highlight w:val="cyan"/>
        </w:rPr>
        <w:t>lack of</w:t>
      </w:r>
      <w:r w:rsidRPr="00F66DFB">
        <w:rPr>
          <w:rStyle w:val="StyleUnderline"/>
          <w:rFonts w:asciiTheme="minorHAnsi" w:hAnsiTheme="minorHAnsi"/>
        </w:rPr>
        <w:t xml:space="preserve"> financial </w:t>
      </w:r>
      <w:r w:rsidRPr="00F66DFB">
        <w:rPr>
          <w:rStyle w:val="StyleUnderline"/>
          <w:rFonts w:asciiTheme="minorHAnsi" w:hAnsiTheme="minorHAnsi"/>
          <w:highlight w:val="cyan"/>
        </w:rPr>
        <w:t xml:space="preserve">protection means </w:t>
      </w:r>
      <w:r w:rsidRPr="00F66DFB">
        <w:rPr>
          <w:rStyle w:val="Emphasis"/>
          <w:rFonts w:asciiTheme="minorHAnsi" w:hAnsiTheme="minorHAnsi"/>
          <w:highlight w:val="cyan"/>
        </w:rPr>
        <w:t>increasing financial distress</w:t>
      </w:r>
      <w:r w:rsidRPr="00F66DFB">
        <w:rPr>
          <w:rStyle w:val="StyleUnderline"/>
          <w:rFonts w:asciiTheme="minorHAnsi" w:hAnsiTheme="minorHAnsi"/>
        </w:rPr>
        <w:t xml:space="preserve"> for families as they pay for these services out of their own pockets</w:t>
      </w:r>
      <w:r w:rsidRPr="00F66DFB">
        <w:rPr>
          <w:rFonts w:asciiTheme="minorHAnsi" w:hAnsiTheme="minorHAnsi"/>
          <w:sz w:val="16"/>
        </w:rPr>
        <w:t xml:space="preserve">. This is even a challenge in more affluent regions such as Eastern Asia, Latin America and Europe, where a growing number of people are spending at least 10 percent of their household budgets on out-of-pocket health expenses. Inequalities in health services are seen not just between, but also within countries: national averages can mask low levels of health service coverage in disadvantaged population groups. For example, only 17 percent of mothers and children in the poorest fifth of households in low- and lower-middle income countries received at least six of seven basic maternal and child health interventions, compared to 74 percent for the wealthiest fifth of households. The report is a key point of discussion at the global Universal Health Coverage Forum 2017, currently taking place in Tokyo, Japan. Convened by the Government of Japan, a leading supporter of UHC domestically and globally, the Forum is cosponsored by the Japan International Cooperation Agency (JICA), UHC2030, the leading global movement advocating for UHC, UNICEF, the World Bank, and WHO. Japanese Prime Minister Shinzo Abe, UN Secretary-General Antonio Guterres, World Bank President Kim, WHO Director-General Tedros and UNICEF Executive Director Anthony Lake will all be in attendance, in addition to heads of state and ministers from over 30 countries. "Past experiences taught us that designing a robust health financing mechanism that protects each individual vulnerable person from financial hardship, as well as developing health care facilities and a workforce including doctors to provide necessary health services wherever people live, are critically important in achieving 'Health for All,'" said Mr. </w:t>
      </w:r>
      <w:proofErr w:type="spellStart"/>
      <w:r w:rsidRPr="00F66DFB">
        <w:rPr>
          <w:rFonts w:asciiTheme="minorHAnsi" w:hAnsiTheme="minorHAnsi"/>
          <w:sz w:val="16"/>
        </w:rPr>
        <w:t>Katsunobu</w:t>
      </w:r>
      <w:proofErr w:type="spellEnd"/>
      <w:r w:rsidRPr="00F66DFB">
        <w:rPr>
          <w:rFonts w:asciiTheme="minorHAnsi" w:hAnsiTheme="minorHAnsi"/>
          <w:sz w:val="16"/>
        </w:rPr>
        <w:t xml:space="preserve"> Kato, Minister of Health, </w:t>
      </w:r>
      <w:proofErr w:type="spellStart"/>
      <w:r w:rsidRPr="00F66DFB">
        <w:rPr>
          <w:rFonts w:asciiTheme="minorHAnsi" w:hAnsiTheme="minorHAnsi"/>
          <w:sz w:val="16"/>
        </w:rPr>
        <w:t>Labour</w:t>
      </w:r>
      <w:proofErr w:type="spellEnd"/>
      <w:r w:rsidRPr="00F66DFB">
        <w:rPr>
          <w:rFonts w:asciiTheme="minorHAnsi" w:hAnsiTheme="minorHAnsi"/>
          <w:sz w:val="16"/>
        </w:rPr>
        <w:t xml:space="preserve"> and Welfare, Japan. "I firmly believe that these early-stage investments for UHC by the whole government were an important enabling factor in Japan’s rapid economic development later on." The Forum is the culmination of events in over 100 countries, which began on Dec. 12—Universal Health Coverage Day—to highlight the growing global momentum on UHC. It seeks to showcase the strong high-level political commitment to UHC at global and country levels, highlight the experiences of countries that have been pathfinders on UHC progress, and add to the knowledge base on how to strengthen health systems and effectively promote UHC. The main high-level sessions of the Forum take place tomorrow, Dec. 14, and will also feature an all-day “innovation showcase,” highlighting innovations driving progress in health systems around the world, and a celebratory public event in the evening. A commitment to action, called the Tokyo Declaration on Universal Health Coverage, will be released during the Forum’s closing ceremony. "</w:t>
      </w:r>
      <w:r w:rsidRPr="00F66DFB">
        <w:rPr>
          <w:rStyle w:val="StyleUnderline"/>
          <w:rFonts w:asciiTheme="minorHAnsi" w:hAnsiTheme="minorHAnsi"/>
          <w:highlight w:val="cyan"/>
        </w:rPr>
        <w:t>Without health care</w:t>
      </w:r>
      <w:r w:rsidRPr="00F66DFB">
        <w:rPr>
          <w:rStyle w:val="StyleUnderline"/>
          <w:rFonts w:asciiTheme="minorHAnsi" w:hAnsiTheme="minorHAnsi"/>
        </w:rPr>
        <w:t>, how can children reach their full potential? And without a healthy, productive population, how can societies realize their aspirations?" said UNICEF Executive Director Anthony Lake. "Universal health coverage can help level the playing field for children today, in turn helping them break</w:t>
      </w:r>
      <w:r w:rsidRPr="00F66DFB">
        <w:rPr>
          <w:rStyle w:val="Emphasis"/>
          <w:rFonts w:asciiTheme="minorHAnsi" w:hAnsiTheme="minorHAnsi"/>
        </w:rPr>
        <w:t xml:space="preserve"> </w:t>
      </w:r>
      <w:r w:rsidRPr="00F66DFB">
        <w:rPr>
          <w:rStyle w:val="Emphasis"/>
          <w:rFonts w:asciiTheme="minorHAnsi" w:hAnsiTheme="minorHAnsi"/>
          <w:highlight w:val="cyan"/>
        </w:rPr>
        <w:t>intergenerational cycles of poverty and poor health</w:t>
      </w:r>
      <w:r w:rsidRPr="00F66DFB">
        <w:rPr>
          <w:rStyle w:val="StyleUnderline"/>
          <w:rFonts w:asciiTheme="minorHAnsi" w:hAnsiTheme="minorHAnsi"/>
        </w:rPr>
        <w:t xml:space="preserve"> tomorrow</w:t>
      </w:r>
      <w:r w:rsidRPr="00F66DFB">
        <w:rPr>
          <w:rFonts w:asciiTheme="minorHAnsi" w:hAnsiTheme="minorHAnsi"/>
          <w:sz w:val="16"/>
        </w:rPr>
        <w:t>." Building on the G7 Ise-Shima Summit and the TICAD VI in 2016, both of which stress the need for UHC, the Forum in Tokyo is seen as a milestone for accelerating progress towards the target of UHC by 2030, a key part of the Sustainable Development Goals. Countries will then gear up for the next global moment: a high-level meeting of the UN General Assembly on UHC in 2019.</w:t>
      </w:r>
    </w:p>
    <w:p w14:paraId="118F96D5" w14:textId="77777777" w:rsidR="00D613AA" w:rsidRPr="00F66DFB" w:rsidRDefault="00D613AA" w:rsidP="00D613AA">
      <w:pPr>
        <w:rPr>
          <w:rFonts w:asciiTheme="minorHAnsi" w:hAnsiTheme="minorHAnsi"/>
          <w:sz w:val="16"/>
        </w:rPr>
      </w:pPr>
    </w:p>
    <w:p w14:paraId="4C9A3535" w14:textId="77777777" w:rsidR="00D613AA" w:rsidRPr="00F66DFB" w:rsidRDefault="00D613AA" w:rsidP="00D613AA">
      <w:pPr>
        <w:pStyle w:val="Heading3"/>
        <w:rPr>
          <w:rFonts w:asciiTheme="minorHAnsi" w:hAnsiTheme="minorHAnsi"/>
        </w:rPr>
      </w:pPr>
      <w:bookmarkStart w:id="1" w:name="_Hlk81035246"/>
      <w:r w:rsidRPr="00F66DFB">
        <w:rPr>
          <w:rFonts w:asciiTheme="minorHAnsi" w:hAnsiTheme="minorHAnsi"/>
        </w:rPr>
        <w:t>1AC – Solvency</w:t>
      </w:r>
    </w:p>
    <w:p w14:paraId="52F80533" w14:textId="77777777" w:rsidR="00D613AA" w:rsidRPr="00F66DFB" w:rsidRDefault="00D613AA" w:rsidP="00D613AA">
      <w:pPr>
        <w:pStyle w:val="Heading4"/>
        <w:rPr>
          <w:rFonts w:asciiTheme="minorHAnsi" w:hAnsiTheme="minorHAnsi" w:cs="Calibri"/>
        </w:rPr>
      </w:pPr>
      <w:r w:rsidRPr="00F66DFB">
        <w:rPr>
          <w:rFonts w:asciiTheme="minorHAnsi" w:hAnsiTheme="minorHAnsi"/>
        </w:rPr>
        <w:t xml:space="preserve">Plan: The member nations of the World Trade Organization ought to reduce intellectual property protections for medicines </w:t>
      </w:r>
    </w:p>
    <w:p w14:paraId="0FEC524B" w14:textId="77777777" w:rsidR="00D613AA" w:rsidRPr="00F66DFB" w:rsidRDefault="00D613AA" w:rsidP="00D613AA">
      <w:pPr>
        <w:pStyle w:val="Heading4"/>
      </w:pPr>
      <w:r w:rsidRPr="00F66DFB">
        <w:t xml:space="preserve">Feldman, 19 </w:t>
      </w:r>
    </w:p>
    <w:p w14:paraId="781DB5C6" w14:textId="77777777" w:rsidR="00D613AA" w:rsidRPr="00F66DFB" w:rsidRDefault="00D613AA" w:rsidP="00D613AA">
      <w:pPr>
        <w:rPr>
          <w:rFonts w:asciiTheme="minorHAnsi" w:hAnsiTheme="minorHAnsi"/>
        </w:rPr>
      </w:pPr>
      <w:r w:rsidRPr="00F66DFB">
        <w:rPr>
          <w:rFonts w:asciiTheme="minorHAnsi" w:hAnsiTheme="minorHAnsi"/>
        </w:rPr>
        <w:t xml:space="preserve">(Robin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3" w:history="1">
        <w:r w:rsidRPr="00F66DFB">
          <w:rPr>
            <w:rStyle w:val="Hyperlink"/>
            <w:rFonts w:asciiTheme="minorHAnsi" w:hAnsiTheme="minorHAnsi"/>
          </w:rPr>
          <w:t>https://www.statnews.com/2019/02/11/drug-patent-protection-one-done/)WWPP</w:t>
        </w:r>
      </w:hyperlink>
    </w:p>
    <w:p w14:paraId="26D3656B" w14:textId="77777777" w:rsidR="00D613AA" w:rsidRPr="00F66DFB" w:rsidRDefault="00D613AA" w:rsidP="00D613AA">
      <w:pPr>
        <w:rPr>
          <w:rFonts w:asciiTheme="minorHAnsi" w:hAnsiTheme="minorHAnsi"/>
        </w:rPr>
      </w:pPr>
      <w:r w:rsidRPr="00F66DFB">
        <w:rPr>
          <w:rFonts w:asciiTheme="minorHAnsi" w:hAnsiTheme="minorHAnsi"/>
        </w:rPr>
        <w:t>-bans method such as evergreening, patent thickets, fake orphan patents, and pay for delay</w:t>
      </w:r>
    </w:p>
    <w:p w14:paraId="16E67059" w14:textId="77777777" w:rsidR="00D613AA" w:rsidRPr="00F66DFB" w:rsidRDefault="00D613AA" w:rsidP="00D613AA">
      <w:pPr>
        <w:rPr>
          <w:rFonts w:asciiTheme="minorHAnsi" w:hAnsiTheme="minorHAnsi"/>
          <w:u w:val="single"/>
        </w:rPr>
      </w:pPr>
      <w:r w:rsidRPr="00F66DFB">
        <w:rPr>
          <w:rFonts w:asciiTheme="minorHAnsi" w:hAnsiTheme="minorHAnsi"/>
          <w:u w:val="single"/>
        </w:rPr>
        <w:t>Why isn’t the system working as it should?</w:t>
      </w:r>
      <w:r w:rsidRPr="00F66DFB">
        <w:rPr>
          <w:rFonts w:asciiTheme="minorHAnsi" w:hAnsiTheme="minorHAnsi"/>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F66DFB">
        <w:rPr>
          <w:rFonts w:asciiTheme="minorHAnsi" w:hAnsiTheme="minorHAnsi"/>
          <w:u w:val="single"/>
        </w:rPr>
        <w:t>,” the government itself is giving pharmaceutical companies the power they are wielding through overly generous drug patent protection</w:t>
      </w:r>
      <w:r w:rsidRPr="00F66DFB">
        <w:rPr>
          <w:rFonts w:asciiTheme="minorHAnsi" w:hAnsiTheme="minorHAnsi"/>
          <w:sz w:val="16"/>
        </w:rPr>
        <w:t xml:space="preserve">. Effective solutions must address that problem. </w:t>
      </w:r>
      <w:r w:rsidRPr="00F66DFB">
        <w:rPr>
          <w:rFonts w:asciiTheme="minorHAnsi" w:hAnsiTheme="minorHAnsi"/>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w:t>
      </w:r>
      <w:r w:rsidRPr="00F66DFB">
        <w:rPr>
          <w:rFonts w:asciiTheme="minorHAnsi" w:hAnsiTheme="minorHAnsi"/>
          <w:highlight w:val="cyan"/>
          <w:u w:val="single"/>
        </w:rPr>
        <w:t>patents or non-patent exclusivities</w:t>
      </w:r>
      <w:r w:rsidRPr="00F66DFB">
        <w:rPr>
          <w:rFonts w:asciiTheme="minorHAnsi" w:hAnsiTheme="minorHAnsi"/>
          <w:u w:val="single"/>
        </w:rPr>
        <w:t xml:space="preserve"> </w:t>
      </w:r>
      <w:r w:rsidRPr="00F66DFB">
        <w:rPr>
          <w:rFonts w:asciiTheme="minorHAnsi" w:hAnsiTheme="minorHAnsi"/>
          <w:highlight w:val="cyan"/>
          <w:u w:val="single"/>
        </w:rPr>
        <w:t>provide a defined time</w:t>
      </w:r>
      <w:r w:rsidRPr="00F66DFB">
        <w:rPr>
          <w:rFonts w:asciiTheme="minorHAnsi" w:hAnsiTheme="minorHAnsi"/>
          <w:u w:val="single"/>
        </w:rPr>
        <w:t xml:space="preserve"> period </w:t>
      </w:r>
      <w:r w:rsidRPr="00F66DFB">
        <w:rPr>
          <w:rFonts w:asciiTheme="minorHAnsi" w:hAnsiTheme="minorHAnsi"/>
          <w:highlight w:val="cyan"/>
          <w:u w:val="single"/>
        </w:rPr>
        <w:t>of protection</w:t>
      </w:r>
      <w:r w:rsidRPr="00F66DFB">
        <w:rPr>
          <w:rFonts w:asciiTheme="minorHAnsi" w:hAnsiTheme="minorHAnsi"/>
          <w:u w:val="single"/>
        </w:rPr>
        <w:t xml:space="preserve"> so companies can recoup their investments by charging monopoly prices. </w:t>
      </w:r>
      <w:r w:rsidRPr="00F66DFB">
        <w:rPr>
          <w:rFonts w:asciiTheme="minorHAnsi" w:hAnsiTheme="minorHAnsi"/>
          <w:highlight w:val="cyan"/>
          <w:u w:val="single"/>
        </w:rPr>
        <w:t xml:space="preserve">When patents end, </w:t>
      </w:r>
      <w:r w:rsidRPr="00F66DFB">
        <w:rPr>
          <w:rFonts w:asciiTheme="minorHAnsi" w:hAnsiTheme="minorHAnsi"/>
          <w:u w:val="single"/>
        </w:rPr>
        <w:t>lower-priced</w:t>
      </w:r>
      <w:r w:rsidRPr="00F66DFB">
        <w:rPr>
          <w:rFonts w:asciiTheme="minorHAnsi" w:hAnsiTheme="minorHAnsi"/>
          <w:highlight w:val="cyan"/>
          <w:u w:val="single"/>
        </w:rPr>
        <w:t xml:space="preserve"> competitors should be able to </w:t>
      </w:r>
      <w:r w:rsidRPr="00F66DFB">
        <w:rPr>
          <w:rFonts w:asciiTheme="minorHAnsi" w:hAnsiTheme="minorHAnsi"/>
          <w:u w:val="single"/>
        </w:rPr>
        <w:t xml:space="preserve">jump into the market and </w:t>
      </w:r>
      <w:r w:rsidRPr="00F66DFB">
        <w:rPr>
          <w:rFonts w:asciiTheme="minorHAnsi" w:hAnsiTheme="minorHAnsi"/>
          <w:highlight w:val="cyan"/>
          <w:u w:val="single"/>
        </w:rPr>
        <w:t>drive down</w:t>
      </w:r>
      <w:r w:rsidRPr="00F66DFB">
        <w:rPr>
          <w:rFonts w:asciiTheme="minorHAnsi" w:hAnsiTheme="minorHAnsi"/>
          <w:u w:val="single"/>
        </w:rPr>
        <w:t xml:space="preserve"> the </w:t>
      </w:r>
      <w:r w:rsidRPr="00F66DFB">
        <w:rPr>
          <w:rFonts w:asciiTheme="minorHAnsi" w:hAnsiTheme="minorHAnsi"/>
          <w:highlight w:val="cyan"/>
          <w:u w:val="single"/>
        </w:rPr>
        <w:t>price</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But that’s </w:t>
      </w:r>
      <w:r w:rsidRPr="00F66DFB">
        <w:rPr>
          <w:rFonts w:asciiTheme="minorHAnsi" w:hAnsiTheme="minorHAnsi"/>
          <w:highlight w:val="cyan"/>
          <w:u w:val="single"/>
        </w:rPr>
        <w:t>not happening</w:t>
      </w:r>
      <w:r w:rsidRPr="00F66DFB">
        <w:rPr>
          <w:rFonts w:asciiTheme="minorHAnsi" w:hAnsiTheme="minorHAnsi"/>
          <w:u w:val="single"/>
        </w:rPr>
        <w:t xml:space="preserve">. Instead, drug companies build massive </w:t>
      </w:r>
      <w:r w:rsidRPr="00F66DFB">
        <w:rPr>
          <w:rFonts w:asciiTheme="minorHAnsi" w:hAnsiTheme="minorHAnsi"/>
          <w:highlight w:val="cyan"/>
          <w:u w:val="single"/>
        </w:rPr>
        <w:t>patent walls</w:t>
      </w:r>
      <w:r w:rsidRPr="00F66DFB">
        <w:rPr>
          <w:rFonts w:asciiTheme="minorHAnsi" w:hAnsiTheme="minorHAnsi"/>
          <w:u w:val="single"/>
        </w:rPr>
        <w:t xml:space="preserve"> around their products, </w:t>
      </w:r>
      <w:r w:rsidRPr="00F66DFB">
        <w:rPr>
          <w:rFonts w:asciiTheme="minorHAnsi" w:hAnsiTheme="minorHAnsi"/>
          <w:highlight w:val="cyan"/>
          <w:u w:val="single"/>
        </w:rPr>
        <w:t>extending</w:t>
      </w:r>
      <w:r w:rsidRPr="00F66DFB">
        <w:rPr>
          <w:rFonts w:asciiTheme="minorHAnsi" w:hAnsiTheme="minorHAnsi"/>
          <w:u w:val="single"/>
        </w:rPr>
        <w:t xml:space="preserve"> the </w:t>
      </w:r>
      <w:r w:rsidRPr="00F66DFB">
        <w:rPr>
          <w:rFonts w:asciiTheme="minorHAnsi" w:hAnsiTheme="minorHAnsi"/>
          <w:highlight w:val="cyan"/>
          <w:u w:val="single"/>
        </w:rPr>
        <w:t>protection</w:t>
      </w:r>
      <w:r w:rsidRPr="00F66DFB">
        <w:rPr>
          <w:rFonts w:asciiTheme="minorHAnsi" w:hAnsiTheme="minorHAnsi"/>
          <w:u w:val="single"/>
        </w:rPr>
        <w:t xml:space="preserve"> over and over again. Some modern drugs have an avalanche of U.S. patents, with expiration dates staggered across time. For example, the rheumatoid arthritis drug </w:t>
      </w:r>
      <w:r w:rsidRPr="00F66DFB">
        <w:rPr>
          <w:rFonts w:asciiTheme="minorHAnsi" w:hAnsiTheme="minorHAnsi"/>
          <w:highlight w:val="cyan"/>
          <w:u w:val="single"/>
        </w:rPr>
        <w:t>Humira</w:t>
      </w:r>
      <w:r w:rsidRPr="00F66DFB">
        <w:rPr>
          <w:rFonts w:asciiTheme="minorHAnsi" w:hAnsiTheme="minorHAnsi"/>
          <w:u w:val="single"/>
        </w:rPr>
        <w:t xml:space="preserve"> is </w:t>
      </w:r>
      <w:r w:rsidRPr="00F66DFB">
        <w:rPr>
          <w:rFonts w:asciiTheme="minorHAnsi" w:hAnsiTheme="minorHAnsi"/>
          <w:highlight w:val="cyan"/>
          <w:u w:val="single"/>
        </w:rPr>
        <w:t>protected by more than 100 patents</w:t>
      </w:r>
      <w:r w:rsidRPr="00F66DFB">
        <w:rPr>
          <w:rFonts w:asciiTheme="minorHAnsi" w:hAnsiTheme="minorHAnsi"/>
          <w:u w:val="single"/>
        </w:rPr>
        <w:t>.</w:t>
      </w:r>
      <w:r w:rsidRPr="00F66DFB">
        <w:rPr>
          <w:rFonts w:asciiTheme="minorHAnsi" w:hAnsiTheme="minorHAnsi"/>
          <w:sz w:val="16"/>
        </w:rPr>
        <w:t xml:space="preserve"> Walls like that are insurmountable. </w:t>
      </w:r>
      <w:r w:rsidRPr="00F66DFB">
        <w:rPr>
          <w:rFonts w:asciiTheme="minorHAnsi" w:hAnsiTheme="minorHAnsi"/>
          <w:u w:val="single"/>
        </w:rPr>
        <w:t xml:space="preserve">Rather than rewarding innovation, our patent system is now largely </w:t>
      </w:r>
      <w:r w:rsidRPr="00F66DFB">
        <w:rPr>
          <w:rFonts w:asciiTheme="minorHAnsi" w:hAnsiTheme="minorHAnsi"/>
          <w:highlight w:val="cyan"/>
          <w:u w:val="single"/>
        </w:rPr>
        <w:t>repurposing drugs</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Between 2005 and 2015, </w:t>
      </w:r>
      <w:r w:rsidRPr="00F66DFB">
        <w:rPr>
          <w:rFonts w:asciiTheme="minorHAnsi" w:hAnsiTheme="minorHAnsi"/>
          <w:highlight w:val="cyan"/>
          <w:u w:val="single"/>
        </w:rPr>
        <w:t>more than three-quarters of the drugs</w:t>
      </w:r>
      <w:r w:rsidRPr="00F66DFB">
        <w:rPr>
          <w:rFonts w:asciiTheme="minorHAnsi" w:hAnsiTheme="minorHAnsi"/>
          <w:u w:val="single"/>
        </w:rPr>
        <w:t xml:space="preserve"> associated with new</w:t>
      </w:r>
      <w:r w:rsidRPr="00F66DFB">
        <w:rPr>
          <w:rFonts w:asciiTheme="minorHAnsi" w:hAnsiTheme="minorHAnsi"/>
          <w:highlight w:val="cyan"/>
          <w:u w:val="single"/>
        </w:rPr>
        <w:t xml:space="preserve"> patents </w:t>
      </w:r>
      <w:r w:rsidRPr="00F66DFB">
        <w:rPr>
          <w:rFonts w:asciiTheme="minorHAnsi" w:hAnsiTheme="minorHAnsi"/>
          <w:u w:val="single"/>
        </w:rPr>
        <w:t xml:space="preserve">were </w:t>
      </w:r>
      <w:r w:rsidRPr="00F66DFB">
        <w:rPr>
          <w:rFonts w:asciiTheme="minorHAnsi" w:hAnsiTheme="minorHAnsi"/>
          <w:highlight w:val="cyan"/>
          <w:u w:val="single"/>
        </w:rPr>
        <w:t xml:space="preserve">not new </w:t>
      </w:r>
      <w:r w:rsidRPr="00F66DFB">
        <w:rPr>
          <w:rFonts w:asciiTheme="minorHAnsi" w:hAnsiTheme="minorHAnsi"/>
          <w:u w:val="single"/>
        </w:rPr>
        <w:t xml:space="preserve">ones coming on the market </w:t>
      </w:r>
      <w:r w:rsidRPr="00F66DFB">
        <w:rPr>
          <w:rFonts w:asciiTheme="minorHAnsi" w:hAnsiTheme="minorHAnsi"/>
          <w:highlight w:val="cyan"/>
          <w:u w:val="single"/>
        </w:rPr>
        <w:t>but existing</w:t>
      </w:r>
      <w:r w:rsidRPr="00F66DFB">
        <w:rPr>
          <w:rFonts w:asciiTheme="minorHAnsi" w:hAnsiTheme="minorHAnsi"/>
          <w:u w:val="single"/>
        </w:rPr>
        <w:t xml:space="preserve"> ones.</w:t>
      </w:r>
      <w:r w:rsidRPr="00F66DFB">
        <w:rPr>
          <w:rFonts w:asciiTheme="minorHAnsi" w:hAnsiTheme="minorHAnsi"/>
          <w:sz w:val="16"/>
        </w:rPr>
        <w:t xml:space="preserve"> In other words, we are mostly churning and recycling. </w:t>
      </w:r>
      <w:r w:rsidRPr="00F66DFB">
        <w:rPr>
          <w:rFonts w:asciiTheme="minorHAnsi" w:hAnsiTheme="minorHAnsi"/>
          <w:u w:val="single"/>
        </w:rPr>
        <w:t>Particularly troubling, new patents can be obtained on minor tweaks such as adjustments to dosage or delivery systems — a once-a-day pill instead of a twice-a-day one; a capsule rather than a tablet. Tinkering like this may have some value to some patients, but it nowhere near justifies the rewards we lavish on companies for doing it.</w:t>
      </w:r>
      <w:r w:rsidRPr="00F66DFB">
        <w:rPr>
          <w:rFonts w:asciiTheme="minorHAnsi" w:hAnsiTheme="minorHAnsi"/>
          <w:sz w:val="16"/>
        </w:rPr>
        <w:t xml:space="preserve"> </w:t>
      </w:r>
      <w:r w:rsidRPr="00F66DFB">
        <w:rPr>
          <w:rFonts w:asciiTheme="minorHAnsi" w:hAnsiTheme="minorHAnsi"/>
          <w:u w:val="single"/>
        </w:rPr>
        <w:t>From society’s standpoint, incentives should drive scientists back to the lab to look for new things, not to recycle existing drugs for minimal benefit.</w:t>
      </w:r>
      <w:r w:rsidRPr="00F66DFB">
        <w:rPr>
          <w:rFonts w:asciiTheme="minorHAnsi" w:hAnsiTheme="minorHAnsi"/>
          <w:sz w:val="16"/>
        </w:rPr>
        <w:t xml:space="preserve"> </w:t>
      </w:r>
      <w:r w:rsidRPr="00F66DFB">
        <w:rPr>
          <w:rFonts w:asciiTheme="minorHAnsi" w:hAnsiTheme="minorHAnsi"/>
          <w:u w:val="single"/>
        </w:rPr>
        <w:t xml:space="preserve">I believe that </w:t>
      </w:r>
      <w:r w:rsidRPr="00F66DFB">
        <w:rPr>
          <w:rFonts w:asciiTheme="minorHAnsi" w:hAnsiTheme="minorHAnsi"/>
          <w:highlight w:val="cyan"/>
          <w:u w:val="single"/>
        </w:rPr>
        <w:t>one period of protection</w:t>
      </w:r>
      <w:r w:rsidRPr="00F66DFB">
        <w:rPr>
          <w:rFonts w:asciiTheme="minorHAnsi" w:hAnsiTheme="minorHAnsi"/>
          <w:u w:val="single"/>
        </w:rPr>
        <w:t xml:space="preserve"> should be </w:t>
      </w:r>
      <w:r w:rsidRPr="00F66DFB">
        <w:rPr>
          <w:rFonts w:asciiTheme="minorHAnsi" w:hAnsiTheme="minorHAnsi"/>
          <w:highlight w:val="cyan"/>
          <w:u w:val="single"/>
        </w:rPr>
        <w:t>enough</w:t>
      </w:r>
      <w:r w:rsidRPr="00F66DFB">
        <w:rPr>
          <w:rFonts w:asciiTheme="minorHAnsi" w:hAnsiTheme="minorHAnsi"/>
          <w:u w:val="single"/>
        </w:rPr>
        <w:t xml:space="preserve">. We should </w:t>
      </w:r>
      <w:r w:rsidRPr="00F66DFB">
        <w:rPr>
          <w:rFonts w:asciiTheme="minorHAnsi" w:hAnsiTheme="minorHAnsi"/>
          <w:highlight w:val="cyan"/>
          <w:u w:val="single"/>
        </w:rPr>
        <w:t>make</w:t>
      </w:r>
      <w:r w:rsidRPr="00F66DFB">
        <w:rPr>
          <w:rFonts w:asciiTheme="minorHAnsi" w:hAnsiTheme="minorHAnsi"/>
          <w:u w:val="single"/>
        </w:rPr>
        <w:t xml:space="preserve"> the </w:t>
      </w:r>
      <w:r w:rsidRPr="00F66DFB">
        <w:rPr>
          <w:rFonts w:asciiTheme="minorHAnsi" w:hAnsiTheme="minorHAnsi"/>
          <w:highlight w:val="cyan"/>
          <w:u w:val="single"/>
        </w:rPr>
        <w:t>changes necessary</w:t>
      </w:r>
      <w:r w:rsidRPr="00F66DFB">
        <w:rPr>
          <w:rFonts w:asciiTheme="minorHAnsi" w:hAnsiTheme="minorHAnsi"/>
          <w:u w:val="single"/>
        </w:rPr>
        <w:t xml:space="preserve"> to </w:t>
      </w:r>
      <w:r w:rsidRPr="00F66DFB">
        <w:rPr>
          <w:rFonts w:asciiTheme="minorHAnsi" w:hAnsiTheme="minorHAnsi"/>
          <w:highlight w:val="cyan"/>
          <w:u w:val="single"/>
        </w:rPr>
        <w:t>prevent</w:t>
      </w:r>
      <w:r w:rsidRPr="00F66DFB">
        <w:rPr>
          <w:rFonts w:asciiTheme="minorHAnsi" w:hAnsiTheme="minorHAnsi"/>
          <w:u w:val="single"/>
        </w:rPr>
        <w:t xml:space="preserve"> companies from building </w:t>
      </w:r>
      <w:r w:rsidRPr="00F66DFB">
        <w:rPr>
          <w:rFonts w:asciiTheme="minorHAnsi" w:hAnsiTheme="minorHAnsi"/>
          <w:highlight w:val="cyan"/>
          <w:u w:val="single"/>
        </w:rPr>
        <w:t>patent walls</w:t>
      </w:r>
      <w:r w:rsidRPr="00F66DFB">
        <w:rPr>
          <w:rFonts w:asciiTheme="minorHAnsi" w:hAnsiTheme="minorHAnsi"/>
          <w:u w:val="single"/>
        </w:rPr>
        <w:t xml:space="preserve"> and piling up mountains of rights.</w:t>
      </w:r>
      <w:r w:rsidRPr="00F66DFB">
        <w:rPr>
          <w:rFonts w:asciiTheme="minorHAnsi" w:hAnsiTheme="minorHAnsi"/>
          <w:sz w:val="16"/>
        </w:rPr>
        <w:t xml:space="preserve"> This could be accomplished by a “one-and-done” approach for patent protection. </w:t>
      </w:r>
      <w:r w:rsidRPr="00F66DFB">
        <w:rPr>
          <w:rFonts w:asciiTheme="minorHAnsi" w:hAnsiTheme="minorHAnsi"/>
          <w:u w:val="single"/>
        </w:rPr>
        <w:t xml:space="preserve">Under it, a drug would receive just </w:t>
      </w:r>
      <w:r w:rsidRPr="00F66DFB">
        <w:rPr>
          <w:rFonts w:asciiTheme="minorHAnsi" w:hAnsiTheme="minorHAnsi"/>
          <w:highlight w:val="cyan"/>
          <w:u w:val="single"/>
        </w:rPr>
        <w:t>one period of exclusivity</w:t>
      </w:r>
      <w:r w:rsidRPr="00F66DFB">
        <w:rPr>
          <w:rFonts w:asciiTheme="minorHAnsi" w:hAnsiTheme="minorHAnsi"/>
          <w:u w:val="single"/>
        </w:rPr>
        <w:t>, and no more.</w:t>
      </w:r>
      <w:r w:rsidRPr="00F66DFB">
        <w:rPr>
          <w:rFonts w:asciiTheme="minorHAnsi" w:hAnsiTheme="minorHAnsi"/>
          <w:sz w:val="16"/>
        </w:rPr>
        <w:t xml:space="preserve"> </w:t>
      </w:r>
      <w:r w:rsidRPr="00F66DFB">
        <w:rPr>
          <w:rFonts w:asciiTheme="minorHAnsi" w:hAnsiTheme="minorHAnsi"/>
          <w:u w:val="single"/>
        </w:rPr>
        <w:t xml:space="preserve">The </w:t>
      </w:r>
      <w:r w:rsidRPr="00F66DFB">
        <w:rPr>
          <w:rFonts w:asciiTheme="minorHAnsi" w:hAnsiTheme="minorHAnsi"/>
          <w:highlight w:val="cyan"/>
          <w:u w:val="single"/>
        </w:rPr>
        <w:t>choice of which “one”</w:t>
      </w:r>
      <w:r w:rsidRPr="00F66DFB">
        <w:rPr>
          <w:rFonts w:asciiTheme="minorHAnsi" w:hAnsiTheme="minorHAnsi"/>
          <w:u w:val="single"/>
        </w:rPr>
        <w:t xml:space="preserve"> could be </w:t>
      </w:r>
      <w:r w:rsidRPr="00F66DFB">
        <w:rPr>
          <w:rFonts w:asciiTheme="minorHAnsi" w:hAnsiTheme="minorHAnsi"/>
          <w:highlight w:val="cyan"/>
          <w:u w:val="single"/>
        </w:rPr>
        <w:t>left</w:t>
      </w:r>
      <w:r w:rsidRPr="00F66DFB">
        <w:rPr>
          <w:rFonts w:asciiTheme="minorHAnsi" w:hAnsiTheme="minorHAnsi"/>
          <w:u w:val="single"/>
        </w:rPr>
        <w:t xml:space="preserve"> entirely in the hands of the </w:t>
      </w:r>
      <w:r w:rsidRPr="00F66DFB">
        <w:rPr>
          <w:rFonts w:asciiTheme="minorHAnsi" w:hAnsiTheme="minorHAnsi"/>
          <w:highlight w:val="cyan"/>
          <w:u w:val="single"/>
        </w:rPr>
        <w:t>pharmaceutical company</w:t>
      </w:r>
      <w:r w:rsidRPr="00F66DFB">
        <w:rPr>
          <w:rFonts w:asciiTheme="minorHAnsi" w:hAnsiTheme="minorHAnsi"/>
          <w:u w:val="single"/>
        </w:rPr>
        <w:t>,</w:t>
      </w:r>
      <w:r w:rsidRPr="00F66DFB">
        <w:rPr>
          <w:rFonts w:asciiTheme="minorHAnsi" w:hAnsiTheme="minorHAnsi"/>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F66DFB">
        <w:rPr>
          <w:rFonts w:asciiTheme="minorHAnsi" w:hAnsiTheme="minorHAnsi"/>
          <w:u w:val="single"/>
        </w:rPr>
        <w:t>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RPr="00F66DFB">
        <w:rPr>
          <w:rFonts w:asciiTheme="minorHAnsi" w:hAnsiTheme="minorHAnsi"/>
          <w:sz w:val="16"/>
        </w:rPr>
        <w:t xml:space="preserve"> </w:t>
      </w:r>
      <w:r w:rsidRPr="00F66DFB">
        <w:rPr>
          <w:rFonts w:asciiTheme="minorHAnsi" w:hAnsiTheme="minorHAnsi"/>
          <w:u w:val="single"/>
        </w:rPr>
        <w:t>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w:t>
      </w:r>
      <w:r w:rsidRPr="00F66DFB">
        <w:rPr>
          <w:rFonts w:asciiTheme="minorHAnsi" w:hAnsiTheme="minorHAnsi"/>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 </w:t>
      </w:r>
      <w:r w:rsidRPr="00F66DFB">
        <w:rPr>
          <w:rFonts w:asciiTheme="minorHAnsi" w:hAnsiTheme="minorHAnsi"/>
          <w:u w:val="single"/>
        </w:rPr>
        <w:t>One-and-done would apply to both patents and exclusivities.</w:t>
      </w:r>
      <w:r w:rsidRPr="00F66DFB">
        <w:rPr>
          <w:rFonts w:asciiTheme="minorHAnsi" w:hAnsiTheme="minorHAnsi"/>
          <w:sz w:val="16"/>
        </w:rPr>
        <w:t xml:space="preserve"> A more limited approach, a baby step if you will, would be to invigorate the existing patent obviousness doctrine as a way to </w:t>
      </w:r>
      <w:r w:rsidRPr="00F66DFB">
        <w:rPr>
          <w:rFonts w:asciiTheme="minorHAnsi" w:hAnsiTheme="minorHAnsi"/>
          <w:highlight w:val="cyan"/>
          <w:u w:val="single"/>
        </w:rPr>
        <w:t>cut back on patent tinkering</w:t>
      </w:r>
      <w:r w:rsidRPr="00F66DFB">
        <w:rPr>
          <w:rFonts w:asciiTheme="minorHAnsi" w:hAnsiTheme="minorHAnsi"/>
          <w:u w:val="single"/>
        </w:rPr>
        <w:t>.</w:t>
      </w:r>
      <w:r w:rsidRPr="00F66DFB">
        <w:rPr>
          <w:rFonts w:asciiTheme="minorHAnsi" w:hAnsiTheme="minorHAnsi"/>
          <w:sz w:val="16"/>
        </w:rPr>
        <w:t xml:space="preserve"> Obviousness, one of the five standards for patent eligibility, says that inventions that are obvious to an expert or the general public can’t be patented. Either by congressional clarification or judicial interpretation, </w:t>
      </w:r>
      <w:r w:rsidRPr="00F66DFB">
        <w:rPr>
          <w:rFonts w:asciiTheme="minorHAnsi" w:hAnsiTheme="minorHAnsi"/>
          <w:u w:val="single"/>
        </w:rPr>
        <w:t xml:space="preserve">many </w:t>
      </w:r>
      <w:r w:rsidRPr="00F66DFB">
        <w:rPr>
          <w:rFonts w:asciiTheme="minorHAnsi" w:hAnsiTheme="minorHAnsi"/>
          <w:highlight w:val="cyan"/>
          <w:u w:val="single"/>
        </w:rPr>
        <w:t xml:space="preserve">pile-on patents </w:t>
      </w:r>
      <w:r w:rsidRPr="00F66DFB">
        <w:rPr>
          <w:rFonts w:asciiTheme="minorHAnsi" w:hAnsiTheme="minorHAnsi"/>
          <w:u w:val="single"/>
        </w:rPr>
        <w:t>could be</w:t>
      </w:r>
      <w:r w:rsidRPr="00F66DFB">
        <w:rPr>
          <w:rFonts w:asciiTheme="minorHAnsi" w:hAnsiTheme="minorHAnsi"/>
          <w:highlight w:val="cyan"/>
          <w:u w:val="single"/>
        </w:rPr>
        <w:t xml:space="preserve"> eliminated</w:t>
      </w:r>
      <w:r w:rsidRPr="00F66DFB">
        <w:rPr>
          <w:rFonts w:asciiTheme="minorHAnsi" w:hAnsiTheme="minorHAnsi"/>
          <w:u w:val="single"/>
        </w:rPr>
        <w:t xml:space="preserve"> with a ruling that the </w:t>
      </w:r>
      <w:r w:rsidRPr="00F66DFB">
        <w:rPr>
          <w:rFonts w:asciiTheme="minorHAnsi" w:hAnsiTheme="minorHAnsi"/>
          <w:highlight w:val="cyan"/>
          <w:u w:val="single"/>
        </w:rPr>
        <w:t>core concept</w:t>
      </w:r>
      <w:r w:rsidRPr="00F66DFB">
        <w:rPr>
          <w:rFonts w:asciiTheme="minorHAnsi" w:hAnsiTheme="minorHAnsi"/>
          <w:u w:val="single"/>
        </w:rPr>
        <w:t xml:space="preserve"> of the additional patent is </w:t>
      </w:r>
      <w:r w:rsidRPr="00F66DFB">
        <w:rPr>
          <w:rFonts w:asciiTheme="minorHAnsi" w:hAnsiTheme="minorHAnsi"/>
          <w:highlight w:val="cyan"/>
          <w:u w:val="single"/>
        </w:rPr>
        <w:t>nothing more</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original formulation</w:t>
      </w:r>
      <w:r w:rsidRPr="00F66DFB">
        <w:rPr>
          <w:rFonts w:asciiTheme="minorHAnsi" w:hAnsiTheme="minorHAnsi"/>
          <w:u w:val="single"/>
        </w:rPr>
        <w:t xml:space="preserve">. Anything else is merely an </w:t>
      </w:r>
      <w:r w:rsidRPr="00F66DFB">
        <w:rPr>
          <w:rFonts w:asciiTheme="minorHAnsi" w:hAnsiTheme="minorHAnsi"/>
          <w:highlight w:val="cyan"/>
          <w:u w:val="single"/>
        </w:rPr>
        <w:t>obvious adaptation</w:t>
      </w:r>
      <w:r w:rsidRPr="00F66DFB">
        <w:rPr>
          <w:rFonts w:asciiTheme="minorHAnsi" w:hAnsiTheme="minorHAnsi"/>
          <w:u w:val="single"/>
        </w:rPr>
        <w:t xml:space="preserve"> of the core invention, </w:t>
      </w:r>
      <w:r w:rsidRPr="00F66DFB">
        <w:rPr>
          <w:rFonts w:asciiTheme="minorHAnsi" w:hAnsiTheme="minorHAnsi"/>
          <w:highlight w:val="cyan"/>
          <w:u w:val="single"/>
        </w:rPr>
        <w:t>modified with existing tech</w:t>
      </w:r>
      <w:r w:rsidRPr="00F66DFB">
        <w:rPr>
          <w:rFonts w:asciiTheme="minorHAnsi" w:hAnsiTheme="minorHAnsi"/>
          <w:u w:val="single"/>
        </w:rPr>
        <w:t>nology. As such, the patent would fail for being perfectly obvious</w:t>
      </w:r>
      <w:r w:rsidRPr="00F66DFB">
        <w:rPr>
          <w:rFonts w:asciiTheme="minorHAnsi" w:hAnsiTheme="minorHAnsi"/>
          <w:sz w:val="16"/>
        </w:rPr>
        <w:t xml:space="preserve">. Even without congressional action, a more vigorous and robust application of the existing obviousness doctrine could significantly improve the problem of piled-up patents and patent walls. </w:t>
      </w:r>
      <w:r w:rsidRPr="00F66DFB">
        <w:rPr>
          <w:rFonts w:asciiTheme="minorHAnsi" w:hAnsiTheme="minorHAnsi"/>
          <w:u w:val="single"/>
        </w:rPr>
        <w:t xml:space="preserve">Pharmaceutical </w:t>
      </w:r>
      <w:r w:rsidRPr="00F66DFB">
        <w:rPr>
          <w:rFonts w:asciiTheme="minorHAnsi" w:hAnsiTheme="minorHAnsi"/>
          <w:highlight w:val="cyan"/>
          <w:u w:val="single"/>
        </w:rPr>
        <w:t>companies</w:t>
      </w:r>
      <w:r w:rsidRPr="00F66DFB">
        <w:rPr>
          <w:rFonts w:asciiTheme="minorHAnsi" w:hAnsiTheme="minorHAnsi"/>
          <w:u w:val="single"/>
        </w:rPr>
        <w:t xml:space="preserve"> have become </w:t>
      </w:r>
      <w:r w:rsidRPr="00F66DFB">
        <w:rPr>
          <w:rFonts w:asciiTheme="minorHAnsi" w:hAnsiTheme="minorHAnsi"/>
          <w:highlight w:val="cyan"/>
          <w:u w:val="single"/>
        </w:rPr>
        <w:t>adept</w:t>
      </w:r>
      <w:r w:rsidRPr="00F66DFB">
        <w:rPr>
          <w:rFonts w:asciiTheme="minorHAnsi" w:hAnsiTheme="minorHAnsi"/>
          <w:u w:val="single"/>
        </w:rPr>
        <w:t xml:space="preserve"> at </w:t>
      </w:r>
      <w:r w:rsidRPr="00F66DFB">
        <w:rPr>
          <w:rFonts w:asciiTheme="minorHAnsi" w:hAnsiTheme="minorHAnsi"/>
          <w:highlight w:val="cyan"/>
          <w:u w:val="single"/>
        </w:rPr>
        <w:t>maneuvering</w:t>
      </w:r>
      <w:r w:rsidRPr="00F66DFB">
        <w:rPr>
          <w:rFonts w:asciiTheme="minorHAnsi" w:hAnsiTheme="minorHAnsi"/>
          <w:u w:val="single"/>
        </w:rPr>
        <w:t xml:space="preserve"> </w:t>
      </w:r>
      <w:r w:rsidRPr="00F66DFB">
        <w:rPr>
          <w:rFonts w:asciiTheme="minorHAnsi" w:hAnsiTheme="minorHAnsi"/>
          <w:highlight w:val="cyan"/>
          <w:u w:val="single"/>
        </w:rPr>
        <w:t>through</w:t>
      </w:r>
      <w:r w:rsidRPr="00F66DFB">
        <w:rPr>
          <w:rFonts w:asciiTheme="minorHAnsi" w:hAnsiTheme="minorHAnsi"/>
          <w:u w:val="single"/>
        </w:rPr>
        <w:t xml:space="preserve"> the system of </w:t>
      </w:r>
      <w:r w:rsidRPr="00F66DFB">
        <w:rPr>
          <w:rFonts w:asciiTheme="minorHAnsi" w:hAnsiTheme="minorHAnsi"/>
          <w:highlight w:val="cyan"/>
          <w:u w:val="single"/>
        </w:rPr>
        <w:t xml:space="preserve">patent </w:t>
      </w:r>
      <w:r w:rsidRPr="00F66DFB">
        <w:rPr>
          <w:rFonts w:asciiTheme="minorHAnsi" w:hAnsiTheme="minorHAnsi"/>
          <w:u w:val="single"/>
        </w:rPr>
        <w:t xml:space="preserve">and non-patent rights to create mountains of rights that can be applied, one after another. This behavior lets drug companies </w:t>
      </w:r>
      <w:r w:rsidRPr="00F66DFB">
        <w:rPr>
          <w:rFonts w:asciiTheme="minorHAnsi" w:hAnsiTheme="minorHAnsi"/>
          <w:highlight w:val="cyan"/>
          <w:u w:val="single"/>
        </w:rPr>
        <w:t xml:space="preserve">keep competitors out </w:t>
      </w:r>
      <w:r w:rsidRPr="00F66DFB">
        <w:rPr>
          <w:rFonts w:asciiTheme="minorHAnsi" w:hAnsiTheme="minorHAnsi"/>
          <w:u w:val="single"/>
        </w:rPr>
        <w:t>of the market and beat them back when they get there.</w:t>
      </w:r>
      <w:r w:rsidRPr="00F66DFB">
        <w:rPr>
          <w:rFonts w:asciiTheme="minorHAnsi" w:hAnsiTheme="minorHAnsi"/>
          <w:sz w:val="16"/>
        </w:rPr>
        <w:t xml:space="preserve"> We shouldn’t be surprised at this. </w:t>
      </w:r>
      <w:r w:rsidRPr="00F66DFB">
        <w:rPr>
          <w:rFonts w:asciiTheme="minorHAnsi" w:hAnsiTheme="minorHAnsi"/>
          <w:u w:val="single"/>
        </w:rPr>
        <w:t xml:space="preserve">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 </w:t>
      </w:r>
    </w:p>
    <w:p w14:paraId="2170BBD5" w14:textId="77777777" w:rsidR="00D613AA" w:rsidRPr="00F66DFB" w:rsidRDefault="00D613AA" w:rsidP="00D613AA">
      <w:pPr>
        <w:pStyle w:val="Heading4"/>
        <w:spacing w:before="0"/>
        <w:rPr>
          <w:rFonts w:asciiTheme="minorHAnsi" w:hAnsiTheme="minorHAnsi"/>
        </w:rPr>
      </w:pPr>
      <w:r w:rsidRPr="00F66DFB">
        <w:rPr>
          <w:rFonts w:asciiTheme="minorHAnsi" w:hAnsiTheme="minorHAnsi" w:cs="Calibri"/>
        </w:rPr>
        <w:t xml:space="preserve">These practices stunt competition by preventing other companies from entering the market and </w:t>
      </w:r>
      <w:proofErr w:type="spellStart"/>
      <w:r w:rsidRPr="00F66DFB">
        <w:rPr>
          <w:rFonts w:asciiTheme="minorHAnsi" w:hAnsiTheme="minorHAnsi" w:cs="Calibri"/>
        </w:rPr>
        <w:t>increassing</w:t>
      </w:r>
      <w:proofErr w:type="spellEnd"/>
      <w:r w:rsidRPr="00F66DFB">
        <w:rPr>
          <w:rFonts w:asciiTheme="minorHAnsi" w:hAnsiTheme="minorHAnsi" w:cs="Calibri"/>
        </w:rPr>
        <w:t xml:space="preserve"> drug prices. The plan solves. </w:t>
      </w:r>
    </w:p>
    <w:p w14:paraId="7CE2A860" w14:textId="77777777" w:rsidR="00D613AA" w:rsidRPr="00F66DFB" w:rsidRDefault="00D613AA" w:rsidP="00D613AA">
      <w:pPr>
        <w:pStyle w:val="Heading4"/>
      </w:pPr>
      <w:r w:rsidRPr="00F66DFB">
        <w:t>Ventures, 20</w:t>
      </w:r>
    </w:p>
    <w:p w14:paraId="1E626E74" w14:textId="77777777" w:rsidR="00D613AA" w:rsidRPr="00F66DFB" w:rsidRDefault="00D613AA" w:rsidP="00D613AA">
      <w:pPr>
        <w:pStyle w:val="NormalWeb"/>
        <w:spacing w:before="15" w:beforeAutospacing="0" w:after="180" w:afterAutospacing="0"/>
        <w:rPr>
          <w:rFonts w:asciiTheme="minorHAnsi" w:hAnsiTheme="minorHAnsi"/>
        </w:rPr>
      </w:pPr>
      <w:r w:rsidRPr="00F66DFB">
        <w:rPr>
          <w:rFonts w:asciiTheme="minorHAnsi" w:hAnsiTheme="minorHAnsi" w:cs="Calibri"/>
          <w:sz w:val="22"/>
        </w:rPr>
        <w:t xml:space="preserve">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w:t>
      </w:r>
      <w:proofErr w:type="spellStart"/>
      <w:r w:rsidRPr="00F66DFB">
        <w:rPr>
          <w:rFonts w:asciiTheme="minorHAnsi" w:hAnsiTheme="minorHAnsi" w:cs="Calibri"/>
          <w:sz w:val="22"/>
        </w:rPr>
        <w:t>advocacy.We</w:t>
      </w:r>
      <w:proofErr w:type="spellEnd"/>
      <w:r w:rsidRPr="00F66DFB">
        <w:rPr>
          <w:rFonts w:asciiTheme="minorHAnsi" w:hAnsiTheme="minorHAnsi" w:cs="Calibri"/>
          <w:sz w:val="22"/>
        </w:rPr>
        <w:t xml:space="preserv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41340A1E" w14:textId="77777777" w:rsidR="00D613AA" w:rsidRPr="00F66DFB" w:rsidRDefault="00D613AA" w:rsidP="00D613AA">
      <w:pPr>
        <w:rPr>
          <w:rFonts w:asciiTheme="minorHAnsi" w:hAnsiTheme="minorHAnsi"/>
          <w:u w:val="single"/>
        </w:rPr>
      </w:pPr>
      <w:r w:rsidRPr="00F66DFB">
        <w:rPr>
          <w:rFonts w:asciiTheme="minorHAnsi" w:hAnsiTheme="minorHAnsi"/>
          <w:u w:val="single"/>
        </w:rPr>
        <w:t xml:space="preserve">A new database is the first to comprehensively document Big Pharma’s abuse of the regulatory process — a tactic by </w:t>
      </w:r>
      <w:r w:rsidRPr="00F66DFB">
        <w:rPr>
          <w:rFonts w:asciiTheme="minorHAnsi" w:hAnsiTheme="minorHAnsi"/>
          <w:highlight w:val="cyan"/>
          <w:u w:val="single"/>
        </w:rPr>
        <w:t>drugmakers</w:t>
      </w:r>
      <w:r w:rsidRPr="00F66DFB">
        <w:rPr>
          <w:rFonts w:asciiTheme="minorHAnsi" w:hAnsiTheme="minorHAnsi"/>
          <w:u w:val="single"/>
        </w:rPr>
        <w:t xml:space="preserve"> to </w:t>
      </w:r>
      <w:r w:rsidRPr="00F66DFB">
        <w:rPr>
          <w:rFonts w:asciiTheme="minorHAnsi" w:hAnsiTheme="minorHAnsi"/>
          <w:highlight w:val="cyan"/>
          <w:u w:val="single"/>
        </w:rPr>
        <w:t>prevent generic competition</w:t>
      </w:r>
      <w:r w:rsidRPr="00F66DFB">
        <w:rPr>
          <w:rFonts w:asciiTheme="minorHAnsi" w:hAnsiTheme="minorHAnsi"/>
          <w:u w:val="single"/>
        </w:rPr>
        <w:t xml:space="preserve"> and </w:t>
      </w:r>
      <w:r w:rsidRPr="00F66DFB">
        <w:rPr>
          <w:rFonts w:asciiTheme="minorHAnsi" w:hAnsiTheme="minorHAnsi"/>
          <w:highlight w:val="cyan"/>
          <w:u w:val="single"/>
        </w:rPr>
        <w:t>extend their stranglehold over the market</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In 2011, Elsa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r w:rsidRPr="00F66DFB">
        <w:rPr>
          <w:rFonts w:asciiTheme="minorHAnsi" w:hAnsiTheme="minorHAnsi"/>
          <w:u w:val="single"/>
        </w:rPr>
        <w:t>Ph.D</w:t>
      </w:r>
      <w:proofErr w:type="spellEnd"/>
      <w:r w:rsidRPr="00F66DFB">
        <w:rPr>
          <w:rFonts w:asciiTheme="minorHAnsi" w:hAnsiTheme="minorHAnsi"/>
          <w:u w:val="single"/>
        </w:rPr>
        <w:t xml:space="preserve">, and have a pretty normal life,” said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a Brooklyn resident who is now 74. “So, on the one hand, I feel enormously grateful.” But </w:t>
      </w:r>
      <w:proofErr w:type="spellStart"/>
      <w:r w:rsidRPr="00F66DFB">
        <w:rPr>
          <w:rFonts w:asciiTheme="minorHAnsi" w:hAnsiTheme="minorHAnsi"/>
          <w:u w:val="single"/>
        </w:rPr>
        <w:t>Dixler’s</w:t>
      </w:r>
      <w:proofErr w:type="spellEnd"/>
      <w:r w:rsidRPr="00F66DFB">
        <w:rPr>
          <w:rFonts w:asciiTheme="minorHAnsi" w:hAnsiTheme="minorHAnsi"/>
          <w:u w:val="single"/>
        </w:rPr>
        <w:t xml:space="preserve"> normal life has come at a steep financial cost to her family and to taxpayers. Revlimid typically costs nearly $800 per capsule, and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takes one capsule per day for 21 days, then seven days off, and then resumes her daily dose, requiring 273 capsules a year. Since retiring from The New York Times at the end of 2017, she has been on Medicare.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F66DFB">
        <w:rPr>
          <w:rFonts w:asciiTheme="minorHAnsi" w:hAnsiTheme="minorHAnsi"/>
          <w:sz w:val="16"/>
        </w:rPr>
        <w:t>“</w:t>
      </w:r>
      <w:r w:rsidRPr="00F66DFB">
        <w:rPr>
          <w:rFonts w:asciiTheme="minorHAnsi" w:hAnsiTheme="minorHAnsi"/>
          <w:u w:val="single"/>
        </w:rPr>
        <w:t xml:space="preserve">I cannot fathom the immorality of a business that relies on squeezing people with cancer,” </w:t>
      </w:r>
      <w:proofErr w:type="spellStart"/>
      <w:r w:rsidRPr="00F66DFB">
        <w:rPr>
          <w:rFonts w:asciiTheme="minorHAnsi" w:hAnsiTheme="minorHAnsi"/>
          <w:u w:val="single"/>
        </w:rPr>
        <w:t>Dixler</w:t>
      </w:r>
      <w:proofErr w:type="spellEnd"/>
      <w:r w:rsidRPr="00F66DFB">
        <w:rPr>
          <w:rFonts w:asciiTheme="minorHAnsi" w:hAnsiTheme="minorHAnsi"/>
          <w:u w:val="single"/>
        </w:rPr>
        <w:t xml:space="preserve"> said, noting her astonishment that Revlimid has obtained orphan drug protections when it treats a disease that is not rare and does not serve a very limited population. </w:t>
      </w:r>
      <w:r w:rsidRPr="00F66DFB">
        <w:rPr>
          <w:rFonts w:asciiTheme="minorHAnsi" w:hAnsiTheme="minorHAnsi"/>
          <w:sz w:val="16"/>
        </w:rPr>
        <w:t xml:space="preserve">She also observed that Revlimid’s underlying drug is thalidomide, which has been around for decades. “They didn’t invent a new drug, rather, they found a new use for it,” she said. “The cost of Revlimid has imposed constraints on our retirement,” </w:t>
      </w:r>
      <w:proofErr w:type="spellStart"/>
      <w:r w:rsidRPr="00F66DFB">
        <w:rPr>
          <w:rFonts w:asciiTheme="minorHAnsi" w:hAnsiTheme="minorHAnsi"/>
          <w:sz w:val="16"/>
        </w:rPr>
        <w:t>Dixler</w:t>
      </w:r>
      <w:proofErr w:type="spellEnd"/>
      <w:r w:rsidRPr="00F66DFB">
        <w:rPr>
          <w:rFonts w:asciiTheme="minorHAnsi" w:hAnsiTheme="minorHAnsi"/>
          <w:sz w:val="16"/>
        </w:rPr>
        <w:t xml:space="preserve"> said, “but when I hear other people’s stories, I feel very lucky. A lot of people have been devastated financially.” </w:t>
      </w:r>
      <w:r w:rsidRPr="00F66DFB">
        <w:rPr>
          <w:rFonts w:asciiTheme="minorHAnsi" w:hAnsiTheme="minorHAnsi"/>
          <w:u w:val="single"/>
        </w:rPr>
        <w:t>Revlimid is a case study in a process known as “evergreening” — artificially sustaining a monopoly for years and even decades by manipulating intellectual property laws and regulations</w:t>
      </w:r>
      <w:r w:rsidRPr="00F66DFB">
        <w:rPr>
          <w:rFonts w:asciiTheme="minorHAnsi" w:hAnsiTheme="minorHAnsi"/>
          <w:sz w:val="16"/>
        </w:rPr>
        <w:t xml:space="preserve">. </w:t>
      </w:r>
      <w:r w:rsidRPr="00F66DFB">
        <w:rPr>
          <w:rFonts w:asciiTheme="minorHAnsi" w:hAnsiTheme="minorHAnsi"/>
          <w:u w:val="single"/>
        </w:rPr>
        <w:t>Evergreening is most commonly used with blockbuster drugs generating the highest prices and profits. Of the roughly 100 best-selling drugs, more than 70 percent have extended their protection from competition at least once.</w:t>
      </w:r>
      <w:r w:rsidRPr="00F66DFB">
        <w:rPr>
          <w:rFonts w:asciiTheme="minorHAnsi" w:hAnsiTheme="minorHAnsi"/>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F66DFB">
        <w:rPr>
          <w:rFonts w:asciiTheme="minorHAnsi" w:hAnsiTheme="minorHAnsi"/>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F66DFB">
        <w:rPr>
          <w:rFonts w:asciiTheme="minorHAnsi" w:hAnsiTheme="minorHAnsi"/>
          <w:highlight w:val="cyan"/>
          <w:u w:val="single"/>
        </w:rPr>
        <w:t>Competition</w:t>
      </w:r>
      <w:r w:rsidRPr="00F66DFB">
        <w:rPr>
          <w:rFonts w:asciiTheme="minorHAnsi" w:hAnsiTheme="minorHAnsi"/>
          <w:u w:val="single"/>
        </w:rPr>
        <w:t xml:space="preserve"> is the </w:t>
      </w:r>
      <w:r w:rsidRPr="00F66DFB">
        <w:rPr>
          <w:rFonts w:asciiTheme="minorHAnsi" w:hAnsiTheme="minorHAnsi"/>
          <w:highlight w:val="cyan"/>
          <w:u w:val="single"/>
        </w:rPr>
        <w:t>backbone of</w:t>
      </w:r>
      <w:r w:rsidRPr="00F66DFB">
        <w:rPr>
          <w:rFonts w:asciiTheme="minorHAnsi" w:hAnsiTheme="minorHAnsi"/>
          <w:u w:val="single"/>
        </w:rPr>
        <w:t xml:space="preserve"> the U.S. </w:t>
      </w:r>
      <w:r w:rsidRPr="00F66DFB">
        <w:rPr>
          <w:rFonts w:asciiTheme="minorHAnsi" w:hAnsiTheme="minorHAnsi"/>
          <w:highlight w:val="cyan"/>
          <w:u w:val="single"/>
        </w:rPr>
        <w:t>economy</w:t>
      </w:r>
      <w:r w:rsidRPr="00F66DFB">
        <w:rPr>
          <w:rFonts w:asciiTheme="minorHAnsi" w:hAnsiTheme="minorHAnsi"/>
          <w:u w:val="single"/>
        </w:rPr>
        <w:t xml:space="preserve">,” said Professor Robin Feldman, Director of the UC Hastings Center for Innovation, who spearheaded the database’s creation. “But it’s </w:t>
      </w:r>
      <w:r w:rsidRPr="00F66DFB">
        <w:rPr>
          <w:rFonts w:asciiTheme="minorHAnsi" w:hAnsiTheme="minorHAnsi"/>
          <w:highlight w:val="cyan"/>
          <w:u w:val="single"/>
        </w:rPr>
        <w:t xml:space="preserve">not </w:t>
      </w:r>
      <w:r w:rsidRPr="00F66DFB">
        <w:rPr>
          <w:rFonts w:asciiTheme="minorHAnsi" w:hAnsiTheme="minorHAnsi"/>
          <w:u w:val="single"/>
        </w:rPr>
        <w:t xml:space="preserve">what we’re seeing </w:t>
      </w:r>
      <w:r w:rsidRPr="00F66DFB">
        <w:rPr>
          <w:rFonts w:asciiTheme="minorHAnsi" w:hAnsiTheme="minorHAnsi"/>
          <w:highlight w:val="cyan"/>
          <w:u w:val="single"/>
        </w:rPr>
        <w:t>in</w:t>
      </w:r>
      <w:r w:rsidRPr="00F66DFB">
        <w:rPr>
          <w:rFonts w:asciiTheme="minorHAnsi" w:hAnsiTheme="minorHAnsi"/>
          <w:u w:val="single"/>
        </w:rPr>
        <w:t xml:space="preserve"> the </w:t>
      </w:r>
      <w:r w:rsidRPr="00F66DFB">
        <w:rPr>
          <w:rFonts w:asciiTheme="minorHAnsi" w:hAnsiTheme="minorHAnsi"/>
          <w:highlight w:val="cyan"/>
          <w:u w:val="single"/>
        </w:rPr>
        <w:t>drug industry</w:t>
      </w:r>
      <w:r w:rsidRPr="00F66DFB">
        <w:rPr>
          <w:rFonts w:asciiTheme="minorHAnsi" w:hAnsiTheme="minorHAnsi"/>
          <w:u w:val="single"/>
        </w:rPr>
        <w:t xml:space="preserve">. “With </w:t>
      </w:r>
      <w:r w:rsidRPr="00F66DFB">
        <w:rPr>
          <w:rFonts w:asciiTheme="minorHAnsi" w:hAnsiTheme="minorHAnsi"/>
          <w:highlight w:val="cyan"/>
          <w:u w:val="single"/>
        </w:rPr>
        <w:t>evergreening</w:t>
      </w:r>
      <w:r w:rsidRPr="00F66DFB">
        <w:rPr>
          <w:rFonts w:asciiTheme="minorHAnsi" w:hAnsiTheme="minorHAnsi"/>
          <w:u w:val="single"/>
        </w:rPr>
        <w:t xml:space="preserve">, pharmaceutical companies repeatedly make </w:t>
      </w:r>
      <w:r w:rsidRPr="00F66DFB">
        <w:rPr>
          <w:rFonts w:asciiTheme="minorHAnsi" w:hAnsiTheme="minorHAnsi"/>
          <w:highlight w:val="cyan"/>
          <w:u w:val="single"/>
        </w:rPr>
        <w:t>slight</w:t>
      </w:r>
      <w:r w:rsidRPr="00F66DFB">
        <w:rPr>
          <w:rFonts w:asciiTheme="minorHAnsi" w:hAnsiTheme="minorHAnsi"/>
          <w:u w:val="single"/>
        </w:rPr>
        <w:t xml:space="preserve">, often trivial, </w:t>
      </w:r>
      <w:r w:rsidRPr="00F66DFB">
        <w:rPr>
          <w:rFonts w:asciiTheme="minorHAnsi" w:hAnsiTheme="minorHAnsi"/>
          <w:highlight w:val="cyan"/>
          <w:u w:val="single"/>
        </w:rPr>
        <w:t>modifications</w:t>
      </w:r>
      <w:r w:rsidRPr="00F66DFB">
        <w:rPr>
          <w:rFonts w:asciiTheme="minorHAnsi" w:hAnsiTheme="minorHAnsi"/>
          <w:u w:val="single"/>
        </w:rPr>
        <w:t xml:space="preserve"> to drugs, dosage levels, delivery systems or other aspects to </w:t>
      </w:r>
      <w:r w:rsidRPr="00F66DFB">
        <w:rPr>
          <w:rFonts w:asciiTheme="minorHAnsi" w:hAnsiTheme="minorHAnsi"/>
          <w:highlight w:val="cyan"/>
          <w:u w:val="single"/>
        </w:rPr>
        <w:t>obtain</w:t>
      </w:r>
      <w:r w:rsidRPr="00F66DFB">
        <w:rPr>
          <w:rFonts w:asciiTheme="minorHAnsi" w:hAnsiTheme="minorHAnsi"/>
          <w:u w:val="single"/>
        </w:rPr>
        <w:t xml:space="preserve"> </w:t>
      </w:r>
      <w:r w:rsidRPr="00F66DFB">
        <w:rPr>
          <w:rFonts w:asciiTheme="minorHAnsi" w:hAnsiTheme="minorHAnsi"/>
          <w:highlight w:val="cyan"/>
          <w:u w:val="single"/>
        </w:rPr>
        <w:t>new protections</w:t>
      </w:r>
      <w:r w:rsidRPr="00F66DFB">
        <w:rPr>
          <w:rFonts w:asciiTheme="minorHAnsi" w:hAnsiTheme="minorHAnsi"/>
          <w:u w:val="single"/>
        </w:rPr>
        <w:t xml:space="preserve">,” she said. “They pile these protections on over and over again — so often that </w:t>
      </w:r>
      <w:r w:rsidRPr="00F66DFB">
        <w:rPr>
          <w:rFonts w:asciiTheme="minorHAnsi" w:hAnsiTheme="minorHAnsi"/>
          <w:highlight w:val="cyan"/>
          <w:u w:val="single"/>
        </w:rPr>
        <w:t>78 percent</w:t>
      </w:r>
      <w:r w:rsidRPr="00F66DFB">
        <w:rPr>
          <w:rFonts w:asciiTheme="minorHAnsi" w:hAnsiTheme="minorHAnsi"/>
          <w:u w:val="single"/>
        </w:rPr>
        <w:t xml:space="preserve"> of the drugs associated with </w:t>
      </w:r>
      <w:r w:rsidRPr="00F66DFB">
        <w:rPr>
          <w:rFonts w:asciiTheme="minorHAnsi" w:hAnsiTheme="minorHAnsi"/>
          <w:highlight w:val="cyan"/>
          <w:u w:val="single"/>
        </w:rPr>
        <w:t>new patents</w:t>
      </w:r>
      <w:r w:rsidRPr="00F66DFB">
        <w:rPr>
          <w:rFonts w:asciiTheme="minorHAnsi" w:hAnsiTheme="minorHAnsi"/>
          <w:u w:val="single"/>
        </w:rPr>
        <w:t xml:space="preserve"> were </w:t>
      </w:r>
      <w:r w:rsidRPr="00F66DFB">
        <w:rPr>
          <w:rFonts w:asciiTheme="minorHAnsi" w:hAnsiTheme="minorHAnsi"/>
          <w:highlight w:val="cyan"/>
          <w:u w:val="single"/>
        </w:rPr>
        <w:t>not new drugs</w:t>
      </w:r>
      <w:r w:rsidRPr="00F66DFB">
        <w:rPr>
          <w:rFonts w:asciiTheme="minorHAnsi" w:hAnsiTheme="minorHAnsi"/>
          <w:u w:val="single"/>
        </w:rPr>
        <w:t xml:space="preserve"> coming on the market, but existing drugs.”</w:t>
      </w:r>
      <w:r w:rsidRPr="00F66DFB">
        <w:rPr>
          <w:rFonts w:asciiTheme="minorHAnsi" w:hAnsiTheme="minorHAnsi"/>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w:t>
      </w:r>
      <w:r w:rsidRPr="00F66DFB">
        <w:rPr>
          <w:rFonts w:asciiTheme="minorHAnsi" w:hAnsiTheme="minorHAnsi"/>
          <w:u w:val="single"/>
        </w:rPr>
        <w:t xml:space="preserve">. </w:t>
      </w:r>
      <w:r w:rsidRPr="00F66DFB">
        <w:rPr>
          <w:rFonts w:asciiTheme="minorHAnsi" w:hAnsiTheme="minorHAnsi"/>
          <w:highlight w:val="cyan"/>
          <w:u w:val="single"/>
        </w:rPr>
        <w:t>Drug prices</w:t>
      </w:r>
      <w:r w:rsidRPr="00F66DFB">
        <w:rPr>
          <w:rFonts w:asciiTheme="minorHAnsi" w:hAnsiTheme="minorHAnsi"/>
          <w:u w:val="single"/>
        </w:rPr>
        <w:t xml:space="preserve"> typically </w:t>
      </w:r>
      <w:r w:rsidRPr="00F66DFB">
        <w:rPr>
          <w:rFonts w:asciiTheme="minorHAnsi" w:hAnsiTheme="minorHAnsi"/>
          <w:highlight w:val="cyan"/>
          <w:u w:val="single"/>
        </w:rPr>
        <w:t>drop</w:t>
      </w:r>
      <w:r w:rsidRPr="00F66DFB">
        <w:rPr>
          <w:rFonts w:asciiTheme="minorHAnsi" w:hAnsiTheme="minorHAnsi"/>
          <w:u w:val="single"/>
        </w:rPr>
        <w:t xml:space="preserve"> </w:t>
      </w:r>
      <w:r w:rsidRPr="00F66DFB">
        <w:rPr>
          <w:rFonts w:asciiTheme="minorHAnsi" w:hAnsiTheme="minorHAnsi"/>
          <w:highlight w:val="cyan"/>
          <w:u w:val="single"/>
        </w:rPr>
        <w:t>by</w:t>
      </w:r>
      <w:r w:rsidRPr="00F66DFB">
        <w:rPr>
          <w:rFonts w:asciiTheme="minorHAnsi" w:hAnsiTheme="minorHAnsi"/>
          <w:u w:val="single"/>
        </w:rPr>
        <w:t xml:space="preserve"> as much as </w:t>
      </w:r>
      <w:r w:rsidRPr="00F66DFB">
        <w:rPr>
          <w:rFonts w:asciiTheme="minorHAnsi" w:hAnsiTheme="minorHAnsi"/>
          <w:highlight w:val="cyan"/>
          <w:u w:val="single"/>
        </w:rPr>
        <w:t>20 percent</w:t>
      </w:r>
      <w:r w:rsidRPr="00F66DFB">
        <w:rPr>
          <w:rFonts w:asciiTheme="minorHAnsi" w:hAnsiTheme="minorHAnsi"/>
          <w:u w:val="single"/>
        </w:rPr>
        <w:t xml:space="preserve"> when the </w:t>
      </w:r>
      <w:r w:rsidRPr="00F66DFB">
        <w:rPr>
          <w:rFonts w:asciiTheme="minorHAnsi" w:hAnsiTheme="minorHAnsi"/>
          <w:highlight w:val="cyan"/>
          <w:u w:val="single"/>
        </w:rPr>
        <w:t>first generic enters the market</w:t>
      </w:r>
      <w:r w:rsidRPr="00F66DFB">
        <w:rPr>
          <w:rFonts w:asciiTheme="minorHAnsi" w:hAnsiTheme="minorHAnsi"/>
          <w:u w:val="single"/>
        </w:rPr>
        <w:t xml:space="preserve">, and with </w:t>
      </w:r>
      <w:r w:rsidRPr="00F66DFB">
        <w:rPr>
          <w:rFonts w:asciiTheme="minorHAnsi" w:hAnsiTheme="minorHAnsi"/>
          <w:highlight w:val="cyan"/>
          <w:u w:val="single"/>
        </w:rPr>
        <w:t>more than one generic manufacturer</w:t>
      </w:r>
      <w:r w:rsidRPr="00F66DFB">
        <w:rPr>
          <w:rFonts w:asciiTheme="minorHAnsi" w:hAnsiTheme="minorHAnsi"/>
          <w:u w:val="single"/>
        </w:rPr>
        <w:t xml:space="preserve">, prices </w:t>
      </w:r>
      <w:r w:rsidRPr="00F66DFB">
        <w:rPr>
          <w:rFonts w:asciiTheme="minorHAnsi" w:hAnsiTheme="minorHAnsi"/>
          <w:highlight w:val="cyan"/>
          <w:u w:val="single"/>
        </w:rPr>
        <w:t>can plummet</w:t>
      </w:r>
      <w:r w:rsidRPr="00F66DFB">
        <w:rPr>
          <w:rFonts w:asciiTheme="minorHAnsi" w:hAnsiTheme="minorHAnsi"/>
          <w:u w:val="single"/>
        </w:rPr>
        <w:t xml:space="preserve"> by </w:t>
      </w:r>
      <w:r w:rsidRPr="00F66DFB">
        <w:rPr>
          <w:rFonts w:asciiTheme="minorHAnsi" w:hAnsiTheme="minorHAnsi"/>
          <w:highlight w:val="cyan"/>
          <w:u w:val="single"/>
        </w:rPr>
        <w:t>80 to 85 percent</w:t>
      </w:r>
      <w:r w:rsidRPr="00F66DFB">
        <w:rPr>
          <w:rFonts w:asciiTheme="minorHAnsi" w:hAnsiTheme="minorHAnsi"/>
          <w:u w:val="single"/>
        </w:rPr>
        <w:t>. “Hatch-Waxman created an innovation/reward/competition cycle, but it’s been distorted into an innovation/reward/more reward cycle,” Feldman said. “</w:t>
      </w:r>
      <w:r w:rsidRPr="00F66DFB">
        <w:rPr>
          <w:rFonts w:asciiTheme="minorHAnsi" w:hAnsiTheme="minorHAnsi"/>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F66DFB">
        <w:rPr>
          <w:rFonts w:asciiTheme="minorHAnsi" w:hAnsiTheme="minorHAnsi"/>
          <w:u w:val="single"/>
        </w:rPr>
        <w:t xml:space="preserve">We </w:t>
      </w:r>
      <w:r w:rsidRPr="00F66DFB">
        <w:rPr>
          <w:rFonts w:asciiTheme="minorHAnsi" w:hAnsiTheme="minorHAnsi"/>
          <w:highlight w:val="cyan"/>
          <w:u w:val="single"/>
        </w:rPr>
        <w:t>erred on the side of underrepresenting the evergreen gain</w:t>
      </w:r>
      <w:r w:rsidRPr="00F66DFB">
        <w:rPr>
          <w:rFonts w:asciiTheme="minorHAnsi" w:hAnsiTheme="minorHAnsi"/>
          <w:u w:val="single"/>
        </w:rPr>
        <w:t xml:space="preserve"> to be sure we were as fair and reasonable as possible.” </w:t>
      </w:r>
      <w:r w:rsidRPr="00F66DFB">
        <w:rPr>
          <w:rFonts w:asciiTheme="minorHAnsi" w:hAnsiTheme="minorHAnsi"/>
          <w:highlight w:val="cyan"/>
          <w:u w:val="single"/>
        </w:rPr>
        <w:t>Among the 2,065 drugs</w:t>
      </w:r>
      <w:r w:rsidRPr="00F66DFB">
        <w:rPr>
          <w:rFonts w:asciiTheme="minorHAnsi" w:hAnsiTheme="minorHAnsi"/>
          <w:u w:val="single"/>
        </w:rPr>
        <w:t xml:space="preserve"> covered in Evergreen Drug Patent Search, there are </w:t>
      </w:r>
      <w:r w:rsidRPr="00F66DFB">
        <w:rPr>
          <w:rFonts w:asciiTheme="minorHAnsi" w:hAnsiTheme="minorHAnsi"/>
          <w:highlight w:val="cyan"/>
          <w:u w:val="single"/>
        </w:rPr>
        <w:t>many examples of</w:t>
      </w:r>
      <w:r w:rsidRPr="00F66DFB">
        <w:rPr>
          <w:rFonts w:asciiTheme="minorHAnsi" w:hAnsiTheme="minorHAnsi"/>
          <w:u w:val="single"/>
        </w:rPr>
        <w:t xml:space="preserve"> the </w:t>
      </w:r>
      <w:r w:rsidRPr="00F66DFB">
        <w:rPr>
          <w:rFonts w:asciiTheme="minorHAnsi" w:hAnsiTheme="minorHAnsi"/>
          <w:highlight w:val="cyan"/>
          <w:u w:val="single"/>
        </w:rPr>
        <w:t>evergreening</w:t>
      </w:r>
      <w:r w:rsidRPr="00F66DFB">
        <w:rPr>
          <w:rFonts w:asciiTheme="minorHAnsi" w:hAnsiTheme="minorHAnsi"/>
          <w:u w:val="single"/>
        </w:rPr>
        <w:t xml:space="preserve"> </w:t>
      </w:r>
      <w:r w:rsidRPr="00F66DFB">
        <w:rPr>
          <w:rFonts w:asciiTheme="minorHAnsi" w:hAnsiTheme="minorHAnsi"/>
          <w:highlight w:val="cyan"/>
          <w:u w:val="single"/>
        </w:rPr>
        <w:t>strategy</w:t>
      </w:r>
      <w:r w:rsidRPr="00F66DFB">
        <w:rPr>
          <w:rFonts w:asciiTheme="minorHAnsi" w:hAnsiTheme="minorHAnsi"/>
          <w:u w:val="single"/>
        </w:rPr>
        <w:t xml:space="preserve"> used by pharma to </w:t>
      </w:r>
      <w:r w:rsidRPr="00F66DFB">
        <w:rPr>
          <w:rFonts w:asciiTheme="minorHAnsi" w:hAnsiTheme="minorHAnsi"/>
          <w:highlight w:val="cyan"/>
          <w:u w:val="single"/>
        </w:rPr>
        <w:t xml:space="preserve">delay </w:t>
      </w:r>
      <w:r w:rsidRPr="00F66DFB">
        <w:rPr>
          <w:rFonts w:asciiTheme="minorHAnsi" w:hAnsiTheme="minorHAnsi"/>
          <w:u w:val="single"/>
        </w:rPr>
        <w:t xml:space="preserve">the </w:t>
      </w:r>
      <w:r w:rsidRPr="00F66DFB">
        <w:rPr>
          <w:rFonts w:asciiTheme="minorHAnsi" w:hAnsiTheme="minorHAnsi"/>
          <w:highlight w:val="cyan"/>
          <w:u w:val="single"/>
        </w:rPr>
        <w:t>entry of competition</w:t>
      </w:r>
      <w:r w:rsidRPr="00F66DFB">
        <w:rPr>
          <w:rFonts w:asciiTheme="minorHAnsi" w:hAnsiTheme="minorHAnsi"/>
          <w:u w:val="single"/>
        </w:rPr>
        <w:t>, especially generics, often for widely prescribed drugs, including those used to treat heartburn, chronic pain, and opioid addiction.</w:t>
      </w:r>
      <w:r w:rsidRPr="00F66DFB">
        <w:rPr>
          <w:rFonts w:asciiTheme="minorHAnsi" w:hAnsiTheme="minorHAnsi"/>
          <w:sz w:val="16"/>
        </w:rPr>
        <w:t xml:space="preserve"> </w:t>
      </w:r>
      <w:r w:rsidRPr="00F66DFB">
        <w:rPr>
          <w:rFonts w:asciiTheme="minorHAnsi" w:hAnsiTheme="minorHAnsi"/>
          <w:u w:val="single"/>
        </w:rPr>
        <w:t>Before Nexium, there was Prilosec, a popular drug to treat gastroesophageal reflux disease (GERD). But its patent exclusivity was due to expire in April 2001.</w:t>
      </w:r>
      <w:r w:rsidRPr="00F66DFB">
        <w:rPr>
          <w:rFonts w:asciiTheme="minorHAnsi" w:hAnsiTheme="minorHAnsi"/>
          <w:sz w:val="16"/>
        </w:rPr>
        <w:t xml:space="preserve"> In the late 1990s, with a precipitous drop in revenue looming, Prilosec’s manufacturer, AstraZeneca, decided to develop a replacement drug</w:t>
      </w:r>
      <w:r w:rsidRPr="00F66DFB">
        <w:rPr>
          <w:rFonts w:asciiTheme="minorHAnsi" w:hAnsiTheme="minorHAnsi"/>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F66DFB">
        <w:rPr>
          <w:rFonts w:asciiTheme="minorHAnsi" w:hAnsiTheme="minorHAnsi"/>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F66DFB">
        <w:rPr>
          <w:rFonts w:asciiTheme="minorHAnsi" w:hAnsiTheme="minorHAnsi"/>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F66DFB">
        <w:rPr>
          <w:rFonts w:asciiTheme="minorHAnsi" w:hAnsiTheme="minorHAnsi"/>
          <w:sz w:val="16"/>
        </w:rPr>
        <w:t xml:space="preserve"> (</w:t>
      </w:r>
      <w:r w:rsidRPr="00F66DFB">
        <w:rPr>
          <w:rFonts w:asciiTheme="minorHAnsi" w:hAnsiTheme="minorHAnsi"/>
          <w:u w:val="single"/>
        </w:rPr>
        <w:t>The therapeutic benefits of the film and tablet are identical.) An earlier version of Suboxone also obtained an orphan drug designation, despite an opioid epidemic that has expanded Suboxone’s customer base to millions of potential customers.</w:t>
      </w:r>
      <w:r w:rsidRPr="00F66DFB">
        <w:rPr>
          <w:rFonts w:asciiTheme="minorHAnsi" w:hAnsiTheme="minorHAnsi"/>
          <w:sz w:val="16"/>
        </w:rPr>
        <w:t xml:space="preserve"> Suboxone generates more than $1 billion in annual revenue and ranks among the 40 top-selling drugs in the U.S. </w:t>
      </w:r>
      <w:r w:rsidRPr="00F66DFB">
        <w:rPr>
          <w:rFonts w:asciiTheme="minorHAnsi" w:hAnsiTheme="minorHAnsi"/>
          <w:u w:val="single"/>
        </w:rPr>
        <w:t xml:space="preserve">When Truvada, commonly referred to as </w:t>
      </w:r>
      <w:proofErr w:type="spellStart"/>
      <w:r w:rsidRPr="00F66DFB">
        <w:rPr>
          <w:rFonts w:asciiTheme="minorHAnsi" w:hAnsiTheme="minorHAnsi"/>
          <w:u w:val="single"/>
        </w:rPr>
        <w:t>PrEP</w:t>
      </w:r>
      <w:proofErr w:type="spellEnd"/>
      <w:r w:rsidRPr="00F66DFB">
        <w:rPr>
          <w:rFonts w:asciiTheme="minorHAnsi" w:hAnsiTheme="minorHAnsi"/>
          <w:u w:val="single"/>
        </w:rPr>
        <w:t>,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F66DFB">
        <w:rPr>
          <w:rFonts w:asciiTheme="minorHAnsi" w:hAnsiTheme="minorHAnsi"/>
          <w:sz w:val="16"/>
        </w:rPr>
        <w:t xml:space="preserve">n countries where generic Truvada is available, </w:t>
      </w:r>
      <w:proofErr w:type="spellStart"/>
      <w:r w:rsidRPr="00F66DFB">
        <w:rPr>
          <w:rFonts w:asciiTheme="minorHAnsi" w:hAnsiTheme="minorHAnsi"/>
          <w:sz w:val="16"/>
        </w:rPr>
        <w:t>PrEP</w:t>
      </w:r>
      <w:proofErr w:type="spellEnd"/>
      <w:r w:rsidRPr="00F66DFB">
        <w:rPr>
          <w:rFonts w:asciiTheme="minorHAnsi" w:hAnsiTheme="minorHAnsi"/>
          <w:sz w:val="16"/>
        </w:rPr>
        <w:t xml:space="preserve">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F66DFB">
        <w:rPr>
          <w:rFonts w:asciiTheme="minorHAnsi" w:hAnsiTheme="minorHAnsi"/>
          <w:sz w:val="16"/>
        </w:rPr>
        <w:t>Krellenstein</w:t>
      </w:r>
      <w:proofErr w:type="spellEnd"/>
      <w:r w:rsidRPr="00F66DFB">
        <w:rPr>
          <w:rFonts w:asciiTheme="minorHAnsi" w:hAnsiTheme="minorHAnsi"/>
          <w:sz w:val="16"/>
        </w:rPr>
        <w:t xml:space="preserve">, co-founder of the group PrEP4All. “That should scare every American. If it’s HIV today, it will be another disease tomorrow.” </w:t>
      </w:r>
      <w:r w:rsidRPr="00F66DFB">
        <w:rPr>
          <w:rFonts w:asciiTheme="minorHAnsi" w:hAnsiTheme="minorHAnsi"/>
          <w:u w:val="single"/>
        </w:rPr>
        <w:t xml:space="preserve">First approved in 1987, the </w:t>
      </w:r>
      <w:r w:rsidRPr="00F66DFB">
        <w:rPr>
          <w:rFonts w:asciiTheme="minorHAnsi" w:hAnsiTheme="minorHAnsi"/>
          <w:highlight w:val="cyan"/>
          <w:u w:val="single"/>
        </w:rPr>
        <w:t>EpiPen</w:t>
      </w:r>
      <w:r w:rsidRPr="00F66DFB">
        <w:rPr>
          <w:rFonts w:asciiTheme="minorHAnsi" w:hAnsiTheme="minorHAnsi"/>
          <w:u w:val="single"/>
        </w:rPr>
        <w:t xml:space="preserve"> has saved the lives of countless numbers of people with deadly allergies. But it is </w:t>
      </w:r>
      <w:r w:rsidRPr="00F66DFB">
        <w:rPr>
          <w:rFonts w:asciiTheme="minorHAnsi" w:hAnsiTheme="minorHAnsi"/>
          <w:highlight w:val="cyan"/>
          <w:u w:val="single"/>
        </w:rPr>
        <w:t>protected from competition until 2025</w:t>
      </w:r>
      <w:r w:rsidRPr="00F66DFB">
        <w:rPr>
          <w:rFonts w:asciiTheme="minorHAnsi" w:hAnsiTheme="minorHAnsi"/>
          <w:u w:val="single"/>
        </w:rPr>
        <w:t xml:space="preserve"> — </w:t>
      </w:r>
      <w:r w:rsidRPr="00F66DFB">
        <w:rPr>
          <w:rFonts w:asciiTheme="minorHAnsi" w:hAnsiTheme="minorHAnsi"/>
          <w:highlight w:val="cyan"/>
          <w:u w:val="single"/>
        </w:rPr>
        <w:t>38 years</w:t>
      </w:r>
      <w:r w:rsidRPr="00F66DFB">
        <w:rPr>
          <w:rFonts w:asciiTheme="minorHAnsi" w:hAnsiTheme="minorHAnsi"/>
          <w:u w:val="single"/>
        </w:rPr>
        <w:t xml:space="preserve"> after its introduction — because its owner, Mylan, has </w:t>
      </w:r>
      <w:r w:rsidRPr="00F66DFB">
        <w:rPr>
          <w:rFonts w:asciiTheme="minorHAnsi" w:hAnsiTheme="minorHAnsi"/>
          <w:highlight w:val="cyan"/>
          <w:u w:val="single"/>
        </w:rPr>
        <w:t>filed five patents</w:t>
      </w:r>
      <w:r w:rsidRPr="00F66DFB">
        <w:rPr>
          <w:rFonts w:asciiTheme="minorHAnsi" w:hAnsiTheme="minorHAnsi"/>
          <w:u w:val="single"/>
        </w:rPr>
        <w:t xml:space="preserve">, four since 2010, all </w:t>
      </w:r>
      <w:r w:rsidRPr="00F66DFB">
        <w:rPr>
          <w:rFonts w:asciiTheme="minorHAnsi" w:hAnsiTheme="minorHAnsi"/>
          <w:highlight w:val="cyan"/>
          <w:u w:val="single"/>
        </w:rPr>
        <w:t>involving tweaks to the automatic injector</w:t>
      </w:r>
      <w:r w:rsidRPr="00F66DFB">
        <w:rPr>
          <w:rFonts w:asciiTheme="minorHAnsi" w:hAnsiTheme="minorHAnsi"/>
          <w:u w:val="single"/>
        </w:rPr>
        <w:t>.</w:t>
      </w:r>
      <w:r w:rsidRPr="00F66DFB">
        <w:rPr>
          <w:rFonts w:asciiTheme="minorHAnsi" w:hAnsiTheme="minorHAnsi"/>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F66DFB">
        <w:rPr>
          <w:rFonts w:asciiTheme="minorHAnsi" w:hAnsiTheme="minorHAnsi"/>
          <w:u w:val="single"/>
        </w:rPr>
        <w:t xml:space="preserve">has </w:t>
      </w:r>
      <w:r w:rsidRPr="00F66DFB">
        <w:rPr>
          <w:rFonts w:asciiTheme="minorHAnsi" w:hAnsiTheme="minorHAnsi"/>
          <w:highlight w:val="cyan"/>
          <w:u w:val="single"/>
        </w:rPr>
        <w:t>risen from $94</w:t>
      </w:r>
      <w:r w:rsidRPr="00F66DFB">
        <w:rPr>
          <w:rFonts w:asciiTheme="minorHAnsi" w:hAnsiTheme="minorHAnsi"/>
          <w:u w:val="single"/>
        </w:rPr>
        <w:t xml:space="preserve"> when Mylan purchased the device </w:t>
      </w:r>
      <w:r w:rsidRPr="00F66DFB">
        <w:rPr>
          <w:rFonts w:asciiTheme="minorHAnsi" w:hAnsiTheme="minorHAnsi"/>
          <w:highlight w:val="cyan"/>
          <w:u w:val="single"/>
        </w:rPr>
        <w:t>to</w:t>
      </w:r>
      <w:r w:rsidRPr="00F66DFB">
        <w:rPr>
          <w:rFonts w:asciiTheme="minorHAnsi" w:hAnsiTheme="minorHAnsi"/>
          <w:u w:val="single"/>
        </w:rPr>
        <w:t xml:space="preserve"> between </w:t>
      </w:r>
      <w:r w:rsidRPr="00F66DFB">
        <w:rPr>
          <w:rFonts w:asciiTheme="minorHAnsi" w:hAnsiTheme="minorHAnsi"/>
          <w:highlight w:val="cyan"/>
          <w:u w:val="single"/>
        </w:rPr>
        <w:t>$650 and $700</w:t>
      </w:r>
      <w:r w:rsidRPr="00F66DFB">
        <w:rPr>
          <w:rFonts w:asciiTheme="minorHAnsi" w:hAnsiTheme="minorHAnsi"/>
          <w:u w:val="single"/>
        </w:rPr>
        <w:t xml:space="preserve"> today.</w:t>
      </w:r>
      <w:r w:rsidRPr="00F66DFB">
        <w:rPr>
          <w:rFonts w:asciiTheme="minorHAnsi" w:hAnsiTheme="minorHAnsi"/>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F66DFB">
        <w:rPr>
          <w:rFonts w:asciiTheme="minorHAnsi" w:hAnsiTheme="minorHAnsi"/>
          <w:u w:val="single"/>
        </w:rPr>
        <w:t>“You might say that the patent and regulatory system has been weaponized,”</w:t>
      </w:r>
      <w:r w:rsidRPr="00F66DFB">
        <w:rPr>
          <w:rFonts w:asciiTheme="minorHAnsi" w:hAnsiTheme="minorHAnsi"/>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6DFB">
        <w:rPr>
          <w:rFonts w:asciiTheme="minorHAnsi" w:hAnsiTheme="minorHAnsi"/>
          <w:u w:val="single"/>
        </w:rPr>
        <w:t xml:space="preserve">The luxury of monopoly </w:t>
      </w:r>
      <w:r w:rsidRPr="00F66DFB">
        <w:rPr>
          <w:rFonts w:asciiTheme="minorHAnsi" w:hAnsiTheme="minorHAnsi"/>
          <w:highlight w:val="cyan"/>
          <w:u w:val="single"/>
        </w:rPr>
        <w:t>protection</w:t>
      </w:r>
      <w:r w:rsidRPr="00F66DFB">
        <w:rPr>
          <w:rFonts w:asciiTheme="minorHAnsi" w:hAnsiTheme="minorHAnsi"/>
          <w:u w:val="single"/>
        </w:rPr>
        <w:t xml:space="preserve"> should only be </w:t>
      </w:r>
      <w:r w:rsidRPr="00F66DFB">
        <w:rPr>
          <w:rFonts w:asciiTheme="minorHAnsi" w:hAnsiTheme="minorHAnsi"/>
          <w:highlight w:val="cyan"/>
          <w:u w:val="single"/>
        </w:rPr>
        <w:t>provided to innovations that provide meaningful benefits</w:t>
      </w:r>
      <w:r w:rsidRPr="00F66DFB">
        <w:rPr>
          <w:rFonts w:asciiTheme="minorHAnsi" w:hAnsiTheme="minorHAnsi"/>
          <w:u w:val="single"/>
        </w:rPr>
        <w:t xml:space="preserve"> in saving lives, curing illnesses, or improving the quality of people’s lives. It should not be provided to those gaming the system. If we can </w:t>
      </w:r>
      <w:r w:rsidRPr="00F66DFB">
        <w:rPr>
          <w:rFonts w:asciiTheme="minorHAnsi" w:hAnsiTheme="minorHAnsi"/>
          <w:highlight w:val="cyan"/>
          <w:u w:val="single"/>
        </w:rPr>
        <w:t>change that</w:t>
      </w:r>
      <w:r w:rsidRPr="00F66DFB">
        <w:rPr>
          <w:rFonts w:asciiTheme="minorHAnsi" w:hAnsiTheme="minorHAnsi"/>
          <w:u w:val="single"/>
        </w:rPr>
        <w:t xml:space="preserve">, we can save consumers, employers, and taxpayers many billions of dollars while </w:t>
      </w:r>
      <w:r w:rsidRPr="00F66DFB">
        <w:rPr>
          <w:rFonts w:asciiTheme="minorHAnsi" w:hAnsiTheme="minorHAnsi"/>
          <w:highlight w:val="cyan"/>
          <w:u w:val="single"/>
        </w:rPr>
        <w:t>increasing</w:t>
      </w:r>
      <w:r w:rsidRPr="00F66DFB">
        <w:rPr>
          <w:rFonts w:asciiTheme="minorHAnsi" w:hAnsiTheme="minorHAnsi"/>
          <w:u w:val="single"/>
        </w:rPr>
        <w:t xml:space="preserve"> the </w:t>
      </w:r>
      <w:r w:rsidRPr="00F66DFB">
        <w:rPr>
          <w:rFonts w:asciiTheme="minorHAnsi" w:hAnsiTheme="minorHAnsi"/>
          <w:highlight w:val="cyan"/>
          <w:u w:val="single"/>
        </w:rPr>
        <w:t>incentives for pharmaceutical companies to achieve breakthroughs</w:t>
      </w:r>
      <w:r w:rsidRPr="00F66DFB">
        <w:rPr>
          <w:rFonts w:asciiTheme="minorHAnsi" w:hAnsiTheme="minorHAnsi"/>
          <w:u w:val="single"/>
        </w:rPr>
        <w:t>.”</w:t>
      </w:r>
    </w:p>
    <w:p w14:paraId="047500A9" w14:textId="77777777" w:rsidR="00D613AA" w:rsidRPr="00F66DFB" w:rsidRDefault="00D613AA" w:rsidP="00D613AA">
      <w:pPr>
        <w:rPr>
          <w:rFonts w:asciiTheme="minorHAnsi" w:hAnsiTheme="minorHAnsi"/>
          <w:u w:val="single"/>
        </w:rPr>
      </w:pPr>
    </w:p>
    <w:p w14:paraId="17A70C1E" w14:textId="77777777" w:rsidR="00D613AA" w:rsidRPr="00F66DFB" w:rsidRDefault="00D613AA" w:rsidP="00D613AA">
      <w:pPr>
        <w:spacing w:after="0" w:line="240" w:lineRule="auto"/>
        <w:outlineLvl w:val="3"/>
        <w:rPr>
          <w:rFonts w:asciiTheme="minorHAnsi" w:eastAsia="Times New Roman" w:hAnsiTheme="minorHAnsi" w:cs="Times New Roman"/>
          <w:b/>
          <w:bCs/>
          <w:sz w:val="24"/>
          <w:szCs w:val="24"/>
        </w:rPr>
      </w:pPr>
      <w:r w:rsidRPr="00F66DFB">
        <w:rPr>
          <w:rFonts w:asciiTheme="minorHAnsi" w:eastAsia="Times New Roman" w:hAnsiTheme="minorHAnsi" w:cs="Times New Roman"/>
          <w:b/>
          <w:bCs/>
          <w:sz w:val="26"/>
          <w:szCs w:val="26"/>
        </w:rPr>
        <w:t>Limiting evergreening causes decreased prices and increased innovation</w:t>
      </w:r>
    </w:p>
    <w:p w14:paraId="7E88A1A1" w14:textId="77777777" w:rsidR="00D613AA" w:rsidRPr="00F66DFB" w:rsidRDefault="00D613AA" w:rsidP="00D613AA">
      <w:pPr>
        <w:pStyle w:val="Heading4"/>
        <w:rPr>
          <w:rFonts w:eastAsia="Times New Roman"/>
        </w:rPr>
      </w:pPr>
      <w:proofErr w:type="spellStart"/>
      <w:r w:rsidRPr="00F66DFB">
        <w:rPr>
          <w:rFonts w:eastAsia="Times New Roman"/>
        </w:rPr>
        <w:t>Stanbrook</w:t>
      </w:r>
      <w:proofErr w:type="spellEnd"/>
      <w:r w:rsidRPr="00F66DFB">
        <w:rPr>
          <w:rFonts w:eastAsia="Times New Roman"/>
        </w:rPr>
        <w:t>, 13</w:t>
      </w:r>
    </w:p>
    <w:p w14:paraId="5AAD894F" w14:textId="77777777" w:rsidR="00D613AA" w:rsidRPr="00F66DFB" w:rsidRDefault="00D613AA" w:rsidP="00D613AA">
      <w:pPr>
        <w:spacing w:before="15" w:after="180" w:line="240" w:lineRule="auto"/>
        <w:rPr>
          <w:rFonts w:asciiTheme="minorHAnsi" w:eastAsia="Times New Roman" w:hAnsiTheme="minorHAnsi" w:cs="Times New Roman"/>
          <w:sz w:val="24"/>
          <w:szCs w:val="24"/>
        </w:rPr>
      </w:pPr>
      <w:r w:rsidRPr="00F66DFB">
        <w:rPr>
          <w:rFonts w:asciiTheme="minorHAnsi" w:eastAsia="Times New Roman" w:hAnsiTheme="minorHAnsi" w:cs="Times New Roman"/>
        </w:rPr>
        <w:t xml:space="preserve"> (Matthew B. </w:t>
      </w:r>
      <w:proofErr w:type="spellStart"/>
      <w:r w:rsidRPr="00F66DFB">
        <w:rPr>
          <w:rFonts w:asciiTheme="minorHAnsi" w:eastAsia="Times New Roman" w:hAnsiTheme="minorHAnsi" w:cs="Times New Roman"/>
        </w:rPr>
        <w:t>Stanbrook</w:t>
      </w:r>
      <w:proofErr w:type="spellEnd"/>
      <w:r w:rsidRPr="00F66DFB">
        <w:rPr>
          <w:rFonts w:asciiTheme="minorHAnsi" w:eastAsia="Times New Roman" w:hAnsiTheme="minorHAnsi" w:cs="Times New Roman"/>
        </w:rPr>
        <w:t>, MD PhD, 8-6-2013, accessed on 8-23-2021, PubMed Central (PMC), "Limiting “evergreening” for a better balance of drug innovation incentives", https://www.ncbi.nlm.nih.gov/pmc/articles/PMC3735737/)WWPP</w:t>
      </w:r>
    </w:p>
    <w:p w14:paraId="4E798439" w14:textId="77777777" w:rsidR="00D613AA" w:rsidRPr="00F66DFB" w:rsidRDefault="00D613AA" w:rsidP="00D613AA">
      <w:pPr>
        <w:rPr>
          <w:rFonts w:asciiTheme="minorHAnsi" w:hAnsiTheme="minorHAnsi"/>
          <w:u w:val="single"/>
        </w:rPr>
      </w:pPr>
      <w:r w:rsidRPr="00F66DFB">
        <w:rPr>
          <w:rFonts w:asciiTheme="minorHAnsi" w:hAnsiTheme="minorHAnsi"/>
          <w:u w:val="single"/>
        </w:rPr>
        <w:t>The global pharmaceutical industry’s most important new development this year may have taken place in the courtroom rather than in a laboratory.</w:t>
      </w:r>
      <w:r w:rsidRPr="00F66DFB">
        <w:rPr>
          <w:rFonts w:asciiTheme="minorHAnsi" w:hAnsiTheme="minorHAnsi"/>
          <w:sz w:val="16"/>
        </w:rPr>
        <w:t xml:space="preserve"> In April 2013, India’s Supreme Court denied a patent on a new version of the drug imatinib (used primarily in the treatment of certain forms of leukemia) to its manufacturer Novartis, arguing that it was not different enough from the previous version.1,</w:t>
      </w:r>
      <w:r w:rsidRPr="00F66DFB">
        <w:rPr>
          <w:rFonts w:asciiTheme="minorHAnsi" w:hAnsiTheme="minorHAnsi"/>
          <w:u w:val="single"/>
        </w:rPr>
        <w:t>2 This unprecedented decision will likely preserve the availability of much cheaper generic versions of imatinib and other drugs, not only for India but also for the many developing nations India supplies with affordable pharmaceuticals</w:t>
      </w:r>
      <w:r w:rsidRPr="00F66DFB">
        <w:rPr>
          <w:rFonts w:asciiTheme="minorHAnsi" w:hAnsiTheme="minorHAnsi"/>
          <w:sz w:val="16"/>
        </w:rPr>
        <w:t xml:space="preserve">. Lessons may be taken from this in other countries, particularly in affluent nations like Canada. </w:t>
      </w:r>
      <w:r w:rsidRPr="00F66DFB">
        <w:rPr>
          <w:rFonts w:asciiTheme="minorHAnsi" w:hAnsiTheme="minorHAnsi"/>
          <w:u w:val="single"/>
        </w:rPr>
        <w:t>At issue in the Indian case was “</w:t>
      </w:r>
      <w:r w:rsidRPr="00F66DFB">
        <w:rPr>
          <w:rFonts w:asciiTheme="minorHAnsi" w:hAnsiTheme="minorHAnsi"/>
          <w:highlight w:val="cyan"/>
          <w:u w:val="single"/>
        </w:rPr>
        <w:t>evergreening</w:t>
      </w:r>
      <w:r w:rsidRPr="00F66DFB">
        <w:rPr>
          <w:rFonts w:asciiTheme="minorHAnsi" w:hAnsiTheme="minorHAnsi"/>
          <w:u w:val="single"/>
        </w:rPr>
        <w:t xml:space="preserve">,” a now </w:t>
      </w:r>
      <w:r w:rsidRPr="00F66DFB">
        <w:rPr>
          <w:rFonts w:asciiTheme="minorHAnsi" w:hAnsiTheme="minorHAnsi"/>
          <w:highlight w:val="cyan"/>
          <w:u w:val="single"/>
        </w:rPr>
        <w:t>widespread practice by</w:t>
      </w:r>
      <w:r w:rsidRPr="00F66DFB">
        <w:rPr>
          <w:rFonts w:asciiTheme="minorHAnsi" w:hAnsiTheme="minorHAnsi"/>
          <w:u w:val="single"/>
        </w:rPr>
        <w:t xml:space="preserve"> the pharmaceutical </w:t>
      </w:r>
      <w:r w:rsidRPr="00F66DFB">
        <w:rPr>
          <w:rFonts w:asciiTheme="minorHAnsi" w:hAnsiTheme="minorHAnsi"/>
          <w:highlight w:val="cyan"/>
          <w:u w:val="single"/>
        </w:rPr>
        <w:t>industry</w:t>
      </w:r>
      <w:r w:rsidRPr="00F66DFB">
        <w:rPr>
          <w:rFonts w:asciiTheme="minorHAnsi" w:hAnsiTheme="minorHAnsi"/>
          <w:u w:val="single"/>
        </w:rPr>
        <w:t xml:space="preserve"> designed to extend the monopoly on an existing drug by modifying it and seeking new patents.2 Currently, </w:t>
      </w:r>
      <w:r w:rsidRPr="00F66DFB">
        <w:rPr>
          <w:rFonts w:asciiTheme="minorHAnsi" w:hAnsiTheme="minorHAnsi"/>
          <w:highlight w:val="cyan"/>
          <w:u w:val="single"/>
        </w:rPr>
        <w:t>half of all drugs patented in Canada</w:t>
      </w:r>
      <w:r w:rsidRPr="00F66DFB">
        <w:rPr>
          <w:rFonts w:asciiTheme="minorHAnsi" w:hAnsiTheme="minorHAnsi"/>
          <w:u w:val="single"/>
        </w:rPr>
        <w:t xml:space="preserve"> have </w:t>
      </w:r>
      <w:r w:rsidRPr="00F66DFB">
        <w:rPr>
          <w:rFonts w:asciiTheme="minorHAnsi" w:hAnsiTheme="minorHAnsi"/>
          <w:highlight w:val="cyan"/>
          <w:u w:val="single"/>
        </w:rPr>
        <w:t>multiple subsequent patents</w:t>
      </w:r>
      <w:r w:rsidRPr="00F66DFB">
        <w:rPr>
          <w:rFonts w:asciiTheme="minorHAnsi" w:hAnsiTheme="minorHAnsi"/>
          <w:u w:val="single"/>
        </w:rPr>
        <w:t xml:space="preserve">, extending the lifetime of the original patent by about 8 years.3 Manufacturers, in </w:t>
      </w:r>
      <w:proofErr w:type="spellStart"/>
      <w:r w:rsidRPr="00F66DFB">
        <w:rPr>
          <w:rFonts w:asciiTheme="minorHAnsi" w:hAnsiTheme="minorHAnsi"/>
          <w:u w:val="single"/>
        </w:rPr>
        <w:t>defence</w:t>
      </w:r>
      <w:proofErr w:type="spellEnd"/>
      <w:r w:rsidRPr="00F66DFB">
        <w:rPr>
          <w:rFonts w:asciiTheme="minorHAnsi" w:hAnsiTheme="minorHAnsi"/>
          <w:u w:val="single"/>
        </w:rPr>
        <w:t xml:space="preserve"> of these practices, predictably tout the advantages of new versions of their products, which often represent more potent isomers or salts of the original drugs, longer-lasting formulations or improved delivery systems that make adherence easier or more convenient. But the </w:t>
      </w:r>
      <w:r w:rsidRPr="00F66DFB">
        <w:rPr>
          <w:rFonts w:asciiTheme="minorHAnsi" w:hAnsiTheme="minorHAnsi"/>
          <w:highlight w:val="cyan"/>
          <w:u w:val="single"/>
        </w:rPr>
        <w:t xml:space="preserve">new versions </w:t>
      </w:r>
      <w:r w:rsidRPr="00F66DFB">
        <w:rPr>
          <w:rFonts w:asciiTheme="minorHAnsi" w:hAnsiTheme="minorHAnsi"/>
          <w:u w:val="single"/>
        </w:rPr>
        <w:t xml:space="preserve">are by definition “me too” drugs, and demonstration that the resulting incremental </w:t>
      </w:r>
      <w:r w:rsidRPr="00F66DFB">
        <w:rPr>
          <w:rFonts w:asciiTheme="minorHAnsi" w:hAnsiTheme="minorHAnsi"/>
          <w:highlight w:val="cyan"/>
          <w:u w:val="single"/>
        </w:rPr>
        <w:t>benefits</w:t>
      </w:r>
      <w:r w:rsidRPr="00F66DFB">
        <w:rPr>
          <w:rFonts w:asciiTheme="minorHAnsi" w:hAnsiTheme="minorHAnsi"/>
          <w:u w:val="single"/>
        </w:rPr>
        <w:t xml:space="preserve"> in efficacy and safety are </w:t>
      </w:r>
      <w:r w:rsidRPr="00F66DFB">
        <w:rPr>
          <w:rFonts w:asciiTheme="minorHAnsi" w:hAnsiTheme="minorHAnsi"/>
          <w:highlight w:val="cyan"/>
          <w:u w:val="single"/>
        </w:rPr>
        <w:t>clinically</w:t>
      </w:r>
      <w:r w:rsidRPr="00F66DFB">
        <w:rPr>
          <w:rFonts w:asciiTheme="minorHAnsi" w:hAnsiTheme="minorHAnsi"/>
          <w:u w:val="single"/>
        </w:rPr>
        <w:t xml:space="preserve"> </w:t>
      </w:r>
      <w:r w:rsidRPr="00F66DFB">
        <w:rPr>
          <w:rFonts w:asciiTheme="minorHAnsi" w:hAnsiTheme="minorHAnsi"/>
          <w:highlight w:val="cyan"/>
          <w:u w:val="single"/>
        </w:rPr>
        <w:t>meaningful</w:t>
      </w:r>
      <w:r w:rsidRPr="00F66DFB">
        <w:rPr>
          <w:rFonts w:asciiTheme="minorHAnsi" w:hAnsiTheme="minorHAnsi"/>
          <w:u w:val="single"/>
        </w:rPr>
        <w:t xml:space="preserve"> is often </w:t>
      </w:r>
      <w:r w:rsidRPr="00F66DFB">
        <w:rPr>
          <w:rFonts w:asciiTheme="minorHAnsi" w:hAnsiTheme="minorHAnsi"/>
          <w:highlight w:val="cyan"/>
          <w:u w:val="single"/>
        </w:rPr>
        <w:t>lacking</w:t>
      </w:r>
      <w:r w:rsidRPr="00F66DFB">
        <w:rPr>
          <w:rFonts w:asciiTheme="minorHAnsi" w:hAnsiTheme="minorHAnsi"/>
          <w:u w:val="single"/>
        </w:rPr>
        <w:t>.</w:t>
      </w:r>
      <w:r w:rsidRPr="00F66DFB">
        <w:rPr>
          <w:rFonts w:asciiTheme="minorHAnsi" w:hAnsiTheme="minorHAnsi"/>
          <w:sz w:val="16"/>
        </w:rPr>
        <w:t xml:space="preserve"> Moreover, the original drugs have often been “blockbusters” used for years to improve the health of millions of patients. It seems hard to argue convincingly why such beneficial drugs require an upgrade, often just before their patents expire. </w:t>
      </w:r>
      <w:r w:rsidRPr="00F66DFB">
        <w:rPr>
          <w:rFonts w:asciiTheme="minorHAnsi" w:hAnsiTheme="minorHAnsi"/>
          <w:highlight w:val="cyan"/>
          <w:u w:val="single"/>
        </w:rPr>
        <w:t>Rather</w:t>
      </w:r>
      <w:r w:rsidRPr="00F66DFB">
        <w:rPr>
          <w:rFonts w:asciiTheme="minorHAnsi" w:hAnsiTheme="minorHAnsi"/>
          <w:u w:val="single"/>
        </w:rPr>
        <w:t xml:space="preserve"> </w:t>
      </w:r>
      <w:r w:rsidRPr="00F66DFB">
        <w:rPr>
          <w:rFonts w:asciiTheme="minorHAnsi" w:hAnsiTheme="minorHAnsi"/>
          <w:highlight w:val="cyan"/>
          <w:u w:val="single"/>
        </w:rPr>
        <w:t>than</w:t>
      </w:r>
      <w:r w:rsidRPr="00F66DFB">
        <w:rPr>
          <w:rFonts w:asciiTheme="minorHAnsi" w:hAnsiTheme="minorHAnsi"/>
          <w:u w:val="single"/>
        </w:rPr>
        <w:t xml:space="preserve"> the </w:t>
      </w:r>
      <w:r w:rsidRPr="00F66DFB">
        <w:rPr>
          <w:rFonts w:asciiTheme="minorHAnsi" w:hAnsiTheme="minorHAnsi"/>
          <w:highlight w:val="cyan"/>
          <w:u w:val="single"/>
        </w:rPr>
        <w:t>marginal benefits</w:t>
      </w:r>
      <w:r w:rsidRPr="00F66DFB">
        <w:rPr>
          <w:rFonts w:asciiTheme="minorHAnsi" w:hAnsiTheme="minorHAnsi"/>
          <w:u w:val="single"/>
        </w:rPr>
        <w:t xml:space="preserve"> accrued from tinkering with already effective agents, patients worldwide are in </w:t>
      </w:r>
      <w:r w:rsidRPr="00F66DFB">
        <w:rPr>
          <w:rFonts w:asciiTheme="minorHAnsi" w:hAnsiTheme="minorHAnsi"/>
          <w:highlight w:val="cyan"/>
          <w:u w:val="single"/>
        </w:rPr>
        <w:t>desperate need of new classes of pharmaceuticals</w:t>
      </w:r>
      <w:r w:rsidRPr="00F66DFB">
        <w:rPr>
          <w:rFonts w:asciiTheme="minorHAnsi" w:hAnsiTheme="minorHAnsi"/>
          <w:u w:val="single"/>
        </w:rPr>
        <w:t xml:space="preserve"> for the great </w:t>
      </w:r>
      <w:r w:rsidRPr="00F66DFB">
        <w:rPr>
          <w:rFonts w:asciiTheme="minorHAnsi" w:hAnsiTheme="minorHAnsi"/>
          <w:highlight w:val="cyan"/>
          <w:u w:val="single"/>
        </w:rPr>
        <w:t>many health conditions</w:t>
      </w:r>
      <w:r w:rsidRPr="00F66DFB">
        <w:rPr>
          <w:rFonts w:asciiTheme="minorHAnsi" w:hAnsiTheme="minorHAnsi"/>
          <w:u w:val="single"/>
        </w:rPr>
        <w:t xml:space="preserve"> for which </w:t>
      </w:r>
      <w:r w:rsidRPr="00F66DFB">
        <w:rPr>
          <w:rFonts w:asciiTheme="minorHAnsi" w:hAnsiTheme="minorHAnsi"/>
          <w:highlight w:val="cyan"/>
          <w:u w:val="single"/>
        </w:rPr>
        <w:t>treatments</w:t>
      </w:r>
      <w:r w:rsidRPr="00F66DFB">
        <w:rPr>
          <w:rFonts w:asciiTheme="minorHAnsi" w:hAnsiTheme="minorHAnsi"/>
          <w:u w:val="single"/>
        </w:rPr>
        <w:t xml:space="preserve"> are presently </w:t>
      </w:r>
      <w:r w:rsidRPr="00F66DFB">
        <w:rPr>
          <w:rFonts w:asciiTheme="minorHAnsi" w:hAnsiTheme="minorHAnsi"/>
          <w:highlight w:val="cyan"/>
          <w:u w:val="single"/>
        </w:rPr>
        <w:t>inadequate</w:t>
      </w:r>
      <w:r w:rsidRPr="00F66DFB">
        <w:rPr>
          <w:rFonts w:asciiTheme="minorHAnsi" w:hAnsiTheme="minorHAnsi"/>
          <w:u w:val="single"/>
        </w:rPr>
        <w:t xml:space="preserve"> or entirely lacking.</w:t>
      </w:r>
      <w:r w:rsidRPr="00F66DFB">
        <w:rPr>
          <w:rFonts w:asciiTheme="minorHAnsi" w:hAnsiTheme="minorHAnsi"/>
          <w:sz w:val="16"/>
        </w:rPr>
        <w:t xml:space="preserve"> </w:t>
      </w:r>
      <w:r w:rsidRPr="00F66DFB">
        <w:rPr>
          <w:rFonts w:asciiTheme="minorHAnsi" w:hAnsiTheme="minorHAnsi"/>
          <w:u w:val="single"/>
        </w:rPr>
        <w:t xml:space="preserve">But developing truly innovative drugs is undeniably a high-risk venture. It is important and </w:t>
      </w:r>
      <w:r w:rsidRPr="00F66DFB">
        <w:rPr>
          <w:rFonts w:asciiTheme="minorHAnsi" w:hAnsiTheme="minorHAnsi"/>
          <w:highlight w:val="cyan"/>
          <w:u w:val="single"/>
        </w:rPr>
        <w:t>necessary</w:t>
      </w:r>
      <w:r w:rsidRPr="00F66DFB">
        <w:rPr>
          <w:rFonts w:asciiTheme="minorHAnsi" w:hAnsiTheme="minorHAnsi"/>
          <w:u w:val="single"/>
        </w:rPr>
        <w:t xml:space="preserve"> that pharmaceutical </w:t>
      </w:r>
      <w:r w:rsidRPr="00F66DFB">
        <w:rPr>
          <w:rFonts w:asciiTheme="minorHAnsi" w:hAnsiTheme="minorHAnsi"/>
          <w:highlight w:val="cyan"/>
          <w:u w:val="single"/>
        </w:rPr>
        <w:t>companies</w:t>
      </w:r>
      <w:r w:rsidRPr="00F66DFB">
        <w:rPr>
          <w:rFonts w:asciiTheme="minorHAnsi" w:hAnsiTheme="minorHAnsi"/>
          <w:u w:val="single"/>
        </w:rPr>
        <w:t xml:space="preserve"> </w:t>
      </w:r>
      <w:r w:rsidRPr="00F66DFB">
        <w:rPr>
          <w:rFonts w:asciiTheme="minorHAnsi" w:hAnsiTheme="minorHAnsi"/>
          <w:highlight w:val="cyan"/>
          <w:u w:val="single"/>
        </w:rPr>
        <w:t>continue</w:t>
      </w:r>
      <w:r w:rsidRPr="00F66DFB">
        <w:rPr>
          <w:rFonts w:asciiTheme="minorHAnsi" w:hAnsiTheme="minorHAnsi"/>
          <w:u w:val="single"/>
        </w:rPr>
        <w:t xml:space="preserve"> to </w:t>
      </w:r>
      <w:r w:rsidRPr="00F66DFB">
        <w:rPr>
          <w:rFonts w:asciiTheme="minorHAnsi" w:hAnsiTheme="minorHAnsi"/>
          <w:highlight w:val="cyan"/>
          <w:u w:val="single"/>
        </w:rPr>
        <w:t>take</w:t>
      </w:r>
      <w:r w:rsidRPr="00F66DFB">
        <w:rPr>
          <w:rFonts w:asciiTheme="minorHAnsi" w:hAnsiTheme="minorHAnsi"/>
          <w:u w:val="single"/>
        </w:rPr>
        <w:t xml:space="preserve"> these </w:t>
      </w:r>
      <w:r w:rsidRPr="00F66DFB">
        <w:rPr>
          <w:rFonts w:asciiTheme="minorHAnsi" w:hAnsiTheme="minorHAnsi"/>
          <w:highlight w:val="cyan"/>
          <w:u w:val="single"/>
        </w:rPr>
        <w:t>risks</w:t>
      </w:r>
      <w:r w:rsidRPr="00F66DFB">
        <w:rPr>
          <w:rFonts w:asciiTheme="minorHAnsi" w:hAnsiTheme="minorHAnsi"/>
          <w:u w:val="single"/>
        </w:rPr>
        <w:t xml:space="preserve">, because they are usually the </w:t>
      </w:r>
      <w:r w:rsidRPr="00F66DFB">
        <w:rPr>
          <w:rFonts w:asciiTheme="minorHAnsi" w:hAnsiTheme="minorHAnsi"/>
          <w:highlight w:val="cyan"/>
          <w:u w:val="single"/>
        </w:rPr>
        <w:t>only entities</w:t>
      </w:r>
      <w:r w:rsidRPr="00F66DFB">
        <w:rPr>
          <w:rFonts w:asciiTheme="minorHAnsi" w:hAnsiTheme="minorHAnsi"/>
          <w:u w:val="single"/>
        </w:rPr>
        <w:t xml:space="preserve"> with </w:t>
      </w:r>
      <w:r w:rsidRPr="00F66DFB">
        <w:rPr>
          <w:rFonts w:asciiTheme="minorHAnsi" w:hAnsiTheme="minorHAnsi"/>
          <w:highlight w:val="cyan"/>
          <w:u w:val="single"/>
        </w:rPr>
        <w:t>sufficient resources</w:t>
      </w:r>
      <w:r w:rsidRPr="00F66DFB">
        <w:rPr>
          <w:rFonts w:asciiTheme="minorHAnsi" w:hAnsiTheme="minorHAnsi"/>
          <w:u w:val="single"/>
        </w:rPr>
        <w:t xml:space="preserve"> to do so.</w:t>
      </w:r>
      <w:r w:rsidRPr="00F66DFB">
        <w:rPr>
          <w:rFonts w:asciiTheme="minorHAnsi" w:hAnsiTheme="minorHAnsi"/>
          <w:sz w:val="16"/>
        </w:rPr>
        <w:t xml:space="preserve"> </w:t>
      </w:r>
      <w:r w:rsidRPr="00F66DFB">
        <w:rPr>
          <w:rFonts w:asciiTheme="minorHAnsi" w:hAnsiTheme="minorHAnsi"/>
          <w:u w:val="single"/>
        </w:rPr>
        <w:t xml:space="preserve">Therefore, companies must continue to perceive sufficient </w:t>
      </w:r>
      <w:r w:rsidRPr="00F66DFB">
        <w:rPr>
          <w:rFonts w:asciiTheme="minorHAnsi" w:hAnsiTheme="minorHAnsi"/>
          <w:highlight w:val="cyan"/>
          <w:u w:val="single"/>
        </w:rPr>
        <w:t>incentives</w:t>
      </w:r>
      <w:r w:rsidRPr="00F66DFB">
        <w:rPr>
          <w:rFonts w:asciiTheme="minorHAnsi" w:hAnsiTheme="minorHAnsi"/>
          <w:u w:val="single"/>
        </w:rPr>
        <w:t xml:space="preserve"> to continue </w:t>
      </w:r>
      <w:r w:rsidRPr="00F66DFB">
        <w:rPr>
          <w:rFonts w:asciiTheme="minorHAnsi" w:hAnsiTheme="minorHAnsi"/>
          <w:highlight w:val="cyan"/>
          <w:u w:val="single"/>
        </w:rPr>
        <w:t>investing in innovation</w:t>
      </w:r>
      <w:r w:rsidRPr="00F66DFB">
        <w:rPr>
          <w:rFonts w:asciiTheme="minorHAnsi" w:hAnsiTheme="minorHAnsi"/>
          <w:sz w:val="16"/>
        </w:rPr>
        <w:t xml:space="preserve">. Indeed, there is evidence that the prospect of future evergreening has become part of the incentive calculation for innovative drug development.4 </w:t>
      </w:r>
      <w:r w:rsidRPr="00F66DFB">
        <w:rPr>
          <w:rFonts w:asciiTheme="minorHAnsi" w:hAnsiTheme="minorHAnsi"/>
          <w:u w:val="single"/>
        </w:rPr>
        <w:t xml:space="preserve">But surely it is </w:t>
      </w:r>
      <w:r w:rsidRPr="00F66DFB">
        <w:rPr>
          <w:rFonts w:asciiTheme="minorHAnsi" w:hAnsiTheme="minorHAnsi"/>
          <w:highlight w:val="cyan"/>
          <w:u w:val="single"/>
        </w:rPr>
        <w:t>perverse to extend</w:t>
      </w:r>
      <w:r w:rsidRPr="00F66DFB">
        <w:rPr>
          <w:rFonts w:asciiTheme="minorHAnsi" w:hAnsiTheme="minorHAnsi"/>
          <w:u w:val="single"/>
        </w:rPr>
        <w:t xml:space="preserve"> unpredictably a period of </w:t>
      </w:r>
      <w:r w:rsidRPr="00F66DFB">
        <w:rPr>
          <w:rFonts w:asciiTheme="minorHAnsi" w:hAnsiTheme="minorHAnsi"/>
          <w:highlight w:val="cyan"/>
          <w:u w:val="single"/>
        </w:rPr>
        <w:t>patent protection</w:t>
      </w:r>
      <w:r w:rsidRPr="00F66DFB">
        <w:rPr>
          <w:rFonts w:asciiTheme="minorHAnsi" w:hAnsiTheme="minorHAnsi"/>
          <w:u w:val="single"/>
        </w:rPr>
        <w:t xml:space="preserve"> that the government intended to be clearly defined and predictable, and to maintain incentives that drive companies to </w:t>
      </w:r>
      <w:r w:rsidRPr="00F66DFB">
        <w:rPr>
          <w:rFonts w:asciiTheme="minorHAnsi" w:hAnsiTheme="minorHAnsi"/>
          <w:highlight w:val="cyan"/>
          <w:u w:val="single"/>
        </w:rPr>
        <w:t>divert</w:t>
      </w:r>
      <w:r w:rsidRPr="00F66DFB">
        <w:rPr>
          <w:rFonts w:asciiTheme="minorHAnsi" w:hAnsiTheme="minorHAnsi"/>
          <w:u w:val="single"/>
        </w:rPr>
        <w:t xml:space="preserve"> their </w:t>
      </w:r>
      <w:r w:rsidRPr="00F66DFB">
        <w:rPr>
          <w:rFonts w:asciiTheme="minorHAnsi" w:hAnsiTheme="minorHAnsi"/>
          <w:highlight w:val="cyan"/>
          <w:u w:val="single"/>
        </w:rPr>
        <w:t>drug-development resources away from innovation</w:t>
      </w:r>
      <w:r w:rsidRPr="00F66DFB">
        <w:rPr>
          <w:rFonts w:asciiTheme="minorHAnsi" w:hAnsiTheme="minorHAnsi"/>
          <w:u w:val="single"/>
        </w:rPr>
        <w:t xml:space="preserve">. </w:t>
      </w:r>
      <w:r w:rsidRPr="00F66DFB">
        <w:rPr>
          <w:rFonts w:asciiTheme="minorHAnsi" w:hAnsiTheme="minorHAnsi"/>
          <w:sz w:val="16"/>
        </w:rPr>
        <w:t>Current patent legislation may not be optimal for striking the right balance between encouraging innovation and facilitating profiteering. 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w:t>
      </w:r>
      <w:r w:rsidRPr="00F66DFB">
        <w:rPr>
          <w:rFonts w:asciiTheme="minorHAnsi" w:hAnsiTheme="minorHAnsi"/>
          <w:u w:val="single"/>
        </w:rPr>
        <w:t xml:space="preserve">. </w:t>
      </w:r>
      <w:r w:rsidRPr="00F66DFB">
        <w:rPr>
          <w:rFonts w:asciiTheme="minorHAnsi" w:hAnsiTheme="minorHAnsi"/>
          <w:highlight w:val="cyan"/>
          <w:u w:val="single"/>
        </w:rPr>
        <w:t>Governments</w:t>
      </w:r>
      <w:r w:rsidRPr="00F66DFB">
        <w:rPr>
          <w:rFonts w:asciiTheme="minorHAnsi" w:hAnsiTheme="minorHAnsi"/>
          <w:u w:val="single"/>
        </w:rPr>
        <w:t xml:space="preserve">, including Canada’s, would do well to take inspiration from India’s example and </w:t>
      </w:r>
      <w:r w:rsidRPr="00F66DFB">
        <w:rPr>
          <w:rFonts w:asciiTheme="minorHAnsi" w:hAnsiTheme="minorHAnsi"/>
          <w:highlight w:val="cyan"/>
          <w:u w:val="single"/>
        </w:rPr>
        <w:t>tighten regulations</w:t>
      </w:r>
      <w:r w:rsidRPr="00F66DFB">
        <w:rPr>
          <w:rFonts w:asciiTheme="minorHAnsi" w:hAnsiTheme="minorHAnsi"/>
          <w:u w:val="single"/>
        </w:rPr>
        <w:t xml:space="preserve"> that currently </w:t>
      </w:r>
      <w:r w:rsidRPr="00F66DFB">
        <w:rPr>
          <w:rFonts w:asciiTheme="minorHAnsi" w:hAnsiTheme="minorHAnsi"/>
          <w:highlight w:val="cyan"/>
          <w:u w:val="single"/>
        </w:rPr>
        <w:t>facilitate</w:t>
      </w:r>
      <w:r w:rsidRPr="00F66DFB">
        <w:rPr>
          <w:rFonts w:asciiTheme="minorHAnsi" w:hAnsiTheme="minorHAnsi"/>
          <w:u w:val="single"/>
        </w:rPr>
        <w:t xml:space="preserve"> </w:t>
      </w:r>
      <w:r w:rsidRPr="00F66DFB">
        <w:rPr>
          <w:rFonts w:asciiTheme="minorHAnsi" w:hAnsiTheme="minorHAnsi"/>
          <w:highlight w:val="cyan"/>
          <w:u w:val="single"/>
        </w:rPr>
        <w:t>evergreening</w:t>
      </w:r>
      <w:r w:rsidRPr="00F66DFB">
        <w:rPr>
          <w:rFonts w:asciiTheme="minorHAnsi" w:hAnsiTheme="minorHAnsi"/>
          <w:u w:val="single"/>
        </w:rPr>
        <w:t>.</w:t>
      </w:r>
      <w:r w:rsidRPr="00F66DFB">
        <w:rPr>
          <w:rFonts w:asciiTheme="minorHAnsi" w:hAnsiTheme="minorHAnsi"/>
          <w:sz w:val="16"/>
        </w:rPr>
        <w:t xml:space="preserve"> </w:t>
      </w:r>
      <w:r w:rsidRPr="00F66DFB">
        <w:rPr>
          <w:rFonts w:asciiTheme="minorHAnsi" w:hAnsiTheme="minorHAnsi"/>
          <w:u w:val="single"/>
        </w:rPr>
        <w:t xml:space="preserve">This might involve denying future patents for modifications that currently would receive one. </w:t>
      </w:r>
      <w:r w:rsidRPr="00F66DFB">
        <w:rPr>
          <w:rFonts w:asciiTheme="minorHAnsi" w:hAnsiTheme="minorHAnsi"/>
          <w:sz w:val="16"/>
        </w:rPr>
        <w:t xml:space="preserve">An overall reduction in the duration of all secondary patents on a therapy might also be considered. </w:t>
      </w:r>
      <w:r w:rsidRPr="00F66DFB">
        <w:rPr>
          <w:rFonts w:asciiTheme="minorHAnsi" w:hAnsiTheme="minorHAnsi"/>
          <w:u w:val="single"/>
        </w:rPr>
        <w:t xml:space="preserve">Globally, a more flexible and individualized approach to the length of drug patents might be a more </w:t>
      </w:r>
      <w:r w:rsidRPr="00F66DFB">
        <w:rPr>
          <w:rFonts w:asciiTheme="minorHAnsi" w:hAnsiTheme="minorHAnsi"/>
          <w:highlight w:val="cyan"/>
          <w:u w:val="single"/>
        </w:rPr>
        <w:t>effective strategy</w:t>
      </w:r>
      <w:r w:rsidRPr="00F66DFB">
        <w:rPr>
          <w:rFonts w:asciiTheme="minorHAnsi" w:hAnsiTheme="minorHAnsi"/>
          <w:u w:val="single"/>
        </w:rPr>
        <w:t xml:space="preserve"> to </w:t>
      </w:r>
      <w:r w:rsidRPr="00F66DFB">
        <w:rPr>
          <w:rFonts w:asciiTheme="minorHAnsi" w:hAnsiTheme="minorHAnsi"/>
          <w:highlight w:val="cyan"/>
          <w:u w:val="single"/>
        </w:rPr>
        <w:t>align</w:t>
      </w:r>
      <w:r w:rsidRPr="00F66DFB">
        <w:rPr>
          <w:rFonts w:asciiTheme="minorHAnsi" w:hAnsiTheme="minorHAnsi"/>
          <w:u w:val="single"/>
        </w:rPr>
        <w:t xml:space="preserve"> </w:t>
      </w:r>
      <w:r w:rsidRPr="00F66DFB">
        <w:rPr>
          <w:rFonts w:asciiTheme="minorHAnsi" w:hAnsiTheme="minorHAnsi"/>
          <w:highlight w:val="cyan"/>
          <w:u w:val="single"/>
        </w:rPr>
        <w:t>corporate</w:t>
      </w:r>
      <w:r w:rsidRPr="00F66DFB">
        <w:rPr>
          <w:rFonts w:asciiTheme="minorHAnsi" w:hAnsiTheme="minorHAnsi"/>
          <w:u w:val="single"/>
        </w:rPr>
        <w:t xml:space="preserve"> incentives </w:t>
      </w:r>
      <w:r w:rsidRPr="00F66DFB">
        <w:rPr>
          <w:rFonts w:asciiTheme="minorHAnsi" w:hAnsiTheme="minorHAnsi"/>
          <w:highlight w:val="cyan"/>
          <w:u w:val="single"/>
        </w:rPr>
        <w:t>with</w:t>
      </w:r>
      <w:r w:rsidRPr="00F66DFB">
        <w:rPr>
          <w:rFonts w:asciiTheme="minorHAnsi" w:hAnsiTheme="minorHAnsi"/>
          <w:u w:val="single"/>
        </w:rPr>
        <w:t xml:space="preserve"> population </w:t>
      </w:r>
      <w:r w:rsidRPr="00F66DFB">
        <w:rPr>
          <w:rFonts w:asciiTheme="minorHAnsi" w:hAnsiTheme="minorHAnsi"/>
          <w:highlight w:val="cyan"/>
          <w:u w:val="single"/>
        </w:rPr>
        <w:t>health</w:t>
      </w:r>
      <w:r w:rsidRPr="00F66DFB">
        <w:rPr>
          <w:rFonts w:asciiTheme="minorHAnsi" w:hAnsiTheme="minorHAnsi"/>
          <w:u w:val="single"/>
        </w:rPr>
        <w:t xml:space="preserve"> </w:t>
      </w:r>
      <w:r w:rsidRPr="00F66DFB">
        <w:rPr>
          <w:rFonts w:asciiTheme="minorHAnsi" w:hAnsiTheme="minorHAnsi"/>
          <w:highlight w:val="cyan"/>
          <w:u w:val="single"/>
        </w:rPr>
        <w:t>needs</w:t>
      </w:r>
      <w:r w:rsidRPr="00F66DFB">
        <w:rPr>
          <w:rFonts w:asciiTheme="minorHAnsi" w:hAnsiTheme="minorHAnsi"/>
          <w:u w:val="single"/>
        </w:rPr>
        <w:t xml:space="preserve">. </w:t>
      </w:r>
      <w:r w:rsidRPr="00F66DFB">
        <w:rPr>
          <w:rFonts w:asciiTheme="minorHAnsi" w:hAnsiTheme="minorHAnsi"/>
          <w:highlight w:val="cyan"/>
          <w:u w:val="single"/>
        </w:rPr>
        <w:t>Limits</w:t>
      </w:r>
      <w:r w:rsidRPr="00F66DFB">
        <w:rPr>
          <w:rFonts w:asciiTheme="minorHAnsi" w:hAnsiTheme="minorHAnsi"/>
          <w:u w:val="single"/>
        </w:rPr>
        <w:t xml:space="preserve"> on evergreening would likely </w:t>
      </w:r>
      <w:r w:rsidRPr="00F66DFB">
        <w:rPr>
          <w:rFonts w:asciiTheme="minorHAnsi" w:hAnsiTheme="minorHAnsi"/>
          <w:highlight w:val="cyan"/>
          <w:u w:val="single"/>
        </w:rPr>
        <w:t>reduce</w:t>
      </w:r>
      <w:r w:rsidRPr="00F66DFB">
        <w:rPr>
          <w:rFonts w:asciiTheme="minorHAnsi" w:hAnsiTheme="minorHAnsi"/>
          <w:u w:val="single"/>
        </w:rPr>
        <w:t xml:space="preserve"> the extensive </w:t>
      </w:r>
      <w:r w:rsidRPr="00F66DFB">
        <w:rPr>
          <w:rFonts w:asciiTheme="minorHAnsi" w:hAnsiTheme="minorHAnsi"/>
          <w:highlight w:val="cyan"/>
          <w:u w:val="single"/>
        </w:rPr>
        <w:t>patent litigation</w:t>
      </w:r>
      <w:r w:rsidRPr="00F66DFB">
        <w:rPr>
          <w:rFonts w:asciiTheme="minorHAnsi" w:hAnsiTheme="minorHAnsi"/>
          <w:u w:val="single"/>
        </w:rPr>
        <w:t xml:space="preserve"> that </w:t>
      </w:r>
      <w:r w:rsidRPr="00F66DFB">
        <w:rPr>
          <w:rFonts w:asciiTheme="minorHAnsi" w:hAnsiTheme="minorHAnsi"/>
          <w:highlight w:val="cyan"/>
          <w:u w:val="single"/>
        </w:rPr>
        <w:t>contributes</w:t>
      </w:r>
      <w:r w:rsidRPr="00F66DFB">
        <w:rPr>
          <w:rFonts w:asciiTheme="minorHAnsi" w:hAnsiTheme="minorHAnsi"/>
          <w:u w:val="single"/>
        </w:rPr>
        <w:t xml:space="preserve"> </w:t>
      </w:r>
      <w:r w:rsidRPr="00F66DFB">
        <w:rPr>
          <w:rFonts w:asciiTheme="minorHAnsi" w:hAnsiTheme="minorHAnsi"/>
          <w:highlight w:val="cyan"/>
          <w:u w:val="single"/>
        </w:rPr>
        <w:t>to</w:t>
      </w:r>
      <w:r w:rsidRPr="00F66DFB">
        <w:rPr>
          <w:rFonts w:asciiTheme="minorHAnsi" w:hAnsiTheme="minorHAnsi"/>
          <w:u w:val="single"/>
        </w:rPr>
        <w:t xml:space="preserve"> the </w:t>
      </w:r>
      <w:r w:rsidRPr="00F66DFB">
        <w:rPr>
          <w:rFonts w:asciiTheme="minorHAnsi" w:hAnsiTheme="minorHAnsi"/>
          <w:highlight w:val="cyan"/>
          <w:u w:val="single"/>
        </w:rPr>
        <w:t>high prices of generic drugs</w:t>
      </w:r>
      <w:r w:rsidRPr="00F66DFB">
        <w:rPr>
          <w:rFonts w:asciiTheme="minorHAnsi" w:hAnsiTheme="minorHAnsi"/>
          <w:u w:val="single"/>
        </w:rPr>
        <w:t xml:space="preserve"> in Canada.</w:t>
      </w:r>
      <w:r w:rsidRPr="00F66DFB">
        <w:rPr>
          <w:rFonts w:asciiTheme="minorHAnsi" w:hAnsiTheme="minorHAnsi"/>
          <w:sz w:val="16"/>
        </w:rPr>
        <w:t xml:space="preserve">3 </w:t>
      </w:r>
      <w:r w:rsidRPr="00F66DFB">
        <w:rPr>
          <w:rFonts w:asciiTheme="minorHAnsi" w:hAnsiTheme="minorHAnsi"/>
          <w:u w:val="single"/>
        </w:rPr>
        <w:t xml:space="preserve">Reducing economic pressure on generic drug companies may facilitate current provincial initiatives to lower generic drug prices. As </w:t>
      </w:r>
      <w:r w:rsidRPr="00F66DFB">
        <w:rPr>
          <w:rFonts w:asciiTheme="minorHAnsi" w:hAnsiTheme="minorHAnsi"/>
          <w:highlight w:val="cyan"/>
          <w:u w:val="single"/>
        </w:rPr>
        <w:t>opportunities to generate revenue from evergreening are eliminated</w:t>
      </w:r>
      <w:r w:rsidRPr="00F66DFB">
        <w:rPr>
          <w:rFonts w:asciiTheme="minorHAnsi" w:hAnsiTheme="minorHAnsi"/>
          <w:u w:val="single"/>
        </w:rPr>
        <w:t xml:space="preserve">, research-based pharmaceutical </w:t>
      </w:r>
      <w:r w:rsidRPr="00F66DFB">
        <w:rPr>
          <w:rFonts w:asciiTheme="minorHAnsi" w:hAnsiTheme="minorHAnsi"/>
          <w:highlight w:val="cyan"/>
          <w:u w:val="single"/>
        </w:rPr>
        <w:t>companies</w:t>
      </w:r>
      <w:r w:rsidRPr="00F66DFB">
        <w:rPr>
          <w:rFonts w:asciiTheme="minorHAnsi" w:hAnsiTheme="minorHAnsi"/>
          <w:u w:val="single"/>
        </w:rPr>
        <w:t xml:space="preserve"> would be </w:t>
      </w:r>
      <w:r w:rsidRPr="00F66DFB">
        <w:rPr>
          <w:rFonts w:asciiTheme="minorHAnsi" w:hAnsiTheme="minorHAnsi"/>
          <w:highlight w:val="cyan"/>
          <w:u w:val="single"/>
        </w:rPr>
        <w:t>left with no choice</w:t>
      </w:r>
      <w:r w:rsidRPr="00F66DFB">
        <w:rPr>
          <w:rFonts w:asciiTheme="minorHAnsi" w:hAnsiTheme="minorHAnsi"/>
          <w:u w:val="single"/>
        </w:rPr>
        <w:t xml:space="preserve"> </w:t>
      </w:r>
      <w:r w:rsidRPr="00F66DFB">
        <w:rPr>
          <w:rFonts w:asciiTheme="minorHAnsi" w:hAnsiTheme="minorHAnsi"/>
          <w:highlight w:val="cyan"/>
          <w:u w:val="single"/>
        </w:rPr>
        <w:t>but to invest</w:t>
      </w:r>
      <w:r w:rsidRPr="00F66DFB">
        <w:rPr>
          <w:rFonts w:asciiTheme="minorHAnsi" w:hAnsiTheme="minorHAnsi"/>
          <w:u w:val="single"/>
        </w:rPr>
        <w:t xml:space="preserve"> more </w:t>
      </w:r>
      <w:r w:rsidRPr="00F66DFB">
        <w:rPr>
          <w:rFonts w:asciiTheme="minorHAnsi" w:hAnsiTheme="minorHAnsi"/>
          <w:highlight w:val="cyan"/>
          <w:u w:val="single"/>
        </w:rPr>
        <w:t>in</w:t>
      </w:r>
      <w:r w:rsidRPr="00F66DFB">
        <w:rPr>
          <w:rFonts w:asciiTheme="minorHAnsi" w:hAnsiTheme="minorHAnsi"/>
          <w:u w:val="single"/>
        </w:rPr>
        <w:t xml:space="preserve"> innovative </w:t>
      </w:r>
      <w:r w:rsidRPr="00F66DFB">
        <w:rPr>
          <w:rFonts w:asciiTheme="minorHAnsi" w:hAnsiTheme="minorHAnsi"/>
          <w:highlight w:val="cyan"/>
          <w:u w:val="single"/>
        </w:rPr>
        <w:t>drug development</w:t>
      </w:r>
      <w:r w:rsidRPr="00F66DFB">
        <w:rPr>
          <w:rFonts w:asciiTheme="minorHAnsi" w:hAnsiTheme="minorHAnsi"/>
          <w:u w:val="single"/>
        </w:rPr>
        <w:t xml:space="preserve"> to maintain their profits.</w:t>
      </w:r>
    </w:p>
    <w:bookmarkEnd w:id="1"/>
    <w:p w14:paraId="26D26775" w14:textId="77777777" w:rsidR="00D613AA" w:rsidRPr="00F66DFB" w:rsidRDefault="00D613AA" w:rsidP="00D613AA">
      <w:pPr>
        <w:pStyle w:val="Heading3"/>
      </w:pPr>
      <w:proofErr w:type="spellStart"/>
      <w:r w:rsidRPr="00F66DFB">
        <w:t>Underview</w:t>
      </w:r>
      <w:proofErr w:type="spellEnd"/>
    </w:p>
    <w:p w14:paraId="70D7CACB" w14:textId="77777777" w:rsidR="00D613AA" w:rsidRPr="00F66DFB" w:rsidRDefault="00D613AA" w:rsidP="00D613AA">
      <w:pPr>
        <w:pStyle w:val="Heading4"/>
        <w:rPr>
          <w:rFonts w:cs="Calibri"/>
        </w:rPr>
      </w:pPr>
      <w:r w:rsidRPr="00F66DFB">
        <w:rPr>
          <w:rFonts w:cs="Calibri"/>
        </w:rPr>
        <w:t xml:space="preserve">[1] 1AR theory – </w:t>
      </w:r>
    </w:p>
    <w:p w14:paraId="218BBF0A" w14:textId="77777777" w:rsidR="00D613AA" w:rsidRPr="00F66DFB" w:rsidRDefault="00D613AA" w:rsidP="00D613AA">
      <w:pPr>
        <w:pStyle w:val="Heading4"/>
        <w:rPr>
          <w:rFonts w:cs="Calibri"/>
        </w:rPr>
      </w:pPr>
      <w:r w:rsidRPr="00F66DFB">
        <w:rPr>
          <w:rFonts w:cs="Calibri"/>
        </w:rPr>
        <w:t>A. AFF gets it because otherwise the neg can engage in infinite abuse, making debate impossible. </w:t>
      </w:r>
    </w:p>
    <w:p w14:paraId="092CAEB0" w14:textId="77777777" w:rsidR="00D613AA" w:rsidRPr="00F66DFB" w:rsidRDefault="00D613AA" w:rsidP="00D613AA">
      <w:pPr>
        <w:pStyle w:val="Heading4"/>
        <w:rPr>
          <w:rFonts w:cs="Calibri"/>
        </w:rPr>
      </w:pPr>
      <w:r w:rsidRPr="00F66DFB">
        <w:rPr>
          <w:rFonts w:cs="Calibri"/>
        </w:rPr>
        <w:t xml:space="preserve">B. Drop the debater – the short 1AR irreparably skewed from abuse on substance and time investment on theory.  </w:t>
      </w:r>
    </w:p>
    <w:p w14:paraId="1236576E" w14:textId="77777777" w:rsidR="00D613AA" w:rsidRPr="00F66DFB" w:rsidRDefault="00D613AA" w:rsidP="00D613AA">
      <w:pPr>
        <w:pStyle w:val="Heading4"/>
        <w:rPr>
          <w:rFonts w:cs="Calibri"/>
        </w:rPr>
      </w:pPr>
      <w:r w:rsidRPr="00F66DFB">
        <w:rPr>
          <w:rFonts w:cs="Calibri"/>
        </w:rPr>
        <w:t xml:space="preserve">C. No RVIs – the 6-minute 2nr can collapse to a short shell and get away with infinite 1nc abuse via sheer brute force and time spent on theory. </w:t>
      </w:r>
    </w:p>
    <w:p w14:paraId="49C4C0FF" w14:textId="77777777" w:rsidR="00D613AA" w:rsidRPr="00F66DFB" w:rsidRDefault="00D613AA" w:rsidP="00D613AA">
      <w:pPr>
        <w:pStyle w:val="Heading4"/>
        <w:rPr>
          <w:rFonts w:cs="Calibri"/>
        </w:rPr>
      </w:pPr>
      <w:r w:rsidRPr="00F66DFB">
        <w:rPr>
          <w:rFonts w:cs="Calibri"/>
        </w:rPr>
        <w:t xml:space="preserve">D. No new 2NR theory, paradigm issues, or recontextualizations – allows them to spam frivolous shells in the 2NR and prove why theirs outweighs which gives them a 6-3 structural skew where they can always win on </w:t>
      </w:r>
      <w:proofErr w:type="spellStart"/>
      <w:r w:rsidRPr="00F66DFB">
        <w:rPr>
          <w:rFonts w:cs="Calibri"/>
        </w:rPr>
        <w:t>uplayering</w:t>
      </w:r>
      <w:proofErr w:type="spellEnd"/>
      <w:r w:rsidRPr="00F66DFB">
        <w:rPr>
          <w:rFonts w:cs="Calibri"/>
        </w:rPr>
        <w:t xml:space="preserve"> or outspreading</w:t>
      </w:r>
    </w:p>
    <w:p w14:paraId="1C2CCCA8" w14:textId="77777777" w:rsidR="00D613AA" w:rsidRPr="00F66DFB" w:rsidRDefault="00D613AA" w:rsidP="00D613AA">
      <w:pPr>
        <w:pStyle w:val="Heading3"/>
      </w:pPr>
      <w:r w:rsidRPr="00F66DFB">
        <w:t>Method</w:t>
      </w:r>
    </w:p>
    <w:p w14:paraId="7DB41096" w14:textId="77777777" w:rsidR="00D613AA" w:rsidRPr="00F66DFB" w:rsidRDefault="00D613AA" w:rsidP="00D613AA">
      <w:pPr>
        <w:keepNext/>
        <w:keepLines/>
        <w:spacing w:before="40" w:after="0" w:line="254" w:lineRule="auto"/>
        <w:outlineLvl w:val="3"/>
        <w:rPr>
          <w:rFonts w:asciiTheme="minorHAnsi" w:eastAsia="MS Gothic" w:hAnsiTheme="minorHAnsi" w:cstheme="minorHAnsi"/>
          <w:b/>
          <w:sz w:val="26"/>
        </w:rPr>
      </w:pPr>
      <w:r w:rsidRPr="00F66DFB">
        <w:rPr>
          <w:rFonts w:asciiTheme="minorHAnsi" w:eastAsia="MS Gothic" w:hAnsiTheme="minorHAnsi" w:cstheme="minorHAnsi"/>
          <w:b/>
          <w:sz w:val="26"/>
        </w:rPr>
        <w:t>Using the state as a heuristic means we defend the state without being statist. It won’t inculcate dominant norms and is key to their movement working.</w:t>
      </w:r>
    </w:p>
    <w:p w14:paraId="7FED363C" w14:textId="77777777" w:rsidR="00D613AA" w:rsidRPr="00F66DFB" w:rsidRDefault="00D613AA" w:rsidP="00D613AA">
      <w:pPr>
        <w:pStyle w:val="Heading4"/>
        <w:rPr>
          <w:rFonts w:eastAsia="Cambria"/>
        </w:rPr>
      </w:pPr>
      <w:r w:rsidRPr="00F66DFB">
        <w:rPr>
          <w:rFonts w:eastAsia="Cambria"/>
        </w:rPr>
        <w:t>Zanotti 14</w:t>
      </w:r>
    </w:p>
    <w:p w14:paraId="4A46A3CB" w14:textId="77777777" w:rsidR="00D613AA" w:rsidRPr="00F66DFB" w:rsidRDefault="00D613AA" w:rsidP="00D613AA">
      <w:pPr>
        <w:rPr>
          <w:rFonts w:asciiTheme="minorHAnsi" w:eastAsia="Cambria" w:hAnsiTheme="minorHAnsi" w:cstheme="minorHAnsi"/>
          <w:sz w:val="16"/>
          <w:szCs w:val="16"/>
        </w:rPr>
      </w:pPr>
      <w:r w:rsidRPr="00F66DFB">
        <w:rPr>
          <w:rFonts w:asciiTheme="minorHAnsi" w:eastAsia="Cambria" w:hAnsiTheme="minorHAnsi" w:cstheme="minorHAnsi"/>
          <w:b/>
          <w:sz w:val="26"/>
          <w:szCs w:val="26"/>
        </w:rPr>
        <w:t>.</w:t>
      </w:r>
      <w:r w:rsidRPr="00F66DFB">
        <w:rPr>
          <w:rFonts w:asciiTheme="minorHAnsi" w:eastAsia="Cambria" w:hAnsiTheme="minorHAnsi" w:cstheme="minorHAnsi"/>
          <w:sz w:val="16"/>
          <w:szCs w:val="16"/>
        </w:rPr>
        <w:t xml:space="preserve"> Dr. Laura Zanotti is an Associate Professor of Political Science at Virginia Tech.  Her research and teaching include critical political theory as well as international organizations, UN peacekeeping, democratization and the role of NGOs in post-conflict </w:t>
      </w:r>
      <w:proofErr w:type="spellStart"/>
      <w:r w:rsidRPr="00F66DFB">
        <w:rPr>
          <w:rFonts w:asciiTheme="minorHAnsi" w:eastAsia="Cambria" w:hAnsiTheme="minorHAnsi" w:cstheme="minorHAnsi"/>
          <w:sz w:val="16"/>
          <w:szCs w:val="16"/>
        </w:rPr>
        <w:t>governance.“Governmentality</w:t>
      </w:r>
      <w:proofErr w:type="spellEnd"/>
      <w:r w:rsidRPr="00F66DFB">
        <w:rPr>
          <w:rFonts w:asciiTheme="minorHAnsi" w:eastAsia="Cambria" w:hAnsiTheme="minorHAnsi" w:cstheme="minorHAnsi"/>
          <w:sz w:val="16"/>
          <w:szCs w:val="16"/>
        </w:rPr>
        <w:t xml:space="preserve">,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 </w:t>
      </w:r>
    </w:p>
    <w:p w14:paraId="1306704D" w14:textId="77777777" w:rsidR="00D613AA" w:rsidRPr="00F66DFB" w:rsidRDefault="00D613AA" w:rsidP="00D613AA">
      <w:pPr>
        <w:rPr>
          <w:rFonts w:asciiTheme="minorHAnsi" w:eastAsia="Cambria" w:hAnsiTheme="minorHAnsi" w:cstheme="minorHAnsi"/>
          <w:u w:val="single"/>
        </w:rPr>
      </w:pPr>
      <w:r w:rsidRPr="00F66DFB">
        <w:rPr>
          <w:rFonts w:asciiTheme="minorHAnsi" w:eastAsia="Cambria" w:hAnsiTheme="minorHAnsi" w:cstheme="minorHAnsi"/>
          <w:sz w:val="16"/>
          <w:szCs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F66DFB">
        <w:rPr>
          <w:rFonts w:asciiTheme="minorHAnsi" w:eastAsia="Cambria" w:hAnsiTheme="minorHAnsi" w:cstheme="minorHAnsi"/>
          <w:u w:val="single"/>
        </w:rPr>
        <w:t xml:space="preserve">Options for </w:t>
      </w:r>
      <w:r w:rsidRPr="00F66DFB">
        <w:rPr>
          <w:rFonts w:asciiTheme="minorHAnsi" w:eastAsia="Cambria" w:hAnsiTheme="minorHAnsi" w:cstheme="minorHAnsi"/>
          <w:highlight w:val="cyan"/>
          <w:u w:val="single"/>
        </w:rPr>
        <w:t>resistance to government</w:t>
      </w:r>
      <w:r w:rsidRPr="00F66DFB">
        <w:rPr>
          <w:rFonts w:asciiTheme="minorHAnsi" w:eastAsia="Cambria" w:hAnsiTheme="minorHAnsi" w:cstheme="minorHAnsi"/>
          <w:sz w:val="16"/>
          <w:szCs w:val="16"/>
        </w:rPr>
        <w:t xml:space="preserve">al </w:t>
      </w:r>
      <w:r w:rsidRPr="00F66DFB">
        <w:rPr>
          <w:rFonts w:asciiTheme="minorHAnsi" w:eastAsia="Cambria" w:hAnsiTheme="minorHAnsi" w:cstheme="minorHAnsi"/>
          <w:u w:val="single"/>
        </w:rPr>
        <w:t>scripts are not limited to ‘‘rejection,</w:t>
      </w:r>
      <w:r w:rsidRPr="00F66DFB">
        <w:rPr>
          <w:rFonts w:asciiTheme="minorHAnsi" w:eastAsia="Cambria" w:hAnsiTheme="minorHAnsi" w:cstheme="minorHAnsi"/>
          <w:sz w:val="16"/>
          <w:szCs w:val="16"/>
        </w:rPr>
        <w:t xml:space="preserve">’’ ‘‘revolution,’’ or ‘‘dispossession’’ to regain a pristine ‘‘freedom from all constraints’’ or an immanent ideal social order. </w:t>
      </w:r>
      <w:r w:rsidRPr="00F66DFB">
        <w:rPr>
          <w:rFonts w:asciiTheme="minorHAnsi" w:eastAsia="Cambria" w:hAnsiTheme="minorHAnsi" w:cstheme="minorHAnsi"/>
          <w:u w:val="single"/>
        </w:rPr>
        <w:t xml:space="preserve">It is </w:t>
      </w:r>
      <w:r w:rsidRPr="00F66DFB">
        <w:rPr>
          <w:rFonts w:asciiTheme="minorHAnsi" w:eastAsia="Cambria" w:hAnsiTheme="minorHAnsi" w:cstheme="minorHAnsi"/>
          <w:highlight w:val="cyan"/>
          <w:u w:val="single"/>
        </w:rPr>
        <w:t>found</w:t>
      </w:r>
      <w:r w:rsidRPr="00F66DFB">
        <w:rPr>
          <w:rFonts w:asciiTheme="minorHAnsi" w:eastAsia="Cambria" w:hAnsiTheme="minorHAnsi" w:cstheme="minorHAnsi"/>
          <w:u w:val="single"/>
        </w:rPr>
        <w:t xml:space="preserve"> instead </w:t>
      </w:r>
      <w:r w:rsidRPr="00F66DFB">
        <w:rPr>
          <w:rFonts w:asciiTheme="minorHAnsi" w:eastAsia="Cambria" w:hAnsiTheme="minorHAnsi" w:cstheme="minorHAnsi"/>
          <w:highlight w:val="cyan"/>
          <w:u w:val="single"/>
        </w:rPr>
        <w:t>in</w:t>
      </w:r>
      <w:r w:rsidRPr="00F66DFB">
        <w:rPr>
          <w:rFonts w:asciiTheme="minorHAnsi" w:eastAsia="Cambria" w:hAnsiTheme="minorHAnsi" w:cstheme="minorHAnsi"/>
          <w:u w:val="single"/>
        </w:rPr>
        <w:t xml:space="preserve"> </w:t>
      </w:r>
      <w:r w:rsidRPr="00F66DFB">
        <w:rPr>
          <w:rFonts w:asciiTheme="minorHAnsi" w:eastAsia="Cambria" w:hAnsiTheme="minorHAnsi" w:cstheme="minorHAnsi"/>
          <w:sz w:val="16"/>
          <w:szCs w:val="16"/>
        </w:rPr>
        <w:t xml:space="preserve">multifarious and </w:t>
      </w:r>
      <w:r w:rsidRPr="00F66DFB">
        <w:rPr>
          <w:rFonts w:asciiTheme="minorHAnsi" w:eastAsia="Cambria" w:hAnsiTheme="minorHAnsi" w:cstheme="minorHAnsi"/>
          <w:highlight w:val="cyan"/>
          <w:u w:val="single"/>
        </w:rPr>
        <w:t>contingent struggles</w:t>
      </w:r>
      <w:r w:rsidRPr="00F66DFB">
        <w:rPr>
          <w:rFonts w:asciiTheme="minorHAnsi" w:eastAsia="Cambria" w:hAnsiTheme="minorHAnsi" w:cstheme="minorHAnsi"/>
          <w:sz w:val="16"/>
          <w:szCs w:val="16"/>
        </w:rPr>
        <w:t xml:space="preserve"> </w:t>
      </w:r>
      <w:r w:rsidRPr="00F66DFB">
        <w:rPr>
          <w:rFonts w:asciiTheme="minorHAnsi" w:eastAsia="Cambria" w:hAnsiTheme="minorHAnsi" w:cstheme="minorHAnsi"/>
          <w:u w:val="single"/>
        </w:rPr>
        <w:t>that are</w:t>
      </w:r>
      <w:r w:rsidRPr="00F66DFB">
        <w:rPr>
          <w:rFonts w:asciiTheme="minorHAnsi" w:eastAsia="Cambria" w:hAnsiTheme="minorHAnsi" w:cstheme="minorHAnsi"/>
          <w:sz w:val="16"/>
          <w:szCs w:val="16"/>
        </w:rPr>
        <w:t xml:space="preserve"> constituted </w:t>
      </w:r>
      <w:r w:rsidRPr="00F66DFB">
        <w:rPr>
          <w:rFonts w:asciiTheme="minorHAnsi" w:eastAsia="Cambria" w:hAnsiTheme="minorHAnsi" w:cstheme="minorHAnsi"/>
          <w:highlight w:val="cyan"/>
          <w:u w:val="single"/>
        </w:rPr>
        <w:t>within</w:t>
      </w:r>
      <w:r w:rsidRPr="00F66DFB">
        <w:rPr>
          <w:rFonts w:asciiTheme="minorHAnsi" w:eastAsia="Cambria" w:hAnsiTheme="minorHAnsi" w:cstheme="minorHAnsi"/>
          <w:sz w:val="16"/>
          <w:szCs w:val="16"/>
        </w:rPr>
        <w:t xml:space="preserve"> the scripts of </w:t>
      </w:r>
      <w:r w:rsidRPr="00F66DFB">
        <w:rPr>
          <w:rFonts w:asciiTheme="minorHAnsi" w:eastAsia="Cambria" w:hAnsiTheme="minorHAnsi" w:cstheme="minorHAnsi"/>
          <w:highlight w:val="cyan"/>
          <w:u w:val="single"/>
        </w:rPr>
        <w:t>government</w:t>
      </w:r>
      <w:r w:rsidRPr="00F66DFB">
        <w:rPr>
          <w:rFonts w:asciiTheme="minorHAnsi" w:eastAsia="Cambria" w:hAnsiTheme="minorHAnsi" w:cstheme="minorHAnsi"/>
          <w:sz w:val="16"/>
          <w:szCs w:val="16"/>
        </w:rPr>
        <w:t xml:space="preserve">al </w:t>
      </w:r>
      <w:r w:rsidRPr="00F66DFB">
        <w:rPr>
          <w:rFonts w:asciiTheme="minorHAnsi" w:eastAsia="Cambria" w:hAnsiTheme="minorHAnsi" w:cstheme="minorHAnsi"/>
          <w:highlight w:val="cyan"/>
          <w:u w:val="single"/>
        </w:rPr>
        <w:t>rationalities</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 xml:space="preserve">and </w:t>
      </w:r>
      <w:r w:rsidRPr="00F66DFB">
        <w:rPr>
          <w:rFonts w:asciiTheme="minorHAnsi" w:eastAsia="Cambria" w:hAnsiTheme="minorHAnsi" w:cstheme="minorHAnsi"/>
          <w:u w:val="single"/>
        </w:rPr>
        <w:t>at the same time exceed and</w:t>
      </w:r>
      <w:r w:rsidRPr="00F66DFB">
        <w:rPr>
          <w:rFonts w:asciiTheme="minorHAnsi" w:eastAsia="Cambria" w:hAnsiTheme="minorHAnsi" w:cstheme="minorHAnsi"/>
          <w:sz w:val="16"/>
          <w:szCs w:val="16"/>
        </w:rPr>
        <w:t xml:space="preserve"> </w:t>
      </w:r>
      <w:r w:rsidRPr="00F66DFB">
        <w:rPr>
          <w:rFonts w:asciiTheme="minorHAnsi" w:eastAsia="Cambria" w:hAnsiTheme="minorHAnsi" w:cstheme="minorHAnsi"/>
          <w:highlight w:val="cyan"/>
          <w:u w:val="single"/>
        </w:rPr>
        <w:t>transform them</w:t>
      </w:r>
      <w:r w:rsidRPr="00F66DFB">
        <w:rPr>
          <w:rFonts w:asciiTheme="minorHAnsi" w:eastAsia="Cambria" w:hAnsiTheme="minorHAnsi" w:cstheme="minorHAnsi"/>
          <w:sz w:val="16"/>
          <w:szCs w:val="16"/>
        </w:rPr>
        <w:t xml:space="preserve">. </w:t>
      </w:r>
      <w:r w:rsidRPr="00F66DFB">
        <w:rPr>
          <w:rFonts w:asciiTheme="minorHAnsi" w:eastAsia="Cambria" w:hAnsiTheme="minorHAnsi" w:cstheme="minorHAnsi"/>
          <w:u w:val="single"/>
        </w:rPr>
        <w:t>This approach questions oversimplifications of</w:t>
      </w:r>
      <w:r w:rsidRPr="00F66DFB">
        <w:rPr>
          <w:rFonts w:asciiTheme="minorHAnsi" w:eastAsia="Cambria" w:hAnsiTheme="minorHAnsi" w:cstheme="minorHAnsi"/>
          <w:sz w:val="16"/>
          <w:szCs w:val="16"/>
        </w:rPr>
        <w:t xml:space="preserve"> the </w:t>
      </w:r>
      <w:r w:rsidRPr="00F66DFB">
        <w:rPr>
          <w:rFonts w:asciiTheme="minorHAnsi" w:eastAsia="Cambria" w:hAnsiTheme="minorHAnsi" w:cstheme="minorHAnsi"/>
          <w:u w:val="single"/>
        </w:rPr>
        <w:t>complex</w:t>
      </w:r>
      <w:r w:rsidRPr="00F66DFB">
        <w:rPr>
          <w:rFonts w:asciiTheme="minorHAnsi" w:eastAsia="Cambria" w:hAnsiTheme="minorHAnsi" w:cstheme="minorHAnsi"/>
          <w:sz w:val="16"/>
          <w:szCs w:val="16"/>
        </w:rPr>
        <w:t>ities of liberal</w:t>
      </w:r>
      <w:r w:rsidRPr="00F66DFB">
        <w:rPr>
          <w:rFonts w:asciiTheme="minorHAnsi" w:eastAsia="Cambria" w:hAnsiTheme="minorHAnsi" w:cstheme="minorHAnsi"/>
          <w:u w:val="single"/>
        </w:rPr>
        <w:t xml:space="preserve"> political rationalities</w:t>
      </w:r>
      <w:r w:rsidRPr="00F66DFB">
        <w:rPr>
          <w:rFonts w:asciiTheme="minorHAnsi" w:eastAsia="Cambria" w:hAnsiTheme="minorHAnsi" w:cstheme="minorHAnsi"/>
          <w:sz w:val="16"/>
          <w:szCs w:val="16"/>
        </w:rPr>
        <w:t xml:space="preserve"> and of their interactions with non-liberal political players </w:t>
      </w:r>
      <w:r w:rsidRPr="00F66DFB">
        <w:rPr>
          <w:rFonts w:asciiTheme="minorHAnsi" w:eastAsia="Cambria" w:hAnsiTheme="minorHAnsi" w:cstheme="minorHAnsi"/>
          <w:u w:val="single"/>
        </w:rPr>
        <w:t>and nurtures a</w:t>
      </w:r>
      <w:r w:rsidRPr="00F66DFB">
        <w:rPr>
          <w:rFonts w:asciiTheme="minorHAnsi" w:eastAsia="Cambria" w:hAnsiTheme="minorHAnsi" w:cstheme="minorHAnsi"/>
          <w:sz w:val="16"/>
          <w:szCs w:val="16"/>
        </w:rPr>
        <w:t xml:space="preserve"> radical </w:t>
      </w:r>
      <w:r w:rsidRPr="00F66DFB">
        <w:rPr>
          <w:rFonts w:asciiTheme="minorHAnsi" w:eastAsia="Cambria" w:hAnsiTheme="minorHAnsi" w:cstheme="minorHAnsi"/>
          <w:u w:val="single"/>
        </w:rPr>
        <w:t>skepticism about identifying universally good or bad actors or abstract solutions to political problems.</w:t>
      </w:r>
      <w:r w:rsidRPr="00F66DFB">
        <w:rPr>
          <w:rFonts w:asciiTheme="minorHAnsi" w:eastAsia="Cambria" w:hAnsiTheme="minorHAnsi" w:cstheme="minorHAnsi"/>
          <w:sz w:val="16"/>
          <w:szCs w:val="16"/>
        </w:rPr>
        <w:t xml:space="preserve"> International</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power</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interacts in complex ways with diverse political spaces</w:t>
      </w:r>
      <w:r w:rsidRPr="00F66DFB">
        <w:rPr>
          <w:rFonts w:asciiTheme="minorHAnsi" w:eastAsia="Cambria" w:hAnsiTheme="minorHAnsi" w:cstheme="minorHAnsi"/>
          <w:sz w:val="16"/>
          <w:szCs w:val="16"/>
        </w:rPr>
        <w:t xml:space="preserve"> and within these spaces it is appropriated, hybridized, redescribed, hijacked, and tinkered with. </w:t>
      </w:r>
      <w:r w:rsidRPr="00F66DFB">
        <w:rPr>
          <w:rFonts w:asciiTheme="minorHAnsi" w:eastAsia="Cambria" w:hAnsiTheme="minorHAnsi" w:cstheme="minorHAnsi"/>
          <w:highlight w:val="cyan"/>
          <w:u w:val="single"/>
        </w:rPr>
        <w:t>Government</w:t>
      </w:r>
      <w:r w:rsidRPr="00F66DFB">
        <w:rPr>
          <w:rFonts w:asciiTheme="minorHAnsi" w:eastAsia="Cambria" w:hAnsiTheme="minorHAnsi" w:cstheme="minorHAnsi"/>
          <w:sz w:val="16"/>
          <w:szCs w:val="16"/>
        </w:rPr>
        <w:t xml:space="preserve">ality </w:t>
      </w:r>
      <w:r w:rsidRPr="00F66DFB">
        <w:rPr>
          <w:rFonts w:asciiTheme="minorHAnsi" w:eastAsia="Cambria" w:hAnsiTheme="minorHAnsi" w:cstheme="minorHAnsi"/>
          <w:highlight w:val="cyan"/>
          <w:u w:val="single"/>
        </w:rPr>
        <w:t xml:space="preserve">as </w:t>
      </w:r>
      <w:r w:rsidRPr="00F66DFB">
        <w:rPr>
          <w:rFonts w:asciiTheme="minorHAnsi" w:eastAsia="Cambria" w:hAnsiTheme="minorHAnsi" w:cstheme="minorHAnsi"/>
          <w:u w:val="single"/>
        </w:rPr>
        <w:t xml:space="preserve">a </w:t>
      </w:r>
      <w:r w:rsidRPr="00F66DFB">
        <w:rPr>
          <w:rFonts w:asciiTheme="minorHAnsi" w:eastAsia="Cambria" w:hAnsiTheme="minorHAnsi" w:cstheme="minorHAnsi"/>
          <w:highlight w:val="cyan"/>
          <w:u w:val="single"/>
        </w:rPr>
        <w:t>heuristic</w:t>
      </w:r>
      <w:r w:rsidRPr="00F66DFB">
        <w:rPr>
          <w:rFonts w:asciiTheme="minorHAnsi" w:eastAsia="Cambria" w:hAnsiTheme="minorHAnsi" w:cstheme="minorHAnsi"/>
          <w:sz w:val="16"/>
          <w:szCs w:val="16"/>
        </w:rPr>
        <w:t xml:space="preserve"> focuses on performing complex diagnostics of events. It</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invites</w:t>
      </w:r>
      <w:r w:rsidRPr="00F66DFB">
        <w:rPr>
          <w:rFonts w:asciiTheme="minorHAnsi" w:eastAsia="Cambria" w:hAnsiTheme="minorHAnsi" w:cstheme="minorHAnsi"/>
          <w:sz w:val="16"/>
          <w:szCs w:val="16"/>
        </w:rPr>
        <w:t xml:space="preserve"> historically situated explorations and </w:t>
      </w:r>
      <w:r w:rsidRPr="00F66DFB">
        <w:rPr>
          <w:rFonts w:asciiTheme="minorHAnsi" w:eastAsia="Cambria" w:hAnsiTheme="minorHAnsi" w:cstheme="minorHAnsi"/>
          <w:highlight w:val="cyan"/>
          <w:u w:val="single"/>
        </w:rPr>
        <w:t xml:space="preserve">careful differentiations rather than overarching </w:t>
      </w:r>
      <w:proofErr w:type="spellStart"/>
      <w:r w:rsidRPr="00F66DFB">
        <w:rPr>
          <w:rFonts w:asciiTheme="minorHAnsi" w:eastAsia="Cambria" w:hAnsiTheme="minorHAnsi" w:cstheme="minorHAnsi"/>
          <w:highlight w:val="cyan"/>
          <w:u w:val="single"/>
        </w:rPr>
        <w:t>demonizations</w:t>
      </w:r>
      <w:proofErr w:type="spellEnd"/>
      <w:r w:rsidRPr="00F66DFB">
        <w:rPr>
          <w:rFonts w:asciiTheme="minorHAnsi" w:eastAsia="Cambria" w:hAnsiTheme="minorHAnsi" w:cstheme="minorHAnsi"/>
          <w:highlight w:val="cyan"/>
          <w:u w:val="single"/>
        </w:rPr>
        <w:t xml:space="preserve"> </w:t>
      </w:r>
      <w:r w:rsidRPr="00F66DFB">
        <w:rPr>
          <w:rFonts w:asciiTheme="minorHAnsi" w:eastAsia="Cambria" w:hAnsiTheme="minorHAnsi" w:cstheme="minorHAnsi"/>
          <w:u w:val="single"/>
        </w:rPr>
        <w:t xml:space="preserve">of ‘‘power,’’ </w:t>
      </w:r>
      <w:proofErr w:type="spellStart"/>
      <w:r w:rsidRPr="00F66DFB">
        <w:rPr>
          <w:rFonts w:asciiTheme="minorHAnsi" w:eastAsia="Cambria" w:hAnsiTheme="minorHAnsi" w:cstheme="minorHAnsi"/>
          <w:u w:val="single"/>
        </w:rPr>
        <w:t>romanticizations</w:t>
      </w:r>
      <w:proofErr w:type="spellEnd"/>
      <w:r w:rsidRPr="00F66DFB">
        <w:rPr>
          <w:rFonts w:asciiTheme="minorHAnsi" w:eastAsia="Cambria" w:hAnsiTheme="minorHAnsi" w:cstheme="minorHAnsi"/>
          <w:u w:val="single"/>
        </w:rPr>
        <w:t xml:space="preserve"> of the ‘‘rebel’’</w:t>
      </w:r>
      <w:r w:rsidRPr="00F66DFB">
        <w:rPr>
          <w:rFonts w:asciiTheme="minorHAnsi" w:eastAsia="Cambria" w:hAnsiTheme="minorHAnsi" w:cstheme="minorHAnsi"/>
          <w:sz w:val="16"/>
          <w:szCs w:val="16"/>
        </w:rPr>
        <w:t xml:space="preserve"> or the ‘‘the local.’’ More broadly, theoretical formulations that conceive the subject in non-substantialist terms </w:t>
      </w:r>
      <w:r w:rsidRPr="00F66DFB">
        <w:rPr>
          <w:rFonts w:asciiTheme="minorHAnsi" w:eastAsia="Cambria" w:hAnsiTheme="minorHAnsi" w:cstheme="minorHAnsi"/>
          <w:u w:val="single"/>
        </w:rPr>
        <w:t>and</w:t>
      </w:r>
      <w:r w:rsidRPr="00F66DFB">
        <w:rPr>
          <w:rFonts w:asciiTheme="minorHAnsi" w:eastAsia="Cambria" w:hAnsiTheme="minorHAnsi" w:cstheme="minorHAnsi"/>
          <w:sz w:val="16"/>
          <w:szCs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F66DFB">
        <w:rPr>
          <w:rFonts w:asciiTheme="minorHAnsi" w:eastAsia="Cambria" w:hAnsiTheme="minorHAnsi" w:cstheme="minorHAnsi"/>
          <w:highlight w:val="cyan"/>
          <w:u w:val="single"/>
        </w:rPr>
        <w:t>foster an ethic</w:t>
      </w:r>
      <w:r w:rsidRPr="00F66DFB">
        <w:rPr>
          <w:rFonts w:asciiTheme="minorHAnsi" w:eastAsia="Cambria" w:hAnsiTheme="minorHAnsi" w:cstheme="minorHAnsi"/>
          <w:sz w:val="16"/>
          <w:szCs w:val="16"/>
        </w:rPr>
        <w:t>s</w:t>
      </w:r>
      <w:r w:rsidRPr="00F66DFB">
        <w:rPr>
          <w:rFonts w:asciiTheme="minorHAnsi" w:eastAsia="Cambria" w:hAnsiTheme="minorHAnsi" w:cstheme="minorHAnsi"/>
          <w:highlight w:val="cyan"/>
          <w:u w:val="single"/>
        </w:rPr>
        <w:t xml:space="preserve"> of political engagement</w:t>
      </w:r>
      <w:r w:rsidRPr="00F66DFB">
        <w:rPr>
          <w:rFonts w:asciiTheme="minorHAnsi" w:eastAsia="Cambria" w:hAnsiTheme="minorHAnsi" w:cstheme="minorHAnsi"/>
          <w:sz w:val="16"/>
          <w:szCs w:val="16"/>
        </w:rPr>
        <w:t>, to be continuously</w:t>
      </w:r>
      <w:r w:rsidRPr="00F66DFB">
        <w:rPr>
          <w:rFonts w:asciiTheme="minorHAnsi" w:eastAsia="Cambria" w:hAnsiTheme="minorHAnsi" w:cstheme="minorHAnsi"/>
          <w:highlight w:val="cyan"/>
          <w:u w:val="single"/>
        </w:rPr>
        <w:t xml:space="preserve"> taken</w:t>
      </w:r>
      <w:r w:rsidRPr="00F66DFB">
        <w:rPr>
          <w:rFonts w:asciiTheme="minorHAnsi" w:eastAsia="Cambria" w:hAnsiTheme="minorHAnsi" w:cstheme="minorHAnsi"/>
          <w:sz w:val="16"/>
          <w:szCs w:val="16"/>
        </w:rPr>
        <w:t xml:space="preserve"> up</w:t>
      </w:r>
      <w:r w:rsidRPr="00F66DFB">
        <w:rPr>
          <w:rFonts w:asciiTheme="minorHAnsi" w:eastAsia="Cambria" w:hAnsiTheme="minorHAnsi" w:cstheme="minorHAnsi"/>
          <w:highlight w:val="cyan"/>
          <w:u w:val="single"/>
        </w:rPr>
        <w:t xml:space="preserve"> through plural </w:t>
      </w:r>
      <w:r w:rsidRPr="00F66DFB">
        <w:rPr>
          <w:rFonts w:asciiTheme="minorHAnsi" w:eastAsia="Cambria" w:hAnsiTheme="minorHAnsi" w:cstheme="minorHAnsi"/>
          <w:u w:val="single"/>
        </w:rPr>
        <w:t>and uncertain</w:t>
      </w:r>
      <w:r w:rsidRPr="00F66DFB">
        <w:rPr>
          <w:rFonts w:asciiTheme="minorHAnsi" w:eastAsia="Cambria" w:hAnsiTheme="minorHAnsi" w:cstheme="minorHAnsi"/>
          <w:highlight w:val="cyan"/>
          <w:u w:val="single"/>
        </w:rPr>
        <w:t xml:space="preserve"> practices</w:t>
      </w:r>
      <w:r w:rsidRPr="00F66DFB">
        <w:rPr>
          <w:rFonts w:asciiTheme="minorHAnsi" w:eastAsia="Cambria" w:hAnsiTheme="minorHAnsi" w:cstheme="minorHAnsi"/>
          <w:u w:val="single"/>
        </w:rPr>
        <w:t>, that demand continuous attention to ‘‘what happens’’ instead of fixations on ‘‘what ought to be.</w:t>
      </w:r>
      <w:r w:rsidRPr="00F66DFB">
        <w:rPr>
          <w:rFonts w:asciiTheme="minorHAnsi" w:eastAsia="Cambria" w:hAnsiTheme="minorHAnsi" w:cstheme="minorHAnsi"/>
          <w:sz w:val="16"/>
          <w:szCs w:val="16"/>
        </w:rPr>
        <w:t xml:space="preserve">’’83 </w:t>
      </w:r>
      <w:r w:rsidRPr="00F66DFB">
        <w:rPr>
          <w:rFonts w:asciiTheme="minorHAnsi" w:eastAsia="Cambria" w:hAnsiTheme="minorHAnsi" w:cstheme="minorHAnsi"/>
          <w:u w:val="single"/>
        </w:rPr>
        <w:t xml:space="preserve">Such </w:t>
      </w:r>
      <w:r w:rsidRPr="00F66DFB">
        <w:rPr>
          <w:rFonts w:asciiTheme="minorHAnsi" w:eastAsia="Cambria" w:hAnsiTheme="minorHAnsi" w:cstheme="minorHAnsi"/>
          <w:highlight w:val="cyan"/>
          <w:u w:val="single"/>
        </w:rPr>
        <w:t xml:space="preserve">ethics of engagement </w:t>
      </w:r>
      <w:r w:rsidRPr="00F66DFB">
        <w:rPr>
          <w:rFonts w:asciiTheme="minorHAnsi" w:eastAsia="Cambria" w:hAnsiTheme="minorHAnsi" w:cstheme="minorHAnsi"/>
          <w:u w:val="single"/>
        </w:rPr>
        <w:t>would not await the revolution</w:t>
      </w:r>
      <w:r w:rsidRPr="00F66DFB">
        <w:rPr>
          <w:rFonts w:asciiTheme="minorHAnsi" w:eastAsia="Cambria" w:hAnsiTheme="minorHAnsi" w:cstheme="minorHAnsi"/>
          <w:sz w:val="16"/>
          <w:szCs w:val="16"/>
        </w:rPr>
        <w:t xml:space="preserve"> to come or hope for a pristine ‘‘freedom’’ to be regained. </w:t>
      </w:r>
      <w:r w:rsidRPr="00F66DFB">
        <w:rPr>
          <w:rFonts w:asciiTheme="minorHAnsi" w:eastAsia="Cambria" w:hAnsiTheme="minorHAnsi" w:cstheme="minorHAnsi"/>
          <w:u w:val="single"/>
        </w:rPr>
        <w:t xml:space="preserve">Instead, it </w:t>
      </w:r>
      <w:r w:rsidRPr="00F66DFB">
        <w:rPr>
          <w:rFonts w:asciiTheme="minorHAnsi" w:eastAsia="Cambria" w:hAnsiTheme="minorHAnsi" w:cstheme="minorHAnsi"/>
          <w:highlight w:val="cyan"/>
          <w:u w:val="single"/>
        </w:rPr>
        <w:t xml:space="preserve">would constantly attempt to twist </w:t>
      </w:r>
      <w:r w:rsidRPr="00F66DFB">
        <w:rPr>
          <w:rFonts w:asciiTheme="minorHAnsi" w:eastAsia="Cambria" w:hAnsiTheme="minorHAnsi" w:cstheme="minorHAnsi"/>
          <w:sz w:val="16"/>
          <w:szCs w:val="16"/>
        </w:rPr>
        <w:t>the working of</w:t>
      </w:r>
      <w:r w:rsidRPr="00F66DFB">
        <w:rPr>
          <w:rFonts w:asciiTheme="minorHAnsi" w:eastAsia="Cambria" w:hAnsiTheme="minorHAnsi" w:cstheme="minorHAnsi"/>
          <w:highlight w:val="cyan"/>
          <w:u w:val="single"/>
        </w:rPr>
        <w:t xml:space="preserve"> power</w:t>
      </w:r>
      <w:r w:rsidRPr="00F66DFB">
        <w:rPr>
          <w:rFonts w:asciiTheme="minorHAnsi" w:eastAsia="Cambria" w:hAnsiTheme="minorHAnsi" w:cstheme="minorHAnsi"/>
          <w:u w:val="single"/>
        </w:rPr>
        <w:t xml:space="preserve"> by playing with whatever cards are available</w:t>
      </w:r>
      <w:r w:rsidRPr="00F66DFB">
        <w:rPr>
          <w:rFonts w:asciiTheme="minorHAnsi" w:eastAsia="Cambria" w:hAnsiTheme="minorHAnsi" w:cstheme="minorHAnsi"/>
          <w:sz w:val="16"/>
          <w:szCs w:val="16"/>
        </w:rPr>
        <w:t xml:space="preserve"> </w:t>
      </w:r>
      <w:r w:rsidRPr="00F66DFB">
        <w:rPr>
          <w:rFonts w:asciiTheme="minorHAnsi" w:eastAsia="Cambria" w:hAnsiTheme="minorHAnsi" w:cstheme="minorHAnsi"/>
          <w:u w:val="single"/>
        </w:rPr>
        <w:t>and would require intense processes of reflexivity on the consequences of political choices</w:t>
      </w:r>
      <w:r w:rsidRPr="00F66DFB">
        <w:rPr>
          <w:rFonts w:asciiTheme="minorHAnsi" w:eastAsia="Cambria" w:hAnsiTheme="minorHAnsi" w:cstheme="minorHAnsi"/>
          <w:sz w:val="16"/>
          <w:szCs w:val="16"/>
        </w:rPr>
        <w:t xml:space="preserve">. To conclude with a famous phrase by Michel Foucault ‘‘my point is not that everything is bad, but that everything is dangerous, which is not exactly the same as bad. If everything is dangerous, then we always have something to do. So </w:t>
      </w:r>
      <w:r w:rsidRPr="00F66DFB">
        <w:rPr>
          <w:rFonts w:asciiTheme="minorHAnsi" w:eastAsia="Cambria" w:hAnsiTheme="minorHAnsi" w:cstheme="minorHAnsi"/>
          <w:u w:val="single"/>
        </w:rPr>
        <w:t xml:space="preserve">my </w:t>
      </w:r>
      <w:r w:rsidRPr="00F66DFB">
        <w:rPr>
          <w:rFonts w:asciiTheme="minorHAnsi" w:eastAsia="Cambria" w:hAnsiTheme="minorHAnsi" w:cstheme="minorHAnsi"/>
          <w:highlight w:val="cyan"/>
          <w:u w:val="single"/>
        </w:rPr>
        <w:t xml:space="preserve">position leads not to apathy but </w:t>
      </w:r>
      <w:r w:rsidRPr="00F66DFB">
        <w:rPr>
          <w:rFonts w:asciiTheme="minorHAnsi" w:eastAsia="Cambria" w:hAnsiTheme="minorHAnsi" w:cstheme="minorHAnsi"/>
          <w:u w:val="single"/>
        </w:rPr>
        <w:t xml:space="preserve">to hyper- and </w:t>
      </w:r>
      <w:r w:rsidRPr="00F66DFB">
        <w:rPr>
          <w:rFonts w:asciiTheme="minorHAnsi" w:eastAsia="Cambria" w:hAnsiTheme="minorHAnsi" w:cstheme="minorHAnsi"/>
          <w:highlight w:val="cyan"/>
          <w:u w:val="single"/>
        </w:rPr>
        <w:t>pessimistic</w:t>
      </w:r>
      <w:r w:rsidRPr="00F66DFB">
        <w:rPr>
          <w:rFonts w:asciiTheme="minorHAnsi" w:eastAsia="Cambria" w:hAnsiTheme="minorHAnsi" w:cstheme="minorHAnsi"/>
          <w:u w:val="single"/>
        </w:rPr>
        <w:t xml:space="preserve"> </w:t>
      </w:r>
      <w:r w:rsidRPr="00F66DFB">
        <w:rPr>
          <w:rFonts w:asciiTheme="minorHAnsi" w:eastAsia="Cambria" w:hAnsiTheme="minorHAnsi" w:cstheme="minorHAnsi"/>
          <w:highlight w:val="cyan"/>
          <w:u w:val="single"/>
        </w:rPr>
        <w:t>activism.</w:t>
      </w:r>
      <w:r w:rsidRPr="00F66DFB">
        <w:rPr>
          <w:rFonts w:asciiTheme="minorHAnsi" w:eastAsia="Cambria" w:hAnsiTheme="minorHAnsi" w:cstheme="minorHAnsi"/>
          <w:sz w:val="16"/>
          <w:szCs w:val="16"/>
        </w:rPr>
        <w:t>’’84</w:t>
      </w:r>
    </w:p>
    <w:p w14:paraId="790EED5F" w14:textId="77777777" w:rsidR="00D613AA" w:rsidRPr="00F66DFB" w:rsidRDefault="00D613AA" w:rsidP="00D613AA"/>
    <w:bookmarkEnd w:id="0"/>
    <w:p w14:paraId="4CB54694" w14:textId="77777777" w:rsidR="00D613AA" w:rsidRPr="00B55AD5" w:rsidRDefault="00D613AA" w:rsidP="00D613AA"/>
    <w:p w14:paraId="6161795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7"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0"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9"/>
  </w:num>
  <w:num w:numId="22">
    <w:abstractNumId w:val="31"/>
  </w:num>
  <w:num w:numId="23">
    <w:abstractNumId w:val="38"/>
  </w:num>
  <w:num w:numId="24">
    <w:abstractNumId w:val="26"/>
  </w:num>
  <w:num w:numId="25">
    <w:abstractNumId w:val="24"/>
  </w:num>
  <w:num w:numId="26">
    <w:abstractNumId w:val="20"/>
  </w:num>
  <w:num w:numId="27">
    <w:abstractNumId w:val="37"/>
  </w:num>
  <w:num w:numId="28">
    <w:abstractNumId w:val="35"/>
  </w:num>
  <w:num w:numId="29">
    <w:abstractNumId w:val="28"/>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5"/>
  </w:num>
  <w:num w:numId="33">
    <w:abstractNumId w:val="22"/>
  </w:num>
  <w:num w:numId="34">
    <w:abstractNumId w:val="11"/>
  </w:num>
  <w:num w:numId="35">
    <w:abstractNumId w:val="32"/>
  </w:num>
  <w:num w:numId="36">
    <w:abstractNumId w:val="19"/>
  </w:num>
  <w:num w:numId="37">
    <w:abstractNumId w:val="30"/>
  </w:num>
  <w:num w:numId="38">
    <w:abstractNumId w:val="12"/>
  </w:num>
  <w:num w:numId="39">
    <w:abstractNumId w:val="15"/>
  </w:num>
  <w:num w:numId="40">
    <w:abstractNumId w:val="34"/>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D1753"/>
    <w:rsid w:val="000139A3"/>
    <w:rsid w:val="000573F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96C99"/>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448D"/>
    <w:rsid w:val="0091627E"/>
    <w:rsid w:val="0097032B"/>
    <w:rsid w:val="009D2EAD"/>
    <w:rsid w:val="009D54B2"/>
    <w:rsid w:val="009E1922"/>
    <w:rsid w:val="009F7ED2"/>
    <w:rsid w:val="00A93661"/>
    <w:rsid w:val="00A95652"/>
    <w:rsid w:val="00AC0AB8"/>
    <w:rsid w:val="00B33C6D"/>
    <w:rsid w:val="00B4508F"/>
    <w:rsid w:val="00B55AD5"/>
    <w:rsid w:val="00B8057C"/>
    <w:rsid w:val="00BD1753"/>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613A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39567"/>
  <w15:chartTrackingRefBased/>
  <w15:docId w15:val="{8961D291-CFEC-4921-8789-D392A8E53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13AA"/>
    <w:rPr>
      <w:rFonts w:ascii="Calibri" w:hAnsi="Calibri" w:cs="Calibri"/>
    </w:rPr>
  </w:style>
  <w:style w:type="paragraph" w:styleId="Heading1">
    <w:name w:val="heading 1"/>
    <w:aliases w:val="Pocket"/>
    <w:basedOn w:val="Normal"/>
    <w:next w:val="Normal"/>
    <w:link w:val="Heading1Char"/>
    <w:qFormat/>
    <w:rsid w:val="00BD17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BD17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BD17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BD175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D613AA"/>
    <w:pPr>
      <w:keepNext/>
      <w:keepLines/>
      <w:spacing w:before="220" w:after="40"/>
      <w:outlineLvl w:val="4"/>
    </w:pPr>
    <w:rPr>
      <w:b/>
    </w:rPr>
  </w:style>
  <w:style w:type="paragraph" w:styleId="Heading6">
    <w:name w:val="heading 6"/>
    <w:basedOn w:val="Normal"/>
    <w:next w:val="Normal"/>
    <w:link w:val="Heading6Char"/>
    <w:uiPriority w:val="9"/>
    <w:unhideWhenUsed/>
    <w:qFormat/>
    <w:rsid w:val="00D613AA"/>
    <w:pPr>
      <w:keepNext/>
      <w:keepLines/>
      <w:spacing w:before="200" w:after="40"/>
      <w:outlineLvl w:val="5"/>
    </w:pPr>
    <w:rPr>
      <w:b/>
      <w:sz w:val="20"/>
      <w:szCs w:val="20"/>
    </w:rPr>
  </w:style>
  <w:style w:type="character" w:default="1" w:styleId="DefaultParagraphFont">
    <w:name w:val="Default Paragraph Font"/>
    <w:uiPriority w:val="1"/>
    <w:semiHidden/>
    <w:unhideWhenUsed/>
    <w:rsid w:val="00BD17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1753"/>
  </w:style>
  <w:style w:type="character" w:customStyle="1" w:styleId="Heading1Char">
    <w:name w:val="Heading 1 Char"/>
    <w:aliases w:val="Pocket Char"/>
    <w:basedOn w:val="DefaultParagraphFont"/>
    <w:link w:val="Heading1"/>
    <w:rsid w:val="00BD1753"/>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BD175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BD1753"/>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BD175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D175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D1753"/>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BD175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D1753"/>
    <w:rPr>
      <w:color w:val="auto"/>
      <w:u w:val="none"/>
    </w:rPr>
  </w:style>
  <w:style w:type="character" w:styleId="FollowedHyperlink">
    <w:name w:val="FollowedHyperlink"/>
    <w:basedOn w:val="DefaultParagraphFont"/>
    <w:uiPriority w:val="99"/>
    <w:semiHidden/>
    <w:unhideWhenUsed/>
    <w:rsid w:val="00BD1753"/>
    <w:rPr>
      <w:color w:val="auto"/>
      <w:u w:val="none"/>
    </w:rPr>
  </w:style>
  <w:style w:type="character" w:customStyle="1" w:styleId="Heading5Char">
    <w:name w:val="Heading 5 Char"/>
    <w:basedOn w:val="DefaultParagraphFont"/>
    <w:link w:val="Heading5"/>
    <w:uiPriority w:val="9"/>
    <w:rsid w:val="00D613AA"/>
    <w:rPr>
      <w:rFonts w:ascii="Calibri" w:hAnsi="Calibri" w:cs="Calibri"/>
      <w:b/>
    </w:rPr>
  </w:style>
  <w:style w:type="character" w:customStyle="1" w:styleId="Heading6Char">
    <w:name w:val="Heading 6 Char"/>
    <w:basedOn w:val="DefaultParagraphFont"/>
    <w:link w:val="Heading6"/>
    <w:uiPriority w:val="9"/>
    <w:rsid w:val="00D613AA"/>
    <w:rPr>
      <w:rFonts w:ascii="Calibri" w:hAnsi="Calibri" w:cs="Calibri"/>
      <w:b/>
      <w:sz w:val="20"/>
      <w:szCs w:val="20"/>
    </w:rPr>
  </w:style>
  <w:style w:type="paragraph" w:customStyle="1" w:styleId="Emphasis1">
    <w:name w:val="Emphasis1"/>
    <w:basedOn w:val="Normal"/>
    <w:link w:val="Emphasis"/>
    <w:uiPriority w:val="7"/>
    <w:qFormat/>
    <w:rsid w:val="00D613AA"/>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D613AA"/>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D613AA"/>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D613AA"/>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D613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3AA"/>
    <w:rPr>
      <w:rFonts w:ascii="Calibri" w:hAnsi="Calibri" w:cs="Calibri"/>
    </w:rPr>
  </w:style>
  <w:style w:type="paragraph" w:styleId="Footer">
    <w:name w:val="footer"/>
    <w:basedOn w:val="Normal"/>
    <w:link w:val="FooterChar"/>
    <w:uiPriority w:val="99"/>
    <w:unhideWhenUsed/>
    <w:rsid w:val="00D613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3AA"/>
    <w:rPr>
      <w:rFonts w:ascii="Calibri" w:hAnsi="Calibri" w:cs="Calibri"/>
    </w:rPr>
  </w:style>
  <w:style w:type="character" w:styleId="PageNumber">
    <w:name w:val="page number"/>
    <w:basedOn w:val="DefaultParagraphFont"/>
    <w:uiPriority w:val="99"/>
    <w:semiHidden/>
    <w:unhideWhenUsed/>
    <w:rsid w:val="00D613AA"/>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D613A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D613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13AA"/>
    <w:rPr>
      <w:rFonts w:ascii="Lucida Grande" w:hAnsi="Lucida Grande" w:cs="Lucida Grande"/>
      <w:sz w:val="24"/>
    </w:rPr>
  </w:style>
  <w:style w:type="paragraph" w:styleId="ListParagraph">
    <w:name w:val="List Paragraph"/>
    <w:aliases w:val="6 font"/>
    <w:basedOn w:val="Normal"/>
    <w:uiPriority w:val="99"/>
    <w:qFormat/>
    <w:rsid w:val="00D613AA"/>
    <w:pPr>
      <w:ind w:left="720"/>
      <w:contextualSpacing/>
    </w:pPr>
  </w:style>
  <w:style w:type="character" w:customStyle="1" w:styleId="Heading2Char1">
    <w:name w:val="Heading 2 Char1"/>
    <w:aliases w:val="Hat Char1,No Spacing3 Char1"/>
    <w:basedOn w:val="DefaultParagraphFont"/>
    <w:uiPriority w:val="9"/>
    <w:semiHidden/>
    <w:rsid w:val="00D613AA"/>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D613AA"/>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D613AA"/>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D613AA"/>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D613AA"/>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D613AA"/>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D613AA"/>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D613AA"/>
    <w:rPr>
      <w:rFonts w:ascii="Georgia" w:eastAsia="Georgia" w:hAnsi="Georgia" w:cs="Georgia"/>
      <w:i/>
      <w:color w:val="666666"/>
      <w:sz w:val="48"/>
      <w:szCs w:val="48"/>
    </w:rPr>
  </w:style>
  <w:style w:type="paragraph" w:customStyle="1" w:styleId="cardbody">
    <w:name w:val="cardbody"/>
    <w:basedOn w:val="Normal"/>
    <w:uiPriority w:val="99"/>
    <w:qFormat/>
    <w:rsid w:val="00D613AA"/>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D613AA"/>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D613AA"/>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D613AA"/>
    <w:rPr>
      <w:b w:val="0"/>
      <w:bCs w:val="0"/>
      <w:sz w:val="22"/>
      <w:u w:val="single"/>
    </w:rPr>
  </w:style>
  <w:style w:type="character" w:customStyle="1" w:styleId="DocumentMapChar1">
    <w:name w:val="Document Map Char1"/>
    <w:basedOn w:val="DefaultParagraphFont"/>
    <w:uiPriority w:val="99"/>
    <w:semiHidden/>
    <w:rsid w:val="00D613AA"/>
    <w:rPr>
      <w:rFonts w:ascii="Segoe UI" w:eastAsiaTheme="minorEastAsia" w:hAnsi="Segoe UI" w:cs="Segoe UI"/>
      <w:sz w:val="16"/>
      <w:szCs w:val="16"/>
    </w:rPr>
  </w:style>
  <w:style w:type="paragraph" w:styleId="Subtitle">
    <w:name w:val="Subtitle"/>
    <w:basedOn w:val="Normal"/>
    <w:next w:val="Normal"/>
    <w:link w:val="SubtitleChar"/>
    <w:uiPriority w:val="11"/>
    <w:qFormat/>
    <w:rsid w:val="00D613AA"/>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D613AA"/>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D613AA"/>
    <w:rPr>
      <w:color w:val="605E5C"/>
      <w:shd w:val="clear" w:color="auto" w:fill="E1DFDD"/>
    </w:rPr>
  </w:style>
  <w:style w:type="character" w:customStyle="1" w:styleId="UnresolvedMention3">
    <w:name w:val="Unresolved Mention3"/>
    <w:basedOn w:val="DefaultParagraphFont"/>
    <w:uiPriority w:val="99"/>
    <w:semiHidden/>
    <w:rsid w:val="00D613AA"/>
    <w:rPr>
      <w:color w:val="605E5C"/>
      <w:shd w:val="clear" w:color="auto" w:fill="E1DFDD"/>
    </w:rPr>
  </w:style>
  <w:style w:type="paragraph" w:styleId="FootnoteText">
    <w:name w:val="footnote text"/>
    <w:basedOn w:val="Normal"/>
    <w:link w:val="FootnoteTextChar"/>
    <w:uiPriority w:val="99"/>
    <w:unhideWhenUsed/>
    <w:qFormat/>
    <w:rsid w:val="00D613AA"/>
    <w:rPr>
      <w:rFonts w:ascii="SimSun" w:hAnsi="SimSun" w:cstheme="minorBidi"/>
      <w:lang w:eastAsia="ja-JP"/>
    </w:rPr>
  </w:style>
  <w:style w:type="character" w:customStyle="1" w:styleId="FootnoteTextChar1">
    <w:name w:val="Footnote Text Char1"/>
    <w:basedOn w:val="DefaultParagraphFont"/>
    <w:uiPriority w:val="99"/>
    <w:semiHidden/>
    <w:rsid w:val="00D613AA"/>
    <w:rPr>
      <w:rFonts w:ascii="Calibri" w:hAnsi="Calibri" w:cs="Calibri"/>
      <w:sz w:val="20"/>
      <w:szCs w:val="20"/>
    </w:rPr>
  </w:style>
  <w:style w:type="character" w:customStyle="1" w:styleId="HeaderChar1">
    <w:name w:val="Header Char1"/>
    <w:basedOn w:val="DefaultParagraphFont"/>
    <w:uiPriority w:val="99"/>
    <w:semiHidden/>
    <w:rsid w:val="00D613AA"/>
    <w:rPr>
      <w:rFonts w:ascii="Calibri" w:hAnsi="Calibri"/>
      <w:sz w:val="22"/>
    </w:rPr>
  </w:style>
  <w:style w:type="character" w:customStyle="1" w:styleId="FooterChar1">
    <w:name w:val="Footer Char1"/>
    <w:basedOn w:val="DefaultParagraphFont"/>
    <w:uiPriority w:val="99"/>
    <w:semiHidden/>
    <w:rsid w:val="00D613AA"/>
    <w:rPr>
      <w:rFonts w:ascii="Calibri" w:hAnsi="Calibri"/>
      <w:sz w:val="22"/>
    </w:rPr>
  </w:style>
  <w:style w:type="character" w:customStyle="1" w:styleId="highlight2">
    <w:name w:val="highlight2"/>
    <w:basedOn w:val="DefaultParagraphFont"/>
    <w:rsid w:val="00D613AA"/>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D613AA"/>
  </w:style>
  <w:style w:type="paragraph" w:styleId="NoSpacing">
    <w:name w:val="No Spacing"/>
    <w:aliases w:val="Card Format,ClearFormatting,DDI Tag,Tag Title,No Spacing51,No Spacing31,No Spacing22,Very Small Text,Dont u,No Spacing311,Medium Grid 21,Clear"/>
    <w:uiPriority w:val="99"/>
    <w:qFormat/>
    <w:rsid w:val="00D613AA"/>
    <w:pPr>
      <w:spacing w:after="0" w:line="240" w:lineRule="auto"/>
    </w:pPr>
    <w:rPr>
      <w:rFonts w:ascii="Calibri" w:eastAsia="Calibri" w:hAnsi="Calibri" w:cs="Calibri"/>
    </w:rPr>
  </w:style>
  <w:style w:type="character" w:customStyle="1" w:styleId="apple-converted-space">
    <w:name w:val="apple-converted-space"/>
    <w:basedOn w:val="DefaultParagraphFont"/>
    <w:rsid w:val="00D613AA"/>
  </w:style>
  <w:style w:type="character" w:styleId="UnresolvedMention">
    <w:name w:val="Unresolved Mention"/>
    <w:basedOn w:val="DefaultParagraphFont"/>
    <w:uiPriority w:val="99"/>
    <w:semiHidden/>
    <w:unhideWhenUsed/>
    <w:rsid w:val="00D613AA"/>
    <w:rPr>
      <w:color w:val="605E5C"/>
      <w:shd w:val="clear" w:color="auto" w:fill="E1DFDD"/>
    </w:rPr>
  </w:style>
  <w:style w:type="paragraph" w:styleId="BalloonText">
    <w:name w:val="Balloon Text"/>
    <w:basedOn w:val="Normal"/>
    <w:link w:val="BalloonTextChar"/>
    <w:uiPriority w:val="99"/>
    <w:semiHidden/>
    <w:unhideWhenUsed/>
    <w:rsid w:val="00D613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3AA"/>
    <w:rPr>
      <w:rFonts w:ascii="Segoe UI" w:hAnsi="Segoe UI" w:cs="Segoe UI"/>
      <w:sz w:val="18"/>
      <w:szCs w:val="18"/>
    </w:rPr>
  </w:style>
  <w:style w:type="numbering" w:customStyle="1" w:styleId="NoList1">
    <w:name w:val="No List1"/>
    <w:next w:val="NoList"/>
    <w:uiPriority w:val="99"/>
    <w:semiHidden/>
    <w:unhideWhenUsed/>
    <w:rsid w:val="00D613AA"/>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613AA"/>
    <w:pPr>
      <w:spacing w:after="0" w:line="240" w:lineRule="auto"/>
    </w:pPr>
    <w:rPr>
      <w:rFonts w:eastAsiaTheme="minorEastAsia"/>
      <w:szCs w:val="24"/>
      <w:u w:val="single"/>
    </w:rPr>
  </w:style>
  <w:style w:type="character" w:customStyle="1" w:styleId="underlinedChar">
    <w:name w:val="underlined Char"/>
    <w:link w:val="underlined"/>
    <w:locked/>
    <w:rsid w:val="00D613AA"/>
  </w:style>
  <w:style w:type="paragraph" w:customStyle="1" w:styleId="underlined">
    <w:name w:val="underlined"/>
    <w:next w:val="Normal"/>
    <w:link w:val="underlinedChar"/>
    <w:autoRedefine/>
    <w:rsid w:val="00D613AA"/>
    <w:pPr>
      <w:spacing w:after="0" w:line="240" w:lineRule="auto"/>
      <w:contextualSpacing/>
    </w:pPr>
  </w:style>
  <w:style w:type="character" w:customStyle="1" w:styleId="underline">
    <w:name w:val="underline"/>
    <w:basedOn w:val="DefaultParagraphFont"/>
    <w:qFormat/>
    <w:rsid w:val="00D613AA"/>
    <w:rPr>
      <w:u w:val="single"/>
    </w:rPr>
  </w:style>
  <w:style w:type="paragraph" w:customStyle="1" w:styleId="card0">
    <w:name w:val="card"/>
    <w:basedOn w:val="Normal"/>
    <w:uiPriority w:val="6"/>
    <w:qFormat/>
    <w:rsid w:val="00D613AA"/>
    <w:pPr>
      <w:ind w:left="288" w:right="288"/>
    </w:pPr>
    <w:rPr>
      <w:szCs w:val="20"/>
    </w:rPr>
  </w:style>
  <w:style w:type="paragraph" w:customStyle="1" w:styleId="paragraph">
    <w:name w:val="paragraph"/>
    <w:basedOn w:val="Normal"/>
    <w:rsid w:val="00D613AA"/>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D613AA"/>
  </w:style>
  <w:style w:type="character" w:customStyle="1" w:styleId="eop">
    <w:name w:val="eop"/>
    <w:basedOn w:val="DefaultParagraphFont"/>
    <w:rsid w:val="00D613AA"/>
  </w:style>
  <w:style w:type="character" w:customStyle="1" w:styleId="contextualspellingandgrammarerror">
    <w:name w:val="contextualspellingandgrammarerror"/>
    <w:basedOn w:val="DefaultParagraphFont"/>
    <w:rsid w:val="00D613AA"/>
  </w:style>
  <w:style w:type="paragraph" w:customStyle="1" w:styleId="Cards">
    <w:name w:val="Cards"/>
    <w:next w:val="Normal"/>
    <w:link w:val="CardsChar"/>
    <w:qFormat/>
    <w:rsid w:val="00D613AA"/>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D613AA"/>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D613AA"/>
    <w:rPr>
      <w:rFonts w:ascii="Times New Roman" w:hAnsi="Times New Roman" w:cs="Times New Roman"/>
      <w:b/>
      <w:color w:val="auto"/>
      <w:sz w:val="24"/>
      <w:u w:val="single"/>
    </w:rPr>
  </w:style>
  <w:style w:type="character" w:customStyle="1" w:styleId="LDCut">
    <w:name w:val="LD Cut"/>
    <w:basedOn w:val="DefaultParagraphFont"/>
    <w:uiPriority w:val="1"/>
    <w:qFormat/>
    <w:rsid w:val="00D613AA"/>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D613AA"/>
    <w:rPr>
      <w:b/>
      <w:bCs/>
    </w:rPr>
  </w:style>
  <w:style w:type="character" w:customStyle="1" w:styleId="m-2350980578315152805gmail-styleunderline">
    <w:name w:val="m_-2350980578315152805gmail-styleunderline"/>
    <w:basedOn w:val="DefaultParagraphFont"/>
    <w:rsid w:val="00D613AA"/>
  </w:style>
  <w:style w:type="character" w:customStyle="1" w:styleId="m-2350980578315152805gmail-style13ptbold">
    <w:name w:val="m_-2350980578315152805gmail-style13ptbold"/>
    <w:basedOn w:val="DefaultParagraphFont"/>
    <w:rsid w:val="00D613AA"/>
  </w:style>
  <w:style w:type="paragraph" w:customStyle="1" w:styleId="m-2350980578315152805gmail-cardtext">
    <w:name w:val="m_-2350980578315152805gmail-cardtext"/>
    <w:basedOn w:val="Normal"/>
    <w:rsid w:val="00D613AA"/>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D613AA"/>
    <w:pPr>
      <w:ind w:left="432" w:right="432"/>
    </w:pPr>
    <w:rPr>
      <w:color w:val="000000"/>
      <w:lang w:val="x-none" w:eastAsia="x-none"/>
    </w:rPr>
  </w:style>
  <w:style w:type="character" w:customStyle="1" w:styleId="evidencetextChar1">
    <w:name w:val="evidence text Char1"/>
    <w:link w:val="evidencetext"/>
    <w:rsid w:val="00D613AA"/>
    <w:rPr>
      <w:rFonts w:ascii="Calibri" w:hAnsi="Calibri" w:cs="Calibri"/>
      <w:color w:val="000000"/>
      <w:lang w:val="x-none" w:eastAsia="x-none"/>
    </w:rPr>
  </w:style>
  <w:style w:type="character" w:customStyle="1" w:styleId="il">
    <w:name w:val="il"/>
    <w:rsid w:val="00D613AA"/>
  </w:style>
  <w:style w:type="character" w:customStyle="1" w:styleId="spellingerror">
    <w:name w:val="spellingerror"/>
    <w:basedOn w:val="DefaultParagraphFont"/>
    <w:rsid w:val="00D613AA"/>
  </w:style>
  <w:style w:type="character" w:customStyle="1" w:styleId="num">
    <w:name w:val="num"/>
    <w:basedOn w:val="DefaultParagraphFont"/>
    <w:rsid w:val="00D613AA"/>
  </w:style>
  <w:style w:type="character" w:customStyle="1" w:styleId="letter">
    <w:name w:val="letter"/>
    <w:basedOn w:val="DefaultParagraphFont"/>
    <w:rsid w:val="00D613AA"/>
  </w:style>
  <w:style w:type="character" w:customStyle="1" w:styleId="dttext">
    <w:name w:val="dttext"/>
    <w:basedOn w:val="DefaultParagraphFont"/>
    <w:rsid w:val="00D613AA"/>
  </w:style>
  <w:style w:type="character" w:customStyle="1" w:styleId="sdsense">
    <w:name w:val="sdsense"/>
    <w:basedOn w:val="DefaultParagraphFont"/>
    <w:rsid w:val="00D613AA"/>
  </w:style>
  <w:style w:type="character" w:customStyle="1" w:styleId="sd">
    <w:name w:val="sd"/>
    <w:basedOn w:val="DefaultParagraphFont"/>
    <w:rsid w:val="00D613AA"/>
  </w:style>
  <w:style w:type="character" w:styleId="FootnoteReference">
    <w:name w:val="footnote reference"/>
    <w:basedOn w:val="DefaultParagraphFont"/>
    <w:uiPriority w:val="99"/>
    <w:semiHidden/>
    <w:unhideWhenUsed/>
    <w:rsid w:val="00D613AA"/>
    <w:rPr>
      <w:vertAlign w:val="superscript"/>
    </w:rPr>
  </w:style>
  <w:style w:type="paragraph" w:customStyle="1" w:styleId="Style2">
    <w:name w:val="Style2"/>
    <w:basedOn w:val="Heading1"/>
    <w:link w:val="Style2Char"/>
    <w:autoRedefine/>
    <w:uiPriority w:val="4"/>
    <w:qFormat/>
    <w:rsid w:val="00D613AA"/>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D613AA"/>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hyperlink" Target="https://www.statnews.com/2019/02/11/drug-patent-protection-one-done/)WWPP" TargetMode="External"/><Relationship Id="rId3" Type="http://schemas.openxmlformats.org/officeDocument/2006/relationships/styles" Target="styles.xml"/><Relationship Id="rId7" Type="http://schemas.openxmlformats.org/officeDocument/2006/relationships/hyperlink" Target="https://journals.sagepub.com/doi/abs/10.1177/2319714518789762?journalCode=fiba" TargetMode="External"/><Relationship Id="rId12" Type="http://schemas.openxmlformats.org/officeDocument/2006/relationships/hyperlink" Target="https://link.springer.com/article/10.1007%2Fs40901-016-002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nabc.cals.cornell.edu/Publications/Reports/nabc_25/25_6_1_Redick.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brary.wur.nl/WebQuery/file/cogem/cogem_t4505194e_001.pdf" TargetMode="External"/><Relationship Id="rId4" Type="http://schemas.openxmlformats.org/officeDocument/2006/relationships/settings" Target="settings.xml"/><Relationship Id="rId9" Type="http://schemas.openxmlformats.org/officeDocument/2006/relationships/hyperlink" Target="https://onlinelibrary.wiley.com/doi/full/10.1111/1758-5899.12730)//ww"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23007</Words>
  <Characters>131146</Characters>
  <Application>Microsoft Office Word</Application>
  <DocSecurity>0</DocSecurity>
  <Lines>1092</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2</cp:revision>
  <dcterms:created xsi:type="dcterms:W3CDTF">2021-10-30T17:43:00Z</dcterms:created>
  <dcterms:modified xsi:type="dcterms:W3CDTF">2021-10-30T17:58:00Z</dcterms:modified>
</cp:coreProperties>
</file>