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6AAD6" w14:textId="77777777" w:rsidR="00526786" w:rsidRPr="009E6CC6" w:rsidRDefault="00526786" w:rsidP="00526786">
      <w:pPr>
        <w:pStyle w:val="Heading2"/>
      </w:pPr>
      <w:r>
        <w:t>1AC – V1</w:t>
      </w:r>
    </w:p>
    <w:p w14:paraId="3C54CB6D" w14:textId="77777777" w:rsidR="00526786" w:rsidRDefault="00526786" w:rsidP="00526786">
      <w:pPr>
        <w:pStyle w:val="Heading3"/>
      </w:pPr>
      <w:r>
        <w:lastRenderedPageBreak/>
        <w:t xml:space="preserve">Framing </w:t>
      </w:r>
    </w:p>
    <w:p w14:paraId="1C0CE1A0" w14:textId="77777777" w:rsidR="00526786" w:rsidRDefault="00526786" w:rsidP="00526786">
      <w:pPr>
        <w:pStyle w:val="Heading4"/>
      </w:pPr>
      <w:r>
        <w:t xml:space="preserve">The standard is minimizing material violence. </w:t>
      </w:r>
    </w:p>
    <w:p w14:paraId="3538867A" w14:textId="77777777" w:rsidR="00526786" w:rsidRPr="009E6CC6" w:rsidRDefault="00526786" w:rsidP="00526786">
      <w:pPr>
        <w:rPr>
          <w:rStyle w:val="Style13ptBold"/>
        </w:rPr>
      </w:pPr>
      <w:r>
        <w:rPr>
          <w:rStyle w:val="Style13ptBold"/>
        </w:rPr>
        <w:t>Prefer:</w:t>
      </w:r>
    </w:p>
    <w:p w14:paraId="6A8DE5AC" w14:textId="77777777" w:rsidR="00526786" w:rsidRPr="00DE6C52" w:rsidRDefault="00526786" w:rsidP="00526786">
      <w:pPr>
        <w:keepNext/>
        <w:keepLines/>
        <w:spacing w:before="40"/>
        <w:outlineLvl w:val="3"/>
        <w:rPr>
          <w:rFonts w:eastAsia="MS Gothic"/>
          <w:b/>
          <w:iCs/>
          <w:sz w:val="26"/>
        </w:rPr>
      </w:pPr>
      <w:bookmarkStart w:id="0" w:name="_Hlk53161423"/>
      <w:r w:rsidRPr="00DE6C52">
        <w:rPr>
          <w:rFonts w:eastAsia="MS Gothic"/>
          <w:b/>
          <w:iCs/>
          <w:sz w:val="26"/>
        </w:rPr>
        <w:t>[4] Pleasure and pain are the starting point for moral reasoning—they’re our most baseline desires and the only things that explain the intrinsic value of objects or actions</w:t>
      </w:r>
    </w:p>
    <w:p w14:paraId="60B0EE9E" w14:textId="77777777" w:rsidR="00526786" w:rsidRPr="00DE6C52" w:rsidRDefault="00526786" w:rsidP="00526786">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7EBF1C41" w14:textId="77777777" w:rsidR="00526786" w:rsidRPr="00DE6C52" w:rsidRDefault="00526786" w:rsidP="00526786">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 xml:space="preserve">pleasure is intrinsically </w:t>
      </w:r>
      <w:proofErr w:type="gramStart"/>
      <w:r w:rsidRPr="00DE6C52">
        <w:rPr>
          <w:rFonts w:eastAsia="Cambria"/>
          <w:b/>
          <w:highlight w:val="green"/>
          <w:u w:val="single"/>
        </w:rPr>
        <w:t>valuable</w:t>
      </w:r>
      <w:proofErr w:type="gramEnd"/>
      <w:r w:rsidRPr="00DE6C52">
        <w:rPr>
          <w:rFonts w:eastAsia="Cambria"/>
          <w:b/>
          <w:highlight w:val="green"/>
          <w:u w:val="single"/>
        </w:rPr>
        <w:t xml:space="preserve"> and pain is intrinsically </w:t>
      </w:r>
      <w:proofErr w:type="spellStart"/>
      <w:r w:rsidRPr="00DE6C52">
        <w:rPr>
          <w:rFonts w:eastAsia="Cambria"/>
          <w:b/>
          <w:highlight w:val="green"/>
          <w:u w:val="single"/>
        </w:rPr>
        <w:t>disvaluable</w:t>
      </w:r>
      <w:proofErr w:type="spellEnd"/>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E6C52">
        <w:rPr>
          <w:rFonts w:eastAsia="Cambria"/>
          <w:sz w:val="10"/>
          <w:szCs w:val="12"/>
        </w:rPr>
        <w:t>I</w:t>
      </w:r>
      <w:proofErr w:type="gramEnd"/>
      <w:r w:rsidRPr="00DE6C52">
        <w:rPr>
          <w:rFonts w:eastAsia="Cambria"/>
          <w:sz w:val="10"/>
          <w:szCs w:val="12"/>
        </w:rPr>
        <w:t xml:space="preserve">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w:t>
      </w:r>
      <w:proofErr w:type="gramStart"/>
      <w:r w:rsidRPr="00DE6C52">
        <w:rPr>
          <w:rFonts w:eastAsia="Cambria"/>
          <w:sz w:val="10"/>
          <w:szCs w:val="12"/>
        </w:rPr>
        <w:t>says</w:t>
      </w:r>
      <w:proofErr w:type="gramEnd"/>
      <w:r w:rsidRPr="00DE6C52">
        <w:rPr>
          <w:rFonts w:eastAsia="Cambria"/>
          <w:sz w:val="10"/>
          <w:szCs w:val="12"/>
        </w:rPr>
        <w:t xml:space="preserve">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E6C52">
        <w:rPr>
          <w:rFonts w:eastAsia="Cambria"/>
          <w:sz w:val="10"/>
          <w:szCs w:val="12"/>
        </w:rPr>
        <w:t>disvaluable</w:t>
      </w:r>
      <w:proofErr w:type="spellEnd"/>
      <w:r w:rsidRPr="00DE6C52">
        <w:rPr>
          <w:rFonts w:eastAsia="Cambria"/>
          <w:sz w:val="10"/>
          <w:szCs w:val="12"/>
        </w:rPr>
        <w:t xml:space="preserve"> (so-called “noble pains”), and (4) that pain asymbolia, masochism, and practices such as wiggling a loose tooth render it implausible that pain is intrinsically </w:t>
      </w:r>
      <w:proofErr w:type="spellStart"/>
      <w:r w:rsidRPr="00DE6C52">
        <w:rPr>
          <w:rFonts w:eastAsia="Cambria"/>
          <w:sz w:val="10"/>
          <w:szCs w:val="12"/>
        </w:rPr>
        <w:t>disvaluable</w:t>
      </w:r>
      <w:proofErr w:type="spellEnd"/>
      <w:r w:rsidRPr="00DE6C52">
        <w:rPr>
          <w:rFonts w:eastAsia="Cambria"/>
          <w:sz w:val="10"/>
          <w:szCs w:val="12"/>
        </w:rPr>
        <w:t>. I shall argue that these objections fail. Though it is, of course, an open question whether other objections to P1 might be more successful, I shall assume that if (1)</w:t>
      </w:r>
      <w:proofErr w:type="gramStart"/>
      <w:r w:rsidRPr="00DE6C52">
        <w:rPr>
          <w:rFonts w:eastAsia="Cambria"/>
          <w:sz w:val="10"/>
          <w:szCs w:val="12"/>
        </w:rPr>
        <w:t>–(</w:t>
      </w:r>
      <w:proofErr w:type="gramEnd"/>
      <w:r w:rsidRPr="00DE6C52">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E6C52">
        <w:rPr>
          <w:rFonts w:eastAsia="Cambria"/>
          <w:sz w:val="10"/>
          <w:szCs w:val="12"/>
        </w:rPr>
        <w:t>in light of</w:t>
      </w:r>
      <w:proofErr w:type="gramEnd"/>
      <w:r w:rsidRPr="00DE6C52">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E6C52">
        <w:rPr>
          <w:rFonts w:eastAsia="Cambria"/>
          <w:sz w:val="10"/>
          <w:szCs w:val="12"/>
        </w:rPr>
        <w:t>taken into account</w:t>
      </w:r>
      <w:proofErr w:type="gramEnd"/>
      <w:r w:rsidRPr="00DE6C52">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E6C52">
        <w:rPr>
          <w:rFonts w:eastAsia="Cambria"/>
          <w:sz w:val="10"/>
          <w:szCs w:val="12"/>
        </w:rPr>
        <w:t>that rights</w:t>
      </w:r>
      <w:proofErr w:type="gramEnd"/>
      <w:r w:rsidRPr="00DE6C52">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E6C52">
        <w:rPr>
          <w:rFonts w:eastAsia="Cambria"/>
          <w:sz w:val="10"/>
          <w:szCs w:val="12"/>
        </w:rPr>
        <w:t>standing—a</w:t>
      </w:r>
      <w:proofErr w:type="gramEnd"/>
      <w:r w:rsidRPr="00DE6C52">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E6C52">
        <w:rPr>
          <w:rFonts w:eastAsia="Cambria"/>
          <w:sz w:val="10"/>
          <w:szCs w:val="12"/>
        </w:rPr>
        <w:t>similar to</w:t>
      </w:r>
      <w:proofErr w:type="gramEnd"/>
      <w:r w:rsidRPr="00DE6C52">
        <w:rPr>
          <w:rFonts w:eastAsia="Cambria"/>
          <w:sz w:val="10"/>
          <w:szCs w:val="12"/>
        </w:rPr>
        <w:t xml:space="preserve"> Pettit’s. On any other view—and certainly that includes most views recently defended by philosophers—the notion of legal standing will outstrip the power relations that ground Pettit’s theory.</w:t>
      </w:r>
    </w:p>
    <w:bookmarkEnd w:id="0"/>
    <w:p w14:paraId="5424F6C5" w14:textId="77777777" w:rsidR="00526786" w:rsidRPr="00DE6C52" w:rsidRDefault="00526786" w:rsidP="00526786">
      <w:pPr>
        <w:keepNext/>
        <w:keepLines/>
        <w:spacing w:before="40"/>
        <w:outlineLvl w:val="3"/>
        <w:rPr>
          <w:rFonts w:eastAsia="MS Gothic"/>
          <w:b/>
          <w:iCs/>
          <w:sz w:val="26"/>
        </w:rPr>
      </w:pPr>
      <w:r>
        <w:rPr>
          <w:rFonts w:eastAsia="MS Gothic"/>
          <w:b/>
          <w:iCs/>
          <w:sz w:val="26"/>
        </w:rPr>
        <w:lastRenderedPageBreak/>
        <w:t xml:space="preserve">[2] </w:t>
      </w:r>
      <w:r w:rsidRPr="00DE6C52">
        <w:rPr>
          <w:rFonts w:eastAsia="MS Gothic"/>
          <w:b/>
          <w:iCs/>
          <w:sz w:val="26"/>
        </w:rPr>
        <w:t>Actor Spec— States must use util. Any other standard dooms the moral theory</w:t>
      </w:r>
    </w:p>
    <w:p w14:paraId="291BCAE5" w14:textId="77777777" w:rsidR="00526786" w:rsidRPr="00DE6C52" w:rsidRDefault="00526786" w:rsidP="00526786">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2A43792D" w14:textId="0D5CF97F" w:rsidR="00526786" w:rsidRDefault="00526786" w:rsidP="00526786">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146FC6A4" w14:textId="77777777" w:rsidR="005018F9" w:rsidRPr="00C908AA" w:rsidRDefault="005018F9" w:rsidP="00885528">
      <w:pPr>
        <w:pStyle w:val="Heading4"/>
        <w:numPr>
          <w:ilvl w:val="0"/>
          <w:numId w:val="7"/>
        </w:numPr>
        <w:rPr>
          <w:rFonts w:cs="Calibri"/>
        </w:rPr>
      </w:pPr>
      <w:r w:rsidRPr="00C908AA">
        <w:rPr>
          <w:rFonts w:cs="Calibri"/>
        </w:rPr>
        <w:t xml:space="preserve">No intent-foresight distinction — </w:t>
      </w:r>
      <w:r w:rsidRPr="00C908AA">
        <w:rPr>
          <w:rFonts w:eastAsia="Calibri" w:cs="Calibri"/>
        </w:rPr>
        <w:t>if</w:t>
      </w:r>
      <w:r w:rsidRPr="00C908AA">
        <w:rPr>
          <w:rFonts w:cs="Calibri"/>
        </w:rPr>
        <w:t xml:space="preserve"> </w:t>
      </w:r>
      <w:r w:rsidRPr="00C908AA">
        <w:rPr>
          <w:rFonts w:eastAsia="Calibri" w:cs="Calibri"/>
        </w:rPr>
        <w:t>we</w:t>
      </w:r>
      <w:r w:rsidRPr="00C908AA">
        <w:rPr>
          <w:rFonts w:cs="Calibri"/>
        </w:rPr>
        <w:t xml:space="preserve"> </w:t>
      </w:r>
      <w:r w:rsidRPr="00C908AA">
        <w:rPr>
          <w:rFonts w:eastAsia="Calibri" w:cs="Calibri"/>
        </w:rPr>
        <w:t>foresee</w:t>
      </w:r>
      <w:r w:rsidRPr="00C908AA">
        <w:rPr>
          <w:rFonts w:cs="Calibri"/>
        </w:rPr>
        <w:t xml:space="preserve"> </w:t>
      </w:r>
      <w:r w:rsidRPr="00C908AA">
        <w:rPr>
          <w:rFonts w:eastAsia="Calibri" w:cs="Calibri"/>
        </w:rPr>
        <w:t>a</w:t>
      </w:r>
      <w:r w:rsidRPr="00C908AA">
        <w:rPr>
          <w:rFonts w:cs="Calibri"/>
        </w:rPr>
        <w:t xml:space="preserve"> </w:t>
      </w:r>
      <w:r w:rsidRPr="00C908AA">
        <w:rPr>
          <w:rFonts w:eastAsia="Calibri" w:cs="Calibri"/>
        </w:rPr>
        <w:t>consequence</w:t>
      </w:r>
      <w:r w:rsidRPr="00C908AA">
        <w:rPr>
          <w:rFonts w:cs="Calibri"/>
        </w:rPr>
        <w:t xml:space="preserve">, </w:t>
      </w:r>
      <w:r w:rsidRPr="00C908AA">
        <w:rPr>
          <w:rFonts w:eastAsia="Calibri" w:cs="Calibri"/>
        </w:rPr>
        <w:t>then</w:t>
      </w:r>
      <w:r w:rsidRPr="00C908AA">
        <w:rPr>
          <w:rFonts w:cs="Calibri"/>
        </w:rPr>
        <w:t xml:space="preserve"> </w:t>
      </w:r>
      <w:r w:rsidRPr="00C908AA">
        <w:rPr>
          <w:rFonts w:eastAsia="Calibri" w:cs="Calibri"/>
        </w:rPr>
        <w:t>it</w:t>
      </w:r>
      <w:r w:rsidRPr="00C908AA">
        <w:rPr>
          <w:rFonts w:cs="Calibri"/>
        </w:rPr>
        <w:t xml:space="preserve"> </w:t>
      </w:r>
      <w:r w:rsidRPr="00C908AA">
        <w:rPr>
          <w:rFonts w:eastAsia="Calibri" w:cs="Calibri"/>
        </w:rPr>
        <w:t>becomes</w:t>
      </w:r>
      <w:r w:rsidRPr="00C908AA">
        <w:rPr>
          <w:rFonts w:cs="Calibri"/>
        </w:rPr>
        <w:t xml:space="preserve"> </w:t>
      </w:r>
      <w:r w:rsidRPr="00C908AA">
        <w:rPr>
          <w:rFonts w:eastAsia="Calibri" w:cs="Calibri"/>
        </w:rPr>
        <w:t>part</w:t>
      </w:r>
      <w:r w:rsidRPr="00C908AA">
        <w:rPr>
          <w:rFonts w:cs="Calibri"/>
        </w:rPr>
        <w:t xml:space="preserve"> </w:t>
      </w:r>
      <w:r w:rsidRPr="00C908AA">
        <w:rPr>
          <w:rFonts w:eastAsia="Calibri" w:cs="Calibri"/>
        </w:rPr>
        <w:t>of</w:t>
      </w:r>
      <w:r w:rsidRPr="00C908AA">
        <w:rPr>
          <w:rFonts w:cs="Calibri"/>
        </w:rPr>
        <w:t xml:space="preserve"> </w:t>
      </w:r>
      <w:r w:rsidRPr="00C908AA">
        <w:rPr>
          <w:rFonts w:eastAsia="Calibri" w:cs="Calibri"/>
        </w:rPr>
        <w:t>our</w:t>
      </w:r>
      <w:r w:rsidRPr="00C908AA">
        <w:rPr>
          <w:rFonts w:cs="Calibri"/>
        </w:rPr>
        <w:t xml:space="preserve"> </w:t>
      </w:r>
      <w:r w:rsidRPr="00C908AA">
        <w:rPr>
          <w:rFonts w:eastAsia="Calibri" w:cs="Calibri"/>
        </w:rPr>
        <w:t>deliberation</w:t>
      </w:r>
      <w:r w:rsidRPr="00C908AA">
        <w:rPr>
          <w:rFonts w:cs="Calibri"/>
        </w:rPr>
        <w:t xml:space="preserve"> </w:t>
      </w:r>
      <w:r w:rsidRPr="00C908AA">
        <w:rPr>
          <w:rFonts w:eastAsia="Calibri" w:cs="Calibri"/>
        </w:rPr>
        <w:t>which</w:t>
      </w:r>
      <w:r w:rsidRPr="00C908AA">
        <w:rPr>
          <w:rFonts w:cs="Calibri"/>
        </w:rPr>
        <w:t xml:space="preserve"> </w:t>
      </w:r>
      <w:r w:rsidRPr="00C908AA">
        <w:rPr>
          <w:rFonts w:eastAsia="Calibri" w:cs="Calibri"/>
        </w:rPr>
        <w:t>makes</w:t>
      </w:r>
      <w:r w:rsidRPr="00C908AA">
        <w:rPr>
          <w:rFonts w:cs="Calibri"/>
        </w:rPr>
        <w:t xml:space="preserve"> </w:t>
      </w:r>
      <w:r w:rsidRPr="00C908AA">
        <w:rPr>
          <w:rFonts w:eastAsia="Calibri" w:cs="Calibri"/>
        </w:rPr>
        <w:t>it</w:t>
      </w:r>
      <w:r w:rsidRPr="00C908AA">
        <w:rPr>
          <w:rFonts w:cs="Calibri"/>
        </w:rPr>
        <w:t xml:space="preserve"> </w:t>
      </w:r>
      <w:r w:rsidRPr="00C908AA">
        <w:rPr>
          <w:rFonts w:eastAsia="Calibri" w:cs="Calibri"/>
        </w:rPr>
        <w:t>intrinsic</w:t>
      </w:r>
      <w:r w:rsidRPr="00C908AA">
        <w:rPr>
          <w:rFonts w:cs="Calibri"/>
        </w:rPr>
        <w:t xml:space="preserve"> </w:t>
      </w:r>
      <w:r w:rsidRPr="00C908AA">
        <w:rPr>
          <w:rFonts w:eastAsia="Calibri" w:cs="Calibri"/>
        </w:rPr>
        <w:t>to</w:t>
      </w:r>
      <w:r w:rsidRPr="00C908AA">
        <w:rPr>
          <w:rFonts w:cs="Calibri"/>
        </w:rPr>
        <w:t xml:space="preserve"> </w:t>
      </w:r>
      <w:r w:rsidRPr="00C908AA">
        <w:rPr>
          <w:rFonts w:eastAsia="Calibri" w:cs="Calibri"/>
        </w:rPr>
        <w:t>our</w:t>
      </w:r>
      <w:r w:rsidRPr="00C908AA">
        <w:rPr>
          <w:rFonts w:cs="Calibri"/>
        </w:rPr>
        <w:t xml:space="preserve"> </w:t>
      </w:r>
      <w:r w:rsidRPr="00C908AA">
        <w:rPr>
          <w:rFonts w:eastAsia="Calibri" w:cs="Calibri"/>
        </w:rPr>
        <w:t>action</w:t>
      </w:r>
      <w:r w:rsidRPr="00C908AA">
        <w:rPr>
          <w:rFonts w:cs="Calibri"/>
        </w:rPr>
        <w:t xml:space="preserve"> </w:t>
      </w:r>
      <w:r w:rsidRPr="00C908AA">
        <w:rPr>
          <w:rFonts w:eastAsia="Calibri" w:cs="Calibri"/>
        </w:rPr>
        <w:t>since</w:t>
      </w:r>
      <w:r w:rsidRPr="00C908AA">
        <w:rPr>
          <w:rFonts w:cs="Calibri"/>
        </w:rPr>
        <w:t xml:space="preserve"> </w:t>
      </w:r>
      <w:r w:rsidRPr="00C908AA">
        <w:rPr>
          <w:rFonts w:eastAsia="Calibri" w:cs="Calibri"/>
        </w:rPr>
        <w:t>we</w:t>
      </w:r>
      <w:r w:rsidRPr="00C908AA">
        <w:rPr>
          <w:rFonts w:cs="Calibri"/>
        </w:rPr>
        <w:t xml:space="preserve"> </w:t>
      </w:r>
      <w:r w:rsidRPr="00C908AA">
        <w:rPr>
          <w:rFonts w:eastAsia="Calibri" w:cs="Calibri"/>
        </w:rPr>
        <w:t>intend</w:t>
      </w:r>
      <w:r w:rsidRPr="00C908AA">
        <w:rPr>
          <w:rFonts w:cs="Calibri"/>
        </w:rPr>
        <w:t xml:space="preserve"> </w:t>
      </w:r>
      <w:r w:rsidRPr="00C908AA">
        <w:rPr>
          <w:rFonts w:eastAsia="Calibri" w:cs="Calibri"/>
        </w:rPr>
        <w:t>it</w:t>
      </w:r>
      <w:r w:rsidRPr="00C908AA">
        <w:rPr>
          <w:rFonts w:cs="Calibri"/>
        </w:rPr>
        <w:t xml:space="preserve"> </w:t>
      </w:r>
      <w:r w:rsidRPr="00C908AA">
        <w:rPr>
          <w:rFonts w:eastAsia="Calibri" w:cs="Calibri"/>
        </w:rPr>
        <w:t>to</w:t>
      </w:r>
      <w:r w:rsidRPr="00C908AA">
        <w:rPr>
          <w:rFonts w:cs="Calibri"/>
        </w:rPr>
        <w:t xml:space="preserve"> </w:t>
      </w:r>
      <w:r w:rsidRPr="00C908AA">
        <w:rPr>
          <w:rFonts w:eastAsia="Calibri" w:cs="Calibri"/>
        </w:rPr>
        <w:t>happen</w:t>
      </w:r>
      <w:r w:rsidRPr="00C908AA">
        <w:rPr>
          <w:rFonts w:cs="Calibri"/>
        </w:rPr>
        <w:t>.</w:t>
      </w:r>
    </w:p>
    <w:p w14:paraId="1F243F65" w14:textId="77777777" w:rsidR="005018F9" w:rsidRPr="00C908AA" w:rsidRDefault="005018F9" w:rsidP="00885528">
      <w:pPr>
        <w:pStyle w:val="Heading4"/>
        <w:numPr>
          <w:ilvl w:val="0"/>
          <w:numId w:val="7"/>
        </w:numPr>
        <w:rPr>
          <w:rFonts w:cs="Calibri"/>
        </w:rPr>
      </w:pPr>
      <w:r w:rsidRPr="00C908AA">
        <w:rPr>
          <w:rFonts w:eastAsia="Calibri" w:cs="Calibri"/>
        </w:rPr>
        <w:t>Only</w:t>
      </w:r>
      <w:r w:rsidRPr="00C908AA">
        <w:rPr>
          <w:rFonts w:cs="Calibri"/>
        </w:rPr>
        <w:t xml:space="preserve"> </w:t>
      </w:r>
      <w:r w:rsidRPr="00C908AA">
        <w:rPr>
          <w:rFonts w:eastAsia="Calibri" w:cs="Calibri"/>
        </w:rPr>
        <w:t>consequentialism</w:t>
      </w:r>
      <w:r w:rsidRPr="00C908AA">
        <w:rPr>
          <w:rFonts w:cs="Calibri"/>
        </w:rPr>
        <w:t xml:space="preserve"> </w:t>
      </w:r>
      <w:r w:rsidRPr="00C908AA">
        <w:rPr>
          <w:rFonts w:eastAsia="Calibri" w:cs="Calibri"/>
        </w:rPr>
        <w:t>explains</w:t>
      </w:r>
      <w:r w:rsidRPr="00C908AA">
        <w:rPr>
          <w:rFonts w:cs="Calibri"/>
        </w:rPr>
        <w:t xml:space="preserve"> </w:t>
      </w:r>
      <w:r w:rsidRPr="00C908AA">
        <w:rPr>
          <w:rFonts w:eastAsia="Calibri" w:cs="Calibri"/>
        </w:rPr>
        <w:t>degrees</w:t>
      </w:r>
      <w:r w:rsidRPr="00C908AA">
        <w:rPr>
          <w:rFonts w:cs="Calibri"/>
        </w:rPr>
        <w:t xml:space="preserve"> </w:t>
      </w:r>
      <w:r w:rsidRPr="00C908AA">
        <w:rPr>
          <w:rFonts w:eastAsia="Calibri" w:cs="Calibri"/>
        </w:rPr>
        <w:t>of</w:t>
      </w:r>
      <w:r w:rsidRPr="00C908AA">
        <w:rPr>
          <w:rFonts w:cs="Calibri"/>
        </w:rPr>
        <w:t xml:space="preserve"> </w:t>
      </w:r>
      <w:r w:rsidRPr="00C908AA">
        <w:rPr>
          <w:rFonts w:eastAsia="Calibri" w:cs="Calibri"/>
        </w:rPr>
        <w:t>wrongness</w:t>
      </w:r>
      <w:r w:rsidRPr="00C908AA">
        <w:rPr>
          <w:rFonts w:cs="Calibri"/>
        </w:rPr>
        <w:t>—</w:t>
      </w:r>
      <w:r w:rsidRPr="00C908AA">
        <w:rPr>
          <w:rFonts w:eastAsia="Calibri" w:cs="Calibri"/>
        </w:rPr>
        <w:t>if</w:t>
      </w:r>
      <w:r w:rsidRPr="00C908AA">
        <w:rPr>
          <w:rFonts w:cs="Calibri"/>
        </w:rPr>
        <w:t xml:space="preserve"> </w:t>
      </w:r>
      <w:r w:rsidRPr="00C908AA">
        <w:rPr>
          <w:rFonts w:eastAsia="Calibri" w:cs="Calibri"/>
        </w:rPr>
        <w:t>I</w:t>
      </w:r>
      <w:r w:rsidRPr="00C908AA">
        <w:rPr>
          <w:rFonts w:cs="Calibri"/>
        </w:rPr>
        <w:t xml:space="preserve"> </w:t>
      </w:r>
      <w:r w:rsidRPr="00C908AA">
        <w:rPr>
          <w:rFonts w:eastAsia="Calibri" w:cs="Calibri"/>
        </w:rPr>
        <w:t>break</w:t>
      </w:r>
      <w:r w:rsidRPr="00C908AA">
        <w:rPr>
          <w:rFonts w:cs="Calibri"/>
        </w:rPr>
        <w:t xml:space="preserve"> </w:t>
      </w:r>
      <w:r w:rsidRPr="00C908AA">
        <w:rPr>
          <w:rFonts w:eastAsia="Calibri" w:cs="Calibri"/>
        </w:rPr>
        <w:t>a</w:t>
      </w:r>
      <w:r w:rsidRPr="00C908AA">
        <w:rPr>
          <w:rFonts w:cs="Calibri"/>
        </w:rPr>
        <w:t xml:space="preserve"> </w:t>
      </w:r>
      <w:r w:rsidRPr="00C908AA">
        <w:rPr>
          <w:rFonts w:eastAsia="Calibri" w:cs="Calibri"/>
        </w:rPr>
        <w:t>promise</w:t>
      </w:r>
      <w:r w:rsidRPr="00C908AA">
        <w:rPr>
          <w:rFonts w:cs="Calibri"/>
        </w:rPr>
        <w:t xml:space="preserve"> </w:t>
      </w:r>
      <w:r w:rsidRPr="00C908AA">
        <w:rPr>
          <w:rFonts w:eastAsia="Calibri" w:cs="Calibri"/>
        </w:rPr>
        <w:t>to</w:t>
      </w:r>
      <w:r w:rsidRPr="00C908AA">
        <w:rPr>
          <w:rFonts w:cs="Calibri"/>
        </w:rPr>
        <w:t xml:space="preserve"> </w:t>
      </w:r>
      <w:r w:rsidRPr="00C908AA">
        <w:rPr>
          <w:rFonts w:eastAsia="Calibri" w:cs="Calibri"/>
        </w:rPr>
        <w:t>meet</w:t>
      </w:r>
      <w:r w:rsidRPr="00C908AA">
        <w:rPr>
          <w:rFonts w:cs="Calibri"/>
        </w:rPr>
        <w:t xml:space="preserve"> </w:t>
      </w:r>
      <w:r w:rsidRPr="00C908AA">
        <w:rPr>
          <w:rFonts w:eastAsia="Calibri" w:cs="Calibri"/>
        </w:rPr>
        <w:t>up</w:t>
      </w:r>
      <w:r w:rsidRPr="00C908AA">
        <w:rPr>
          <w:rFonts w:cs="Calibri"/>
        </w:rPr>
        <w:t xml:space="preserve"> </w:t>
      </w:r>
      <w:r w:rsidRPr="00C908AA">
        <w:rPr>
          <w:rFonts w:eastAsia="Calibri" w:cs="Calibri"/>
        </w:rPr>
        <w:t>for</w:t>
      </w:r>
      <w:r w:rsidRPr="00C908AA">
        <w:rPr>
          <w:rFonts w:cs="Calibri"/>
        </w:rPr>
        <w:t xml:space="preserve"> </w:t>
      </w:r>
      <w:r w:rsidRPr="00C908AA">
        <w:rPr>
          <w:rFonts w:eastAsia="Calibri" w:cs="Calibri"/>
        </w:rPr>
        <w:t>lunch</w:t>
      </w:r>
      <w:r w:rsidRPr="00C908AA">
        <w:rPr>
          <w:rFonts w:cs="Calibri"/>
        </w:rPr>
        <w:t xml:space="preserve">, </w:t>
      </w:r>
      <w:r w:rsidRPr="00C908AA">
        <w:rPr>
          <w:rFonts w:eastAsia="Calibri" w:cs="Calibri"/>
        </w:rPr>
        <w:t>that</w:t>
      </w:r>
      <w:r w:rsidRPr="00C908AA">
        <w:rPr>
          <w:rFonts w:cs="Calibri"/>
        </w:rPr>
        <w:t xml:space="preserve"> </w:t>
      </w:r>
      <w:r w:rsidRPr="00C908AA">
        <w:rPr>
          <w:rFonts w:eastAsia="Calibri" w:cs="Calibri"/>
        </w:rPr>
        <w:t>is</w:t>
      </w:r>
      <w:r w:rsidRPr="00C908AA">
        <w:rPr>
          <w:rFonts w:cs="Calibri"/>
        </w:rPr>
        <w:t xml:space="preserve"> </w:t>
      </w:r>
      <w:r w:rsidRPr="00C908AA">
        <w:rPr>
          <w:rFonts w:eastAsia="Calibri" w:cs="Calibri"/>
        </w:rPr>
        <w:t>not</w:t>
      </w:r>
      <w:r w:rsidRPr="00C908AA">
        <w:rPr>
          <w:rFonts w:cs="Calibri"/>
        </w:rPr>
        <w:t xml:space="preserve"> </w:t>
      </w:r>
      <w:r w:rsidRPr="00C908AA">
        <w:rPr>
          <w:rFonts w:eastAsia="Calibri" w:cs="Calibri"/>
        </w:rPr>
        <w:t>as</w:t>
      </w:r>
      <w:r w:rsidRPr="00C908AA">
        <w:rPr>
          <w:rFonts w:cs="Calibri"/>
        </w:rPr>
        <w:t xml:space="preserve"> </w:t>
      </w:r>
      <w:r w:rsidRPr="00C908AA">
        <w:rPr>
          <w:rFonts w:eastAsia="Calibri" w:cs="Calibri"/>
        </w:rPr>
        <w:t>bad</w:t>
      </w:r>
      <w:r w:rsidRPr="00C908AA">
        <w:rPr>
          <w:rFonts w:cs="Calibri"/>
        </w:rPr>
        <w:t xml:space="preserve"> </w:t>
      </w:r>
      <w:r w:rsidRPr="00C908AA">
        <w:rPr>
          <w:rFonts w:eastAsia="Calibri" w:cs="Calibri"/>
        </w:rPr>
        <w:t>as</w:t>
      </w:r>
      <w:r w:rsidRPr="00C908AA">
        <w:rPr>
          <w:rFonts w:cs="Calibri"/>
        </w:rPr>
        <w:t xml:space="preserve"> </w:t>
      </w:r>
      <w:r w:rsidRPr="00C908AA">
        <w:rPr>
          <w:rFonts w:eastAsia="Calibri" w:cs="Calibri"/>
        </w:rPr>
        <w:t>breaking</w:t>
      </w:r>
      <w:r w:rsidRPr="00C908AA">
        <w:rPr>
          <w:rFonts w:cs="Calibri"/>
        </w:rPr>
        <w:t xml:space="preserve"> </w:t>
      </w:r>
      <w:r w:rsidRPr="00C908AA">
        <w:rPr>
          <w:rFonts w:eastAsia="Calibri" w:cs="Calibri"/>
        </w:rPr>
        <w:t>a</w:t>
      </w:r>
      <w:r w:rsidRPr="00C908AA">
        <w:rPr>
          <w:rFonts w:cs="Calibri"/>
        </w:rPr>
        <w:t xml:space="preserve"> </w:t>
      </w:r>
      <w:r w:rsidRPr="00C908AA">
        <w:rPr>
          <w:rFonts w:eastAsia="Calibri" w:cs="Calibri"/>
        </w:rPr>
        <w:t>promise</w:t>
      </w:r>
      <w:r w:rsidRPr="00C908AA">
        <w:rPr>
          <w:rFonts w:cs="Calibri"/>
        </w:rPr>
        <w:t xml:space="preserve"> </w:t>
      </w:r>
      <w:r w:rsidRPr="00C908AA">
        <w:rPr>
          <w:rFonts w:eastAsia="Calibri" w:cs="Calibri"/>
        </w:rPr>
        <w:t>to</w:t>
      </w:r>
      <w:r w:rsidRPr="00C908AA">
        <w:rPr>
          <w:rFonts w:cs="Calibri"/>
        </w:rPr>
        <w:t xml:space="preserve"> </w:t>
      </w:r>
      <w:r w:rsidRPr="00C908AA">
        <w:rPr>
          <w:rFonts w:eastAsia="Calibri" w:cs="Calibri"/>
        </w:rPr>
        <w:t>take</w:t>
      </w:r>
      <w:r w:rsidRPr="00C908AA">
        <w:rPr>
          <w:rFonts w:cs="Calibri"/>
        </w:rPr>
        <w:t xml:space="preserve"> </w:t>
      </w:r>
      <w:r w:rsidRPr="00C908AA">
        <w:rPr>
          <w:rFonts w:eastAsia="Calibri" w:cs="Calibri"/>
        </w:rPr>
        <w:t>a</w:t>
      </w:r>
      <w:r w:rsidRPr="00C908AA">
        <w:rPr>
          <w:rFonts w:cs="Calibri"/>
        </w:rPr>
        <w:t xml:space="preserve"> </w:t>
      </w:r>
      <w:r w:rsidRPr="00C908AA">
        <w:rPr>
          <w:rFonts w:eastAsia="Calibri" w:cs="Calibri"/>
        </w:rPr>
        <w:t>dying</w:t>
      </w:r>
      <w:r w:rsidRPr="00C908AA">
        <w:rPr>
          <w:rFonts w:cs="Calibri"/>
        </w:rPr>
        <w:t xml:space="preserve"> </w:t>
      </w:r>
      <w:r w:rsidRPr="00C908AA">
        <w:rPr>
          <w:rFonts w:eastAsia="Calibri" w:cs="Calibri"/>
        </w:rPr>
        <w:t>person</w:t>
      </w:r>
      <w:r w:rsidRPr="00C908AA">
        <w:rPr>
          <w:rFonts w:cs="Calibri"/>
        </w:rPr>
        <w:t xml:space="preserve"> </w:t>
      </w:r>
      <w:r w:rsidRPr="00C908AA">
        <w:rPr>
          <w:rFonts w:eastAsia="Calibri" w:cs="Calibri"/>
        </w:rPr>
        <w:t>to</w:t>
      </w:r>
      <w:r w:rsidRPr="00C908AA">
        <w:rPr>
          <w:rFonts w:cs="Calibri"/>
        </w:rPr>
        <w:t xml:space="preserve"> </w:t>
      </w:r>
      <w:r w:rsidRPr="00C908AA">
        <w:rPr>
          <w:rFonts w:eastAsia="Calibri" w:cs="Calibri"/>
        </w:rPr>
        <w:t>the</w:t>
      </w:r>
      <w:r w:rsidRPr="00C908AA">
        <w:rPr>
          <w:rFonts w:cs="Calibri"/>
        </w:rPr>
        <w:t xml:space="preserve"> </w:t>
      </w:r>
      <w:r w:rsidRPr="00C908AA">
        <w:rPr>
          <w:rFonts w:eastAsia="Calibri" w:cs="Calibri"/>
        </w:rPr>
        <w:t>hospital</w:t>
      </w:r>
      <w:r w:rsidRPr="00C908AA">
        <w:rPr>
          <w:rFonts w:cs="Calibri"/>
        </w:rPr>
        <w:t xml:space="preserve">. </w:t>
      </w:r>
      <w:r w:rsidRPr="00C908AA">
        <w:rPr>
          <w:rFonts w:eastAsia="Calibri" w:cs="Calibri"/>
        </w:rPr>
        <w:t>Only</w:t>
      </w:r>
      <w:r w:rsidRPr="00C908AA">
        <w:rPr>
          <w:rFonts w:cs="Calibri"/>
        </w:rPr>
        <w:t xml:space="preserve"> </w:t>
      </w:r>
      <w:r w:rsidRPr="00C908AA">
        <w:rPr>
          <w:rFonts w:eastAsia="Calibri" w:cs="Calibri"/>
        </w:rPr>
        <w:t>the</w:t>
      </w:r>
      <w:r w:rsidRPr="00C908AA">
        <w:rPr>
          <w:rFonts w:cs="Calibri"/>
        </w:rPr>
        <w:t xml:space="preserve"> </w:t>
      </w:r>
      <w:r w:rsidRPr="00C908AA">
        <w:rPr>
          <w:rFonts w:eastAsia="Calibri" w:cs="Calibri"/>
        </w:rPr>
        <w:t>consequences</w:t>
      </w:r>
      <w:r w:rsidRPr="00C908AA">
        <w:rPr>
          <w:rFonts w:cs="Calibri"/>
        </w:rPr>
        <w:t xml:space="preserve"> </w:t>
      </w:r>
      <w:r w:rsidRPr="00C908AA">
        <w:rPr>
          <w:rFonts w:eastAsia="Calibri" w:cs="Calibri"/>
        </w:rPr>
        <w:t>of</w:t>
      </w:r>
      <w:r w:rsidRPr="00C908AA">
        <w:rPr>
          <w:rFonts w:cs="Calibri"/>
        </w:rPr>
        <w:t xml:space="preserve"> </w:t>
      </w:r>
      <w:r w:rsidRPr="00C908AA">
        <w:rPr>
          <w:rFonts w:eastAsia="Calibri" w:cs="Calibri"/>
        </w:rPr>
        <w:t>breaking</w:t>
      </w:r>
      <w:r w:rsidRPr="00C908AA">
        <w:rPr>
          <w:rFonts w:cs="Calibri"/>
        </w:rPr>
        <w:t xml:space="preserve"> </w:t>
      </w:r>
      <w:r w:rsidRPr="00C908AA">
        <w:rPr>
          <w:rFonts w:eastAsia="Calibri" w:cs="Calibri"/>
        </w:rPr>
        <w:t>the</w:t>
      </w:r>
      <w:r w:rsidRPr="00C908AA">
        <w:rPr>
          <w:rFonts w:cs="Calibri"/>
        </w:rPr>
        <w:t xml:space="preserve"> </w:t>
      </w:r>
      <w:r w:rsidRPr="00C908AA">
        <w:rPr>
          <w:rFonts w:eastAsia="Calibri" w:cs="Calibri"/>
        </w:rPr>
        <w:t>promise</w:t>
      </w:r>
      <w:r w:rsidRPr="00C908AA">
        <w:rPr>
          <w:rFonts w:cs="Calibri"/>
        </w:rPr>
        <w:t xml:space="preserve"> </w:t>
      </w:r>
      <w:r w:rsidRPr="00C908AA">
        <w:rPr>
          <w:rFonts w:eastAsia="Calibri" w:cs="Calibri"/>
        </w:rPr>
        <w:t>explain</w:t>
      </w:r>
      <w:r w:rsidRPr="00C908AA">
        <w:rPr>
          <w:rFonts w:cs="Calibri"/>
        </w:rPr>
        <w:t xml:space="preserve"> </w:t>
      </w:r>
      <w:r w:rsidRPr="00C908AA">
        <w:rPr>
          <w:rFonts w:eastAsia="Calibri" w:cs="Calibri"/>
        </w:rPr>
        <w:t>why</w:t>
      </w:r>
      <w:r w:rsidRPr="00C908AA">
        <w:rPr>
          <w:rFonts w:cs="Calibri"/>
        </w:rPr>
        <w:t xml:space="preserve"> </w:t>
      </w:r>
      <w:r w:rsidRPr="00C908AA">
        <w:rPr>
          <w:rFonts w:eastAsia="Calibri" w:cs="Calibri"/>
        </w:rPr>
        <w:t>the</w:t>
      </w:r>
      <w:r w:rsidRPr="00C908AA">
        <w:rPr>
          <w:rFonts w:cs="Calibri"/>
        </w:rPr>
        <w:t xml:space="preserve"> </w:t>
      </w:r>
      <w:r w:rsidRPr="00C908AA">
        <w:rPr>
          <w:rFonts w:eastAsia="Calibri" w:cs="Calibri"/>
        </w:rPr>
        <w:t>second</w:t>
      </w:r>
      <w:r w:rsidRPr="00C908AA">
        <w:rPr>
          <w:rFonts w:cs="Calibri"/>
        </w:rPr>
        <w:t xml:space="preserve"> </w:t>
      </w:r>
      <w:r w:rsidRPr="00C908AA">
        <w:rPr>
          <w:rFonts w:eastAsia="Calibri" w:cs="Calibri"/>
        </w:rPr>
        <w:t>one</w:t>
      </w:r>
      <w:r w:rsidRPr="00C908AA">
        <w:rPr>
          <w:rFonts w:cs="Calibri"/>
        </w:rPr>
        <w:t xml:space="preserve"> </w:t>
      </w:r>
      <w:r w:rsidRPr="00C908AA">
        <w:rPr>
          <w:rFonts w:eastAsia="Calibri" w:cs="Calibri"/>
        </w:rPr>
        <w:t>is</w:t>
      </w:r>
      <w:r w:rsidRPr="00C908AA">
        <w:rPr>
          <w:rFonts w:cs="Calibri"/>
        </w:rPr>
        <w:t xml:space="preserve"> </w:t>
      </w:r>
      <w:r w:rsidRPr="00C908AA">
        <w:rPr>
          <w:rFonts w:eastAsia="Calibri" w:cs="Calibri"/>
        </w:rPr>
        <w:t>much</w:t>
      </w:r>
      <w:r w:rsidRPr="00C908AA">
        <w:rPr>
          <w:rFonts w:cs="Calibri"/>
        </w:rPr>
        <w:t xml:space="preserve"> </w:t>
      </w:r>
      <w:r w:rsidRPr="00C908AA">
        <w:rPr>
          <w:rFonts w:eastAsia="Calibri" w:cs="Calibri"/>
        </w:rPr>
        <w:t>worse</w:t>
      </w:r>
      <w:r w:rsidRPr="00C908AA">
        <w:rPr>
          <w:rFonts w:cs="Calibri"/>
        </w:rPr>
        <w:t xml:space="preserve"> </w:t>
      </w:r>
      <w:r w:rsidRPr="00C908AA">
        <w:rPr>
          <w:rFonts w:eastAsia="Calibri" w:cs="Calibri"/>
        </w:rPr>
        <w:t>than</w:t>
      </w:r>
      <w:r w:rsidRPr="00C908AA">
        <w:rPr>
          <w:rFonts w:cs="Calibri"/>
        </w:rPr>
        <w:t xml:space="preserve"> </w:t>
      </w:r>
      <w:r w:rsidRPr="00C908AA">
        <w:rPr>
          <w:rFonts w:eastAsia="Calibri" w:cs="Calibri"/>
        </w:rPr>
        <w:t>the</w:t>
      </w:r>
      <w:r w:rsidRPr="00C908AA">
        <w:rPr>
          <w:rFonts w:cs="Calibri"/>
        </w:rPr>
        <w:t xml:space="preserve"> </w:t>
      </w:r>
      <w:r w:rsidRPr="00C908AA">
        <w:rPr>
          <w:rFonts w:eastAsia="Calibri" w:cs="Calibri"/>
        </w:rPr>
        <w:t>first</w:t>
      </w:r>
      <w:r w:rsidRPr="00C908AA">
        <w:rPr>
          <w:rFonts w:cs="Calibri"/>
        </w:rPr>
        <w:t>.</w:t>
      </w:r>
    </w:p>
    <w:p w14:paraId="4CA0D9E9" w14:textId="77777777" w:rsidR="005018F9" w:rsidRPr="00C908AA" w:rsidRDefault="005018F9" w:rsidP="00885528">
      <w:pPr>
        <w:pStyle w:val="Heading4"/>
        <w:numPr>
          <w:ilvl w:val="0"/>
          <w:numId w:val="7"/>
        </w:numPr>
        <w:rPr>
          <w:rFonts w:cs="Calibri"/>
        </w:rPr>
      </w:pPr>
      <w:r w:rsidRPr="00C908AA">
        <w:rPr>
          <w:rFonts w:cs="Calibri"/>
        </w:rPr>
        <w:t xml:space="preserve">No act-omission distinction – </w:t>
      </w:r>
      <w:r w:rsidRPr="00C908AA">
        <w:rPr>
          <w:rFonts w:eastAsia="Calibri" w:cs="Calibri"/>
        </w:rPr>
        <w:t>We</w:t>
      </w:r>
      <w:r w:rsidRPr="00C908AA">
        <w:rPr>
          <w:rFonts w:cs="Calibri"/>
        </w:rPr>
        <w:t xml:space="preserve"> </w:t>
      </w:r>
      <w:r w:rsidRPr="00C908AA">
        <w:rPr>
          <w:rFonts w:eastAsia="Calibri" w:cs="Calibri"/>
        </w:rPr>
        <w:t>are</w:t>
      </w:r>
      <w:r w:rsidRPr="00C908AA">
        <w:rPr>
          <w:rFonts w:cs="Calibri"/>
        </w:rPr>
        <w:t xml:space="preserve"> </w:t>
      </w:r>
      <w:r w:rsidRPr="00C908AA">
        <w:rPr>
          <w:rFonts w:eastAsia="Calibri" w:cs="Calibri"/>
        </w:rPr>
        <w:t>responsible</w:t>
      </w:r>
      <w:r w:rsidRPr="00C908AA">
        <w:rPr>
          <w:rFonts w:cs="Calibri"/>
        </w:rPr>
        <w:t xml:space="preserve"> </w:t>
      </w:r>
      <w:r w:rsidRPr="00C908AA">
        <w:rPr>
          <w:rFonts w:eastAsia="Calibri" w:cs="Calibri"/>
        </w:rPr>
        <w:t>for</w:t>
      </w:r>
      <w:r w:rsidRPr="00C908AA">
        <w:rPr>
          <w:rFonts w:cs="Calibri"/>
        </w:rPr>
        <w:t xml:space="preserve"> </w:t>
      </w:r>
      <w:r w:rsidRPr="00C908AA">
        <w:rPr>
          <w:rFonts w:eastAsia="Calibri" w:cs="Calibri"/>
        </w:rPr>
        <w:t>intentional</w:t>
      </w:r>
      <w:r w:rsidRPr="00C908AA">
        <w:rPr>
          <w:rFonts w:cs="Calibri"/>
        </w:rPr>
        <w:t xml:space="preserve"> </w:t>
      </w:r>
      <w:r w:rsidRPr="00C908AA">
        <w:rPr>
          <w:rFonts w:eastAsia="Calibri" w:cs="Calibri"/>
        </w:rPr>
        <w:t>omissions</w:t>
      </w:r>
      <w:r w:rsidRPr="00C908AA">
        <w:rPr>
          <w:rFonts w:cs="Calibri"/>
        </w:rPr>
        <w:t xml:space="preserve"> </w:t>
      </w:r>
      <w:r w:rsidRPr="00C908AA">
        <w:rPr>
          <w:rFonts w:eastAsia="Calibri" w:cs="Calibri"/>
        </w:rPr>
        <w:t>because</w:t>
      </w:r>
      <w:r w:rsidRPr="00C908AA">
        <w:rPr>
          <w:rFonts w:cs="Calibri"/>
        </w:rPr>
        <w:t xml:space="preserve"> </w:t>
      </w:r>
      <w:r w:rsidRPr="00C908AA">
        <w:rPr>
          <w:rFonts w:eastAsia="Calibri" w:cs="Calibri"/>
        </w:rPr>
        <w:t>we</w:t>
      </w:r>
      <w:r w:rsidRPr="00C908AA">
        <w:rPr>
          <w:rFonts w:cs="Calibri"/>
        </w:rPr>
        <w:t xml:space="preserve"> </w:t>
      </w:r>
      <w:r w:rsidRPr="00C908AA">
        <w:rPr>
          <w:rFonts w:eastAsia="Calibri" w:cs="Calibri"/>
        </w:rPr>
        <w:t>actively</w:t>
      </w:r>
      <w:r w:rsidRPr="00C908AA">
        <w:rPr>
          <w:rFonts w:cs="Calibri"/>
        </w:rPr>
        <w:t xml:space="preserve"> </w:t>
      </w:r>
      <w:r w:rsidRPr="00C908AA">
        <w:rPr>
          <w:rFonts w:eastAsia="Calibri" w:cs="Calibri"/>
        </w:rPr>
        <w:t>choose</w:t>
      </w:r>
      <w:r w:rsidRPr="00C908AA">
        <w:rPr>
          <w:rFonts w:cs="Calibri"/>
        </w:rPr>
        <w:t xml:space="preserve"> </w:t>
      </w:r>
      <w:r w:rsidRPr="00C908AA">
        <w:rPr>
          <w:rFonts w:eastAsia="Calibri" w:cs="Calibri"/>
        </w:rPr>
        <w:t>not</w:t>
      </w:r>
      <w:r w:rsidRPr="00C908AA">
        <w:rPr>
          <w:rFonts w:cs="Calibri"/>
        </w:rPr>
        <w:t xml:space="preserve"> </w:t>
      </w:r>
      <w:r w:rsidRPr="00C908AA">
        <w:rPr>
          <w:rFonts w:eastAsia="Calibri" w:cs="Calibri"/>
        </w:rPr>
        <w:t>to</w:t>
      </w:r>
      <w:r w:rsidRPr="00C908AA">
        <w:rPr>
          <w:rFonts w:cs="Calibri"/>
        </w:rPr>
        <w:t xml:space="preserve"> </w:t>
      </w:r>
      <w:r w:rsidRPr="00C908AA">
        <w:rPr>
          <w:rFonts w:eastAsia="Calibri" w:cs="Calibri"/>
        </w:rPr>
        <w:t>act</w:t>
      </w:r>
      <w:r w:rsidRPr="00C908AA">
        <w:rPr>
          <w:rFonts w:cs="Calibri"/>
        </w:rPr>
        <w:t>—</w:t>
      </w:r>
      <w:r w:rsidRPr="00C908AA">
        <w:rPr>
          <w:rFonts w:eastAsia="Calibri" w:cs="Calibri"/>
        </w:rPr>
        <w:t>we</w:t>
      </w:r>
      <w:r w:rsidRPr="00C908AA">
        <w:rPr>
          <w:rFonts w:cs="Calibri"/>
        </w:rPr>
        <w:t xml:space="preserve"> </w:t>
      </w:r>
      <w:r w:rsidRPr="00C908AA">
        <w:rPr>
          <w:rFonts w:eastAsia="Calibri" w:cs="Calibri"/>
          <w:u w:val="single"/>
        </w:rPr>
        <w:t>intend</w:t>
      </w:r>
      <w:r w:rsidRPr="00C908AA">
        <w:rPr>
          <w:rFonts w:cs="Calibri"/>
        </w:rPr>
        <w:t xml:space="preserve"> </w:t>
      </w:r>
      <w:r w:rsidRPr="00C908AA">
        <w:rPr>
          <w:rFonts w:eastAsia="Calibri" w:cs="Calibri"/>
        </w:rPr>
        <w:t>and</w:t>
      </w:r>
      <w:r w:rsidRPr="00C908AA">
        <w:rPr>
          <w:rFonts w:cs="Calibri"/>
        </w:rPr>
        <w:t xml:space="preserve"> </w:t>
      </w:r>
      <w:r w:rsidRPr="00C908AA">
        <w:rPr>
          <w:rFonts w:eastAsia="Calibri" w:cs="Calibri"/>
          <w:u w:val="single"/>
        </w:rPr>
        <w:t>act</w:t>
      </w:r>
      <w:r w:rsidRPr="00C908AA">
        <w:rPr>
          <w:rFonts w:cs="Calibri"/>
          <w:u w:val="single"/>
        </w:rPr>
        <w:t xml:space="preserve"> </w:t>
      </w:r>
      <w:r w:rsidRPr="00C908AA">
        <w:rPr>
          <w:rFonts w:eastAsia="Calibri" w:cs="Calibri"/>
          <w:u w:val="single"/>
        </w:rPr>
        <w:t>upon</w:t>
      </w:r>
      <w:r w:rsidRPr="00C908AA">
        <w:rPr>
          <w:rFonts w:cs="Calibri"/>
        </w:rPr>
        <w:t xml:space="preserve"> </w:t>
      </w:r>
      <w:r w:rsidRPr="00C908AA">
        <w:rPr>
          <w:rFonts w:eastAsia="Calibri" w:cs="Calibri"/>
        </w:rPr>
        <w:t>omissions</w:t>
      </w:r>
      <w:r w:rsidRPr="00C908AA">
        <w:rPr>
          <w:rFonts w:cs="Calibri"/>
        </w:rPr>
        <w:t>.</w:t>
      </w:r>
    </w:p>
    <w:p w14:paraId="42DC31D0" w14:textId="77777777" w:rsidR="005018F9" w:rsidRDefault="005018F9" w:rsidP="00526786">
      <w:pPr>
        <w:rPr>
          <w:rFonts w:eastAsia="Cambria"/>
          <w:sz w:val="16"/>
          <w:szCs w:val="16"/>
        </w:rPr>
      </w:pPr>
    </w:p>
    <w:p w14:paraId="4D174EE7" w14:textId="77777777" w:rsidR="00526786" w:rsidRPr="00367DED" w:rsidRDefault="00526786" w:rsidP="00526786">
      <w:pPr>
        <w:rPr>
          <w:rFonts w:eastAsia="Cambria"/>
          <w:b/>
          <w:bCs/>
          <w:sz w:val="26"/>
        </w:rPr>
      </w:pPr>
      <w:r w:rsidRPr="00367DED">
        <w:rPr>
          <w:rFonts w:eastAsia="Cambria"/>
          <w:b/>
          <w:bCs/>
          <w:sz w:val="26"/>
        </w:rPr>
        <w:t>[</w:t>
      </w:r>
      <w:r>
        <w:rPr>
          <w:rFonts w:eastAsia="Cambria"/>
          <w:b/>
          <w:bCs/>
          <w:sz w:val="26"/>
        </w:rPr>
        <w:t>9</w:t>
      </w:r>
      <w:r w:rsidRPr="00367DED">
        <w:rPr>
          <w:rFonts w:eastAsia="Cambria"/>
          <w:b/>
          <w:bCs/>
          <w:sz w:val="26"/>
        </w:rPr>
        <w:t xml:space="preserve">] Extinction First – </w:t>
      </w:r>
    </w:p>
    <w:p w14:paraId="123ACC09" w14:textId="77777777" w:rsidR="00526786" w:rsidRPr="00367DED" w:rsidRDefault="00526786" w:rsidP="00526786">
      <w:pPr>
        <w:rPr>
          <w:rFonts w:eastAsia="Cambria"/>
          <w:b/>
          <w:bCs/>
          <w:sz w:val="26"/>
        </w:rPr>
      </w:pPr>
      <w:r w:rsidRPr="00367DED">
        <w:rPr>
          <w:rFonts w:eastAsia="Cambria"/>
          <w:b/>
          <w:bCs/>
          <w:sz w:val="26"/>
        </w:rPr>
        <w:t>[a] Forecloses future improvement – we can never improve society because our impact is irreversible</w:t>
      </w:r>
    </w:p>
    <w:p w14:paraId="74B2401F" w14:textId="77777777" w:rsidR="00526786" w:rsidRPr="00367DED" w:rsidRDefault="00526786" w:rsidP="00526786">
      <w:pPr>
        <w:rPr>
          <w:rFonts w:eastAsia="Cambria"/>
          <w:b/>
          <w:bCs/>
          <w:sz w:val="26"/>
        </w:rPr>
      </w:pPr>
      <w:r w:rsidRPr="00367DED">
        <w:rPr>
          <w:rFonts w:eastAsia="Cambria"/>
          <w:b/>
          <w:bCs/>
          <w:sz w:val="26"/>
        </w:rPr>
        <w:t xml:space="preserve">[b] Turns suffering – mass death causes suffering because people can’t get access to resources and </w:t>
      </w:r>
      <w:proofErr w:type="gramStart"/>
      <w:r w:rsidRPr="00367DED">
        <w:rPr>
          <w:rFonts w:eastAsia="Cambria"/>
          <w:b/>
          <w:bCs/>
          <w:sz w:val="26"/>
        </w:rPr>
        <w:t>basic necessities</w:t>
      </w:r>
      <w:proofErr w:type="gramEnd"/>
    </w:p>
    <w:p w14:paraId="7552D0B5" w14:textId="77777777" w:rsidR="00526786" w:rsidRPr="00E60AE1" w:rsidRDefault="00526786" w:rsidP="00526786">
      <w:pPr>
        <w:rPr>
          <w:rFonts w:eastAsia="Cambria"/>
          <w:b/>
          <w:sz w:val="26"/>
        </w:rPr>
      </w:pPr>
      <w:r w:rsidRPr="00367DED">
        <w:rPr>
          <w:rFonts w:eastAsia="Cambria"/>
          <w:b/>
          <w:bCs/>
          <w:sz w:val="26"/>
        </w:rPr>
        <w:t>[c] Moral uncertainty – if we’re unsure about which interpretation of the world is true – we ought to preserve the world to keep debating about it</w:t>
      </w:r>
    </w:p>
    <w:p w14:paraId="3705021D" w14:textId="77777777" w:rsidR="00526786" w:rsidRPr="00D56DB2" w:rsidRDefault="00526786" w:rsidP="00526786">
      <w:pPr>
        <w:pStyle w:val="Heading3"/>
      </w:pPr>
      <w:r>
        <w:lastRenderedPageBreak/>
        <w:t>1AC -- Advantage 1 – Civil War</w:t>
      </w:r>
    </w:p>
    <w:p w14:paraId="562ED538" w14:textId="77777777" w:rsidR="00526786" w:rsidRDefault="00526786" w:rsidP="00526786">
      <w:pPr>
        <w:pStyle w:val="Heading4"/>
      </w:pPr>
      <w:r>
        <w:t>New anti-strike laws worsen unemployment, the poverty crisis, threaten the sanctity of unions, and will collapse Egypt</w:t>
      </w:r>
    </w:p>
    <w:p w14:paraId="5DB6B882" w14:textId="77777777" w:rsidR="00526786" w:rsidRDefault="00526786" w:rsidP="00526786">
      <w:proofErr w:type="spellStart"/>
      <w:r w:rsidRPr="004A761F">
        <w:rPr>
          <w:rStyle w:val="Style13ptBold"/>
        </w:rPr>
        <w:t>Boukhari</w:t>
      </w:r>
      <w:proofErr w:type="spellEnd"/>
      <w:r w:rsidRPr="004A761F">
        <w:rPr>
          <w:rStyle w:val="Style13ptBold"/>
        </w:rPr>
        <w:t xml:space="preserve"> 10/11</w:t>
      </w:r>
      <w:r w:rsidRPr="004A761F">
        <w:t xml:space="preserve"> — (Jamal </w:t>
      </w:r>
      <w:proofErr w:type="spellStart"/>
      <w:r w:rsidRPr="004A761F">
        <w:t>Boukhari</w:t>
      </w:r>
      <w:proofErr w:type="spellEnd"/>
      <w:r w:rsidRPr="004A761F">
        <w:t xml:space="preserve">, Jamal </w:t>
      </w:r>
      <w:proofErr w:type="spellStart"/>
      <w:r w:rsidRPr="004A761F">
        <w:t>Boukhari</w:t>
      </w:r>
      <w:proofErr w:type="spellEnd"/>
      <w:r w:rsidRPr="004A761F">
        <w:t xml:space="preserve"> is an Egyptian journalist., “A dangerous new law in Egypt allows for the dismissal of any public employee who opposes the </w:t>
      </w:r>
      <w:proofErr w:type="gramStart"/>
      <w:r w:rsidRPr="004A761F">
        <w:t>regime“</w:t>
      </w:r>
      <w:proofErr w:type="gramEnd"/>
      <w:r w:rsidRPr="004A761F">
        <w:t>, 10-11-2021, https://www.equaltimes.org/a-dangerous-new-law-in-egypt?lang=en#.YZQnPL3MJ6d, accessed 11-16-2021, HKR-AR)</w:t>
      </w:r>
    </w:p>
    <w:p w14:paraId="45D13409" w14:textId="77777777" w:rsidR="00526786" w:rsidRPr="004A761F" w:rsidRDefault="00526786" w:rsidP="00526786">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4A761F">
        <w:rPr>
          <w:highlight w:val="cyan"/>
          <w:u w:val="single"/>
        </w:rPr>
        <w:t>approved</w:t>
      </w:r>
      <w:r w:rsidRPr="004A761F">
        <w:rPr>
          <w:u w:val="single"/>
        </w:rPr>
        <w:t xml:space="preserve"> a </w:t>
      </w:r>
      <w:r w:rsidRPr="004A761F">
        <w:rPr>
          <w:highlight w:val="cyan"/>
          <w:u w:val="single"/>
        </w:rPr>
        <w:t>law</w:t>
      </w:r>
      <w:r w:rsidRPr="004A761F">
        <w:rPr>
          <w:u w:val="single"/>
        </w:rPr>
        <w:t xml:space="preserve">, previously approved by parliament, </w:t>
      </w:r>
      <w:r w:rsidRPr="004A761F">
        <w:rPr>
          <w:highlight w:val="cyan"/>
          <w:u w:val="single"/>
        </w:rPr>
        <w:t>allowing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05C60AD3" w14:textId="77777777" w:rsidR="00526786" w:rsidRPr="00F9111B" w:rsidRDefault="00526786" w:rsidP="00526786">
      <w:pPr>
        <w:rPr>
          <w:sz w:val="16"/>
          <w:szCs w:val="16"/>
        </w:rPr>
      </w:pPr>
      <w:r w:rsidRPr="00F9111B">
        <w:rPr>
          <w:sz w:val="16"/>
          <w:szCs w:val="16"/>
        </w:rPr>
        <w:t xml:space="preserve">It began with a series of fatal railway accidents. On 26 March 2021, a train collision in the </w:t>
      </w:r>
      <w:proofErr w:type="spellStart"/>
      <w:r w:rsidRPr="00F9111B">
        <w:rPr>
          <w:sz w:val="16"/>
          <w:szCs w:val="16"/>
        </w:rPr>
        <w:t>Sohag</w:t>
      </w:r>
      <w:proofErr w:type="spellEnd"/>
      <w:r w:rsidRPr="00F9111B">
        <w:rPr>
          <w:sz w:val="16"/>
          <w:szCs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1999F40E" w14:textId="77777777" w:rsidR="00526786" w:rsidRPr="00F9111B" w:rsidRDefault="00526786" w:rsidP="00526786">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423487CA" w14:textId="77777777" w:rsidR="00526786" w:rsidRPr="00F9111B" w:rsidRDefault="00526786" w:rsidP="00526786">
      <w:pPr>
        <w:rPr>
          <w:u w:val="single"/>
        </w:rPr>
      </w:pPr>
      <w:r w:rsidRPr="00F9111B">
        <w:rPr>
          <w:sz w:val="16"/>
        </w:rPr>
        <w:t xml:space="preserve">On 5 May 2021, a member of parliament from the pro-regime </w:t>
      </w:r>
      <w:proofErr w:type="spellStart"/>
      <w:r w:rsidRPr="00F9111B">
        <w:rPr>
          <w:sz w:val="16"/>
        </w:rPr>
        <w:t>Mostaqbal</w:t>
      </w:r>
      <w:proofErr w:type="spellEnd"/>
      <w:r w:rsidRPr="00F9111B">
        <w:rPr>
          <w:sz w:val="16"/>
        </w:rPr>
        <w:t xml:space="preserve"> Watan party introduced the new law before parliament. </w:t>
      </w:r>
      <w:r w:rsidRPr="00F9111B">
        <w:rPr>
          <w:u w:val="single"/>
        </w:rPr>
        <w:t xml:space="preserve">While </w:t>
      </w:r>
      <w:proofErr w:type="spellStart"/>
      <w:r w:rsidRPr="00F9111B">
        <w:rPr>
          <w:u w:val="single"/>
        </w:rPr>
        <w:t>characterised</w:t>
      </w:r>
      <w:proofErr w:type="spellEnd"/>
      <w:r w:rsidRPr="00F9111B">
        <w:rPr>
          <w:u w:val="single"/>
        </w:rPr>
        <w:t xml:space="preserve">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744A2DE4" w14:textId="77777777" w:rsidR="00526786" w:rsidRPr="00F9111B" w:rsidRDefault="00526786" w:rsidP="00526786">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w:t>
      </w:r>
      <w:proofErr w:type="gramStart"/>
      <w:r w:rsidRPr="00F9111B">
        <w:rPr>
          <w:u w:val="single"/>
        </w:rPr>
        <w:t>is well aware that</w:t>
      </w:r>
      <w:proofErr w:type="gramEnd"/>
      <w:r w:rsidRPr="00F9111B">
        <w:rPr>
          <w:u w:val="single"/>
        </w:rPr>
        <w:t xml:space="preserve">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xml:space="preserve">,” Kamal Abu </w:t>
      </w:r>
      <w:proofErr w:type="spellStart"/>
      <w:r w:rsidRPr="00F9111B">
        <w:rPr>
          <w:u w:val="single"/>
        </w:rPr>
        <w:t>Aita</w:t>
      </w:r>
      <w:proofErr w:type="spellEnd"/>
      <w:r w:rsidRPr="00F9111B">
        <w:rPr>
          <w:u w:val="single"/>
        </w:rPr>
        <w:t xml:space="preserve">, the former minister of manpower, tells Equal Times. He argues that the law is being presented as anti-Muslim Brotherhood </w:t>
      </w:r>
      <w:proofErr w:type="gramStart"/>
      <w:r w:rsidRPr="00F9111B">
        <w:rPr>
          <w:u w:val="single"/>
        </w:rPr>
        <w:t>in order to</w:t>
      </w:r>
      <w:proofErr w:type="gramEnd"/>
      <w:r w:rsidRPr="00F9111B">
        <w:rPr>
          <w:u w:val="single"/>
        </w:rPr>
        <w:t xml:space="preserve"> gain public approval.</w:t>
      </w:r>
    </w:p>
    <w:p w14:paraId="5CCF780A" w14:textId="77777777" w:rsidR="00526786" w:rsidRPr="00F9111B" w:rsidRDefault="00526786" w:rsidP="00526786">
      <w:pPr>
        <w:rPr>
          <w:u w:val="single"/>
        </w:rPr>
      </w:pPr>
      <w:r w:rsidRPr="00F9111B">
        <w:rPr>
          <w:sz w:val="16"/>
        </w:rPr>
        <w:t xml:space="preserve">While the text of the law does not explicitly mention the Muslim Brotherhood, its second article </w:t>
      </w:r>
      <w:proofErr w:type="spellStart"/>
      <w:r w:rsidRPr="00F9111B">
        <w:rPr>
          <w:sz w:val="16"/>
        </w:rPr>
        <w:t>authorises</w:t>
      </w:r>
      <w:proofErr w:type="spellEnd"/>
      <w:r w:rsidRPr="00F9111B">
        <w:rPr>
          <w:sz w:val="16"/>
        </w:rPr>
        <w:t xml:space="preserve"> the dismissal of any public servant whose name appears on the terrorist list. But as Abu </w:t>
      </w:r>
      <w:proofErr w:type="spellStart"/>
      <w:r w:rsidRPr="00F9111B">
        <w:rPr>
          <w:sz w:val="16"/>
        </w:rPr>
        <w:t>Aita</w:t>
      </w:r>
      <w:proofErr w:type="spellEnd"/>
      <w:r w:rsidRPr="00F9111B">
        <w:rPr>
          <w:sz w:val="16"/>
        </w:rPr>
        <w:t xml:space="preserve">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1E3D0D59" w14:textId="77777777" w:rsidR="00526786" w:rsidRPr="00F9111B" w:rsidRDefault="00526786" w:rsidP="00526786">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w:t>
      </w:r>
      <w:proofErr w:type="spellStart"/>
      <w:r w:rsidRPr="00F9111B">
        <w:rPr>
          <w:u w:val="single"/>
        </w:rPr>
        <w:t>labour</w:t>
      </w:r>
      <w:proofErr w:type="spellEnd"/>
      <w:r w:rsidRPr="00F9111B">
        <w:rPr>
          <w:u w:val="single"/>
        </w:rPr>
        <w:t xml:space="preserve">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w:t>
      </w:r>
      <w:proofErr w:type="spellStart"/>
      <w:r w:rsidRPr="00F9111B">
        <w:rPr>
          <w:u w:val="single"/>
        </w:rPr>
        <w:t>organisations</w:t>
      </w:r>
      <w:proofErr w:type="spellEnd"/>
      <w:r w:rsidRPr="00F9111B">
        <w:rPr>
          <w:u w:val="single"/>
        </w:rPr>
        <w:t xml:space="preserve">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w:t>
      </w:r>
      <w:proofErr w:type="spellStart"/>
      <w:r w:rsidRPr="00F9111B">
        <w:rPr>
          <w:u w:val="single"/>
        </w:rPr>
        <w:t>criticising</w:t>
      </w:r>
      <w:proofErr w:type="spellEnd"/>
      <w:r w:rsidRPr="00F9111B">
        <w:rPr>
          <w:u w:val="single"/>
        </w:rPr>
        <w:t xml:space="preserve"> the regime’s policies on social networks, and </w:t>
      </w:r>
      <w:r w:rsidRPr="00F9111B">
        <w:rPr>
          <w:highlight w:val="cyan"/>
          <w:u w:val="single"/>
        </w:rPr>
        <w:t>Yehia</w:t>
      </w:r>
      <w:r w:rsidRPr="00F9111B">
        <w:rPr>
          <w:u w:val="single"/>
        </w:rPr>
        <w:t xml:space="preserve"> Hussein Abdel </w:t>
      </w:r>
      <w:proofErr w:type="spellStart"/>
      <w:r w:rsidRPr="00F9111B">
        <w:rPr>
          <w:highlight w:val="cyan"/>
          <w:u w:val="single"/>
        </w:rPr>
        <w:t>Hadi</w:t>
      </w:r>
      <w:proofErr w:type="spellEnd"/>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More than 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2735D086" w14:textId="77777777" w:rsidR="00526786" w:rsidRPr="00F9111B" w:rsidRDefault="00526786" w:rsidP="00526786">
      <w:pPr>
        <w:rPr>
          <w:sz w:val="16"/>
          <w:szCs w:val="16"/>
        </w:rPr>
      </w:pPr>
      <w:r w:rsidRPr="00F9111B">
        <w:rPr>
          <w:sz w:val="16"/>
          <w:szCs w:val="16"/>
        </w:rPr>
        <w:lastRenderedPageBreak/>
        <w:t xml:space="preserve">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F9111B">
        <w:rPr>
          <w:sz w:val="16"/>
          <w:szCs w:val="16"/>
        </w:rPr>
        <w:t>Daaarb</w:t>
      </w:r>
      <w:proofErr w:type="spellEnd"/>
      <w:r w:rsidRPr="00F9111B">
        <w:rPr>
          <w:sz w:val="16"/>
          <w:szCs w:val="16"/>
        </w:rPr>
        <w:t>: “The law constitutes a return of the inquisition in the public sector and will have very dangerous social consequences.”</w:t>
      </w:r>
    </w:p>
    <w:p w14:paraId="568D5934" w14:textId="77777777" w:rsidR="00526786" w:rsidRPr="00F9111B" w:rsidRDefault="00526786" w:rsidP="00526786">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 xml:space="preserve">who </w:t>
      </w:r>
      <w:proofErr w:type="spellStart"/>
      <w:r w:rsidRPr="00F9111B">
        <w:rPr>
          <w:highlight w:val="cyan"/>
          <w:u w:val="single"/>
        </w:rPr>
        <w:t>criticises</w:t>
      </w:r>
      <w:proofErr w:type="spellEnd"/>
      <w:r w:rsidRPr="00F9111B">
        <w:rPr>
          <w:highlight w:val="cyan"/>
          <w:u w:val="single"/>
        </w:rPr>
        <w:t xml:space="preserve"> corruption</w:t>
      </w:r>
      <w:r w:rsidRPr="00F9111B">
        <w:rPr>
          <w:u w:val="single"/>
        </w:rPr>
        <w:t xml:space="preserve"> in the institution where he or she works,” Ammar Ali Hassan, professor of political science at Helwan University, tells Equal Times.</w:t>
      </w:r>
    </w:p>
    <w:p w14:paraId="07A40665" w14:textId="77777777" w:rsidR="00526786" w:rsidRPr="00F9111B" w:rsidRDefault="00526786" w:rsidP="00526786">
      <w:pPr>
        <w:rPr>
          <w:sz w:val="16"/>
          <w:szCs w:val="16"/>
        </w:rPr>
      </w:pPr>
      <w:r w:rsidRPr="00F9111B">
        <w:rPr>
          <w:sz w:val="16"/>
          <w:szCs w:val="16"/>
        </w:rPr>
        <w:t xml:space="preserve">After the law came into effect on 1 August, the government sent a copy to all state institutions </w:t>
      </w:r>
      <w:proofErr w:type="gramStart"/>
      <w:r w:rsidRPr="00F9111B">
        <w:rPr>
          <w:sz w:val="16"/>
          <w:szCs w:val="16"/>
        </w:rPr>
        <w:t>in order to</w:t>
      </w:r>
      <w:proofErr w:type="gramEnd"/>
      <w:r w:rsidRPr="00F9111B">
        <w:rPr>
          <w:sz w:val="16"/>
          <w:szCs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3A9616C0" w14:textId="77777777" w:rsidR="00526786" w:rsidRPr="00F9111B" w:rsidRDefault="00526786" w:rsidP="00526786">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2AF39739" w14:textId="77777777" w:rsidR="00526786" w:rsidRPr="00F9111B" w:rsidRDefault="00526786" w:rsidP="00526786">
      <w:pPr>
        <w:rPr>
          <w:u w:val="single"/>
        </w:rPr>
      </w:pPr>
      <w:r w:rsidRPr="00F9111B">
        <w:rPr>
          <w:highlight w:val="cyan"/>
          <w:u w:val="single"/>
        </w:rPr>
        <w:t>Targeting workers who call for strikes</w:t>
      </w:r>
    </w:p>
    <w:p w14:paraId="5DFD2685" w14:textId="77777777" w:rsidR="00526786" w:rsidRPr="00F9111B" w:rsidRDefault="00526786" w:rsidP="00526786">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53BB9ABA" w14:textId="77777777" w:rsidR="00526786" w:rsidRPr="00F9111B" w:rsidRDefault="00526786" w:rsidP="00526786">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5F2BA650" w14:textId="77777777" w:rsidR="00526786" w:rsidRPr="00F9111B" w:rsidRDefault="00526786" w:rsidP="00526786">
      <w:pPr>
        <w:rPr>
          <w:sz w:val="16"/>
          <w:szCs w:val="16"/>
        </w:rPr>
      </w:pPr>
      <w:r w:rsidRPr="00F9111B">
        <w:rPr>
          <w:sz w:val="16"/>
          <w:szCs w:val="16"/>
        </w:rPr>
        <w:t xml:space="preserve">While the law provides the state with a means for keeping in check the highly </w:t>
      </w:r>
      <w:proofErr w:type="spellStart"/>
      <w:r w:rsidRPr="00F9111B">
        <w:rPr>
          <w:sz w:val="16"/>
          <w:szCs w:val="16"/>
        </w:rPr>
        <w:t>politicised</w:t>
      </w:r>
      <w:proofErr w:type="spellEnd"/>
      <w:r w:rsidRPr="00F9111B">
        <w:rPr>
          <w:sz w:val="16"/>
          <w:szCs w:val="16"/>
        </w:rPr>
        <w:t xml:space="preserve">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2898359D" w14:textId="77777777" w:rsidR="00526786" w:rsidRPr="00F9111B" w:rsidRDefault="00526786" w:rsidP="00526786">
      <w:pPr>
        <w:rPr>
          <w:sz w:val="16"/>
          <w:szCs w:val="16"/>
        </w:rPr>
      </w:pPr>
      <w:r w:rsidRPr="00F9111B">
        <w:rPr>
          <w:sz w:val="16"/>
          <w:szCs w:val="16"/>
        </w:rPr>
        <w:t xml:space="preserve">“This new legislation gives the state new reasons to reduce the number of public sector employees. This is in line with the demands of the IMF, which granted Egypt a US$12 billion loan at the end of 2016,” adds </w:t>
      </w:r>
      <w:proofErr w:type="spellStart"/>
      <w:r w:rsidRPr="00F9111B">
        <w:rPr>
          <w:sz w:val="16"/>
          <w:szCs w:val="16"/>
        </w:rPr>
        <w:t>Elhami</w:t>
      </w:r>
      <w:proofErr w:type="spellEnd"/>
      <w:r w:rsidRPr="00F9111B">
        <w:rPr>
          <w:sz w:val="16"/>
          <w:szCs w:val="16"/>
        </w:rPr>
        <w:t xml:space="preserve"> al-</w:t>
      </w:r>
      <w:proofErr w:type="spellStart"/>
      <w:r w:rsidRPr="00F9111B">
        <w:rPr>
          <w:sz w:val="16"/>
          <w:szCs w:val="16"/>
        </w:rPr>
        <w:t>Merghani</w:t>
      </w:r>
      <w:proofErr w:type="spellEnd"/>
      <w:r w:rsidRPr="00F9111B">
        <w:rPr>
          <w:sz w:val="16"/>
          <w:szCs w:val="16"/>
        </w:rPr>
        <w:t>, vice president of SPAP.</w:t>
      </w:r>
    </w:p>
    <w:p w14:paraId="724D86BF" w14:textId="77777777" w:rsidR="00526786" w:rsidRPr="00F9111B" w:rsidRDefault="00526786" w:rsidP="00526786">
      <w:pPr>
        <w:rPr>
          <w:sz w:val="16"/>
          <w:szCs w:val="16"/>
        </w:rPr>
      </w:pPr>
      <w:r w:rsidRPr="00F9111B">
        <w:rPr>
          <w:sz w:val="16"/>
          <w:szCs w:val="16"/>
        </w:rPr>
        <w:t xml:space="preserve">Since 2020, thousands of employees have </w:t>
      </w:r>
      <w:proofErr w:type="spellStart"/>
      <w:r w:rsidRPr="00F9111B">
        <w:rPr>
          <w:sz w:val="16"/>
          <w:szCs w:val="16"/>
        </w:rPr>
        <w:t>organised</w:t>
      </w:r>
      <w:proofErr w:type="spellEnd"/>
      <w:r w:rsidRPr="00F9111B">
        <w:rPr>
          <w:sz w:val="16"/>
          <w:szCs w:val="16"/>
        </w:rPr>
        <w:t xml:space="preserve">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w:t>
      </w:r>
      <w:proofErr w:type="spellStart"/>
      <w:r w:rsidRPr="00F9111B">
        <w:rPr>
          <w:sz w:val="16"/>
          <w:szCs w:val="16"/>
        </w:rPr>
        <w:t>metre</w:t>
      </w:r>
      <w:proofErr w:type="spellEnd"/>
      <w:r w:rsidRPr="00F9111B">
        <w:rPr>
          <w:sz w:val="16"/>
          <w:szCs w:val="16"/>
        </w:rPr>
        <w:t xml:space="preserve"> </w:t>
      </w:r>
      <w:proofErr w:type="gramStart"/>
      <w:r w:rsidRPr="00F9111B">
        <w:rPr>
          <w:sz w:val="16"/>
          <w:szCs w:val="16"/>
        </w:rPr>
        <w:t>site</w:t>
      </w:r>
      <w:proofErr w:type="gramEnd"/>
      <w:r w:rsidRPr="00F9111B">
        <w:rPr>
          <w:sz w:val="16"/>
          <w:szCs w:val="16"/>
        </w:rPr>
        <w:t xml:space="preserve"> into a residential development. According to certain analyses, this policy is also aimed at paving the way for the economic ambitions of the army, which is increasingly expanding its presence in civilian production.</w:t>
      </w:r>
    </w:p>
    <w:p w14:paraId="23374EDD" w14:textId="77777777" w:rsidR="00526786" w:rsidRPr="00F9111B" w:rsidRDefault="00526786" w:rsidP="00526786">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w:t>
      </w:r>
      <w:proofErr w:type="spellStart"/>
      <w:r w:rsidRPr="00F9111B">
        <w:rPr>
          <w:u w:val="single"/>
        </w:rPr>
        <w:t>Merghani</w:t>
      </w:r>
      <w:proofErr w:type="spellEnd"/>
      <w:r w:rsidRPr="00F9111B">
        <w:rPr>
          <w:u w:val="single"/>
        </w:rPr>
        <w:t>.</w:t>
      </w:r>
    </w:p>
    <w:p w14:paraId="1BD94955" w14:textId="77777777" w:rsidR="00526786" w:rsidRDefault="00526786" w:rsidP="00526786">
      <w:pPr>
        <w:rPr>
          <w:sz w:val="16"/>
        </w:rPr>
      </w:pPr>
      <w:r w:rsidRPr="00F9111B">
        <w:rPr>
          <w:sz w:val="16"/>
        </w:rPr>
        <w:t xml:space="preserve">While the government may be pleased with its hostile policy towards opponents and redundant public sector employees, </w:t>
      </w:r>
      <w:r w:rsidRPr="00F9111B">
        <w:rPr>
          <w:u w:val="single"/>
        </w:rPr>
        <w:t>this policy could have d</w:t>
      </w:r>
      <w:r w:rsidRPr="00F9111B">
        <w:rPr>
          <w:highlight w:val="cyan"/>
          <w:u w:val="single"/>
        </w:rPr>
        <w:t>isastrous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As al-</w:t>
      </w:r>
      <w:proofErr w:type="spellStart"/>
      <w:r w:rsidRPr="00F9111B">
        <w:rPr>
          <w:u w:val="single"/>
        </w:rPr>
        <w:t>Merghani</w:t>
      </w:r>
      <w:proofErr w:type="spellEnd"/>
      <w:r w:rsidRPr="00F9111B">
        <w:rPr>
          <w:u w:val="single"/>
        </w:rPr>
        <w:t xml:space="preserve"> warns: “The government can use the machinery of repressive laws to silence employees, but this oppression always leads to disaster</w:t>
      </w:r>
      <w:r w:rsidRPr="00F9111B">
        <w:rPr>
          <w:sz w:val="16"/>
        </w:rPr>
        <w:t>.”</w:t>
      </w:r>
    </w:p>
    <w:p w14:paraId="27E16287" w14:textId="77777777" w:rsidR="00526786" w:rsidRDefault="00526786" w:rsidP="00526786">
      <w:pPr>
        <w:pStyle w:val="Heading4"/>
      </w:pPr>
      <w:r>
        <w:lastRenderedPageBreak/>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0C8D8DC4" w14:textId="77777777" w:rsidR="00526786" w:rsidRPr="00B5040E" w:rsidRDefault="00526786" w:rsidP="00526786">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2D845EF0" w14:textId="77777777" w:rsidR="00526786" w:rsidRDefault="00526786" w:rsidP="00526786">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el-Sisi,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4A3AE2A5" w14:textId="77777777" w:rsidR="00526786" w:rsidRDefault="00526786" w:rsidP="00526786">
      <w:pPr>
        <w:pStyle w:val="Heading4"/>
      </w:pPr>
      <w:r>
        <w:t>Two internal links to instability --</w:t>
      </w:r>
    </w:p>
    <w:p w14:paraId="44103BD7" w14:textId="77777777" w:rsidR="00526786" w:rsidRDefault="00526786" w:rsidP="00526786">
      <w:pPr>
        <w:pStyle w:val="Heading4"/>
      </w:pPr>
      <w:r>
        <w:t xml:space="preserve">[2] Egyptian civil war kills Israeli safety, causes middle eastern </w:t>
      </w:r>
      <w:proofErr w:type="gramStart"/>
      <w:r>
        <w:t>instability</w:t>
      </w:r>
      <w:proofErr w:type="gramEnd"/>
      <w:r>
        <w:t xml:space="preserve"> and devastates relationships with the US.</w:t>
      </w:r>
    </w:p>
    <w:p w14:paraId="3DD47DF3" w14:textId="77777777" w:rsidR="00526786" w:rsidRPr="004D74B2" w:rsidRDefault="00526786" w:rsidP="00526786">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1BF09AC3" w14:textId="77777777" w:rsidR="00526786" w:rsidRDefault="00526786" w:rsidP="00526786">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w:t>
      </w:r>
      <w:r w:rsidRPr="00E47CB6">
        <w:rPr>
          <w:sz w:val="16"/>
        </w:rPr>
        <w:lastRenderedPageBreak/>
        <w:t xml:space="preserve">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786DE941" w14:textId="77777777" w:rsidR="00526786" w:rsidRDefault="00526786" w:rsidP="00526786">
      <w:pPr>
        <w:pStyle w:val="Heading4"/>
      </w:pPr>
      <w:r>
        <w:t xml:space="preserve">Egypt specifically is key to negotiating treaties between Iran &amp; Israel </w:t>
      </w:r>
    </w:p>
    <w:p w14:paraId="2B9A4838" w14:textId="77777777" w:rsidR="00526786" w:rsidRPr="00071127" w:rsidRDefault="00526786" w:rsidP="00526786">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58D14B82" w14:textId="77777777" w:rsidR="00526786" w:rsidRPr="00E47CB6" w:rsidRDefault="00526786" w:rsidP="00526786">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704A98C9" w14:textId="77777777" w:rsidR="00526786" w:rsidRPr="00555A3A" w:rsidRDefault="00526786" w:rsidP="00526786">
      <w:pPr>
        <w:pStyle w:val="Heading4"/>
        <w:rPr>
          <w:rFonts w:cs="Calibri"/>
        </w:rPr>
      </w:pPr>
      <w:r>
        <w:rPr>
          <w:rFonts w:cs="Calibri"/>
        </w:rPr>
        <w:t>That</w:t>
      </w:r>
      <w:r w:rsidRPr="00555A3A">
        <w:rPr>
          <w:rFonts w:cs="Calibri"/>
        </w:rPr>
        <w:t xml:space="preserve"> goes nuclear.</w:t>
      </w:r>
    </w:p>
    <w:p w14:paraId="78D439B2" w14:textId="77777777" w:rsidR="00526786" w:rsidRPr="00555A3A" w:rsidRDefault="00526786" w:rsidP="00526786">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9" w:history="1">
        <w:r w:rsidRPr="00555A3A">
          <w:rPr>
            <w:rStyle w:val="Hyperlink"/>
          </w:rPr>
          <w:t>https://www.middleeasteye.net/opinion/iran-israel-tensions-threat-nuclear-war-looms-large</w:t>
        </w:r>
      </w:hyperlink>
      <w:r w:rsidRPr="00555A3A">
        <w:t xml:space="preserve"> SM</w:t>
      </w:r>
    </w:p>
    <w:p w14:paraId="00B66A6A" w14:textId="77777777" w:rsidR="00526786" w:rsidRDefault="00526786" w:rsidP="00526786">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w:t>
      </w:r>
      <w:r w:rsidRPr="00555A3A">
        <w:lastRenderedPageBreak/>
        <w:t xml:space="preserve">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lastRenderedPageBreak/>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3DE2595B" w14:textId="77777777" w:rsidR="00526786" w:rsidRPr="002023C5" w:rsidRDefault="00526786" w:rsidP="00526786">
      <w:pPr>
        <w:pStyle w:val="Heading3"/>
      </w:pPr>
      <w:r>
        <w:lastRenderedPageBreak/>
        <w:t>Plan</w:t>
      </w:r>
    </w:p>
    <w:p w14:paraId="2F8ADB7D" w14:textId="77777777" w:rsidR="00526786" w:rsidRDefault="00526786" w:rsidP="00526786">
      <w:pPr>
        <w:pStyle w:val="Heading4"/>
      </w:pPr>
      <w:r>
        <w:t xml:space="preserve">Plan: The </w:t>
      </w:r>
      <w:r w:rsidRPr="00647F5D">
        <w:t>Arab Republic of Egypt</w:t>
      </w:r>
      <w:r>
        <w:t xml:space="preserve"> should recognize an unconditional right of workers to strike. </w:t>
      </w:r>
    </w:p>
    <w:p w14:paraId="61E73EEE" w14:textId="77777777" w:rsidR="00526786" w:rsidRDefault="00526786" w:rsidP="00526786">
      <w:pPr>
        <w:pStyle w:val="Heading4"/>
      </w:pPr>
      <w:r>
        <w:t>Strikes are key to correcting Egyptian governance – set the groundwork, open humanitarian discussions, and increase publicity – Mubarak’s usurpation proves.</w:t>
      </w:r>
    </w:p>
    <w:p w14:paraId="7F662BA4" w14:textId="77777777" w:rsidR="00526786" w:rsidRDefault="00526786" w:rsidP="00526786">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0DA52419" w14:textId="77777777" w:rsidR="00526786" w:rsidRDefault="00526786" w:rsidP="00526786">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lastRenderedPageBreak/>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13668DC1" w14:textId="77777777" w:rsidR="00526786" w:rsidRPr="00D43D9B" w:rsidRDefault="00526786" w:rsidP="00526786">
      <w:pPr>
        <w:rPr>
          <w:b/>
          <w:iCs/>
          <w:u w:val="single"/>
        </w:rPr>
      </w:pPr>
    </w:p>
    <w:p w14:paraId="2B653153" w14:textId="77777777" w:rsidR="00642BE6" w:rsidRPr="00C908AA" w:rsidRDefault="00642BE6" w:rsidP="00642BE6">
      <w:pPr>
        <w:pStyle w:val="Heading3"/>
        <w:rPr>
          <w:rFonts w:cs="Calibri"/>
        </w:rPr>
      </w:pPr>
      <w:proofErr w:type="spellStart"/>
      <w:r w:rsidRPr="00C908AA">
        <w:rPr>
          <w:rFonts w:cs="Calibri"/>
        </w:rPr>
        <w:lastRenderedPageBreak/>
        <w:t>Underview</w:t>
      </w:r>
      <w:proofErr w:type="spellEnd"/>
    </w:p>
    <w:p w14:paraId="642203BC" w14:textId="77777777" w:rsidR="00642BE6" w:rsidRPr="00C908AA" w:rsidRDefault="00642BE6" w:rsidP="00885528">
      <w:pPr>
        <w:pStyle w:val="Heading4"/>
        <w:numPr>
          <w:ilvl w:val="0"/>
          <w:numId w:val="1"/>
        </w:numPr>
        <w:ind w:left="720"/>
        <w:rPr>
          <w:rFonts w:cs="Calibri"/>
        </w:rPr>
      </w:pPr>
      <w:r w:rsidRPr="00C908AA">
        <w:rPr>
          <w:rFonts w:cs="Calibri"/>
        </w:rPr>
        <w:t xml:space="preserve">1AR theory – </w:t>
      </w:r>
    </w:p>
    <w:p w14:paraId="07F62130" w14:textId="77777777" w:rsidR="00642BE6" w:rsidRPr="00C908AA" w:rsidRDefault="00642BE6" w:rsidP="00885528">
      <w:pPr>
        <w:pStyle w:val="Heading4"/>
        <w:numPr>
          <w:ilvl w:val="0"/>
          <w:numId w:val="6"/>
        </w:numPr>
        <w:rPr>
          <w:rFonts w:cs="Calibri"/>
        </w:rPr>
      </w:pPr>
      <w:r w:rsidRPr="00C908AA">
        <w:rPr>
          <w:rFonts w:cs="Calibri"/>
        </w:rPr>
        <w:t xml:space="preserve">AFF gets it because otherwise the neg can engage in infinite abuse, making debate impossible. </w:t>
      </w:r>
    </w:p>
    <w:p w14:paraId="0863D268" w14:textId="77777777" w:rsidR="00642BE6" w:rsidRPr="00C908AA" w:rsidRDefault="00642BE6" w:rsidP="00885528">
      <w:pPr>
        <w:pStyle w:val="Heading4"/>
        <w:numPr>
          <w:ilvl w:val="0"/>
          <w:numId w:val="6"/>
        </w:numPr>
        <w:rPr>
          <w:rFonts w:cs="Calibri"/>
        </w:rPr>
      </w:pPr>
      <w:r w:rsidRPr="00C908AA">
        <w:rPr>
          <w:rFonts w:cs="Calibri"/>
        </w:rPr>
        <w:t xml:space="preserve">Drop the debater – the short 1AR irreparably skewed from abuse on substance and time investment on theory. </w:t>
      </w:r>
    </w:p>
    <w:p w14:paraId="788B9A72" w14:textId="77777777" w:rsidR="00642BE6" w:rsidRPr="00C908AA" w:rsidRDefault="00642BE6" w:rsidP="00885528">
      <w:pPr>
        <w:pStyle w:val="Heading4"/>
        <w:numPr>
          <w:ilvl w:val="0"/>
          <w:numId w:val="6"/>
        </w:numPr>
        <w:rPr>
          <w:rFonts w:cs="Calibri"/>
        </w:rPr>
      </w:pPr>
      <w:r w:rsidRPr="00C908AA">
        <w:rPr>
          <w:rFonts w:cs="Calibri"/>
        </w:rPr>
        <w:t>No RVIs – the 6-minute 2nr can collapse to a short shell and get away with infinite 1nc abuse via sheer brute force and time spent on theory.</w:t>
      </w:r>
    </w:p>
    <w:p w14:paraId="1EB1103C" w14:textId="77777777" w:rsidR="00642BE6" w:rsidRPr="00C908AA" w:rsidRDefault="00642BE6" w:rsidP="00885528">
      <w:pPr>
        <w:pStyle w:val="Heading4"/>
        <w:numPr>
          <w:ilvl w:val="0"/>
          <w:numId w:val="1"/>
        </w:numPr>
        <w:ind w:left="720"/>
        <w:rPr>
          <w:rFonts w:cs="Calibri"/>
        </w:rPr>
      </w:pPr>
      <w:r w:rsidRPr="00C908AA">
        <w:rPr>
          <w:rFonts w:cs="Calibri"/>
        </w:rPr>
        <w:t xml:space="preserve">RVIs — </w:t>
      </w:r>
    </w:p>
    <w:p w14:paraId="09C89B5A" w14:textId="77777777" w:rsidR="00642BE6" w:rsidRPr="00C908AA" w:rsidRDefault="00642BE6" w:rsidP="00885528">
      <w:pPr>
        <w:pStyle w:val="Heading4"/>
        <w:numPr>
          <w:ilvl w:val="0"/>
          <w:numId w:val="3"/>
        </w:numPr>
        <w:rPr>
          <w:rFonts w:cs="Calibri"/>
          <w:sz w:val="24"/>
        </w:rPr>
      </w:pPr>
      <w:r w:rsidRPr="00C908AA">
        <w:rPr>
          <w:rFonts w:cs="Calibri"/>
          <w:shd w:val="clear" w:color="auto" w:fill="FFFFFF"/>
        </w:rPr>
        <w:t xml:space="preserve">Skew – there’s no 2AC to develop carded offense and the 1AR has to over-cover since the </w:t>
      </w:r>
      <w:proofErr w:type="gramStart"/>
      <w:r w:rsidRPr="00C908AA">
        <w:rPr>
          <w:rFonts w:cs="Calibri"/>
          <w:shd w:val="clear" w:color="auto" w:fill="FFFFFF"/>
        </w:rPr>
        <w:t>6 minute</w:t>
      </w:r>
      <w:proofErr w:type="gramEnd"/>
      <w:r w:rsidRPr="00C908AA">
        <w:rPr>
          <w:rFonts w:cs="Calibri"/>
          <w:shd w:val="clear" w:color="auto" w:fill="FFFFFF"/>
        </w:rPr>
        <w:t xml:space="preserve"> 2NR is devastating which encourages them to under-develop T in the NC and over-develop in the NR – need the RVI to develop good, in-depth T offense </w:t>
      </w:r>
    </w:p>
    <w:p w14:paraId="6FFC7F18" w14:textId="77777777" w:rsidR="00642BE6" w:rsidRPr="00C908AA" w:rsidRDefault="00642BE6" w:rsidP="00885528">
      <w:pPr>
        <w:pStyle w:val="Heading4"/>
        <w:numPr>
          <w:ilvl w:val="0"/>
          <w:numId w:val="3"/>
        </w:numPr>
        <w:rPr>
          <w:rFonts w:cs="Calibri"/>
          <w:sz w:val="24"/>
        </w:rPr>
      </w:pPr>
      <w:r w:rsidRPr="00C908AA">
        <w:rPr>
          <w:rFonts w:cs="Calibri"/>
          <w:shd w:val="clear" w:color="auto" w:fill="FFFFFF"/>
        </w:rPr>
        <w:t xml:space="preserve">Reciprocity – T is a unique avenue to the ballot that the </w:t>
      </w:r>
      <w:proofErr w:type="spellStart"/>
      <w:r w:rsidRPr="00C908AA">
        <w:rPr>
          <w:rFonts w:cs="Calibri"/>
          <w:shd w:val="clear" w:color="auto" w:fill="FFFFFF"/>
        </w:rPr>
        <w:t>aff</w:t>
      </w:r>
      <w:proofErr w:type="spellEnd"/>
      <w:r w:rsidRPr="00C908AA">
        <w:rPr>
          <w:rFonts w:cs="Calibri"/>
          <w:shd w:val="clear" w:color="auto" w:fill="FFFFFF"/>
        </w:rPr>
        <w:t xml:space="preserve"> can’t access – makes T structurally unfair without the RVI.</w:t>
      </w:r>
    </w:p>
    <w:p w14:paraId="44A4ACC9" w14:textId="77777777" w:rsidR="00642BE6" w:rsidRPr="00C908AA" w:rsidRDefault="00642BE6" w:rsidP="00885528">
      <w:pPr>
        <w:pStyle w:val="Heading4"/>
        <w:numPr>
          <w:ilvl w:val="0"/>
          <w:numId w:val="1"/>
        </w:numPr>
        <w:ind w:left="720"/>
        <w:rPr>
          <w:rFonts w:cs="Calibri"/>
        </w:rPr>
      </w:pPr>
      <w:r w:rsidRPr="00C908AA">
        <w:rPr>
          <w:rFonts w:cs="Calibri"/>
        </w:rPr>
        <w:t xml:space="preserve">Reasonable </w:t>
      </w:r>
      <w:proofErr w:type="spellStart"/>
      <w:r w:rsidRPr="00C908AA">
        <w:rPr>
          <w:rFonts w:cs="Calibri"/>
        </w:rPr>
        <w:t>aff</w:t>
      </w:r>
      <w:proofErr w:type="spellEnd"/>
      <w:r w:rsidRPr="00C908AA">
        <w:rPr>
          <w:rFonts w:cs="Calibri"/>
        </w:rPr>
        <w:t xml:space="preserve"> </w:t>
      </w:r>
      <w:proofErr w:type="spellStart"/>
      <w:r w:rsidRPr="00C908AA">
        <w:rPr>
          <w:rFonts w:cs="Calibri"/>
        </w:rPr>
        <w:t>interps</w:t>
      </w:r>
      <w:proofErr w:type="spellEnd"/>
      <w:r w:rsidRPr="00C908AA">
        <w:rPr>
          <w:rFonts w:cs="Calibri"/>
        </w:rPr>
        <w:t xml:space="preserve"> —</w:t>
      </w:r>
    </w:p>
    <w:p w14:paraId="7C85789A" w14:textId="77777777" w:rsidR="00642BE6" w:rsidRPr="00C908AA" w:rsidRDefault="00642BE6" w:rsidP="00885528">
      <w:pPr>
        <w:pStyle w:val="Heading4"/>
        <w:numPr>
          <w:ilvl w:val="0"/>
          <w:numId w:val="2"/>
        </w:numPr>
        <w:rPr>
          <w:rFonts w:cs="Calibri"/>
        </w:rPr>
      </w:pPr>
      <w:r w:rsidRPr="00C908AA">
        <w:rPr>
          <w:rFonts w:cs="Calibri"/>
        </w:rPr>
        <w:t xml:space="preserve">There are multiple T </w:t>
      </w:r>
      <w:proofErr w:type="spellStart"/>
      <w:r w:rsidRPr="00C908AA">
        <w:rPr>
          <w:rFonts w:cs="Calibri"/>
        </w:rPr>
        <w:t>interps</w:t>
      </w:r>
      <w:proofErr w:type="spellEnd"/>
      <w:r w:rsidRPr="00C908AA">
        <w:rPr>
          <w:rFonts w:cs="Calibri"/>
        </w:rPr>
        <w:t xml:space="preserve"> the 1NC can read, like spec good or spec bad, which the </w:t>
      </w:r>
      <w:proofErr w:type="spellStart"/>
      <w:r w:rsidRPr="00C908AA">
        <w:rPr>
          <w:rFonts w:cs="Calibri"/>
        </w:rPr>
        <w:t>aff</w:t>
      </w:r>
      <w:proofErr w:type="spellEnd"/>
      <w:r w:rsidRPr="00C908AA">
        <w:rPr>
          <w:rFonts w:cs="Calibri"/>
        </w:rPr>
        <w:t xml:space="preserve"> will always violate —if the </w:t>
      </w:r>
      <w:proofErr w:type="spellStart"/>
      <w:r w:rsidRPr="00C908AA">
        <w:rPr>
          <w:rFonts w:cs="Calibri"/>
        </w:rPr>
        <w:t>interp</w:t>
      </w:r>
      <w:proofErr w:type="spellEnd"/>
      <w:r w:rsidRPr="00C908AA">
        <w:rPr>
          <w:rFonts w:cs="Calibri"/>
        </w:rPr>
        <w:t xml:space="preserve"> the </w:t>
      </w:r>
      <w:proofErr w:type="spellStart"/>
      <w:r w:rsidRPr="00C908AA">
        <w:rPr>
          <w:rFonts w:cs="Calibri"/>
        </w:rPr>
        <w:t>aff</w:t>
      </w:r>
      <w:proofErr w:type="spellEnd"/>
      <w:r w:rsidRPr="00C908AA">
        <w:rPr>
          <w:rFonts w:cs="Calibri"/>
        </w:rPr>
        <w:t xml:space="preserve"> picked is okay, you should default to substance – outweighs – topic ed is unique to this resolution – where </w:t>
      </w:r>
      <w:proofErr w:type="gramStart"/>
      <w:r w:rsidRPr="00C908AA">
        <w:rPr>
          <w:rFonts w:cs="Calibri"/>
        </w:rPr>
        <w:t>the majority of</w:t>
      </w:r>
      <w:proofErr w:type="gramEnd"/>
      <w:r w:rsidRPr="00C908AA">
        <w:rPr>
          <w:rFonts w:cs="Calibri"/>
        </w:rPr>
        <w:t xml:space="preserve"> debate education occurs </w:t>
      </w:r>
    </w:p>
    <w:p w14:paraId="2770A721" w14:textId="77777777" w:rsidR="00642BE6" w:rsidRPr="00C908AA" w:rsidRDefault="00642BE6" w:rsidP="00885528">
      <w:pPr>
        <w:pStyle w:val="Heading4"/>
        <w:numPr>
          <w:ilvl w:val="0"/>
          <w:numId w:val="2"/>
        </w:numPr>
        <w:rPr>
          <w:rFonts w:cs="Calibri"/>
        </w:rPr>
      </w:pPr>
      <w:r w:rsidRPr="00C908AA">
        <w:rPr>
          <w:rFonts w:cs="Calibri"/>
        </w:rPr>
        <w:t xml:space="preserve">There’s only 4 minutes for the 1AR to generate offense, answer standards, and weigh while still covering all substance—reasonable </w:t>
      </w:r>
      <w:proofErr w:type="spellStart"/>
      <w:r w:rsidRPr="00C908AA">
        <w:rPr>
          <w:rFonts w:cs="Calibri"/>
        </w:rPr>
        <w:t>aff</w:t>
      </w:r>
      <w:proofErr w:type="spellEnd"/>
      <w:r w:rsidRPr="00C908AA">
        <w:rPr>
          <w:rFonts w:cs="Calibri"/>
        </w:rPr>
        <w:t xml:space="preserve"> </w:t>
      </w:r>
      <w:proofErr w:type="spellStart"/>
      <w:r w:rsidRPr="00C908AA">
        <w:rPr>
          <w:rFonts w:cs="Calibri"/>
        </w:rPr>
        <w:t>interps</w:t>
      </w:r>
      <w:proofErr w:type="spellEnd"/>
      <w:r w:rsidRPr="00C908AA">
        <w:rPr>
          <w:rFonts w:cs="Calibri"/>
        </w:rPr>
        <w:t xml:space="preserve"> allow us to </w:t>
      </w:r>
      <w:proofErr w:type="gramStart"/>
      <w:r w:rsidRPr="00C908AA">
        <w:rPr>
          <w:rFonts w:cs="Calibri"/>
        </w:rPr>
        <w:t>actually get</w:t>
      </w:r>
      <w:proofErr w:type="gramEnd"/>
      <w:r w:rsidRPr="00C908AA">
        <w:rPr>
          <w:rFonts w:cs="Calibri"/>
        </w:rPr>
        <w:t xml:space="preserve"> education</w:t>
      </w:r>
    </w:p>
    <w:p w14:paraId="27C86825" w14:textId="77777777" w:rsidR="00642BE6" w:rsidRPr="00C908AA" w:rsidRDefault="00642BE6" w:rsidP="00885528">
      <w:pPr>
        <w:pStyle w:val="Heading4"/>
        <w:numPr>
          <w:ilvl w:val="0"/>
          <w:numId w:val="1"/>
        </w:numPr>
        <w:ind w:left="720"/>
        <w:rPr>
          <w:rFonts w:cs="Calibri"/>
        </w:rPr>
      </w:pPr>
      <w:r w:rsidRPr="00C908AA">
        <w:rPr>
          <w:rFonts w:cs="Calibri"/>
        </w:rPr>
        <w:t xml:space="preserve">Drop the neg, but not the </w:t>
      </w:r>
      <w:proofErr w:type="spellStart"/>
      <w:r w:rsidRPr="00C908AA">
        <w:rPr>
          <w:rFonts w:cs="Calibri"/>
        </w:rPr>
        <w:t>aff</w:t>
      </w:r>
      <w:proofErr w:type="spellEnd"/>
      <w:r w:rsidRPr="00C908AA">
        <w:rPr>
          <w:rFonts w:cs="Calibri"/>
        </w:rPr>
        <w:t>:</w:t>
      </w:r>
    </w:p>
    <w:p w14:paraId="4E500E09" w14:textId="77777777" w:rsidR="00642BE6" w:rsidRPr="00C908AA" w:rsidRDefault="00642BE6" w:rsidP="00885528">
      <w:pPr>
        <w:pStyle w:val="Heading4"/>
        <w:numPr>
          <w:ilvl w:val="0"/>
          <w:numId w:val="4"/>
        </w:numPr>
        <w:rPr>
          <w:rFonts w:eastAsia="Times New Roman" w:cs="Calibri"/>
        </w:rPr>
      </w:pPr>
      <w:r w:rsidRPr="00C908AA">
        <w:rPr>
          <w:rFonts w:cs="Calibri"/>
        </w:rPr>
        <w:t xml:space="preserve">If the neg runs abusive arguments, I have to be able to go all on in theory against those arguments in the 3-minute 2AR which I can’t do if it’s only </w:t>
      </w:r>
      <w:proofErr w:type="gramStart"/>
      <w:r w:rsidRPr="00C908AA">
        <w:rPr>
          <w:rFonts w:cs="Calibri"/>
        </w:rPr>
        <w:t>drop</w:t>
      </w:r>
      <w:proofErr w:type="gramEnd"/>
      <w:r w:rsidRPr="00C908AA">
        <w:rPr>
          <w:rFonts w:cs="Calibri"/>
        </w:rPr>
        <w:t xml:space="preserve"> the argument, but the neg has a 6-minute 2NR, so they don’t need to be able to collapse. </w:t>
      </w:r>
    </w:p>
    <w:p w14:paraId="70374AC1" w14:textId="77777777" w:rsidR="00642BE6" w:rsidRPr="00C908AA" w:rsidRDefault="00642BE6" w:rsidP="00885528">
      <w:pPr>
        <w:pStyle w:val="Heading4"/>
        <w:numPr>
          <w:ilvl w:val="0"/>
          <w:numId w:val="4"/>
        </w:numPr>
        <w:rPr>
          <w:rFonts w:cs="Calibri"/>
        </w:rPr>
      </w:pPr>
      <w:r w:rsidRPr="00C908AA">
        <w:rPr>
          <w:rFonts w:cs="Calibri"/>
        </w:rPr>
        <w:t xml:space="preserve">Drop the </w:t>
      </w:r>
      <w:proofErr w:type="spellStart"/>
      <w:r w:rsidRPr="00C908AA">
        <w:rPr>
          <w:rFonts w:cs="Calibri"/>
        </w:rPr>
        <w:t>arg</w:t>
      </w:r>
      <w:proofErr w:type="spellEnd"/>
      <w:r w:rsidRPr="00C908AA">
        <w:rPr>
          <w:rFonts w:cs="Calibri"/>
        </w:rPr>
        <w:t xml:space="preserve"> solves for the negative – they can read multiple offs against the </w:t>
      </w:r>
      <w:proofErr w:type="spellStart"/>
      <w:r w:rsidRPr="00C908AA">
        <w:rPr>
          <w:rFonts w:cs="Calibri"/>
        </w:rPr>
        <w:t>aff</w:t>
      </w:r>
      <w:proofErr w:type="spellEnd"/>
      <w:r w:rsidRPr="00C908AA">
        <w:rPr>
          <w:rFonts w:cs="Calibri"/>
        </w:rPr>
        <w:t xml:space="preserve"> and can always crystallize.</w:t>
      </w:r>
    </w:p>
    <w:p w14:paraId="5F33C4AC" w14:textId="77777777" w:rsidR="00642BE6" w:rsidRPr="00C908AA" w:rsidRDefault="00642BE6" w:rsidP="00885528">
      <w:pPr>
        <w:pStyle w:val="Heading4"/>
        <w:numPr>
          <w:ilvl w:val="0"/>
          <w:numId w:val="1"/>
        </w:numPr>
        <w:ind w:left="720"/>
        <w:rPr>
          <w:rFonts w:cs="Calibri"/>
        </w:rPr>
      </w:pPr>
      <w:r w:rsidRPr="00C908AA">
        <w:rPr>
          <w:rFonts w:cs="Calibri"/>
        </w:rPr>
        <w:t>Comparative worlds –</w:t>
      </w:r>
    </w:p>
    <w:p w14:paraId="600CF3DE" w14:textId="77777777" w:rsidR="00642BE6" w:rsidRPr="00C908AA" w:rsidRDefault="00642BE6" w:rsidP="00885528">
      <w:pPr>
        <w:pStyle w:val="Heading4"/>
        <w:numPr>
          <w:ilvl w:val="0"/>
          <w:numId w:val="5"/>
        </w:numPr>
        <w:rPr>
          <w:rFonts w:cs="Calibri"/>
        </w:rPr>
      </w:pPr>
      <w:r w:rsidRPr="00C908AA">
        <w:rPr>
          <w:rFonts w:cs="Calibri"/>
        </w:rPr>
        <w:t xml:space="preserve">Resolvability – truth claims can’t be easily weighed against each other. </w:t>
      </w:r>
    </w:p>
    <w:p w14:paraId="6BF46F60" w14:textId="77777777" w:rsidR="00642BE6" w:rsidRPr="00C908AA" w:rsidRDefault="00642BE6" w:rsidP="00642BE6">
      <w:pPr>
        <w:rPr>
          <w:sz w:val="16"/>
          <w:szCs w:val="16"/>
        </w:rPr>
      </w:pPr>
      <w:proofErr w:type="spellStart"/>
      <w:r w:rsidRPr="00C908AA">
        <w:rPr>
          <w:rStyle w:val="Style13ptBold"/>
        </w:rPr>
        <w:t>Mangus</w:t>
      </w:r>
      <w:proofErr w:type="spellEnd"/>
      <w:r w:rsidRPr="00C908AA">
        <w:rPr>
          <w:rStyle w:val="Style13ptBold"/>
        </w:rPr>
        <w:t xml:space="preserve"> 8</w:t>
      </w:r>
      <w:r w:rsidRPr="00C908AA">
        <w:rPr>
          <w:b/>
        </w:rPr>
        <w:t xml:space="preserve"> </w:t>
      </w:r>
      <w:proofErr w:type="spellStart"/>
      <w:r w:rsidRPr="00C908AA">
        <w:rPr>
          <w:sz w:val="16"/>
          <w:szCs w:val="16"/>
        </w:rPr>
        <w:t>Mangus</w:t>
      </w:r>
      <w:proofErr w:type="spellEnd"/>
      <w:r w:rsidRPr="00C908AA">
        <w:rPr>
          <w:sz w:val="16"/>
          <w:szCs w:val="16"/>
        </w:rPr>
        <w:t xml:space="preserve">, Michael [Former debater who got to quarters of TOC, neuroscientist] “Value Comparison” </w:t>
      </w:r>
      <w:r w:rsidRPr="00C908AA">
        <w:rPr>
          <w:i/>
          <w:sz w:val="16"/>
          <w:szCs w:val="16"/>
        </w:rPr>
        <w:t xml:space="preserve">The Lincoln Douglas Debate Journal, </w:t>
      </w:r>
      <w:r w:rsidRPr="00C908AA">
        <w:rPr>
          <w:sz w:val="16"/>
          <w:szCs w:val="16"/>
        </w:rPr>
        <w:t>April 2008. RP</w:t>
      </w:r>
    </w:p>
    <w:p w14:paraId="1B61AD03" w14:textId="77777777" w:rsidR="00642BE6" w:rsidRPr="00C908AA" w:rsidRDefault="00642BE6" w:rsidP="00642BE6">
      <w:pPr>
        <w:widowControl w:val="0"/>
        <w:autoSpaceDE w:val="0"/>
        <w:autoSpaceDN w:val="0"/>
        <w:adjustRightInd w:val="0"/>
        <w:spacing w:after="240" w:line="240" w:lineRule="auto"/>
        <w:rPr>
          <w:sz w:val="16"/>
        </w:rPr>
      </w:pPr>
      <w:r w:rsidRPr="00C908AA">
        <w:rPr>
          <w:sz w:val="16"/>
        </w:rPr>
        <w:t xml:space="preserve">3. </w:t>
      </w:r>
      <w:r w:rsidRPr="00C908AA">
        <w:rPr>
          <w:rStyle w:val="StyleUnderline"/>
          <w:highlight w:val="green"/>
        </w:rPr>
        <w:t>irresolvable debates</w:t>
      </w:r>
      <w:r w:rsidRPr="00C908AA">
        <w:rPr>
          <w:rStyle w:val="StyleUnderline"/>
        </w:rPr>
        <w:t xml:space="preserve">. instead of reaching a </w:t>
      </w:r>
      <w:proofErr w:type="spellStart"/>
      <w:r w:rsidRPr="00C908AA">
        <w:rPr>
          <w:rStyle w:val="StyleUnderline"/>
        </w:rPr>
        <w:t>sortof</w:t>
      </w:r>
      <w:proofErr w:type="spellEnd"/>
      <w:r w:rsidRPr="00C908AA">
        <w:rPr>
          <w:rStyle w:val="StyleUnderline"/>
        </w:rPr>
        <w:t xml:space="preserve"> strategically- skewed synthesis, these two forces instead create debates that leave judges dumbfounded. </w:t>
      </w:r>
      <w:r w:rsidRPr="00C908AA">
        <w:rPr>
          <w:rStyle w:val="StyleUnderline"/>
          <w:highlight w:val="green"/>
        </w:rPr>
        <w:t xml:space="preserve">the affirmative will drop an </w:t>
      </w:r>
      <w:r w:rsidRPr="00C908AA">
        <w:rPr>
          <w:rStyle w:val="StyleUnderline"/>
          <w:highlight w:val="green"/>
        </w:rPr>
        <w:lastRenderedPageBreak/>
        <w:t>overview that “proves” the resolution contradictory while the negative will drop a spike that “proves” the resolution tautological</w:t>
      </w:r>
      <w:r w:rsidRPr="00C908AA">
        <w:rPr>
          <w:sz w:val="16"/>
        </w:rPr>
        <w:t xml:space="preserve">. if the judge is lucky, one of these arguments will somehow respond to or undermine the other and a decision can be rendered with some degree of fairness. </w:t>
      </w:r>
      <w:r w:rsidRPr="00C908AA">
        <w:rPr>
          <w:rStyle w:val="StyleUnderline"/>
        </w:rPr>
        <w:t xml:space="preserve">oftentimes, however, </w:t>
      </w:r>
      <w:r w:rsidRPr="00C908AA">
        <w:rPr>
          <w:rStyle w:val="StyleUnderline"/>
          <w:highlight w:val="green"/>
        </w:rPr>
        <w:t>there is no comparison between the arguments</w:t>
      </w:r>
      <w:r w:rsidRPr="00C908AA">
        <w:rPr>
          <w:rStyle w:val="StyleUnderline"/>
        </w:rPr>
        <w:t xml:space="preserve"> and no obvious interaction between them. even in the first case, </w:t>
      </w:r>
      <w:r w:rsidRPr="00C908AA">
        <w:rPr>
          <w:rStyle w:val="StyleUnderline"/>
          <w:highlight w:val="green"/>
        </w:rPr>
        <w:t>this is</w:t>
      </w:r>
      <w:r w:rsidRPr="00C908AA">
        <w:rPr>
          <w:rStyle w:val="StyleUnderline"/>
        </w:rPr>
        <w:t xml:space="preserve"> not the pinnacle of substantive debate. in the latter case, it is </w:t>
      </w:r>
      <w:r w:rsidRPr="00C908AA">
        <w:rPr>
          <w:rStyle w:val="StyleUnderline"/>
          <w:highlight w:val="green"/>
        </w:rPr>
        <w:t>a direct invitation for judge intervention</w:t>
      </w:r>
      <w:r w:rsidRPr="00C908AA">
        <w:rPr>
          <w:sz w:val="16"/>
        </w:rPr>
        <w:t xml:space="preserve">. this is not isolated to the lower brackets of tournaments either – many high-powered prelims and elimination rounds feature these strategies. </w:t>
      </w:r>
    </w:p>
    <w:p w14:paraId="0D371EBD" w14:textId="77777777" w:rsidR="00642BE6" w:rsidRPr="00C908AA" w:rsidRDefault="00642BE6" w:rsidP="00885528">
      <w:pPr>
        <w:pStyle w:val="Heading4"/>
        <w:numPr>
          <w:ilvl w:val="0"/>
          <w:numId w:val="5"/>
        </w:numPr>
        <w:rPr>
          <w:rFonts w:cs="Calibri"/>
        </w:rPr>
      </w:pPr>
      <w:r w:rsidRPr="00C908AA">
        <w:rPr>
          <w:rFonts w:cs="Calibri"/>
        </w:rPr>
        <w:t xml:space="preserve">Advocacy skills – debaters are trained just to question truths or falsities but not to compare different visions of the world. </w:t>
      </w:r>
    </w:p>
    <w:p w14:paraId="16A2F98D" w14:textId="77777777" w:rsidR="00642BE6" w:rsidRPr="00C908AA" w:rsidRDefault="00642BE6" w:rsidP="00642BE6">
      <w:pPr>
        <w:rPr>
          <w:sz w:val="16"/>
          <w:szCs w:val="16"/>
        </w:rPr>
      </w:pPr>
      <w:proofErr w:type="spellStart"/>
      <w:r w:rsidRPr="00C908AA">
        <w:rPr>
          <w:rStyle w:val="Style13ptBold"/>
        </w:rPr>
        <w:t>Mangus</w:t>
      </w:r>
      <w:proofErr w:type="spellEnd"/>
      <w:r w:rsidRPr="00C908AA">
        <w:rPr>
          <w:rStyle w:val="Style13ptBold"/>
        </w:rPr>
        <w:t xml:space="preserve"> 2</w:t>
      </w:r>
      <w:r w:rsidRPr="00C908AA">
        <w:rPr>
          <w:b/>
        </w:rPr>
        <w:t xml:space="preserve"> </w:t>
      </w:r>
      <w:proofErr w:type="spellStart"/>
      <w:r w:rsidRPr="00C908AA">
        <w:rPr>
          <w:sz w:val="16"/>
          <w:szCs w:val="16"/>
        </w:rPr>
        <w:t>Mangus</w:t>
      </w:r>
      <w:proofErr w:type="spellEnd"/>
      <w:r w:rsidRPr="00C908AA">
        <w:rPr>
          <w:sz w:val="16"/>
          <w:szCs w:val="16"/>
        </w:rPr>
        <w:t xml:space="preserve">, Michael [Former debater who got to quarters of TOC, neuroscientist] “Value Comparison” </w:t>
      </w:r>
      <w:r w:rsidRPr="00C908AA">
        <w:rPr>
          <w:i/>
          <w:sz w:val="16"/>
          <w:szCs w:val="16"/>
        </w:rPr>
        <w:t xml:space="preserve">The Lincoln Douglas Debate Journal, </w:t>
      </w:r>
      <w:r w:rsidRPr="00C908AA">
        <w:rPr>
          <w:sz w:val="16"/>
          <w:szCs w:val="16"/>
        </w:rPr>
        <w:t>April 2008. RP</w:t>
      </w:r>
    </w:p>
    <w:p w14:paraId="69C1A757" w14:textId="2823A2A1" w:rsidR="00526786" w:rsidRDefault="00642BE6" w:rsidP="00885528">
      <w:pPr>
        <w:widowControl w:val="0"/>
        <w:autoSpaceDE w:val="0"/>
        <w:autoSpaceDN w:val="0"/>
        <w:adjustRightInd w:val="0"/>
        <w:spacing w:after="240" w:line="240" w:lineRule="auto"/>
      </w:pPr>
      <w:r w:rsidRPr="00C908AA">
        <w:rPr>
          <w:sz w:val="16"/>
        </w:rPr>
        <w:t xml:space="preserve">4. defense-only strategies. </w:t>
      </w:r>
      <w:r w:rsidRPr="00C908AA">
        <w:rPr>
          <w:rStyle w:val="StyleUnderline"/>
        </w:rPr>
        <w:t xml:space="preserve">especially on the negative, </w:t>
      </w:r>
      <w:r w:rsidRPr="00C908AA">
        <w:rPr>
          <w:rStyle w:val="StyleUnderline"/>
          <w:highlight w:val="green"/>
        </w:rPr>
        <w:t>debaters increasingly defend that their opponent is wrong, not that they are right</w:t>
      </w:r>
      <w:r w:rsidRPr="00C908AA">
        <w:rPr>
          <w:rStyle w:val="StyleUnderline"/>
        </w:rPr>
        <w:t xml:space="preserve">. after all, the neg gets to defend ~p. even on the affirmative, </w:t>
      </w:r>
      <w:r w:rsidRPr="00C908AA">
        <w:rPr>
          <w:rStyle w:val="StyleUnderline"/>
          <w:highlight w:val="green"/>
        </w:rPr>
        <w:t>many affirmatives tend to win debates with defensive arguments</w:t>
      </w:r>
      <w:r w:rsidRPr="00C908AA">
        <w:rPr>
          <w:rStyle w:val="StyleUnderline"/>
        </w:rPr>
        <w:t xml:space="preserve">: ~~p &lt;=&gt; p. under this framework, </w:t>
      </w:r>
      <w:r w:rsidRPr="00C908AA">
        <w:rPr>
          <w:rStyle w:val="StyleUnderline"/>
          <w:highlight w:val="green"/>
        </w:rPr>
        <w:t xml:space="preserve">debaters are trained as sophists, not advocates. this also leads to debates </w:t>
      </w:r>
    </w:p>
    <w:p w14:paraId="262B8B31" w14:textId="19764855" w:rsidR="00526786" w:rsidRDefault="00526786" w:rsidP="00526786">
      <w:pPr>
        <w:pStyle w:val="Heading3"/>
      </w:pPr>
      <w:r>
        <w:lastRenderedPageBreak/>
        <w:t>Method</w:t>
      </w:r>
    </w:p>
    <w:p w14:paraId="6F87AC4B" w14:textId="77777777" w:rsidR="00526786" w:rsidRPr="00054264" w:rsidRDefault="00526786" w:rsidP="00526786">
      <w:pPr>
        <w:keepNext/>
        <w:keepLines/>
        <w:spacing w:before="40"/>
        <w:outlineLvl w:val="3"/>
        <w:rPr>
          <w:rFonts w:asciiTheme="minorHAnsi" w:eastAsia="MS Gothic" w:hAnsiTheme="minorHAnsi" w:cstheme="minorHAnsi"/>
          <w:b/>
          <w:sz w:val="26"/>
        </w:rPr>
      </w:pPr>
      <w:r w:rsidRPr="00054264">
        <w:rPr>
          <w:rFonts w:asciiTheme="minorHAnsi" w:eastAsia="MS Gothic" w:hAnsiTheme="minorHAnsi" w:cstheme="minorHAnsi"/>
          <w:b/>
          <w:sz w:val="26"/>
        </w:rPr>
        <w:t xml:space="preserve">[2] Policy analysis is key to critical skills and </w:t>
      </w:r>
      <w:proofErr w:type="gramStart"/>
      <w:r w:rsidRPr="00054264">
        <w:rPr>
          <w:rFonts w:asciiTheme="minorHAnsi" w:eastAsia="MS Gothic" w:hAnsiTheme="minorHAnsi" w:cstheme="minorHAnsi"/>
          <w:b/>
          <w:sz w:val="26"/>
        </w:rPr>
        <w:t>real world</w:t>
      </w:r>
      <w:proofErr w:type="gramEnd"/>
      <w:r w:rsidRPr="00054264">
        <w:rPr>
          <w:rFonts w:asciiTheme="minorHAnsi" w:eastAsia="MS Gothic" w:hAnsiTheme="minorHAnsi" w:cstheme="minorHAnsi"/>
          <w:b/>
          <w:sz w:val="26"/>
        </w:rPr>
        <w:t xml:space="preserve"> policy change</w:t>
      </w:r>
    </w:p>
    <w:p w14:paraId="42E99CC0" w14:textId="77777777" w:rsidR="00526786" w:rsidRPr="00054264" w:rsidRDefault="00526786" w:rsidP="00526786">
      <w:pPr>
        <w:rPr>
          <w:rFonts w:asciiTheme="minorHAnsi" w:eastAsia="Cambria" w:hAnsiTheme="minorHAnsi" w:cstheme="minorHAnsi"/>
        </w:rPr>
      </w:pPr>
      <w:r w:rsidRPr="00054264">
        <w:rPr>
          <w:rFonts w:asciiTheme="minorHAnsi" w:eastAsia="Cambria" w:hAnsiTheme="minorHAnsi" w:cstheme="minorHAnsi"/>
        </w:rPr>
        <w:t xml:space="preserve">John </w:t>
      </w:r>
      <w:proofErr w:type="spellStart"/>
      <w:r w:rsidRPr="00054264">
        <w:rPr>
          <w:rFonts w:asciiTheme="minorHAnsi" w:eastAsia="Cambria" w:hAnsiTheme="minorHAnsi" w:cstheme="minorHAnsi"/>
          <w:b/>
          <w:bCs/>
          <w:sz w:val="26"/>
        </w:rPr>
        <w:t>Hird</w:t>
      </w:r>
      <w:proofErr w:type="spellEnd"/>
      <w:r w:rsidRPr="00054264">
        <w:rPr>
          <w:rFonts w:asciiTheme="minorHAnsi" w:eastAsia="Cambria" w:hAnsiTheme="minorHAnsi" w:cstheme="minorHAnsi"/>
          <w:b/>
          <w:bCs/>
          <w:sz w:val="26"/>
        </w:rPr>
        <w:t xml:space="preserve"> 17</w:t>
      </w:r>
      <w:r w:rsidRPr="00054264">
        <w:rPr>
          <w:rFonts w:asciiTheme="minorHAnsi" w:eastAsia="Cambria" w:hAnsiTheme="minorHAnsi" w:cstheme="minorHAnsi"/>
        </w:rPr>
        <w:t xml:space="preserve">. Dean of the College of Social and Behavioral Sciences and Professor of Political Science and Public Policy, University of Massachusetts Amherst. “How Effective is Policy Analysis,” in D. Weimer &amp; L. S. Friedman (eds.) Does Policy Analysis Matter? Exploring Its Effectiveness in Theory and Practice. University of California Press. 44-76. </w:t>
      </w:r>
    </w:p>
    <w:p w14:paraId="172F53FC" w14:textId="77777777" w:rsidR="00526786" w:rsidRPr="00054264" w:rsidRDefault="00526786" w:rsidP="00526786">
      <w:pPr>
        <w:tabs>
          <w:tab w:val="left" w:pos="2873"/>
        </w:tabs>
        <w:rPr>
          <w:rFonts w:asciiTheme="minorHAnsi" w:eastAsia="Cambria" w:hAnsiTheme="minorHAnsi" w:cstheme="minorHAnsi"/>
          <w:sz w:val="16"/>
        </w:rPr>
      </w:pPr>
      <w:r w:rsidRPr="00054264">
        <w:rPr>
          <w:rFonts w:asciiTheme="minorHAnsi" w:eastAsia="Cambria" w:hAnsiTheme="minorHAnsi" w:cstheme="minorHAnsi"/>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054264">
        <w:rPr>
          <w:rFonts w:asciiTheme="minorHAnsi" w:eastAsia="Cambria" w:hAnsiTheme="minorHAnsi" w:cstheme="minorHAnsi"/>
          <w:b/>
          <w:u w:val="single"/>
        </w:rPr>
        <w:t>Even if</w:t>
      </w:r>
      <w:r w:rsidRPr="00054264">
        <w:rPr>
          <w:rFonts w:asciiTheme="minorHAnsi" w:eastAsia="Cambria" w:hAnsiTheme="minorHAnsi" w:cstheme="minorHAnsi"/>
          <w:u w:val="single"/>
        </w:rPr>
        <w:t xml:space="preserve"> it implies more power than analysts will ever have, classical </w:t>
      </w:r>
      <w:r w:rsidRPr="00054264">
        <w:rPr>
          <w:rFonts w:asciiTheme="minorHAnsi" w:eastAsia="Cambria" w:hAnsiTheme="minorHAnsi" w:cstheme="minorHAnsi"/>
          <w:b/>
          <w:highlight w:val="cyan"/>
          <w:u w:val="single"/>
        </w:rPr>
        <w:t>policy analysis</w:t>
      </w:r>
      <w:r w:rsidRPr="00054264">
        <w:rPr>
          <w:rFonts w:asciiTheme="minorHAnsi" w:eastAsia="Cambria" w:hAnsiTheme="minorHAnsi" w:cstheme="minorHAnsi"/>
          <w:highlight w:val="cyan"/>
          <w:u w:val="single"/>
        </w:rPr>
        <w:t xml:space="preserve"> teaches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cyan"/>
          <w:u w:val="single"/>
        </w:rPr>
        <w:t xml:space="preserve">politics, law, implementation, social structures, organizational behavior, </w:t>
      </w:r>
      <w:r w:rsidRPr="00054264">
        <w:rPr>
          <w:rFonts w:asciiTheme="minorHAnsi" w:eastAsia="Cambria" w:hAnsiTheme="minorHAnsi" w:cstheme="minorHAnsi"/>
          <w:u w:val="single"/>
        </w:rPr>
        <w:t xml:space="preserve">and other </w:t>
      </w:r>
      <w:r w:rsidRPr="00054264">
        <w:rPr>
          <w:rFonts w:asciiTheme="minorHAnsi" w:eastAsia="Cambria" w:hAnsiTheme="minorHAnsi" w:cstheme="minorHAnsi"/>
          <w:highlight w:val="cyan"/>
          <w:u w:val="single"/>
        </w:rPr>
        <w:t xml:space="preserve">factors </w:t>
      </w:r>
      <w:r w:rsidRPr="00054264">
        <w:rPr>
          <w:rFonts w:asciiTheme="minorHAnsi" w:eastAsia="Cambria" w:hAnsiTheme="minorHAnsi" w:cstheme="minorHAnsi"/>
          <w:u w:val="single"/>
        </w:rPr>
        <w:t xml:space="preserve">are </w:t>
      </w:r>
      <w:r w:rsidRPr="00054264">
        <w:rPr>
          <w:rFonts w:asciiTheme="minorHAnsi" w:eastAsia="Cambria" w:hAnsiTheme="minorHAnsi" w:cstheme="minorHAnsi"/>
          <w:b/>
          <w:highlight w:val="cyan"/>
          <w:u w:val="single"/>
        </w:rPr>
        <w:t>critical to</w:t>
      </w:r>
      <w:r w:rsidRPr="00054264">
        <w:rPr>
          <w:rFonts w:asciiTheme="minorHAnsi" w:eastAsia="Cambria" w:hAnsiTheme="minorHAnsi" w:cstheme="minorHAnsi"/>
          <w:b/>
          <w:u w:val="single"/>
        </w:rPr>
        <w:t xml:space="preserve"> policy </w:t>
      </w:r>
      <w:r w:rsidRPr="00054264">
        <w:rPr>
          <w:rFonts w:asciiTheme="minorHAnsi" w:eastAsia="Cambria" w:hAnsiTheme="minorHAnsi" w:cstheme="minorHAnsi"/>
          <w:b/>
          <w:highlight w:val="cyan"/>
          <w:u w:val="single"/>
        </w:rPr>
        <w:t>outcomes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must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 xml:space="preserve">play key roles in </w:t>
      </w:r>
      <w:r w:rsidRPr="00054264">
        <w:rPr>
          <w:rFonts w:asciiTheme="minorHAnsi" w:eastAsia="Cambria" w:hAnsiTheme="minorHAnsi" w:cstheme="minorHAnsi"/>
          <w:b/>
          <w:highlight w:val="cyan"/>
          <w:u w:val="single"/>
        </w:rPr>
        <w:t>thinking through</w:t>
      </w:r>
      <w:r w:rsidRPr="00054264">
        <w:rPr>
          <w:rFonts w:asciiTheme="minorHAnsi" w:eastAsia="Cambria" w:hAnsiTheme="minorHAnsi" w:cstheme="minorHAnsi"/>
          <w:u w:val="single"/>
        </w:rPr>
        <w:t xml:space="preserve"> possible </w:t>
      </w:r>
      <w:r w:rsidRPr="00054264">
        <w:rPr>
          <w:rFonts w:asciiTheme="minorHAnsi" w:eastAsia="Cambria" w:hAnsiTheme="minorHAnsi" w:cstheme="minorHAnsi"/>
          <w:highlight w:val="cyan"/>
          <w:u w:val="single"/>
        </w:rPr>
        <w:t xml:space="preserve">ways to address </w:t>
      </w:r>
      <w:r w:rsidRPr="00054264">
        <w:rPr>
          <w:rFonts w:asciiTheme="minorHAnsi" w:eastAsia="Cambria" w:hAnsiTheme="minorHAnsi" w:cstheme="minorHAnsi"/>
          <w:u w:val="single"/>
        </w:rPr>
        <w:t xml:space="preserve">policy </w:t>
      </w:r>
      <w:r w:rsidRPr="00054264">
        <w:rPr>
          <w:rFonts w:asciiTheme="minorHAnsi" w:eastAsia="Cambria" w:hAnsiTheme="minorHAnsi" w:cstheme="minorHAnsi"/>
          <w:highlight w:val="cyan"/>
          <w:u w:val="single"/>
        </w:rPr>
        <w:t>problems</w:t>
      </w:r>
      <w:r w:rsidRPr="00054264">
        <w:rPr>
          <w:rFonts w:asciiTheme="minorHAnsi" w:eastAsia="Cambria" w:hAnsiTheme="minorHAnsi" w:cstheme="minorHAnsi"/>
          <w:sz w:val="16"/>
        </w:rPr>
        <w:t xml:space="preserve">. </w:t>
      </w:r>
      <w:r w:rsidRPr="00054264">
        <w:rPr>
          <w:rFonts w:asciiTheme="minorHAnsi" w:eastAsia="Cambria" w:hAnsiTheme="minorHAnsi" w:cstheme="minorHAnsi"/>
          <w:b/>
          <w:highlight w:val="cyan"/>
          <w:u w:val="single"/>
        </w:rPr>
        <w:t>Bringing policy ideas to fruition</w:t>
      </w:r>
      <w:r w:rsidRPr="00054264">
        <w:rPr>
          <w:rFonts w:asciiTheme="minorHAnsi" w:eastAsia="Cambria" w:hAnsiTheme="minorHAnsi" w:cstheme="minorHAnsi"/>
          <w:u w:val="single"/>
        </w:rPr>
        <w:t xml:space="preserve">, bridging the worlds of research and policy making, </w:t>
      </w:r>
      <w:r w:rsidRPr="00054264">
        <w:rPr>
          <w:rFonts w:asciiTheme="minorHAnsi" w:eastAsia="Cambria" w:hAnsiTheme="minorHAnsi" w:cstheme="minorHAnsi"/>
          <w:highlight w:val="cyan"/>
          <w:u w:val="single"/>
        </w:rPr>
        <w:t xml:space="preserve">is </w:t>
      </w:r>
      <w:r w:rsidRPr="00054264">
        <w:rPr>
          <w:rFonts w:asciiTheme="minorHAnsi" w:eastAsia="Cambria" w:hAnsiTheme="minorHAnsi" w:cstheme="minorHAnsi"/>
          <w:u w:val="single"/>
        </w:rPr>
        <w:t xml:space="preserve">a </w:t>
      </w:r>
      <w:r w:rsidRPr="00054264">
        <w:rPr>
          <w:rFonts w:asciiTheme="minorHAnsi" w:eastAsia="Cambria" w:hAnsiTheme="minorHAnsi" w:cstheme="minorHAnsi"/>
          <w:b/>
          <w:highlight w:val="cyan"/>
          <w:u w:val="single"/>
        </w:rPr>
        <w:t xml:space="preserve">critical </w:t>
      </w:r>
      <w:r w:rsidRPr="00054264">
        <w:rPr>
          <w:rFonts w:asciiTheme="minorHAnsi" w:eastAsia="Cambria" w:hAnsiTheme="minorHAnsi" w:cstheme="minorHAnsi"/>
          <w:b/>
          <w:u w:val="single"/>
        </w:rPr>
        <w:t>skill</w:t>
      </w:r>
      <w:r w:rsidRPr="00054264">
        <w:rPr>
          <w:rFonts w:asciiTheme="minorHAnsi" w:eastAsia="Cambria" w:hAnsiTheme="minorHAnsi" w:cstheme="minorHAnsi"/>
          <w:u w:val="single"/>
        </w:rPr>
        <w:t xml:space="preserve"> for analysts to develop</w:t>
      </w:r>
      <w:r w:rsidRPr="00054264">
        <w:rPr>
          <w:rFonts w:asciiTheme="minorHAnsi" w:eastAsia="Cambria" w:hAnsiTheme="minorHAnsi" w:cstheme="minorHAnsi"/>
          <w:sz w:val="16"/>
        </w:rPr>
        <w:t xml:space="preserve">. In addition, policy schools are instilling in prospective policy analysts the structure and habits of mind to engage successfully in the policy enterprise. 28 </w:t>
      </w:r>
      <w:r w:rsidRPr="00054264">
        <w:rPr>
          <w:rFonts w:asciiTheme="minorHAnsi" w:eastAsia="Cambria" w:hAnsiTheme="minorHAnsi" w:cstheme="minorHAnsi"/>
          <w:u w:val="single"/>
        </w:rPr>
        <w:t xml:space="preserve">Teaching </w:t>
      </w:r>
      <w:r w:rsidRPr="00054264">
        <w:rPr>
          <w:rFonts w:asciiTheme="minorHAnsi" w:eastAsia="Cambria" w:hAnsiTheme="minorHAnsi" w:cstheme="minorHAnsi"/>
          <w:b/>
          <w:u w:val="single"/>
        </w:rPr>
        <w:t>disciplined thinking</w:t>
      </w:r>
      <w:r w:rsidRPr="00054264">
        <w:rPr>
          <w:rFonts w:asciiTheme="minorHAnsi" w:eastAsia="Cambria" w:hAnsiTheme="minorHAnsi" w:cstheme="minorHAnsi"/>
          <w:u w:val="single"/>
        </w:rPr>
        <w:t xml:space="preserve"> for public service is important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Policy analysts not only have a </w:t>
      </w:r>
      <w:r w:rsidRPr="00054264">
        <w:rPr>
          <w:rFonts w:asciiTheme="minorHAnsi" w:eastAsia="Cambria" w:hAnsiTheme="minorHAnsi" w:cstheme="minorHAnsi"/>
          <w:b/>
          <w:u w:val="single"/>
        </w:rPr>
        <w:t>problem-oriented</w:t>
      </w:r>
      <w:r w:rsidRPr="00054264">
        <w:rPr>
          <w:rFonts w:asciiTheme="minorHAnsi" w:eastAsia="Cambria" w:hAnsiTheme="minorHAnsi" w:cstheme="minorHAnsi"/>
          <w:u w:val="single"/>
        </w:rPr>
        <w:t xml:space="preserve">, </w:t>
      </w:r>
      <w:r w:rsidRPr="00054264">
        <w:rPr>
          <w:rFonts w:asciiTheme="minorHAnsi" w:eastAsia="Cambria" w:hAnsiTheme="minorHAnsi" w:cstheme="minorHAnsi"/>
          <w:b/>
          <w:u w:val="single"/>
        </w:rPr>
        <w:t>interdisciplinary</w:t>
      </w:r>
      <w:r w:rsidRPr="00054264">
        <w:rPr>
          <w:rFonts w:asciiTheme="minorHAnsi" w:eastAsia="Cambria" w:hAnsiTheme="minorHAnsi" w:cstheme="minorHAnsi"/>
          <w:u w:val="single"/>
        </w:rPr>
        <w:t xml:space="preserve"> approach to policy and the </w:t>
      </w:r>
      <w:r w:rsidRPr="00054264">
        <w:rPr>
          <w:rFonts w:asciiTheme="minorHAnsi" w:eastAsia="Cambria" w:hAnsiTheme="minorHAnsi" w:cstheme="minorHAnsi"/>
          <w:b/>
          <w:u w:val="single"/>
        </w:rPr>
        <w:t>ability to synthesize</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b/>
          <w:u w:val="single"/>
        </w:rPr>
        <w:t>bring policy relevance</w:t>
      </w:r>
      <w:r w:rsidRPr="00054264">
        <w:rPr>
          <w:rFonts w:asciiTheme="minorHAnsi" w:eastAsia="Cambria" w:hAnsiTheme="minorHAnsi" w:cstheme="minorHAnsi"/>
          <w:u w:val="single"/>
        </w:rPr>
        <w:t xml:space="preserve"> to problems that social scientists are not trained for, but they understand the "rational lunacy of policy-making systems"</w:t>
      </w:r>
      <w:r w:rsidRPr="00054264">
        <w:rPr>
          <w:rFonts w:asciiTheme="minorHAnsi" w:eastAsia="Cambria" w:hAnsiTheme="minorHAnsi" w:cstheme="minorHAnsi"/>
          <w:sz w:val="16"/>
        </w:rPr>
        <w:t xml:space="preserve"> (Weiss 2009). In the absence of written classical policy analyses, </w:t>
      </w:r>
      <w:r w:rsidRPr="00054264">
        <w:rPr>
          <w:rFonts w:asciiTheme="minorHAnsi" w:eastAsia="Cambria" w:hAnsiTheme="minorHAnsi" w:cstheme="minorHAnsi"/>
          <w:u w:val="single"/>
        </w:rPr>
        <w:t>policy analysts become their human embodiment</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Their training will provide a mental picture of how a classical policy analysis should be performed</w:t>
      </w:r>
      <w:r w:rsidRPr="00054264">
        <w:rPr>
          <w:rFonts w:asciiTheme="minorHAnsi" w:eastAsia="Cambria" w:hAnsiTheme="minorHAnsi" w:cstheme="minorHAnsi"/>
          <w:sz w:val="16"/>
        </w:rPr>
        <w:t xml:space="preserve">. They can derive elements of policy analysis from writing position papers, briefing policy makers, and controlling meetings. </w:t>
      </w:r>
      <w:r w:rsidRPr="00054264">
        <w:rPr>
          <w:rFonts w:asciiTheme="minorHAnsi" w:eastAsia="Cambria" w:hAnsiTheme="minorHAnsi" w:cstheme="minorHAnsi"/>
          <w:u w:val="single"/>
        </w:rPr>
        <w:t xml:space="preserve">They </w:t>
      </w:r>
      <w:r w:rsidRPr="00054264">
        <w:rPr>
          <w:rFonts w:asciiTheme="minorHAnsi" w:eastAsia="Cambria" w:hAnsiTheme="minorHAnsi" w:cstheme="minorHAnsi"/>
          <w:b/>
          <w:highlight w:val="cyan"/>
          <w:u w:val="single"/>
        </w:rPr>
        <w:t>anticipate counterarguments</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and </w:t>
      </w:r>
      <w:r w:rsidRPr="00054264">
        <w:rPr>
          <w:rFonts w:asciiTheme="minorHAnsi" w:eastAsia="Cambria" w:hAnsiTheme="minorHAnsi" w:cstheme="minorHAnsi"/>
          <w:highlight w:val="cyan"/>
          <w:u w:val="single"/>
        </w:rPr>
        <w:t>frame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analyses recognizing alternative options</w:t>
      </w:r>
      <w:r w:rsidRPr="00054264">
        <w:rPr>
          <w:rFonts w:asciiTheme="minorHAnsi" w:eastAsia="Cambria" w:hAnsiTheme="minorHAnsi" w:cstheme="minorHAnsi"/>
          <w:sz w:val="16"/>
        </w:rPr>
        <w:t xml:space="preserve">. In short,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b/>
          <w:highlight w:val="cyan"/>
          <w:u w:val="single"/>
        </w:rPr>
        <w:t>mental map</w:t>
      </w:r>
      <w:r w:rsidRPr="00054264">
        <w:rPr>
          <w:rFonts w:asciiTheme="minorHAnsi" w:eastAsia="Cambria" w:hAnsiTheme="minorHAnsi" w:cstheme="minorHAnsi"/>
          <w:highlight w:val="cyan"/>
          <w:u w:val="single"/>
        </w:rPr>
        <w:t xml:space="preserve"> </w:t>
      </w:r>
      <w:r w:rsidRPr="00054264">
        <w:rPr>
          <w:rFonts w:asciiTheme="minorHAnsi" w:eastAsia="Cambria" w:hAnsiTheme="minorHAnsi" w:cstheme="minorHAnsi"/>
          <w:u w:val="single"/>
        </w:rPr>
        <w:t xml:space="preserve">of a policy analysis allows good policy analysts not only to be effective in their jobs but also to </w:t>
      </w:r>
      <w:r w:rsidRPr="00054264">
        <w:rPr>
          <w:rFonts w:asciiTheme="minorHAnsi" w:eastAsia="Cambria" w:hAnsiTheme="minorHAnsi" w:cstheme="minorHAnsi"/>
          <w:b/>
          <w:highlight w:val="cyan"/>
          <w:u w:val="single"/>
        </w:rPr>
        <w:t>advance</w:t>
      </w:r>
      <w:r w:rsidRPr="00054264">
        <w:rPr>
          <w:rFonts w:asciiTheme="minorHAnsi" w:eastAsia="Cambria" w:hAnsiTheme="minorHAnsi" w:cstheme="minorHAnsi"/>
          <w:u w:val="single"/>
        </w:rPr>
        <w:t xml:space="preserve"> into the </w:t>
      </w:r>
      <w:r w:rsidRPr="00054264">
        <w:rPr>
          <w:rFonts w:asciiTheme="minorHAnsi" w:eastAsia="Cambria" w:hAnsiTheme="minorHAnsi" w:cstheme="minorHAnsi"/>
          <w:b/>
          <w:highlight w:val="cyan"/>
          <w:u w:val="single"/>
        </w:rPr>
        <w:t>public debate</w:t>
      </w:r>
      <w:r w:rsidRPr="00054264">
        <w:rPr>
          <w:rFonts w:asciiTheme="minorHAnsi" w:eastAsia="Cambria" w:hAnsiTheme="minorHAnsi" w:cstheme="minorHAnsi"/>
          <w:u w:val="single"/>
        </w:rPr>
        <w:t xml:space="preserve"> the appropriate elements of a policy analysis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Further, the </w:t>
      </w:r>
      <w:r w:rsidRPr="00054264">
        <w:rPr>
          <w:rFonts w:asciiTheme="minorHAnsi" w:eastAsia="Cambria" w:hAnsiTheme="minorHAnsi" w:cstheme="minorHAnsi"/>
          <w:b/>
          <w:highlight w:val="cyan"/>
          <w:u w:val="single"/>
        </w:rPr>
        <w:t>problem orientation</w:t>
      </w:r>
      <w:r w:rsidRPr="00054264">
        <w:rPr>
          <w:rFonts w:asciiTheme="minorHAnsi" w:eastAsia="Cambria" w:hAnsiTheme="minorHAnsi" w:cstheme="minorHAnsi"/>
          <w:u w:val="single"/>
        </w:rPr>
        <w:t xml:space="preserve"> of policy analysis </w:t>
      </w:r>
      <w:r w:rsidRPr="00054264">
        <w:rPr>
          <w:rFonts w:asciiTheme="minorHAnsi" w:eastAsia="Cambria" w:hAnsiTheme="minorHAnsi" w:cstheme="minorHAnsi"/>
          <w:b/>
          <w:highlight w:val="cyan"/>
          <w:u w:val="single"/>
        </w:rPr>
        <w:t>focuses</w:t>
      </w:r>
      <w:r w:rsidRPr="00054264">
        <w:rPr>
          <w:rFonts w:asciiTheme="minorHAnsi" w:eastAsia="Cambria" w:hAnsiTheme="minorHAnsi" w:cstheme="minorHAnsi"/>
          <w:u w:val="single"/>
        </w:rPr>
        <w:t xml:space="preserve"> at least some </w:t>
      </w:r>
      <w:r w:rsidRPr="00054264">
        <w:rPr>
          <w:rFonts w:asciiTheme="minorHAnsi" w:eastAsia="Cambria" w:hAnsiTheme="minorHAnsi" w:cstheme="minorHAnsi"/>
          <w:b/>
          <w:highlight w:val="cyan"/>
          <w:u w:val="single"/>
        </w:rPr>
        <w:t>attention</w:t>
      </w:r>
      <w:r w:rsidRPr="00054264">
        <w:rPr>
          <w:rFonts w:asciiTheme="minorHAnsi" w:eastAsia="Cambria" w:hAnsiTheme="minorHAnsi" w:cstheme="minorHAnsi"/>
          <w:highlight w:val="cyan"/>
          <w:u w:val="single"/>
        </w:rPr>
        <w:t xml:space="preserve"> on </w:t>
      </w:r>
      <w:r w:rsidRPr="00054264">
        <w:rPr>
          <w:rFonts w:asciiTheme="minorHAnsi" w:eastAsia="Cambria" w:hAnsiTheme="minorHAnsi" w:cstheme="minorHAnsi"/>
          <w:b/>
          <w:highlight w:val="cyan"/>
          <w:u w:val="single"/>
        </w:rPr>
        <w:t>social problems</w:t>
      </w:r>
      <w:r w:rsidRPr="00054264">
        <w:rPr>
          <w:rFonts w:asciiTheme="minorHAnsi" w:eastAsia="Cambria" w:hAnsiTheme="minorHAnsi" w:cstheme="minorHAnsi"/>
          <w:highlight w:val="cyan"/>
          <w:u w:val="single"/>
        </w:rPr>
        <w:t>, not just</w:t>
      </w:r>
      <w:r w:rsidRPr="00054264">
        <w:rPr>
          <w:rFonts w:asciiTheme="minorHAnsi" w:eastAsia="Cambria" w:hAnsiTheme="minorHAnsi" w:cstheme="minorHAnsi"/>
          <w:u w:val="single"/>
        </w:rPr>
        <w:t xml:space="preserve"> political </w:t>
      </w:r>
      <w:r w:rsidRPr="00054264">
        <w:rPr>
          <w:rFonts w:asciiTheme="minorHAnsi" w:eastAsia="Cambria" w:hAnsiTheme="minorHAnsi" w:cstheme="minorHAnsi"/>
          <w:highlight w:val="cyan"/>
          <w:u w:val="single"/>
        </w:rPr>
        <w:t>expediency</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This is a subtle skill requiring attention to both political realities and the best available research</w:t>
      </w:r>
      <w:r w:rsidRPr="00054264">
        <w:rPr>
          <w:rFonts w:asciiTheme="minorHAnsi" w:eastAsia="Cambria" w:hAnsiTheme="minorHAnsi" w:cstheme="minorHAnsi"/>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054264">
        <w:rPr>
          <w:rFonts w:asciiTheme="minorHAnsi" w:eastAsia="Cambria" w:hAnsiTheme="minorHAnsi" w:cstheme="minorHAnsi"/>
          <w:highlight w:val="cyan"/>
          <w:u w:val="single"/>
        </w:rPr>
        <w:t xml:space="preserve">Policy analysts play </w:t>
      </w:r>
      <w:r w:rsidRPr="00054264">
        <w:rPr>
          <w:rFonts w:asciiTheme="minorHAnsi" w:eastAsia="Cambria" w:hAnsiTheme="minorHAnsi" w:cstheme="minorHAnsi"/>
          <w:b/>
          <w:highlight w:val="cyan"/>
          <w:u w:val="single"/>
        </w:rPr>
        <w:t>critical roles as intermediaries</w:t>
      </w:r>
      <w:r w:rsidRPr="00054264">
        <w:rPr>
          <w:rFonts w:asciiTheme="minorHAnsi" w:eastAsia="Cambria" w:hAnsiTheme="minorHAnsi" w:cstheme="minorHAnsi"/>
          <w:u w:val="single"/>
        </w:rPr>
        <w:t xml:space="preserve"> between "custodians of the knowable" and policy makers. Their training should include </w:t>
      </w:r>
      <w:r w:rsidRPr="00054264">
        <w:rPr>
          <w:rFonts w:asciiTheme="minorHAnsi" w:eastAsia="Cambria" w:hAnsiTheme="minorHAnsi" w:cstheme="minorHAnsi"/>
          <w:highlight w:val="cyan"/>
          <w:u w:val="single"/>
        </w:rPr>
        <w:t xml:space="preserve">the ability to </w:t>
      </w:r>
      <w:r w:rsidRPr="00054264">
        <w:rPr>
          <w:rFonts w:asciiTheme="minorHAnsi" w:eastAsia="Cambria" w:hAnsiTheme="minorHAnsi" w:cstheme="minorHAnsi"/>
          <w:b/>
          <w:highlight w:val="cyan"/>
          <w:u w:val="single"/>
        </w:rPr>
        <w:t>understand</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interpret</w:t>
      </w:r>
      <w:r w:rsidRPr="00054264">
        <w:rPr>
          <w:rFonts w:asciiTheme="minorHAnsi" w:eastAsia="Cambria" w:hAnsiTheme="minorHAnsi" w:cstheme="minorHAnsi"/>
          <w:highlight w:val="cyan"/>
          <w:u w:val="single"/>
        </w:rPr>
        <w:t xml:space="preserve"> the</w:t>
      </w:r>
      <w:r w:rsidRPr="00054264">
        <w:rPr>
          <w:rFonts w:asciiTheme="minorHAnsi" w:eastAsia="Cambria" w:hAnsiTheme="minorHAnsi" w:cstheme="minorHAnsi"/>
          <w:u w:val="single"/>
        </w:rPr>
        <w:t xml:space="preserve"> academic </w:t>
      </w:r>
      <w:r w:rsidRPr="00054264">
        <w:rPr>
          <w:rFonts w:asciiTheme="minorHAnsi" w:eastAsia="Cambria" w:hAnsiTheme="minorHAnsi" w:cstheme="minorHAnsi"/>
          <w:highlight w:val="cyan"/>
          <w:u w:val="single"/>
        </w:rPr>
        <w:t>lit</w:t>
      </w:r>
      <w:r w:rsidRPr="00054264">
        <w:rPr>
          <w:rFonts w:asciiTheme="minorHAnsi" w:eastAsia="Cambria" w:hAnsiTheme="minorHAnsi" w:cstheme="minorHAnsi"/>
          <w:u w:val="single"/>
        </w:rPr>
        <w:t xml:space="preserve">erature </w:t>
      </w:r>
      <w:r w:rsidRPr="00054264">
        <w:rPr>
          <w:rFonts w:asciiTheme="minorHAnsi" w:eastAsia="Cambria" w:hAnsiTheme="minorHAnsi" w:cstheme="minorHAnsi"/>
          <w:highlight w:val="cyan"/>
          <w:u w:val="single"/>
        </w:rPr>
        <w:t xml:space="preserve">on a topic at a </w:t>
      </w:r>
      <w:r w:rsidRPr="00054264">
        <w:rPr>
          <w:rFonts w:asciiTheme="minorHAnsi" w:eastAsia="Cambria" w:hAnsiTheme="minorHAnsi" w:cstheme="minorHAnsi"/>
          <w:b/>
          <w:highlight w:val="cyan"/>
          <w:u w:val="single"/>
        </w:rPr>
        <w:t>far deeper level</w:t>
      </w:r>
      <w:r w:rsidRPr="00054264">
        <w:rPr>
          <w:rFonts w:asciiTheme="minorHAnsi" w:eastAsia="Cambria" w:hAnsiTheme="minorHAnsi" w:cstheme="minorHAnsi"/>
          <w:u w:val="single"/>
        </w:rPr>
        <w:t xml:space="preserve"> than most journalists have the time or, often, the analytic skill set to uncover</w:t>
      </w:r>
      <w:r w:rsidRPr="00054264">
        <w:rPr>
          <w:rFonts w:asciiTheme="minorHAnsi" w:eastAsia="Cambria" w:hAnsiTheme="minorHAnsi" w:cstheme="minorHAnsi"/>
          <w:sz w:val="16"/>
        </w:rPr>
        <w:t xml:space="preserve">. </w:t>
      </w:r>
      <w:r w:rsidRPr="00054264">
        <w:rPr>
          <w:rFonts w:asciiTheme="minorHAnsi" w:eastAsia="Cambria" w:hAnsiTheme="minorHAnsi" w:cstheme="minorHAnsi"/>
          <w:u w:val="single"/>
        </w:rPr>
        <w:t xml:space="preserve">Identifying and </w:t>
      </w:r>
      <w:r w:rsidRPr="00054264">
        <w:rPr>
          <w:rFonts w:asciiTheme="minorHAnsi" w:eastAsia="Cambria" w:hAnsiTheme="minorHAnsi" w:cstheme="minorHAnsi"/>
          <w:b/>
          <w:highlight w:val="cyan"/>
          <w:u w:val="single"/>
        </w:rPr>
        <w:t>connect</w:t>
      </w:r>
      <w:r w:rsidRPr="00054264">
        <w:rPr>
          <w:rFonts w:asciiTheme="minorHAnsi" w:eastAsia="Cambria" w:hAnsiTheme="minorHAnsi" w:cstheme="minorHAnsi"/>
          <w:u w:val="single"/>
        </w:rPr>
        <w:t xml:space="preserve">ing </w:t>
      </w:r>
      <w:r w:rsidRPr="00054264">
        <w:rPr>
          <w:rFonts w:asciiTheme="minorHAnsi" w:eastAsia="Cambria" w:hAnsiTheme="minorHAnsi" w:cstheme="minorHAnsi"/>
          <w:b/>
          <w:highlight w:val="cyan"/>
          <w:u w:val="single"/>
        </w:rPr>
        <w:t>pertinent knowledge</w:t>
      </w:r>
      <w:r w:rsidRPr="00054264">
        <w:rPr>
          <w:rFonts w:asciiTheme="minorHAnsi" w:eastAsia="Cambria" w:hAnsiTheme="minorHAnsi" w:cstheme="minorHAnsi"/>
          <w:highlight w:val="cyan"/>
          <w:u w:val="single"/>
        </w:rPr>
        <w:t xml:space="preserve"> and </w:t>
      </w:r>
      <w:r w:rsidRPr="00054264">
        <w:rPr>
          <w:rFonts w:asciiTheme="minorHAnsi" w:eastAsia="Cambria" w:hAnsiTheme="minorHAnsi" w:cstheme="minorHAnsi"/>
          <w:b/>
          <w:highlight w:val="cyan"/>
          <w:u w:val="single"/>
        </w:rPr>
        <w:t>analysis</w:t>
      </w:r>
      <w:r w:rsidRPr="00054264">
        <w:rPr>
          <w:rFonts w:asciiTheme="minorHAnsi" w:eastAsia="Cambria" w:hAnsiTheme="minorHAnsi" w:cstheme="minorHAnsi"/>
          <w:highlight w:val="cyan"/>
          <w:u w:val="single"/>
        </w:rPr>
        <w:t xml:space="preserve"> with policy</w:t>
      </w:r>
      <w:r w:rsidRPr="00054264">
        <w:rPr>
          <w:rFonts w:asciiTheme="minorHAnsi" w:eastAsia="Cambria" w:hAnsiTheme="minorHAnsi" w:cstheme="minorHAnsi"/>
          <w:u w:val="single"/>
        </w:rPr>
        <w:t xml:space="preserve"> makers should be a core principle of a public policy education.</w:t>
      </w:r>
      <w:r w:rsidRPr="00054264">
        <w:rPr>
          <w:rFonts w:asciiTheme="minorHAnsi" w:eastAsia="Cambria" w:hAnsiTheme="minorHAnsi" w:cstheme="minorHAnsi"/>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23B71F9E" w14:textId="77777777" w:rsidR="00526786" w:rsidRPr="009E6CC6" w:rsidRDefault="00526786" w:rsidP="00526786"/>
    <w:p w14:paraId="102E0FC9" w14:textId="3E403C8E"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9D9"/>
    <w:multiLevelType w:val="hybridMultilevel"/>
    <w:tmpl w:val="E668D4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B3827"/>
    <w:multiLevelType w:val="hybridMultilevel"/>
    <w:tmpl w:val="F27891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E40BE"/>
    <w:multiLevelType w:val="hybridMultilevel"/>
    <w:tmpl w:val="E7FC3630"/>
    <w:lvl w:ilvl="0" w:tplc="37680296">
      <w:start w:val="1"/>
      <w:numFmt w:val="upp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85931"/>
    <w:multiLevelType w:val="hybridMultilevel"/>
    <w:tmpl w:val="63F8871A"/>
    <w:lvl w:ilvl="0" w:tplc="2B92CBA0">
      <w:start w:val="1"/>
      <w:numFmt w:val="upperLetter"/>
      <w:lvlText w:val="%1."/>
      <w:lvlJc w:val="left"/>
      <w:pPr>
        <w:ind w:left="720" w:hanging="360"/>
      </w:pPr>
      <w:rPr>
        <w:rFonts w:ascii="Helvetica Neue" w:hAnsi="Helvetica Neue" w:hint="default"/>
        <w:color w:val="333333"/>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AB7A54"/>
    <w:multiLevelType w:val="hybridMultilevel"/>
    <w:tmpl w:val="F51013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A3025AD"/>
    <w:multiLevelType w:val="hybridMultilevel"/>
    <w:tmpl w:val="BD40DF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3A349F"/>
    <w:multiLevelType w:val="hybridMultilevel"/>
    <w:tmpl w:val="45BEE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1"/>
  </w:num>
  <w:num w:numId="6">
    <w:abstractNumId w:val="0"/>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1F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8F9"/>
    <w:rsid w:val="005028E5"/>
    <w:rsid w:val="00503735"/>
    <w:rsid w:val="00516A88"/>
    <w:rsid w:val="00522065"/>
    <w:rsid w:val="005224F2"/>
    <w:rsid w:val="0052678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BE6"/>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528"/>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D7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1F99"/>
    <w:rsid w:val="00C34D3E"/>
    <w:rsid w:val="00C35B37"/>
    <w:rsid w:val="00C3747A"/>
    <w:rsid w:val="00C37F29"/>
    <w:rsid w:val="00C56DCC"/>
    <w:rsid w:val="00C57075"/>
    <w:rsid w:val="00C72AFE"/>
    <w:rsid w:val="00C81619"/>
    <w:rsid w:val="00CA013C"/>
    <w:rsid w:val="00CA6D6D"/>
    <w:rsid w:val="00CB345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6CCD6E"/>
  <w14:defaultImageDpi w14:val="300"/>
  <w15:docId w15:val="{542335A4-00CE-E24B-A682-A87644A8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1F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31F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1F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n"/>
    <w:basedOn w:val="Normal"/>
    <w:next w:val="Normal"/>
    <w:link w:val="Heading3Char"/>
    <w:uiPriority w:val="9"/>
    <w:unhideWhenUsed/>
    <w:qFormat/>
    <w:rsid w:val="00C31F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small space"/>
    <w:basedOn w:val="Normal"/>
    <w:next w:val="Normal"/>
    <w:link w:val="Heading4Char"/>
    <w:uiPriority w:val="9"/>
    <w:unhideWhenUsed/>
    <w:qFormat/>
    <w:rsid w:val="00C31F9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26786"/>
    <w:pPr>
      <w:keepNext/>
      <w:keepLines/>
      <w:spacing w:before="220" w:after="40"/>
      <w:outlineLvl w:val="4"/>
    </w:pPr>
    <w:rPr>
      <w:b/>
    </w:rPr>
  </w:style>
  <w:style w:type="paragraph" w:styleId="Heading6">
    <w:name w:val="heading 6"/>
    <w:basedOn w:val="Normal"/>
    <w:next w:val="Normal"/>
    <w:link w:val="Heading6Char"/>
    <w:uiPriority w:val="9"/>
    <w:unhideWhenUsed/>
    <w:qFormat/>
    <w:rsid w:val="00526786"/>
    <w:pPr>
      <w:keepNext/>
      <w:keepLines/>
      <w:spacing w:before="200" w:after="40"/>
      <w:outlineLvl w:val="5"/>
    </w:pPr>
    <w:rPr>
      <w:b/>
      <w:sz w:val="20"/>
      <w:szCs w:val="20"/>
    </w:rPr>
  </w:style>
  <w:style w:type="character" w:default="1" w:styleId="DefaultParagraphFont">
    <w:name w:val="Default Paragraph Font"/>
    <w:uiPriority w:val="1"/>
    <w:semiHidden/>
    <w:unhideWhenUsed/>
    <w:rsid w:val="00C31F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1F99"/>
  </w:style>
  <w:style w:type="character" w:customStyle="1" w:styleId="Heading1Char">
    <w:name w:val="Heading 1 Char"/>
    <w:aliases w:val="Pocket Char"/>
    <w:basedOn w:val="DefaultParagraphFont"/>
    <w:link w:val="Heading1"/>
    <w:uiPriority w:val="9"/>
    <w:rsid w:val="00C31F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1F9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C31F9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31F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C31F9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C31F99"/>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C31F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31F99"/>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C31F99"/>
    <w:rPr>
      <w:color w:val="auto"/>
      <w:u w:val="none"/>
    </w:rPr>
  </w:style>
  <w:style w:type="paragraph" w:styleId="DocumentMap">
    <w:name w:val="Document Map"/>
    <w:basedOn w:val="Normal"/>
    <w:link w:val="DocumentMapChar"/>
    <w:uiPriority w:val="99"/>
    <w:semiHidden/>
    <w:unhideWhenUsed/>
    <w:rsid w:val="00C31F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1F99"/>
    <w:rPr>
      <w:rFonts w:ascii="Lucida Grande" w:hAnsi="Lucida Grande" w:cs="Lucida Grande"/>
    </w:rPr>
  </w:style>
  <w:style w:type="character" w:customStyle="1" w:styleId="Heading5Char">
    <w:name w:val="Heading 5 Char"/>
    <w:basedOn w:val="DefaultParagraphFont"/>
    <w:link w:val="Heading5"/>
    <w:uiPriority w:val="9"/>
    <w:rsid w:val="00526786"/>
    <w:rPr>
      <w:rFonts w:ascii="Calibri" w:hAnsi="Calibri"/>
      <w:b/>
      <w:sz w:val="22"/>
    </w:rPr>
  </w:style>
  <w:style w:type="character" w:customStyle="1" w:styleId="Heading6Char">
    <w:name w:val="Heading 6 Char"/>
    <w:basedOn w:val="DefaultParagraphFont"/>
    <w:link w:val="Heading6"/>
    <w:uiPriority w:val="9"/>
    <w:rsid w:val="00526786"/>
    <w:rPr>
      <w:rFonts w:ascii="Calibri" w:hAnsi="Calibri"/>
      <w:b/>
      <w:sz w:val="20"/>
      <w:szCs w:val="20"/>
    </w:rPr>
  </w:style>
  <w:style w:type="character" w:customStyle="1" w:styleId="UnresolvedMention1">
    <w:name w:val="Unresolved Mention1"/>
    <w:basedOn w:val="DefaultParagraphFont"/>
    <w:uiPriority w:val="99"/>
    <w:semiHidden/>
    <w:unhideWhenUsed/>
    <w:rsid w:val="00526786"/>
    <w:rPr>
      <w:color w:val="605E5C"/>
      <w:shd w:val="clear" w:color="auto" w:fill="E1DFDD"/>
    </w:rPr>
  </w:style>
  <w:style w:type="paragraph" w:styleId="ListParagraph">
    <w:name w:val="List Paragraph"/>
    <w:aliases w:val="6 font"/>
    <w:basedOn w:val="Normal"/>
    <w:uiPriority w:val="99"/>
    <w:qFormat/>
    <w:rsid w:val="00526786"/>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5267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26786"/>
    <w:pPr>
      <w:widowControl w:val="0"/>
      <w:spacing w:line="240" w:lineRule="auto"/>
      <w:ind w:left="720"/>
      <w:jc w:val="both"/>
    </w:pPr>
    <w:rPr>
      <w:b/>
      <w:iCs/>
      <w:u w:val="single"/>
    </w:rPr>
  </w:style>
  <w:style w:type="paragraph" w:customStyle="1" w:styleId="Emphasis1">
    <w:name w:val="Emphasis1"/>
    <w:basedOn w:val="Normal"/>
    <w:uiPriority w:val="7"/>
    <w:qFormat/>
    <w:rsid w:val="00526786"/>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Intense Emphasis3,Intense Emphasis4"/>
    <w:basedOn w:val="DefaultParagraphFont"/>
    <w:uiPriority w:val="6"/>
    <w:qFormat/>
    <w:rsid w:val="00526786"/>
    <w:rPr>
      <w:b w:val="0"/>
      <w:bCs w:val="0"/>
      <w:sz w:val="22"/>
      <w:u w:val="single"/>
    </w:rPr>
  </w:style>
  <w:style w:type="character" w:customStyle="1" w:styleId="TitleChar">
    <w:name w:val="Title Char"/>
    <w:aliases w:val="Bold Underlined Char,Cites and Cards Char,UNDERLINE Char,title Char,Block Heading Char,Read This Char"/>
    <w:basedOn w:val="DefaultParagraphFont"/>
    <w:link w:val="Title"/>
    <w:uiPriority w:val="6"/>
    <w:qFormat/>
    <w:rsid w:val="00526786"/>
    <w:rPr>
      <w:b/>
      <w:bCs/>
      <w:u w:val="single"/>
    </w:rPr>
  </w:style>
  <w:style w:type="paragraph" w:styleId="Title">
    <w:name w:val="Title"/>
    <w:aliases w:val="Bold Underlined,Cites and Cards,UNDERLINE,title,Block Heading,Read This"/>
    <w:basedOn w:val="Normal"/>
    <w:next w:val="Normal"/>
    <w:link w:val="TitleChar"/>
    <w:uiPriority w:val="6"/>
    <w:qFormat/>
    <w:rsid w:val="00526786"/>
    <w:pPr>
      <w:pBdr>
        <w:bottom w:val="single" w:sz="8" w:space="4" w:color="4F81BD"/>
      </w:pBdr>
      <w:spacing w:after="300"/>
      <w:contextualSpacing/>
    </w:pPr>
    <w:rPr>
      <w:rFonts w:asciiTheme="minorHAnsi" w:hAnsiTheme="minorHAnsi"/>
      <w:b/>
      <w:bCs/>
      <w:sz w:val="24"/>
      <w:u w:val="single"/>
    </w:rPr>
  </w:style>
  <w:style w:type="character" w:customStyle="1" w:styleId="TitleChar1">
    <w:name w:val="Title Char1"/>
    <w:aliases w:val="Bold Underlined Char1,Cites and Cards Char1,UNDERLINE Char1,title Char1,Block Heading Char1,Read This Char1"/>
    <w:basedOn w:val="DefaultParagraphFont"/>
    <w:uiPriority w:val="10"/>
    <w:rsid w:val="00526786"/>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526786"/>
    <w:rPr>
      <w:sz w:val="16"/>
      <w:szCs w:val="16"/>
    </w:rPr>
  </w:style>
  <w:style w:type="paragraph" w:customStyle="1" w:styleId="Style2">
    <w:name w:val="Style2"/>
    <w:basedOn w:val="Heading1"/>
    <w:link w:val="Style2Char"/>
    <w:autoRedefine/>
    <w:uiPriority w:val="4"/>
    <w:qFormat/>
    <w:rsid w:val="00526786"/>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526786"/>
    <w:rPr>
      <w:rFonts w:ascii="Calibri" w:eastAsiaTheme="majorEastAsia" w:hAnsi="Calibri" w:cstheme="majorBidi"/>
      <w:b/>
      <w:bCs/>
      <w:color w:val="FF0000"/>
      <w:sz w:val="28"/>
      <w:szCs w:val="28"/>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526786"/>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link w:val="NormalWebChar1"/>
    <w:uiPriority w:val="99"/>
    <w:unhideWhenUsed/>
    <w:qFormat/>
    <w:rsid w:val="00526786"/>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526786"/>
    <w:rPr>
      <w:rFonts w:ascii="SimSun" w:hAnsi="SimSun"/>
      <w:lang w:eastAsia="ja-JP"/>
    </w:rPr>
  </w:style>
  <w:style w:type="character" w:customStyle="1" w:styleId="HeaderChar">
    <w:name w:val="Header Char"/>
    <w:basedOn w:val="DefaultParagraphFont"/>
    <w:link w:val="Header"/>
    <w:uiPriority w:val="99"/>
    <w:locked/>
    <w:rsid w:val="00526786"/>
    <w:rPr>
      <w:rFonts w:ascii="Calibri" w:hAnsi="Calibri" w:cs="Calibri"/>
      <w:lang w:eastAsia="ko-KR"/>
    </w:rPr>
  </w:style>
  <w:style w:type="character" w:customStyle="1" w:styleId="FooterChar">
    <w:name w:val="Footer Char"/>
    <w:basedOn w:val="DefaultParagraphFont"/>
    <w:link w:val="Footer"/>
    <w:uiPriority w:val="99"/>
    <w:locked/>
    <w:rsid w:val="00526786"/>
    <w:rPr>
      <w:rFonts w:ascii="Calibri" w:hAnsi="Calibri" w:cs="Calibri"/>
      <w:lang w:eastAsia="ko-KR"/>
    </w:rPr>
  </w:style>
  <w:style w:type="character" w:customStyle="1" w:styleId="SubtitleChar">
    <w:name w:val="Subtitle Char"/>
    <w:basedOn w:val="DefaultParagraphFont"/>
    <w:link w:val="Subtitle"/>
    <w:uiPriority w:val="11"/>
    <w:locked/>
    <w:rsid w:val="00526786"/>
    <w:rPr>
      <w:rFonts w:ascii="Georgia" w:eastAsia="Georgia" w:hAnsi="Georgia" w:cs="Georgia"/>
      <w:i/>
      <w:color w:val="666666"/>
      <w:sz w:val="48"/>
      <w:szCs w:val="48"/>
    </w:rPr>
  </w:style>
  <w:style w:type="paragraph" w:customStyle="1" w:styleId="cardbody">
    <w:name w:val="cardbody"/>
    <w:basedOn w:val="Normal"/>
    <w:uiPriority w:val="99"/>
    <w:qFormat/>
    <w:rsid w:val="00526786"/>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526786"/>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526786"/>
    <w:pPr>
      <w:widowControl w:val="0"/>
      <w:suppressAutoHyphens/>
      <w:spacing w:after="200" w:line="254" w:lineRule="auto"/>
      <w:contextualSpacing/>
    </w:pPr>
    <w:rPr>
      <w:rFonts w:asciiTheme="minorHAnsi" w:hAnsiTheme="minorHAnsi"/>
      <w:u w:val="single"/>
    </w:rPr>
  </w:style>
  <w:style w:type="character" w:customStyle="1" w:styleId="DocumentMapChar1">
    <w:name w:val="Document Map Char1"/>
    <w:basedOn w:val="DefaultParagraphFont"/>
    <w:uiPriority w:val="99"/>
    <w:semiHidden/>
    <w:rsid w:val="00526786"/>
    <w:rPr>
      <w:rFonts w:ascii="Segoe UI" w:eastAsiaTheme="minorEastAsia" w:hAnsi="Segoe UI" w:cs="Segoe UI"/>
      <w:sz w:val="16"/>
      <w:szCs w:val="16"/>
    </w:rPr>
  </w:style>
  <w:style w:type="paragraph" w:styleId="Subtitle">
    <w:name w:val="Subtitle"/>
    <w:basedOn w:val="Normal"/>
    <w:next w:val="Normal"/>
    <w:link w:val="SubtitleChar"/>
    <w:uiPriority w:val="11"/>
    <w:qFormat/>
    <w:rsid w:val="00526786"/>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526786"/>
    <w:rPr>
      <w:color w:val="5A5A5A" w:themeColor="text1" w:themeTint="A5"/>
      <w:spacing w:val="15"/>
      <w:sz w:val="22"/>
      <w:szCs w:val="22"/>
    </w:rPr>
  </w:style>
  <w:style w:type="character" w:customStyle="1" w:styleId="UnresolvedMention2">
    <w:name w:val="Unresolved Mention2"/>
    <w:basedOn w:val="DefaultParagraphFont"/>
    <w:uiPriority w:val="99"/>
    <w:semiHidden/>
    <w:rsid w:val="00526786"/>
    <w:rPr>
      <w:color w:val="605E5C"/>
      <w:shd w:val="clear" w:color="auto" w:fill="E1DFDD"/>
    </w:rPr>
  </w:style>
  <w:style w:type="character" w:customStyle="1" w:styleId="UnresolvedMention3">
    <w:name w:val="Unresolved Mention3"/>
    <w:basedOn w:val="DefaultParagraphFont"/>
    <w:uiPriority w:val="99"/>
    <w:semiHidden/>
    <w:rsid w:val="00526786"/>
    <w:rPr>
      <w:color w:val="605E5C"/>
      <w:shd w:val="clear" w:color="auto" w:fill="E1DFDD"/>
    </w:rPr>
  </w:style>
  <w:style w:type="paragraph" w:styleId="FootnoteText">
    <w:name w:val="footnote text"/>
    <w:basedOn w:val="Normal"/>
    <w:link w:val="FootnoteTextChar"/>
    <w:uiPriority w:val="99"/>
    <w:unhideWhenUsed/>
    <w:qFormat/>
    <w:rsid w:val="00526786"/>
    <w:rPr>
      <w:rFonts w:ascii="SimSun" w:hAnsi="SimSun"/>
      <w:sz w:val="24"/>
      <w:lang w:eastAsia="ja-JP"/>
    </w:rPr>
  </w:style>
  <w:style w:type="character" w:customStyle="1" w:styleId="FootnoteTextChar1">
    <w:name w:val="Footnote Text Char1"/>
    <w:basedOn w:val="DefaultParagraphFont"/>
    <w:uiPriority w:val="99"/>
    <w:semiHidden/>
    <w:rsid w:val="00526786"/>
    <w:rPr>
      <w:rFonts w:ascii="Calibri" w:hAnsi="Calibri"/>
      <w:sz w:val="20"/>
      <w:szCs w:val="20"/>
    </w:rPr>
  </w:style>
  <w:style w:type="paragraph" w:styleId="Header">
    <w:name w:val="header"/>
    <w:basedOn w:val="Normal"/>
    <w:link w:val="HeaderChar"/>
    <w:uiPriority w:val="99"/>
    <w:unhideWhenUsed/>
    <w:rsid w:val="00526786"/>
    <w:pPr>
      <w:tabs>
        <w:tab w:val="center" w:pos="4680"/>
        <w:tab w:val="right" w:pos="9360"/>
      </w:tabs>
      <w:spacing w:after="0" w:line="240" w:lineRule="auto"/>
    </w:pPr>
    <w:rPr>
      <w:rFonts w:cs="Calibri"/>
      <w:sz w:val="24"/>
      <w:lang w:eastAsia="ko-KR"/>
    </w:rPr>
  </w:style>
  <w:style w:type="character" w:customStyle="1" w:styleId="HeaderChar1">
    <w:name w:val="Header Char1"/>
    <w:basedOn w:val="DefaultParagraphFont"/>
    <w:uiPriority w:val="99"/>
    <w:semiHidden/>
    <w:rsid w:val="00526786"/>
    <w:rPr>
      <w:rFonts w:ascii="Calibri" w:hAnsi="Calibri"/>
      <w:sz w:val="22"/>
    </w:rPr>
  </w:style>
  <w:style w:type="paragraph" w:styleId="Footer">
    <w:name w:val="footer"/>
    <w:basedOn w:val="Normal"/>
    <w:link w:val="FooterChar"/>
    <w:uiPriority w:val="99"/>
    <w:unhideWhenUsed/>
    <w:rsid w:val="00526786"/>
    <w:pPr>
      <w:tabs>
        <w:tab w:val="center" w:pos="4680"/>
        <w:tab w:val="right" w:pos="9360"/>
      </w:tabs>
      <w:spacing w:after="0" w:line="240" w:lineRule="auto"/>
    </w:pPr>
    <w:rPr>
      <w:rFonts w:cs="Calibri"/>
      <w:sz w:val="24"/>
      <w:lang w:eastAsia="ko-KR"/>
    </w:rPr>
  </w:style>
  <w:style w:type="character" w:customStyle="1" w:styleId="FooterChar1">
    <w:name w:val="Footer Char1"/>
    <w:basedOn w:val="DefaultParagraphFont"/>
    <w:uiPriority w:val="99"/>
    <w:semiHidden/>
    <w:rsid w:val="00526786"/>
    <w:rPr>
      <w:rFonts w:ascii="Calibri" w:hAnsi="Calibri"/>
      <w:sz w:val="22"/>
    </w:rPr>
  </w:style>
  <w:style w:type="character" w:customStyle="1" w:styleId="highlight2">
    <w:name w:val="highlight2"/>
    <w:basedOn w:val="DefaultParagraphFont"/>
    <w:rsid w:val="00526786"/>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526786"/>
  </w:style>
  <w:style w:type="paragraph" w:styleId="NoSpacing">
    <w:name w:val="No Spacing"/>
    <w:aliases w:val="Card Format,ClearFormatting,DDI Tag,Tag Title,No Spacing51,Tag and Cite,CD - Cite,No Spacing6,No Spacing7,Very Small Text,No Spacing8,Dont u,No Spacing311,Clear"/>
    <w:uiPriority w:val="99"/>
    <w:qFormat/>
    <w:rsid w:val="00526786"/>
    <w:rPr>
      <w:rFonts w:ascii="Calibri" w:eastAsia="Calibri" w:hAnsi="Calibri" w:cs="Calibri"/>
      <w:sz w:val="22"/>
      <w:szCs w:val="22"/>
    </w:rPr>
  </w:style>
  <w:style w:type="character" w:customStyle="1" w:styleId="apple-converted-space">
    <w:name w:val="apple-converted-space"/>
    <w:basedOn w:val="DefaultParagraphFont"/>
    <w:rsid w:val="00526786"/>
  </w:style>
  <w:style w:type="paragraph" w:styleId="BalloonText">
    <w:name w:val="Balloon Text"/>
    <w:basedOn w:val="Normal"/>
    <w:link w:val="BalloonTextChar"/>
    <w:uiPriority w:val="99"/>
    <w:semiHidden/>
    <w:unhideWhenUsed/>
    <w:rsid w:val="00526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86"/>
    <w:rPr>
      <w:rFonts w:ascii="Segoe UI" w:hAnsi="Segoe UI" w:cs="Segoe UI"/>
      <w:sz w:val="18"/>
      <w:szCs w:val="18"/>
    </w:rPr>
  </w:style>
  <w:style w:type="numbering" w:customStyle="1" w:styleId="NoList1">
    <w:name w:val="No List1"/>
    <w:next w:val="NoList"/>
    <w:uiPriority w:val="99"/>
    <w:semiHidden/>
    <w:unhideWhenUsed/>
    <w:rsid w:val="005267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26786"/>
    <w:rPr>
      <w:sz w:val="22"/>
      <w:u w:val="single"/>
    </w:rPr>
  </w:style>
  <w:style w:type="character" w:customStyle="1" w:styleId="underlinedChar">
    <w:name w:val="underlined Char"/>
    <w:link w:val="underlined"/>
    <w:locked/>
    <w:rsid w:val="00526786"/>
  </w:style>
  <w:style w:type="paragraph" w:customStyle="1" w:styleId="underlined">
    <w:name w:val="underlined"/>
    <w:next w:val="Normal"/>
    <w:link w:val="underlinedChar"/>
    <w:autoRedefine/>
    <w:rsid w:val="00526786"/>
    <w:pPr>
      <w:contextualSpacing/>
    </w:pPr>
  </w:style>
  <w:style w:type="character" w:customStyle="1" w:styleId="underline">
    <w:name w:val="underline"/>
    <w:basedOn w:val="DefaultParagraphFont"/>
    <w:qFormat/>
    <w:rsid w:val="00526786"/>
    <w:rPr>
      <w:u w:val="single"/>
    </w:rPr>
  </w:style>
  <w:style w:type="paragraph" w:customStyle="1" w:styleId="paragraph">
    <w:name w:val="paragraph"/>
    <w:basedOn w:val="Normal"/>
    <w:rsid w:val="00526786"/>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26786"/>
  </w:style>
  <w:style w:type="character" w:customStyle="1" w:styleId="eop">
    <w:name w:val="eop"/>
    <w:basedOn w:val="DefaultParagraphFont"/>
    <w:rsid w:val="00526786"/>
  </w:style>
  <w:style w:type="character" w:customStyle="1" w:styleId="contextualspellingandgrammarerror">
    <w:name w:val="contextualspellingandgrammarerror"/>
    <w:basedOn w:val="DefaultParagraphFont"/>
    <w:rsid w:val="00526786"/>
  </w:style>
  <w:style w:type="paragraph" w:customStyle="1" w:styleId="Cards">
    <w:name w:val="Cards"/>
    <w:next w:val="Normal"/>
    <w:link w:val="CardsChar"/>
    <w:qFormat/>
    <w:rsid w:val="00526786"/>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26786"/>
    <w:rPr>
      <w:rFonts w:ascii="Times New Roman" w:eastAsia="Times New Roman" w:hAnsi="Times New Roman" w:cs="Times New Roman"/>
      <w:sz w:val="20"/>
    </w:rPr>
  </w:style>
  <w:style w:type="character" w:customStyle="1" w:styleId="LDUnderline">
    <w:name w:val="LD Underline"/>
    <w:basedOn w:val="DefaultParagraphFont"/>
    <w:uiPriority w:val="1"/>
    <w:qFormat/>
    <w:rsid w:val="00526786"/>
    <w:rPr>
      <w:rFonts w:ascii="Times New Roman" w:hAnsi="Times New Roman" w:cs="Times New Roman"/>
      <w:b/>
      <w:color w:val="auto"/>
      <w:sz w:val="24"/>
      <w:u w:val="single"/>
    </w:rPr>
  </w:style>
  <w:style w:type="character" w:customStyle="1" w:styleId="LDCut">
    <w:name w:val="LD Cut"/>
    <w:basedOn w:val="DefaultParagraphFont"/>
    <w:uiPriority w:val="1"/>
    <w:qFormat/>
    <w:rsid w:val="00526786"/>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526786"/>
    <w:rPr>
      <w:b/>
      <w:bCs/>
    </w:rPr>
  </w:style>
  <w:style w:type="character" w:customStyle="1" w:styleId="m-2350980578315152805gmail-styleunderline">
    <w:name w:val="m_-2350980578315152805gmail-styleunderline"/>
    <w:basedOn w:val="DefaultParagraphFont"/>
    <w:rsid w:val="00526786"/>
  </w:style>
  <w:style w:type="character" w:customStyle="1" w:styleId="m-2350980578315152805gmail-style13ptbold">
    <w:name w:val="m_-2350980578315152805gmail-style13ptbold"/>
    <w:basedOn w:val="DefaultParagraphFont"/>
    <w:rsid w:val="00526786"/>
  </w:style>
  <w:style w:type="paragraph" w:customStyle="1" w:styleId="m-2350980578315152805gmail-cardtext">
    <w:name w:val="m_-2350980578315152805gmail-cardtext"/>
    <w:basedOn w:val="Normal"/>
    <w:rsid w:val="00526786"/>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526786"/>
    <w:pPr>
      <w:ind w:left="432" w:right="432"/>
    </w:pPr>
    <w:rPr>
      <w:color w:val="000000"/>
      <w:lang w:val="x-none" w:eastAsia="x-none"/>
    </w:rPr>
  </w:style>
  <w:style w:type="character" w:customStyle="1" w:styleId="evidencetextChar1">
    <w:name w:val="evidence text Char1"/>
    <w:link w:val="evidencetext"/>
    <w:rsid w:val="00526786"/>
    <w:rPr>
      <w:rFonts w:ascii="Calibri" w:hAnsi="Calibri"/>
      <w:color w:val="000000"/>
      <w:sz w:val="22"/>
      <w:lang w:val="x-none" w:eastAsia="x-none"/>
    </w:rPr>
  </w:style>
  <w:style w:type="character" w:customStyle="1" w:styleId="il">
    <w:name w:val="il"/>
    <w:rsid w:val="00526786"/>
  </w:style>
  <w:style w:type="character" w:customStyle="1" w:styleId="spellingerror">
    <w:name w:val="spellingerror"/>
    <w:basedOn w:val="DefaultParagraphFont"/>
    <w:rsid w:val="00526786"/>
  </w:style>
  <w:style w:type="character" w:customStyle="1" w:styleId="num">
    <w:name w:val="num"/>
    <w:basedOn w:val="DefaultParagraphFont"/>
    <w:rsid w:val="00526786"/>
  </w:style>
  <w:style w:type="character" w:customStyle="1" w:styleId="letter">
    <w:name w:val="letter"/>
    <w:basedOn w:val="DefaultParagraphFont"/>
    <w:rsid w:val="00526786"/>
  </w:style>
  <w:style w:type="character" w:customStyle="1" w:styleId="dttext">
    <w:name w:val="dttext"/>
    <w:basedOn w:val="DefaultParagraphFont"/>
    <w:rsid w:val="00526786"/>
  </w:style>
  <w:style w:type="character" w:customStyle="1" w:styleId="sdsense">
    <w:name w:val="sdsense"/>
    <w:basedOn w:val="DefaultParagraphFont"/>
    <w:rsid w:val="00526786"/>
  </w:style>
  <w:style w:type="character" w:customStyle="1" w:styleId="sd">
    <w:name w:val="sd"/>
    <w:basedOn w:val="DefaultParagraphFont"/>
    <w:rsid w:val="00526786"/>
  </w:style>
  <w:style w:type="character" w:styleId="FootnoteReference">
    <w:name w:val="footnote reference"/>
    <w:basedOn w:val="DefaultParagraphFont"/>
    <w:uiPriority w:val="99"/>
    <w:semiHidden/>
    <w:unhideWhenUsed/>
    <w:rsid w:val="00526786"/>
    <w:rPr>
      <w:vertAlign w:val="superscript"/>
    </w:rPr>
  </w:style>
  <w:style w:type="character" w:customStyle="1" w:styleId="HTMLPreformattedChar">
    <w:name w:val="HTML Preformatted Char"/>
    <w:basedOn w:val="DefaultParagraphFont"/>
    <w:link w:val="HTMLPreformatted"/>
    <w:semiHidden/>
    <w:rsid w:val="00526786"/>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526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526786"/>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14</Pages>
  <Words>7269</Words>
  <Characters>41435</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4</cp:revision>
  <dcterms:created xsi:type="dcterms:W3CDTF">2021-12-03T21:10:00Z</dcterms:created>
  <dcterms:modified xsi:type="dcterms:W3CDTF">2021-12-03T22:18:00Z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