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1275E" w14:textId="49D1D232" w:rsidR="00E42E4C" w:rsidRDefault="00644F3B" w:rsidP="00644F3B">
      <w:pPr>
        <w:pStyle w:val="Heading2"/>
      </w:pPr>
      <w:r>
        <w:t>1NC</w:t>
      </w:r>
    </w:p>
    <w:p w14:paraId="448B9501" w14:textId="1BFB833E" w:rsidR="00644F3B" w:rsidRDefault="00644F3B" w:rsidP="00644F3B">
      <w:pPr>
        <w:pStyle w:val="Heading3"/>
      </w:pPr>
      <w:r>
        <w:lastRenderedPageBreak/>
        <w:t>1NC – T – Private Entities</w:t>
      </w:r>
    </w:p>
    <w:p w14:paraId="1DB7D29A" w14:textId="77777777" w:rsidR="00644F3B" w:rsidRPr="006C434D" w:rsidRDefault="00644F3B" w:rsidP="00644F3B">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30171EC2" w14:textId="77777777" w:rsidR="00644F3B" w:rsidRDefault="00644F3B" w:rsidP="00644F3B">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0203D6E4" w14:textId="77777777" w:rsidR="00644F3B" w:rsidRPr="00EB1E45" w:rsidRDefault="00644F3B" w:rsidP="00644F3B">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68579735" w14:textId="77777777" w:rsidR="00644F3B" w:rsidRPr="00EB1E45" w:rsidRDefault="00644F3B" w:rsidP="00644F3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350B6CF" w14:textId="77777777" w:rsidR="00644F3B" w:rsidRPr="00EB1E45" w:rsidRDefault="00644F3B" w:rsidP="00644F3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A81D28E" w14:textId="77777777" w:rsidR="00644F3B" w:rsidRPr="003072EF" w:rsidRDefault="00644F3B" w:rsidP="00644F3B">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17763A2" w14:textId="77777777" w:rsidR="00644F3B" w:rsidRPr="00553C4E" w:rsidRDefault="00644F3B" w:rsidP="00644F3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C362ABA" w14:textId="77777777" w:rsidR="00644F3B" w:rsidRPr="009140CF" w:rsidRDefault="00644F3B" w:rsidP="00644F3B">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2"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1511D234" w14:textId="77777777" w:rsidR="00644F3B" w:rsidRPr="00D222A7" w:rsidRDefault="00644F3B" w:rsidP="00644F3B">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7B9C3F2" w14:textId="77777777" w:rsidR="00644F3B" w:rsidRPr="00973E74" w:rsidRDefault="00644F3B" w:rsidP="00644F3B">
      <w:pPr>
        <w:pStyle w:val="Heading4"/>
        <w:rPr>
          <w:rFonts w:cs="Calibri"/>
        </w:rPr>
      </w:pPr>
      <w:r>
        <w:rPr>
          <w:rFonts w:cs="Calibri"/>
        </w:rPr>
        <w:t xml:space="preserve">It applies to “private entities” – 1] upward entailment test – “appropriation of outer space by private entities is unjust” doesn’t entail that all entities ought to ban private entities because public entities don’t, 2] adverb test – adding </w:t>
      </w:r>
      <w:r>
        <w:t>“generally” to the res doesn’t substantially change its meaning because a ban is universal.</w:t>
      </w:r>
    </w:p>
    <w:p w14:paraId="5C9EF773" w14:textId="77777777" w:rsidR="00644F3B" w:rsidRPr="00983E38" w:rsidRDefault="00644F3B" w:rsidP="00644F3B">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987DD21" w14:textId="77777777" w:rsidR="00644F3B" w:rsidRDefault="00644F3B" w:rsidP="00644F3B">
      <w:pPr>
        <w:pStyle w:val="Heading4"/>
      </w:pPr>
      <w:r>
        <w:t>Violation – They specified China</w:t>
      </w:r>
    </w:p>
    <w:p w14:paraId="4C3B1979" w14:textId="77777777" w:rsidR="00644F3B" w:rsidRDefault="00644F3B" w:rsidP="00644F3B">
      <w:pPr>
        <w:pStyle w:val="Heading4"/>
      </w:pPr>
      <w:r>
        <w:t>Standards:</w:t>
      </w:r>
    </w:p>
    <w:p w14:paraId="124D12AC" w14:textId="77777777" w:rsidR="00644F3B" w:rsidRPr="00222973" w:rsidRDefault="00644F3B" w:rsidP="00644F3B">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private entities in any countries which explodes negative burden and causes random </w:t>
      </w:r>
      <w:proofErr w:type="spellStart"/>
      <w:r>
        <w:rPr>
          <w:b/>
          <w:bCs/>
          <w:sz w:val="26"/>
          <w:szCs w:val="26"/>
        </w:rPr>
        <w:t>affs</w:t>
      </w:r>
      <w:proofErr w:type="spellEnd"/>
      <w:r>
        <w:rPr>
          <w:b/>
          <w:bCs/>
          <w:sz w:val="26"/>
          <w:szCs w:val="26"/>
        </w:rPr>
        <w:t xml:space="preserve"> every tournament</w:t>
      </w:r>
    </w:p>
    <w:p w14:paraId="31D2108D" w14:textId="77777777" w:rsidR="00644F3B" w:rsidRDefault="00644F3B" w:rsidP="00644F3B">
      <w:pPr>
        <w:pStyle w:val="Heading4"/>
        <w:rPr>
          <w:rFonts w:cs="Calibri"/>
        </w:rPr>
      </w:pPr>
      <w:r>
        <w:rPr>
          <w:rFonts w:cs="Calibri"/>
        </w:rPr>
        <w:lastRenderedPageBreak/>
        <w:t>2</w:t>
      </w:r>
      <w:r w:rsidRPr="001A49CF">
        <w:rPr>
          <w:rFonts w:cs="Calibri"/>
        </w:rPr>
        <w:t xml:space="preserve">] TVA solves: Read the plan as an advantage under a whole </w:t>
      </w:r>
      <w:proofErr w:type="spellStart"/>
      <w:r w:rsidRPr="001A49CF">
        <w:rPr>
          <w:rFonts w:cs="Calibri"/>
        </w:rPr>
        <w:t>rez</w:t>
      </w:r>
      <w:proofErr w:type="spellEnd"/>
      <w:r>
        <w:rPr>
          <w:rFonts w:cs="Calibri"/>
        </w:rPr>
        <w:t xml:space="preserve"> – PICs don’t solve because potential neg abuse doesn’t justify </w:t>
      </w:r>
      <w:proofErr w:type="spellStart"/>
      <w:r>
        <w:rPr>
          <w:rFonts w:cs="Calibri"/>
        </w:rPr>
        <w:t>aff</w:t>
      </w:r>
      <w:proofErr w:type="spellEnd"/>
      <w:r>
        <w:rPr>
          <w:rFonts w:cs="Calibri"/>
        </w:rPr>
        <w:t xml:space="preserve"> abuse</w:t>
      </w:r>
    </w:p>
    <w:p w14:paraId="62D1B04F" w14:textId="77777777" w:rsidR="00644F3B" w:rsidRPr="00644F3B" w:rsidRDefault="00644F3B" w:rsidP="00644F3B">
      <w:pPr>
        <w:rPr>
          <w:rStyle w:val="Style13ptBold"/>
        </w:rPr>
      </w:pPr>
      <w:r w:rsidRPr="00644F3B">
        <w:rPr>
          <w:rStyle w:val="Style13ptBold"/>
        </w:rPr>
        <w:t>Fairness is a voter – debate’s a game that needs rules to evaluate it and answers to it rely on the judge evaluating the argument fairly</w:t>
      </w:r>
    </w:p>
    <w:p w14:paraId="2165C4A8" w14:textId="0C744F23" w:rsidR="00644F3B" w:rsidRPr="00644F3B" w:rsidRDefault="00644F3B" w:rsidP="00644F3B">
      <w:pPr>
        <w:rPr>
          <w:rStyle w:val="Style13ptBold"/>
        </w:rPr>
      </w:pPr>
      <w:r w:rsidRPr="00644F3B">
        <w:rPr>
          <w:rStyle w:val="Style13ptBold"/>
        </w:rPr>
        <w:t xml:space="preserve">No RVIs: a. Chills theory – If people know they might lose for reading theory, it will disincentivize them. b. You don’t get to win by being fair. </w:t>
      </w:r>
    </w:p>
    <w:p w14:paraId="58362178" w14:textId="72A62AB5" w:rsidR="00644F3B" w:rsidRPr="00644F3B" w:rsidRDefault="00644F3B" w:rsidP="00644F3B">
      <w:pPr>
        <w:rPr>
          <w:rStyle w:val="Style13ptBold"/>
        </w:rPr>
      </w:pPr>
      <w:r w:rsidRPr="00644F3B">
        <w:rPr>
          <w:rStyle w:val="Style13ptBold"/>
        </w:rPr>
        <w:t xml:space="preserve">Use competing interpretations: a. Reasonability causes a race to the bottom with testing the limit of </w:t>
      </w:r>
      <w:proofErr w:type="gramStart"/>
      <w:r w:rsidRPr="00644F3B">
        <w:rPr>
          <w:rStyle w:val="Style13ptBold"/>
        </w:rPr>
        <w:t>it</w:t>
      </w:r>
      <w:proofErr w:type="gramEnd"/>
      <w:r w:rsidRPr="00644F3B">
        <w:rPr>
          <w:rStyle w:val="Style13ptBold"/>
        </w:rPr>
        <w:t xml:space="preserve"> b. </w:t>
      </w:r>
      <w:r w:rsidR="00BE7C73">
        <w:rPr>
          <w:rStyle w:val="Style13ptBold"/>
        </w:rPr>
        <w:t xml:space="preserve">collapses – de ate </w:t>
      </w:r>
      <w:proofErr w:type="spellStart"/>
      <w:r w:rsidR="00BE7C73">
        <w:rPr>
          <w:rStyle w:val="Style13ptBold"/>
        </w:rPr>
        <w:t>abspecified</w:t>
      </w:r>
      <w:proofErr w:type="spellEnd"/>
      <w:r w:rsidR="00BE7C73">
        <w:rPr>
          <w:rStyle w:val="Style13ptBold"/>
        </w:rPr>
        <w:t xml:space="preserve"> </w:t>
      </w:r>
      <w:proofErr w:type="spellStart"/>
      <w:r w:rsidR="00BE7C73">
        <w:rPr>
          <w:rStyle w:val="Style13ptBold"/>
        </w:rPr>
        <w:t>briteline</w:t>
      </w:r>
      <w:proofErr w:type="spellEnd"/>
    </w:p>
    <w:p w14:paraId="2FAEDA87" w14:textId="77777777" w:rsidR="00644F3B" w:rsidRPr="00644F3B" w:rsidRDefault="00644F3B" w:rsidP="00644F3B">
      <w:pPr>
        <w:rPr>
          <w:rStyle w:val="Style13ptBold"/>
        </w:rPr>
      </w:pPr>
      <w:r w:rsidRPr="00644F3B">
        <w:rPr>
          <w:rStyle w:val="Style13ptBold"/>
        </w:rPr>
        <w:t xml:space="preserve">Drop the debater: for being abusive – we can’t restart the round from the </w:t>
      </w:r>
      <w:proofErr w:type="gramStart"/>
      <w:r w:rsidRPr="00644F3B">
        <w:rPr>
          <w:rStyle w:val="Style13ptBold"/>
        </w:rPr>
        <w:t>1AC</w:t>
      </w:r>
      <w:proofErr w:type="gramEnd"/>
      <w:r w:rsidRPr="00644F3B">
        <w:rPr>
          <w:rStyle w:val="Style13ptBold"/>
        </w:rPr>
        <w:t xml:space="preserve"> and I’m skewed for the rest of the debate. </w:t>
      </w:r>
    </w:p>
    <w:p w14:paraId="1AE6A795" w14:textId="72F6898E" w:rsidR="00644F3B" w:rsidRDefault="00644F3B" w:rsidP="00644F3B">
      <w:pPr>
        <w:pStyle w:val="Heading3"/>
      </w:pPr>
      <w:r>
        <w:lastRenderedPageBreak/>
        <w:t>1NC – T – Tropicality</w:t>
      </w:r>
    </w:p>
    <w:p w14:paraId="338DD2C8" w14:textId="77777777" w:rsidR="00644F3B" w:rsidRDefault="00644F3B" w:rsidP="00644F3B">
      <w:pPr>
        <w:pStyle w:val="Heading4"/>
      </w:pPr>
      <w:r>
        <w:t xml:space="preserve">Interpretation: the affirmative must use a lens of </w:t>
      </w:r>
      <w:r>
        <w:rPr>
          <w:u w:val="single"/>
        </w:rPr>
        <w:t>tropicality.</w:t>
      </w:r>
      <w:r>
        <w:t xml:space="preserve"> It’s a prerequisite to ethical space policy discussion.</w:t>
      </w:r>
    </w:p>
    <w:p w14:paraId="62DC148D" w14:textId="77777777" w:rsidR="00644F3B" w:rsidRPr="0035392B" w:rsidRDefault="00644F3B" w:rsidP="00644F3B">
      <w:pPr>
        <w:pStyle w:val="Heading4"/>
      </w:pPr>
      <w:r>
        <w:t xml:space="preserve">Violation: Vote neg - They don’t forefront a </w:t>
      </w:r>
      <w:r>
        <w:rPr>
          <w:u w:val="single"/>
        </w:rPr>
        <w:t>critical geography</w:t>
      </w:r>
      <w:r>
        <w:t xml:space="preserve"> framing—that reproduces </w:t>
      </w:r>
      <w:r>
        <w:rPr>
          <w:u w:val="single"/>
        </w:rPr>
        <w:t>destructive colonial violence</w:t>
      </w:r>
      <w:r>
        <w:t xml:space="preserve"> against the equatorial margins.</w:t>
      </w:r>
    </w:p>
    <w:p w14:paraId="300D5385" w14:textId="77777777" w:rsidR="00644F3B" w:rsidRDefault="00644F3B" w:rsidP="00644F3B">
      <w:r w:rsidRPr="00905B0E">
        <w:rPr>
          <w:rStyle w:val="Style13ptBold"/>
        </w:rPr>
        <w:t>Dunnett, 19</w:t>
      </w:r>
      <w:r>
        <w:t xml:space="preserve">—Department of Geography, School of Natural and Built Environment, Queen’s University Belfast (Oliver, “Imperialism, Technology and Tropicality in Arthur C. Clarke’s Geopolitics of Outer Space,” Geopolitics, January 31, 2019, </w:t>
      </w:r>
      <w:proofErr w:type="spellStart"/>
      <w:r>
        <w:t>dml</w:t>
      </w:r>
      <w:proofErr w:type="spellEnd"/>
      <w:r>
        <w:t>)</w:t>
      </w:r>
    </w:p>
    <w:p w14:paraId="0A49D72F" w14:textId="77777777" w:rsidR="00644F3B" w:rsidRPr="004D3093" w:rsidRDefault="00644F3B" w:rsidP="00644F3B">
      <w:r w:rsidRPr="006B58CE">
        <w:rPr>
          <w:rStyle w:val="Emphasis"/>
          <w:highlight w:val="cyan"/>
        </w:rPr>
        <w:t>Approaching</w:t>
      </w:r>
      <w:r w:rsidRPr="004D3093">
        <w:t xml:space="preserve"> concepts of </w:t>
      </w:r>
      <w:r w:rsidRPr="006B58CE">
        <w:rPr>
          <w:rStyle w:val="Emphasis"/>
          <w:highlight w:val="cyan"/>
        </w:rPr>
        <w:t>outer space</w:t>
      </w:r>
      <w:r w:rsidRPr="004D3093">
        <w:t xml:space="preserve">, geopolitics and science </w:t>
      </w:r>
      <w:r w:rsidRPr="006B58CE">
        <w:rPr>
          <w:rStyle w:val="Emphasis"/>
          <w:highlight w:val="cyan"/>
        </w:rPr>
        <w:t>through</w:t>
      </w:r>
      <w:r w:rsidRPr="004D3093">
        <w:t xml:space="preserve"> Arthur C. Clarke first requires a broader discussion of relevant </w:t>
      </w:r>
      <w:r w:rsidRPr="006B58CE">
        <w:rPr>
          <w:rStyle w:val="Emphasis"/>
          <w:highlight w:val="cyan"/>
        </w:rPr>
        <w:t>debates</w:t>
      </w:r>
      <w:r w:rsidRPr="004D3093">
        <w:t xml:space="preserve"> in postcolonial studies, science and technology studies, and historical geography. </w:t>
      </w:r>
      <w:proofErr w:type="spellStart"/>
      <w:r w:rsidRPr="004D3093">
        <w:t>Synthesising</w:t>
      </w:r>
      <w:proofErr w:type="spellEnd"/>
      <w:r w:rsidRPr="004D3093">
        <w:t xml:space="preserve"> some of these themes, the anthropologist Peter Redfield’s study of the European space </w:t>
      </w:r>
      <w:proofErr w:type="spellStart"/>
      <w:r w:rsidRPr="004D3093">
        <w:t>programme</w:t>
      </w:r>
      <w:proofErr w:type="spellEnd"/>
      <w:r w:rsidRPr="004D3093">
        <w:t xml:space="preserve"> aimed to ‘recombine elements of imaginative discourse with technical </w:t>
      </w:r>
      <w:proofErr w:type="spellStart"/>
      <w:r w:rsidRPr="004D3093">
        <w:t>practise</w:t>
      </w:r>
      <w:proofErr w:type="spellEnd"/>
      <w:r w:rsidRPr="004D3093">
        <w:t xml:space="preserve">, tracing the trajectory of adventure as it leaves the planet, and highlighting the historical geography of power that runs through the Final Frontier’ (Redfield 2002, 792). This empirically rich work provides a sound theoretical basis for exploring the cultural and political roots of spaceflight in the late modern era, while taking seriously imaginative representations of outer space. Existing studies of outer space in this period have mostly examined, by contrast, the social and cultural ‘impacts’ of the better-known American and Soviet/Russian space </w:t>
      </w:r>
      <w:proofErr w:type="spellStart"/>
      <w:r w:rsidRPr="004D3093">
        <w:t>programmes</w:t>
      </w:r>
      <w:proofErr w:type="spellEnd"/>
      <w:r w:rsidRPr="004D3093">
        <w:t xml:space="preserve">, in the geopolitical context of the Cold War (Dick and Launius 2007; Parker and Bell 2009). Redfield </w:t>
      </w:r>
      <w:r w:rsidRPr="006B58CE">
        <w:rPr>
          <w:rStyle w:val="Emphasis"/>
          <w:highlight w:val="cyan"/>
        </w:rPr>
        <w:t>connects</w:t>
      </w:r>
      <w:r w:rsidRPr="006B58CE">
        <w:rPr>
          <w:rStyle w:val="Emphasis"/>
        </w:rPr>
        <w:t xml:space="preserve"> outer space</w:t>
      </w:r>
      <w:r w:rsidRPr="006B58CE">
        <w:rPr>
          <w:rStyle w:val="StyleUnderline"/>
        </w:rPr>
        <w:t xml:space="preserve"> and </w:t>
      </w:r>
      <w:r w:rsidRPr="006B58CE">
        <w:rPr>
          <w:rStyle w:val="Emphasis"/>
        </w:rPr>
        <w:t>empire</w:t>
      </w:r>
      <w:r w:rsidRPr="00905B0E">
        <w:rPr>
          <w:rStyle w:val="StyleUnderline"/>
        </w:rPr>
        <w:t xml:space="preserve"> in two ways: Firstly, through </w:t>
      </w:r>
      <w:proofErr w:type="spellStart"/>
      <w:r w:rsidRPr="0035392B">
        <w:rPr>
          <w:rStyle w:val="Emphasis"/>
        </w:rPr>
        <w:t>analysing</w:t>
      </w:r>
      <w:proofErr w:type="spellEnd"/>
      <w:r w:rsidRPr="0035392B">
        <w:rPr>
          <w:rStyle w:val="Emphasis"/>
        </w:rPr>
        <w:t xml:space="preserve"> </w:t>
      </w:r>
      <w:r w:rsidRPr="00037101">
        <w:rPr>
          <w:rStyle w:val="Emphasis"/>
        </w:rPr>
        <w:t>the imaginative geographies of exploration</w:t>
      </w:r>
      <w:r w:rsidRPr="00037101">
        <w:rPr>
          <w:rStyle w:val="StyleUnderline"/>
        </w:rPr>
        <w:t xml:space="preserve">, </w:t>
      </w:r>
      <w:r w:rsidRPr="00037101">
        <w:rPr>
          <w:rStyle w:val="Emphasis"/>
        </w:rPr>
        <w:t>conquest</w:t>
      </w:r>
      <w:r w:rsidRPr="00037101">
        <w:rPr>
          <w:rStyle w:val="StyleUnderline"/>
        </w:rPr>
        <w:t xml:space="preserve"> and </w:t>
      </w:r>
      <w:r w:rsidRPr="00037101">
        <w:rPr>
          <w:rStyle w:val="Emphasis"/>
        </w:rPr>
        <w:t>adventure</w:t>
      </w:r>
      <w:r w:rsidRPr="00037101">
        <w:rPr>
          <w:rStyle w:val="StyleUnderline"/>
        </w:rPr>
        <w:t xml:space="preserve"> that have </w:t>
      </w:r>
      <w:r w:rsidRPr="00037101">
        <w:rPr>
          <w:rStyle w:val="Emphasis"/>
        </w:rPr>
        <w:t xml:space="preserve">long </w:t>
      </w:r>
      <w:proofErr w:type="spellStart"/>
      <w:r w:rsidRPr="00037101">
        <w:rPr>
          <w:rStyle w:val="Emphasis"/>
        </w:rPr>
        <w:t>characterised</w:t>
      </w:r>
      <w:proofErr w:type="spellEnd"/>
      <w:r w:rsidRPr="00037101">
        <w:rPr>
          <w:rStyle w:val="Emphasis"/>
        </w:rPr>
        <w:t xml:space="preserve"> spaceflight narratives</w:t>
      </w:r>
      <w:r w:rsidRPr="00037101">
        <w:rPr>
          <w:rStyle w:val="StyleUnderline"/>
        </w:rPr>
        <w:t>, and second,</w:t>
      </w:r>
      <w:r w:rsidRPr="00905B0E">
        <w:rPr>
          <w:rStyle w:val="StyleUnderline"/>
        </w:rPr>
        <w:t xml:space="preserve"> in </w:t>
      </w:r>
      <w:r w:rsidRPr="0035392B">
        <w:rPr>
          <w:rStyle w:val="Emphasis"/>
        </w:rPr>
        <w:t xml:space="preserve">examining </w:t>
      </w:r>
      <w:r w:rsidRPr="006B58CE">
        <w:rPr>
          <w:rStyle w:val="Emphasis"/>
          <w:highlight w:val="cyan"/>
        </w:rPr>
        <w:t>the colonial status of</w:t>
      </w:r>
      <w:r w:rsidRPr="004D3093">
        <w:t xml:space="preserve"> the European Space Agency launch site in French Guiana in South America, home of the Ariane satellite launcher rocket since 1979. Other researchers have considered </w:t>
      </w:r>
      <w:r w:rsidRPr="006B58CE">
        <w:rPr>
          <w:rStyle w:val="Emphasis"/>
          <w:highlight w:val="cyan"/>
        </w:rPr>
        <w:t>rocket sites in colonial locations</w:t>
      </w:r>
      <w:r w:rsidRPr="00905B0E">
        <w:rPr>
          <w:rStyle w:val="StyleUnderline"/>
        </w:rPr>
        <w:t xml:space="preserve"> such as </w:t>
      </w:r>
      <w:proofErr w:type="spellStart"/>
      <w:r w:rsidRPr="0035392B">
        <w:rPr>
          <w:rStyle w:val="Emphasis"/>
        </w:rPr>
        <w:t>Hammaguir</w:t>
      </w:r>
      <w:proofErr w:type="spellEnd"/>
      <w:r w:rsidRPr="00905B0E">
        <w:rPr>
          <w:rStyle w:val="StyleUnderline"/>
        </w:rPr>
        <w:t xml:space="preserve"> in Algeria</w:t>
      </w:r>
      <w:r w:rsidRPr="004D3093">
        <w:t xml:space="preserve">, launch site of the French satellite </w:t>
      </w:r>
      <w:proofErr w:type="spellStart"/>
      <w:r w:rsidRPr="004D3093">
        <w:t>Astérix</w:t>
      </w:r>
      <w:proofErr w:type="spellEnd"/>
      <w:r w:rsidRPr="004D3093">
        <w:t xml:space="preserve"> in 1965, </w:t>
      </w:r>
      <w:r w:rsidRPr="00905B0E">
        <w:rPr>
          <w:rStyle w:val="StyleUnderline"/>
        </w:rPr>
        <w:t xml:space="preserve">and </w:t>
      </w:r>
      <w:r w:rsidRPr="0035392B">
        <w:rPr>
          <w:rStyle w:val="Emphasis"/>
        </w:rPr>
        <w:t>Woomera</w:t>
      </w:r>
      <w:r w:rsidRPr="00905B0E">
        <w:rPr>
          <w:rStyle w:val="StyleUnderline"/>
        </w:rPr>
        <w:t xml:space="preserve"> in South Australia</w:t>
      </w:r>
      <w:r w:rsidRPr="004D3093">
        <w:t xml:space="preserve">, where the British Blue Streak rocket was tested in the 1960s (Gorman 2009; </w:t>
      </w:r>
      <w:proofErr w:type="spellStart"/>
      <w:r w:rsidRPr="004D3093">
        <w:t>Instone</w:t>
      </w:r>
      <w:proofErr w:type="spellEnd"/>
      <w:r w:rsidRPr="004D3093">
        <w:t xml:space="preserve"> 2010). </w:t>
      </w:r>
      <w:r w:rsidRPr="00905B0E">
        <w:rPr>
          <w:rStyle w:val="StyleUnderline"/>
        </w:rPr>
        <w:t xml:space="preserve">The development of these sites as </w:t>
      </w:r>
      <w:proofErr w:type="spellStart"/>
      <w:r w:rsidRPr="0035392B">
        <w:rPr>
          <w:rStyle w:val="Emphasis"/>
        </w:rPr>
        <w:t>centres</w:t>
      </w:r>
      <w:proofErr w:type="spellEnd"/>
      <w:r w:rsidRPr="0035392B">
        <w:rPr>
          <w:rStyle w:val="Emphasis"/>
        </w:rPr>
        <w:t xml:space="preserve"> of imperial techno-science</w:t>
      </w:r>
      <w:r w:rsidRPr="00905B0E">
        <w:rPr>
          <w:rStyle w:val="StyleUnderline"/>
        </w:rPr>
        <w:t xml:space="preserve"> notably came at a time when</w:t>
      </w:r>
      <w:r w:rsidRPr="004D3093">
        <w:t xml:space="preserve"> European </w:t>
      </w:r>
      <w:r w:rsidRPr="0035392B">
        <w:rPr>
          <w:rStyle w:val="Emphasis"/>
        </w:rPr>
        <w:t>empires were disintegrating</w:t>
      </w:r>
      <w:r w:rsidRPr="00905B0E">
        <w:rPr>
          <w:rStyle w:val="StyleUnderline"/>
        </w:rPr>
        <w:t xml:space="preserve"> in spaces across the world, and</w:t>
      </w:r>
      <w:r w:rsidRPr="004D3093">
        <w:t xml:space="preserve"> thereby </w:t>
      </w:r>
      <w:r w:rsidRPr="00905B0E">
        <w:rPr>
          <w:rStyle w:val="StyleUnderline"/>
        </w:rPr>
        <w:t xml:space="preserve">make </w:t>
      </w:r>
      <w:r w:rsidRPr="0035392B">
        <w:rPr>
          <w:rStyle w:val="Emphasis"/>
        </w:rPr>
        <w:t>effective case studies</w:t>
      </w:r>
      <w:r w:rsidRPr="00905B0E">
        <w:rPr>
          <w:rStyle w:val="StyleUnderline"/>
        </w:rPr>
        <w:t xml:space="preserve"> for examining late-modern connections to the empire of outer space</w:t>
      </w:r>
      <w:r w:rsidRPr="004D3093">
        <w:t xml:space="preserve">. </w:t>
      </w:r>
    </w:p>
    <w:p w14:paraId="4DD0CC96" w14:textId="77777777" w:rsidR="00644F3B" w:rsidRPr="00905B0E" w:rsidRDefault="00644F3B" w:rsidP="00644F3B">
      <w:pPr>
        <w:rPr>
          <w:sz w:val="16"/>
        </w:rPr>
      </w:pPr>
      <w:r w:rsidRPr="00905B0E">
        <w:rPr>
          <w:sz w:val="16"/>
        </w:rPr>
        <w:t xml:space="preserve">An integral argument in critical studies of spaceflight is that </w:t>
      </w:r>
      <w:r w:rsidRPr="00905B0E">
        <w:rPr>
          <w:rStyle w:val="StyleUnderline"/>
        </w:rPr>
        <w:t xml:space="preserve">space exploration represents a </w:t>
      </w:r>
      <w:r w:rsidRPr="0035392B">
        <w:rPr>
          <w:rStyle w:val="Emphasis"/>
        </w:rPr>
        <w:t>modernist dream</w:t>
      </w:r>
      <w:r w:rsidRPr="00905B0E">
        <w:rPr>
          <w:rStyle w:val="StyleUnderline"/>
        </w:rPr>
        <w:t xml:space="preserve"> that acts as a </w:t>
      </w:r>
      <w:r w:rsidRPr="0035392B">
        <w:rPr>
          <w:rStyle w:val="Emphasis"/>
        </w:rPr>
        <w:t>continuation of empire</w:t>
      </w:r>
      <w:r w:rsidRPr="00905B0E">
        <w:rPr>
          <w:rStyle w:val="StyleUnderline"/>
        </w:rPr>
        <w:t>, implicating discourses of technology-as-progress</w:t>
      </w:r>
      <w:r w:rsidRPr="00905B0E">
        <w:rPr>
          <w:sz w:val="16"/>
        </w:rPr>
        <w:t xml:space="preserve">. In this respect, historian Michael </w:t>
      </w:r>
      <w:proofErr w:type="spellStart"/>
      <w:r w:rsidRPr="00905B0E">
        <w:rPr>
          <w:sz w:val="16"/>
        </w:rPr>
        <w:t>Adas</w:t>
      </w:r>
      <w:proofErr w:type="spellEnd"/>
      <w:r w:rsidRPr="00905B0E">
        <w:rPr>
          <w:sz w:val="16"/>
        </w:rPr>
        <w:t xml:space="preserve"> has explained how, in the industrial era, science and technology were seen as ‘measures of human worth’, </w:t>
      </w:r>
      <w:r w:rsidRPr="0035392B">
        <w:rPr>
          <w:rStyle w:val="Emphasis"/>
        </w:rPr>
        <w:t>justifying</w:t>
      </w:r>
      <w:r w:rsidRPr="00905B0E">
        <w:rPr>
          <w:sz w:val="16"/>
        </w:rPr>
        <w:t xml:space="preserve"> European </w:t>
      </w:r>
      <w:r w:rsidRPr="0035392B">
        <w:rPr>
          <w:rStyle w:val="Emphasis"/>
        </w:rPr>
        <w:t>colonialism</w:t>
      </w:r>
      <w:r w:rsidRPr="00905B0E">
        <w:rPr>
          <w:rStyle w:val="StyleUnderline"/>
        </w:rPr>
        <w:t xml:space="preserve"> while also acting as the </w:t>
      </w:r>
      <w:r w:rsidRPr="0035392B">
        <w:rPr>
          <w:rStyle w:val="Emphasis"/>
        </w:rPr>
        <w:t>means through which imperial power was exercised</w:t>
      </w:r>
      <w:r w:rsidRPr="00905B0E">
        <w:rPr>
          <w:sz w:val="16"/>
        </w:rPr>
        <w:t xml:space="preserve"> (</w:t>
      </w:r>
      <w:proofErr w:type="spellStart"/>
      <w:r w:rsidRPr="00905B0E">
        <w:rPr>
          <w:sz w:val="16"/>
        </w:rPr>
        <w:t>Adas</w:t>
      </w:r>
      <w:proofErr w:type="spellEnd"/>
      <w:r w:rsidRPr="00905B0E">
        <w:rPr>
          <w:sz w:val="16"/>
        </w:rPr>
        <w:t xml:space="preserve"> 1989, 3). </w:t>
      </w:r>
      <w:r w:rsidRPr="00905B0E">
        <w:rPr>
          <w:rStyle w:val="StyleUnderline"/>
        </w:rPr>
        <w:t xml:space="preserve">This pattern has been noted in accounts of technological determinism that </w:t>
      </w:r>
      <w:r w:rsidRPr="0035392B">
        <w:rPr>
          <w:rStyle w:val="Emphasis"/>
        </w:rPr>
        <w:t xml:space="preserve">frequently </w:t>
      </w:r>
      <w:proofErr w:type="spellStart"/>
      <w:r w:rsidRPr="0035392B">
        <w:rPr>
          <w:rStyle w:val="Emphasis"/>
        </w:rPr>
        <w:t>characterise</w:t>
      </w:r>
      <w:proofErr w:type="spellEnd"/>
      <w:r w:rsidRPr="0035392B">
        <w:rPr>
          <w:rStyle w:val="Emphasis"/>
        </w:rPr>
        <w:t xml:space="preserve"> narratives of space exploration</w:t>
      </w:r>
      <w:r w:rsidRPr="00905B0E">
        <w:rPr>
          <w:sz w:val="16"/>
        </w:rPr>
        <w:t xml:space="preserve">. For example, the American space </w:t>
      </w:r>
      <w:proofErr w:type="spellStart"/>
      <w:r w:rsidRPr="00905B0E">
        <w:rPr>
          <w:sz w:val="16"/>
        </w:rPr>
        <w:t>programme</w:t>
      </w:r>
      <w:proofErr w:type="spellEnd"/>
      <w:r w:rsidRPr="00905B0E">
        <w:rPr>
          <w:sz w:val="16"/>
        </w:rPr>
        <w:t xml:space="preserve"> of the 1960s, specifically Project Apollo, is said to have exemplified and helped proliferate ‘technocratic’ modes of governance in the United States, typified by ‘a utopian attitude towards technology’ as a solution to all the world’s problems (Sage 2014, 57). More recently, ‘</w:t>
      </w:r>
      <w:proofErr w:type="spellStart"/>
      <w:r w:rsidRPr="00905B0E">
        <w:rPr>
          <w:sz w:val="16"/>
        </w:rPr>
        <w:t>NewSpace</w:t>
      </w:r>
      <w:proofErr w:type="spellEnd"/>
      <w:r w:rsidRPr="00905B0E">
        <w:rPr>
          <w:sz w:val="16"/>
        </w:rPr>
        <w:t xml:space="preserve">’ magnates such as Elon Musk and Jeff Bezos have enrolled the language of utopian technological futurism to promote ambitious space ventures such as the </w:t>
      </w:r>
      <w:proofErr w:type="spellStart"/>
      <w:r w:rsidRPr="00905B0E">
        <w:rPr>
          <w:sz w:val="16"/>
        </w:rPr>
        <w:t>colonisation</w:t>
      </w:r>
      <w:proofErr w:type="spellEnd"/>
      <w:r w:rsidRPr="00905B0E">
        <w:rPr>
          <w:sz w:val="16"/>
        </w:rPr>
        <w:t xml:space="preserve"> of Mars (SpaceX 2018). </w:t>
      </w:r>
      <w:r w:rsidRPr="00905B0E">
        <w:rPr>
          <w:rStyle w:val="StyleUnderline"/>
        </w:rPr>
        <w:t xml:space="preserve">Such </w:t>
      </w:r>
      <w:r w:rsidRPr="006B58CE">
        <w:rPr>
          <w:rStyle w:val="Emphasis"/>
          <w:highlight w:val="cyan"/>
        </w:rPr>
        <w:t>framings</w:t>
      </w:r>
      <w:r w:rsidRPr="00905B0E">
        <w:rPr>
          <w:sz w:val="16"/>
        </w:rPr>
        <w:t xml:space="preserve"> have been described as ‘depressingly ubiquitous’ </w:t>
      </w:r>
      <w:r w:rsidRPr="006B58CE">
        <w:rPr>
          <w:rStyle w:val="Emphasis"/>
          <w:highlight w:val="cyan"/>
        </w:rPr>
        <w:t>in</w:t>
      </w:r>
      <w:r w:rsidRPr="00905B0E">
        <w:rPr>
          <w:sz w:val="16"/>
        </w:rPr>
        <w:t xml:space="preserve"> portrayals of so-called ‘frontier technologies’, adding to </w:t>
      </w:r>
      <w:r w:rsidRPr="006B58CE">
        <w:rPr>
          <w:rStyle w:val="Emphasis"/>
          <w:highlight w:val="cyan"/>
        </w:rPr>
        <w:t>debates</w:t>
      </w:r>
      <w:r w:rsidRPr="00905B0E">
        <w:rPr>
          <w:sz w:val="16"/>
        </w:rPr>
        <w:t xml:space="preserve"> on the </w:t>
      </w:r>
      <w:r w:rsidRPr="00905B0E">
        <w:rPr>
          <w:sz w:val="16"/>
        </w:rPr>
        <w:lastRenderedPageBreak/>
        <w:t xml:space="preserve">extent to which technology </w:t>
      </w:r>
      <w:r w:rsidRPr="00905B0E">
        <w:rPr>
          <w:rStyle w:val="StyleUnderline"/>
        </w:rPr>
        <w:t xml:space="preserve">can be seen as </w:t>
      </w:r>
      <w:r w:rsidRPr="006B58CE">
        <w:rPr>
          <w:rStyle w:val="Emphasis"/>
        </w:rPr>
        <w:t>culturally</w:t>
      </w:r>
      <w:r w:rsidRPr="00905B0E">
        <w:rPr>
          <w:rStyle w:val="StyleUnderline"/>
        </w:rPr>
        <w:t xml:space="preserve"> and </w:t>
      </w:r>
      <w:r w:rsidRPr="0035392B">
        <w:rPr>
          <w:rStyle w:val="Emphasis"/>
        </w:rPr>
        <w:t xml:space="preserve">politically </w:t>
      </w:r>
      <w:r w:rsidRPr="006B58CE">
        <w:rPr>
          <w:rStyle w:val="Emphasis"/>
        </w:rPr>
        <w:t>produced</w:t>
      </w:r>
      <w:r w:rsidRPr="00905B0E">
        <w:rPr>
          <w:sz w:val="16"/>
        </w:rPr>
        <w:t xml:space="preserve">, rather than </w:t>
      </w:r>
      <w:proofErr w:type="spellStart"/>
      <w:r w:rsidRPr="00905B0E">
        <w:rPr>
          <w:sz w:val="16"/>
        </w:rPr>
        <w:t>naturalised</w:t>
      </w:r>
      <w:proofErr w:type="spellEnd"/>
      <w:r w:rsidRPr="00905B0E">
        <w:rPr>
          <w:sz w:val="16"/>
        </w:rPr>
        <w:t xml:space="preserve"> as a harbinger of progress and modernity (Bingham 2005, 202; </w:t>
      </w:r>
      <w:proofErr w:type="spellStart"/>
      <w:r w:rsidRPr="00905B0E">
        <w:rPr>
          <w:sz w:val="16"/>
        </w:rPr>
        <w:t>Jasanoff</w:t>
      </w:r>
      <w:proofErr w:type="spellEnd"/>
      <w:r w:rsidRPr="00905B0E">
        <w:rPr>
          <w:sz w:val="16"/>
        </w:rPr>
        <w:t xml:space="preserve"> and Kim 2015). Critics have typically rejected technological determinism as an effective explanation of societal development, drawing on postmodernist accounts that define a role for the social construction of science and technology (</w:t>
      </w:r>
      <w:proofErr w:type="spellStart"/>
      <w:r w:rsidRPr="00905B0E">
        <w:rPr>
          <w:sz w:val="16"/>
        </w:rPr>
        <w:t>Shapin</w:t>
      </w:r>
      <w:proofErr w:type="spellEnd"/>
      <w:r w:rsidRPr="00905B0E">
        <w:rPr>
          <w:sz w:val="16"/>
        </w:rPr>
        <w:t xml:space="preserve"> and Schaffer 1985). Indeed, researchers have demonstrated how </w:t>
      </w:r>
      <w:r w:rsidRPr="00905B0E">
        <w:rPr>
          <w:rStyle w:val="StyleUnderline"/>
        </w:rPr>
        <w:t xml:space="preserve">spaceflight technology </w:t>
      </w:r>
      <w:r w:rsidRPr="006B58CE">
        <w:rPr>
          <w:rStyle w:val="Emphasis"/>
          <w:highlight w:val="cyan"/>
        </w:rPr>
        <w:t>did not emerge naturally</w:t>
      </w:r>
      <w:r w:rsidRPr="0035392B">
        <w:rPr>
          <w:rStyle w:val="Emphasis"/>
        </w:rPr>
        <w:t xml:space="preserve"> at any given place</w:t>
      </w:r>
      <w:r w:rsidRPr="00905B0E">
        <w:rPr>
          <w:rStyle w:val="StyleUnderline"/>
        </w:rPr>
        <w:t xml:space="preserve"> or </w:t>
      </w:r>
      <w:r w:rsidRPr="0035392B">
        <w:rPr>
          <w:rStyle w:val="Emphasis"/>
        </w:rPr>
        <w:t>time</w:t>
      </w:r>
      <w:r w:rsidRPr="00905B0E">
        <w:rPr>
          <w:rStyle w:val="StyleUnderline"/>
        </w:rPr>
        <w:t xml:space="preserve">, with </w:t>
      </w:r>
      <w:r w:rsidRPr="0035392B">
        <w:rPr>
          <w:rStyle w:val="Emphasis"/>
        </w:rPr>
        <w:t>political</w:t>
      </w:r>
      <w:r w:rsidRPr="00905B0E">
        <w:rPr>
          <w:rStyle w:val="StyleUnderline"/>
        </w:rPr>
        <w:t xml:space="preserve"> and </w:t>
      </w:r>
      <w:r w:rsidRPr="0035392B">
        <w:rPr>
          <w:rStyle w:val="Emphasis"/>
        </w:rPr>
        <w:t>cultural factors influencing substantial geographical</w:t>
      </w:r>
      <w:r w:rsidRPr="00905B0E">
        <w:rPr>
          <w:rStyle w:val="StyleUnderline"/>
        </w:rPr>
        <w:t xml:space="preserve"> and </w:t>
      </w:r>
      <w:r w:rsidRPr="0035392B">
        <w:rPr>
          <w:rStyle w:val="Emphasis"/>
        </w:rPr>
        <w:t>historical disparities</w:t>
      </w:r>
      <w:r w:rsidRPr="00905B0E">
        <w:rPr>
          <w:rStyle w:val="StyleUnderline"/>
        </w:rPr>
        <w:t xml:space="preserve"> in its development</w:t>
      </w:r>
      <w:r w:rsidRPr="00905B0E">
        <w:rPr>
          <w:sz w:val="16"/>
        </w:rPr>
        <w:t xml:space="preserve"> (Winter 1983). Further studies have effectively outlined how various popular cultures, including science fiction novels, astronomical </w:t>
      </w:r>
      <w:proofErr w:type="gramStart"/>
      <w:r w:rsidRPr="00905B0E">
        <w:rPr>
          <w:sz w:val="16"/>
        </w:rPr>
        <w:t>art</w:t>
      </w:r>
      <w:proofErr w:type="gramEnd"/>
      <w:r w:rsidRPr="00905B0E">
        <w:rPr>
          <w:sz w:val="16"/>
        </w:rPr>
        <w:t xml:space="preserve"> and the public spectacle of rocketry, worked as integral parts of the wider discourse of twentieth-century outer space technology (MacDonald 2008; Redfield 2002; Sage 2008). </w:t>
      </w:r>
    </w:p>
    <w:p w14:paraId="5E457E44" w14:textId="77777777" w:rsidR="00644F3B" w:rsidRPr="00905B0E" w:rsidRDefault="00644F3B" w:rsidP="00644F3B">
      <w:pPr>
        <w:rPr>
          <w:sz w:val="16"/>
        </w:rPr>
      </w:pPr>
      <w:r w:rsidRPr="00905B0E">
        <w:rPr>
          <w:sz w:val="16"/>
        </w:rPr>
        <w:t xml:space="preserve">Adding further nuance to debates on the relationship between technology and culture, Redfield explains how a combination of political, </w:t>
      </w:r>
      <w:proofErr w:type="gramStart"/>
      <w:r w:rsidRPr="00905B0E">
        <w:rPr>
          <w:sz w:val="16"/>
        </w:rPr>
        <w:t>cultural</w:t>
      </w:r>
      <w:proofErr w:type="gramEnd"/>
      <w:r w:rsidRPr="00905B0E">
        <w:rPr>
          <w:sz w:val="16"/>
        </w:rPr>
        <w:t xml:space="preserve"> and geophysical factors led to the selection of French Guiana as the home of the European Space Agency’s rocket launch facility in the early 1970s (Redfield 2000). Notwithstanding its history as part of the French imperial sphere of influence, </w:t>
      </w:r>
      <w:r w:rsidRPr="0035392B">
        <w:rPr>
          <w:rStyle w:val="Emphasis"/>
        </w:rPr>
        <w:t>French Guiana’s significance</w:t>
      </w:r>
      <w:r w:rsidRPr="00905B0E">
        <w:rPr>
          <w:rStyle w:val="StyleUnderline"/>
        </w:rPr>
        <w:t xml:space="preserve"> for</w:t>
      </w:r>
      <w:r w:rsidRPr="00905B0E">
        <w:rPr>
          <w:sz w:val="16"/>
        </w:rPr>
        <w:t xml:space="preserve"> European </w:t>
      </w:r>
      <w:r w:rsidRPr="00905B0E">
        <w:rPr>
          <w:rStyle w:val="StyleUnderline"/>
        </w:rPr>
        <w:t xml:space="preserve">spaceflight operations lies with its geographical location near to the </w:t>
      </w:r>
      <w:r w:rsidRPr="0035392B">
        <w:rPr>
          <w:rStyle w:val="Emphasis"/>
        </w:rPr>
        <w:t>equator</w:t>
      </w:r>
      <w:r w:rsidRPr="00905B0E">
        <w:rPr>
          <w:sz w:val="16"/>
        </w:rPr>
        <w:t xml:space="preserve">, and its eastward-facing coastline. This is because, firstly, </w:t>
      </w:r>
      <w:r w:rsidRPr="006B58CE">
        <w:rPr>
          <w:rStyle w:val="Emphasis"/>
        </w:rPr>
        <w:t>equatorial sites</w:t>
      </w:r>
      <w:r w:rsidRPr="00905B0E">
        <w:rPr>
          <w:rStyle w:val="StyleUnderline"/>
        </w:rPr>
        <w:t xml:space="preserve"> benefit from the maximum ‘</w:t>
      </w:r>
      <w:r w:rsidRPr="0035392B">
        <w:rPr>
          <w:rStyle w:val="Emphasis"/>
        </w:rPr>
        <w:t>latitudinal boost</w:t>
      </w:r>
      <w:r w:rsidRPr="00905B0E">
        <w:rPr>
          <w:rStyle w:val="StyleUnderline"/>
        </w:rPr>
        <w:t>’</w:t>
      </w:r>
      <w:r w:rsidRPr="00905B0E">
        <w:rPr>
          <w:sz w:val="16"/>
        </w:rPr>
        <w:t xml:space="preserve"> resulting from the centrifugal forces of the earth’s rotation, </w:t>
      </w:r>
      <w:proofErr w:type="gramStart"/>
      <w:r w:rsidRPr="00905B0E">
        <w:rPr>
          <w:rStyle w:val="StyleUnderline"/>
        </w:rPr>
        <w:t>and</w:t>
      </w:r>
      <w:r w:rsidRPr="00905B0E">
        <w:rPr>
          <w:sz w:val="16"/>
        </w:rPr>
        <w:t>,</w:t>
      </w:r>
      <w:proofErr w:type="gramEnd"/>
      <w:r w:rsidRPr="00905B0E">
        <w:rPr>
          <w:sz w:val="16"/>
        </w:rPr>
        <w:t xml:space="preserve"> second, </w:t>
      </w:r>
      <w:r w:rsidRPr="00905B0E">
        <w:rPr>
          <w:rStyle w:val="StyleUnderline"/>
        </w:rPr>
        <w:t xml:space="preserve">the </w:t>
      </w:r>
      <w:r w:rsidRPr="0035392B">
        <w:rPr>
          <w:rStyle w:val="Emphasis"/>
        </w:rPr>
        <w:t>Atlantic Ocean is made available</w:t>
      </w:r>
      <w:r w:rsidRPr="00905B0E">
        <w:rPr>
          <w:rStyle w:val="StyleUnderline"/>
        </w:rPr>
        <w:t xml:space="preserve"> as a </w:t>
      </w:r>
      <w:r w:rsidRPr="0035392B">
        <w:rPr>
          <w:rStyle w:val="Emphasis"/>
        </w:rPr>
        <w:t>vast testing range</w:t>
      </w:r>
      <w:r w:rsidRPr="00905B0E">
        <w:rPr>
          <w:rStyle w:val="StyleUnderline"/>
        </w:rPr>
        <w:t>, where spent rockets can safely crash back down into the open seas</w:t>
      </w:r>
      <w:r w:rsidRPr="00905B0E">
        <w:rPr>
          <w:sz w:val="16"/>
        </w:rPr>
        <w:t xml:space="preserve">. Furthermore, </w:t>
      </w:r>
      <w:r w:rsidRPr="006B58CE">
        <w:rPr>
          <w:rStyle w:val="StyleUnderline"/>
          <w:highlight w:val="cyan"/>
        </w:rPr>
        <w:t xml:space="preserve">the </w:t>
      </w:r>
      <w:r w:rsidRPr="006B58CE">
        <w:rPr>
          <w:rStyle w:val="Emphasis"/>
          <w:highlight w:val="cyan"/>
        </w:rPr>
        <w:t>equatorial region becomes prized</w:t>
      </w:r>
      <w:r w:rsidRPr="006B58CE">
        <w:rPr>
          <w:rStyle w:val="StyleUnderline"/>
          <w:highlight w:val="cyan"/>
        </w:rPr>
        <w:t xml:space="preserve"> </w:t>
      </w:r>
      <w:r w:rsidRPr="00037101">
        <w:rPr>
          <w:rStyle w:val="StyleUnderline"/>
        </w:rPr>
        <w:t xml:space="preserve">in the </w:t>
      </w:r>
      <w:r w:rsidRPr="00037101">
        <w:rPr>
          <w:rStyle w:val="Emphasis"/>
        </w:rPr>
        <w:t>geography of spaceport site selection</w:t>
      </w:r>
      <w:r w:rsidRPr="00037101">
        <w:rPr>
          <w:rStyle w:val="StyleUnderline"/>
        </w:rPr>
        <w:t xml:space="preserve"> because of its alignment with the prime ‘</w:t>
      </w:r>
      <w:r w:rsidRPr="00037101">
        <w:rPr>
          <w:rStyle w:val="Emphasis"/>
        </w:rPr>
        <w:t>real estate</w:t>
      </w:r>
      <w:r w:rsidRPr="00037101">
        <w:rPr>
          <w:rStyle w:val="StyleUnderline"/>
        </w:rPr>
        <w:t>’ of the geosynchronous orbit</w:t>
      </w:r>
      <w:r w:rsidRPr="00037101">
        <w:rPr>
          <w:sz w:val="16"/>
        </w:rPr>
        <w:t xml:space="preserve">, located along a band in space 36,000 km above the earth’s equator (Collis 2009). As Clarke illustrated in 1945, </w:t>
      </w:r>
      <w:r w:rsidRPr="00037101">
        <w:rPr>
          <w:rStyle w:val="StyleUnderline"/>
        </w:rPr>
        <w:t xml:space="preserve">satellites placed in this orbit attain </w:t>
      </w:r>
      <w:r w:rsidRPr="00037101">
        <w:rPr>
          <w:rStyle w:val="Emphasis"/>
        </w:rPr>
        <w:t>specific value</w:t>
      </w:r>
      <w:r w:rsidRPr="00037101">
        <w:rPr>
          <w:sz w:val="16"/>
        </w:rPr>
        <w:t xml:space="preserve"> as they remain fixed above any given point on the earth’s equatorial </w:t>
      </w:r>
      <w:proofErr w:type="gramStart"/>
      <w:r w:rsidRPr="00037101">
        <w:rPr>
          <w:sz w:val="16"/>
        </w:rPr>
        <w:t>belt, and</w:t>
      </w:r>
      <w:proofErr w:type="gramEnd"/>
      <w:r w:rsidRPr="00037101">
        <w:rPr>
          <w:sz w:val="16"/>
        </w:rPr>
        <w:t xml:space="preserve"> can thereby be used for reliable global communications services (Clarke 1945). This new perspective was officially </w:t>
      </w:r>
      <w:proofErr w:type="spellStart"/>
      <w:r w:rsidRPr="00037101">
        <w:rPr>
          <w:sz w:val="16"/>
        </w:rPr>
        <w:t>recognised</w:t>
      </w:r>
      <w:proofErr w:type="spellEnd"/>
      <w:r w:rsidRPr="00037101">
        <w:rPr>
          <w:sz w:val="16"/>
        </w:rPr>
        <w:t xml:space="preserve"> in the 1976 Bogotá Declaration, which stated that ‘[t] he geostationary orbit is a scarce natural resource’, over which equatorial states should have national sovereignty (Bogotá Declaration 1976). While signed by a consortium of equatorial states, the declaration remains unratified by the United Nations, </w:t>
      </w:r>
      <w:r w:rsidRPr="00037101">
        <w:rPr>
          <w:rStyle w:val="Emphasis"/>
        </w:rPr>
        <w:t>highlighting the unequal power geometries</w:t>
      </w:r>
      <w:r w:rsidRPr="00037101">
        <w:rPr>
          <w:rStyle w:val="StyleUnderline"/>
        </w:rPr>
        <w:t xml:space="preserve"> involved in outer space geopolitics. Such concerns demonstrate how</w:t>
      </w:r>
      <w:r w:rsidRPr="00037101">
        <w:rPr>
          <w:sz w:val="16"/>
        </w:rPr>
        <w:t xml:space="preserve"> the study of </w:t>
      </w:r>
      <w:r w:rsidRPr="00037101">
        <w:rPr>
          <w:rStyle w:val="Emphasis"/>
        </w:rPr>
        <w:t>space launch sites</w:t>
      </w:r>
      <w:r w:rsidRPr="00037101">
        <w:rPr>
          <w:rStyle w:val="StyleUnderline"/>
        </w:rPr>
        <w:t xml:space="preserve">, both </w:t>
      </w:r>
      <w:r w:rsidRPr="00037101">
        <w:rPr>
          <w:rStyle w:val="Emphasis"/>
        </w:rPr>
        <w:t>actual</w:t>
      </w:r>
      <w:r w:rsidRPr="00037101">
        <w:rPr>
          <w:rStyle w:val="StyleUnderline"/>
        </w:rPr>
        <w:t xml:space="preserve"> and </w:t>
      </w:r>
      <w:r w:rsidRPr="00037101">
        <w:rPr>
          <w:rStyle w:val="Emphasis"/>
        </w:rPr>
        <w:t>anticipated</w:t>
      </w:r>
      <w:r w:rsidRPr="00037101">
        <w:rPr>
          <w:rStyle w:val="StyleUnderline"/>
        </w:rPr>
        <w:t>, presents</w:t>
      </w:r>
      <w:r w:rsidRPr="00037101">
        <w:rPr>
          <w:sz w:val="16"/>
        </w:rPr>
        <w:t xml:space="preserve"> opportunities for researchers interested in the </w:t>
      </w:r>
      <w:r w:rsidRPr="00037101">
        <w:rPr>
          <w:rStyle w:val="Emphasis"/>
        </w:rPr>
        <w:t>intersections</w:t>
      </w:r>
      <w:r w:rsidRPr="00037101">
        <w:rPr>
          <w:rStyle w:val="StyleUnderline"/>
        </w:rPr>
        <w:t xml:space="preserve"> between</w:t>
      </w:r>
      <w:r w:rsidRPr="00905B0E">
        <w:rPr>
          <w:sz w:val="16"/>
        </w:rPr>
        <w:t xml:space="preserve"> science and technology studies, </w:t>
      </w:r>
      <w:r w:rsidRPr="0035392B">
        <w:rPr>
          <w:rStyle w:val="Emphasis"/>
        </w:rPr>
        <w:t xml:space="preserve">critical </w:t>
      </w:r>
      <w:proofErr w:type="gramStart"/>
      <w:r w:rsidRPr="0035392B">
        <w:rPr>
          <w:rStyle w:val="Emphasis"/>
        </w:rPr>
        <w:t>geopolitics</w:t>
      </w:r>
      <w:proofErr w:type="gramEnd"/>
      <w:r w:rsidRPr="00905B0E">
        <w:rPr>
          <w:rStyle w:val="StyleUnderline"/>
        </w:rPr>
        <w:t xml:space="preserve"> and </w:t>
      </w:r>
      <w:r w:rsidRPr="0035392B">
        <w:rPr>
          <w:rStyle w:val="Emphasis"/>
        </w:rPr>
        <w:t>cultural-historical geographies</w:t>
      </w:r>
      <w:r w:rsidRPr="00905B0E">
        <w:rPr>
          <w:rStyle w:val="StyleUnderline"/>
        </w:rPr>
        <w:t xml:space="preserve"> of the tropical region</w:t>
      </w:r>
      <w:r w:rsidRPr="00905B0E">
        <w:rPr>
          <w:sz w:val="16"/>
        </w:rPr>
        <w:t>.</w:t>
      </w:r>
    </w:p>
    <w:p w14:paraId="2B09E67F" w14:textId="77777777" w:rsidR="00644F3B" w:rsidRPr="00905B0E" w:rsidRDefault="00644F3B" w:rsidP="00644F3B">
      <w:pPr>
        <w:rPr>
          <w:sz w:val="16"/>
        </w:rPr>
      </w:pPr>
      <w:r w:rsidRPr="00905B0E">
        <w:rPr>
          <w:sz w:val="16"/>
        </w:rPr>
        <w:t xml:space="preserve"> Indeed, </w:t>
      </w:r>
      <w:r w:rsidRPr="00905B0E">
        <w:rPr>
          <w:rStyle w:val="StyleUnderline"/>
        </w:rPr>
        <w:t>while equatorial sites have their own unique advantages for the space industry</w:t>
      </w:r>
      <w:r w:rsidRPr="00905B0E">
        <w:rPr>
          <w:sz w:val="16"/>
        </w:rPr>
        <w:t xml:space="preserve">, postcolonial scholars have demonstrated how </w:t>
      </w:r>
      <w:r w:rsidRPr="006B58CE">
        <w:rPr>
          <w:rStyle w:val="StyleUnderline"/>
          <w:highlight w:val="cyan"/>
        </w:rPr>
        <w:t>tropical spaces have been</w:t>
      </w:r>
      <w:r w:rsidRPr="00905B0E">
        <w:rPr>
          <w:rStyle w:val="StyleUnderline"/>
        </w:rPr>
        <w:t xml:space="preserve"> </w:t>
      </w:r>
      <w:r w:rsidRPr="0035392B">
        <w:rPr>
          <w:rStyle w:val="Emphasis"/>
        </w:rPr>
        <w:t xml:space="preserve">assigned </w:t>
      </w:r>
      <w:proofErr w:type="gramStart"/>
      <w:r w:rsidRPr="0035392B">
        <w:rPr>
          <w:rStyle w:val="Emphasis"/>
        </w:rPr>
        <w:t>particular characteristics</w:t>
      </w:r>
      <w:proofErr w:type="gramEnd"/>
      <w:r w:rsidRPr="00905B0E">
        <w:rPr>
          <w:sz w:val="16"/>
        </w:rPr>
        <w:t xml:space="preserve">, drawing on a wider body of work that has addressed the complicity of western culture </w:t>
      </w:r>
      <w:r w:rsidRPr="00905B0E">
        <w:rPr>
          <w:rStyle w:val="StyleUnderline"/>
        </w:rPr>
        <w:t>in discourses of empire</w:t>
      </w:r>
      <w:r w:rsidRPr="00905B0E">
        <w:rPr>
          <w:sz w:val="16"/>
        </w:rPr>
        <w:t xml:space="preserve"> (Pratt 1992; Said 1993). Such characteristics relate to opportunities for adventure, the presence of bountiful natural resources, and the danger and excitement of exotic allure. For Richard Phillips, ‘European empires and European masculinities were imagined in geographies of adventure’ in children’s novels such as Daniel Defoe’s Robinson Crusoe (1719), famously set on a fictitious </w:t>
      </w:r>
      <w:r w:rsidRPr="00905B0E">
        <w:rPr>
          <w:rStyle w:val="StyleUnderline"/>
        </w:rPr>
        <w:t>tropical</w:t>
      </w:r>
      <w:r w:rsidRPr="00905B0E">
        <w:rPr>
          <w:sz w:val="16"/>
        </w:rPr>
        <w:t xml:space="preserve"> island (Phillips 1997). Twentieth century imaginative </w:t>
      </w:r>
      <w:r w:rsidRPr="00905B0E">
        <w:rPr>
          <w:rStyle w:val="StyleUnderline"/>
        </w:rPr>
        <w:t>spaces</w:t>
      </w:r>
      <w:r w:rsidRPr="00905B0E">
        <w:rPr>
          <w:sz w:val="16"/>
        </w:rPr>
        <w:t xml:space="preserve"> of adventure </w:t>
      </w:r>
      <w:r w:rsidRPr="00905B0E">
        <w:rPr>
          <w:rStyle w:val="StyleUnderline"/>
        </w:rPr>
        <w:t>have</w:t>
      </w:r>
      <w:r w:rsidRPr="00905B0E">
        <w:rPr>
          <w:sz w:val="16"/>
        </w:rPr>
        <w:t xml:space="preserve"> also </w:t>
      </w:r>
      <w:r w:rsidRPr="00905B0E">
        <w:rPr>
          <w:rStyle w:val="StyleUnderline"/>
        </w:rPr>
        <w:t>been</w:t>
      </w:r>
      <w:r w:rsidRPr="00905B0E">
        <w:rPr>
          <w:sz w:val="16"/>
        </w:rPr>
        <w:t xml:space="preserve"> interpreted in relation to geographies of empire, whether in relation to historical figures like T E Lawrence, or fictional archetypes such as James Bond or </w:t>
      </w:r>
      <w:proofErr w:type="spellStart"/>
      <w:r w:rsidRPr="00905B0E">
        <w:rPr>
          <w:sz w:val="16"/>
        </w:rPr>
        <w:t>Tintin</w:t>
      </w:r>
      <w:proofErr w:type="spellEnd"/>
      <w:r w:rsidRPr="00905B0E">
        <w:rPr>
          <w:sz w:val="16"/>
        </w:rPr>
        <w:t xml:space="preserve"> (Dawson 1994; </w:t>
      </w:r>
      <w:proofErr w:type="spellStart"/>
      <w:r w:rsidRPr="00905B0E">
        <w:rPr>
          <w:sz w:val="16"/>
        </w:rPr>
        <w:t>Dodds</w:t>
      </w:r>
      <w:proofErr w:type="spellEnd"/>
      <w:r w:rsidRPr="00905B0E">
        <w:rPr>
          <w:sz w:val="16"/>
        </w:rPr>
        <w:t xml:space="preserve"> 2003; Dunnett 2009). According to Graham Dawson, ‘the modern adventure tale is </w:t>
      </w:r>
      <w:r w:rsidRPr="006B58CE">
        <w:rPr>
          <w:rStyle w:val="Emphasis"/>
          <w:highlight w:val="cyan"/>
        </w:rPr>
        <w:t>imbued</w:t>
      </w:r>
      <w:r w:rsidRPr="006B58CE">
        <w:rPr>
          <w:rStyle w:val="StyleUnderline"/>
          <w:highlight w:val="cyan"/>
        </w:rPr>
        <w:t xml:space="preserve"> with</w:t>
      </w:r>
      <w:r w:rsidRPr="00905B0E">
        <w:rPr>
          <w:rStyle w:val="StyleUnderline"/>
        </w:rPr>
        <w:t xml:space="preserve"> the </w:t>
      </w:r>
      <w:r w:rsidRPr="0035392B">
        <w:rPr>
          <w:rStyle w:val="Emphasis"/>
        </w:rPr>
        <w:t xml:space="preserve">imaginative resonance of </w:t>
      </w:r>
      <w:r w:rsidRPr="006B58CE">
        <w:rPr>
          <w:rStyle w:val="Emphasis"/>
          <w:highlight w:val="cyan"/>
        </w:rPr>
        <w:t>colonial power relations</w:t>
      </w:r>
      <w:r w:rsidRPr="00905B0E">
        <w:rPr>
          <w:sz w:val="16"/>
        </w:rPr>
        <w:t xml:space="preserve"> underpinned by science and technology’, while at the same time, adventure becomes ‘balanced with anxiety and desire’ in the colonial context (Dawson 1994, 59, 53). The adventure genre and </w:t>
      </w:r>
      <w:r w:rsidRPr="00905B0E">
        <w:rPr>
          <w:rStyle w:val="StyleUnderline"/>
        </w:rPr>
        <w:t xml:space="preserve">its associated tropes remain </w:t>
      </w:r>
      <w:r w:rsidRPr="0035392B">
        <w:rPr>
          <w:rStyle w:val="Emphasis"/>
        </w:rPr>
        <w:t>closely connected</w:t>
      </w:r>
      <w:r w:rsidRPr="00905B0E">
        <w:rPr>
          <w:rStyle w:val="StyleUnderline"/>
        </w:rPr>
        <w:t xml:space="preserve"> to narratives of space exploration</w:t>
      </w:r>
      <w:r w:rsidRPr="00905B0E">
        <w:rPr>
          <w:sz w:val="16"/>
        </w:rPr>
        <w:t xml:space="preserve">, as seen in examples such as the 1964 feature film Robinson Crusoe on Mars, or Andy Weir’s 2014 novel The Martian and subsequent film release, whose </w:t>
      </w:r>
      <w:r w:rsidRPr="00905B0E">
        <w:rPr>
          <w:rStyle w:val="StyleUnderline"/>
        </w:rPr>
        <w:t xml:space="preserve">extra-terrestrial spaces are represented through a combination of </w:t>
      </w:r>
      <w:r w:rsidRPr="0035392B">
        <w:rPr>
          <w:rStyle w:val="Emphasis"/>
        </w:rPr>
        <w:t xml:space="preserve">masculine </w:t>
      </w:r>
      <w:proofErr w:type="spellStart"/>
      <w:r w:rsidRPr="0035392B">
        <w:rPr>
          <w:rStyle w:val="Emphasis"/>
        </w:rPr>
        <w:t>endeavour</w:t>
      </w:r>
      <w:proofErr w:type="spellEnd"/>
      <w:r w:rsidRPr="00905B0E">
        <w:rPr>
          <w:rStyle w:val="StyleUnderline"/>
        </w:rPr>
        <w:t xml:space="preserve"> and </w:t>
      </w:r>
      <w:r w:rsidRPr="0035392B">
        <w:rPr>
          <w:rStyle w:val="Emphasis"/>
        </w:rPr>
        <w:t>exotic encounter</w:t>
      </w:r>
      <w:r w:rsidRPr="00905B0E">
        <w:rPr>
          <w:sz w:val="16"/>
        </w:rPr>
        <w:t xml:space="preserve"> (Crossley 2010). </w:t>
      </w:r>
    </w:p>
    <w:p w14:paraId="35DC7047" w14:textId="77777777" w:rsidR="00644F3B" w:rsidRPr="00221D78" w:rsidRDefault="00644F3B" w:rsidP="00644F3B">
      <w:r w:rsidRPr="00221D78">
        <w:t xml:space="preserve">Beyond generic conceptions of adventure, </w:t>
      </w:r>
      <w:r w:rsidRPr="00905B0E">
        <w:rPr>
          <w:rStyle w:val="StyleUnderline"/>
        </w:rPr>
        <w:t>research</w:t>
      </w:r>
      <w:r w:rsidRPr="00221D78">
        <w:t xml:space="preserve"> in cultural and historical geography </w:t>
      </w:r>
      <w:r w:rsidRPr="00905B0E">
        <w:rPr>
          <w:rStyle w:val="StyleUnderline"/>
        </w:rPr>
        <w:t>has drawn on the concept of ‘</w:t>
      </w:r>
      <w:r w:rsidRPr="006B58CE">
        <w:rPr>
          <w:rStyle w:val="Emphasis"/>
          <w:sz w:val="30"/>
          <w:szCs w:val="30"/>
          <w:highlight w:val="cyan"/>
        </w:rPr>
        <w:t>tropicality</w:t>
      </w:r>
      <w:r w:rsidRPr="006B58CE">
        <w:rPr>
          <w:rStyle w:val="StyleUnderline"/>
          <w:highlight w:val="cyan"/>
        </w:rPr>
        <w:t xml:space="preserve">’ as a way of </w:t>
      </w:r>
      <w:r w:rsidRPr="006B58CE">
        <w:rPr>
          <w:rStyle w:val="Emphasis"/>
          <w:highlight w:val="cyan"/>
        </w:rPr>
        <w:t>understanding</w:t>
      </w:r>
      <w:r w:rsidRPr="0035392B">
        <w:rPr>
          <w:rStyle w:val="Emphasis"/>
        </w:rPr>
        <w:t xml:space="preserve"> certain </w:t>
      </w:r>
      <w:r w:rsidRPr="006B58CE">
        <w:rPr>
          <w:rStyle w:val="Emphasis"/>
          <w:highlight w:val="cyan"/>
        </w:rPr>
        <w:t>representations</w:t>
      </w:r>
      <w:r w:rsidRPr="00905B0E">
        <w:rPr>
          <w:rStyle w:val="StyleUnderline"/>
        </w:rPr>
        <w:t xml:space="preserve"> and </w:t>
      </w:r>
      <w:r w:rsidRPr="00037101">
        <w:rPr>
          <w:rStyle w:val="Emphasis"/>
        </w:rPr>
        <w:t>experiences of tropical spaces</w:t>
      </w:r>
      <w:r w:rsidRPr="00221D78">
        <w:t xml:space="preserve">, that also relate to wider </w:t>
      </w:r>
      <w:r w:rsidRPr="00221D78">
        <w:lastRenderedPageBreak/>
        <w:t>cosmographic frameworks (Arnold 2000). As Denis Cosgrove reminds us, ‘</w:t>
      </w:r>
      <w:r w:rsidRPr="00037101">
        <w:rPr>
          <w:rStyle w:val="StyleUnderline"/>
        </w:rPr>
        <w:t>the originating tropics</w:t>
      </w:r>
      <w:r w:rsidRPr="00221D78">
        <w:t xml:space="preserve"> [of Cancer and Capricorn] </w:t>
      </w:r>
      <w:r w:rsidRPr="00037101">
        <w:rPr>
          <w:rStyle w:val="StyleUnderline"/>
        </w:rPr>
        <w:t xml:space="preserve">are </w:t>
      </w:r>
      <w:r w:rsidRPr="00037101">
        <w:rPr>
          <w:rStyle w:val="Emphasis"/>
        </w:rPr>
        <w:t>celestial</w:t>
      </w:r>
      <w:r w:rsidRPr="00037101">
        <w:rPr>
          <w:rStyle w:val="StyleUnderline"/>
        </w:rPr>
        <w:t xml:space="preserve"> rather than </w:t>
      </w:r>
      <w:r w:rsidRPr="00037101">
        <w:rPr>
          <w:rStyle w:val="Emphasis"/>
        </w:rPr>
        <w:t>terrestrial</w:t>
      </w:r>
      <w:r w:rsidRPr="00037101">
        <w:rPr>
          <w:rStyle w:val="StyleUnderline"/>
        </w:rPr>
        <w:t xml:space="preserve"> markers</w:t>
      </w:r>
      <w:r w:rsidRPr="00221D78">
        <w:t xml:space="preserve"> within a geocentric cosmos’ (Cosgrove 2005, 199). They comprise two great circles that delineate the equatorial band of the earth where the sun passes through the zenith directly above at least once a year, as defined by the earth’s axial tilt. It is </w:t>
      </w:r>
      <w:r w:rsidRPr="00037101">
        <w:rPr>
          <w:rStyle w:val="StyleUnderline"/>
        </w:rPr>
        <w:t xml:space="preserve">the interplay between this </w:t>
      </w:r>
      <w:r w:rsidRPr="00037101">
        <w:rPr>
          <w:rStyle w:val="Emphasis"/>
        </w:rPr>
        <w:t>cosmographic definition</w:t>
      </w:r>
      <w:r w:rsidRPr="00221D78">
        <w:t xml:space="preserve"> of the tropics, </w:t>
      </w:r>
      <w:r w:rsidRPr="00037101">
        <w:rPr>
          <w:rStyle w:val="StyleUnderline"/>
        </w:rPr>
        <w:t xml:space="preserve">and </w:t>
      </w:r>
      <w:r w:rsidRPr="00037101">
        <w:rPr>
          <w:rStyle w:val="Emphasis"/>
        </w:rPr>
        <w:t>ethnographic</w:t>
      </w:r>
      <w:r w:rsidRPr="00037101">
        <w:rPr>
          <w:rStyle w:val="StyleUnderline"/>
        </w:rPr>
        <w:t xml:space="preserve"> and </w:t>
      </w:r>
      <w:r w:rsidRPr="00037101">
        <w:rPr>
          <w:rStyle w:val="Emphasis"/>
        </w:rPr>
        <w:t>biological understandings</w:t>
      </w:r>
      <w:r w:rsidRPr="00037101">
        <w:rPr>
          <w:rStyle w:val="StyleUnderline"/>
        </w:rPr>
        <w:t xml:space="preserve"> of the tropics</w:t>
      </w:r>
      <w:r w:rsidRPr="00221D78">
        <w:t xml:space="preserve">, which </w:t>
      </w:r>
      <w:r w:rsidRPr="00037101">
        <w:rPr>
          <w:rStyle w:val="StyleUnderline"/>
        </w:rPr>
        <w:t xml:space="preserve">has </w:t>
      </w:r>
      <w:r w:rsidRPr="00037101">
        <w:rPr>
          <w:rStyle w:val="Emphasis"/>
        </w:rPr>
        <w:t>defined notions of tropicality</w:t>
      </w:r>
      <w:r w:rsidRPr="00221D78">
        <w:t xml:space="preserve"> in the western world. Such framings can be traced to medieval notions of an equatorial ‘torrid zone’ as part of a Ptolemaic theory of world climatic regions (Cormack 1994). While being considered a barrier to human (European) civilization, the equatorial zone has also been seen as a realm where ‘the superabundance of nature was believed to overwhelm human </w:t>
      </w:r>
      <w:proofErr w:type="spellStart"/>
      <w:r w:rsidRPr="00221D78">
        <w:t>endeavour</w:t>
      </w:r>
      <w:proofErr w:type="spellEnd"/>
      <w:r w:rsidRPr="00221D78">
        <w:t xml:space="preserve">’ (Leys Stepan 2001, 18). Yet as voyages of discovery </w:t>
      </w:r>
      <w:proofErr w:type="gramStart"/>
      <w:r w:rsidRPr="00221D78">
        <w:t>opened up</w:t>
      </w:r>
      <w:proofErr w:type="gramEnd"/>
      <w:r w:rsidRPr="00221D78">
        <w:t xml:space="preserve"> previously unencountered spaces to European experience and representation, imaginative geographies of the tropics persisted. Some, for example, have associated ‘paradisal geographies’ with ‘New World islands … as the location of peoples </w:t>
      </w:r>
      <w:proofErr w:type="gramStart"/>
      <w:r w:rsidRPr="00221D78">
        <w:t>as yet</w:t>
      </w:r>
      <w:proofErr w:type="gramEnd"/>
      <w:r w:rsidRPr="00221D78">
        <w:t xml:space="preserve"> unfallen and as sites of natural richness’ (Withers 1999, 84). Others have </w:t>
      </w:r>
      <w:proofErr w:type="spellStart"/>
      <w:r w:rsidRPr="00221D78">
        <w:t>recognised</w:t>
      </w:r>
      <w:proofErr w:type="spellEnd"/>
      <w:r w:rsidRPr="00221D78">
        <w:t xml:space="preserve"> the ways in which ‘</w:t>
      </w:r>
      <w:r w:rsidRPr="00037101">
        <w:rPr>
          <w:rStyle w:val="StyleUnderline"/>
        </w:rPr>
        <w:t>tropicality has</w:t>
      </w:r>
      <w:r w:rsidRPr="00221D78">
        <w:t xml:space="preserve"> frequently </w:t>
      </w:r>
      <w:r w:rsidRPr="00037101">
        <w:rPr>
          <w:rStyle w:val="StyleUnderline"/>
        </w:rPr>
        <w:t>served</w:t>
      </w:r>
      <w:r w:rsidRPr="00221D78">
        <w:t xml:space="preserve"> as a foil to temperate nature’, or </w:t>
      </w:r>
      <w:r w:rsidRPr="00037101">
        <w:rPr>
          <w:rStyle w:val="StyleUnderline"/>
        </w:rPr>
        <w:t>as a ‘</w:t>
      </w:r>
      <w:r w:rsidRPr="00037101">
        <w:rPr>
          <w:rStyle w:val="Emphasis"/>
        </w:rPr>
        <w:t xml:space="preserve">site for European fantasies of </w:t>
      </w:r>
      <w:proofErr w:type="spellStart"/>
      <w:r w:rsidRPr="00037101">
        <w:rPr>
          <w:rStyle w:val="Emphasis"/>
        </w:rPr>
        <w:t>self-realisation</w:t>
      </w:r>
      <w:proofErr w:type="spellEnd"/>
      <w:r w:rsidRPr="00037101">
        <w:rPr>
          <w:rStyle w:val="StyleUnderline"/>
        </w:rPr>
        <w:t>’</w:t>
      </w:r>
      <w:r w:rsidRPr="00221D78">
        <w:t xml:space="preserve"> (Driver and Martins 2005, 3, 4). Tropical spaces have also been </w:t>
      </w:r>
      <w:r w:rsidRPr="00037101">
        <w:rPr>
          <w:rStyle w:val="StyleUnderline"/>
        </w:rPr>
        <w:t>associated with forms of modernity</w:t>
      </w:r>
      <w:r w:rsidRPr="00221D78">
        <w:t xml:space="preserve">, whether in relation to early modern voyages of discovery, or in ‘modernist abstraction[s] of nature’ in twentieth century landscape designs (Leys Stepan 2001, 210). This paper adapts cultural and cosmographical </w:t>
      </w:r>
      <w:r w:rsidRPr="006B58CE">
        <w:rPr>
          <w:rStyle w:val="StyleUnderline"/>
          <w:highlight w:val="cyan"/>
        </w:rPr>
        <w:t>readings of tropicality</w:t>
      </w:r>
      <w:r w:rsidRPr="00221D78">
        <w:t xml:space="preserve"> in the context of late-imperial techno-science to consider a concept of ‘cosmological tropicality’, a sense in which tropical spaces are more intimately aligned with the heavenly movements of the cosmos, and therefore </w:t>
      </w:r>
      <w:r w:rsidRPr="006B58CE">
        <w:rPr>
          <w:rStyle w:val="StyleUnderline"/>
          <w:highlight w:val="cyan"/>
        </w:rPr>
        <w:t xml:space="preserve">could </w:t>
      </w:r>
      <w:r w:rsidRPr="006B58CE">
        <w:rPr>
          <w:rStyle w:val="Emphasis"/>
          <w:highlight w:val="cyan"/>
        </w:rPr>
        <w:t>hold the key</w:t>
      </w:r>
      <w:r w:rsidRPr="006B58CE">
        <w:rPr>
          <w:rStyle w:val="StyleUnderline"/>
          <w:highlight w:val="cyan"/>
        </w:rPr>
        <w:t xml:space="preserve"> to the </w:t>
      </w:r>
      <w:r w:rsidRPr="006B58CE">
        <w:rPr>
          <w:rStyle w:val="Emphasis"/>
          <w:highlight w:val="cyan"/>
        </w:rPr>
        <w:t>future of space</w:t>
      </w:r>
      <w:r w:rsidRPr="0035392B">
        <w:rPr>
          <w:rStyle w:val="Emphasis"/>
        </w:rPr>
        <w:t xml:space="preserve"> exploration</w:t>
      </w:r>
      <w:r w:rsidRPr="00221D78">
        <w:t xml:space="preserve">. </w:t>
      </w:r>
    </w:p>
    <w:p w14:paraId="64CC1AF9" w14:textId="77777777" w:rsidR="00644F3B" w:rsidRPr="00905B0E" w:rsidRDefault="00644F3B" w:rsidP="00644F3B">
      <w:pPr>
        <w:rPr>
          <w:sz w:val="16"/>
        </w:rPr>
      </w:pPr>
      <w:r w:rsidRPr="00905B0E">
        <w:rPr>
          <w:sz w:val="16"/>
        </w:rPr>
        <w:t xml:space="preserve">Geographers Felix Driver and Luciana Martins have argued that </w:t>
      </w:r>
      <w:r w:rsidRPr="00905B0E">
        <w:rPr>
          <w:rStyle w:val="StyleUnderline"/>
        </w:rPr>
        <w:t xml:space="preserve">understandings of tropicality have </w:t>
      </w:r>
      <w:r w:rsidRPr="0035392B">
        <w:rPr>
          <w:rStyle w:val="StyleUnderline"/>
        </w:rPr>
        <w:t>been largely framed</w:t>
      </w:r>
      <w:r w:rsidRPr="00905B0E">
        <w:rPr>
          <w:rStyle w:val="StyleUnderline"/>
        </w:rPr>
        <w:t xml:space="preserve"> through ‘</w:t>
      </w:r>
      <w:r w:rsidRPr="0035392B">
        <w:rPr>
          <w:rStyle w:val="Emphasis"/>
        </w:rPr>
        <w:t>projections</w:t>
      </w:r>
      <w:r w:rsidRPr="00905B0E">
        <w:rPr>
          <w:rStyle w:val="StyleUnderline"/>
        </w:rPr>
        <w:t>’ of imagined geographies</w:t>
      </w:r>
      <w:r w:rsidRPr="00905B0E">
        <w:rPr>
          <w:sz w:val="16"/>
        </w:rPr>
        <w:t xml:space="preserve">, and that </w:t>
      </w:r>
      <w:r w:rsidRPr="00905B0E">
        <w:rPr>
          <w:rStyle w:val="StyleUnderline"/>
        </w:rPr>
        <w:t xml:space="preserve">researchers should attempt to </w:t>
      </w:r>
      <w:r w:rsidRPr="006B58CE">
        <w:rPr>
          <w:rStyle w:val="Emphasis"/>
          <w:highlight w:val="cyan"/>
        </w:rPr>
        <w:t>understand such representations</w:t>
      </w:r>
      <w:r w:rsidRPr="006B58CE">
        <w:rPr>
          <w:rStyle w:val="StyleUnderline"/>
          <w:highlight w:val="cyan"/>
        </w:rPr>
        <w:t xml:space="preserve"> as they have been </w:t>
      </w:r>
      <w:r w:rsidRPr="006B58CE">
        <w:rPr>
          <w:rStyle w:val="Emphasis"/>
          <w:highlight w:val="cyan"/>
        </w:rPr>
        <w:t>produced</w:t>
      </w:r>
      <w:r w:rsidRPr="00905B0E">
        <w:rPr>
          <w:rStyle w:val="StyleUnderline"/>
        </w:rPr>
        <w:t xml:space="preserve">, </w:t>
      </w:r>
      <w:r w:rsidRPr="0035392B">
        <w:rPr>
          <w:rStyle w:val="Emphasis"/>
        </w:rPr>
        <w:t>negotiated</w:t>
      </w:r>
      <w:r w:rsidRPr="00905B0E">
        <w:rPr>
          <w:rStyle w:val="StyleUnderline"/>
        </w:rPr>
        <w:t xml:space="preserve"> or </w:t>
      </w:r>
      <w:r w:rsidRPr="0035392B">
        <w:rPr>
          <w:rStyle w:val="Emphasis"/>
        </w:rPr>
        <w:t>contested</w:t>
      </w:r>
      <w:r w:rsidRPr="00905B0E">
        <w:rPr>
          <w:sz w:val="16"/>
        </w:rPr>
        <w:t xml:space="preserve"> (Driver and Martins 2005, 5). Touching on similar themes, Gerry Kearns’ research on the late-nineteenth-century travels of Mary Kingsley and Halford Mackinder in colonial Africa has investigated the ways in which personal encounters and travel experiences helped shape the identities of British imperial subjects, informing their broader geopolitical outlooks (Kearns 1997). As such, while Clarke’s projections of Ceylon/Sri Lanka are inherently representational, they also relate closely to the tangible, experienced geographies of his life in Ceylon/Sri Lanka, and present the unusual perspective of a western individual who lived on this island for most of his adult life. In approaching Clarke by thinking through his experiences as well as the representational texts he produced, it becomes possible to engage ‘socio-technical’ understandings of the nuanced relationships between technology, society, representation, </w:t>
      </w:r>
      <w:proofErr w:type="gramStart"/>
      <w:r w:rsidRPr="00905B0E">
        <w:rPr>
          <w:sz w:val="16"/>
        </w:rPr>
        <w:t>discourse</w:t>
      </w:r>
      <w:proofErr w:type="gramEnd"/>
      <w:r w:rsidRPr="00905B0E">
        <w:rPr>
          <w:sz w:val="16"/>
        </w:rPr>
        <w:t xml:space="preserve"> and experience. Here, drawing from Bruno Latour’s conception of technology as a social and material construction, Nick Bingham has called for a renewed understanding of socio-technical assemblages ‘between diverse people, non-</w:t>
      </w:r>
      <w:proofErr w:type="gramStart"/>
      <w:r w:rsidRPr="00905B0E">
        <w:rPr>
          <w:sz w:val="16"/>
        </w:rPr>
        <w:t>humans</w:t>
      </w:r>
      <w:proofErr w:type="gramEnd"/>
      <w:r w:rsidRPr="00905B0E">
        <w:rPr>
          <w:sz w:val="16"/>
        </w:rPr>
        <w:t xml:space="preserve"> and places’ (Bingham 2005, 201). As such, this paper attempts to understand the extent to which Clarke’s </w:t>
      </w:r>
      <w:r w:rsidRPr="0035392B">
        <w:rPr>
          <w:rStyle w:val="Emphasis"/>
        </w:rPr>
        <w:t>projections of outer space technology</w:t>
      </w:r>
      <w:r w:rsidRPr="00905B0E">
        <w:rPr>
          <w:rStyle w:val="StyleUnderline"/>
        </w:rPr>
        <w:t xml:space="preserve"> were shaped by </w:t>
      </w:r>
      <w:r w:rsidRPr="0035392B">
        <w:rPr>
          <w:rStyle w:val="Emphasis"/>
        </w:rPr>
        <w:t>negotiation with</w:t>
      </w:r>
      <w:r w:rsidRPr="00905B0E">
        <w:rPr>
          <w:rStyle w:val="StyleUnderline"/>
        </w:rPr>
        <w:t xml:space="preserve">, and </w:t>
      </w:r>
      <w:r w:rsidRPr="0035392B">
        <w:rPr>
          <w:rStyle w:val="Emphasis"/>
        </w:rPr>
        <w:t>experience of</w:t>
      </w:r>
      <w:r w:rsidRPr="00905B0E">
        <w:rPr>
          <w:sz w:val="16"/>
        </w:rPr>
        <w:t xml:space="preserve">, the </w:t>
      </w:r>
      <w:r w:rsidRPr="0035392B">
        <w:rPr>
          <w:rStyle w:val="Emphasis"/>
        </w:rPr>
        <w:t>specific geographies</w:t>
      </w:r>
      <w:r w:rsidRPr="00905B0E">
        <w:rPr>
          <w:sz w:val="16"/>
        </w:rPr>
        <w:t xml:space="preserve"> of twentieth century Ceylon/Sri Lanka. </w:t>
      </w:r>
    </w:p>
    <w:p w14:paraId="0533B1BB" w14:textId="77777777" w:rsidR="00644F3B" w:rsidRPr="00905B0E" w:rsidRDefault="00644F3B" w:rsidP="00644F3B">
      <w:pPr>
        <w:rPr>
          <w:sz w:val="16"/>
        </w:rPr>
      </w:pPr>
      <w:r w:rsidRPr="00905B0E">
        <w:rPr>
          <w:sz w:val="16"/>
        </w:rPr>
        <w:t xml:space="preserve">In his </w:t>
      </w:r>
      <w:proofErr w:type="gramStart"/>
      <w:r w:rsidRPr="00905B0E">
        <w:rPr>
          <w:sz w:val="16"/>
        </w:rPr>
        <w:t>aforementioned essay</w:t>
      </w:r>
      <w:proofErr w:type="gramEnd"/>
      <w:r w:rsidRPr="00905B0E">
        <w:rPr>
          <w:sz w:val="16"/>
        </w:rPr>
        <w:t xml:space="preserve"> on tropicality, Cosgrove warns that, ‘in rehearsing – even with critical intent – the ways in which Europeans so closely and outrageously have bound tropical ethnography into a mutually deterministic embrace with the physical environments of the tropics, we risk perpetuating the silencing of voices speaking from within tropical space’ (Cosgrove 2005, 198). The same could be said of any account that purports to interpret the visions of one Englishman’s fantasy of space exploration in a tropical ‘paradise’. Yet </w:t>
      </w:r>
      <w:r w:rsidRPr="00905B0E">
        <w:rPr>
          <w:rStyle w:val="StyleUnderline"/>
        </w:rPr>
        <w:t xml:space="preserve">there remains value in ascertaining the ways in which outer space has been connected to earthly imaginative geographies, and how experiences of </w:t>
      </w:r>
      <w:proofErr w:type="gramStart"/>
      <w:r w:rsidRPr="00905B0E">
        <w:rPr>
          <w:rStyle w:val="StyleUnderline"/>
        </w:rPr>
        <w:t>particular places</w:t>
      </w:r>
      <w:proofErr w:type="gramEnd"/>
      <w:r w:rsidRPr="00905B0E">
        <w:rPr>
          <w:rStyle w:val="StyleUnderline"/>
        </w:rPr>
        <w:t xml:space="preserve"> have informed geopolitical cultures of outer space</w:t>
      </w:r>
      <w:r w:rsidRPr="00905B0E">
        <w:rPr>
          <w:sz w:val="16"/>
        </w:rPr>
        <w:t xml:space="preserve">. While acknowledging the limitations of such an approach, this paper seeks to investigate the extent to which Clarke’s socio-technical constructions of Ceylon/Sri Lanka were formulated with respect to local culture and politics. Tariq Jazeel has, for </w:t>
      </w:r>
      <w:r w:rsidRPr="00905B0E">
        <w:rPr>
          <w:sz w:val="16"/>
        </w:rPr>
        <w:lastRenderedPageBreak/>
        <w:t xml:space="preserve">example, contested the notion of ‘Sri Lankan island-ness’, explaining how the perceived unity of the Sri Lankan state today can be traced to British imperial rule from 1815 to 1948, before which the island had been made up of a number of separate kingdoms since the fifteenth century (Duncan 1990; Jazeel 2009). The replacement of this multi-cultural space with a unitary British imperial island colony was, according to one researcher, reflected in a sense of modernity in the everyday material cultures of local people, while </w:t>
      </w:r>
      <w:r w:rsidRPr="00905B0E">
        <w:rPr>
          <w:rStyle w:val="StyleUnderline"/>
        </w:rPr>
        <w:t xml:space="preserve">the </w:t>
      </w:r>
      <w:r w:rsidRPr="0035392B">
        <w:rPr>
          <w:rStyle w:val="Emphasis"/>
        </w:rPr>
        <w:t>damaging legacy</w:t>
      </w:r>
      <w:r w:rsidRPr="00905B0E">
        <w:rPr>
          <w:sz w:val="16"/>
        </w:rPr>
        <w:t xml:space="preserve"> of the unification </w:t>
      </w:r>
      <w:r w:rsidRPr="00905B0E">
        <w:rPr>
          <w:rStyle w:val="StyleUnderline"/>
        </w:rPr>
        <w:t xml:space="preserve">can be </w:t>
      </w:r>
      <w:r w:rsidRPr="0035392B">
        <w:rPr>
          <w:rStyle w:val="Emphasis"/>
        </w:rPr>
        <w:t>clearly seen</w:t>
      </w:r>
      <w:r w:rsidRPr="00905B0E">
        <w:rPr>
          <w:rStyle w:val="StyleUnderline"/>
        </w:rPr>
        <w:t xml:space="preserve"> in</w:t>
      </w:r>
      <w:r w:rsidRPr="00905B0E">
        <w:rPr>
          <w:sz w:val="16"/>
        </w:rPr>
        <w:t xml:space="preserve"> the </w:t>
      </w:r>
      <w:r w:rsidRPr="0035392B">
        <w:rPr>
          <w:rStyle w:val="Emphasis"/>
        </w:rPr>
        <w:t>destructive civil war</w:t>
      </w:r>
      <w:r w:rsidRPr="00905B0E">
        <w:rPr>
          <w:sz w:val="16"/>
        </w:rPr>
        <w:t xml:space="preserve"> that plagued the country from 1983 to 2009 (</w:t>
      </w:r>
      <w:proofErr w:type="spellStart"/>
      <w:r w:rsidRPr="00905B0E">
        <w:rPr>
          <w:sz w:val="16"/>
        </w:rPr>
        <w:t>Wickramasinghe</w:t>
      </w:r>
      <w:proofErr w:type="spellEnd"/>
      <w:r w:rsidRPr="00905B0E">
        <w:rPr>
          <w:sz w:val="16"/>
        </w:rPr>
        <w:t xml:space="preserve"> 2009). </w:t>
      </w:r>
      <w:r w:rsidRPr="00905B0E">
        <w:rPr>
          <w:rStyle w:val="StyleUnderline"/>
        </w:rPr>
        <w:t xml:space="preserve">Such issues are </w:t>
      </w:r>
      <w:r w:rsidRPr="0035392B">
        <w:rPr>
          <w:rStyle w:val="Emphasis"/>
        </w:rPr>
        <w:t>pertinent to understanding</w:t>
      </w:r>
      <w:r w:rsidRPr="00905B0E">
        <w:rPr>
          <w:sz w:val="16"/>
        </w:rPr>
        <w:t xml:space="preserve"> the complex interactions that Clarke had with </w:t>
      </w:r>
      <w:r w:rsidRPr="00905B0E">
        <w:rPr>
          <w:rStyle w:val="StyleUnderline"/>
        </w:rPr>
        <w:t xml:space="preserve">the </w:t>
      </w:r>
      <w:r w:rsidRPr="0035392B">
        <w:rPr>
          <w:rStyle w:val="Emphasis"/>
        </w:rPr>
        <w:t>places</w:t>
      </w:r>
      <w:r w:rsidRPr="00905B0E">
        <w:rPr>
          <w:rStyle w:val="StyleUnderline"/>
        </w:rPr>
        <w:t xml:space="preserve"> and </w:t>
      </w:r>
      <w:r w:rsidRPr="0035392B">
        <w:rPr>
          <w:rStyle w:val="Emphasis"/>
        </w:rPr>
        <w:t>landscapes</w:t>
      </w:r>
      <w:r w:rsidRPr="00905B0E">
        <w:rPr>
          <w:rStyle w:val="StyleUnderline"/>
        </w:rPr>
        <w:t xml:space="preserve"> of</w:t>
      </w:r>
      <w:r w:rsidRPr="00905B0E">
        <w:rPr>
          <w:sz w:val="16"/>
        </w:rPr>
        <w:t xml:space="preserve"> Ceylon/Sri Lanka, particularly the understandings of </w:t>
      </w:r>
      <w:r w:rsidRPr="0035392B">
        <w:rPr>
          <w:rStyle w:val="Emphasis"/>
        </w:rPr>
        <w:t>modernity</w:t>
      </w:r>
      <w:r w:rsidRPr="00905B0E">
        <w:rPr>
          <w:rStyle w:val="StyleUnderline"/>
        </w:rPr>
        <w:t xml:space="preserve"> and </w:t>
      </w:r>
      <w:r w:rsidRPr="0035392B">
        <w:rPr>
          <w:rStyle w:val="Emphasis"/>
        </w:rPr>
        <w:t>progress</w:t>
      </w:r>
      <w:r w:rsidRPr="00905B0E">
        <w:rPr>
          <w:sz w:val="16"/>
        </w:rPr>
        <w:t xml:space="preserve"> that were central to Clarke’s </w:t>
      </w:r>
      <w:proofErr w:type="gramStart"/>
      <w:r w:rsidRPr="00905B0E">
        <w:rPr>
          <w:sz w:val="16"/>
        </w:rPr>
        <w:t>world-view</w:t>
      </w:r>
      <w:proofErr w:type="gramEnd"/>
      <w:r w:rsidRPr="00905B0E">
        <w:rPr>
          <w:sz w:val="16"/>
        </w:rPr>
        <w:t xml:space="preserve">. </w:t>
      </w:r>
    </w:p>
    <w:p w14:paraId="2B35FC4C" w14:textId="77777777" w:rsidR="00644F3B" w:rsidRDefault="00644F3B" w:rsidP="00644F3B">
      <w:pPr>
        <w:rPr>
          <w:sz w:val="16"/>
        </w:rPr>
      </w:pPr>
      <w:r w:rsidRPr="0035392B">
        <w:rPr>
          <w:rStyle w:val="Emphasis"/>
        </w:rPr>
        <w:t>Discourses of space exploration</w:t>
      </w:r>
      <w:r w:rsidRPr="00905B0E">
        <w:rPr>
          <w:rStyle w:val="StyleUnderline"/>
        </w:rPr>
        <w:t xml:space="preserve"> have</w:t>
      </w:r>
      <w:r w:rsidRPr="00905B0E">
        <w:rPr>
          <w:sz w:val="16"/>
        </w:rPr>
        <w:t xml:space="preserve">, in the ways outlined here, </w:t>
      </w:r>
      <w:r w:rsidRPr="00905B0E">
        <w:rPr>
          <w:rStyle w:val="StyleUnderline"/>
        </w:rPr>
        <w:t xml:space="preserve">been connected to a </w:t>
      </w:r>
      <w:r w:rsidRPr="0035392B">
        <w:rPr>
          <w:rStyle w:val="Emphasis"/>
        </w:rPr>
        <w:t>variety of familiar geographical imaginations concerning empire</w:t>
      </w:r>
      <w:r w:rsidRPr="00905B0E">
        <w:rPr>
          <w:rStyle w:val="StyleUnderline"/>
        </w:rPr>
        <w:t xml:space="preserve">, </w:t>
      </w:r>
      <w:r w:rsidRPr="0035392B">
        <w:rPr>
          <w:rStyle w:val="Emphasis"/>
        </w:rPr>
        <w:t>adventure</w:t>
      </w:r>
      <w:r w:rsidRPr="00905B0E">
        <w:rPr>
          <w:rStyle w:val="StyleUnderline"/>
        </w:rPr>
        <w:t xml:space="preserve"> and the </w:t>
      </w:r>
      <w:r w:rsidRPr="0035392B">
        <w:rPr>
          <w:rStyle w:val="Emphasis"/>
        </w:rPr>
        <w:t xml:space="preserve">anticipation of a </w:t>
      </w:r>
      <w:proofErr w:type="gramStart"/>
      <w:r w:rsidRPr="0035392B">
        <w:rPr>
          <w:rStyle w:val="Emphasis"/>
        </w:rPr>
        <w:t>technologically-driven</w:t>
      </w:r>
      <w:proofErr w:type="gramEnd"/>
      <w:r w:rsidRPr="0035392B">
        <w:rPr>
          <w:rStyle w:val="Emphasis"/>
        </w:rPr>
        <w:t xml:space="preserve"> future</w:t>
      </w:r>
      <w:r w:rsidRPr="00905B0E">
        <w:rPr>
          <w:sz w:val="16"/>
        </w:rPr>
        <w:t xml:space="preserve">. Yet studying Arthur C. Clarke adds the further perspective of experiencing and </w:t>
      </w:r>
      <w:r w:rsidRPr="0035392B">
        <w:rPr>
          <w:rStyle w:val="Emphasis"/>
        </w:rPr>
        <w:t>representing tropical spaces</w:t>
      </w:r>
      <w:r w:rsidRPr="00905B0E">
        <w:rPr>
          <w:rStyle w:val="StyleUnderline"/>
        </w:rPr>
        <w:t xml:space="preserve"> as part of a </w:t>
      </w:r>
      <w:r w:rsidRPr="0035392B">
        <w:rPr>
          <w:rStyle w:val="Emphasis"/>
        </w:rPr>
        <w:t>critical geopolitics of outer space</w:t>
      </w:r>
      <w:r w:rsidRPr="00905B0E">
        <w:rPr>
          <w:sz w:val="16"/>
        </w:rPr>
        <w:t xml:space="preserve">, an exercise that </w:t>
      </w:r>
      <w:r w:rsidRPr="00905B0E">
        <w:rPr>
          <w:rStyle w:val="StyleUnderline"/>
        </w:rPr>
        <w:t xml:space="preserve">has only received </w:t>
      </w:r>
      <w:r w:rsidRPr="0035392B">
        <w:rPr>
          <w:rStyle w:val="Emphasis"/>
        </w:rPr>
        <w:t>partial critical attention</w:t>
      </w:r>
      <w:r w:rsidRPr="00905B0E">
        <w:rPr>
          <w:sz w:val="16"/>
        </w:rPr>
        <w:t xml:space="preserve"> through Redfield’s work on French Guiana. By turning to three phases in Clarke’s life and works we can see how cultures of empire, technological determinism and ‘cosmological tropicality’ are played out in the immediate context of late-</w:t>
      </w:r>
      <w:proofErr w:type="spellStart"/>
      <w:r w:rsidRPr="00905B0E">
        <w:rPr>
          <w:sz w:val="16"/>
        </w:rPr>
        <w:t>twentiethcentury</w:t>
      </w:r>
      <w:proofErr w:type="spellEnd"/>
      <w:r w:rsidRPr="00905B0E">
        <w:rPr>
          <w:sz w:val="16"/>
        </w:rPr>
        <w:t xml:space="preserve"> Ceylon/Sri Lanka.</w:t>
      </w:r>
    </w:p>
    <w:p w14:paraId="511CAD46" w14:textId="77777777" w:rsidR="00644F3B" w:rsidRDefault="00644F3B" w:rsidP="00644F3B">
      <w:pPr>
        <w:pStyle w:val="Heading4"/>
      </w:pPr>
      <w:r>
        <w:t xml:space="preserve">That ethical frame outweighs. </w:t>
      </w:r>
    </w:p>
    <w:p w14:paraId="54304313" w14:textId="77777777" w:rsidR="00644F3B" w:rsidRDefault="00644F3B" w:rsidP="00644F3B">
      <w:r w:rsidRPr="00FF3E8A">
        <w:rPr>
          <w:rStyle w:val="Style13ptBold"/>
        </w:rPr>
        <w:t>Klinger, 19</w:t>
      </w:r>
      <w:r>
        <w:t xml:space="preserve">—Frederick S. Pardee School of Global Studies, Boston University (Julie Michelle, “Environmental Geopolitics and Outer Space,” Geopolitics, March 20, 2019, </w:t>
      </w:r>
      <w:proofErr w:type="spellStart"/>
      <w:r>
        <w:t>dml</w:t>
      </w:r>
      <w:proofErr w:type="spellEnd"/>
      <w:r>
        <w:t>)</w:t>
      </w:r>
    </w:p>
    <w:p w14:paraId="5A8A1847" w14:textId="77777777" w:rsidR="00644F3B" w:rsidRPr="00F93F59" w:rsidRDefault="00644F3B" w:rsidP="00644F3B">
      <w:pPr>
        <w:rPr>
          <w:sz w:val="16"/>
        </w:rPr>
      </w:pPr>
      <w:r w:rsidRPr="00F93F59">
        <w:rPr>
          <w:sz w:val="16"/>
        </w:rPr>
        <w:t xml:space="preserve">On Earth, </w:t>
      </w:r>
      <w:r w:rsidRPr="00F93F59">
        <w:rPr>
          <w:rStyle w:val="StyleUnderline"/>
        </w:rPr>
        <w:t xml:space="preserve">the environmental geopolitics of outer space are </w:t>
      </w:r>
      <w:r w:rsidRPr="00844899">
        <w:rPr>
          <w:rStyle w:val="Emphasis"/>
        </w:rPr>
        <w:t>inseparable</w:t>
      </w:r>
      <w:r w:rsidRPr="00F93F59">
        <w:rPr>
          <w:rStyle w:val="StyleUnderline"/>
        </w:rPr>
        <w:t xml:space="preserve"> from questions of environmental justice. Environmental (in)justice unfolds across </w:t>
      </w:r>
      <w:r w:rsidRPr="00844899">
        <w:rPr>
          <w:rStyle w:val="Emphasis"/>
        </w:rPr>
        <w:t>multiple scales</w:t>
      </w:r>
      <w:r w:rsidRPr="00F93F59">
        <w:rPr>
          <w:rStyle w:val="StyleUnderline"/>
        </w:rPr>
        <w:t xml:space="preserve"> through </w:t>
      </w:r>
      <w:r w:rsidRPr="00844899">
        <w:rPr>
          <w:rStyle w:val="Emphasis"/>
        </w:rPr>
        <w:t>concrete processes</w:t>
      </w:r>
      <w:r w:rsidRPr="00F93F59">
        <w:rPr>
          <w:rStyle w:val="StyleUnderline"/>
        </w:rPr>
        <w:t xml:space="preserve">: </w:t>
      </w:r>
      <w:r w:rsidRPr="00844899">
        <w:rPr>
          <w:rStyle w:val="Emphasis"/>
        </w:rPr>
        <w:t>localized</w:t>
      </w:r>
      <w:r w:rsidRPr="00F93F59">
        <w:rPr>
          <w:rStyle w:val="StyleUnderline"/>
        </w:rPr>
        <w:t xml:space="preserve"> and </w:t>
      </w:r>
      <w:r w:rsidRPr="00844899">
        <w:rPr>
          <w:rStyle w:val="Emphasis"/>
        </w:rPr>
        <w:t>stratospheric emissions</w:t>
      </w:r>
      <w:r w:rsidRPr="00F93F59">
        <w:rPr>
          <w:rStyle w:val="StyleUnderline"/>
        </w:rPr>
        <w:t xml:space="preserve"> from space launches</w:t>
      </w:r>
      <w:r w:rsidRPr="00F93F59">
        <w:rPr>
          <w:sz w:val="16"/>
        </w:rPr>
        <w:t xml:space="preserve"> (Carlsen, </w:t>
      </w:r>
      <w:proofErr w:type="spellStart"/>
      <w:r w:rsidRPr="00F93F59">
        <w:rPr>
          <w:sz w:val="16"/>
        </w:rPr>
        <w:t>Kenesova</w:t>
      </w:r>
      <w:proofErr w:type="spellEnd"/>
      <w:r w:rsidRPr="00F93F59">
        <w:rPr>
          <w:sz w:val="16"/>
        </w:rPr>
        <w:t xml:space="preserve">, and </w:t>
      </w:r>
      <w:proofErr w:type="spellStart"/>
      <w:r w:rsidRPr="00F93F59">
        <w:rPr>
          <w:sz w:val="16"/>
        </w:rPr>
        <w:t>Batyrbekova</w:t>
      </w:r>
      <w:proofErr w:type="spellEnd"/>
      <w:r w:rsidRPr="00F93F59">
        <w:rPr>
          <w:sz w:val="16"/>
        </w:rPr>
        <w:t xml:space="preserve"> 2007; Jones, Bekki, and Pyle 1995), </w:t>
      </w:r>
      <w:r w:rsidRPr="00F93F59">
        <w:rPr>
          <w:rStyle w:val="StyleUnderline"/>
        </w:rPr>
        <w:t xml:space="preserve">the </w:t>
      </w:r>
      <w:r w:rsidRPr="00844899">
        <w:rPr>
          <w:rStyle w:val="Emphasis"/>
        </w:rPr>
        <w:t>placement of outer space related infrastructure in</w:t>
      </w:r>
      <w:r w:rsidRPr="00F93F59">
        <w:rPr>
          <w:sz w:val="16"/>
        </w:rPr>
        <w:t xml:space="preserve"> national and global </w:t>
      </w:r>
      <w:r w:rsidRPr="00844899">
        <w:rPr>
          <w:rStyle w:val="Emphasis"/>
        </w:rPr>
        <w:t>peripheries</w:t>
      </w:r>
      <w:r w:rsidRPr="00F93F59">
        <w:rPr>
          <w:sz w:val="16"/>
        </w:rPr>
        <w:t xml:space="preserve"> (Gorman 2007; Mitchell 2017; Redfield 2001), </w:t>
      </w:r>
      <w:r w:rsidRPr="00F93F59">
        <w:rPr>
          <w:rStyle w:val="StyleUnderline"/>
        </w:rPr>
        <w:t xml:space="preserve">and the </w:t>
      </w:r>
      <w:r w:rsidRPr="00844899">
        <w:rPr>
          <w:rStyle w:val="Emphasis"/>
        </w:rPr>
        <w:t>use of such infrastructure to advance</w:t>
      </w:r>
      <w:r w:rsidRPr="00F93F59">
        <w:rPr>
          <w:rStyle w:val="StyleUnderline"/>
        </w:rPr>
        <w:t xml:space="preserve"> or </w:t>
      </w:r>
      <w:r w:rsidRPr="00844899">
        <w:rPr>
          <w:rStyle w:val="Emphasis"/>
        </w:rPr>
        <w:t>thwart environmental destruction</w:t>
      </w:r>
      <w:r w:rsidRPr="00F93F59">
        <w:rPr>
          <w:sz w:val="16"/>
        </w:rPr>
        <w:t xml:space="preserve"> (Da Costa 2001; Guzmán 2013; Parks 2012). </w:t>
      </w:r>
    </w:p>
    <w:p w14:paraId="7ED2369A" w14:textId="77777777" w:rsidR="00644F3B" w:rsidRPr="00F93F59" w:rsidRDefault="00644F3B" w:rsidP="00644F3B">
      <w:pPr>
        <w:rPr>
          <w:sz w:val="16"/>
        </w:rPr>
      </w:pPr>
      <w:r w:rsidRPr="00F93F59">
        <w:rPr>
          <w:rStyle w:val="StyleUnderline"/>
        </w:rPr>
        <w:t xml:space="preserve">Human </w:t>
      </w:r>
      <w:r w:rsidRPr="006B58CE">
        <w:rPr>
          <w:rStyle w:val="StyleUnderline"/>
          <w:highlight w:val="cyan"/>
        </w:rPr>
        <w:t>engagement with</w:t>
      </w:r>
      <w:r w:rsidRPr="00F93F59">
        <w:rPr>
          <w:rStyle w:val="StyleUnderline"/>
        </w:rPr>
        <w:t xml:space="preserve"> outer </w:t>
      </w:r>
      <w:r w:rsidRPr="006B58CE">
        <w:rPr>
          <w:rStyle w:val="StyleUnderline"/>
          <w:highlight w:val="cyan"/>
        </w:rPr>
        <w:t xml:space="preserve">space </w:t>
      </w:r>
      <w:r w:rsidRPr="006B58CE">
        <w:rPr>
          <w:rStyle w:val="Emphasis"/>
          <w:highlight w:val="cyan"/>
        </w:rPr>
        <w:t>enlists</w:t>
      </w:r>
      <w:r w:rsidRPr="00844899">
        <w:rPr>
          <w:rStyle w:val="Emphasis"/>
        </w:rPr>
        <w:t xml:space="preserve"> industrial economies</w:t>
      </w:r>
      <w:r w:rsidRPr="00F93F59">
        <w:rPr>
          <w:rStyle w:val="StyleUnderline"/>
        </w:rPr>
        <w:t xml:space="preserve">, </w:t>
      </w:r>
      <w:r w:rsidRPr="006B58CE">
        <w:rPr>
          <w:rStyle w:val="Emphasis"/>
          <w:highlight w:val="cyan"/>
        </w:rPr>
        <w:t>global networks of infrastructure</w:t>
      </w:r>
      <w:r w:rsidRPr="00F93F59">
        <w:rPr>
          <w:rStyle w:val="StyleUnderline"/>
        </w:rPr>
        <w:t xml:space="preserve"> and </w:t>
      </w:r>
      <w:r w:rsidRPr="00844899">
        <w:rPr>
          <w:rStyle w:val="Emphasis"/>
        </w:rPr>
        <w:t>expertise</w:t>
      </w:r>
      <w:r w:rsidRPr="00F93F59">
        <w:rPr>
          <w:rStyle w:val="StyleUnderline"/>
        </w:rPr>
        <w:t xml:space="preserve">, and the </w:t>
      </w:r>
      <w:r w:rsidRPr="00844899">
        <w:rPr>
          <w:rStyle w:val="Emphasis"/>
        </w:rPr>
        <w:t>generation</w:t>
      </w:r>
      <w:r w:rsidRPr="00F93F59">
        <w:rPr>
          <w:rStyle w:val="StyleUnderline"/>
        </w:rPr>
        <w:t xml:space="preserve"> and </w:t>
      </w:r>
      <w:r w:rsidRPr="00844899">
        <w:rPr>
          <w:rStyle w:val="Emphasis"/>
        </w:rPr>
        <w:t>control of information</w:t>
      </w:r>
      <w:r w:rsidRPr="00F93F59">
        <w:rPr>
          <w:rStyle w:val="StyleUnderline"/>
        </w:rPr>
        <w:t xml:space="preserve">. </w:t>
      </w:r>
      <w:proofErr w:type="gramStart"/>
      <w:r w:rsidRPr="00F93F59">
        <w:rPr>
          <w:rStyle w:val="StyleUnderline"/>
        </w:rPr>
        <w:t>All of</w:t>
      </w:r>
      <w:proofErr w:type="gramEnd"/>
      <w:r w:rsidRPr="00F93F59">
        <w:rPr>
          <w:rStyle w:val="StyleUnderline"/>
        </w:rPr>
        <w:t xml:space="preserve"> these activities </w:t>
      </w:r>
      <w:r w:rsidRPr="00844899">
        <w:rPr>
          <w:rStyle w:val="Emphasis"/>
        </w:rPr>
        <w:t xml:space="preserve">take place </w:t>
      </w:r>
      <w:r w:rsidRPr="006B58CE">
        <w:rPr>
          <w:rStyle w:val="Emphasis"/>
          <w:highlight w:val="cyan"/>
        </w:rPr>
        <w:t>in specific sites</w:t>
      </w:r>
      <w:r w:rsidRPr="00F93F59">
        <w:rPr>
          <w:rStyle w:val="StyleUnderline"/>
        </w:rPr>
        <w:t xml:space="preserve"> and are subject to </w:t>
      </w:r>
      <w:r w:rsidRPr="00844899">
        <w:rPr>
          <w:rStyle w:val="Emphasis"/>
        </w:rPr>
        <w:t>ongoing transformations in territorial governance practices</w:t>
      </w:r>
      <w:r w:rsidRPr="00F93F59">
        <w:rPr>
          <w:rStyle w:val="StyleUnderline"/>
        </w:rPr>
        <w:t xml:space="preserve">. By locating infrastructures that are </w:t>
      </w:r>
      <w:r w:rsidRPr="00844899">
        <w:rPr>
          <w:rStyle w:val="Emphasis"/>
        </w:rPr>
        <w:t>securitized</w:t>
      </w:r>
      <w:r w:rsidRPr="00F93F59">
        <w:rPr>
          <w:rStyle w:val="StyleUnderline"/>
        </w:rPr>
        <w:t xml:space="preserve">, </w:t>
      </w:r>
      <w:r w:rsidRPr="00844899">
        <w:rPr>
          <w:rStyle w:val="Emphasis"/>
        </w:rPr>
        <w:t>dangerous</w:t>
      </w:r>
      <w:r w:rsidRPr="00F93F59">
        <w:rPr>
          <w:rStyle w:val="StyleUnderline"/>
        </w:rPr>
        <w:t xml:space="preserve">, and </w:t>
      </w:r>
      <w:r w:rsidRPr="00844899">
        <w:rPr>
          <w:rStyle w:val="Emphasis"/>
        </w:rPr>
        <w:t xml:space="preserve">environmentally toxic in </w:t>
      </w:r>
      <w:r w:rsidRPr="00037101">
        <w:rPr>
          <w:rStyle w:val="Emphasis"/>
        </w:rPr>
        <w:t>remote areas</w:t>
      </w:r>
      <w:r w:rsidRPr="00037101">
        <w:rPr>
          <w:rStyle w:val="StyleUnderline"/>
        </w:rPr>
        <w:t>, the state</w:t>
      </w:r>
      <w:r w:rsidRPr="00037101">
        <w:rPr>
          <w:sz w:val="16"/>
        </w:rPr>
        <w:t xml:space="preserve"> or empire accomplishes two things. It </w:t>
      </w:r>
      <w:r w:rsidRPr="00037101">
        <w:rPr>
          <w:rStyle w:val="Emphasis"/>
        </w:rPr>
        <w:t>consolidates power in far-flung territories</w:t>
      </w:r>
      <w:r w:rsidRPr="00037101">
        <w:rPr>
          <w:rStyle w:val="StyleUnderline"/>
        </w:rPr>
        <w:t xml:space="preserve"> while mitigating against </w:t>
      </w:r>
      <w:r w:rsidRPr="00037101">
        <w:rPr>
          <w:rStyle w:val="Emphasis"/>
        </w:rPr>
        <w:t>liabilities</w:t>
      </w:r>
      <w:r w:rsidRPr="00037101">
        <w:rPr>
          <w:rStyle w:val="StyleUnderline"/>
        </w:rPr>
        <w:t xml:space="preserve"> and </w:t>
      </w:r>
      <w:r w:rsidRPr="00037101">
        <w:rPr>
          <w:rStyle w:val="Emphasis"/>
        </w:rPr>
        <w:t>security threats</w:t>
      </w:r>
      <w:r w:rsidRPr="00037101">
        <w:rPr>
          <w:rStyle w:val="StyleUnderline"/>
        </w:rPr>
        <w:t xml:space="preserve"> that might arise from </w:t>
      </w:r>
      <w:r w:rsidRPr="00037101">
        <w:rPr>
          <w:rStyle w:val="Emphasis"/>
        </w:rPr>
        <w:t>placing launch infrastructures closer to the metropole</w:t>
      </w:r>
      <w:r w:rsidRPr="00037101">
        <w:rPr>
          <w:rStyle w:val="StyleUnderline"/>
        </w:rPr>
        <w:t xml:space="preserve">. </w:t>
      </w:r>
      <w:proofErr w:type="gramStart"/>
      <w:r w:rsidRPr="00037101">
        <w:rPr>
          <w:rStyle w:val="StyleUnderline"/>
        </w:rPr>
        <w:t>In</w:t>
      </w:r>
      <w:r w:rsidRPr="00F93F59">
        <w:rPr>
          <w:rStyle w:val="StyleUnderline"/>
        </w:rPr>
        <w:t xml:space="preserve"> order </w:t>
      </w:r>
      <w:r w:rsidRPr="006B58CE">
        <w:rPr>
          <w:rStyle w:val="StyleUnderline"/>
          <w:highlight w:val="cyan"/>
        </w:rPr>
        <w:t>to</w:t>
      </w:r>
      <w:proofErr w:type="gramEnd"/>
      <w:r w:rsidRPr="006B58CE">
        <w:rPr>
          <w:rStyle w:val="StyleUnderline"/>
          <w:highlight w:val="cyan"/>
        </w:rPr>
        <w:t xml:space="preserve"> </w:t>
      </w:r>
      <w:r w:rsidRPr="006B58CE">
        <w:rPr>
          <w:rStyle w:val="Emphasis"/>
          <w:highlight w:val="cyan"/>
        </w:rPr>
        <w:t>reduce</w:t>
      </w:r>
      <w:r w:rsidRPr="00844899">
        <w:rPr>
          <w:rStyle w:val="Emphasis"/>
        </w:rPr>
        <w:t xml:space="preserve"> environmental </w:t>
      </w:r>
      <w:r w:rsidRPr="006B58CE">
        <w:rPr>
          <w:rStyle w:val="Emphasis"/>
          <w:highlight w:val="cyan"/>
        </w:rPr>
        <w:t>impacts</w:t>
      </w:r>
      <w:r w:rsidRPr="006B58CE">
        <w:rPr>
          <w:rStyle w:val="StyleUnderline"/>
          <w:highlight w:val="cyan"/>
        </w:rPr>
        <w:t xml:space="preserve">, </w:t>
      </w:r>
      <w:r w:rsidRPr="00037101">
        <w:rPr>
          <w:rStyle w:val="Emphasis"/>
        </w:rPr>
        <w:t xml:space="preserve">adequate </w:t>
      </w:r>
      <w:r w:rsidRPr="006B58CE">
        <w:rPr>
          <w:rStyle w:val="Emphasis"/>
          <w:highlight w:val="cyan"/>
        </w:rPr>
        <w:t>resources</w:t>
      </w:r>
      <w:r w:rsidRPr="00F93F59">
        <w:rPr>
          <w:rStyle w:val="StyleUnderline"/>
        </w:rPr>
        <w:t xml:space="preserve">, </w:t>
      </w:r>
      <w:r w:rsidRPr="00844899">
        <w:rPr>
          <w:rStyle w:val="Emphasis"/>
        </w:rPr>
        <w:t>personnel</w:t>
      </w:r>
      <w:r w:rsidRPr="00F93F59">
        <w:rPr>
          <w:rStyle w:val="StyleUnderline"/>
        </w:rPr>
        <w:t xml:space="preserve">, and </w:t>
      </w:r>
      <w:r w:rsidRPr="00844899">
        <w:rPr>
          <w:rStyle w:val="Emphasis"/>
        </w:rPr>
        <w:t xml:space="preserve">expertise </w:t>
      </w:r>
      <w:r w:rsidRPr="006B58CE">
        <w:rPr>
          <w:rStyle w:val="Emphasis"/>
          <w:highlight w:val="cyan"/>
        </w:rPr>
        <w:t>need to</w:t>
      </w:r>
      <w:r w:rsidRPr="00844899">
        <w:rPr>
          <w:rStyle w:val="Emphasis"/>
        </w:rPr>
        <w:t xml:space="preserve"> be assigned</w:t>
      </w:r>
      <w:r w:rsidRPr="00F93F59">
        <w:rPr>
          <w:rStyle w:val="StyleUnderline"/>
        </w:rPr>
        <w:t xml:space="preserve"> to the task of </w:t>
      </w:r>
      <w:r w:rsidRPr="006B58CE">
        <w:rPr>
          <w:rStyle w:val="Emphasis"/>
          <w:highlight w:val="cyan"/>
        </w:rPr>
        <w:t>monitor</w:t>
      </w:r>
      <w:r w:rsidRPr="00844899">
        <w:rPr>
          <w:rStyle w:val="Emphasis"/>
        </w:rPr>
        <w:t>ing</w:t>
      </w:r>
      <w:r w:rsidRPr="00F93F59">
        <w:rPr>
          <w:rStyle w:val="StyleUnderline"/>
        </w:rPr>
        <w:t xml:space="preserve"> and </w:t>
      </w:r>
      <w:r w:rsidRPr="00844899">
        <w:rPr>
          <w:rStyle w:val="Emphasis"/>
        </w:rPr>
        <w:t>mitigating the regional fallout</w:t>
      </w:r>
      <w:r w:rsidRPr="00F93F59">
        <w:rPr>
          <w:rStyle w:val="StyleUnderline"/>
        </w:rPr>
        <w:t xml:space="preserve"> of rocket launches</w:t>
      </w:r>
      <w:r w:rsidRPr="00F93F59">
        <w:rPr>
          <w:sz w:val="16"/>
        </w:rPr>
        <w:t xml:space="preserve"> (Hall et al. 2014). </w:t>
      </w:r>
      <w:r w:rsidRPr="00037101">
        <w:rPr>
          <w:rStyle w:val="StyleUnderline"/>
        </w:rPr>
        <w:t xml:space="preserve">This </w:t>
      </w:r>
      <w:r w:rsidRPr="006B58CE">
        <w:rPr>
          <w:rStyle w:val="Emphasis"/>
          <w:highlight w:val="cyan"/>
        </w:rPr>
        <w:t>may not be the case</w:t>
      </w:r>
      <w:r w:rsidRPr="006B58CE">
        <w:rPr>
          <w:rStyle w:val="StyleUnderline"/>
          <w:highlight w:val="cyan"/>
        </w:rPr>
        <w:t xml:space="preserve"> if the site</w:t>
      </w:r>
      <w:r w:rsidRPr="00F93F59">
        <w:rPr>
          <w:rStyle w:val="StyleUnderline"/>
        </w:rPr>
        <w:t xml:space="preserve"> in question </w:t>
      </w:r>
      <w:r w:rsidRPr="006B58CE">
        <w:rPr>
          <w:rStyle w:val="StyleUnderline"/>
          <w:highlight w:val="cyan"/>
        </w:rPr>
        <w:t xml:space="preserve">has been </w:t>
      </w:r>
      <w:r w:rsidRPr="006B58CE">
        <w:rPr>
          <w:rStyle w:val="Emphasis"/>
          <w:highlight w:val="cyan"/>
        </w:rPr>
        <w:t xml:space="preserve">deemed </w:t>
      </w:r>
      <w:proofErr w:type="spellStart"/>
      <w:r w:rsidRPr="006B58CE">
        <w:rPr>
          <w:rStyle w:val="Emphasis"/>
          <w:highlight w:val="cyan"/>
        </w:rPr>
        <w:t>sacrificable</w:t>
      </w:r>
      <w:proofErr w:type="spellEnd"/>
      <w:r w:rsidRPr="00F93F59">
        <w:rPr>
          <w:rStyle w:val="StyleUnderline"/>
        </w:rPr>
        <w:t xml:space="preserve"> by those with territorial control</w:t>
      </w:r>
      <w:r w:rsidRPr="00F93F59">
        <w:rPr>
          <w:sz w:val="16"/>
        </w:rPr>
        <w:t xml:space="preserve">. </w:t>
      </w:r>
    </w:p>
    <w:p w14:paraId="6185B7D7" w14:textId="77777777" w:rsidR="00644F3B" w:rsidRPr="00F93F59" w:rsidRDefault="00644F3B" w:rsidP="00644F3B">
      <w:pPr>
        <w:rPr>
          <w:sz w:val="16"/>
        </w:rPr>
      </w:pPr>
      <w:r w:rsidRPr="00F93F59">
        <w:rPr>
          <w:sz w:val="16"/>
        </w:rPr>
        <w:t xml:space="preserve">Launches and Their Infrastructures </w:t>
      </w:r>
    </w:p>
    <w:p w14:paraId="61EAA3B9" w14:textId="77777777" w:rsidR="00644F3B" w:rsidRPr="00F93F59" w:rsidRDefault="00644F3B" w:rsidP="00644F3B">
      <w:pPr>
        <w:rPr>
          <w:sz w:val="16"/>
        </w:rPr>
      </w:pPr>
      <w:r w:rsidRPr="00F93F59">
        <w:rPr>
          <w:rStyle w:val="StyleUnderline"/>
        </w:rPr>
        <w:t xml:space="preserve">Reaching outer space </w:t>
      </w:r>
      <w:r w:rsidRPr="00844899">
        <w:rPr>
          <w:rStyle w:val="Emphasis"/>
        </w:rPr>
        <w:t>requires Earthly infrastructure</w:t>
      </w:r>
      <w:r w:rsidRPr="00F93F59">
        <w:rPr>
          <w:rStyle w:val="StyleUnderline"/>
        </w:rPr>
        <w:t xml:space="preserve">, which means that space launches have </w:t>
      </w:r>
      <w:r w:rsidRPr="00844899">
        <w:rPr>
          <w:rStyle w:val="Emphasis"/>
        </w:rPr>
        <w:t>concrete footprints</w:t>
      </w:r>
      <w:r w:rsidRPr="00F93F59">
        <w:rPr>
          <w:sz w:val="16"/>
        </w:rPr>
        <w:t xml:space="preserve"> that change according to developments in launch technologies. The placement of outer space related infrastructure on Earth is a question of environmental (in)justice. </w:t>
      </w:r>
      <w:r w:rsidRPr="006B58CE">
        <w:rPr>
          <w:rStyle w:val="Emphasis"/>
          <w:highlight w:val="cyan"/>
        </w:rPr>
        <w:t>Which sites are chosen</w:t>
      </w:r>
      <w:r w:rsidRPr="006B58CE">
        <w:rPr>
          <w:rStyle w:val="StyleUnderline"/>
          <w:highlight w:val="cyan"/>
        </w:rPr>
        <w:t xml:space="preserve">, </w:t>
      </w:r>
      <w:r w:rsidRPr="006B58CE">
        <w:rPr>
          <w:rStyle w:val="Emphasis"/>
          <w:highlight w:val="cyan"/>
        </w:rPr>
        <w:t>who is expropriated</w:t>
      </w:r>
      <w:r w:rsidRPr="006B58CE">
        <w:rPr>
          <w:rStyle w:val="StyleUnderline"/>
          <w:highlight w:val="cyan"/>
        </w:rPr>
        <w:t xml:space="preserve">, and </w:t>
      </w:r>
      <w:r w:rsidRPr="006B58CE">
        <w:rPr>
          <w:rStyle w:val="Emphasis"/>
          <w:highlight w:val="cyan"/>
        </w:rPr>
        <w:t>which environments are impacted</w:t>
      </w:r>
      <w:r w:rsidRPr="006B58CE">
        <w:rPr>
          <w:rStyle w:val="StyleUnderline"/>
          <w:highlight w:val="cyan"/>
        </w:rPr>
        <w:t xml:space="preserve"> is</w:t>
      </w:r>
      <w:r w:rsidRPr="00F93F59">
        <w:rPr>
          <w:rStyle w:val="StyleUnderline"/>
        </w:rPr>
        <w:t xml:space="preserve"> subject to </w:t>
      </w:r>
      <w:r w:rsidRPr="00844899">
        <w:rPr>
          <w:rStyle w:val="Emphasis"/>
        </w:rPr>
        <w:t>strategic geopolitical calculations</w:t>
      </w:r>
      <w:r w:rsidRPr="00F93F59">
        <w:rPr>
          <w:sz w:val="16"/>
        </w:rPr>
        <w:t xml:space="preserve">, which, more often than not, employ classical geopolitical reasoning </w:t>
      </w:r>
      <w:r w:rsidRPr="00F93F59">
        <w:rPr>
          <w:sz w:val="16"/>
        </w:rPr>
        <w:lastRenderedPageBreak/>
        <w:t xml:space="preserve">(Hickman and Dolman 2002; Ingold 2006; </w:t>
      </w:r>
      <w:proofErr w:type="spellStart"/>
      <w:r w:rsidRPr="00F93F59">
        <w:rPr>
          <w:sz w:val="16"/>
        </w:rPr>
        <w:t>Meira</w:t>
      </w:r>
      <w:proofErr w:type="spellEnd"/>
      <w:r w:rsidRPr="00F93F59">
        <w:rPr>
          <w:sz w:val="16"/>
        </w:rPr>
        <w:t xml:space="preserve"> Filho, </w:t>
      </w:r>
      <w:proofErr w:type="spellStart"/>
      <w:r w:rsidRPr="00F93F59">
        <w:rPr>
          <w:sz w:val="16"/>
        </w:rPr>
        <w:t>Guimarães</w:t>
      </w:r>
      <w:proofErr w:type="spellEnd"/>
      <w:r w:rsidRPr="00F93F59">
        <w:rPr>
          <w:sz w:val="16"/>
        </w:rPr>
        <w:t xml:space="preserve"> Fortes, and </w:t>
      </w:r>
      <w:proofErr w:type="spellStart"/>
      <w:r w:rsidRPr="00F93F59">
        <w:rPr>
          <w:sz w:val="16"/>
        </w:rPr>
        <w:t>Barcelos</w:t>
      </w:r>
      <w:proofErr w:type="spellEnd"/>
      <w:r w:rsidRPr="00F93F59">
        <w:rPr>
          <w:sz w:val="16"/>
        </w:rPr>
        <w:t xml:space="preserve"> 2014; NDRI </w:t>
      </w:r>
      <w:proofErr w:type="gramStart"/>
      <w:r w:rsidRPr="00F93F59">
        <w:rPr>
          <w:sz w:val="16"/>
        </w:rPr>
        <w:t>2006).</w:t>
      </w:r>
      <w:proofErr w:type="gramEnd"/>
      <w:r w:rsidRPr="00F93F59">
        <w:rPr>
          <w:sz w:val="16"/>
        </w:rPr>
        <w:t xml:space="preserve"> </w:t>
      </w:r>
      <w:r w:rsidRPr="00F93F59">
        <w:rPr>
          <w:rStyle w:val="StyleUnderline"/>
        </w:rPr>
        <w:t xml:space="preserve">Launch sites are </w:t>
      </w:r>
      <w:r w:rsidRPr="003C23DF">
        <w:rPr>
          <w:rStyle w:val="Emphasis"/>
          <w:highlight w:val="cyan"/>
        </w:rPr>
        <w:t>tightly controlled</w:t>
      </w:r>
      <w:r w:rsidRPr="00F93F59">
        <w:rPr>
          <w:rStyle w:val="StyleUnderline"/>
        </w:rPr>
        <w:t xml:space="preserve"> to reduce the risk of interference or failure, therefore situating launch sites in remote areas is often </w:t>
      </w:r>
      <w:r w:rsidRPr="003C23DF">
        <w:rPr>
          <w:rStyle w:val="StyleUnderline"/>
        </w:rPr>
        <w:t>explained in terms of</w:t>
      </w:r>
      <w:r w:rsidRPr="00F93F59">
        <w:rPr>
          <w:rStyle w:val="StyleUnderline"/>
        </w:rPr>
        <w:t xml:space="preserve"> </w:t>
      </w:r>
      <w:r w:rsidRPr="00844899">
        <w:rPr>
          <w:rStyle w:val="Emphasis"/>
        </w:rPr>
        <w:t>safety</w:t>
      </w:r>
      <w:r w:rsidRPr="00F93F59">
        <w:rPr>
          <w:rStyle w:val="StyleUnderline"/>
        </w:rPr>
        <w:t xml:space="preserve"> and </w:t>
      </w:r>
      <w:r w:rsidRPr="003C23DF">
        <w:rPr>
          <w:rStyle w:val="Emphasis"/>
        </w:rPr>
        <w:t>security</w:t>
      </w:r>
      <w:r w:rsidRPr="00F93F59">
        <w:rPr>
          <w:sz w:val="16"/>
        </w:rPr>
        <w:t xml:space="preserve"> (Zapata and Murray 2008). No doubt this is important: rockets are composed of many </w:t>
      </w:r>
      <w:proofErr w:type="spellStart"/>
      <w:r w:rsidRPr="00F93F59">
        <w:rPr>
          <w:sz w:val="16"/>
        </w:rPr>
        <w:t>tonnes</w:t>
      </w:r>
      <w:proofErr w:type="spellEnd"/>
      <w:r w:rsidRPr="00F93F59">
        <w:rPr>
          <w:sz w:val="16"/>
        </w:rPr>
        <w:t xml:space="preserve"> of material and combustive fuel, so they must be launched in places where damage from routine as well as potentially catastrophic explosions can be contained. </w:t>
      </w:r>
      <w:r w:rsidRPr="00F93F59">
        <w:rPr>
          <w:rStyle w:val="StyleUnderline"/>
        </w:rPr>
        <w:t xml:space="preserve">For humans to reach “the </w:t>
      </w:r>
      <w:r w:rsidRPr="00844899">
        <w:rPr>
          <w:rStyle w:val="Emphasis"/>
        </w:rPr>
        <w:t>final frontier</w:t>
      </w:r>
      <w:r w:rsidRPr="00F93F59">
        <w:rPr>
          <w:rStyle w:val="StyleUnderline"/>
        </w:rPr>
        <w:t xml:space="preserve">,” they must </w:t>
      </w:r>
      <w:r w:rsidRPr="00844899">
        <w:rPr>
          <w:rStyle w:val="Emphasis"/>
        </w:rPr>
        <w:t>first find a frontier space on Earth</w:t>
      </w:r>
      <w:r w:rsidRPr="00F93F59">
        <w:rPr>
          <w:rStyle w:val="StyleUnderline"/>
        </w:rPr>
        <w:t xml:space="preserve"> that can be </w:t>
      </w:r>
      <w:r w:rsidRPr="00844899">
        <w:rPr>
          <w:rStyle w:val="Emphasis"/>
        </w:rPr>
        <w:t>made into an empty space</w:t>
      </w:r>
      <w:r w:rsidRPr="00F93F59">
        <w:rPr>
          <w:rStyle w:val="StyleUnderline"/>
        </w:rPr>
        <w:t xml:space="preserve"> in which </w:t>
      </w:r>
      <w:r w:rsidRPr="00844899">
        <w:rPr>
          <w:rStyle w:val="Emphasis"/>
        </w:rPr>
        <w:t>controlled explosions can be routine</w:t>
      </w:r>
      <w:r w:rsidRPr="00F93F59">
        <w:rPr>
          <w:sz w:val="16"/>
        </w:rPr>
        <w:t xml:space="preserve">. </w:t>
      </w:r>
    </w:p>
    <w:p w14:paraId="0197CA46" w14:textId="77777777" w:rsidR="00644F3B" w:rsidRPr="00F93F59" w:rsidRDefault="00644F3B" w:rsidP="00644F3B">
      <w:pPr>
        <w:rPr>
          <w:sz w:val="16"/>
        </w:rPr>
      </w:pPr>
      <w:r w:rsidRPr="00F93F59">
        <w:rPr>
          <w:sz w:val="16"/>
        </w:rPr>
        <w:t xml:space="preserve">Frontiers are seldom as empty as those aiming to conquer them would claim. Where they are not populated by people, they are filled with other sorts of meanings and life forms (Klinger 2017; Tsing 2005). </w:t>
      </w:r>
      <w:r w:rsidRPr="00F93F59">
        <w:rPr>
          <w:rStyle w:val="StyleUnderline"/>
        </w:rPr>
        <w:t xml:space="preserve">Potential </w:t>
      </w:r>
      <w:r w:rsidRPr="00037101">
        <w:rPr>
          <w:rStyle w:val="StyleUnderline"/>
        </w:rPr>
        <w:t xml:space="preserve">launch </w:t>
      </w:r>
      <w:r w:rsidRPr="006B58CE">
        <w:rPr>
          <w:rStyle w:val="StyleUnderline"/>
          <w:highlight w:val="cyan"/>
        </w:rPr>
        <w:t>sites</w:t>
      </w:r>
      <w:r w:rsidRPr="00F93F59">
        <w:rPr>
          <w:rStyle w:val="StyleUnderline"/>
        </w:rPr>
        <w:t xml:space="preserve"> and testing ranges deemed by government authorities to be </w:t>
      </w:r>
      <w:r w:rsidRPr="00844899">
        <w:rPr>
          <w:rStyle w:val="Emphasis"/>
        </w:rPr>
        <w:t>simultaneously remote</w:t>
      </w:r>
      <w:r w:rsidRPr="00F93F59">
        <w:rPr>
          <w:rStyle w:val="StyleUnderline"/>
        </w:rPr>
        <w:t xml:space="preserve">, </w:t>
      </w:r>
      <w:r w:rsidRPr="00844899">
        <w:rPr>
          <w:rStyle w:val="Emphasis"/>
        </w:rPr>
        <w:t>safe</w:t>
      </w:r>
      <w:r w:rsidRPr="00F93F59">
        <w:rPr>
          <w:rStyle w:val="StyleUnderline"/>
        </w:rPr>
        <w:t xml:space="preserve">, and </w:t>
      </w:r>
      <w:r w:rsidRPr="00844899">
        <w:rPr>
          <w:rStyle w:val="Emphasis"/>
        </w:rPr>
        <w:t>suitable to contain the risks</w:t>
      </w:r>
      <w:r w:rsidRPr="00F93F59">
        <w:rPr>
          <w:rStyle w:val="StyleUnderline"/>
        </w:rPr>
        <w:t xml:space="preserve"> of rocket launch </w:t>
      </w:r>
      <w:r w:rsidRPr="006B58CE">
        <w:rPr>
          <w:rStyle w:val="Emphasis"/>
          <w:highlight w:val="cyan"/>
        </w:rPr>
        <w:t>must first be made empty</w:t>
      </w:r>
      <w:r w:rsidRPr="00844899">
        <w:rPr>
          <w:rStyle w:val="Emphasis"/>
        </w:rPr>
        <w:t xml:space="preserve"> of people</w:t>
      </w:r>
      <w:r w:rsidRPr="00F93F59">
        <w:rPr>
          <w:rStyle w:val="StyleUnderline"/>
        </w:rPr>
        <w:t>, with prior land use regimes or territorial claims pushed beyond designated buffer zones</w:t>
      </w:r>
      <w:r w:rsidRPr="00F93F59">
        <w:rPr>
          <w:sz w:val="16"/>
        </w:rPr>
        <w:t xml:space="preserve"> (Gorman 2007; Mitchell 2017). Hence </w:t>
      </w:r>
      <w:r w:rsidRPr="00F93F59">
        <w:rPr>
          <w:rStyle w:val="StyleUnderline"/>
        </w:rPr>
        <w:t xml:space="preserve">the </w:t>
      </w:r>
      <w:r w:rsidRPr="003C23DF">
        <w:rPr>
          <w:rStyle w:val="StyleUnderline"/>
          <w:highlight w:val="cyan"/>
        </w:rPr>
        <w:t>placement</w:t>
      </w:r>
      <w:r w:rsidRPr="00F93F59">
        <w:rPr>
          <w:rStyle w:val="StyleUnderline"/>
        </w:rPr>
        <w:t xml:space="preserve"> of </w:t>
      </w:r>
      <w:r w:rsidRPr="003C23DF">
        <w:rPr>
          <w:rStyle w:val="StyleUnderline"/>
        </w:rPr>
        <w:t xml:space="preserve">space infrastructure </w:t>
      </w:r>
      <w:r w:rsidRPr="006B58CE">
        <w:rPr>
          <w:rStyle w:val="Emphasis"/>
          <w:highlight w:val="cyan"/>
        </w:rPr>
        <w:t>follows colonial geographies</w:t>
      </w:r>
      <w:r w:rsidRPr="00844899">
        <w:rPr>
          <w:rStyle w:val="Emphasis"/>
        </w:rPr>
        <w:t xml:space="preserve"> of extraction</w:t>
      </w:r>
      <w:r w:rsidRPr="00F93F59">
        <w:rPr>
          <w:rStyle w:val="StyleUnderline"/>
        </w:rPr>
        <w:t xml:space="preserve">, </w:t>
      </w:r>
      <w:r w:rsidRPr="00844899">
        <w:rPr>
          <w:rStyle w:val="Emphasis"/>
        </w:rPr>
        <w:t>sacrifice</w:t>
      </w:r>
      <w:r w:rsidRPr="00F93F59">
        <w:rPr>
          <w:rStyle w:val="StyleUnderline"/>
        </w:rPr>
        <w:t xml:space="preserve">, and </w:t>
      </w:r>
      <w:r w:rsidRPr="00844899">
        <w:rPr>
          <w:rStyle w:val="Emphasis"/>
        </w:rPr>
        <w:t>risk</w:t>
      </w:r>
      <w:r w:rsidRPr="00F93F59">
        <w:rPr>
          <w:sz w:val="16"/>
        </w:rPr>
        <w:t xml:space="preserve"> (Mitchell 2017; Redfield 2001). As Gorman (2007) put it</w:t>
      </w:r>
      <w:r w:rsidRPr="00037101">
        <w:rPr>
          <w:sz w:val="16"/>
        </w:rPr>
        <w:t xml:space="preserve">: </w:t>
      </w:r>
      <w:r w:rsidRPr="00037101">
        <w:rPr>
          <w:rStyle w:val="StyleUnderline"/>
        </w:rPr>
        <w:t xml:space="preserve">“because of their </w:t>
      </w:r>
      <w:r w:rsidRPr="00037101">
        <w:rPr>
          <w:rStyle w:val="Emphasis"/>
        </w:rPr>
        <w:t>distance from the metropole</w:t>
      </w:r>
      <w:r w:rsidRPr="00F93F59">
        <w:rPr>
          <w:rStyle w:val="StyleUnderline"/>
        </w:rPr>
        <w:t xml:space="preserve">, </w:t>
      </w:r>
      <w:r w:rsidRPr="003C23DF">
        <w:rPr>
          <w:rStyle w:val="StyleUnderline"/>
          <w:highlight w:val="cyan"/>
        </w:rPr>
        <w:t xml:space="preserve">these places </w:t>
      </w:r>
      <w:r w:rsidRPr="00037101">
        <w:rPr>
          <w:rStyle w:val="StyleUnderline"/>
        </w:rPr>
        <w:t xml:space="preserve">lend themselves to </w:t>
      </w:r>
      <w:r w:rsidRPr="003C23DF">
        <w:rPr>
          <w:rStyle w:val="Emphasis"/>
          <w:highlight w:val="cyan"/>
        </w:rPr>
        <w:t>host</w:t>
      </w:r>
      <w:r w:rsidRPr="00037101">
        <w:rPr>
          <w:rStyle w:val="Emphasis"/>
        </w:rPr>
        <w:t xml:space="preserve">ing </w:t>
      </w:r>
      <w:r w:rsidRPr="003C23DF">
        <w:rPr>
          <w:rStyle w:val="Emphasis"/>
          <w:highlight w:val="cyan"/>
        </w:rPr>
        <w:t>prisons</w:t>
      </w:r>
      <w:r w:rsidRPr="00037101">
        <w:rPr>
          <w:rStyle w:val="StyleUnderline"/>
        </w:rPr>
        <w:t xml:space="preserve">, </w:t>
      </w:r>
      <w:r w:rsidRPr="00037101">
        <w:rPr>
          <w:rStyle w:val="Emphasis"/>
        </w:rPr>
        <w:t>detention camps</w:t>
      </w:r>
      <w:r w:rsidRPr="00037101">
        <w:rPr>
          <w:rStyle w:val="StyleUnderline"/>
        </w:rPr>
        <w:t xml:space="preserve">, </w:t>
      </w:r>
      <w:r w:rsidRPr="00037101">
        <w:rPr>
          <w:rStyle w:val="Emphasis"/>
        </w:rPr>
        <w:t xml:space="preserve">military </w:t>
      </w:r>
      <w:r w:rsidRPr="003C23DF">
        <w:rPr>
          <w:rStyle w:val="Emphasis"/>
          <w:highlight w:val="cyan"/>
        </w:rPr>
        <w:t>installations</w:t>
      </w:r>
      <w:r w:rsidRPr="003C23DF">
        <w:rPr>
          <w:rStyle w:val="StyleUnderline"/>
          <w:highlight w:val="cyan"/>
        </w:rPr>
        <w:t xml:space="preserve">, </w:t>
      </w:r>
      <w:r w:rsidRPr="00037101">
        <w:rPr>
          <w:rStyle w:val="Emphasis"/>
        </w:rPr>
        <w:t xml:space="preserve">nuclear </w:t>
      </w:r>
      <w:r w:rsidRPr="003C23DF">
        <w:rPr>
          <w:rStyle w:val="Emphasis"/>
          <w:highlight w:val="cyan"/>
        </w:rPr>
        <w:t>weapons</w:t>
      </w:r>
      <w:r w:rsidRPr="003C23DF">
        <w:rPr>
          <w:rStyle w:val="StyleUnderline"/>
          <w:highlight w:val="cyan"/>
        </w:rPr>
        <w:t>, and</w:t>
      </w:r>
      <w:r w:rsidRPr="00F93F59">
        <w:rPr>
          <w:rStyle w:val="StyleUnderline"/>
        </w:rPr>
        <w:t xml:space="preserve"> </w:t>
      </w:r>
      <w:r w:rsidRPr="00844899">
        <w:rPr>
          <w:rStyle w:val="Emphasis"/>
        </w:rPr>
        <w:t xml:space="preserve">nuclear </w:t>
      </w:r>
      <w:r w:rsidRPr="003C23DF">
        <w:rPr>
          <w:rStyle w:val="Emphasis"/>
          <w:highlight w:val="cyan"/>
        </w:rPr>
        <w:t>waste</w:t>
      </w:r>
      <w:r w:rsidRPr="00F93F59">
        <w:rPr>
          <w:rStyle w:val="StyleUnderline"/>
        </w:rPr>
        <w:t xml:space="preserve">. All of these establishments, including rocket ranges, have </w:t>
      </w:r>
      <w:r w:rsidRPr="00844899">
        <w:rPr>
          <w:rStyle w:val="Emphasis"/>
        </w:rPr>
        <w:t>inspired reactions of protest</w:t>
      </w:r>
      <w:r w:rsidRPr="00F93F59">
        <w:rPr>
          <w:rStyle w:val="StyleUnderline"/>
        </w:rPr>
        <w:t xml:space="preserve">.” These so-called ‘peripheral’ spaces are </w:t>
      </w:r>
      <w:r w:rsidRPr="00844899">
        <w:rPr>
          <w:rStyle w:val="Emphasis"/>
        </w:rPr>
        <w:t>nevertheless central</w:t>
      </w:r>
      <w:r w:rsidRPr="00F93F59">
        <w:rPr>
          <w:rStyle w:val="StyleUnderline"/>
        </w:rPr>
        <w:t xml:space="preserve"> to their inhabitants and their neighbors, who </w:t>
      </w:r>
      <w:r w:rsidRPr="00844899">
        <w:rPr>
          <w:rStyle w:val="Emphasis"/>
        </w:rPr>
        <w:t xml:space="preserve">question the logic of </w:t>
      </w:r>
      <w:proofErr w:type="spellStart"/>
      <w:r w:rsidRPr="00844899">
        <w:rPr>
          <w:rStyle w:val="Emphasis"/>
        </w:rPr>
        <w:t>extraglobal</w:t>
      </w:r>
      <w:proofErr w:type="spellEnd"/>
      <w:r w:rsidRPr="00844899">
        <w:rPr>
          <w:rStyle w:val="Emphasis"/>
        </w:rPr>
        <w:t xml:space="preserve"> conquest</w:t>
      </w:r>
      <w:r w:rsidRPr="00F93F59">
        <w:rPr>
          <w:rStyle w:val="StyleUnderline"/>
        </w:rPr>
        <w:t xml:space="preserve"> in the face of </w:t>
      </w:r>
      <w:r w:rsidRPr="00844899">
        <w:rPr>
          <w:rStyle w:val="Emphasis"/>
        </w:rPr>
        <w:t>unresolved Earthly injustices</w:t>
      </w:r>
      <w:r w:rsidRPr="00F93F59">
        <w:rPr>
          <w:sz w:val="16"/>
        </w:rPr>
        <w:t xml:space="preserve">. </w:t>
      </w:r>
    </w:p>
    <w:p w14:paraId="37379FA5" w14:textId="77777777" w:rsidR="00644F3B" w:rsidRPr="00F93F59" w:rsidRDefault="00644F3B" w:rsidP="00644F3B">
      <w:pPr>
        <w:rPr>
          <w:sz w:val="16"/>
        </w:rPr>
      </w:pPr>
      <w:r w:rsidRPr="00F93F59">
        <w:rPr>
          <w:sz w:val="16"/>
        </w:rPr>
        <w:t xml:space="preserve">Consider, for example, the case of the launch site in </w:t>
      </w:r>
      <w:proofErr w:type="spellStart"/>
      <w:r w:rsidRPr="00F93F59">
        <w:rPr>
          <w:sz w:val="16"/>
        </w:rPr>
        <w:t>Alcântara</w:t>
      </w:r>
      <w:proofErr w:type="spellEnd"/>
      <w:r w:rsidRPr="00F93F59">
        <w:rPr>
          <w:sz w:val="16"/>
        </w:rPr>
        <w:t xml:space="preserve">, Brazil, which has been well documented by Araújo and Filho (2006) and Mitchell (2017). Through a close examination of local, national, and international politics, these authors document how </w:t>
      </w:r>
      <w:r w:rsidRPr="00F93F59">
        <w:rPr>
          <w:rStyle w:val="StyleUnderline"/>
        </w:rPr>
        <w:t>the</w:t>
      </w:r>
      <w:r w:rsidRPr="00F93F59">
        <w:rPr>
          <w:sz w:val="16"/>
        </w:rPr>
        <w:t xml:space="preserve"> government’s </w:t>
      </w:r>
      <w:r w:rsidRPr="00844899">
        <w:rPr>
          <w:rStyle w:val="Emphasis"/>
        </w:rPr>
        <w:t>racialized approach</w:t>
      </w:r>
      <w:r w:rsidRPr="00F93F59">
        <w:rPr>
          <w:rStyle w:val="StyleUnderline"/>
        </w:rPr>
        <w:t xml:space="preserve"> to the</w:t>
      </w:r>
      <w:r w:rsidRPr="00F93F59">
        <w:rPr>
          <w:sz w:val="16"/>
        </w:rPr>
        <w:t xml:space="preserve"> subsistence </w:t>
      </w:r>
      <w:r w:rsidRPr="00F93F59">
        <w:rPr>
          <w:rStyle w:val="StyleUnderline"/>
        </w:rPr>
        <w:t xml:space="preserve">communities displaced by space infrastructure </w:t>
      </w:r>
      <w:r w:rsidRPr="00844899">
        <w:rPr>
          <w:rStyle w:val="Emphasis"/>
        </w:rPr>
        <w:t>deepened structural inequalities</w:t>
      </w:r>
      <w:r w:rsidRPr="00F93F59">
        <w:rPr>
          <w:rStyle w:val="StyleUnderline"/>
        </w:rPr>
        <w:t xml:space="preserve">. </w:t>
      </w:r>
      <w:r w:rsidRPr="00844899">
        <w:rPr>
          <w:rStyle w:val="Emphasis"/>
        </w:rPr>
        <w:t xml:space="preserve">Grassroots </w:t>
      </w:r>
      <w:r w:rsidRPr="003C23DF">
        <w:rPr>
          <w:rStyle w:val="Emphasis"/>
          <w:highlight w:val="cyan"/>
        </w:rPr>
        <w:t>opposition</w:t>
      </w:r>
      <w:r w:rsidRPr="00F93F59">
        <w:rPr>
          <w:rStyle w:val="StyleUnderline"/>
        </w:rPr>
        <w:t xml:space="preserve"> to the launch site </w:t>
      </w:r>
      <w:r w:rsidRPr="003C23DF">
        <w:rPr>
          <w:rStyle w:val="StyleUnderline"/>
          <w:highlight w:val="cyan"/>
        </w:rPr>
        <w:t xml:space="preserve">grew </w:t>
      </w:r>
      <w:r w:rsidRPr="003C23DF">
        <w:rPr>
          <w:rStyle w:val="Emphasis"/>
          <w:sz w:val="30"/>
          <w:szCs w:val="30"/>
          <w:highlight w:val="cyan"/>
        </w:rPr>
        <w:t>not</w:t>
      </w:r>
      <w:r w:rsidRPr="003C23DF">
        <w:rPr>
          <w:rStyle w:val="StyleUnderline"/>
          <w:highlight w:val="cyan"/>
        </w:rPr>
        <w:t xml:space="preserve"> out of</w:t>
      </w:r>
      <w:r w:rsidRPr="00F93F59">
        <w:rPr>
          <w:rStyle w:val="StyleUnderline"/>
        </w:rPr>
        <w:t xml:space="preserve"> an </w:t>
      </w:r>
      <w:r w:rsidRPr="003C23DF">
        <w:rPr>
          <w:rStyle w:val="Emphasis"/>
          <w:sz w:val="30"/>
          <w:szCs w:val="30"/>
          <w:highlight w:val="cyan"/>
        </w:rPr>
        <w:t>a priori</w:t>
      </w:r>
      <w:r w:rsidRPr="00844899">
        <w:rPr>
          <w:rStyle w:val="Emphasis"/>
          <w:sz w:val="30"/>
          <w:szCs w:val="30"/>
        </w:rPr>
        <w:t xml:space="preserve"> ideological </w:t>
      </w:r>
      <w:r w:rsidRPr="003C23DF">
        <w:rPr>
          <w:rStyle w:val="Emphasis"/>
          <w:sz w:val="30"/>
          <w:szCs w:val="30"/>
          <w:highlight w:val="cyan"/>
        </w:rPr>
        <w:t>opposition</w:t>
      </w:r>
      <w:r w:rsidRPr="00F93F59">
        <w:rPr>
          <w:rStyle w:val="StyleUnderline"/>
        </w:rPr>
        <w:t xml:space="preserve"> of poor people </w:t>
      </w:r>
      <w:r w:rsidRPr="003C23DF">
        <w:rPr>
          <w:rStyle w:val="StyleUnderline"/>
          <w:highlight w:val="cyan"/>
        </w:rPr>
        <w:t>to</w:t>
      </w:r>
      <w:r w:rsidRPr="00F93F59">
        <w:rPr>
          <w:rStyle w:val="StyleUnderline"/>
        </w:rPr>
        <w:t xml:space="preserve"> </w:t>
      </w:r>
      <w:r w:rsidRPr="00844899">
        <w:rPr>
          <w:rStyle w:val="Emphasis"/>
        </w:rPr>
        <w:t xml:space="preserve">national progress in outer </w:t>
      </w:r>
      <w:r w:rsidRPr="003C23DF">
        <w:rPr>
          <w:rStyle w:val="Emphasis"/>
          <w:highlight w:val="cyan"/>
        </w:rPr>
        <w:t>space</w:t>
      </w:r>
      <w:r w:rsidRPr="00F93F59">
        <w:rPr>
          <w:sz w:val="16"/>
        </w:rPr>
        <w:t xml:space="preserve">, as some officials alleged, </w:t>
      </w:r>
      <w:r w:rsidRPr="003C23DF">
        <w:rPr>
          <w:rStyle w:val="StyleUnderline"/>
          <w:highlight w:val="cyan"/>
        </w:rPr>
        <w:t>but</w:t>
      </w:r>
      <w:r w:rsidRPr="00F93F59">
        <w:rPr>
          <w:rStyle w:val="StyleUnderline"/>
        </w:rPr>
        <w:t xml:space="preserve"> </w:t>
      </w:r>
      <w:r w:rsidRPr="00844899">
        <w:rPr>
          <w:rStyle w:val="Emphasis"/>
        </w:rPr>
        <w:t>rather</w:t>
      </w:r>
      <w:r w:rsidRPr="00F93F59">
        <w:rPr>
          <w:rStyle w:val="StyleUnderline"/>
        </w:rPr>
        <w:t xml:space="preserve"> resulted </w:t>
      </w:r>
      <w:r w:rsidRPr="003C23DF">
        <w:rPr>
          <w:rStyle w:val="StyleUnderline"/>
          <w:highlight w:val="cyan"/>
        </w:rPr>
        <w:t xml:space="preserve">from the </w:t>
      </w:r>
      <w:r w:rsidRPr="003C23DF">
        <w:rPr>
          <w:rStyle w:val="Emphasis"/>
          <w:highlight w:val="cyan"/>
        </w:rPr>
        <w:t>failure to account</w:t>
      </w:r>
      <w:r w:rsidRPr="003C23DF">
        <w:rPr>
          <w:rStyle w:val="StyleUnderline"/>
          <w:highlight w:val="cyan"/>
        </w:rPr>
        <w:t xml:space="preserve"> for</w:t>
      </w:r>
      <w:r w:rsidRPr="00F93F59">
        <w:rPr>
          <w:rStyle w:val="StyleUnderline"/>
        </w:rPr>
        <w:t xml:space="preserve"> the</w:t>
      </w:r>
      <w:r w:rsidRPr="00F93F59">
        <w:rPr>
          <w:sz w:val="16"/>
        </w:rPr>
        <w:t xml:space="preserve"> food </w:t>
      </w:r>
      <w:r w:rsidRPr="003C23DF">
        <w:rPr>
          <w:rStyle w:val="Emphasis"/>
          <w:highlight w:val="cyan"/>
        </w:rPr>
        <w:t>insecurity</w:t>
      </w:r>
      <w:r w:rsidRPr="00844899">
        <w:rPr>
          <w:rStyle w:val="Emphasis"/>
        </w:rPr>
        <w:t xml:space="preserve"> generated</w:t>
      </w:r>
      <w:r w:rsidRPr="00F93F59">
        <w:rPr>
          <w:sz w:val="16"/>
        </w:rPr>
        <w:t xml:space="preserve"> by state resettlement projects. The resettlement schemes were themselves misinformed by impoverished notions of local livelihoods. Local claims against the deprivations caused by </w:t>
      </w:r>
      <w:proofErr w:type="spellStart"/>
      <w:r w:rsidRPr="00F93F59">
        <w:rPr>
          <w:sz w:val="16"/>
        </w:rPr>
        <w:t>statesponsored</w:t>
      </w:r>
      <w:proofErr w:type="spellEnd"/>
      <w:r w:rsidRPr="00F93F59">
        <w:rPr>
          <w:sz w:val="16"/>
        </w:rPr>
        <w:t xml:space="preserve"> space practices have deepened schisms between the military and civilian space programs </w:t>
      </w:r>
      <w:r w:rsidRPr="003C23DF">
        <w:rPr>
          <w:rStyle w:val="StyleUnderline"/>
          <w:highlight w:val="cyan"/>
        </w:rPr>
        <w:t xml:space="preserve">at the </w:t>
      </w:r>
      <w:r w:rsidRPr="003C23DF">
        <w:rPr>
          <w:rStyle w:val="Emphasis"/>
          <w:highlight w:val="cyan"/>
        </w:rPr>
        <w:t>federal</w:t>
      </w:r>
      <w:r w:rsidRPr="00844899">
        <w:rPr>
          <w:rStyle w:val="Emphasis"/>
        </w:rPr>
        <w:t xml:space="preserve"> government </w:t>
      </w:r>
      <w:r w:rsidRPr="003C23DF">
        <w:rPr>
          <w:rStyle w:val="Emphasis"/>
          <w:highlight w:val="cyan"/>
        </w:rPr>
        <w:t>level</w:t>
      </w:r>
      <w:r w:rsidRPr="00F93F59">
        <w:rPr>
          <w:sz w:val="16"/>
        </w:rPr>
        <w:t xml:space="preserve">. </w:t>
      </w:r>
    </w:p>
    <w:p w14:paraId="6BF449F7" w14:textId="77777777" w:rsidR="00644F3B" w:rsidRPr="00F93F59" w:rsidRDefault="00644F3B" w:rsidP="00644F3B">
      <w:pPr>
        <w:rPr>
          <w:sz w:val="16"/>
        </w:rPr>
      </w:pPr>
      <w:r w:rsidRPr="00F93F59">
        <w:rPr>
          <w:sz w:val="16"/>
        </w:rPr>
        <w:t xml:space="preserve">Through the lens of classical geopolitics, </w:t>
      </w:r>
      <w:r w:rsidRPr="00F93F59">
        <w:rPr>
          <w:rStyle w:val="StyleUnderline"/>
        </w:rPr>
        <w:t>these str</w:t>
      </w:r>
      <w:r w:rsidRPr="00037101">
        <w:rPr>
          <w:rStyle w:val="StyleUnderline"/>
        </w:rPr>
        <w:t>uctu</w:t>
      </w:r>
      <w:r w:rsidRPr="00F93F59">
        <w:rPr>
          <w:rStyle w:val="StyleUnderline"/>
        </w:rPr>
        <w:t xml:space="preserve">ral </w:t>
      </w:r>
      <w:r w:rsidRPr="003C23DF">
        <w:rPr>
          <w:rStyle w:val="StyleUnderline"/>
          <w:highlight w:val="cyan"/>
        </w:rPr>
        <w:t xml:space="preserve">inequalities </w:t>
      </w:r>
      <w:r w:rsidRPr="00037101">
        <w:rPr>
          <w:rStyle w:val="Emphasis"/>
        </w:rPr>
        <w:t>scarcely register</w:t>
      </w:r>
      <w:r w:rsidRPr="00037101">
        <w:rPr>
          <w:sz w:val="16"/>
        </w:rPr>
        <w:t>, with the result that the ‘crawling’ progress of Brazil’s space program is pathologized as poor management practices symptomatic of an inadequately implemented national development vision (Amaral 2010). Critical geopolitics helps deconstruct the nationalist performativity of such endeavors by considering the political and economic value placed on the spectacle of spaceflight (</w:t>
      </w:r>
      <w:proofErr w:type="spellStart"/>
      <w:r w:rsidRPr="00037101">
        <w:rPr>
          <w:sz w:val="16"/>
        </w:rPr>
        <w:t>Boczkowska</w:t>
      </w:r>
      <w:proofErr w:type="spellEnd"/>
      <w:r w:rsidRPr="00037101">
        <w:rPr>
          <w:sz w:val="16"/>
        </w:rPr>
        <w:t xml:space="preserve"> 2017; Macdonald 2008, 2010; Sage 2016). Feminist geopolitics draws our attention to the racialized and gendered dispossession advanced by the state, through the construction of space infrastructure and exercised through access to land. </w:t>
      </w:r>
      <w:r w:rsidRPr="00037101">
        <w:rPr>
          <w:rStyle w:val="StyleUnderline"/>
        </w:rPr>
        <w:t>The fact that environmental and public health impacts</w:t>
      </w:r>
      <w:r w:rsidRPr="00F93F59">
        <w:rPr>
          <w:rStyle w:val="StyleUnderline"/>
        </w:rPr>
        <w:t xml:space="preserve"> were </w:t>
      </w:r>
      <w:r w:rsidRPr="003C23DF">
        <w:rPr>
          <w:rStyle w:val="Emphasis"/>
          <w:highlight w:val="cyan"/>
        </w:rPr>
        <w:t>only considered</w:t>
      </w:r>
      <w:r w:rsidRPr="00F93F59">
        <w:rPr>
          <w:rStyle w:val="StyleUnderline"/>
        </w:rPr>
        <w:t xml:space="preserve"> by the authorities </w:t>
      </w:r>
      <w:r w:rsidRPr="003C23DF">
        <w:rPr>
          <w:rStyle w:val="StyleUnderline"/>
          <w:highlight w:val="cyan"/>
        </w:rPr>
        <w:t>after</w:t>
      </w:r>
      <w:r w:rsidRPr="00F93F59">
        <w:rPr>
          <w:rStyle w:val="StyleUnderline"/>
        </w:rPr>
        <w:t xml:space="preserve"> </w:t>
      </w:r>
      <w:r w:rsidRPr="00844899">
        <w:rPr>
          <w:rStyle w:val="Emphasis"/>
        </w:rPr>
        <w:t xml:space="preserve">years of </w:t>
      </w:r>
      <w:r w:rsidRPr="003C23DF">
        <w:rPr>
          <w:rStyle w:val="Emphasis"/>
          <w:highlight w:val="cyan"/>
        </w:rPr>
        <w:t>mobilization by</w:t>
      </w:r>
      <w:r w:rsidRPr="00844899">
        <w:rPr>
          <w:rStyle w:val="Emphasis"/>
        </w:rPr>
        <w:t xml:space="preserve"> Black social movements</w:t>
      </w:r>
      <w:r w:rsidRPr="00F93F59">
        <w:rPr>
          <w:rStyle w:val="StyleUnderline"/>
        </w:rPr>
        <w:t xml:space="preserve">, </w:t>
      </w:r>
      <w:r w:rsidRPr="00844899">
        <w:rPr>
          <w:rStyle w:val="Emphasis"/>
        </w:rPr>
        <w:t>religious communities</w:t>
      </w:r>
      <w:r w:rsidRPr="00F93F59">
        <w:rPr>
          <w:rStyle w:val="StyleUnderline"/>
        </w:rPr>
        <w:t xml:space="preserve">, and </w:t>
      </w:r>
      <w:r w:rsidRPr="003C23DF">
        <w:rPr>
          <w:rStyle w:val="Emphasis"/>
          <w:highlight w:val="cyan"/>
        </w:rPr>
        <w:t>scholars</w:t>
      </w:r>
      <w:r w:rsidRPr="00F93F59">
        <w:rPr>
          <w:rStyle w:val="StyleUnderline"/>
        </w:rPr>
        <w:t xml:space="preserve"> highlights the ways in which </w:t>
      </w:r>
      <w:r w:rsidRPr="00844899">
        <w:rPr>
          <w:rStyle w:val="Emphasis"/>
        </w:rPr>
        <w:t>inattention to the local</w:t>
      </w:r>
      <w:r w:rsidRPr="00F93F59">
        <w:rPr>
          <w:rStyle w:val="StyleUnderline"/>
        </w:rPr>
        <w:t xml:space="preserve"> in the pursuit of space power </w:t>
      </w:r>
      <w:r w:rsidRPr="00844899">
        <w:rPr>
          <w:rStyle w:val="Emphasis"/>
        </w:rPr>
        <w:t>perpetuates environmental injustice</w:t>
      </w:r>
      <w:r w:rsidRPr="00F93F59">
        <w:rPr>
          <w:rStyle w:val="StyleUnderline"/>
        </w:rPr>
        <w:t xml:space="preserve">, which in turn </w:t>
      </w:r>
      <w:r w:rsidRPr="00844899">
        <w:rPr>
          <w:rStyle w:val="Emphasis"/>
        </w:rPr>
        <w:t>interrupts national plans</w:t>
      </w:r>
      <w:r w:rsidRPr="00F93F59">
        <w:rPr>
          <w:rStyle w:val="StyleUnderline"/>
        </w:rPr>
        <w:t xml:space="preserve"> for space progress</w:t>
      </w:r>
      <w:r w:rsidRPr="00F93F59">
        <w:rPr>
          <w:sz w:val="16"/>
        </w:rPr>
        <w:t xml:space="preserve">. </w:t>
      </w:r>
    </w:p>
    <w:p w14:paraId="15C689E9" w14:textId="77777777" w:rsidR="00644F3B" w:rsidRPr="00F93F59" w:rsidRDefault="00644F3B" w:rsidP="00644F3B">
      <w:pPr>
        <w:rPr>
          <w:sz w:val="16"/>
        </w:rPr>
      </w:pPr>
      <w:r w:rsidRPr="00F93F59">
        <w:rPr>
          <w:rStyle w:val="StyleUnderline"/>
        </w:rPr>
        <w:t xml:space="preserve">Rocket launches </w:t>
      </w:r>
      <w:r w:rsidRPr="00844899">
        <w:rPr>
          <w:rStyle w:val="Emphasis"/>
        </w:rPr>
        <w:t>affect local</w:t>
      </w:r>
      <w:r w:rsidRPr="00F93F59">
        <w:rPr>
          <w:rStyle w:val="StyleUnderline"/>
        </w:rPr>
        <w:t xml:space="preserve"> and </w:t>
      </w:r>
      <w:r w:rsidRPr="00844899">
        <w:rPr>
          <w:rStyle w:val="Emphasis"/>
        </w:rPr>
        <w:t>global environments</w:t>
      </w:r>
      <w:r w:rsidRPr="00F93F59">
        <w:rPr>
          <w:rStyle w:val="StyleUnderline"/>
        </w:rPr>
        <w:t xml:space="preserve"> through the </w:t>
      </w:r>
      <w:r w:rsidRPr="00844899">
        <w:rPr>
          <w:rStyle w:val="Emphasis"/>
        </w:rPr>
        <w:t>construction of infrastructure</w:t>
      </w:r>
      <w:r w:rsidRPr="00F93F59">
        <w:rPr>
          <w:rStyle w:val="StyleUnderline"/>
        </w:rPr>
        <w:t xml:space="preserve">, the </w:t>
      </w:r>
      <w:r w:rsidRPr="00844899">
        <w:rPr>
          <w:rStyle w:val="Emphasis"/>
        </w:rPr>
        <w:t>exposure of local environments to toxic residues</w:t>
      </w:r>
      <w:r w:rsidRPr="00F93F59">
        <w:rPr>
          <w:rStyle w:val="StyleUnderline"/>
        </w:rPr>
        <w:t xml:space="preserve">, and the </w:t>
      </w:r>
      <w:r w:rsidRPr="00844899">
        <w:rPr>
          <w:rStyle w:val="Emphasis"/>
        </w:rPr>
        <w:t>dispersal of pollutants in land</w:t>
      </w:r>
      <w:r w:rsidRPr="00F93F59">
        <w:rPr>
          <w:rStyle w:val="StyleUnderline"/>
        </w:rPr>
        <w:t xml:space="preserve">, </w:t>
      </w:r>
      <w:r w:rsidRPr="00844899">
        <w:rPr>
          <w:rStyle w:val="Emphasis"/>
        </w:rPr>
        <w:t>air</w:t>
      </w:r>
      <w:r w:rsidRPr="00F93F59">
        <w:rPr>
          <w:rStyle w:val="StyleUnderline"/>
        </w:rPr>
        <w:t xml:space="preserve">, and </w:t>
      </w:r>
      <w:r w:rsidRPr="00844899">
        <w:rPr>
          <w:rStyle w:val="Emphasis"/>
        </w:rPr>
        <w:t>sea</w:t>
      </w:r>
      <w:r w:rsidRPr="00F93F59">
        <w:rPr>
          <w:rStyle w:val="StyleUnderline"/>
        </w:rPr>
        <w:t xml:space="preserve">. </w:t>
      </w:r>
      <w:r w:rsidRPr="003C23DF">
        <w:rPr>
          <w:rStyle w:val="StyleUnderline"/>
        </w:rPr>
        <w:t xml:space="preserve">Rockets are the </w:t>
      </w:r>
      <w:r w:rsidRPr="003C23DF">
        <w:rPr>
          <w:rStyle w:val="Emphasis"/>
        </w:rPr>
        <w:t>only source</w:t>
      </w:r>
      <w:r w:rsidRPr="003C23DF">
        <w:rPr>
          <w:rStyle w:val="StyleUnderline"/>
        </w:rPr>
        <w:t xml:space="preserve"> of direct anthropogenic emissions sources in the stratosphere. Ozone-depleting substances (</w:t>
      </w:r>
      <w:r w:rsidRPr="003C23DF">
        <w:rPr>
          <w:rStyle w:val="Emphasis"/>
          <w:highlight w:val="cyan"/>
        </w:rPr>
        <w:t>ODS</w:t>
      </w:r>
      <w:r w:rsidRPr="003C23DF">
        <w:rPr>
          <w:rStyle w:val="StyleUnderline"/>
        </w:rPr>
        <w:t xml:space="preserve">) such as </w:t>
      </w:r>
      <w:r w:rsidRPr="003C23DF">
        <w:rPr>
          <w:rStyle w:val="Emphasis"/>
        </w:rPr>
        <w:t>nitrous oxide</w:t>
      </w:r>
      <w:r w:rsidRPr="003C23DF">
        <w:rPr>
          <w:rStyle w:val="StyleUnderline"/>
        </w:rPr>
        <w:t xml:space="preserve">, </w:t>
      </w:r>
      <w:r w:rsidRPr="003C23DF">
        <w:rPr>
          <w:rStyle w:val="Emphasis"/>
        </w:rPr>
        <w:t>hydrogen chlorine</w:t>
      </w:r>
      <w:r w:rsidRPr="003C23DF">
        <w:rPr>
          <w:rStyle w:val="StyleUnderline"/>
        </w:rPr>
        <w:t xml:space="preserve">, and </w:t>
      </w:r>
      <w:r w:rsidRPr="003C23DF">
        <w:rPr>
          <w:rStyle w:val="Emphasis"/>
        </w:rPr>
        <w:t>aluminum</w:t>
      </w:r>
      <w:r w:rsidRPr="00844899">
        <w:rPr>
          <w:rStyle w:val="Emphasis"/>
        </w:rPr>
        <w:t xml:space="preserve"> oxide</w:t>
      </w:r>
      <w:r w:rsidRPr="00F93F59">
        <w:rPr>
          <w:rStyle w:val="StyleUnderline"/>
        </w:rPr>
        <w:t xml:space="preserve"> </w:t>
      </w:r>
      <w:r w:rsidRPr="003C23DF">
        <w:rPr>
          <w:rStyle w:val="StyleUnderline"/>
          <w:highlight w:val="cyan"/>
        </w:rPr>
        <w:t>are emitted by rockets, and</w:t>
      </w:r>
      <w:r w:rsidRPr="00F93F59">
        <w:rPr>
          <w:rStyle w:val="StyleUnderline"/>
        </w:rPr>
        <w:t xml:space="preserve"> </w:t>
      </w:r>
      <w:r w:rsidRPr="003C23DF">
        <w:rPr>
          <w:rStyle w:val="StyleUnderline"/>
        </w:rPr>
        <w:t xml:space="preserve">can </w:t>
      </w:r>
      <w:r w:rsidRPr="003C23DF">
        <w:rPr>
          <w:rStyle w:val="Emphasis"/>
          <w:highlight w:val="cyan"/>
        </w:rPr>
        <w:t>destroy</w:t>
      </w:r>
      <w:r w:rsidRPr="00844899">
        <w:rPr>
          <w:rStyle w:val="Emphasis"/>
        </w:rPr>
        <w:t xml:space="preserve"> 105 </w:t>
      </w:r>
      <w:r w:rsidRPr="003C23DF">
        <w:rPr>
          <w:rStyle w:val="Emphasis"/>
          <w:highlight w:val="cyan"/>
        </w:rPr>
        <w:t>ozone</w:t>
      </w:r>
      <w:r w:rsidRPr="00844899">
        <w:rPr>
          <w:rStyle w:val="Emphasis"/>
        </w:rPr>
        <w:t xml:space="preserve"> molecules</w:t>
      </w:r>
      <w:r w:rsidRPr="00F93F59">
        <w:rPr>
          <w:rStyle w:val="StyleUnderline"/>
        </w:rPr>
        <w:t xml:space="preserve"> before degrading</w:t>
      </w:r>
      <w:r w:rsidRPr="00F93F59">
        <w:rPr>
          <w:sz w:val="16"/>
        </w:rPr>
        <w:t xml:space="preserve"> (Voigt et al. 2013). </w:t>
      </w:r>
      <w:r w:rsidRPr="00F93F59">
        <w:rPr>
          <w:rStyle w:val="StyleUnderline"/>
        </w:rPr>
        <w:t xml:space="preserve">The </w:t>
      </w:r>
      <w:r w:rsidRPr="00F93F59">
        <w:rPr>
          <w:rStyle w:val="StyleUnderline"/>
        </w:rPr>
        <w:lastRenderedPageBreak/>
        <w:t xml:space="preserve">ozone layer </w:t>
      </w:r>
      <w:r w:rsidRPr="00844899">
        <w:rPr>
          <w:rStyle w:val="StyleUnderline"/>
        </w:rPr>
        <w:t>prevents cancer and cataract-causing ultraviolet-b waves</w:t>
      </w:r>
      <w:r w:rsidRPr="00F93F59">
        <w:rPr>
          <w:rStyle w:val="StyleUnderline"/>
        </w:rPr>
        <w:t xml:space="preserve"> from reaching the Earth. As of 2013, rocket launches accounted for </w:t>
      </w:r>
      <w:r w:rsidRPr="00844899">
        <w:rPr>
          <w:rStyle w:val="Emphasis"/>
        </w:rPr>
        <w:t>less than 1%</w:t>
      </w:r>
      <w:r w:rsidRPr="00F93F59">
        <w:rPr>
          <w:rStyle w:val="StyleUnderline"/>
        </w:rPr>
        <w:t xml:space="preserve"> of ODS emissions. </w:t>
      </w:r>
      <w:r w:rsidRPr="003C23DF">
        <w:rPr>
          <w:rStyle w:val="StyleUnderline"/>
          <w:highlight w:val="cyan"/>
        </w:rPr>
        <w:t xml:space="preserve">As other ODS are </w:t>
      </w:r>
      <w:r w:rsidRPr="003C23DF">
        <w:rPr>
          <w:rStyle w:val="Emphasis"/>
          <w:highlight w:val="cyan"/>
        </w:rPr>
        <w:t>phased out</w:t>
      </w:r>
      <w:r w:rsidRPr="00F93F59">
        <w:rPr>
          <w:rStyle w:val="StyleUnderline"/>
        </w:rPr>
        <w:t xml:space="preserve"> under the Montreal Protocol </w:t>
      </w:r>
      <w:r w:rsidRPr="003C23DF">
        <w:rPr>
          <w:rStyle w:val="StyleUnderline"/>
          <w:highlight w:val="cyan"/>
        </w:rPr>
        <w:t xml:space="preserve">and the </w:t>
      </w:r>
      <w:r w:rsidRPr="003C23DF">
        <w:rPr>
          <w:rStyle w:val="Emphasis"/>
          <w:highlight w:val="cyan"/>
        </w:rPr>
        <w:t>frequency</w:t>
      </w:r>
      <w:r w:rsidRPr="003C23DF">
        <w:rPr>
          <w:rStyle w:val="StyleUnderline"/>
          <w:highlight w:val="cyan"/>
        </w:rPr>
        <w:t xml:space="preserve"> of</w:t>
      </w:r>
      <w:r w:rsidRPr="00F93F59">
        <w:rPr>
          <w:rStyle w:val="StyleUnderline"/>
        </w:rPr>
        <w:t xml:space="preserve"> lower cost space </w:t>
      </w:r>
      <w:r w:rsidRPr="003C23DF">
        <w:rPr>
          <w:rStyle w:val="StyleUnderline"/>
          <w:highlight w:val="cyan"/>
        </w:rPr>
        <w:t xml:space="preserve">launches </w:t>
      </w:r>
      <w:r w:rsidRPr="003C23DF">
        <w:rPr>
          <w:rStyle w:val="Emphasis"/>
          <w:highlight w:val="cyan"/>
        </w:rPr>
        <w:t>increases</w:t>
      </w:r>
      <w:r w:rsidRPr="003C23DF">
        <w:rPr>
          <w:rStyle w:val="StyleUnderline"/>
          <w:highlight w:val="cyan"/>
        </w:rPr>
        <w:t>,</w:t>
      </w:r>
      <w:r w:rsidRPr="00F93F59">
        <w:rPr>
          <w:rStyle w:val="StyleUnderline"/>
        </w:rPr>
        <w:t xml:space="preserve"> the </w:t>
      </w:r>
      <w:r w:rsidRPr="00844899">
        <w:rPr>
          <w:rStyle w:val="Emphasis"/>
        </w:rPr>
        <w:t>proportion</w:t>
      </w:r>
      <w:r w:rsidRPr="00F93F59">
        <w:rPr>
          <w:rStyle w:val="StyleUnderline"/>
        </w:rPr>
        <w:t xml:space="preserve"> and </w:t>
      </w:r>
      <w:r w:rsidRPr="00844899">
        <w:rPr>
          <w:rStyle w:val="Emphasis"/>
        </w:rPr>
        <w:t xml:space="preserve">quantity </w:t>
      </w:r>
      <w:proofErr w:type="gramStart"/>
      <w:r w:rsidRPr="00844899">
        <w:rPr>
          <w:rStyle w:val="Emphasis"/>
        </w:rPr>
        <w:t>is</w:t>
      </w:r>
      <w:proofErr w:type="gramEnd"/>
      <w:r w:rsidRPr="00844899">
        <w:rPr>
          <w:rStyle w:val="Emphasis"/>
        </w:rPr>
        <w:t xml:space="preserve"> likely to increase</w:t>
      </w:r>
      <w:r w:rsidRPr="00F93F59">
        <w:rPr>
          <w:sz w:val="16"/>
        </w:rPr>
        <w:t xml:space="preserve"> (</w:t>
      </w:r>
      <w:proofErr w:type="spellStart"/>
      <w:r w:rsidRPr="00F93F59">
        <w:rPr>
          <w:sz w:val="16"/>
        </w:rPr>
        <w:t>Durrieu</w:t>
      </w:r>
      <w:proofErr w:type="spellEnd"/>
      <w:r w:rsidRPr="00F93F59">
        <w:rPr>
          <w:sz w:val="16"/>
        </w:rPr>
        <w:t xml:space="preserve"> and Nelson 2013; Ross et al. 2009).</w:t>
      </w:r>
    </w:p>
    <w:p w14:paraId="7CA568D0" w14:textId="77777777" w:rsidR="00644F3B" w:rsidRPr="00037101" w:rsidRDefault="00644F3B" w:rsidP="00644F3B">
      <w:pPr>
        <w:rPr>
          <w:sz w:val="16"/>
        </w:rPr>
      </w:pPr>
      <w:r w:rsidRPr="00F93F59">
        <w:rPr>
          <w:rStyle w:val="StyleUnderline"/>
        </w:rPr>
        <w:t xml:space="preserve">Although </w:t>
      </w:r>
      <w:r w:rsidRPr="003C23DF">
        <w:rPr>
          <w:rStyle w:val="StyleUnderline"/>
          <w:highlight w:val="cyan"/>
        </w:rPr>
        <w:t>affluent economies</w:t>
      </w:r>
      <w:r w:rsidRPr="00F93F59">
        <w:rPr>
          <w:rStyle w:val="StyleUnderline"/>
        </w:rPr>
        <w:t xml:space="preserve"> in the northern hemisphere </w:t>
      </w:r>
      <w:r w:rsidRPr="003C23DF">
        <w:rPr>
          <w:rStyle w:val="StyleUnderline"/>
          <w:highlight w:val="cyan"/>
        </w:rPr>
        <w:t xml:space="preserve">are </w:t>
      </w:r>
      <w:r w:rsidRPr="003C23DF">
        <w:rPr>
          <w:rStyle w:val="Emphasis"/>
          <w:highlight w:val="cyan"/>
        </w:rPr>
        <w:t>responsible for most ODS</w:t>
      </w:r>
      <w:r w:rsidRPr="00844899">
        <w:rPr>
          <w:rStyle w:val="Emphasis"/>
        </w:rPr>
        <w:t xml:space="preserve"> emissions</w:t>
      </w:r>
      <w:r w:rsidRPr="00F93F59">
        <w:rPr>
          <w:sz w:val="16"/>
        </w:rPr>
        <w:t xml:space="preserve"> (</w:t>
      </w:r>
      <w:proofErr w:type="spellStart"/>
      <w:r w:rsidRPr="00F93F59">
        <w:rPr>
          <w:sz w:val="16"/>
        </w:rPr>
        <w:t>Polvani</w:t>
      </w:r>
      <w:proofErr w:type="spellEnd"/>
      <w:r w:rsidRPr="00F93F59">
        <w:rPr>
          <w:sz w:val="16"/>
        </w:rPr>
        <w:t xml:space="preserve"> 2011; Rousseaux et al. 1999), </w:t>
      </w:r>
      <w:r w:rsidRPr="00F93F59">
        <w:rPr>
          <w:rStyle w:val="StyleUnderline"/>
        </w:rPr>
        <w:t xml:space="preserve">the geography of </w:t>
      </w:r>
      <w:r w:rsidRPr="003C23DF">
        <w:rPr>
          <w:rStyle w:val="StyleUnderline"/>
        </w:rPr>
        <w:t>exposure</w:t>
      </w:r>
      <w:r w:rsidRPr="00F93F59">
        <w:rPr>
          <w:rStyle w:val="StyleUnderline"/>
        </w:rPr>
        <w:t xml:space="preserve"> </w:t>
      </w:r>
      <w:r w:rsidRPr="00844899">
        <w:rPr>
          <w:rStyle w:val="Emphasis"/>
        </w:rPr>
        <w:t xml:space="preserve">disproportionately </w:t>
      </w:r>
      <w:r w:rsidRPr="003C23DF">
        <w:rPr>
          <w:rStyle w:val="Emphasis"/>
        </w:rPr>
        <w:t>affects</w:t>
      </w:r>
      <w:r w:rsidRPr="00844899">
        <w:rPr>
          <w:rStyle w:val="Emphasis"/>
        </w:rPr>
        <w:t xml:space="preserve"> an overall higher population</w:t>
      </w:r>
      <w:r w:rsidRPr="00F93F59">
        <w:rPr>
          <w:rStyle w:val="StyleUnderline"/>
        </w:rPr>
        <w:t xml:space="preserve"> in remote regions and in the southern hemisphere</w:t>
      </w:r>
      <w:r w:rsidRPr="00F93F59">
        <w:rPr>
          <w:sz w:val="16"/>
        </w:rPr>
        <w:t xml:space="preserve"> (Norval et al. 2011; Robinson and Erickson 2015; Thompson et al. 2011) because ozone depletion is most serious in regions where high altitude stratospheric clouds are most likely to form: above the polar regions and major mountain ranges (</w:t>
      </w:r>
      <w:proofErr w:type="spellStart"/>
      <w:r w:rsidRPr="00F93F59">
        <w:rPr>
          <w:sz w:val="16"/>
        </w:rPr>
        <w:t>Carslaw</w:t>
      </w:r>
      <w:proofErr w:type="spellEnd"/>
      <w:r w:rsidRPr="00F93F59">
        <w:rPr>
          <w:sz w:val="16"/>
        </w:rPr>
        <w:t xml:space="preserve"> et al. 1998; </w:t>
      </w:r>
      <w:proofErr w:type="spellStart"/>
      <w:r w:rsidRPr="00F93F59">
        <w:rPr>
          <w:sz w:val="16"/>
        </w:rPr>
        <w:t>Perlwitz</w:t>
      </w:r>
      <w:proofErr w:type="spellEnd"/>
      <w:r w:rsidRPr="00F93F59">
        <w:rPr>
          <w:sz w:val="16"/>
        </w:rPr>
        <w:t xml:space="preserve"> et al. 2008). </w:t>
      </w:r>
      <w:r w:rsidRPr="00F93F59">
        <w:rPr>
          <w:rStyle w:val="StyleUnderline"/>
        </w:rPr>
        <w:t>This is</w:t>
      </w:r>
      <w:r w:rsidRPr="00F93F59">
        <w:rPr>
          <w:sz w:val="16"/>
        </w:rPr>
        <w:t xml:space="preserve"> an example of </w:t>
      </w:r>
      <w:r w:rsidRPr="00844899">
        <w:rPr>
          <w:rStyle w:val="Emphasis"/>
        </w:rPr>
        <w:t>environmental injustice on a global scale</w:t>
      </w:r>
      <w:r w:rsidRPr="00F93F59">
        <w:rPr>
          <w:rStyle w:val="StyleUnderline"/>
        </w:rPr>
        <w:t xml:space="preserve">, where the </w:t>
      </w:r>
      <w:r w:rsidRPr="00037101">
        <w:rPr>
          <w:rStyle w:val="StyleUnderline"/>
        </w:rPr>
        <w:t xml:space="preserve">global south bears the environmental burden of actions predominately taken in the global north, rocket launches included. In the process, </w:t>
      </w:r>
      <w:r w:rsidRPr="00037101">
        <w:rPr>
          <w:rStyle w:val="Emphasis"/>
        </w:rPr>
        <w:t>global power relations are reinscribed</w:t>
      </w:r>
      <w:r w:rsidRPr="00037101">
        <w:rPr>
          <w:rStyle w:val="StyleUnderline"/>
        </w:rPr>
        <w:t xml:space="preserve"> through the </w:t>
      </w:r>
      <w:r w:rsidRPr="00037101">
        <w:rPr>
          <w:rStyle w:val="Emphasis"/>
        </w:rPr>
        <w:t>uneven distribution of harm</w:t>
      </w:r>
      <w:r w:rsidRPr="00037101">
        <w:rPr>
          <w:rStyle w:val="StyleUnderline"/>
        </w:rPr>
        <w:t xml:space="preserve"> to peripheral and southern bodies</w:t>
      </w:r>
      <w:r w:rsidRPr="00037101">
        <w:rPr>
          <w:sz w:val="16"/>
        </w:rPr>
        <w:t xml:space="preserve">, mediated in this case through the redistribution of gases in the stratosphere that increase exposure to solar radiation. </w:t>
      </w:r>
    </w:p>
    <w:p w14:paraId="70B2E41A" w14:textId="77777777" w:rsidR="00644F3B" w:rsidRPr="00F93F59" w:rsidRDefault="00644F3B" w:rsidP="00644F3B">
      <w:pPr>
        <w:rPr>
          <w:sz w:val="16"/>
        </w:rPr>
      </w:pPr>
      <w:r w:rsidRPr="00037101">
        <w:rPr>
          <w:sz w:val="16"/>
        </w:rPr>
        <w:t xml:space="preserve">Coming closer to Earth, </w:t>
      </w:r>
      <w:r w:rsidRPr="00037101">
        <w:rPr>
          <w:rStyle w:val="StyleUnderline"/>
        </w:rPr>
        <w:t>environmental geopolitics of outer space are manifest in the</w:t>
      </w:r>
      <w:r w:rsidRPr="00F93F59">
        <w:rPr>
          <w:rStyle w:val="StyleUnderline"/>
        </w:rPr>
        <w:t xml:space="preserve"> </w:t>
      </w:r>
      <w:r w:rsidRPr="00844899">
        <w:rPr>
          <w:rStyle w:val="Emphasis"/>
        </w:rPr>
        <w:t>dispersal of particulate matter</w:t>
      </w:r>
      <w:r w:rsidRPr="00F93F59">
        <w:rPr>
          <w:rStyle w:val="StyleUnderline"/>
        </w:rPr>
        <w:t xml:space="preserve"> into ecosystems surrounding active launch sites</w:t>
      </w:r>
      <w:r w:rsidRPr="00F93F59">
        <w:rPr>
          <w:sz w:val="16"/>
        </w:rPr>
        <w:t xml:space="preserve">. This is more than a strictly local environmental </w:t>
      </w:r>
      <w:proofErr w:type="gramStart"/>
      <w:r w:rsidRPr="00F93F59">
        <w:rPr>
          <w:sz w:val="16"/>
        </w:rPr>
        <w:t>concern, because</w:t>
      </w:r>
      <w:proofErr w:type="gramEnd"/>
      <w:r w:rsidRPr="00F93F59">
        <w:rPr>
          <w:sz w:val="16"/>
        </w:rPr>
        <w:t xml:space="preserve"> which spaces are subject to the hazards of launch sites involves careful calculations weighing financial cost, state power, and multifarious territorial interests. </w:t>
      </w:r>
      <w:r w:rsidRPr="003C23DF">
        <w:rPr>
          <w:rStyle w:val="StyleUnderline"/>
          <w:highlight w:val="cyan"/>
        </w:rPr>
        <w:t xml:space="preserve">With </w:t>
      </w:r>
      <w:r w:rsidRPr="003C23DF">
        <w:rPr>
          <w:rStyle w:val="Emphasis"/>
          <w:highlight w:val="cyan"/>
        </w:rPr>
        <w:t>each launch</w:t>
      </w:r>
      <w:r w:rsidRPr="00F93F59">
        <w:rPr>
          <w:rStyle w:val="StyleUnderline"/>
        </w:rPr>
        <w:t xml:space="preserve">, surrounding </w:t>
      </w:r>
      <w:r w:rsidRPr="003C23DF">
        <w:rPr>
          <w:rStyle w:val="StyleUnderline"/>
          <w:highlight w:val="cyan"/>
        </w:rPr>
        <w:t xml:space="preserve">areas are </w:t>
      </w:r>
      <w:r w:rsidRPr="003C23DF">
        <w:rPr>
          <w:rStyle w:val="Emphasis"/>
          <w:highlight w:val="cyan"/>
        </w:rPr>
        <w:t>showered with toxins</w:t>
      </w:r>
      <w:r w:rsidRPr="003C23DF">
        <w:rPr>
          <w:rStyle w:val="StyleUnderline"/>
          <w:highlight w:val="cyan"/>
        </w:rPr>
        <w:t xml:space="preserve">, </w:t>
      </w:r>
      <w:r w:rsidRPr="003C23DF">
        <w:rPr>
          <w:rStyle w:val="Emphasis"/>
          <w:highlight w:val="cyan"/>
        </w:rPr>
        <w:t>heavy metals</w:t>
      </w:r>
      <w:r w:rsidRPr="003C23DF">
        <w:rPr>
          <w:rStyle w:val="StyleUnderline"/>
          <w:highlight w:val="cyan"/>
        </w:rPr>
        <w:t xml:space="preserve">, and </w:t>
      </w:r>
      <w:r w:rsidRPr="003C23DF">
        <w:rPr>
          <w:rStyle w:val="Emphasis"/>
          <w:highlight w:val="cyan"/>
        </w:rPr>
        <w:t>acids</w:t>
      </w:r>
      <w:r w:rsidRPr="00F93F59">
        <w:rPr>
          <w:rStyle w:val="StyleUnderline"/>
        </w:rPr>
        <w:t xml:space="preserve"> over a distance that varies</w:t>
      </w:r>
      <w:r w:rsidRPr="00F93F59">
        <w:rPr>
          <w:sz w:val="16"/>
        </w:rPr>
        <w:t xml:space="preserve"> widely </w:t>
      </w:r>
      <w:r w:rsidRPr="00F93F59">
        <w:rPr>
          <w:rStyle w:val="StyleUnderline"/>
        </w:rPr>
        <w:t xml:space="preserve">with wind, weather, and precipitation patterns </w:t>
      </w:r>
      <w:proofErr w:type="gramStart"/>
      <w:r w:rsidRPr="00F93F59">
        <w:rPr>
          <w:rStyle w:val="StyleUnderline"/>
        </w:rPr>
        <w:t>at the moment</w:t>
      </w:r>
      <w:proofErr w:type="gramEnd"/>
      <w:r w:rsidRPr="00F93F59">
        <w:rPr>
          <w:rStyle w:val="StyleUnderline"/>
        </w:rPr>
        <w:t xml:space="preserve"> of lift-off</w:t>
      </w:r>
      <w:r w:rsidRPr="00F93F59">
        <w:rPr>
          <w:sz w:val="16"/>
        </w:rPr>
        <w:t xml:space="preserve">.3 The most researched of these pollutants are hydrogen chloride, aluminum oxide, and various aerosolized heavy metals. </w:t>
      </w:r>
      <w:r w:rsidRPr="00F93F59">
        <w:rPr>
          <w:rStyle w:val="StyleUnderline"/>
        </w:rPr>
        <w:t xml:space="preserve">Release of these pollutants from rocket launches results in </w:t>
      </w:r>
      <w:r w:rsidRPr="00844899">
        <w:rPr>
          <w:rStyle w:val="Emphasis"/>
        </w:rPr>
        <w:t>localized regional acid rain</w:t>
      </w:r>
      <w:r w:rsidRPr="00F93F59">
        <w:rPr>
          <w:sz w:val="16"/>
        </w:rPr>
        <w:t xml:space="preserve"> (Madsen 1981), </w:t>
      </w:r>
      <w:r w:rsidRPr="00844899">
        <w:rPr>
          <w:rStyle w:val="Emphasis"/>
        </w:rPr>
        <w:t>plant death</w:t>
      </w:r>
      <w:r w:rsidRPr="00F93F59">
        <w:rPr>
          <w:rStyle w:val="StyleUnderline"/>
        </w:rPr>
        <w:t xml:space="preserve">, </w:t>
      </w:r>
      <w:r w:rsidRPr="00844899">
        <w:rPr>
          <w:rStyle w:val="Emphasis"/>
        </w:rPr>
        <w:t>fish kills</w:t>
      </w:r>
      <w:r w:rsidRPr="00F93F59">
        <w:rPr>
          <w:rStyle w:val="StyleUnderline"/>
        </w:rPr>
        <w:t xml:space="preserve">, and </w:t>
      </w:r>
      <w:r w:rsidRPr="00844899">
        <w:rPr>
          <w:rStyle w:val="Emphasis"/>
        </w:rPr>
        <w:t>failed seed germination</w:t>
      </w:r>
      <w:r w:rsidRPr="00F93F59">
        <w:rPr>
          <w:rStyle w:val="StyleUnderline"/>
        </w:rPr>
        <w:t xml:space="preserve"> of native plants in launch sites</w:t>
      </w:r>
      <w:r w:rsidRPr="00F93F59">
        <w:rPr>
          <w:sz w:val="16"/>
        </w:rPr>
        <w:t xml:space="preserve"> (Marion, Black, and </w:t>
      </w:r>
      <w:proofErr w:type="spellStart"/>
      <w:r w:rsidRPr="00F93F59">
        <w:rPr>
          <w:sz w:val="16"/>
        </w:rPr>
        <w:t>Zedler</w:t>
      </w:r>
      <w:proofErr w:type="spellEnd"/>
      <w:r w:rsidRPr="00F93F59">
        <w:rPr>
          <w:sz w:val="16"/>
        </w:rPr>
        <w:t xml:space="preserve"> 1989; </w:t>
      </w:r>
      <w:proofErr w:type="spellStart"/>
      <w:r w:rsidRPr="00F93F59">
        <w:rPr>
          <w:sz w:val="16"/>
        </w:rPr>
        <w:t>Schmalzer</w:t>
      </w:r>
      <w:proofErr w:type="spellEnd"/>
      <w:r w:rsidRPr="00F93F59">
        <w:rPr>
          <w:sz w:val="16"/>
        </w:rPr>
        <w:t xml:space="preserve"> et al. 1992). </w:t>
      </w:r>
    </w:p>
    <w:p w14:paraId="19E5B30E" w14:textId="77777777" w:rsidR="00644F3B" w:rsidRPr="00F93F59" w:rsidRDefault="00644F3B" w:rsidP="00644F3B">
      <w:pPr>
        <w:rPr>
          <w:sz w:val="16"/>
        </w:rPr>
      </w:pPr>
      <w:r w:rsidRPr="00F93F59">
        <w:rPr>
          <w:rStyle w:val="StyleUnderline"/>
        </w:rPr>
        <w:t xml:space="preserve">These </w:t>
      </w:r>
      <w:r w:rsidRPr="003C23DF">
        <w:rPr>
          <w:rStyle w:val="StyleUnderline"/>
          <w:highlight w:val="cyan"/>
        </w:rPr>
        <w:t>effects</w:t>
      </w:r>
      <w:r w:rsidRPr="00F93F59">
        <w:rPr>
          <w:sz w:val="16"/>
        </w:rPr>
        <w:t xml:space="preserve">, and research on them, are mostly concentrated within one kilometer of the launch site. But they </w:t>
      </w:r>
      <w:r w:rsidRPr="003C23DF">
        <w:rPr>
          <w:rStyle w:val="StyleUnderline"/>
          <w:highlight w:val="cyan"/>
        </w:rPr>
        <w:t xml:space="preserve">have been recorded </w:t>
      </w:r>
      <w:r w:rsidRPr="003C23DF">
        <w:rPr>
          <w:rStyle w:val="Emphasis"/>
          <w:highlight w:val="cyan"/>
        </w:rPr>
        <w:t>several kilometers away</w:t>
      </w:r>
      <w:r w:rsidRPr="00F93F59">
        <w:rPr>
          <w:sz w:val="16"/>
        </w:rPr>
        <w:t xml:space="preserve"> under certain weather conditions (</w:t>
      </w:r>
      <w:proofErr w:type="spellStart"/>
      <w:r w:rsidRPr="00F93F59">
        <w:rPr>
          <w:sz w:val="16"/>
        </w:rPr>
        <w:t>Schmalzer</w:t>
      </w:r>
      <w:proofErr w:type="spellEnd"/>
      <w:r w:rsidRPr="00F93F59">
        <w:rPr>
          <w:sz w:val="16"/>
        </w:rPr>
        <w:t xml:space="preserve"> et al. 1998). Recent studies on the concentration of trace elements in wildlife in areas near NASA launch activities in Florida, USA, found that more than half of the adults and juvenile alligators had “greater than toxic levels” of trace elements in their liver (</w:t>
      </w:r>
      <w:proofErr w:type="spellStart"/>
      <w:r w:rsidRPr="00F93F59">
        <w:rPr>
          <w:sz w:val="16"/>
        </w:rPr>
        <w:t>Horai</w:t>
      </w:r>
      <w:proofErr w:type="spellEnd"/>
      <w:r w:rsidRPr="00F93F59">
        <w:rPr>
          <w:sz w:val="16"/>
        </w:rPr>
        <w:t xml:space="preserve"> et al. 2014). Both the subject, and the vague statement of findings, highlights the lack of research into the impacts on downstream human and non-human communities. </w:t>
      </w:r>
      <w:r w:rsidRPr="00F93F59">
        <w:rPr>
          <w:rStyle w:val="StyleUnderline"/>
        </w:rPr>
        <w:t>In contrast to the precautions taken to protect</w:t>
      </w:r>
      <w:r w:rsidRPr="00F93F59">
        <w:rPr>
          <w:sz w:val="16"/>
        </w:rPr>
        <w:t xml:space="preserve"> workers in buildings adjacent to facilities where </w:t>
      </w:r>
      <w:r w:rsidRPr="00F93F59">
        <w:rPr>
          <w:rStyle w:val="StyleUnderline"/>
        </w:rPr>
        <w:t>these technologies</w:t>
      </w:r>
      <w:r w:rsidRPr="00F93F59">
        <w:rPr>
          <w:sz w:val="16"/>
        </w:rPr>
        <w:t xml:space="preserve"> are developed (</w:t>
      </w:r>
      <w:proofErr w:type="spellStart"/>
      <w:r w:rsidRPr="00F93F59">
        <w:rPr>
          <w:sz w:val="16"/>
        </w:rPr>
        <w:t>Bolch</w:t>
      </w:r>
      <w:proofErr w:type="spellEnd"/>
      <w:r w:rsidRPr="00F93F59">
        <w:rPr>
          <w:sz w:val="16"/>
        </w:rPr>
        <w:t xml:space="preserve"> et al. 1990; </w:t>
      </w:r>
      <w:proofErr w:type="spellStart"/>
      <w:r w:rsidRPr="00F93F59">
        <w:rPr>
          <w:sz w:val="16"/>
        </w:rPr>
        <w:t>Chrostowski</w:t>
      </w:r>
      <w:proofErr w:type="spellEnd"/>
      <w:r w:rsidRPr="00F93F59">
        <w:rPr>
          <w:sz w:val="16"/>
        </w:rPr>
        <w:t xml:space="preserve">, Gan, and Campbell 2010), </w:t>
      </w:r>
      <w:r w:rsidRPr="00844899">
        <w:rPr>
          <w:rStyle w:val="Emphasis"/>
        </w:rPr>
        <w:t>much less consideration</w:t>
      </w:r>
      <w:r w:rsidRPr="00F93F59">
        <w:rPr>
          <w:rStyle w:val="StyleUnderline"/>
        </w:rPr>
        <w:t xml:space="preserve"> is given to communities within the </w:t>
      </w:r>
      <w:r w:rsidRPr="00844899">
        <w:rPr>
          <w:rStyle w:val="Emphasis"/>
        </w:rPr>
        <w:t>dynamic pollutant shadow</w:t>
      </w:r>
      <w:r w:rsidRPr="00F93F59">
        <w:rPr>
          <w:rStyle w:val="StyleUnderline"/>
        </w:rPr>
        <w:t xml:space="preserve"> of rocket launches</w:t>
      </w:r>
      <w:r w:rsidRPr="00F93F59">
        <w:rPr>
          <w:sz w:val="16"/>
        </w:rPr>
        <w:t xml:space="preserve">. </w:t>
      </w:r>
    </w:p>
    <w:p w14:paraId="1C12F26F" w14:textId="77777777" w:rsidR="00644F3B" w:rsidRDefault="00644F3B" w:rsidP="00644F3B">
      <w:pPr>
        <w:rPr>
          <w:sz w:val="16"/>
        </w:rPr>
      </w:pPr>
      <w:r w:rsidRPr="003C23DF">
        <w:rPr>
          <w:rStyle w:val="StyleUnderline"/>
          <w:highlight w:val="cyan"/>
        </w:rPr>
        <w:t>In</w:t>
      </w:r>
      <w:r w:rsidRPr="00F93F59">
        <w:rPr>
          <w:sz w:val="16"/>
        </w:rPr>
        <w:t xml:space="preserve"> Kazakhstan, </w:t>
      </w:r>
      <w:r w:rsidRPr="003C23DF">
        <w:rPr>
          <w:rStyle w:val="Emphasis"/>
          <w:highlight w:val="cyan"/>
        </w:rPr>
        <w:t>Russia</w:t>
      </w:r>
      <w:r w:rsidRPr="003C23DF">
        <w:rPr>
          <w:sz w:val="16"/>
          <w:highlight w:val="cyan"/>
        </w:rPr>
        <w:t xml:space="preserve">, </w:t>
      </w:r>
      <w:r w:rsidRPr="003C23DF">
        <w:rPr>
          <w:rStyle w:val="StyleUnderline"/>
          <w:highlight w:val="cyan"/>
        </w:rPr>
        <w:t xml:space="preserve">and </w:t>
      </w:r>
      <w:r w:rsidRPr="003C23DF">
        <w:rPr>
          <w:rStyle w:val="Emphasis"/>
          <w:highlight w:val="cyan"/>
        </w:rPr>
        <w:t>China</w:t>
      </w:r>
      <w:r w:rsidRPr="00F93F59">
        <w:rPr>
          <w:sz w:val="16"/>
        </w:rPr>
        <w:t xml:space="preserve">, researchers have begun examining the effects of </w:t>
      </w:r>
      <w:r w:rsidRPr="00F93F59">
        <w:rPr>
          <w:rStyle w:val="StyleUnderline"/>
        </w:rPr>
        <w:t xml:space="preserve">the </w:t>
      </w:r>
      <w:r w:rsidRPr="00844899">
        <w:rPr>
          <w:rStyle w:val="Emphasis"/>
        </w:rPr>
        <w:t>highly toxic liquid propellant</w:t>
      </w:r>
      <w:r w:rsidRPr="00F93F59">
        <w:rPr>
          <w:sz w:val="16"/>
        </w:rPr>
        <w:t>, unsymmetrical dimethylhydrazine (</w:t>
      </w:r>
      <w:r w:rsidRPr="003C23DF">
        <w:rPr>
          <w:rStyle w:val="Emphasis"/>
          <w:highlight w:val="cyan"/>
        </w:rPr>
        <w:t>UDMH</w:t>
      </w:r>
      <w:r w:rsidRPr="00F93F59">
        <w:rPr>
          <w:sz w:val="16"/>
        </w:rPr>
        <w:t xml:space="preserve">), which </w:t>
      </w:r>
      <w:r w:rsidRPr="003C23DF">
        <w:rPr>
          <w:rStyle w:val="StyleUnderline"/>
          <w:highlight w:val="cyan"/>
        </w:rPr>
        <w:t>has been in use</w:t>
      </w:r>
      <w:r w:rsidRPr="00F93F59">
        <w:rPr>
          <w:rStyle w:val="StyleUnderline"/>
        </w:rPr>
        <w:t xml:space="preserve"> since the dawn of the space age</w:t>
      </w:r>
      <w:r w:rsidRPr="00F93F59">
        <w:rPr>
          <w:sz w:val="16"/>
        </w:rPr>
        <w:t xml:space="preserve">. It has noted carcinogenic, mutagenic, convulsant, teratogenic, and embryotoxic effects (Carlsen, </w:t>
      </w:r>
      <w:proofErr w:type="spellStart"/>
      <w:r w:rsidRPr="00F93F59">
        <w:rPr>
          <w:sz w:val="16"/>
        </w:rPr>
        <w:t>Kenesova</w:t>
      </w:r>
      <w:proofErr w:type="spellEnd"/>
      <w:r w:rsidRPr="00F93F59">
        <w:rPr>
          <w:sz w:val="16"/>
        </w:rPr>
        <w:t xml:space="preserve">, and </w:t>
      </w:r>
      <w:proofErr w:type="spellStart"/>
      <w:r w:rsidRPr="00F93F59">
        <w:rPr>
          <w:sz w:val="16"/>
        </w:rPr>
        <w:t>Batyrbekova</w:t>
      </w:r>
      <w:proofErr w:type="spellEnd"/>
      <w:r w:rsidRPr="00F93F59">
        <w:rPr>
          <w:sz w:val="16"/>
        </w:rPr>
        <w:t xml:space="preserve"> 2007), and it has been found to cause DNA damage and chromosomal aberrations in rodents living near the Baikonur cosmodrome in Kazakhstan (</w:t>
      </w:r>
      <w:proofErr w:type="spellStart"/>
      <w:r w:rsidRPr="00F93F59">
        <w:rPr>
          <w:sz w:val="16"/>
        </w:rPr>
        <w:t>Kolumbayeva</w:t>
      </w:r>
      <w:proofErr w:type="spellEnd"/>
      <w:r w:rsidRPr="00F93F59">
        <w:rPr>
          <w:sz w:val="16"/>
        </w:rPr>
        <w:t xml:space="preserve"> et al. 2014). Despite these known hazards, </w:t>
      </w:r>
      <w:r w:rsidRPr="00F93F59">
        <w:rPr>
          <w:rStyle w:val="StyleUnderline"/>
        </w:rPr>
        <w:t xml:space="preserve">methods to detect UDMH at the trace concentrations at which </w:t>
      </w:r>
      <w:r w:rsidRPr="00844899">
        <w:rPr>
          <w:rStyle w:val="Emphasis"/>
        </w:rPr>
        <w:t>toxic effects begin to manifest</w:t>
      </w:r>
      <w:r w:rsidRPr="00F93F59">
        <w:rPr>
          <w:rStyle w:val="StyleUnderline"/>
        </w:rPr>
        <w:t xml:space="preserve"> in humans </w:t>
      </w:r>
      <w:r w:rsidRPr="00844899">
        <w:rPr>
          <w:rStyle w:val="Emphasis"/>
        </w:rPr>
        <w:t>do not yet exist</w:t>
      </w:r>
      <w:r w:rsidRPr="00F93F59">
        <w:rPr>
          <w:sz w:val="16"/>
        </w:rPr>
        <w:t xml:space="preserve"> (</w:t>
      </w:r>
      <w:proofErr w:type="spellStart"/>
      <w:r w:rsidRPr="00F93F59">
        <w:rPr>
          <w:sz w:val="16"/>
        </w:rPr>
        <w:t>Kenessov</w:t>
      </w:r>
      <w:proofErr w:type="spellEnd"/>
      <w:r w:rsidRPr="00F93F59">
        <w:rPr>
          <w:sz w:val="16"/>
        </w:rPr>
        <w:t xml:space="preserve">, </w:t>
      </w:r>
      <w:proofErr w:type="spellStart"/>
      <w:r w:rsidRPr="00F93F59">
        <w:rPr>
          <w:sz w:val="16"/>
        </w:rPr>
        <w:t>Bakaikina</w:t>
      </w:r>
      <w:proofErr w:type="spellEnd"/>
      <w:r w:rsidRPr="00F93F59">
        <w:rPr>
          <w:sz w:val="16"/>
        </w:rPr>
        <w:t xml:space="preserve">, and </w:t>
      </w:r>
      <w:proofErr w:type="spellStart"/>
      <w:r w:rsidRPr="00F93F59">
        <w:rPr>
          <w:sz w:val="16"/>
        </w:rPr>
        <w:t>Ormanbekovna</w:t>
      </w:r>
      <w:proofErr w:type="spellEnd"/>
      <w:r w:rsidRPr="00F93F59">
        <w:rPr>
          <w:sz w:val="16"/>
        </w:rPr>
        <w:t xml:space="preserve"> 2015), meaning that </w:t>
      </w:r>
      <w:r w:rsidRPr="00F93F59">
        <w:rPr>
          <w:rStyle w:val="StyleUnderline"/>
        </w:rPr>
        <w:t xml:space="preserve">there is </w:t>
      </w:r>
      <w:r w:rsidRPr="00844899">
        <w:rPr>
          <w:rStyle w:val="Emphasis"/>
        </w:rPr>
        <w:t>no knowledge</w:t>
      </w:r>
      <w:r w:rsidRPr="00F93F59">
        <w:rPr>
          <w:rStyle w:val="StyleUnderline"/>
        </w:rPr>
        <w:t xml:space="preserve"> of how </w:t>
      </w:r>
      <w:r w:rsidRPr="003C23DF">
        <w:rPr>
          <w:rStyle w:val="StyleUnderline"/>
          <w:highlight w:val="cyan"/>
        </w:rPr>
        <w:t>this</w:t>
      </w:r>
      <w:r w:rsidRPr="003C23DF">
        <w:rPr>
          <w:rStyle w:val="StyleUnderline"/>
        </w:rPr>
        <w:t xml:space="preserve"> </w:t>
      </w:r>
      <w:r w:rsidRPr="003C23DF">
        <w:rPr>
          <w:rStyle w:val="Emphasis"/>
        </w:rPr>
        <w:t>circulates</w:t>
      </w:r>
      <w:r w:rsidRPr="00F93F59">
        <w:rPr>
          <w:rStyle w:val="StyleUnderline"/>
        </w:rPr>
        <w:t xml:space="preserve"> in the environment, </w:t>
      </w:r>
      <w:r w:rsidRPr="003C23DF">
        <w:rPr>
          <w:rStyle w:val="Emphasis"/>
          <w:highlight w:val="cyan"/>
        </w:rPr>
        <w:t>bioaccumulates</w:t>
      </w:r>
      <w:r w:rsidRPr="00F93F59">
        <w:rPr>
          <w:rStyle w:val="StyleUnderline"/>
        </w:rPr>
        <w:t xml:space="preserve"> up the food chain, </w:t>
      </w:r>
      <w:r w:rsidRPr="003C23DF">
        <w:rPr>
          <w:rStyle w:val="StyleUnderline"/>
        </w:rPr>
        <w:t>or could</w:t>
      </w:r>
      <w:r w:rsidRPr="00F93F59">
        <w:rPr>
          <w:sz w:val="16"/>
        </w:rPr>
        <w:t xml:space="preserve"> potentially </w:t>
      </w:r>
      <w:r w:rsidRPr="003C23DF">
        <w:rPr>
          <w:rStyle w:val="StyleUnderline"/>
        </w:rPr>
        <w:t xml:space="preserve">be </w:t>
      </w:r>
      <w:r w:rsidRPr="003C23DF">
        <w:rPr>
          <w:rStyle w:val="Emphasis"/>
        </w:rPr>
        <w:t>sequestered</w:t>
      </w:r>
      <w:r w:rsidRPr="00F93F59">
        <w:rPr>
          <w:rStyle w:val="StyleUnderline"/>
        </w:rPr>
        <w:t xml:space="preserve"> through soil or plant filtration</w:t>
      </w:r>
      <w:r w:rsidRPr="00F93F59">
        <w:rPr>
          <w:sz w:val="16"/>
        </w:rPr>
        <w:t>.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w:t>
      </w:r>
    </w:p>
    <w:p w14:paraId="1DEB57B4" w14:textId="77777777" w:rsidR="00644F3B" w:rsidRDefault="00644F3B" w:rsidP="00644F3B"/>
    <w:p w14:paraId="689063E3" w14:textId="2C7B9605" w:rsidR="00644F3B" w:rsidRPr="008022D1" w:rsidRDefault="00644F3B" w:rsidP="00644F3B">
      <w:pPr>
        <w:rPr>
          <w:rStyle w:val="Style13ptBold"/>
        </w:rPr>
      </w:pPr>
      <w:r w:rsidRPr="008022D1">
        <w:rPr>
          <w:rStyle w:val="Style13ptBold"/>
        </w:rPr>
        <w:t xml:space="preserve">Not specifying an agent is a voting issue </w:t>
      </w:r>
      <w:r>
        <w:rPr>
          <w:rStyle w:val="Style13ptBold"/>
        </w:rPr>
        <w:t xml:space="preserve">– especially on non-US actors where the legislative process has multiple </w:t>
      </w:r>
      <w:proofErr w:type="spellStart"/>
      <w:r>
        <w:rPr>
          <w:rStyle w:val="Style13ptBold"/>
        </w:rPr>
        <w:t>possiblities</w:t>
      </w:r>
      <w:proofErr w:type="spellEnd"/>
      <w:r w:rsidRPr="008022D1">
        <w:rPr>
          <w:rStyle w:val="Style13ptBold"/>
        </w:rPr>
        <w:t>– wrecks counterplan competition</w:t>
      </w:r>
      <w:r>
        <w:rPr>
          <w:rStyle w:val="Style13ptBold"/>
        </w:rPr>
        <w:t xml:space="preserve">, </w:t>
      </w:r>
      <w:proofErr w:type="spellStart"/>
      <w:r>
        <w:rPr>
          <w:rStyle w:val="Style13ptBold"/>
        </w:rPr>
        <w:t>disad</w:t>
      </w:r>
      <w:proofErr w:type="spellEnd"/>
      <w:r>
        <w:rPr>
          <w:rStyle w:val="Style13ptBold"/>
        </w:rPr>
        <w:t xml:space="preserve"> links </w:t>
      </w:r>
      <w:r w:rsidRPr="008022D1">
        <w:rPr>
          <w:rStyle w:val="Style13ptBold"/>
        </w:rPr>
        <w:t xml:space="preserve">and skews neg fairness by letting the 1ar shift in the future. </w:t>
      </w:r>
    </w:p>
    <w:p w14:paraId="305538F4" w14:textId="24171B54" w:rsidR="00644F3B" w:rsidRDefault="00644F3B" w:rsidP="00644F3B">
      <w:pPr>
        <w:pStyle w:val="Heading3"/>
      </w:pPr>
      <w:r>
        <w:lastRenderedPageBreak/>
        <w:t>1NC – CP – EIA</w:t>
      </w:r>
    </w:p>
    <w:p w14:paraId="2AB47D79" w14:textId="6DF8F900" w:rsidR="00644F3B" w:rsidRDefault="00644F3B" w:rsidP="00644F3B">
      <w:pPr>
        <w:keepNext/>
        <w:keepLines/>
        <w:spacing w:before="200"/>
        <w:outlineLvl w:val="3"/>
        <w:rPr>
          <w:rFonts w:eastAsiaTheme="majorEastAsia"/>
          <w:b/>
          <w:iCs/>
          <w:sz w:val="26"/>
        </w:rPr>
      </w:pPr>
      <w:r w:rsidRPr="00B4379B">
        <w:rPr>
          <w:rFonts w:eastAsiaTheme="majorEastAsia"/>
          <w:b/>
          <w:iCs/>
          <w:sz w:val="26"/>
        </w:rPr>
        <w:t xml:space="preserve">The </w:t>
      </w:r>
      <w:r>
        <w:rPr>
          <w:rFonts w:eastAsiaTheme="majorEastAsia"/>
          <w:b/>
          <w:iCs/>
          <w:sz w:val="26"/>
        </w:rPr>
        <w:t xml:space="preserve">People’s </w:t>
      </w:r>
      <w:r w:rsidRPr="00644F3B">
        <w:rPr>
          <w:rFonts w:eastAsiaTheme="majorEastAsia"/>
          <w:b/>
          <w:iCs/>
          <w:sz w:val="26"/>
        </w:rPr>
        <w:t>Republic of China should</w:t>
      </w:r>
      <w:r w:rsidRPr="00B4379B">
        <w:rPr>
          <w:rFonts w:eastAsiaTheme="majorEastAsia"/>
          <w:b/>
          <w:iCs/>
          <w:sz w:val="26"/>
        </w:rPr>
        <w:t xml:space="preserve"> submit an environmental impact assessment of </w:t>
      </w:r>
      <w:r>
        <w:rPr>
          <w:rFonts w:eastAsiaTheme="majorEastAsia"/>
          <w:b/>
          <w:iCs/>
          <w:sz w:val="26"/>
        </w:rPr>
        <w:t xml:space="preserve">the </w:t>
      </w:r>
      <w:r w:rsidRPr="00644F3B">
        <w:rPr>
          <w:rFonts w:eastAsiaTheme="majorEastAsia"/>
          <w:b/>
          <w:iCs/>
          <w:color w:val="FF0000"/>
          <w:sz w:val="26"/>
        </w:rPr>
        <w:t xml:space="preserve">appropriation of outer space by private entities </w:t>
      </w:r>
      <w:r w:rsidRPr="00B4379B">
        <w:rPr>
          <w:rFonts w:eastAsiaTheme="majorEastAsia"/>
          <w:b/>
          <w:iCs/>
          <w:sz w:val="26"/>
        </w:rPr>
        <w:t xml:space="preserve">to the UN Office of Outer Space Affairs for public comment, modification, and approval. The United States federal government should implement the approved version of the submitted proposal. </w:t>
      </w:r>
    </w:p>
    <w:p w14:paraId="037558A9" w14:textId="211180BE" w:rsidR="005C583A" w:rsidRPr="00B4379B" w:rsidRDefault="005C583A" w:rsidP="005C583A">
      <w:pPr>
        <w:pStyle w:val="Heading4"/>
      </w:pPr>
      <w:r>
        <w:t xml:space="preserve">Normal means is </w:t>
      </w:r>
      <w:r w:rsidR="00593EBC">
        <w:t xml:space="preserve">NPC </w:t>
      </w:r>
      <w:r w:rsidR="005C0966">
        <w:t xml:space="preserve">&amp; LAC unilateral action in Chinese “Congress” </w:t>
      </w:r>
      <w:r w:rsidR="00C44D7A">
        <w:t>–</w:t>
      </w:r>
      <w:r w:rsidR="005C0966">
        <w:t xml:space="preserve"> </w:t>
      </w:r>
      <w:r w:rsidR="00C44D7A">
        <w:t>cx proves unilateral action w/o consultation</w:t>
      </w:r>
    </w:p>
    <w:p w14:paraId="693E4ACB" w14:textId="77777777" w:rsidR="00644F3B" w:rsidRPr="00B4379B" w:rsidRDefault="00644F3B" w:rsidP="00644F3B">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15C844A9" w14:textId="77777777" w:rsidR="00644F3B" w:rsidRPr="00B4379B" w:rsidRDefault="00644F3B" w:rsidP="00644F3B">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3EFEC4FC" w14:textId="77777777" w:rsidR="00644F3B" w:rsidRPr="00B4379B" w:rsidRDefault="00644F3B" w:rsidP="00644F3B">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4ED7DD39" w14:textId="77777777" w:rsidR="00644F3B" w:rsidRPr="00B4379B" w:rsidRDefault="00644F3B" w:rsidP="00644F3B">
      <w:r w:rsidRPr="00B4379B">
        <w:t xml:space="preserve">Such </w:t>
      </w:r>
      <w:r w:rsidRPr="00B4379B">
        <w:rPr>
          <w:highlight w:val="yellow"/>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w:t>
      </w:r>
      <w:r w:rsidRPr="00B4379B">
        <w:lastRenderedPageBreak/>
        <w:t xml:space="preserve">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4A4EC034" w14:textId="77777777" w:rsidR="00644F3B" w:rsidRPr="00B4379B" w:rsidRDefault="00644F3B" w:rsidP="00644F3B">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4A306554" w14:textId="77777777" w:rsidR="00644F3B" w:rsidRPr="00B4379B" w:rsidRDefault="00644F3B" w:rsidP="00644F3B">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3DAC2A92" w14:textId="77777777" w:rsidR="00644F3B" w:rsidRPr="00B4379B" w:rsidRDefault="00644F3B" w:rsidP="00644F3B">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10EA01D4" w14:textId="77777777" w:rsidR="00644F3B" w:rsidRPr="00B4379B" w:rsidRDefault="00644F3B" w:rsidP="00644F3B">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7C54CCDF" w14:textId="77777777" w:rsidR="00644F3B" w:rsidRPr="00B4379B" w:rsidRDefault="00644F3B" w:rsidP="00644F3B">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5C448351" w14:textId="77777777" w:rsidR="00644F3B" w:rsidRPr="00B4379B" w:rsidRDefault="00644F3B" w:rsidP="00644F3B">
      <w:r w:rsidRPr="00B4379B">
        <w:rPr>
          <w:u w:val="single"/>
        </w:rPr>
        <w:lastRenderedPageBreak/>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3591FC0" w14:textId="4D23D51A" w:rsidR="00644F3B" w:rsidRDefault="00644F3B" w:rsidP="00644F3B"/>
    <w:p w14:paraId="1B542C55" w14:textId="7E4E46DB" w:rsidR="00E23A00" w:rsidRDefault="00E23A00" w:rsidP="00644F3B">
      <w:pPr>
        <w:pStyle w:val="Heading3"/>
      </w:pPr>
      <w:r>
        <w:lastRenderedPageBreak/>
        <w:t>1NC – K – Techno-Orientalism</w:t>
      </w:r>
    </w:p>
    <w:p w14:paraId="0D4896F9" w14:textId="77777777" w:rsidR="00FE7B5A" w:rsidRPr="00B1688D" w:rsidRDefault="00FE7B5A" w:rsidP="00FE7B5A">
      <w:pPr>
        <w:pStyle w:val="Heading4"/>
        <w:rPr>
          <w:rFonts w:cs="Arial"/>
        </w:rPr>
      </w:pPr>
      <w:r w:rsidRPr="00B1688D">
        <w:rPr>
          <w:rFonts w:cs="Arial"/>
        </w:rPr>
        <w:t xml:space="preserve">Their descriptions of China rising merely serve to </w:t>
      </w:r>
      <w:r w:rsidRPr="00B1688D">
        <w:rPr>
          <w:rFonts w:cs="Arial"/>
          <w:i/>
          <w:u w:val="single"/>
        </w:rPr>
        <w:t xml:space="preserve">repeat </w:t>
      </w:r>
      <w:r w:rsidRPr="00B1688D">
        <w:rPr>
          <w:rFonts w:cs="Arial"/>
        </w:rPr>
        <w:t xml:space="preserve">racialized tropes of yellow peril through </w:t>
      </w:r>
      <w:r w:rsidRPr="00B1688D">
        <w:rPr>
          <w:rFonts w:cs="Arial"/>
          <w:i/>
          <w:u w:val="single"/>
        </w:rPr>
        <w:t>techno-orientalism</w:t>
      </w:r>
      <w:r w:rsidRPr="00B1688D">
        <w:rPr>
          <w:rFonts w:cs="Arial"/>
        </w:rPr>
        <w:t xml:space="preserve"> framing Asians as subhuman, whose success, location or population pose a threat to the western liberal order </w:t>
      </w:r>
    </w:p>
    <w:p w14:paraId="34D48694" w14:textId="77777777" w:rsidR="00FE7B5A" w:rsidRPr="006A14D9" w:rsidRDefault="00FE7B5A" w:rsidP="00FE7B5A">
      <w:r w:rsidRPr="006A14D9">
        <w:rPr>
          <w:b/>
          <w:bCs/>
          <w:sz w:val="26"/>
        </w:rPr>
        <w:t>Siu and Chun 20</w:t>
      </w:r>
      <w:r w:rsidRPr="006A14D9">
        <w:t xml:space="preserve"> </w:t>
      </w:r>
      <w:r w:rsidRPr="006A14D9">
        <w:rPr>
          <w:sz w:val="16"/>
          <w:szCs w:val="16"/>
        </w:rPr>
        <w:t xml:space="preserve">– * Associate Professor Asian American and Asian Diaspora Studies Chinese Diaspora, Cultural Citizenship, Cultural Politics of Food, Diaspora / Transnationalism; Asians in the Americas, Ethnography PhD, Anthropology, Stanford University, MA, Anthropology, Stanford University, BA, Anthropology, minor in Ethnic Studies, University of California, Berkeley **Ph.D. student at the University of California, Berkeley in the Department of Ethnic Studies, 19-2020 recipient of The Catherine and William L. </w:t>
      </w:r>
      <w:proofErr w:type="spellStart"/>
      <w:r w:rsidRPr="006A14D9">
        <w:rPr>
          <w:sz w:val="16"/>
          <w:szCs w:val="16"/>
        </w:rPr>
        <w:t>Magistretti</w:t>
      </w:r>
      <w:proofErr w:type="spellEnd"/>
      <w:r w:rsidRPr="006A14D9">
        <w:rPr>
          <w:sz w:val="16"/>
          <w:szCs w:val="16"/>
        </w:rPr>
        <w:t xml:space="preserve"> Graduate Fellowship, B.A. in Politics and Social and Cultural Analysis from New York University. [Lok, Claire, Yellow Peril and Techno-orientalism in the Time of Covid-19: Racialized Contagion, Scientific Espionage, and Techno-Economic Warfare, Journal of Asian American Studies, Volume 23, Number 3, October 2020, pp. 421-440 (Article), DKP]</w:t>
      </w:r>
      <w:r w:rsidRPr="006A14D9">
        <w:t xml:space="preserve"> </w:t>
      </w:r>
      <w:r w:rsidRPr="00B1688D">
        <w:t xml:space="preserve">recut </w:t>
      </w:r>
      <w:proofErr w:type="spellStart"/>
      <w:r w:rsidRPr="00B1688D">
        <w:t>aaditg</w:t>
      </w:r>
      <w:proofErr w:type="spellEnd"/>
      <w:r w:rsidRPr="00B1688D">
        <w:t xml:space="preserve"> *brackets in </w:t>
      </w:r>
      <w:proofErr w:type="spellStart"/>
      <w:r w:rsidRPr="00B1688D">
        <w:t>og</w:t>
      </w:r>
      <w:proofErr w:type="spellEnd"/>
      <w:r w:rsidRPr="00B1688D">
        <w:t xml:space="preserve"> text</w:t>
      </w:r>
    </w:p>
    <w:p w14:paraId="583BB77A" w14:textId="77777777" w:rsidR="00FE7B5A" w:rsidRPr="006A14D9" w:rsidRDefault="00FE7B5A" w:rsidP="00FE7B5A">
      <w:pPr>
        <w:spacing w:line="240" w:lineRule="auto"/>
        <w:contextualSpacing/>
        <w:rPr>
          <w:sz w:val="16"/>
          <w:szCs w:val="16"/>
        </w:rPr>
      </w:pPr>
      <w:r w:rsidRPr="006A14D9">
        <w:rPr>
          <w:sz w:val="16"/>
          <w:szCs w:val="16"/>
        </w:rPr>
        <w:t xml:space="preserve">Yellow Peril and Techno-Orientalism </w:t>
      </w:r>
    </w:p>
    <w:p w14:paraId="05FAA9C0" w14:textId="77777777" w:rsidR="00FE7B5A" w:rsidRPr="006A14D9" w:rsidRDefault="00FE7B5A" w:rsidP="00FE7B5A">
      <w:pPr>
        <w:spacing w:line="240" w:lineRule="auto"/>
        <w:contextualSpacing/>
        <w:rPr>
          <w:sz w:val="16"/>
        </w:rPr>
      </w:pPr>
      <w:r w:rsidRPr="006A14D9">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w:t>
      </w:r>
      <w:r w:rsidRPr="006A14D9">
        <w:rPr>
          <w:u w:val="single"/>
        </w:rPr>
        <w:t>Dr. Fu Manchu’s characterization as evil, criminal, and genius continues to inform the racial trope of the Asian scientist spy</w:t>
      </w:r>
      <w:r w:rsidRPr="006A14D9">
        <w:rPr>
          <w:sz w:val="16"/>
        </w:rPr>
        <w:t>; and more recently, we may add to the list the bioengineer, the CFO, the international graduate student, to name just a few. Moreover, the notion of the non-differentiable “yellow” masses continues to function as a homogenizing and dehumanizing device of Asian racialization, which makes possible the transference of Sinophobia to Asian xenophobia.</w:t>
      </w:r>
    </w:p>
    <w:p w14:paraId="7C4EE9D6" w14:textId="77777777" w:rsidR="00FE7B5A" w:rsidRPr="006A14D9" w:rsidRDefault="00FE7B5A" w:rsidP="00FE7B5A">
      <w:pPr>
        <w:spacing w:line="240" w:lineRule="auto"/>
        <w:contextualSpacing/>
        <w:rPr>
          <w:u w:val="single"/>
        </w:rPr>
      </w:pPr>
      <w:r w:rsidRPr="006A14D9">
        <w:rPr>
          <w:sz w:val="16"/>
        </w:rPr>
        <w:t>In its inherent attempt to construct a racial other</w:t>
      </w:r>
      <w:r w:rsidRPr="006A14D9">
        <w:rPr>
          <w:u w:val="single"/>
        </w:rPr>
        <w:t xml:space="preserve">, </w:t>
      </w:r>
      <w:r w:rsidRPr="006A14D9">
        <w:rPr>
          <w:highlight w:val="green"/>
          <w:u w:val="single"/>
        </w:rPr>
        <w:t>“yellow peril” is</w:t>
      </w:r>
      <w:r w:rsidRPr="006A14D9">
        <w:rPr>
          <w:u w:val="single"/>
        </w:rPr>
        <w:t xml:space="preserve"> more a projection of Western fear than a representation of an Asian object/subject, and</w:t>
      </w:r>
      <w:r w:rsidRPr="006A14D9">
        <w:rPr>
          <w:sz w:val="16"/>
        </w:rPr>
        <w:t xml:space="preserve"> in this sense, </w:t>
      </w:r>
      <w:r w:rsidRPr="006A14D9">
        <w:rPr>
          <w:u w:val="single"/>
        </w:rPr>
        <w:t xml:space="preserve">it may be better understood as </w:t>
      </w:r>
      <w:r w:rsidRPr="006A14D9">
        <w:rPr>
          <w:highlight w:val="green"/>
          <w:u w:val="single"/>
        </w:rPr>
        <w:t xml:space="preserve">a repository of </w:t>
      </w:r>
      <w:r w:rsidRPr="006A14D9">
        <w:rPr>
          <w:u w:val="single"/>
        </w:rPr>
        <w:t xml:space="preserve">racial </w:t>
      </w:r>
      <w:r w:rsidRPr="006A14D9">
        <w:rPr>
          <w:highlight w:val="green"/>
          <w:u w:val="single"/>
        </w:rPr>
        <w:t>affect</w:t>
      </w:r>
      <w:r w:rsidRPr="006A14D9">
        <w:rPr>
          <w:u w:val="single"/>
        </w:rPr>
        <w:t xml:space="preserve"> that can animate a myriad of representational figures, images, and discourses, depending on context.</w:t>
      </w:r>
      <w:r w:rsidRPr="006A14D9">
        <w:rPr>
          <w:sz w:val="16"/>
        </w:rPr>
        <w:t xml:space="preserve"> Indeed, the </w:t>
      </w:r>
      <w:r w:rsidRPr="006A14D9">
        <w:rPr>
          <w:u w:val="single"/>
        </w:rPr>
        <w:t>images and discourses of yellow peril have surfaced multiple times</w:t>
      </w:r>
      <w:r w:rsidRPr="006A14D9">
        <w:rPr>
          <w:sz w:val="16"/>
        </w:rPr>
        <w:t xml:space="preserve"> throughout the twentieth century,</w:t>
      </w:r>
      <w:r w:rsidRPr="006A14D9">
        <w:rPr>
          <w:u w:val="single"/>
        </w:rPr>
        <w:t xml:space="preserve"> </w:t>
      </w:r>
      <w:r w:rsidRPr="006A14D9">
        <w:rPr>
          <w:highlight w:val="green"/>
          <w:u w:val="single"/>
        </w:rPr>
        <w:t>capturing</w:t>
      </w:r>
      <w:r w:rsidRPr="006A14D9">
        <w:rPr>
          <w:u w:val="single"/>
        </w:rPr>
        <w:t xml:space="preserve"> </w:t>
      </w:r>
      <w:r w:rsidRPr="006A14D9">
        <w:rPr>
          <w:sz w:val="16"/>
        </w:rPr>
        <w:t xml:space="preserve">a multitude of ever-shifting perceived </w:t>
      </w:r>
      <w:r w:rsidRPr="006A14D9">
        <w:rPr>
          <w:highlight w:val="green"/>
          <w:u w:val="single"/>
        </w:rPr>
        <w:t>threats that range from</w:t>
      </w:r>
      <w:r w:rsidRPr="006A14D9">
        <w:rPr>
          <w:u w:val="single"/>
        </w:rPr>
        <w:t xml:space="preserve"> the danger of </w:t>
      </w:r>
      <w:r w:rsidRPr="006A14D9">
        <w:rPr>
          <w:highlight w:val="green"/>
          <w:u w:val="single"/>
        </w:rPr>
        <w:t>military</w:t>
      </w:r>
      <w:r w:rsidRPr="006A14D9">
        <w:rPr>
          <w:u w:val="single"/>
        </w:rPr>
        <w:t xml:space="preserve"> intrusion</w:t>
      </w:r>
      <w:r w:rsidRPr="006A14D9">
        <w:rPr>
          <w:sz w:val="16"/>
        </w:rPr>
        <w:t xml:space="preserve"> (i.e., Japanese Americans during WWII), </w:t>
      </w:r>
      <w:r w:rsidRPr="006A14D9">
        <w:rPr>
          <w:highlight w:val="green"/>
          <w:u w:val="single"/>
        </w:rPr>
        <w:t>economic competition</w:t>
      </w:r>
      <w:r w:rsidRPr="006A14D9">
        <w:rPr>
          <w:sz w:val="16"/>
        </w:rPr>
        <w:t xml:space="preserve"> (i.e., </w:t>
      </w:r>
      <w:r w:rsidRPr="006A14D9">
        <w:rPr>
          <w:u w:val="single"/>
        </w:rPr>
        <w:t>Chinese laborers</w:t>
      </w:r>
      <w:r w:rsidRPr="006A14D9">
        <w:rPr>
          <w:sz w:val="16"/>
        </w:rPr>
        <w:t xml:space="preserve"> in the late nineteenth century, Japan in the 1980s), </w:t>
      </w:r>
      <w:r w:rsidRPr="006A14D9">
        <w:rPr>
          <w:u w:val="single"/>
        </w:rPr>
        <w:t xml:space="preserve">Asian moral and </w:t>
      </w:r>
      <w:r w:rsidRPr="006A14D9">
        <w:rPr>
          <w:highlight w:val="green"/>
          <w:u w:val="single"/>
        </w:rPr>
        <w:t>cultural depravity</w:t>
      </w:r>
      <w:r w:rsidRPr="006A14D9">
        <w:rPr>
          <w:sz w:val="16"/>
        </w:rPr>
        <w:t xml:space="preserve"> (i.e., non-Christian heathens, Chinese prostitutes, opium smokers), to </w:t>
      </w:r>
      <w:r w:rsidRPr="006A14D9">
        <w:rPr>
          <w:highlight w:val="green"/>
          <w:u w:val="single"/>
        </w:rPr>
        <w:t>biological inferiority</w:t>
      </w:r>
      <w:r w:rsidRPr="006A14D9">
        <w:rPr>
          <w:sz w:val="16"/>
        </w:rPr>
        <w:t xml:space="preserve"> (i.e., effeminacy, </w:t>
      </w:r>
      <w:r w:rsidRPr="006A14D9">
        <w:rPr>
          <w:u w:val="single"/>
        </w:rPr>
        <w:t>disease carriers).</w:t>
      </w:r>
      <w:r w:rsidRPr="006A14D9">
        <w:rPr>
          <w:sz w:val="16"/>
        </w:rPr>
        <w:t xml:space="preserve">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w:t>
      </w:r>
      <w:r w:rsidRPr="006A14D9">
        <w:rPr>
          <w:u w:val="single"/>
        </w:rPr>
        <w:t>the yellow peril of today represents heightened Western</w:t>
      </w:r>
      <w:r w:rsidRPr="006A14D9">
        <w:rPr>
          <w:highlight w:val="green"/>
          <w:u w:val="single"/>
        </w:rPr>
        <w:t xml:space="preserve"> anxieties around China’s</w:t>
      </w:r>
      <w:r w:rsidRPr="006A14D9">
        <w:rPr>
          <w:u w:val="single"/>
        </w:rPr>
        <w:t xml:space="preserve"> combined forces of </w:t>
      </w:r>
      <w:r w:rsidRPr="006A14D9">
        <w:rPr>
          <w:highlight w:val="green"/>
          <w:u w:val="single"/>
        </w:rPr>
        <w:t>population</w:t>
      </w:r>
      <w:r w:rsidRPr="006A14D9">
        <w:rPr>
          <w:u w:val="single"/>
        </w:rPr>
        <w:t xml:space="preserve"> size, global economic </w:t>
      </w:r>
      <w:r w:rsidRPr="006A14D9">
        <w:rPr>
          <w:highlight w:val="green"/>
          <w:u w:val="single"/>
        </w:rPr>
        <w:t>growth, and</w:t>
      </w:r>
      <w:r w:rsidRPr="006A14D9">
        <w:rPr>
          <w:u w:val="single"/>
        </w:rPr>
        <w:t xml:space="preserve"> rapid </w:t>
      </w:r>
      <w:r w:rsidRPr="006A14D9">
        <w:rPr>
          <w:highlight w:val="green"/>
          <w:u w:val="single"/>
        </w:rPr>
        <w:t>tech</w:t>
      </w:r>
      <w:r w:rsidRPr="006A14D9">
        <w:rPr>
          <w:u w:val="single"/>
        </w:rPr>
        <w:t>nological-scientific innovation</w:t>
      </w:r>
      <w:r w:rsidRPr="006A14D9">
        <w:rPr>
          <w:sz w:val="16"/>
        </w:rPr>
        <w:t xml:space="preserve">—all of which emerge from a political system that is considered ideologically oppositional to ours. </w:t>
      </w:r>
      <w:r w:rsidRPr="006A14D9">
        <w:rPr>
          <w:u w:val="single"/>
        </w:rPr>
        <w:t>The current context</w:t>
      </w:r>
      <w:r w:rsidRPr="006A14D9">
        <w:rPr>
          <w:sz w:val="16"/>
        </w:rPr>
        <w:t xml:space="preserve">, we suggest, </w:t>
      </w:r>
      <w:r w:rsidRPr="006A14D9">
        <w:rPr>
          <w:highlight w:val="green"/>
          <w:u w:val="single"/>
        </w:rPr>
        <w:t>is best understood through</w:t>
      </w:r>
      <w:r w:rsidRPr="006A14D9">
        <w:rPr>
          <w:u w:val="single"/>
        </w:rPr>
        <w:t xml:space="preserve"> the lens of </w:t>
      </w:r>
      <w:r w:rsidRPr="006A14D9">
        <w:rPr>
          <w:highlight w:val="green"/>
          <w:u w:val="single"/>
        </w:rPr>
        <w:t>techno-Orientalism.</w:t>
      </w:r>
    </w:p>
    <w:p w14:paraId="7A6DB4B2" w14:textId="77777777" w:rsidR="00FE7B5A" w:rsidRPr="006A14D9" w:rsidRDefault="00FE7B5A" w:rsidP="00FE7B5A">
      <w:pPr>
        <w:spacing w:line="240" w:lineRule="auto"/>
        <w:contextualSpacing/>
        <w:rPr>
          <w:b/>
          <w:iCs/>
          <w:u w:val="single"/>
        </w:rPr>
      </w:pPr>
      <w:r w:rsidRPr="006A14D9">
        <w:rPr>
          <w:sz w:val="16"/>
        </w:rPr>
        <w:t xml:space="preserve">When the idea of techno-Orientalism first appeared in David Morley and Kevin </w:t>
      </w:r>
      <w:proofErr w:type="spellStart"/>
      <w:r w:rsidRPr="006A14D9">
        <w:rPr>
          <w:sz w:val="16"/>
        </w:rPr>
        <w:t>Robins’s</w:t>
      </w:r>
      <w:proofErr w:type="spellEnd"/>
      <w:r w:rsidRPr="006A14D9">
        <w:rPr>
          <w:sz w:val="16"/>
        </w:rPr>
        <w:t xml:space="preserve"> analysis of why Japan occupied such a threatening position in Western imagination in the late 1980s, </w:t>
      </w:r>
      <w:r w:rsidRPr="006A14D9">
        <w:rPr>
          <w:u w:val="single"/>
        </w:rPr>
        <w:t>techno-Orientalism offered a framework to make sense of the technologically imbued racist stereotypes</w:t>
      </w:r>
      <w:r w:rsidRPr="006A14D9">
        <w:rPr>
          <w:sz w:val="16"/>
        </w:rPr>
        <w:t xml:space="preserve"> of Japan/the Japanese that were </w:t>
      </w:r>
      <w:r w:rsidRPr="006A14D9">
        <w:rPr>
          <w:u w:val="single"/>
        </w:rPr>
        <w:t>emerging within the context of Western fears and anxieties</w:t>
      </w:r>
      <w:r w:rsidRPr="006A14D9">
        <w:rPr>
          <w:sz w:val="16"/>
        </w:rPr>
        <w:t xml:space="preserve">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w:t>
      </w:r>
      <w:r w:rsidRPr="006A14D9">
        <w:rPr>
          <w:u w:val="single"/>
        </w:rPr>
        <w:t xml:space="preserve">the </w:t>
      </w:r>
      <w:r w:rsidRPr="006A14D9">
        <w:rPr>
          <w:highlight w:val="green"/>
          <w:u w:val="single"/>
        </w:rPr>
        <w:t>shifting</w:t>
      </w:r>
      <w:r w:rsidRPr="006A14D9">
        <w:rPr>
          <w:u w:val="single"/>
        </w:rPr>
        <w:t xml:space="preserve"> balance in </w:t>
      </w:r>
      <w:r w:rsidRPr="006A14D9">
        <w:rPr>
          <w:highlight w:val="green"/>
          <w:u w:val="single"/>
        </w:rPr>
        <w:t>global power</w:t>
      </w:r>
      <w:r w:rsidRPr="006A14D9">
        <w:rPr>
          <w:sz w:val="16"/>
        </w:rPr>
        <w:t>—the West’s loss of technological preeminence—</w:t>
      </w:r>
      <w:r w:rsidRPr="006A14D9">
        <w:rPr>
          <w:highlight w:val="green"/>
          <w:u w:val="single"/>
        </w:rPr>
        <w:t>has induced an identity crisis</w:t>
      </w:r>
      <w:r w:rsidRPr="006A14D9">
        <w:rPr>
          <w:u w:val="single"/>
        </w:rPr>
        <w:t xml:space="preserve"> in the West.</w:t>
      </w:r>
      <w:r w:rsidRPr="006A14D9">
        <w:rPr>
          <w:sz w:val="16"/>
        </w:rPr>
        <w:t xml:space="preserve"> In response, </w:t>
      </w:r>
      <w:r w:rsidRPr="006A14D9">
        <w:rPr>
          <w:u w:val="single"/>
        </w:rPr>
        <w:t xml:space="preserve">techno-Orientalism, </w:t>
      </w:r>
      <w:r w:rsidRPr="006A14D9">
        <w:rPr>
          <w:sz w:val="16"/>
        </w:rPr>
        <w:t xml:space="preserve">in which “[idioms of technology] become structured into the discourse of Orientalism,” </w:t>
      </w:r>
      <w:r w:rsidRPr="006A14D9">
        <w:rPr>
          <w:u w:val="single"/>
        </w:rPr>
        <w:t xml:space="preserve">is produced in large part to discipline </w:t>
      </w:r>
      <w:r w:rsidRPr="006A14D9">
        <w:rPr>
          <w:sz w:val="16"/>
        </w:rPr>
        <w:t xml:space="preserve">Japan and its </w:t>
      </w:r>
      <w:r w:rsidRPr="006A14D9">
        <w:rPr>
          <w:u w:val="single"/>
        </w:rPr>
        <w:t>rise to techno-economic power.</w:t>
      </w:r>
      <w:r w:rsidRPr="006A14D9">
        <w:rPr>
          <w:sz w:val="16"/>
        </w:rPr>
        <w:t xml:space="preserve">12 </w:t>
      </w:r>
      <w:r w:rsidRPr="006A14D9">
        <w:rPr>
          <w:u w:val="single"/>
        </w:rPr>
        <w:t xml:space="preserve">The </w:t>
      </w:r>
      <w:r w:rsidRPr="006A14D9">
        <w:rPr>
          <w:highlight w:val="green"/>
          <w:u w:val="single"/>
        </w:rPr>
        <w:t>U</w:t>
      </w:r>
      <w:r w:rsidRPr="006A14D9">
        <w:rPr>
          <w:sz w:val="16"/>
        </w:rPr>
        <w:t xml:space="preserve">nited </w:t>
      </w:r>
      <w:r w:rsidRPr="006A14D9">
        <w:rPr>
          <w:highlight w:val="green"/>
          <w:u w:val="single"/>
        </w:rPr>
        <w:t>S</w:t>
      </w:r>
      <w:r w:rsidRPr="006A14D9">
        <w:rPr>
          <w:sz w:val="16"/>
        </w:rPr>
        <w:t xml:space="preserve">tates, for instance, </w:t>
      </w:r>
      <w:r w:rsidRPr="006A14D9">
        <w:rPr>
          <w:highlight w:val="green"/>
          <w:u w:val="single"/>
        </w:rPr>
        <w:t xml:space="preserve">externalized its anxiety into </w:t>
      </w:r>
      <w:r w:rsidRPr="006A14D9">
        <w:rPr>
          <w:u w:val="single"/>
        </w:rPr>
        <w:t xml:space="preserve">xenophobic </w:t>
      </w:r>
      <w:r w:rsidRPr="006A14D9">
        <w:rPr>
          <w:highlight w:val="green"/>
          <w:u w:val="single"/>
        </w:rPr>
        <w:t>projections of Japan as</w:t>
      </w:r>
      <w:r w:rsidRPr="006A14D9">
        <w:rPr>
          <w:u w:val="single"/>
        </w:rPr>
        <w:t xml:space="preserve"> a “culture that is cold, impersonal, and machine-like” in which its people are </w:t>
      </w:r>
      <w:r w:rsidRPr="006A14D9">
        <w:rPr>
          <w:b/>
          <w:iCs/>
          <w:highlight w:val="green"/>
          <w:u w:val="single"/>
        </w:rPr>
        <w:t xml:space="preserve">“sub-human” </w:t>
      </w:r>
      <w:r w:rsidRPr="006A14D9">
        <w:rPr>
          <w:u w:val="single"/>
        </w:rPr>
        <w:t xml:space="preserve">and </w:t>
      </w:r>
      <w:r w:rsidRPr="006A14D9">
        <w:rPr>
          <w:b/>
          <w:iCs/>
          <w:u w:val="single"/>
        </w:rPr>
        <w:t>“unfeeling aliens.”</w:t>
      </w:r>
      <w:r w:rsidRPr="006A14D9">
        <w:rPr>
          <w:sz w:val="16"/>
        </w:rPr>
        <w:t xml:space="preserve">13 </w:t>
      </w:r>
      <w:r w:rsidRPr="006A14D9">
        <w:rPr>
          <w:u w:val="single"/>
        </w:rPr>
        <w:t>Techno-Orientalism</w:t>
      </w:r>
      <w:r w:rsidRPr="006A14D9">
        <w:rPr>
          <w:sz w:val="16"/>
        </w:rPr>
        <w:t xml:space="preserve">, born </w:t>
      </w:r>
      <w:r w:rsidRPr="006A14D9">
        <w:rPr>
          <w:sz w:val="16"/>
        </w:rPr>
        <w:lastRenderedPageBreak/>
        <w:t xml:space="preserve">from the “Japan Panic,” </w:t>
      </w:r>
      <w:r w:rsidRPr="006A14D9">
        <w:rPr>
          <w:u w:val="single"/>
        </w:rPr>
        <w:t xml:space="preserve">was effectively </w:t>
      </w:r>
      <w:r w:rsidRPr="006A14D9">
        <w:rPr>
          <w:highlight w:val="green"/>
          <w:u w:val="single"/>
        </w:rPr>
        <w:t>consolidated through</w:t>
      </w:r>
      <w:r w:rsidRPr="006A14D9">
        <w:rPr>
          <w:u w:val="single"/>
        </w:rPr>
        <w:t xml:space="preserve"> and around political-economic </w:t>
      </w:r>
      <w:r w:rsidRPr="006A14D9">
        <w:rPr>
          <w:highlight w:val="green"/>
          <w:u w:val="single"/>
        </w:rPr>
        <w:t>concerns that frame</w:t>
      </w:r>
      <w:r w:rsidRPr="006A14D9">
        <w:rPr>
          <w:sz w:val="16"/>
        </w:rPr>
        <w:t xml:space="preserve"> Japanese and, by extension, </w:t>
      </w:r>
      <w:r w:rsidRPr="006A14D9">
        <w:rPr>
          <w:highlight w:val="green"/>
          <w:u w:val="single"/>
        </w:rPr>
        <w:t xml:space="preserve">Asian </w:t>
      </w:r>
      <w:r w:rsidRPr="006A14D9">
        <w:rPr>
          <w:u w:val="single"/>
        </w:rPr>
        <w:t xml:space="preserve">techno-capitalist </w:t>
      </w:r>
      <w:r w:rsidRPr="006A14D9">
        <w:rPr>
          <w:highlight w:val="green"/>
          <w:u w:val="single"/>
        </w:rPr>
        <w:t xml:space="preserve">progress as </w:t>
      </w:r>
      <w:r w:rsidRPr="006A14D9">
        <w:rPr>
          <w:b/>
          <w:iCs/>
          <w:u w:val="single"/>
        </w:rPr>
        <w:t xml:space="preserve">dangerous and </w:t>
      </w:r>
      <w:r w:rsidRPr="006A14D9">
        <w:rPr>
          <w:b/>
          <w:iCs/>
          <w:highlight w:val="green"/>
          <w:u w:val="single"/>
        </w:rPr>
        <w:t>dystopian.</w:t>
      </w:r>
    </w:p>
    <w:p w14:paraId="5DB9F78A" w14:textId="77777777" w:rsidR="00FE7B5A" w:rsidRPr="006A14D9" w:rsidRDefault="00FE7B5A" w:rsidP="00FE7B5A">
      <w:pPr>
        <w:spacing w:line="240" w:lineRule="auto"/>
        <w:contextualSpacing/>
        <w:rPr>
          <w:sz w:val="16"/>
        </w:rPr>
      </w:pPr>
      <w:r w:rsidRPr="006A14D9">
        <w:rPr>
          <w:sz w:val="16"/>
        </w:rPr>
        <w:t xml:space="preserve">Extending Edward Said’s concept of Orientalism,14 </w:t>
      </w:r>
      <w:r w:rsidRPr="006A14D9">
        <w:rPr>
          <w:u w:val="single"/>
        </w:rPr>
        <w:t>techno-Orientalism marks a geo-historical shift where the West no longer has control over the terms that define the East</w:t>
      </w:r>
      <w:r w:rsidRPr="006A14D9">
        <w:rPr>
          <w:sz w:val="16"/>
        </w:rPr>
        <w:t>—the “Orient”—</w:t>
      </w:r>
      <w:r w:rsidRPr="006A14D9">
        <w:rPr>
          <w:u w:val="single"/>
        </w:rPr>
        <w:t>as weak, inferior, and subordinate to the West.</w:t>
      </w:r>
      <w:r w:rsidRPr="006A14D9">
        <w:rPr>
          <w:sz w:val="16"/>
        </w:rPr>
        <w:t xml:space="preserve"> It marks a shift not only in political-economic power but also in cultural authority. </w:t>
      </w:r>
      <w:r w:rsidRPr="006A14D9">
        <w:rPr>
          <w:u w:val="single"/>
        </w:rPr>
        <w:t>Techno-Orientalism</w:t>
      </w:r>
      <w:r w:rsidRPr="006A14D9">
        <w:rPr>
          <w:sz w:val="16"/>
        </w:rPr>
        <w:t xml:space="preserve">, then, </w:t>
      </w:r>
      <w:r w:rsidRPr="006A14D9">
        <w:rPr>
          <w:u w:val="single"/>
        </w:rPr>
        <w:t>is the expressive vehicle</w:t>
      </w:r>
      <w:r w:rsidRPr="006A14D9">
        <w:rPr>
          <w:sz w:val="16"/>
        </w:rPr>
        <w:t xml:space="preserve"> (cultural productions and visual representations) </w:t>
      </w:r>
      <w:r w:rsidRPr="006A14D9">
        <w:rPr>
          <w:u w:val="single"/>
        </w:rPr>
        <w:t xml:space="preserve">by which </w:t>
      </w:r>
      <w:r w:rsidRPr="006A14D9">
        <w:rPr>
          <w:sz w:val="16"/>
        </w:rPr>
        <w:t>Western and Eastern</w:t>
      </w:r>
      <w:r w:rsidRPr="006A14D9">
        <w:rPr>
          <w:u w:val="single"/>
        </w:rPr>
        <w:t xml:space="preserve"> nations articulate their fears, desires, and anxieties</w:t>
      </w:r>
      <w:r w:rsidRPr="006A14D9">
        <w:rPr>
          <w:sz w:val="16"/>
        </w:rPr>
        <w:t xml:space="preserve"> that are </w:t>
      </w:r>
      <w:r w:rsidRPr="006A14D9">
        <w:rPr>
          <w:u w:val="single"/>
        </w:rPr>
        <w:t xml:space="preserve">produced in their competitive struggle to gain technological hegemony </w:t>
      </w:r>
      <w:r w:rsidRPr="006A14D9">
        <w:rPr>
          <w:sz w:val="16"/>
        </w:rPr>
        <w:t>through economic trade and scientific innovation.15</w:t>
      </w:r>
    </w:p>
    <w:p w14:paraId="425A521C" w14:textId="77777777" w:rsidR="00FE7B5A" w:rsidRPr="00B1688D" w:rsidRDefault="00FE7B5A" w:rsidP="00FE7B5A">
      <w:pPr>
        <w:rPr>
          <w:rStyle w:val="StyleUnderline"/>
        </w:rPr>
      </w:pPr>
      <w:r w:rsidRPr="00B1688D">
        <w:rPr>
          <w:sz w:val="16"/>
        </w:rPr>
        <w:t xml:space="preserve">Analogous to Japan’s position in the late 1980s, </w:t>
      </w:r>
      <w:r w:rsidRPr="00B1688D">
        <w:rPr>
          <w:rStyle w:val="StyleUnderline"/>
          <w:highlight w:val="green"/>
        </w:rPr>
        <w:t xml:space="preserve">China </w:t>
      </w:r>
      <w:r w:rsidRPr="00B1688D">
        <w:rPr>
          <w:rStyle w:val="StyleUnderline"/>
        </w:rPr>
        <w:t xml:space="preserve">currently </w:t>
      </w:r>
      <w:r w:rsidRPr="00B1688D">
        <w:rPr>
          <w:rStyle w:val="StyleUnderline"/>
          <w:highlight w:val="green"/>
        </w:rPr>
        <w:t>figures into the techno-Orientalist imaginary as a powerful competitor</w:t>
      </w:r>
      <w:r w:rsidRPr="00B1688D">
        <w:rPr>
          <w:rStyle w:val="StyleUnderline"/>
        </w:rPr>
        <w:t xml:space="preserve"> in mass production, a global financial giant, and an aggressive investor in technological, infrastructural, and scientific developments. At the same time, the </w:t>
      </w:r>
      <w:r w:rsidRPr="00B1688D">
        <w:rPr>
          <w:rStyle w:val="StyleUnderline"/>
          <w:highlight w:val="green"/>
        </w:rPr>
        <w:t>increasing purchasing power</w:t>
      </w:r>
      <w:r w:rsidRPr="00B1688D">
        <w:rPr>
          <w:rStyle w:val="StyleUnderline"/>
        </w:rPr>
        <w:t xml:space="preserve"> of China </w:t>
      </w:r>
      <w:r w:rsidRPr="00B1688D">
        <w:rPr>
          <w:rStyle w:val="StyleUnderline"/>
          <w:highlight w:val="green"/>
        </w:rPr>
        <w:t>provokes American fear of a</w:t>
      </w:r>
      <w:r w:rsidRPr="00B1688D">
        <w:rPr>
          <w:rStyle w:val="StyleUnderline"/>
        </w:rPr>
        <w:t xml:space="preserve"> future global </w:t>
      </w:r>
      <w:r w:rsidRPr="00B1688D">
        <w:rPr>
          <w:rStyle w:val="StyleUnderline"/>
          <w:highlight w:val="green"/>
        </w:rPr>
        <w:t>market</w:t>
      </w:r>
      <w:r w:rsidRPr="00B1688D">
        <w:rPr>
          <w:rStyle w:val="StyleUnderline"/>
        </w:rPr>
        <w:t xml:space="preserve"> that is economically </w:t>
      </w:r>
      <w:r w:rsidRPr="00B1688D">
        <w:rPr>
          <w:rStyle w:val="StyleUnderline"/>
          <w:highlight w:val="green"/>
        </w:rPr>
        <w:t>driven by</w:t>
      </w:r>
      <w:r w:rsidRPr="00B1688D">
        <w:rPr>
          <w:rStyle w:val="StyleUnderline"/>
        </w:rPr>
        <w:t xml:space="preserve"> </w:t>
      </w:r>
      <w:r w:rsidRPr="00B1688D">
        <w:rPr>
          <w:rStyle w:val="StyleUnderline"/>
          <w:highlight w:val="green"/>
        </w:rPr>
        <w:t>Chinese</w:t>
      </w:r>
      <w:r w:rsidRPr="00B1688D">
        <w:rPr>
          <w:rStyle w:val="StyleUnderline"/>
        </w:rPr>
        <w:t xml:space="preserve"> consumpti</w:t>
      </w:r>
      <w:r w:rsidRPr="00DF2BB5">
        <w:rPr>
          <w:rStyle w:val="StyleUnderline"/>
        </w:rPr>
        <w:t xml:space="preserve">ve </w:t>
      </w:r>
      <w:r w:rsidRPr="00B1688D">
        <w:rPr>
          <w:rStyle w:val="StyleUnderline"/>
          <w:highlight w:val="green"/>
        </w:rPr>
        <w:t>desires</w:t>
      </w:r>
      <w:r w:rsidRPr="00B1688D">
        <w:rPr>
          <w:rStyle w:val="StyleUnderline"/>
        </w:rPr>
        <w:t xml:space="preserve"> and practices. It is </w:t>
      </w:r>
      <w:r w:rsidRPr="00B1688D">
        <w:rPr>
          <w:rStyle w:val="StyleUnderline"/>
          <w:highlight w:val="green"/>
        </w:rPr>
        <w:t>this duality</w:t>
      </w:r>
      <w:r w:rsidRPr="00B1688D">
        <w:rPr>
          <w:rStyle w:val="StyleUnderline"/>
        </w:rPr>
        <w:t>—the domination of both production and consumption across different sectors of the techno-capitalist global economy—that u</w:t>
      </w:r>
      <w:r w:rsidRPr="00B1688D">
        <w:rPr>
          <w:rStyle w:val="StyleUnderline"/>
          <w:highlight w:val="green"/>
        </w:rPr>
        <w:t>ndergirds</w:t>
      </w:r>
      <w:r w:rsidRPr="00B1688D">
        <w:rPr>
          <w:rStyle w:val="StyleUnderline"/>
        </w:rPr>
        <w:t xml:space="preserve"> American </w:t>
      </w:r>
      <w:r w:rsidRPr="00B1688D">
        <w:rPr>
          <w:rStyle w:val="StyleUnderline"/>
          <w:highlight w:val="green"/>
        </w:rPr>
        <w:t xml:space="preserve">anxieties of a </w:t>
      </w:r>
      <w:proofErr w:type="spellStart"/>
      <w:r w:rsidRPr="00B1688D">
        <w:rPr>
          <w:rStyle w:val="StyleUnderline"/>
          <w:highlight w:val="green"/>
        </w:rPr>
        <w:t>sinicized</w:t>
      </w:r>
      <w:proofErr w:type="spellEnd"/>
      <w:r w:rsidRPr="00B1688D">
        <w:rPr>
          <w:rStyle w:val="StyleUnderline"/>
          <w:highlight w:val="green"/>
        </w:rPr>
        <w:t xml:space="preserve"> future</w:t>
      </w:r>
      <w:r w:rsidRPr="00B1688D">
        <w:rPr>
          <w:rStyle w:val="StyleUnderline"/>
        </w:rPr>
        <w:t>.16</w:t>
      </w:r>
    </w:p>
    <w:p w14:paraId="1E0CC202" w14:textId="77777777" w:rsidR="00FE7B5A" w:rsidRPr="00B1688D" w:rsidRDefault="00FE7B5A" w:rsidP="00FE7B5A">
      <w:pPr>
        <w:rPr>
          <w:rStyle w:val="StyleUnderline"/>
        </w:rPr>
      </w:pPr>
      <w:r w:rsidRPr="00B1688D">
        <w:rPr>
          <w:rStyle w:val="Emphasis"/>
        </w:rPr>
        <w:t>Further amplifying these anxieties</w:t>
      </w:r>
      <w:r w:rsidRPr="00B1688D">
        <w:rPr>
          <w:sz w:val="16"/>
        </w:rPr>
        <w:t xml:space="preserve"> around Chinese techno-economic domination </w:t>
      </w:r>
      <w:r w:rsidRPr="00B1688D">
        <w:rPr>
          <w:rStyle w:val="Emphasis"/>
        </w:rPr>
        <w:t xml:space="preserve">is our </w:t>
      </w:r>
      <w:r w:rsidRPr="00B1688D">
        <w:rPr>
          <w:rStyle w:val="Emphasis"/>
          <w:highlight w:val="green"/>
        </w:rPr>
        <w:t>imagination of China</w:t>
      </w:r>
      <w:r w:rsidRPr="00B1688D">
        <w:rPr>
          <w:sz w:val="16"/>
        </w:rPr>
        <w:t xml:space="preserve">/the Chinese </w:t>
      </w:r>
      <w:r w:rsidRPr="00B1688D">
        <w:rPr>
          <w:rStyle w:val="Emphasis"/>
          <w:highlight w:val="green"/>
        </w:rPr>
        <w:t xml:space="preserve">as the </w:t>
      </w:r>
      <w:r w:rsidRPr="00B1688D">
        <w:rPr>
          <w:rStyle w:val="Emphasis"/>
        </w:rPr>
        <w:t>ultimate</w:t>
      </w:r>
      <w:r w:rsidRPr="00B1688D">
        <w:rPr>
          <w:rStyle w:val="Emphasis"/>
          <w:highlight w:val="green"/>
        </w:rPr>
        <w:t xml:space="preserve"> yellow peril</w:t>
      </w:r>
      <w:r w:rsidRPr="00B1688D">
        <w:rPr>
          <w:highlight w:val="green"/>
        </w:rPr>
        <w:t xml:space="preserve">, </w:t>
      </w:r>
      <w:r w:rsidRPr="00B1688D">
        <w:rPr>
          <w:rStyle w:val="StyleUnderline"/>
          <w:highlight w:val="green"/>
        </w:rPr>
        <w:t>whose</w:t>
      </w:r>
      <w:r w:rsidRPr="00B1688D">
        <w:rPr>
          <w:rStyle w:val="StyleUnderline"/>
        </w:rPr>
        <w:t xml:space="preserve"> state </w:t>
      </w:r>
      <w:r w:rsidRPr="00B1688D">
        <w:rPr>
          <w:rStyle w:val="StyleUnderline"/>
          <w:highlight w:val="green"/>
        </w:rPr>
        <w:t>ideology is oppositiona</w:t>
      </w:r>
      <w:r w:rsidRPr="00B1688D">
        <w:rPr>
          <w:rStyle w:val="StyleUnderline"/>
        </w:rPr>
        <w:t xml:space="preserve">l to that of the United States </w:t>
      </w:r>
      <w:r w:rsidRPr="00B1688D">
        <w:rPr>
          <w:rStyle w:val="StyleUnderline"/>
          <w:highlight w:val="green"/>
        </w:rPr>
        <w:t>and whose</w:t>
      </w:r>
      <w:r w:rsidRPr="00B1688D">
        <w:rPr>
          <w:rStyle w:val="StyleUnderline"/>
        </w:rPr>
        <w:t xml:space="preserve"> unmatched population </w:t>
      </w:r>
      <w:r w:rsidRPr="00B1688D">
        <w:rPr>
          <w:rStyle w:val="StyleUnderline"/>
          <w:highlight w:val="green"/>
        </w:rPr>
        <w:t>size combined with</w:t>
      </w:r>
      <w:r w:rsidRPr="00B1688D">
        <w:rPr>
          <w:rStyle w:val="StyleUnderline"/>
        </w:rPr>
        <w:t xml:space="preserve"> its </w:t>
      </w:r>
      <w:r w:rsidRPr="00B1688D">
        <w:rPr>
          <w:rStyle w:val="StyleUnderline"/>
          <w:highlight w:val="green"/>
        </w:rPr>
        <w:t>econ</w:t>
      </w:r>
      <w:r w:rsidRPr="00B1688D">
        <w:rPr>
          <w:rStyle w:val="StyleUnderline"/>
        </w:rPr>
        <w:t xml:space="preserve">omic expansion </w:t>
      </w:r>
      <w:r w:rsidRPr="00B1688D">
        <w:rPr>
          <w:rStyle w:val="StyleUnderline"/>
          <w:highlight w:val="green"/>
        </w:rPr>
        <w:t>and tech</w:t>
      </w:r>
      <w:r w:rsidRPr="00B1688D">
        <w:rPr>
          <w:rStyle w:val="StyleUnderline"/>
        </w:rPr>
        <w:t xml:space="preserve">nological advancements </w:t>
      </w:r>
      <w:r w:rsidRPr="00B1688D">
        <w:rPr>
          <w:rStyle w:val="StyleUnderline"/>
          <w:highlight w:val="green"/>
        </w:rPr>
        <w:t>may</w:t>
      </w:r>
      <w:r w:rsidRPr="00B1688D">
        <w:rPr>
          <w:rStyle w:val="StyleUnderline"/>
        </w:rPr>
        <w:t xml:space="preserve"> </w:t>
      </w:r>
      <w:proofErr w:type="gramStart"/>
      <w:r w:rsidRPr="00B1688D">
        <w:rPr>
          <w:rStyle w:val="StyleUnderline"/>
        </w:rPr>
        <w:t xml:space="preserve">actually </w:t>
      </w:r>
      <w:r w:rsidRPr="00B1688D">
        <w:rPr>
          <w:rStyle w:val="StyleUnderline"/>
          <w:highlight w:val="green"/>
        </w:rPr>
        <w:t>pose</w:t>
      </w:r>
      <w:proofErr w:type="gramEnd"/>
      <w:r w:rsidRPr="00B1688D">
        <w:rPr>
          <w:rStyle w:val="StyleUnderline"/>
          <w:highlight w:val="green"/>
        </w:rPr>
        <w:t xml:space="preserve"> a</w:t>
      </w:r>
      <w:r w:rsidRPr="00B1688D">
        <w:rPr>
          <w:rStyle w:val="StyleUnderline"/>
        </w:rPr>
        <w:t xml:space="preserve"> real </w:t>
      </w:r>
      <w:r w:rsidRPr="00B1688D">
        <w:rPr>
          <w:rStyle w:val="StyleUnderline"/>
          <w:highlight w:val="green"/>
        </w:rPr>
        <w:t>challenge to</w:t>
      </w:r>
      <w:r w:rsidRPr="00B1688D">
        <w:rPr>
          <w:rStyle w:val="StyleUnderline"/>
        </w:rPr>
        <w:t xml:space="preserve"> U.S. global </w:t>
      </w:r>
      <w:r w:rsidRPr="00B1688D">
        <w:rPr>
          <w:rStyle w:val="StyleUnderline"/>
          <w:highlight w:val="green"/>
        </w:rPr>
        <w:t>heg</w:t>
      </w:r>
      <w:r w:rsidRPr="00B1688D">
        <w:rPr>
          <w:rStyle w:val="StyleUnderline"/>
        </w:rPr>
        <w:t>emony.</w:t>
      </w:r>
      <w:r w:rsidRPr="00B1688D">
        <w:rPr>
          <w:sz w:val="16"/>
        </w:rPr>
        <w:t xml:space="preserve"> We turn now to examine how the ideology of </w:t>
      </w:r>
      <w:r w:rsidRPr="00B1688D">
        <w:rPr>
          <w:rStyle w:val="StyleUnderline"/>
        </w:rPr>
        <w:t xml:space="preserve">yellow peril is </w:t>
      </w:r>
      <w:r w:rsidRPr="00B1688D">
        <w:rPr>
          <w:rStyle w:val="StyleUnderline"/>
          <w:highlight w:val="green"/>
        </w:rPr>
        <w:t>manifesting in</w:t>
      </w:r>
      <w:r w:rsidRPr="00B1688D">
        <w:rPr>
          <w:rStyle w:val="StyleUnderline"/>
        </w:rPr>
        <w:t xml:space="preserve"> the current context of techno-Orientalism, beginning first with an analysis of the racial trope of “Chinese as contagion” and its connection to </w:t>
      </w:r>
      <w:r w:rsidRPr="00B1688D">
        <w:rPr>
          <w:rStyle w:val="StyleUnderline"/>
          <w:highlight w:val="green"/>
        </w:rPr>
        <w:t>anti-Asian aggression.</w:t>
      </w:r>
    </w:p>
    <w:p w14:paraId="3DE0F560" w14:textId="77777777" w:rsidR="00FE7B5A" w:rsidRPr="006A14D9" w:rsidRDefault="00FE7B5A" w:rsidP="00FE7B5A">
      <w:pPr>
        <w:keepNext/>
        <w:keepLines/>
        <w:spacing w:before="40" w:after="0"/>
        <w:outlineLvl w:val="3"/>
        <w:rPr>
          <w:rFonts w:eastAsiaTheme="majorEastAsia"/>
          <w:bCs/>
          <w:iCs/>
          <w:sz w:val="26"/>
        </w:rPr>
      </w:pPr>
      <w:r w:rsidRPr="006A14D9">
        <w:rPr>
          <w:rFonts w:eastAsiaTheme="majorEastAsia"/>
          <w:b/>
          <w:iCs/>
          <w:sz w:val="26"/>
        </w:rPr>
        <w:t xml:space="preserve">The alternative is to reject the AFF in favor of an epistemic rejection of Area Studies that define knowledge production through mapping the external world as </w:t>
      </w:r>
      <w:r w:rsidRPr="006A14D9">
        <w:rPr>
          <w:rFonts w:eastAsiaTheme="majorEastAsia"/>
          <w:b/>
          <w:iCs/>
          <w:sz w:val="26"/>
          <w:u w:val="single"/>
        </w:rPr>
        <w:t xml:space="preserve">unstable, hostile and target. </w:t>
      </w:r>
      <w:r w:rsidRPr="006A14D9">
        <w:rPr>
          <w:rFonts w:eastAsiaTheme="majorEastAsia"/>
          <w:b/>
          <w:iCs/>
          <w:sz w:val="26"/>
        </w:rPr>
        <w:t xml:space="preserve"> Only </w:t>
      </w:r>
      <w:r w:rsidRPr="006A14D9">
        <w:rPr>
          <w:rFonts w:eastAsiaTheme="majorEastAsia"/>
          <w:b/>
          <w:iCs/>
          <w:sz w:val="26"/>
          <w:u w:val="single"/>
        </w:rPr>
        <w:t xml:space="preserve">de-centering </w:t>
      </w:r>
      <w:r w:rsidRPr="006A14D9">
        <w:rPr>
          <w:rFonts w:eastAsiaTheme="majorEastAsia"/>
          <w:b/>
          <w:iCs/>
          <w:sz w:val="26"/>
        </w:rPr>
        <w:t xml:space="preserve">knowledge production from the self can solve inevitable conflict and orientalist violence </w:t>
      </w:r>
      <w:r w:rsidRPr="006A14D9">
        <w:rPr>
          <w:rFonts w:eastAsiaTheme="majorEastAsia"/>
          <w:bCs/>
          <w:iCs/>
          <w:sz w:val="26"/>
        </w:rPr>
        <w:t xml:space="preserve"> </w:t>
      </w:r>
    </w:p>
    <w:p w14:paraId="7A322E0D" w14:textId="77777777" w:rsidR="00FE7B5A" w:rsidRPr="006A14D9" w:rsidRDefault="00FE7B5A" w:rsidP="00FE7B5A">
      <w:pPr>
        <w:rPr>
          <w:sz w:val="14"/>
        </w:rPr>
      </w:pPr>
      <w:r w:rsidRPr="006A14D9">
        <w:rPr>
          <w:b/>
          <w:bCs/>
          <w:sz w:val="26"/>
        </w:rPr>
        <w:t>Chow 6</w:t>
      </w:r>
      <w:r w:rsidRPr="006A14D9">
        <w:rPr>
          <w:sz w:val="14"/>
        </w:rPr>
        <w:t xml:space="preserve"> (Rey, Anne </w:t>
      </w:r>
      <w:proofErr w:type="spellStart"/>
      <w:r w:rsidRPr="006A14D9">
        <w:rPr>
          <w:sz w:val="14"/>
        </w:rPr>
        <w:t>Firor</w:t>
      </w:r>
      <w:proofErr w:type="spellEnd"/>
      <w:r w:rsidRPr="006A14D9">
        <w:rPr>
          <w:sz w:val="14"/>
        </w:rPr>
        <w:t xml:space="preserve"> Scott Professor of Literature at Duke University, April 2006, “Age of the World as Target”, Rey Chow Reader) APS</w:t>
      </w:r>
      <w:r>
        <w:rPr>
          <w:sz w:val="14"/>
        </w:rPr>
        <w:t xml:space="preserve"> recut </w:t>
      </w:r>
      <w:proofErr w:type="spellStart"/>
      <w:r>
        <w:rPr>
          <w:sz w:val="14"/>
        </w:rPr>
        <w:t>aaditg</w:t>
      </w:r>
      <w:proofErr w:type="spellEnd"/>
    </w:p>
    <w:p w14:paraId="721DA22E" w14:textId="77777777" w:rsidR="00FE7B5A" w:rsidRPr="006A14D9" w:rsidRDefault="00FE7B5A" w:rsidP="00FE7B5A">
      <w:pPr>
        <w:rPr>
          <w:sz w:val="14"/>
        </w:rPr>
      </w:pPr>
      <w:r w:rsidRPr="006A14D9">
        <w:rPr>
          <w:u w:val="single"/>
        </w:rPr>
        <w:t>Among the most important elements in war</w:t>
      </w:r>
      <w:r w:rsidRPr="006A14D9">
        <w:rPr>
          <w:sz w:val="14"/>
        </w:rPr>
        <w:t xml:space="preserve">, writes </w:t>
      </w:r>
      <w:proofErr w:type="spellStart"/>
      <w:r w:rsidRPr="006A14D9">
        <w:rPr>
          <w:sz w:val="14"/>
        </w:rPr>
        <w:t>karl</w:t>
      </w:r>
      <w:proofErr w:type="spellEnd"/>
      <w:r w:rsidRPr="006A14D9">
        <w:rPr>
          <w:sz w:val="14"/>
        </w:rPr>
        <w:t xml:space="preserve"> von Clausewitz, </w:t>
      </w:r>
      <w:r w:rsidRPr="006A14D9">
        <w:rPr>
          <w:u w:val="single"/>
        </w:rPr>
        <w:t>are the “moral elements.”</w:t>
      </w:r>
      <w:r w:rsidRPr="006A14D9">
        <w:rPr>
          <w:sz w:val="14"/>
        </w:rPr>
        <w:t xml:space="preserve">32 </w:t>
      </w:r>
      <w:r w:rsidRPr="006A14D9">
        <w:rPr>
          <w:u w:val="single"/>
        </w:rPr>
        <w:t>From the United States’</w:t>
      </w:r>
      <w:r w:rsidRPr="006A14D9">
        <w:rPr>
          <w:sz w:val="14"/>
        </w:rPr>
        <w:t xml:space="preserve"> point of view, </w:t>
      </w:r>
      <w:r w:rsidRPr="006A14D9">
        <w:rPr>
          <w:u w:val="single"/>
        </w:rPr>
        <w:t>this</w:t>
      </w:r>
      <w:r w:rsidRPr="006A14D9">
        <w:rPr>
          <w:sz w:val="14"/>
        </w:rPr>
        <w:t xml:space="preserve"> phrase </w:t>
      </w:r>
      <w:r w:rsidRPr="006A14D9">
        <w:rPr>
          <w:u w:val="single"/>
        </w:rPr>
        <w:t xml:space="preserve">does not seem at all ironic. Just as the </w:t>
      </w:r>
      <w:r w:rsidRPr="006A14D9">
        <w:rPr>
          <w:highlight w:val="green"/>
          <w:u w:val="single"/>
        </w:rPr>
        <w:t xml:space="preserve">bombings </w:t>
      </w:r>
      <w:r w:rsidRPr="006A14D9">
        <w:rPr>
          <w:u w:val="single"/>
        </w:rPr>
        <w:t xml:space="preserve">of Afghanistan and Iraq in the first few years of the twenty-first century </w:t>
      </w:r>
      <w:r w:rsidRPr="006A14D9">
        <w:rPr>
          <w:highlight w:val="green"/>
          <w:u w:val="single"/>
        </w:rPr>
        <w:t xml:space="preserve">were justified </w:t>
      </w:r>
      <w:r w:rsidRPr="006A14D9">
        <w:rPr>
          <w:u w:val="single"/>
        </w:rPr>
        <w:t xml:space="preserve">as benevolent acts </w:t>
      </w:r>
      <w:r w:rsidRPr="006A14D9">
        <w:rPr>
          <w:highlight w:val="green"/>
          <w:u w:val="single"/>
        </w:rPr>
        <w:t>to preserve the</w:t>
      </w:r>
      <w:r w:rsidRPr="006A14D9">
        <w:rPr>
          <w:u w:val="single"/>
        </w:rPr>
        <w:t xml:space="preserve"> </w:t>
      </w:r>
      <w:proofErr w:type="gramStart"/>
      <w:r w:rsidRPr="006A14D9">
        <w:rPr>
          <w:u w:val="single"/>
        </w:rPr>
        <w:t>united States</w:t>
      </w:r>
      <w:proofErr w:type="gramEnd"/>
      <w:r w:rsidRPr="006A14D9">
        <w:rPr>
          <w:u w:val="single"/>
        </w:rPr>
        <w:t xml:space="preserve"> and the rest of the </w:t>
      </w:r>
      <w:r w:rsidRPr="006A14D9">
        <w:rPr>
          <w:highlight w:val="green"/>
          <w:u w:val="single"/>
        </w:rPr>
        <w:t xml:space="preserve">world </w:t>
      </w:r>
      <w:r w:rsidRPr="006A14D9">
        <w:rPr>
          <w:u w:val="single"/>
        </w:rPr>
        <w:t>against “the axis of evil,” “weapons of mass destruction,” and the like, so were the bombings of Hiroshima and Nagasaki considered pacific acts, acts that were meant to save lives and save civilization in a world threatened by German Nazism.</w:t>
      </w:r>
      <w:r w:rsidRPr="006A14D9">
        <w:rPr>
          <w:sz w:val="14"/>
        </w:rPr>
        <w:t xml:space="preserve"> (Though, by the time the bombs were dropped in Japan, Germany had already surrendered.) even today, some of the most educated, </w:t>
      </w:r>
      <w:r w:rsidRPr="006A14D9">
        <w:rPr>
          <w:u w:val="single"/>
        </w:rPr>
        <w:t>scientifically knowledgeable members of U.S. society continue to believe that the atomic bomb was the best way to terminate the hostilities</w:t>
      </w:r>
      <w:r w:rsidRPr="006A14D9">
        <w:rPr>
          <w:sz w:val="14"/>
        </w:rPr>
        <w:t xml:space="preserve">.33 And, while the media in the united States are quick to join the media elsewhere in reporting the controversies over Japan’s refusal to apologize for its war crimes in Asia or over France’s belatedness in apologizing for the Vichy government’s persecution of the Jews, no U.S. head of state has ever visited Hiroshima or Nagasaki, or expressed regret for the nuclear holocaust.34 </w:t>
      </w:r>
      <w:r w:rsidRPr="006A14D9">
        <w:rPr>
          <w:u w:val="single"/>
        </w:rPr>
        <w:t xml:space="preserve">In this—its absolute conviction of its own moral superiority </w:t>
      </w:r>
      <w:r w:rsidRPr="006A14D9">
        <w:rPr>
          <w:u w:val="single"/>
        </w:rPr>
        <w:lastRenderedPageBreak/>
        <w:t xml:space="preserve">and legitimacy—lies perhaps the most deeply ingrained connection between the foundation myth of the United States as an exceptional nation and the dropping of the atomic bombs </w:t>
      </w:r>
      <w:r w:rsidRPr="006A14D9">
        <w:rPr>
          <w:sz w:val="14"/>
        </w:rPr>
        <w:t xml:space="preserve">(as well as all the military and economic interventions the united States has made in nationalist struggles in Asia, Latin America, and the Middle east since the Second World War).35 </w:t>
      </w:r>
      <w:r w:rsidRPr="006A14D9">
        <w:rPr>
          <w:u w:val="single"/>
        </w:rPr>
        <w:t>even on occasions such as Pearl Harbor</w:t>
      </w:r>
      <w:r w:rsidRPr="006A14D9">
        <w:rPr>
          <w:sz w:val="14"/>
        </w:rPr>
        <w:t xml:space="preserve"> (December 7, 1941) and September 11, 2001, when the united States had to recognize that it was just part of the world (and hence could be attacked like any other country), </w:t>
      </w:r>
      <w:r w:rsidRPr="006A14D9">
        <w:rPr>
          <w:u w:val="single"/>
        </w:rPr>
        <w:t>its response was typically that of reasserting U.S. exceptionalism</w:t>
      </w:r>
      <w:r w:rsidRPr="006A14D9">
        <w:rPr>
          <w:sz w:val="14"/>
        </w:rPr>
        <w:t xml:space="preserve">—This cannot happen to us! We are unique, we cannot be </w:t>
      </w:r>
      <w:proofErr w:type="gramStart"/>
      <w:r w:rsidRPr="006A14D9">
        <w:rPr>
          <w:sz w:val="14"/>
        </w:rPr>
        <w:t>attacked!—</w:t>
      </w:r>
      <w:proofErr w:type="gramEnd"/>
      <w:r w:rsidRPr="006A14D9">
        <w:rPr>
          <w:u w:val="single"/>
        </w:rPr>
        <w:t>by ferociously attacking others</w:t>
      </w:r>
      <w:r w:rsidRPr="006A14D9">
        <w:rPr>
          <w:sz w:val="14"/>
        </w:rPr>
        <w:t xml:space="preserve">. In the decades since 1945, whether in dealing with the </w:t>
      </w:r>
      <w:proofErr w:type="gramStart"/>
      <w:r w:rsidRPr="006A14D9">
        <w:rPr>
          <w:sz w:val="14"/>
        </w:rPr>
        <w:t>Soviet union</w:t>
      </w:r>
      <w:proofErr w:type="gramEnd"/>
      <w:r w:rsidRPr="006A14D9">
        <w:rPr>
          <w:sz w:val="14"/>
        </w:rPr>
        <w:t xml:space="preserve">, the People’s republic of China, north </w:t>
      </w:r>
      <w:proofErr w:type="spellStart"/>
      <w:r w:rsidRPr="006A14D9">
        <w:rPr>
          <w:sz w:val="14"/>
        </w:rPr>
        <w:t>korea</w:t>
      </w:r>
      <w:proofErr w:type="spellEnd"/>
      <w:r w:rsidRPr="006A14D9">
        <w:rPr>
          <w:sz w:val="14"/>
        </w:rPr>
        <w:t xml:space="preserve">, </w:t>
      </w:r>
      <w:proofErr w:type="spellStart"/>
      <w:r w:rsidRPr="006A14D9">
        <w:rPr>
          <w:sz w:val="14"/>
        </w:rPr>
        <w:t>vietnam</w:t>
      </w:r>
      <w:proofErr w:type="spellEnd"/>
      <w:r w:rsidRPr="006A14D9">
        <w:rPr>
          <w:sz w:val="14"/>
        </w:rPr>
        <w:t xml:space="preserve">, and countries in Central America, or during the gulf Wars, </w:t>
      </w:r>
      <w:r w:rsidRPr="006A14D9">
        <w:rPr>
          <w:highlight w:val="green"/>
          <w:u w:val="single"/>
        </w:rPr>
        <w:t>the u</w:t>
      </w:r>
      <w:r w:rsidRPr="006A14D9">
        <w:rPr>
          <w:u w:val="single"/>
        </w:rPr>
        <w:t>nited</w:t>
      </w:r>
      <w:r w:rsidRPr="006A14D9">
        <w:rPr>
          <w:highlight w:val="green"/>
          <w:u w:val="single"/>
        </w:rPr>
        <w:t xml:space="preserve"> S</w:t>
      </w:r>
      <w:r w:rsidRPr="006A14D9">
        <w:rPr>
          <w:u w:val="single"/>
        </w:rPr>
        <w:t>tate</w:t>
      </w:r>
      <w:r w:rsidRPr="006A14D9">
        <w:rPr>
          <w:highlight w:val="green"/>
          <w:u w:val="single"/>
        </w:rPr>
        <w:t xml:space="preserve">s </w:t>
      </w:r>
      <w:r w:rsidRPr="006A14D9">
        <w:rPr>
          <w:u w:val="single"/>
        </w:rPr>
        <w:t xml:space="preserve">has been </w:t>
      </w:r>
      <w:r w:rsidRPr="006A14D9">
        <w:rPr>
          <w:highlight w:val="green"/>
          <w:u w:val="single"/>
        </w:rPr>
        <w:t>conducting war on the basis of</w:t>
      </w:r>
      <w:r w:rsidRPr="006A14D9">
        <w:rPr>
          <w:u w:val="single"/>
        </w:rPr>
        <w:t xml:space="preserve"> a certain kind of </w:t>
      </w:r>
      <w:r w:rsidRPr="006A14D9">
        <w:rPr>
          <w:highlight w:val="green"/>
          <w:u w:val="single"/>
        </w:rPr>
        <w:t xml:space="preserve">knowledge production, </w:t>
      </w:r>
      <w:r w:rsidRPr="006A14D9">
        <w:rPr>
          <w:u w:val="single"/>
        </w:rPr>
        <w:t xml:space="preserve">and producing knowledge on the basis of war. </w:t>
      </w:r>
      <w:r w:rsidRPr="006A14D9">
        <w:rPr>
          <w:b/>
          <w:iCs/>
          <w:highlight w:val="green"/>
          <w:u w:val="single"/>
        </w:rPr>
        <w:t>War and knowledge</w:t>
      </w:r>
      <w:r w:rsidRPr="006A14D9">
        <w:rPr>
          <w:u w:val="single"/>
        </w:rPr>
        <w:t xml:space="preserve"> enable and </w:t>
      </w:r>
      <w:r w:rsidRPr="006A14D9">
        <w:rPr>
          <w:b/>
          <w:iCs/>
          <w:highlight w:val="green"/>
          <w:u w:val="single"/>
        </w:rPr>
        <w:t>foster each other</w:t>
      </w:r>
      <w:r w:rsidRPr="006A14D9">
        <w:rPr>
          <w:u w:val="single"/>
        </w:rPr>
        <w:t xml:space="preserve"> primarily </w:t>
      </w:r>
      <w:r w:rsidRPr="006A14D9">
        <w:rPr>
          <w:highlight w:val="green"/>
          <w:u w:val="single"/>
        </w:rPr>
        <w:t xml:space="preserve">through </w:t>
      </w:r>
      <w:r w:rsidRPr="006A14D9">
        <w:rPr>
          <w:u w:val="single"/>
        </w:rPr>
        <w:t xml:space="preserve">the collective </w:t>
      </w:r>
      <w:r w:rsidRPr="006A14D9">
        <w:rPr>
          <w:highlight w:val="green"/>
          <w:u w:val="single"/>
        </w:rPr>
        <w:t xml:space="preserve">fantasizing </w:t>
      </w:r>
      <w:r w:rsidRPr="006A14D9">
        <w:rPr>
          <w:u w:val="single"/>
        </w:rPr>
        <w:t xml:space="preserve">of </w:t>
      </w:r>
      <w:r w:rsidRPr="006A14D9">
        <w:rPr>
          <w:highlight w:val="green"/>
          <w:u w:val="single"/>
        </w:rPr>
        <w:t>some foreign</w:t>
      </w:r>
      <w:r w:rsidRPr="006A14D9">
        <w:rPr>
          <w:u w:val="single"/>
        </w:rPr>
        <w:t xml:space="preserve"> or alien </w:t>
      </w:r>
      <w:r w:rsidRPr="006A14D9">
        <w:rPr>
          <w:highlight w:val="green"/>
          <w:u w:val="single"/>
        </w:rPr>
        <w:t xml:space="preserve">body </w:t>
      </w:r>
      <w:r w:rsidRPr="006A14D9">
        <w:rPr>
          <w:u w:val="single"/>
        </w:rPr>
        <w:t>that poses danger to the “self</w:t>
      </w:r>
      <w:r w:rsidRPr="006A14D9">
        <w:rPr>
          <w:highlight w:val="green"/>
          <w:u w:val="single"/>
        </w:rPr>
        <w:t>”</w:t>
      </w:r>
      <w:r w:rsidRPr="006A14D9">
        <w:rPr>
          <w:u w:val="single"/>
        </w:rPr>
        <w:t xml:space="preserve"> and the “eye” that is the nation. once the monstrosity of this foreign body is firmly established in the national consciousness, the decision makers of the </w:t>
      </w:r>
      <w:proofErr w:type="spellStart"/>
      <w:r w:rsidRPr="006A14D9">
        <w:rPr>
          <w:u w:val="single"/>
        </w:rPr>
        <w:t>u.S.</w:t>
      </w:r>
      <w:proofErr w:type="spellEnd"/>
      <w:r w:rsidRPr="006A14D9">
        <w:rPr>
          <w:u w:val="single"/>
        </w:rPr>
        <w:t xml:space="preserve"> government often talk and behave as though they had no choice but war.  </w:t>
      </w:r>
      <w:r w:rsidRPr="006A14D9">
        <w:rPr>
          <w:b/>
          <w:iCs/>
          <w:highlight w:val="green"/>
          <w:u w:val="single"/>
        </w:rPr>
        <w:t>War</w:t>
      </w:r>
      <w:r w:rsidRPr="006A14D9">
        <w:rPr>
          <w:sz w:val="14"/>
        </w:rPr>
        <w:t xml:space="preserve">, then, </w:t>
      </w:r>
      <w:r w:rsidRPr="006A14D9">
        <w:rPr>
          <w:b/>
          <w:iCs/>
          <w:highlight w:val="green"/>
          <w:u w:val="single"/>
        </w:rPr>
        <w:t xml:space="preserve">is acted </w:t>
      </w:r>
      <w:r w:rsidRPr="006A14D9">
        <w:rPr>
          <w:b/>
          <w:iCs/>
          <w:u w:val="single"/>
        </w:rPr>
        <w:t xml:space="preserve">out as a moral obligation </w:t>
      </w:r>
      <w:r w:rsidRPr="006A14D9">
        <w:rPr>
          <w:b/>
          <w:iCs/>
          <w:highlight w:val="green"/>
          <w:u w:val="single"/>
        </w:rPr>
        <w:t>to expel an imagined</w:t>
      </w:r>
      <w:r w:rsidRPr="006A14D9">
        <w:rPr>
          <w:highlight w:val="green"/>
          <w:u w:val="single"/>
        </w:rPr>
        <w:t xml:space="preserve"> </w:t>
      </w:r>
      <w:r w:rsidRPr="006A14D9">
        <w:rPr>
          <w:u w:val="single"/>
        </w:rPr>
        <w:t xml:space="preserve">dangerous </w:t>
      </w:r>
      <w:r w:rsidRPr="006A14D9">
        <w:rPr>
          <w:b/>
          <w:iCs/>
          <w:highlight w:val="green"/>
          <w:u w:val="single"/>
        </w:rPr>
        <w:t>alienness</w:t>
      </w:r>
      <w:r w:rsidRPr="006A14D9">
        <w:rPr>
          <w:highlight w:val="green"/>
          <w:u w:val="single"/>
        </w:rPr>
        <w:t xml:space="preserve"> from the </w:t>
      </w:r>
      <w:proofErr w:type="gramStart"/>
      <w:r w:rsidRPr="006A14D9">
        <w:rPr>
          <w:highlight w:val="green"/>
          <w:u w:val="single"/>
        </w:rPr>
        <w:t>u</w:t>
      </w:r>
      <w:r w:rsidRPr="006A14D9">
        <w:rPr>
          <w:u w:val="single"/>
        </w:rPr>
        <w:t>nited</w:t>
      </w:r>
      <w:r w:rsidRPr="006A14D9">
        <w:rPr>
          <w:highlight w:val="green"/>
          <w:u w:val="single"/>
        </w:rPr>
        <w:t xml:space="preserve"> S</w:t>
      </w:r>
      <w:r w:rsidRPr="006A14D9">
        <w:rPr>
          <w:u w:val="single"/>
        </w:rPr>
        <w:t>tates</w:t>
      </w:r>
      <w:proofErr w:type="gramEnd"/>
      <w:r w:rsidRPr="006A14D9">
        <w:rPr>
          <w:u w:val="single"/>
        </w:rPr>
        <w:t xml:space="preserve">’ </w:t>
      </w:r>
      <w:r w:rsidRPr="006A14D9">
        <w:rPr>
          <w:highlight w:val="green"/>
          <w:u w:val="single"/>
        </w:rPr>
        <w:t xml:space="preserve">self-concept as </w:t>
      </w:r>
      <w:r w:rsidRPr="006A14D9">
        <w:rPr>
          <w:u w:val="single"/>
        </w:rPr>
        <w:t xml:space="preserve">the </w:t>
      </w:r>
      <w:r w:rsidRPr="006A14D9">
        <w:rPr>
          <w:highlight w:val="green"/>
          <w:u w:val="single"/>
        </w:rPr>
        <w:t>global custodian</w:t>
      </w:r>
      <w:r w:rsidRPr="006A14D9">
        <w:rPr>
          <w:u w:val="single"/>
        </w:rPr>
        <w:t xml:space="preserve"> of freedom and democracy.</w:t>
      </w:r>
      <w:r w:rsidRPr="006A14D9">
        <w:rPr>
          <w:sz w:val="14"/>
        </w:rPr>
        <w:t xml:space="preserve"> Put in a different way, </w:t>
      </w:r>
      <w:r w:rsidRPr="006A14D9">
        <w:rPr>
          <w:b/>
          <w:iCs/>
          <w:u w:val="single"/>
        </w:rPr>
        <w:t>the “moral element,”</w:t>
      </w:r>
      <w:r w:rsidRPr="006A14D9">
        <w:rPr>
          <w:u w:val="single"/>
        </w:rPr>
        <w:t xml:space="preserve"> insofar as it produces knowledge about the “self” and “other”—and hence the “eye” and its “target”</w:t>
      </w:r>
      <w:r w:rsidRPr="006A14D9">
        <w:rPr>
          <w:sz w:val="14"/>
        </w:rPr>
        <w:t xml:space="preserve">—as such, </w:t>
      </w:r>
      <w:r w:rsidRPr="006A14D9">
        <w:rPr>
          <w:b/>
          <w:iCs/>
          <w:u w:val="single"/>
        </w:rPr>
        <w:t>justifies war by its very dichotomizing logic</w:t>
      </w:r>
      <w:r w:rsidRPr="006A14D9">
        <w:rPr>
          <w:u w:val="single"/>
        </w:rPr>
        <w:t>.</w:t>
      </w:r>
      <w:r w:rsidRPr="006A14D9">
        <w:rPr>
          <w:sz w:val="14"/>
        </w:rPr>
        <w:t xml:space="preserve"> Conversely, </w:t>
      </w:r>
      <w:r w:rsidRPr="006A14D9">
        <w:rPr>
          <w:b/>
          <w:iCs/>
          <w:highlight w:val="green"/>
          <w:u w:val="single"/>
        </w:rPr>
        <w:t>the violence of war</w:t>
      </w:r>
      <w:r w:rsidRPr="006A14D9">
        <w:rPr>
          <w:sz w:val="14"/>
        </w:rPr>
        <w:t xml:space="preserve">, once begun, </w:t>
      </w:r>
      <w:r w:rsidRPr="006A14D9">
        <w:rPr>
          <w:b/>
          <w:iCs/>
          <w:u w:val="single"/>
        </w:rPr>
        <w:t xml:space="preserve">fixes the other in its attributed monstrosity and </w:t>
      </w:r>
      <w:r w:rsidRPr="006A14D9">
        <w:rPr>
          <w:b/>
          <w:iCs/>
          <w:highlight w:val="green"/>
          <w:u w:val="single"/>
        </w:rPr>
        <w:t>affirms the idealized image of the self.</w:t>
      </w:r>
      <w:r w:rsidRPr="006A14D9">
        <w:rPr>
          <w:sz w:val="14"/>
        </w:rPr>
        <w:t xml:space="preserve"> In this regard, </w:t>
      </w:r>
      <w:r w:rsidRPr="006A14D9">
        <w:rPr>
          <w:u w:val="single"/>
        </w:rPr>
        <w:t>the pernicious stereotyping of the Japanese during the Second World War</w:t>
      </w:r>
      <w:r w:rsidRPr="006A14D9">
        <w:rPr>
          <w:sz w:val="14"/>
        </w:rPr>
        <w:t xml:space="preserve">—not only by </w:t>
      </w:r>
      <w:proofErr w:type="spellStart"/>
      <w:r w:rsidRPr="006A14D9">
        <w:rPr>
          <w:sz w:val="14"/>
        </w:rPr>
        <w:t>u.S.</w:t>
      </w:r>
      <w:proofErr w:type="spellEnd"/>
      <w:r w:rsidRPr="006A14D9">
        <w:rPr>
          <w:sz w:val="14"/>
        </w:rPr>
        <w:t xml:space="preserve"> military personnel but also by social and behavioral scientists—</w:t>
      </w:r>
      <w:r w:rsidRPr="006A14D9">
        <w:rPr>
          <w:u w:val="single"/>
        </w:rPr>
        <w:t>was simply a flagrant example of an ongoing ideological mechanism that had accompanied Western treatments of non-Western “others” for centuries.</w:t>
      </w:r>
      <w:r w:rsidRPr="006A14D9">
        <w:rPr>
          <w:sz w:val="14"/>
        </w:rPr>
        <w:t xml:space="preserve"> In the hands of academics such as </w:t>
      </w:r>
      <w:proofErr w:type="spellStart"/>
      <w:r w:rsidRPr="006A14D9">
        <w:rPr>
          <w:sz w:val="14"/>
        </w:rPr>
        <w:t>geoffrey</w:t>
      </w:r>
      <w:proofErr w:type="spellEnd"/>
      <w:r w:rsidRPr="006A14D9">
        <w:rPr>
          <w:sz w:val="14"/>
        </w:rPr>
        <w:t xml:space="preserve"> </w:t>
      </w:r>
      <w:proofErr w:type="spellStart"/>
      <w:r w:rsidRPr="006A14D9">
        <w:rPr>
          <w:sz w:val="14"/>
        </w:rPr>
        <w:t>gorer</w:t>
      </w:r>
      <w:proofErr w:type="spellEnd"/>
      <w:r w:rsidRPr="006A14D9">
        <w:rPr>
          <w:sz w:val="14"/>
        </w:rPr>
        <w:t xml:space="preserve">, writes Dower, </w:t>
      </w:r>
      <w:r w:rsidRPr="006A14D9">
        <w:rPr>
          <w:highlight w:val="green"/>
          <w:u w:val="single"/>
        </w:rPr>
        <w:t>the notion that was</w:t>
      </w:r>
      <w:r w:rsidRPr="006A14D9">
        <w:rPr>
          <w:sz w:val="14"/>
        </w:rPr>
        <w:t xml:space="preserve"> collectively and </w:t>
      </w:r>
      <w:r w:rsidRPr="006A14D9">
        <w:rPr>
          <w:u w:val="single"/>
        </w:rPr>
        <w:t>“objectively</w:t>
      </w:r>
      <w:r w:rsidRPr="006A14D9">
        <w:rPr>
          <w:highlight w:val="green"/>
          <w:u w:val="single"/>
        </w:rPr>
        <w:t xml:space="preserve">” formed </w:t>
      </w:r>
      <w:r w:rsidRPr="006A14D9">
        <w:rPr>
          <w:u w:val="single"/>
        </w:rPr>
        <w:t xml:space="preserve">about the Japanese </w:t>
      </w:r>
      <w:r w:rsidRPr="006A14D9">
        <w:rPr>
          <w:highlight w:val="green"/>
          <w:u w:val="single"/>
        </w:rPr>
        <w:t>was that they were</w:t>
      </w:r>
      <w:r w:rsidRPr="006A14D9">
        <w:rPr>
          <w:u w:val="single"/>
        </w:rPr>
        <w:t xml:space="preserve"> “a clinically</w:t>
      </w:r>
      <w:r w:rsidRPr="006A14D9">
        <w:rPr>
          <w:highlight w:val="green"/>
          <w:u w:val="single"/>
        </w:rPr>
        <w:t xml:space="preserve"> compulsive and</w:t>
      </w:r>
      <w:r w:rsidRPr="006A14D9">
        <w:rPr>
          <w:u w:val="single"/>
        </w:rPr>
        <w:t xml:space="preserve"> probably collectively </w:t>
      </w:r>
      <w:r w:rsidRPr="006A14D9">
        <w:rPr>
          <w:highlight w:val="green"/>
          <w:u w:val="single"/>
        </w:rPr>
        <w:t>neurotic</w:t>
      </w:r>
      <w:r w:rsidRPr="006A14D9">
        <w:rPr>
          <w:u w:val="single"/>
        </w:rPr>
        <w:t xml:space="preserve"> people, whose lives were governed by ritual and ‘situational ethics,’ wracked with insecurity, and </w:t>
      </w:r>
      <w:r w:rsidRPr="006A14D9">
        <w:rPr>
          <w:highlight w:val="green"/>
          <w:u w:val="single"/>
        </w:rPr>
        <w:t>swollen wit</w:t>
      </w:r>
      <w:r w:rsidRPr="006A14D9">
        <w:rPr>
          <w:u w:val="single"/>
        </w:rPr>
        <w:t xml:space="preserve">h deep, </w:t>
      </w:r>
      <w:r w:rsidRPr="006A14D9">
        <w:rPr>
          <w:highlight w:val="green"/>
          <w:u w:val="single"/>
        </w:rPr>
        <w:t>dark</w:t>
      </w:r>
      <w:r w:rsidRPr="006A14D9">
        <w:rPr>
          <w:u w:val="single"/>
        </w:rPr>
        <w:t xml:space="preserve"> currents of repressed </w:t>
      </w:r>
      <w:r w:rsidRPr="006A14D9">
        <w:rPr>
          <w:highlight w:val="green"/>
          <w:u w:val="single"/>
        </w:rPr>
        <w:t>resentment and aggression.”</w:t>
      </w:r>
      <w:r w:rsidRPr="006A14D9">
        <w:rPr>
          <w:sz w:val="14"/>
        </w:rPr>
        <w:t xml:space="preserve">37 As Dower points out, such stereotyping was by no means accidental or unprecedented: </w:t>
      </w:r>
      <w:r w:rsidRPr="006A14D9">
        <w:rPr>
          <w:u w:val="single"/>
        </w:rPr>
        <w:t>The Japanese,</w:t>
      </w:r>
      <w:r w:rsidRPr="006A14D9">
        <w:rPr>
          <w:sz w:val="14"/>
        </w:rPr>
        <w:t xml:space="preserve"> so “unique” in the rhetoric of World War Two, </w:t>
      </w:r>
      <w:r w:rsidRPr="006A14D9">
        <w:rPr>
          <w:u w:val="single"/>
        </w:rPr>
        <w:t>were</w:t>
      </w:r>
      <w:r w:rsidRPr="006A14D9">
        <w:rPr>
          <w:sz w:val="14"/>
        </w:rPr>
        <w:t xml:space="preserve"> actually sa</w:t>
      </w:r>
      <w:r w:rsidRPr="006A14D9">
        <w:rPr>
          <w:u w:val="single"/>
        </w:rPr>
        <w:t xml:space="preserve">ddled with </w:t>
      </w:r>
      <w:r w:rsidRPr="006A14D9">
        <w:rPr>
          <w:highlight w:val="green"/>
          <w:u w:val="single"/>
        </w:rPr>
        <w:t>racial stereotypes</w:t>
      </w:r>
      <w:r w:rsidRPr="006A14D9">
        <w:rPr>
          <w:u w:val="single"/>
        </w:rPr>
        <w:t xml:space="preserve"> that </w:t>
      </w:r>
      <w:proofErr w:type="spellStart"/>
      <w:r w:rsidRPr="006A14D9">
        <w:rPr>
          <w:u w:val="single"/>
        </w:rPr>
        <w:t>europeans</w:t>
      </w:r>
      <w:proofErr w:type="spellEnd"/>
      <w:r w:rsidRPr="006A14D9">
        <w:rPr>
          <w:u w:val="single"/>
        </w:rPr>
        <w:t xml:space="preserve"> and Americans </w:t>
      </w:r>
      <w:r w:rsidRPr="006A14D9">
        <w:rPr>
          <w:highlight w:val="green"/>
          <w:u w:val="single"/>
        </w:rPr>
        <w:t>had applied to nonwhites for centuries:</w:t>
      </w:r>
      <w:r w:rsidRPr="006A14D9">
        <w:rPr>
          <w:u w:val="single"/>
        </w:rPr>
        <w:t xml:space="preserve"> during the conquest of the new World, the slave trade, the Indian wars in the united States, the agitation against Chinese immigrants in America, the colonization of Asia and Africa, the U.S. conquest of the Philippines at the turn of the century.</w:t>
      </w:r>
      <w:r w:rsidRPr="006A14D9">
        <w:rPr>
          <w:sz w:val="14"/>
        </w:rPr>
        <w:t xml:space="preserve"> These were stereotypes, moreover, which had been strongly reinforced by </w:t>
      </w:r>
      <w:proofErr w:type="spellStart"/>
      <w:r w:rsidRPr="006A14D9">
        <w:rPr>
          <w:sz w:val="14"/>
        </w:rPr>
        <w:t>nineteenthcentury</w:t>
      </w:r>
      <w:proofErr w:type="spellEnd"/>
      <w:r w:rsidRPr="006A14D9">
        <w:rPr>
          <w:sz w:val="14"/>
        </w:rPr>
        <w:t xml:space="preserve"> Western science. In the final analysis, in fact, these favored idioms denoting superiority and inferiority transcended race and represented formulaic expressions of Self and Other in general.38 </w:t>
      </w:r>
      <w:r w:rsidRPr="006A14D9">
        <w:rPr>
          <w:highlight w:val="green"/>
          <w:u w:val="single"/>
        </w:rPr>
        <w:t xml:space="preserve">The moralistic divide </w:t>
      </w:r>
      <w:r w:rsidRPr="006A14D9">
        <w:rPr>
          <w:u w:val="single"/>
        </w:rPr>
        <w:t xml:space="preserve">between “self” and “other” </w:t>
      </w:r>
      <w:r w:rsidRPr="006A14D9">
        <w:rPr>
          <w:highlight w:val="green"/>
          <w:u w:val="single"/>
        </w:rPr>
        <w:t>constitutes the production of knowledge</w:t>
      </w:r>
      <w:r w:rsidRPr="006A14D9">
        <w:rPr>
          <w:u w:val="single"/>
        </w:rPr>
        <w:t xml:space="preserve"> during the U.S. occupation of Japan</w:t>
      </w:r>
      <w:r w:rsidRPr="006A14D9">
        <w:rPr>
          <w:sz w:val="14"/>
        </w:rPr>
        <w:t xml:space="preserve"> after the Second World War as well. As Monica Braw writes, in the years immediately after 1945, </w:t>
      </w:r>
      <w:r w:rsidRPr="006A14D9">
        <w:rPr>
          <w:u w:val="single"/>
        </w:rPr>
        <w:t xml:space="preserve">the risk that the </w:t>
      </w:r>
      <w:proofErr w:type="gramStart"/>
      <w:r w:rsidRPr="006A14D9">
        <w:rPr>
          <w:u w:val="single"/>
        </w:rPr>
        <w:t>united States</w:t>
      </w:r>
      <w:proofErr w:type="gramEnd"/>
      <w:r w:rsidRPr="006A14D9">
        <w:rPr>
          <w:u w:val="single"/>
        </w:rPr>
        <w:t xml:space="preserve"> would be regarded as barbaric and inhumane was carefully monitored, in the main by cutting off Japan from the rest of the world</w:t>
      </w:r>
      <w:r w:rsidRPr="006A14D9">
        <w:rPr>
          <w:sz w:val="14"/>
        </w:rPr>
        <w:t xml:space="preserve"> through the ban on travel, control of private mail, and censorship of research, mass media information, and other kinds of communication. The entire occupation policy was permeated by the view that “the </w:t>
      </w:r>
      <w:proofErr w:type="gramStart"/>
      <w:r w:rsidRPr="006A14D9">
        <w:rPr>
          <w:sz w:val="14"/>
        </w:rPr>
        <w:t>united States</w:t>
      </w:r>
      <w:proofErr w:type="gramEnd"/>
      <w:r w:rsidRPr="006A14D9">
        <w:rPr>
          <w:sz w:val="14"/>
        </w:rPr>
        <w:t xml:space="preserve"> was not to be accused; guilt was only for Japan”:39 As the occupation of Japan started, the atmosphere was military. Japan was a defeated enemy that must be subdued. The Japanese should be taught their place in the world: as a defeated nation, Japan had no status and was entitled to no respect. People should be made to realize that any catastrophe that had befallen them was of their own making. until they had repented, they were suspect. If they wanted to release information about the atomic bombings of Hiroshima and </w:t>
      </w:r>
      <w:proofErr w:type="spellStart"/>
      <w:r w:rsidRPr="006A14D9">
        <w:rPr>
          <w:sz w:val="14"/>
        </w:rPr>
        <w:t>nagasaki</w:t>
      </w:r>
      <w:proofErr w:type="spellEnd"/>
      <w:r w:rsidRPr="006A14D9">
        <w:rPr>
          <w:sz w:val="14"/>
        </w:rPr>
        <w:t xml:space="preserve">, it could only be for the wrong reasons, such as accusing the </w:t>
      </w:r>
      <w:proofErr w:type="gramStart"/>
      <w:r w:rsidRPr="006A14D9">
        <w:rPr>
          <w:sz w:val="14"/>
        </w:rPr>
        <w:t>united States</w:t>
      </w:r>
      <w:proofErr w:type="gramEnd"/>
      <w:r w:rsidRPr="006A14D9">
        <w:rPr>
          <w:sz w:val="14"/>
        </w:rPr>
        <w:t xml:space="preserve"> of inhumanity. </w:t>
      </w:r>
      <w:proofErr w:type="gramStart"/>
      <w:r w:rsidRPr="006A14D9">
        <w:rPr>
          <w:sz w:val="14"/>
        </w:rPr>
        <w:t>Thus</w:t>
      </w:r>
      <w:proofErr w:type="gramEnd"/>
      <w:r w:rsidRPr="006A14D9">
        <w:rPr>
          <w:sz w:val="14"/>
        </w:rPr>
        <w:t xml:space="preserve"> this information was suppressed.40 As </w:t>
      </w:r>
      <w:r w:rsidRPr="006A14D9">
        <w:rPr>
          <w:u w:val="single"/>
        </w:rPr>
        <w:t>in the scenario of aerial bombing, the elitist and aggressive panoramic “vision” in which the other is beheld means that</w:t>
      </w:r>
      <w:r w:rsidRPr="006A14D9">
        <w:rPr>
          <w:b/>
          <w:iCs/>
          <w:u w:val="single"/>
        </w:rPr>
        <w:t xml:space="preserve"> the sufferings of the other matters much less than the transcendent aspirations of the self</w:t>
      </w:r>
      <w:r w:rsidRPr="006A14D9">
        <w:rPr>
          <w:u w:val="single"/>
        </w:rPr>
        <w:t>.</w:t>
      </w:r>
      <w:r w:rsidRPr="006A14D9">
        <w:rPr>
          <w:sz w:val="14"/>
        </w:rPr>
        <w:t xml:space="preserve"> </w:t>
      </w:r>
      <w:proofErr w:type="gramStart"/>
      <w:r w:rsidRPr="006A14D9">
        <w:rPr>
          <w:sz w:val="14"/>
        </w:rPr>
        <w:t>And,</w:t>
      </w:r>
      <w:proofErr w:type="gramEnd"/>
      <w:r w:rsidRPr="006A14D9">
        <w:rPr>
          <w:sz w:val="14"/>
        </w:rPr>
        <w:t xml:space="preserve"> </w:t>
      </w:r>
      <w:r w:rsidRPr="006A14D9">
        <w:rPr>
          <w:u w:val="single"/>
        </w:rPr>
        <w:t xml:space="preserve">despite being the products of a particular culture’s technological fanaticism, such transcendent aspirations are typically expressed in the </w:t>
      </w:r>
      <w:r w:rsidRPr="006A14D9">
        <w:rPr>
          <w:u w:val="single"/>
        </w:rPr>
        <w:lastRenderedPageBreak/>
        <w:t>form of selfless universalisms.</w:t>
      </w:r>
      <w:r w:rsidRPr="006A14D9">
        <w:rPr>
          <w:sz w:val="14"/>
        </w:rPr>
        <w:t xml:space="preserve"> As Sherry puts it, “The reality of Hiroshima and </w:t>
      </w:r>
      <w:proofErr w:type="spellStart"/>
      <w:r w:rsidRPr="006A14D9">
        <w:rPr>
          <w:sz w:val="14"/>
        </w:rPr>
        <w:t>nagasaki</w:t>
      </w:r>
      <w:proofErr w:type="spellEnd"/>
      <w:r w:rsidRPr="006A14D9">
        <w:rPr>
          <w:sz w:val="14"/>
        </w:rPr>
        <w:t xml:space="preserve"> seemed less important than the bomb’s effect on ‘[hu]mankind’s destiny,’ on ‘humanity’s choice,’ on ‘what is happening to men’s minds,’ and on hopes (now often extravagantly revived) to achieve world government.” On Japan’s side, as </w:t>
      </w:r>
      <w:proofErr w:type="spellStart"/>
      <w:r w:rsidRPr="006A14D9">
        <w:rPr>
          <w:sz w:val="14"/>
        </w:rPr>
        <w:t>yoneyama</w:t>
      </w:r>
      <w:proofErr w:type="spellEnd"/>
      <w:r w:rsidRPr="006A14D9">
        <w:rPr>
          <w:sz w:val="14"/>
        </w:rPr>
        <w:t xml:space="preserve"> writes, </w:t>
      </w:r>
      <w:r w:rsidRPr="006A14D9">
        <w:rPr>
          <w:u w:val="single"/>
        </w:rPr>
        <w:t xml:space="preserve">such a “global narrative of the universal history of humanity” has helped sustain </w:t>
      </w:r>
      <w:r w:rsidRPr="006A14D9">
        <w:rPr>
          <w:b/>
          <w:iCs/>
          <w:u w:val="single"/>
        </w:rPr>
        <w:t>“a national victimology and phantasm of innocence throughout most of the postwar years</w:t>
      </w:r>
      <w:r w:rsidRPr="006A14D9">
        <w:rPr>
          <w:u w:val="single"/>
        </w:rPr>
        <w:t>.</w:t>
      </w:r>
      <w:r w:rsidRPr="006A14D9">
        <w:rPr>
          <w:sz w:val="14"/>
        </w:rPr>
        <w:t xml:space="preserve">” going one step further, she remarks: “The idea that Hiroshima’s disaster ought to be remembered from the transcendent and anonymous position of humanity . . . might best be described as ‘nuclear universalism.’  </w:t>
      </w:r>
      <w:r w:rsidRPr="006A14D9">
        <w:rPr>
          <w:u w:val="single"/>
        </w:rPr>
        <w:t>once the relations among war, racism, and knowledge production are underlined in these terms, it is no longer possible to assume</w:t>
      </w:r>
      <w:r w:rsidRPr="006A14D9">
        <w:rPr>
          <w:sz w:val="14"/>
        </w:rPr>
        <w:t xml:space="preserve">, as some still do, </w:t>
      </w:r>
      <w:r w:rsidRPr="006A14D9">
        <w:rPr>
          <w:b/>
          <w:iCs/>
          <w:u w:val="single"/>
        </w:rPr>
        <w:t>that the recognizable features of modern war</w:t>
      </w:r>
      <w:r w:rsidRPr="006A14D9">
        <w:rPr>
          <w:sz w:val="14"/>
        </w:rPr>
        <w:t>—its impersonality, coerciveness, and deliberate cruelty—</w:t>
      </w:r>
      <w:r w:rsidRPr="006A14D9">
        <w:rPr>
          <w:u w:val="single"/>
        </w:rPr>
        <w:t>are “divergences” from the “antipathy” to violence and to conflict that characterize the modern world</w:t>
      </w:r>
      <w:r w:rsidRPr="006A14D9">
        <w:rPr>
          <w:sz w:val="14"/>
        </w:rPr>
        <w:t xml:space="preserve">.43 Instead, it would be incumbent on us to realize that </w:t>
      </w:r>
      <w:r w:rsidRPr="006A14D9">
        <w:rPr>
          <w:u w:val="single"/>
        </w:rPr>
        <w:t xml:space="preserve">the pursuit of war—with its use of violence—and the pursuit of peace—with its cultivation of knowledge—are the obverse and reverse of the same coin, the coin that I have been calling “the age of the world target.” rather than being irreconcilable opposites, </w:t>
      </w:r>
      <w:r w:rsidRPr="006A14D9">
        <w:rPr>
          <w:b/>
          <w:iCs/>
          <w:highlight w:val="green"/>
          <w:u w:val="single"/>
        </w:rPr>
        <w:t>war and peace are coexisting,</w:t>
      </w:r>
      <w:r w:rsidRPr="006A14D9">
        <w:rPr>
          <w:b/>
          <w:iCs/>
          <w:u w:val="single"/>
        </w:rPr>
        <w:t xml:space="preserve"> </w:t>
      </w:r>
      <w:r w:rsidRPr="006A14D9">
        <w:rPr>
          <w:b/>
          <w:iCs/>
          <w:highlight w:val="green"/>
          <w:u w:val="single"/>
        </w:rPr>
        <w:t xml:space="preserve">collaborative functions </w:t>
      </w:r>
      <w:r w:rsidRPr="006A14D9">
        <w:rPr>
          <w:b/>
          <w:iCs/>
          <w:u w:val="single"/>
        </w:rPr>
        <w:t>in the continuum of a virtualized world</w:t>
      </w:r>
      <w:r w:rsidRPr="006A14D9">
        <w:rPr>
          <w:sz w:val="14"/>
        </w:rPr>
        <w:t xml:space="preserve">. More crucially still, </w:t>
      </w:r>
      <w:r w:rsidRPr="006A14D9">
        <w:rPr>
          <w:u w:val="single"/>
        </w:rPr>
        <w:t>only the privileged nations of the world can afford to wage war and preach peace at one and the same time.</w:t>
      </w:r>
      <w:r w:rsidRPr="006A14D9">
        <w:rPr>
          <w:sz w:val="14"/>
        </w:rPr>
        <w:t xml:space="preserve"> As Sherry writes, “</w:t>
      </w:r>
      <w:r w:rsidRPr="006A14D9">
        <w:rPr>
          <w:u w:val="single"/>
        </w:rPr>
        <w:t>The united States had different resources with which to be fanatical: resources allowing it to take the lives of others more than its own, ones whose accompanying rhetoric of technique disguised the will to destroy</w:t>
      </w:r>
      <w:r w:rsidRPr="006A14D9">
        <w:rPr>
          <w:sz w:val="14"/>
        </w:rPr>
        <w:t>.”44 From this it follows that, if indeed political and military acts of cruelty are not unique to the united States—a point which is easy enough to substantiate—</w:t>
      </w:r>
      <w:r w:rsidRPr="006A14D9">
        <w:rPr>
          <w:u w:val="single"/>
        </w:rPr>
        <w:t>what is nonetheless remarkable is the manner in which such acts are, in the united States, usually cloaked in the form of enlightenment and altruism, in the form of an aspiration simultaneously toward technological perfection and the pursuit of peace</w:t>
      </w:r>
      <w:r w:rsidRPr="006A14D9">
        <w:rPr>
          <w:sz w:val="14"/>
        </w:rPr>
        <w:t xml:space="preserve">. In a country in which political leaders are held accountable for their decisions by an electorate, violence simply cannot—as it can in totalitarian countries—exist in the raw. even the most violent acts must be adorned with a benign, rational story.  </w:t>
      </w:r>
      <w:r w:rsidRPr="006A14D9">
        <w:rPr>
          <w:sz w:val="16"/>
        </w:rPr>
        <w:t xml:space="preserve">It is in the light of such interlocking relations among war, racism, and knowledge production that I would make the following comments about area studies, </w:t>
      </w:r>
      <w:r w:rsidRPr="006A14D9">
        <w:rPr>
          <w:u w:val="single"/>
        </w:rPr>
        <w:t>the academic establishment that crystallizes the connection between the epistemic targeting of the world and the ‘‘humane’’ practices of peacetime learning</w:t>
      </w:r>
      <w:r w:rsidRPr="006A14D9">
        <w:rPr>
          <w:sz w:val="16"/>
        </w:rPr>
        <w:t xml:space="preserve">. From Atomic Bombs to Area Studies As its name suggests, </w:t>
      </w:r>
      <w:r w:rsidRPr="006A14D9">
        <w:rPr>
          <w:highlight w:val="green"/>
          <w:u w:val="single"/>
        </w:rPr>
        <w:t>area studies</w:t>
      </w:r>
      <w:r w:rsidRPr="006A14D9">
        <w:rPr>
          <w:u w:val="single"/>
        </w:rPr>
        <w:t xml:space="preserve"> as a mode of knowledge production </w:t>
      </w:r>
      <w:proofErr w:type="gramStart"/>
      <w:r w:rsidRPr="006A14D9">
        <w:rPr>
          <w:u w:val="single"/>
        </w:rPr>
        <w:t>i</w:t>
      </w:r>
      <w:r w:rsidRPr="006A14D9">
        <w:rPr>
          <w:highlight w:val="green"/>
          <w:u w:val="single"/>
        </w:rPr>
        <w:t>s</w:t>
      </w:r>
      <w:proofErr w:type="gramEnd"/>
      <w:r w:rsidRPr="006A14D9">
        <w:rPr>
          <w:u w:val="single"/>
        </w:rPr>
        <w:t>,</w:t>
      </w:r>
      <w:r w:rsidRPr="006A14D9">
        <w:rPr>
          <w:sz w:val="16"/>
        </w:rPr>
        <w:t xml:space="preserve"> strictly speaking, </w:t>
      </w:r>
      <w:r w:rsidRPr="006A14D9">
        <w:rPr>
          <w:highlight w:val="green"/>
          <w:u w:val="single"/>
        </w:rPr>
        <w:t>military</w:t>
      </w:r>
      <w:r w:rsidRPr="006A14D9">
        <w:rPr>
          <w:u w:val="single"/>
        </w:rPr>
        <w:t xml:space="preserve"> in</w:t>
      </w:r>
      <w:r w:rsidRPr="006A14D9">
        <w:rPr>
          <w:sz w:val="16"/>
        </w:rPr>
        <w:t xml:space="preserve"> its </w:t>
      </w:r>
      <w:r w:rsidRPr="006A14D9">
        <w:rPr>
          <w:u w:val="single"/>
        </w:rPr>
        <w:t>origin</w:t>
      </w:r>
      <w:r w:rsidRPr="006A14D9">
        <w:rPr>
          <w:sz w:val="16"/>
        </w:rPr>
        <w:t xml:space="preserve">s. Even though the study of the history, languages, and literatures of, for instance, ‘‘Far Eastern’’ cultures existed well before the Second World War (in what Edward W. Said would term the old Orientalist tradition predicated on philology), </w:t>
      </w:r>
      <w:r w:rsidRPr="006A14D9">
        <w:rPr>
          <w:u w:val="single"/>
        </w:rPr>
        <w:t>the systematization of</w:t>
      </w:r>
      <w:r w:rsidRPr="006A14D9">
        <w:rPr>
          <w:sz w:val="16"/>
        </w:rPr>
        <w:t xml:space="preserve"> such </w:t>
      </w:r>
      <w:r w:rsidRPr="006A14D9">
        <w:rPr>
          <w:u w:val="single"/>
        </w:rPr>
        <w:t>study under the rubric of special geopolitical areas was largely a postwar and U.S. phenomenon.</w:t>
      </w:r>
      <w:r w:rsidRPr="006A14D9">
        <w:rPr>
          <w:sz w:val="16"/>
        </w:rPr>
        <w:t xml:space="preserve"> In H. D. </w:t>
      </w:r>
      <w:proofErr w:type="spellStart"/>
      <w:r w:rsidRPr="006A14D9">
        <w:rPr>
          <w:sz w:val="16"/>
        </w:rPr>
        <w:t>Harootunian’s</w:t>
      </w:r>
      <w:proofErr w:type="spellEnd"/>
      <w:r w:rsidRPr="006A14D9">
        <w:rPr>
          <w:sz w:val="16"/>
        </w:rPr>
        <w:t xml:space="preserve"> words</w:t>
      </w:r>
      <w:r w:rsidRPr="006A14D9">
        <w:rPr>
          <w:u w:val="single"/>
        </w:rPr>
        <w:t>, ‘‘</w:t>
      </w:r>
      <w:r w:rsidRPr="006A14D9">
        <w:rPr>
          <w:highlight w:val="green"/>
          <w:u w:val="single"/>
        </w:rPr>
        <w:t>The</w:t>
      </w:r>
      <w:r w:rsidRPr="006A14D9">
        <w:rPr>
          <w:u w:val="single"/>
        </w:rPr>
        <w:t xml:space="preserve"> systematic </w:t>
      </w:r>
      <w:r w:rsidRPr="006A14D9">
        <w:rPr>
          <w:highlight w:val="green"/>
          <w:u w:val="single"/>
        </w:rPr>
        <w:t>formation of area studies</w:t>
      </w:r>
      <w:r w:rsidRPr="006A14D9">
        <w:rPr>
          <w:u w:val="single"/>
        </w:rPr>
        <w:t xml:space="preserve">, principally in major universities, </w:t>
      </w:r>
      <w:r w:rsidRPr="006A14D9">
        <w:rPr>
          <w:highlight w:val="green"/>
          <w:u w:val="single"/>
        </w:rPr>
        <w:t xml:space="preserve">was . . . a </w:t>
      </w:r>
      <w:r w:rsidRPr="006A14D9">
        <w:rPr>
          <w:u w:val="single"/>
        </w:rPr>
        <w:t>massive</w:t>
      </w:r>
      <w:r w:rsidRPr="006A14D9">
        <w:rPr>
          <w:highlight w:val="green"/>
          <w:u w:val="single"/>
        </w:rPr>
        <w:t xml:space="preserve"> attempt to relocate </w:t>
      </w:r>
      <w:r w:rsidRPr="006A14D9">
        <w:rPr>
          <w:u w:val="single"/>
        </w:rPr>
        <w:t>the enemy in the new configuration of the Cold War</w:t>
      </w:r>
      <w:r w:rsidRPr="006A14D9">
        <w:rPr>
          <w:sz w:val="16"/>
        </w:rPr>
        <w:t xml:space="preserve">.’ As Bruce </w:t>
      </w:r>
      <w:proofErr w:type="spellStart"/>
      <w:r w:rsidRPr="006A14D9">
        <w:rPr>
          <w:sz w:val="16"/>
        </w:rPr>
        <w:t>Cumings</w:t>
      </w:r>
      <w:proofErr w:type="spellEnd"/>
      <w:r w:rsidRPr="006A14D9">
        <w:rPr>
          <w:sz w:val="16"/>
        </w:rPr>
        <w:t xml:space="preserve"> puts it: It is now fair to say, based on the declassified evidence, that </w:t>
      </w:r>
      <w:r w:rsidRPr="006A14D9">
        <w:rPr>
          <w:u w:val="single"/>
        </w:rPr>
        <w:t>the American state and especially the intelligence elements in it shaped the entire field of postwar area studies, with the</w:t>
      </w:r>
      <w:r w:rsidRPr="006A14D9">
        <w:rPr>
          <w:sz w:val="16"/>
        </w:rPr>
        <w:t xml:space="preserve"> clearest and </w:t>
      </w:r>
      <w:r w:rsidRPr="006A14D9">
        <w:rPr>
          <w:u w:val="single"/>
        </w:rPr>
        <w:t>most direct impact on those regions of the world where communism was strongest: Russia, Central and Eastern Europe, and East Asia</w:t>
      </w:r>
      <w:r w:rsidRPr="006A14D9">
        <w:rPr>
          <w:sz w:val="16"/>
        </w:rPr>
        <w:t xml:space="preserve">.’ In the decades after 1945, when the United States competed with the Soviet Union for the power to rule and/or destroy the world, </w:t>
      </w:r>
      <w:r w:rsidRPr="006A14D9">
        <w:rPr>
          <w:u w:val="single"/>
        </w:rPr>
        <w:t xml:space="preserve">these regions were the ones that required continued, specialized super-vision; to this list we may also add Southeast Asia, Latin America, and the Middle East. As areas to be studied, these regions took on the significance of </w:t>
      </w:r>
      <w:r w:rsidRPr="006A14D9">
        <w:rPr>
          <w:b/>
          <w:iCs/>
          <w:u w:val="single"/>
        </w:rPr>
        <w:t>target fields—</w:t>
      </w:r>
      <w:r w:rsidRPr="006A14D9">
        <w:rPr>
          <w:u w:val="single"/>
        </w:rPr>
        <w:t xml:space="preserve"> </w:t>
      </w:r>
      <w:r w:rsidRPr="006A14D9">
        <w:rPr>
          <w:b/>
          <w:iCs/>
          <w:u w:val="single"/>
        </w:rPr>
        <w:t>fields of information retrieval and dissemination</w:t>
      </w:r>
      <w:r w:rsidRPr="006A14D9">
        <w:rPr>
          <w:u w:val="single"/>
        </w:rPr>
        <w:t xml:space="preserve"> that </w:t>
      </w:r>
      <w:r w:rsidRPr="006A14D9">
        <w:rPr>
          <w:b/>
          <w:iCs/>
          <w:u w:val="single"/>
        </w:rPr>
        <w:t>were necessary for the perpetuation of the United States’ political and ideological hegemony</w:t>
      </w:r>
      <w:r w:rsidRPr="006A14D9">
        <w:rPr>
          <w:sz w:val="16"/>
        </w:rPr>
        <w:t xml:space="preserve">. In the final part of his classic Orientalism, Said describes area studies as a continuation of the old European Orientalism with a different pedagogical </w:t>
      </w:r>
      <w:proofErr w:type="gramStart"/>
      <w:r w:rsidRPr="006A14D9">
        <w:rPr>
          <w:sz w:val="16"/>
        </w:rPr>
        <w:t>emphasis:</w:t>
      </w:r>
      <w:proofErr w:type="gramEnd"/>
      <w:r w:rsidRPr="006A14D9">
        <w:rPr>
          <w:sz w:val="16"/>
        </w:rPr>
        <w:t xml:space="preserve"> </w:t>
      </w:r>
      <w:r w:rsidRPr="006A14D9">
        <w:rPr>
          <w:u w:val="single"/>
        </w:rPr>
        <w:t>No longer does an Orientalist try first to master the esoteric languages of the Orient; he begins instead as a trained social scientist and ‘applies’ his science to the Orient,</w:t>
      </w:r>
      <w:r w:rsidRPr="006A14D9">
        <w:rPr>
          <w:sz w:val="16"/>
        </w:rPr>
        <w:t xml:space="preserve"> or anywhere else. This is the specifically American contribution to the history of Orientalism, and it can be dated roughly from the period immediately </w:t>
      </w:r>
      <w:r w:rsidRPr="006A14D9">
        <w:rPr>
          <w:sz w:val="16"/>
        </w:rPr>
        <w:lastRenderedPageBreak/>
        <w:t xml:space="preserve">following World War II, when the United States found itself in the position recently vacated by Britain and France. Whereas </w:t>
      </w:r>
      <w:proofErr w:type="gramStart"/>
      <w:r w:rsidRPr="006A14D9">
        <w:rPr>
          <w:sz w:val="16"/>
        </w:rPr>
        <w:t>Said</w:t>
      </w:r>
      <w:proofErr w:type="gramEnd"/>
      <w:r w:rsidRPr="006A14D9">
        <w:rPr>
          <w:sz w:val="16"/>
        </w:rPr>
        <w:t xml:space="preserve"> draws his examples mainly from Islamic and Middle Eastern area studies, </w:t>
      </w:r>
      <w:proofErr w:type="spellStart"/>
      <w:r w:rsidRPr="006A14D9">
        <w:rPr>
          <w:sz w:val="16"/>
        </w:rPr>
        <w:t>Cumings</w:t>
      </w:r>
      <w:proofErr w:type="spellEnd"/>
      <w:r w:rsidRPr="006A14D9">
        <w:rPr>
          <w:sz w:val="16"/>
        </w:rPr>
        <w:t xml:space="preserve"> provides this portrait of the East Asian target field: The Association for Asian Studies (AAS) was the first ‘‘area’’ organization in the U.S., founded in 1943 as the Far Eastern Association and reorganized as the AAS in 1956. Before 1945 there had been little attention to and not much funding for such things; but now the idea was to bring </w:t>
      </w:r>
      <w:proofErr w:type="spellStart"/>
      <w:r w:rsidRPr="006A14D9">
        <w:rPr>
          <w:sz w:val="16"/>
        </w:rPr>
        <w:t>coe</w:t>
      </w:r>
      <w:proofErr w:type="spellEnd"/>
      <w:r w:rsidRPr="006A14D9">
        <w:rPr>
          <w:sz w:val="16"/>
        </w:rPr>
        <w:t xml:space="preserve"> </w:t>
      </w:r>
      <w:proofErr w:type="spellStart"/>
      <w:r w:rsidRPr="006A14D9">
        <w:rPr>
          <w:sz w:val="16"/>
        </w:rPr>
        <w:t>ntemporary</w:t>
      </w:r>
      <w:proofErr w:type="spellEnd"/>
      <w:r w:rsidRPr="006A14D9">
        <w:rPr>
          <w:sz w:val="16"/>
        </w:rPr>
        <w:t xml:space="preserve"> social science theory to bear on the non-Western world, rather than continue to pursue the classic themes of Oriental studies, often examined through philology</w:t>
      </w:r>
      <w:proofErr w:type="gramStart"/>
      <w:r w:rsidRPr="006A14D9">
        <w:rPr>
          <w:sz w:val="16"/>
        </w:rPr>
        <w:t>. . . .</w:t>
      </w:r>
      <w:proofErr w:type="gramEnd"/>
      <w:r w:rsidRPr="006A14D9">
        <w:rPr>
          <w:sz w:val="16"/>
        </w:rPr>
        <w:t xml:space="preserve"> In return for their severance, the Orientalists would get vastly enhanced academic resources (positions, libraries, language studies)—and soon, a certain degree of separation which came from the social scientists inhabiting institutes of East Asian studies, whereas the Orientalists occupied departments of East Asian languages and cultures. This implicit Faustian bargain sealed the postwar academic deal. A largely administrative enterprise, closely tied to policy, the </w:t>
      </w:r>
      <w:r w:rsidRPr="006A14D9">
        <w:rPr>
          <w:u w:val="single"/>
        </w:rPr>
        <w:t>new American Orientalism took over from</w:t>
      </w:r>
      <w:r w:rsidRPr="006A14D9">
        <w:rPr>
          <w:sz w:val="16"/>
        </w:rPr>
        <w:t xml:space="preserve"> the old Orientalism </w:t>
      </w:r>
      <w:r w:rsidRPr="006A14D9">
        <w:rPr>
          <w:u w:val="single"/>
        </w:rPr>
        <w:t>attitudes of cultural hostility, among which is,</w:t>
      </w:r>
      <w:r w:rsidRPr="006A14D9">
        <w:rPr>
          <w:sz w:val="16"/>
        </w:rPr>
        <w:t xml:space="preserve"> as Said writes, </w:t>
      </w:r>
      <w:r w:rsidRPr="006A14D9">
        <w:rPr>
          <w:highlight w:val="green"/>
          <w:u w:val="single"/>
        </w:rPr>
        <w:t>t</w:t>
      </w:r>
      <w:r w:rsidRPr="006A14D9">
        <w:rPr>
          <w:u w:val="single"/>
        </w:rPr>
        <w:t>he dogma that  ‘the Orient is at bottom something either to be feared</w:t>
      </w:r>
      <w:r w:rsidRPr="006A14D9">
        <w:rPr>
          <w:sz w:val="16"/>
        </w:rPr>
        <w:t xml:space="preserve"> (the Yellow Peril, the Mongol hordes, the brown dominions) </w:t>
      </w:r>
      <w:r w:rsidRPr="006A14D9">
        <w:rPr>
          <w:u w:val="single"/>
        </w:rPr>
        <w:t>or</w:t>
      </w:r>
      <w:r w:rsidRPr="006A14D9">
        <w:rPr>
          <w:sz w:val="16"/>
        </w:rPr>
        <w:t xml:space="preserve"> to be </w:t>
      </w:r>
      <w:r w:rsidRPr="006A14D9">
        <w:rPr>
          <w:u w:val="single"/>
        </w:rPr>
        <w:t>controlled</w:t>
      </w:r>
      <w:r w:rsidRPr="006A14D9">
        <w:rPr>
          <w:sz w:val="16"/>
        </w:rPr>
        <w:t xml:space="preserve"> (by pacification, research and development, outright occupation whenever possible).</w:t>
      </w:r>
      <w:r w:rsidRPr="006A14D9">
        <w:rPr>
          <w:u w:val="single"/>
        </w:rPr>
        <w:t xml:space="preserve">’Often under the modest and apparently innocuous agendas of fact gathering and documentation, the ‘‘scientific’’ and ‘‘objective’’ </w:t>
      </w:r>
      <w:r w:rsidRPr="006A14D9">
        <w:rPr>
          <w:b/>
          <w:iCs/>
          <w:u w:val="single"/>
        </w:rPr>
        <w:t xml:space="preserve">production of </w:t>
      </w:r>
      <w:r w:rsidRPr="006A14D9">
        <w:rPr>
          <w:b/>
          <w:iCs/>
          <w:highlight w:val="green"/>
          <w:u w:val="single"/>
        </w:rPr>
        <w:t>knowledge during peacetime</w:t>
      </w:r>
      <w:r w:rsidRPr="006A14D9">
        <w:rPr>
          <w:highlight w:val="green"/>
          <w:u w:val="single"/>
        </w:rPr>
        <w:t xml:space="preserve"> </w:t>
      </w:r>
      <w:r w:rsidRPr="006A14D9">
        <w:rPr>
          <w:u w:val="single"/>
        </w:rPr>
        <w:t xml:space="preserve">about the various special ‘‘areas’’ </w:t>
      </w:r>
      <w:r w:rsidRPr="006A14D9">
        <w:rPr>
          <w:b/>
          <w:iCs/>
          <w:highlight w:val="green"/>
          <w:u w:val="single"/>
        </w:rPr>
        <w:t>became the</w:t>
      </w:r>
      <w:r w:rsidRPr="006A14D9">
        <w:rPr>
          <w:b/>
          <w:iCs/>
          <w:u w:val="single"/>
        </w:rPr>
        <w:t xml:space="preserve"> institutional </w:t>
      </w:r>
      <w:r w:rsidRPr="006A14D9">
        <w:rPr>
          <w:b/>
          <w:iCs/>
          <w:highlight w:val="green"/>
          <w:u w:val="single"/>
        </w:rPr>
        <w:t xml:space="preserve">practice that substantiated </w:t>
      </w:r>
      <w:r w:rsidRPr="006A14D9">
        <w:rPr>
          <w:b/>
          <w:iCs/>
          <w:u w:val="single"/>
        </w:rPr>
        <w:t>and elaborate</w:t>
      </w:r>
      <w:r w:rsidRPr="006A14D9">
        <w:rPr>
          <w:b/>
          <w:iCs/>
          <w:highlight w:val="green"/>
          <w:u w:val="single"/>
        </w:rPr>
        <w:t xml:space="preserve">d the militaristic conception </w:t>
      </w:r>
      <w:r w:rsidRPr="006A14D9">
        <w:rPr>
          <w:b/>
          <w:iCs/>
          <w:u w:val="single"/>
        </w:rPr>
        <w:t>of the world as target</w:t>
      </w:r>
      <w:r w:rsidRPr="006A14D9">
        <w:rPr>
          <w:sz w:val="16"/>
        </w:rPr>
        <w:t xml:space="preserve">.  In other words, </w:t>
      </w:r>
      <w:r w:rsidRPr="006A14D9">
        <w:rPr>
          <w:u w:val="single"/>
        </w:rPr>
        <w:t>despite the claims about the apolitical and disinterested nature of the pursuits of higher learning, activities undertaken under the rubric of area studies,</w:t>
      </w:r>
      <w:r w:rsidRPr="006A14D9">
        <w:rPr>
          <w:sz w:val="16"/>
        </w:rPr>
        <w:t xml:space="preserve"> such as language training, historiography, anthropology, economics, political science, and so forth, </w:t>
      </w:r>
      <w:r w:rsidRPr="006A14D9">
        <w:rPr>
          <w:u w:val="single"/>
        </w:rPr>
        <w:t xml:space="preserve">are fully inscribed in the politics and ideology of war. </w:t>
      </w:r>
      <w:r w:rsidRPr="006A14D9">
        <w:rPr>
          <w:sz w:val="16"/>
        </w:rPr>
        <w:t xml:space="preserve">To that extent, </w:t>
      </w:r>
      <w:r w:rsidRPr="006A14D9">
        <w:rPr>
          <w:highlight w:val="green"/>
          <w:u w:val="single"/>
        </w:rPr>
        <w:t>the disciplining</w:t>
      </w:r>
      <w:r w:rsidRPr="006A14D9">
        <w:rPr>
          <w:u w:val="single"/>
        </w:rPr>
        <w:t>, research, and development</w:t>
      </w:r>
      <w:r w:rsidRPr="006A14D9">
        <w:rPr>
          <w:highlight w:val="green"/>
          <w:u w:val="single"/>
        </w:rPr>
        <w:t xml:space="preserve"> of </w:t>
      </w:r>
      <w:r w:rsidRPr="006A14D9">
        <w:rPr>
          <w:u w:val="single"/>
        </w:rPr>
        <w:t>so-called</w:t>
      </w:r>
      <w:r w:rsidRPr="006A14D9">
        <w:rPr>
          <w:highlight w:val="green"/>
          <w:u w:val="single"/>
        </w:rPr>
        <w:t xml:space="preserve"> academic information are part </w:t>
      </w:r>
      <w:r w:rsidRPr="006A14D9">
        <w:rPr>
          <w:u w:val="single"/>
        </w:rPr>
        <w:t xml:space="preserve">and parcel </w:t>
      </w:r>
      <w:r w:rsidRPr="006A14D9">
        <w:rPr>
          <w:highlight w:val="green"/>
          <w:u w:val="single"/>
        </w:rPr>
        <w:t xml:space="preserve">of a </w:t>
      </w:r>
      <w:r w:rsidRPr="006A14D9">
        <w:rPr>
          <w:u w:val="single"/>
        </w:rPr>
        <w:t xml:space="preserve">strategic </w:t>
      </w:r>
      <w:r w:rsidRPr="006A14D9">
        <w:rPr>
          <w:highlight w:val="green"/>
          <w:u w:val="single"/>
        </w:rPr>
        <w:t>logic</w:t>
      </w:r>
      <w:r w:rsidRPr="006A14D9">
        <w:rPr>
          <w:u w:val="single"/>
        </w:rPr>
        <w:t>. And yet, if the production of knowledge</w:t>
      </w:r>
      <w:r w:rsidRPr="006A14D9">
        <w:rPr>
          <w:sz w:val="16"/>
        </w:rPr>
        <w:t xml:space="preserve"> (with its vocabulary of aims and goals, research, data analysis, experimentation, and verification) in fact </w:t>
      </w:r>
      <w:r w:rsidRPr="006A14D9">
        <w:rPr>
          <w:u w:val="single"/>
        </w:rPr>
        <w:t>shares the same scientific and military premises as war</w:t>
      </w:r>
      <w:r w:rsidRPr="006A14D9">
        <w:rPr>
          <w:sz w:val="16"/>
        </w:rPr>
        <w:t xml:space="preserve">— if, for instance, the ability to translate a </w:t>
      </w:r>
      <w:proofErr w:type="spellStart"/>
      <w:r w:rsidRPr="006A14D9">
        <w:rPr>
          <w:sz w:val="16"/>
        </w:rPr>
        <w:t>diffcult</w:t>
      </w:r>
      <w:proofErr w:type="spellEnd"/>
      <w:r w:rsidRPr="006A14D9">
        <w:rPr>
          <w:sz w:val="16"/>
        </w:rPr>
        <w:t xml:space="preserve"> language can be regarded as equivalent to the ability to break military codes  —</w:t>
      </w:r>
      <w:r w:rsidRPr="006A14D9">
        <w:rPr>
          <w:u w:val="single"/>
        </w:rPr>
        <w:t xml:space="preserve">is it a surprise that it </w:t>
      </w:r>
      <w:r w:rsidRPr="006A14D9">
        <w:rPr>
          <w:highlight w:val="green"/>
          <w:u w:val="single"/>
        </w:rPr>
        <w:t>is doomed to fail in its</w:t>
      </w:r>
      <w:r w:rsidRPr="006A14D9">
        <w:rPr>
          <w:u w:val="single"/>
        </w:rPr>
        <w:t xml:space="preserve"> avowed </w:t>
      </w:r>
      <w:r w:rsidRPr="006A14D9">
        <w:rPr>
          <w:highlight w:val="green"/>
          <w:u w:val="single"/>
        </w:rPr>
        <w:t>attempts to ‘‘know’’ the other</w:t>
      </w:r>
      <w:r w:rsidRPr="006A14D9">
        <w:rPr>
          <w:u w:val="single"/>
        </w:rPr>
        <w:t xml:space="preserve"> cultures? </w:t>
      </w:r>
      <w:r w:rsidRPr="006A14D9">
        <w:rPr>
          <w:b/>
          <w:iCs/>
          <w:highlight w:val="green"/>
          <w:u w:val="single"/>
        </w:rPr>
        <w:t xml:space="preserve">Can ‘‘knowledge’’ that is derived from the same kinds of bases as war put an end </w:t>
      </w:r>
      <w:r w:rsidRPr="006A14D9">
        <w:rPr>
          <w:b/>
          <w:iCs/>
          <w:u w:val="single"/>
        </w:rPr>
        <w:t>to the violence of warfare</w:t>
      </w:r>
      <w:r w:rsidRPr="006A14D9">
        <w:rPr>
          <w:sz w:val="16"/>
        </w:rPr>
        <w:t xml:space="preserve">, or is such knowledge not simply warfare’s accomplice, destined to destroy rather than preserve the forms of lives at which it aims its focus? </w:t>
      </w:r>
      <w:r w:rsidRPr="006A14D9">
        <w:rPr>
          <w:highlight w:val="green"/>
          <w:u w:val="single"/>
        </w:rPr>
        <w:t xml:space="preserve">As long as knowledge is produced in </w:t>
      </w:r>
      <w:r w:rsidRPr="006A14D9">
        <w:rPr>
          <w:u w:val="single"/>
        </w:rPr>
        <w:t>this self-referential manner</w:t>
      </w:r>
      <w:r w:rsidRPr="006A14D9">
        <w:rPr>
          <w:highlight w:val="green"/>
          <w:u w:val="single"/>
        </w:rPr>
        <w:t xml:space="preserve">, as a circuit of targeting </w:t>
      </w:r>
      <w:r w:rsidRPr="006A14D9">
        <w:rPr>
          <w:u w:val="single"/>
        </w:rPr>
        <w:t xml:space="preserve">or getting the other </w:t>
      </w:r>
      <w:r w:rsidRPr="006A14D9">
        <w:rPr>
          <w:highlight w:val="green"/>
          <w:u w:val="single"/>
        </w:rPr>
        <w:t>that</w:t>
      </w:r>
      <w:r w:rsidRPr="006A14D9">
        <w:rPr>
          <w:u w:val="single"/>
        </w:rPr>
        <w:t xml:space="preserve"> ultimately </w:t>
      </w:r>
      <w:r w:rsidRPr="006A14D9">
        <w:rPr>
          <w:highlight w:val="green"/>
          <w:u w:val="single"/>
        </w:rPr>
        <w:t xml:space="preserve">consolidates the omnipotence </w:t>
      </w:r>
      <w:r w:rsidRPr="006A14D9">
        <w:rPr>
          <w:u w:val="single"/>
        </w:rPr>
        <w:t xml:space="preserve">and omnipresence </w:t>
      </w:r>
      <w:r w:rsidRPr="006A14D9">
        <w:rPr>
          <w:highlight w:val="green"/>
          <w:u w:val="single"/>
        </w:rPr>
        <w:t>of the sovereign</w:t>
      </w:r>
      <w:r w:rsidRPr="006A14D9">
        <w:rPr>
          <w:sz w:val="16"/>
        </w:rPr>
        <w:t xml:space="preserve"> ‘‘</w:t>
      </w:r>
      <w:proofErr w:type="gramStart"/>
      <w:r w:rsidRPr="006A14D9">
        <w:rPr>
          <w:sz w:val="16"/>
        </w:rPr>
        <w:t>self ’</w:t>
      </w:r>
      <w:proofErr w:type="gramEnd"/>
      <w:r w:rsidRPr="006A14D9">
        <w:rPr>
          <w:sz w:val="16"/>
        </w:rPr>
        <w:t xml:space="preserve">’/‘‘eye’’—the ‘‘I’’—that is the United States, </w:t>
      </w:r>
      <w:r w:rsidRPr="006A14D9">
        <w:rPr>
          <w:highlight w:val="green"/>
          <w:u w:val="single"/>
        </w:rPr>
        <w:t>the other will have no choice but remain</w:t>
      </w:r>
      <w:r w:rsidRPr="006A14D9">
        <w:rPr>
          <w:sz w:val="16"/>
        </w:rPr>
        <w:t xml:space="preserve"> just that—</w:t>
      </w:r>
      <w:r w:rsidRPr="006A14D9">
        <w:rPr>
          <w:u w:val="single"/>
        </w:rPr>
        <w:t xml:space="preserve"> </w:t>
      </w:r>
      <w:r w:rsidRPr="006A14D9">
        <w:rPr>
          <w:highlight w:val="green"/>
          <w:u w:val="single"/>
        </w:rPr>
        <w:t xml:space="preserve">a target </w:t>
      </w:r>
      <w:r w:rsidRPr="006A14D9">
        <w:rPr>
          <w:u w:val="single"/>
        </w:rPr>
        <w:t>whose existence justifies only one thing, its destruction by the bomber.</w:t>
      </w:r>
      <w:r w:rsidRPr="006A14D9">
        <w:rPr>
          <w:sz w:val="16"/>
        </w:rPr>
        <w:t xml:space="preserve"> As long as the focus of our study of Asia remains the United States, and </w:t>
      </w:r>
      <w:r w:rsidRPr="006A14D9">
        <w:rPr>
          <w:u w:val="single"/>
        </w:rPr>
        <w:t xml:space="preserve">as long as this focus is not accompanied by knowledge of what is happening elsewhere at other times as well as at the present, </w:t>
      </w:r>
      <w:r w:rsidRPr="006A14D9">
        <w:rPr>
          <w:highlight w:val="green"/>
          <w:u w:val="single"/>
        </w:rPr>
        <w:t>such study</w:t>
      </w:r>
      <w:r w:rsidRPr="006A14D9">
        <w:rPr>
          <w:u w:val="single"/>
        </w:rPr>
        <w:t xml:space="preserve"> will ultimately </w:t>
      </w:r>
      <w:r w:rsidRPr="006A14D9">
        <w:rPr>
          <w:highlight w:val="green"/>
          <w:u w:val="single"/>
        </w:rPr>
        <w:t>confirm once again the</w:t>
      </w:r>
      <w:r w:rsidRPr="006A14D9">
        <w:rPr>
          <w:u w:val="single"/>
        </w:rPr>
        <w:t xml:space="preserve"> self-referential </w:t>
      </w:r>
      <w:r w:rsidRPr="006A14D9">
        <w:rPr>
          <w:highlight w:val="green"/>
          <w:u w:val="single"/>
        </w:rPr>
        <w:t>function of virtual worlding</w:t>
      </w:r>
      <w:r w:rsidRPr="006A14D9">
        <w:rPr>
          <w:u w:val="single"/>
        </w:rPr>
        <w:t xml:space="preserve"> that was </w:t>
      </w:r>
      <w:r w:rsidRPr="006A14D9">
        <w:rPr>
          <w:highlight w:val="green"/>
          <w:u w:val="single"/>
        </w:rPr>
        <w:t>unleashed by</w:t>
      </w:r>
      <w:r w:rsidRPr="006A14D9">
        <w:rPr>
          <w:u w:val="single"/>
        </w:rPr>
        <w:t xml:space="preserve"> the dropping of the atomic bombs, with </w:t>
      </w:r>
      <w:r w:rsidRPr="006A14D9">
        <w:rPr>
          <w:highlight w:val="green"/>
          <w:u w:val="single"/>
        </w:rPr>
        <w:t>the United States</w:t>
      </w:r>
      <w:r w:rsidRPr="006A14D9">
        <w:rPr>
          <w:u w:val="single"/>
        </w:rPr>
        <w:t xml:space="preserve"> always occupying the position of the bomber, and other cultures always viewed as the military and information target fields</w:t>
      </w:r>
      <w:r w:rsidRPr="006A14D9">
        <w:rPr>
          <w:sz w:val="16"/>
          <w:highlight w:val="green"/>
        </w:rPr>
        <w:t>.</w:t>
      </w:r>
      <w:r w:rsidRPr="006A14D9">
        <w:rPr>
          <w:sz w:val="16"/>
        </w:rPr>
        <w:t xml:space="preserve"> In this manner, </w:t>
      </w:r>
      <w:r w:rsidRPr="006A14D9">
        <w:rPr>
          <w:u w:val="single"/>
        </w:rPr>
        <w:t>events whose historicity does not fall into the epistemically closed orbit of the atomic bomber</w:t>
      </w:r>
      <w:r w:rsidRPr="006A14D9">
        <w:rPr>
          <w:sz w:val="16"/>
        </w:rPr>
        <w:t xml:space="preserve">— such as the Chinese reactions to the war from a primarily anti-Japanese point of view that I alluded to at the beginning of this chapter— </w:t>
      </w:r>
      <w:r w:rsidRPr="006A14D9">
        <w:rPr>
          <w:u w:val="single"/>
        </w:rPr>
        <w:t>will never receive the attention</w:t>
      </w:r>
      <w:r w:rsidRPr="006A14D9">
        <w:rPr>
          <w:sz w:val="16"/>
        </w:rPr>
        <w:t xml:space="preserve"> that is due to them. ‘‘Knowledge,’’ however conscientiously gathered and however large in volume, will lead only to further silence and to the silencing of diverse experiences. This is one reason why, as </w:t>
      </w:r>
      <w:proofErr w:type="spellStart"/>
      <w:r w:rsidRPr="006A14D9">
        <w:rPr>
          <w:sz w:val="16"/>
        </w:rPr>
        <w:t>Harootunian</w:t>
      </w:r>
      <w:proofErr w:type="spellEnd"/>
      <w:r w:rsidRPr="006A14D9">
        <w:rPr>
          <w:sz w:val="16"/>
        </w:rPr>
        <w:t xml:space="preserve"> remarks, area studies </w:t>
      </w:r>
      <w:proofErr w:type="gramStart"/>
      <w:r w:rsidRPr="006A14D9">
        <w:rPr>
          <w:sz w:val="16"/>
        </w:rPr>
        <w:t>has</w:t>
      </w:r>
      <w:proofErr w:type="gramEnd"/>
      <w:r w:rsidRPr="006A14D9">
        <w:rPr>
          <w:sz w:val="16"/>
        </w:rPr>
        <w:t xml:space="preserve"> been, since its inception, haunted by ‘‘the absence of a definable object’’—and by ‘‘the problem of the vanishing object.’’ </w:t>
      </w:r>
    </w:p>
    <w:p w14:paraId="55119D27" w14:textId="0F7F2251" w:rsidR="001A3C21" w:rsidRDefault="001A3C21" w:rsidP="00644F3B">
      <w:pPr>
        <w:pStyle w:val="Heading3"/>
      </w:pPr>
      <w:r>
        <w:lastRenderedPageBreak/>
        <w:t>1NC – Case – Framework</w:t>
      </w:r>
    </w:p>
    <w:p w14:paraId="787360DA" w14:textId="55CFC6E5" w:rsidR="001A3C21" w:rsidRPr="00B1475A" w:rsidRDefault="001A3C21" w:rsidP="001A3C21">
      <w:pPr>
        <w:pStyle w:val="Heading4"/>
        <w:rPr>
          <w:rFonts w:asciiTheme="minorHAnsi" w:hAnsiTheme="minorHAnsi" w:cstheme="minorHAnsi"/>
          <w:u w:val="single"/>
        </w:rPr>
      </w:pPr>
      <w:r w:rsidRPr="00B1475A">
        <w:rPr>
          <w:rFonts w:asciiTheme="minorHAnsi" w:hAnsiTheme="minorHAnsi" w:cstheme="minorHAnsi"/>
          <w:u w:val="single"/>
        </w:rPr>
        <w:t>Presumption</w:t>
      </w:r>
      <w:r w:rsidR="00A3175E">
        <w:rPr>
          <w:rFonts w:asciiTheme="minorHAnsi" w:hAnsiTheme="minorHAnsi" w:cstheme="minorHAnsi"/>
          <w:u w:val="single"/>
        </w:rPr>
        <w:t xml:space="preserve">, </w:t>
      </w:r>
      <w:r w:rsidRPr="00B1475A">
        <w:rPr>
          <w:rFonts w:asciiTheme="minorHAnsi" w:hAnsiTheme="minorHAnsi" w:cstheme="minorHAnsi"/>
          <w:u w:val="single"/>
        </w:rPr>
        <w:t>permissibility</w:t>
      </w:r>
      <w:r w:rsidR="00A3175E">
        <w:rPr>
          <w:rFonts w:asciiTheme="minorHAnsi" w:hAnsiTheme="minorHAnsi" w:cstheme="minorHAnsi"/>
          <w:u w:val="single"/>
        </w:rPr>
        <w:t>, and skep</w:t>
      </w:r>
      <w:r w:rsidRPr="00B1475A">
        <w:rPr>
          <w:rFonts w:asciiTheme="minorHAnsi" w:hAnsiTheme="minorHAnsi" w:cstheme="minorHAnsi"/>
          <w:u w:val="single"/>
        </w:rPr>
        <w:t xml:space="preserve"> </w:t>
      </w:r>
      <w:r w:rsidR="00A3175E">
        <w:rPr>
          <w:rFonts w:asciiTheme="minorHAnsi" w:hAnsiTheme="minorHAnsi" w:cstheme="minorHAnsi"/>
          <w:u w:val="single"/>
        </w:rPr>
        <w:t>negate</w:t>
      </w:r>
      <w:r w:rsidRPr="00B1475A">
        <w:rPr>
          <w:rFonts w:asciiTheme="minorHAnsi" w:hAnsiTheme="minorHAnsi" w:cstheme="minorHAnsi"/>
          <w:u w:val="single"/>
        </w:rPr>
        <w:t xml:space="preserve"> – </w:t>
      </w:r>
    </w:p>
    <w:p w14:paraId="5C9B3E62" w14:textId="77777777" w:rsidR="002A78AF" w:rsidRPr="00094064" w:rsidRDefault="002A78AF" w:rsidP="002A78A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[1] Obligations- the resolution indicates the affirmative </w:t>
      </w:r>
      <w:proofErr w:type="gramStart"/>
      <w:r w:rsidRPr="00094064">
        <w:rPr>
          <w:rFonts w:asciiTheme="minorHAnsi" w:eastAsia="Calibri" w:hAnsiTheme="minorHAnsi" w:cstheme="minorHAnsi"/>
          <w:b/>
          <w:iCs/>
          <w:sz w:val="26"/>
        </w:rPr>
        <w:t>has to</w:t>
      </w:r>
      <w:proofErr w:type="gramEnd"/>
      <w:r w:rsidRPr="00094064">
        <w:rPr>
          <w:rFonts w:asciiTheme="minorHAnsi" w:eastAsia="Calibri" w:hAnsiTheme="minorHAnsi" w:cstheme="minorHAnsi"/>
          <w:b/>
          <w:iCs/>
          <w:sz w:val="26"/>
        </w:rPr>
        <w:t xml:space="preserve"> prove an obligation, and permissibility would deny the existence of an obligation</w:t>
      </w:r>
    </w:p>
    <w:p w14:paraId="4AB52625" w14:textId="77777777" w:rsidR="002A78AF" w:rsidRPr="00094064" w:rsidRDefault="002A78AF" w:rsidP="002A78A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[2] Falsity- Statements are more often false than true because proving one part of the statement false disproves the entire statement. Presuming all statements are true creates contradictions which would be ethically bankrupt.</w:t>
      </w:r>
    </w:p>
    <w:p w14:paraId="22852C8A" w14:textId="77777777" w:rsidR="002A78AF" w:rsidRPr="00094064" w:rsidRDefault="002A78AF" w:rsidP="002A78A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[3] Negating is harder – </w:t>
      </w:r>
      <w:proofErr w:type="spellStart"/>
      <w:r w:rsidRPr="00094064">
        <w:rPr>
          <w:rFonts w:asciiTheme="minorHAnsi" w:eastAsia="Calibri" w:hAnsiTheme="minorHAnsi" w:cstheme="minorHAnsi"/>
          <w:b/>
          <w:iCs/>
          <w:sz w:val="26"/>
        </w:rPr>
        <w:t>Aff</w:t>
      </w:r>
      <w:proofErr w:type="spellEnd"/>
      <w:r w:rsidRPr="00094064">
        <w:rPr>
          <w:rFonts w:asciiTheme="minorHAnsi" w:eastAsia="Calibri" w:hAnsiTheme="minorHAnsi" w:cstheme="minorHAnsi"/>
          <w:b/>
          <w:iCs/>
          <w:sz w:val="26"/>
        </w:rPr>
        <w:t xml:space="preserve"> gets last speech to crystallize and shape the debate in a way the favors them with no 3NR</w:t>
      </w:r>
    </w:p>
    <w:p w14:paraId="0E5B49C3" w14:textId="0623792F" w:rsidR="002A78AF" w:rsidRPr="00094064" w:rsidRDefault="002A78AF" w:rsidP="00573A3B">
      <w:pPr>
        <w:keepNext/>
        <w:keepLines/>
        <w:spacing w:before="40" w:after="0"/>
        <w:outlineLvl w:val="3"/>
        <w:rPr>
          <w:rFonts w:asciiTheme="minorHAnsi" w:eastAsia="Calibri" w:hAnsiTheme="minorHAnsi" w:cstheme="minorHAnsi"/>
          <w:color w:val="1155CC"/>
        </w:rPr>
      </w:pPr>
    </w:p>
    <w:p w14:paraId="2AF9AE95" w14:textId="73EB5437" w:rsidR="001A3C21" w:rsidRDefault="001A3C21" w:rsidP="001A3C21"/>
    <w:p w14:paraId="260AA915" w14:textId="6CAB06A8" w:rsidR="001A3C21" w:rsidRDefault="00B440AA" w:rsidP="001A3C21">
      <w:r>
        <w:t xml:space="preserve">Util – </w:t>
      </w:r>
    </w:p>
    <w:p w14:paraId="782B4AD2" w14:textId="1A140C3A" w:rsidR="00B440AA" w:rsidRPr="00C36741" w:rsidRDefault="00C36741" w:rsidP="00C36741">
      <w:pPr>
        <w:rPr>
          <w:rStyle w:val="Style13ptBold"/>
        </w:rPr>
      </w:pPr>
      <w:r>
        <w:rPr>
          <w:rStyle w:val="Style13ptBold"/>
        </w:rPr>
        <w:t xml:space="preserve">1] </w:t>
      </w:r>
      <w:r w:rsidR="00B440AA" w:rsidRPr="00C36741">
        <w:rPr>
          <w:rStyle w:val="Style13ptBold"/>
        </w:rPr>
        <w:t xml:space="preserve">Problem of induction—I predict based on past experiences, but there’s no justification for why those past experiences </w:t>
      </w:r>
      <w:proofErr w:type="gramStart"/>
      <w:r w:rsidR="00B440AA" w:rsidRPr="00C36741">
        <w:rPr>
          <w:rStyle w:val="Style13ptBold"/>
        </w:rPr>
        <w:t>are</w:t>
      </w:r>
      <w:proofErr w:type="gramEnd"/>
      <w:r w:rsidR="00B440AA" w:rsidRPr="00C36741">
        <w:rPr>
          <w:rStyle w:val="Style13ptBold"/>
        </w:rPr>
        <w:t xml:space="preserve"> true besides they worked in the past, which is based on experiences and is circular</w:t>
      </w:r>
    </w:p>
    <w:p w14:paraId="2FE25ACB" w14:textId="721AA397" w:rsidR="00B440AA" w:rsidRPr="00C36741" w:rsidRDefault="00C36741" w:rsidP="00C36741">
      <w:pPr>
        <w:rPr>
          <w:rStyle w:val="Style13ptBold"/>
        </w:rPr>
      </w:pPr>
      <w:r>
        <w:rPr>
          <w:rStyle w:val="Style13ptBold"/>
        </w:rPr>
        <w:t xml:space="preserve">2] </w:t>
      </w:r>
      <w:r w:rsidR="00B440AA" w:rsidRPr="00C36741">
        <w:rPr>
          <w:rStyle w:val="Style13ptBold"/>
        </w:rPr>
        <w:t>Infinite consequences—each action has a consequence which leads to another consequence—if I drop a pen, that could lead to a hurricane so there is no consequence that can be predicted</w:t>
      </w:r>
    </w:p>
    <w:p w14:paraId="69D93317" w14:textId="5A553362" w:rsidR="00B440AA" w:rsidRPr="00C36741" w:rsidRDefault="004B71FE" w:rsidP="00C36741">
      <w:pPr>
        <w:rPr>
          <w:rStyle w:val="Style13ptBold"/>
        </w:rPr>
      </w:pPr>
      <w:r>
        <w:rPr>
          <w:rStyle w:val="Style13ptBold"/>
        </w:rPr>
        <w:t>3</w:t>
      </w:r>
      <w:r w:rsidR="00C36741">
        <w:rPr>
          <w:rStyle w:val="Style13ptBold"/>
        </w:rPr>
        <w:t xml:space="preserve">] </w:t>
      </w:r>
      <w:r w:rsidR="00B440AA" w:rsidRPr="00C36741">
        <w:rPr>
          <w:rStyle w:val="Style13ptBold"/>
        </w:rPr>
        <w:t xml:space="preserve">Util triggers skep—if our bodies naturally know pain is bad and pleasure is good, we automatically act off pain and pleasure </w:t>
      </w:r>
      <w:proofErr w:type="spellStart"/>
      <w:proofErr w:type="gramStart"/>
      <w:r w:rsidR="00B440AA" w:rsidRPr="00C36741">
        <w:rPr>
          <w:rStyle w:val="Style13ptBold"/>
        </w:rPr>
        <w:t>ie</w:t>
      </w:r>
      <w:proofErr w:type="spellEnd"/>
      <w:proofErr w:type="gramEnd"/>
      <w:r w:rsidR="00B440AA" w:rsidRPr="00C36741">
        <w:rPr>
          <w:rStyle w:val="Style13ptBold"/>
        </w:rPr>
        <w:t xml:space="preserve"> I automatically remove my hand from a hot stove </w:t>
      </w:r>
      <w:proofErr w:type="spellStart"/>
      <w:r w:rsidR="00B440AA" w:rsidRPr="00C36741">
        <w:rPr>
          <w:rStyle w:val="Style13ptBold"/>
        </w:rPr>
        <w:t>bc</w:t>
      </w:r>
      <w:proofErr w:type="spellEnd"/>
      <w:r w:rsidR="00B440AA" w:rsidRPr="00C36741">
        <w:rPr>
          <w:rStyle w:val="Style13ptBold"/>
        </w:rPr>
        <w:t xml:space="preserve"> receptors unconsciously trigger my hand to move—means we don’t have control over action and there can’t be moral prescription</w:t>
      </w:r>
    </w:p>
    <w:p w14:paraId="4C89DFC8" w14:textId="6C9B9E3A" w:rsidR="00B440AA" w:rsidRPr="00C36741" w:rsidRDefault="004B71FE" w:rsidP="00C36741">
      <w:pPr>
        <w:rPr>
          <w:rStyle w:val="Style13ptBold"/>
        </w:rPr>
      </w:pPr>
      <w:r>
        <w:rPr>
          <w:rStyle w:val="Style13ptBold"/>
        </w:rPr>
        <w:t>4</w:t>
      </w:r>
      <w:r w:rsidR="00C36741">
        <w:rPr>
          <w:rStyle w:val="Style13ptBold"/>
        </w:rPr>
        <w:t xml:space="preserve">] </w:t>
      </w:r>
      <w:r w:rsidR="00B440AA" w:rsidRPr="00C36741">
        <w:rPr>
          <w:rStyle w:val="Style13ptBold"/>
        </w:rPr>
        <w:t>Infinite regress—calculating consequences begs the question of how long I should calculate to have a precise prediction. Triggers infinite regress since I can think how long to calculate calculation and so forth—freezes action</w:t>
      </w:r>
    </w:p>
    <w:p w14:paraId="082B7E73" w14:textId="77777777" w:rsidR="00B440AA" w:rsidRPr="001A3C21" w:rsidRDefault="00B440AA" w:rsidP="001A3C21"/>
    <w:p w14:paraId="72B323CE" w14:textId="7BAA732E" w:rsidR="00644F3B" w:rsidRDefault="00644F3B" w:rsidP="00644F3B">
      <w:pPr>
        <w:pStyle w:val="Heading3"/>
      </w:pPr>
      <w:r>
        <w:lastRenderedPageBreak/>
        <w:t>1NC – Case – Turn</w:t>
      </w:r>
    </w:p>
    <w:p w14:paraId="5ED1DE10" w14:textId="2C0470F8" w:rsidR="002379BC" w:rsidRPr="00A92984" w:rsidRDefault="002379BC" w:rsidP="002379BC">
      <w:pPr>
        <w:pStyle w:val="Heading4"/>
      </w:pPr>
      <w:r w:rsidRPr="00A92984">
        <w:t>Extinction is inevitable from future technology — nanotech,</w:t>
      </w:r>
      <w:r w:rsidR="00797108">
        <w:t xml:space="preserve"> </w:t>
      </w:r>
      <w:r w:rsidRPr="00A92984">
        <w:t>biotech, particle accelerators, and black swans</w:t>
      </w:r>
    </w:p>
    <w:p w14:paraId="3440F3E4" w14:textId="77777777" w:rsidR="002379BC" w:rsidRPr="00A92984" w:rsidRDefault="002379BC" w:rsidP="002379BC">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3AD930C5" w14:textId="77777777" w:rsidR="002379BC" w:rsidRPr="00A92984" w:rsidRDefault="002379BC" w:rsidP="002379BC">
      <w:pPr>
        <w:rPr>
          <w:sz w:val="16"/>
        </w:rPr>
      </w:pPr>
      <w:r w:rsidRPr="00A92984">
        <w:rPr>
          <w:sz w:val="16"/>
        </w:rPr>
        <w:t xml:space="preserve">4.1 </w:t>
      </w:r>
      <w:r w:rsidRPr="00A92984">
        <w:rPr>
          <w:rStyle w:val="StyleUnderline"/>
        </w:rPr>
        <w:t xml:space="preserve">Deliberate </w:t>
      </w:r>
      <w:r w:rsidRPr="002370DD">
        <w:rPr>
          <w:rStyle w:val="Emphasis"/>
          <w:highlight w:val="yellow"/>
        </w:rPr>
        <w:t>misuse of nanotech</w:t>
      </w:r>
      <w:r w:rsidRPr="00A92984">
        <w:rPr>
          <w:rStyle w:val="Emphasis"/>
        </w:rPr>
        <w:t>nology</w:t>
      </w:r>
    </w:p>
    <w:p w14:paraId="3930BF39" w14:textId="77777777" w:rsidR="002379BC" w:rsidRPr="00A92984" w:rsidRDefault="002379BC" w:rsidP="002379BC">
      <w:pPr>
        <w:rPr>
          <w:sz w:val="16"/>
        </w:rPr>
      </w:pPr>
      <w:r w:rsidRPr="00A92984">
        <w:rPr>
          <w:rStyle w:val="StyleUnderline"/>
        </w:rPr>
        <w:t xml:space="preserve">In a mature form, molecular nanotechnology will </w:t>
      </w:r>
      <w:r w:rsidRPr="002370DD">
        <w:rPr>
          <w:rStyle w:val="StyleUnderline"/>
          <w:highlight w:val="yellow"/>
        </w:rPr>
        <w:t>enable the construction of</w:t>
      </w:r>
      <w:r w:rsidRPr="00A92984">
        <w:rPr>
          <w:rStyle w:val="StyleUnderline"/>
        </w:rPr>
        <w:t xml:space="preserve"> bacterium-scale </w:t>
      </w:r>
      <w:r w:rsidRPr="002370DD">
        <w:rPr>
          <w:rStyle w:val="StyleUnderline"/>
          <w:highlight w:val="yellow"/>
        </w:rPr>
        <w:t>self-replicating</w:t>
      </w:r>
      <w:r w:rsidRPr="00A92984">
        <w:rPr>
          <w:rStyle w:val="StyleUnderline"/>
        </w:rPr>
        <w:t xml:space="preserve"> mechanical </w:t>
      </w:r>
      <w:r w:rsidRPr="002370DD">
        <w:rPr>
          <w:rStyle w:val="StyleUnderline"/>
          <w:highlight w:val="yellow"/>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2370DD">
        <w:rPr>
          <w:rStyle w:val="Emphasis"/>
          <w:highlight w:val="yellow"/>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2370DD">
        <w:rPr>
          <w:rStyle w:val="StyleUnderline"/>
          <w:highlight w:val="yellow"/>
        </w:rPr>
        <w:t xml:space="preserve">cause </w:t>
      </w:r>
      <w:r w:rsidRPr="00A92984">
        <w:rPr>
          <w:rStyle w:val="StyleUnderline"/>
        </w:rPr>
        <w:t xml:space="preserve">the </w:t>
      </w:r>
      <w:r w:rsidRPr="002370DD">
        <w:rPr>
          <w:rStyle w:val="StyleUnderline"/>
          <w:highlight w:val="yellow"/>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1E24B664" w14:textId="77777777" w:rsidR="002379BC" w:rsidRPr="00A92984" w:rsidRDefault="002379BC" w:rsidP="002379BC">
      <w:pPr>
        <w:rPr>
          <w:sz w:val="16"/>
        </w:rPr>
      </w:pPr>
      <w:r w:rsidRPr="00A92984">
        <w:rPr>
          <w:rStyle w:val="StyleUnderline"/>
        </w:rPr>
        <w:t xml:space="preserve">The </w:t>
      </w:r>
      <w:r w:rsidRPr="002370DD">
        <w:rPr>
          <w:rStyle w:val="StyleUnderline"/>
          <w:highlight w:val="yellow"/>
        </w:rPr>
        <w:t>tech</w:t>
      </w:r>
      <w:r w:rsidRPr="00A92984">
        <w:rPr>
          <w:rStyle w:val="StyleUnderline"/>
        </w:rPr>
        <w:t xml:space="preserve">nology </w:t>
      </w:r>
      <w:r w:rsidRPr="002370DD">
        <w:rPr>
          <w:rStyle w:val="StyleUnderline"/>
          <w:highlight w:val="yellow"/>
        </w:rPr>
        <w:t>to produce a destructive nanobot</w:t>
      </w:r>
      <w:r w:rsidRPr="00A92984">
        <w:rPr>
          <w:rStyle w:val="StyleUnderline"/>
        </w:rPr>
        <w:t xml:space="preserve"> seems considerably </w:t>
      </w:r>
      <w:r w:rsidRPr="002370DD">
        <w:rPr>
          <w:rStyle w:val="StyleUnderline"/>
          <w:highlight w:val="yellow"/>
        </w:rPr>
        <w:t>easier</w:t>
      </w:r>
      <w:r w:rsidRPr="00A92984">
        <w:rPr>
          <w:rStyle w:val="StyleUnderline"/>
        </w:rPr>
        <w:t xml:space="preserve"> to develop </w:t>
      </w:r>
      <w:r w:rsidRPr="002370DD">
        <w:rPr>
          <w:rStyle w:val="StyleUnderline"/>
          <w:highlight w:val="yellow"/>
        </w:rPr>
        <w:t>than</w:t>
      </w:r>
      <w:r w:rsidRPr="00A92984">
        <w:rPr>
          <w:rStyle w:val="StyleUnderline"/>
        </w:rPr>
        <w:t xml:space="preserve"> the technology to create an effective </w:t>
      </w:r>
      <w:r w:rsidRPr="002370DD">
        <w:rPr>
          <w:rStyle w:val="StyleUnderline"/>
          <w:highlight w:val="yellow"/>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2370DD">
        <w:rPr>
          <w:rStyle w:val="StyleUnderline"/>
          <w:highlight w:val="yellow"/>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2370DD">
        <w:rPr>
          <w:rStyle w:val="StyleUnderline"/>
          <w:highlight w:val="yellow"/>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22D09D17" w14:textId="77777777" w:rsidR="003D35AF" w:rsidRDefault="002379BC" w:rsidP="003D35AF">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2370DD">
        <w:rPr>
          <w:rStyle w:val="StyleUnderline"/>
          <w:highlight w:val="yellow"/>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2370DD">
        <w:rPr>
          <w:rStyle w:val="StyleUnderline"/>
          <w:highlight w:val="yellow"/>
        </w:rPr>
        <w:t>lead to</w:t>
      </w:r>
      <w:r w:rsidRPr="00A92984">
        <w:rPr>
          <w:rStyle w:val="StyleUnderline"/>
        </w:rPr>
        <w:t xml:space="preserve"> both </w:t>
      </w:r>
      <w:r w:rsidRPr="002370DD">
        <w:rPr>
          <w:rStyle w:val="StyleUnderline"/>
          <w:highlight w:val="yellow"/>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2370DD">
        <w:rPr>
          <w:rStyle w:val="StyleUnderline"/>
          <w:highlight w:val="yellow"/>
        </w:rPr>
        <w:t>incentives</w:t>
      </w:r>
      <w:r w:rsidRPr="00A92984">
        <w:rPr>
          <w:rStyle w:val="StyleUnderline"/>
        </w:rPr>
        <w:t xml:space="preserve"> for each competitor </w:t>
      </w:r>
      <w:r w:rsidRPr="002370DD">
        <w:rPr>
          <w:rStyle w:val="StyleUnderline"/>
          <w:highlight w:val="yellow"/>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2370DD">
        <w:rPr>
          <w:rStyle w:val="StyleUnderline"/>
          <w:highlight w:val="yellow"/>
        </w:rPr>
        <w:t>causing global terminal destruction</w:t>
      </w:r>
    </w:p>
    <w:p w14:paraId="55F6C81D" w14:textId="77777777" w:rsidR="003D35AF" w:rsidRDefault="003D35AF" w:rsidP="003D35AF">
      <w:pPr>
        <w:rPr>
          <w:sz w:val="16"/>
        </w:rPr>
      </w:pPr>
    </w:p>
    <w:p w14:paraId="680E9114" w14:textId="77777777" w:rsidR="003D35AF" w:rsidRDefault="003D35AF" w:rsidP="003D35AF">
      <w:pPr>
        <w:rPr>
          <w:sz w:val="16"/>
        </w:rPr>
      </w:pPr>
    </w:p>
    <w:p w14:paraId="6E6B8122" w14:textId="77777777" w:rsidR="003D35AF" w:rsidRDefault="003D35AF" w:rsidP="003D35AF">
      <w:pPr>
        <w:rPr>
          <w:sz w:val="16"/>
        </w:rPr>
      </w:pPr>
    </w:p>
    <w:p w14:paraId="6C6F026C" w14:textId="77777777" w:rsidR="003D35AF" w:rsidRDefault="003D35AF" w:rsidP="003D35AF">
      <w:pPr>
        <w:rPr>
          <w:sz w:val="16"/>
        </w:rPr>
      </w:pPr>
    </w:p>
    <w:p w14:paraId="5C494268" w14:textId="77777777" w:rsidR="003D35AF" w:rsidRDefault="003D35AF" w:rsidP="003D35AF">
      <w:pPr>
        <w:rPr>
          <w:sz w:val="16"/>
        </w:rPr>
      </w:pPr>
    </w:p>
    <w:p w14:paraId="3DEAC2E7" w14:textId="79BCD521" w:rsidR="002379BC" w:rsidRPr="00A92984" w:rsidRDefault="002379BC" w:rsidP="003D35AF">
      <w:pPr>
        <w:rPr>
          <w:sz w:val="16"/>
          <w:szCs w:val="16"/>
        </w:rPr>
      </w:pPr>
      <w:r w:rsidRPr="00A92984">
        <w:rPr>
          <w:sz w:val="16"/>
          <w:szCs w:val="16"/>
        </w:rPr>
        <w:t xml:space="preserve">of a nuclear war, it could lead to the collapse of civilization. A human race living under stone-age conditions may or may not be more resilient to extinction than other animal species. </w:t>
      </w:r>
    </w:p>
    <w:p w14:paraId="7243EFFE" w14:textId="77777777" w:rsidR="002379BC" w:rsidRPr="00797108" w:rsidRDefault="002379BC" w:rsidP="002379BC">
      <w:pPr>
        <w:rPr>
          <w:sz w:val="16"/>
        </w:rPr>
      </w:pPr>
      <w:r w:rsidRPr="00A92984">
        <w:rPr>
          <w:sz w:val="16"/>
        </w:rPr>
        <w:t>4</w:t>
      </w:r>
      <w:r w:rsidRPr="00797108">
        <w:rPr>
          <w:sz w:val="16"/>
        </w:rPr>
        <w:t xml:space="preserve">.3 </w:t>
      </w:r>
      <w:r w:rsidRPr="00797108">
        <w:rPr>
          <w:rStyle w:val="Emphasis"/>
        </w:rPr>
        <w:t xml:space="preserve">We’re living in a </w:t>
      </w:r>
      <w:proofErr w:type="gramStart"/>
      <w:r w:rsidRPr="00797108">
        <w:rPr>
          <w:rStyle w:val="Emphasis"/>
        </w:rPr>
        <w:t>simulation</w:t>
      </w:r>
      <w:proofErr w:type="gramEnd"/>
      <w:r w:rsidRPr="00797108">
        <w:rPr>
          <w:rStyle w:val="Emphasis"/>
        </w:rPr>
        <w:t xml:space="preserve"> and it gets shut down</w:t>
      </w:r>
    </w:p>
    <w:p w14:paraId="335AE427" w14:textId="77777777" w:rsidR="002379BC" w:rsidRPr="00797108" w:rsidRDefault="002379BC" w:rsidP="002379BC">
      <w:pPr>
        <w:rPr>
          <w:sz w:val="16"/>
        </w:rPr>
      </w:pPr>
      <w:r w:rsidRPr="00797108">
        <w:rPr>
          <w:sz w:val="16"/>
        </w:rPr>
        <w:t xml:space="preserve">A case can be made that </w:t>
      </w:r>
      <w:r w:rsidRPr="00797108">
        <w:rPr>
          <w:rStyle w:val="StyleUnderline"/>
        </w:rPr>
        <w:t>the hypothesis that we are living in a computer simulation should be given a significant probability</w:t>
      </w:r>
      <w:r w:rsidRPr="00797108">
        <w:rPr>
          <w:sz w:val="16"/>
        </w:rPr>
        <w:t xml:space="preserve"> [27]. The basic idea behind this so-called “Simulation argument” is that </w:t>
      </w:r>
      <w:r w:rsidRPr="00797108">
        <w:rPr>
          <w:rStyle w:val="StyleUnderline"/>
        </w:rPr>
        <w:t>vast amounts of computing power may become available in the future</w:t>
      </w:r>
      <w:r w:rsidRPr="00797108">
        <w:rPr>
          <w:sz w:val="16"/>
        </w:rPr>
        <w:t xml:space="preserve"> (see e.g. [28,29]), </w:t>
      </w:r>
      <w:r w:rsidRPr="00797108">
        <w:rPr>
          <w:rStyle w:val="StyleUnderline"/>
        </w:rPr>
        <w:t>and that it could be used</w:t>
      </w:r>
      <w:r w:rsidRPr="00797108">
        <w:rPr>
          <w:sz w:val="16"/>
        </w:rPr>
        <w:t xml:space="preserve">, among other things, </w:t>
      </w:r>
      <w:r w:rsidRPr="00797108">
        <w:rPr>
          <w:rStyle w:val="StyleUnderline"/>
        </w:rPr>
        <w:t>to run large numbers of fine-grained simulations of past human civilizations</w:t>
      </w:r>
      <w:r w:rsidRPr="00797108">
        <w:rPr>
          <w:sz w:val="16"/>
        </w:rPr>
        <w:t xml:space="preserve">. Under some not-too-implausible assumptions, </w:t>
      </w:r>
      <w:r w:rsidRPr="00797108">
        <w:rPr>
          <w:rStyle w:val="StyleUnderline"/>
        </w:rPr>
        <w:t xml:space="preserve">the result can be that almost all </w:t>
      </w:r>
      <w:r w:rsidRPr="00797108">
        <w:rPr>
          <w:rStyle w:val="StyleUnderline"/>
        </w:rPr>
        <w:lastRenderedPageBreak/>
        <w:t>minds like ours are simulated minds, and that we should therefore assign a significant probability to being such computer-emulated minds rather than the</w:t>
      </w:r>
      <w:r w:rsidRPr="00797108">
        <w:rPr>
          <w:sz w:val="16"/>
        </w:rPr>
        <w:t xml:space="preserve"> (subjectively indistinguishable) </w:t>
      </w:r>
      <w:r w:rsidRPr="00797108">
        <w:rPr>
          <w:rStyle w:val="StyleUnderline"/>
        </w:rPr>
        <w:t>minds of originally evolved creatures. And if we are, we suffer the risk that the simulation may be shut down at any time. A decision to terminate our simulation</w:t>
      </w:r>
      <w:r w:rsidRPr="00797108">
        <w:rPr>
          <w:sz w:val="16"/>
        </w:rPr>
        <w:t xml:space="preserve"> may </w:t>
      </w:r>
      <w:r w:rsidRPr="00797108">
        <w:rPr>
          <w:rStyle w:val="StyleUnderline"/>
        </w:rPr>
        <w:t xml:space="preserve">be </w:t>
      </w:r>
      <w:r w:rsidRPr="00797108">
        <w:rPr>
          <w:rStyle w:val="Emphasis"/>
        </w:rPr>
        <w:t>prompted by our actions</w:t>
      </w:r>
      <w:r w:rsidRPr="00797108">
        <w:rPr>
          <w:sz w:val="16"/>
        </w:rPr>
        <w:t xml:space="preserve"> or by exogenous factors.</w:t>
      </w:r>
    </w:p>
    <w:p w14:paraId="40EF6FD4" w14:textId="77777777" w:rsidR="002379BC" w:rsidRPr="00A92984" w:rsidRDefault="002379BC" w:rsidP="002379BC">
      <w:pPr>
        <w:rPr>
          <w:sz w:val="16"/>
          <w:szCs w:val="16"/>
        </w:rPr>
      </w:pPr>
      <w:r w:rsidRPr="00797108">
        <w:rPr>
          <w:sz w:val="16"/>
          <w:szCs w:val="16"/>
        </w:rPr>
        <w:t>While to some it may seem frivolous to list such a radical or “philosophical” hypothesis</w:t>
      </w:r>
      <w:r w:rsidRPr="00A92984">
        <w:rPr>
          <w:sz w:val="16"/>
          <w:szCs w:val="16"/>
        </w:rPr>
        <w:t xml:space="preserve"> next the concrete threat of nuclear holocaust, we must seek to base these evaluations on reasons rather than untutored intuition. Until a refutation appears of the argument presented in [27], it would </w:t>
      </w:r>
      <w:proofErr w:type="gramStart"/>
      <w:r w:rsidRPr="00A92984">
        <w:rPr>
          <w:sz w:val="16"/>
          <w:szCs w:val="16"/>
        </w:rPr>
        <w:t>intellectually</w:t>
      </w:r>
      <w:proofErr w:type="gramEnd"/>
      <w:r w:rsidRPr="00A92984">
        <w:rPr>
          <w:sz w:val="16"/>
          <w:szCs w:val="16"/>
        </w:rPr>
        <w:t xml:space="preserve"> dishonest to neglect to mention simulation-shutdown as a potential extinction mode.</w:t>
      </w:r>
    </w:p>
    <w:p w14:paraId="3CA1F2AE" w14:textId="77777777" w:rsidR="002379BC" w:rsidRPr="00797108" w:rsidRDefault="002379BC" w:rsidP="002379BC">
      <w:r w:rsidRPr="00A92984">
        <w:t>4.</w:t>
      </w:r>
      <w:r w:rsidRPr="00797108">
        <w:t xml:space="preserve">4 </w:t>
      </w:r>
      <w:r w:rsidRPr="00797108">
        <w:rPr>
          <w:rStyle w:val="Emphasis"/>
        </w:rPr>
        <w:t>Badly programmed superintelligence</w:t>
      </w:r>
    </w:p>
    <w:p w14:paraId="2BE7CECF" w14:textId="77777777" w:rsidR="002379BC" w:rsidRPr="00A92984" w:rsidRDefault="002379BC" w:rsidP="002379BC">
      <w:pPr>
        <w:rPr>
          <w:sz w:val="16"/>
        </w:rPr>
      </w:pPr>
      <w:r w:rsidRPr="00797108">
        <w:rPr>
          <w:rStyle w:val="StyleUnderline"/>
        </w:rPr>
        <w:t xml:space="preserve">When we create the first </w:t>
      </w:r>
      <w:proofErr w:type="spellStart"/>
      <w:r w:rsidRPr="00797108">
        <w:rPr>
          <w:rStyle w:val="StyleUnderline"/>
        </w:rPr>
        <w:t>superintelligent</w:t>
      </w:r>
      <w:proofErr w:type="spellEnd"/>
      <w:r w:rsidRPr="00797108">
        <w:rPr>
          <w:rStyle w:val="StyleUnderline"/>
        </w:rPr>
        <w:t xml:space="preserve"> entity</w:t>
      </w:r>
      <w:r w:rsidRPr="00797108">
        <w:rPr>
          <w:sz w:val="16"/>
        </w:rPr>
        <w:t xml:space="preserve"> [28-34], </w:t>
      </w:r>
      <w:r w:rsidRPr="00797108">
        <w:rPr>
          <w:rStyle w:val="StyleUnderline"/>
        </w:rPr>
        <w:t>we might make a mistake and give it goals that lead it to annihilate humankind</w:t>
      </w:r>
      <w:r w:rsidRPr="00797108">
        <w:rPr>
          <w:sz w:val="16"/>
        </w:rPr>
        <w:t xml:space="preserve">, assuming its </w:t>
      </w:r>
      <w:r w:rsidRPr="00797108">
        <w:rPr>
          <w:rStyle w:val="StyleUnderline"/>
        </w:rPr>
        <w:t>enormous intellectual advantage gives it the power to do so</w:t>
      </w:r>
      <w:r w:rsidRPr="00797108">
        <w:rPr>
          <w:sz w:val="16"/>
        </w:rPr>
        <w:t xml:space="preserve">. For example, </w:t>
      </w:r>
      <w:r w:rsidRPr="00797108">
        <w:rPr>
          <w:rStyle w:val="StyleUnderline"/>
        </w:rPr>
        <w:t xml:space="preserve">we could mistakenly elevate a subgoal to the status of a </w:t>
      </w:r>
      <w:proofErr w:type="spellStart"/>
      <w:r w:rsidRPr="00797108">
        <w:rPr>
          <w:rStyle w:val="StyleUnderline"/>
        </w:rPr>
        <w:t>supergoal</w:t>
      </w:r>
      <w:proofErr w:type="spellEnd"/>
      <w:r w:rsidRPr="00797108">
        <w:rPr>
          <w:rStyle w:val="StyleUnderline"/>
        </w:rPr>
        <w:t>. We tell it to solve a mathematical problem, and it complies by turning all the matter in the solar system into a giant calculating device</w:t>
      </w:r>
      <w:r w:rsidRPr="00797108">
        <w:rPr>
          <w:sz w:val="16"/>
        </w:rPr>
        <w:t>, in the process killing the person who asked the question. (For further analysis of this, see [35].)</w:t>
      </w:r>
    </w:p>
    <w:p w14:paraId="76F5AD9E" w14:textId="77777777" w:rsidR="002379BC" w:rsidRPr="00A92984" w:rsidRDefault="002379BC" w:rsidP="002379BC">
      <w:r w:rsidRPr="00A92984">
        <w:t xml:space="preserve">4.5 </w:t>
      </w:r>
      <w:r w:rsidRPr="002370DD">
        <w:rPr>
          <w:rStyle w:val="Emphasis"/>
          <w:highlight w:val="yellow"/>
        </w:rPr>
        <w:t>Genetically engineered bio</w:t>
      </w:r>
      <w:r w:rsidRPr="00A92984">
        <w:rPr>
          <w:rStyle w:val="Emphasis"/>
        </w:rPr>
        <w:t xml:space="preserve">logical </w:t>
      </w:r>
      <w:r w:rsidRPr="002370DD">
        <w:rPr>
          <w:rStyle w:val="Emphasis"/>
          <w:highlight w:val="yellow"/>
        </w:rPr>
        <w:t>agent</w:t>
      </w:r>
    </w:p>
    <w:p w14:paraId="4A127F1C" w14:textId="77777777" w:rsidR="002379BC" w:rsidRPr="00A92984" w:rsidRDefault="002379BC" w:rsidP="002379BC">
      <w:pPr>
        <w:rPr>
          <w:sz w:val="16"/>
        </w:rPr>
      </w:pPr>
      <w:r w:rsidRPr="00A92984">
        <w:rPr>
          <w:rStyle w:val="StyleUnderline"/>
        </w:rPr>
        <w:t>With the</w:t>
      </w:r>
      <w:r w:rsidRPr="00A92984">
        <w:rPr>
          <w:sz w:val="16"/>
        </w:rPr>
        <w:t xml:space="preserve"> fabulous </w:t>
      </w:r>
      <w:r w:rsidRPr="00A92984">
        <w:rPr>
          <w:rStyle w:val="StyleUnderline"/>
        </w:rPr>
        <w:t>advances in genetic technology</w:t>
      </w:r>
      <w:r w:rsidRPr="00A92984">
        <w:rPr>
          <w:sz w:val="16"/>
        </w:rPr>
        <w:t xml:space="preserve"> currently taking place, </w:t>
      </w:r>
      <w:r w:rsidRPr="00A92984">
        <w:rPr>
          <w:rStyle w:val="StyleUnderline"/>
        </w:rPr>
        <w:t xml:space="preserve">it may </w:t>
      </w:r>
      <w:r w:rsidRPr="002370DD">
        <w:rPr>
          <w:rStyle w:val="StyleUnderline"/>
          <w:highlight w:val="yellow"/>
        </w:rPr>
        <w:t>become possible for a tyrant, terrorist</w:t>
      </w:r>
      <w:r w:rsidRPr="00A92984">
        <w:rPr>
          <w:sz w:val="16"/>
        </w:rPr>
        <w:t xml:space="preserve">, or </w:t>
      </w:r>
      <w:r w:rsidRPr="00A92984">
        <w:rPr>
          <w:strike/>
          <w:sz w:val="16"/>
        </w:rPr>
        <w:t>lunatic</w:t>
      </w:r>
      <w:r w:rsidRPr="00A92984">
        <w:rPr>
          <w:sz w:val="16"/>
        </w:rPr>
        <w:t xml:space="preserve"> </w:t>
      </w:r>
      <w:r w:rsidRPr="002370DD">
        <w:rPr>
          <w:rStyle w:val="StyleUnderline"/>
          <w:highlight w:val="yellow"/>
        </w:rPr>
        <w:t>to create a doomsday virus</w:t>
      </w:r>
      <w:r w:rsidRPr="00A92984">
        <w:rPr>
          <w:sz w:val="16"/>
        </w:rPr>
        <w:t xml:space="preserve">, an organism </w:t>
      </w:r>
      <w:r w:rsidRPr="00A92984">
        <w:rPr>
          <w:rStyle w:val="StyleUnderline"/>
        </w:rPr>
        <w:t xml:space="preserve">that </w:t>
      </w:r>
      <w:r w:rsidRPr="002370DD">
        <w:rPr>
          <w:rStyle w:val="Emphasis"/>
          <w:highlight w:val="yellow"/>
        </w:rPr>
        <w:t>combines long latency with high virulence and mortality</w:t>
      </w:r>
      <w:r w:rsidRPr="00A92984">
        <w:rPr>
          <w:sz w:val="16"/>
        </w:rPr>
        <w:t xml:space="preserve"> [36].</w:t>
      </w:r>
    </w:p>
    <w:p w14:paraId="42A320A0" w14:textId="77777777" w:rsidR="002379BC" w:rsidRPr="00A92984" w:rsidRDefault="002379BC" w:rsidP="002379BC">
      <w:pPr>
        <w:rPr>
          <w:sz w:val="16"/>
        </w:rPr>
      </w:pPr>
      <w:r w:rsidRPr="00A92984">
        <w:rPr>
          <w:rStyle w:val="StyleUnderline"/>
        </w:rPr>
        <w:t xml:space="preserve">Dangerous viruses </w:t>
      </w:r>
      <w:r w:rsidRPr="002370DD">
        <w:rPr>
          <w:rStyle w:val="StyleUnderline"/>
          <w:highlight w:val="yellow"/>
        </w:rPr>
        <w:t>can</w:t>
      </w:r>
      <w:r w:rsidRPr="00A92984">
        <w:rPr>
          <w:rStyle w:val="StyleUnderline"/>
        </w:rPr>
        <w:t xml:space="preserve"> even </w:t>
      </w:r>
      <w:r w:rsidRPr="002370DD">
        <w:rPr>
          <w:rStyle w:val="StyleUnderline"/>
          <w:highlight w:val="yellow"/>
        </w:rPr>
        <w:t>be spawned unintentionally</w:t>
      </w:r>
      <w:r w:rsidRPr="00A92984">
        <w:rPr>
          <w:sz w:val="16"/>
        </w:rPr>
        <w:t xml:space="preserve">, as Australian researchers recently demonstrated when they created a modified mousepox virus with 100% mortality while trying to design a contraceptive virus for mice for use in pest control [37]. While this </w:t>
      </w:r>
      <w:proofErr w:type="gramStart"/>
      <w:r w:rsidRPr="00A92984">
        <w:rPr>
          <w:sz w:val="16"/>
        </w:rPr>
        <w:t>particular virus</w:t>
      </w:r>
      <w:proofErr w:type="gramEnd"/>
      <w:r w:rsidRPr="00A92984">
        <w:rPr>
          <w:sz w:val="1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A92984">
        <w:rPr>
          <w:sz w:val="16"/>
        </w:rPr>
        <w:t>poses;</w:t>
      </w:r>
      <w:proofErr w:type="gramEnd"/>
      <w:r w:rsidRPr="00A92984">
        <w:rPr>
          <w:sz w:val="16"/>
        </w:rPr>
        <w:t xml:space="preserve"> and the same holds for research in nanotechnology.</w:t>
      </w:r>
    </w:p>
    <w:p w14:paraId="07277099" w14:textId="77777777" w:rsidR="002379BC" w:rsidRPr="00A92984" w:rsidRDefault="002379BC" w:rsidP="002379BC">
      <w:pPr>
        <w:rPr>
          <w:sz w:val="16"/>
        </w:rPr>
      </w:pPr>
      <w:r w:rsidRPr="00A92984">
        <w:rPr>
          <w:sz w:val="16"/>
        </w:rPr>
        <w:t xml:space="preserve">Genetic medicine will also lead to better cures and vaccines, but </w:t>
      </w:r>
      <w:r w:rsidRPr="00A92984">
        <w:rPr>
          <w:rStyle w:val="StyleUnderline"/>
        </w:rPr>
        <w:t xml:space="preserve">there is </w:t>
      </w:r>
      <w:r w:rsidRPr="002370DD">
        <w:rPr>
          <w:rStyle w:val="StyleUnderline"/>
          <w:highlight w:val="yellow"/>
        </w:rPr>
        <w:t>no guarantee</w:t>
      </w:r>
      <w:r w:rsidRPr="00A92984">
        <w:rPr>
          <w:rStyle w:val="StyleUnderline"/>
        </w:rPr>
        <w:t xml:space="preserve"> that </w:t>
      </w:r>
      <w:r w:rsidRPr="002370DD">
        <w:rPr>
          <w:rStyle w:val="StyleUnderline"/>
          <w:highlight w:val="yellow"/>
        </w:rPr>
        <w:t>defense will</w:t>
      </w:r>
      <w:r w:rsidRPr="00A92984">
        <w:rPr>
          <w:rStyle w:val="StyleUnderline"/>
        </w:rPr>
        <w:t xml:space="preserve"> always </w:t>
      </w:r>
      <w:r w:rsidRPr="002370DD">
        <w:rPr>
          <w:rStyle w:val="StyleUnderline"/>
          <w:highlight w:val="yellow"/>
        </w:rPr>
        <w:t>keep pace with offense</w:t>
      </w:r>
      <w:r w:rsidRPr="00A92984">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0F17423A" w14:textId="77777777" w:rsidR="002379BC" w:rsidRPr="00A92984" w:rsidRDefault="002379BC" w:rsidP="002379BC">
      <w:pPr>
        <w:rPr>
          <w:sz w:val="16"/>
        </w:rPr>
      </w:pPr>
      <w:r w:rsidRPr="00A92984">
        <w:rPr>
          <w:sz w:val="16"/>
        </w:rPr>
        <w:t xml:space="preserve">4.6 </w:t>
      </w:r>
      <w:r w:rsidRPr="002370DD">
        <w:rPr>
          <w:rStyle w:val="Emphasis"/>
          <w:highlight w:val="yellow"/>
        </w:rPr>
        <w:t>Accidental misuse of nanotech</w:t>
      </w:r>
      <w:r w:rsidRPr="00A92984">
        <w:rPr>
          <w:rStyle w:val="Emphasis"/>
        </w:rPr>
        <w:t>nology</w:t>
      </w:r>
      <w:r w:rsidRPr="00A92984">
        <w:rPr>
          <w:sz w:val="16"/>
        </w:rPr>
        <w:t xml:space="preserve"> (“gray goo”)</w:t>
      </w:r>
    </w:p>
    <w:p w14:paraId="0A5457BB" w14:textId="77777777" w:rsidR="002379BC" w:rsidRPr="00A92984" w:rsidRDefault="002379BC" w:rsidP="002379BC">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60B65E4C" w14:textId="77777777" w:rsidR="002379BC" w:rsidRPr="00A92984" w:rsidRDefault="002379BC" w:rsidP="002379BC">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2370DD">
        <w:rPr>
          <w:rStyle w:val="StyleUnderline"/>
          <w:highlight w:val="yellow"/>
        </w:rPr>
        <w:t>not permit</w:t>
      </w:r>
      <w:r w:rsidRPr="00A92984">
        <w:rPr>
          <w:rStyle w:val="StyleUnderline"/>
        </w:rPr>
        <w:t xml:space="preserve"> this </w:t>
      </w:r>
      <w:r w:rsidRPr="002370DD">
        <w:rPr>
          <w:rStyle w:val="StyleUnderline"/>
          <w:highlight w:val="yellow"/>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2370DD">
        <w:rPr>
          <w:rStyle w:val="StyleUnderline"/>
          <w:highlight w:val="yellow"/>
        </w:rPr>
        <w:t xml:space="preserve">may be </w:t>
      </w:r>
      <w:r w:rsidRPr="002370DD">
        <w:rPr>
          <w:rStyle w:val="StyleUnderline"/>
          <w:highlight w:val="yellow"/>
        </w:rPr>
        <w:lastRenderedPageBreak/>
        <w:t>pressed into serving military objectives</w:t>
      </w:r>
      <w:r w:rsidRPr="00A92984">
        <w:rPr>
          <w:rStyle w:val="StyleUnderline"/>
        </w:rPr>
        <w:t xml:space="preserve"> in a way </w:t>
      </w:r>
      <w:r w:rsidRPr="002370DD">
        <w:rPr>
          <w:rStyle w:val="StyleUnderline"/>
          <w:highlight w:val="yellow"/>
        </w:rPr>
        <w:t>that carries unavoidable</w:t>
      </w:r>
      <w:r w:rsidRPr="00A92984">
        <w:rPr>
          <w:rStyle w:val="StyleUnderline"/>
        </w:rPr>
        <w:t xml:space="preserve"> risks of serious </w:t>
      </w:r>
      <w:r w:rsidRPr="002370DD">
        <w:rPr>
          <w:rStyle w:val="StyleUnderline"/>
          <w:highlight w:val="yellow"/>
        </w:rPr>
        <w:t>accidents</w:t>
      </w:r>
      <w:r w:rsidRPr="00A92984">
        <w:rPr>
          <w:sz w:val="16"/>
        </w:rPr>
        <w:t>.</w:t>
      </w:r>
    </w:p>
    <w:p w14:paraId="4F4C80BF" w14:textId="77777777" w:rsidR="002379BC" w:rsidRPr="00A92984" w:rsidRDefault="002379BC" w:rsidP="002379BC">
      <w:pPr>
        <w:rPr>
          <w:sz w:val="16"/>
        </w:rPr>
      </w:pPr>
      <w:r w:rsidRPr="00A92984">
        <w:rPr>
          <w:sz w:val="16"/>
        </w:rPr>
        <w:t xml:space="preserve">In some </w:t>
      </w:r>
      <w:proofErr w:type="gramStart"/>
      <w:r w:rsidRPr="00A92984">
        <w:rPr>
          <w:sz w:val="16"/>
        </w:rPr>
        <w:t>situations</w:t>
      </w:r>
      <w:proofErr w:type="gramEnd"/>
      <w:r w:rsidRPr="00A92984">
        <w:rPr>
          <w:sz w:val="16"/>
        </w:rPr>
        <w:t xml:space="preserve"> </w:t>
      </w:r>
      <w:r w:rsidRPr="00A92984">
        <w:rPr>
          <w:rStyle w:val="StyleUnderline"/>
        </w:rPr>
        <w:t xml:space="preserve">it can even be </w:t>
      </w:r>
      <w:r w:rsidRPr="002370DD">
        <w:rPr>
          <w:rStyle w:val="StyleUnderline"/>
          <w:highlight w:val="yellow"/>
        </w:rPr>
        <w:t>strategically advantageous to deliberately make one’s tech</w:t>
      </w:r>
      <w:r w:rsidRPr="00A92984">
        <w:rPr>
          <w:rStyle w:val="StyleUnderline"/>
        </w:rPr>
        <w:t xml:space="preserve">nology or </w:t>
      </w:r>
      <w:r w:rsidRPr="002370DD">
        <w:rPr>
          <w:rStyle w:val="StyleUnderline"/>
          <w:highlight w:val="yellow"/>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44F3F1E2" w14:textId="77777777" w:rsidR="002379BC" w:rsidRPr="00797108" w:rsidRDefault="002379BC" w:rsidP="002379BC">
      <w:pPr>
        <w:rPr>
          <w:rStyle w:val="StyleUnderline"/>
        </w:rPr>
      </w:pPr>
      <w:r w:rsidRPr="00A92984">
        <w:t>4.</w:t>
      </w:r>
      <w:r w:rsidRPr="00797108">
        <w:t xml:space="preserve">7 </w:t>
      </w:r>
      <w:r w:rsidRPr="00797108">
        <w:rPr>
          <w:rStyle w:val="Emphasis"/>
        </w:rPr>
        <w:t>Something unforeseen</w:t>
      </w:r>
    </w:p>
    <w:p w14:paraId="5D93446A" w14:textId="77777777" w:rsidR="002379BC" w:rsidRPr="00797108" w:rsidRDefault="002379BC" w:rsidP="002379BC">
      <w:pPr>
        <w:rPr>
          <w:sz w:val="16"/>
        </w:rPr>
      </w:pPr>
      <w:r w:rsidRPr="00797108">
        <w:rPr>
          <w:sz w:val="16"/>
        </w:rPr>
        <w:t xml:space="preserve">We need a catch-all category. </w:t>
      </w:r>
      <w:r w:rsidRPr="00797108">
        <w:rPr>
          <w:rStyle w:val="StyleUnderline"/>
        </w:rPr>
        <w:t>It would be foolish to be confident that we have already imagined and anticipated all significant risks. Future technological or scientific developments</w:t>
      </w:r>
      <w:r w:rsidRPr="00797108">
        <w:rPr>
          <w:sz w:val="16"/>
        </w:rPr>
        <w:t xml:space="preserve"> may very well </w:t>
      </w:r>
      <w:r w:rsidRPr="00797108">
        <w:rPr>
          <w:rStyle w:val="StyleUnderline"/>
        </w:rPr>
        <w:t>reveal</w:t>
      </w:r>
      <w:r w:rsidRPr="00797108">
        <w:rPr>
          <w:sz w:val="16"/>
        </w:rPr>
        <w:t xml:space="preserve"> novel </w:t>
      </w:r>
      <w:r w:rsidRPr="00797108">
        <w:rPr>
          <w:rStyle w:val="StyleUnderline"/>
        </w:rPr>
        <w:t>ways of destroying the world</w:t>
      </w:r>
      <w:r w:rsidRPr="00797108">
        <w:rPr>
          <w:sz w:val="16"/>
        </w:rPr>
        <w:t>.</w:t>
      </w:r>
    </w:p>
    <w:p w14:paraId="75B48420" w14:textId="77777777" w:rsidR="002379BC" w:rsidRPr="00A92984" w:rsidRDefault="002379BC" w:rsidP="002379BC">
      <w:pPr>
        <w:rPr>
          <w:sz w:val="16"/>
          <w:szCs w:val="16"/>
        </w:rPr>
      </w:pPr>
      <w:r w:rsidRPr="00797108">
        <w:rPr>
          <w:sz w:val="16"/>
          <w:szCs w:val="16"/>
        </w:rPr>
        <w:t xml:space="preserve">Some foreseen hazards (hence not members of the current category) which have been excluded from the list of bangs on grounds that they seem too unlikely to cause a global terminal disaster </w:t>
      </w:r>
      <w:proofErr w:type="gramStart"/>
      <w:r w:rsidRPr="00797108">
        <w:rPr>
          <w:sz w:val="16"/>
          <w:szCs w:val="16"/>
        </w:rPr>
        <w:t>are:</w:t>
      </w:r>
      <w:proofErr w:type="gramEnd"/>
      <w:r w:rsidRPr="00797108">
        <w:rPr>
          <w:sz w:val="16"/>
          <w:szCs w:val="16"/>
        </w:rPr>
        <w:t xml:space="preserve"> solar flares, supernovae, black hole explosions or mergers, gamma-ray bursts, galactic center outbursts, </w:t>
      </w:r>
      <w:proofErr w:type="spellStart"/>
      <w:r w:rsidRPr="00797108">
        <w:rPr>
          <w:sz w:val="16"/>
          <w:szCs w:val="16"/>
        </w:rPr>
        <w:t>supervolcanos</w:t>
      </w:r>
      <w:proofErr w:type="spellEnd"/>
      <w:r w:rsidRPr="00797108">
        <w:rPr>
          <w:sz w:val="16"/>
          <w:szCs w:val="16"/>
        </w:rPr>
        <w:t>, loss of biodiversity, buildup of air pollution, gradual loss of human fertility, and various religious doomsday scenarios. The hypothesis that we will one day become “illuminated” and commit collective suicide or stop reproducing, as supporters of VHEMT (The Voluntary Human</w:t>
      </w:r>
      <w:r w:rsidRPr="00A92984">
        <w:rPr>
          <w:sz w:val="16"/>
          <w:szCs w:val="16"/>
        </w:rPr>
        <w:t xml:space="preserve">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293DB5DD" w14:textId="77777777" w:rsidR="002379BC" w:rsidRPr="00A92984" w:rsidRDefault="002379BC" w:rsidP="002379BC">
      <w:pPr>
        <w:rPr>
          <w:sz w:val="16"/>
        </w:rPr>
      </w:pPr>
      <w:r w:rsidRPr="00A92984">
        <w:rPr>
          <w:sz w:val="16"/>
        </w:rPr>
        <w:t xml:space="preserve">4.8 </w:t>
      </w:r>
      <w:r w:rsidRPr="002370DD">
        <w:rPr>
          <w:rStyle w:val="Emphasis"/>
          <w:highlight w:val="yellow"/>
        </w:rPr>
        <w:t>Physics disasters</w:t>
      </w:r>
    </w:p>
    <w:p w14:paraId="3F76AB0A" w14:textId="77777777" w:rsidR="002379BC" w:rsidRPr="00A92984" w:rsidRDefault="002379BC" w:rsidP="002379BC">
      <w:pPr>
        <w:rPr>
          <w:sz w:val="16"/>
          <w:szCs w:val="16"/>
        </w:rPr>
      </w:pPr>
      <w:r w:rsidRPr="00A92984">
        <w:rPr>
          <w:sz w:val="16"/>
          <w:szCs w:val="16"/>
        </w:rPr>
        <w:t>The Manhattan Project bomb-builders’ concern about an A-bomb-derived atmospheric conflagration has contemporary analogues.</w:t>
      </w:r>
    </w:p>
    <w:p w14:paraId="468C6A9C" w14:textId="77777777" w:rsidR="002379BC" w:rsidRPr="00A92984" w:rsidRDefault="002379BC" w:rsidP="002379BC">
      <w:pPr>
        <w:rPr>
          <w:sz w:val="16"/>
        </w:rPr>
      </w:pPr>
      <w:r w:rsidRPr="00A92984">
        <w:rPr>
          <w:sz w:val="16"/>
        </w:rPr>
        <w:t xml:space="preserve">There have been speculations that </w:t>
      </w:r>
      <w:r w:rsidRPr="00A92984">
        <w:rPr>
          <w:rStyle w:val="StyleUnderline"/>
        </w:rPr>
        <w:t xml:space="preserve">future high-energy </w:t>
      </w:r>
      <w:r w:rsidRPr="002370DD">
        <w:rPr>
          <w:rStyle w:val="StyleUnderline"/>
          <w:highlight w:val="yellow"/>
        </w:rPr>
        <w:t>particle accelerator experiments</w:t>
      </w:r>
      <w:r w:rsidRPr="00A92984">
        <w:rPr>
          <w:rStyle w:val="StyleUnderline"/>
        </w:rPr>
        <w:t xml:space="preserve"> may </w:t>
      </w:r>
      <w:r w:rsidRPr="002370DD">
        <w:rPr>
          <w:rStyle w:val="StyleUnderline"/>
          <w:highlight w:val="yellow"/>
        </w:rPr>
        <w:t>cause a breakdown of</w:t>
      </w:r>
      <w:r w:rsidRPr="00A92984">
        <w:rPr>
          <w:rStyle w:val="StyleUnderline"/>
        </w:rPr>
        <w:t xml:space="preserve"> a </w:t>
      </w:r>
      <w:r w:rsidRPr="002370DD">
        <w:rPr>
          <w:rStyle w:val="StyleUnderline"/>
          <w:highlight w:val="yellow"/>
        </w:rPr>
        <w:t>metastable vacuum state</w:t>
      </w:r>
      <w:r w:rsidRPr="00A92984">
        <w:rPr>
          <w:rStyle w:val="StyleUnderline"/>
        </w:rPr>
        <w:t xml:space="preserve"> that our part of the cosmos might be in, </w:t>
      </w:r>
      <w:r w:rsidRPr="002370DD">
        <w:rPr>
          <w:rStyle w:val="StyleUnderline"/>
          <w:highlight w:val="yellow"/>
        </w:rPr>
        <w:t>converting it into a “true” vacuum of lower energy density</w:t>
      </w:r>
      <w:r w:rsidRPr="00A92984">
        <w:rPr>
          <w:sz w:val="16"/>
        </w:rPr>
        <w:t xml:space="preserve"> [45]. </w:t>
      </w:r>
      <w:r w:rsidRPr="00A92984">
        <w:rPr>
          <w:rStyle w:val="StyleUnderline"/>
        </w:rPr>
        <w:t xml:space="preserve">This would result in an </w:t>
      </w:r>
      <w:r w:rsidRPr="002370DD">
        <w:rPr>
          <w:rStyle w:val="StyleUnderline"/>
          <w:highlight w:val="yellow"/>
        </w:rPr>
        <w:t>expanding bubble of</w:t>
      </w:r>
      <w:r w:rsidRPr="00A92984">
        <w:rPr>
          <w:rStyle w:val="StyleUnderline"/>
        </w:rPr>
        <w:t xml:space="preserve"> </w:t>
      </w:r>
      <w:proofErr w:type="gramStart"/>
      <w:r w:rsidRPr="00A92984">
        <w:rPr>
          <w:rStyle w:val="StyleUnderline"/>
        </w:rPr>
        <w:t xml:space="preserve">total </w:t>
      </w:r>
      <w:r w:rsidRPr="002370DD">
        <w:rPr>
          <w:rStyle w:val="StyleUnderline"/>
          <w:highlight w:val="yellow"/>
        </w:rPr>
        <w:t>destruction</w:t>
      </w:r>
      <w:proofErr w:type="gramEnd"/>
      <w:r w:rsidRPr="00A92984">
        <w:rPr>
          <w:rStyle w:val="StyleUnderline"/>
        </w:rPr>
        <w:t xml:space="preserve"> that would </w:t>
      </w:r>
      <w:r w:rsidRPr="002370DD">
        <w:rPr>
          <w:rStyle w:val="StyleUnderline"/>
          <w:highlight w:val="yellow"/>
        </w:rPr>
        <w:t>sweep through the galaxy</w:t>
      </w:r>
      <w:r w:rsidRPr="00A92984">
        <w:rPr>
          <w:rStyle w:val="StyleUnderline"/>
        </w:rPr>
        <w:t xml:space="preserve"> and beyond at the speed of light, tearing all matter apart as it proceeds</w:t>
      </w:r>
      <w:r w:rsidRPr="00A92984">
        <w:rPr>
          <w:sz w:val="16"/>
        </w:rPr>
        <w:t>.</w:t>
      </w:r>
    </w:p>
    <w:p w14:paraId="13E2C38F" w14:textId="77777777" w:rsidR="002379BC" w:rsidRPr="00A92984" w:rsidRDefault="002379BC" w:rsidP="002379BC">
      <w:pPr>
        <w:rPr>
          <w:sz w:val="16"/>
        </w:rPr>
      </w:pPr>
      <w:r w:rsidRPr="00A92984">
        <w:rPr>
          <w:sz w:val="16"/>
        </w:rPr>
        <w:t xml:space="preserve">Another conceivability is that </w:t>
      </w:r>
      <w:r w:rsidRPr="00A92984">
        <w:rPr>
          <w:rStyle w:val="StyleUnderline"/>
        </w:rPr>
        <w:t xml:space="preserve">accelerator </w:t>
      </w:r>
      <w:r w:rsidRPr="002370DD">
        <w:rPr>
          <w:rStyle w:val="StyleUnderline"/>
          <w:highlight w:val="yellow"/>
        </w:rPr>
        <w:t>experiments</w:t>
      </w:r>
      <w:r w:rsidRPr="00A92984">
        <w:rPr>
          <w:rStyle w:val="StyleUnderline"/>
        </w:rPr>
        <w:t xml:space="preserve"> might </w:t>
      </w:r>
      <w:r w:rsidRPr="002370DD">
        <w:rPr>
          <w:rStyle w:val="StyleUnderline"/>
          <w:highlight w:val="yellow"/>
        </w:rPr>
        <w:t>produce</w:t>
      </w:r>
      <w:r w:rsidRPr="00A92984">
        <w:rPr>
          <w:rStyle w:val="StyleUnderline"/>
        </w:rPr>
        <w:t xml:space="preserve"> negatively charged stable “</w:t>
      </w:r>
      <w:proofErr w:type="spellStart"/>
      <w:r w:rsidRPr="002370DD">
        <w:rPr>
          <w:rStyle w:val="StyleUnderline"/>
          <w:highlight w:val="yellow"/>
        </w:rPr>
        <w:t>strangelets</w:t>
      </w:r>
      <w:proofErr w:type="spellEnd"/>
      <w:r w:rsidRPr="00A92984">
        <w:rPr>
          <w:rStyle w:val="StyleUnderline"/>
        </w:rPr>
        <w:t>”</w:t>
      </w:r>
      <w:r w:rsidRPr="00A92984">
        <w:rPr>
          <w:sz w:val="16"/>
        </w:rPr>
        <w:t xml:space="preserve"> (a hypothetical form of nuclear matter</w:t>
      </w:r>
      <w:r w:rsidRPr="00A92984">
        <w:rPr>
          <w:rStyle w:val="StyleUnderline"/>
        </w:rPr>
        <w:t xml:space="preserve">) </w:t>
      </w:r>
      <w:r w:rsidRPr="002370DD">
        <w:rPr>
          <w:rStyle w:val="StyleUnderline"/>
          <w:highlight w:val="yellow"/>
        </w:rPr>
        <w:t>or</w:t>
      </w:r>
      <w:r w:rsidRPr="00A92984">
        <w:rPr>
          <w:rStyle w:val="StyleUnderline"/>
        </w:rPr>
        <w:t xml:space="preserve"> create </w:t>
      </w:r>
      <w:r w:rsidRPr="002370DD">
        <w:rPr>
          <w:rStyle w:val="StyleUnderline"/>
          <w:highlight w:val="yellow"/>
        </w:rPr>
        <w:t>a mini black hole that would</w:t>
      </w:r>
      <w:r w:rsidRPr="00A92984">
        <w:rPr>
          <w:rStyle w:val="StyleUnderline"/>
        </w:rPr>
        <w:t xml:space="preserve"> sink to the center of the Earth and start </w:t>
      </w:r>
      <w:r w:rsidRPr="002370DD">
        <w:rPr>
          <w:rStyle w:val="StyleUnderline"/>
          <w:highlight w:val="yellow"/>
        </w:rPr>
        <w:t>accret</w:t>
      </w:r>
      <w:r w:rsidRPr="00A92984">
        <w:rPr>
          <w:rStyle w:val="StyleUnderline"/>
        </w:rPr>
        <w:t>ing</w:t>
      </w:r>
      <w:r w:rsidRPr="002370DD">
        <w:rPr>
          <w:rStyle w:val="StyleUnderline"/>
          <w:highlight w:val="yellow"/>
        </w:rPr>
        <w:t xml:space="preserve"> the</w:t>
      </w:r>
      <w:r w:rsidRPr="00A92984">
        <w:rPr>
          <w:rStyle w:val="StyleUnderline"/>
        </w:rPr>
        <w:t xml:space="preserve"> rest of the </w:t>
      </w:r>
      <w:r w:rsidRPr="002370DD">
        <w:rPr>
          <w:rStyle w:val="StyleUnderline"/>
          <w:highlight w:val="yellow"/>
        </w:rPr>
        <w:t>planet</w:t>
      </w:r>
      <w:r w:rsidRPr="00A92984">
        <w:rPr>
          <w:sz w:val="16"/>
        </w:rPr>
        <w:t xml:space="preserve"> [46].</w:t>
      </w:r>
    </w:p>
    <w:p w14:paraId="7D74F31A" w14:textId="77777777" w:rsidR="002379BC" w:rsidRPr="00A92984" w:rsidRDefault="002379BC" w:rsidP="002379BC">
      <w:pPr>
        <w:rPr>
          <w:sz w:val="16"/>
        </w:rPr>
      </w:pPr>
      <w:r w:rsidRPr="00A92984">
        <w:rPr>
          <w:sz w:val="16"/>
        </w:rPr>
        <w:t xml:space="preserve">These outcomes seem to be impossible given our best current physical theories. But the reason we do the experiments is precisely that </w:t>
      </w:r>
      <w:r w:rsidRPr="00A92984">
        <w:rPr>
          <w:rStyle w:val="StyleUnderline"/>
        </w:rPr>
        <w:t>we don’t really know what will happen</w:t>
      </w:r>
      <w:r w:rsidRPr="00A92984">
        <w:rPr>
          <w:sz w:val="16"/>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A92984">
        <w:rPr>
          <w:sz w:val="16"/>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A92984">
        <w:rPr>
          <w:sz w:val="16"/>
        </w:rPr>
        <w:t>.</w:t>
      </w:r>
    </w:p>
    <w:p w14:paraId="0A9F2875" w14:textId="77777777" w:rsidR="002379BC" w:rsidRPr="00A92984" w:rsidRDefault="002379BC" w:rsidP="002379BC">
      <w:pPr>
        <w:rPr>
          <w:sz w:val="16"/>
        </w:rPr>
      </w:pPr>
      <w:r w:rsidRPr="00A92984">
        <w:rPr>
          <w:sz w:val="16"/>
        </w:rPr>
        <w:t xml:space="preserve">The main reason for concern in the “physics disasters” category is the meta-level observation that </w:t>
      </w:r>
      <w:r w:rsidRPr="00A92984">
        <w:rPr>
          <w:rStyle w:val="StyleUnderline"/>
        </w:rPr>
        <w:t xml:space="preserve">discoveries of all sorts of weird physical phenomena are made all the time, so </w:t>
      </w:r>
      <w:r w:rsidRPr="002370DD">
        <w:rPr>
          <w:rStyle w:val="StyleUnderline"/>
          <w:highlight w:val="yellow"/>
        </w:rPr>
        <w:t>even if</w:t>
      </w:r>
      <w:r w:rsidRPr="00A92984">
        <w:rPr>
          <w:rStyle w:val="StyleUnderline"/>
        </w:rPr>
        <w:t xml:space="preserve"> right now </w:t>
      </w:r>
      <w:r w:rsidRPr="002370DD">
        <w:rPr>
          <w:rStyle w:val="StyleUnderline"/>
          <w:highlight w:val="yellow"/>
        </w:rPr>
        <w:t>all</w:t>
      </w:r>
      <w:r w:rsidRPr="00A92984">
        <w:rPr>
          <w:rStyle w:val="StyleUnderline"/>
        </w:rPr>
        <w:t xml:space="preserve"> the </w:t>
      </w:r>
      <w:proofErr w:type="gramStart"/>
      <w:r w:rsidRPr="00A92984">
        <w:rPr>
          <w:rStyle w:val="StyleUnderline"/>
        </w:rPr>
        <w:t xml:space="preserve">particular </w:t>
      </w:r>
      <w:r w:rsidRPr="002370DD">
        <w:rPr>
          <w:rStyle w:val="StyleUnderline"/>
          <w:highlight w:val="yellow"/>
        </w:rPr>
        <w:t>physics</w:t>
      </w:r>
      <w:proofErr w:type="gramEnd"/>
      <w:r w:rsidRPr="002370DD">
        <w:rPr>
          <w:rStyle w:val="StyleUnderline"/>
          <w:highlight w:val="yellow"/>
        </w:rPr>
        <w:t xml:space="preserve"> disasters</w:t>
      </w:r>
      <w:r w:rsidRPr="00A92984">
        <w:rPr>
          <w:rStyle w:val="StyleUnderline"/>
        </w:rPr>
        <w:t xml:space="preserve"> we have conceived of were absurdly improbable or </w:t>
      </w:r>
      <w:r w:rsidRPr="002370DD">
        <w:rPr>
          <w:rStyle w:val="StyleUnderline"/>
          <w:highlight w:val="yellow"/>
        </w:rPr>
        <w:t>impossible</w:t>
      </w:r>
      <w:r w:rsidRPr="00A92984">
        <w:rPr>
          <w:rStyle w:val="StyleUnderline"/>
        </w:rPr>
        <w:t xml:space="preserve">, there </w:t>
      </w:r>
      <w:r w:rsidRPr="002370DD">
        <w:rPr>
          <w:rStyle w:val="StyleUnderline"/>
          <w:highlight w:val="yellow"/>
        </w:rPr>
        <w:t>could be other</w:t>
      </w:r>
      <w:r w:rsidRPr="00A92984">
        <w:rPr>
          <w:rStyle w:val="StyleUnderline"/>
        </w:rPr>
        <w:t xml:space="preserve"> more realistic failure-modes </w:t>
      </w:r>
      <w:r w:rsidRPr="002370DD">
        <w:rPr>
          <w:rStyle w:val="StyleUnderline"/>
          <w:highlight w:val="yellow"/>
        </w:rPr>
        <w:t>waiting to be uncovered</w:t>
      </w:r>
      <w:r w:rsidRPr="00A92984">
        <w:rPr>
          <w:sz w:val="16"/>
        </w:rPr>
        <w:t>. The ones listed here are merely illustrations of the general case.</w:t>
      </w:r>
    </w:p>
    <w:p w14:paraId="16DFB54C" w14:textId="77777777" w:rsidR="002379BC" w:rsidRDefault="002379BC" w:rsidP="002379BC">
      <w:pPr>
        <w:pStyle w:val="Heading4"/>
      </w:pPr>
      <w:r>
        <w:lastRenderedPageBreak/>
        <w:t xml:space="preserve">War is inevitable---BUT, the longer we wait, the worse it gets. </w:t>
      </w:r>
    </w:p>
    <w:p w14:paraId="1F3ADF35" w14:textId="77777777" w:rsidR="002379BC" w:rsidRDefault="002379BC" w:rsidP="002379BC">
      <w:r>
        <w:t xml:space="preserve">Seth </w:t>
      </w:r>
      <w:r w:rsidRPr="005178B0">
        <w:rPr>
          <w:b/>
        </w:rPr>
        <w:t>Baum &amp;</w:t>
      </w:r>
      <w:r>
        <w:t xml:space="preserve"> Anthony </w:t>
      </w:r>
      <w:r w:rsidRPr="005178B0">
        <w:rPr>
          <w:b/>
        </w:rPr>
        <w:t>Barrett 18</w:t>
      </w:r>
      <w:r>
        <w:t xml:space="preserve">. Global Catastrophic Risk Institute. 2018. “A Model for the Impacts of Nuclear War.” SSRN Electronic Journal. </w:t>
      </w:r>
      <w:proofErr w:type="spellStart"/>
      <w:r>
        <w:t>Crossref</w:t>
      </w:r>
      <w:proofErr w:type="spellEnd"/>
      <w:r>
        <w:t>, doi:10.2139/ssrn.3155983.</w:t>
      </w:r>
    </w:p>
    <w:p w14:paraId="3091A961" w14:textId="77777777" w:rsidR="002379BC" w:rsidRDefault="002379BC" w:rsidP="002379BC">
      <w:pPr>
        <w:rPr>
          <w:rStyle w:val="Emphasis"/>
        </w:rPr>
      </w:pPr>
      <w:r w:rsidRPr="002A16D3">
        <w:rPr>
          <w:sz w:val="16"/>
        </w:rPr>
        <w:t xml:space="preserve">On the other end of the spectrum, the norm could be weaker. The </w:t>
      </w:r>
      <w:r w:rsidRPr="002A16D3">
        <w:rPr>
          <w:rStyle w:val="StyleUnderline"/>
        </w:rPr>
        <w:t>Hiroshima and Nagasaki</w:t>
      </w:r>
      <w:r w:rsidRPr="002A16D3">
        <w:rPr>
          <w:sz w:val="16"/>
        </w:rPr>
        <w:t xml:space="preserve"> bombings </w:t>
      </w:r>
      <w:r w:rsidRPr="002A16D3">
        <w:rPr>
          <w:rStyle w:val="StyleUnderline"/>
        </w:rPr>
        <w:t xml:space="preserve">provided a vivid and enduring image of the horrors of nuclear war—hence </w:t>
      </w:r>
      <w:r w:rsidRPr="002A16D3">
        <w:rPr>
          <w:rStyle w:val="Emphasis"/>
        </w:rPr>
        <w:t>the norm</w:t>
      </w:r>
      <w:r w:rsidRPr="002A16D3">
        <w:rPr>
          <w:rStyle w:val="StyleUnderline"/>
        </w:rPr>
        <w:t xml:space="preserve"> can reasonably be described as a</w:t>
      </w:r>
      <w:r w:rsidRPr="002A16D3">
        <w:rPr>
          <w:sz w:val="16"/>
        </w:rPr>
        <w:t xml:space="preserve"> </w:t>
      </w:r>
      <w:r w:rsidRPr="002A16D3">
        <w:rPr>
          <w:rStyle w:val="Emphasis"/>
        </w:rPr>
        <w:t>legacy of the bombings</w:t>
      </w:r>
      <w:r w:rsidRPr="002A16D3">
        <w:rPr>
          <w:rStyle w:val="StyleUnderline"/>
        </w:rPr>
        <w:t xml:space="preserve">. Without this image, there would be </w:t>
      </w:r>
      <w:r w:rsidRPr="002A16D3">
        <w:rPr>
          <w:rStyle w:val="Emphasis"/>
        </w:rPr>
        <w:t>less to motivate the norm</w:t>
      </w:r>
      <w:r w:rsidRPr="002A16D3">
        <w:rPr>
          <w:rStyle w:val="StyleUnderline"/>
        </w:rPr>
        <w:t xml:space="preserve">. </w:t>
      </w:r>
      <w:r w:rsidRPr="002370DD">
        <w:rPr>
          <w:rStyle w:val="StyleUnderline"/>
          <w:highlight w:val="yellow"/>
        </w:rPr>
        <w:t xml:space="preserve">A weaker norm </w:t>
      </w:r>
      <w:r w:rsidRPr="002370DD">
        <w:rPr>
          <w:rStyle w:val="Emphasis"/>
          <w:highlight w:val="yellow"/>
        </w:rPr>
        <w:t>could</w:t>
      </w:r>
      <w:r w:rsidRPr="002A16D3">
        <w:rPr>
          <w:sz w:val="16"/>
        </w:rPr>
        <w:t xml:space="preserve"> in turn </w:t>
      </w:r>
      <w:r w:rsidRPr="002370DD">
        <w:rPr>
          <w:rStyle w:val="StyleUnderline"/>
          <w:highlight w:val="yellow"/>
        </w:rPr>
        <w:t>have led to a nuclear war occurring</w:t>
      </w:r>
      <w:r w:rsidRPr="002370DD">
        <w:rPr>
          <w:sz w:val="16"/>
          <w:highlight w:val="yellow"/>
        </w:rPr>
        <w:t xml:space="preserve"> </w:t>
      </w:r>
      <w:r w:rsidRPr="002370DD">
        <w:rPr>
          <w:rStyle w:val="Emphasis"/>
          <w:highlight w:val="yellow"/>
        </w:rPr>
        <w:t>later</w:t>
      </w:r>
      <w:r w:rsidRPr="002A16D3">
        <w:rPr>
          <w:rStyle w:val="StyleUnderline"/>
        </w:rPr>
        <w:t xml:space="preserve">, especially during a </w:t>
      </w:r>
      <w:r w:rsidRPr="002A16D3">
        <w:rPr>
          <w:rStyle w:val="Emphasis"/>
        </w:rPr>
        <w:t>near-miss event</w:t>
      </w:r>
      <w:r w:rsidRPr="002A16D3">
        <w:rPr>
          <w:sz w:val="16"/>
        </w:rPr>
        <w:t xml:space="preserve"> </w:t>
      </w:r>
      <w:r w:rsidRPr="002A16D3">
        <w:rPr>
          <w:rStyle w:val="StyleUnderline"/>
        </w:rPr>
        <w:t>like the</w:t>
      </w:r>
      <w:r w:rsidRPr="002A16D3">
        <w:rPr>
          <w:sz w:val="16"/>
        </w:rPr>
        <w:t xml:space="preserve"> </w:t>
      </w:r>
      <w:r w:rsidRPr="002A16D3">
        <w:rPr>
          <w:rStyle w:val="Emphasis"/>
        </w:rPr>
        <w:t>Cuban missile crisis</w:t>
      </w:r>
      <w:r w:rsidRPr="002A16D3">
        <w:rPr>
          <w:rStyle w:val="StyleUnderline"/>
        </w:rPr>
        <w:t xml:space="preserve">. </w:t>
      </w:r>
      <w:r w:rsidRPr="002370DD">
        <w:rPr>
          <w:rStyle w:val="StyleUnderline"/>
          <w:highlight w:val="yellow"/>
        </w:rPr>
        <w:t>A later nuclear war would</w:t>
      </w:r>
      <w:r w:rsidRPr="002A16D3">
        <w:rPr>
          <w:sz w:val="16"/>
        </w:rPr>
        <w:t xml:space="preserve"> likely </w:t>
      </w:r>
      <w:r w:rsidRPr="002370DD">
        <w:rPr>
          <w:rStyle w:val="StyleUnderline"/>
          <w:highlight w:val="yellow"/>
        </w:rPr>
        <w:t>be</w:t>
      </w:r>
      <w:r w:rsidRPr="002370DD">
        <w:rPr>
          <w:sz w:val="16"/>
          <w:highlight w:val="yellow"/>
        </w:rPr>
        <w:t xml:space="preserve"> </w:t>
      </w:r>
      <w:r w:rsidRPr="002370DD">
        <w:rPr>
          <w:rStyle w:val="Emphasis"/>
          <w:highlight w:val="yellow"/>
        </w:rPr>
        <w:t>much more severe</w:t>
      </w:r>
      <w:r w:rsidRPr="002A16D3">
        <w:rPr>
          <w:rStyle w:val="StyleUnderline"/>
        </w:rPr>
        <w:t>, assuming some</w:t>
      </w:r>
      <w:r w:rsidRPr="002A16D3">
        <w:rPr>
          <w:sz w:val="16"/>
        </w:rPr>
        <w:t xml:space="preserve"> significant </w:t>
      </w:r>
      <w:r w:rsidRPr="002A16D3">
        <w:rPr>
          <w:rStyle w:val="StyleUnderline"/>
        </w:rPr>
        <w:t xml:space="preserve">buildup of nuclear </w:t>
      </w:r>
      <w:r w:rsidRPr="002A16D3">
        <w:rPr>
          <w:rStyle w:val="Emphasis"/>
        </w:rPr>
        <w:t>arsenals</w:t>
      </w:r>
      <w:r w:rsidRPr="002A16D3">
        <w:rPr>
          <w:sz w:val="16"/>
        </w:rPr>
        <w:t xml:space="preserve"> </w:t>
      </w:r>
      <w:r w:rsidRPr="002A16D3">
        <w:rPr>
          <w:rStyle w:val="StyleUnderline"/>
        </w:rPr>
        <w:t>and</w:t>
      </w:r>
      <w:r w:rsidRPr="002A16D3">
        <w:rPr>
          <w:sz w:val="16"/>
        </w:rPr>
        <w:t xml:space="preserve"> especially </w:t>
      </w:r>
      <w:r w:rsidRPr="002370DD">
        <w:rPr>
          <w:rStyle w:val="StyleUnderline"/>
          <w:highlight w:val="yellow"/>
        </w:rPr>
        <w:t>if</w:t>
      </w:r>
      <w:r w:rsidRPr="002370DD">
        <w:rPr>
          <w:sz w:val="16"/>
          <w:highlight w:val="yellow"/>
        </w:rPr>
        <w:t xml:space="preserve"> </w:t>
      </w:r>
      <w:r w:rsidRPr="002370DD">
        <w:rPr>
          <w:rStyle w:val="Emphasis"/>
          <w:highlight w:val="yellow"/>
        </w:rPr>
        <w:t>“overkill” targeting</w:t>
      </w:r>
      <w:r w:rsidRPr="002370DD">
        <w:rPr>
          <w:sz w:val="16"/>
          <w:highlight w:val="yellow"/>
        </w:rPr>
        <w:t xml:space="preserve"> </w:t>
      </w:r>
      <w:r w:rsidRPr="002370DD">
        <w:rPr>
          <w:rStyle w:val="StyleUnderline"/>
          <w:highlight w:val="yellow"/>
        </w:rPr>
        <w:t>was used</w:t>
      </w:r>
      <w:r w:rsidRPr="002A16D3">
        <w:rPr>
          <w:rStyle w:val="StyleUnderline"/>
        </w:rPr>
        <w:t xml:space="preserve">. </w:t>
      </w:r>
      <w:r w:rsidRPr="002370DD">
        <w:rPr>
          <w:rStyle w:val="StyleUnderline"/>
          <w:highlight w:val="yellow"/>
        </w:rPr>
        <w:t>A</w:t>
      </w:r>
      <w:r w:rsidRPr="002370DD">
        <w:rPr>
          <w:sz w:val="16"/>
          <w:highlight w:val="yellow"/>
        </w:rPr>
        <w:t xml:space="preserve"> </w:t>
      </w:r>
      <w:r w:rsidRPr="002370DD">
        <w:rPr>
          <w:rStyle w:val="Emphasis"/>
          <w:highlight w:val="yellow"/>
        </w:rPr>
        <w:t>new nuclear war</w:t>
      </w:r>
      <w:r w:rsidRPr="002370DD">
        <w:rPr>
          <w:sz w:val="16"/>
          <w:highlight w:val="yellow"/>
        </w:rPr>
        <w:t xml:space="preserve"> </w:t>
      </w:r>
      <w:r w:rsidRPr="002370DD">
        <w:rPr>
          <w:rStyle w:val="StyleUnderline"/>
          <w:highlight w:val="yellow"/>
        </w:rPr>
        <w:t>could bring a</w:t>
      </w:r>
      <w:r w:rsidRPr="002370DD">
        <w:rPr>
          <w:sz w:val="16"/>
          <w:highlight w:val="yellow"/>
        </w:rPr>
        <w:t xml:space="preserve"> </w:t>
      </w:r>
      <w:r w:rsidRPr="002370DD">
        <w:rPr>
          <w:rStyle w:val="Emphasis"/>
          <w:highlight w:val="yellow"/>
        </w:rPr>
        <w:t>similar</w:t>
      </w:r>
      <w:r w:rsidRPr="002A16D3">
        <w:rPr>
          <w:sz w:val="16"/>
        </w:rPr>
        <w:t xml:space="preserve">ly wide range of </w:t>
      </w:r>
      <w:r w:rsidRPr="002370DD">
        <w:rPr>
          <w:rStyle w:val="Emphasis"/>
          <w:highlight w:val="yellow"/>
        </w:rPr>
        <w:t>shift</w:t>
      </w:r>
      <w:r w:rsidRPr="002A16D3">
        <w:rPr>
          <w:sz w:val="16"/>
        </w:rPr>
        <w:t xml:space="preserve">s </w:t>
      </w:r>
      <w:r w:rsidRPr="002370DD">
        <w:rPr>
          <w:rStyle w:val="Emphasis"/>
          <w:highlight w:val="yellow"/>
        </w:rPr>
        <w:t>in nuclear weapons norms</w:t>
      </w:r>
      <w:r w:rsidRPr="002A16D3">
        <w:rPr>
          <w:rStyle w:val="StyleUnderline"/>
        </w:rPr>
        <w:t xml:space="preserve">. </w:t>
      </w:r>
      <w:r w:rsidRPr="002370DD">
        <w:rPr>
          <w:rStyle w:val="StyleUnderline"/>
          <w:highlight w:val="yellow"/>
        </w:rPr>
        <w:t xml:space="preserve">It could </w:t>
      </w:r>
      <w:r w:rsidRPr="002370DD">
        <w:rPr>
          <w:rStyle w:val="Emphasis"/>
          <w:highlight w:val="yellow"/>
        </w:rPr>
        <w:t>strengthen the norm</w:t>
      </w:r>
      <w:r w:rsidRPr="002A16D3">
        <w:rPr>
          <w:rStyle w:val="StyleUnderline"/>
        </w:rPr>
        <w:t xml:space="preserve">, </w:t>
      </w:r>
      <w:r w:rsidRPr="002370DD">
        <w:rPr>
          <w:rStyle w:val="StyleUnderline"/>
          <w:highlight w:val="yellow"/>
        </w:rPr>
        <w:t>hastening</w:t>
      </w:r>
      <w:r w:rsidRPr="002A16D3">
        <w:rPr>
          <w:sz w:val="16"/>
        </w:rPr>
        <w:t xml:space="preserve"> </w:t>
      </w:r>
      <w:r w:rsidRPr="002A16D3">
        <w:rPr>
          <w:rStyle w:val="Emphasis"/>
        </w:rPr>
        <w:t xml:space="preserve">nuclear </w:t>
      </w:r>
      <w:r w:rsidRPr="002370DD">
        <w:rPr>
          <w:rStyle w:val="Emphasis"/>
          <w:highlight w:val="yellow"/>
        </w:rPr>
        <w:t>disarmament</w:t>
      </w:r>
      <w:r w:rsidRPr="002A16D3">
        <w:rPr>
          <w:rStyle w:val="StyleUnderline"/>
        </w:rPr>
        <w:t xml:space="preserve">. Already, there is a political initiative drawing attention to the </w:t>
      </w:r>
      <w:r w:rsidRPr="002A16D3">
        <w:rPr>
          <w:rStyle w:val="Emphasis"/>
        </w:rPr>
        <w:t>humanitarian consequences</w:t>
      </w:r>
      <w:r w:rsidRPr="002A16D3">
        <w:rPr>
          <w:rStyle w:val="StyleUnderline"/>
        </w:rPr>
        <w:t xml:space="preserve"> of nuclear weapons use </w:t>
      </w:r>
      <w:proofErr w:type="gramStart"/>
      <w:r w:rsidRPr="002A16D3">
        <w:rPr>
          <w:rStyle w:val="StyleUnderline"/>
        </w:rPr>
        <w:t>in order to</w:t>
      </w:r>
      <w:proofErr w:type="gramEnd"/>
      <w:r w:rsidRPr="002A16D3">
        <w:rPr>
          <w:rStyle w:val="StyleUnderline"/>
        </w:rPr>
        <w:t xml:space="preserve"> promote a new treaty to ban nuclear weapons as a step towards complete nuclear disarmament</w:t>
      </w:r>
      <w:r w:rsidRPr="002A16D3">
        <w:rPr>
          <w:sz w:val="16"/>
        </w:rPr>
        <w:t xml:space="preserve"> (</w:t>
      </w:r>
      <w:proofErr w:type="spellStart"/>
      <w:r w:rsidRPr="002A16D3">
        <w:rPr>
          <w:sz w:val="16"/>
        </w:rPr>
        <w:t>Borrie</w:t>
      </w:r>
      <w:proofErr w:type="spellEnd"/>
      <w:r w:rsidRPr="002A16D3">
        <w:rPr>
          <w:sz w:val="16"/>
        </w:rPr>
        <w:t xml:space="preserve"> 2014). </w:t>
      </w:r>
      <w:r w:rsidRPr="002A16D3">
        <w:rPr>
          <w:rStyle w:val="StyleUnderline"/>
        </w:rPr>
        <w:t xml:space="preserve">It is easy to imagine this initiative </w:t>
      </w:r>
      <w:r w:rsidRPr="002A16D3">
        <w:rPr>
          <w:rStyle w:val="Emphasis"/>
        </w:rPr>
        <w:t>using any new nuclear attacks to advance their goals</w:t>
      </w:r>
      <w:r w:rsidRPr="002A16D3">
        <w:rPr>
          <w:sz w:val="16"/>
        </w:rPr>
        <w:t xml:space="preserve">. Alternatively, it could weaken the norm, potentially leading to more and/or larger nuclear wars. This is a common concern, as seen for example in debates over low-yield bunker buster nuclear weapons (Nelson 2003). </w:t>
      </w:r>
      <w:r w:rsidRPr="002370DD">
        <w:rPr>
          <w:rStyle w:val="StyleUnderline"/>
          <w:highlight w:val="yellow"/>
        </w:rPr>
        <w:t xml:space="preserve">Given that the impacts of a large nuclear war could be </w:t>
      </w:r>
      <w:r w:rsidRPr="002370DD">
        <w:rPr>
          <w:rStyle w:val="Emphasis"/>
          <w:highlight w:val="yellow"/>
        </w:rPr>
        <w:t>extremely severe</w:t>
      </w:r>
      <w:r w:rsidRPr="002370DD">
        <w:rPr>
          <w:rStyle w:val="StyleUnderline"/>
          <w:highlight w:val="yellow"/>
        </w:rPr>
        <w:t>, a shift</w:t>
      </w:r>
      <w:r w:rsidRPr="002A16D3">
        <w:rPr>
          <w:rStyle w:val="StyleUnderline"/>
        </w:rPr>
        <w:t xml:space="preserve"> in nuclear weapons</w:t>
      </w:r>
      <w:r w:rsidRPr="002A16D3">
        <w:rPr>
          <w:sz w:val="16"/>
        </w:rPr>
        <w:t xml:space="preserve"> </w:t>
      </w:r>
      <w:r w:rsidRPr="002A16D3">
        <w:rPr>
          <w:rStyle w:val="Emphasis"/>
        </w:rPr>
        <w:t>norms</w:t>
      </w:r>
      <w:r w:rsidRPr="002A16D3">
        <w:rPr>
          <w:sz w:val="16"/>
        </w:rPr>
        <w:t xml:space="preserve"> </w:t>
      </w:r>
      <w:r w:rsidRPr="002370DD">
        <w:rPr>
          <w:rStyle w:val="StyleUnderline"/>
          <w:highlight w:val="yellow"/>
        </w:rPr>
        <w:t>could</w:t>
      </w:r>
      <w:r w:rsidRPr="002A16D3">
        <w:rPr>
          <w:rStyle w:val="StyleUnderline"/>
        </w:rPr>
        <w:t xml:space="preserve"> easily </w:t>
      </w:r>
      <w:r w:rsidRPr="002370DD">
        <w:rPr>
          <w:rStyle w:val="StyleUnderline"/>
          <w:highlight w:val="yellow"/>
        </w:rPr>
        <w:t xml:space="preserve">be the </w:t>
      </w:r>
      <w:r w:rsidRPr="002370DD">
        <w:rPr>
          <w:rStyle w:val="Emphasis"/>
          <w:highlight w:val="yellow"/>
        </w:rPr>
        <w:t>single most consequential effect of a smaller nuclear war.</w:t>
      </w:r>
    </w:p>
    <w:p w14:paraId="5F1BBFC2" w14:textId="77777777" w:rsidR="002379BC" w:rsidRPr="00A24BF5" w:rsidRDefault="002379BC" w:rsidP="002379BC">
      <w:pPr>
        <w:pStyle w:val="Heading4"/>
      </w:pPr>
      <w:r w:rsidRPr="00A24BF5">
        <w:t>Nuke war won’t cause extinction---</w:t>
      </w:r>
      <w:proofErr w:type="gramStart"/>
      <w:r w:rsidRPr="00A24BF5">
        <w:t>BUT,</w:t>
      </w:r>
      <w:proofErr w:type="gramEnd"/>
      <w:r w:rsidRPr="00A24BF5">
        <w:t xml:space="preserve"> it’ll spur </w:t>
      </w:r>
      <w:r w:rsidRPr="00A24BF5">
        <w:rPr>
          <w:u w:val="single"/>
        </w:rPr>
        <w:t>political will</w:t>
      </w:r>
      <w:r w:rsidRPr="00A24BF5">
        <w:t xml:space="preserve"> for </w:t>
      </w:r>
      <w:r w:rsidRPr="00A24BF5">
        <w:rPr>
          <w:u w:val="single"/>
        </w:rPr>
        <w:t>meaningful disarmament</w:t>
      </w:r>
      <w:r w:rsidRPr="00A24BF5">
        <w:t xml:space="preserve">. </w:t>
      </w:r>
    </w:p>
    <w:p w14:paraId="4698674B" w14:textId="77777777" w:rsidR="002379BC" w:rsidRPr="00A24BF5" w:rsidRDefault="002379BC" w:rsidP="002379BC">
      <w:r w:rsidRPr="00A24BF5">
        <w:t xml:space="preserve">Daniel </w:t>
      </w:r>
      <w:proofErr w:type="spellStart"/>
      <w:r w:rsidRPr="00A24BF5">
        <w:rPr>
          <w:b/>
        </w:rPr>
        <w:t>Deudney</w:t>
      </w:r>
      <w:proofErr w:type="spellEnd"/>
      <w:r w:rsidRPr="00A24BF5">
        <w:rPr>
          <w:b/>
        </w:rPr>
        <w:t xml:space="preserve"> 18</w:t>
      </w:r>
      <w:r w:rsidRPr="00A24BF5">
        <w:t>. 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 //reem</w:t>
      </w:r>
    </w:p>
    <w:p w14:paraId="5FBF7EB6" w14:textId="77777777" w:rsidR="002379BC" w:rsidRDefault="002379BC" w:rsidP="002379BC">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2370DD">
        <w:rPr>
          <w:rStyle w:val="Emphasis"/>
          <w:highlight w:val="yellow"/>
        </w:rPr>
        <w:t>sooner or late</w:t>
      </w:r>
      <w:r w:rsidRPr="00A24BF5">
        <w:rPr>
          <w:rStyle w:val="Emphasis"/>
        </w:rPr>
        <w:t>r</w:t>
      </w:r>
      <w:r w:rsidRPr="002370DD">
        <w:rPr>
          <w:sz w:val="16"/>
          <w:highlight w:val="yellow"/>
        </w:rPr>
        <w:t>,</w:t>
      </w:r>
      <w:r w:rsidRPr="00A24BF5">
        <w:rPr>
          <w:sz w:val="16"/>
        </w:rPr>
        <w:t xml:space="preserve"> and probably sooner, </w:t>
      </w:r>
      <w:r w:rsidRPr="002370DD">
        <w:rPr>
          <w:rStyle w:val="Emphasis"/>
          <w:highlight w:val="yellow"/>
        </w:rPr>
        <w:t>nuclear weapons will again be the used in war</w:t>
      </w:r>
      <w:r w:rsidRPr="00A24BF5">
        <w:rPr>
          <w:rStyle w:val="StyleUnderline"/>
        </w:rPr>
        <w:t xml:space="preserve">. But this bad news may contain a </w:t>
      </w:r>
      <w:r w:rsidRPr="00A24BF5">
        <w:rPr>
          <w:rStyle w:val="Emphasis"/>
        </w:rPr>
        <w:t>“silver lining” of good news</w:t>
      </w:r>
      <w:r w:rsidRPr="002370DD">
        <w:rPr>
          <w:rStyle w:val="StyleUnderline"/>
          <w:highlight w:val="yellow"/>
        </w:rPr>
        <w:t xml:space="preserve">. Unlike a </w:t>
      </w:r>
      <w:r w:rsidRPr="002370DD">
        <w:rPr>
          <w:rStyle w:val="Emphasis"/>
          <w:highlight w:val="yellow"/>
        </w:rPr>
        <w:t>general</w:t>
      </w:r>
      <w:r w:rsidRPr="002370DD">
        <w:rPr>
          <w:rStyle w:val="StyleUnderline"/>
          <w:highlight w:val="yellow"/>
        </w:rPr>
        <w:t xml:space="preserve"> nuclear war</w:t>
      </w:r>
      <w:r w:rsidRPr="00A24BF5">
        <w:rPr>
          <w:sz w:val="16"/>
        </w:rPr>
        <w:t xml:space="preserve"> that might have occurred during the Cold War, such </w:t>
      </w:r>
      <w:r w:rsidRPr="00A24BF5">
        <w:rPr>
          <w:rStyle w:val="StyleUnderline"/>
        </w:rPr>
        <w:t xml:space="preserve">a </w:t>
      </w:r>
      <w:r w:rsidRPr="002370DD">
        <w:rPr>
          <w:rStyle w:val="StyleUnderline"/>
          <w:highlight w:val="yellow"/>
        </w:rPr>
        <w:t>nuclear event now would</w:t>
      </w:r>
      <w:r w:rsidRPr="00A24BF5">
        <w:rPr>
          <w:sz w:val="16"/>
        </w:rPr>
        <w:t xml:space="preserve"> probably </w:t>
      </w:r>
      <w:r w:rsidRPr="002370DD">
        <w:rPr>
          <w:rStyle w:val="Emphasis"/>
          <w:highlight w:val="yellow"/>
        </w:rPr>
        <w:t>not mark the end of</w:t>
      </w:r>
      <w:r w:rsidRPr="00A24BF5">
        <w:rPr>
          <w:rStyle w:val="Emphasis"/>
        </w:rPr>
        <w:t xml:space="preserve"> civilization (or</w:t>
      </w:r>
      <w:r w:rsidRPr="00A24BF5">
        <w:rPr>
          <w:sz w:val="16"/>
        </w:rPr>
        <w:t xml:space="preserve"> of </w:t>
      </w:r>
      <w:r w:rsidRPr="002370DD">
        <w:rPr>
          <w:rStyle w:val="Emphasis"/>
          <w:highlight w:val="yellow"/>
        </w:rPr>
        <w:t>humanity</w:t>
      </w:r>
      <w:r w:rsidRPr="002370DD">
        <w:rPr>
          <w:rStyle w:val="StyleUnderline"/>
          <w:highlight w:val="yellow"/>
        </w:rPr>
        <w:t>), due to</w:t>
      </w:r>
      <w:r w:rsidRPr="00A24BF5">
        <w:rPr>
          <w:sz w:val="16"/>
        </w:rPr>
        <w:t xml:space="preserve"> the great </w:t>
      </w:r>
      <w:r w:rsidRPr="002370DD">
        <w:rPr>
          <w:rStyle w:val="Emphasis"/>
          <w:highlight w:val="yellow"/>
        </w:rPr>
        <w:t>reductions in nuclear forces</w:t>
      </w:r>
      <w:r w:rsidRPr="002370DD">
        <w:rPr>
          <w:sz w:val="16"/>
          <w:highlight w:val="yellow"/>
        </w:rPr>
        <w:t xml:space="preserve"> </w:t>
      </w:r>
      <w:r w:rsidRPr="002370DD">
        <w:rPr>
          <w:rStyle w:val="StyleUnderline"/>
          <w:highlight w:val="yellow"/>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 xml:space="preserve">immense potential for </w:t>
      </w:r>
      <w:r w:rsidRPr="00A24BF5">
        <w:rPr>
          <w:rStyle w:val="Emphasis"/>
        </w:rPr>
        <w:lastRenderedPageBreak/>
        <w:t>positive change</w:t>
      </w:r>
      <w:r w:rsidRPr="00A24BF5">
        <w:rPr>
          <w:rStyle w:val="StyleUnderline"/>
        </w:rPr>
        <w:t xml:space="preserve">. The survivors would not be likely to envy the </w:t>
      </w:r>
      <w:proofErr w:type="gramStart"/>
      <w:r w:rsidRPr="00A24BF5">
        <w:rPr>
          <w:rStyle w:val="StyleUnderline"/>
        </w:rPr>
        <w:t>dead, but</w:t>
      </w:r>
      <w:proofErr w:type="gramEnd"/>
      <w:r w:rsidRPr="00A24BF5">
        <w:rPr>
          <w:rStyle w:val="StyleUnderline"/>
        </w:rPr>
        <w:t xml:space="preserve"> would surely have a </w:t>
      </w:r>
      <w:r w:rsidRPr="00A24BF5">
        <w:rPr>
          <w:rStyle w:val="Emphasis"/>
        </w:rPr>
        <w:t>greatly renewed resolution for “never again.”</w:t>
      </w:r>
      <w:r w:rsidRPr="00A24BF5">
        <w:rPr>
          <w:sz w:val="16"/>
        </w:rPr>
        <w:t xml:space="preserve"> </w:t>
      </w:r>
      <w:r w:rsidRPr="002370DD">
        <w:rPr>
          <w:rStyle w:val="StyleUnderline"/>
          <w:highlight w:val="yellow"/>
        </w:rPr>
        <w:t>Such an event</w:t>
      </w:r>
      <w:r w:rsidRPr="00A24BF5">
        <w:rPr>
          <w:rStyle w:val="StyleUnderline"/>
        </w:rPr>
        <w:t xml:space="preserve">, completely unpredictable in its particulars, </w:t>
      </w:r>
      <w:r w:rsidRPr="002370DD">
        <w:rPr>
          <w:rStyle w:val="StyleUnderline"/>
          <w:highlight w:val="yellow"/>
        </w:rPr>
        <w:t xml:space="preserve">would </w:t>
      </w:r>
      <w:r w:rsidRPr="002370DD">
        <w:rPr>
          <w:rStyle w:val="Emphasis"/>
          <w:highlight w:val="yellow"/>
        </w:rPr>
        <w:t>unambiguously put the nuclear-political question back at the top of the world political agend</w:t>
      </w:r>
      <w:r w:rsidRPr="00A24BF5">
        <w:rPr>
          <w:rStyle w:val="Emphasis"/>
        </w:rPr>
        <w:t>a</w:t>
      </w:r>
      <w:r w:rsidRPr="00A24BF5">
        <w:rPr>
          <w:rStyle w:val="StyleUnderline"/>
        </w:rPr>
        <w:t xml:space="preserve">. It </w:t>
      </w:r>
      <w:r w:rsidRPr="002370DD">
        <w:rPr>
          <w:rStyle w:val="StyleUnderline"/>
          <w:highlight w:val="yellow"/>
        </w:rPr>
        <w:t xml:space="preserve">would </w:t>
      </w:r>
      <w:proofErr w:type="spellStart"/>
      <w:r w:rsidRPr="002370DD">
        <w:rPr>
          <w:rStyle w:val="StyleUnderline"/>
          <w:highlight w:val="yellow"/>
        </w:rPr>
        <w:t>unmistakeably</w:t>
      </w:r>
      <w:proofErr w:type="spellEnd"/>
      <w:r w:rsidRPr="002370DD">
        <w:rPr>
          <w:rStyle w:val="StyleUnderline"/>
          <w:highlight w:val="yellow"/>
        </w:rPr>
        <w:t xml:space="preserve"> remind leading states of their </w:t>
      </w:r>
      <w:r w:rsidRPr="002370DD">
        <w:rPr>
          <w:rStyle w:val="Emphasis"/>
          <w:highlight w:val="yellow"/>
        </w:rPr>
        <w:t>vulnerability</w:t>
      </w:r>
      <w:r w:rsidRPr="00A24BF5">
        <w:rPr>
          <w:sz w:val="16"/>
        </w:rPr>
        <w:t xml:space="preserve"> </w:t>
      </w:r>
      <w:r w:rsidRPr="00A24BF5">
        <w:rPr>
          <w:rStyle w:val="StyleUnderline"/>
        </w:rPr>
        <w:t xml:space="preserve">It might also </w:t>
      </w:r>
      <w:r w:rsidRPr="002370DD">
        <w:rPr>
          <w:rStyle w:val="StyleUnderline"/>
          <w:highlight w:val="yellow"/>
        </w:rPr>
        <w:t>trigger more robust efforts to achieve</w:t>
      </w:r>
      <w:r w:rsidRPr="00A24BF5">
        <w:rPr>
          <w:rStyle w:val="StyleUnderline"/>
        </w:rPr>
        <w:t xml:space="preserve"> the </w:t>
      </w:r>
      <w:r w:rsidRPr="002370DD">
        <w:rPr>
          <w:rStyle w:val="Emphasis"/>
          <w:highlight w:val="yellow"/>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2370DD">
        <w:rPr>
          <w:rStyle w:val="Emphasis"/>
          <w:highlight w:val="yellow"/>
        </w:rPr>
        <w:t>holds the possibility of inaugurating</w:t>
      </w:r>
      <w:r w:rsidRPr="00A24BF5">
        <w:rPr>
          <w:rStyle w:val="Emphasis"/>
        </w:rPr>
        <w:t xml:space="preserve"> a major period of institutional innovation and </w:t>
      </w:r>
      <w:r w:rsidRPr="002370DD">
        <w:rPr>
          <w:rStyle w:val="Emphasis"/>
          <w:highlight w:val="yellow"/>
        </w:rPr>
        <w:t>adjustment toward a fully “bombs away” future</w:t>
      </w:r>
      <w:r w:rsidRPr="002370DD">
        <w:rPr>
          <w:rStyle w:val="StyleUnderline"/>
          <w:highlight w:val="yellow"/>
        </w:rPr>
        <w:t>.</w:t>
      </w:r>
    </w:p>
    <w:p w14:paraId="506CFD7C" w14:textId="77777777" w:rsidR="002379BC" w:rsidRDefault="002379BC" w:rsidP="002379BC">
      <w:pPr>
        <w:pStyle w:val="Heading4"/>
      </w:pPr>
      <w:r>
        <w:t>Superior studies- theirs are confirmation-bias laden and repeatedly disproven</w:t>
      </w:r>
    </w:p>
    <w:p w14:paraId="00455112" w14:textId="77777777" w:rsidR="002379BC" w:rsidRDefault="002379BC" w:rsidP="002379BC">
      <w:r>
        <w:t xml:space="preserve">S. Fred </w:t>
      </w:r>
      <w:r w:rsidRPr="00770825">
        <w:rPr>
          <w:b/>
        </w:rPr>
        <w:t>Singer 18</w:t>
      </w:r>
      <w:r>
        <w:t xml:space="preserve">.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t>
      </w:r>
      <w:proofErr w:type="gramStart"/>
      <w:r>
        <w:t>Winter?.</w:t>
      </w:r>
      <w:proofErr w:type="gramEnd"/>
      <w:r>
        <w:t>" American Thinker. https://www.americanthinker.com/articles/2018/06/remember_nuclear_winter.html</w:t>
      </w:r>
    </w:p>
    <w:p w14:paraId="7E43DCE7" w14:textId="77777777" w:rsidR="002379BC" w:rsidRPr="00F04108" w:rsidRDefault="002379BC" w:rsidP="002379BC">
      <w:pPr>
        <w:rPr>
          <w:sz w:val="16"/>
        </w:rPr>
      </w:pPr>
      <w:r w:rsidRPr="00E62761">
        <w:rPr>
          <w:rStyle w:val="Emphasis"/>
          <w:highlight w:val="cyan"/>
        </w:rPr>
        <w:t>Nuclear Winter</w:t>
      </w:r>
      <w:r w:rsidRPr="00055309">
        <w:rPr>
          <w:sz w:val="16"/>
        </w:rPr>
        <w:t xml:space="preserve"> burst on the academic scene in December 1983 with the publication of the hypothesis in the prestigious journal Science. It was accompanied by a study by Paul Ehrlich, et al. that </w:t>
      </w:r>
      <w:r w:rsidRPr="00055309">
        <w:rPr>
          <w:rStyle w:val="StyleUnderline"/>
        </w:rPr>
        <w:t xml:space="preserve">hinted that it might cause the </w:t>
      </w:r>
      <w:r w:rsidRPr="00055309">
        <w:rPr>
          <w:rStyle w:val="Emphasis"/>
        </w:rPr>
        <w:t>extinction of human life</w:t>
      </w:r>
      <w:r w:rsidRPr="00055309">
        <w:rPr>
          <w:rStyle w:val="StyleUnderline"/>
        </w:rPr>
        <w:t xml:space="preserve"> on the planet.</w:t>
      </w:r>
      <w:r>
        <w:rPr>
          <w:rStyle w:val="StyleUnderline"/>
        </w:rPr>
        <w:t xml:space="preserve"> </w:t>
      </w:r>
      <w:r w:rsidRPr="00055309">
        <w:rPr>
          <w:sz w:val="16"/>
        </w:rPr>
        <w:t xml:space="preserve">MCANW stands for Medical Campaign Against </w:t>
      </w:r>
      <w:proofErr w:type="gramStart"/>
      <w:r w:rsidRPr="00055309">
        <w:rPr>
          <w:sz w:val="16"/>
        </w:rPr>
        <w:t>Nuclear Weapons</w:t>
      </w:r>
      <w:proofErr w:type="gramEnd"/>
      <w:r w:rsidRPr="00055309">
        <w:rPr>
          <w:sz w:val="16"/>
        </w:rPr>
        <w:t xml:space="preserve">. Photo via </w:t>
      </w:r>
      <w:proofErr w:type="spellStart"/>
      <w:r w:rsidRPr="00055309">
        <w:rPr>
          <w:sz w:val="16"/>
        </w:rPr>
        <w:t>Wellcome</w:t>
      </w:r>
      <w:proofErr w:type="spellEnd"/>
      <w:r w:rsidRPr="00055309">
        <w:rPr>
          <w:sz w:val="16"/>
        </w:rPr>
        <w:t xml:space="preserve"> Images. </w:t>
      </w:r>
      <w:r w:rsidRPr="00055309">
        <w:rPr>
          <w:rStyle w:val="StyleUnderline"/>
        </w:rPr>
        <w:t xml:space="preserve">The five authors of the Nuclear Winter hypothesis were labeled </w:t>
      </w:r>
      <w:r w:rsidRPr="00E62761">
        <w:rPr>
          <w:rStyle w:val="Emphasis"/>
          <w:highlight w:val="cyan"/>
        </w:rPr>
        <w:t>TTAPS</w:t>
      </w:r>
      <w:r w:rsidRPr="00055309">
        <w:rPr>
          <w:sz w:val="16"/>
        </w:rPr>
        <w:t>, using the initials of their family names (</w:t>
      </w:r>
      <w:r w:rsidRPr="00790C86">
        <w:rPr>
          <w:rStyle w:val="StyleUnderline"/>
        </w:rPr>
        <w:t>T stands for Owen Toon and P stands for Jim Pollak, both Ph.D. students of Carl Sagan at Cornell University</w:t>
      </w:r>
      <w:r w:rsidRPr="00055309">
        <w:rPr>
          <w:sz w:val="16"/>
        </w:rPr>
        <w:t xml:space="preserve">.) Carl Sagan himself was the main author and driving force. </w:t>
      </w:r>
      <w:proofErr w:type="gramStart"/>
      <w:r w:rsidRPr="00055309">
        <w:rPr>
          <w:sz w:val="16"/>
        </w:rPr>
        <w:t>Actually, Sagan</w:t>
      </w:r>
      <w:proofErr w:type="gramEnd"/>
      <w:r w:rsidRPr="00055309">
        <w:rPr>
          <w:sz w:val="16"/>
        </w:rPr>
        <w:t xml:space="preserve">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E62761">
        <w:rPr>
          <w:rStyle w:val="Emphasis"/>
          <w:highlight w:val="cyan"/>
        </w:rPr>
        <w:t>Study after study tried to confirm and expand the hypothesis</w:t>
      </w:r>
      <w:r w:rsidRPr="00055309">
        <w:rPr>
          <w:sz w:val="16"/>
        </w:rPr>
        <w:t xml:space="preserve">, </w:t>
      </w:r>
      <w:r w:rsidRPr="00E62761">
        <w:rPr>
          <w:rStyle w:val="StyleUnderline"/>
          <w:highlight w:val="cyan"/>
        </w:rPr>
        <w:t>led by the</w:t>
      </w:r>
      <w:r w:rsidRPr="00055309">
        <w:rPr>
          <w:sz w:val="16"/>
        </w:rPr>
        <w:t xml:space="preserve"> Defense Department (</w:t>
      </w:r>
      <w:r w:rsidRPr="00E62761">
        <w:rPr>
          <w:rStyle w:val="Emphasis"/>
          <w:highlight w:val="cyan"/>
        </w:rPr>
        <w:t>DOD</w:t>
      </w:r>
      <w:r w:rsidRPr="00055309">
        <w:rPr>
          <w:sz w:val="16"/>
        </w:rPr>
        <w:t xml:space="preserve">), </w:t>
      </w:r>
      <w:r w:rsidRPr="00055309">
        <w:rPr>
          <w:rStyle w:val="StyleUnderline"/>
        </w:rPr>
        <w:t xml:space="preserve">which took the hypothesis seriously and </w:t>
      </w:r>
      <w:r w:rsidRPr="00E62761">
        <w:rPr>
          <w:rStyle w:val="StyleUnderline"/>
          <w:highlight w:val="cyan"/>
        </w:rPr>
        <w:t xml:space="preserve">spent </w:t>
      </w:r>
      <w:r w:rsidRPr="00E62761">
        <w:rPr>
          <w:rStyle w:val="Emphasis"/>
          <w:highlight w:val="cyan"/>
        </w:rPr>
        <w:t>millions of dollars</w:t>
      </w:r>
      <w:r w:rsidRPr="00E62761">
        <w:rPr>
          <w:rStyle w:val="StyleUnderline"/>
          <w:highlight w:val="cyan"/>
        </w:rPr>
        <w:t xml:space="preserve"> on various reports that </w:t>
      </w:r>
      <w:r w:rsidRPr="00E62761">
        <w:rPr>
          <w:rStyle w:val="Emphasis"/>
          <w:highlight w:val="cyan"/>
        </w:rPr>
        <w:t>accepted</w:t>
      </w:r>
      <w:r w:rsidRPr="00E62761">
        <w:rPr>
          <w:rStyle w:val="StyleUnderline"/>
          <w:highlight w:val="cyan"/>
        </w:rPr>
        <w:t xml:space="preserve"> Nuclear Winter rather </w:t>
      </w:r>
      <w:r w:rsidRPr="00E62761">
        <w:rPr>
          <w:rStyle w:val="Emphasis"/>
          <w:highlight w:val="cyan"/>
        </w:rPr>
        <w:t>uncritically</w:t>
      </w:r>
      <w:r w:rsidRPr="00055309">
        <w:rPr>
          <w:rStyle w:val="StyleUnderline"/>
        </w:rPr>
        <w:t>.</w:t>
      </w:r>
      <w:r>
        <w:rPr>
          <w:rStyle w:val="StyleUnderline"/>
        </w:rPr>
        <w:t xml:space="preserve"> </w:t>
      </w:r>
      <w:r w:rsidRPr="00055309">
        <w:rPr>
          <w:rStyle w:val="StyleUnderline"/>
        </w:rPr>
        <w:t>The</w:t>
      </w:r>
      <w:r w:rsidRPr="00055309">
        <w:rPr>
          <w:sz w:val="16"/>
        </w:rPr>
        <w:t xml:space="preserve"> National Research Council (</w:t>
      </w:r>
      <w:r w:rsidRPr="00E62761">
        <w:rPr>
          <w:rStyle w:val="Emphasis"/>
          <w:highlight w:val="cyan"/>
        </w:rPr>
        <w:t>NRC</w:t>
      </w:r>
      <w:r w:rsidRPr="00055309">
        <w:rPr>
          <w:sz w:val="16"/>
        </w:rPr>
        <w:t xml:space="preserve">) of the National Academy of Sciences </w:t>
      </w:r>
      <w:r w:rsidRPr="00055309">
        <w:rPr>
          <w:rStyle w:val="StyleUnderline"/>
        </w:rPr>
        <w:t xml:space="preserve">published a report that put in </w:t>
      </w:r>
      <w:r w:rsidRPr="00055309">
        <w:rPr>
          <w:rStyle w:val="Emphasis"/>
        </w:rPr>
        <w:t>more quantitative detail</w:t>
      </w:r>
      <w:r w:rsidRPr="00055309">
        <w:rPr>
          <w:rStyle w:val="StyleUnderline"/>
        </w:rPr>
        <w:t>.</w:t>
      </w:r>
      <w:r>
        <w:rPr>
          <w:rStyle w:val="StyleUnderline"/>
        </w:rPr>
        <w:t xml:space="preserve"> </w:t>
      </w:r>
      <w:r w:rsidRPr="00055309">
        <w:rPr>
          <w:rStyle w:val="StyleUnderline"/>
        </w:rPr>
        <w:t xml:space="preserve">It </w:t>
      </w:r>
      <w:r w:rsidRPr="00E62761">
        <w:rPr>
          <w:rStyle w:val="StyleUnderline"/>
          <w:highlight w:val="cyan"/>
        </w:rPr>
        <w:t>enabled critics</w:t>
      </w:r>
      <w:r w:rsidRPr="00055309">
        <w:rPr>
          <w:rStyle w:val="StyleUnderline"/>
        </w:rPr>
        <w:t xml:space="preserve"> of the hypothesis to </w:t>
      </w:r>
      <w:r w:rsidRPr="00E62761">
        <w:rPr>
          <w:rStyle w:val="Emphasis"/>
          <w:highlight w:val="cyan"/>
        </w:rPr>
        <w:t>find flaws – and many did</w:t>
      </w:r>
      <w:r w:rsidRPr="00055309">
        <w:rPr>
          <w:sz w:val="16"/>
        </w:rPr>
        <w:t xml:space="preserve">. The names Russell </w:t>
      </w:r>
      <w:r w:rsidRPr="00E62761">
        <w:rPr>
          <w:rStyle w:val="Emphasis"/>
          <w:highlight w:val="cyan"/>
        </w:rPr>
        <w:t>Seitz</w:t>
      </w:r>
      <w:r w:rsidRPr="00055309">
        <w:rPr>
          <w:sz w:val="16"/>
        </w:rPr>
        <w:t xml:space="preserve">, Dick </w:t>
      </w:r>
      <w:r w:rsidRPr="00E62761">
        <w:rPr>
          <w:rStyle w:val="Emphasis"/>
          <w:highlight w:val="cyan"/>
        </w:rPr>
        <w:t>Wilson</w:t>
      </w:r>
      <w:r w:rsidRPr="00055309">
        <w:rPr>
          <w:sz w:val="16"/>
        </w:rPr>
        <w:t xml:space="preserve"> (both of Cambridge, Mass.), Steve </w:t>
      </w:r>
      <w:r w:rsidRPr="00E62761">
        <w:rPr>
          <w:rStyle w:val="Emphasis"/>
          <w:highlight w:val="cyan"/>
        </w:rPr>
        <w:t>Schneider</w:t>
      </w:r>
      <w:r w:rsidRPr="00055309">
        <w:rPr>
          <w:sz w:val="16"/>
        </w:rPr>
        <w:t xml:space="preserve"> (Palo Alto, Calif.), </w:t>
      </w:r>
      <w:r w:rsidRPr="00E62761">
        <w:rPr>
          <w:rStyle w:val="StyleUnderline"/>
          <w:highlight w:val="cyan"/>
        </w:rPr>
        <w:t>and</w:t>
      </w:r>
      <w:r w:rsidRPr="00055309">
        <w:rPr>
          <w:sz w:val="16"/>
        </w:rPr>
        <w:t xml:space="preserve"> Bob </w:t>
      </w:r>
      <w:r w:rsidRPr="00E62761">
        <w:rPr>
          <w:rStyle w:val="Emphasis"/>
          <w:highlight w:val="cyan"/>
        </w:rPr>
        <w:t>Ehrlich</w:t>
      </w:r>
      <w:r w:rsidRPr="00055309">
        <w:rPr>
          <w:sz w:val="16"/>
        </w:rPr>
        <w:t xml:space="preserve"> (Fairfax, Va.) (no relation to Paul Ehrlich) </w:t>
      </w:r>
      <w:r w:rsidRPr="00055309">
        <w:rPr>
          <w:rStyle w:val="StyleUnderline"/>
        </w:rPr>
        <w:t>come to mind.</w:t>
      </w:r>
      <w:r>
        <w:rPr>
          <w:rStyle w:val="StyleUnderline"/>
        </w:rPr>
        <w:t xml:space="preserve"> </w:t>
      </w:r>
      <w:r w:rsidRPr="00E62761">
        <w:rPr>
          <w:rStyle w:val="StyleUnderline"/>
          <w:highlight w:val="cyan"/>
        </w:rPr>
        <w:t xml:space="preserve">The hypothesis was </w:t>
      </w:r>
      <w:r w:rsidRPr="00E62761">
        <w:rPr>
          <w:rStyle w:val="Emphasis"/>
          <w:highlight w:val="cyan"/>
        </w:rPr>
        <w:t>really "politics disguised as science</w:t>
      </w:r>
      <w:r w:rsidRPr="00055309">
        <w:rPr>
          <w:rStyle w:val="StyleUnderline"/>
        </w:rPr>
        <w:t>."</w:t>
      </w:r>
      <w:r w:rsidRPr="00055309">
        <w:rPr>
          <w:sz w:val="16"/>
        </w:rPr>
        <w:t xml:space="preserve"> </w:t>
      </w:r>
      <w:r w:rsidRPr="00055309">
        <w:rPr>
          <w:rStyle w:val="StyleUnderline"/>
        </w:rPr>
        <w:t xml:space="preserve">The whole </w:t>
      </w:r>
      <w:r w:rsidRPr="00E62761">
        <w:rPr>
          <w:rStyle w:val="StyleUnderline"/>
          <w:highlight w:val="cyan"/>
        </w:rPr>
        <w:t>TTAPS</w:t>
      </w:r>
      <w:r w:rsidRPr="00055309">
        <w:rPr>
          <w:rStyle w:val="StyleUnderline"/>
        </w:rPr>
        <w:t xml:space="preserve"> scheme </w:t>
      </w:r>
      <w:r w:rsidRPr="00E62761">
        <w:rPr>
          <w:rStyle w:val="StyleUnderline"/>
          <w:highlight w:val="cyan"/>
        </w:rPr>
        <w:t xml:space="preserve">was </w:t>
      </w:r>
      <w:r w:rsidRPr="00E62761">
        <w:rPr>
          <w:rStyle w:val="Emphasis"/>
          <w:highlight w:val="cyan"/>
        </w:rPr>
        <w:t>contrived to deliver the desired consequence</w:t>
      </w:r>
      <w:r w:rsidRPr="00E62761">
        <w:rPr>
          <w:rStyle w:val="StyleUnderline"/>
          <w:highlight w:val="cyan"/>
        </w:rPr>
        <w:t xml:space="preserve">. It required the smoke layer to be of </w:t>
      </w:r>
      <w:r w:rsidRPr="00E62761">
        <w:rPr>
          <w:rStyle w:val="Emphasis"/>
          <w:highlight w:val="cyan"/>
        </w:rPr>
        <w:t>just</w:t>
      </w:r>
      <w:r w:rsidRPr="00055309">
        <w:rPr>
          <w:rStyle w:val="Emphasis"/>
        </w:rPr>
        <w:t xml:space="preserve"> the </w:t>
      </w:r>
      <w:r w:rsidRPr="00E62761">
        <w:rPr>
          <w:rStyle w:val="Emphasis"/>
          <w:highlight w:val="cyan"/>
        </w:rPr>
        <w:t>right</w:t>
      </w:r>
      <w:r w:rsidRPr="00055309">
        <w:rPr>
          <w:rStyle w:val="Emphasis"/>
        </w:rPr>
        <w:t xml:space="preserve"> </w:t>
      </w:r>
      <w:r w:rsidRPr="00790C86">
        <w:rPr>
          <w:rStyle w:val="Emphasis"/>
        </w:rPr>
        <w:t xml:space="preserve">thickness, covering the whole Earth, and lasting for many months. </w:t>
      </w:r>
      <w:r w:rsidRPr="00790C86">
        <w:rPr>
          <w:rStyle w:val="StyleUnderline"/>
        </w:rPr>
        <w:lastRenderedPageBreak/>
        <w:t>The</w:t>
      </w:r>
      <w:r w:rsidRPr="00055309">
        <w:rPr>
          <w:rStyle w:val="StyleUnderline"/>
        </w:rPr>
        <w:t xml:space="preserve"> </w:t>
      </w:r>
      <w:r w:rsidRPr="00E62761">
        <w:rPr>
          <w:rStyle w:val="StyleUnderline"/>
          <w:highlight w:val="cyan"/>
        </w:rPr>
        <w:t>Kuwait oil fires</w:t>
      </w:r>
      <w:r w:rsidRPr="00055309">
        <w:rPr>
          <w:rStyle w:val="StyleUnderline"/>
        </w:rPr>
        <w:t xml:space="preserve"> in 1991 produced a lot of smoke, but it </w:t>
      </w:r>
      <w:r w:rsidRPr="00E62761">
        <w:rPr>
          <w:rStyle w:val="Emphasis"/>
          <w:highlight w:val="cyan"/>
        </w:rPr>
        <w:t>rained out</w:t>
      </w:r>
      <w:r w:rsidRPr="00055309">
        <w:rPr>
          <w:rStyle w:val="StyleUnderline"/>
        </w:rPr>
        <w:t xml:space="preserve"> after a few days</w:t>
      </w:r>
      <w:r w:rsidRPr="00055309">
        <w:rPr>
          <w:sz w:val="16"/>
        </w:rPr>
        <w:t xml:space="preserve">. I had a </w:t>
      </w:r>
      <w:proofErr w:type="gramStart"/>
      <w:r w:rsidRPr="00055309">
        <w:rPr>
          <w:sz w:val="16"/>
        </w:rPr>
        <w:t>mini-debate</w:t>
      </w:r>
      <w:proofErr w:type="gramEnd"/>
      <w:r w:rsidRPr="00055309">
        <w:rPr>
          <w:sz w:val="16"/>
        </w:rPr>
        <w:t xml:space="preserv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E62761">
        <w:rPr>
          <w:rStyle w:val="StyleUnderline"/>
          <w:highlight w:val="cyan"/>
        </w:rPr>
        <w:t xml:space="preserve">the initial nuclear bursts </w:t>
      </w:r>
      <w:r w:rsidRPr="00E62761">
        <w:rPr>
          <w:rStyle w:val="Emphasis"/>
          <w:highlight w:val="cyan"/>
        </w:rPr>
        <w:t>inject water vapor</w:t>
      </w:r>
      <w:r w:rsidRPr="00055309">
        <w:rPr>
          <w:sz w:val="16"/>
        </w:rPr>
        <w:t xml:space="preserve"> </w:t>
      </w:r>
      <w:r w:rsidRPr="00055309">
        <w:rPr>
          <w:rStyle w:val="StyleUnderline"/>
        </w:rPr>
        <w:t xml:space="preserve">into the stratosphere, </w:t>
      </w:r>
      <w:r w:rsidRPr="00E62761">
        <w:rPr>
          <w:rStyle w:val="StyleUnderline"/>
          <w:highlight w:val="cyan"/>
        </w:rPr>
        <w:t xml:space="preserve">which </w:t>
      </w:r>
      <w:r w:rsidRPr="00E62761">
        <w:rPr>
          <w:rStyle w:val="Emphasis"/>
          <w:highlight w:val="cyan"/>
        </w:rPr>
        <w:t>turns into</w:t>
      </w:r>
      <w:r w:rsidRPr="00055309">
        <w:rPr>
          <w:rStyle w:val="Emphasis"/>
        </w:rPr>
        <w:t xml:space="preserve"> contrail-like cirrus </w:t>
      </w:r>
      <w:r w:rsidRPr="00E62761">
        <w:rPr>
          <w:rStyle w:val="Emphasis"/>
          <w:highlight w:val="cyan"/>
        </w:rPr>
        <w:t>clouds</w:t>
      </w:r>
      <w:r w:rsidRPr="00055309">
        <w:rPr>
          <w:sz w:val="16"/>
        </w:rPr>
        <w:t xml:space="preserve">. </w:t>
      </w:r>
      <w:r w:rsidRPr="00E62761">
        <w:rPr>
          <w:rStyle w:val="StyleUnderline"/>
          <w:highlight w:val="cyan"/>
        </w:rPr>
        <w:t xml:space="preserve">That </w:t>
      </w:r>
      <w:proofErr w:type="gramStart"/>
      <w:r w:rsidRPr="00E62761">
        <w:rPr>
          <w:rStyle w:val="StyleUnderline"/>
          <w:highlight w:val="cyan"/>
        </w:rPr>
        <w:t>actually leads</w:t>
      </w:r>
      <w:proofErr w:type="gramEnd"/>
      <w:r w:rsidRPr="00E62761">
        <w:rPr>
          <w:rStyle w:val="StyleUnderline"/>
          <w:highlight w:val="cyan"/>
        </w:rPr>
        <w:t xml:space="preserve"> to a strong initial </w:t>
      </w:r>
      <w:r w:rsidRPr="00E62761">
        <w:rPr>
          <w:rStyle w:val="Emphasis"/>
          <w:highlight w:val="cyan"/>
        </w:rPr>
        <w:t>warming</w:t>
      </w:r>
      <w:r w:rsidRPr="00E62761">
        <w:rPr>
          <w:rStyle w:val="StyleUnderline"/>
          <w:highlight w:val="cyan"/>
        </w:rPr>
        <w:t xml:space="preserve"> and a "</w:t>
      </w:r>
      <w:r w:rsidRPr="00E62761">
        <w:rPr>
          <w:rStyle w:val="Emphasis"/>
          <w:highlight w:val="cyan"/>
        </w:rPr>
        <w:t>nuclear summer</w:t>
      </w:r>
      <w:r w:rsidRPr="00E62761">
        <w:rPr>
          <w:rStyle w:val="StyleUnderline"/>
          <w:highlight w:val="cyan"/>
        </w:rPr>
        <w:t>."</w:t>
      </w:r>
      <w:r w:rsidRPr="00055309">
        <w:rPr>
          <w:sz w:val="16"/>
        </w:rPr>
        <w:t xml:space="preserve"> </w:t>
      </w:r>
    </w:p>
    <w:p w14:paraId="0C7E810F" w14:textId="77777777" w:rsidR="002379BC" w:rsidRDefault="002379BC" w:rsidP="002379BC">
      <w:pPr>
        <w:pStyle w:val="Heading4"/>
      </w:pPr>
      <w:r>
        <w:t xml:space="preserve">Industrial civilization wouldn’t recover. </w:t>
      </w:r>
    </w:p>
    <w:p w14:paraId="6C29D6F7" w14:textId="77777777" w:rsidR="002379BC" w:rsidRDefault="002379BC" w:rsidP="002379BC">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1C28BC9E" w14:textId="0A0C0696" w:rsidR="002379BC" w:rsidRDefault="002379BC" w:rsidP="002379BC">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proofErr w:type="gramStart"/>
      <w:r w:rsidRPr="00FB631B">
        <w:rPr>
          <w:rStyle w:val="StyleUnderline"/>
        </w:rPr>
        <w:t xml:space="preserve">The </w:t>
      </w:r>
      <w:r w:rsidRPr="00FB631B">
        <w:rPr>
          <w:rStyle w:val="Emphasis"/>
        </w:rPr>
        <w:t>vast majority</w:t>
      </w:r>
      <w:r w:rsidRPr="00FB631B">
        <w:rPr>
          <w:rStyle w:val="StyleUnderline"/>
        </w:rPr>
        <w:t xml:space="preserve"> of</w:t>
      </w:r>
      <w:proofErr w:type="gramEnd"/>
      <w:r w:rsidRPr="00FB631B">
        <w:rPr>
          <w:rStyle w:val="StyleUnderline"/>
        </w:rPr>
        <w:t xml:space="preserve"> the human</w:t>
      </w:r>
      <w:r w:rsidRPr="002E5BAC">
        <w:rPr>
          <w:rStyle w:val="StyleUnderline"/>
        </w:rPr>
        <w:t xml:space="preserve"> race </w:t>
      </w:r>
      <w:r w:rsidRPr="00FB631B">
        <w:rPr>
          <w:rStyle w:val="Emphasis"/>
        </w:rPr>
        <w:t>perishes</w:t>
      </w:r>
      <w:r w:rsidRPr="00FB631B">
        <w:rPr>
          <w:rStyle w:val="StyleUnderline"/>
        </w:rPr>
        <w:t xml:space="preserve">. Our </w:t>
      </w:r>
      <w:proofErr w:type="spellStart"/>
      <w:r w:rsidRPr="00FB631B">
        <w:rPr>
          <w:rStyle w:val="StyleUnderline"/>
        </w:rPr>
        <w:t>civilisation</w:t>
      </w:r>
      <w:proofErr w:type="spellEnd"/>
      <w:r w:rsidRPr="00FB631B">
        <w:rPr>
          <w:rStyle w:val="StyleUnderline"/>
        </w:rPr>
        <w:t xml:space="preserve">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w:t>
      </w:r>
      <w:proofErr w:type="spellStart"/>
      <w:r w:rsidRPr="00FB631B">
        <w:rPr>
          <w:sz w:val="16"/>
        </w:rPr>
        <w:t>agonising</w:t>
      </w:r>
      <w:proofErr w:type="spellEnd"/>
      <w:r w:rsidRPr="00FB631B">
        <w:rPr>
          <w:sz w:val="16"/>
        </w:rPr>
        <w:t xml:space="preserve">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 xml:space="preserve">reboot a technological </w:t>
      </w:r>
      <w:proofErr w:type="spellStart"/>
      <w:r w:rsidRPr="002370DD">
        <w:rPr>
          <w:rStyle w:val="Emphasis"/>
          <w:highlight w:val="yellow"/>
        </w:rPr>
        <w:t>civilisation</w:t>
      </w:r>
      <w:proofErr w:type="spellEnd"/>
      <w:r w:rsidRPr="002370DD">
        <w:rPr>
          <w:rStyle w:val="Emphasis"/>
          <w:highlight w:val="yellow"/>
        </w:rPr>
        <w:t>?</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roast the ingredients of concrete, or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a lot of heat. It is </w:t>
      </w:r>
      <w:r w:rsidRPr="002370DD">
        <w:rPr>
          <w:rStyle w:val="Emphasis"/>
          <w:highlight w:val="yellow"/>
        </w:rPr>
        <w:t>fossil fuels</w:t>
      </w:r>
      <w:r w:rsidRPr="002E5BAC">
        <w:rPr>
          <w:rStyle w:val="StyleUnderline"/>
        </w:rPr>
        <w:t xml:space="preserve"> – coal, </w:t>
      </w:r>
      <w:proofErr w:type="gramStart"/>
      <w:r w:rsidRPr="002E5BAC">
        <w:rPr>
          <w:rStyle w:val="StyleUnderline"/>
        </w:rPr>
        <w:t>gas</w:t>
      </w:r>
      <w:proofErr w:type="gramEnd"/>
      <w:r w:rsidRPr="002E5BAC">
        <w:rPr>
          <w:rStyle w:val="StyleUnderline"/>
        </w:rPr>
        <w:t xml:space="preserve"> and oil – </w:t>
      </w:r>
      <w:r w:rsidRPr="002370DD">
        <w:rPr>
          <w:rStyle w:val="StyleUnderline"/>
          <w:highlight w:val="yellow"/>
        </w:rPr>
        <w:t>that provide</w:t>
      </w:r>
      <w:r w:rsidRPr="002E5BAC">
        <w:rPr>
          <w:rStyle w:val="StyleUnderline"/>
        </w:rPr>
        <w:t xml:space="preserve"> most of this </w:t>
      </w:r>
      <w:r w:rsidRPr="002370DD">
        <w:rPr>
          <w:rStyle w:val="Emphasis"/>
          <w:highlight w:val="yellow"/>
        </w:rPr>
        <w:t>thermal</w:t>
      </w:r>
      <w:r w:rsidRPr="002370DD">
        <w:rPr>
          <w:rStyle w:val="StyleUnderline"/>
          <w:highlight w:val="yellow"/>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 xml:space="preserve">Is the emergence of a technologically advanced </w:t>
      </w:r>
      <w:proofErr w:type="spellStart"/>
      <w:r w:rsidRPr="002E5BAC">
        <w:rPr>
          <w:rStyle w:val="StyleUnderline"/>
        </w:rPr>
        <w:t>civilisation</w:t>
      </w:r>
      <w:proofErr w:type="spellEnd"/>
      <w:r w:rsidRPr="002E5BAC">
        <w:rPr>
          <w:rStyle w:val="StyleUnderline"/>
        </w:rPr>
        <w:t xml:space="preserve"> necessarily contingent on the easy availability of ancient energy?</w:t>
      </w:r>
      <w:r w:rsidRPr="00CB6AE9">
        <w:rPr>
          <w:sz w:val="16"/>
        </w:rPr>
        <w:t xml:space="preserve"> Is it possible to build an </w:t>
      </w:r>
      <w:proofErr w:type="spellStart"/>
      <w:r w:rsidRPr="00CB6AE9">
        <w:rPr>
          <w:sz w:val="16"/>
        </w:rPr>
        <w:t>industrialised</w:t>
      </w:r>
      <w:proofErr w:type="spellEnd"/>
      <w:r w:rsidRPr="00CB6AE9">
        <w:rPr>
          <w:sz w:val="16"/>
        </w:rPr>
        <w:t xml:space="preserve"> </w:t>
      </w:r>
      <w:proofErr w:type="spellStart"/>
      <w:r w:rsidRPr="00CB6AE9">
        <w:rPr>
          <w:sz w:val="16"/>
        </w:rPr>
        <w:t>civilisation</w:t>
      </w:r>
      <w:proofErr w:type="spellEnd"/>
      <w:r w:rsidRPr="00CB6AE9">
        <w:rPr>
          <w:sz w:val="16"/>
        </w:rPr>
        <w:t xml:space="preserve">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w:t>
      </w:r>
      <w:proofErr w:type="spellStart"/>
      <w:r w:rsidRPr="00FB631B">
        <w:rPr>
          <w:rStyle w:val="StyleUnderline"/>
        </w:rPr>
        <w:t>civilisation</w:t>
      </w:r>
      <w:proofErr w:type="spellEnd"/>
      <w:r w:rsidRPr="00FB631B">
        <w:rPr>
          <w:rStyle w:val="StyleUnderline"/>
        </w:rPr>
        <w:t xml:space="preserve"> 2.0 just start with </w:t>
      </w:r>
      <w:r w:rsidRPr="00FB631B">
        <w:rPr>
          <w:rStyle w:val="StyleUnderline"/>
        </w:rPr>
        <w:lastRenderedPageBreak/>
        <w:t xml:space="preserve">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w:t>
      </w:r>
      <w:proofErr w:type="gramStart"/>
      <w:r w:rsidRPr="00CB6AE9">
        <w:rPr>
          <w:sz w:val="16"/>
        </w:rPr>
        <w:t>, more or less, that</w:t>
      </w:r>
      <w:proofErr w:type="gramEnd"/>
      <w:r w:rsidRPr="00CB6AE9">
        <w:rPr>
          <w:sz w:val="16"/>
        </w:rPr>
        <w:t xml:space="preserve"> we need for modern semiconductor electronics components. </w:t>
      </w:r>
      <w:r w:rsidRPr="00CB6AE9">
        <w:rPr>
          <w:rStyle w:val="StyleUnderline"/>
        </w:rPr>
        <w:t xml:space="preserve">These techniques took a long time to </w:t>
      </w:r>
      <w:proofErr w:type="gramStart"/>
      <w:r w:rsidRPr="00CB6AE9">
        <w:rPr>
          <w:rStyle w:val="StyleUnderline"/>
        </w:rPr>
        <w:t>develop, and</w:t>
      </w:r>
      <w:proofErr w:type="gramEnd"/>
      <w:r w:rsidRPr="00CB6AE9">
        <w:rPr>
          <w:rStyle w:val="StyleUnderline"/>
        </w:rPr>
        <w:t xml:space="preserve"> would presumably take a long time to recover. So photovoltaic solar power would not be within the capability of a society early in the </w:t>
      </w:r>
      <w:proofErr w:type="spellStart"/>
      <w:r w:rsidRPr="00CB6AE9">
        <w:rPr>
          <w:rStyle w:val="StyleUnderline"/>
        </w:rPr>
        <w:t>industrialisation</w:t>
      </w:r>
      <w:proofErr w:type="spellEnd"/>
      <w:r w:rsidRPr="00CB6AE9">
        <w:rPr>
          <w:rStyle w:val="StyleUnderline"/>
        </w:rPr>
        <w:t xml:space="preserve">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CB6AE9">
        <w:rPr>
          <w:sz w:val="16"/>
        </w:rPr>
        <w:t>organisation</w:t>
      </w:r>
      <w:proofErr w:type="spellEnd"/>
      <w:r w:rsidRPr="00CB6AE9">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370DD">
        <w:rPr>
          <w:rStyle w:val="StyleUnderline"/>
          <w:highlight w:val="yellow"/>
        </w:rPr>
        <w:t xml:space="preserve">In a world without fossil fuels, one might envisage an electrified </w:t>
      </w:r>
      <w:proofErr w:type="spellStart"/>
      <w:r w:rsidRPr="002370DD">
        <w:rPr>
          <w:rStyle w:val="StyleUnderline"/>
          <w:highlight w:val="yellow"/>
        </w:rPr>
        <w:t>civilisation</w:t>
      </w:r>
      <w:proofErr w:type="spellEnd"/>
      <w:r w:rsidRPr="002370DD">
        <w:rPr>
          <w:rStyle w:val="StyleUnderline"/>
          <w:highlight w:val="yellow"/>
        </w:rPr>
        <w:t xml:space="preserve"> that largely </w:t>
      </w:r>
      <w:r w:rsidRPr="002370DD">
        <w:rPr>
          <w:rStyle w:val="Emphasis"/>
          <w:highlight w:val="yellow"/>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CB6AE9">
        <w:rPr>
          <w:sz w:val="16"/>
        </w:rPr>
        <w:t>industrialising</w:t>
      </w:r>
      <w:proofErr w:type="spellEnd"/>
      <w:r w:rsidRPr="00CB6AE9">
        <w:rPr>
          <w:sz w:val="16"/>
        </w:rPr>
        <w:t xml:space="preserve"> society produce crucial building materials such as iron and steel, brick, mortar, </w:t>
      </w:r>
      <w:proofErr w:type="gramStart"/>
      <w:r w:rsidRPr="00CB6AE9">
        <w:rPr>
          <w:sz w:val="16"/>
        </w:rPr>
        <w:t>cement</w:t>
      </w:r>
      <w:proofErr w:type="gramEnd"/>
      <w:r w:rsidRPr="00CB6AE9">
        <w:rPr>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CB6AE9">
        <w:rPr>
          <w:sz w:val="16"/>
        </w:rPr>
        <w:t>sulphur</w:t>
      </w:r>
      <w:proofErr w:type="spellEnd"/>
      <w:r w:rsidRPr="00CB6AE9">
        <w:rPr>
          <w:sz w:val="1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CB6AE9">
        <w:rPr>
          <w:sz w:val="16"/>
        </w:rPr>
        <w:t>smoulders</w:t>
      </w:r>
      <w:proofErr w:type="spellEnd"/>
      <w:r w:rsidRPr="00CB6AE9">
        <w:rPr>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CB6AE9">
        <w:rPr>
          <w:sz w:val="16"/>
        </w:rPr>
        <w:t>sealed</w:t>
      </w:r>
      <w:proofErr w:type="gramEnd"/>
      <w:r w:rsidRPr="00CB6AE9">
        <w:rPr>
          <w:sz w:val="16"/>
        </w:rPr>
        <w:t xml:space="preserve"> and a fire is lit from the top. The skill in charcoal production is to allow just enough air into the interior of the kiln. There must be enough combustion heat to drive out moisture and volatiles and to </w:t>
      </w:r>
      <w:proofErr w:type="spellStart"/>
      <w:r w:rsidRPr="00CB6AE9">
        <w:rPr>
          <w:sz w:val="16"/>
        </w:rPr>
        <w:t>pyrolyse</w:t>
      </w:r>
      <w:proofErr w:type="spellEnd"/>
      <w:r w:rsidRPr="00CB6AE9">
        <w:rPr>
          <w:sz w:val="16"/>
        </w:rPr>
        <w:t xml:space="preserve"> the wood, but not so much that you are left with nothing but a pile of ashes. The kiln attendant monitors the state of the burn by carefully watching the smoke seeping out of the top, opening air </w:t>
      </w:r>
      <w:proofErr w:type="gramStart"/>
      <w:r w:rsidRPr="00CB6AE9">
        <w:rPr>
          <w:sz w:val="16"/>
        </w:rPr>
        <w:t>holes</w:t>
      </w:r>
      <w:proofErr w:type="gramEnd"/>
      <w:r w:rsidRPr="00CB6AE9">
        <w:rPr>
          <w:sz w:val="16"/>
        </w:rPr>
        <w:t xml:space="preserve"> or sealing with clay as necessary to regulate the process. Brazil shows how the raw materials of modern </w:t>
      </w:r>
      <w:proofErr w:type="spellStart"/>
      <w:r w:rsidRPr="00CB6AE9">
        <w:rPr>
          <w:sz w:val="16"/>
        </w:rPr>
        <w:t>civilisation</w:t>
      </w:r>
      <w:proofErr w:type="spellEnd"/>
      <w:r w:rsidRPr="00CB6AE9">
        <w:rPr>
          <w:sz w:val="16"/>
        </w:rPr>
        <w:t xml:space="preserve"> can be supplied without reliance on fossil fuels </w:t>
      </w:r>
      <w:proofErr w:type="gramStart"/>
      <w:r w:rsidRPr="00CB6AE9">
        <w:rPr>
          <w:sz w:val="16"/>
        </w:rPr>
        <w:t>Good</w:t>
      </w:r>
      <w:proofErr w:type="gramEnd"/>
      <w:r w:rsidRPr="00CB6AE9">
        <w:rPr>
          <w:sz w:val="16"/>
        </w:rPr>
        <w:t xml:space="preserve"> things come to those who wait, and this wood pyrolysis process can take up to a week of carefully controlled </w:t>
      </w:r>
      <w:proofErr w:type="spellStart"/>
      <w:r w:rsidRPr="00CB6AE9">
        <w:rPr>
          <w:sz w:val="16"/>
        </w:rPr>
        <w:t>smouldering</w:t>
      </w:r>
      <w:proofErr w:type="spellEnd"/>
      <w:r w:rsidRPr="00CB6AE9">
        <w:rPr>
          <w:sz w:val="16"/>
        </w:rPr>
        <w:t xml:space="preserve">. The same basic method has been used for millennia. However, the ends to which the </w:t>
      </w:r>
      <w:r w:rsidRPr="00CB6AE9">
        <w:rPr>
          <w:sz w:val="16"/>
        </w:rPr>
        <w:lastRenderedPageBreak/>
        <w:t xml:space="preserve">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CB6AE9">
        <w:rPr>
          <w:sz w:val="16"/>
        </w:rPr>
        <w:t>civilisation</w:t>
      </w:r>
      <w:proofErr w:type="spellEnd"/>
      <w:r w:rsidRPr="00CB6AE9">
        <w:rPr>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CB6AE9">
        <w:rPr>
          <w:sz w:val="16"/>
        </w:rPr>
        <w:t>vapours</w:t>
      </w:r>
      <w:proofErr w:type="spellEnd"/>
      <w:r w:rsidRPr="00CB6AE9">
        <w:rPr>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CB6AE9">
        <w:rPr>
          <w:sz w:val="16"/>
        </w:rPr>
        <w:t>actually touching</w:t>
      </w:r>
      <w:proofErr w:type="gramEnd"/>
      <w:r w:rsidRPr="00CB6AE9">
        <w:rPr>
          <w:sz w:val="16"/>
        </w:rPr>
        <w:t xml:space="preserve"> the matchwood: it dances above, with a clear gap in between. The flame </w:t>
      </w:r>
      <w:proofErr w:type="gramStart"/>
      <w:r w:rsidRPr="00CB6AE9">
        <w:rPr>
          <w:sz w:val="16"/>
        </w:rPr>
        <w:t>actually feeds</w:t>
      </w:r>
      <w:proofErr w:type="gramEnd"/>
      <w:r w:rsidRPr="00CB6AE9">
        <w:rPr>
          <w:sz w:val="1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CB6AE9">
        <w:rPr>
          <w:sz w:val="16"/>
        </w:rPr>
        <w:t>To</w:t>
      </w:r>
      <w:proofErr w:type="gramEnd"/>
      <w:r w:rsidRPr="00CB6AE9">
        <w:rPr>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CB6AE9">
        <w:rPr>
          <w:sz w:val="16"/>
        </w:rPr>
        <w:t>carbonised</w:t>
      </w:r>
      <w:proofErr w:type="spellEnd"/>
      <w:r w:rsidRPr="00CB6AE9">
        <w:rPr>
          <w:sz w:val="1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CB6AE9">
        <w:rPr>
          <w:sz w:val="16"/>
        </w:rPr>
        <w:t>street lights</w:t>
      </w:r>
      <w:proofErr w:type="gramEnd"/>
      <w:r w:rsidRPr="00CB6AE9">
        <w:rPr>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CB6AE9">
        <w:rPr>
          <w:sz w:val="16"/>
        </w:rPr>
        <w:t>litre</w:t>
      </w:r>
      <w:proofErr w:type="spellEnd"/>
      <w:r w:rsidRPr="00CB6AE9">
        <w:rPr>
          <w:sz w:val="1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CB6AE9">
        <w:rPr>
          <w:sz w:val="16"/>
        </w:rPr>
        <w:t>cement</w:t>
      </w:r>
      <w:proofErr w:type="gramEnd"/>
      <w:r w:rsidRPr="00CB6AE9">
        <w:rPr>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CB6AE9">
        <w:rPr>
          <w:sz w:val="16"/>
        </w:rPr>
        <w:t>marvellous</w:t>
      </w:r>
      <w:proofErr w:type="spellEnd"/>
      <w:r w:rsidRPr="00CB6AE9">
        <w:rPr>
          <w:sz w:val="16"/>
        </w:rPr>
        <w:t xml:space="preserve">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w:t>
      </w:r>
      <w:proofErr w:type="gramStart"/>
      <w:r w:rsidRPr="00CB6AE9">
        <w:rPr>
          <w:rStyle w:val="StyleUnderline"/>
        </w:rPr>
        <w:t>so, if</w:t>
      </w:r>
      <w:proofErr w:type="gramEnd"/>
      <w:r w:rsidRPr="00CB6AE9">
        <w:rPr>
          <w:rStyle w:val="StyleUnderline"/>
        </w:rPr>
        <w:t xml:space="preserve">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2370DD">
        <w:rPr>
          <w:rStyle w:val="StyleUnderline"/>
          <w:highlight w:val="yellow"/>
        </w:rPr>
        <w:t>options</w:t>
      </w:r>
      <w:r w:rsidRPr="00CB6AE9">
        <w:rPr>
          <w:rStyle w:val="StyleUnderline"/>
        </w:rPr>
        <w:t xml:space="preserve"> all </w:t>
      </w:r>
      <w:r w:rsidRPr="002370DD">
        <w:rPr>
          <w:rStyle w:val="StyleUnderline"/>
          <w:highlight w:val="yellow"/>
        </w:rPr>
        <w:t xml:space="preserve">presuppose that our survivors </w:t>
      </w:r>
      <w:proofErr w:type="gramStart"/>
      <w:r w:rsidRPr="002370DD">
        <w:rPr>
          <w:rStyle w:val="StyleUnderline"/>
          <w:highlight w:val="yellow"/>
        </w:rPr>
        <w:t>are able to</w:t>
      </w:r>
      <w:proofErr w:type="gramEnd"/>
      <w:r w:rsidRPr="002370DD">
        <w:rPr>
          <w:rStyle w:val="StyleUnderline"/>
          <w:highlight w:val="yellow"/>
        </w:rPr>
        <w:t xml:space="preserve"> </w:t>
      </w:r>
      <w:r w:rsidRPr="002370DD">
        <w:rPr>
          <w:rStyle w:val="Emphasis"/>
          <w:highlight w:val="yellow"/>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And if it is, </w:t>
      </w:r>
      <w:r w:rsidRPr="002370DD">
        <w:rPr>
          <w:rStyle w:val="Emphasis"/>
          <w:highlight w:val="yellow"/>
        </w:rPr>
        <w:t>what are the chances that our descendants</w:t>
      </w:r>
      <w:r w:rsidRPr="00CB6AE9">
        <w:rPr>
          <w:rStyle w:val="Emphasis"/>
        </w:rPr>
        <w:t xml:space="preserve"> could </w:t>
      </w:r>
      <w:r w:rsidRPr="002370DD">
        <w:rPr>
          <w:rStyle w:val="Emphasis"/>
          <w:highlight w:val="yellow"/>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 xml:space="preserve">sufficient understanding of thermodynamics, </w:t>
      </w:r>
      <w:proofErr w:type="gramStart"/>
      <w:r w:rsidRPr="00CB6AE9">
        <w:rPr>
          <w:rStyle w:val="Emphasis"/>
        </w:rPr>
        <w:t>metallurgy</w:t>
      </w:r>
      <w:proofErr w:type="gramEnd"/>
      <w:r w:rsidRPr="00CB6AE9">
        <w:rPr>
          <w:rStyle w:val="Emphasis"/>
        </w:rPr>
        <w:t xml:space="preserve">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2370DD">
        <w:rPr>
          <w:rStyle w:val="StyleUnderline"/>
          <w:highlight w:val="yellow"/>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w:t>
      </w:r>
      <w:proofErr w:type="gramStart"/>
      <w:r w:rsidRPr="00C97470">
        <w:rPr>
          <w:sz w:val="16"/>
        </w:rPr>
        <w:t>In</w:t>
      </w:r>
      <w:proofErr w:type="gramEnd"/>
      <w:r w:rsidRPr="00C97470">
        <w:rPr>
          <w:sz w:val="16"/>
        </w:rPr>
        <w:t xml:space="preserve"> a temperate climate such as the UK’s, an acre of broadleaf trees produces about four to five </w:t>
      </w:r>
      <w:proofErr w:type="spellStart"/>
      <w:r w:rsidRPr="00C97470">
        <w:rPr>
          <w:sz w:val="16"/>
        </w:rPr>
        <w:t>tonnes</w:t>
      </w:r>
      <w:proofErr w:type="spellEnd"/>
      <w:r w:rsidRPr="00C97470">
        <w:rPr>
          <w:sz w:val="16"/>
        </w:rPr>
        <w:t xml:space="preserve"> of biomass fuel every year. If you cultivated fast-growing kinds such as willow or miscanthus grass, you could quadruple that. The trick to </w:t>
      </w:r>
      <w:proofErr w:type="spellStart"/>
      <w:r w:rsidRPr="00C97470">
        <w:rPr>
          <w:sz w:val="16"/>
        </w:rPr>
        <w:t>maximising</w:t>
      </w:r>
      <w:proofErr w:type="spellEnd"/>
      <w:r w:rsidRPr="00C97470">
        <w:rPr>
          <w:sz w:val="16"/>
        </w:rPr>
        <w:t xml:space="preserve"> timber production is to employ coppicing – cultivating trees such as ash or willow that resprout from their own stump, becoming ready for harvest again in five to 15 years. This way you can ensure a sustained supply of </w:t>
      </w:r>
      <w:r w:rsidRPr="00C97470">
        <w:rPr>
          <w:sz w:val="16"/>
        </w:rPr>
        <w:lastRenderedPageBreak/>
        <w:t xml:space="preserve">timber and not face an energy crisis once you’ve deforested your surroundings. But here’s the thing: coppicing was already a well-developed technique in pre-industrial Britain. It couldn’t meet </w:t>
      </w:r>
      <w:proofErr w:type="gramStart"/>
      <w:r w:rsidRPr="00C97470">
        <w:rPr>
          <w:sz w:val="16"/>
        </w:rPr>
        <w:t>all of</w:t>
      </w:r>
      <w:proofErr w:type="gramEnd"/>
      <w:r w:rsidRPr="00C97470">
        <w:rPr>
          <w:sz w:val="16"/>
        </w:rPr>
        <w:t xml:space="preserve">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w:t>
      </w:r>
      <w:proofErr w:type="gramStart"/>
      <w:r w:rsidRPr="00C97470">
        <w:rPr>
          <w:rStyle w:val="StyleUnderline"/>
        </w:rPr>
        <w:t xml:space="preserve">and </w:t>
      </w:r>
      <w:r w:rsidRPr="00C97470">
        <w:rPr>
          <w:rStyle w:val="Emphasis"/>
        </w:rPr>
        <w:t>also</w:t>
      </w:r>
      <w:proofErr w:type="gramEnd"/>
      <w:r w:rsidRPr="00C97470">
        <w:rPr>
          <w:rStyle w:val="Emphasis"/>
        </w:rPr>
        <w:t xml:space="preserve">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C97470">
        <w:rPr>
          <w:sz w:val="16"/>
        </w:rPr>
        <w:t>tonnes</w:t>
      </w:r>
      <w:proofErr w:type="spellEnd"/>
      <w:r w:rsidRPr="00C97470">
        <w:rPr>
          <w:sz w:val="16"/>
        </w:rPr>
        <w:t xml:space="preserve"> of coal, and it can be dug out of the ground an awful lot quicker than waiting for the woodland to regrow. </w:t>
      </w:r>
      <w:r w:rsidRPr="00C97470">
        <w:rPr>
          <w:rStyle w:val="StyleUnderline"/>
        </w:rPr>
        <w:t xml:space="preserve">It is this limitation in the supply of thermal energy that would pose the biggest problem to a society trying to </w:t>
      </w:r>
      <w:proofErr w:type="spellStart"/>
      <w:r w:rsidRPr="00C97470">
        <w:rPr>
          <w:rStyle w:val="StyleUnderline"/>
        </w:rPr>
        <w:t>industrialise</w:t>
      </w:r>
      <w:proofErr w:type="spellEnd"/>
      <w:r w:rsidRPr="00C97470">
        <w:rPr>
          <w:rStyle w:val="StyleUnderline"/>
        </w:rPr>
        <w:t xml:space="preserve"> without easy access to fossil fuels</w:t>
      </w:r>
      <w:r w:rsidRPr="00CB6AE9">
        <w:rPr>
          <w:rStyle w:val="StyleUnderline"/>
        </w:rPr>
        <w:t xml:space="preserve">. </w:t>
      </w:r>
      <w:r w:rsidRPr="002370DD">
        <w:rPr>
          <w:rStyle w:val="StyleUnderline"/>
          <w:highlight w:val="yellow"/>
        </w:rPr>
        <w:t xml:space="preserve">This is true in our </w:t>
      </w:r>
      <w:r w:rsidRPr="002370DD">
        <w:rPr>
          <w:rStyle w:val="Emphasis"/>
          <w:highlight w:val="yellow"/>
        </w:rPr>
        <w:t>post-apocalyptic scenario</w:t>
      </w:r>
      <w:r w:rsidRPr="00CB6AE9">
        <w:rPr>
          <w:sz w:val="16"/>
        </w:rPr>
        <w:t xml:space="preserve">, and it would be equally true in any counterfactual world that never developed fossil fuels for whatever reason. For a society to stand any chance of </w:t>
      </w:r>
      <w:proofErr w:type="spellStart"/>
      <w:r w:rsidRPr="00CB6AE9">
        <w:rPr>
          <w:sz w:val="16"/>
        </w:rPr>
        <w:t>industrialising</w:t>
      </w:r>
      <w:proofErr w:type="spellEnd"/>
      <w:r w:rsidRPr="00CB6AE9">
        <w:rPr>
          <w:sz w:val="16"/>
        </w:rPr>
        <w:t xml:space="preserve"> under such conditions, it would have to focus its efforts in certain, very </w:t>
      </w:r>
      <w:proofErr w:type="spellStart"/>
      <w:r w:rsidRPr="00CB6AE9">
        <w:rPr>
          <w:sz w:val="16"/>
        </w:rPr>
        <w:t>favourable</w:t>
      </w:r>
      <w:proofErr w:type="spellEnd"/>
      <w:r w:rsidRPr="00CB6AE9">
        <w:rPr>
          <w:sz w:val="16"/>
        </w:rPr>
        <w:t xml:space="preserv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xml:space="preserve">. Today, use of fossil fuels is </w:t>
      </w:r>
      <w:proofErr w:type="gramStart"/>
      <w:r w:rsidRPr="00C97470">
        <w:rPr>
          <w:sz w:val="16"/>
        </w:rPr>
        <w:t>actually growing</w:t>
      </w:r>
      <w:proofErr w:type="gramEnd"/>
      <w:r w:rsidRPr="00C97470">
        <w:rPr>
          <w:sz w:val="16"/>
        </w:rPr>
        <w:t>, which is worrying for a number of reasons too familiar to rehearse here. Steps towards a low-carbon economy are vital. But</w:t>
      </w:r>
      <w:r w:rsidRPr="00CB6AE9">
        <w:rPr>
          <w:sz w:val="16"/>
        </w:rPr>
        <w:t xml:space="preserve"> we should also </w:t>
      </w:r>
      <w:proofErr w:type="spellStart"/>
      <w:r w:rsidRPr="00CB6AE9">
        <w:rPr>
          <w:sz w:val="16"/>
        </w:rPr>
        <w:t>recognise</w:t>
      </w:r>
      <w:proofErr w:type="spellEnd"/>
      <w:r w:rsidRPr="00CB6AE9">
        <w:rPr>
          <w:sz w:val="16"/>
        </w:rPr>
        <w:t xml:space="preserve"> how pivotal those accumulated reservoirs of thermal energy were in getting us to where we are. Maybe we could have made it the hard way. A slow-burn progression through the stages of </w:t>
      </w:r>
      <w:proofErr w:type="spellStart"/>
      <w:r w:rsidRPr="00CB6AE9">
        <w:rPr>
          <w:sz w:val="16"/>
        </w:rPr>
        <w:t>mechanisation</w:t>
      </w:r>
      <w:proofErr w:type="spellEnd"/>
      <w:r w:rsidRPr="00CB6AE9">
        <w:rPr>
          <w:sz w:val="16"/>
        </w:rPr>
        <w:t xml:space="preserve">, supported by a combination of renewable electricity and sustainably grown biomass, might be possible after all. Then again, it might not. We’d better hope we can secure the future of our own </w:t>
      </w:r>
      <w:proofErr w:type="spellStart"/>
      <w:r w:rsidRPr="00CB6AE9">
        <w:rPr>
          <w:sz w:val="16"/>
        </w:rPr>
        <w:t>civilisation</w:t>
      </w:r>
      <w:proofErr w:type="spellEnd"/>
      <w:r w:rsidRPr="00CB6AE9">
        <w:rPr>
          <w:sz w:val="16"/>
        </w:rPr>
        <w:t xml:space="preserve">, because we might have </w:t>
      </w:r>
      <w:proofErr w:type="spellStart"/>
      <w:r w:rsidRPr="00CB6AE9">
        <w:rPr>
          <w:sz w:val="16"/>
        </w:rPr>
        <w:t>scuppered</w:t>
      </w:r>
      <w:proofErr w:type="spellEnd"/>
      <w:r w:rsidRPr="00CB6AE9">
        <w:rPr>
          <w:sz w:val="16"/>
        </w:rPr>
        <w:t xml:space="preserve"> the chances of any society to follow in our wake.</w:t>
      </w:r>
    </w:p>
    <w:p w14:paraId="6C3B79A3" w14:textId="77777777" w:rsidR="008741E7" w:rsidRPr="00780BC1" w:rsidRDefault="008741E7" w:rsidP="008741E7">
      <w:pPr>
        <w:pStyle w:val="Heading4"/>
        <w:rPr>
          <w:rFonts w:asciiTheme="minorHAnsi" w:hAnsiTheme="minorHAnsi" w:cstheme="minorHAnsi"/>
        </w:rPr>
      </w:pPr>
      <w:r w:rsidRPr="00780BC1">
        <w:rPr>
          <w:rFonts w:asciiTheme="minorHAnsi" w:hAnsiTheme="minorHAnsi" w:cstheme="minorHAnsi"/>
        </w:rPr>
        <w:t xml:space="preserve">Newest research proves even worst-case nuclear winter is survivable – assumes secondary effects, fallout, arsenal sizes, </w:t>
      </w:r>
    </w:p>
    <w:p w14:paraId="40B6492B" w14:textId="77777777" w:rsidR="008741E7" w:rsidRPr="00780BC1" w:rsidRDefault="008741E7" w:rsidP="008741E7">
      <w:pPr>
        <w:rPr>
          <w:rFonts w:asciiTheme="minorHAnsi" w:hAnsiTheme="minorHAnsi" w:cstheme="minorHAnsi"/>
        </w:rPr>
      </w:pPr>
      <w:r w:rsidRPr="0043551D">
        <w:rPr>
          <w:rFonts w:asciiTheme="minorHAnsi" w:hAnsiTheme="minorHAnsi" w:cstheme="minorHAnsi"/>
          <w:b/>
          <w:bCs/>
          <w:sz w:val="24"/>
          <w:highlight w:val="cyan"/>
          <w:u w:val="single"/>
        </w:rPr>
        <w:t>Rodriguez 20</w:t>
      </w:r>
      <w:r w:rsidRPr="00780BC1">
        <w:rPr>
          <w:rFonts w:asciiTheme="minorHAnsi" w:hAnsiTheme="minorHAnsi" w:cstheme="minorHAnsi"/>
          <w:sz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3"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6C1E35EF" w14:textId="77777777" w:rsidR="003D35AF" w:rsidRDefault="008741E7" w:rsidP="008741E7">
      <w:pPr>
        <w:rPr>
          <w:rFonts w:asciiTheme="minorHAnsi" w:hAnsiTheme="minorHAnsi" w:cstheme="minorHAnsi"/>
          <w:highlight w:val="cyan"/>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w:t>
      </w:r>
      <w:proofErr w:type="gramStart"/>
      <w:r w:rsidRPr="00780BC1">
        <w:rPr>
          <w:rFonts w:asciiTheme="minorHAnsi" w:hAnsiTheme="minorHAnsi" w:cstheme="minorHAnsi"/>
          <w:sz w:val="16"/>
        </w:rPr>
        <w:t>are able to</w:t>
      </w:r>
      <w:proofErr w:type="gramEnd"/>
      <w:r w:rsidRPr="00780BC1">
        <w:rPr>
          <w:rFonts w:asciiTheme="minorHAnsi" w:hAnsiTheme="minorHAnsi" w:cstheme="minorHAnsi"/>
          <w:sz w:val="16"/>
        </w:rPr>
        <w:t xml:space="preserve"> continue to survive using traditional forms of agriculture? 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w:t>
      </w:r>
      <w:proofErr w:type="spellStart"/>
      <w:r w:rsidRPr="00780BC1">
        <w:rPr>
          <w:rFonts w:asciiTheme="minorHAnsi" w:hAnsiTheme="minorHAnsi" w:cstheme="minorHAnsi"/>
          <w:sz w:val="16"/>
        </w:rPr>
        <w:t>Denkenberger</w:t>
      </w:r>
      <w:proofErr w:type="spellEnd"/>
      <w:r w:rsidRPr="00780BC1">
        <w:rPr>
          <w:rFonts w:asciiTheme="minorHAnsi" w:hAnsiTheme="minorHAnsi" w:cstheme="minorHAnsi"/>
          <w:sz w:val="16"/>
        </w:rPr>
        <w:t xml:space="preserve">,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w:t>
      </w:r>
      <w:r w:rsidRPr="00780BC1">
        <w:rPr>
          <w:rFonts w:asciiTheme="minorHAnsi" w:hAnsiTheme="minorHAnsi" w:cstheme="minorHAnsi"/>
          <w:u w:val="single"/>
        </w:rPr>
        <w:lastRenderedPageBreak/>
        <w:t xml:space="preserve">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w:t>
      </w:r>
      <w:proofErr w:type="gramStart"/>
      <w:r w:rsidRPr="00780BC1">
        <w:rPr>
          <w:rFonts w:asciiTheme="minorHAnsi" w:hAnsiTheme="minorHAnsi" w:cstheme="minorHAnsi"/>
          <w:sz w:val="16"/>
        </w:rPr>
        <w:t>looked into</w:t>
      </w:r>
      <w:proofErr w:type="gramEnd"/>
      <w:r w:rsidRPr="00780BC1">
        <w:rPr>
          <w:rFonts w:asciiTheme="minorHAnsi" w:hAnsiTheme="minorHAnsi" w:cstheme="minorHAnsi"/>
          <w:sz w:val="16"/>
        </w:rPr>
        <w:t xml:space="preserve">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This would give survivors some buffer time to learn additional skills required to survive once those supplies run out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w:t>
      </w:r>
      <w:proofErr w:type="gramStart"/>
      <w:r w:rsidRPr="00780BC1">
        <w:rPr>
          <w:rFonts w:asciiTheme="minorHAnsi" w:hAnsiTheme="minorHAnsi" w:cstheme="minorHAnsi"/>
          <w:sz w:val="16"/>
        </w:rPr>
        <w:t>a number of</w:t>
      </w:r>
      <w:proofErr w:type="gramEnd"/>
      <w:r w:rsidRPr="00780BC1">
        <w:rPr>
          <w:rFonts w:asciiTheme="minorHAnsi" w:hAnsiTheme="minorHAnsi" w:cstheme="minorHAnsi"/>
          <w:sz w:val="16"/>
        </w:rPr>
        <w:t xml:space="preserve"> different considerations (relative to Case 1) that affect the calculus of just how long such a grace period would be in the context of a catastrophic event like a nuclear war that killed 90% of people and caused a nuclear winter. </w:t>
      </w:r>
      <w:proofErr w:type="gramStart"/>
      <w:r w:rsidRPr="00780BC1">
        <w:rPr>
          <w:rFonts w:asciiTheme="minorHAnsi" w:hAnsiTheme="minorHAnsi" w:cstheme="minorHAnsi"/>
          <w:sz w:val="16"/>
        </w:rPr>
        <w:t>So</w:t>
      </w:r>
      <w:proofErr w:type="gramEnd"/>
      <w:r w:rsidRPr="00780BC1">
        <w:rPr>
          <w:rFonts w:asciiTheme="minorHAnsi" w:hAnsiTheme="minorHAnsi" w:cstheme="minorHAnsi"/>
          <w:sz w:val="16"/>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 xml:space="preserve">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 xml:space="preserve">If we naively assume that radiation scales linearly, we might expect a </w:t>
      </w:r>
      <w:proofErr w:type="gramStart"/>
      <w:r w:rsidRPr="00780BC1">
        <w:rPr>
          <w:rFonts w:asciiTheme="minorHAnsi" w:hAnsiTheme="minorHAnsi" w:cstheme="minorHAnsi"/>
          <w:u w:val="single"/>
        </w:rPr>
        <w:t>modern day</w:t>
      </w:r>
      <w:proofErr w:type="gramEnd"/>
      <w:r w:rsidRPr="00780BC1">
        <w:rPr>
          <w:rFonts w:asciiTheme="minorHAnsi" w:hAnsiTheme="minorHAnsi" w:cstheme="minorHAnsi"/>
          <w:u w:val="single"/>
        </w:rPr>
        <w:t xml:space="preserve"> US-Russia nuclear war to contaminate up to 7.5% of the land area of the Northern Hemisphere</w:t>
      </w:r>
      <w:r w:rsidRPr="00780BC1">
        <w:rPr>
          <w:rFonts w:asciiTheme="minorHAnsi" w:hAnsiTheme="minorHAnsi" w:cstheme="minorHAnsi"/>
          <w:sz w:val="16"/>
        </w:rPr>
        <w:t xml:space="preserve">. This may not sound like </w:t>
      </w:r>
      <w:proofErr w:type="gramStart"/>
      <w:r w:rsidRPr="00780BC1">
        <w:rPr>
          <w:rFonts w:asciiTheme="minorHAnsi" w:hAnsiTheme="minorHAnsi" w:cstheme="minorHAnsi"/>
          <w:sz w:val="16"/>
        </w:rPr>
        <w:t>much, but</w:t>
      </w:r>
      <w:proofErr w:type="gramEnd"/>
      <w:r w:rsidRPr="00780BC1">
        <w:rPr>
          <w:rFonts w:asciiTheme="minorHAnsi" w:hAnsiTheme="minorHAnsi" w:cstheme="minorHAnsi"/>
          <w:sz w:val="16"/>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780BC1">
        <w:rPr>
          <w:rFonts w:asciiTheme="minorHAnsi" w:hAnsiTheme="minorHAnsi" w:cstheme="minorHAnsi"/>
          <w:sz w:val="16"/>
        </w:rPr>
        <w:t>shut down</w:t>
      </w:r>
      <w:proofErr w:type="spellEnd"/>
      <w:r w:rsidRPr="00780BC1">
        <w:rPr>
          <w:rFonts w:asciiTheme="minorHAnsi" w:hAnsiTheme="minorHAnsi" w:cstheme="minorHAnsi"/>
          <w:sz w:val="16"/>
        </w:rPr>
        <w:t xml:space="preserve"> measures that are designed to ensure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780BC1">
        <w:rPr>
          <w:rFonts w:asciiTheme="minorHAnsi" w:hAnsiTheme="minorHAnsi" w:cstheme="minorHAnsi"/>
          <w:sz w:val="16"/>
        </w:rPr>
        <w:t>fail</w:t>
      </w:r>
      <w:proofErr w:type="gramEnd"/>
      <w:r w:rsidRPr="00780BC1">
        <w:rPr>
          <w:rFonts w:asciiTheme="minorHAnsi" w:hAnsiTheme="minorHAnsi" w:cstheme="minorHAnsi"/>
          <w:sz w:val="16"/>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w:t>
      </w:r>
      <w:r w:rsidRPr="00780BC1">
        <w:rPr>
          <w:rFonts w:asciiTheme="minorHAnsi" w:hAnsiTheme="minorHAnsi" w:cstheme="minorHAnsi"/>
          <w:sz w:val="16"/>
        </w:rPr>
        <w:lastRenderedPageBreak/>
        <w:t xml:space="preserve">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w:t>
      </w:r>
    </w:p>
    <w:p w14:paraId="731C1127" w14:textId="77777777" w:rsidR="003D35AF" w:rsidRDefault="003D35AF" w:rsidP="008741E7">
      <w:pPr>
        <w:rPr>
          <w:rFonts w:asciiTheme="minorHAnsi" w:hAnsiTheme="minorHAnsi" w:cstheme="minorHAnsi"/>
          <w:highlight w:val="cyan"/>
          <w:u w:val="single"/>
        </w:rPr>
      </w:pPr>
    </w:p>
    <w:p w14:paraId="064377B5" w14:textId="77777777" w:rsidR="003D35AF" w:rsidRDefault="003D35AF" w:rsidP="008741E7">
      <w:pPr>
        <w:rPr>
          <w:rFonts w:asciiTheme="minorHAnsi" w:hAnsiTheme="minorHAnsi" w:cstheme="minorHAnsi"/>
          <w:highlight w:val="cyan"/>
          <w:u w:val="single"/>
        </w:rPr>
      </w:pPr>
    </w:p>
    <w:p w14:paraId="64C6DE33" w14:textId="77777777" w:rsidR="003D35AF" w:rsidRDefault="003D35AF" w:rsidP="008741E7">
      <w:pPr>
        <w:rPr>
          <w:rFonts w:asciiTheme="minorHAnsi" w:hAnsiTheme="minorHAnsi" w:cstheme="minorHAnsi"/>
          <w:highlight w:val="cyan"/>
          <w:u w:val="single"/>
        </w:rPr>
      </w:pPr>
    </w:p>
    <w:p w14:paraId="11A6CC2D" w14:textId="77777777" w:rsidR="003D35AF" w:rsidRDefault="003D35AF" w:rsidP="008741E7">
      <w:pPr>
        <w:rPr>
          <w:rFonts w:asciiTheme="minorHAnsi" w:hAnsiTheme="minorHAnsi" w:cstheme="minorHAnsi"/>
          <w:highlight w:val="cyan"/>
          <w:u w:val="single"/>
        </w:rPr>
      </w:pPr>
    </w:p>
    <w:p w14:paraId="2C21C047" w14:textId="3C472D6F" w:rsidR="008741E7" w:rsidRPr="00780BC1" w:rsidRDefault="008741E7" w:rsidP="008741E7">
      <w:pPr>
        <w:rPr>
          <w:rFonts w:asciiTheme="minorHAnsi" w:hAnsiTheme="minorHAnsi" w:cstheme="minorHAnsi"/>
          <w:b/>
          <w:bCs/>
          <w:u w:val="single"/>
        </w:rPr>
      </w:pPr>
      <w:r w:rsidRPr="00780BC1">
        <w:rPr>
          <w:rFonts w:asciiTheme="minorHAnsi" w:hAnsiTheme="minorHAnsi" w:cstheme="minorHAnsi"/>
          <w:highlight w:val="cyan"/>
          <w:u w:val="single"/>
        </w:rPr>
        <w:t xml:space="preserve">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 xml:space="preserve">this section: 1–2 </w:t>
      </w:r>
      <w:proofErr w:type="gramStart"/>
      <w:r w:rsidRPr="00780BC1">
        <w:rPr>
          <w:rFonts w:asciiTheme="minorHAnsi" w:hAnsiTheme="minorHAnsi" w:cstheme="minorHAnsi"/>
          <w:sz w:val="16"/>
          <w:szCs w:val="8"/>
        </w:rPr>
        <w:t>hours</w:t>
      </w:r>
      <w:proofErr w:type="gramEnd"/>
      <w:r w:rsidRPr="00780BC1">
        <w:rPr>
          <w:rFonts w:asciiTheme="minorHAnsi" w:hAnsiTheme="minorHAnsi" w:cstheme="minorHAnsi"/>
          <w:sz w:val="16"/>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w:t>
      </w:r>
      <w:proofErr w:type="gramStart"/>
      <w:r w:rsidRPr="00780BC1">
        <w:rPr>
          <w:rFonts w:asciiTheme="minorHAnsi" w:hAnsiTheme="minorHAnsi" w:cstheme="minorHAnsi"/>
          <w:sz w:val="16"/>
        </w:rPr>
        <w:t>survivors</w:t>
      </w:r>
      <w:proofErr w:type="gramEnd"/>
      <w:r w:rsidRPr="00780BC1">
        <w:rPr>
          <w:rFonts w:asciiTheme="minorHAnsi" w:hAnsiTheme="minorHAnsi" w:cstheme="minorHAnsi"/>
          <w:sz w:val="16"/>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w:t>
      </w:r>
      <w:proofErr w:type="gramStart"/>
      <w:r w:rsidRPr="00780BC1">
        <w:rPr>
          <w:rFonts w:asciiTheme="minorHAnsi" w:hAnsiTheme="minorHAnsi" w:cstheme="minorHAnsi"/>
          <w:sz w:val="16"/>
        </w:rPr>
        <w:t>despite the fact that</w:t>
      </w:r>
      <w:proofErr w:type="gramEnd"/>
      <w:r w:rsidRPr="00780BC1">
        <w:rPr>
          <w:rFonts w:asciiTheme="minorHAnsi" w:hAnsiTheme="minorHAnsi" w:cstheme="minorHAnsi"/>
          <w:sz w:val="16"/>
        </w:rPr>
        <w:t xml:space="preserve">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 xml:space="preserve">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w:t>
      </w:r>
      <w:r w:rsidRPr="00780BC1">
        <w:rPr>
          <w:rFonts w:asciiTheme="minorHAnsi" w:hAnsiTheme="minorHAnsi" w:cstheme="minorHAnsi"/>
          <w:sz w:val="16"/>
          <w:szCs w:val="16"/>
        </w:rPr>
        <w:lastRenderedPageBreak/>
        <w:t>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w:t>
      </w:r>
      <w:proofErr w:type="gramStart"/>
      <w:r w:rsidRPr="00780BC1">
        <w:rPr>
          <w:rFonts w:asciiTheme="minorHAnsi" w:hAnsiTheme="minorHAnsi" w:cstheme="minorHAnsi"/>
          <w:b/>
          <w:bCs/>
          <w:highlight w:val="cyan"/>
          <w:u w:val="single"/>
        </w:rPr>
        <w:t>All of</w:t>
      </w:r>
      <w:proofErr w:type="gramEnd"/>
      <w:r w:rsidRPr="00780BC1">
        <w:rPr>
          <w:rFonts w:asciiTheme="minorHAnsi" w:hAnsiTheme="minorHAnsi" w:cstheme="minorHAnsi"/>
          <w:b/>
          <w:bCs/>
          <w:highlight w:val="cyan"/>
          <w:u w:val="single"/>
        </w:rPr>
        <w:t xml:space="preserve">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w:t>
      </w:r>
      <w:proofErr w:type="gramStart"/>
      <w:r w:rsidRPr="00780BC1">
        <w:rPr>
          <w:rFonts w:asciiTheme="minorHAnsi" w:hAnsiTheme="minorHAnsi" w:cstheme="minorHAnsi"/>
          <w:sz w:val="16"/>
        </w:rPr>
        <w:t>actually think</w:t>
      </w:r>
      <w:proofErr w:type="gramEnd"/>
      <w:r w:rsidRPr="00780BC1">
        <w:rPr>
          <w:rFonts w:asciiTheme="minorHAnsi" w:hAnsiTheme="minorHAnsi" w:cstheme="minorHAnsi"/>
          <w:sz w:val="16"/>
        </w:rPr>
        <w:t xml:space="preserve">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 groups at the regional level might end up experiencing very similar challenges to survival simultaneously. Likewise, there might be things about "human nature" that would be shared amongst all survivors. For example, it’s possible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w:t>
      </w:r>
      <w:proofErr w:type="gramStart"/>
      <w:r w:rsidRPr="00780BC1">
        <w:rPr>
          <w:rFonts w:asciiTheme="minorHAnsi" w:hAnsiTheme="minorHAnsi" w:cstheme="minorHAnsi"/>
          <w:sz w:val="16"/>
        </w:rPr>
        <w:t>all of</w:t>
      </w:r>
      <w:proofErr w:type="gramEnd"/>
      <w:r w:rsidRPr="00780BC1">
        <w:rPr>
          <w:rFonts w:asciiTheme="minorHAnsi" w:hAnsiTheme="minorHAnsi" w:cstheme="minorHAnsi"/>
          <w:sz w:val="16"/>
        </w:rPr>
        <w:t xml:space="preserve">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w:t>
      </w:r>
      <w:proofErr w:type="gramStart"/>
      <w:r w:rsidRPr="00780BC1">
        <w:rPr>
          <w:rFonts w:asciiTheme="minorHAnsi" w:hAnsiTheme="minorHAnsi" w:cstheme="minorHAnsi"/>
          <w:u w:val="single"/>
        </w:rPr>
        <w:t>have to</w:t>
      </w:r>
      <w:proofErr w:type="gramEnd"/>
      <w:r w:rsidRPr="00780BC1">
        <w:rPr>
          <w:rFonts w:asciiTheme="minorHAnsi" w:hAnsiTheme="minorHAnsi" w:cstheme="minorHAnsi"/>
          <w:u w:val="single"/>
        </w:rPr>
        <w:t xml:space="preserve">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w:t>
      </w:r>
      <w:proofErr w:type="gramStart"/>
      <w:r w:rsidRPr="00780BC1">
        <w:rPr>
          <w:rFonts w:asciiTheme="minorHAnsi" w:hAnsiTheme="minorHAnsi" w:cstheme="minorHAnsi"/>
          <w:sz w:val="16"/>
        </w:rPr>
        <w:t>groups, or</w:t>
      </w:r>
      <w:proofErr w:type="gramEnd"/>
      <w:r w:rsidRPr="00780BC1">
        <w:rPr>
          <w:rFonts w:asciiTheme="minorHAnsi" w:hAnsiTheme="minorHAnsi" w:cstheme="minorHAnsi"/>
          <w:sz w:val="16"/>
        </w:rPr>
        <w:t xml:space="preserve">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 xml:space="preserve">it’s very unlikely that this scenario would </w:t>
      </w:r>
      <w:proofErr w:type="gramStart"/>
      <w:r w:rsidRPr="00780BC1">
        <w:rPr>
          <w:rFonts w:asciiTheme="minorHAnsi" w:hAnsiTheme="minorHAnsi" w:cstheme="minorHAnsi"/>
          <w:b/>
          <w:bCs/>
          <w:highlight w:val="cyan"/>
          <w:u w:val="single"/>
        </w:rPr>
        <w:t>more or less directly</w:t>
      </w:r>
      <w:proofErr w:type="gramEnd"/>
      <w:r w:rsidRPr="00780BC1">
        <w:rPr>
          <w:rFonts w:asciiTheme="minorHAnsi" w:hAnsiTheme="minorHAnsi" w:cstheme="minorHAnsi"/>
          <w:b/>
          <w:bCs/>
          <w:highlight w:val="cyan"/>
          <w:u w:val="single"/>
        </w:rPr>
        <w:t xml:space="preserve"> lead to human extinction.</w:t>
      </w:r>
    </w:p>
    <w:p w14:paraId="25DA2C7A" w14:textId="77777777" w:rsidR="008741E7" w:rsidRPr="00644F3B" w:rsidRDefault="008741E7" w:rsidP="008741E7"/>
    <w:p w14:paraId="0A65535B" w14:textId="77777777" w:rsidR="008741E7" w:rsidRPr="00CE6EC7" w:rsidRDefault="008741E7" w:rsidP="002379BC">
      <w:pPr>
        <w:rPr>
          <w:sz w:val="16"/>
        </w:rPr>
      </w:pPr>
    </w:p>
    <w:p w14:paraId="5591D073" w14:textId="77777777" w:rsidR="00644F3B" w:rsidRPr="00644F3B" w:rsidRDefault="00644F3B" w:rsidP="00644F3B"/>
    <w:sectPr w:rsidR="00644F3B" w:rsidRPr="00644F3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AC9C5" w14:textId="77777777" w:rsidR="00DD2B90" w:rsidRDefault="00DD2B90" w:rsidP="001A3C21">
      <w:pPr>
        <w:spacing w:after="0" w:line="240" w:lineRule="auto"/>
      </w:pPr>
      <w:r>
        <w:separator/>
      </w:r>
    </w:p>
  </w:endnote>
  <w:endnote w:type="continuationSeparator" w:id="0">
    <w:p w14:paraId="11904AAA" w14:textId="77777777" w:rsidR="00DD2B90" w:rsidRDefault="00DD2B90" w:rsidP="001A3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44C8E" w14:textId="77777777" w:rsidR="00DD2B90" w:rsidRDefault="00DD2B90" w:rsidP="001A3C21">
      <w:pPr>
        <w:spacing w:after="0" w:line="240" w:lineRule="auto"/>
      </w:pPr>
      <w:r>
        <w:separator/>
      </w:r>
    </w:p>
  </w:footnote>
  <w:footnote w:type="continuationSeparator" w:id="0">
    <w:p w14:paraId="19DFEE55" w14:textId="77777777" w:rsidR="00DD2B90" w:rsidRDefault="00DD2B90" w:rsidP="001A3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4F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46943"/>
    <w:rsid w:val="001761FC"/>
    <w:rsid w:val="00182655"/>
    <w:rsid w:val="001840F2"/>
    <w:rsid w:val="00185134"/>
    <w:rsid w:val="001856C6"/>
    <w:rsid w:val="00185D34"/>
    <w:rsid w:val="00191B5F"/>
    <w:rsid w:val="00191DD5"/>
    <w:rsid w:val="00192487"/>
    <w:rsid w:val="00193416"/>
    <w:rsid w:val="00195073"/>
    <w:rsid w:val="0019668D"/>
    <w:rsid w:val="001A25FD"/>
    <w:rsid w:val="001A3C2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9BC"/>
    <w:rsid w:val="002502CF"/>
    <w:rsid w:val="00267EBB"/>
    <w:rsid w:val="0027023B"/>
    <w:rsid w:val="00272F3F"/>
    <w:rsid w:val="00274EDB"/>
    <w:rsid w:val="0027729E"/>
    <w:rsid w:val="002843B2"/>
    <w:rsid w:val="00284ED6"/>
    <w:rsid w:val="00290C5A"/>
    <w:rsid w:val="00290C92"/>
    <w:rsid w:val="0029647A"/>
    <w:rsid w:val="00296504"/>
    <w:rsid w:val="002A78AF"/>
    <w:rsid w:val="002B5511"/>
    <w:rsid w:val="002B7ACF"/>
    <w:rsid w:val="002E0643"/>
    <w:rsid w:val="002E392E"/>
    <w:rsid w:val="002E6BBC"/>
    <w:rsid w:val="002F1BA9"/>
    <w:rsid w:val="002F6E74"/>
    <w:rsid w:val="00302D3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5BD"/>
    <w:rsid w:val="00397316"/>
    <w:rsid w:val="003A248F"/>
    <w:rsid w:val="003A4D9C"/>
    <w:rsid w:val="003B1668"/>
    <w:rsid w:val="003C5F4C"/>
    <w:rsid w:val="003D35AF"/>
    <w:rsid w:val="003D5EA8"/>
    <w:rsid w:val="003D7B28"/>
    <w:rsid w:val="003E305E"/>
    <w:rsid w:val="003E34DB"/>
    <w:rsid w:val="003E5302"/>
    <w:rsid w:val="003E5BF1"/>
    <w:rsid w:val="003E6BC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2DF"/>
    <w:rsid w:val="00496BB2"/>
    <w:rsid w:val="004B37B4"/>
    <w:rsid w:val="004B71FE"/>
    <w:rsid w:val="004B72B4"/>
    <w:rsid w:val="004C0314"/>
    <w:rsid w:val="004C0D3D"/>
    <w:rsid w:val="004C213E"/>
    <w:rsid w:val="004C376C"/>
    <w:rsid w:val="004C657F"/>
    <w:rsid w:val="004C75BF"/>
    <w:rsid w:val="004D17D8"/>
    <w:rsid w:val="004D52D8"/>
    <w:rsid w:val="004E355B"/>
    <w:rsid w:val="005028E5"/>
    <w:rsid w:val="00503735"/>
    <w:rsid w:val="00516A88"/>
    <w:rsid w:val="00522065"/>
    <w:rsid w:val="005224F2"/>
    <w:rsid w:val="00532911"/>
    <w:rsid w:val="00533F1C"/>
    <w:rsid w:val="00534EAB"/>
    <w:rsid w:val="00536D8B"/>
    <w:rsid w:val="005379C3"/>
    <w:rsid w:val="005519C2"/>
    <w:rsid w:val="005523E0"/>
    <w:rsid w:val="0055320F"/>
    <w:rsid w:val="0055699B"/>
    <w:rsid w:val="0056020A"/>
    <w:rsid w:val="00563D3D"/>
    <w:rsid w:val="005659AA"/>
    <w:rsid w:val="005676E8"/>
    <w:rsid w:val="00573A3B"/>
    <w:rsid w:val="00577C12"/>
    <w:rsid w:val="00580BFC"/>
    <w:rsid w:val="00581048"/>
    <w:rsid w:val="00581203"/>
    <w:rsid w:val="0058349C"/>
    <w:rsid w:val="00585FBE"/>
    <w:rsid w:val="005870E8"/>
    <w:rsid w:val="0058789C"/>
    <w:rsid w:val="00593EBC"/>
    <w:rsid w:val="005A4D4E"/>
    <w:rsid w:val="005A7237"/>
    <w:rsid w:val="005B21FA"/>
    <w:rsid w:val="005B3244"/>
    <w:rsid w:val="005B6EE8"/>
    <w:rsid w:val="005B7731"/>
    <w:rsid w:val="005C0966"/>
    <w:rsid w:val="005C4515"/>
    <w:rsid w:val="005C5602"/>
    <w:rsid w:val="005C583A"/>
    <w:rsid w:val="005C74A6"/>
    <w:rsid w:val="005D3B4D"/>
    <w:rsid w:val="005D615C"/>
    <w:rsid w:val="005E1860"/>
    <w:rsid w:val="005F063B"/>
    <w:rsid w:val="005F192D"/>
    <w:rsid w:val="005F24C8"/>
    <w:rsid w:val="005F26AF"/>
    <w:rsid w:val="005F2F4F"/>
    <w:rsid w:val="006053FB"/>
    <w:rsid w:val="00607D6C"/>
    <w:rsid w:val="0061383D"/>
    <w:rsid w:val="00614D69"/>
    <w:rsid w:val="00617030"/>
    <w:rsid w:val="00621301"/>
    <w:rsid w:val="0062173F"/>
    <w:rsid w:val="006235FB"/>
    <w:rsid w:val="00626A15"/>
    <w:rsid w:val="006379E9"/>
    <w:rsid w:val="006438CB"/>
    <w:rsid w:val="00644F3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8E0"/>
    <w:rsid w:val="00700C1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108"/>
    <w:rsid w:val="007A1325"/>
    <w:rsid w:val="007A1A18"/>
    <w:rsid w:val="007A3BAF"/>
    <w:rsid w:val="007B53D8"/>
    <w:rsid w:val="007C22C5"/>
    <w:rsid w:val="007C57E1"/>
    <w:rsid w:val="007C5811"/>
    <w:rsid w:val="007D086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1E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27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75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0AA"/>
    <w:rsid w:val="00B5602D"/>
    <w:rsid w:val="00B60125"/>
    <w:rsid w:val="00B6656B"/>
    <w:rsid w:val="00B71625"/>
    <w:rsid w:val="00B75C54"/>
    <w:rsid w:val="00B8710E"/>
    <w:rsid w:val="00B92A93"/>
    <w:rsid w:val="00BA17A8"/>
    <w:rsid w:val="00BA3B61"/>
    <w:rsid w:val="00BA3C33"/>
    <w:rsid w:val="00BB0878"/>
    <w:rsid w:val="00BB1879"/>
    <w:rsid w:val="00BC0ABE"/>
    <w:rsid w:val="00BC30DB"/>
    <w:rsid w:val="00BC64FF"/>
    <w:rsid w:val="00BC7C37"/>
    <w:rsid w:val="00BD2244"/>
    <w:rsid w:val="00BE6472"/>
    <w:rsid w:val="00BE7C73"/>
    <w:rsid w:val="00BF29B8"/>
    <w:rsid w:val="00BF46EA"/>
    <w:rsid w:val="00BF590F"/>
    <w:rsid w:val="00C07769"/>
    <w:rsid w:val="00C07D05"/>
    <w:rsid w:val="00C10856"/>
    <w:rsid w:val="00C203FA"/>
    <w:rsid w:val="00C244F5"/>
    <w:rsid w:val="00C3164F"/>
    <w:rsid w:val="00C31B5E"/>
    <w:rsid w:val="00C34D3E"/>
    <w:rsid w:val="00C35B37"/>
    <w:rsid w:val="00C36741"/>
    <w:rsid w:val="00C3747A"/>
    <w:rsid w:val="00C37F29"/>
    <w:rsid w:val="00C44D7A"/>
    <w:rsid w:val="00C56DCC"/>
    <w:rsid w:val="00C57075"/>
    <w:rsid w:val="00C72AFE"/>
    <w:rsid w:val="00C81619"/>
    <w:rsid w:val="00CA013C"/>
    <w:rsid w:val="00CA100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497"/>
    <w:rsid w:val="00D43A8C"/>
    <w:rsid w:val="00D53072"/>
    <w:rsid w:val="00D61A4E"/>
    <w:rsid w:val="00D634EA"/>
    <w:rsid w:val="00D713A1"/>
    <w:rsid w:val="00D77956"/>
    <w:rsid w:val="00D779DB"/>
    <w:rsid w:val="00D80F0C"/>
    <w:rsid w:val="00D92077"/>
    <w:rsid w:val="00D951E2"/>
    <w:rsid w:val="00D9565A"/>
    <w:rsid w:val="00DB2337"/>
    <w:rsid w:val="00DB5F87"/>
    <w:rsid w:val="00DB699B"/>
    <w:rsid w:val="00DC0376"/>
    <w:rsid w:val="00DC099B"/>
    <w:rsid w:val="00DC2BE5"/>
    <w:rsid w:val="00DD2B9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961"/>
    <w:rsid w:val="00E0717B"/>
    <w:rsid w:val="00E15598"/>
    <w:rsid w:val="00E20D65"/>
    <w:rsid w:val="00E23A00"/>
    <w:rsid w:val="00E256CC"/>
    <w:rsid w:val="00E353A2"/>
    <w:rsid w:val="00E35850"/>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A72"/>
    <w:rsid w:val="00ED3BBA"/>
    <w:rsid w:val="00ED4E12"/>
    <w:rsid w:val="00EE051B"/>
    <w:rsid w:val="00EE54B4"/>
    <w:rsid w:val="00EF1AD8"/>
    <w:rsid w:val="00EF2B5C"/>
    <w:rsid w:val="00EF7794"/>
    <w:rsid w:val="00F02046"/>
    <w:rsid w:val="00F029D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E583A1"/>
  <w14:defaultImageDpi w14:val="300"/>
  <w15:docId w15:val="{692CD8AB-988A-A24C-A00D-71495BF3A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4F3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44F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4F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4F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644F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4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F3B"/>
  </w:style>
  <w:style w:type="character" w:customStyle="1" w:styleId="Heading1Char">
    <w:name w:val="Heading 1 Char"/>
    <w:aliases w:val="Pocket Char"/>
    <w:basedOn w:val="DefaultParagraphFont"/>
    <w:link w:val="Heading1"/>
    <w:uiPriority w:val="9"/>
    <w:rsid w:val="00644F3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44F3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44F3B"/>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644F3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4F3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9."/>
    <w:basedOn w:val="DefaultParagraphFont"/>
    <w:uiPriority w:val="1"/>
    <w:qFormat/>
    <w:rsid w:val="00644F3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644F3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44F3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644F3B"/>
    <w:rPr>
      <w:color w:val="auto"/>
      <w:u w:val="none"/>
    </w:rPr>
  </w:style>
  <w:style w:type="paragraph" w:styleId="DocumentMap">
    <w:name w:val="Document Map"/>
    <w:basedOn w:val="Normal"/>
    <w:link w:val="DocumentMapChar"/>
    <w:uiPriority w:val="99"/>
    <w:semiHidden/>
    <w:unhideWhenUsed/>
    <w:rsid w:val="00644F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4F3B"/>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311,Dont u,ca"/>
    <w:basedOn w:val="Heading1"/>
    <w:link w:val="Hyperlink"/>
    <w:autoRedefine/>
    <w:uiPriority w:val="99"/>
    <w:qFormat/>
    <w:rsid w:val="00644F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44F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iPriority w:val="99"/>
    <w:unhideWhenUsed/>
    <w:qFormat/>
    <w:rsid w:val="001A3C21"/>
    <w:pPr>
      <w:spacing w:after="0" w:line="240" w:lineRule="auto"/>
    </w:pPr>
    <w:rPr>
      <w:sz w:val="20"/>
      <w:szCs w:val="20"/>
    </w:rPr>
  </w:style>
  <w:style w:type="character" w:customStyle="1" w:styleId="FootnoteTextChar">
    <w:name w:val="Footnote Text Char"/>
    <w:basedOn w:val="DefaultParagraphFont"/>
    <w:link w:val="FootnoteText"/>
    <w:uiPriority w:val="99"/>
    <w:rsid w:val="001A3C21"/>
    <w:rPr>
      <w:rFonts w:ascii="Arial" w:hAnsi="Arial" w:cs="Arial"/>
      <w:sz w:val="20"/>
      <w:szCs w:val="20"/>
    </w:rPr>
  </w:style>
  <w:style w:type="character" w:styleId="FootnoteReference">
    <w:name w:val="footnote reference"/>
    <w:aliases w:val="FN Ref,footnote reference,fr,o,FR,(NECG) Footnote Reference"/>
    <w:basedOn w:val="DefaultParagraphFont"/>
    <w:uiPriority w:val="99"/>
    <w:unhideWhenUsed/>
    <w:qFormat/>
    <w:rsid w:val="001A3C21"/>
    <w:rPr>
      <w:vertAlign w:val="superscript"/>
    </w:rPr>
  </w:style>
  <w:style w:type="paragraph" w:customStyle="1" w:styleId="textbold">
    <w:name w:val="text bold"/>
    <w:basedOn w:val="Normal"/>
    <w:uiPriority w:val="20"/>
    <w:qFormat/>
    <w:rsid w:val="001A3C21"/>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paragraph" w:customStyle="1" w:styleId="output">
    <w:name w:val="output"/>
    <w:basedOn w:val="Normal"/>
    <w:uiPriority w:val="99"/>
    <w:qFormat/>
    <w:rsid w:val="00185D3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um.effectivealtruism.org/posts/GsjmufaebreiaivF7/what-is-the-likelihood-that-civilizational-collapse-woul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32</Pages>
  <Words>18782</Words>
  <Characters>107061</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43</cp:revision>
  <dcterms:created xsi:type="dcterms:W3CDTF">2022-01-13T21:11:00Z</dcterms:created>
  <dcterms:modified xsi:type="dcterms:W3CDTF">2022-01-13T22:41:00Z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