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A5AED" w14:textId="6ED77DD8" w:rsidR="00DE168B" w:rsidRPr="002E549D" w:rsidRDefault="00DE168B" w:rsidP="00DE168B">
      <w:pPr>
        <w:pStyle w:val="Heading1"/>
        <w:rPr>
          <w:rFonts w:asciiTheme="majorHAnsi" w:hAnsiTheme="majorHAnsi" w:cstheme="majorHAnsi"/>
        </w:rPr>
      </w:pPr>
      <w:r>
        <w:rPr>
          <w:rFonts w:asciiTheme="majorHAnsi" w:hAnsiTheme="majorHAnsi" w:cstheme="majorHAnsi"/>
        </w:rPr>
        <w:t>1ac</w:t>
      </w:r>
    </w:p>
    <w:p w14:paraId="70FED664" w14:textId="77777777" w:rsidR="00DE168B" w:rsidRPr="002E549D" w:rsidRDefault="00DE168B" w:rsidP="00DE168B">
      <w:pPr>
        <w:rPr>
          <w:rFonts w:asciiTheme="majorHAnsi" w:hAnsiTheme="majorHAnsi" w:cstheme="majorHAnsi"/>
        </w:rPr>
      </w:pPr>
    </w:p>
    <w:p w14:paraId="7B739F2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Space is the new ground for settler expansion – representations and discourses surrounding space appropriation perpetuates colonial violence </w:t>
      </w:r>
    </w:p>
    <w:p w14:paraId="1DAE9FD3"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Smiles 20,</w:t>
      </w:r>
      <w:r w:rsidRPr="002E549D">
        <w:rPr>
          <w:rFonts w:asciiTheme="majorHAnsi" w:hAnsiTheme="majorHAnsi" w:cstheme="majorHAnsi"/>
        </w:rPr>
        <w:t xml:space="preserve"> Deondre Smiles, 10-26-2020, "The Settler Logics of (Outer) Space," Society + Space, </w:t>
      </w:r>
      <w:hyperlink r:id="rId9" w:history="1">
        <w:r w:rsidRPr="002E549D">
          <w:rPr>
            <w:rStyle w:val="Hyperlink"/>
            <w:rFonts w:asciiTheme="majorHAnsi" w:hAnsiTheme="majorHAnsi" w:cstheme="majorHAnsi"/>
          </w:rPr>
          <w:t>https://www.societyandspace.org/articles/the-settler-logics-of-outer-space</w:t>
        </w:r>
      </w:hyperlink>
      <w:r w:rsidRPr="002E549D">
        <w:rPr>
          <w:rStyle w:val="Hyperlink"/>
          <w:rFonts w:asciiTheme="majorHAnsi" w:hAnsiTheme="majorHAnsi" w:cstheme="majorHAnsi"/>
        </w:rPr>
        <w:t xml:space="preserve"> </w:t>
      </w:r>
      <w:r w:rsidRPr="002E549D">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2E549D">
        <w:rPr>
          <w:rFonts w:asciiTheme="majorHAnsi" w:hAnsiTheme="majorHAnsi" w:cstheme="majorHAnsi"/>
        </w:rPr>
        <w:t>tanya</w:t>
      </w:r>
      <w:proofErr w:type="spellEnd"/>
    </w:p>
    <w:p w14:paraId="21E5DE1D" w14:textId="77777777" w:rsidR="00DE168B" w:rsidRPr="002E549D" w:rsidRDefault="00DE168B" w:rsidP="00DE168B">
      <w:pPr>
        <w:rPr>
          <w:rStyle w:val="StyleUnderline"/>
          <w:rFonts w:asciiTheme="majorHAnsi" w:hAnsiTheme="majorHAnsi" w:cstheme="majorHAnsi"/>
        </w:rPr>
      </w:pPr>
      <w:r w:rsidRPr="002E549D">
        <w:rPr>
          <w:rFonts w:asciiTheme="majorHAnsi" w:hAnsiTheme="majorHAnsi" w:cstheme="majorHAnsi"/>
          <w:sz w:val="16"/>
        </w:rPr>
        <w:t xml:space="preserve">To most scholars, and certainly to </w:t>
      </w:r>
      <w:proofErr w:type="gramStart"/>
      <w:r w:rsidRPr="002E549D">
        <w:rPr>
          <w:rFonts w:asciiTheme="majorHAnsi" w:hAnsiTheme="majorHAnsi" w:cstheme="majorHAnsi"/>
          <w:sz w:val="16"/>
        </w:rPr>
        <w:t>the virtual majority of</w:t>
      </w:r>
      <w:proofErr w:type="gramEnd"/>
      <w:r w:rsidRPr="002E549D">
        <w:rPr>
          <w:rFonts w:asciiTheme="majorHAnsi" w:hAnsiTheme="majorHAnsi" w:cstheme="majorHAnsi"/>
          <w:sz w:val="16"/>
        </w:rPr>
        <w:t xml:space="preserve"> Indigenous peoples on Turtle Island, it is no secret that </w:t>
      </w:r>
      <w:r w:rsidRPr="002E549D">
        <w:rPr>
          <w:rStyle w:val="StyleUnderline"/>
          <w:rFonts w:asciiTheme="majorHAnsi" w:hAnsiTheme="majorHAnsi" w:cstheme="majorHAnsi"/>
        </w:rPr>
        <w:t xml:space="preserve">the country we call the United States of America was built upon the brutal subjugation of Indigenous people and Indigenous lands. </w:t>
      </w:r>
      <w:r w:rsidRPr="002E549D">
        <w:rPr>
          <w:rStyle w:val="StyleUnderline"/>
          <w:rFonts w:asciiTheme="majorHAnsi" w:hAnsiTheme="majorHAnsi" w:cstheme="majorHAnsi"/>
          <w:highlight w:val="green"/>
        </w:rPr>
        <w:t>Fueled by the American settler myths of terra nullius</w:t>
      </w:r>
      <w:r w:rsidRPr="002E549D">
        <w:rPr>
          <w:rStyle w:val="StyleUnderline"/>
          <w:rFonts w:asciiTheme="majorHAnsi" w:hAnsiTheme="majorHAnsi" w:cstheme="majorHAnsi"/>
        </w:rPr>
        <w:t xml:space="preserve"> (no man’s land) and Manifest Destiny, </w:t>
      </w:r>
      <w:r w:rsidRPr="002E549D">
        <w:rPr>
          <w:rStyle w:val="StyleUnderline"/>
          <w:rFonts w:asciiTheme="majorHAnsi" w:hAnsiTheme="majorHAnsi" w:cstheme="majorHAnsi"/>
          <w:highlight w:val="green"/>
        </w:rPr>
        <w:t>the</w:t>
      </w:r>
      <w:r w:rsidRPr="002E549D">
        <w:rPr>
          <w:rStyle w:val="StyleUnderline"/>
          <w:rFonts w:asciiTheme="majorHAnsi" w:hAnsiTheme="majorHAnsi" w:cstheme="majorHAnsi"/>
        </w:rPr>
        <w:t xml:space="preserve"> American </w:t>
      </w:r>
      <w:r w:rsidRPr="002E549D">
        <w:rPr>
          <w:rStyle w:val="StyleUnderline"/>
          <w:rFonts w:asciiTheme="majorHAnsi" w:hAnsiTheme="majorHAnsi" w:cstheme="majorHAnsi"/>
          <w:highlight w:val="green"/>
        </w:rPr>
        <w:t>settler state proceeded upon a project of cultural and physical genocide</w:t>
      </w:r>
      <w:r w:rsidRPr="002E549D">
        <w:rPr>
          <w:rStyle w:val="StyleUnderline"/>
          <w:rFonts w:asciiTheme="majorHAnsi" w:hAnsiTheme="majorHAnsi" w:cstheme="majorHAnsi"/>
        </w:rPr>
        <w:t>, with lasting effects that endure to the present day</w:t>
      </w:r>
      <w:r w:rsidRPr="002E549D">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t>
      </w:r>
      <w:proofErr w:type="gramStart"/>
      <w:r w:rsidRPr="002E549D">
        <w:rPr>
          <w:rFonts w:asciiTheme="majorHAnsi" w:hAnsiTheme="majorHAnsi" w:cstheme="majorHAnsi"/>
          <w:sz w:val="16"/>
        </w:rPr>
        <w:t>wilderness’</w:t>
      </w:r>
      <w:proofErr w:type="gramEnd"/>
      <w:r w:rsidRPr="002E549D">
        <w:rPr>
          <w:rFonts w:asciiTheme="majorHAnsi" w:hAnsiTheme="majorHAnsi" w:cstheme="majorHAnsi"/>
          <w:sz w:val="16"/>
        </w:rPr>
        <w:t xml:space="preserve">. Of course, for Indigenous people, we know differently—these lands had complex cultural frameworks and political entities long before colonization. </w:t>
      </w:r>
      <w:r w:rsidRPr="002E549D">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2E549D">
        <w:rPr>
          <w:rFonts w:asciiTheme="majorHAnsi" w:hAnsiTheme="majorHAnsi" w:cstheme="majorHAnsi"/>
          <w:sz w:val="16"/>
        </w:rPr>
        <w:t xml:space="preserve">. Trump’s address raises key insights into the continuing logics of settler colonialism, as well as questions of its future trajectories. </w:t>
      </w:r>
      <w:r w:rsidRPr="002E549D">
        <w:rPr>
          <w:rStyle w:val="StyleUnderline"/>
          <w:rFonts w:asciiTheme="majorHAnsi" w:hAnsiTheme="majorHAnsi" w:cstheme="majorHAnsi"/>
        </w:rPr>
        <w:t xml:space="preserve">Trump’s invocation of </w:t>
      </w:r>
      <w:r w:rsidRPr="002E549D">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2E549D">
        <w:rPr>
          <w:rStyle w:val="StyleUnderline"/>
          <w:rFonts w:asciiTheme="majorHAnsi" w:hAnsiTheme="majorHAnsi" w:cstheme="majorHAnsi"/>
        </w:rPr>
        <w:t xml:space="preserve">American </w:t>
      </w:r>
      <w:r w:rsidRPr="002E549D">
        <w:rPr>
          <w:rStyle w:val="StyleUnderline"/>
          <w:rFonts w:asciiTheme="majorHAnsi" w:hAnsiTheme="majorHAnsi" w:cstheme="majorHAnsi"/>
          <w:highlight w:val="green"/>
        </w:rPr>
        <w:t>state</w:t>
      </w:r>
      <w:r w:rsidRPr="002E549D">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2E549D">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2E549D">
        <w:rPr>
          <w:rStyle w:val="StyleUnderline"/>
          <w:rFonts w:asciiTheme="majorHAnsi" w:hAnsiTheme="majorHAnsi" w:cstheme="majorHAnsi"/>
        </w:rPr>
        <w:t>.</w:t>
      </w:r>
      <w:r w:rsidRPr="002E549D">
        <w:rPr>
          <w:rFonts w:asciiTheme="majorHAnsi" w:hAnsiTheme="majorHAnsi" w:cstheme="majorHAnsi"/>
          <w:sz w:val="16"/>
        </w:rPr>
        <w:t xml:space="preserve"> This myth tells us that what we know as </w:t>
      </w:r>
      <w:r w:rsidRPr="002E549D">
        <w:rPr>
          <w:rStyle w:val="Emphasis"/>
          <w:rFonts w:asciiTheme="majorHAnsi" w:hAnsiTheme="majorHAnsi" w:cstheme="majorHAnsi"/>
        </w:rPr>
        <w:t>the modern world was built through the hard work of European settlers; Indigenous people had nothing to offer or contribute</w:t>
      </w:r>
      <w:r w:rsidRPr="002E549D">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2E549D">
        <w:rPr>
          <w:rStyle w:val="Emphasis"/>
          <w:rFonts w:asciiTheme="majorHAnsi" w:hAnsiTheme="majorHAnsi" w:cstheme="majorHAnsi"/>
        </w:rPr>
        <w:t xml:space="preserve">that similar language is being used around the potential of American power being extended to space </w:t>
      </w:r>
      <w:r w:rsidRPr="002E549D">
        <w:rPr>
          <w:rFonts w:asciiTheme="majorHAnsi" w:hAnsiTheme="majorHAnsi" w:cstheme="majorHAnsi"/>
          <w:sz w:val="16"/>
          <w:szCs w:val="16"/>
        </w:rPr>
        <w:t>could reasonably be expected, given the economic and military potential that comes from such a move.</w:t>
      </w:r>
      <w:r w:rsidRPr="002E549D">
        <w:rPr>
          <w:rStyle w:val="Emphasis"/>
          <w:rFonts w:asciiTheme="majorHAnsi" w:hAnsiTheme="majorHAnsi" w:cstheme="majorHAnsi"/>
          <w:bCs/>
          <w:sz w:val="16"/>
          <w:szCs w:val="16"/>
        </w:rPr>
        <w:t xml:space="preserve"> </w:t>
      </w:r>
      <w:r w:rsidRPr="002E549D">
        <w:rPr>
          <w:rStyle w:val="Emphasis"/>
          <w:rFonts w:asciiTheme="majorHAnsi" w:hAnsiTheme="majorHAnsi" w:cstheme="majorHAnsi"/>
          <w:highlight w:val="green"/>
        </w:rPr>
        <w:t xml:space="preserve">Space represents yet another ‘unknown’ to be conquered and bent </w:t>
      </w:r>
      <w:r w:rsidRPr="002E549D">
        <w:rPr>
          <w:rStyle w:val="Emphasis"/>
          <w:rFonts w:asciiTheme="majorHAnsi" w:hAnsiTheme="majorHAnsi" w:cstheme="majorHAnsi"/>
        </w:rPr>
        <w:t>to America’s will</w:t>
      </w:r>
      <w:r w:rsidRPr="002E549D">
        <w:rPr>
          <w:rFonts w:asciiTheme="majorHAnsi" w:hAnsiTheme="majorHAnsi" w:cstheme="majorHAnsi"/>
          <w:sz w:val="16"/>
        </w:rPr>
        <w:t xml:space="preserve">. However, such </w:t>
      </w:r>
      <w:r w:rsidRPr="002E549D">
        <w:rPr>
          <w:rStyle w:val="StyleUnderline"/>
          <w:rFonts w:asciiTheme="majorHAnsi" w:hAnsiTheme="majorHAnsi" w:cstheme="majorHAnsi"/>
        </w:rPr>
        <w:t>interplanetary conquest does not exist solely in outer space</w:t>
      </w:r>
      <w:r w:rsidRPr="002E549D">
        <w:rPr>
          <w:rFonts w:asciiTheme="majorHAnsi" w:hAnsiTheme="majorHAnsi" w:cstheme="majorHAnsi"/>
          <w:sz w:val="16"/>
        </w:rPr>
        <w:t xml:space="preserve">. I wish to situate the very real </w:t>
      </w:r>
      <w:r w:rsidRPr="002E549D">
        <w:rPr>
          <w:rStyle w:val="Emphasis"/>
          <w:rFonts w:asciiTheme="majorHAnsi" w:hAnsiTheme="majorHAnsi" w:cstheme="majorHAnsi"/>
          <w:highlight w:val="green"/>
        </w:rPr>
        <w:t>colonial legacies and violence associated with the desire to explore space,</w:t>
      </w:r>
      <w:r w:rsidRPr="002E549D">
        <w:rPr>
          <w:rStyle w:val="Emphasis"/>
          <w:rFonts w:asciiTheme="majorHAnsi" w:hAnsiTheme="majorHAnsi" w:cstheme="majorHAnsi"/>
        </w:rPr>
        <w:t xml:space="preserve"> tracing the ways that they </w:t>
      </w:r>
      <w:r w:rsidRPr="002E549D">
        <w:rPr>
          <w:rStyle w:val="Emphasis"/>
          <w:rFonts w:asciiTheme="majorHAnsi" w:hAnsiTheme="majorHAnsi" w:cstheme="majorHAnsi"/>
          <w:highlight w:val="green"/>
        </w:rPr>
        <w:t xml:space="preserve">are perpetuated </w:t>
      </w:r>
      <w:r w:rsidRPr="002E549D">
        <w:rPr>
          <w:rStyle w:val="Emphasis"/>
          <w:rFonts w:asciiTheme="majorHAnsi" w:hAnsiTheme="majorHAnsi" w:cstheme="majorHAnsi"/>
        </w:rPr>
        <w:t>and reified</w:t>
      </w:r>
      <w:r w:rsidRPr="002E549D">
        <w:rPr>
          <w:rStyle w:val="Emphasis"/>
          <w:rFonts w:asciiTheme="majorHAnsi" w:hAnsiTheme="majorHAnsi" w:cstheme="majorHAnsi"/>
          <w:highlight w:val="green"/>
        </w:rPr>
        <w:t xml:space="preserve"> through their destructive engagements with Indigenous peoples</w:t>
      </w:r>
      <w:r w:rsidRPr="002E549D">
        <w:rPr>
          <w:rFonts w:asciiTheme="majorHAnsi" w:hAnsiTheme="majorHAnsi" w:cstheme="majorHAnsi"/>
          <w:sz w:val="16"/>
        </w:rPr>
        <w:t xml:space="preserve">. I argue that </w:t>
      </w:r>
      <w:r w:rsidRPr="002E549D">
        <w:rPr>
          <w:rStyle w:val="Emphasis"/>
          <w:rFonts w:asciiTheme="majorHAnsi" w:hAnsiTheme="majorHAnsi" w:cstheme="majorHAnsi"/>
        </w:rPr>
        <w:t xml:space="preserve">a scientific venture such as </w:t>
      </w:r>
      <w:r w:rsidRPr="002E549D">
        <w:rPr>
          <w:rStyle w:val="Emphasis"/>
          <w:rFonts w:asciiTheme="majorHAnsi" w:hAnsiTheme="majorHAnsi" w:cstheme="majorHAnsi"/>
          <w:highlight w:val="green"/>
        </w:rPr>
        <w:t>space exploration</w:t>
      </w:r>
      <w:r w:rsidRPr="002E549D">
        <w:rPr>
          <w:rStyle w:val="Emphasis"/>
          <w:rFonts w:asciiTheme="majorHAnsi" w:hAnsiTheme="majorHAnsi" w:cstheme="majorHAnsi"/>
        </w:rPr>
        <w:t xml:space="preserve"> does not exist in a vacuum, but instead </w:t>
      </w:r>
      <w:r w:rsidRPr="002E549D">
        <w:rPr>
          <w:rStyle w:val="Emphasis"/>
          <w:rFonts w:asciiTheme="majorHAnsi" w:hAnsiTheme="majorHAnsi" w:cstheme="majorHAnsi"/>
          <w:highlight w:val="green"/>
        </w:rPr>
        <w:t>draws from settler colonialism and feeds back into it through the prioritization of ‘science’ over Indigenous epistemologies</w:t>
      </w:r>
      <w:r w:rsidRPr="002E549D">
        <w:rPr>
          <w:rStyle w:val="Emphasis"/>
          <w:rFonts w:asciiTheme="majorHAnsi" w:hAnsiTheme="majorHAnsi" w:cstheme="majorHAnsi"/>
        </w:rPr>
        <w:t>.</w:t>
      </w:r>
      <w:r w:rsidRPr="002E549D">
        <w:rPr>
          <w:rFonts w:asciiTheme="majorHAnsi" w:hAnsiTheme="majorHAnsi" w:cstheme="majorHAnsi"/>
          <w:sz w:val="16"/>
        </w:rPr>
        <w:t xml:space="preserve"> I begin by exploring the ways that </w:t>
      </w:r>
      <w:r w:rsidRPr="002E549D">
        <w:rPr>
          <w:rStyle w:val="StyleUnderline"/>
          <w:rFonts w:asciiTheme="majorHAnsi" w:hAnsiTheme="majorHAnsi" w:cstheme="majorHAnsi"/>
          <w:highlight w:val="green"/>
        </w:rPr>
        <w:t>space</w:t>
      </w:r>
      <w:r w:rsidRPr="002E549D">
        <w:rPr>
          <w:rStyle w:val="StyleUnderline"/>
          <w:rFonts w:asciiTheme="majorHAnsi" w:hAnsiTheme="majorHAnsi" w:cstheme="majorHAnsi"/>
        </w:rPr>
        <w:t xml:space="preserve"> exploration by the American settler state </w:t>
      </w:r>
      <w:r w:rsidRPr="002E549D">
        <w:rPr>
          <w:rStyle w:val="Emphasis"/>
          <w:rFonts w:asciiTheme="majorHAnsi" w:hAnsiTheme="majorHAnsi" w:cstheme="majorHAnsi"/>
          <w:highlight w:val="green"/>
        </w:rPr>
        <w:t xml:space="preserve">is situated within questions of </w:t>
      </w:r>
      <w:r w:rsidRPr="002E549D">
        <w:rPr>
          <w:rStyle w:val="Emphasis"/>
          <w:rFonts w:asciiTheme="majorHAnsi" w:hAnsiTheme="majorHAnsi" w:cstheme="majorHAnsi"/>
          <w:highlight w:val="green"/>
        </w:rPr>
        <w:lastRenderedPageBreak/>
        <w:t>hegemony, imperialism, and terra nullius</w:t>
      </w:r>
      <w:r w:rsidRPr="002E549D">
        <w:rPr>
          <w:rStyle w:val="StyleUnderline"/>
          <w:rFonts w:asciiTheme="majorHAnsi" w:hAnsiTheme="majorHAnsi" w:cstheme="majorHAnsi"/>
        </w:rPr>
        <w:t>, including a brief synopsis of the controversy surrounding the planned construction of the Thirty Meter Telescope on Mauna Kea.</w:t>
      </w:r>
      <w:r w:rsidRPr="002E549D">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2E549D">
        <w:rPr>
          <w:rFonts w:asciiTheme="majorHAnsi" w:hAnsiTheme="majorHAnsi" w:cstheme="majorHAnsi"/>
          <w:sz w:val="16"/>
        </w:rPr>
        <w:t>Koren</w:t>
      </w:r>
      <w:proofErr w:type="spellEnd"/>
      <w:r w:rsidRPr="002E549D">
        <w:rPr>
          <w:rFonts w:asciiTheme="majorHAnsi" w:hAnsiTheme="majorHAnsi" w:cstheme="majorHAnsi"/>
          <w:sz w:val="16"/>
        </w:rPr>
        <w:t xml:space="preserve">, 2020) that demands that </w:t>
      </w:r>
      <w:r w:rsidRPr="002E549D">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w:t>
      </w:r>
      <w:proofErr w:type="gramStart"/>
      <w:r w:rsidRPr="002E549D">
        <w:rPr>
          <w:rStyle w:val="StyleUnderline"/>
          <w:rFonts w:asciiTheme="majorHAnsi" w:hAnsiTheme="majorHAnsi" w:cstheme="majorHAnsi"/>
        </w:rPr>
        <w:t>as a result of</w:t>
      </w:r>
      <w:proofErr w:type="gramEnd"/>
      <w:r w:rsidRPr="002E549D">
        <w:rPr>
          <w:rStyle w:val="StyleUnderline"/>
          <w:rFonts w:asciiTheme="majorHAnsi" w:hAnsiTheme="majorHAnsi" w:cstheme="majorHAnsi"/>
        </w:rPr>
        <w:t xml:space="preserve"> this engagement. Settler colonialism is commonly understood to be a form of colonialism that is based upon the </w:t>
      </w:r>
      <w:r w:rsidRPr="002E549D">
        <w:rPr>
          <w:rStyle w:val="Emphasis"/>
          <w:rFonts w:asciiTheme="majorHAnsi" w:hAnsiTheme="majorHAnsi" w:cstheme="majorHAnsi"/>
        </w:rPr>
        <w:t>permanent presence of colonists upon land</w:t>
      </w:r>
      <w:r w:rsidRPr="002E549D">
        <w:rPr>
          <w:rFonts w:asciiTheme="majorHAnsi" w:hAnsiTheme="majorHAnsi" w:cstheme="majorHAnsi"/>
          <w:sz w:val="16"/>
        </w:rPr>
        <w:t xml:space="preserve">. This is a distinction from forms of colonialism based upon resource extraction (Wolfe, 2006; Veracini, 2013). What this means is that </w:t>
      </w:r>
      <w:r w:rsidRPr="002E549D">
        <w:rPr>
          <w:rStyle w:val="Emphasis"/>
          <w:rFonts w:asciiTheme="majorHAnsi" w:hAnsiTheme="majorHAnsi" w:cstheme="majorHAnsi"/>
        </w:rPr>
        <w:t>the settler colony is intimately tied with the space within which it exists—it cannot exist or sustain itself without settler control over land and space</w:t>
      </w:r>
      <w:r w:rsidRPr="002E549D">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2E549D">
        <w:rPr>
          <w:rStyle w:val="Emphasis"/>
          <w:rFonts w:asciiTheme="majorHAnsi" w:hAnsiTheme="majorHAnsi" w:cstheme="majorHAnsi"/>
        </w:rPr>
        <w:t>control over space is paramount</w:t>
      </w:r>
      <w:r w:rsidRPr="002E549D">
        <w:rPr>
          <w:rFonts w:asciiTheme="majorHAnsi" w:hAnsiTheme="majorHAnsi" w:cstheme="majorHAnsi"/>
          <w:sz w:val="16"/>
        </w:rPr>
        <w:t>. As Wolfe states, “</w:t>
      </w:r>
      <w:r w:rsidRPr="002E549D">
        <w:rPr>
          <w:rStyle w:val="StyleUnderline"/>
          <w:rFonts w:asciiTheme="majorHAnsi" w:hAnsiTheme="majorHAnsi" w:cstheme="majorHAnsi"/>
        </w:rPr>
        <w:t>Land is life—or at least, land is necessary for life. Thus, contests for land can be—indeed, often are—contests for life</w:t>
      </w:r>
      <w:r w:rsidRPr="002E549D">
        <w:rPr>
          <w:rFonts w:asciiTheme="majorHAnsi" w:hAnsiTheme="majorHAnsi" w:cstheme="majorHAnsi"/>
          <w:sz w:val="16"/>
        </w:rPr>
        <w:t xml:space="preserve">” (2006: 387).  </w:t>
      </w:r>
      <w:r w:rsidRPr="002E549D">
        <w:rPr>
          <w:rStyle w:val="StyleUnderline"/>
          <w:rFonts w:asciiTheme="majorHAnsi" w:hAnsiTheme="majorHAnsi" w:cstheme="majorHAnsi"/>
        </w:rPr>
        <w:t>Without land, the settler state ‘dies’; conversely, deprivation of land from the indigenous population means that in settler logic, indigeneity dies</w:t>
      </w:r>
      <w:r w:rsidRPr="002E549D">
        <w:rPr>
          <w:rFonts w:asciiTheme="majorHAnsi" w:hAnsiTheme="majorHAnsi" w:cstheme="majorHAnsi"/>
          <w:sz w:val="16"/>
        </w:rPr>
        <w:t xml:space="preserve"> (Povinelli, 2002; Wolfe, 2006.) </w:t>
      </w:r>
      <w:r w:rsidRPr="002E549D">
        <w:rPr>
          <w:rStyle w:val="StyleUnderline"/>
          <w:rFonts w:asciiTheme="majorHAnsi" w:hAnsiTheme="majorHAnsi" w:cstheme="majorHAnsi"/>
        </w:rPr>
        <w:t xml:space="preserve">Because of this overarching goal of space, </w:t>
      </w:r>
      <w:r w:rsidRPr="002E549D">
        <w:rPr>
          <w:rStyle w:val="StyleUnderline"/>
          <w:rFonts w:asciiTheme="majorHAnsi" w:hAnsiTheme="majorHAnsi" w:cstheme="majorHAnsi"/>
          <w:highlight w:val="green"/>
        </w:rPr>
        <w:t xml:space="preserve">there is an inherent anxiety in settler colonies about space, and </w:t>
      </w:r>
      <w:r w:rsidRPr="002E549D">
        <w:rPr>
          <w:rStyle w:val="Emphasis"/>
          <w:rFonts w:asciiTheme="majorHAnsi" w:hAnsiTheme="majorHAnsi" w:cstheme="majorHAnsi"/>
          <w:highlight w:val="green"/>
        </w:rPr>
        <w:t xml:space="preserve">how it can be occupied and </w:t>
      </w:r>
      <w:r w:rsidRPr="002E549D">
        <w:rPr>
          <w:rStyle w:val="Emphasis"/>
          <w:rFonts w:asciiTheme="majorHAnsi" w:hAnsiTheme="majorHAnsi" w:cstheme="majorHAnsi"/>
        </w:rPr>
        <w:t xml:space="preserve">subsequently </w:t>
      </w:r>
      <w:r w:rsidRPr="002E549D">
        <w:rPr>
          <w:rStyle w:val="Emphasis"/>
          <w:rFonts w:asciiTheme="majorHAnsi" w:hAnsiTheme="majorHAnsi" w:cstheme="majorHAnsi"/>
          <w:highlight w:val="green"/>
        </w:rPr>
        <w:t>rewritten to remove Indigenous presence</w:t>
      </w:r>
      <w:r w:rsidRPr="002E549D">
        <w:rPr>
          <w:rStyle w:val="StyleUnderline"/>
          <w:rFonts w:asciiTheme="majorHAnsi" w:hAnsiTheme="majorHAnsi" w:cstheme="majorHAnsi"/>
        </w:rPr>
        <w:t>.</w:t>
      </w:r>
      <w:r w:rsidRPr="002E549D">
        <w:rPr>
          <w:rFonts w:asciiTheme="majorHAnsi" w:hAnsiTheme="majorHAnsi" w:cstheme="majorHAnsi"/>
          <w:sz w:val="16"/>
        </w:rPr>
        <w:t xml:space="preserve"> In Anglo settler colonies, </w:t>
      </w:r>
      <w:r w:rsidRPr="002E549D">
        <w:rPr>
          <w:rStyle w:val="StyleUnderline"/>
          <w:rFonts w:asciiTheme="majorHAnsi" w:hAnsiTheme="majorHAnsi" w:cstheme="majorHAnsi"/>
        </w:rPr>
        <w:t>this often takes place within a lens of conservation</w:t>
      </w:r>
      <w:r w:rsidRPr="002E549D">
        <w:rPr>
          <w:rFonts w:asciiTheme="majorHAnsi" w:hAnsiTheme="majorHAnsi" w:cstheme="majorHAnsi"/>
          <w:sz w:val="16"/>
        </w:rPr>
        <w:t xml:space="preserve">. Scholars such as </w:t>
      </w:r>
      <w:proofErr w:type="spellStart"/>
      <w:r w:rsidRPr="002E549D">
        <w:rPr>
          <w:rFonts w:asciiTheme="majorHAnsi" w:hAnsiTheme="majorHAnsi" w:cstheme="majorHAnsi"/>
          <w:sz w:val="16"/>
        </w:rPr>
        <w:t>Banivanua</w:t>
      </w:r>
      <w:proofErr w:type="spellEnd"/>
      <w:r w:rsidRPr="002E549D">
        <w:rPr>
          <w:rFonts w:asciiTheme="majorHAnsi" w:hAnsiTheme="majorHAnsi" w:cstheme="majorHAnsi"/>
          <w:sz w:val="16"/>
        </w:rPr>
        <w:t xml:space="preserve"> Mar (2010), </w:t>
      </w:r>
      <w:proofErr w:type="spellStart"/>
      <w:r w:rsidRPr="002E549D">
        <w:rPr>
          <w:rFonts w:asciiTheme="majorHAnsi" w:hAnsiTheme="majorHAnsi" w:cstheme="majorHAnsi"/>
          <w:sz w:val="16"/>
        </w:rPr>
        <w:t>Lannoy</w:t>
      </w:r>
      <w:proofErr w:type="spellEnd"/>
      <w:r w:rsidRPr="002E549D">
        <w:rPr>
          <w:rFonts w:asciiTheme="majorHAnsi" w:hAnsiTheme="majorHAnsi" w:cstheme="majorHAnsi"/>
          <w:sz w:val="16"/>
        </w:rPr>
        <w:t xml:space="preserve"> (2012), Wright (2014) and Tristan </w:t>
      </w:r>
      <w:proofErr w:type="spellStart"/>
      <w:r w:rsidRPr="002E549D">
        <w:rPr>
          <w:rFonts w:asciiTheme="majorHAnsi" w:hAnsiTheme="majorHAnsi" w:cstheme="majorHAnsi"/>
          <w:sz w:val="16"/>
        </w:rPr>
        <w:t>Ahtone</w:t>
      </w:r>
      <w:proofErr w:type="spellEnd"/>
      <w:r w:rsidRPr="002E549D">
        <w:rPr>
          <w:rFonts w:asciiTheme="majorHAnsi" w:hAnsiTheme="majorHAnsi" w:cstheme="majorHAnsi"/>
          <w:sz w:val="16"/>
        </w:rPr>
        <w:t xml:space="preserve"> (2019) have written extensively on the ways that </w:t>
      </w:r>
      <w:r w:rsidRPr="002E549D">
        <w:rPr>
          <w:rStyle w:val="StyleUnderline"/>
          <w:rFonts w:asciiTheme="majorHAnsi" w:hAnsiTheme="majorHAnsi" w:cstheme="majorHAnsi"/>
        </w:rPr>
        <w:t xml:space="preserve">settler </w:t>
      </w:r>
      <w:proofErr w:type="spellStart"/>
      <w:r w:rsidRPr="002E549D">
        <w:rPr>
          <w:rStyle w:val="StyleUnderline"/>
          <w:rFonts w:asciiTheme="majorHAnsi" w:hAnsiTheme="majorHAnsi" w:cstheme="majorHAnsi"/>
        </w:rPr>
        <w:t>reinscription</w:t>
      </w:r>
      <w:proofErr w:type="spellEnd"/>
      <w:r w:rsidRPr="002E549D">
        <w:rPr>
          <w:rStyle w:val="StyleUnderline"/>
          <w:rFonts w:asciiTheme="majorHAnsi" w:hAnsiTheme="majorHAnsi" w:cstheme="majorHAnsi"/>
        </w:rPr>
        <w:t xml:space="preserve"> of space can be extremely damaging to Indigenous people from a lens of ‘conservation’</w:t>
      </w:r>
      <w:r w:rsidRPr="002E549D">
        <w:rPr>
          <w:rFonts w:asciiTheme="majorHAnsi" w:hAnsiTheme="majorHAnsi" w:cstheme="majorHAnsi"/>
          <w:sz w:val="16"/>
        </w:rPr>
        <w:t xml:space="preserve">. However, </w:t>
      </w:r>
      <w:r w:rsidRPr="002E549D">
        <w:rPr>
          <w:rStyle w:val="StyleUnderline"/>
          <w:rFonts w:asciiTheme="majorHAnsi" w:hAnsiTheme="majorHAnsi" w:cstheme="majorHAnsi"/>
        </w:rPr>
        <w:t>dispossession of Indigenous space in favor of settler uses can also be tied to some of the most destructive forces of our time.</w:t>
      </w:r>
      <w:r w:rsidRPr="002E549D">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2E549D">
        <w:rPr>
          <w:rFonts w:asciiTheme="majorHAnsi" w:hAnsiTheme="majorHAnsi" w:cstheme="majorHAnsi"/>
          <w:sz w:val="16"/>
        </w:rPr>
        <w:t>But,</w:t>
      </w:r>
      <w:proofErr w:type="gramEnd"/>
      <w:r w:rsidRPr="002E549D">
        <w:rPr>
          <w:rFonts w:asciiTheme="majorHAnsi" w:hAnsiTheme="majorHAnsi" w:cstheme="majorHAnsi"/>
          <w:sz w:val="16"/>
        </w:rPr>
        <w:t xml:space="preserve"> what does this all look like in regard to outer space? </w:t>
      </w:r>
      <w:proofErr w:type="gramStart"/>
      <w:r w:rsidRPr="002E549D">
        <w:rPr>
          <w:rFonts w:asciiTheme="majorHAnsi" w:hAnsiTheme="majorHAnsi" w:cstheme="majorHAnsi"/>
          <w:sz w:val="16"/>
        </w:rPr>
        <w:t>In order to</w:t>
      </w:r>
      <w:proofErr w:type="gramEnd"/>
      <w:r w:rsidRPr="002E549D">
        <w:rPr>
          <w:rFonts w:asciiTheme="majorHAnsi" w:hAnsiTheme="majorHAnsi" w:cstheme="majorHAnsi"/>
          <w:sz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2E549D">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2E549D">
        <w:rPr>
          <w:rFonts w:asciiTheme="majorHAnsi" w:hAnsiTheme="majorHAnsi" w:cstheme="majorHAnsi"/>
          <w:sz w:val="16"/>
        </w:rPr>
        <w:t xml:space="preserve"> (Werth, 2004). </w:t>
      </w:r>
      <w:r w:rsidRPr="002E549D">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2E549D">
        <w:rPr>
          <w:rFonts w:asciiTheme="majorHAnsi" w:hAnsiTheme="majorHAnsi" w:cstheme="majorHAnsi"/>
          <w:sz w:val="16"/>
        </w:rPr>
        <w:t xml:space="preserve"> in the late 1960s and the early 70s (Werth, 2004; Cornish, 2019). I argue that </w:t>
      </w:r>
      <w:r w:rsidRPr="002E549D">
        <w:rPr>
          <w:rStyle w:val="Emphasis"/>
          <w:rFonts w:asciiTheme="majorHAnsi" w:hAnsiTheme="majorHAnsi" w:cstheme="majorHAnsi"/>
        </w:rPr>
        <w:t>this fits neatly into the American settler creation myth</w:t>
      </w:r>
      <w:r w:rsidRPr="002E549D">
        <w:rPr>
          <w:rFonts w:asciiTheme="majorHAnsi" w:hAnsiTheme="majorHAnsi" w:cstheme="majorHAnsi"/>
          <w:sz w:val="16"/>
        </w:rPr>
        <w:t xml:space="preserve"> referenced by Trump—</w:t>
      </w:r>
      <w:r w:rsidRPr="002E549D">
        <w:rPr>
          <w:rStyle w:val="Emphasis"/>
          <w:rFonts w:asciiTheme="majorHAnsi" w:hAnsiTheme="majorHAnsi" w:cstheme="majorHAnsi"/>
        </w:rPr>
        <w:t>after ‘conquering’ a continent and bringing it under American dominion, why would the United States stop solely at ‘space’ on Earth</w:t>
      </w:r>
      <w:r w:rsidRPr="002E549D">
        <w:rPr>
          <w:rFonts w:asciiTheme="majorHAnsi" w:hAnsiTheme="majorHAnsi" w:cstheme="majorHAnsi"/>
          <w:sz w:val="16"/>
        </w:rPr>
        <w:t xml:space="preserve">? To return to Grandin (2019), </w:t>
      </w:r>
      <w:r w:rsidRPr="002E549D">
        <w:rPr>
          <w:rStyle w:val="Emphasis"/>
          <w:rFonts w:asciiTheme="majorHAnsi" w:hAnsiTheme="majorHAnsi" w:cstheme="majorHAnsi"/>
          <w:highlight w:val="green"/>
        </w:rPr>
        <w:t xml:space="preserve">space represented yet another frontier to be conquered and known by the settler colonial </w:t>
      </w:r>
      <w:proofErr w:type="gramStart"/>
      <w:r w:rsidRPr="002E549D">
        <w:rPr>
          <w:rStyle w:val="Emphasis"/>
          <w:rFonts w:asciiTheme="majorHAnsi" w:hAnsiTheme="majorHAnsi" w:cstheme="majorHAnsi"/>
          <w:highlight w:val="green"/>
        </w:rPr>
        <w:t>state</w:t>
      </w:r>
      <w:r w:rsidRPr="002E549D">
        <w:rPr>
          <w:rStyle w:val="Emphasis"/>
          <w:rFonts w:asciiTheme="majorHAnsi" w:hAnsiTheme="majorHAnsi" w:cstheme="majorHAnsi"/>
        </w:rPr>
        <w:t>;</w:t>
      </w:r>
      <w:proofErr w:type="gramEnd"/>
      <w:r w:rsidRPr="002E549D">
        <w:rPr>
          <w:rStyle w:val="Emphasis"/>
          <w:rFonts w:asciiTheme="majorHAnsi" w:hAnsiTheme="majorHAnsi" w:cstheme="majorHAnsi"/>
        </w:rPr>
        <w:t xml:space="preserve"> if not explicitly</w:t>
      </w:r>
      <w:r w:rsidRPr="002E549D">
        <w:rPr>
          <w:rStyle w:val="Emphasis"/>
          <w:rFonts w:asciiTheme="majorHAnsi" w:hAnsiTheme="majorHAnsi" w:cstheme="majorHAnsi"/>
          <w:highlight w:val="green"/>
        </w:rPr>
        <w:t xml:space="preserve"> for the possibility of further settlement, then for </w:t>
      </w:r>
      <w:r w:rsidRPr="002E549D">
        <w:rPr>
          <w:rStyle w:val="Emphasis"/>
          <w:rFonts w:asciiTheme="majorHAnsi" w:hAnsiTheme="majorHAnsi" w:cstheme="majorHAnsi"/>
        </w:rPr>
        <w:t xml:space="preserve">the </w:t>
      </w:r>
      <w:r w:rsidRPr="002E549D">
        <w:rPr>
          <w:rStyle w:val="Emphasis"/>
          <w:rFonts w:asciiTheme="majorHAnsi" w:hAnsiTheme="majorHAnsi" w:cstheme="majorHAnsi"/>
          <w:highlight w:val="green"/>
        </w:rPr>
        <w:t>preservation of its existing spatial extent on Earth</w:t>
      </w:r>
      <w:r w:rsidRPr="002E549D">
        <w:rPr>
          <w:rStyle w:val="Emphasis"/>
          <w:rFonts w:asciiTheme="majorHAnsi" w:hAnsiTheme="majorHAnsi" w:cstheme="majorHAnsi"/>
        </w:rPr>
        <w:t>.</w:t>
      </w:r>
      <w:r w:rsidRPr="002E549D">
        <w:rPr>
          <w:rFonts w:asciiTheme="majorHAnsi" w:hAnsiTheme="majorHAnsi" w:cstheme="majorHAnsi"/>
          <w:sz w:val="16"/>
        </w:rPr>
        <w:t xml:space="preserve"> However, scholars such as Alan Marshall (1995) have cautioned that </w:t>
      </w:r>
      <w:r w:rsidRPr="002E549D">
        <w:rPr>
          <w:rStyle w:val="Emphasis"/>
          <w:rFonts w:asciiTheme="majorHAnsi" w:hAnsiTheme="majorHAnsi" w:cstheme="majorHAnsi"/>
          <w:highlight w:val="green"/>
        </w:rPr>
        <w:t>newer logics of space</w:t>
      </w:r>
      <w:r w:rsidRPr="002E549D">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2E549D">
        <w:rPr>
          <w:rFonts w:asciiTheme="majorHAnsi" w:hAnsiTheme="majorHAnsi" w:cstheme="majorHAnsi"/>
          <w:sz w:val="16"/>
        </w:rPr>
        <w:t>, in what Marshall calls r</w:t>
      </w:r>
      <w:r w:rsidRPr="002E549D">
        <w:rPr>
          <w:rStyle w:val="Emphasis"/>
          <w:rFonts w:asciiTheme="majorHAnsi" w:hAnsiTheme="majorHAnsi" w:cstheme="majorHAnsi"/>
        </w:rPr>
        <w:t>es nullius </w:t>
      </w:r>
      <w:r w:rsidRPr="002E549D">
        <w:rPr>
          <w:rFonts w:asciiTheme="majorHAnsi" w:hAnsiTheme="majorHAnsi" w:cstheme="majorHAnsi"/>
          <w:sz w:val="16"/>
        </w:rPr>
        <w:t xml:space="preserve">(1995: </w:t>
      </w:r>
      <w:proofErr w:type="gramStart"/>
      <w:r w:rsidRPr="002E549D">
        <w:rPr>
          <w:rFonts w:asciiTheme="majorHAnsi" w:hAnsiTheme="majorHAnsi" w:cstheme="majorHAnsi"/>
          <w:sz w:val="16"/>
        </w:rPr>
        <w:t>51)[</w:t>
      </w:r>
      <w:proofErr w:type="spellStart"/>
      <w:proofErr w:type="gramEnd"/>
      <w:r w:rsidRPr="002E549D">
        <w:rPr>
          <w:rFonts w:asciiTheme="majorHAnsi" w:hAnsiTheme="majorHAnsi" w:cstheme="majorHAnsi"/>
          <w:sz w:val="16"/>
        </w:rPr>
        <w:t>i</w:t>
      </w:r>
      <w:proofErr w:type="spellEnd"/>
      <w:r w:rsidRPr="002E549D">
        <w:rPr>
          <w:rFonts w:asciiTheme="majorHAnsi" w:hAnsiTheme="majorHAnsi" w:cstheme="majorHAnsi"/>
          <w:sz w:val="16"/>
        </w:rPr>
        <w:t xml:space="preserve">]. But </w:t>
      </w:r>
      <w:r w:rsidRPr="002E549D">
        <w:rPr>
          <w:rStyle w:val="StyleUnderline"/>
          <w:rFonts w:asciiTheme="majorHAnsi" w:hAnsiTheme="majorHAnsi" w:cstheme="majorHAnsi"/>
        </w:rPr>
        <w:t xml:space="preserve">we cannot forget the concept of terra nullius and how our </w:t>
      </w:r>
      <w:r w:rsidRPr="002E549D">
        <w:rPr>
          <w:rStyle w:val="Emphasis"/>
          <w:rFonts w:asciiTheme="majorHAnsi" w:hAnsiTheme="majorHAnsi" w:cstheme="majorHAnsi"/>
        </w:rPr>
        <w:t>exploration</w:t>
      </w:r>
      <w:r w:rsidRPr="002E549D">
        <w:rPr>
          <w:rStyle w:val="StyleUnderline"/>
          <w:rFonts w:asciiTheme="majorHAnsi" w:hAnsiTheme="majorHAnsi" w:cstheme="majorHAnsi"/>
        </w:rPr>
        <w:t xml:space="preserve"> of the stars </w:t>
      </w:r>
      <w:r w:rsidRPr="002E549D">
        <w:rPr>
          <w:rStyle w:val="Emphasis"/>
          <w:rFonts w:asciiTheme="majorHAnsi" w:hAnsiTheme="majorHAnsi" w:cstheme="majorHAnsi"/>
          <w:highlight w:val="green"/>
        </w:rPr>
        <w:t xml:space="preserve">has real effects on Indigenous </w:t>
      </w:r>
      <w:r w:rsidRPr="002E549D">
        <w:rPr>
          <w:rStyle w:val="Emphasis"/>
          <w:rFonts w:asciiTheme="majorHAnsi" w:hAnsiTheme="majorHAnsi" w:cstheme="majorHAnsi"/>
          <w:highlight w:val="green"/>
        </w:rPr>
        <w:lastRenderedPageBreak/>
        <w:t>landscapes here on Earth</w:t>
      </w:r>
      <w:r w:rsidRPr="002E549D">
        <w:rPr>
          <w:rFonts w:asciiTheme="majorHAnsi" w:hAnsiTheme="majorHAnsi" w:cstheme="majorHAnsi"/>
          <w:sz w:val="16"/>
        </w:rPr>
        <w:t xml:space="preserve">. We also cannot forget about </w:t>
      </w:r>
      <w:r w:rsidRPr="002E549D">
        <w:rPr>
          <w:rStyle w:val="Emphasis"/>
          <w:rFonts w:asciiTheme="majorHAnsi" w:hAnsiTheme="majorHAnsi" w:cstheme="majorHAnsi"/>
        </w:rPr>
        <w:t>forms of space exploration that may not be explicitly tied to military means.</w:t>
      </w:r>
      <w:r w:rsidRPr="002E549D">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2E549D">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2E549D">
        <w:rPr>
          <w:rFonts w:asciiTheme="majorHAnsi" w:hAnsiTheme="majorHAnsi" w:cstheme="majorHAnsi"/>
          <w:sz w:val="16"/>
        </w:rPr>
        <w:t xml:space="preserve">. Perhaps </w:t>
      </w:r>
      <w:r w:rsidRPr="002E549D">
        <w:rPr>
          <w:rStyle w:val="StyleUnderline"/>
          <w:rFonts w:asciiTheme="majorHAnsi" w:hAnsiTheme="majorHAnsi" w:cstheme="majorHAnsi"/>
          <w:highlight w:val="green"/>
        </w:rPr>
        <w:t>the most prominent example</w:t>
      </w:r>
      <w:r w:rsidRPr="002E549D">
        <w:rPr>
          <w:rFonts w:asciiTheme="majorHAnsi" w:hAnsiTheme="majorHAnsi" w:cstheme="majorHAnsi"/>
          <w:sz w:val="16"/>
        </w:rPr>
        <w:t xml:space="preserve"> of the fractures between settler space exploration and Indigenous peoples </w:t>
      </w:r>
      <w:r w:rsidRPr="002E549D">
        <w:rPr>
          <w:rStyle w:val="StyleUnderline"/>
          <w:rFonts w:asciiTheme="majorHAnsi" w:hAnsiTheme="majorHAnsi" w:cstheme="majorHAnsi"/>
          <w:highlight w:val="green"/>
        </w:rPr>
        <w:t>is</w:t>
      </w:r>
      <w:r w:rsidRPr="002E549D">
        <w:rPr>
          <w:rFonts w:asciiTheme="majorHAnsi" w:hAnsiTheme="majorHAnsi" w:cstheme="majorHAnsi"/>
          <w:sz w:val="16"/>
        </w:rPr>
        <w:t xml:space="preserve"> the on-going controversy surrounding </w:t>
      </w:r>
      <w:r w:rsidRPr="002E549D">
        <w:rPr>
          <w:rStyle w:val="StyleUnderline"/>
          <w:rFonts w:asciiTheme="majorHAnsi" w:hAnsiTheme="majorHAnsi" w:cstheme="majorHAnsi"/>
          <w:highlight w:val="green"/>
        </w:rPr>
        <w:t xml:space="preserve">the </w:t>
      </w:r>
      <w:r w:rsidRPr="002E549D">
        <w:rPr>
          <w:rStyle w:val="StyleUnderline"/>
          <w:rFonts w:asciiTheme="majorHAnsi" w:hAnsiTheme="majorHAnsi" w:cstheme="majorHAnsi"/>
        </w:rPr>
        <w:t xml:space="preserve">construction of the </w:t>
      </w:r>
      <w:r w:rsidRPr="002E549D">
        <w:rPr>
          <w:rStyle w:val="StyleUnderline"/>
          <w:rFonts w:asciiTheme="majorHAnsi" w:hAnsiTheme="majorHAnsi" w:cstheme="majorHAnsi"/>
          <w:highlight w:val="green"/>
        </w:rPr>
        <w:t xml:space="preserve">Thirty Meter Telescope </w:t>
      </w:r>
      <w:r w:rsidRPr="002E549D">
        <w:rPr>
          <w:rStyle w:val="StyleUnderline"/>
          <w:rFonts w:asciiTheme="majorHAnsi" w:hAnsiTheme="majorHAnsi" w:cstheme="majorHAnsi"/>
        </w:rPr>
        <w:t>on Mauna Kea, on the island of Hawaii</w:t>
      </w:r>
      <w:r w:rsidRPr="002E549D">
        <w:rPr>
          <w:rFonts w:asciiTheme="majorHAnsi" w:hAnsiTheme="majorHAnsi" w:cstheme="majorHAnsi"/>
          <w:sz w:val="16"/>
          <w:highlight w:val="green"/>
        </w:rPr>
        <w:t>.</w:t>
      </w:r>
      <w:r w:rsidRPr="002E549D">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2E549D">
        <w:rPr>
          <w:rStyle w:val="StyleUnderline"/>
          <w:rFonts w:asciiTheme="majorHAnsi" w:hAnsiTheme="majorHAnsi" w:cstheme="majorHAnsi"/>
        </w:rPr>
        <w:t xml:space="preserve">is a prime example of the </w:t>
      </w:r>
      <w:r w:rsidRPr="002E549D">
        <w:rPr>
          <w:rStyle w:val="StyleUnderline"/>
          <w:rFonts w:asciiTheme="majorHAnsi" w:hAnsiTheme="majorHAnsi" w:cstheme="majorHAnsi"/>
          <w:highlight w:val="green"/>
        </w:rPr>
        <w:t>logics presented towards ‘space’ in both Earth-bound and beyond-Earth contexts by the settler colonial state</w:t>
      </w:r>
      <w:r w:rsidRPr="002E549D">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Witze</w:t>
      </w:r>
      <w:proofErr w:type="spellEnd"/>
      <w:r w:rsidRPr="002E549D">
        <w:rPr>
          <w:rFonts w:asciiTheme="majorHAnsi" w:hAnsiTheme="majorHAnsi" w:cstheme="majorHAnsi"/>
          <w:sz w:val="16"/>
        </w:rPr>
        <w:t xml:space="preserve">, 2020). </w:t>
      </w:r>
      <w:proofErr w:type="gramStart"/>
      <w:r w:rsidRPr="002E549D">
        <w:rPr>
          <w:rFonts w:asciiTheme="majorHAnsi" w:hAnsiTheme="majorHAnsi" w:cstheme="majorHAnsi"/>
          <w:sz w:val="16"/>
        </w:rPr>
        <w:t xml:space="preserve">In particular, </w:t>
      </w:r>
      <w:r w:rsidRPr="002E549D">
        <w:rPr>
          <w:rStyle w:val="StyleUnderline"/>
          <w:rFonts w:asciiTheme="majorHAnsi" w:hAnsiTheme="majorHAnsi" w:cstheme="majorHAnsi"/>
        </w:rPr>
        <w:t>astronomers</w:t>
      </w:r>
      <w:proofErr w:type="gramEnd"/>
      <w:r w:rsidRPr="002E549D">
        <w:rPr>
          <w:rStyle w:val="StyleUnderline"/>
          <w:rFonts w:asciiTheme="majorHAnsi" w:hAnsiTheme="majorHAnsi" w:cstheme="majorHAnsi"/>
        </w:rPr>
        <w:t xml:space="preserve"> such as Chanda Prescod-Weinstein, </w:t>
      </w:r>
      <w:proofErr w:type="spellStart"/>
      <w:r w:rsidRPr="002E549D">
        <w:rPr>
          <w:rStyle w:val="StyleUnderline"/>
          <w:rFonts w:asciiTheme="majorHAnsi" w:hAnsiTheme="majorHAnsi" w:cstheme="majorHAnsi"/>
        </w:rPr>
        <w:t>Lucianne</w:t>
      </w:r>
      <w:proofErr w:type="spellEnd"/>
      <w:r w:rsidRPr="002E549D">
        <w:rPr>
          <w:rStyle w:val="StyleUnderline"/>
          <w:rFonts w:asciiTheme="majorHAnsi" w:hAnsiTheme="majorHAnsi" w:cstheme="majorHAnsi"/>
        </w:rPr>
        <w:t xml:space="preserve"> </w:t>
      </w:r>
      <w:proofErr w:type="spellStart"/>
      <w:r w:rsidRPr="002E549D">
        <w:rPr>
          <w:rStyle w:val="StyleUnderline"/>
          <w:rFonts w:asciiTheme="majorHAnsi" w:hAnsiTheme="majorHAnsi" w:cstheme="majorHAnsi"/>
        </w:rPr>
        <w:t>Walkowicz</w:t>
      </w:r>
      <w:proofErr w:type="spellEnd"/>
      <w:r w:rsidRPr="002E549D">
        <w:rPr>
          <w:rFonts w:asciiTheme="majorHAnsi" w:hAnsiTheme="majorHAnsi" w:cstheme="majorHAnsi"/>
          <w:sz w:val="16"/>
        </w:rPr>
        <w:t xml:space="preserve">, and others have taken decisive action to </w:t>
      </w:r>
      <w:r w:rsidRPr="002E549D">
        <w:rPr>
          <w:rStyle w:val="StyleUnderline"/>
          <w:rFonts w:asciiTheme="majorHAnsi" w:hAnsiTheme="majorHAnsi" w:cstheme="majorHAnsi"/>
        </w:rPr>
        <w:t xml:space="preserve">push </w:t>
      </w:r>
      <w:r w:rsidRPr="002E549D">
        <w:rPr>
          <w:rStyle w:val="Emphasis"/>
          <w:rFonts w:asciiTheme="majorHAnsi" w:hAnsiTheme="majorHAnsi" w:cstheme="majorHAnsi"/>
        </w:rPr>
        <w:t>back against the idea that settler scientific advancement via space exploration should take precedence over Indigenous sovereignty in Earth-space</w:t>
      </w:r>
      <w:r w:rsidRPr="002E549D">
        <w:rPr>
          <w:rStyle w:val="StyleUnderline"/>
          <w:rFonts w:asciiTheme="majorHAnsi" w:hAnsiTheme="majorHAnsi" w:cstheme="majorHAnsi"/>
        </w:rPr>
        <w:t>.</w:t>
      </w:r>
      <w:r w:rsidRPr="002E549D">
        <w:rPr>
          <w:rFonts w:asciiTheme="majorHAnsi" w:hAnsiTheme="majorHAnsi" w:cstheme="majorHAnsi"/>
          <w:sz w:val="16"/>
        </w:rPr>
        <w:t xml:space="preserve"> Prescod-Weinstein and </w:t>
      </w:r>
      <w:proofErr w:type="spellStart"/>
      <w:r w:rsidRPr="002E549D">
        <w:rPr>
          <w:rFonts w:asciiTheme="majorHAnsi" w:hAnsiTheme="majorHAnsi" w:cstheme="majorHAnsi"/>
          <w:sz w:val="16"/>
        </w:rPr>
        <w:t>Walkowicz</w:t>
      </w:r>
      <w:proofErr w:type="spellEnd"/>
      <w:r w:rsidRPr="002E549D">
        <w:rPr>
          <w:rFonts w:asciiTheme="majorHAnsi" w:hAnsiTheme="majorHAnsi" w:cstheme="majorHAnsi"/>
          <w:sz w:val="16"/>
        </w:rPr>
        <w:t xml:space="preserve">, alongside Sarah Tuttle, Brian Nord and </w:t>
      </w:r>
      <w:proofErr w:type="spellStart"/>
      <w:r w:rsidRPr="002E549D">
        <w:rPr>
          <w:rFonts w:asciiTheme="majorHAnsi" w:hAnsiTheme="majorHAnsi" w:cstheme="majorHAnsi"/>
          <w:sz w:val="16"/>
        </w:rPr>
        <w:t>Hilding</w:t>
      </w:r>
      <w:proofErr w:type="spellEnd"/>
      <w:r w:rsidRPr="002E549D">
        <w:rPr>
          <w:rFonts w:asciiTheme="majorHAnsi" w:hAnsiTheme="majorHAnsi" w:cstheme="majorHAnsi"/>
          <w:sz w:val="16"/>
        </w:rPr>
        <w:t xml:space="preserve"> Neilson (2020) make clear that </w:t>
      </w:r>
      <w:r w:rsidRPr="002E549D">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2E549D">
        <w:rPr>
          <w:rFonts w:asciiTheme="majorHAnsi" w:hAnsiTheme="majorHAnsi" w:cstheme="majorHAnsi"/>
          <w:sz w:val="16"/>
        </w:rPr>
        <w:t xml:space="preserve"> In fact, Native Hawai’ian scholars such as </w:t>
      </w:r>
      <w:proofErr w:type="spellStart"/>
      <w:r w:rsidRPr="002E549D">
        <w:rPr>
          <w:rFonts w:asciiTheme="majorHAnsi" w:hAnsiTheme="majorHAnsi" w:cstheme="majorHAnsi"/>
          <w:sz w:val="16"/>
        </w:rPr>
        <w:t>Iokepa</w:t>
      </w:r>
      <w:proofErr w:type="spellEnd"/>
      <w:r w:rsidRPr="002E549D">
        <w:rPr>
          <w:rFonts w:asciiTheme="majorHAnsi" w:hAnsiTheme="majorHAnsi" w:cstheme="majorHAnsi"/>
          <w:sz w:val="16"/>
        </w:rPr>
        <w:t xml:space="preserve"> </w:t>
      </w:r>
      <w:proofErr w:type="spellStart"/>
      <w:r w:rsidRPr="002E549D">
        <w:rPr>
          <w:rFonts w:asciiTheme="majorHAnsi" w:hAnsiTheme="majorHAnsi" w:cstheme="majorHAnsi"/>
          <w:sz w:val="16"/>
        </w:rPr>
        <w:t>Casumbal</w:t>
      </w:r>
      <w:proofErr w:type="spellEnd"/>
      <w:r w:rsidRPr="002E549D">
        <w:rPr>
          <w:rFonts w:asciiTheme="majorHAnsi" w:hAnsiTheme="majorHAnsi" w:cstheme="majorHAnsi"/>
          <w:sz w:val="16"/>
        </w:rPr>
        <w:t xml:space="preserve">-Salazar strike at the heart of the professed neutrality of sciences like astronomy:  One scientist told me that </w:t>
      </w:r>
      <w:r w:rsidRPr="002E549D">
        <w:rPr>
          <w:rStyle w:val="StyleUnderline"/>
          <w:rFonts w:asciiTheme="majorHAnsi" w:hAnsiTheme="majorHAnsi" w:cstheme="majorHAnsi"/>
        </w:rPr>
        <w:t xml:space="preserve">astronomy </w:t>
      </w:r>
      <w:r w:rsidRPr="002E549D">
        <w:rPr>
          <w:rFonts w:asciiTheme="majorHAnsi" w:hAnsiTheme="majorHAnsi" w:cstheme="majorHAnsi"/>
          <w:sz w:val="16"/>
        </w:rPr>
        <w:t>is</w:t>
      </w:r>
      <w:r w:rsidRPr="002E549D">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2E549D">
        <w:rPr>
          <w:rFonts w:asciiTheme="majorHAnsi" w:hAnsiTheme="majorHAnsi" w:cstheme="majorHAnsi"/>
          <w:sz w:val="16"/>
        </w:rPr>
        <w:t xml:space="preserve"> Such a statement </w:t>
      </w:r>
      <w:r w:rsidRPr="002E549D">
        <w:rPr>
          <w:rStyle w:val="Emphasis"/>
          <w:rFonts w:asciiTheme="majorHAnsi" w:hAnsiTheme="majorHAnsi" w:cstheme="majorHAnsi"/>
          <w:highlight w:val="green"/>
        </w:rPr>
        <w:t>underscores the cultural bias within conventional notions of what constitutes the “human” and “knowledge</w:t>
      </w:r>
      <w:r w:rsidRPr="002E549D">
        <w:rPr>
          <w:rStyle w:val="Emphasis"/>
          <w:rFonts w:asciiTheme="majorHAnsi" w:hAnsiTheme="majorHAnsi" w:cstheme="majorHAnsi"/>
        </w:rPr>
        <w:t>.”</w:t>
      </w:r>
      <w:r w:rsidRPr="002E549D">
        <w:rPr>
          <w:rFonts w:asciiTheme="majorHAnsi" w:hAnsiTheme="majorHAnsi" w:cstheme="majorHAnsi"/>
          <w:sz w:val="16"/>
        </w:rPr>
        <w:t xml:space="preserve"> In the absence of a critical self-reflection on this inherent ethnocentrism, </w:t>
      </w:r>
      <w:r w:rsidRPr="002E549D">
        <w:rPr>
          <w:rStyle w:val="StyleUnderline"/>
          <w:rFonts w:asciiTheme="majorHAnsi" w:hAnsiTheme="majorHAnsi" w:cstheme="majorHAnsi"/>
          <w:highlight w:val="green"/>
        </w:rPr>
        <w:t>the tacit claim to universal truth reproduces the</w:t>
      </w:r>
      <w:r w:rsidRPr="002E549D">
        <w:rPr>
          <w:rStyle w:val="StyleUnderline"/>
          <w:rFonts w:asciiTheme="majorHAnsi" w:hAnsiTheme="majorHAnsi" w:cstheme="majorHAnsi"/>
        </w:rPr>
        <w:t xml:space="preserve"> cultural </w:t>
      </w:r>
      <w:r w:rsidRPr="002E549D">
        <w:rPr>
          <w:rStyle w:val="StyleUnderline"/>
          <w:rFonts w:asciiTheme="majorHAnsi" w:hAnsiTheme="majorHAnsi" w:cstheme="majorHAnsi"/>
          <w:highlight w:val="green"/>
        </w:rPr>
        <w:t>supremacy of Western science</w:t>
      </w:r>
      <w:r w:rsidRPr="002E549D">
        <w:rPr>
          <w:rStyle w:val="StyleUnderline"/>
          <w:rFonts w:asciiTheme="majorHAnsi" w:hAnsiTheme="majorHAnsi" w:cstheme="majorHAnsi"/>
        </w:rPr>
        <w:t xml:space="preserve"> as self-evident.</w:t>
      </w:r>
      <w:r w:rsidRPr="002E549D">
        <w:rPr>
          <w:rFonts w:asciiTheme="majorHAnsi" w:hAnsiTheme="majorHAnsi" w:cstheme="majorHAnsi"/>
          <w:sz w:val="16"/>
        </w:rPr>
        <w:t xml:space="preserve"> Here, </w:t>
      </w:r>
      <w:r w:rsidRPr="002E549D">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2E549D">
        <w:rPr>
          <w:rFonts w:asciiTheme="majorHAnsi" w:hAnsiTheme="majorHAnsi" w:cstheme="majorHAnsi"/>
          <w:sz w:val="16"/>
        </w:rPr>
        <w:t xml:space="preserve"> (2017: 8). As </w:t>
      </w:r>
      <w:proofErr w:type="spellStart"/>
      <w:r w:rsidRPr="002E549D">
        <w:rPr>
          <w:rStyle w:val="StyleUnderline"/>
          <w:rFonts w:asciiTheme="majorHAnsi" w:hAnsiTheme="majorHAnsi" w:cstheme="majorHAnsi"/>
        </w:rPr>
        <w:t>Casumbal</w:t>
      </w:r>
      <w:proofErr w:type="spellEnd"/>
      <w:r w:rsidRPr="002E549D">
        <w:rPr>
          <w:rStyle w:val="StyleUnderline"/>
          <w:rFonts w:asciiTheme="majorHAnsi" w:hAnsiTheme="majorHAnsi" w:cstheme="majorHAnsi"/>
        </w:rPr>
        <w:t>-Salazar and other scholars who have written about the TMT and the violence that has been done to Native Hawai’ians</w:t>
      </w:r>
      <w:r w:rsidRPr="002E549D">
        <w:rPr>
          <w:rFonts w:asciiTheme="majorHAnsi" w:hAnsiTheme="majorHAnsi" w:cstheme="majorHAnsi"/>
          <w:sz w:val="16"/>
        </w:rPr>
        <w:t xml:space="preserve"> (</w:t>
      </w:r>
      <w:r w:rsidRPr="002E549D">
        <w:rPr>
          <w:rStyle w:val="StyleUnderline"/>
          <w:rFonts w:asciiTheme="majorHAnsi" w:hAnsiTheme="majorHAnsi" w:cstheme="majorHAnsi"/>
        </w:rPr>
        <w:t>such as police actions designed to dislodge blockades</w:t>
      </w:r>
      <w:r w:rsidRPr="002E549D">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2E549D">
        <w:rPr>
          <w:rStyle w:val="Emphasis"/>
          <w:rFonts w:asciiTheme="majorHAnsi" w:hAnsiTheme="majorHAnsi" w:cstheme="majorHAnsi"/>
          <w:highlight w:val="green"/>
        </w:rPr>
        <w:t>there is no neutrality to be had</w:t>
      </w:r>
      <w:r w:rsidRPr="002E549D">
        <w:rPr>
          <w:rStyle w:val="StyleUnderline"/>
          <w:rFonts w:asciiTheme="majorHAnsi" w:hAnsiTheme="majorHAnsi" w:cstheme="majorHAnsi"/>
          <w:highlight w:val="green"/>
        </w:rPr>
        <w:t>—dispossession and violence are dispossession and violence</w:t>
      </w:r>
      <w:r w:rsidRPr="002E549D">
        <w:rPr>
          <w:rStyle w:val="StyleUnderline"/>
          <w:rFonts w:asciiTheme="majorHAnsi" w:hAnsiTheme="majorHAnsi" w:cstheme="majorHAnsi"/>
        </w:rPr>
        <w:t>, no matter the potential ‘good for humanity’ that might come about through these things.</w:t>
      </w:r>
      <w:r w:rsidRPr="002E549D">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2E549D">
        <w:rPr>
          <w:rFonts w:asciiTheme="majorHAnsi" w:hAnsiTheme="majorHAnsi" w:cstheme="majorHAnsi"/>
          <w:sz w:val="16"/>
        </w:rPr>
        <w:t>off of</w:t>
      </w:r>
      <w:proofErr w:type="gramEnd"/>
      <w:r w:rsidRPr="002E549D">
        <w:rPr>
          <w:rFonts w:asciiTheme="majorHAnsi" w:hAnsiTheme="majorHAnsi" w:cstheme="majorHAnsi"/>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2E549D">
        <w:rPr>
          <w:rStyle w:val="StyleUnderline"/>
          <w:rFonts w:asciiTheme="majorHAnsi" w:hAnsiTheme="majorHAnsi" w:cstheme="majorHAnsi"/>
        </w:rPr>
        <w:t>space exploration has been historically tied to military hegemony</w:t>
      </w:r>
      <w:r w:rsidRPr="002E549D">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2E549D">
        <w:rPr>
          <w:rStyle w:val="StyleUnderline"/>
          <w:rFonts w:asciiTheme="majorHAnsi" w:hAnsiTheme="majorHAnsi" w:cstheme="majorHAnsi"/>
        </w:rPr>
        <w:t>A sustained conversation needs to be had—will this exploration be ethical and beneficial to all Americans?</w:t>
      </w:r>
    </w:p>
    <w:p w14:paraId="0A86C053"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lastRenderedPageBreak/>
        <w:t xml:space="preserve">The private sector’s promise of “future benefits” in asteroid mining creates a form of </w:t>
      </w:r>
      <w:proofErr w:type="spellStart"/>
      <w:r w:rsidRPr="002E549D">
        <w:rPr>
          <w:rFonts w:asciiTheme="majorHAnsi" w:hAnsiTheme="majorHAnsi" w:cstheme="majorHAnsi"/>
        </w:rPr>
        <w:t>disimagination</w:t>
      </w:r>
      <w:proofErr w:type="spellEnd"/>
      <w:r w:rsidRPr="002E549D">
        <w:rPr>
          <w:rFonts w:asciiTheme="majorHAnsi" w:hAnsiTheme="majorHAnsi" w:cstheme="majorHAnsi"/>
        </w:rPr>
        <w:t xml:space="preserve"> that centers the white settler narrative while erasing indigenous communities’ narratives</w:t>
      </w:r>
    </w:p>
    <w:p w14:paraId="6E8CF60F" w14:textId="77777777" w:rsidR="00DE168B" w:rsidRPr="002E549D" w:rsidRDefault="00DE168B" w:rsidP="00DE168B">
      <w:pPr>
        <w:rPr>
          <w:rFonts w:asciiTheme="majorHAnsi" w:hAnsiTheme="majorHAnsi" w:cstheme="majorHAnsi"/>
        </w:rPr>
      </w:pPr>
      <w:proofErr w:type="spellStart"/>
      <w:r w:rsidRPr="002E549D">
        <w:rPr>
          <w:rFonts w:asciiTheme="majorHAnsi" w:hAnsiTheme="majorHAnsi" w:cstheme="majorHAnsi"/>
        </w:rPr>
        <w:t>nse</w:t>
      </w:r>
      <w:proofErr w:type="spellEnd"/>
      <w:r w:rsidRPr="002E549D">
        <w:rPr>
          <w:rFonts w:asciiTheme="majorHAnsi" w:hAnsiTheme="majorHAnsi" w:cstheme="majorHAnsi"/>
        </w:rPr>
        <w:t xml:space="preserve">=new space economy (in the context of </w:t>
      </w:r>
      <w:proofErr w:type="spellStart"/>
      <w:r w:rsidRPr="002E549D">
        <w:rPr>
          <w:rFonts w:asciiTheme="majorHAnsi" w:hAnsiTheme="majorHAnsi" w:cstheme="majorHAnsi"/>
        </w:rPr>
        <w:t>priv</w:t>
      </w:r>
      <w:proofErr w:type="spellEnd"/>
      <w:r w:rsidRPr="002E549D">
        <w:rPr>
          <w:rFonts w:asciiTheme="majorHAnsi" w:hAnsiTheme="majorHAnsi" w:cstheme="majorHAnsi"/>
        </w:rPr>
        <w:t xml:space="preserve"> industries)</w:t>
      </w:r>
    </w:p>
    <w:p w14:paraId="30C88959" w14:textId="6A70880D"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Jones 21</w:t>
      </w:r>
      <w:r w:rsidRPr="002E549D">
        <w:rPr>
          <w:rFonts w:asciiTheme="majorHAnsi" w:hAnsiTheme="majorHAnsi" w:cstheme="majorHAnsi"/>
        </w:rPr>
        <w:t xml:space="preserve">, </w:t>
      </w:r>
      <w:r w:rsidR="00BD7AE2">
        <w:rPr>
          <w:rFonts w:asciiTheme="majorHAnsi" w:hAnsiTheme="majorHAnsi" w:cstheme="majorHAnsi"/>
        </w:rPr>
        <w:t>(</w:t>
      </w:r>
      <w:r w:rsidRPr="002E549D">
        <w:rPr>
          <w:rFonts w:asciiTheme="majorHAnsi" w:hAnsiTheme="majorHAnsi" w:cstheme="majorHAnsi"/>
        </w:rPr>
        <w:t>Craig Henry Jones</w:t>
      </w:r>
      <w:r w:rsidR="00BD7AE2">
        <w:rPr>
          <w:rFonts w:asciiTheme="majorHAnsi" w:hAnsiTheme="majorHAnsi" w:cstheme="majorHAnsi"/>
        </w:rPr>
        <w:t xml:space="preserve"> is a PhD student at Lancaster University)</w:t>
      </w:r>
      <w:r w:rsidRPr="002E549D">
        <w:rPr>
          <w:rFonts w:asciiTheme="majorHAnsi" w:hAnsiTheme="majorHAnsi" w:cstheme="majorHAnsi"/>
        </w:rPr>
        <w:t xml:space="preserve">, 5-24-2021, "Enclosing the Cosmos: </w:t>
      </w:r>
      <w:proofErr w:type="spellStart"/>
      <w:r w:rsidRPr="002E549D">
        <w:rPr>
          <w:rFonts w:asciiTheme="majorHAnsi" w:hAnsiTheme="majorHAnsi" w:cstheme="majorHAnsi"/>
        </w:rPr>
        <w:t>Privatising</w:t>
      </w:r>
      <w:proofErr w:type="spellEnd"/>
      <w:r w:rsidRPr="002E549D">
        <w:rPr>
          <w:rFonts w:asciiTheme="majorHAnsi" w:hAnsiTheme="majorHAnsi" w:cstheme="majorHAnsi"/>
        </w:rPr>
        <w:t xml:space="preserve"> Outer Space and Voices of Resistance," No Publication, </w:t>
      </w:r>
      <w:hyperlink r:id="rId10" w:history="1">
        <w:r w:rsidRPr="002E549D">
          <w:rPr>
            <w:rStyle w:val="Hyperlink"/>
            <w:rFonts w:asciiTheme="majorHAnsi" w:hAnsiTheme="majorHAnsi" w:cstheme="majorHAnsi"/>
          </w:rPr>
          <w:t>https://www.societyandspace.org/articles/enclosing-the-cosmos-privatising-outer-space-and-voices-of-resistance</w:t>
        </w:r>
      </w:hyperlink>
      <w:r w:rsidRPr="002E549D">
        <w:rPr>
          <w:rFonts w:asciiTheme="majorHAnsi" w:hAnsiTheme="majorHAnsi" w:cstheme="majorHAnsi"/>
        </w:rPr>
        <w:t xml:space="preserve"> //</w:t>
      </w:r>
      <w:proofErr w:type="spellStart"/>
      <w:r w:rsidRPr="002E549D">
        <w:rPr>
          <w:rFonts w:asciiTheme="majorHAnsi" w:hAnsiTheme="majorHAnsi" w:cstheme="majorHAnsi"/>
        </w:rPr>
        <w:t>tanya</w:t>
      </w:r>
      <w:proofErr w:type="spellEnd"/>
    </w:p>
    <w:p w14:paraId="1849E464" w14:textId="77777777" w:rsidR="00DE168B" w:rsidRPr="002E549D" w:rsidRDefault="00DE168B" w:rsidP="00DE168B">
      <w:pPr>
        <w:rPr>
          <w:rStyle w:val="StyleUnderline"/>
          <w:rFonts w:asciiTheme="majorHAnsi" w:hAnsiTheme="majorHAnsi" w:cstheme="majorHAnsi"/>
        </w:rPr>
      </w:pPr>
      <w:r w:rsidRPr="002E549D">
        <w:rPr>
          <w:rStyle w:val="StyleUnderline"/>
          <w:rFonts w:asciiTheme="majorHAnsi" w:hAnsiTheme="majorHAnsi" w:cstheme="majorHAnsi"/>
        </w:rPr>
        <w:t xml:space="preserve">The past decade has seen </w:t>
      </w:r>
      <w:r w:rsidRPr="002E549D">
        <w:rPr>
          <w:rStyle w:val="Emphasis"/>
          <w:rFonts w:asciiTheme="majorHAnsi" w:hAnsiTheme="majorHAnsi" w:cstheme="majorHAnsi"/>
        </w:rPr>
        <w:t xml:space="preserve">an increasing </w:t>
      </w:r>
      <w:r w:rsidRPr="002E549D">
        <w:rPr>
          <w:rStyle w:val="Emphasis"/>
          <w:rFonts w:asciiTheme="majorHAnsi" w:hAnsiTheme="majorHAnsi" w:cstheme="majorHAnsi"/>
          <w:highlight w:val="green"/>
        </w:rPr>
        <w:t xml:space="preserve">involvement from the private sector in </w:t>
      </w:r>
      <w:r w:rsidRPr="002E549D">
        <w:rPr>
          <w:rStyle w:val="Emphasis"/>
          <w:rFonts w:asciiTheme="majorHAnsi" w:hAnsiTheme="majorHAnsi" w:cstheme="majorHAnsi"/>
        </w:rPr>
        <w:t xml:space="preserve">all aspects of </w:t>
      </w:r>
      <w:r w:rsidRPr="002E549D">
        <w:rPr>
          <w:rStyle w:val="Emphasis"/>
          <w:rFonts w:asciiTheme="majorHAnsi" w:hAnsiTheme="majorHAnsi" w:cstheme="majorHAnsi"/>
          <w:highlight w:val="green"/>
        </w:rPr>
        <w:t>Outer Space operations</w:t>
      </w:r>
      <w:r w:rsidRPr="002E549D">
        <w:rPr>
          <w:rStyle w:val="StyleUnderline"/>
          <w:rFonts w:asciiTheme="majorHAnsi" w:hAnsiTheme="majorHAnsi" w:cstheme="majorHAnsi"/>
        </w:rPr>
        <w:t xml:space="preserve"> – ranging </w:t>
      </w:r>
      <w:r w:rsidRPr="002E549D">
        <w:rPr>
          <w:rStyle w:val="StyleUnderline"/>
          <w:rFonts w:asciiTheme="majorHAnsi" w:hAnsiTheme="majorHAnsi" w:cstheme="majorHAnsi"/>
          <w:highlight w:val="green"/>
        </w:rPr>
        <w:t>from launch</w:t>
      </w:r>
      <w:r w:rsidRPr="002E549D">
        <w:rPr>
          <w:rStyle w:val="StyleUnderline"/>
          <w:rFonts w:asciiTheme="majorHAnsi" w:hAnsiTheme="majorHAnsi" w:cstheme="majorHAnsi"/>
        </w:rPr>
        <w:t xml:space="preserve"> capacities </w:t>
      </w:r>
      <w:r w:rsidRPr="002E549D">
        <w:rPr>
          <w:rStyle w:val="StyleUnderline"/>
          <w:rFonts w:asciiTheme="majorHAnsi" w:hAnsiTheme="majorHAnsi" w:cstheme="majorHAnsi"/>
          <w:highlight w:val="green"/>
        </w:rPr>
        <w:t xml:space="preserve">to satellite capabilities, and </w:t>
      </w:r>
      <w:r w:rsidRPr="002E549D">
        <w:rPr>
          <w:rStyle w:val="StyleUnderline"/>
          <w:rFonts w:asciiTheme="majorHAnsi" w:hAnsiTheme="majorHAnsi" w:cstheme="majorHAnsi"/>
        </w:rPr>
        <w:t>recently expanding to include manned space launches</w:t>
      </w:r>
      <w:r w:rsidRPr="002E549D">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2E549D">
        <w:rPr>
          <w:rStyle w:val="StyleUnderline"/>
          <w:rFonts w:asciiTheme="majorHAnsi" w:hAnsiTheme="majorHAnsi" w:cstheme="majorHAnsi"/>
        </w:rPr>
        <w:t xml:space="preserve">various actors are advocating for a </w:t>
      </w:r>
      <w:proofErr w:type="spellStart"/>
      <w:r w:rsidRPr="002E549D">
        <w:rPr>
          <w:rStyle w:val="StyleUnderline"/>
          <w:rFonts w:asciiTheme="majorHAnsi" w:hAnsiTheme="majorHAnsi" w:cstheme="majorHAnsi"/>
        </w:rPr>
        <w:t>privatised</w:t>
      </w:r>
      <w:proofErr w:type="spellEnd"/>
      <w:r w:rsidRPr="002E549D">
        <w:rPr>
          <w:rStyle w:val="StyleUnderline"/>
          <w:rFonts w:asciiTheme="majorHAnsi" w:hAnsiTheme="majorHAnsi" w:cstheme="majorHAnsi"/>
        </w:rPr>
        <w:t xml:space="preserve"> extractive industry to be developed, specifically around </w:t>
      </w:r>
      <w:r w:rsidRPr="002E549D">
        <w:rPr>
          <w:rStyle w:val="Emphasis"/>
          <w:rFonts w:asciiTheme="majorHAnsi" w:hAnsiTheme="majorHAnsi" w:cstheme="majorHAnsi"/>
          <w:highlight w:val="green"/>
        </w:rPr>
        <w:t>asteroid mining</w:t>
      </w:r>
      <w:r w:rsidRPr="002E549D">
        <w:rPr>
          <w:rStyle w:val="StyleUnderline"/>
          <w:rFonts w:asciiTheme="majorHAnsi" w:hAnsiTheme="majorHAnsi" w:cstheme="majorHAnsi"/>
        </w:rPr>
        <w:t xml:space="preserve"> </w:t>
      </w:r>
      <w:r w:rsidRPr="002E549D">
        <w:rPr>
          <w:rFonts w:asciiTheme="majorHAnsi" w:hAnsiTheme="majorHAnsi" w:cstheme="majorHAnsi"/>
          <w:sz w:val="16"/>
        </w:rPr>
        <w:t xml:space="preserve">(BBC News, 2012: Johnson et al., 2014: Rincon, 2013). These actors </w:t>
      </w:r>
      <w:r w:rsidRPr="002E549D">
        <w:rPr>
          <w:rStyle w:val="StyleUnderline"/>
          <w:rFonts w:asciiTheme="majorHAnsi" w:hAnsiTheme="majorHAnsi" w:cstheme="majorHAnsi"/>
        </w:rPr>
        <w:t xml:space="preserve">are seeking to </w:t>
      </w:r>
      <w:proofErr w:type="spellStart"/>
      <w:r w:rsidRPr="002E549D">
        <w:rPr>
          <w:rStyle w:val="StyleUnderline"/>
          <w:rFonts w:asciiTheme="majorHAnsi" w:hAnsiTheme="majorHAnsi" w:cstheme="majorHAnsi"/>
        </w:rPr>
        <w:t>legitimise</w:t>
      </w:r>
      <w:proofErr w:type="spellEnd"/>
      <w:r w:rsidRPr="002E549D">
        <w:rPr>
          <w:rStyle w:val="StyleUnderline"/>
          <w:rFonts w:asciiTheme="majorHAnsi" w:hAnsiTheme="majorHAnsi" w:cstheme="majorHAnsi"/>
        </w:rPr>
        <w:t xml:space="preserve"> asteroid mining efforts not only through the physical and legislative enclosure of Outer Space but through the enclosure of imaginative spaces also</w:t>
      </w:r>
      <w:r w:rsidRPr="002E549D">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2E549D">
        <w:rPr>
          <w:rStyle w:val="StyleUnderline"/>
          <w:rFonts w:asciiTheme="majorHAnsi" w:hAnsiTheme="majorHAnsi" w:cstheme="majorHAnsi"/>
        </w:rPr>
        <w:t xml:space="preserve">Advocates of asteroid mining offer a variety of justifications for their proposed </w:t>
      </w:r>
      <w:proofErr w:type="spellStart"/>
      <w:r w:rsidRPr="002E549D">
        <w:rPr>
          <w:rStyle w:val="StyleUnderline"/>
          <w:rFonts w:asciiTheme="majorHAnsi" w:hAnsiTheme="majorHAnsi" w:cstheme="majorHAnsi"/>
        </w:rPr>
        <w:t>endeavours</w:t>
      </w:r>
      <w:proofErr w:type="spellEnd"/>
      <w:r w:rsidRPr="002E549D">
        <w:rPr>
          <w:rStyle w:val="StyleUnderline"/>
          <w:rFonts w:asciiTheme="majorHAnsi" w:hAnsiTheme="majorHAnsi" w:cstheme="majorHAnsi"/>
        </w:rPr>
        <w:t>, ranging from an environmental impetus due to climate change</w:t>
      </w:r>
      <w:r w:rsidRPr="002E549D">
        <w:rPr>
          <w:rFonts w:asciiTheme="majorHAnsi" w:hAnsiTheme="majorHAnsi" w:cstheme="majorHAnsi"/>
          <w:sz w:val="16"/>
        </w:rPr>
        <w:t xml:space="preserve"> (Johnson et al., 2014) </w:t>
      </w:r>
      <w:r w:rsidRPr="002E549D">
        <w:rPr>
          <w:rStyle w:val="StyleUnderline"/>
          <w:rFonts w:asciiTheme="majorHAnsi" w:hAnsiTheme="majorHAnsi" w:cstheme="majorHAnsi"/>
        </w:rPr>
        <w:t>to the ability of asteroid materials to be used as spatial extension resources</w:t>
      </w:r>
      <w:r w:rsidRPr="002E549D">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2E549D">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2E549D">
        <w:rPr>
          <w:rFonts w:asciiTheme="majorHAnsi" w:hAnsiTheme="majorHAnsi" w:cstheme="majorHAnsi"/>
          <w:sz w:val="16"/>
        </w:rPr>
        <w:t xml:space="preserve">. Aside from issues of technological and fiscal viability, </w:t>
      </w:r>
      <w:r w:rsidRPr="002E549D">
        <w:rPr>
          <w:rStyle w:val="Emphasis"/>
          <w:rFonts w:asciiTheme="majorHAnsi" w:hAnsiTheme="majorHAnsi" w:cstheme="majorHAnsi"/>
        </w:rPr>
        <w:t xml:space="preserve">uncertainty remains surrounding ownership, land rights, and whose future this industry speaks of, for, and </w:t>
      </w:r>
      <w:proofErr w:type="spellStart"/>
      <w:r w:rsidRPr="002E549D">
        <w:rPr>
          <w:rStyle w:val="Emphasis"/>
          <w:rFonts w:asciiTheme="majorHAnsi" w:hAnsiTheme="majorHAnsi" w:cstheme="majorHAnsi"/>
        </w:rPr>
        <w:t>mobilises</w:t>
      </w:r>
      <w:proofErr w:type="spellEnd"/>
      <w:r w:rsidRPr="002E549D">
        <w:rPr>
          <w:rFonts w:asciiTheme="majorHAnsi" w:hAnsiTheme="majorHAnsi" w:cstheme="majorHAnsi"/>
          <w:sz w:val="16"/>
        </w:rPr>
        <w:t xml:space="preserve">. </w:t>
      </w:r>
      <w:r w:rsidRPr="002E549D">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2E549D">
        <w:rPr>
          <w:rFonts w:asciiTheme="majorHAnsi" w:hAnsiTheme="majorHAnsi" w:cstheme="majorHAnsi"/>
          <w:sz w:val="16"/>
        </w:rPr>
        <w:t xml:space="preserve"> (Cofield, 2016: Elvis and Milligan, 2019: Pandya, 2019). </w:t>
      </w:r>
      <w:r w:rsidRPr="002E549D">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2E549D">
        <w:rPr>
          <w:rFonts w:asciiTheme="majorHAnsi" w:hAnsiTheme="majorHAnsi" w:cstheme="majorHAnsi"/>
          <w:sz w:val="16"/>
        </w:rPr>
        <w:t xml:space="preserve"> [3]. These </w:t>
      </w:r>
      <w:proofErr w:type="spellStart"/>
      <w:r w:rsidRPr="002E549D">
        <w:rPr>
          <w:rStyle w:val="Emphasis"/>
          <w:rFonts w:asciiTheme="majorHAnsi" w:hAnsiTheme="majorHAnsi" w:cstheme="majorHAnsi"/>
        </w:rPr>
        <w:t>manoeuvres</w:t>
      </w:r>
      <w:proofErr w:type="spellEnd"/>
      <w:r w:rsidRPr="002E549D">
        <w:rPr>
          <w:rStyle w:val="Emphasis"/>
          <w:rFonts w:asciiTheme="majorHAnsi" w:hAnsiTheme="majorHAnsi" w:cstheme="majorHAnsi"/>
        </w:rPr>
        <w:t xml:space="preserve"> to </w:t>
      </w:r>
      <w:proofErr w:type="spellStart"/>
      <w:r w:rsidRPr="002E549D">
        <w:rPr>
          <w:rStyle w:val="Emphasis"/>
          <w:rFonts w:asciiTheme="majorHAnsi" w:hAnsiTheme="majorHAnsi" w:cstheme="majorHAnsi"/>
        </w:rPr>
        <w:t>privatise</w:t>
      </w:r>
      <w:proofErr w:type="spellEnd"/>
      <w:r w:rsidRPr="002E549D">
        <w:rPr>
          <w:rStyle w:val="Emphasis"/>
          <w:rFonts w:asciiTheme="majorHAnsi" w:hAnsiTheme="majorHAnsi" w:cstheme="majorHAnsi"/>
        </w:rPr>
        <w:t xml:space="preserve"> Outer Space rely not only on the enclosure of physical and legislative places but also</w:t>
      </w:r>
      <w:r w:rsidRPr="002E549D">
        <w:rPr>
          <w:rStyle w:val="Emphasis"/>
          <w:rFonts w:asciiTheme="majorHAnsi" w:hAnsiTheme="majorHAnsi" w:cstheme="majorHAnsi"/>
          <w:highlight w:val="green"/>
        </w:rPr>
        <w:t xml:space="preserve"> seek to enclose imaginative spaces through the process(es) of </w:t>
      </w:r>
      <w:proofErr w:type="spellStart"/>
      <w:r w:rsidRPr="002E549D">
        <w:rPr>
          <w:rStyle w:val="Emphasis"/>
          <w:rFonts w:asciiTheme="majorHAnsi" w:hAnsiTheme="majorHAnsi" w:cstheme="majorHAnsi"/>
          <w:highlight w:val="green"/>
        </w:rPr>
        <w:t>disimagination</w:t>
      </w:r>
      <w:proofErr w:type="spellEnd"/>
      <w:r w:rsidRPr="002E549D">
        <w:rPr>
          <w:rFonts w:asciiTheme="majorHAnsi" w:hAnsiTheme="majorHAnsi" w:cstheme="majorHAnsi"/>
          <w:sz w:val="16"/>
        </w:rPr>
        <w:t xml:space="preserve">. Broadly conceived, </w:t>
      </w:r>
      <w:proofErr w:type="spellStart"/>
      <w:r w:rsidRPr="002E549D">
        <w:rPr>
          <w:rStyle w:val="Emphasis"/>
          <w:rFonts w:asciiTheme="majorHAnsi" w:hAnsiTheme="majorHAnsi" w:cstheme="majorHAnsi"/>
        </w:rPr>
        <w:t>disimagination</w:t>
      </w:r>
      <w:proofErr w:type="spellEnd"/>
      <w:r w:rsidRPr="002E549D">
        <w:rPr>
          <w:rStyle w:val="Emphasis"/>
          <w:rFonts w:asciiTheme="majorHAnsi" w:hAnsiTheme="majorHAnsi" w:cstheme="majorHAnsi"/>
        </w:rPr>
        <w:t xml:space="preserve"> is </w:t>
      </w:r>
      <w:r w:rsidRPr="002E549D">
        <w:rPr>
          <w:rStyle w:val="Emphasis"/>
          <w:rFonts w:asciiTheme="majorHAnsi" w:hAnsiTheme="majorHAnsi" w:cstheme="majorHAnsi"/>
          <w:highlight w:val="green"/>
        </w:rPr>
        <w:t xml:space="preserve">a process that curtails our ability to </w:t>
      </w:r>
      <w:r w:rsidRPr="002E549D">
        <w:rPr>
          <w:rStyle w:val="Emphasis"/>
          <w:rFonts w:asciiTheme="majorHAnsi" w:hAnsiTheme="majorHAnsi" w:cstheme="majorHAnsi"/>
        </w:rPr>
        <w:t xml:space="preserve">think critically and </w:t>
      </w:r>
      <w:r w:rsidRPr="002E549D">
        <w:rPr>
          <w:rStyle w:val="Emphasis"/>
          <w:rFonts w:asciiTheme="majorHAnsi" w:hAnsiTheme="majorHAnsi" w:cstheme="majorHAnsi"/>
          <w:highlight w:val="green"/>
        </w:rPr>
        <w:t xml:space="preserve">imagine new futures through cultural apparatuses and public pedagogies designed to erase </w:t>
      </w:r>
      <w:r w:rsidRPr="002E549D">
        <w:rPr>
          <w:rStyle w:val="Emphasis"/>
          <w:rFonts w:asciiTheme="majorHAnsi" w:hAnsiTheme="majorHAnsi" w:cstheme="majorHAnsi"/>
        </w:rPr>
        <w:t>the multiplicity of</w:t>
      </w:r>
      <w:r w:rsidRPr="002E549D">
        <w:rPr>
          <w:rStyle w:val="Emphasis"/>
          <w:rFonts w:asciiTheme="majorHAnsi" w:hAnsiTheme="majorHAnsi" w:cstheme="majorHAnsi"/>
          <w:highlight w:val="green"/>
        </w:rPr>
        <w:t xml:space="preserve"> historical realities that deviate from the hegemonic ‘norm’</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w:t>
      </w:r>
      <w:proofErr w:type="spellStart"/>
      <w:r w:rsidRPr="002E549D">
        <w:rPr>
          <w:rFonts w:asciiTheme="majorHAnsi" w:hAnsiTheme="majorHAnsi" w:cstheme="majorHAnsi"/>
          <w:sz w:val="16"/>
        </w:rPr>
        <w:t>disimagination</w:t>
      </w:r>
      <w:proofErr w:type="spellEnd"/>
      <w:r w:rsidRPr="002E549D">
        <w:rPr>
          <w:rFonts w:asciiTheme="majorHAnsi" w:hAnsiTheme="majorHAnsi" w:cstheme="majorHAnsi"/>
          <w:sz w:val="16"/>
        </w:rPr>
        <w:t xml:space="preserve"> is operating within and upon discourses of Outer Space, as I discuss later in this piece. The following discusses enclosure, </w:t>
      </w:r>
      <w:proofErr w:type="spellStart"/>
      <w:r w:rsidRPr="002E549D">
        <w:rPr>
          <w:rFonts w:asciiTheme="majorHAnsi" w:hAnsiTheme="majorHAnsi" w:cstheme="majorHAnsi"/>
          <w:sz w:val="16"/>
        </w:rPr>
        <w:t>disimagination</w:t>
      </w:r>
      <w:proofErr w:type="spellEnd"/>
      <w:r w:rsidRPr="002E549D">
        <w:rPr>
          <w:rFonts w:asciiTheme="majorHAnsi" w:hAnsiTheme="majorHAnsi" w:cstheme="majorHAnsi"/>
          <w:sz w:val="16"/>
        </w:rPr>
        <w:t xml:space="preserve">, and </w:t>
      </w:r>
      <w:proofErr w:type="spellStart"/>
      <w:r w:rsidRPr="002E549D">
        <w:rPr>
          <w:rFonts w:asciiTheme="majorHAnsi" w:hAnsiTheme="majorHAnsi" w:cstheme="majorHAnsi"/>
          <w:sz w:val="16"/>
        </w:rPr>
        <w:t>Ethnofuturism</w:t>
      </w:r>
      <w:proofErr w:type="spellEnd"/>
      <w:r w:rsidRPr="002E549D">
        <w:rPr>
          <w:rFonts w:asciiTheme="majorHAnsi" w:hAnsiTheme="majorHAnsi" w:cstheme="majorHAnsi"/>
          <w:sz w:val="16"/>
        </w:rPr>
        <w:t xml:space="preserve"> to </w:t>
      </w:r>
      <w:proofErr w:type="spellStart"/>
      <w:r w:rsidRPr="002E549D">
        <w:rPr>
          <w:rFonts w:asciiTheme="majorHAnsi" w:hAnsiTheme="majorHAnsi" w:cstheme="majorHAnsi"/>
          <w:sz w:val="16"/>
        </w:rPr>
        <w:t>problematise</w:t>
      </w:r>
      <w:proofErr w:type="spellEnd"/>
      <w:r w:rsidRPr="002E549D">
        <w:rPr>
          <w:rFonts w:asciiTheme="majorHAnsi" w:hAnsiTheme="majorHAnsi" w:cstheme="majorHAnsi"/>
          <w:sz w:val="16"/>
        </w:rPr>
        <w:t xml:space="preserve"> these futures of asteroid mining: highlighting how popular </w:t>
      </w:r>
      <w:r w:rsidRPr="002E549D">
        <w:rPr>
          <w:rStyle w:val="Emphasis"/>
          <w:rFonts w:asciiTheme="majorHAnsi" w:hAnsiTheme="majorHAnsi" w:cstheme="majorHAnsi"/>
          <w:highlight w:val="green"/>
        </w:rPr>
        <w:t>NSE discourses draw upon a Eurocentric rendition of a ‘Grand Historical Narrative’</w:t>
      </w:r>
      <w:r w:rsidRPr="002E549D">
        <w:rPr>
          <w:rFonts w:asciiTheme="majorHAnsi" w:hAnsiTheme="majorHAnsi" w:cstheme="majorHAnsi"/>
          <w:sz w:val="16"/>
        </w:rPr>
        <w:t xml:space="preserve">. Through this, we may begin to challenge the </w:t>
      </w:r>
      <w:proofErr w:type="spellStart"/>
      <w:r w:rsidRPr="002E549D">
        <w:rPr>
          <w:rFonts w:asciiTheme="majorHAnsi" w:hAnsiTheme="majorHAnsi" w:cstheme="majorHAnsi"/>
          <w:sz w:val="16"/>
        </w:rPr>
        <w:t>totalising</w:t>
      </w:r>
      <w:proofErr w:type="spellEnd"/>
      <w:r w:rsidRPr="002E549D">
        <w:rPr>
          <w:rFonts w:asciiTheme="majorHAnsi" w:hAnsiTheme="majorHAnsi" w:cstheme="majorHAnsi"/>
          <w:sz w:val="16"/>
        </w:rPr>
        <w:t xml:space="preserve"> concept of ‘humanity’ [4] oft-invoked by asteroid mining advocates and turn a more critical lens to these purported futures and the discourses (re)created to justify them.‍ Along </w:t>
      </w:r>
      <w:r w:rsidRPr="002E549D">
        <w:rPr>
          <w:rStyle w:val="StyleUnderline"/>
          <w:rFonts w:asciiTheme="majorHAnsi" w:hAnsiTheme="majorHAnsi" w:cstheme="majorHAnsi"/>
          <w:highlight w:val="green"/>
        </w:rPr>
        <w:t xml:space="preserve">with increasing interest from </w:t>
      </w:r>
      <w:r w:rsidRPr="002E549D">
        <w:rPr>
          <w:rStyle w:val="Emphasis"/>
          <w:rFonts w:asciiTheme="majorHAnsi" w:hAnsiTheme="majorHAnsi" w:cstheme="majorHAnsi"/>
          <w:highlight w:val="green"/>
        </w:rPr>
        <w:t>private actors</w:t>
      </w:r>
      <w:r w:rsidRPr="002E549D">
        <w:rPr>
          <w:rFonts w:asciiTheme="majorHAnsi" w:hAnsiTheme="majorHAnsi" w:cstheme="majorHAnsi"/>
          <w:sz w:val="16"/>
        </w:rPr>
        <w:t xml:space="preserve">, </w:t>
      </w:r>
      <w:r w:rsidRPr="002E549D">
        <w:rPr>
          <w:rStyle w:val="StyleUnderline"/>
          <w:rFonts w:asciiTheme="majorHAnsi" w:hAnsiTheme="majorHAnsi" w:cstheme="majorHAnsi"/>
        </w:rPr>
        <w:t xml:space="preserve">discussions surrounding the enclosure of Outer Space – and asteroid mining </w:t>
      </w:r>
      <w:r w:rsidRPr="002E549D">
        <w:rPr>
          <w:rStyle w:val="StyleUnderline"/>
          <w:rFonts w:asciiTheme="majorHAnsi" w:hAnsiTheme="majorHAnsi" w:cstheme="majorHAnsi"/>
        </w:rPr>
        <w:lastRenderedPageBreak/>
        <w:t>more specifically – has seen growing coverage in recent years</w:t>
      </w:r>
      <w:r w:rsidRPr="002E549D">
        <w:rPr>
          <w:rFonts w:asciiTheme="majorHAnsi" w:hAnsiTheme="majorHAnsi" w:cstheme="majorHAnsi"/>
          <w:sz w:val="16"/>
        </w:rPr>
        <w:t xml:space="preserve">, several countries having passed legislation to begin </w:t>
      </w:r>
      <w:proofErr w:type="spellStart"/>
      <w:r w:rsidRPr="002E549D">
        <w:rPr>
          <w:rFonts w:asciiTheme="majorHAnsi" w:hAnsiTheme="majorHAnsi" w:cstheme="majorHAnsi"/>
          <w:sz w:val="16"/>
        </w:rPr>
        <w:t>legalising</w:t>
      </w:r>
      <w:proofErr w:type="spellEnd"/>
      <w:r w:rsidRPr="002E549D">
        <w:rPr>
          <w:rFonts w:asciiTheme="majorHAnsi" w:hAnsiTheme="majorHAnsi" w:cstheme="majorHAnsi"/>
          <w:sz w:val="16"/>
        </w:rPr>
        <w:t xml:space="preserve"> and encouraging extraterrestrial </w:t>
      </w:r>
      <w:proofErr w:type="spellStart"/>
      <w:r w:rsidRPr="002E549D">
        <w:rPr>
          <w:rFonts w:asciiTheme="majorHAnsi" w:hAnsiTheme="majorHAnsi" w:cstheme="majorHAnsi"/>
          <w:sz w:val="16"/>
        </w:rPr>
        <w:t>extractivism</w:t>
      </w:r>
      <w:proofErr w:type="spellEnd"/>
      <w:r w:rsidRPr="002E549D">
        <w:rPr>
          <w:rFonts w:asciiTheme="majorHAnsi" w:hAnsiTheme="majorHAnsi" w:cstheme="majorHAnsi"/>
          <w:sz w:val="16"/>
        </w:rPr>
        <w:t xml:space="preserve"> [5]. </w:t>
      </w:r>
      <w:proofErr w:type="spellStart"/>
      <w:r w:rsidRPr="002E549D">
        <w:rPr>
          <w:rStyle w:val="StyleUnderline"/>
          <w:rFonts w:asciiTheme="majorHAnsi" w:hAnsiTheme="majorHAnsi" w:cstheme="majorHAnsi"/>
        </w:rPr>
        <w:t>Manoeuvres</w:t>
      </w:r>
      <w:proofErr w:type="spellEnd"/>
      <w:r w:rsidRPr="002E549D">
        <w:rPr>
          <w:rStyle w:val="StyleUnderline"/>
          <w:rFonts w:asciiTheme="majorHAnsi" w:hAnsiTheme="majorHAnsi" w:cstheme="majorHAnsi"/>
        </w:rPr>
        <w:t xml:space="preserve">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w:t>
      </w:r>
      <w:r w:rsidRPr="002E549D">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2E549D">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2E549D">
        <w:rPr>
          <w:rFonts w:asciiTheme="majorHAnsi" w:hAnsiTheme="majorHAnsi" w:cstheme="majorHAnsi"/>
          <w:sz w:val="16"/>
        </w:rPr>
        <w:t xml:space="preserve">(Li,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2E549D">
        <w:rPr>
          <w:rFonts w:asciiTheme="majorHAnsi" w:hAnsiTheme="majorHAnsi" w:cstheme="majorHAnsi"/>
          <w:sz w:val="16"/>
        </w:rPr>
        <w:t>mobilised</w:t>
      </w:r>
      <w:proofErr w:type="spellEnd"/>
      <w:r w:rsidRPr="002E549D">
        <w:rPr>
          <w:rFonts w:asciiTheme="majorHAnsi" w:hAnsiTheme="majorHAnsi" w:cstheme="majorHAnsi"/>
          <w:sz w:val="16"/>
        </w:rPr>
        <w:t xml:space="preserve"> and reanimated. Once more, ‘</w:t>
      </w:r>
      <w:r w:rsidRPr="002E549D">
        <w:rPr>
          <w:rStyle w:val="Emphasis"/>
          <w:rFonts w:asciiTheme="majorHAnsi" w:hAnsiTheme="majorHAnsi" w:cstheme="majorHAnsi"/>
        </w:rPr>
        <w:t>production’ and the ability to ‘work’ a resource are becoming the modus operandi through which ownership over the common is being exerted</w:t>
      </w:r>
      <w:r w:rsidRPr="002E549D">
        <w:rPr>
          <w:rFonts w:asciiTheme="majorHAnsi" w:hAnsiTheme="majorHAnsi" w:cstheme="majorHAnsi"/>
          <w:sz w:val="16"/>
        </w:rPr>
        <w:t xml:space="preserve"> (Wood, 2017), finding explicit articulation in the US SPACE Act 2015. </w:t>
      </w:r>
      <w:r w:rsidRPr="002E549D">
        <w:rPr>
          <w:rStyle w:val="StyleUnderline"/>
          <w:rFonts w:asciiTheme="majorHAnsi" w:hAnsiTheme="majorHAnsi" w:cstheme="majorHAnsi"/>
        </w:rPr>
        <w:t xml:space="preserve">The </w:t>
      </w:r>
      <w:proofErr w:type="spellStart"/>
      <w:r w:rsidRPr="002E549D">
        <w:rPr>
          <w:rStyle w:val="StyleUnderline"/>
          <w:rFonts w:asciiTheme="majorHAnsi" w:hAnsiTheme="majorHAnsi" w:cstheme="majorHAnsi"/>
        </w:rPr>
        <w:t>mobilisation</w:t>
      </w:r>
      <w:proofErr w:type="spellEnd"/>
      <w:r w:rsidRPr="002E549D">
        <w:rPr>
          <w:rStyle w:val="StyleUnderline"/>
          <w:rFonts w:asciiTheme="majorHAnsi" w:hAnsiTheme="majorHAnsi" w:cstheme="majorHAnsi"/>
        </w:rPr>
        <w:t xml:space="preserve"> and perpetuation of this discourse is coupled with the perversion of the common heritage principle. </w:t>
      </w:r>
      <w:r w:rsidRPr="002E549D">
        <w:rPr>
          <w:rStyle w:val="StyleUnderline"/>
          <w:rFonts w:asciiTheme="majorHAnsi" w:hAnsiTheme="majorHAnsi" w:cstheme="majorHAnsi"/>
          <w:highlight w:val="green"/>
        </w:rPr>
        <w:t>To refrain from extracting</w:t>
      </w:r>
      <w:r w:rsidRPr="002E549D">
        <w:rPr>
          <w:rStyle w:val="StyleUnderline"/>
          <w:rFonts w:asciiTheme="majorHAnsi" w:hAnsiTheme="majorHAnsi" w:cstheme="majorHAnsi"/>
        </w:rPr>
        <w:t xml:space="preserve"> minerals throughout Outer </w:t>
      </w:r>
      <w:r w:rsidRPr="002E549D">
        <w:rPr>
          <w:rStyle w:val="StyleUnderline"/>
          <w:rFonts w:asciiTheme="majorHAnsi" w:hAnsiTheme="majorHAnsi" w:cstheme="majorHAnsi"/>
          <w:highlight w:val="green"/>
        </w:rPr>
        <w:t xml:space="preserve">Space is to (supposedly) ‘waste’ </w:t>
      </w:r>
      <w:r w:rsidRPr="002E549D">
        <w:rPr>
          <w:rStyle w:val="StyleUnderline"/>
          <w:rFonts w:asciiTheme="majorHAnsi" w:hAnsiTheme="majorHAnsi" w:cstheme="majorHAnsi"/>
        </w:rPr>
        <w:t xml:space="preserve">their potential </w:t>
      </w:r>
      <w:r w:rsidRPr="002E549D">
        <w:rPr>
          <w:rStyle w:val="StyleUnderline"/>
          <w:rFonts w:asciiTheme="majorHAnsi" w:hAnsiTheme="majorHAnsi" w:cstheme="majorHAnsi"/>
          <w:highlight w:val="green"/>
        </w:rPr>
        <w:t>and deprive future generations</w:t>
      </w:r>
      <w:r w:rsidRPr="002E549D">
        <w:rPr>
          <w:rStyle w:val="StyleUnderline"/>
          <w:rFonts w:asciiTheme="majorHAnsi" w:hAnsiTheme="majorHAnsi" w:cstheme="majorHAnsi"/>
        </w:rPr>
        <w:t xml:space="preserve"> of the </w:t>
      </w:r>
      <w:r w:rsidRPr="002E549D">
        <w:rPr>
          <w:rStyle w:val="StyleUnderline"/>
          <w:rFonts w:asciiTheme="majorHAnsi" w:hAnsiTheme="majorHAnsi" w:cstheme="majorHAnsi"/>
          <w:highlight w:val="green"/>
        </w:rPr>
        <w:t>benefits</w:t>
      </w:r>
      <w:r w:rsidRPr="002E549D">
        <w:rPr>
          <w:rStyle w:val="StyleUnderline"/>
          <w:rFonts w:asciiTheme="majorHAnsi" w:hAnsiTheme="majorHAnsi" w:cstheme="majorHAnsi"/>
        </w:rPr>
        <w:t xml:space="preserve"> this industry purports to provide (Steinberg, 2018).</w:t>
      </w:r>
      <w:r w:rsidRPr="002E549D">
        <w:rPr>
          <w:rFonts w:asciiTheme="majorHAnsi" w:hAnsiTheme="majorHAnsi" w:cstheme="majorHAnsi"/>
          <w:sz w:val="16"/>
        </w:rPr>
        <w:t xml:space="preserve"> The process of </w:t>
      </w:r>
      <w:r w:rsidRPr="002E549D">
        <w:rPr>
          <w:rStyle w:val="StyleUnderline"/>
          <w:rFonts w:asciiTheme="majorHAnsi" w:hAnsiTheme="majorHAnsi" w:cstheme="majorHAnsi"/>
          <w:highlight w:val="green"/>
        </w:rPr>
        <w:t xml:space="preserve">[this] </w:t>
      </w:r>
      <w:proofErr w:type="spellStart"/>
      <w:r w:rsidRPr="002E549D">
        <w:rPr>
          <w:rStyle w:val="Emphasis"/>
          <w:rFonts w:asciiTheme="majorHAnsi" w:hAnsiTheme="majorHAnsi" w:cstheme="majorHAnsi"/>
          <w:highlight w:val="green"/>
        </w:rPr>
        <w:t>disimagination</w:t>
      </w:r>
      <w:proofErr w:type="spellEnd"/>
      <w:r w:rsidRPr="002E549D">
        <w:rPr>
          <w:rStyle w:val="Emphasis"/>
          <w:rFonts w:asciiTheme="majorHAnsi" w:hAnsiTheme="majorHAnsi" w:cstheme="majorHAnsi"/>
          <w:highlight w:val="green"/>
        </w:rPr>
        <w:t xml:space="preserve"> selectively edits the historical narrative, removing certain voices, modes of resistance, and alt</w:t>
      </w:r>
      <w:r w:rsidRPr="002E549D">
        <w:rPr>
          <w:rStyle w:val="Emphasis"/>
          <w:rFonts w:asciiTheme="majorHAnsi" w:hAnsiTheme="majorHAnsi" w:cstheme="majorHAnsi"/>
        </w:rPr>
        <w:t>ernative account</w:t>
      </w:r>
      <w:r w:rsidRPr="002E549D">
        <w:rPr>
          <w:rStyle w:val="Emphasis"/>
          <w:rFonts w:asciiTheme="majorHAnsi" w:hAnsiTheme="majorHAnsi" w:cstheme="majorHAnsi"/>
          <w:highlight w:val="green"/>
        </w:rPr>
        <w:t>s</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 xml:space="preserve">distorting the ability to imagine futures outside of the </w:t>
      </w:r>
      <w:proofErr w:type="spellStart"/>
      <w:r w:rsidRPr="002E549D">
        <w:rPr>
          <w:rStyle w:val="Emphasis"/>
          <w:rFonts w:asciiTheme="majorHAnsi" w:hAnsiTheme="majorHAnsi" w:cstheme="majorHAnsi"/>
          <w:highlight w:val="green"/>
        </w:rPr>
        <w:t>EuroAmerican</w:t>
      </w:r>
      <w:proofErr w:type="spellEnd"/>
      <w:r w:rsidRPr="002E549D">
        <w:rPr>
          <w:rStyle w:val="Emphasis"/>
          <w:rFonts w:asciiTheme="majorHAnsi" w:hAnsiTheme="majorHAnsi" w:cstheme="majorHAnsi"/>
          <w:highlight w:val="green"/>
        </w:rPr>
        <w:t xml:space="preserve"> neoliberal present</w:t>
      </w:r>
      <w:r w:rsidRPr="002E549D">
        <w:rPr>
          <w:rFonts w:asciiTheme="majorHAnsi" w:hAnsiTheme="majorHAnsi" w:cstheme="majorHAnsi"/>
          <w:sz w:val="16"/>
        </w:rPr>
        <w:t xml:space="preserve"> [6] (Didi-Huberman, 2008: Giroux, 2014). It is through the processes of </w:t>
      </w:r>
      <w:proofErr w:type="spellStart"/>
      <w:r w:rsidRPr="002E549D">
        <w:rPr>
          <w:rFonts w:asciiTheme="majorHAnsi" w:hAnsiTheme="majorHAnsi" w:cstheme="majorHAnsi"/>
          <w:sz w:val="16"/>
        </w:rPr>
        <w:t>disimagination</w:t>
      </w:r>
      <w:proofErr w:type="spellEnd"/>
      <w:r w:rsidRPr="002E549D">
        <w:rPr>
          <w:rFonts w:asciiTheme="majorHAnsi" w:hAnsiTheme="majorHAnsi" w:cstheme="majorHAnsi"/>
          <w:sz w:val="16"/>
        </w:rPr>
        <w:t xml:space="preserve"> that the condition of capitalist realism is enabled – a </w:t>
      </w:r>
      <w:proofErr w:type="gramStart"/>
      <w:r w:rsidRPr="002E549D">
        <w:rPr>
          <w:rFonts w:asciiTheme="majorHAnsi" w:hAnsiTheme="majorHAnsi" w:cstheme="majorHAnsi"/>
          <w:sz w:val="16"/>
        </w:rPr>
        <w:t>state of affairs</w:t>
      </w:r>
      <w:proofErr w:type="gramEnd"/>
      <w:r w:rsidRPr="002E549D">
        <w:rPr>
          <w:rFonts w:asciiTheme="majorHAnsi" w:hAnsiTheme="majorHAnsi" w:cstheme="majorHAnsi"/>
          <w:sz w:val="16"/>
        </w:rPr>
        <w:t xml:space="preserve"> wherein it is easier to imagine the end of the world than the end of capitalism (Fisher, 2009 [7]). Consequently, </w:t>
      </w:r>
      <w:r w:rsidRPr="002E549D">
        <w:rPr>
          <w:rStyle w:val="Emphasis"/>
          <w:rFonts w:asciiTheme="majorHAnsi" w:hAnsiTheme="majorHAnsi" w:cstheme="majorHAnsi"/>
          <w:highlight w:val="green"/>
        </w:rPr>
        <w:t xml:space="preserve">the futures curated, </w:t>
      </w:r>
      <w:r w:rsidRPr="002E549D">
        <w:rPr>
          <w:rStyle w:val="Emphasis"/>
          <w:rFonts w:asciiTheme="majorHAnsi" w:hAnsiTheme="majorHAnsi" w:cstheme="majorHAnsi"/>
        </w:rPr>
        <w:t>maintained,</w:t>
      </w:r>
      <w:r w:rsidRPr="002E549D">
        <w:rPr>
          <w:rStyle w:val="Emphasis"/>
          <w:rFonts w:asciiTheme="majorHAnsi" w:hAnsiTheme="majorHAnsi" w:cstheme="majorHAnsi"/>
          <w:highlight w:val="green"/>
        </w:rPr>
        <w:t xml:space="preserve"> and promoted </w:t>
      </w:r>
      <w:r w:rsidRPr="002E549D">
        <w:rPr>
          <w:rStyle w:val="Emphasis"/>
          <w:rFonts w:asciiTheme="majorHAnsi" w:hAnsiTheme="majorHAnsi" w:cstheme="majorHAnsi"/>
        </w:rPr>
        <w:t xml:space="preserve">by NSE actors </w:t>
      </w:r>
      <w:r w:rsidRPr="002E549D">
        <w:rPr>
          <w:rStyle w:val="Emphasis"/>
          <w:rFonts w:asciiTheme="majorHAnsi" w:hAnsiTheme="majorHAnsi" w:cstheme="majorHAnsi"/>
          <w:highlight w:val="green"/>
        </w:rPr>
        <w:t>are structured through a white-ethnocentric rendition of history</w:t>
      </w:r>
      <w:r w:rsidRPr="002E549D">
        <w:rPr>
          <w:rFonts w:asciiTheme="majorHAnsi" w:hAnsiTheme="majorHAnsi" w:cstheme="majorHAnsi"/>
          <w:sz w:val="16"/>
        </w:rPr>
        <w:t xml:space="preserve">. The resultant imaginaries and narratives implicitly </w:t>
      </w:r>
      <w:r w:rsidRPr="002E549D">
        <w:rPr>
          <w:rStyle w:val="Emphasis"/>
          <w:rFonts w:asciiTheme="majorHAnsi" w:hAnsiTheme="majorHAnsi" w:cstheme="majorHAnsi"/>
          <w:highlight w:val="green"/>
        </w:rPr>
        <w:t xml:space="preserve">and explicitly draw upon </w:t>
      </w:r>
      <w:r w:rsidRPr="002E549D">
        <w:rPr>
          <w:rStyle w:val="Emphasis"/>
          <w:rFonts w:asciiTheme="majorHAnsi" w:hAnsiTheme="majorHAnsi" w:cstheme="majorHAnsi"/>
        </w:rPr>
        <w:t xml:space="preserve">familiar </w:t>
      </w:r>
      <w:r w:rsidRPr="002E549D">
        <w:rPr>
          <w:rStyle w:val="Emphasis"/>
          <w:rFonts w:asciiTheme="majorHAnsi" w:hAnsiTheme="majorHAnsi" w:cstheme="majorHAnsi"/>
          <w:highlight w:val="green"/>
        </w:rPr>
        <w:t>tropes of white settler colonialism</w:t>
      </w:r>
      <w:r w:rsidRPr="002E549D">
        <w:rPr>
          <w:rStyle w:val="StyleUnderline"/>
          <w:rFonts w:asciiTheme="majorHAnsi" w:hAnsiTheme="majorHAnsi" w:cstheme="majorHAnsi"/>
          <w:highlight w:val="green"/>
        </w:rPr>
        <w:t>, such as enclosure, working land to produce ‘value’, and the displacing of indigenous/non-Western</w:t>
      </w:r>
      <w:r w:rsidRPr="002E549D">
        <w:rPr>
          <w:rStyle w:val="StyleUnderline"/>
          <w:rFonts w:asciiTheme="majorHAnsi" w:hAnsiTheme="majorHAnsi" w:cstheme="majorHAnsi"/>
        </w:rPr>
        <w:t xml:space="preserve"> onto-epistemological frameworks, if not the people themselves</w:t>
      </w:r>
      <w:r w:rsidRPr="002E549D">
        <w:rPr>
          <w:rFonts w:asciiTheme="majorHAnsi" w:hAnsiTheme="majorHAnsi" w:cstheme="majorHAnsi"/>
          <w:sz w:val="16"/>
        </w:rPr>
        <w:t xml:space="preserve"> [8] (Bhabha and </w:t>
      </w:r>
      <w:proofErr w:type="spellStart"/>
      <w:r w:rsidRPr="002E549D">
        <w:rPr>
          <w:rFonts w:asciiTheme="majorHAnsi" w:hAnsiTheme="majorHAnsi" w:cstheme="majorHAnsi"/>
          <w:sz w:val="16"/>
        </w:rPr>
        <w:t>Comaroff</w:t>
      </w:r>
      <w:proofErr w:type="spellEnd"/>
      <w:r w:rsidRPr="002E549D">
        <w:rPr>
          <w:rFonts w:asciiTheme="majorHAnsi" w:hAnsiTheme="majorHAnsi" w:cstheme="majorHAnsi"/>
          <w:sz w:val="16"/>
        </w:rPr>
        <w:t xml:space="preserve">, 2002: Hesse, 2002: Loomba et al., 2005: Parry, 2002: Wilkes and </w:t>
      </w:r>
      <w:proofErr w:type="spellStart"/>
      <w:r w:rsidRPr="002E549D">
        <w:rPr>
          <w:rFonts w:asciiTheme="majorHAnsi" w:hAnsiTheme="majorHAnsi" w:cstheme="majorHAnsi"/>
          <w:sz w:val="16"/>
        </w:rPr>
        <w:t>Hird</w:t>
      </w:r>
      <w:proofErr w:type="spellEnd"/>
      <w:r w:rsidRPr="002E549D">
        <w:rPr>
          <w:rFonts w:asciiTheme="majorHAnsi" w:hAnsiTheme="majorHAnsi" w:cstheme="majorHAnsi"/>
          <w:sz w:val="16"/>
        </w:rPr>
        <w:t xml:space="preserve">, 2019: Wood, 2017: Young, 2001). Through imbibing popular discourses of Outer Space futurity with this history, similar arguments to past enclosures are made. Specifically, </w:t>
      </w:r>
      <w:r w:rsidRPr="002E549D">
        <w:rPr>
          <w:rStyle w:val="StyleUnderline"/>
          <w:rFonts w:asciiTheme="majorHAnsi" w:hAnsiTheme="majorHAnsi" w:cstheme="majorHAnsi"/>
        </w:rPr>
        <w:t xml:space="preserve">that ‘production’ and the ability to ‘work’ a resource operates as the basis through which ownership may be exerted [9]; extractive industries not taking anything away but adding something, and issues coming to </w:t>
      </w:r>
      <w:proofErr w:type="spellStart"/>
      <w:r w:rsidRPr="002E549D">
        <w:rPr>
          <w:rStyle w:val="StyleUnderline"/>
          <w:rFonts w:asciiTheme="majorHAnsi" w:hAnsiTheme="majorHAnsi" w:cstheme="majorHAnsi"/>
        </w:rPr>
        <w:t>centre</w:t>
      </w:r>
      <w:proofErr w:type="spellEnd"/>
      <w:r w:rsidRPr="002E549D">
        <w:rPr>
          <w:rStyle w:val="StyleUnderline"/>
          <w:rFonts w:asciiTheme="majorHAnsi" w:hAnsiTheme="majorHAnsi" w:cstheme="majorHAnsi"/>
        </w:rPr>
        <w:t xml:space="preserve"> upon not occupancy or fruitful use but relative value</w:t>
      </w:r>
      <w:r w:rsidRPr="002E549D">
        <w:rPr>
          <w:rFonts w:asciiTheme="majorHAnsi" w:hAnsiTheme="majorHAnsi" w:cstheme="majorHAnsi"/>
          <w:sz w:val="16"/>
        </w:rPr>
        <w:t xml:space="preserve"> (Wood, 2017). ‍ </w:t>
      </w:r>
    </w:p>
    <w:p w14:paraId="65CB87A0"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Private entities deployment of satellites creates megaconstellations – a form of cultural genocide </w:t>
      </w:r>
    </w:p>
    <w:p w14:paraId="4C1EE0E9" w14:textId="244CA2E0"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Ferreira 21</w:t>
      </w:r>
      <w:r w:rsidRPr="002E549D">
        <w:rPr>
          <w:rFonts w:asciiTheme="majorHAnsi" w:hAnsiTheme="majorHAnsi" w:cstheme="majorHAnsi"/>
        </w:rPr>
        <w:t>, Becky Ferreira</w:t>
      </w:r>
      <w:r w:rsidR="00EB7404">
        <w:rPr>
          <w:rFonts w:asciiTheme="majorHAnsi" w:hAnsiTheme="majorHAnsi" w:cstheme="majorHAnsi"/>
        </w:rPr>
        <w:t xml:space="preserve"> [</w:t>
      </w:r>
      <w:proofErr w:type="spellStart"/>
      <w:r w:rsidR="00EB7404">
        <w:rPr>
          <w:rFonts w:asciiTheme="majorHAnsi" w:hAnsiTheme="majorHAnsi" w:cstheme="majorHAnsi"/>
        </w:rPr>
        <w:t>becky</w:t>
      </w:r>
      <w:proofErr w:type="spellEnd"/>
      <w:r w:rsidR="00EB7404">
        <w:rPr>
          <w:rFonts w:asciiTheme="majorHAnsi" w:hAnsiTheme="majorHAnsi" w:cstheme="majorHAnsi"/>
        </w:rPr>
        <w:t xml:space="preserve"> is a freelance writer for companies, graduated from the university of </w:t>
      </w:r>
      <w:proofErr w:type="spellStart"/>
      <w:r w:rsidR="00EB7404">
        <w:rPr>
          <w:rFonts w:asciiTheme="majorHAnsi" w:hAnsiTheme="majorHAnsi" w:cstheme="majorHAnsi"/>
        </w:rPr>
        <w:t>british</w:t>
      </w:r>
      <w:proofErr w:type="spellEnd"/>
      <w:r w:rsidR="00EB7404">
        <w:rPr>
          <w:rFonts w:asciiTheme="majorHAnsi" w:hAnsiTheme="majorHAnsi" w:cstheme="majorHAnsi"/>
        </w:rPr>
        <w:t xml:space="preserve"> </w:t>
      </w:r>
      <w:proofErr w:type="spellStart"/>
      <w:r w:rsidR="00EB7404">
        <w:rPr>
          <w:rFonts w:asciiTheme="majorHAnsi" w:hAnsiTheme="majorHAnsi" w:cstheme="majorHAnsi"/>
        </w:rPr>
        <w:t>columbia</w:t>
      </w:r>
      <w:proofErr w:type="spellEnd"/>
      <w:r w:rsidR="00EB7404">
        <w:rPr>
          <w:rFonts w:asciiTheme="majorHAnsi" w:hAnsiTheme="majorHAnsi" w:cstheme="majorHAnsi"/>
        </w:rPr>
        <w:t xml:space="preserve"> with a bachelors in </w:t>
      </w:r>
      <w:proofErr w:type="spellStart"/>
      <w:r w:rsidR="00EB7404">
        <w:rPr>
          <w:rFonts w:asciiTheme="majorHAnsi" w:hAnsiTheme="majorHAnsi" w:cstheme="majorHAnsi"/>
        </w:rPr>
        <w:t>english</w:t>
      </w:r>
      <w:proofErr w:type="spellEnd"/>
      <w:r w:rsidR="00EB7404">
        <w:rPr>
          <w:rFonts w:asciiTheme="majorHAnsi" w:hAnsiTheme="majorHAnsi" w:cstheme="majorHAnsi"/>
        </w:rPr>
        <w:t xml:space="preserve"> and literature]</w:t>
      </w:r>
      <w:r w:rsidRPr="002E549D">
        <w:rPr>
          <w:rFonts w:asciiTheme="majorHAnsi" w:hAnsiTheme="majorHAnsi" w:cstheme="majorHAnsi"/>
        </w:rPr>
        <w:t xml:space="preserve">, 10-5-2021, "SpaceX’s Satellite Megaconstellations Are Astrocolonialism, Indigenous Advocates Say,", Vice, </w:t>
      </w:r>
      <w:hyperlink r:id="rId11" w:history="1">
        <w:r w:rsidRPr="002E549D">
          <w:rPr>
            <w:rStyle w:val="Hyperlink"/>
            <w:rFonts w:asciiTheme="majorHAnsi" w:hAnsiTheme="majorHAnsi" w:cstheme="majorHAnsi"/>
          </w:rPr>
          <w:t>https://www.vice.com/en/article/k78mnz/spacexs-satellite-megaconstellations-are-astrocolonialism-indigenous-advocates-say</w:t>
        </w:r>
      </w:hyperlink>
      <w:r w:rsidRPr="002E549D">
        <w:rPr>
          <w:rFonts w:asciiTheme="majorHAnsi" w:hAnsiTheme="majorHAnsi" w:cstheme="majorHAnsi"/>
        </w:rPr>
        <w:t xml:space="preserve"> //</w:t>
      </w:r>
      <w:proofErr w:type="spellStart"/>
      <w:r w:rsidRPr="002E549D">
        <w:rPr>
          <w:rFonts w:asciiTheme="majorHAnsi" w:hAnsiTheme="majorHAnsi" w:cstheme="majorHAnsi"/>
        </w:rPr>
        <w:t>tanya</w:t>
      </w:r>
      <w:proofErr w:type="spellEnd"/>
    </w:p>
    <w:p w14:paraId="57A7380A" w14:textId="77777777" w:rsidR="00DE168B" w:rsidRPr="002E549D" w:rsidRDefault="00DE168B" w:rsidP="00DE168B">
      <w:pPr>
        <w:rPr>
          <w:rFonts w:asciiTheme="majorHAnsi" w:hAnsiTheme="majorHAnsi" w:cstheme="majorHAnsi"/>
          <w:sz w:val="16"/>
        </w:rPr>
      </w:pPr>
      <w:r w:rsidRPr="002E549D">
        <w:rPr>
          <w:rStyle w:val="Emphasis"/>
          <w:rFonts w:asciiTheme="majorHAnsi" w:hAnsiTheme="majorHAnsi" w:cstheme="majorHAnsi"/>
        </w:rPr>
        <w:t>Satellite companies</w:t>
      </w:r>
      <w:r w:rsidRPr="002E549D">
        <w:rPr>
          <w:rFonts w:asciiTheme="majorHAnsi" w:hAnsiTheme="majorHAnsi" w:cstheme="majorHAnsi"/>
          <w:sz w:val="16"/>
        </w:rPr>
        <w:t xml:space="preserve"> such as </w:t>
      </w:r>
      <w:r w:rsidRPr="002E549D">
        <w:rPr>
          <w:rStyle w:val="Emphasis"/>
          <w:rFonts w:asciiTheme="majorHAnsi" w:hAnsiTheme="majorHAnsi" w:cstheme="majorHAnsi"/>
          <w:highlight w:val="green"/>
        </w:rPr>
        <w:t>SpaceX and Amazon</w:t>
      </w:r>
      <w:r w:rsidRPr="002E549D">
        <w:rPr>
          <w:rFonts w:asciiTheme="majorHAnsi" w:hAnsiTheme="majorHAnsi" w:cstheme="majorHAnsi"/>
          <w:sz w:val="16"/>
        </w:rPr>
        <w:t xml:space="preserve"> aim to provide global broadband, but their </w:t>
      </w:r>
      <w:r w:rsidRPr="002E549D">
        <w:rPr>
          <w:rStyle w:val="Emphasis"/>
          <w:rFonts w:asciiTheme="majorHAnsi" w:hAnsiTheme="majorHAnsi" w:cstheme="majorHAnsi"/>
          <w:highlight w:val="green"/>
        </w:rPr>
        <w:t>networks threaten dark skies and Indigenous traditions that depend on them</w:t>
      </w:r>
      <w:r w:rsidRPr="002E549D">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2E549D">
        <w:rPr>
          <w:rStyle w:val="StyleUnderline"/>
          <w:rFonts w:asciiTheme="majorHAnsi" w:hAnsiTheme="majorHAnsi" w:cstheme="majorHAnsi"/>
        </w:rPr>
        <w:t xml:space="preserve">our ancestors have looked to the night sky for purpose, connection, and stories that they imagined were painted across a star-studded canvas. This ancient practice has now reached a critical inflection point as a new group of constellations, </w:t>
      </w:r>
      <w:r w:rsidRPr="002E549D">
        <w:rPr>
          <w:rStyle w:val="StyleUnderline"/>
          <w:rFonts w:asciiTheme="majorHAnsi" w:hAnsiTheme="majorHAnsi" w:cstheme="majorHAnsi"/>
        </w:rPr>
        <w:lastRenderedPageBreak/>
        <w:t>created by humans, is suddenly appearing in space.</w:t>
      </w:r>
      <w:r w:rsidRPr="002E549D">
        <w:rPr>
          <w:rFonts w:asciiTheme="majorHAnsi" w:hAnsiTheme="majorHAnsi" w:cstheme="majorHAnsi"/>
          <w:sz w:val="16"/>
        </w:rPr>
        <w:t xml:space="preserve"> These “</w:t>
      </w:r>
      <w:r w:rsidRPr="002E549D">
        <w:rPr>
          <w:rStyle w:val="Emphasis"/>
          <w:rFonts w:asciiTheme="majorHAnsi" w:hAnsiTheme="majorHAnsi" w:cstheme="majorHAnsi"/>
        </w:rPr>
        <w:t>megaconstellations''</w:t>
      </w:r>
      <w:r w:rsidRPr="002E549D">
        <w:rPr>
          <w:rFonts w:asciiTheme="majorHAnsi" w:hAnsiTheme="majorHAnsi" w:cstheme="majorHAnsi"/>
          <w:sz w:val="16"/>
        </w:rPr>
        <w:t xml:space="preserve"> </w:t>
      </w:r>
      <w:r w:rsidRPr="002E549D">
        <w:rPr>
          <w:rStyle w:val="Emphasis"/>
          <w:rFonts w:asciiTheme="majorHAnsi" w:hAnsiTheme="majorHAnsi" w:cstheme="majorHAnsi"/>
        </w:rPr>
        <w:t>consist of satellites, deployed by companies such as SpaceX,</w:t>
      </w:r>
      <w:r w:rsidRPr="002E549D">
        <w:rPr>
          <w:rFonts w:asciiTheme="majorHAnsi" w:hAnsiTheme="majorHAnsi" w:cstheme="majorHAnsi"/>
          <w:sz w:val="16"/>
        </w:rPr>
        <w:t xml:space="preserve"> that range in number from a few hundred to several thousand. All told, Earth orbit </w:t>
      </w:r>
      <w:hyperlink r:id="rId12" w:tgtFrame="_blank" w:history="1">
        <w:r w:rsidRPr="002E549D">
          <w:rPr>
            <w:rStyle w:val="Hyperlink"/>
            <w:rFonts w:asciiTheme="majorHAnsi" w:hAnsiTheme="majorHAnsi" w:cstheme="majorHAnsi"/>
            <w:sz w:val="16"/>
          </w:rPr>
          <w:t>may contain 100,000 operational satellites</w:t>
        </w:r>
      </w:hyperlink>
      <w:r w:rsidRPr="002E549D">
        <w:rPr>
          <w:rFonts w:asciiTheme="majorHAnsi" w:hAnsiTheme="majorHAnsi" w:cstheme="majorHAnsi"/>
          <w:sz w:val="16"/>
        </w:rPr>
        <w:t> by 2030, roughly 25 times the existing population. </w:t>
      </w:r>
      <w:r w:rsidRPr="002E549D">
        <w:rPr>
          <w:rStyle w:val="Emphasis"/>
          <w:rFonts w:asciiTheme="majorHAnsi" w:hAnsiTheme="majorHAnsi" w:cstheme="majorHAnsi"/>
        </w:rPr>
        <w:t>Indigenous communities are disproportionately affected</w:t>
      </w:r>
      <w:r w:rsidRPr="002E549D">
        <w:rPr>
          <w:rStyle w:val="StyleUnderline"/>
          <w:rFonts w:asciiTheme="majorHAnsi" w:hAnsiTheme="majorHAnsi" w:cstheme="majorHAnsi"/>
        </w:rPr>
        <w:t xml:space="preserve"> by </w:t>
      </w:r>
      <w:r w:rsidRPr="002E549D">
        <w:rPr>
          <w:rStyle w:val="StyleUnderline"/>
          <w:rFonts w:asciiTheme="majorHAnsi" w:hAnsiTheme="majorHAnsi" w:cstheme="majorHAnsi"/>
          <w:highlight w:val="green"/>
        </w:rPr>
        <w:t>this interference with the night sky,</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 xml:space="preserve">which </w:t>
      </w:r>
      <w:r w:rsidRPr="002E549D">
        <w:rPr>
          <w:rStyle w:val="Emphasis"/>
          <w:rFonts w:asciiTheme="majorHAnsi" w:hAnsiTheme="majorHAnsi" w:cstheme="majorHAnsi"/>
          <w:highlight w:val="green"/>
        </w:rPr>
        <w:t xml:space="preserve">falls under </w:t>
      </w:r>
      <w:r w:rsidRPr="002E549D">
        <w:rPr>
          <w:rStyle w:val="Emphasis"/>
          <w:rFonts w:asciiTheme="majorHAnsi" w:hAnsiTheme="majorHAnsi" w:cstheme="majorHAnsi"/>
        </w:rPr>
        <w:t xml:space="preserve">a broader pattern of </w:t>
      </w:r>
      <w:r w:rsidRPr="002E549D">
        <w:rPr>
          <w:rStyle w:val="Emphasis"/>
          <w:rFonts w:asciiTheme="majorHAnsi" w:hAnsiTheme="majorHAnsi" w:cstheme="majorHAnsi"/>
          <w:highlight w:val="green"/>
        </w:rPr>
        <w:t>astrocolonialism</w:t>
      </w:r>
      <w:r w:rsidRPr="002E549D">
        <w:rPr>
          <w:rFonts w:asciiTheme="majorHAnsi" w:hAnsiTheme="majorHAnsi" w:cstheme="majorHAnsi"/>
          <w:sz w:val="16"/>
        </w:rPr>
        <w:t xml:space="preserve">. </w:t>
      </w:r>
      <w:r w:rsidRPr="002E549D">
        <w:rPr>
          <w:rStyle w:val="StyleUnderline"/>
          <w:rFonts w:asciiTheme="majorHAnsi" w:hAnsiTheme="majorHAnsi" w:cstheme="majorHAnsi"/>
        </w:rPr>
        <w:t>Light pollution is </w:t>
      </w:r>
      <w:hyperlink r:id="rId13" w:tgtFrame="_blank" w:history="1">
        <w:r w:rsidRPr="002E549D">
          <w:rPr>
            <w:rStyle w:val="StyleUnderline"/>
            <w:rFonts w:asciiTheme="majorHAnsi" w:hAnsiTheme="majorHAnsi" w:cstheme="majorHAnsi"/>
          </w:rPr>
          <w:t>considered by some experts</w:t>
        </w:r>
      </w:hyperlink>
      <w:r w:rsidRPr="002E549D">
        <w:rPr>
          <w:rStyle w:val="StyleUnderline"/>
          <w:rFonts w:asciiTheme="majorHAnsi" w:hAnsiTheme="majorHAnsi" w:cstheme="majorHAnsi"/>
        </w:rPr>
        <w:t xml:space="preserve"> to be </w:t>
      </w:r>
      <w:r w:rsidRPr="002E549D">
        <w:rPr>
          <w:rStyle w:val="Emphasis"/>
          <w:rFonts w:asciiTheme="majorHAnsi" w:hAnsiTheme="majorHAnsi" w:cstheme="majorHAnsi"/>
          <w:highlight w:val="green"/>
        </w:rPr>
        <w:t>a form of cultural genocide against Indigenous peoples</w:t>
      </w:r>
      <w:r w:rsidRPr="002E549D">
        <w:rPr>
          <w:rStyle w:val="StyleUnderline"/>
          <w:rFonts w:asciiTheme="majorHAnsi" w:hAnsiTheme="majorHAnsi" w:cstheme="majorHAnsi"/>
          <w:highlight w:val="green"/>
        </w:rPr>
        <w:t xml:space="preserve">, whose traditions have already experienced erasure </w:t>
      </w:r>
      <w:r w:rsidRPr="002E549D">
        <w:rPr>
          <w:rStyle w:val="StyleUnderline"/>
          <w:rFonts w:asciiTheme="majorHAnsi" w:hAnsiTheme="majorHAnsi" w:cstheme="majorHAnsi"/>
        </w:rPr>
        <w:t>across countless other spheres</w:t>
      </w:r>
      <w:r w:rsidRPr="002E549D">
        <w:rPr>
          <w:rFonts w:asciiTheme="majorHAnsi" w:hAnsiTheme="majorHAnsi" w:cstheme="majorHAnsi"/>
          <w:sz w:val="16"/>
        </w:rPr>
        <w:t xml:space="preserve">. “The concern I feel regarding megaconstellations is the same concern I feel when I see my country on fire or hear of my neighbors in the Torres Straits and their struggles with rising sea levels due to climate change,” Karlie Alinta Noon, a </w:t>
      </w:r>
      <w:proofErr w:type="spellStart"/>
      <w:r w:rsidRPr="002E549D">
        <w:rPr>
          <w:rFonts w:asciiTheme="majorHAnsi" w:hAnsiTheme="majorHAnsi" w:cstheme="majorHAnsi"/>
          <w:sz w:val="16"/>
        </w:rPr>
        <w:t>Gomeroi</w:t>
      </w:r>
      <w:proofErr w:type="spellEnd"/>
      <w:r w:rsidRPr="002E549D">
        <w:rPr>
          <w:rFonts w:asciiTheme="majorHAnsi" w:hAnsiTheme="majorHAnsi" w:cstheme="majorHAnsi"/>
          <w:sz w:val="16"/>
        </w:rPr>
        <w:t xml:space="preserve"> woman as well as an Indigenous research associate and PhD student in astronomy at the Australian National University, said in an email. “</w:t>
      </w:r>
      <w:r w:rsidRPr="002E549D">
        <w:rPr>
          <w:rStyle w:val="StyleUnderline"/>
          <w:rFonts w:asciiTheme="majorHAnsi" w:hAnsiTheme="majorHAnsi" w:cstheme="majorHAnsi"/>
          <w:highlight w:val="green"/>
        </w:rPr>
        <w:t xml:space="preserve">The injection of thousands of </w:t>
      </w:r>
      <w:r w:rsidRPr="002E549D">
        <w:rPr>
          <w:rStyle w:val="StyleUnderline"/>
          <w:rFonts w:asciiTheme="majorHAnsi" w:hAnsiTheme="majorHAnsi" w:cstheme="majorHAnsi"/>
        </w:rPr>
        <w:t>metallic,</w:t>
      </w:r>
      <w:r w:rsidRPr="002E549D">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2E549D">
        <w:rPr>
          <w:rStyle w:val="StyleUnderline"/>
          <w:rFonts w:asciiTheme="majorHAnsi" w:hAnsiTheme="majorHAnsi" w:cstheme="majorHAnsi"/>
        </w:rPr>
        <w:t xml:space="preserve"> and we don’t yet know if we can reverse it</w:t>
      </w:r>
      <w:r w:rsidRPr="002E549D">
        <w:rPr>
          <w:rFonts w:asciiTheme="majorHAnsi" w:hAnsiTheme="majorHAnsi" w:cstheme="majorHAnsi"/>
          <w:sz w:val="16"/>
        </w:rPr>
        <w:t>,” she added. “</w:t>
      </w:r>
      <w:r w:rsidRPr="002E549D">
        <w:rPr>
          <w:rStyle w:val="Emphasis"/>
          <w:rFonts w:asciiTheme="majorHAnsi" w:hAnsiTheme="majorHAnsi" w:cstheme="majorHAnsi"/>
          <w:highlight w:val="green"/>
        </w:rPr>
        <w:t>Indigenous ways of knowing are based upon connections to the land and sky</w:t>
      </w:r>
      <w:r w:rsidRPr="002E549D">
        <w:rPr>
          <w:rStyle w:val="Emphasis"/>
          <w:rFonts w:asciiTheme="majorHAnsi" w:hAnsiTheme="majorHAnsi" w:cstheme="majorHAnsi"/>
        </w:rPr>
        <w:t>,</w:t>
      </w:r>
      <w:r w:rsidRPr="002E549D">
        <w:rPr>
          <w:rFonts w:asciiTheme="majorHAnsi" w:hAnsiTheme="majorHAnsi" w:cstheme="majorHAnsi"/>
          <w:sz w:val="16"/>
        </w:rPr>
        <w:t xml:space="preserve">” Jennifer </w:t>
      </w:r>
      <w:proofErr w:type="spellStart"/>
      <w:r w:rsidRPr="002E549D">
        <w:rPr>
          <w:rFonts w:asciiTheme="majorHAnsi" w:hAnsiTheme="majorHAnsi" w:cstheme="majorHAnsi"/>
          <w:sz w:val="16"/>
        </w:rPr>
        <w:t>Howse</w:t>
      </w:r>
      <w:proofErr w:type="spellEnd"/>
      <w:r w:rsidRPr="002E549D">
        <w:rPr>
          <w:rFonts w:asciiTheme="majorHAnsi" w:hAnsiTheme="majorHAnsi" w:cstheme="majorHAnsi"/>
          <w:sz w:val="16"/>
        </w:rPr>
        <w:t xml:space="preserve">, a member of the Métis Nation of Alberta Region 3 and an education specialist at the University of Calgary’s </w:t>
      </w:r>
      <w:proofErr w:type="spellStart"/>
      <w:r w:rsidRPr="002E549D">
        <w:rPr>
          <w:rFonts w:asciiTheme="majorHAnsi" w:hAnsiTheme="majorHAnsi" w:cstheme="majorHAnsi"/>
          <w:sz w:val="16"/>
        </w:rPr>
        <w:t>Rothney</w:t>
      </w:r>
      <w:proofErr w:type="spellEnd"/>
      <w:r w:rsidRPr="002E549D">
        <w:rPr>
          <w:rFonts w:asciiTheme="majorHAnsi" w:hAnsiTheme="majorHAnsi" w:cstheme="majorHAnsi"/>
          <w:sz w:val="16"/>
        </w:rPr>
        <w:t xml:space="preserve"> Astrophysical Observatory, said in an email. “</w:t>
      </w:r>
      <w:r w:rsidRPr="002E549D">
        <w:rPr>
          <w:rStyle w:val="StyleUnderline"/>
          <w:rFonts w:asciiTheme="majorHAnsi" w:hAnsiTheme="majorHAnsi" w:cstheme="majorHAnsi"/>
        </w:rPr>
        <w:t>Elders share and teach spiritual and scientific traditional knowledge by using these connections to the natural world</w:t>
      </w:r>
      <w:r w:rsidRPr="002E549D">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2E549D">
        <w:rPr>
          <w:rStyle w:val="Emphasis"/>
          <w:rFonts w:asciiTheme="majorHAnsi" w:hAnsiTheme="majorHAnsi" w:cstheme="majorHAnsi"/>
        </w:rPr>
        <w:t>It’s not even marginalization</w:t>
      </w:r>
      <w:r w:rsidRPr="002E549D">
        <w:rPr>
          <w:rFonts w:asciiTheme="majorHAnsi" w:hAnsiTheme="majorHAnsi" w:cstheme="majorHAnsi"/>
          <w:sz w:val="16"/>
        </w:rPr>
        <w:t xml:space="preserve"> that’s an issue—</w:t>
      </w:r>
      <w:r w:rsidRPr="002E549D">
        <w:rPr>
          <w:rStyle w:val="Emphasis"/>
          <w:rFonts w:asciiTheme="majorHAnsi" w:hAnsiTheme="majorHAnsi" w:cstheme="majorHAnsi"/>
          <w:highlight w:val="green"/>
        </w:rPr>
        <w:t>it’s erasure</w:t>
      </w:r>
      <w:r w:rsidRPr="002E549D">
        <w:rPr>
          <w:rFonts w:asciiTheme="majorHAnsi" w:hAnsiTheme="majorHAnsi" w:cstheme="majorHAnsi"/>
          <w:sz w:val="16"/>
        </w:rPr>
        <w:t xml:space="preserve">.” These constellations are far better known today as the Pleiades, the Southern Cross, and Orion’s Belt, which goes to show that </w:t>
      </w:r>
      <w:r w:rsidRPr="002E549D">
        <w:rPr>
          <w:rStyle w:val="StyleUnderline"/>
          <w:rFonts w:asciiTheme="majorHAnsi" w:hAnsiTheme="majorHAnsi" w:cstheme="majorHAnsi"/>
        </w:rPr>
        <w:t>astrocolonialism predates the space age by generations</w:t>
      </w:r>
      <w:r w:rsidRPr="002E549D">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2E549D">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Hilding</w:t>
      </w:r>
      <w:proofErr w:type="spellEnd"/>
      <w:r w:rsidRPr="002E549D">
        <w:rPr>
          <w:rFonts w:asciiTheme="majorHAnsi" w:hAnsiTheme="majorHAnsi" w:cstheme="majorHAnsi"/>
          <w:sz w:val="16"/>
        </w:rPr>
        <w:t xml:space="preserve"> Neilson, a </w:t>
      </w:r>
      <w:proofErr w:type="spellStart"/>
      <w:r w:rsidRPr="002E549D">
        <w:rPr>
          <w:rFonts w:asciiTheme="majorHAnsi" w:hAnsiTheme="majorHAnsi" w:cstheme="majorHAnsi"/>
          <w:sz w:val="16"/>
        </w:rPr>
        <w:t>Mi’kmaw</w:t>
      </w:r>
      <w:proofErr w:type="spellEnd"/>
      <w:r w:rsidRPr="002E549D">
        <w:rPr>
          <w:rFonts w:asciiTheme="majorHAnsi" w:hAnsiTheme="majorHAnsi" w:cstheme="majorHAnsi"/>
          <w:sz w:val="16"/>
        </w:rPr>
        <w:t xml:space="preserve">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2E549D">
        <w:rPr>
          <w:rStyle w:val="StyleUnderline"/>
          <w:rFonts w:asciiTheme="majorHAnsi" w:hAnsiTheme="majorHAnsi" w:cstheme="majorHAnsi"/>
          <w:highlight w:val="green"/>
        </w:rPr>
        <w:t xml:space="preserve">It creates this snowball effect of </w:t>
      </w:r>
      <w:r w:rsidRPr="002E549D">
        <w:rPr>
          <w:rStyle w:val="Emphasis"/>
          <w:rFonts w:asciiTheme="majorHAnsi" w:hAnsiTheme="majorHAnsi" w:cstheme="majorHAnsi"/>
          <w:highlight w:val="green"/>
        </w:rPr>
        <w:t>dismissiveness and denial of these knowledges as scientific</w:t>
      </w:r>
      <w:r w:rsidRPr="002E549D">
        <w:rPr>
          <w:rStyle w:val="Emphasis"/>
          <w:rFonts w:asciiTheme="majorHAnsi" w:hAnsiTheme="majorHAnsi" w:cstheme="majorHAnsi"/>
        </w:rPr>
        <w:t xml:space="preserve">, as </w:t>
      </w:r>
      <w:r w:rsidRPr="002E549D">
        <w:rPr>
          <w:rStyle w:val="Emphasis"/>
          <w:rFonts w:asciiTheme="majorHAnsi" w:hAnsiTheme="majorHAnsi" w:cstheme="majorHAnsi"/>
          <w:highlight w:val="green"/>
        </w:rPr>
        <w:t>logical</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and</w:t>
      </w:r>
      <w:r w:rsidRPr="002E549D">
        <w:rPr>
          <w:rStyle w:val="Emphasis"/>
          <w:rFonts w:asciiTheme="majorHAnsi" w:hAnsiTheme="majorHAnsi" w:cstheme="majorHAnsi"/>
        </w:rPr>
        <w:t xml:space="preserve"> as an </w:t>
      </w:r>
      <w:r w:rsidRPr="002E549D">
        <w:rPr>
          <w:rStyle w:val="Emphasis"/>
          <w:rFonts w:asciiTheme="majorHAnsi" w:hAnsiTheme="majorHAnsi" w:cstheme="majorHAnsi"/>
          <w:highlight w:val="green"/>
        </w:rPr>
        <w:t>understanding</w:t>
      </w:r>
      <w:r w:rsidRPr="002E549D">
        <w:rPr>
          <w:rStyle w:val="Emphasis"/>
          <w:rFonts w:asciiTheme="majorHAnsi" w:hAnsiTheme="majorHAnsi" w:cstheme="majorHAnsi"/>
        </w:rPr>
        <w:t xml:space="preserve"> of the natural world.</w:t>
      </w:r>
      <w:r w:rsidRPr="002E549D">
        <w:rPr>
          <w:rFonts w:asciiTheme="majorHAnsi" w:hAnsiTheme="majorHAnsi" w:cstheme="majorHAnsi"/>
          <w:sz w:val="16"/>
        </w:rPr>
        <w:t xml:space="preserve">” </w:t>
      </w:r>
      <w:r w:rsidRPr="002E549D">
        <w:rPr>
          <w:rStyle w:val="Emphasis"/>
          <w:rFonts w:asciiTheme="majorHAnsi" w:hAnsiTheme="majorHAnsi" w:cstheme="majorHAnsi"/>
        </w:rPr>
        <w:t xml:space="preserve">Huge networks of orbital spacecraft are </w:t>
      </w:r>
      <w:r w:rsidRPr="002E549D">
        <w:rPr>
          <w:rFonts w:asciiTheme="majorHAnsi" w:hAnsiTheme="majorHAnsi" w:cstheme="majorHAnsi"/>
          <w:sz w:val="16"/>
        </w:rPr>
        <w:t xml:space="preserve">seen by some as </w:t>
      </w:r>
      <w:r w:rsidRPr="002E549D">
        <w:rPr>
          <w:rStyle w:val="Emphasis"/>
          <w:rFonts w:asciiTheme="majorHAnsi" w:hAnsiTheme="majorHAnsi" w:cstheme="majorHAnsi"/>
        </w:rPr>
        <w:t>a continuation of this erasure</w:t>
      </w:r>
      <w:r w:rsidRPr="002E549D">
        <w:rPr>
          <w:rFonts w:asciiTheme="majorHAnsi" w:hAnsiTheme="majorHAnsi" w:cstheme="majorHAnsi"/>
          <w:sz w:val="16"/>
        </w:rPr>
        <w:t xml:space="preserve">. Though </w:t>
      </w:r>
      <w:proofErr w:type="spellStart"/>
      <w:r w:rsidRPr="002E549D">
        <w:rPr>
          <w:rFonts w:asciiTheme="majorHAnsi" w:hAnsiTheme="majorHAnsi" w:cstheme="majorHAnsi"/>
          <w:sz w:val="16"/>
        </w:rPr>
        <w:t>skywatchers</w:t>
      </w:r>
      <w:proofErr w:type="spellEnd"/>
      <w:r w:rsidRPr="002E549D">
        <w:rPr>
          <w:rFonts w:asciiTheme="majorHAnsi" w:hAnsiTheme="majorHAnsi" w:cstheme="majorHAnsi"/>
          <w:sz w:val="16"/>
        </w:rPr>
        <w:t xml:space="preserve"> have spotted artificial objects since the dawn of the space age, the sheer glut of new satellites is dramatically changing the earthbound view of the universe experienced by innumerable generations. </w:t>
      </w:r>
      <w:r w:rsidRPr="002E549D">
        <w:rPr>
          <w:rStyle w:val="StyleUnderline"/>
          <w:rFonts w:asciiTheme="majorHAnsi" w:hAnsiTheme="majorHAnsi" w:cstheme="majorHAnsi"/>
        </w:rPr>
        <w:t xml:space="preserve">With </w:t>
      </w:r>
      <w:r w:rsidRPr="002E549D">
        <w:rPr>
          <w:rStyle w:val="Emphasis"/>
          <w:rFonts w:asciiTheme="majorHAnsi" w:hAnsiTheme="majorHAnsi" w:cstheme="majorHAnsi"/>
        </w:rPr>
        <w:t>little regulation to prevent the deployment of megaconstellations</w:t>
      </w:r>
      <w:r w:rsidRPr="002E549D">
        <w:rPr>
          <w:rStyle w:val="StyleUnderline"/>
          <w:rFonts w:asciiTheme="majorHAnsi" w:hAnsiTheme="majorHAnsi" w:cstheme="majorHAnsi"/>
        </w:rPr>
        <w:t>, a new takeover of space currently seems like a foregone conclusion</w:t>
      </w:r>
      <w:r w:rsidRPr="002E549D">
        <w:rPr>
          <w:rFonts w:asciiTheme="majorHAnsi" w:hAnsiTheme="majorHAnsi" w:cstheme="majorHAnsi"/>
          <w:sz w:val="16"/>
        </w:rPr>
        <w:t xml:space="preserve">, </w:t>
      </w:r>
      <w:proofErr w:type="gramStart"/>
      <w:r w:rsidRPr="002E549D">
        <w:rPr>
          <w:rFonts w:asciiTheme="majorHAnsi" w:hAnsiTheme="majorHAnsi" w:cstheme="majorHAnsi"/>
          <w:sz w:val="16"/>
        </w:rPr>
        <w:t>in spite of</w:t>
      </w:r>
      <w:proofErr w:type="gramEnd"/>
      <w:r w:rsidRPr="002E549D">
        <w:rPr>
          <w:rFonts w:asciiTheme="majorHAnsi" w:hAnsiTheme="majorHAnsi" w:cstheme="majorHAnsi"/>
          <w:sz w:val="16"/>
        </w:rPr>
        <w:t xml:space="preserve"> its huge implications for the night sky. “We're just running these cycles all over again,” Jeff Doctor, who is Cayuga from Six Nations of the Grand River Territory and an impact strategist for the Indigenous digital agency </w:t>
      </w:r>
      <w:proofErr w:type="spellStart"/>
      <w:r w:rsidR="009B476B">
        <w:fldChar w:fldCharType="begin"/>
      </w:r>
      <w:r w:rsidR="009B476B">
        <w:instrText xml:space="preserve"> HYPERLINK "https://www.animikii.com/news/digital-divide-spacex-starlink-and-the-indigenous-spaces-between" \t "_blank" </w:instrText>
      </w:r>
      <w:r w:rsidR="009B476B">
        <w:fldChar w:fldCharType="separate"/>
      </w:r>
      <w:r w:rsidRPr="002E549D">
        <w:rPr>
          <w:rStyle w:val="Hyperlink"/>
          <w:rFonts w:asciiTheme="majorHAnsi" w:hAnsiTheme="majorHAnsi" w:cstheme="majorHAnsi"/>
          <w:sz w:val="16"/>
        </w:rPr>
        <w:t>Animikii</w:t>
      </w:r>
      <w:proofErr w:type="spellEnd"/>
      <w:r w:rsidR="009B476B">
        <w:rPr>
          <w:rStyle w:val="Hyperlink"/>
          <w:rFonts w:asciiTheme="majorHAnsi" w:hAnsiTheme="majorHAnsi" w:cstheme="majorHAnsi"/>
          <w:sz w:val="16"/>
        </w:rPr>
        <w:fldChar w:fldCharType="end"/>
      </w:r>
      <w:r w:rsidRPr="002E549D">
        <w:rPr>
          <w:rFonts w:asciiTheme="majorHAnsi" w:hAnsiTheme="majorHAnsi" w:cstheme="majorHAnsi"/>
          <w:sz w:val="16"/>
        </w:rPr>
        <w:t>, said in a call. “Tech culture has to think in terms of history, place, lands, people—all of these kinds of things—and it just doesn't.” In </w:t>
      </w:r>
      <w:hyperlink r:id="rId14" w:tgtFrame="_blank" w:history="1">
        <w:r w:rsidRPr="002E549D">
          <w:rPr>
            <w:rStyle w:val="Hyperlink"/>
            <w:rFonts w:asciiTheme="majorHAnsi" w:hAnsiTheme="majorHAnsi" w:cstheme="majorHAnsi"/>
            <w:sz w:val="16"/>
          </w:rPr>
          <w:t>a 2020 article</w:t>
        </w:r>
      </w:hyperlink>
      <w:r w:rsidRPr="002E549D">
        <w:rPr>
          <w:rFonts w:asciiTheme="majorHAnsi" w:hAnsiTheme="majorHAnsi" w:cstheme="majorHAnsi"/>
          <w:sz w:val="16"/>
        </w:rPr>
        <w:t xml:space="preserve"> in Nature Astronomy, Venkatesan and her colleagues warned that </w:t>
      </w:r>
      <w:r w:rsidRPr="002E549D">
        <w:rPr>
          <w:rStyle w:val="Emphasis"/>
          <w:rFonts w:asciiTheme="majorHAnsi" w:hAnsiTheme="majorHAnsi" w:cstheme="majorHAnsi"/>
          <w:highlight w:val="green"/>
        </w:rPr>
        <w:t>the</w:t>
      </w:r>
      <w:r w:rsidRPr="002E549D">
        <w:rPr>
          <w:rStyle w:val="Emphasis"/>
          <w:rFonts w:asciiTheme="majorHAnsi" w:hAnsiTheme="majorHAnsi" w:cstheme="majorHAnsi"/>
        </w:rPr>
        <w:t xml:space="preserve"> rapid </w:t>
      </w:r>
      <w:r w:rsidRPr="002E549D">
        <w:rPr>
          <w:rStyle w:val="Emphasis"/>
          <w:rFonts w:asciiTheme="majorHAnsi" w:hAnsiTheme="majorHAnsi" w:cstheme="majorHAnsi"/>
          <w:highlight w:val="green"/>
        </w:rPr>
        <w:t>deployment of satellites stands to magnify</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the</w:t>
      </w:r>
      <w:r w:rsidRPr="002E549D">
        <w:rPr>
          <w:rStyle w:val="Emphasis"/>
          <w:rFonts w:asciiTheme="majorHAnsi" w:hAnsiTheme="majorHAnsi" w:cstheme="majorHAnsi"/>
        </w:rPr>
        <w:t xml:space="preserve"> wounding and </w:t>
      </w:r>
      <w:r w:rsidRPr="002E549D">
        <w:rPr>
          <w:rStyle w:val="Emphasis"/>
          <w:rFonts w:asciiTheme="majorHAnsi" w:hAnsiTheme="majorHAnsi" w:cstheme="majorHAnsi"/>
          <w:highlight w:val="green"/>
        </w:rPr>
        <w:t xml:space="preserve">long-term consequences'' of imperial colonizing policies </w:t>
      </w:r>
      <w:r w:rsidRPr="002E549D">
        <w:rPr>
          <w:rStyle w:val="Emphasis"/>
          <w:rFonts w:asciiTheme="majorHAnsi" w:hAnsiTheme="majorHAnsi" w:cstheme="majorHAnsi"/>
        </w:rPr>
        <w:t xml:space="preserve">on Earth </w:t>
      </w:r>
      <w:r w:rsidRPr="002E549D">
        <w:rPr>
          <w:rStyle w:val="Emphasis"/>
          <w:rFonts w:asciiTheme="majorHAnsi" w:hAnsiTheme="majorHAnsi" w:cstheme="majorHAnsi"/>
          <w:highlight w:val="green"/>
        </w:rPr>
        <w:t>“on a cosmic scale.”</w:t>
      </w:r>
      <w:r w:rsidRPr="002E549D">
        <w:rPr>
          <w:rFonts w:asciiTheme="majorHAnsi" w:hAnsiTheme="majorHAnsi" w:cstheme="majorHAnsi"/>
          <w:sz w:val="16"/>
        </w:rPr>
        <w:t xml:space="preserve"> To counter the acceleration of astrocolonialism, the article calls for a relational </w:t>
      </w:r>
      <w:r w:rsidRPr="002E549D">
        <w:rPr>
          <w:rStyle w:val="Emphasis"/>
          <w:rFonts w:asciiTheme="majorHAnsi" w:hAnsiTheme="majorHAnsi" w:cstheme="majorHAnsi"/>
        </w:rPr>
        <w:t>reframing of space</w:t>
      </w:r>
      <w:r w:rsidRPr="002E549D">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2E549D">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2E549D">
        <w:rPr>
          <w:rStyle w:val="Emphasis"/>
          <w:rFonts w:asciiTheme="majorHAnsi" w:hAnsiTheme="majorHAnsi" w:cstheme="majorHAnsi"/>
        </w:rPr>
        <w:t>SpaceX</w:t>
      </w:r>
      <w:r w:rsidRPr="002E549D">
        <w:rPr>
          <w:rStyle w:val="StyleUnderline"/>
          <w:rFonts w:asciiTheme="majorHAnsi" w:hAnsiTheme="majorHAnsi" w:cstheme="majorHAnsi"/>
        </w:rPr>
        <w:t xml:space="preserve"> occupies the center of the conversation about megaconstellations because the company has already deployed </w:t>
      </w:r>
      <w:hyperlink r:id="rId15" w:anchor=":~:text=SpaceX%20has%20launched%201%2C740%20Starlink,nearly%2030%2C000%20satellites%20in%20total." w:tgtFrame="_blank" w:history="1">
        <w:r w:rsidRPr="002E549D">
          <w:rPr>
            <w:rStyle w:val="StyleUnderline"/>
            <w:rFonts w:asciiTheme="majorHAnsi" w:hAnsiTheme="majorHAnsi" w:cstheme="majorHAnsi"/>
          </w:rPr>
          <w:t>more than 1,700 satellites</w:t>
        </w:r>
      </w:hyperlink>
      <w:r w:rsidRPr="002E549D">
        <w:rPr>
          <w:rStyle w:val="StyleUnderline"/>
          <w:rFonts w:asciiTheme="majorHAnsi" w:hAnsiTheme="majorHAnsi" w:cstheme="majorHAnsi"/>
        </w:rPr>
        <w:t xml:space="preserve"> into low-Earth orbit as part of its </w:t>
      </w:r>
      <w:proofErr w:type="spellStart"/>
      <w:r w:rsidRPr="002E549D">
        <w:rPr>
          <w:rStyle w:val="StyleUnderline"/>
          <w:rFonts w:asciiTheme="majorHAnsi" w:hAnsiTheme="majorHAnsi" w:cstheme="majorHAnsi"/>
        </w:rPr>
        <w:t>Starlink</w:t>
      </w:r>
      <w:proofErr w:type="spellEnd"/>
      <w:r w:rsidRPr="002E549D">
        <w:rPr>
          <w:rStyle w:val="StyleUnderline"/>
          <w:rFonts w:asciiTheme="majorHAnsi" w:hAnsiTheme="majorHAnsi" w:cstheme="majorHAnsi"/>
        </w:rPr>
        <w:t xml:space="preserve"> network, which may eventually include some 30,000 spacecraft.</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OneWeb</w:t>
      </w:r>
      <w:proofErr w:type="spellEnd"/>
      <w:r w:rsidRPr="002E549D">
        <w:rPr>
          <w:rFonts w:asciiTheme="majorHAnsi" w:hAnsiTheme="majorHAnsi" w:cstheme="majorHAnsi"/>
          <w:sz w:val="16"/>
        </w:rPr>
        <w:t>, a U.K.-based company, has </w:t>
      </w:r>
      <w:hyperlink r:id="rId16" w:tgtFrame="_blank" w:history="1">
        <w:r w:rsidRPr="002E549D">
          <w:rPr>
            <w:rStyle w:val="Hyperlink"/>
            <w:rFonts w:asciiTheme="majorHAnsi" w:hAnsiTheme="majorHAnsi" w:cstheme="majorHAnsi"/>
            <w:sz w:val="16"/>
          </w:rPr>
          <w:t>launched about half</w:t>
        </w:r>
      </w:hyperlink>
      <w:r w:rsidRPr="002E549D">
        <w:rPr>
          <w:rFonts w:asciiTheme="majorHAnsi" w:hAnsiTheme="majorHAnsi" w:cstheme="majorHAnsi"/>
          <w:sz w:val="16"/>
        </w:rPr>
        <w:t xml:space="preserve"> of its constellation of 648 satellites, and </w:t>
      </w:r>
      <w:r w:rsidRPr="002E549D">
        <w:rPr>
          <w:rStyle w:val="StyleUnderline"/>
          <w:rFonts w:asciiTheme="majorHAnsi" w:hAnsiTheme="majorHAnsi" w:cstheme="majorHAnsi"/>
        </w:rPr>
        <w:t>Amazon is gearing up to </w:t>
      </w:r>
      <w:hyperlink r:id="rId17" w:tgtFrame="_blank" w:history="1">
        <w:r w:rsidRPr="002E549D">
          <w:rPr>
            <w:rStyle w:val="StyleUnderline"/>
            <w:rFonts w:asciiTheme="majorHAnsi" w:hAnsiTheme="majorHAnsi" w:cstheme="majorHAnsi"/>
          </w:rPr>
          <w:t>launch its own network</w:t>
        </w:r>
      </w:hyperlink>
      <w:r w:rsidRPr="002E549D">
        <w:rPr>
          <w:rStyle w:val="StyleUnderline"/>
          <w:rFonts w:asciiTheme="majorHAnsi" w:hAnsiTheme="majorHAnsi" w:cstheme="majorHAnsi"/>
        </w:rPr>
        <w:t>, Project Kuiper, containing more than 3,000 satellites</w:t>
      </w:r>
      <w:r w:rsidRPr="002E549D">
        <w:rPr>
          <w:rFonts w:asciiTheme="majorHAnsi" w:hAnsiTheme="majorHAnsi" w:cstheme="majorHAnsi"/>
          <w:sz w:val="16"/>
        </w:rPr>
        <w:t xml:space="preserve">. Meanwhile, </w:t>
      </w:r>
      <w:r w:rsidRPr="002E549D">
        <w:rPr>
          <w:rStyle w:val="StyleUnderline"/>
          <w:rFonts w:asciiTheme="majorHAnsi" w:hAnsiTheme="majorHAnsi" w:cstheme="majorHAnsi"/>
        </w:rPr>
        <w:t>China is developing </w:t>
      </w:r>
      <w:hyperlink r:id="rId18" w:tgtFrame="_blank" w:history="1">
        <w:r w:rsidRPr="002E549D">
          <w:rPr>
            <w:rStyle w:val="StyleUnderline"/>
            <w:rFonts w:asciiTheme="majorHAnsi" w:hAnsiTheme="majorHAnsi" w:cstheme="majorHAnsi"/>
          </w:rPr>
          <w:t>a state-owned constellation</w:t>
        </w:r>
      </w:hyperlink>
      <w:r w:rsidRPr="002E549D">
        <w:rPr>
          <w:rStyle w:val="StyleUnderline"/>
          <w:rFonts w:asciiTheme="majorHAnsi" w:hAnsiTheme="majorHAnsi" w:cstheme="majorHAnsi"/>
        </w:rPr>
        <w:t> called GW that may consist of some 13,000 satellites. </w:t>
      </w:r>
      <w:r w:rsidRPr="002E549D">
        <w:rPr>
          <w:rFonts w:asciiTheme="majorHAnsi" w:hAnsiTheme="majorHAnsi" w:cstheme="majorHAnsi"/>
          <w:sz w:val="16"/>
        </w:rPr>
        <w:t xml:space="preserve"> As </w:t>
      </w:r>
      <w:r w:rsidRPr="002E549D">
        <w:rPr>
          <w:rFonts w:asciiTheme="majorHAnsi" w:hAnsiTheme="majorHAnsi" w:cstheme="majorHAnsi"/>
          <w:sz w:val="16"/>
        </w:rPr>
        <w:lastRenderedPageBreak/>
        <w:t xml:space="preserve">soon as SpaceX’s satellite strings started streaking across the night sky, astronomers and </w:t>
      </w:r>
      <w:proofErr w:type="spellStart"/>
      <w:r w:rsidRPr="002E549D">
        <w:rPr>
          <w:rFonts w:asciiTheme="majorHAnsi" w:hAnsiTheme="majorHAnsi" w:cstheme="majorHAnsi"/>
          <w:sz w:val="16"/>
        </w:rPr>
        <w:t>astrophotographers</w:t>
      </w:r>
      <w:proofErr w:type="spellEnd"/>
      <w:r w:rsidRPr="002E549D">
        <w:rPr>
          <w:rFonts w:asciiTheme="majorHAnsi" w:hAnsiTheme="majorHAnsi" w:cstheme="majorHAnsi"/>
          <w:sz w:val="16"/>
        </w:rPr>
        <w:t> </w:t>
      </w:r>
      <w:hyperlink r:id="rId19" w:history="1">
        <w:r w:rsidRPr="002E549D">
          <w:rPr>
            <w:rStyle w:val="Hyperlink"/>
            <w:rFonts w:asciiTheme="majorHAnsi" w:hAnsiTheme="majorHAnsi" w:cstheme="majorHAnsi"/>
            <w:sz w:val="16"/>
          </w:rPr>
          <w:t>complained about getting</w:t>
        </w:r>
      </w:hyperlink>
      <w:r w:rsidRPr="002E549D">
        <w:rPr>
          <w:rFonts w:asciiTheme="majorHAnsi" w:hAnsiTheme="majorHAnsi" w:cstheme="majorHAnsi"/>
          <w:sz w:val="16"/>
        </w:rPr>
        <w:t> “</w:t>
      </w:r>
      <w:proofErr w:type="spellStart"/>
      <w:r w:rsidRPr="002E549D">
        <w:rPr>
          <w:rFonts w:asciiTheme="majorHAnsi" w:hAnsiTheme="majorHAnsi" w:cstheme="majorHAnsi"/>
          <w:sz w:val="16"/>
        </w:rPr>
        <w:t>Starlinked</w:t>
      </w:r>
      <w:proofErr w:type="spellEnd"/>
      <w:r w:rsidRPr="002E549D">
        <w:rPr>
          <w:rFonts w:asciiTheme="majorHAnsi" w:hAnsiTheme="majorHAnsi" w:cstheme="majorHAnsi"/>
          <w:sz w:val="16"/>
        </w:rPr>
        <w:t>.”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0" w:tgtFrame="_blank" w:history="1">
        <w:r w:rsidRPr="002E549D">
          <w:rPr>
            <w:rStyle w:val="Hyperlink"/>
            <w:rFonts w:asciiTheme="majorHAnsi" w:hAnsiTheme="majorHAnsi" w:cstheme="majorHAnsi"/>
            <w:sz w:val="16"/>
          </w:rPr>
          <w:t>the keynote speaker</w:t>
        </w:r>
      </w:hyperlink>
      <w:r w:rsidRPr="002E549D">
        <w:rPr>
          <w:rFonts w:asciiTheme="majorHAnsi" w:hAnsiTheme="majorHAnsi" w:cstheme="majorHAnsi"/>
          <w:sz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1" w:tgtFrame="_blank" w:history="1">
        <w:r w:rsidRPr="002E549D">
          <w:rPr>
            <w:rStyle w:val="Hyperlink"/>
            <w:rFonts w:asciiTheme="majorHAnsi" w:hAnsiTheme="majorHAnsi" w:cstheme="majorHAnsi"/>
            <w:sz w:val="16"/>
          </w:rPr>
          <w:t>such as the Celestial Emu</w:t>
        </w:r>
      </w:hyperlink>
      <w:r w:rsidRPr="002E549D">
        <w:rPr>
          <w:rFonts w:asciiTheme="majorHAnsi" w:hAnsiTheme="majorHAnsi" w:cstheme="majorHAnsi"/>
          <w:sz w:val="16"/>
        </w:rPr>
        <w:t> are formed from dark patches in space. “</w:t>
      </w:r>
      <w:r w:rsidRPr="002E549D">
        <w:rPr>
          <w:rStyle w:val="StyleUnderline"/>
          <w:rFonts w:asciiTheme="majorHAnsi" w:hAnsiTheme="majorHAnsi" w:cstheme="majorHAnsi"/>
          <w:highlight w:val="green"/>
        </w:rPr>
        <w:t xml:space="preserve">With the increase in light pollution due to these reflective objects in space, </w:t>
      </w:r>
      <w:r w:rsidRPr="002E549D">
        <w:rPr>
          <w:rStyle w:val="StyleUnderline"/>
          <w:rFonts w:asciiTheme="majorHAnsi" w:hAnsiTheme="majorHAnsi" w:cstheme="majorHAnsi"/>
        </w:rPr>
        <w:t xml:space="preserve">we </w:t>
      </w:r>
      <w:r w:rsidRPr="002E549D">
        <w:rPr>
          <w:rStyle w:val="StyleUnderline"/>
          <w:rFonts w:asciiTheme="majorHAnsi" w:hAnsiTheme="majorHAnsi" w:cstheme="majorHAnsi"/>
          <w:highlight w:val="green"/>
        </w:rPr>
        <w:t>[they] can no longer access these dark constellations,</w:t>
      </w:r>
      <w:r w:rsidRPr="002E549D">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2E549D">
        <w:rPr>
          <w:rStyle w:val="Emphasis"/>
          <w:rFonts w:asciiTheme="majorHAnsi" w:hAnsiTheme="majorHAnsi" w:cstheme="majorHAnsi"/>
          <w:highlight w:val="green"/>
        </w:rPr>
        <w:t>If we cannot access our skies, we cannot practice our culture</w:t>
      </w:r>
      <w:r w:rsidRPr="002E549D">
        <w:rPr>
          <w:rFonts w:asciiTheme="majorHAnsi" w:hAnsiTheme="majorHAnsi" w:cstheme="majorHAnsi"/>
          <w:sz w:val="16"/>
        </w:rPr>
        <w:t xml:space="preserve">.” The </w:t>
      </w:r>
      <w:r w:rsidRPr="002E549D">
        <w:rPr>
          <w:rStyle w:val="StyleUnderline"/>
          <w:rFonts w:asciiTheme="majorHAnsi" w:hAnsiTheme="majorHAnsi" w:cstheme="majorHAnsi"/>
        </w:rPr>
        <w:t>companies launching</w:t>
      </w:r>
      <w:r w:rsidRPr="002E549D">
        <w:rPr>
          <w:rFonts w:asciiTheme="majorHAnsi" w:hAnsiTheme="majorHAnsi" w:cstheme="majorHAnsi"/>
          <w:sz w:val="16"/>
        </w:rPr>
        <w:t xml:space="preserve"> these </w:t>
      </w:r>
      <w:r w:rsidRPr="002E549D">
        <w:rPr>
          <w:rStyle w:val="StyleUnderline"/>
          <w:rFonts w:asciiTheme="majorHAnsi" w:hAnsiTheme="majorHAnsi" w:cstheme="majorHAnsi"/>
        </w:rPr>
        <w:t>satellites obviously don’t want to be slowed down by new regulations or opposition</w:t>
      </w:r>
      <w:r w:rsidRPr="002E549D">
        <w:rPr>
          <w:rFonts w:asciiTheme="majorHAnsi" w:hAnsiTheme="majorHAnsi" w:cstheme="majorHAnsi"/>
          <w:sz w:val="16"/>
        </w:rPr>
        <w:t>, but some are open to feedback from dark sky advocates and Indigenous communities. “</w:t>
      </w:r>
      <w:r w:rsidRPr="002E549D">
        <w:rPr>
          <w:rStyle w:val="StyleUnderline"/>
          <w:rFonts w:asciiTheme="majorHAnsi" w:hAnsiTheme="majorHAnsi" w:cstheme="majorHAnsi"/>
        </w:rPr>
        <w:t xml:space="preserve">Each tribe is </w:t>
      </w:r>
      <w:proofErr w:type="gramStart"/>
      <w:r w:rsidRPr="002E549D">
        <w:rPr>
          <w:rStyle w:val="StyleUnderline"/>
          <w:rFonts w:asciiTheme="majorHAnsi" w:hAnsiTheme="majorHAnsi" w:cstheme="majorHAnsi"/>
        </w:rPr>
        <w:t>sovereign</w:t>
      </w:r>
      <w:proofErr w:type="gramEnd"/>
      <w:r w:rsidRPr="002E549D">
        <w:rPr>
          <w:rStyle w:val="StyleUnderline"/>
          <w:rFonts w:asciiTheme="majorHAnsi" w:hAnsiTheme="majorHAnsi" w:cstheme="majorHAnsi"/>
        </w:rPr>
        <w:t xml:space="preserve"> and they have the right to self-determine, which means they decide what their community will do</w:t>
      </w:r>
      <w:r w:rsidRPr="002E549D">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2E549D">
        <w:rPr>
          <w:rStyle w:val="StyleUnderline"/>
          <w:rFonts w:asciiTheme="majorHAnsi" w:hAnsiTheme="majorHAnsi" w:cstheme="majorHAnsi"/>
          <w:highlight w:val="green"/>
        </w:rPr>
        <w:t>in conversations around</w:t>
      </w:r>
      <w:r w:rsidRPr="002E549D">
        <w:rPr>
          <w:rStyle w:val="StyleUnderline"/>
          <w:rFonts w:asciiTheme="majorHAnsi" w:hAnsiTheme="majorHAnsi" w:cstheme="majorHAnsi"/>
        </w:rPr>
        <w:t xml:space="preserve"> internet coverage and </w:t>
      </w:r>
      <w:r w:rsidRPr="002E549D">
        <w:rPr>
          <w:rStyle w:val="StyleUnderline"/>
          <w:rFonts w:asciiTheme="majorHAnsi" w:hAnsiTheme="majorHAnsi" w:cstheme="majorHAnsi"/>
          <w:highlight w:val="green"/>
        </w:rPr>
        <w:t xml:space="preserve">regulations of space, </w:t>
      </w:r>
      <w:r w:rsidRPr="002E549D">
        <w:rPr>
          <w:rStyle w:val="Emphasis"/>
          <w:rFonts w:asciiTheme="majorHAnsi" w:hAnsiTheme="majorHAnsi" w:cstheme="majorHAnsi"/>
          <w:highlight w:val="green"/>
        </w:rPr>
        <w:t>Indigenous peoples have been left out</w:t>
      </w:r>
      <w:r w:rsidRPr="002E549D">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2E549D">
        <w:rPr>
          <w:rStyle w:val="StyleUnderline"/>
          <w:rFonts w:asciiTheme="majorHAnsi" w:hAnsiTheme="majorHAnsi" w:cstheme="majorHAnsi"/>
        </w:rPr>
        <w:t>Indigenous peoples must be at the center of discussions, and ultimately legal actions, about developments that so profoundly affect them</w:t>
      </w:r>
      <w:r w:rsidRPr="002E549D">
        <w:rPr>
          <w:rFonts w:asciiTheme="majorHAnsi" w:hAnsiTheme="majorHAnsi" w:cstheme="majorHAnsi"/>
          <w:sz w:val="16"/>
        </w:rPr>
        <w:t>. One possible model to follow, to that end, might be </w:t>
      </w:r>
      <w:hyperlink r:id="rId22" w:tgtFrame="_blank" w:history="1">
        <w:r w:rsidRPr="002E549D">
          <w:rPr>
            <w:rStyle w:val="Hyperlink"/>
            <w:rFonts w:asciiTheme="majorHAnsi" w:hAnsiTheme="majorHAnsi" w:cstheme="majorHAnsi"/>
            <w:sz w:val="16"/>
          </w:rPr>
          <w:t xml:space="preserve">New Zealand’s </w:t>
        </w:r>
        <w:proofErr w:type="spellStart"/>
        <w:r w:rsidRPr="002E549D">
          <w:rPr>
            <w:rStyle w:val="Hyperlink"/>
            <w:rFonts w:asciiTheme="majorHAnsi" w:hAnsiTheme="majorHAnsi" w:cstheme="majorHAnsi"/>
            <w:sz w:val="16"/>
          </w:rPr>
          <w:t>Te</w:t>
        </w:r>
        <w:proofErr w:type="spellEnd"/>
        <w:r w:rsidRPr="002E549D">
          <w:rPr>
            <w:rStyle w:val="Hyperlink"/>
            <w:rFonts w:asciiTheme="majorHAnsi" w:hAnsiTheme="majorHAnsi" w:cstheme="majorHAnsi"/>
            <w:sz w:val="16"/>
          </w:rPr>
          <w:t xml:space="preserve"> </w:t>
        </w:r>
        <w:proofErr w:type="spellStart"/>
        <w:r w:rsidRPr="002E549D">
          <w:rPr>
            <w:rStyle w:val="Hyperlink"/>
            <w:rFonts w:asciiTheme="majorHAnsi" w:hAnsiTheme="majorHAnsi" w:cstheme="majorHAnsi"/>
            <w:sz w:val="16"/>
          </w:rPr>
          <w:t>Urewera</w:t>
        </w:r>
        <w:proofErr w:type="spellEnd"/>
        <w:r w:rsidRPr="002E549D">
          <w:rPr>
            <w:rStyle w:val="Hyperlink"/>
            <w:rFonts w:asciiTheme="majorHAnsi" w:hAnsiTheme="majorHAnsi" w:cstheme="majorHAnsi"/>
            <w:sz w:val="16"/>
          </w:rPr>
          <w:t xml:space="preserve"> Act 2014</w:t>
        </w:r>
      </w:hyperlink>
      <w:r w:rsidRPr="002E549D">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w:t>
      </w:r>
      <w:proofErr w:type="spellStart"/>
      <w:r w:rsidRPr="002E549D">
        <w:rPr>
          <w:rFonts w:asciiTheme="majorHAnsi" w:hAnsiTheme="majorHAnsi" w:cstheme="majorHAnsi"/>
          <w:sz w:val="16"/>
        </w:rPr>
        <w:t>Ćirković</w:t>
      </w:r>
      <w:proofErr w:type="spellEnd"/>
      <w:r w:rsidRPr="002E549D">
        <w:rPr>
          <w:rFonts w:asciiTheme="majorHAnsi" w:hAnsiTheme="majorHAnsi" w:cstheme="majorHAnsi"/>
          <w:sz w:val="16"/>
        </w:rPr>
        <w:t xml:space="preserve">, a researcher at the Helsinki Institute of Sustainability Science. </w:t>
      </w:r>
      <w:r w:rsidRPr="002E549D">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2E549D">
        <w:rPr>
          <w:rFonts w:asciiTheme="majorHAnsi" w:hAnsiTheme="majorHAnsi" w:cstheme="majorHAnsi"/>
          <w:sz w:val="16"/>
        </w:rPr>
        <w:t>according to the paper, </w:t>
      </w:r>
      <w:hyperlink r:id="rId23" w:tgtFrame="_blank" w:history="1">
        <w:r w:rsidRPr="002E549D">
          <w:rPr>
            <w:rStyle w:val="Hyperlink"/>
            <w:rFonts w:asciiTheme="majorHAnsi" w:hAnsiTheme="majorHAnsi" w:cstheme="majorHAnsi"/>
            <w:sz w:val="16"/>
          </w:rPr>
          <w:t>published this summer on the preprint server</w:t>
        </w:r>
      </w:hyperlink>
      <w:r w:rsidRPr="002E549D">
        <w:rPr>
          <w:rFonts w:asciiTheme="majorHAnsi" w:hAnsiTheme="majorHAnsi" w:cstheme="majorHAnsi"/>
          <w:sz w:val="16"/>
        </w:rPr>
        <w:t> </w:t>
      </w:r>
      <w:proofErr w:type="spellStart"/>
      <w:r w:rsidRPr="002E549D">
        <w:rPr>
          <w:rFonts w:asciiTheme="majorHAnsi" w:hAnsiTheme="majorHAnsi" w:cstheme="majorHAnsi"/>
          <w:sz w:val="16"/>
        </w:rPr>
        <w:t>arXiv</w:t>
      </w:r>
      <w:proofErr w:type="spellEnd"/>
      <w:r w:rsidRPr="002E549D">
        <w:rPr>
          <w:rFonts w:asciiTheme="majorHAnsi" w:hAnsiTheme="majorHAnsi" w:cstheme="majorHAnsi"/>
          <w:sz w:val="16"/>
        </w:rPr>
        <w:t xml:space="preserve">.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2E549D">
        <w:rPr>
          <w:rStyle w:val="Emphasis"/>
          <w:rFonts w:asciiTheme="majorHAnsi" w:hAnsiTheme="majorHAnsi" w:cstheme="majorHAnsi"/>
        </w:rPr>
        <w:t>It is also essential that Indigenous communities be engaged early and often on space issues and their consequences</w:t>
      </w:r>
      <w:r w:rsidRPr="002E549D">
        <w:rPr>
          <w:rFonts w:asciiTheme="majorHAnsi" w:hAnsiTheme="majorHAnsi" w:cstheme="majorHAnsi"/>
          <w:sz w:val="16"/>
        </w:rPr>
        <w:t xml:space="preserve">, as opposed to relying on an old and insulting pattern of seeking superficial </w:t>
      </w:r>
      <w:proofErr w:type="gramStart"/>
      <w:r w:rsidRPr="002E549D">
        <w:rPr>
          <w:rFonts w:asciiTheme="majorHAnsi" w:hAnsiTheme="majorHAnsi" w:cstheme="majorHAnsi"/>
          <w:sz w:val="16"/>
        </w:rPr>
        <w:t>sign-offs</w:t>
      </w:r>
      <w:proofErr w:type="gramEnd"/>
      <w:r w:rsidRPr="002E549D">
        <w:rPr>
          <w:rFonts w:asciiTheme="majorHAnsi" w:hAnsiTheme="majorHAnsi" w:cstheme="majorHAnsi"/>
          <w:sz w:val="16"/>
        </w:rPr>
        <w:t xml:space="preserve"> after decisions have already effectively been made. </w:t>
      </w:r>
      <w:r w:rsidRPr="002E549D">
        <w:rPr>
          <w:rStyle w:val="StyleUnderline"/>
          <w:rFonts w:asciiTheme="majorHAnsi" w:hAnsiTheme="majorHAnsi" w:cstheme="majorHAnsi"/>
          <w:highlight w:val="green"/>
        </w:rPr>
        <w:t>The utopian vision of global satellite</w:t>
      </w:r>
      <w:r w:rsidRPr="002E549D">
        <w:rPr>
          <w:rStyle w:val="StyleUnderline"/>
          <w:rFonts w:asciiTheme="majorHAnsi" w:hAnsiTheme="majorHAnsi" w:cstheme="majorHAnsi"/>
        </w:rPr>
        <w:t xml:space="preserve"> broadband extends opportunities to Indigenous peoples who want them, but it </w:t>
      </w:r>
      <w:r w:rsidRPr="002E549D">
        <w:rPr>
          <w:rStyle w:val="Emphasis"/>
          <w:rFonts w:asciiTheme="majorHAnsi" w:hAnsiTheme="majorHAnsi" w:cstheme="majorHAnsi"/>
          <w:highlight w:val="green"/>
        </w:rPr>
        <w:t>glosses over the marginalization of traditions that have been observed for countless generations</w:t>
      </w:r>
      <w:r w:rsidRPr="002E549D">
        <w:rPr>
          <w:rFonts w:asciiTheme="majorHAnsi" w:hAnsiTheme="majorHAnsi" w:cstheme="majorHAnsi"/>
          <w:sz w:val="16"/>
        </w:rPr>
        <w:t>. Moreover, paternalistic rhetoric often frames Indigenous communities as what Doctor calls “a branding exercise” in corporate social responsibility. “</w:t>
      </w:r>
      <w:r w:rsidRPr="002E549D">
        <w:rPr>
          <w:rStyle w:val="StyleUnderline"/>
          <w:rFonts w:asciiTheme="majorHAnsi" w:hAnsiTheme="majorHAnsi" w:cstheme="majorHAnsi"/>
          <w:highlight w:val="green"/>
        </w:rPr>
        <w:t>This notion that providing access</w:t>
      </w:r>
      <w:r w:rsidRPr="002E549D">
        <w:rPr>
          <w:rStyle w:val="StyleUnderline"/>
          <w:rFonts w:asciiTheme="majorHAnsi" w:hAnsiTheme="majorHAnsi" w:cstheme="majorHAnsi"/>
        </w:rPr>
        <w:t xml:space="preserve">, and assuming everybody will have access, as good corporate internet citizens also </w:t>
      </w:r>
      <w:proofErr w:type="gramStart"/>
      <w:r w:rsidRPr="002E549D">
        <w:rPr>
          <w:rStyle w:val="StyleUnderline"/>
          <w:rFonts w:asciiTheme="majorHAnsi" w:hAnsiTheme="majorHAnsi" w:cstheme="majorHAnsi"/>
          <w:highlight w:val="green"/>
        </w:rPr>
        <w:t>detracts</w:t>
      </w:r>
      <w:proofErr w:type="gramEnd"/>
      <w:r w:rsidRPr="002E549D">
        <w:rPr>
          <w:rStyle w:val="StyleUnderline"/>
          <w:rFonts w:asciiTheme="majorHAnsi" w:hAnsiTheme="majorHAnsi" w:cstheme="majorHAnsi"/>
          <w:highlight w:val="green"/>
        </w:rPr>
        <w:t xml:space="preserve"> from Indigenous folks’ ability to live in their traditional ways</w:t>
      </w:r>
      <w:r w:rsidRPr="002E549D">
        <w:rPr>
          <w:rStyle w:val="StyleUnderline"/>
          <w:rFonts w:asciiTheme="majorHAnsi" w:hAnsiTheme="majorHAnsi" w:cstheme="majorHAnsi"/>
        </w:rPr>
        <w:t>: living on the land, not having to depend on the internet, not having to depend on neoliberal economies, and not having to have a job</w:t>
      </w:r>
      <w:r w:rsidRPr="002E549D">
        <w:rPr>
          <w:rFonts w:asciiTheme="majorHAnsi" w:hAnsiTheme="majorHAnsi" w:cstheme="majorHAnsi"/>
          <w:sz w:val="16"/>
        </w:rPr>
        <w:t xml:space="preserve">,” he said. “It raises an interesting conundrum where </w:t>
      </w:r>
      <w:r w:rsidRPr="002E549D">
        <w:rPr>
          <w:rStyle w:val="StyleUnderline"/>
          <w:rFonts w:asciiTheme="majorHAnsi" w:hAnsiTheme="majorHAnsi" w:cstheme="majorHAnsi"/>
          <w:highlight w:val="green"/>
        </w:rPr>
        <w:t xml:space="preserve">there's already this baseline assumption that everyone must </w:t>
      </w:r>
      <w:r w:rsidRPr="002E549D">
        <w:rPr>
          <w:rStyle w:val="StyleUnderline"/>
          <w:rFonts w:asciiTheme="majorHAnsi" w:hAnsiTheme="majorHAnsi" w:cstheme="majorHAnsi"/>
        </w:rPr>
        <w:t xml:space="preserve">have a job, be a good corporate citizen, and </w:t>
      </w:r>
      <w:r w:rsidRPr="002E549D">
        <w:rPr>
          <w:rStyle w:val="StyleUnderline"/>
          <w:rFonts w:asciiTheme="majorHAnsi" w:hAnsiTheme="majorHAnsi" w:cstheme="majorHAnsi"/>
          <w:highlight w:val="green"/>
        </w:rPr>
        <w:t>participate</w:t>
      </w:r>
      <w:r w:rsidRPr="002E549D">
        <w:rPr>
          <w:rFonts w:asciiTheme="majorHAnsi" w:hAnsiTheme="majorHAnsi" w:cstheme="majorHAnsi"/>
          <w:sz w:val="16"/>
        </w:rPr>
        <w:t>,” Doctor continued. “</w:t>
      </w:r>
      <w:r w:rsidRPr="002E549D">
        <w:rPr>
          <w:rStyle w:val="Emphasis"/>
          <w:rFonts w:asciiTheme="majorHAnsi" w:hAnsiTheme="majorHAnsi" w:cstheme="majorHAnsi"/>
          <w:highlight w:val="green"/>
        </w:rPr>
        <w:t>If you don't do that, you’re</w:t>
      </w:r>
      <w:r w:rsidRPr="002E549D">
        <w:rPr>
          <w:rStyle w:val="StyleUnderline"/>
          <w:rFonts w:asciiTheme="majorHAnsi" w:hAnsiTheme="majorHAnsi" w:cstheme="majorHAnsi"/>
        </w:rPr>
        <w:t xml:space="preserve"> now a deviant or </w:t>
      </w:r>
      <w:proofErr w:type="spellStart"/>
      <w:proofErr w:type="gramStart"/>
      <w:r w:rsidRPr="002E549D">
        <w:rPr>
          <w:rStyle w:val="Emphasis"/>
          <w:rFonts w:asciiTheme="majorHAnsi" w:hAnsiTheme="majorHAnsi" w:cstheme="majorHAnsi"/>
          <w:highlight w:val="green"/>
        </w:rPr>
        <w:t>an other</w:t>
      </w:r>
      <w:proofErr w:type="spellEnd"/>
      <w:proofErr w:type="gramEnd"/>
      <w:r w:rsidRPr="002E549D">
        <w:rPr>
          <w:rStyle w:val="StyleUnderline"/>
          <w:rFonts w:asciiTheme="majorHAnsi" w:hAnsiTheme="majorHAnsi" w:cstheme="majorHAnsi"/>
          <w:highlight w:val="green"/>
        </w:rPr>
        <w:t>, which is the classic colonial narrative</w:t>
      </w:r>
      <w:r w:rsidRPr="002E549D">
        <w:rPr>
          <w:rStyle w:val="StyleUnderline"/>
          <w:rFonts w:asciiTheme="majorHAnsi" w:hAnsiTheme="majorHAnsi" w:cstheme="majorHAnsi"/>
        </w:rPr>
        <w:t xml:space="preserve"> all the way down to the fur trade.”</w:t>
      </w:r>
      <w:r w:rsidRPr="002E549D">
        <w:rPr>
          <w:rFonts w:asciiTheme="majorHAnsi" w:hAnsiTheme="majorHAnsi" w:cstheme="majorHAnsi"/>
          <w:sz w:val="16"/>
        </w:rPr>
        <w:t xml:space="preserve"> “There is </w:t>
      </w:r>
      <w:r w:rsidRPr="002E549D">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2E549D">
        <w:rPr>
          <w:rFonts w:asciiTheme="majorHAnsi" w:hAnsiTheme="majorHAnsi" w:cstheme="majorHAnsi"/>
          <w:sz w:val="16"/>
        </w:rPr>
        <w:t xml:space="preserve"> Neilson said. “While satellite internet is going to be valuable for some communities, </w:t>
      </w:r>
      <w:r w:rsidRPr="002E549D">
        <w:rPr>
          <w:rStyle w:val="StyleUnderline"/>
          <w:rFonts w:asciiTheme="majorHAnsi" w:hAnsiTheme="majorHAnsi" w:cstheme="majorHAnsi"/>
        </w:rPr>
        <w:t>it's also not clear that it's actually going to be affordable for these communities.</w:t>
      </w:r>
      <w:r w:rsidRPr="002E549D">
        <w:rPr>
          <w:rFonts w:asciiTheme="majorHAnsi" w:hAnsiTheme="majorHAnsi" w:cstheme="majorHAnsi"/>
          <w:sz w:val="16"/>
        </w:rPr>
        <w:t>” </w:t>
      </w:r>
      <w:r w:rsidRPr="002E549D">
        <w:rPr>
          <w:rStyle w:val="StyleUnderline"/>
          <w:rFonts w:asciiTheme="majorHAnsi" w:hAnsiTheme="majorHAnsi" w:cstheme="majorHAnsi"/>
        </w:rPr>
        <w:t xml:space="preserve">Polluting outer space in exchange for a mirage of affordable broadband would be a truly tragic devil’s bargain. </w:t>
      </w:r>
      <w:r w:rsidRPr="002E549D">
        <w:rPr>
          <w:rFonts w:asciiTheme="majorHAnsi" w:hAnsiTheme="majorHAnsi" w:cstheme="majorHAnsi"/>
          <w:sz w:val="16"/>
        </w:rPr>
        <w:t xml:space="preserve">But for some, even the most idealistic promises of worldwide internet access would not be worth the loss of dark nightscapes and the Indigenous traditions that </w:t>
      </w:r>
      <w:r w:rsidRPr="002E549D">
        <w:rPr>
          <w:rFonts w:asciiTheme="majorHAnsi" w:hAnsiTheme="majorHAnsi" w:cstheme="majorHAnsi"/>
          <w:sz w:val="16"/>
        </w:rPr>
        <w:lastRenderedPageBreak/>
        <w:t>depend on them. "</w:t>
      </w:r>
      <w:r w:rsidRPr="002E549D">
        <w:rPr>
          <w:rStyle w:val="Emphasis"/>
          <w:rFonts w:asciiTheme="majorHAnsi" w:hAnsiTheme="majorHAnsi" w:cstheme="majorHAnsi"/>
          <w:highlight w:val="green"/>
        </w:rPr>
        <w:t>The potential benefits of this new infrastructure do not outweigh the negatives</w:t>
      </w:r>
      <w:r w:rsidRPr="002E549D">
        <w:rPr>
          <w:rFonts w:asciiTheme="majorHAnsi" w:hAnsiTheme="majorHAnsi" w:cstheme="majorHAnsi"/>
          <w:sz w:val="16"/>
        </w:rPr>
        <w:t xml:space="preserve">,” Noon said. “Further, </w:t>
      </w:r>
      <w:r w:rsidRPr="002E549D">
        <w:rPr>
          <w:rStyle w:val="Emphasis"/>
          <w:rFonts w:asciiTheme="majorHAnsi" w:hAnsiTheme="majorHAnsi" w:cstheme="majorHAnsi"/>
        </w:rPr>
        <w:t xml:space="preserve">no permission was given for </w:t>
      </w:r>
      <w:proofErr w:type="gramStart"/>
      <w:r w:rsidRPr="002E549D">
        <w:rPr>
          <w:rStyle w:val="Emphasis"/>
          <w:rFonts w:asciiTheme="majorHAnsi" w:hAnsiTheme="majorHAnsi" w:cstheme="majorHAnsi"/>
        </w:rPr>
        <w:t>our  skies</w:t>
      </w:r>
      <w:proofErr w:type="gramEnd"/>
      <w:r w:rsidRPr="002E549D">
        <w:rPr>
          <w:rStyle w:val="Emphasis"/>
          <w:rFonts w:asciiTheme="majorHAnsi" w:hAnsiTheme="majorHAnsi" w:cstheme="majorHAnsi"/>
        </w:rPr>
        <w:t xml:space="preserve"> to be taken</w:t>
      </w:r>
      <w:r w:rsidRPr="002E549D">
        <w:rPr>
          <w:rFonts w:asciiTheme="majorHAnsi" w:hAnsiTheme="majorHAnsi" w:cstheme="majorHAnsi"/>
          <w:sz w:val="16"/>
        </w:rPr>
        <w:t>. The Indigenous people of Australia own the sky as much as these companies, and yet their desires were not considered.”  “</w:t>
      </w:r>
      <w:r w:rsidRPr="002E549D">
        <w:rPr>
          <w:rStyle w:val="StyleUnderline"/>
          <w:rFonts w:asciiTheme="majorHAnsi" w:hAnsiTheme="majorHAnsi" w:cstheme="majorHAnsi"/>
        </w:rPr>
        <w:t xml:space="preserve">We already had the infrastructure to improve the internet in remote locations,” she noted. “We didn’t have to destroy the skies to do it. There could have been room for </w:t>
      </w:r>
      <w:proofErr w:type="gramStart"/>
      <w:r w:rsidRPr="002E549D">
        <w:rPr>
          <w:rStyle w:val="StyleUnderline"/>
          <w:rFonts w:asciiTheme="majorHAnsi" w:hAnsiTheme="majorHAnsi" w:cstheme="majorHAnsi"/>
        </w:rPr>
        <w:t>compromise</w:t>
      </w:r>
      <w:proofErr w:type="gramEnd"/>
      <w:r w:rsidRPr="002E549D">
        <w:rPr>
          <w:rStyle w:val="StyleUnderline"/>
          <w:rFonts w:asciiTheme="majorHAnsi" w:hAnsiTheme="majorHAnsi" w:cstheme="majorHAnsi"/>
        </w:rPr>
        <w:t xml:space="preserve"> but I don’t think this situation is about doing what’s right or what’s best: it’s a lands race</w:t>
      </w:r>
      <w:r w:rsidRPr="002E549D">
        <w:rPr>
          <w:rFonts w:asciiTheme="majorHAnsi" w:hAnsiTheme="majorHAnsi" w:cstheme="majorHAnsi"/>
          <w:sz w:val="16"/>
        </w:rPr>
        <w:t xml:space="preserve">." At a moment when it is common to hear Indigenous land acknowledgements at public events, it is past time to extend those sentiments skyward, </w:t>
      </w:r>
      <w:r w:rsidRPr="002E549D">
        <w:rPr>
          <w:rStyle w:val="Emphasis"/>
          <w:rFonts w:asciiTheme="majorHAnsi" w:hAnsiTheme="majorHAnsi" w:cstheme="majorHAnsi"/>
        </w:rPr>
        <w:t>to this new form of astrocolonialism embodied by megaconstellations.</w:t>
      </w:r>
      <w:r w:rsidRPr="002E549D">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2E549D">
        <w:rPr>
          <w:rStyle w:val="StyleUnderline"/>
          <w:rFonts w:asciiTheme="majorHAnsi" w:hAnsiTheme="majorHAnsi" w:cstheme="majorHAnsi"/>
        </w:rPr>
        <w:t xml:space="preserve">dismissing his grandfather’s talents as mysticism or outright fabrication, leaving him with a sense of </w:t>
      </w:r>
      <w:r w:rsidRPr="002E549D">
        <w:rPr>
          <w:rStyle w:val="Emphasis"/>
          <w:rFonts w:asciiTheme="majorHAnsi" w:hAnsiTheme="majorHAnsi" w:cstheme="majorHAnsi"/>
        </w:rPr>
        <w:t>alienation and self-doubt</w:t>
      </w:r>
      <w:r w:rsidRPr="002E549D">
        <w:rPr>
          <w:rFonts w:asciiTheme="majorHAnsi" w:hAnsiTheme="majorHAnsi" w:cstheme="majorHAnsi"/>
          <w:sz w:val="16"/>
        </w:rPr>
        <w:t>.  “</w:t>
      </w:r>
      <w:r w:rsidRPr="002E549D">
        <w:rPr>
          <w:rStyle w:val="StyleUnderline"/>
          <w:rFonts w:asciiTheme="majorHAnsi" w:hAnsiTheme="majorHAnsi" w:cstheme="majorHAnsi"/>
        </w:rPr>
        <w:t>It made me truly feel like I didn't belong here [in the U.S.], and that my ways were lies and not truths, so that hurt for many years</w:t>
      </w:r>
      <w:r w:rsidRPr="002E549D">
        <w:rPr>
          <w:rFonts w:asciiTheme="majorHAnsi" w:hAnsiTheme="majorHAnsi" w:cstheme="majorHAnsi"/>
          <w:sz w:val="16"/>
        </w:rPr>
        <w:t xml:space="preserve">,” Chavez said. “But I came to realize that my grandfather, and </w:t>
      </w:r>
      <w:r w:rsidRPr="002E549D">
        <w:rPr>
          <w:rStyle w:val="StyleUnderline"/>
          <w:rFonts w:asciiTheme="majorHAnsi" w:hAnsiTheme="majorHAnsi" w:cstheme="majorHAnsi"/>
        </w:rPr>
        <w:t>our traditional ways, were so sophisticated that Western science didn't understand it</w:t>
      </w:r>
      <w:r w:rsidRPr="002E549D">
        <w:rPr>
          <w:rFonts w:asciiTheme="majorHAnsi" w:hAnsiTheme="majorHAnsi" w:cstheme="majorHAnsi"/>
          <w:sz w:val="16"/>
        </w:rPr>
        <w:t>. We could use different terms, but my grandfather was essentially a physicist. He could look at the stars, and he could guide us in the desert at night to collect food.” “</w:t>
      </w:r>
      <w:r w:rsidRPr="002E549D">
        <w:rPr>
          <w:rStyle w:val="StyleUnderline"/>
          <w:rFonts w:asciiTheme="majorHAnsi" w:hAnsiTheme="majorHAnsi" w:cstheme="majorHAnsi"/>
        </w:rPr>
        <w:t>The luminosity [from artificial light] breaks this one-way channel that we have with the stars and changes our relationship with the stars</w:t>
      </w:r>
      <w:r w:rsidRPr="002E549D">
        <w:rPr>
          <w:rFonts w:asciiTheme="majorHAnsi" w:hAnsiTheme="majorHAnsi" w:cstheme="majorHAnsi"/>
          <w:sz w:val="16"/>
        </w:rPr>
        <w:t xml:space="preserve">,” he concluded. “While I may have that knowledge, </w:t>
      </w:r>
      <w:r w:rsidRPr="002E549D">
        <w:rPr>
          <w:rStyle w:val="Emphasis"/>
          <w:rFonts w:asciiTheme="majorHAnsi" w:hAnsiTheme="majorHAnsi" w:cstheme="majorHAnsi"/>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451DB8F7" w14:textId="77777777" w:rsidR="00DE168B" w:rsidRPr="001614E2" w:rsidRDefault="00DE168B" w:rsidP="00DE168B">
      <w:pPr>
        <w:pStyle w:val="Heading4"/>
        <w:rPr>
          <w:rStyle w:val="Style13ptBold"/>
          <w:rFonts w:asciiTheme="majorHAnsi" w:hAnsiTheme="majorHAnsi" w:cstheme="majorHAnsi"/>
          <w:b/>
          <w:bCs w:val="0"/>
        </w:rPr>
      </w:pPr>
      <w:r w:rsidRPr="001614E2">
        <w:rPr>
          <w:rStyle w:val="Style13ptBold"/>
          <w:rFonts w:asciiTheme="majorHAnsi" w:hAnsiTheme="majorHAnsi" w:cstheme="majorHAnsi"/>
          <w:b/>
          <w:bCs w:val="0"/>
        </w:rPr>
        <w:t xml:space="preserve">The settler vision of space colonization fetishizes the extraction of outer space and extends the subject-object relationship now and into the future </w:t>
      </w:r>
    </w:p>
    <w:p w14:paraId="204DB3B3" w14:textId="77777777" w:rsidR="00DE168B" w:rsidRPr="002E549D" w:rsidRDefault="00DE168B" w:rsidP="00DE168B">
      <w:pPr>
        <w:rPr>
          <w:rFonts w:asciiTheme="majorHAnsi" w:hAnsiTheme="majorHAnsi" w:cstheme="majorHAnsi"/>
        </w:rPr>
      </w:pPr>
      <w:proofErr w:type="spellStart"/>
      <w:r w:rsidRPr="002E549D">
        <w:rPr>
          <w:rStyle w:val="Style13ptBold"/>
          <w:rFonts w:asciiTheme="majorHAnsi" w:hAnsiTheme="majorHAnsi" w:cstheme="majorHAnsi"/>
        </w:rPr>
        <w:t>Sammler</w:t>
      </w:r>
      <w:proofErr w:type="spellEnd"/>
      <w:r w:rsidRPr="002E549D">
        <w:rPr>
          <w:rStyle w:val="Style13ptBold"/>
          <w:rFonts w:asciiTheme="majorHAnsi" w:hAnsiTheme="majorHAnsi" w:cstheme="majorHAnsi"/>
        </w:rPr>
        <w:t xml:space="preserve"> and Lynch 19</w:t>
      </w:r>
      <w:r w:rsidRPr="002E549D">
        <w:rPr>
          <w:rFonts w:asciiTheme="majorHAnsi" w:hAnsiTheme="majorHAnsi" w:cstheme="majorHAnsi"/>
        </w:rPr>
        <w:t xml:space="preserve">, Katherine G </w:t>
      </w:r>
      <w:proofErr w:type="spellStart"/>
      <w:r w:rsidRPr="002E549D">
        <w:rPr>
          <w:rFonts w:asciiTheme="majorHAnsi" w:hAnsiTheme="majorHAnsi" w:cstheme="majorHAnsi"/>
        </w:rPr>
        <w:t>Sammler</w:t>
      </w:r>
      <w:proofErr w:type="spellEnd"/>
      <w:r w:rsidRPr="002E549D">
        <w:rPr>
          <w:rFonts w:asciiTheme="majorHAnsi" w:hAnsiTheme="majorHAnsi" w:cstheme="majorHAnsi"/>
        </w:rPr>
        <w:t xml:space="preserve">, Casey R Lynch, California State University Maritime, University Of Nevada, USA, 9-2-2021, "Apparatuses of observation and occupation: Settler colonialism and space science in Hawai'i," SAGE Journals, </w:t>
      </w:r>
      <w:hyperlink r:id="rId24" w:history="1">
        <w:r w:rsidRPr="002E549D">
          <w:rPr>
            <w:rStyle w:val="Hyperlink"/>
            <w:rFonts w:asciiTheme="majorHAnsi" w:hAnsiTheme="majorHAnsi" w:cstheme="majorHAnsi"/>
          </w:rPr>
          <w:t>https://journals.sagepub.com/doi/full/10.1177/02637758211042374</w:t>
        </w:r>
      </w:hyperlink>
      <w:r w:rsidRPr="002E549D">
        <w:rPr>
          <w:rStyle w:val="Hyperlink"/>
          <w:rFonts w:asciiTheme="majorHAnsi" w:hAnsiTheme="majorHAnsi" w:cstheme="majorHAnsi"/>
        </w:rPr>
        <w:t xml:space="preserve"> //</w:t>
      </w:r>
      <w:proofErr w:type="spellStart"/>
      <w:r w:rsidRPr="002E549D">
        <w:rPr>
          <w:rStyle w:val="Hyperlink"/>
          <w:rFonts w:asciiTheme="majorHAnsi" w:hAnsiTheme="majorHAnsi" w:cstheme="majorHAnsi"/>
        </w:rPr>
        <w:t>tanya</w:t>
      </w:r>
      <w:proofErr w:type="spellEnd"/>
      <w:r w:rsidRPr="002E549D">
        <w:rPr>
          <w:rStyle w:val="Hyperlink"/>
          <w:rFonts w:asciiTheme="majorHAnsi" w:hAnsiTheme="majorHAnsi" w:cstheme="majorHAnsi"/>
        </w:rPr>
        <w:t xml:space="preserve"> </w:t>
      </w:r>
    </w:p>
    <w:p w14:paraId="5FF396F1" w14:textId="77777777" w:rsidR="00DE168B" w:rsidRPr="002E549D" w:rsidRDefault="00DE168B" w:rsidP="00DE168B">
      <w:pPr>
        <w:rPr>
          <w:rFonts w:asciiTheme="majorHAnsi" w:hAnsiTheme="majorHAnsi" w:cstheme="majorHAnsi"/>
          <w:sz w:val="16"/>
        </w:rPr>
      </w:pPr>
      <w:r w:rsidRPr="002E549D">
        <w:rPr>
          <w:rFonts w:asciiTheme="majorHAnsi" w:hAnsiTheme="majorHAnsi" w:cstheme="majorHAnsi"/>
          <w:sz w:val="16"/>
        </w:rPr>
        <w:t>While other imaginaries are possible (</w:t>
      </w:r>
      <w:proofErr w:type="spellStart"/>
      <w:r w:rsidRPr="002E549D">
        <w:rPr>
          <w:rFonts w:asciiTheme="majorHAnsi" w:hAnsiTheme="majorHAnsi" w:cstheme="majorHAnsi"/>
          <w:sz w:val="16"/>
        </w:rPr>
        <w:t>Sammler</w:t>
      </w:r>
      <w:proofErr w:type="spellEnd"/>
      <w:r w:rsidRPr="002E549D">
        <w:rPr>
          <w:rFonts w:asciiTheme="majorHAnsi" w:hAnsiTheme="majorHAnsi" w:cstheme="majorHAnsi"/>
          <w:sz w:val="16"/>
        </w:rPr>
        <w:t xml:space="preserve"> and Lynch, 2019), this paper demonstrates </w:t>
      </w:r>
      <w:r w:rsidRPr="002E549D">
        <w:rPr>
          <w:rStyle w:val="StyleUnderline"/>
          <w:rFonts w:asciiTheme="majorHAnsi" w:hAnsiTheme="majorHAnsi" w:cstheme="majorHAnsi"/>
        </w:rPr>
        <w:t>how Western space science projects are inextricably entangled in the imaginaries and practices of settler colonialism</w:t>
      </w:r>
      <w:r w:rsidRPr="002E549D">
        <w:rPr>
          <w:rFonts w:asciiTheme="majorHAnsi" w:hAnsiTheme="majorHAnsi" w:cstheme="majorHAnsi"/>
          <w:sz w:val="16"/>
        </w:rPr>
        <w:t xml:space="preserve"> (Prescod-Weinstein, 2020; Smiles, 2020). We refer to </w:t>
      </w:r>
      <w:proofErr w:type="spellStart"/>
      <w:r w:rsidRPr="002E549D">
        <w:rPr>
          <w:rFonts w:asciiTheme="majorHAnsi" w:hAnsiTheme="majorHAnsi" w:cstheme="majorHAnsi"/>
          <w:sz w:val="16"/>
        </w:rPr>
        <w:t>offworld</w:t>
      </w:r>
      <w:proofErr w:type="spellEnd"/>
      <w:r w:rsidRPr="002E549D">
        <w:rPr>
          <w:rFonts w:asciiTheme="majorHAnsi" w:hAnsiTheme="majorHAnsi" w:cstheme="majorHAnsi"/>
          <w:sz w:val="16"/>
        </w:rPr>
        <w:t xml:space="preserve"> colonies not to reproduce this imaginary but to recognize that this is</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the project being carried out by</w:t>
      </w:r>
      <w:r w:rsidRPr="002E549D">
        <w:rPr>
          <w:rFonts w:asciiTheme="majorHAnsi" w:hAnsiTheme="majorHAnsi" w:cstheme="majorHAnsi"/>
          <w:sz w:val="16"/>
        </w:rPr>
        <w:t xml:space="preserve"> both traditional public space agencies like NASA and emerging </w:t>
      </w:r>
      <w:r w:rsidRPr="002E549D">
        <w:rPr>
          <w:rStyle w:val="Emphasis"/>
          <w:rFonts w:asciiTheme="majorHAnsi" w:hAnsiTheme="majorHAnsi" w:cstheme="majorHAnsi"/>
          <w:highlight w:val="green"/>
        </w:rPr>
        <w:t>private space industries</w:t>
      </w:r>
      <w:r w:rsidRPr="002E549D">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2E549D">
        <w:rPr>
          <w:rStyle w:val="StyleUnderline"/>
          <w:rFonts w:asciiTheme="majorHAnsi" w:hAnsiTheme="majorHAnsi" w:cstheme="majorHAnsi"/>
        </w:rPr>
        <w:t>infrastructure used to produce “universal” knowledge</w:t>
      </w:r>
      <w:r w:rsidRPr="002E549D">
        <w:rPr>
          <w:rFonts w:asciiTheme="majorHAnsi" w:hAnsiTheme="majorHAnsi" w:cstheme="majorHAnsi"/>
          <w:sz w:val="16"/>
        </w:rPr>
        <w:t xml:space="preserve">, HI-SEAS presents a more </w:t>
      </w:r>
      <w:r w:rsidRPr="002E549D">
        <w:rPr>
          <w:rStyle w:val="StyleUnderline"/>
          <w:rFonts w:asciiTheme="majorHAnsi" w:hAnsiTheme="majorHAnsi" w:cstheme="majorHAnsi"/>
        </w:rPr>
        <w:t xml:space="preserve">active form of exploration towards </w:t>
      </w:r>
      <w:proofErr w:type="spellStart"/>
      <w:r w:rsidRPr="002E549D">
        <w:rPr>
          <w:rStyle w:val="StyleUnderline"/>
          <w:rFonts w:asciiTheme="majorHAnsi" w:hAnsiTheme="majorHAnsi" w:cstheme="majorHAnsi"/>
        </w:rPr>
        <w:t>offworld</w:t>
      </w:r>
      <w:proofErr w:type="spellEnd"/>
      <w:r w:rsidRPr="002E549D">
        <w:rPr>
          <w:rStyle w:val="StyleUnderline"/>
          <w:rFonts w:asciiTheme="majorHAnsi" w:hAnsiTheme="majorHAnsi" w:cstheme="majorHAnsi"/>
        </w:rPr>
        <w:t xml:space="preserve"> colonization</w:t>
      </w:r>
      <w:r w:rsidRPr="002E549D">
        <w:rPr>
          <w:rFonts w:asciiTheme="majorHAnsi" w:hAnsiTheme="majorHAnsi" w:cstheme="majorHAnsi"/>
          <w:sz w:val="16"/>
        </w:rPr>
        <w:t>. Yet, examining the two projects in relation, we show how both</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rely on logics of colonial totality</w:t>
      </w:r>
      <w:r w:rsidRPr="002E549D">
        <w:rPr>
          <w:rFonts w:asciiTheme="majorHAnsi" w:hAnsiTheme="majorHAnsi" w:cstheme="majorHAnsi"/>
          <w:sz w:val="16"/>
        </w:rPr>
        <w:t xml:space="preserve"> (Matson and Nunn, 2017), </w:t>
      </w:r>
      <w:r w:rsidRPr="002E549D">
        <w:rPr>
          <w:rStyle w:val="Emphasis"/>
          <w:rFonts w:asciiTheme="majorHAnsi" w:hAnsiTheme="majorHAnsi" w:cstheme="majorHAnsi"/>
        </w:rPr>
        <w:t xml:space="preserve">the existing material relations of the colony, </w:t>
      </w:r>
      <w:r w:rsidRPr="002E549D">
        <w:rPr>
          <w:rStyle w:val="Emphasis"/>
          <w:rFonts w:asciiTheme="majorHAnsi" w:hAnsiTheme="majorHAnsi" w:cstheme="majorHAnsi"/>
          <w:highlight w:val="green"/>
        </w:rPr>
        <w:t xml:space="preserve">and the erasure of </w:t>
      </w:r>
      <w:r w:rsidRPr="002E549D">
        <w:rPr>
          <w:rStyle w:val="Emphasis"/>
          <w:rFonts w:asciiTheme="majorHAnsi" w:hAnsiTheme="majorHAnsi" w:cstheme="majorHAnsi"/>
        </w:rPr>
        <w:t xml:space="preserve">lived </w:t>
      </w:r>
      <w:r w:rsidRPr="002E549D">
        <w:rPr>
          <w:rStyle w:val="Emphasis"/>
          <w:rFonts w:asciiTheme="majorHAnsi" w:hAnsiTheme="majorHAnsi" w:cstheme="majorHAnsi"/>
          <w:highlight w:val="green"/>
        </w:rPr>
        <w:t>Native peoples and places</w:t>
      </w:r>
      <w:r w:rsidRPr="002E549D">
        <w:rPr>
          <w:rFonts w:asciiTheme="majorHAnsi" w:hAnsiTheme="majorHAnsi" w:cstheme="majorHAnsi"/>
          <w:sz w:val="16"/>
        </w:rPr>
        <w:t xml:space="preserve"> (Hobart, 2019), </w:t>
      </w:r>
      <w:r w:rsidRPr="002E549D">
        <w:rPr>
          <w:rStyle w:val="StyleUnderline"/>
          <w:rFonts w:asciiTheme="majorHAnsi" w:hAnsiTheme="majorHAnsi" w:cstheme="majorHAnsi"/>
        </w:rPr>
        <w:t xml:space="preserve">while enacting distinct yet co-dependent subject positions key to the projection of settler colonialism across space and time. </w:t>
      </w:r>
      <w:r w:rsidRPr="002E549D">
        <w:rPr>
          <w:rFonts w:asciiTheme="majorHAnsi" w:hAnsiTheme="majorHAnsi" w:cstheme="majorHAnsi"/>
          <w:sz w:val="16"/>
        </w:rPr>
        <w:t>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w:t>
      </w:r>
      <w:proofErr w:type="spellStart"/>
      <w:r w:rsidRPr="002E549D">
        <w:rPr>
          <w:rFonts w:asciiTheme="majorHAnsi" w:hAnsiTheme="majorHAnsi" w:cstheme="majorHAnsi"/>
          <w:sz w:val="16"/>
        </w:rPr>
        <w:t>Vertesi</w:t>
      </w:r>
      <w:proofErr w:type="spellEnd"/>
      <w:r w:rsidRPr="002E549D">
        <w:rPr>
          <w:rFonts w:asciiTheme="majorHAnsi" w:hAnsiTheme="majorHAnsi" w:cstheme="majorHAnsi"/>
          <w:sz w:val="16"/>
        </w:rPr>
        <w:t xml:space="preserve">, 2015); how </w:t>
      </w:r>
      <w:r w:rsidRPr="002E549D">
        <w:rPr>
          <w:rStyle w:val="StyleUnderline"/>
          <w:rFonts w:asciiTheme="majorHAnsi" w:hAnsiTheme="majorHAnsi" w:cstheme="majorHAnsi"/>
        </w:rPr>
        <w:t>space agencies simulate Moon and Mars with earthly analogs (Olson, 2018) superimposing spaces onto one another</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Messeri</w:t>
      </w:r>
      <w:proofErr w:type="spellEnd"/>
      <w:r w:rsidRPr="002E549D">
        <w:rPr>
          <w:rFonts w:asciiTheme="majorHAnsi" w:hAnsiTheme="majorHAnsi" w:cstheme="majorHAnsi"/>
          <w:sz w:val="16"/>
        </w:rPr>
        <w:t xml:space="preserve">, 2016); and how </w:t>
      </w:r>
      <w:proofErr w:type="spellStart"/>
      <w:r w:rsidRPr="002E549D">
        <w:rPr>
          <w:rStyle w:val="StyleUnderline"/>
          <w:rFonts w:asciiTheme="majorHAnsi" w:hAnsiTheme="majorHAnsi" w:cstheme="majorHAnsi"/>
        </w:rPr>
        <w:t>offplanet</w:t>
      </w:r>
      <w:proofErr w:type="spellEnd"/>
      <w:r w:rsidRPr="002E549D">
        <w:rPr>
          <w:rStyle w:val="StyleUnderline"/>
          <w:rFonts w:asciiTheme="majorHAnsi" w:hAnsiTheme="majorHAnsi" w:cstheme="majorHAnsi"/>
        </w:rPr>
        <w:t xml:space="preserve"> activities reshape geopolitics, environmental politics, and resource </w:t>
      </w:r>
      <w:proofErr w:type="spellStart"/>
      <w:r w:rsidRPr="002E549D">
        <w:rPr>
          <w:rStyle w:val="StyleUnderline"/>
          <w:rFonts w:asciiTheme="majorHAnsi" w:hAnsiTheme="majorHAnsi" w:cstheme="majorHAnsi"/>
        </w:rPr>
        <w:t>economies</w:t>
      </w:r>
      <w:proofErr w:type="spellEnd"/>
      <w:r w:rsidRPr="002E549D">
        <w:rPr>
          <w:rFonts w:asciiTheme="majorHAnsi" w:hAnsiTheme="majorHAnsi" w:cstheme="majorHAnsi"/>
          <w:sz w:val="16"/>
        </w:rPr>
        <w:t xml:space="preserve"> (Dunnett et </w:t>
      </w:r>
      <w:r w:rsidRPr="002E549D">
        <w:rPr>
          <w:rFonts w:asciiTheme="majorHAnsi" w:hAnsiTheme="majorHAnsi" w:cstheme="majorHAnsi"/>
          <w:sz w:val="16"/>
        </w:rPr>
        <w:lastRenderedPageBreak/>
        <w:t xml:space="preserve">al., 2019; Klinger, 2021). Others examine space science infrastructures as projects of state-building, displacement, and development in colonial contexts (Mitchell, </w:t>
      </w:r>
      <w:proofErr w:type="gramStart"/>
      <w:r w:rsidRPr="002E549D">
        <w:rPr>
          <w:rFonts w:asciiTheme="majorHAnsi" w:hAnsiTheme="majorHAnsi" w:cstheme="majorHAnsi"/>
          <w:sz w:val="16"/>
        </w:rPr>
        <w:t>2018;Redfield</w:t>
      </w:r>
      <w:proofErr w:type="gramEnd"/>
      <w:r w:rsidRPr="002E549D">
        <w:rPr>
          <w:rFonts w:asciiTheme="majorHAnsi" w:hAnsiTheme="majorHAnsi" w:cstheme="majorHAnsi"/>
          <w:sz w:val="16"/>
        </w:rPr>
        <w:t xml:space="preserve">, 2002). While many of these authors recognize that </w:t>
      </w:r>
      <w:proofErr w:type="spellStart"/>
      <w:r w:rsidRPr="002E549D">
        <w:rPr>
          <w:rStyle w:val="Emphasis"/>
          <w:rFonts w:asciiTheme="majorHAnsi" w:hAnsiTheme="majorHAnsi" w:cstheme="majorHAnsi"/>
        </w:rPr>
        <w:t>offworld</w:t>
      </w:r>
      <w:proofErr w:type="spellEnd"/>
      <w:r w:rsidRPr="002E549D">
        <w:rPr>
          <w:rStyle w:val="Emphasis"/>
          <w:rFonts w:asciiTheme="majorHAnsi" w:hAnsiTheme="majorHAnsi" w:cstheme="majorHAnsi"/>
        </w:rPr>
        <w:t xml:space="preserve"> activities are within colonial imaginaries and practices</w:t>
      </w:r>
      <w:r w:rsidRPr="002E549D">
        <w:rPr>
          <w:rFonts w:asciiTheme="majorHAnsi" w:hAnsiTheme="majorHAnsi" w:cstheme="majorHAnsi"/>
          <w:sz w:val="16"/>
        </w:rPr>
        <w:t>, anti-colonial critiques are not often made explicit, focusing instead on the perspectives and actions of scientists and engineers (</w:t>
      </w:r>
      <w:proofErr w:type="spellStart"/>
      <w:r w:rsidRPr="002E549D">
        <w:rPr>
          <w:rFonts w:asciiTheme="majorHAnsi" w:hAnsiTheme="majorHAnsi" w:cstheme="majorHAnsi"/>
          <w:sz w:val="16"/>
        </w:rPr>
        <w:t>Messeri</w:t>
      </w:r>
      <w:proofErr w:type="spellEnd"/>
      <w:r w:rsidRPr="002E549D">
        <w:rPr>
          <w:rFonts w:asciiTheme="majorHAnsi" w:hAnsiTheme="majorHAnsi" w:cstheme="majorHAnsi"/>
          <w:sz w:val="16"/>
        </w:rPr>
        <w:t>, 2016). In contrast, Indigenous and allied critical scholars offer analyses of spatial and temporal logics of settler colonialism as manifested through space science infrastructures and their related imaginaries (</w:t>
      </w:r>
      <w:proofErr w:type="spellStart"/>
      <w:r w:rsidRPr="002E549D">
        <w:rPr>
          <w:rFonts w:asciiTheme="majorHAnsi" w:hAnsiTheme="majorHAnsi" w:cstheme="majorHAnsi"/>
          <w:sz w:val="16"/>
        </w:rPr>
        <w:t>Maile</w:t>
      </w:r>
      <w:proofErr w:type="spellEnd"/>
      <w:r w:rsidRPr="002E549D">
        <w:rPr>
          <w:rFonts w:asciiTheme="majorHAnsi" w:hAnsiTheme="majorHAnsi" w:cstheme="majorHAnsi"/>
          <w:sz w:val="16"/>
        </w:rPr>
        <w:t xml:space="preserve">, 2015; Matson and Nunn, 2017; Smiles, 2020). For TMT, scholars examine the multiple practices, logics, and institutions of Western space science that have worked to lay claim to Native Hawai’ian lands. Hobart (2019: 42), for instance, examines how </w:t>
      </w:r>
      <w:r w:rsidRPr="002E549D">
        <w:rPr>
          <w:rStyle w:val="StyleUnderline"/>
          <w:rFonts w:asciiTheme="majorHAnsi" w:hAnsiTheme="majorHAnsi" w:cstheme="majorHAnsi"/>
        </w:rPr>
        <w:t xml:space="preserve">TMT has been justified through narratives that reframe </w:t>
      </w:r>
      <w:proofErr w:type="spellStart"/>
      <w:r w:rsidRPr="002E549D">
        <w:rPr>
          <w:rStyle w:val="StyleUnderline"/>
          <w:rFonts w:asciiTheme="majorHAnsi" w:hAnsiTheme="majorHAnsi" w:cstheme="majorHAnsi"/>
        </w:rPr>
        <w:t>Maunakea</w:t>
      </w:r>
      <w:proofErr w:type="spellEnd"/>
      <w:r w:rsidRPr="002E549D">
        <w:rPr>
          <w:rStyle w:val="StyleUnderline"/>
          <w:rFonts w:asciiTheme="majorHAnsi" w:hAnsiTheme="majorHAnsi" w:cstheme="majorHAnsi"/>
        </w:rPr>
        <w:t xml:space="preserve"> within imaginaries of scientific progress in which the site “transcend[s] international politics in the name of the greater good of humanity” as part of a longer historical trajectory of discursively emptying or “</w:t>
      </w:r>
      <w:proofErr w:type="spellStart"/>
      <w:r w:rsidRPr="002E549D">
        <w:rPr>
          <w:rStyle w:val="StyleUnderline"/>
          <w:rFonts w:asciiTheme="majorHAnsi" w:hAnsiTheme="majorHAnsi" w:cstheme="majorHAnsi"/>
        </w:rPr>
        <w:t>deanimating</w:t>
      </w:r>
      <w:proofErr w:type="spellEnd"/>
      <w:r w:rsidRPr="002E549D">
        <w:rPr>
          <w:rStyle w:val="StyleUnderline"/>
          <w:rFonts w:asciiTheme="majorHAnsi" w:hAnsiTheme="majorHAnsi" w:cstheme="majorHAnsi"/>
        </w:rPr>
        <w:t xml:space="preserve">” landscapes. </w:t>
      </w:r>
      <w:r w:rsidRPr="002E549D">
        <w:rPr>
          <w:rFonts w:asciiTheme="majorHAnsi" w:hAnsiTheme="majorHAnsi" w:cstheme="majorHAnsi"/>
          <w:sz w:val="16"/>
        </w:rPr>
        <w:t>Goodyear-</w:t>
      </w:r>
      <w:proofErr w:type="spellStart"/>
      <w:proofErr w:type="gramStart"/>
      <w:r w:rsidRPr="002E549D">
        <w:rPr>
          <w:rFonts w:asciiTheme="majorHAnsi" w:hAnsiTheme="majorHAnsi" w:cstheme="majorHAnsi"/>
          <w:sz w:val="16"/>
        </w:rPr>
        <w:t>Ka‘</w:t>
      </w:r>
      <w:proofErr w:type="gramEnd"/>
      <w:r w:rsidRPr="002E549D">
        <w:rPr>
          <w:rFonts w:asciiTheme="majorHAnsi" w:hAnsiTheme="majorHAnsi" w:cstheme="majorHAnsi"/>
          <w:sz w:val="16"/>
        </w:rPr>
        <w:t>opua</w:t>
      </w:r>
      <w:proofErr w:type="spellEnd"/>
      <w:r w:rsidRPr="002E549D">
        <w:rPr>
          <w:rFonts w:asciiTheme="majorHAnsi" w:hAnsiTheme="majorHAnsi" w:cstheme="majorHAnsi"/>
          <w:sz w:val="16"/>
        </w:rPr>
        <w:t xml:space="preserve"> argues that </w:t>
      </w:r>
      <w:r w:rsidRPr="002E549D">
        <w:rPr>
          <w:rStyle w:val="StyleUnderline"/>
          <w:rFonts w:asciiTheme="majorHAnsi" w:hAnsiTheme="majorHAnsi" w:cstheme="majorHAnsi"/>
        </w:rPr>
        <w:t xml:space="preserve">settler </w:t>
      </w:r>
      <w:proofErr w:type="spellStart"/>
      <w:r w:rsidRPr="002E549D">
        <w:rPr>
          <w:rStyle w:val="StyleUnderline"/>
          <w:rFonts w:asciiTheme="majorHAnsi" w:hAnsiTheme="majorHAnsi" w:cstheme="majorHAnsi"/>
        </w:rPr>
        <w:t>tem</w:t>
      </w:r>
      <w:proofErr w:type="spellEnd"/>
      <w:r w:rsidRPr="002E549D">
        <w:rPr>
          <w:rStyle w:val="StyleUnderline"/>
          <w:rFonts w:asciiTheme="majorHAnsi" w:hAnsiTheme="majorHAnsi" w:cstheme="majorHAnsi"/>
        </w:rPr>
        <w:t xml:space="preserve">- </w:t>
      </w:r>
      <w:proofErr w:type="spellStart"/>
      <w:r w:rsidRPr="002E549D">
        <w:rPr>
          <w:rStyle w:val="StyleUnderline"/>
          <w:rFonts w:asciiTheme="majorHAnsi" w:hAnsiTheme="majorHAnsi" w:cstheme="majorHAnsi"/>
        </w:rPr>
        <w:t>porality</w:t>
      </w:r>
      <w:proofErr w:type="spellEnd"/>
      <w:r w:rsidRPr="002E549D">
        <w:rPr>
          <w:rStyle w:val="StyleUnderline"/>
          <w:rFonts w:asciiTheme="majorHAnsi" w:hAnsiTheme="majorHAnsi" w:cstheme="majorHAnsi"/>
        </w:rPr>
        <w:t xml:space="preserve"> reserves modernity and futurity for colonial projects and relegates Indigeneity to a premodern past</w:t>
      </w:r>
      <w:r w:rsidRPr="002E549D">
        <w:rPr>
          <w:rFonts w:asciiTheme="majorHAnsi" w:hAnsiTheme="majorHAnsi" w:cstheme="majorHAnsi"/>
          <w:sz w:val="16"/>
        </w:rPr>
        <w:t xml:space="preserve">, but that TMT activists “enact Indigenous futurities and open space to transform present settler colonial conditions” (2017: 185). </w:t>
      </w:r>
      <w:proofErr w:type="spellStart"/>
      <w:r w:rsidRPr="002E549D">
        <w:rPr>
          <w:rFonts w:asciiTheme="majorHAnsi" w:hAnsiTheme="majorHAnsi" w:cstheme="majorHAnsi"/>
          <w:sz w:val="16"/>
        </w:rPr>
        <w:t>Casumbal</w:t>
      </w:r>
      <w:proofErr w:type="spellEnd"/>
      <w:r w:rsidRPr="002E549D">
        <w:rPr>
          <w:rFonts w:asciiTheme="majorHAnsi" w:hAnsiTheme="majorHAnsi" w:cstheme="majorHAnsi"/>
          <w:sz w:val="16"/>
        </w:rPr>
        <w:t>-Salazar makes clear that TMT controversies cannot be understood without explicitly questioning settler colonialism, writing</w:t>
      </w:r>
      <w:r w:rsidRPr="002E549D">
        <w:rPr>
          <w:rStyle w:val="StyleUnderline"/>
          <w:rFonts w:asciiTheme="majorHAnsi" w:hAnsiTheme="majorHAnsi" w:cstheme="majorHAnsi"/>
        </w:rPr>
        <w:t xml:space="preserve">: How are we to understand the controversy over Mauna a </w:t>
      </w:r>
      <w:proofErr w:type="spellStart"/>
      <w:r w:rsidRPr="002E549D">
        <w:rPr>
          <w:rStyle w:val="StyleUnderline"/>
          <w:rFonts w:asciiTheme="majorHAnsi" w:hAnsiTheme="majorHAnsi" w:cstheme="majorHAnsi"/>
        </w:rPr>
        <w:t>Wakea</w:t>
      </w:r>
      <w:proofErr w:type="spellEnd"/>
      <w:r w:rsidRPr="002E549D">
        <w:rPr>
          <w:rStyle w:val="StyleUnderline"/>
          <w:rFonts w:asciiTheme="majorHAnsi" w:hAnsiTheme="majorHAnsi" w:cstheme="majorHAnsi"/>
        </w:rPr>
        <w:t xml:space="preserve"> and the TMT if we fail to identify or accept the context in which this battle is being </w:t>
      </w:r>
      <w:proofErr w:type="gramStart"/>
      <w:r w:rsidRPr="002E549D">
        <w:rPr>
          <w:rStyle w:val="StyleUnderline"/>
          <w:rFonts w:asciiTheme="majorHAnsi" w:hAnsiTheme="majorHAnsi" w:cstheme="majorHAnsi"/>
        </w:rPr>
        <w:t>waged;</w:t>
      </w:r>
      <w:proofErr w:type="gramEnd"/>
      <w:r w:rsidRPr="002E549D">
        <w:rPr>
          <w:rStyle w:val="StyleUnderline"/>
          <w:rFonts w:asciiTheme="majorHAnsi" w:hAnsiTheme="majorHAnsi" w:cstheme="majorHAnsi"/>
        </w:rPr>
        <w:t xml:space="preserve"> if we fail to critically analyze settler-colonization under U.S. occupation?</w:t>
      </w:r>
      <w:r w:rsidRPr="002E549D">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2E549D">
        <w:rPr>
          <w:rStyle w:val="StyleUnderline"/>
          <w:rFonts w:asciiTheme="majorHAnsi" w:hAnsiTheme="majorHAnsi" w:cstheme="majorHAnsi"/>
        </w:rPr>
        <w:t>projects of scientific observation and colonial occupation are co-constituted through the</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Sammler</w:t>
      </w:r>
      <w:proofErr w:type="spellEnd"/>
      <w:r w:rsidRPr="002E549D">
        <w:rPr>
          <w:rFonts w:asciiTheme="majorHAnsi" w:hAnsiTheme="majorHAnsi" w:cstheme="majorHAnsi"/>
          <w:sz w:val="16"/>
        </w:rPr>
        <w:t xml:space="preserve"> and Lynch 947 </w:t>
      </w:r>
      <w:r w:rsidRPr="002E549D">
        <w:rPr>
          <w:rStyle w:val="Emphasis"/>
          <w:rFonts w:asciiTheme="majorHAnsi" w:hAnsiTheme="majorHAnsi" w:cstheme="majorHAnsi"/>
          <w:highlight w:val="green"/>
        </w:rPr>
        <w:t xml:space="preserve">production and maintenance of space science infrastructures </w:t>
      </w:r>
      <w:r w:rsidRPr="002E549D">
        <w:rPr>
          <w:rStyle w:val="Emphasis"/>
          <w:rFonts w:asciiTheme="majorHAnsi" w:hAnsiTheme="majorHAnsi" w:cstheme="majorHAnsi"/>
        </w:rPr>
        <w:t>on colonized lands</w:t>
      </w:r>
      <w:r w:rsidRPr="002E549D">
        <w:rPr>
          <w:rFonts w:asciiTheme="majorHAnsi" w:hAnsiTheme="majorHAnsi" w:cstheme="majorHAnsi"/>
          <w:sz w:val="16"/>
        </w:rPr>
        <w:t>. In turn, we consider how these infrastructures</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 xml:space="preserve">reproduce the </w:t>
      </w:r>
      <w:r w:rsidRPr="002E549D">
        <w:rPr>
          <w:rStyle w:val="Emphasis"/>
          <w:rFonts w:asciiTheme="majorHAnsi" w:hAnsiTheme="majorHAnsi" w:cstheme="majorHAnsi"/>
          <w:highlight w:val="green"/>
        </w:rPr>
        <w:t>subject–object relations</w:t>
      </w:r>
      <w:r w:rsidRPr="002E549D">
        <w:rPr>
          <w:rStyle w:val="StyleUnderline"/>
          <w:rFonts w:asciiTheme="majorHAnsi" w:hAnsiTheme="majorHAnsi" w:cstheme="majorHAnsi"/>
          <w:highlight w:val="green"/>
        </w:rPr>
        <w:t xml:space="preserve"> key to </w:t>
      </w:r>
      <w:r w:rsidRPr="002E549D">
        <w:rPr>
          <w:rStyle w:val="StyleUnderline"/>
          <w:rFonts w:asciiTheme="majorHAnsi" w:hAnsiTheme="majorHAnsi" w:cstheme="majorHAnsi"/>
        </w:rPr>
        <w:t xml:space="preserve">settler </w:t>
      </w:r>
      <w:r w:rsidRPr="002E549D">
        <w:rPr>
          <w:rStyle w:val="StyleUnderline"/>
          <w:rFonts w:asciiTheme="majorHAnsi" w:hAnsiTheme="majorHAnsi" w:cstheme="majorHAnsi"/>
          <w:highlight w:val="green"/>
        </w:rPr>
        <w:t>colonial projects</w:t>
      </w:r>
      <w:r w:rsidRPr="002E549D">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2E549D">
        <w:rPr>
          <w:rStyle w:val="StyleUnderline"/>
          <w:rFonts w:asciiTheme="majorHAnsi" w:hAnsiTheme="majorHAnsi" w:cstheme="majorHAnsi"/>
          <w:highlight w:val="green"/>
        </w:rPr>
        <w:t>and employs apparatuses to</w:t>
      </w:r>
      <w:r w:rsidRPr="002E549D">
        <w:rPr>
          <w:rStyle w:val="StyleUnderline"/>
          <w:rFonts w:asciiTheme="majorHAnsi" w:hAnsiTheme="majorHAnsi" w:cstheme="majorHAnsi"/>
        </w:rPr>
        <w:t xml:space="preserve"> iteratively </w:t>
      </w:r>
      <w:r w:rsidRPr="002E549D">
        <w:rPr>
          <w:rStyle w:val="StyleUnderline"/>
          <w:rFonts w:asciiTheme="majorHAnsi" w:hAnsiTheme="majorHAnsi" w:cstheme="majorHAnsi"/>
          <w:highlight w:val="green"/>
        </w:rPr>
        <w:t>enact differences between subject and object, colonizer and colonized.</w:t>
      </w:r>
      <w:r w:rsidRPr="002E549D">
        <w:rPr>
          <w:rFonts w:asciiTheme="majorHAnsi" w:hAnsiTheme="majorHAnsi" w:cstheme="majorHAnsi"/>
          <w:sz w:val="16"/>
        </w:rPr>
        <w:t xml:space="preserve"> Since Cook’s expeditions, the West has subjected the constellation of Pacific Islands to a multitude of science experiments (</w:t>
      </w:r>
      <w:proofErr w:type="spellStart"/>
      <w:r w:rsidRPr="002E549D">
        <w:rPr>
          <w:rFonts w:asciiTheme="majorHAnsi" w:hAnsiTheme="majorHAnsi" w:cstheme="majorHAnsi"/>
          <w:sz w:val="16"/>
        </w:rPr>
        <w:t>DeLoughrey</w:t>
      </w:r>
      <w:proofErr w:type="spellEnd"/>
      <w:r w:rsidRPr="002E549D">
        <w:rPr>
          <w:rFonts w:asciiTheme="majorHAnsi" w:hAnsiTheme="majorHAnsi" w:cstheme="majorHAnsi"/>
          <w:sz w:val="16"/>
        </w:rPr>
        <w:t xml:space="preserve">, 2012; </w:t>
      </w:r>
      <w:proofErr w:type="spellStart"/>
      <w:r w:rsidRPr="002E549D">
        <w:rPr>
          <w:rFonts w:asciiTheme="majorHAnsi" w:hAnsiTheme="majorHAnsi" w:cstheme="majorHAnsi"/>
          <w:sz w:val="16"/>
        </w:rPr>
        <w:t>Farbotko</w:t>
      </w:r>
      <w:proofErr w:type="spellEnd"/>
      <w:r w:rsidRPr="002E549D">
        <w:rPr>
          <w:rFonts w:asciiTheme="majorHAnsi" w:hAnsiTheme="majorHAnsi" w:cstheme="majorHAnsi"/>
          <w:sz w:val="16"/>
        </w:rPr>
        <w:t xml:space="preserve">, 2010). Salmond (2003: ix) explains how </w:t>
      </w:r>
      <w:r w:rsidRPr="002E549D">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2E549D">
        <w:rPr>
          <w:rFonts w:asciiTheme="majorHAnsi" w:hAnsiTheme="majorHAnsi" w:cstheme="majorHAnsi"/>
          <w:sz w:val="16"/>
        </w:rPr>
        <w:t xml:space="preserve">.” 948 EPD: Society and Space 39(5) </w:t>
      </w:r>
      <w:r w:rsidRPr="002E549D">
        <w:rPr>
          <w:rStyle w:val="StyleUnderline"/>
          <w:rFonts w:asciiTheme="majorHAnsi" w:hAnsiTheme="majorHAnsi" w:cstheme="majorHAnsi"/>
        </w:rPr>
        <w:t xml:space="preserve">There is a long history of the liveliness of islands being abstracted by colonial powers and scientists alike, from seemingly innocuous use of the </w:t>
      </w:r>
      <w:proofErr w:type="spellStart"/>
      <w:r w:rsidRPr="002E549D">
        <w:rPr>
          <w:rStyle w:val="StyleUnderline"/>
          <w:rFonts w:asciiTheme="majorHAnsi" w:hAnsiTheme="majorHAnsi" w:cstheme="majorHAnsi"/>
        </w:rPr>
        <w:t>Gala´pagos</w:t>
      </w:r>
      <w:proofErr w:type="spellEnd"/>
      <w:r w:rsidRPr="002E549D">
        <w:rPr>
          <w:rStyle w:val="StyleUnderline"/>
          <w:rFonts w:asciiTheme="majorHAnsi" w:hAnsiTheme="majorHAnsi" w:cstheme="majorHAnsi"/>
        </w:rPr>
        <w:t xml:space="preserve">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2E549D">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2E549D">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2E549D">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2E549D">
        <w:rPr>
          <w:rStyle w:val="StyleUnderline"/>
          <w:rFonts w:asciiTheme="majorHAnsi" w:hAnsiTheme="majorHAnsi" w:cstheme="majorHAnsi"/>
        </w:rPr>
        <w:t>Islands become simplified models of a complex world, acting as “quintessential sites for experimentation</w:t>
      </w:r>
      <w:r w:rsidRPr="002E549D">
        <w:rPr>
          <w:rFonts w:asciiTheme="majorHAnsi" w:hAnsiTheme="majorHAnsi" w:cstheme="majorHAnsi"/>
          <w:sz w:val="16"/>
        </w:rPr>
        <w:t>” (</w:t>
      </w:r>
      <w:proofErr w:type="spellStart"/>
      <w:r w:rsidRPr="002E549D">
        <w:rPr>
          <w:rFonts w:asciiTheme="majorHAnsi" w:hAnsiTheme="majorHAnsi" w:cstheme="majorHAnsi"/>
          <w:sz w:val="16"/>
        </w:rPr>
        <w:t>Baldacchino</w:t>
      </w:r>
      <w:proofErr w:type="spellEnd"/>
      <w:r w:rsidRPr="002E549D">
        <w:rPr>
          <w:rFonts w:asciiTheme="majorHAnsi" w:hAnsiTheme="majorHAnsi" w:cstheme="majorHAnsi"/>
          <w:sz w:val="16"/>
        </w:rPr>
        <w:t xml:space="preserve">, 2007: 165) </w:t>
      </w:r>
      <w:r w:rsidRPr="002E549D">
        <w:rPr>
          <w:rStyle w:val="Emphasis"/>
          <w:rFonts w:asciiTheme="majorHAnsi" w:hAnsiTheme="majorHAnsi" w:cstheme="majorHAnsi"/>
          <w:highlight w:val="green"/>
        </w:rPr>
        <w:t>based on fetishized assumptions</w:t>
      </w:r>
      <w:r w:rsidRPr="002E549D">
        <w:rPr>
          <w:rStyle w:val="StyleUnderline"/>
          <w:rFonts w:asciiTheme="majorHAnsi" w:hAnsiTheme="majorHAnsi" w:cstheme="majorHAnsi"/>
          <w:highlight w:val="green"/>
        </w:rPr>
        <w:t xml:space="preserve"> about island spatiality</w:t>
      </w:r>
      <w:r w:rsidRPr="002E549D">
        <w:rPr>
          <w:rFonts w:asciiTheme="majorHAnsi" w:hAnsiTheme="majorHAnsi" w:cstheme="majorHAnsi"/>
          <w:sz w:val="16"/>
        </w:rPr>
        <w:t xml:space="preserve">. Scientists use islands to isolate variables and substitute space for time to construct linear timestreams. </w:t>
      </w:r>
      <w:proofErr w:type="spellStart"/>
      <w:r w:rsidRPr="002E549D">
        <w:rPr>
          <w:rFonts w:asciiTheme="majorHAnsi" w:hAnsiTheme="majorHAnsi" w:cstheme="majorHAnsi"/>
          <w:sz w:val="16"/>
        </w:rPr>
        <w:t>Islandness</w:t>
      </w:r>
      <w:proofErr w:type="spellEnd"/>
      <w:r w:rsidRPr="002E549D">
        <w:rPr>
          <w:rFonts w:asciiTheme="majorHAnsi" w:hAnsiTheme="majorHAnsi" w:cstheme="majorHAnsi"/>
          <w:sz w:val="16"/>
        </w:rPr>
        <w:t xml:space="preserve">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w:t>
      </w:r>
      <w:proofErr w:type="spellStart"/>
      <w:r w:rsidRPr="002E549D">
        <w:rPr>
          <w:rFonts w:asciiTheme="majorHAnsi" w:hAnsiTheme="majorHAnsi" w:cstheme="majorHAnsi"/>
          <w:sz w:val="16"/>
        </w:rPr>
        <w:t>DeLoughrey</w:t>
      </w:r>
      <w:proofErr w:type="spellEnd"/>
      <w:r w:rsidRPr="002E549D">
        <w:rPr>
          <w:rFonts w:asciiTheme="majorHAnsi" w:hAnsiTheme="majorHAnsi" w:cstheme="majorHAnsi"/>
          <w:sz w:val="16"/>
        </w:rPr>
        <w:t xml:space="preserve">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w:t>
      </w:r>
      <w:r w:rsidRPr="002E549D">
        <w:rPr>
          <w:rFonts w:asciiTheme="majorHAnsi" w:hAnsiTheme="majorHAnsi" w:cstheme="majorHAnsi"/>
          <w:sz w:val="16"/>
        </w:rPr>
        <w:lastRenderedPageBreak/>
        <w:t>island colonies from Puerto Rico to the Philippines as sites for grisly experimentations, from weapons to biomedical research on non-white bodies who were seen as relics of earlier stages of evolution (</w:t>
      </w:r>
      <w:proofErr w:type="spellStart"/>
      <w:r w:rsidRPr="002E549D">
        <w:rPr>
          <w:rFonts w:asciiTheme="majorHAnsi" w:hAnsiTheme="majorHAnsi" w:cstheme="majorHAnsi"/>
          <w:sz w:val="16"/>
        </w:rPr>
        <w:t>Immerwahr</w:t>
      </w:r>
      <w:proofErr w:type="spellEnd"/>
      <w:r w:rsidRPr="002E549D">
        <w:rPr>
          <w:rFonts w:asciiTheme="majorHAnsi" w:hAnsiTheme="majorHAnsi" w:cstheme="majorHAnsi"/>
          <w:sz w:val="16"/>
        </w:rPr>
        <w:t xml:space="preserve">, 2019). Just as islands and their peoples have been used to model past evolutions, they are also established as models for specific futures. </w:t>
      </w:r>
      <w:proofErr w:type="spellStart"/>
      <w:r w:rsidRPr="002E549D">
        <w:rPr>
          <w:rFonts w:asciiTheme="majorHAnsi" w:hAnsiTheme="majorHAnsi" w:cstheme="majorHAnsi"/>
          <w:sz w:val="16"/>
        </w:rPr>
        <w:t>Baldacchino</w:t>
      </w:r>
      <w:proofErr w:type="spellEnd"/>
      <w:r w:rsidRPr="002E549D">
        <w:rPr>
          <w:rFonts w:asciiTheme="majorHAnsi" w:hAnsiTheme="majorHAnsi" w:cstheme="majorHAnsi"/>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2E549D">
        <w:rPr>
          <w:rStyle w:val="StyleUnderline"/>
          <w:rFonts w:asciiTheme="majorHAnsi" w:hAnsiTheme="majorHAnsi" w:cstheme="majorHAnsi"/>
        </w:rPr>
        <w:t>Islands have emplaced visions of future climate dystopias</w:t>
      </w:r>
      <w:r w:rsidRPr="002E549D">
        <w:rPr>
          <w:rFonts w:asciiTheme="majorHAnsi" w:hAnsiTheme="majorHAnsi" w:cstheme="majorHAnsi"/>
          <w:sz w:val="16"/>
        </w:rPr>
        <w:t xml:space="preserve"> (</w:t>
      </w:r>
      <w:proofErr w:type="spellStart"/>
      <w:r w:rsidRPr="002E549D">
        <w:rPr>
          <w:rFonts w:asciiTheme="majorHAnsi" w:hAnsiTheme="majorHAnsi" w:cstheme="majorHAnsi"/>
          <w:sz w:val="16"/>
        </w:rPr>
        <w:t>Farbotko</w:t>
      </w:r>
      <w:proofErr w:type="spellEnd"/>
      <w:r w:rsidRPr="002E549D">
        <w:rPr>
          <w:rFonts w:asciiTheme="majorHAnsi" w:hAnsiTheme="majorHAnsi" w:cstheme="majorHAnsi"/>
          <w:sz w:val="16"/>
        </w:rPr>
        <w:t xml:space="preserve">, 2010) </w:t>
      </w:r>
      <w:r w:rsidRPr="002E549D">
        <w:rPr>
          <w:rStyle w:val="StyleUnderline"/>
          <w:rFonts w:asciiTheme="majorHAnsi" w:hAnsiTheme="majorHAnsi" w:cstheme="majorHAnsi"/>
        </w:rPr>
        <w:t>and imagined libertarian capitalist utopias</w:t>
      </w:r>
      <w:r w:rsidRPr="002E549D">
        <w:rPr>
          <w:rFonts w:asciiTheme="majorHAnsi" w:hAnsiTheme="majorHAnsi" w:cstheme="majorHAnsi"/>
          <w:sz w:val="16"/>
        </w:rPr>
        <w:t xml:space="preserve"> (Lynch, 2017). </w:t>
      </w:r>
      <w:r w:rsidRPr="002E549D">
        <w:rPr>
          <w:rStyle w:val="Emphasis"/>
          <w:rFonts w:asciiTheme="majorHAnsi" w:hAnsiTheme="majorHAnsi" w:cstheme="majorHAnsi"/>
          <w:highlight w:val="green"/>
        </w:rPr>
        <w:t>The continuation of these projects of</w:t>
      </w:r>
      <w:r w:rsidRPr="002E549D">
        <w:rPr>
          <w:rStyle w:val="Emphasis"/>
          <w:rFonts w:asciiTheme="majorHAnsi" w:hAnsiTheme="majorHAnsi" w:cstheme="majorHAnsi"/>
        </w:rPr>
        <w:t xml:space="preserve"> empire and </w:t>
      </w:r>
      <w:r w:rsidRPr="002E549D">
        <w:rPr>
          <w:rStyle w:val="Emphasis"/>
          <w:rFonts w:asciiTheme="majorHAnsi" w:hAnsiTheme="majorHAnsi" w:cstheme="majorHAnsi"/>
          <w:highlight w:val="green"/>
        </w:rPr>
        <w:t>white supremacy are shaping</w:t>
      </w:r>
      <w:r w:rsidRPr="002E549D">
        <w:rPr>
          <w:rStyle w:val="Emphasis"/>
          <w:rFonts w:asciiTheme="majorHAnsi" w:hAnsiTheme="majorHAnsi" w:cstheme="majorHAnsi"/>
        </w:rPr>
        <w:t xml:space="preserve"> plans for human </w:t>
      </w:r>
      <w:r w:rsidRPr="002E549D">
        <w:rPr>
          <w:rStyle w:val="Emphasis"/>
          <w:rFonts w:asciiTheme="majorHAnsi" w:hAnsiTheme="majorHAnsi" w:cstheme="majorHAnsi"/>
          <w:highlight w:val="green"/>
        </w:rPr>
        <w:t>colonization of Moon and Mars</w:t>
      </w:r>
      <w:r w:rsidRPr="002E549D">
        <w:rPr>
          <w:rFonts w:asciiTheme="majorHAnsi" w:hAnsiTheme="majorHAnsi" w:cstheme="majorHAnsi"/>
          <w:sz w:val="16"/>
        </w:rPr>
        <w:t xml:space="preserve">. </w:t>
      </w:r>
      <w:r w:rsidRPr="002E549D">
        <w:rPr>
          <w:rStyle w:val="StyleUnderline"/>
          <w:rFonts w:asciiTheme="majorHAnsi" w:hAnsiTheme="majorHAnsi" w:cstheme="majorHAnsi"/>
        </w:rPr>
        <w:t>Such projects re-articulate debates around questions of race, ability, eugenics, reproduction, and human psychology</w:t>
      </w:r>
      <w:r w:rsidRPr="002E549D">
        <w:rPr>
          <w:rFonts w:asciiTheme="majorHAnsi" w:hAnsiTheme="majorHAnsi" w:cstheme="majorHAnsi"/>
          <w:sz w:val="16"/>
        </w:rPr>
        <w:t xml:space="preserve"> in journals like Futures – including a 2019 special issue on ethics </w:t>
      </w:r>
      <w:r w:rsidRPr="002E549D">
        <w:rPr>
          <w:rStyle w:val="StyleUnderline"/>
          <w:rFonts w:asciiTheme="majorHAnsi" w:hAnsiTheme="majorHAnsi" w:cstheme="majorHAnsi"/>
        </w:rPr>
        <w:t xml:space="preserve">in </w:t>
      </w:r>
      <w:proofErr w:type="spellStart"/>
      <w:r w:rsidRPr="002E549D">
        <w:rPr>
          <w:rStyle w:val="StyleUnderline"/>
          <w:rFonts w:asciiTheme="majorHAnsi" w:hAnsiTheme="majorHAnsi" w:cstheme="majorHAnsi"/>
        </w:rPr>
        <w:t>offworld</w:t>
      </w:r>
      <w:proofErr w:type="spellEnd"/>
      <w:r w:rsidRPr="002E549D">
        <w:rPr>
          <w:rStyle w:val="StyleUnderline"/>
          <w:rFonts w:asciiTheme="majorHAnsi" w:hAnsiTheme="majorHAnsi" w:cstheme="majorHAnsi"/>
        </w:rPr>
        <w:t xml:space="preserve"> colonization</w:t>
      </w:r>
      <w:r w:rsidRPr="002E549D">
        <w:rPr>
          <w:rFonts w:asciiTheme="majorHAnsi" w:hAnsiTheme="majorHAnsi" w:cstheme="majorHAnsi"/>
          <w:sz w:val="16"/>
        </w:rPr>
        <w:t xml:space="preserve">. Through these projects, </w:t>
      </w:r>
      <w:r w:rsidRPr="002E549D">
        <w:rPr>
          <w:rStyle w:val="Emphasis"/>
          <w:rFonts w:asciiTheme="majorHAnsi" w:hAnsiTheme="majorHAnsi" w:cstheme="majorHAnsi"/>
          <w:highlight w:val="green"/>
        </w:rPr>
        <w:t>islands and peoples are erased and overwritten by</w:t>
      </w:r>
      <w:r w:rsidRPr="002E549D">
        <w:rPr>
          <w:rStyle w:val="Emphasis"/>
          <w:rFonts w:asciiTheme="majorHAnsi" w:hAnsiTheme="majorHAnsi" w:cstheme="majorHAnsi"/>
        </w:rPr>
        <w:t xml:space="preserve"> the totality of the model world they represent</w:t>
      </w:r>
      <w:r w:rsidRPr="002E549D">
        <w:rPr>
          <w:rFonts w:asciiTheme="majorHAnsi" w:hAnsiTheme="majorHAnsi" w:cstheme="majorHAnsi"/>
          <w:sz w:val="16"/>
        </w:rPr>
        <w:t xml:space="preserve">. As </w:t>
      </w:r>
      <w:proofErr w:type="spellStart"/>
      <w:r w:rsidRPr="002E549D">
        <w:rPr>
          <w:rFonts w:asciiTheme="majorHAnsi" w:hAnsiTheme="majorHAnsi" w:cstheme="majorHAnsi"/>
          <w:sz w:val="16"/>
        </w:rPr>
        <w:t>DeLoughrey</w:t>
      </w:r>
      <w:proofErr w:type="spellEnd"/>
      <w:r w:rsidRPr="002E549D">
        <w:rPr>
          <w:rFonts w:asciiTheme="majorHAnsi" w:hAnsiTheme="majorHAnsi" w:cstheme="majorHAnsi"/>
          <w:sz w:val="16"/>
        </w:rPr>
        <w:t xml:space="preserve"> explains, “</w:t>
      </w:r>
      <w:r w:rsidRPr="002E549D">
        <w:rPr>
          <w:rStyle w:val="StyleUnderline"/>
          <w:rFonts w:asciiTheme="majorHAnsi" w:hAnsiTheme="majorHAnsi" w:cstheme="majorHAnsi"/>
        </w:rPr>
        <w:t xml:space="preserve">Western colonizers had long configured tropical islands into the contained spaces of a laboratory, which is to say a </w:t>
      </w:r>
      <w:r w:rsidRPr="002E549D">
        <w:rPr>
          <w:rStyle w:val="StyleUnderline"/>
          <w:rFonts w:asciiTheme="majorHAnsi" w:hAnsiTheme="majorHAnsi" w:cstheme="majorHAnsi"/>
          <w:highlight w:val="green"/>
        </w:rPr>
        <w:t>suppression of</w:t>
      </w:r>
      <w:r w:rsidRPr="002E549D">
        <w:rPr>
          <w:rStyle w:val="StyleUnderline"/>
          <w:rFonts w:asciiTheme="majorHAnsi" w:hAnsiTheme="majorHAnsi" w:cstheme="majorHAnsi"/>
        </w:rPr>
        <w:t xml:space="preserve"> island </w:t>
      </w:r>
      <w:r w:rsidRPr="002E549D">
        <w:rPr>
          <w:rStyle w:val="StyleUnderline"/>
          <w:rFonts w:asciiTheme="majorHAnsi" w:hAnsiTheme="majorHAnsi" w:cstheme="majorHAnsi"/>
          <w:highlight w:val="green"/>
        </w:rPr>
        <w:t>history and Indigenous presence</w:t>
      </w:r>
      <w:r w:rsidRPr="002E549D">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2E549D">
        <w:rPr>
          <w:rStyle w:val="Emphasis"/>
          <w:rFonts w:asciiTheme="majorHAnsi" w:hAnsiTheme="majorHAnsi" w:cstheme="majorHAnsi"/>
          <w:highlight w:val="green"/>
        </w:rPr>
        <w:t>Such discourses</w:t>
      </w:r>
      <w:r w:rsidRPr="002E549D">
        <w:rPr>
          <w:rStyle w:val="Emphasis"/>
          <w:rFonts w:asciiTheme="majorHAnsi" w:hAnsiTheme="majorHAnsi" w:cstheme="majorHAnsi"/>
        </w:rPr>
        <w:t xml:space="preserve"> intersect with space science imaginaries of exploration, exoticism, and otherworldliness</w:t>
      </w:r>
      <w:r w:rsidRPr="002E549D">
        <w:rPr>
          <w:rFonts w:asciiTheme="majorHAnsi" w:hAnsiTheme="majorHAnsi" w:cstheme="majorHAnsi"/>
          <w:sz w:val="16"/>
        </w:rPr>
        <w:t xml:space="preserve">. Allen examines how </w:t>
      </w:r>
      <w:r w:rsidRPr="002E549D">
        <w:rPr>
          <w:rStyle w:val="StyleUnderline"/>
          <w:rFonts w:asciiTheme="majorHAnsi" w:hAnsiTheme="majorHAnsi" w:cstheme="majorHAnsi"/>
        </w:rPr>
        <w:t>U.S. empire depends upon</w:t>
      </w:r>
      <w:r w:rsidRPr="002E549D">
        <w:rPr>
          <w:rFonts w:asciiTheme="majorHAnsi" w:hAnsiTheme="majorHAnsi" w:cstheme="majorHAnsi"/>
          <w:sz w:val="16"/>
        </w:rPr>
        <w:t xml:space="preserve"> three notions of time: </w:t>
      </w:r>
      <w:r w:rsidRPr="002E549D">
        <w:rPr>
          <w:rStyle w:val="StyleUnderline"/>
          <w:rFonts w:asciiTheme="majorHAnsi" w:hAnsiTheme="majorHAnsi" w:cstheme="majorHAnsi"/>
        </w:rPr>
        <w:t xml:space="preserve">a romanticized historical time </w:t>
      </w:r>
      <w:r w:rsidRPr="002E549D">
        <w:rPr>
          <w:rStyle w:val="StyleUnderline"/>
          <w:rFonts w:asciiTheme="majorHAnsi" w:hAnsiTheme="majorHAnsi" w:cstheme="majorHAnsi"/>
          <w:highlight w:val="green"/>
        </w:rPr>
        <w:t>recount</w:t>
      </w:r>
      <w:r w:rsidRPr="002E549D">
        <w:rPr>
          <w:rStyle w:val="StyleUnderline"/>
          <w:rFonts w:asciiTheme="majorHAnsi" w:hAnsiTheme="majorHAnsi" w:cstheme="majorHAnsi"/>
        </w:rPr>
        <w:t xml:space="preserve">ing </w:t>
      </w:r>
      <w:r w:rsidRPr="002E549D">
        <w:rPr>
          <w:rStyle w:val="StyleUnderline"/>
          <w:rFonts w:asciiTheme="majorHAnsi" w:hAnsiTheme="majorHAnsi" w:cstheme="majorHAnsi"/>
          <w:highlight w:val="green"/>
        </w:rPr>
        <w:t>myth of the nation’s founding</w:t>
      </w:r>
      <w:r w:rsidRPr="002E549D">
        <w:rPr>
          <w:rStyle w:val="StyleUnderline"/>
          <w:rFonts w:asciiTheme="majorHAnsi" w:hAnsiTheme="majorHAnsi" w:cstheme="majorHAnsi"/>
        </w:rPr>
        <w:t>, the geological time of natural history, and the mechanized time of the clock and apparatuses of measurement</w:t>
      </w:r>
      <w:r w:rsidRPr="002E549D">
        <w:rPr>
          <w:rFonts w:asciiTheme="majorHAnsi" w:hAnsiTheme="majorHAnsi" w:cstheme="majorHAnsi"/>
          <w:sz w:val="16"/>
        </w:rPr>
        <w:t xml:space="preserve">. The </w:t>
      </w:r>
      <w:r w:rsidRPr="002E549D">
        <w:rPr>
          <w:rStyle w:val="Emphasis"/>
          <w:rFonts w:asciiTheme="majorHAnsi" w:hAnsiTheme="majorHAnsi" w:cstheme="majorHAnsi"/>
        </w:rPr>
        <w:t xml:space="preserve">organization and control over these three temporalities </w:t>
      </w:r>
      <w:proofErr w:type="gramStart"/>
      <w:r w:rsidRPr="002E549D">
        <w:rPr>
          <w:rStyle w:val="Emphasis"/>
          <w:rFonts w:asciiTheme="majorHAnsi" w:hAnsiTheme="majorHAnsi" w:cstheme="majorHAnsi"/>
        </w:rPr>
        <w:t>constitutes</w:t>
      </w:r>
      <w:proofErr w:type="gramEnd"/>
      <w:r w:rsidRPr="002E549D">
        <w:rPr>
          <w:rStyle w:val="Emphasis"/>
          <w:rFonts w:asciiTheme="majorHAnsi" w:hAnsiTheme="majorHAnsi" w:cstheme="majorHAnsi"/>
        </w:rPr>
        <w:t xml:space="preserve"> a colonial totality</w:t>
      </w:r>
      <w:r w:rsidRPr="002E549D">
        <w:rPr>
          <w:rFonts w:asciiTheme="majorHAnsi" w:hAnsiTheme="majorHAnsi" w:cstheme="majorHAnsi"/>
          <w:sz w:val="16"/>
        </w:rPr>
        <w:t xml:space="preserve"> (Matson and Nunn, 2017) </w:t>
      </w:r>
      <w:r w:rsidRPr="002E549D">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2E549D">
        <w:rPr>
          <w:rFonts w:asciiTheme="majorHAnsi" w:hAnsiTheme="majorHAnsi" w:cstheme="majorHAnsi"/>
          <w:sz w:val="16"/>
        </w:rPr>
        <w:t xml:space="preserve"> (Rifkin, 2017). </w:t>
      </w:r>
      <w:r w:rsidRPr="002E549D">
        <w:rPr>
          <w:rStyle w:val="Emphasis"/>
          <w:rFonts w:asciiTheme="majorHAnsi" w:hAnsiTheme="majorHAnsi" w:cstheme="majorHAnsi"/>
          <w:highlight w:val="green"/>
        </w:rPr>
        <w:t>The existence of</w:t>
      </w:r>
      <w:r w:rsidRPr="002E549D">
        <w:rPr>
          <w:rStyle w:val="Emphasis"/>
          <w:rFonts w:asciiTheme="majorHAnsi" w:hAnsiTheme="majorHAnsi" w:cstheme="majorHAnsi"/>
        </w:rPr>
        <w:t xml:space="preserve"> contemporary </w:t>
      </w:r>
      <w:r w:rsidRPr="002E549D">
        <w:rPr>
          <w:rStyle w:val="Emphasis"/>
          <w:rFonts w:asciiTheme="majorHAnsi" w:hAnsiTheme="majorHAnsi" w:cstheme="majorHAnsi"/>
          <w:highlight w:val="green"/>
        </w:rPr>
        <w:t xml:space="preserve">Indigenous peoples poses </w:t>
      </w:r>
      <w:r w:rsidRPr="002E549D">
        <w:rPr>
          <w:rStyle w:val="Emphasis"/>
          <w:rFonts w:asciiTheme="majorHAnsi" w:hAnsiTheme="majorHAnsi" w:cstheme="majorHAnsi"/>
        </w:rPr>
        <w:t>a challenge to ongoing settler colonial hegemony.</w:t>
      </w:r>
      <w:r w:rsidRPr="002E549D">
        <w:rPr>
          <w:rFonts w:asciiTheme="majorHAnsi" w:hAnsiTheme="majorHAnsi" w:cstheme="majorHAnsi"/>
          <w:sz w:val="16"/>
        </w:rPr>
        <w:t xml:space="preserve"> Goodyear-</w:t>
      </w:r>
      <w:proofErr w:type="spellStart"/>
      <w:proofErr w:type="gramStart"/>
      <w:r w:rsidRPr="002E549D">
        <w:rPr>
          <w:rFonts w:asciiTheme="majorHAnsi" w:hAnsiTheme="majorHAnsi" w:cstheme="majorHAnsi"/>
          <w:sz w:val="16"/>
        </w:rPr>
        <w:t>Ka‘</w:t>
      </w:r>
      <w:proofErr w:type="gramEnd"/>
      <w:r w:rsidRPr="002E549D">
        <w:rPr>
          <w:rFonts w:asciiTheme="majorHAnsi" w:hAnsiTheme="majorHAnsi" w:cstheme="majorHAnsi"/>
          <w:sz w:val="16"/>
        </w:rPr>
        <w:t>opua</w:t>
      </w:r>
      <w:proofErr w:type="spellEnd"/>
      <w:r w:rsidRPr="002E549D">
        <w:rPr>
          <w:rFonts w:asciiTheme="majorHAnsi" w:hAnsiTheme="majorHAnsi" w:cstheme="majorHAnsi"/>
          <w:sz w:val="16"/>
        </w:rPr>
        <w:t xml:space="preserve"> explains how “</w:t>
      </w:r>
      <w:r w:rsidRPr="002E549D">
        <w:rPr>
          <w:rStyle w:val="Emphasis"/>
          <w:rFonts w:asciiTheme="majorHAnsi" w:hAnsiTheme="majorHAnsi" w:cstheme="majorHAnsi"/>
        </w:rPr>
        <w:t xml:space="preserve">settler state officials cast the kia </w:t>
      </w:r>
      <w:proofErr w:type="spellStart"/>
      <w:r w:rsidRPr="002E549D">
        <w:rPr>
          <w:rStyle w:val="Emphasis"/>
          <w:rFonts w:asciiTheme="majorHAnsi" w:hAnsiTheme="majorHAnsi" w:cstheme="majorHAnsi"/>
        </w:rPr>
        <w:t>ʻi</w:t>
      </w:r>
      <w:proofErr w:type="spellEnd"/>
      <w:r w:rsidRPr="002E549D">
        <w:rPr>
          <w:rStyle w:val="Emphasis"/>
          <w:rFonts w:asciiTheme="majorHAnsi" w:hAnsiTheme="majorHAnsi" w:cstheme="majorHAnsi"/>
        </w:rPr>
        <w:t xml:space="preserve"> [land protectors, caretakers] </w:t>
      </w:r>
      <w:r w:rsidRPr="002E549D">
        <w:rPr>
          <w:rStyle w:val="Emphasis"/>
          <w:rFonts w:asciiTheme="majorHAnsi" w:hAnsiTheme="majorHAnsi" w:cstheme="majorHAnsi"/>
          <w:highlight w:val="green"/>
        </w:rPr>
        <w:t>as impediments on the road to</w:t>
      </w:r>
      <w:r w:rsidRPr="002E549D">
        <w:rPr>
          <w:rStyle w:val="Emphasis"/>
          <w:rFonts w:asciiTheme="majorHAnsi" w:hAnsiTheme="majorHAnsi" w:cstheme="majorHAnsi"/>
        </w:rPr>
        <w:t xml:space="preserve"> ‘progress’ (aka</w:t>
      </w:r>
      <w:r w:rsidRPr="002E549D">
        <w:rPr>
          <w:rStyle w:val="Emphasis"/>
          <w:rFonts w:asciiTheme="majorHAnsi" w:hAnsiTheme="majorHAnsi" w:cstheme="majorHAnsi"/>
          <w:highlight w:val="green"/>
        </w:rPr>
        <w:t xml:space="preserve"> settler futurity</w:t>
      </w:r>
      <w:r w:rsidRPr="002E549D">
        <w:rPr>
          <w:rStyle w:val="Emphasis"/>
          <w:rFonts w:asciiTheme="majorHAnsi" w:hAnsiTheme="majorHAnsi" w:cstheme="majorHAnsi"/>
        </w:rPr>
        <w:t>) ... (mis)representing us as fixed in place, pinned in a remote time”</w:t>
      </w:r>
      <w:r w:rsidRPr="002E549D">
        <w:rPr>
          <w:rFonts w:asciiTheme="majorHAnsi" w:hAnsiTheme="majorHAnsi" w:cstheme="majorHAnsi"/>
          <w:sz w:val="16"/>
        </w:rPr>
        <w:t xml:space="preserve"> (2017: 191–192). Enlightenment </w:t>
      </w:r>
      <w:r w:rsidRPr="002E549D">
        <w:rPr>
          <w:rStyle w:val="StyleUnderline"/>
          <w:rFonts w:asciiTheme="majorHAnsi" w:hAnsiTheme="majorHAnsi" w:cstheme="majorHAnsi"/>
          <w:highlight w:val="green"/>
        </w:rPr>
        <w:t xml:space="preserve">notions of universality </w:t>
      </w:r>
      <w:r w:rsidRPr="002E549D">
        <w:rPr>
          <w:rStyle w:val="Emphasis"/>
          <w:rFonts w:asciiTheme="majorHAnsi" w:hAnsiTheme="majorHAnsi" w:cstheme="majorHAnsi"/>
          <w:highlight w:val="green"/>
        </w:rPr>
        <w:t>erase</w:t>
      </w:r>
      <w:r w:rsidRPr="002E549D">
        <w:rPr>
          <w:rFonts w:asciiTheme="majorHAnsi" w:hAnsiTheme="majorHAnsi" w:cstheme="majorHAnsi"/>
          <w:sz w:val="16"/>
        </w:rPr>
        <w:t xml:space="preserve"> difference and thus </w:t>
      </w:r>
      <w:r w:rsidRPr="002E549D">
        <w:rPr>
          <w:rStyle w:val="Emphasis"/>
          <w:rFonts w:asciiTheme="majorHAnsi" w:hAnsiTheme="majorHAnsi" w:cstheme="majorHAnsi"/>
          <w:highlight w:val="green"/>
        </w:rPr>
        <w:t>Indigenous claims to prior rights or sovereignty</w:t>
      </w:r>
      <w:r w:rsidRPr="002E549D">
        <w:rPr>
          <w:rFonts w:asciiTheme="majorHAnsi" w:hAnsiTheme="majorHAnsi" w:cstheme="majorHAnsi"/>
          <w:sz w:val="16"/>
        </w:rPr>
        <w:t xml:space="preserve">. </w:t>
      </w:r>
      <w:r w:rsidRPr="002E549D">
        <w:rPr>
          <w:rStyle w:val="StyleUnderline"/>
          <w:rFonts w:asciiTheme="majorHAnsi" w:hAnsiTheme="majorHAnsi" w:cstheme="majorHAnsi"/>
        </w:rPr>
        <w:t xml:space="preserve">While </w:t>
      </w:r>
      <w:r w:rsidRPr="002E549D">
        <w:rPr>
          <w:rStyle w:val="StyleUnderline"/>
          <w:rFonts w:asciiTheme="majorHAnsi" w:hAnsiTheme="majorHAnsi" w:cstheme="majorHAnsi"/>
          <w:highlight w:val="green"/>
        </w:rPr>
        <w:t>these conceptions</w:t>
      </w:r>
      <w:r w:rsidRPr="002E549D">
        <w:rPr>
          <w:rFonts w:asciiTheme="majorHAnsi" w:hAnsiTheme="majorHAnsi" w:cstheme="majorHAnsi"/>
          <w:sz w:val="16"/>
        </w:rPr>
        <w:t xml:space="preserve"> of time have long been critiqued, they </w:t>
      </w:r>
      <w:r w:rsidRPr="002E549D">
        <w:rPr>
          <w:rStyle w:val="Emphasis"/>
          <w:rFonts w:asciiTheme="majorHAnsi" w:hAnsiTheme="majorHAnsi" w:cstheme="majorHAnsi"/>
        </w:rPr>
        <w:t xml:space="preserve">continue to </w:t>
      </w:r>
      <w:r w:rsidRPr="002E549D">
        <w:rPr>
          <w:rStyle w:val="Emphasis"/>
          <w:rFonts w:asciiTheme="majorHAnsi" w:hAnsiTheme="majorHAnsi" w:cstheme="majorHAnsi"/>
          <w:highlight w:val="green"/>
        </w:rPr>
        <w:t>shape the central logics of</w:t>
      </w:r>
      <w:r w:rsidRPr="002E549D">
        <w:rPr>
          <w:rStyle w:val="Emphasis"/>
          <w:rFonts w:asciiTheme="majorHAnsi" w:hAnsiTheme="majorHAnsi" w:cstheme="majorHAnsi"/>
        </w:rPr>
        <w:t xml:space="preserve"> contemporary </w:t>
      </w:r>
      <w:r w:rsidRPr="002E549D">
        <w:rPr>
          <w:rStyle w:val="Emphasis"/>
          <w:rFonts w:asciiTheme="majorHAnsi" w:hAnsiTheme="majorHAnsi" w:cstheme="majorHAnsi"/>
          <w:highlight w:val="green"/>
        </w:rPr>
        <w:t>Western</w:t>
      </w:r>
      <w:r w:rsidRPr="002E549D">
        <w:rPr>
          <w:rStyle w:val="Emphasis"/>
          <w:rFonts w:asciiTheme="majorHAnsi" w:hAnsiTheme="majorHAnsi" w:cstheme="majorHAnsi"/>
        </w:rPr>
        <w:t xml:space="preserve"> science, including </w:t>
      </w:r>
      <w:r w:rsidRPr="002E549D">
        <w:rPr>
          <w:rStyle w:val="Emphasis"/>
          <w:rFonts w:asciiTheme="majorHAnsi" w:hAnsiTheme="majorHAnsi" w:cstheme="majorHAnsi"/>
          <w:highlight w:val="green"/>
        </w:rPr>
        <w:t>space science</w:t>
      </w:r>
      <w:r w:rsidRPr="002E549D">
        <w:rPr>
          <w:rStyle w:val="Emphasis"/>
          <w:rFonts w:asciiTheme="majorHAnsi" w:hAnsiTheme="majorHAnsi" w:cstheme="majorHAnsi"/>
        </w:rPr>
        <w:t>.</w:t>
      </w:r>
      <w:r w:rsidRPr="002E549D">
        <w:rPr>
          <w:rFonts w:asciiTheme="majorHAnsi" w:hAnsiTheme="majorHAnsi" w:cstheme="majorHAnsi"/>
          <w:sz w:val="16"/>
        </w:rPr>
        <w:t xml:space="preserve"> While notions of linear, progressive time are used to justify settler colonial projects, the </w:t>
      </w:r>
      <w:r w:rsidRPr="002E549D">
        <w:rPr>
          <w:rStyle w:val="Emphasis"/>
          <w:rFonts w:asciiTheme="majorHAnsi" w:hAnsiTheme="majorHAnsi" w:cstheme="majorHAnsi"/>
        </w:rPr>
        <w:t>relative and contingent relationships among space, time, and matter complicate claims to universality</w:t>
      </w:r>
      <w:r w:rsidRPr="002E549D">
        <w:rPr>
          <w:rFonts w:asciiTheme="majorHAnsi" w:hAnsiTheme="majorHAnsi" w:cstheme="majorHAnsi"/>
          <w:sz w:val="16"/>
        </w:rPr>
        <w:t xml:space="preserve">. Time, like </w:t>
      </w:r>
      <w:r w:rsidRPr="002E549D">
        <w:rPr>
          <w:rStyle w:val="StyleUnderline"/>
          <w:rFonts w:asciiTheme="majorHAnsi" w:hAnsiTheme="majorHAnsi" w:cstheme="majorHAnsi"/>
        </w:rPr>
        <w:t>space, is subject to practices of organization and control that produce subject–object relations key to the Western colonial project.</w:t>
      </w:r>
      <w:r w:rsidRPr="002E549D">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2E549D">
        <w:rPr>
          <w:rStyle w:val="StyleUnderline"/>
          <w:rFonts w:asciiTheme="majorHAnsi" w:hAnsiTheme="majorHAnsi" w:cstheme="majorHAnsi"/>
        </w:rPr>
        <w:t xml:space="preserve">The deep time of geology historicizes Western civilization as the top layer, the apex of natural history, </w:t>
      </w:r>
      <w:r w:rsidRPr="002E549D">
        <w:rPr>
          <w:rStyle w:val="Emphasis"/>
          <w:rFonts w:asciiTheme="majorHAnsi" w:hAnsiTheme="majorHAnsi" w:cstheme="majorHAnsi"/>
          <w:highlight w:val="green"/>
        </w:rPr>
        <w:t xml:space="preserve">and thus stands to justify colonialism </w:t>
      </w:r>
      <w:r w:rsidRPr="002E549D">
        <w:rPr>
          <w:rStyle w:val="Emphasis"/>
          <w:rFonts w:asciiTheme="majorHAnsi" w:hAnsiTheme="majorHAnsi" w:cstheme="majorHAnsi"/>
        </w:rPr>
        <w:t>and its civilizational projects.</w:t>
      </w:r>
      <w:r w:rsidRPr="002E549D">
        <w:rPr>
          <w:rStyle w:val="StyleUnderline"/>
          <w:rFonts w:asciiTheme="majorHAnsi" w:hAnsiTheme="majorHAnsi" w:cstheme="majorHAnsi"/>
        </w:rPr>
        <w:t xml:space="preserve"> The exploration of cosmological time in the </w:t>
      </w:r>
      <w:r w:rsidRPr="002E549D">
        <w:rPr>
          <w:rStyle w:val="StyleUnderline"/>
          <w:rFonts w:asciiTheme="majorHAnsi" w:hAnsiTheme="majorHAnsi" w:cstheme="majorHAnsi"/>
          <w:highlight w:val="green"/>
        </w:rPr>
        <w:t xml:space="preserve">space sciences </w:t>
      </w:r>
      <w:r w:rsidRPr="002E549D">
        <w:rPr>
          <w:rStyle w:val="Emphasis"/>
          <w:rFonts w:asciiTheme="majorHAnsi" w:hAnsiTheme="majorHAnsi" w:cstheme="majorHAnsi"/>
          <w:highlight w:val="green"/>
        </w:rPr>
        <w:t>extends the colonial project</w:t>
      </w:r>
      <w:r w:rsidRPr="002E549D">
        <w:rPr>
          <w:rStyle w:val="Emphasis"/>
          <w:rFonts w:asciiTheme="majorHAnsi" w:hAnsiTheme="majorHAnsi" w:cstheme="majorHAnsi"/>
        </w:rPr>
        <w:t xml:space="preserve"> further </w:t>
      </w:r>
      <w:r w:rsidRPr="002E549D">
        <w:rPr>
          <w:rStyle w:val="Emphasis"/>
          <w:rFonts w:asciiTheme="majorHAnsi" w:hAnsiTheme="majorHAnsi" w:cstheme="majorHAnsi"/>
          <w:highlight w:val="green"/>
        </w:rPr>
        <w:t>into</w:t>
      </w:r>
      <w:r w:rsidRPr="002E549D">
        <w:rPr>
          <w:rStyle w:val="Emphasis"/>
          <w:rFonts w:asciiTheme="majorHAnsi" w:hAnsiTheme="majorHAnsi" w:cstheme="majorHAnsi"/>
        </w:rPr>
        <w:t xml:space="preserve"> the far expanses of </w:t>
      </w:r>
      <w:r w:rsidRPr="002E549D">
        <w:rPr>
          <w:rStyle w:val="Emphasis"/>
          <w:rFonts w:asciiTheme="majorHAnsi" w:hAnsiTheme="majorHAnsi" w:cstheme="majorHAnsi"/>
          <w:highlight w:val="green"/>
        </w:rPr>
        <w:t>the future</w:t>
      </w:r>
      <w:r w:rsidRPr="002E549D">
        <w:rPr>
          <w:rStyle w:val="Emphasis"/>
          <w:rFonts w:asciiTheme="majorHAnsi" w:hAnsiTheme="majorHAnsi" w:cstheme="majorHAnsi"/>
        </w:rPr>
        <w:t xml:space="preserve"> </w:t>
      </w:r>
      <w:r w:rsidRPr="002E549D">
        <w:rPr>
          <w:rStyle w:val="Emphasis"/>
          <w:rFonts w:asciiTheme="majorHAnsi" w:hAnsiTheme="majorHAnsi" w:cstheme="majorHAnsi"/>
          <w:highlight w:val="green"/>
        </w:rPr>
        <w:t>and the totality of the universe.</w:t>
      </w:r>
      <w:r w:rsidRPr="002E549D">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2E549D">
        <w:rPr>
          <w:rStyle w:val="StyleUnderline"/>
          <w:rFonts w:asciiTheme="majorHAnsi" w:hAnsiTheme="majorHAnsi" w:cstheme="majorHAnsi"/>
          <w:highlight w:val="green"/>
        </w:rPr>
        <w:t>which</w:t>
      </w:r>
      <w:r w:rsidRPr="002E549D">
        <w:rPr>
          <w:rFonts w:asciiTheme="majorHAnsi" w:hAnsiTheme="majorHAnsi" w:cstheme="majorHAnsi"/>
          <w:sz w:val="16"/>
          <w:highlight w:val="green"/>
        </w:rPr>
        <w:t xml:space="preserve"> </w:t>
      </w:r>
      <w:r w:rsidRPr="002E549D">
        <w:rPr>
          <w:rStyle w:val="StyleUnderline"/>
          <w:rFonts w:asciiTheme="majorHAnsi" w:hAnsiTheme="majorHAnsi" w:cstheme="majorHAnsi"/>
          <w:highlight w:val="green"/>
        </w:rPr>
        <w:t>a</w:t>
      </w:r>
      <w:r w:rsidRPr="002E549D">
        <w:rPr>
          <w:rStyle w:val="StyleUnderline"/>
          <w:rFonts w:asciiTheme="majorHAnsi" w:hAnsiTheme="majorHAnsi" w:cstheme="majorHAnsi"/>
        </w:rPr>
        <w:t xml:space="preserve"> purportedly </w:t>
      </w:r>
      <w:r w:rsidRPr="002E549D">
        <w:rPr>
          <w:rStyle w:val="StyleUnderline"/>
          <w:rFonts w:asciiTheme="majorHAnsi" w:hAnsiTheme="majorHAnsi" w:cstheme="majorHAnsi"/>
          <w:highlight w:val="green"/>
        </w:rPr>
        <w:t>universal “Man”</w:t>
      </w:r>
      <w:r w:rsidRPr="002E549D">
        <w:rPr>
          <w:rStyle w:val="StyleUnderline"/>
          <w:rFonts w:asciiTheme="majorHAnsi" w:hAnsiTheme="majorHAnsi" w:cstheme="majorHAnsi"/>
        </w:rPr>
        <w:t xml:space="preserve"> continually </w:t>
      </w:r>
      <w:r w:rsidRPr="002E549D">
        <w:rPr>
          <w:rStyle w:val="StyleUnderline"/>
          <w:rFonts w:asciiTheme="majorHAnsi" w:hAnsiTheme="majorHAnsi" w:cstheme="majorHAnsi"/>
          <w:highlight w:val="green"/>
        </w:rPr>
        <w:t>enacts a separation between himself and the universe</w:t>
      </w:r>
      <w:r w:rsidRPr="002E549D">
        <w:rPr>
          <w:rStyle w:val="StyleUnderline"/>
          <w:rFonts w:asciiTheme="majorHAnsi" w:hAnsiTheme="majorHAnsi" w:cstheme="majorHAnsi"/>
        </w:rPr>
        <w:t xml:space="preserve">. It is this supposed separation from the rest of existence that constitutes “Man” </w:t>
      </w:r>
      <w:r w:rsidRPr="002E549D">
        <w:rPr>
          <w:rStyle w:val="StyleUnderline"/>
          <w:rFonts w:asciiTheme="majorHAnsi" w:hAnsiTheme="majorHAnsi" w:cstheme="majorHAnsi"/>
          <w:highlight w:val="green"/>
        </w:rPr>
        <w:t xml:space="preserve">as the subject of a </w:t>
      </w:r>
      <w:r w:rsidRPr="002E549D">
        <w:rPr>
          <w:rStyle w:val="Emphasis"/>
          <w:rFonts w:asciiTheme="majorHAnsi" w:hAnsiTheme="majorHAnsi" w:cstheme="majorHAnsi"/>
          <w:highlight w:val="green"/>
        </w:rPr>
        <w:t>masculinist science</w:t>
      </w:r>
      <w:r w:rsidRPr="002E549D">
        <w:rPr>
          <w:rStyle w:val="StyleUnderline"/>
          <w:rFonts w:asciiTheme="majorHAnsi" w:hAnsiTheme="majorHAnsi" w:cstheme="majorHAnsi"/>
          <w:highlight w:val="green"/>
        </w:rPr>
        <w:t xml:space="preserve"> and the remainder of the universe as the object of his will.</w:t>
      </w:r>
      <w:r w:rsidRPr="002E549D">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2E549D">
        <w:rPr>
          <w:rStyle w:val="StyleUnderline"/>
          <w:rFonts w:asciiTheme="majorHAnsi" w:hAnsiTheme="majorHAnsi" w:cstheme="majorHAnsi"/>
        </w:rPr>
        <w:t xml:space="preserve">Yet, beyond simply noting the ontological impossibility of Man’s separation from the universe, Barad theorizes an emergent and contingent form of separability </w:t>
      </w:r>
      <w:r w:rsidRPr="002E549D">
        <w:rPr>
          <w:rStyle w:val="StyleUnderline"/>
          <w:rFonts w:asciiTheme="majorHAnsi" w:hAnsiTheme="majorHAnsi" w:cstheme="majorHAnsi"/>
        </w:rPr>
        <w:lastRenderedPageBreak/>
        <w:t>– what she calls agential separability – that is (re)produced through the material practices of apparatuses.</w:t>
      </w:r>
      <w:r w:rsidRPr="002E549D">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w:t>
      </w:r>
      <w:proofErr w:type="spellStart"/>
      <w:r w:rsidRPr="002E549D">
        <w:rPr>
          <w:rFonts w:asciiTheme="majorHAnsi" w:hAnsiTheme="majorHAnsi" w:cstheme="majorHAnsi"/>
          <w:sz w:val="16"/>
        </w:rPr>
        <w:t>Sammler</w:t>
      </w:r>
      <w:proofErr w:type="spellEnd"/>
      <w:r w:rsidRPr="002E549D">
        <w:rPr>
          <w:rFonts w:asciiTheme="majorHAnsi" w:hAnsiTheme="majorHAnsi" w:cstheme="majorHAnsi"/>
          <w:sz w:val="16"/>
        </w:rPr>
        <w:t xml:space="preserve"> and Lynch 951 subject and object, which are not stable positions but rather enacted and contingent forms of relationality. </w:t>
      </w:r>
      <w:r w:rsidRPr="002E549D">
        <w:rPr>
          <w:rStyle w:val="StyleUnderline"/>
          <w:rFonts w:asciiTheme="majorHAnsi" w:hAnsiTheme="majorHAnsi" w:cstheme="majorHAnsi"/>
        </w:rPr>
        <w:t xml:space="preserve">We employ the apparatus to explore how </w:t>
      </w:r>
      <w:r w:rsidRPr="002E549D">
        <w:rPr>
          <w:rStyle w:val="StyleUnderline"/>
          <w:rFonts w:asciiTheme="majorHAnsi" w:hAnsiTheme="majorHAnsi" w:cstheme="majorHAnsi"/>
          <w:highlight w:val="green"/>
        </w:rPr>
        <w:t>subject–object relations of Western colonial science are</w:t>
      </w:r>
      <w:r w:rsidRPr="002E549D">
        <w:rPr>
          <w:rStyle w:val="StyleUnderline"/>
          <w:rFonts w:asciiTheme="majorHAnsi" w:hAnsiTheme="majorHAnsi" w:cstheme="majorHAnsi"/>
        </w:rPr>
        <w:t xml:space="preserve"> not universal and absolute, but rather </w:t>
      </w:r>
      <w:r w:rsidRPr="002E549D">
        <w:rPr>
          <w:rStyle w:val="StyleUnderline"/>
          <w:rFonts w:asciiTheme="majorHAnsi" w:hAnsiTheme="majorHAnsi" w:cstheme="majorHAnsi"/>
          <w:highlight w:val="green"/>
        </w:rPr>
        <w:t xml:space="preserve">enacted through material practices that selectively produce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privileged subject positions</w:t>
      </w:r>
      <w:r w:rsidRPr="002E549D">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2E549D">
        <w:rPr>
          <w:rFonts w:asciiTheme="majorHAnsi" w:hAnsiTheme="majorHAnsi" w:cstheme="majorHAnsi"/>
          <w:sz w:val="16"/>
        </w:rPr>
        <w:t xml:space="preserve"> This approach helps elaborate arguments like those of Matson and Nunn that “</w:t>
      </w:r>
      <w:r w:rsidRPr="002E549D">
        <w:rPr>
          <w:rStyle w:val="Emphasis"/>
          <w:rFonts w:asciiTheme="majorHAnsi" w:hAnsiTheme="majorHAnsi" w:cstheme="majorHAnsi"/>
        </w:rPr>
        <w:t xml:space="preserve">even the most </w:t>
      </w:r>
      <w:r w:rsidRPr="002E549D">
        <w:rPr>
          <w:rStyle w:val="Emphasis"/>
          <w:rFonts w:asciiTheme="majorHAnsi" w:hAnsiTheme="majorHAnsi" w:cstheme="majorHAnsi"/>
          <w:highlight w:val="green"/>
        </w:rPr>
        <w:t xml:space="preserve">futuristic space </w:t>
      </w:r>
      <w:r w:rsidRPr="002E549D">
        <w:rPr>
          <w:rStyle w:val="Emphasis"/>
          <w:rFonts w:asciiTheme="majorHAnsi" w:hAnsiTheme="majorHAnsi" w:cstheme="majorHAnsi"/>
        </w:rPr>
        <w:t xml:space="preserve">telescopes have </w:t>
      </w:r>
      <w:r w:rsidRPr="002E549D">
        <w:rPr>
          <w:rStyle w:val="Emphasis"/>
          <w:rFonts w:asciiTheme="majorHAnsi" w:hAnsiTheme="majorHAnsi" w:cstheme="majorHAnsi"/>
          <w:highlight w:val="green"/>
        </w:rPr>
        <w:t>embed</w:t>
      </w:r>
      <w:r w:rsidRPr="002E549D">
        <w:rPr>
          <w:rStyle w:val="Emphasis"/>
          <w:rFonts w:asciiTheme="majorHAnsi" w:hAnsiTheme="majorHAnsi" w:cstheme="majorHAnsi"/>
        </w:rPr>
        <w:t xml:space="preserve">ded within them a lineage of </w:t>
      </w:r>
      <w:r w:rsidRPr="002E549D">
        <w:rPr>
          <w:rStyle w:val="Emphasis"/>
          <w:rFonts w:asciiTheme="majorHAnsi" w:hAnsiTheme="majorHAnsi" w:cstheme="majorHAnsi"/>
          <w:highlight w:val="green"/>
        </w:rPr>
        <w:t>Euro-western cultural supremacy</w:t>
      </w:r>
      <w:r w:rsidRPr="002E549D">
        <w:rPr>
          <w:rFonts w:asciiTheme="majorHAnsi" w:hAnsiTheme="majorHAnsi" w:cstheme="majorHAnsi"/>
          <w:sz w:val="16"/>
        </w:rPr>
        <w:t xml:space="preserve">” (2017: </w:t>
      </w:r>
      <w:proofErr w:type="spellStart"/>
      <w:r w:rsidRPr="002E549D">
        <w:rPr>
          <w:rFonts w:asciiTheme="majorHAnsi" w:hAnsiTheme="majorHAnsi" w:cstheme="majorHAnsi"/>
          <w:sz w:val="16"/>
        </w:rPr>
        <w:t>n.p.</w:t>
      </w:r>
      <w:proofErr w:type="spellEnd"/>
      <w:r w:rsidRPr="002E549D">
        <w:rPr>
          <w:rFonts w:asciiTheme="majorHAnsi" w:hAnsiTheme="majorHAnsi" w:cstheme="majorHAnsi"/>
          <w:sz w:val="16"/>
        </w:rPr>
        <w:t xml:space="preserve">). This is not to simply claim that telescopes are in some way symbolic of settler colonial relations, but to recognize how </w:t>
      </w:r>
      <w:r w:rsidRPr="002E549D">
        <w:rPr>
          <w:rStyle w:val="Emphasis"/>
          <w:rFonts w:asciiTheme="majorHAnsi" w:hAnsiTheme="majorHAnsi" w:cstheme="majorHAnsi"/>
          <w:highlight w:val="green"/>
        </w:rPr>
        <w:t>space science apparatuses actively</w:t>
      </w:r>
      <w:r w:rsidRPr="002E549D">
        <w:rPr>
          <w:rStyle w:val="Emphasis"/>
          <w:rFonts w:asciiTheme="majorHAnsi" w:hAnsiTheme="majorHAnsi" w:cstheme="majorHAnsi"/>
        </w:rPr>
        <w:t xml:space="preserve"> orient relations of observation and </w:t>
      </w:r>
      <w:r w:rsidRPr="002E549D">
        <w:rPr>
          <w:rStyle w:val="Emphasis"/>
          <w:rFonts w:asciiTheme="majorHAnsi" w:hAnsiTheme="majorHAnsi" w:cstheme="majorHAnsi"/>
          <w:highlight w:val="green"/>
        </w:rPr>
        <w:t>materialize settler colonial relations</w:t>
      </w:r>
      <w:r w:rsidRPr="002E549D">
        <w:rPr>
          <w:rFonts w:asciiTheme="majorHAnsi" w:hAnsiTheme="majorHAnsi" w:cstheme="majorHAnsi"/>
          <w:sz w:val="16"/>
        </w:rPr>
        <w:t xml:space="preserve">. Both TMT and HI-SEAS constitute apparatuses </w:t>
      </w:r>
      <w:r w:rsidRPr="002E549D">
        <w:rPr>
          <w:rStyle w:val="Emphasis"/>
          <w:rFonts w:asciiTheme="majorHAnsi" w:hAnsiTheme="majorHAnsi" w:cstheme="majorHAnsi"/>
          <w:highlight w:val="green"/>
        </w:rPr>
        <w:t>that extend</w:t>
      </w:r>
      <w:r w:rsidRPr="002E549D">
        <w:rPr>
          <w:rStyle w:val="Emphasis"/>
          <w:rFonts w:asciiTheme="majorHAnsi" w:hAnsiTheme="majorHAnsi" w:cstheme="majorHAnsi"/>
        </w:rPr>
        <w:t xml:space="preserve"> spatially well beyond the infrastructural footprint on these mountains, to the island and surrounding ocean, </w:t>
      </w:r>
      <w:r w:rsidRPr="002E549D">
        <w:rPr>
          <w:rStyle w:val="Emphasis"/>
          <w:rFonts w:asciiTheme="majorHAnsi" w:hAnsiTheme="majorHAnsi" w:cstheme="majorHAnsi"/>
          <w:highlight w:val="green"/>
        </w:rPr>
        <w:t xml:space="preserve">into the </w:t>
      </w:r>
      <w:r w:rsidRPr="002E549D">
        <w:rPr>
          <w:rStyle w:val="Emphasis"/>
          <w:rFonts w:asciiTheme="majorHAnsi" w:hAnsiTheme="majorHAnsi" w:cstheme="majorHAnsi"/>
        </w:rPr>
        <w:t xml:space="preserve">atmosphere, to Moon, Mars, and </w:t>
      </w:r>
      <w:r w:rsidRPr="002E549D">
        <w:rPr>
          <w:rStyle w:val="Emphasis"/>
          <w:rFonts w:asciiTheme="majorHAnsi" w:hAnsiTheme="majorHAnsi" w:cstheme="majorHAnsi"/>
          <w:highlight w:val="green"/>
        </w:rPr>
        <w:t>cosmos</w:t>
      </w:r>
      <w:r w:rsidRPr="002E549D">
        <w:rPr>
          <w:rFonts w:asciiTheme="majorHAnsi" w:hAnsiTheme="majorHAnsi" w:cstheme="majorHAnsi"/>
          <w:sz w:val="16"/>
        </w:rPr>
        <w:t xml:space="preserve">. As part of these apparatuses, mountain environments of Hawaii become both a gateway to the cosmos and simulation of an alien landscape. Temporally, </w:t>
      </w:r>
      <w:r w:rsidRPr="002E549D">
        <w:rPr>
          <w:rStyle w:val="Emphasis"/>
          <w:rFonts w:asciiTheme="majorHAnsi" w:hAnsiTheme="majorHAnsi" w:cstheme="majorHAnsi"/>
        </w:rPr>
        <w:t xml:space="preserve">the apparatus stretches beyond contemporary scientific practices, </w:t>
      </w:r>
      <w:r w:rsidRPr="002E549D">
        <w:rPr>
          <w:rStyle w:val="Emphasis"/>
          <w:rFonts w:asciiTheme="majorHAnsi" w:hAnsiTheme="majorHAnsi" w:cstheme="majorHAnsi"/>
          <w:highlight w:val="green"/>
        </w:rPr>
        <w:t xml:space="preserve">drawing on longstanding histories of European imperialism, Western law, and settler colonial logics, and projecting these ideologies into </w:t>
      </w:r>
      <w:proofErr w:type="spellStart"/>
      <w:r w:rsidRPr="002E549D">
        <w:rPr>
          <w:rStyle w:val="Emphasis"/>
          <w:rFonts w:asciiTheme="majorHAnsi" w:hAnsiTheme="majorHAnsi" w:cstheme="majorHAnsi"/>
          <w:highlight w:val="green"/>
        </w:rPr>
        <w:t>offworld</w:t>
      </w:r>
      <w:proofErr w:type="spellEnd"/>
      <w:r w:rsidRPr="002E549D">
        <w:rPr>
          <w:rStyle w:val="Emphasis"/>
          <w:rFonts w:asciiTheme="majorHAnsi" w:hAnsiTheme="majorHAnsi" w:cstheme="majorHAnsi"/>
          <w:highlight w:val="green"/>
        </w:rPr>
        <w:t xml:space="preserve"> future</w:t>
      </w:r>
      <w:r w:rsidRPr="002E549D">
        <w:rPr>
          <w:rStyle w:val="Emphasis"/>
          <w:rFonts w:asciiTheme="majorHAnsi" w:hAnsiTheme="majorHAnsi" w:cstheme="majorHAnsi"/>
        </w:rPr>
        <w:t>s</w:t>
      </w:r>
      <w:r w:rsidRPr="002E549D">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EF28F3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The impact is a self-disavowing genocide, a strategy of disappearing peoples and ways of life to kill colonized peoples and destroy their sense of being people.</w:t>
      </w:r>
    </w:p>
    <w:p w14:paraId="5A6E0262"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Smith 15</w:t>
      </w:r>
      <w:r w:rsidRPr="002E549D">
        <w:rPr>
          <w:rFonts w:asciiTheme="majorHAnsi" w:hAnsiTheme="majorHAnsi" w:cstheme="majorHAnsi"/>
        </w:rPr>
        <w:t xml:space="preserve"> (Andrea Smith, Duke University Press, 2015 [“NOT-SEEING: State Surveillance, Settler Colonialism, and Gender Violence” from </w:t>
      </w:r>
      <w:r w:rsidRPr="002E549D">
        <w:rPr>
          <w:rFonts w:asciiTheme="majorHAnsi" w:hAnsiTheme="majorHAnsi" w:cstheme="majorHAnsi"/>
          <w:i/>
        </w:rPr>
        <w:t xml:space="preserve">Feminist Surveillance Studies </w:t>
      </w:r>
      <w:r w:rsidRPr="002E549D">
        <w:rPr>
          <w:rFonts w:asciiTheme="majorHAnsi" w:hAnsiTheme="majorHAnsi" w:cstheme="majorHAnsi"/>
        </w:rPr>
        <w:t xml:space="preserve">ed. Rachel E. </w:t>
      </w:r>
      <w:proofErr w:type="spellStart"/>
      <w:r w:rsidRPr="002E549D">
        <w:rPr>
          <w:rFonts w:asciiTheme="majorHAnsi" w:hAnsiTheme="majorHAnsi" w:cstheme="majorHAnsi"/>
        </w:rPr>
        <w:t>Dubrofsky</w:t>
      </w:r>
      <w:proofErr w:type="spellEnd"/>
      <w:r w:rsidRPr="002E549D">
        <w:rPr>
          <w:rFonts w:asciiTheme="majorHAnsi" w:hAnsiTheme="majorHAnsi" w:cstheme="majorHAnsi"/>
        </w:rPr>
        <w:t xml:space="preserve"> and Shoshana </w:t>
      </w:r>
      <w:proofErr w:type="spellStart"/>
      <w:r w:rsidRPr="002E549D">
        <w:rPr>
          <w:rFonts w:asciiTheme="majorHAnsi" w:hAnsiTheme="majorHAnsi" w:cstheme="majorHAnsi"/>
        </w:rPr>
        <w:t>Amielle</w:t>
      </w:r>
      <w:proofErr w:type="spellEnd"/>
      <w:r w:rsidRPr="002E549D">
        <w:rPr>
          <w:rFonts w:asciiTheme="majorHAnsi" w:hAnsiTheme="majorHAnsi" w:cstheme="majorHAnsi"/>
        </w:rPr>
        <w:t xml:space="preserve"> Magnet] SMC) </w:t>
      </w:r>
    </w:p>
    <w:p w14:paraId="495E40AB" w14:textId="77777777" w:rsidR="00DE168B" w:rsidRPr="002E549D" w:rsidRDefault="00DE168B" w:rsidP="00DE168B">
      <w:pPr>
        <w:rPr>
          <w:rFonts w:asciiTheme="majorHAnsi" w:hAnsiTheme="majorHAnsi" w:cstheme="majorHAnsi"/>
          <w:sz w:val="16"/>
        </w:rPr>
      </w:pPr>
      <w:proofErr w:type="gramStart"/>
      <w:r w:rsidRPr="002E549D">
        <w:rPr>
          <w:rFonts w:asciiTheme="majorHAnsi" w:hAnsiTheme="majorHAnsi" w:cstheme="majorHAnsi"/>
          <w:sz w:val="16"/>
        </w:rPr>
        <w:t>In particular, I</w:t>
      </w:r>
      <w:proofErr w:type="gramEnd"/>
      <w:r w:rsidRPr="002E549D">
        <w:rPr>
          <w:rFonts w:asciiTheme="majorHAnsi" w:hAnsiTheme="majorHAnsi" w:cstheme="majorHAnsi"/>
          <w:sz w:val="16"/>
        </w:rPr>
        <w:t xml:space="preserve"> would like to foreground the focus of the field of surveillance studies on “seeing.” According to Lyon, “Surveillance studies is about seeing things and, more particularly, about seeing people” (2007, 1). The “watchful gaze,” as Lyon labels it, is what gives surveillance its “quintessential characteristic” (2007, 1). A focus on gendered settler colonialism would instead foreground how surveillance is about a simultaneous seeing and not-seeing. That is, </w:t>
      </w:r>
      <w:r w:rsidRPr="002E549D">
        <w:rPr>
          <w:rStyle w:val="Emphasis"/>
          <w:rFonts w:asciiTheme="majorHAnsi" w:hAnsiTheme="majorHAnsi" w:cstheme="majorHAnsi"/>
        </w:rPr>
        <w:t xml:space="preserve">the purposeful gaze of the state on some things and peoples serves the purpose of simultaneously making some </w:t>
      </w:r>
      <w:proofErr w:type="spellStart"/>
      <w:r w:rsidRPr="002E549D">
        <w:rPr>
          <w:rStyle w:val="Emphasis"/>
          <w:rFonts w:asciiTheme="majorHAnsi" w:hAnsiTheme="majorHAnsi" w:cstheme="majorHAnsi"/>
        </w:rPr>
        <w:t>hypervisible</w:t>
      </w:r>
      <w:proofErr w:type="spellEnd"/>
      <w:r w:rsidRPr="002E549D">
        <w:rPr>
          <w:rStyle w:val="Emphasis"/>
          <w:rFonts w:asciiTheme="majorHAnsi" w:hAnsiTheme="majorHAnsi" w:cstheme="majorHAnsi"/>
        </w:rPr>
        <w:t xml:space="preserve"> through surveillance while making others invisible. </w:t>
      </w:r>
      <w:r w:rsidRPr="002E549D">
        <w:rPr>
          <w:rStyle w:val="Emphasis"/>
          <w:rFonts w:asciiTheme="majorHAnsi" w:hAnsiTheme="majorHAnsi" w:cstheme="majorHAnsi"/>
          <w:highlight w:val="green"/>
        </w:rPr>
        <w:t>The colonial gaze that surveils native communities</w:t>
      </w:r>
      <w:r w:rsidRPr="002E549D">
        <w:rPr>
          <w:rFonts w:asciiTheme="majorHAnsi" w:hAnsiTheme="majorHAnsi" w:cstheme="majorHAnsi"/>
          <w:sz w:val="16"/>
        </w:rPr>
        <w:t xml:space="preserve"> to monitor, measure, and account for their “dysfunctional” behaviors conceals from view the settler colonial state that </w:t>
      </w:r>
      <w:r w:rsidRPr="002E549D">
        <w:rPr>
          <w:rStyle w:val="Emphasis"/>
          <w:rFonts w:asciiTheme="majorHAnsi" w:hAnsiTheme="majorHAnsi" w:cstheme="majorHAnsi"/>
          <w:highlight w:val="green"/>
        </w:rPr>
        <w:t>creates these conditions in</w:t>
      </w:r>
      <w:r w:rsidRPr="002E549D">
        <w:rPr>
          <w:rFonts w:asciiTheme="majorHAnsi" w:hAnsiTheme="majorHAnsi" w:cstheme="majorHAnsi"/>
          <w:sz w:val="16"/>
        </w:rPr>
        <w:t xml:space="preserve"> the first place. A feminist surveillance studies focus on </w:t>
      </w:r>
      <w:r w:rsidRPr="002E549D">
        <w:rPr>
          <w:rStyle w:val="Emphasis"/>
          <w:rFonts w:asciiTheme="majorHAnsi" w:hAnsiTheme="majorHAnsi" w:cstheme="majorHAnsi"/>
          <w:highlight w:val="green"/>
        </w:rPr>
        <w:t>gendered colonial violence</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highlights that which cannot be seen—indigenous disappearance. The Settler Surveillance Strategies of Not-Seeing </w:t>
      </w:r>
      <w:r w:rsidRPr="002E549D">
        <w:rPr>
          <w:rStyle w:val="Emphasis"/>
          <w:rFonts w:asciiTheme="majorHAnsi" w:hAnsiTheme="majorHAnsi" w:cstheme="majorHAnsi"/>
          <w:highlight w:val="green"/>
        </w:rPr>
        <w:t>Settler colonialism fundamentally relies on a logic of not-seeing</w:t>
      </w:r>
      <w:r w:rsidRPr="002E549D">
        <w:rPr>
          <w:rStyle w:val="Emphasis"/>
          <w:rFonts w:asciiTheme="majorHAnsi" w:hAnsiTheme="majorHAnsi" w:cstheme="majorHAnsi"/>
        </w:rPr>
        <w:t xml:space="preserve">. </w:t>
      </w:r>
      <w:proofErr w:type="gramStart"/>
      <w:r w:rsidRPr="002E549D">
        <w:rPr>
          <w:rStyle w:val="Emphasis"/>
          <w:rFonts w:asciiTheme="majorHAnsi" w:hAnsiTheme="majorHAnsi" w:cstheme="majorHAnsi"/>
        </w:rPr>
        <w:t>In particular, on</w:t>
      </w:r>
      <w:proofErr w:type="gramEnd"/>
      <w:r w:rsidRPr="002E549D">
        <w:rPr>
          <w:rStyle w:val="Emphasis"/>
          <w:rFonts w:asciiTheme="majorHAnsi" w:hAnsiTheme="majorHAnsi" w:cstheme="majorHAnsi"/>
        </w:rPr>
        <w:t xml:space="preserve"> a not-seeing </w:t>
      </w:r>
      <w:r w:rsidRPr="002E549D">
        <w:rPr>
          <w:rStyle w:val="Emphasis"/>
          <w:rFonts w:asciiTheme="majorHAnsi" w:hAnsiTheme="majorHAnsi" w:cstheme="majorHAnsi"/>
          <w:highlight w:val="green"/>
        </w:rPr>
        <w:t>of the indigenous people’s lands in order to allow their colonial takeover. Terra nullius</w:t>
      </w:r>
      <w:r w:rsidRPr="002E549D">
        <w:rPr>
          <w:rFonts w:asciiTheme="majorHAnsi" w:hAnsiTheme="majorHAnsi" w:cstheme="majorHAnsi"/>
          <w:sz w:val="16"/>
        </w:rPr>
        <w:t>, the legal justification used for the expropriation of indigenous land in Australia and elsewhere—or to use the Zionist justification for Palestinian expulsion, “a land without a people for a people without a land”—</w:t>
      </w:r>
      <w:r w:rsidRPr="002E549D">
        <w:rPr>
          <w:rStyle w:val="Emphasis"/>
          <w:rFonts w:asciiTheme="majorHAnsi" w:hAnsiTheme="majorHAnsi" w:cstheme="majorHAnsi"/>
          <w:highlight w:val="green"/>
        </w:rPr>
        <w:t>is premised on the not-seeing of peoples already there.</w:t>
      </w:r>
      <w:r w:rsidRPr="002E549D">
        <w:rPr>
          <w:rFonts w:asciiTheme="majorHAnsi" w:hAnsiTheme="majorHAnsi" w:cstheme="majorHAnsi"/>
          <w:sz w:val="16"/>
        </w:rPr>
        <w:t xml:space="preserve"> Within the United States, this expropriation relied on the “doctrine of discovery.” As outlined in the case Johnson v. McIntosh (1823), “Discovery is the foundation of title, in European nations, and this overlooks all proprietary rights in the natives.” “Discovery” necessarily rests on the absence of native peoples, who would otherwise be the actual “discoverers” of their lands. And, as Robert Williams (2005) notes, U.S. jurisprudence has never renounced the doctrine of discovery on which Indian case law is based. Consequently, </w:t>
      </w:r>
      <w:r w:rsidRPr="002E549D">
        <w:rPr>
          <w:rStyle w:val="Emphasis"/>
          <w:rFonts w:asciiTheme="majorHAnsi" w:hAnsiTheme="majorHAnsi" w:cstheme="majorHAnsi"/>
          <w:highlight w:val="green"/>
        </w:rPr>
        <w:t>the colonial project is a</w:t>
      </w:r>
      <w:r w:rsidRPr="002E549D">
        <w:rPr>
          <w:rFonts w:asciiTheme="majorHAnsi" w:hAnsiTheme="majorHAnsi" w:cstheme="majorHAnsi"/>
          <w:sz w:val="16"/>
        </w:rPr>
        <w:t xml:space="preserve"> somewhat precarious </w:t>
      </w:r>
      <w:r w:rsidRPr="002E549D">
        <w:rPr>
          <w:rStyle w:val="Emphasis"/>
          <w:rFonts w:asciiTheme="majorHAnsi" w:hAnsiTheme="majorHAnsi" w:cstheme="majorHAnsi"/>
          <w:highlight w:val="green"/>
        </w:rPr>
        <w:t>project of disappearing the peoples that it cannot see—a genocide that must disavow itself.</w:t>
      </w:r>
      <w:r w:rsidRPr="002E549D">
        <w:rPr>
          <w:rFonts w:asciiTheme="majorHAnsi" w:hAnsiTheme="majorHAnsi" w:cstheme="majorHAnsi"/>
          <w:sz w:val="16"/>
        </w:rPr>
        <w:t xml:space="preserve"> As Sarita See argues, “If the history of the American empire is </w:t>
      </w:r>
      <w:r w:rsidRPr="002E549D">
        <w:rPr>
          <w:rFonts w:asciiTheme="majorHAnsi" w:hAnsiTheme="majorHAnsi" w:cstheme="majorHAnsi"/>
          <w:sz w:val="16"/>
        </w:rPr>
        <w:lastRenderedPageBreak/>
        <w:t>defined by forgetting, its aesthetic is structured by double disavowal. According to the New World aesthetic, it seems possible to erase the erasure of the past” (2009, 66). Thus,</w:t>
      </w:r>
      <w:r w:rsidRPr="002E549D">
        <w:rPr>
          <w:rStyle w:val="Emphasis"/>
          <w:rFonts w:asciiTheme="majorHAnsi" w:hAnsiTheme="majorHAnsi" w:cstheme="majorHAnsi"/>
        </w:rPr>
        <w:t xml:space="preserve"> the strategies </w:t>
      </w:r>
      <w:r w:rsidRPr="002E549D">
        <w:rPr>
          <w:rFonts w:asciiTheme="majorHAnsi" w:hAnsiTheme="majorHAnsi" w:cstheme="majorHAnsi"/>
          <w:sz w:val="16"/>
        </w:rPr>
        <w:t>of surveillance are always</w:t>
      </w:r>
      <w:r w:rsidRPr="002E549D">
        <w:rPr>
          <w:rStyle w:val="Emphasis"/>
          <w:rFonts w:asciiTheme="majorHAnsi" w:hAnsiTheme="majorHAnsi" w:cstheme="majorHAnsi"/>
        </w:rPr>
        <w:t xml:space="preserve"> simultaneously not just about what can be seen, but about </w:t>
      </w:r>
      <w:proofErr w:type="gramStart"/>
      <w:r w:rsidRPr="002E549D">
        <w:rPr>
          <w:rStyle w:val="Emphasis"/>
          <w:rFonts w:asciiTheme="majorHAnsi" w:hAnsiTheme="majorHAnsi" w:cstheme="majorHAnsi"/>
        </w:rPr>
        <w:t>disappearing from view</w:t>
      </w:r>
      <w:proofErr w:type="gramEnd"/>
      <w:r w:rsidRPr="002E549D">
        <w:rPr>
          <w:rStyle w:val="Emphasis"/>
          <w:rFonts w:asciiTheme="majorHAnsi" w:hAnsiTheme="majorHAnsi" w:cstheme="majorHAnsi"/>
        </w:rPr>
        <w:t xml:space="preserve"> that which delegitimizes the state itself. What must not be seen is not only the peoples themselves, but the forms of governance and ways of life that they represent.</w:t>
      </w:r>
      <w:r w:rsidRPr="002E549D">
        <w:rPr>
          <w:rFonts w:asciiTheme="majorHAnsi" w:hAnsiTheme="majorHAnsi" w:cstheme="majorHAnsi"/>
          <w:sz w:val="16"/>
        </w:rPr>
        <w:t xml:space="preserve"> </w:t>
      </w:r>
      <w:r w:rsidRPr="002E549D">
        <w:rPr>
          <w:rStyle w:val="Emphasis"/>
          <w:rFonts w:asciiTheme="majorHAnsi" w:hAnsiTheme="majorHAnsi" w:cstheme="majorHAnsi"/>
          <w:highlight w:val="green"/>
        </w:rPr>
        <w:t>Gender violence is a central strategy of settler colonialism and white supremacy.</w:t>
      </w:r>
      <w:r w:rsidRPr="002E549D">
        <w:rPr>
          <w:rStyle w:val="Emphasis"/>
          <w:rFonts w:asciiTheme="majorHAnsi" w:hAnsiTheme="majorHAnsi" w:cstheme="majorHAnsi"/>
        </w:rPr>
        <w:t xml:space="preserve"> </w:t>
      </w:r>
      <w:r w:rsidRPr="002E549D">
        <w:rPr>
          <w:rFonts w:asciiTheme="majorHAnsi" w:hAnsiTheme="majorHAnsi" w:cstheme="majorHAnsi"/>
          <w:sz w:val="16"/>
        </w:rPr>
        <w:t xml:space="preserve">Colonizers did not just kill off indigenous peoples in this land: native massacres were always accompanied by sexual mutilation and rape. </w:t>
      </w:r>
      <w:r w:rsidRPr="002E549D">
        <w:rPr>
          <w:rStyle w:val="Emphasis"/>
          <w:rFonts w:asciiTheme="majorHAnsi" w:hAnsiTheme="majorHAnsi" w:cstheme="majorHAnsi"/>
          <w:highlight w:val="green"/>
        </w:rPr>
        <w:t>The goal of colonialism is not just to kill colonized peoples, but to destroy their sense of being people</w:t>
      </w:r>
      <w:r w:rsidRPr="002E549D">
        <w:rPr>
          <w:rFonts w:asciiTheme="majorHAnsi" w:hAnsiTheme="majorHAnsi" w:cstheme="majorHAnsi"/>
          <w:sz w:val="16"/>
        </w:rPr>
        <w:t xml:space="preserve"> (A. Smith 2005a). The generally nonpatriarchal and nonhierarchical nature of many native communities posed a threat to European patriarchal societies. Consequently, when colonists first came to this land, they saw the necessity of instilling patriarchy in native communities, for they realized that indigenous peoples would not accept colonial domination if their own indigenous societies were not structured </w:t>
      </w:r>
      <w:proofErr w:type="gramStart"/>
      <w:r w:rsidRPr="002E549D">
        <w:rPr>
          <w:rFonts w:asciiTheme="majorHAnsi" w:hAnsiTheme="majorHAnsi" w:cstheme="majorHAnsi"/>
          <w:sz w:val="16"/>
        </w:rPr>
        <w:t>on the basis of</w:t>
      </w:r>
      <w:proofErr w:type="gramEnd"/>
      <w:r w:rsidRPr="002E549D">
        <w:rPr>
          <w:rFonts w:asciiTheme="majorHAnsi" w:hAnsiTheme="majorHAnsi" w:cstheme="majorHAnsi"/>
          <w:sz w:val="16"/>
        </w:rPr>
        <w:t xml:space="preserve"> social hierarchies. Patriarchy rests on a gender-binary system; hence, it is no coincidence that colonizers also targeted indigenous peoples who did not fit within this binary model. Gender violence thus inscribed patriarchy onto the bodies of native peoples, naturalizing social hierarchies and colonial domination. The imposition of heteropatriarchy serves not only to secure colonial domination for indigenous peoples, but also to secure patriarchy within the colonizing society against the threats of the alternative governance structures that indigenous societies represent. It is noteworthy that the high status of women and the relatively peaceful nature of many native societies did not escape the notice of white peoples, </w:t>
      </w:r>
      <w:proofErr w:type="gramStart"/>
      <w:r w:rsidRPr="002E549D">
        <w:rPr>
          <w:rFonts w:asciiTheme="majorHAnsi" w:hAnsiTheme="majorHAnsi" w:cstheme="majorHAnsi"/>
          <w:sz w:val="16"/>
        </w:rPr>
        <w:t>in particular of</w:t>
      </w:r>
      <w:proofErr w:type="gramEnd"/>
      <w:r w:rsidRPr="002E549D">
        <w:rPr>
          <w:rFonts w:asciiTheme="majorHAnsi" w:hAnsiTheme="majorHAnsi" w:cstheme="majorHAnsi"/>
          <w:sz w:val="16"/>
        </w:rPr>
        <w:t xml:space="preserve"> white women (A. Smith 2005b).2 A society based on domination, hierarchy, and violence works only when it seems natural or inevitable. Given an alternative, peoples will generally choose not to live under violent conditions. The demonization of native societies, as well as their resulting destruction, was necessary to securing the “inevitability” of patriarchy within colonial societies. Again, the colonialist surveillance of native bodies served the simultaneous purposes of making them visible to the state while at the same time making invisible the threat to the settler state posed by indigenous governance.</w:t>
      </w:r>
    </w:p>
    <w:p w14:paraId="3FE3BC82" w14:textId="77777777" w:rsidR="00DE168B" w:rsidRPr="002E549D" w:rsidRDefault="00DE168B" w:rsidP="00DE168B">
      <w:pPr>
        <w:pStyle w:val="Heading3"/>
        <w:rPr>
          <w:rFonts w:asciiTheme="majorHAnsi" w:hAnsiTheme="majorHAnsi" w:cstheme="majorHAnsi"/>
        </w:rPr>
      </w:pPr>
      <w:proofErr w:type="spellStart"/>
      <w:r w:rsidRPr="002E549D">
        <w:rPr>
          <w:rFonts w:asciiTheme="majorHAnsi" w:hAnsiTheme="majorHAnsi" w:cstheme="majorHAnsi"/>
        </w:rPr>
        <w:lastRenderedPageBreak/>
        <w:t>fwk</w:t>
      </w:r>
      <w:proofErr w:type="spellEnd"/>
      <w:r w:rsidRPr="002E549D">
        <w:rPr>
          <w:rFonts w:asciiTheme="majorHAnsi" w:hAnsiTheme="majorHAnsi" w:cstheme="majorHAnsi"/>
        </w:rPr>
        <w:t>!</w:t>
      </w:r>
    </w:p>
    <w:p w14:paraId="1EC39FA5"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I affirm the res: the appropriation of outer space by private entities is unjust</w:t>
      </w:r>
    </w:p>
    <w:p w14:paraId="51D03D4E"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The </w:t>
      </w:r>
      <w:proofErr w:type="spellStart"/>
      <w:r w:rsidRPr="002E549D">
        <w:rPr>
          <w:rFonts w:asciiTheme="majorHAnsi" w:hAnsiTheme="majorHAnsi" w:cstheme="majorHAnsi"/>
        </w:rPr>
        <w:t>rotb</w:t>
      </w:r>
      <w:proofErr w:type="spellEnd"/>
      <w:r w:rsidRPr="002E549D">
        <w:rPr>
          <w:rFonts w:asciiTheme="majorHAnsi" w:hAnsiTheme="majorHAnsi" w:cstheme="majorHAnsi"/>
        </w:rPr>
        <w:t xml:space="preserve"> is to reject settler colonialism in academia</w:t>
      </w:r>
    </w:p>
    <w:p w14:paraId="3CCCB44D"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This opens the door for indigenous involvement in outer space </w:t>
      </w:r>
    </w:p>
    <w:p w14:paraId="142DB515"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Smiles 20,</w:t>
      </w:r>
      <w:r w:rsidRPr="002E549D">
        <w:rPr>
          <w:rFonts w:asciiTheme="majorHAnsi" w:hAnsiTheme="majorHAnsi" w:cstheme="majorHAnsi"/>
        </w:rPr>
        <w:t xml:space="preserve"> Deondre Smiles, 10-26-2020, "The Settler Logics of (Outer) Space," Society + Space, </w:t>
      </w:r>
      <w:hyperlink r:id="rId25" w:history="1">
        <w:r w:rsidRPr="002E549D">
          <w:rPr>
            <w:rStyle w:val="Hyperlink"/>
            <w:rFonts w:asciiTheme="majorHAnsi" w:hAnsiTheme="majorHAnsi" w:cstheme="majorHAnsi"/>
          </w:rPr>
          <w:t>https://www.societyandspace.org/articles/the-settler-logics-of-outer-space</w:t>
        </w:r>
      </w:hyperlink>
      <w:r w:rsidRPr="002E549D">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2E549D">
        <w:rPr>
          <w:rFonts w:asciiTheme="majorHAnsi" w:hAnsiTheme="majorHAnsi" w:cstheme="majorHAnsi"/>
        </w:rPr>
        <w:t>tanya</w:t>
      </w:r>
      <w:proofErr w:type="spellEnd"/>
    </w:p>
    <w:p w14:paraId="3888A891" w14:textId="77777777" w:rsidR="00DE168B" w:rsidRPr="002E549D" w:rsidRDefault="00DE168B" w:rsidP="00DE168B">
      <w:pPr>
        <w:rPr>
          <w:rStyle w:val="Emphasis"/>
          <w:rFonts w:asciiTheme="majorHAnsi" w:hAnsiTheme="majorHAnsi" w:cstheme="majorHAnsi"/>
        </w:rPr>
      </w:pPr>
      <w:r w:rsidRPr="002E549D">
        <w:rPr>
          <w:rFonts w:asciiTheme="majorHAnsi" w:hAnsiTheme="majorHAnsi" w:cstheme="majorHAnsi"/>
          <w:sz w:val="16"/>
        </w:rPr>
        <w:t xml:space="preserve">I want to now turn our attention towards </w:t>
      </w:r>
      <w:r w:rsidRPr="002E549D">
        <w:rPr>
          <w:rStyle w:val="StyleUnderline"/>
          <w:rFonts w:asciiTheme="majorHAnsi" w:hAnsiTheme="majorHAnsi" w:cstheme="majorHAnsi"/>
        </w:rPr>
        <w:t>the possibilities that exist regarding Indigenous engagement with outer space.</w:t>
      </w:r>
      <w:r w:rsidRPr="002E549D">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2E549D">
        <w:rPr>
          <w:rStyle w:val="StyleUnderline"/>
          <w:rFonts w:asciiTheme="majorHAnsi" w:hAnsiTheme="majorHAnsi" w:cstheme="majorHAnsi"/>
        </w:rPr>
        <w:t>now ready to resume the project of extending the reach of American military and economic might in space.</w:t>
      </w:r>
      <w:r w:rsidRPr="002E549D">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2E549D">
        <w:rPr>
          <w:rStyle w:val="Emphasis"/>
          <w:rFonts w:asciiTheme="majorHAnsi" w:hAnsiTheme="majorHAnsi" w:cstheme="majorHAnsi"/>
        </w:rPr>
        <w:t>A sustained conversation needs to be had</w:t>
      </w:r>
      <w:r w:rsidRPr="002E549D">
        <w:rPr>
          <w:rFonts w:asciiTheme="majorHAnsi" w:hAnsiTheme="majorHAnsi" w:cstheme="majorHAnsi"/>
          <w:sz w:val="16"/>
        </w:rPr>
        <w:t xml:space="preserve">—will this exploration be ethical and beneficial to all Americans? </w:t>
      </w:r>
      <w:r w:rsidRPr="002E549D">
        <w:rPr>
          <w:rStyle w:val="Emphasis"/>
          <w:rFonts w:asciiTheme="majorHAnsi" w:hAnsiTheme="majorHAnsi" w:cstheme="majorHAnsi"/>
        </w:rPr>
        <w:t xml:space="preserve">One potential avenue of </w:t>
      </w:r>
      <w:r w:rsidRPr="002E549D">
        <w:rPr>
          <w:rStyle w:val="Emphasis"/>
          <w:rFonts w:asciiTheme="majorHAnsi" w:hAnsiTheme="majorHAnsi" w:cstheme="majorHAnsi"/>
          <w:highlight w:val="green"/>
        </w:rPr>
        <w:t xml:space="preserve">Indigenous involvement comes through the active involvement of Indigenous peoples and </w:t>
      </w:r>
      <w:r w:rsidRPr="002E549D">
        <w:rPr>
          <w:rStyle w:val="Emphasis"/>
          <w:rFonts w:asciiTheme="majorHAnsi" w:hAnsiTheme="majorHAnsi" w:cstheme="majorHAnsi"/>
        </w:rPr>
        <w:t xml:space="preserve">Indigenous </w:t>
      </w:r>
      <w:r w:rsidRPr="002E549D">
        <w:rPr>
          <w:rStyle w:val="Emphasis"/>
          <w:rFonts w:asciiTheme="majorHAnsi" w:hAnsiTheme="majorHAnsi" w:cstheme="majorHAnsi"/>
          <w:highlight w:val="green"/>
        </w:rPr>
        <w:t>perspectives in space</w:t>
      </w:r>
      <w:r w:rsidRPr="002E549D">
        <w:rPr>
          <w:rStyle w:val="Emphasis"/>
          <w:rFonts w:asciiTheme="majorHAnsi" w:hAnsiTheme="majorHAnsi" w:cstheme="majorHAnsi"/>
        </w:rPr>
        <w:t xml:space="preserve"> exploration, of course. This</w:t>
      </w:r>
      <w:r w:rsidRPr="002E549D">
        <w:rPr>
          <w:rFonts w:asciiTheme="majorHAnsi" w:hAnsiTheme="majorHAnsi" w:cstheme="majorHAnsi"/>
          <w:sz w:val="16"/>
        </w:rPr>
        <w:t xml:space="preserve"> involvement </w:t>
      </w:r>
      <w:r w:rsidRPr="002E549D">
        <w:rPr>
          <w:rStyle w:val="Emphasis"/>
          <w:rFonts w:asciiTheme="majorHAnsi" w:hAnsiTheme="majorHAnsi" w:cstheme="majorHAnsi"/>
        </w:rPr>
        <w:t xml:space="preserve">can be possible </w:t>
      </w:r>
      <w:r w:rsidRPr="002E549D">
        <w:rPr>
          <w:rStyle w:val="Emphasis"/>
          <w:rFonts w:asciiTheme="majorHAnsi" w:hAnsiTheme="majorHAnsi" w:cstheme="majorHAnsi"/>
          <w:highlight w:val="green"/>
        </w:rPr>
        <w:t>through viewing outer space through a ‘decolonial’ lens</w:t>
      </w:r>
      <w:r w:rsidRPr="002E549D">
        <w:rPr>
          <w:rFonts w:asciiTheme="majorHAnsi" w:hAnsiTheme="majorHAnsi" w:cstheme="majorHAnsi"/>
          <w:sz w:val="16"/>
        </w:rPr>
        <w:t xml:space="preserve">, for instance. </w:t>
      </w:r>
      <w:r w:rsidRPr="002E549D">
        <w:rPr>
          <w:rStyle w:val="StyleUnderline"/>
          <w:rFonts w:asciiTheme="majorHAnsi" w:hAnsiTheme="majorHAnsi" w:cstheme="majorHAnsi"/>
        </w:rPr>
        <w:t xml:space="preserve">Astronomers such as Prescod-Weinstein and </w:t>
      </w:r>
      <w:proofErr w:type="spellStart"/>
      <w:r w:rsidRPr="002E549D">
        <w:rPr>
          <w:rStyle w:val="StyleUnderline"/>
          <w:rFonts w:asciiTheme="majorHAnsi" w:hAnsiTheme="majorHAnsi" w:cstheme="majorHAnsi"/>
        </w:rPr>
        <w:t>Walkowicz</w:t>
      </w:r>
      <w:proofErr w:type="spellEnd"/>
      <w:r w:rsidRPr="002E549D">
        <w:rPr>
          <w:rStyle w:val="StyleUnderline"/>
          <w:rFonts w:asciiTheme="majorHAnsi" w:hAnsiTheme="majorHAnsi" w:cstheme="majorHAnsi"/>
        </w:rPr>
        <w:t xml:space="preserve"> have spoken about the need </w:t>
      </w:r>
      <w:r w:rsidRPr="002E549D">
        <w:rPr>
          <w:rStyle w:val="StyleUnderline"/>
          <w:rFonts w:asciiTheme="majorHAnsi" w:hAnsiTheme="majorHAnsi" w:cstheme="majorHAnsi"/>
          <w:highlight w:val="green"/>
        </w:rPr>
        <w:t>to avoid replicating colonial frameworks of occupation and use of space</w:t>
      </w:r>
      <w:r w:rsidRPr="002E549D">
        <w:rPr>
          <w:rStyle w:val="StyleUnderline"/>
          <w:rFonts w:asciiTheme="majorHAnsi" w:hAnsiTheme="majorHAnsi" w:cstheme="majorHAnsi"/>
        </w:rPr>
        <w:t xml:space="preserve"> when exploring places such as Mars, for example (Mandelbaum, 2018).</w:t>
      </w:r>
      <w:r w:rsidRPr="002E549D">
        <w:rPr>
          <w:rFonts w:asciiTheme="majorHAnsi" w:hAnsiTheme="majorHAnsi" w:cstheme="majorHAnsi"/>
          <w:sz w:val="16"/>
        </w:rPr>
        <w:t xml:space="preserve"> The rise of </w:t>
      </w:r>
      <w:r w:rsidRPr="002E549D">
        <w:rPr>
          <w:rStyle w:val="StyleUnderline"/>
          <w:rFonts w:asciiTheme="majorHAnsi" w:hAnsiTheme="majorHAnsi" w:cstheme="majorHAnsi"/>
        </w:rPr>
        <w:t xml:space="preserve">logics of resource extraction in outer-space bodies have led to engagements by other academics such as Alice Gorman on the </w:t>
      </w:r>
      <w:r w:rsidRPr="002E549D">
        <w:rPr>
          <w:rStyle w:val="Emphasis"/>
          <w:rFonts w:asciiTheme="majorHAnsi" w:hAnsiTheme="majorHAnsi" w:cstheme="majorHAnsi"/>
        </w:rPr>
        <w:t>agency and personhood of the Moon</w:t>
      </w:r>
      <w:r w:rsidRPr="002E549D">
        <w:rPr>
          <w:rStyle w:val="StyleUnderline"/>
          <w:rFonts w:asciiTheme="majorHAnsi" w:hAnsiTheme="majorHAnsi" w:cstheme="majorHAnsi"/>
        </w:rPr>
        <w:t xml:space="preserve">. </w:t>
      </w:r>
      <w:r w:rsidRPr="002E549D">
        <w:rPr>
          <w:rStyle w:val="Emphasis"/>
          <w:rFonts w:asciiTheme="majorHAnsi" w:hAnsiTheme="majorHAnsi" w:cstheme="majorHAnsi"/>
          <w:highlight w:val="green"/>
        </w:rPr>
        <w:t>Collaborations between Indigenous people and space agencies</w:t>
      </w:r>
      <w:r w:rsidRPr="002E549D">
        <w:rPr>
          <w:rStyle w:val="StyleUnderline"/>
          <w:rFonts w:asciiTheme="majorHAnsi" w:hAnsiTheme="majorHAnsi" w:cstheme="majorHAnsi"/>
        </w:rPr>
        <w:t xml:space="preserve"> such as NASA help </w:t>
      </w:r>
      <w:r w:rsidRPr="002E549D">
        <w:rPr>
          <w:rStyle w:val="StyleUnderline"/>
          <w:rFonts w:asciiTheme="majorHAnsi" w:hAnsiTheme="majorHAnsi" w:cstheme="majorHAnsi"/>
          <w:highlight w:val="green"/>
        </w:rPr>
        <w:t xml:space="preserve">provide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Indigenous perspective inside space</w:t>
      </w:r>
      <w:r w:rsidRPr="002E549D">
        <w:rPr>
          <w:rStyle w:val="StyleUnderline"/>
          <w:rFonts w:asciiTheme="majorHAnsi" w:hAnsiTheme="majorHAnsi" w:cstheme="majorHAnsi"/>
        </w:rPr>
        <w:t xml:space="preserve"> exploration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information</w:t>
      </w:r>
      <w:r w:rsidRPr="002E549D">
        <w:rPr>
          <w:rStyle w:val="StyleUnderline"/>
          <w:rFonts w:asciiTheme="majorHAnsi" w:hAnsiTheme="majorHAnsi" w:cstheme="majorHAnsi"/>
        </w:rPr>
        <w:t xml:space="preserve"> that is gleaned from it, </w:t>
      </w:r>
      <w:r w:rsidRPr="002E549D">
        <w:rPr>
          <w:rStyle w:val="StyleUnderline"/>
          <w:rFonts w:asciiTheme="majorHAnsi" w:hAnsiTheme="majorHAnsi" w:cstheme="majorHAnsi"/>
          <w:highlight w:val="green"/>
        </w:rPr>
        <w:t>with implications</w:t>
      </w:r>
      <w:r w:rsidRPr="002E549D">
        <w:rPr>
          <w:rStyle w:val="StyleUnderline"/>
          <w:rFonts w:asciiTheme="majorHAnsi" w:hAnsiTheme="majorHAnsi" w:cstheme="majorHAnsi"/>
        </w:rPr>
        <w:t xml:space="preserve"> </w:t>
      </w:r>
      <w:r w:rsidRPr="002E549D">
        <w:rPr>
          <w:rFonts w:asciiTheme="majorHAnsi" w:hAnsiTheme="majorHAnsi" w:cstheme="majorHAnsi"/>
          <w:sz w:val="16"/>
          <w:szCs w:val="16"/>
        </w:rPr>
        <w:t>both</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in space and on</w:t>
      </w:r>
      <w:r w:rsidRPr="002E549D">
        <w:rPr>
          <w:rStyle w:val="StyleUnderline"/>
          <w:rFonts w:asciiTheme="majorHAnsi" w:hAnsiTheme="majorHAnsi" w:cstheme="majorHAnsi"/>
        </w:rPr>
        <w:t xml:space="preserve"> </w:t>
      </w:r>
      <w:proofErr w:type="gramStart"/>
      <w:r w:rsidRPr="002E549D">
        <w:rPr>
          <w:rStyle w:val="StyleUnderline"/>
          <w:rFonts w:asciiTheme="majorHAnsi" w:hAnsiTheme="majorHAnsi" w:cstheme="majorHAnsi"/>
        </w:rPr>
        <w:t>a</w:t>
      </w:r>
      <w:proofErr w:type="gramEnd"/>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Earth</w:t>
      </w:r>
      <w:r w:rsidRPr="002E549D">
        <w:rPr>
          <w:rStyle w:val="StyleUnderline"/>
          <w:rFonts w:asciiTheme="majorHAnsi" w:hAnsiTheme="majorHAnsi" w:cstheme="majorHAnsi"/>
        </w:rPr>
        <w:t xml:space="preserve"> that is dealing </w:t>
      </w:r>
      <w:r w:rsidRPr="002E549D">
        <w:rPr>
          <w:rStyle w:val="StyleUnderline"/>
          <w:rFonts w:asciiTheme="majorHAnsi" w:hAnsiTheme="majorHAnsi" w:cstheme="majorHAnsi"/>
          <w:highlight w:val="green"/>
        </w:rPr>
        <w:t>with climate crisis</w:t>
      </w:r>
      <w:r w:rsidRPr="002E549D">
        <w:rPr>
          <w:rFonts w:asciiTheme="majorHAnsi" w:hAnsiTheme="majorHAnsi" w:cstheme="majorHAnsi"/>
          <w:sz w:val="16"/>
        </w:rPr>
        <w:t xml:space="preserve"> (Bean, 2018; Bartels, 2019). </w:t>
      </w:r>
      <w:r w:rsidRPr="002E549D">
        <w:rPr>
          <w:rStyle w:val="StyleUnderline"/>
          <w:rFonts w:asciiTheme="majorHAnsi" w:hAnsiTheme="majorHAnsi" w:cstheme="majorHAnsi"/>
        </w:rPr>
        <w:t xml:space="preserve">Another potential avenue of </w:t>
      </w:r>
      <w:r w:rsidRPr="002E549D">
        <w:rPr>
          <w:rStyle w:val="StyleUnderline"/>
          <w:rFonts w:asciiTheme="majorHAnsi" w:hAnsiTheme="majorHAnsi" w:cstheme="majorHAnsi"/>
          <w:highlight w:val="green"/>
        </w:rPr>
        <w:t>engagement with Indigenous methodologies and epistemologies</w:t>
      </w:r>
      <w:r w:rsidRPr="002E549D">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t>
      </w:r>
      <w:proofErr w:type="spellStart"/>
      <w:r w:rsidRPr="002E549D">
        <w:rPr>
          <w:rStyle w:val="StyleUnderline"/>
          <w:rFonts w:asciiTheme="majorHAnsi" w:hAnsiTheme="majorHAnsi" w:cstheme="majorHAnsi"/>
        </w:rPr>
        <w:t>Waziyatawin</w:t>
      </w:r>
      <w:proofErr w:type="spellEnd"/>
      <w:r w:rsidRPr="002E549D">
        <w:rPr>
          <w:rStyle w:val="StyleUnderline"/>
          <w:rFonts w:asciiTheme="majorHAnsi" w:hAnsiTheme="majorHAnsi" w:cstheme="majorHAnsi"/>
        </w:rPr>
        <w:t xml:space="preserve"> (2008) Leanne </w:t>
      </w:r>
      <w:proofErr w:type="spellStart"/>
      <w:r w:rsidRPr="002E549D">
        <w:rPr>
          <w:rStyle w:val="StyleUnderline"/>
          <w:rFonts w:asciiTheme="majorHAnsi" w:hAnsiTheme="majorHAnsi" w:cstheme="majorHAnsi"/>
        </w:rPr>
        <w:t>Betasamosake</w:t>
      </w:r>
      <w:proofErr w:type="spellEnd"/>
      <w:r w:rsidRPr="002E549D">
        <w:rPr>
          <w:rStyle w:val="StyleUnderline"/>
          <w:rFonts w:asciiTheme="majorHAnsi" w:hAnsiTheme="majorHAnsi" w:cstheme="majorHAnsi"/>
        </w:rPr>
        <w:t xml:space="preserve"> Simpson (2017), </w:t>
      </w:r>
      <w:proofErr w:type="spellStart"/>
      <w:r w:rsidRPr="002E549D">
        <w:rPr>
          <w:rStyle w:val="StyleUnderline"/>
          <w:rFonts w:asciiTheme="majorHAnsi" w:hAnsiTheme="majorHAnsi" w:cstheme="majorHAnsi"/>
        </w:rPr>
        <w:t>Natchee</w:t>
      </w:r>
      <w:proofErr w:type="spellEnd"/>
      <w:r w:rsidRPr="002E549D">
        <w:rPr>
          <w:rStyle w:val="StyleUnderline"/>
          <w:rFonts w:asciiTheme="majorHAnsi" w:hAnsiTheme="majorHAnsi" w:cstheme="majorHAnsi"/>
        </w:rPr>
        <w:t xml:space="preserve"> Blu </w:t>
      </w:r>
      <w:proofErr w:type="spellStart"/>
      <w:r w:rsidRPr="002E549D">
        <w:rPr>
          <w:rStyle w:val="StyleUnderline"/>
          <w:rFonts w:asciiTheme="majorHAnsi" w:hAnsiTheme="majorHAnsi" w:cstheme="majorHAnsi"/>
        </w:rPr>
        <w:t>Barnd</w:t>
      </w:r>
      <w:proofErr w:type="spellEnd"/>
      <w:r w:rsidRPr="002E549D">
        <w:rPr>
          <w:rStyle w:val="StyleUnderline"/>
          <w:rFonts w:asciiTheme="majorHAnsi" w:hAnsiTheme="majorHAnsi" w:cstheme="majorHAnsi"/>
        </w:rPr>
        <w:t xml:space="preserve"> (2018) and others provide a unique viewpoint into the ways that Indigenous peoples make and remake space—perhaps this can provide another blueprint for how we might engage with space beyond Earth</w:t>
      </w:r>
      <w:r w:rsidRPr="002E549D">
        <w:rPr>
          <w:rFonts w:asciiTheme="majorHAnsi" w:hAnsiTheme="majorHAnsi" w:cstheme="majorHAnsi"/>
          <w:sz w:val="16"/>
        </w:rPr>
        <w:t xml:space="preserve">. And that is just the work that exists within the academic canon. </w:t>
      </w:r>
      <w:r w:rsidRPr="002E549D">
        <w:rPr>
          <w:rStyle w:val="StyleUnderline"/>
          <w:rFonts w:asciiTheme="majorHAnsi" w:hAnsiTheme="majorHAnsi" w:cstheme="majorHAnsi"/>
        </w:rPr>
        <w:t xml:space="preserve">Indigenous people have always been engaged with the worlds beyond the Earth, in ways that </w:t>
      </w:r>
      <w:proofErr w:type="gramStart"/>
      <w:r w:rsidRPr="002E549D">
        <w:rPr>
          <w:rStyle w:val="StyleUnderline"/>
          <w:rFonts w:asciiTheme="majorHAnsi" w:hAnsiTheme="majorHAnsi" w:cstheme="majorHAnsi"/>
        </w:rPr>
        <w:t xml:space="preserve">often </w:t>
      </w:r>
      <w:r w:rsidRPr="002E549D">
        <w:rPr>
          <w:rStyle w:val="Emphasis"/>
          <w:rFonts w:asciiTheme="majorHAnsi" w:hAnsiTheme="majorHAnsi" w:cstheme="majorHAnsi"/>
        </w:rPr>
        <w:t>stood</w:t>
      </w:r>
      <w:proofErr w:type="gramEnd"/>
      <w:r w:rsidRPr="002E549D">
        <w:rPr>
          <w:rStyle w:val="Emphasis"/>
          <w:rFonts w:asciiTheme="majorHAnsi" w:hAnsiTheme="majorHAnsi" w:cstheme="majorHAnsi"/>
        </w:rPr>
        <w:t xml:space="preserve"> counter to accepted ‘settler’ conventions</w:t>
      </w:r>
      <w:r w:rsidRPr="002E549D">
        <w:rPr>
          <w:rStyle w:val="StyleUnderline"/>
          <w:rFonts w:asciiTheme="majorHAnsi" w:hAnsiTheme="majorHAnsi" w:cstheme="majorHAnsi"/>
        </w:rPr>
        <w:t xml:space="preserve"> of space exploration</w:t>
      </w:r>
      <w:r w:rsidRPr="002E549D">
        <w:rPr>
          <w:rFonts w:asciiTheme="majorHAnsi" w:hAnsiTheme="majorHAnsi" w:cstheme="majorHAnsi"/>
          <w:sz w:val="16"/>
        </w:rPr>
        <w:t xml:space="preserve"> (Young, 1987). In one example, </w:t>
      </w:r>
      <w:r w:rsidRPr="002E549D">
        <w:rPr>
          <w:rStyle w:val="StyleUnderline"/>
          <w:rFonts w:asciiTheme="majorHAnsi" w:hAnsiTheme="majorHAnsi" w:cstheme="majorHAnsi"/>
        </w:rPr>
        <w:t xml:space="preserve">when asked about the Moon landings, several Inuit said, "We didn't know this was the first time </w:t>
      </w:r>
      <w:proofErr w:type="gramStart"/>
      <w:r w:rsidRPr="002E549D">
        <w:rPr>
          <w:rStyle w:val="StyleUnderline"/>
          <w:rFonts w:asciiTheme="majorHAnsi" w:hAnsiTheme="majorHAnsi" w:cstheme="majorHAnsi"/>
        </w:rPr>
        <w:t>you</w:t>
      </w:r>
      <w:proofErr w:type="gramEnd"/>
      <w:r w:rsidRPr="002E549D">
        <w:rPr>
          <w:rStyle w:val="StyleUnderline"/>
          <w:rFonts w:asciiTheme="majorHAnsi" w:hAnsiTheme="majorHAnsi" w:cstheme="majorHAnsi"/>
        </w:rPr>
        <w:t xml:space="preserve"> white people had been to the moon. Our shamans have been going for years. They go all the time...We do go to visit the moon and moon people all the time. The issue is not whether we go to visit our relatives, but how we treat them and their homeland when we go</w:t>
      </w:r>
      <w:r w:rsidRPr="002E549D">
        <w:rPr>
          <w:rFonts w:asciiTheme="majorHAnsi" w:hAnsiTheme="majorHAnsi" w:cstheme="majorHAnsi"/>
          <w:sz w:val="16"/>
        </w:rPr>
        <w:t xml:space="preserve"> (Young, 1987: 272).” In another example, turning to my own people, the Ojibwe, </w:t>
      </w:r>
      <w:r w:rsidRPr="002E549D">
        <w:rPr>
          <w:rStyle w:val="StyleUnderline"/>
          <w:rFonts w:asciiTheme="majorHAnsi" w:hAnsiTheme="majorHAnsi" w:cstheme="majorHAnsi"/>
        </w:rPr>
        <w:t xml:space="preserve">we have long </w:t>
      </w:r>
      <w:proofErr w:type="gramStart"/>
      <w:r w:rsidRPr="002E549D">
        <w:rPr>
          <w:rStyle w:val="StyleUnderline"/>
          <w:rFonts w:asciiTheme="majorHAnsi" w:hAnsiTheme="majorHAnsi" w:cstheme="majorHAnsi"/>
        </w:rPr>
        <w:t>standing</w:t>
      </w:r>
      <w:proofErr w:type="gramEnd"/>
      <w:r w:rsidRPr="002E549D">
        <w:rPr>
          <w:rStyle w:val="StyleUnderline"/>
          <w:rFonts w:asciiTheme="majorHAnsi" w:hAnsiTheme="majorHAnsi" w:cstheme="majorHAnsi"/>
        </w:rPr>
        <w:t xml:space="preserve"> cultural connections to the stars that </w:t>
      </w:r>
      <w:r w:rsidRPr="002E549D">
        <w:rPr>
          <w:rStyle w:val="StyleUnderline"/>
          <w:rFonts w:asciiTheme="majorHAnsi" w:hAnsiTheme="majorHAnsi" w:cstheme="majorHAnsi"/>
        </w:rPr>
        <w:lastRenderedPageBreak/>
        <w:t>influence storytelling, governance, and religious tenets</w:t>
      </w:r>
      <w:r w:rsidRPr="002E549D">
        <w:rPr>
          <w:rFonts w:asciiTheme="majorHAnsi" w:hAnsiTheme="majorHAnsi" w:cstheme="majorHAnsi"/>
          <w:sz w:val="16"/>
        </w:rPr>
        <w:t xml:space="preserve"> (CHIN, 2003). This </w:t>
      </w:r>
      <w:r w:rsidRPr="002E549D">
        <w:rPr>
          <w:rStyle w:val="Emphasis"/>
          <w:rFonts w:asciiTheme="majorHAnsi" w:hAnsiTheme="majorHAnsi" w:cstheme="majorHAnsi"/>
        </w:rPr>
        <w:t xml:space="preserve">engagement </w:t>
      </w:r>
      <w:r w:rsidRPr="002E549D">
        <w:rPr>
          <w:rStyle w:val="Emphasis"/>
          <w:rFonts w:asciiTheme="majorHAnsi" w:hAnsiTheme="majorHAnsi" w:cstheme="majorHAnsi"/>
          <w:highlight w:val="green"/>
        </w:rPr>
        <w:t>continues</w:t>
      </w:r>
      <w:r w:rsidRPr="002E549D">
        <w:rPr>
          <w:rStyle w:val="Emphasis"/>
          <w:rFonts w:asciiTheme="majorHAnsi" w:hAnsiTheme="majorHAnsi" w:cstheme="majorHAnsi"/>
        </w:rPr>
        <w:t xml:space="preserve"> through to the present day, and points to a promising future</w:t>
      </w:r>
      <w:r w:rsidRPr="002E549D">
        <w:rPr>
          <w:rFonts w:asciiTheme="majorHAnsi" w:hAnsiTheme="majorHAnsi" w:cstheme="majorHAnsi"/>
          <w:sz w:val="16"/>
        </w:rPr>
        <w:t xml:space="preserve">. </w:t>
      </w:r>
      <w:r w:rsidRPr="002E549D">
        <w:rPr>
          <w:rStyle w:val="Emphasis"/>
          <w:rFonts w:asciiTheme="majorHAnsi" w:hAnsiTheme="majorHAnsi" w:cstheme="majorHAnsi"/>
        </w:rPr>
        <w:t xml:space="preserve">A new generation of Indigenous artists, filmmakers, and writers are beginning </w:t>
      </w:r>
      <w:r w:rsidRPr="002E549D">
        <w:rPr>
          <w:rStyle w:val="Emphasis"/>
          <w:rFonts w:asciiTheme="majorHAnsi" w:hAnsiTheme="majorHAnsi" w:cstheme="majorHAnsi"/>
          <w:highlight w:val="green"/>
        </w:rPr>
        <w:t>to create works that place the Indigenous individual</w:t>
      </w:r>
      <w:r w:rsidRPr="002E549D">
        <w:rPr>
          <w:rStyle w:val="Emphasis"/>
          <w:rFonts w:asciiTheme="majorHAnsi" w:hAnsiTheme="majorHAnsi" w:cstheme="majorHAnsi"/>
        </w:rPr>
        <w:t xml:space="preserve"> themselves </w:t>
      </w:r>
      <w:r w:rsidRPr="002E549D">
        <w:rPr>
          <w:rStyle w:val="Emphasis"/>
          <w:rFonts w:asciiTheme="majorHAnsi" w:hAnsiTheme="majorHAnsi" w:cstheme="majorHAnsi"/>
          <w:highlight w:val="green"/>
        </w:rPr>
        <w:t>into narratives of space</w:t>
      </w:r>
      <w:r w:rsidRPr="002E549D">
        <w:rPr>
          <w:rStyle w:val="Emphasis"/>
          <w:rFonts w:asciiTheme="majorHAnsi" w:hAnsiTheme="majorHAnsi" w:cstheme="majorHAnsi"/>
        </w:rPr>
        <w:t xml:space="preserve"> travel </w:t>
      </w:r>
      <w:r w:rsidRPr="002E549D">
        <w:rPr>
          <w:rStyle w:val="Emphasis"/>
          <w:rFonts w:asciiTheme="majorHAnsi" w:hAnsiTheme="majorHAnsi" w:cstheme="majorHAnsi"/>
          <w:highlight w:val="green"/>
        </w:rPr>
        <w:t>and futurity, unsettling existing settler notions of what</w:t>
      </w:r>
      <w:r w:rsidRPr="002E549D">
        <w:rPr>
          <w:rStyle w:val="Emphasis"/>
          <w:rFonts w:asciiTheme="majorHAnsi" w:hAnsiTheme="majorHAnsi" w:cstheme="majorHAnsi"/>
        </w:rPr>
        <w:t xml:space="preserve"> our </w:t>
      </w:r>
      <w:r w:rsidRPr="002E549D">
        <w:rPr>
          <w:rStyle w:val="Emphasis"/>
          <w:rFonts w:asciiTheme="majorHAnsi" w:hAnsiTheme="majorHAnsi" w:cstheme="majorHAnsi"/>
          <w:highlight w:val="green"/>
        </w:rPr>
        <w:t>future in space might look like</w:t>
      </w:r>
      <w:r w:rsidRPr="002E549D">
        <w:rPr>
          <w:rFonts w:asciiTheme="majorHAnsi" w:hAnsiTheme="majorHAnsi" w:cstheme="majorHAnsi"/>
          <w:sz w:val="16"/>
        </w:rPr>
        <w:t xml:space="preserve">. As Leo </w:t>
      </w:r>
      <w:proofErr w:type="spellStart"/>
      <w:r w:rsidRPr="002E549D">
        <w:rPr>
          <w:rFonts w:asciiTheme="majorHAnsi" w:hAnsiTheme="majorHAnsi" w:cstheme="majorHAnsi"/>
          <w:sz w:val="16"/>
        </w:rPr>
        <w:t>Cornum</w:t>
      </w:r>
      <w:proofErr w:type="spellEnd"/>
      <w:r w:rsidRPr="002E549D">
        <w:rPr>
          <w:rFonts w:asciiTheme="majorHAnsi" w:hAnsiTheme="majorHAnsi" w:cstheme="majorHAnsi"/>
          <w:sz w:val="16"/>
        </w:rPr>
        <w:t xml:space="preserve"> (2015) writes, “</w:t>
      </w:r>
      <w:r w:rsidRPr="002E549D">
        <w:rPr>
          <w:rStyle w:val="Emphasis"/>
          <w:rFonts w:asciiTheme="majorHAnsi" w:hAnsiTheme="majorHAnsi" w:cstheme="majorHAnsi"/>
          <w:highlight w:val="green"/>
        </w:rPr>
        <w:t>Outer space</w:t>
      </w:r>
      <w:r w:rsidRPr="002E549D">
        <w:rPr>
          <w:rStyle w:val="Emphasis"/>
          <w:rFonts w:asciiTheme="majorHAnsi" w:hAnsiTheme="majorHAnsi" w:cstheme="majorHAnsi"/>
        </w:rPr>
        <w:t xml:space="preserve">, perhaps because of its appeal to our sense of endless possibility, </w:t>
      </w:r>
      <w:r w:rsidRPr="002E549D">
        <w:rPr>
          <w:rStyle w:val="Emphasis"/>
          <w:rFonts w:asciiTheme="majorHAnsi" w:hAnsiTheme="majorHAnsi" w:cstheme="majorHAnsi"/>
          <w:highlight w:val="green"/>
        </w:rPr>
        <w:t>has become the imaginative site for re-envisioning how black, indigenous and other oppressed</w:t>
      </w:r>
      <w:r w:rsidRPr="002E549D">
        <w:rPr>
          <w:rStyle w:val="Emphasis"/>
          <w:rFonts w:asciiTheme="majorHAnsi" w:hAnsiTheme="majorHAnsi" w:cstheme="majorHAnsi"/>
        </w:rPr>
        <w:t xml:space="preserve"> people </w:t>
      </w:r>
      <w:r w:rsidRPr="002E549D">
        <w:rPr>
          <w:rStyle w:val="Emphasis"/>
          <w:rFonts w:asciiTheme="majorHAnsi" w:hAnsiTheme="majorHAnsi" w:cstheme="majorHAnsi"/>
          <w:highlight w:val="green"/>
        </w:rPr>
        <w:t>can relate</w:t>
      </w:r>
      <w:r w:rsidRPr="002E549D">
        <w:rPr>
          <w:rStyle w:val="Emphasis"/>
          <w:rFonts w:asciiTheme="majorHAnsi" w:hAnsiTheme="majorHAnsi" w:cstheme="majorHAnsi"/>
        </w:rPr>
        <w:t xml:space="preserve"> to each other outside of </w:t>
      </w:r>
      <w:r w:rsidRPr="002E549D">
        <w:rPr>
          <w:rStyle w:val="Emphasis"/>
          <w:rFonts w:asciiTheme="majorHAnsi" w:hAnsiTheme="majorHAnsi" w:cstheme="majorHAnsi"/>
          <w:highlight w:val="green"/>
        </w:rPr>
        <w:t>and despite the colonial gaze</w:t>
      </w:r>
      <w:r w:rsidRPr="002E549D">
        <w:rPr>
          <w:rFonts w:asciiTheme="majorHAnsi" w:hAnsiTheme="majorHAnsi" w:cstheme="majorHAnsi"/>
          <w:sz w:val="16"/>
        </w:rPr>
        <w:t xml:space="preserve">.” These previous examples should serve as a reminder that the </w:t>
      </w:r>
      <w:r w:rsidRPr="002E549D">
        <w:rPr>
          <w:rStyle w:val="StyleUnderline"/>
          <w:rFonts w:asciiTheme="majorHAnsi" w:hAnsiTheme="majorHAnsi" w:cstheme="majorHAnsi"/>
        </w:rPr>
        <w:t>historical underpinnings of our great national myth are built upon shaky intellectual ground</w:t>
      </w:r>
      <w:r w:rsidRPr="002E549D">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2E549D">
        <w:rPr>
          <w:rStyle w:val="StyleUnderline"/>
          <w:rFonts w:asciiTheme="majorHAnsi" w:hAnsiTheme="majorHAnsi" w:cstheme="majorHAnsi"/>
        </w:rPr>
        <w:t>Native people are still here, we still exist and make vital contributions to both our tribal communities and science.</w:t>
      </w:r>
      <w:r w:rsidRPr="002E549D">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2E549D">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2E549D">
        <w:rPr>
          <w:rFonts w:asciiTheme="majorHAnsi" w:hAnsiTheme="majorHAnsi" w:cstheme="majorHAnsi"/>
          <w:sz w:val="16"/>
        </w:rPr>
        <w:t xml:space="preserve">e. But for those of us who do work in Indigenous geographies and Indigenous studies, </w:t>
      </w:r>
      <w:r w:rsidRPr="002E549D">
        <w:rPr>
          <w:rStyle w:val="Emphasis"/>
          <w:rFonts w:asciiTheme="majorHAnsi" w:hAnsiTheme="majorHAnsi" w:cstheme="majorHAnsi"/>
          <w:highlight w:val="green"/>
        </w:rPr>
        <w:t>it becomes even more vital that we heed the calls of Indigenous thinkers inside and outside</w:t>
      </w:r>
      <w:r w:rsidRPr="002E549D">
        <w:rPr>
          <w:rStyle w:val="Emphasis"/>
          <w:rFonts w:asciiTheme="majorHAnsi" w:hAnsiTheme="majorHAnsi" w:cstheme="majorHAnsi"/>
        </w:rPr>
        <w:t xml:space="preserve"> formal </w:t>
      </w:r>
      <w:r w:rsidRPr="002E549D">
        <w:rPr>
          <w:rStyle w:val="Emphasis"/>
          <w:rFonts w:asciiTheme="majorHAnsi" w:hAnsiTheme="majorHAnsi" w:cstheme="majorHAnsi"/>
          <w:highlight w:val="green"/>
        </w:rPr>
        <w:t>academic structures, validate Indigenous histories, and</w:t>
      </w:r>
      <w:r w:rsidRPr="002E549D">
        <w:rPr>
          <w:rStyle w:val="Emphasis"/>
          <w:rFonts w:asciiTheme="majorHAnsi" w:hAnsiTheme="majorHAnsi" w:cstheme="majorHAnsi"/>
        </w:rPr>
        <w:t xml:space="preserve"> push to </w:t>
      </w:r>
      <w:r w:rsidRPr="002E549D">
        <w:rPr>
          <w:rStyle w:val="Emphasis"/>
          <w:rFonts w:asciiTheme="majorHAnsi" w:hAnsiTheme="majorHAnsi" w:cstheme="majorHAnsi"/>
          <w:highlight w:val="green"/>
        </w:rPr>
        <w:t>deconstruct the American settler myth</w:t>
      </w:r>
      <w:r w:rsidRPr="002E549D">
        <w:rPr>
          <w:rStyle w:val="Emphasis"/>
          <w:rFonts w:asciiTheme="majorHAnsi" w:hAnsiTheme="majorHAnsi" w:cstheme="majorHAnsi"/>
        </w:rPr>
        <w:t xml:space="preserve"> and to provide a new way of looking at the stars, especially at a crucial moment where the settler state turns its gaze towards the same.</w:t>
      </w:r>
    </w:p>
    <w:p w14:paraId="6DB79685"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Representations and epistemology perpetuate settler practices – the way we understand and discuss the structures around us overdetermines our praxis</w:t>
      </w:r>
    </w:p>
    <w:p w14:paraId="37164FF9" w14:textId="77777777" w:rsidR="00DE168B" w:rsidRPr="002E549D" w:rsidRDefault="00DE168B" w:rsidP="00DE168B">
      <w:pPr>
        <w:rPr>
          <w:rFonts w:asciiTheme="majorHAnsi" w:hAnsiTheme="majorHAnsi" w:cstheme="majorHAnsi"/>
        </w:rPr>
      </w:pPr>
      <w:r w:rsidRPr="002E549D">
        <w:rPr>
          <w:rStyle w:val="Style13ptBold"/>
          <w:rFonts w:asciiTheme="majorHAnsi" w:hAnsiTheme="majorHAnsi" w:cstheme="majorHAnsi"/>
        </w:rPr>
        <w:t xml:space="preserve">Seawright 14 </w:t>
      </w:r>
      <w:r w:rsidRPr="002E549D">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6E06CD69" w14:textId="77777777" w:rsidR="00DE168B" w:rsidRPr="002E549D" w:rsidRDefault="00DE168B" w:rsidP="00DE168B">
      <w:pPr>
        <w:rPr>
          <w:rFonts w:asciiTheme="majorHAnsi" w:hAnsiTheme="majorHAnsi" w:cstheme="majorHAnsi"/>
          <w:sz w:val="26"/>
          <w:u w:val="single"/>
        </w:rPr>
      </w:pPr>
      <w:r w:rsidRPr="002E549D">
        <w:rPr>
          <w:rFonts w:asciiTheme="majorHAnsi" w:hAnsiTheme="majorHAnsi" w:cstheme="majorHAnsi"/>
          <w:sz w:val="14"/>
        </w:rPr>
        <w:t xml:space="preserve">Situating Settler Traditions </w:t>
      </w:r>
      <w:r w:rsidRPr="002E549D">
        <w:rPr>
          <w:rStyle w:val="StyleUnderline"/>
          <w:rFonts w:asciiTheme="majorHAnsi" w:hAnsiTheme="majorHAnsi" w:cstheme="majorHAnsi"/>
          <w:highlight w:val="green"/>
        </w:rPr>
        <w:t>Settler traditions of place are an epistemic genealogy</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ethics, logics</w:t>
      </w:r>
      <w:r w:rsidRPr="002E549D">
        <w:rPr>
          <w:rStyle w:val="StyleUnderline"/>
          <w:rFonts w:asciiTheme="majorHAnsi" w:hAnsiTheme="majorHAnsi" w:cstheme="majorHAnsi"/>
        </w:rPr>
        <w:t xml:space="preserve">, and </w:t>
      </w:r>
      <w:r w:rsidRPr="002E549D">
        <w:rPr>
          <w:rStyle w:val="StyleUnderline"/>
          <w:rFonts w:asciiTheme="majorHAnsi" w:hAnsiTheme="majorHAnsi" w:cstheme="majorHAnsi"/>
          <w:highlight w:val="green"/>
        </w:rPr>
        <w:t xml:space="preserve">ideologies </w:t>
      </w:r>
      <w:r w:rsidRPr="002E549D">
        <w:rPr>
          <w:rStyle w:val="StyleUnderline"/>
          <w:rFonts w:asciiTheme="majorHAnsi" w:hAnsiTheme="majorHAnsi" w:cstheme="majorHAnsi"/>
        </w:rPr>
        <w:t xml:space="preserve">foundational to a knowledge system that have been passed down across generations, </w:t>
      </w:r>
      <w:r w:rsidRPr="002E549D">
        <w:rPr>
          <w:rStyle w:val="StyleUnderline"/>
          <w:rFonts w:asciiTheme="majorHAnsi" w:hAnsiTheme="majorHAnsi" w:cstheme="majorHAnsi"/>
          <w:highlight w:val="green"/>
        </w:rPr>
        <w:t>a</w:t>
      </w:r>
      <w:r w:rsidRPr="002E549D">
        <w:rPr>
          <w:rStyle w:val="StyleUnderline"/>
          <w:rFonts w:asciiTheme="majorHAnsi" w:hAnsiTheme="majorHAnsi" w:cstheme="majorHAnsi"/>
        </w:rPr>
        <w:t xml:space="preserve"> knowledge </w:t>
      </w:r>
      <w:r w:rsidRPr="002E549D">
        <w:rPr>
          <w:rStyle w:val="StyleUnderline"/>
          <w:rFonts w:asciiTheme="majorHAnsi" w:hAnsiTheme="majorHAnsi" w:cstheme="majorHAnsi"/>
          <w:highlight w:val="green"/>
        </w:rPr>
        <w:t xml:space="preserve">framework that establishes </w:t>
      </w:r>
      <w:r w:rsidRPr="002E549D">
        <w:rPr>
          <w:rStyle w:val="StyleUnderline"/>
          <w:rFonts w:asciiTheme="majorHAnsi" w:hAnsiTheme="majorHAnsi" w:cstheme="majorHAnsi"/>
        </w:rPr>
        <w:t>what is known</w:t>
      </w:r>
      <w:r w:rsidRPr="002E549D">
        <w:rPr>
          <w:rFonts w:asciiTheme="majorHAnsi" w:hAnsiTheme="majorHAnsi" w:cstheme="majorHAnsi"/>
          <w:sz w:val="14"/>
        </w:rPr>
        <w:t xml:space="preserve"> (the socially constructed commonsense of a culture), </w:t>
      </w:r>
      <w:r w:rsidRPr="002E549D">
        <w:rPr>
          <w:rStyle w:val="StyleUnderline"/>
          <w:rFonts w:asciiTheme="majorHAnsi" w:hAnsiTheme="majorHAnsi" w:cstheme="majorHAnsi"/>
        </w:rPr>
        <w:t>how things come to be known</w:t>
      </w:r>
      <w:r w:rsidRPr="002E549D">
        <w:rPr>
          <w:rFonts w:asciiTheme="majorHAnsi" w:hAnsiTheme="majorHAnsi" w:cstheme="majorHAnsi"/>
          <w:sz w:val="14"/>
        </w:rPr>
        <w:t xml:space="preserve"> (the process of attaining new knowledge), </w:t>
      </w:r>
      <w:r w:rsidRPr="002E549D">
        <w:rPr>
          <w:rStyle w:val="StyleUnderline"/>
          <w:rFonts w:asciiTheme="majorHAnsi" w:hAnsiTheme="majorHAnsi" w:cstheme="majorHAnsi"/>
          <w:highlight w:val="green"/>
        </w:rPr>
        <w:t>how the world is to be interpreted</w:t>
      </w:r>
      <w:r w:rsidRPr="002E549D">
        <w:rPr>
          <w:rStyle w:val="StyleUnderline"/>
          <w:rFonts w:asciiTheme="majorHAnsi" w:hAnsiTheme="majorHAnsi" w:cstheme="majorHAnsi"/>
        </w:rPr>
        <w:t xml:space="preserve"> according to what is known </w:t>
      </w:r>
      <w:r w:rsidRPr="002E549D">
        <w:rPr>
          <w:rFonts w:asciiTheme="majorHAnsi" w:hAnsiTheme="majorHAnsi" w:cstheme="majorHAnsi"/>
          <w:sz w:val="14"/>
        </w:rPr>
        <w:t xml:space="preserve">(the social construction of reality), </w:t>
      </w:r>
      <w:r w:rsidRPr="002E549D">
        <w:rPr>
          <w:rStyle w:val="StyleUnderline"/>
          <w:rFonts w:asciiTheme="majorHAnsi" w:hAnsiTheme="majorHAnsi" w:cstheme="majorHAnsi"/>
        </w:rPr>
        <w:t>and how the self is known in relation to perceived reality</w:t>
      </w:r>
      <w:r w:rsidRPr="002E549D">
        <w:rPr>
          <w:rFonts w:asciiTheme="majorHAnsi" w:hAnsiTheme="majorHAnsi" w:cstheme="majorHAnsi"/>
          <w:sz w:val="14"/>
        </w:rPr>
        <w:t xml:space="preserve"> (the politics of self). </w:t>
      </w:r>
      <w:r w:rsidRPr="002E549D">
        <w:rPr>
          <w:rStyle w:val="StyleUnderline"/>
          <w:rFonts w:asciiTheme="majorHAnsi" w:hAnsiTheme="majorHAnsi" w:cstheme="majorHAnsi"/>
          <w:highlight w:val="green"/>
        </w:rPr>
        <w:t>Tradition</w:t>
      </w:r>
      <w:r w:rsidRPr="002E549D">
        <w:rPr>
          <w:rStyle w:val="StyleUnderline"/>
          <w:rFonts w:asciiTheme="majorHAnsi" w:hAnsiTheme="majorHAnsi" w:cstheme="majorHAnsi"/>
        </w:rPr>
        <w:t xml:space="preserve"> is used</w:t>
      </w:r>
      <w:r w:rsidRPr="002E549D">
        <w:rPr>
          <w:rFonts w:asciiTheme="majorHAnsi" w:hAnsiTheme="majorHAnsi" w:cstheme="majorHAnsi"/>
          <w:sz w:val="14"/>
        </w:rPr>
        <w:t xml:space="preserve"> as a conceptual tool </w:t>
      </w:r>
      <w:r w:rsidRPr="002E549D">
        <w:rPr>
          <w:rStyle w:val="StyleUnderline"/>
          <w:rFonts w:asciiTheme="majorHAnsi" w:hAnsiTheme="majorHAnsi" w:cstheme="majorHAnsi"/>
          <w:highlight w:val="green"/>
        </w:rPr>
        <w:t>allow</w:t>
      </w:r>
      <w:r w:rsidRPr="002E549D">
        <w:rPr>
          <w:rStyle w:val="StyleUnderline"/>
          <w:rFonts w:asciiTheme="majorHAnsi" w:hAnsiTheme="majorHAnsi" w:cstheme="majorHAnsi"/>
        </w:rPr>
        <w:t xml:space="preserve">ing </w:t>
      </w:r>
      <w:r w:rsidRPr="002E549D">
        <w:rPr>
          <w:rStyle w:val="StyleUnderline"/>
          <w:rFonts w:asciiTheme="majorHAnsi" w:hAnsiTheme="majorHAnsi" w:cstheme="majorHAnsi"/>
          <w:highlight w:val="green"/>
        </w:rPr>
        <w:t>for domination</w:t>
      </w:r>
      <w:r w:rsidRPr="002E549D">
        <w:rPr>
          <w:rStyle w:val="StyleUnderline"/>
          <w:rFonts w:asciiTheme="majorHAnsi" w:hAnsiTheme="majorHAnsi" w:cstheme="majorHAnsi"/>
        </w:rPr>
        <w:t xml:space="preserve"> to be </w:t>
      </w:r>
      <w:proofErr w:type="spellStart"/>
      <w:r w:rsidRPr="002E549D">
        <w:rPr>
          <w:rStyle w:val="StyleUnderline"/>
          <w:rFonts w:asciiTheme="majorHAnsi" w:hAnsiTheme="majorHAnsi" w:cstheme="majorHAnsi"/>
        </w:rPr>
        <w:t>empha</w:t>
      </w:r>
      <w:proofErr w:type="spellEnd"/>
      <w:r w:rsidRPr="002E549D">
        <w:rPr>
          <w:rStyle w:val="StyleUnderline"/>
          <w:rFonts w:asciiTheme="majorHAnsi" w:hAnsiTheme="majorHAnsi" w:cstheme="majorHAnsi"/>
        </w:rPr>
        <w:t xml:space="preserve">- sized </w:t>
      </w:r>
      <w:r w:rsidRPr="002E549D">
        <w:rPr>
          <w:rStyle w:val="StyleUnderline"/>
          <w:rFonts w:asciiTheme="majorHAnsi" w:hAnsiTheme="majorHAnsi" w:cstheme="majorHAnsi"/>
          <w:highlight w:val="green"/>
        </w:rPr>
        <w:t>as an on-going historical process</w:t>
      </w:r>
      <w:r w:rsidRPr="002E549D">
        <w:rPr>
          <w:rStyle w:val="StyleUnderline"/>
          <w:rFonts w:asciiTheme="majorHAnsi" w:hAnsiTheme="majorHAnsi" w:cstheme="majorHAnsi"/>
        </w:rPr>
        <w:t>, while also allowing</w:t>
      </w:r>
      <w:r w:rsidRPr="002E549D">
        <w:rPr>
          <w:rFonts w:asciiTheme="majorHAnsi" w:hAnsiTheme="majorHAnsi" w:cstheme="majorHAnsi"/>
          <w:sz w:val="14"/>
        </w:rPr>
        <w:t xml:space="preserve"> for epistemology </w:t>
      </w:r>
      <w:r w:rsidRPr="002E549D">
        <w:rPr>
          <w:rStyle w:val="StyleUnderline"/>
          <w:rFonts w:asciiTheme="majorHAnsi" w:hAnsiTheme="majorHAnsi" w:cstheme="majorHAnsi"/>
        </w:rPr>
        <w:t xml:space="preserve">as tradition to simultaneously be evolutionary and a cherished cultural artifact. </w:t>
      </w:r>
      <w:r w:rsidRPr="002E549D">
        <w:rPr>
          <w:rFonts w:asciiTheme="majorHAnsi" w:hAnsiTheme="majorHAnsi" w:cstheme="majorHAnsi"/>
          <w:sz w:val="14"/>
        </w:rPr>
        <w:t xml:space="preserve">As a cultural product, </w:t>
      </w:r>
      <w:r w:rsidRPr="002E549D">
        <w:rPr>
          <w:rStyle w:val="StyleUnderline"/>
          <w:rFonts w:asciiTheme="majorHAnsi" w:hAnsiTheme="majorHAnsi" w:cstheme="majorHAnsi"/>
          <w:highlight w:val="green"/>
        </w:rPr>
        <w:t>settler traditions of place</w:t>
      </w:r>
      <w:r w:rsidRPr="002E549D">
        <w:rPr>
          <w:rStyle w:val="StyleUnderline"/>
          <w:rFonts w:asciiTheme="majorHAnsi" w:hAnsiTheme="majorHAnsi" w:cstheme="majorHAnsi"/>
        </w:rPr>
        <w:t xml:space="preserve"> are </w:t>
      </w:r>
      <w:r w:rsidRPr="002E549D">
        <w:rPr>
          <w:rStyle w:val="StyleUnderline"/>
          <w:rFonts w:asciiTheme="majorHAnsi" w:hAnsiTheme="majorHAnsi" w:cstheme="majorHAnsi"/>
          <w:highlight w:val="green"/>
        </w:rPr>
        <w:t>transmitted</w:t>
      </w:r>
      <w:r w:rsidRPr="002E549D">
        <w:rPr>
          <w:rStyle w:val="StyleUnderline"/>
          <w:rFonts w:asciiTheme="majorHAnsi" w:hAnsiTheme="majorHAnsi" w:cstheme="majorHAnsi"/>
        </w:rPr>
        <w:t xml:space="preserve"> across generations </w:t>
      </w:r>
      <w:r w:rsidRPr="002E549D">
        <w:rPr>
          <w:rStyle w:val="StyleUnderline"/>
          <w:rFonts w:asciiTheme="majorHAnsi" w:hAnsiTheme="majorHAnsi" w:cstheme="majorHAnsi"/>
          <w:highlight w:val="green"/>
        </w:rPr>
        <w:t>through</w:t>
      </w:r>
      <w:r w:rsidRPr="002E549D">
        <w:rPr>
          <w:rStyle w:val="StyleUnderline"/>
          <w:rFonts w:asciiTheme="majorHAnsi" w:hAnsiTheme="majorHAnsi" w:cstheme="majorHAnsi"/>
        </w:rPr>
        <w:t xml:space="preserve"> discipline, </w:t>
      </w:r>
      <w:r w:rsidRPr="002E549D">
        <w:rPr>
          <w:rStyle w:val="StyleUnderline"/>
          <w:rFonts w:asciiTheme="majorHAnsi" w:hAnsiTheme="majorHAnsi" w:cstheme="majorHAnsi"/>
          <w:highlight w:val="green"/>
        </w:rPr>
        <w:t>teaching</w:t>
      </w:r>
      <w:r w:rsidRPr="002E549D">
        <w:rPr>
          <w:rStyle w:val="StyleUnderline"/>
          <w:rFonts w:asciiTheme="majorHAnsi" w:hAnsiTheme="majorHAnsi" w:cstheme="majorHAnsi"/>
        </w:rPr>
        <w:t xml:space="preserve">, </w:t>
      </w:r>
      <w:proofErr w:type="gramStart"/>
      <w:r w:rsidRPr="002E549D">
        <w:rPr>
          <w:rStyle w:val="StyleUnderline"/>
          <w:rFonts w:asciiTheme="majorHAnsi" w:hAnsiTheme="majorHAnsi" w:cstheme="majorHAnsi"/>
        </w:rPr>
        <w:t>modeling</w:t>
      </w:r>
      <w:proofErr w:type="gramEnd"/>
      <w:r w:rsidRPr="002E549D">
        <w:rPr>
          <w:rStyle w:val="StyleUnderline"/>
          <w:rFonts w:asciiTheme="majorHAnsi" w:hAnsiTheme="majorHAnsi" w:cstheme="majorHAnsi"/>
        </w:rPr>
        <w:t xml:space="preserve"> and other forms of direct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subtle so- </w:t>
      </w:r>
      <w:proofErr w:type="spellStart"/>
      <w:r w:rsidRPr="002E549D">
        <w:rPr>
          <w:rStyle w:val="StyleUnderline"/>
          <w:rFonts w:asciiTheme="majorHAnsi" w:hAnsiTheme="majorHAnsi" w:cstheme="majorHAnsi"/>
        </w:rPr>
        <w:t>cial</w:t>
      </w:r>
      <w:proofErr w:type="spellEnd"/>
      <w:r w:rsidRPr="002E549D">
        <w:rPr>
          <w:rStyle w:val="StyleUnderline"/>
          <w:rFonts w:asciiTheme="majorHAnsi" w:hAnsiTheme="majorHAnsi" w:cstheme="majorHAnsi"/>
        </w:rPr>
        <w:t xml:space="preserve"> communication resulting in </w:t>
      </w:r>
      <w:r w:rsidRPr="002E549D">
        <w:rPr>
          <w:rStyle w:val="StyleUnderline"/>
          <w:rFonts w:asciiTheme="majorHAnsi" w:hAnsiTheme="majorHAnsi" w:cstheme="majorHAnsi"/>
          <w:highlight w:val="green"/>
        </w:rPr>
        <w:t>normalize</w:t>
      </w:r>
      <w:r w:rsidRPr="002E549D">
        <w:rPr>
          <w:rStyle w:val="StyleUnderline"/>
          <w:rFonts w:asciiTheme="majorHAnsi" w:hAnsiTheme="majorHAnsi" w:cstheme="majorHAnsi"/>
        </w:rPr>
        <w:t xml:space="preserve">d habits, beliefs, values, and </w:t>
      </w:r>
      <w:r w:rsidRPr="002E549D">
        <w:rPr>
          <w:rStyle w:val="StyleUnderline"/>
          <w:rFonts w:asciiTheme="majorHAnsi" w:hAnsiTheme="majorHAnsi" w:cstheme="majorHAnsi"/>
          <w:highlight w:val="green"/>
        </w:rPr>
        <w:t>practices</w:t>
      </w:r>
      <w:r w:rsidRPr="002E549D">
        <w:rPr>
          <w:rStyle w:val="StyleUnderline"/>
          <w:rFonts w:asciiTheme="majorHAnsi" w:hAnsiTheme="majorHAnsi" w:cstheme="majorHAnsi"/>
        </w:rPr>
        <w:t>.</w:t>
      </w:r>
      <w:r w:rsidRPr="002E549D">
        <w:rPr>
          <w:rFonts w:asciiTheme="majorHAnsi" w:hAnsiTheme="majorHAnsi" w:cstheme="majorHAnsi"/>
          <w:sz w:val="14"/>
        </w:rPr>
        <w:t xml:space="preserve"> In speaking about “western cultural traditions,” Val </w:t>
      </w:r>
      <w:proofErr w:type="spellStart"/>
      <w:r w:rsidRPr="002E549D">
        <w:rPr>
          <w:rFonts w:asciiTheme="majorHAnsi" w:hAnsiTheme="majorHAnsi" w:cstheme="majorHAnsi"/>
          <w:sz w:val="14"/>
        </w:rPr>
        <w:t>Plumood</w:t>
      </w:r>
      <w:proofErr w:type="spellEnd"/>
      <w:r w:rsidRPr="002E549D">
        <w:rPr>
          <w:rFonts w:asciiTheme="majorHAnsi" w:hAnsiTheme="majorHAnsi" w:cstheme="majorHAnsi"/>
          <w:sz w:val="14"/>
        </w:rPr>
        <w:t xml:space="preserve"> (2002) argues that </w:t>
      </w:r>
      <w:r w:rsidRPr="002E549D">
        <w:rPr>
          <w:rStyle w:val="StyleUnderline"/>
          <w:rFonts w:asciiTheme="majorHAnsi" w:hAnsiTheme="majorHAnsi" w:cstheme="majorHAnsi"/>
        </w:rPr>
        <w:t>there are “</w:t>
      </w:r>
      <w:r w:rsidRPr="002E549D">
        <w:rPr>
          <w:rStyle w:val="StyleUnderline"/>
          <w:rFonts w:asciiTheme="majorHAnsi" w:hAnsiTheme="majorHAnsi" w:cstheme="majorHAnsi"/>
          <w:highlight w:val="green"/>
        </w:rPr>
        <w:t>epistemic</w:t>
      </w:r>
      <w:r w:rsidRPr="002E549D">
        <w:rPr>
          <w:rStyle w:val="StyleUnderline"/>
          <w:rFonts w:asciiTheme="majorHAnsi" w:hAnsiTheme="majorHAnsi" w:cstheme="majorHAnsi"/>
        </w:rPr>
        <w:t xml:space="preserve"> and moral </w:t>
      </w:r>
      <w:r w:rsidRPr="002E549D">
        <w:rPr>
          <w:rStyle w:val="StyleUnderline"/>
          <w:rFonts w:asciiTheme="majorHAnsi" w:hAnsiTheme="majorHAnsi" w:cstheme="majorHAnsi"/>
          <w:highlight w:val="green"/>
        </w:rPr>
        <w:t>limitations</w:t>
      </w:r>
      <w:r w:rsidRPr="002E549D">
        <w:rPr>
          <w:rStyle w:val="StyleUnderline"/>
          <w:rFonts w:asciiTheme="majorHAnsi" w:hAnsiTheme="majorHAnsi" w:cstheme="majorHAnsi"/>
        </w:rPr>
        <w:t xml:space="preserve">” embedded </w:t>
      </w:r>
      <w:r w:rsidRPr="002E549D">
        <w:rPr>
          <w:rStyle w:val="StyleUnderline"/>
          <w:rFonts w:asciiTheme="majorHAnsi" w:hAnsiTheme="majorHAnsi" w:cstheme="majorHAnsi"/>
          <w:highlight w:val="green"/>
        </w:rPr>
        <w:t>in</w:t>
      </w:r>
      <w:r w:rsidRPr="002E549D">
        <w:rPr>
          <w:rFonts w:asciiTheme="majorHAnsi" w:hAnsiTheme="majorHAnsi" w:cstheme="majorHAnsi"/>
          <w:sz w:val="14"/>
        </w:rPr>
        <w:t xml:space="preserve"> these </w:t>
      </w:r>
      <w:r w:rsidRPr="002E549D">
        <w:rPr>
          <w:rStyle w:val="StyleUnderline"/>
          <w:rFonts w:asciiTheme="majorHAnsi" w:hAnsiTheme="majorHAnsi" w:cstheme="majorHAnsi"/>
          <w:highlight w:val="green"/>
        </w:rPr>
        <w:t>traditions</w:t>
      </w:r>
      <w:r w:rsidRPr="002E549D">
        <w:rPr>
          <w:rStyle w:val="StyleUnderline"/>
          <w:rFonts w:asciiTheme="majorHAnsi" w:hAnsiTheme="majorHAnsi" w:cstheme="majorHAnsi"/>
        </w:rPr>
        <w:t xml:space="preserve">—these normalized habits—that </w:t>
      </w:r>
      <w:r w:rsidRPr="002E549D">
        <w:rPr>
          <w:rStyle w:val="StyleUnderline"/>
          <w:rFonts w:asciiTheme="majorHAnsi" w:hAnsiTheme="majorHAnsi" w:cstheme="majorHAnsi"/>
          <w:highlight w:val="green"/>
        </w:rPr>
        <w:t xml:space="preserve">perpetuate hierarchized </w:t>
      </w:r>
      <w:r w:rsidRPr="002E549D">
        <w:rPr>
          <w:rStyle w:val="StyleUnderline"/>
          <w:rFonts w:asciiTheme="majorHAnsi" w:hAnsiTheme="majorHAnsi" w:cstheme="majorHAnsi"/>
        </w:rPr>
        <w:t>notions of the</w:t>
      </w:r>
      <w:r w:rsidRPr="002E549D">
        <w:rPr>
          <w:rStyle w:val="StyleUnderline"/>
          <w:rFonts w:asciiTheme="majorHAnsi" w:hAnsiTheme="majorHAnsi" w:cstheme="majorHAnsi"/>
          <w:highlight w:val="green"/>
        </w:rPr>
        <w:t xml:space="preserve"> world</w:t>
      </w:r>
      <w:r w:rsidRPr="002E549D">
        <w:rPr>
          <w:rStyle w:val="StyleUnderline"/>
          <w:rFonts w:asciiTheme="majorHAnsi" w:hAnsiTheme="majorHAnsi" w:cstheme="majorHAnsi"/>
        </w:rPr>
        <w:t xml:space="preserve"> that </w:t>
      </w:r>
      <w:proofErr w:type="spellStart"/>
      <w:r w:rsidRPr="002E549D">
        <w:rPr>
          <w:rStyle w:val="StyleUnderline"/>
          <w:rFonts w:asciiTheme="majorHAnsi" w:hAnsiTheme="majorHAnsi" w:cstheme="majorHAnsi"/>
        </w:rPr>
        <w:t>privi</w:t>
      </w:r>
      <w:proofErr w:type="spellEnd"/>
      <w:r w:rsidRPr="002E549D">
        <w:rPr>
          <w:rStyle w:val="StyleUnderline"/>
          <w:rFonts w:asciiTheme="majorHAnsi" w:hAnsiTheme="majorHAnsi" w:cstheme="majorHAnsi"/>
        </w:rPr>
        <w:t xml:space="preserve">- </w:t>
      </w:r>
      <w:proofErr w:type="spellStart"/>
      <w:r w:rsidRPr="002E549D">
        <w:rPr>
          <w:rStyle w:val="StyleUnderline"/>
          <w:rFonts w:asciiTheme="majorHAnsi" w:hAnsiTheme="majorHAnsi" w:cstheme="majorHAnsi"/>
        </w:rPr>
        <w:t>lege</w:t>
      </w:r>
      <w:proofErr w:type="spellEnd"/>
      <w:r w:rsidRPr="002E549D">
        <w:rPr>
          <w:rStyle w:val="StyleUnderline"/>
          <w:rFonts w:asciiTheme="majorHAnsi" w:hAnsiTheme="majorHAnsi" w:cstheme="majorHAnsi"/>
        </w:rPr>
        <w:t xml:space="preserve"> white-hetero-landowning males</w:t>
      </w:r>
      <w:r w:rsidRPr="002E549D">
        <w:rPr>
          <w:rFonts w:asciiTheme="majorHAnsi" w:hAnsiTheme="majorHAnsi" w:cstheme="majorHAnsi"/>
          <w:sz w:val="14"/>
        </w:rPr>
        <w:t xml:space="preserve"> (99). As </w:t>
      </w:r>
      <w:proofErr w:type="spellStart"/>
      <w:r w:rsidRPr="002E549D">
        <w:rPr>
          <w:rFonts w:asciiTheme="majorHAnsi" w:hAnsiTheme="majorHAnsi" w:cstheme="majorHAnsi"/>
          <w:sz w:val="14"/>
        </w:rPr>
        <w:t>Martusewicz</w:t>
      </w:r>
      <w:proofErr w:type="spellEnd"/>
      <w:r w:rsidRPr="002E549D">
        <w:rPr>
          <w:rFonts w:asciiTheme="majorHAnsi" w:hAnsiTheme="majorHAnsi" w:cstheme="majorHAnsi"/>
          <w:sz w:val="14"/>
        </w:rPr>
        <w:t xml:space="preserve"> et al. (2011) explain, </w:t>
      </w:r>
      <w:r w:rsidRPr="002E549D">
        <w:rPr>
          <w:rStyle w:val="StyleUnderline"/>
          <w:rFonts w:asciiTheme="majorHAnsi" w:hAnsiTheme="majorHAnsi" w:cstheme="majorHAnsi"/>
        </w:rPr>
        <w:t xml:space="preserve">these subtle </w:t>
      </w:r>
      <w:r w:rsidRPr="002E549D">
        <w:rPr>
          <w:rStyle w:val="StyleUnderline"/>
          <w:rFonts w:asciiTheme="majorHAnsi" w:hAnsiTheme="majorHAnsi" w:cstheme="majorHAnsi"/>
          <w:highlight w:val="green"/>
        </w:rPr>
        <w:t>discourses manifest as</w:t>
      </w:r>
      <w:r w:rsidRPr="002E549D">
        <w:rPr>
          <w:rStyle w:val="StyleUnderline"/>
          <w:rFonts w:asciiTheme="majorHAnsi" w:hAnsiTheme="majorHAnsi" w:cstheme="majorHAnsi"/>
        </w:rPr>
        <w:t xml:space="preserve"> taken-for-granted </w:t>
      </w:r>
      <w:r w:rsidRPr="002E549D">
        <w:rPr>
          <w:rStyle w:val="StyleUnderline"/>
          <w:rFonts w:asciiTheme="majorHAnsi" w:hAnsiTheme="majorHAnsi" w:cstheme="majorHAnsi"/>
          <w:highlight w:val="green"/>
        </w:rPr>
        <w:t>cultural assumptions</w:t>
      </w:r>
      <w:r w:rsidRPr="002E549D">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2E549D">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w:t>
      </w:r>
      <w:r w:rsidRPr="002E549D">
        <w:rPr>
          <w:rFonts w:asciiTheme="majorHAnsi" w:hAnsiTheme="majorHAnsi" w:cstheme="majorHAnsi"/>
          <w:sz w:val="14"/>
        </w:rPr>
        <w:lastRenderedPageBreak/>
        <w:t xml:space="preserve">metaphor for epistemology allows me to emphasize the way </w:t>
      </w:r>
      <w:r w:rsidRPr="002E549D">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2E549D">
        <w:rPr>
          <w:rStyle w:val="StyleUnderline"/>
          <w:rFonts w:asciiTheme="majorHAnsi" w:hAnsiTheme="majorHAnsi" w:cstheme="majorHAnsi"/>
          <w:highlight w:val="green"/>
        </w:rPr>
        <w:t xml:space="preserve">individual </w:t>
      </w:r>
      <w:r w:rsidRPr="002E549D">
        <w:rPr>
          <w:rStyle w:val="StyleUnderline"/>
          <w:rFonts w:asciiTheme="majorHAnsi" w:hAnsiTheme="majorHAnsi" w:cstheme="majorHAnsi"/>
        </w:rPr>
        <w:t xml:space="preserve">social </w:t>
      </w:r>
      <w:r w:rsidRPr="002E549D">
        <w:rPr>
          <w:rStyle w:val="StyleUnderline"/>
          <w:rFonts w:asciiTheme="majorHAnsi" w:hAnsiTheme="majorHAnsi" w:cstheme="majorHAnsi"/>
          <w:highlight w:val="green"/>
        </w:rPr>
        <w:t>actors have the agency to break tradition</w:t>
      </w:r>
      <w:r w:rsidRPr="002E549D">
        <w:rPr>
          <w:rStyle w:val="StyleUnderline"/>
          <w:rFonts w:asciiTheme="majorHAnsi" w:hAnsiTheme="majorHAnsi" w:cstheme="majorHAnsi"/>
        </w:rPr>
        <w:t>.</w:t>
      </w:r>
      <w:r w:rsidRPr="002E549D">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2E549D">
        <w:rPr>
          <w:rStyle w:val="StyleUnderline"/>
          <w:rFonts w:asciiTheme="majorHAnsi" w:hAnsiTheme="majorHAnsi" w:cstheme="majorHAnsi"/>
        </w:rPr>
        <w:t xml:space="preserve">When an individual </w:t>
      </w:r>
      <w:r w:rsidRPr="002E549D">
        <w:rPr>
          <w:rStyle w:val="StyleUnderline"/>
          <w:rFonts w:asciiTheme="majorHAnsi" w:hAnsiTheme="majorHAnsi" w:cstheme="majorHAnsi"/>
          <w:highlight w:val="green"/>
        </w:rPr>
        <w:t>epistemic</w:t>
      </w:r>
      <w:r w:rsidRPr="002E549D">
        <w:rPr>
          <w:rStyle w:val="StyleUnderline"/>
          <w:rFonts w:asciiTheme="majorHAnsi" w:hAnsiTheme="majorHAnsi" w:cstheme="majorHAnsi"/>
        </w:rPr>
        <w:t xml:space="preserve">ally </w:t>
      </w:r>
      <w:r w:rsidRPr="002E549D">
        <w:rPr>
          <w:rStyle w:val="StyleUnderline"/>
          <w:rFonts w:asciiTheme="majorHAnsi" w:hAnsiTheme="majorHAnsi" w:cstheme="majorHAnsi"/>
          <w:highlight w:val="green"/>
        </w:rPr>
        <w:t>transgress</w:t>
      </w:r>
      <w:r w:rsidRPr="002E549D">
        <w:rPr>
          <w:rStyle w:val="StyleUnderline"/>
          <w:rFonts w:asciiTheme="majorHAnsi" w:hAnsiTheme="majorHAnsi" w:cstheme="majorHAnsi"/>
        </w:rPr>
        <w:t xml:space="preserve">es, they employ an epistemic </w:t>
      </w:r>
      <w:r w:rsidRPr="002E549D">
        <w:rPr>
          <w:rStyle w:val="StyleUnderline"/>
          <w:rFonts w:asciiTheme="majorHAnsi" w:hAnsiTheme="majorHAnsi" w:cstheme="majorHAnsi"/>
          <w:highlight w:val="green"/>
        </w:rPr>
        <w:t>praxis</w:t>
      </w:r>
      <w:r w:rsidRPr="002E549D">
        <w:rPr>
          <w:rFonts w:asciiTheme="majorHAnsi" w:hAnsiTheme="majorHAnsi" w:cstheme="majorHAnsi"/>
          <w:sz w:val="14"/>
        </w:rPr>
        <w:t xml:space="preserve"> (the operationalization of an alternative or critical epistemology) </w:t>
      </w:r>
      <w:r w:rsidRPr="002E549D">
        <w:rPr>
          <w:rStyle w:val="StyleUnderline"/>
          <w:rFonts w:asciiTheme="majorHAnsi" w:hAnsiTheme="majorHAnsi" w:cstheme="majorHAnsi"/>
          <w:highlight w:val="green"/>
        </w:rPr>
        <w:t>that goes against the grain</w:t>
      </w:r>
      <w:r w:rsidRPr="002E549D">
        <w:rPr>
          <w:rStyle w:val="StyleUnderline"/>
          <w:rFonts w:asciiTheme="majorHAnsi" w:hAnsiTheme="majorHAnsi" w:cstheme="majorHAnsi"/>
        </w:rPr>
        <w:t xml:space="preserve"> and is counter to the tradition that defines the social environment. </w:t>
      </w:r>
      <w:r w:rsidRPr="002E549D">
        <w:rPr>
          <w:rFonts w:asciiTheme="majorHAnsi" w:hAnsiTheme="majorHAnsi" w:cstheme="majorHAnsi"/>
          <w:sz w:val="14"/>
        </w:rPr>
        <w:t xml:space="preserve">For conversations concerning the cultivation of criticality (like the one herein) </w:t>
      </w:r>
      <w:r w:rsidRPr="002E549D">
        <w:rPr>
          <w:rStyle w:val="StyleUnderline"/>
          <w:rFonts w:asciiTheme="majorHAnsi" w:hAnsiTheme="majorHAnsi" w:cstheme="majorHAnsi"/>
          <w:highlight w:val="green"/>
        </w:rPr>
        <w:t>this break</w:t>
      </w:r>
      <w:r w:rsidRPr="002E549D">
        <w:rPr>
          <w:rStyle w:val="StyleUnderline"/>
          <w:rFonts w:asciiTheme="majorHAnsi" w:hAnsiTheme="majorHAnsi" w:cstheme="majorHAnsi"/>
        </w:rPr>
        <w:t xml:space="preserve"> in tradition is </w:t>
      </w:r>
      <w:proofErr w:type="gramStart"/>
      <w:r w:rsidRPr="002E549D">
        <w:rPr>
          <w:rStyle w:val="StyleUnderline"/>
          <w:rFonts w:asciiTheme="majorHAnsi" w:hAnsiTheme="majorHAnsi" w:cstheme="majorHAnsi"/>
        </w:rPr>
        <w:t>absolutely desirable</w:t>
      </w:r>
      <w:proofErr w:type="gramEnd"/>
      <w:r w:rsidRPr="002E549D">
        <w:rPr>
          <w:rStyle w:val="StyleUnderline"/>
          <w:rFonts w:asciiTheme="majorHAnsi" w:hAnsiTheme="majorHAnsi" w:cstheme="majorHAnsi"/>
        </w:rPr>
        <w:t xml:space="preserve"> and </w:t>
      </w:r>
      <w:r w:rsidRPr="002E549D">
        <w:rPr>
          <w:rStyle w:val="StyleUnderline"/>
          <w:rFonts w:asciiTheme="majorHAnsi" w:hAnsiTheme="majorHAnsi" w:cstheme="majorHAnsi"/>
          <w:highlight w:val="green"/>
        </w:rPr>
        <w:t>can inspire</w:t>
      </w:r>
      <w:r w:rsidRPr="002E549D">
        <w:rPr>
          <w:rFonts w:asciiTheme="majorHAnsi" w:hAnsiTheme="majorHAnsi" w:cstheme="majorHAnsi"/>
          <w:sz w:val="14"/>
        </w:rPr>
        <w:t xml:space="preserve"> what Jose ́ Medina (2013) calls </w:t>
      </w:r>
      <w:r w:rsidRPr="002E549D">
        <w:rPr>
          <w:rStyle w:val="StyleUnderline"/>
          <w:rFonts w:asciiTheme="majorHAnsi" w:hAnsiTheme="majorHAnsi" w:cstheme="majorHAnsi"/>
          <w:highlight w:val="green"/>
        </w:rPr>
        <w:t>epistemic friction</w:t>
      </w:r>
      <w:r w:rsidRPr="002E549D">
        <w:rPr>
          <w:rStyle w:val="StyleUnderline"/>
          <w:rFonts w:asciiTheme="majorHAnsi" w:hAnsiTheme="majorHAnsi" w:cstheme="majorHAnsi"/>
        </w:rPr>
        <w:t xml:space="preserve">. Epistemic friction is contained in </w:t>
      </w:r>
      <w:r w:rsidRPr="002E549D">
        <w:rPr>
          <w:rStyle w:val="StyleUnderline"/>
          <w:rFonts w:asciiTheme="majorHAnsi" w:hAnsiTheme="majorHAnsi" w:cstheme="majorHAnsi"/>
          <w:highlight w:val="green"/>
        </w:rPr>
        <w:t>those uncomfortable moments</w:t>
      </w:r>
      <w:r w:rsidRPr="002E549D">
        <w:rPr>
          <w:rStyle w:val="StyleUnderline"/>
          <w:rFonts w:asciiTheme="majorHAnsi" w:hAnsiTheme="majorHAnsi" w:cstheme="majorHAnsi"/>
        </w:rPr>
        <w:t xml:space="preserve"> in which our taken-for-granted </w:t>
      </w:r>
      <w:r w:rsidRPr="002E549D">
        <w:rPr>
          <w:rStyle w:val="StyleUnderline"/>
          <w:rFonts w:asciiTheme="majorHAnsi" w:hAnsiTheme="majorHAnsi" w:cstheme="majorHAnsi"/>
          <w:highlight w:val="green"/>
        </w:rPr>
        <w:t>assumptions</w:t>
      </w:r>
      <w:r w:rsidRPr="002E549D">
        <w:rPr>
          <w:rStyle w:val="StyleUnderline"/>
          <w:rFonts w:asciiTheme="majorHAnsi" w:hAnsiTheme="majorHAnsi" w:cstheme="majorHAnsi"/>
        </w:rPr>
        <w:t xml:space="preserve"> about the world </w:t>
      </w:r>
      <w:r w:rsidRPr="002E549D">
        <w:rPr>
          <w:rStyle w:val="StyleUnderline"/>
          <w:rFonts w:asciiTheme="majorHAnsi" w:hAnsiTheme="majorHAnsi" w:cstheme="majorHAnsi"/>
          <w:highlight w:val="green"/>
        </w:rPr>
        <w:t>begin to crack</w:t>
      </w:r>
      <w:r w:rsidRPr="002E549D">
        <w:rPr>
          <w:rStyle w:val="StyleUnderline"/>
          <w:rFonts w:asciiTheme="majorHAnsi" w:hAnsiTheme="majorHAnsi" w:cstheme="majorHAnsi"/>
        </w:rPr>
        <w:t>.</w:t>
      </w:r>
      <w:r w:rsidRPr="002E549D">
        <w:rPr>
          <w:rFonts w:asciiTheme="majorHAnsi" w:hAnsiTheme="majorHAnsi" w:cstheme="majorHAnsi"/>
          <w:sz w:val="14"/>
        </w:rPr>
        <w:t xml:space="preserve"> </w:t>
      </w:r>
      <w:r w:rsidRPr="002E549D">
        <w:rPr>
          <w:rStyle w:val="StyleUnderline"/>
          <w:rFonts w:asciiTheme="majorHAnsi" w:hAnsiTheme="majorHAnsi" w:cstheme="majorHAnsi"/>
        </w:rPr>
        <w:t xml:space="preserve">These moments can be transformative and </w:t>
      </w:r>
      <w:r w:rsidRPr="002E549D">
        <w:rPr>
          <w:rStyle w:val="StyleUnderline"/>
          <w:rFonts w:asciiTheme="majorHAnsi" w:hAnsiTheme="majorHAnsi" w:cstheme="majorHAnsi"/>
          <w:highlight w:val="green"/>
        </w:rPr>
        <w:t xml:space="preserve">cat- </w:t>
      </w:r>
      <w:proofErr w:type="spellStart"/>
      <w:r w:rsidRPr="002E549D">
        <w:rPr>
          <w:rStyle w:val="StyleUnderline"/>
          <w:rFonts w:asciiTheme="majorHAnsi" w:hAnsiTheme="majorHAnsi" w:cstheme="majorHAnsi"/>
          <w:highlight w:val="green"/>
        </w:rPr>
        <w:t>alyze</w:t>
      </w:r>
      <w:proofErr w:type="spellEnd"/>
      <w:r w:rsidRPr="002E549D">
        <w:rPr>
          <w:rStyle w:val="StyleUnderline"/>
          <w:rFonts w:asciiTheme="majorHAnsi" w:hAnsiTheme="majorHAnsi" w:cstheme="majorHAnsi"/>
          <w:highlight w:val="green"/>
        </w:rPr>
        <w:t xml:space="preserve"> critical consciousness</w:t>
      </w:r>
      <w:r w:rsidRPr="002E549D">
        <w:rPr>
          <w:rStyle w:val="StyleUnderline"/>
          <w:rFonts w:asciiTheme="majorHAnsi" w:hAnsiTheme="majorHAnsi" w:cstheme="majorHAnsi"/>
        </w:rPr>
        <w:t xml:space="preserve"> to imagine and hopefully actualize an alternative epistemology.</w:t>
      </w:r>
    </w:p>
    <w:p w14:paraId="160319B4" w14:textId="77777777" w:rsidR="00DE168B" w:rsidRPr="002E549D" w:rsidRDefault="00DE168B" w:rsidP="00DE168B">
      <w:pPr>
        <w:pStyle w:val="Heading4"/>
        <w:rPr>
          <w:rFonts w:asciiTheme="majorHAnsi" w:hAnsiTheme="majorHAnsi" w:cstheme="majorHAnsi"/>
          <w:szCs w:val="24"/>
          <w:lang w:eastAsia="zh-CN"/>
        </w:rPr>
      </w:pPr>
      <w:r w:rsidRPr="002E549D">
        <w:rPr>
          <w:rFonts w:asciiTheme="majorHAnsi" w:hAnsiTheme="majorHAnsi" w:cstheme="majorHAnsi"/>
          <w:color w:val="000000"/>
        </w:rPr>
        <w:t xml:space="preserve">Extinction impacts are fabricated by the settler death drive. Settlers have a psychological investment in imagining the end of the world to create a sense of white vulnerability at the expense of enacting decolonization. You should presume their </w:t>
      </w:r>
      <w:proofErr w:type="spellStart"/>
      <w:r w:rsidRPr="002E549D">
        <w:rPr>
          <w:rFonts w:asciiTheme="majorHAnsi" w:hAnsiTheme="majorHAnsi" w:cstheme="majorHAnsi"/>
          <w:color w:val="000000"/>
        </w:rPr>
        <w:t>da’s</w:t>
      </w:r>
      <w:proofErr w:type="spellEnd"/>
      <w:r w:rsidRPr="002E549D">
        <w:rPr>
          <w:rFonts w:asciiTheme="majorHAnsi" w:hAnsiTheme="majorHAnsi" w:cstheme="majorHAnsi"/>
          <w:color w:val="000000"/>
        </w:rPr>
        <w:t xml:space="preserve"> to be false</w:t>
      </w:r>
    </w:p>
    <w:p w14:paraId="0FFDB8E1" w14:textId="77777777" w:rsidR="00DE168B" w:rsidRPr="002E549D" w:rsidRDefault="00DE168B" w:rsidP="00DE168B">
      <w:pPr>
        <w:rPr>
          <w:rFonts w:asciiTheme="majorHAnsi" w:hAnsiTheme="majorHAnsi" w:cstheme="majorHAnsi"/>
        </w:rPr>
      </w:pPr>
      <w:proofErr w:type="spellStart"/>
      <w:r w:rsidRPr="002E549D">
        <w:rPr>
          <w:rStyle w:val="Style13ptBold"/>
          <w:rFonts w:asciiTheme="majorHAnsi" w:hAnsiTheme="majorHAnsi" w:cstheme="majorHAnsi"/>
        </w:rPr>
        <w:t>Dalley</w:t>
      </w:r>
      <w:proofErr w:type="spellEnd"/>
      <w:r w:rsidRPr="002E549D">
        <w:rPr>
          <w:rStyle w:val="Style13ptBold"/>
          <w:rFonts w:asciiTheme="majorHAnsi" w:hAnsiTheme="majorHAnsi" w:cstheme="majorHAnsi"/>
        </w:rPr>
        <w:t>, 18</w:t>
      </w:r>
      <w:r w:rsidRPr="002E549D">
        <w:rPr>
          <w:rFonts w:asciiTheme="majorHAnsi" w:hAnsiTheme="majorHAnsi" w:cstheme="majorHAnsi"/>
        </w:rPr>
        <w:t xml:space="preserve">—Assistant Professor of English at Daemen College (Hamish, “The deaths of settler colonialism: extinction as a metaphor of decolonization in contemporary settler literature,” Settler Colonial Studies, 8:1, 30-46, </w:t>
      </w:r>
      <w:proofErr w:type="spellStart"/>
      <w:r w:rsidRPr="002E549D">
        <w:rPr>
          <w:rFonts w:asciiTheme="majorHAnsi" w:hAnsiTheme="majorHAnsi" w:cstheme="majorHAnsi"/>
        </w:rPr>
        <w:t>dml</w:t>
      </w:r>
      <w:proofErr w:type="spellEnd"/>
      <w:r w:rsidRPr="002E549D">
        <w:rPr>
          <w:rFonts w:asciiTheme="majorHAnsi" w:hAnsiTheme="majorHAnsi" w:cstheme="majorHAnsi"/>
        </w:rPr>
        <w:t>)</w:t>
      </w:r>
    </w:p>
    <w:p w14:paraId="13AA42D8" w14:textId="77777777" w:rsidR="00DE168B" w:rsidRPr="002E549D" w:rsidRDefault="00DE168B" w:rsidP="00DE168B">
      <w:pPr>
        <w:rPr>
          <w:rStyle w:val="StyleUnderline"/>
          <w:rFonts w:asciiTheme="majorHAnsi" w:hAnsiTheme="majorHAnsi" w:cstheme="majorHAnsi"/>
          <w:sz w:val="16"/>
          <w:u w:val="none"/>
        </w:rPr>
      </w:pPr>
      <w:r w:rsidRPr="002E549D">
        <w:rPr>
          <w:rFonts w:asciiTheme="majorHAnsi" w:hAnsiTheme="majorHAnsi" w:cstheme="majorHAnsi"/>
          <w:sz w:val="16"/>
        </w:rPr>
        <w:t xml:space="preserve">In this way, these </w:t>
      </w:r>
      <w:r w:rsidRPr="002E549D">
        <w:rPr>
          <w:rStyle w:val="StyleUnderline"/>
          <w:rFonts w:asciiTheme="majorHAnsi" w:hAnsiTheme="majorHAnsi" w:cstheme="majorHAnsi"/>
        </w:rPr>
        <w:t xml:space="preserve">settler-colonial </w:t>
      </w:r>
      <w:r w:rsidRPr="002E549D">
        <w:rPr>
          <w:rStyle w:val="StyleUnderline"/>
          <w:rFonts w:asciiTheme="majorHAnsi" w:hAnsiTheme="majorHAnsi" w:cstheme="majorHAnsi"/>
          <w:highlight w:val="green"/>
        </w:rPr>
        <w:t>narratives of extinction</w:t>
      </w:r>
      <w:r w:rsidRPr="002E549D">
        <w:rPr>
          <w:rStyle w:val="StyleUnderline"/>
          <w:rFonts w:asciiTheme="majorHAnsi" w:hAnsiTheme="majorHAnsi" w:cstheme="majorHAnsi"/>
        </w:rPr>
        <w:t xml:space="preserve"> begin as a </w:t>
      </w:r>
      <w:r w:rsidRPr="002E549D">
        <w:rPr>
          <w:rStyle w:val="Emphasis"/>
          <w:rFonts w:asciiTheme="majorHAnsi" w:hAnsiTheme="majorHAnsi" w:cstheme="majorHAnsi"/>
        </w:rPr>
        <w:t>contemplation of endings</w:t>
      </w:r>
      <w:r w:rsidRPr="002E549D">
        <w:rPr>
          <w:rStyle w:val="StyleUnderline"/>
          <w:rFonts w:asciiTheme="majorHAnsi" w:hAnsiTheme="majorHAnsi" w:cstheme="majorHAnsi"/>
        </w:rPr>
        <w:t xml:space="preserve"> and </w:t>
      </w:r>
      <w:r w:rsidRPr="002E549D">
        <w:rPr>
          <w:rStyle w:val="StyleUnderline"/>
          <w:rFonts w:asciiTheme="majorHAnsi" w:hAnsiTheme="majorHAnsi" w:cstheme="majorHAnsi"/>
          <w:highlight w:val="green"/>
        </w:rPr>
        <w:t xml:space="preserve">end as a </w:t>
      </w:r>
      <w:r w:rsidRPr="002E549D">
        <w:rPr>
          <w:rStyle w:val="Emphasis"/>
          <w:rFonts w:asciiTheme="majorHAnsi" w:hAnsiTheme="majorHAnsi" w:cstheme="majorHAnsi"/>
          <w:highlight w:val="green"/>
        </w:rPr>
        <w:t>way for settlers to persist</w:t>
      </w:r>
      <w:r w:rsidRPr="002E549D">
        <w:rPr>
          <w:rFonts w:asciiTheme="majorHAnsi" w:hAnsiTheme="majorHAnsi" w:cstheme="majorHAnsi"/>
          <w:sz w:val="16"/>
        </w:rPr>
        <w:t xml:space="preserve">. As in the classical solution to the settler-colonial paradox of origins, </w:t>
      </w:r>
      <w:r w:rsidRPr="002E549D">
        <w:rPr>
          <w:rStyle w:val="StyleUnderline"/>
          <w:rFonts w:asciiTheme="majorHAnsi" w:hAnsiTheme="majorHAnsi" w:cstheme="majorHAnsi"/>
        </w:rPr>
        <w:t xml:space="preserve">the native must be </w:t>
      </w:r>
      <w:r w:rsidRPr="002E549D">
        <w:rPr>
          <w:rStyle w:val="Emphasis"/>
          <w:rFonts w:asciiTheme="majorHAnsi" w:hAnsiTheme="majorHAnsi" w:cstheme="majorHAnsi"/>
        </w:rPr>
        <w:t>invoked</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disavowed</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ultimately absorbed</w:t>
      </w:r>
      <w:r w:rsidRPr="002E549D">
        <w:rPr>
          <w:rStyle w:val="StyleUnderline"/>
          <w:rFonts w:asciiTheme="majorHAnsi" w:hAnsiTheme="majorHAnsi" w:cstheme="majorHAnsi"/>
        </w:rPr>
        <w:t xml:space="preserve"> into the settler-colonial body as a means of </w:t>
      </w:r>
      <w:r w:rsidRPr="002E549D">
        <w:rPr>
          <w:rStyle w:val="Emphasis"/>
          <w:rFonts w:asciiTheme="majorHAnsi" w:hAnsiTheme="majorHAnsi" w:cstheme="majorHAnsi"/>
        </w:rPr>
        <w:t>accessing true belonging</w:t>
      </w:r>
      <w:r w:rsidRPr="002E549D">
        <w:rPr>
          <w:rStyle w:val="StyleUnderline"/>
          <w:rFonts w:asciiTheme="majorHAnsi" w:hAnsiTheme="majorHAnsi" w:cstheme="majorHAnsi"/>
        </w:rPr>
        <w:t xml:space="preserve"> and the </w:t>
      </w:r>
      <w:r w:rsidRPr="002E549D">
        <w:rPr>
          <w:rStyle w:val="Emphasis"/>
          <w:rFonts w:asciiTheme="majorHAnsi" w:hAnsiTheme="majorHAnsi" w:cstheme="majorHAnsi"/>
        </w:rPr>
        <w:t>possibility of an authentic future</w:t>
      </w:r>
      <w:r w:rsidRPr="002E549D">
        <w:rPr>
          <w:rStyle w:val="StyleUnderline"/>
          <w:rFonts w:asciiTheme="majorHAnsi" w:hAnsiTheme="majorHAnsi" w:cstheme="majorHAnsi"/>
        </w:rPr>
        <w:t xml:space="preserve"> in place</w:t>
      </w:r>
      <w:r w:rsidRPr="002E549D">
        <w:rPr>
          <w:rFonts w:asciiTheme="majorHAnsi" w:hAnsiTheme="majorHAnsi" w:cstheme="majorHAnsi"/>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2E549D">
        <w:rPr>
          <w:rStyle w:val="StyleUnderline"/>
          <w:rFonts w:asciiTheme="majorHAnsi" w:hAnsiTheme="majorHAnsi" w:cstheme="majorHAnsi"/>
        </w:rPr>
        <w:t>It is</w:t>
      </w:r>
      <w:r w:rsidRPr="002E549D">
        <w:rPr>
          <w:rFonts w:asciiTheme="majorHAnsi" w:hAnsiTheme="majorHAnsi" w:cstheme="majorHAnsi"/>
          <w:sz w:val="16"/>
        </w:rPr>
        <w:t xml:space="preserve"> in fact </w:t>
      </w:r>
      <w:r w:rsidRPr="002E549D">
        <w:rPr>
          <w:rStyle w:val="Emphasis"/>
          <w:rFonts w:asciiTheme="majorHAnsi" w:hAnsiTheme="majorHAnsi" w:cstheme="majorHAnsi"/>
        </w:rPr>
        <w:t>characteristic</w:t>
      </w:r>
      <w:r w:rsidRPr="002E549D">
        <w:rPr>
          <w:rStyle w:val="StyleUnderline"/>
          <w:rFonts w:asciiTheme="majorHAnsi" w:hAnsiTheme="majorHAnsi" w:cstheme="majorHAnsi"/>
        </w:rPr>
        <w:t xml:space="preserve"> of settler consciousness to </w:t>
      </w:r>
      <w:r w:rsidRPr="002E549D">
        <w:rPr>
          <w:rStyle w:val="Emphasis"/>
          <w:rFonts w:asciiTheme="majorHAnsi" w:hAnsiTheme="majorHAnsi" w:cstheme="majorHAnsi"/>
        </w:rPr>
        <w:t>continually imagine the end</w:t>
      </w:r>
      <w:r w:rsidRPr="002E549D">
        <w:rPr>
          <w:rFonts w:asciiTheme="majorHAnsi" w:hAnsiTheme="majorHAnsi" w:cstheme="majorHAnsi"/>
          <w:sz w:val="16"/>
        </w:rPr>
        <w:t xml:space="preserve">. But it does so through a paradox that echoes the ambivalence of Freud’s death drive: </w:t>
      </w:r>
      <w:r w:rsidRPr="002E549D">
        <w:rPr>
          <w:rStyle w:val="StyleUnderline"/>
          <w:rFonts w:asciiTheme="majorHAnsi" w:hAnsiTheme="majorHAnsi" w:cstheme="majorHAnsi"/>
        </w:rPr>
        <w:t xml:space="preserve">it is a </w:t>
      </w:r>
      <w:r w:rsidRPr="002E549D">
        <w:rPr>
          <w:rStyle w:val="Emphasis"/>
          <w:rFonts w:asciiTheme="majorHAnsi" w:hAnsiTheme="majorHAnsi" w:cstheme="majorHAnsi"/>
        </w:rPr>
        <w:t>fantasy of extinction</w:t>
      </w:r>
      <w:r w:rsidRPr="002E549D">
        <w:rPr>
          <w:rStyle w:val="StyleUnderline"/>
          <w:rFonts w:asciiTheme="majorHAnsi" w:hAnsiTheme="majorHAnsi" w:cstheme="majorHAnsi"/>
        </w:rPr>
        <w:t xml:space="preserve"> that tips over into its opposite </w:t>
      </w:r>
      <w:r w:rsidRPr="002E549D">
        <w:rPr>
          <w:rStyle w:val="StyleUnderline"/>
          <w:rFonts w:asciiTheme="majorHAnsi" w:hAnsiTheme="majorHAnsi" w:cstheme="majorHAnsi"/>
          <w:highlight w:val="green"/>
        </w:rPr>
        <w:t xml:space="preserve">and </w:t>
      </w:r>
      <w:r w:rsidRPr="002E549D">
        <w:rPr>
          <w:rStyle w:val="StyleUnderline"/>
          <w:rFonts w:asciiTheme="majorHAnsi" w:hAnsiTheme="majorHAnsi" w:cstheme="majorHAnsi"/>
        </w:rPr>
        <w:t xml:space="preserve">becomes </w:t>
      </w:r>
      <w:r w:rsidRPr="002E549D">
        <w:rPr>
          <w:rStyle w:val="StyleUnderline"/>
          <w:rFonts w:asciiTheme="majorHAnsi" w:hAnsiTheme="majorHAnsi" w:cstheme="majorHAnsi"/>
          <w:highlight w:val="green"/>
        </w:rPr>
        <w:t xml:space="preserve">a </w:t>
      </w:r>
      <w:r w:rsidRPr="002E549D">
        <w:rPr>
          <w:rStyle w:val="Emphasis"/>
          <w:rFonts w:asciiTheme="majorHAnsi" w:hAnsiTheme="majorHAnsi" w:cstheme="majorHAnsi"/>
          <w:highlight w:val="green"/>
        </w:rPr>
        <w:t>method of symbolic preservation</w:t>
      </w:r>
      <w:r w:rsidRPr="002E549D">
        <w:rPr>
          <w:rStyle w:val="StyleUnderline"/>
          <w:rFonts w:asciiTheme="majorHAnsi" w:hAnsiTheme="majorHAnsi" w:cstheme="majorHAnsi"/>
        </w:rPr>
        <w:t xml:space="preserve">, a technique for </w:t>
      </w:r>
      <w:r w:rsidRPr="002E549D">
        <w:rPr>
          <w:rStyle w:val="Emphasis"/>
          <w:rFonts w:asciiTheme="majorHAnsi" w:hAnsiTheme="majorHAnsi" w:cstheme="majorHAnsi"/>
        </w:rPr>
        <w:t>delaying the end</w:t>
      </w:r>
      <w:r w:rsidRPr="002E549D">
        <w:rPr>
          <w:rStyle w:val="StyleUnderline"/>
          <w:rFonts w:asciiTheme="majorHAnsi" w:hAnsiTheme="majorHAnsi" w:cstheme="majorHAnsi"/>
        </w:rPr>
        <w:t xml:space="preserve">, for </w:t>
      </w:r>
      <w:r w:rsidRPr="002E549D">
        <w:rPr>
          <w:rStyle w:val="Emphasis"/>
          <w:rFonts w:asciiTheme="majorHAnsi" w:hAnsiTheme="majorHAnsi" w:cstheme="majorHAnsi"/>
        </w:rPr>
        <w:t>living on in the contemplation of death</w:t>
      </w:r>
      <w:r w:rsidRPr="002E549D">
        <w:rPr>
          <w:rFonts w:asciiTheme="majorHAnsi" w:hAnsiTheme="majorHAnsi" w:cstheme="majorHAnsi"/>
          <w:sz w:val="16"/>
        </w:rPr>
        <w:t xml:space="preserve">.68 </w:t>
      </w:r>
      <w:r w:rsidRPr="002E549D">
        <w:rPr>
          <w:rStyle w:val="StyleUnderline"/>
          <w:rFonts w:asciiTheme="majorHAnsi" w:hAnsiTheme="majorHAnsi" w:cstheme="majorHAnsi"/>
        </w:rPr>
        <w:t xml:space="preserve">The </w:t>
      </w:r>
      <w:r w:rsidRPr="002E549D">
        <w:rPr>
          <w:rStyle w:val="StyleUnderline"/>
          <w:rFonts w:asciiTheme="majorHAnsi" w:hAnsiTheme="majorHAnsi" w:cstheme="majorHAnsi"/>
          <w:highlight w:val="green"/>
        </w:rPr>
        <w:t>settler desire</w:t>
      </w:r>
      <w:r w:rsidRPr="002E549D">
        <w:rPr>
          <w:rStyle w:val="StyleUnderline"/>
          <w:rFonts w:asciiTheme="majorHAnsi" w:hAnsiTheme="majorHAnsi" w:cstheme="majorHAnsi"/>
        </w:rPr>
        <w:t xml:space="preserve"> for death </w:t>
      </w:r>
      <w:r w:rsidRPr="002E549D">
        <w:rPr>
          <w:rStyle w:val="Emphasis"/>
          <w:rFonts w:asciiTheme="majorHAnsi" w:hAnsiTheme="majorHAnsi" w:cstheme="majorHAnsi"/>
          <w:highlight w:val="green"/>
        </w:rPr>
        <w:t>conceals</w:t>
      </w:r>
      <w:r w:rsidRPr="002E549D">
        <w:rPr>
          <w:rStyle w:val="Emphasis"/>
          <w:rFonts w:asciiTheme="majorHAnsi" w:hAnsiTheme="majorHAnsi" w:cstheme="majorHAnsi"/>
        </w:rPr>
        <w:t xml:space="preserve"> that wish</w:t>
      </w:r>
      <w:r w:rsidRPr="002E549D">
        <w:rPr>
          <w:rStyle w:val="StyleUnderline"/>
          <w:rFonts w:asciiTheme="majorHAnsi" w:hAnsiTheme="majorHAnsi" w:cstheme="majorHAnsi"/>
        </w:rPr>
        <w:t xml:space="preserve"> – </w:t>
      </w:r>
      <w:r w:rsidRPr="002E549D">
        <w:rPr>
          <w:rStyle w:val="StyleUnderline"/>
          <w:rFonts w:asciiTheme="majorHAnsi" w:hAnsiTheme="majorHAnsi" w:cstheme="majorHAnsi"/>
          <w:highlight w:val="green"/>
        </w:rPr>
        <w:t>the hope that</w:t>
      </w:r>
      <w:r w:rsidRPr="002E549D">
        <w:rPr>
          <w:rStyle w:val="StyleUnderline"/>
          <w:rFonts w:asciiTheme="majorHAnsi" w:hAnsiTheme="majorHAnsi" w:cstheme="majorHAnsi"/>
        </w:rPr>
        <w:t xml:space="preserve">, between the </w:t>
      </w:r>
      <w:r w:rsidRPr="002E549D">
        <w:rPr>
          <w:rStyle w:val="Emphasis"/>
          <w:rFonts w:asciiTheme="majorHAnsi" w:hAnsiTheme="majorHAnsi" w:cstheme="majorHAnsi"/>
        </w:rPr>
        <w:t>thought</w:t>
      </w:r>
      <w:r w:rsidRPr="002E549D">
        <w:rPr>
          <w:rStyle w:val="StyleUnderline"/>
          <w:rFonts w:asciiTheme="majorHAnsi" w:hAnsiTheme="majorHAnsi" w:cstheme="majorHAnsi"/>
        </w:rPr>
        <w:t xml:space="preserve"> of the end and the </w:t>
      </w:r>
      <w:r w:rsidRPr="002E549D">
        <w:rPr>
          <w:rStyle w:val="Emphasis"/>
          <w:rFonts w:asciiTheme="majorHAnsi" w:hAnsiTheme="majorHAnsi" w:cstheme="majorHAnsi"/>
        </w:rPr>
        <w:t>act</w:t>
      </w:r>
      <w:r w:rsidRPr="002E549D">
        <w:rPr>
          <w:rStyle w:val="StyleUnderline"/>
          <w:rFonts w:asciiTheme="majorHAnsi" w:hAnsiTheme="majorHAnsi" w:cstheme="majorHAnsi"/>
        </w:rPr>
        <w:t xml:space="preserve">, </w:t>
      </w:r>
      <w:r w:rsidRPr="002E549D">
        <w:rPr>
          <w:rStyle w:val="Emphasis"/>
          <w:rFonts w:asciiTheme="majorHAnsi" w:hAnsiTheme="majorHAnsi" w:cstheme="majorHAnsi"/>
          <w:highlight w:val="green"/>
        </w:rPr>
        <w:t>someone will intervene</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something will happen</w:t>
      </w:r>
      <w:r w:rsidRPr="002E549D">
        <w:rPr>
          <w:rStyle w:val="StyleUnderline"/>
          <w:rFonts w:asciiTheme="majorHAnsi" w:hAnsiTheme="majorHAnsi" w:cstheme="majorHAnsi"/>
        </w:rPr>
        <w:t xml:space="preserve"> to show that it is </w:t>
      </w:r>
      <w:r w:rsidRPr="002E549D">
        <w:rPr>
          <w:rStyle w:val="Emphasis"/>
          <w:rFonts w:asciiTheme="majorHAnsi" w:hAnsiTheme="majorHAnsi" w:cstheme="majorHAnsi"/>
        </w:rPr>
        <w:t>not really necessary</w:t>
      </w:r>
      <w:r w:rsidRPr="002E549D">
        <w:rPr>
          <w:rStyle w:val="StyleUnderline"/>
          <w:rFonts w:asciiTheme="majorHAnsi" w:hAnsiTheme="majorHAnsi" w:cstheme="majorHAnsi"/>
        </w:rPr>
        <w:t xml:space="preserve">, </w:t>
      </w:r>
      <w:r w:rsidRPr="002E549D">
        <w:rPr>
          <w:rStyle w:val="StyleUnderline"/>
          <w:rFonts w:asciiTheme="majorHAnsi" w:hAnsiTheme="majorHAnsi" w:cstheme="majorHAnsi"/>
          <w:highlight w:val="green"/>
        </w:rPr>
        <w:t xml:space="preserve">that the </w:t>
      </w:r>
      <w:r w:rsidRPr="002E549D">
        <w:rPr>
          <w:rStyle w:val="Emphasis"/>
          <w:rFonts w:asciiTheme="majorHAnsi" w:hAnsiTheme="majorHAnsi" w:cstheme="majorHAnsi"/>
          <w:highlight w:val="green"/>
        </w:rPr>
        <w:t>settlers can stay</w:t>
      </w:r>
      <w:r w:rsidRPr="002E549D">
        <w:rPr>
          <w:rStyle w:val="StyleUnderline"/>
          <w:rFonts w:asciiTheme="majorHAnsi" w:hAnsiTheme="majorHAnsi" w:cstheme="majorHAnsi"/>
        </w:rPr>
        <w:t xml:space="preserve">, that they have </w:t>
      </w:r>
      <w:r w:rsidRPr="002E549D">
        <w:rPr>
          <w:rStyle w:val="Emphasis"/>
          <w:rFonts w:asciiTheme="majorHAnsi" w:hAnsiTheme="majorHAnsi" w:cstheme="majorHAnsi"/>
        </w:rPr>
        <w:t>value</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can go on living</w:t>
      </w:r>
      <w:r w:rsidRPr="002E549D">
        <w:rPr>
          <w:rFonts w:asciiTheme="majorHAnsi" w:hAnsiTheme="majorHAnsi" w:cstheme="majorHAnsi"/>
          <w:sz w:val="16"/>
        </w:rPr>
        <w:t xml:space="preserve">. In this way, </w:t>
      </w:r>
      <w:r w:rsidRPr="002E549D">
        <w:rPr>
          <w:rStyle w:val="StyleUnderline"/>
          <w:rFonts w:asciiTheme="majorHAnsi" w:hAnsiTheme="majorHAnsi" w:cstheme="majorHAnsi"/>
        </w:rPr>
        <w:t xml:space="preserve">they </w:t>
      </w:r>
      <w:r w:rsidRPr="002E549D">
        <w:rPr>
          <w:rStyle w:val="Emphasis"/>
          <w:rFonts w:asciiTheme="majorHAnsi" w:hAnsiTheme="majorHAnsi" w:cstheme="majorHAnsi"/>
        </w:rPr>
        <w:t>make their own redemption</w:t>
      </w:r>
      <w:r w:rsidRPr="002E549D">
        <w:rPr>
          <w:rStyle w:val="StyleUnderline"/>
          <w:rFonts w:asciiTheme="majorHAnsi" w:hAnsiTheme="majorHAnsi" w:cstheme="majorHAnsi"/>
        </w:rPr>
        <w:t xml:space="preserve">, an </w:t>
      </w:r>
      <w:r w:rsidRPr="002E549D">
        <w:rPr>
          <w:rStyle w:val="StyleUnderline"/>
          <w:rFonts w:asciiTheme="majorHAnsi" w:hAnsiTheme="majorHAnsi" w:cstheme="majorHAnsi"/>
          <w:highlight w:val="green"/>
        </w:rPr>
        <w:t>extinction</w:t>
      </w:r>
      <w:r w:rsidRPr="002E549D">
        <w:rPr>
          <w:rStyle w:val="StyleUnderline"/>
          <w:rFonts w:asciiTheme="majorHAnsi" w:hAnsiTheme="majorHAnsi" w:cstheme="majorHAnsi"/>
        </w:rPr>
        <w:t xml:space="preserve"> that </w:t>
      </w:r>
      <w:r w:rsidRPr="002E549D">
        <w:rPr>
          <w:rStyle w:val="StyleUnderline"/>
          <w:rFonts w:asciiTheme="majorHAnsi" w:hAnsiTheme="majorHAnsi" w:cstheme="majorHAnsi"/>
          <w:highlight w:val="green"/>
        </w:rPr>
        <w:t xml:space="preserve">is an </w:t>
      </w:r>
      <w:r w:rsidRPr="002E549D">
        <w:rPr>
          <w:rStyle w:val="Emphasis"/>
          <w:rFonts w:asciiTheme="majorHAnsi" w:hAnsiTheme="majorHAnsi" w:cstheme="majorHAnsi"/>
          <w:highlight w:val="green"/>
        </w:rPr>
        <w:t>act of self-preservation</w:t>
      </w:r>
      <w:r w:rsidRPr="002E549D">
        <w:rPr>
          <w:rStyle w:val="StyleUnderline"/>
          <w:rFonts w:asciiTheme="majorHAnsi" w:hAnsiTheme="majorHAnsi" w:cstheme="majorHAnsi"/>
          <w:highlight w:val="green"/>
        </w:rPr>
        <w:t xml:space="preserve">, </w:t>
      </w:r>
      <w:r w:rsidRPr="002E549D">
        <w:rPr>
          <w:rStyle w:val="Emphasis"/>
          <w:rFonts w:asciiTheme="majorHAnsi" w:hAnsiTheme="majorHAnsi" w:cstheme="majorHAnsi"/>
          <w:highlight w:val="green"/>
        </w:rPr>
        <w:t>deferring the hard reckoning</w:t>
      </w:r>
      <w:r w:rsidRPr="002E549D">
        <w:rPr>
          <w:rStyle w:val="StyleUnderline"/>
          <w:rFonts w:asciiTheme="majorHAnsi" w:hAnsiTheme="majorHAnsi" w:cstheme="majorHAnsi"/>
        </w:rPr>
        <w:t xml:space="preserve"> we know we lack the courage to face, </w:t>
      </w:r>
      <w:r w:rsidRPr="002E549D">
        <w:rPr>
          <w:rStyle w:val="StyleUnderline"/>
          <w:rFonts w:asciiTheme="majorHAnsi" w:hAnsiTheme="majorHAnsi" w:cstheme="majorHAnsi"/>
          <w:highlight w:val="green"/>
        </w:rPr>
        <w:t xml:space="preserve">and </w:t>
      </w:r>
      <w:r w:rsidRPr="002E549D">
        <w:rPr>
          <w:rStyle w:val="Emphasis"/>
          <w:rFonts w:asciiTheme="majorHAnsi" w:hAnsiTheme="majorHAnsi" w:cstheme="majorHAnsi"/>
          <w:highlight w:val="green"/>
        </w:rPr>
        <w:t>avoid making the real changes</w:t>
      </w:r>
      <w:r w:rsidRPr="002E549D">
        <w:rPr>
          <w:rStyle w:val="StyleUnderline"/>
          <w:rFonts w:asciiTheme="majorHAnsi" w:hAnsiTheme="majorHAnsi" w:cstheme="majorHAnsi"/>
        </w:rPr>
        <w:t xml:space="preserve"> – </w:t>
      </w:r>
      <w:r w:rsidRPr="002E549D">
        <w:rPr>
          <w:rStyle w:val="Emphasis"/>
          <w:rFonts w:asciiTheme="majorHAnsi" w:hAnsiTheme="majorHAnsi" w:cstheme="majorHAnsi"/>
        </w:rPr>
        <w:t>material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political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constitutional</w:t>
      </w:r>
      <w:r w:rsidRPr="002E549D">
        <w:rPr>
          <w:rStyle w:val="StyleUnderline"/>
          <w:rFonts w:asciiTheme="majorHAnsi" w:hAnsiTheme="majorHAnsi" w:cstheme="majorHAnsi"/>
        </w:rPr>
        <w:t xml:space="preserve">, </w:t>
      </w:r>
      <w:r w:rsidRPr="002E549D">
        <w:rPr>
          <w:rStyle w:val="Emphasis"/>
          <w:rFonts w:asciiTheme="majorHAnsi" w:hAnsiTheme="majorHAnsi" w:cstheme="majorHAnsi"/>
        </w:rPr>
        <w:t>practical</w:t>
      </w:r>
      <w:r w:rsidRPr="002E549D">
        <w:rPr>
          <w:rStyle w:val="StyleUnderline"/>
          <w:rFonts w:asciiTheme="majorHAnsi" w:hAnsiTheme="majorHAnsi" w:cstheme="majorHAnsi"/>
        </w:rPr>
        <w:t xml:space="preserve"> – </w:t>
      </w:r>
      <w:r w:rsidRPr="002E549D">
        <w:rPr>
          <w:rStyle w:val="StyleUnderline"/>
          <w:rFonts w:asciiTheme="majorHAnsi" w:hAnsiTheme="majorHAnsi" w:cstheme="majorHAnsi"/>
          <w:highlight w:val="green"/>
        </w:rPr>
        <w:t xml:space="preserve">that </w:t>
      </w:r>
      <w:r w:rsidRPr="002E549D">
        <w:rPr>
          <w:rStyle w:val="Emphasis"/>
          <w:rFonts w:asciiTheme="majorHAnsi" w:hAnsiTheme="majorHAnsi" w:cstheme="majorHAnsi"/>
          <w:highlight w:val="green"/>
        </w:rPr>
        <w:t>might alter our condition</w:t>
      </w:r>
      <w:r w:rsidRPr="002E549D">
        <w:rPr>
          <w:rStyle w:val="Emphasis"/>
          <w:rFonts w:asciiTheme="majorHAnsi" w:hAnsiTheme="majorHAnsi" w:cstheme="majorHAnsi"/>
        </w:rPr>
        <w:t xml:space="preserve"> of being</w:t>
      </w:r>
      <w:r w:rsidRPr="002E549D">
        <w:rPr>
          <w:rStyle w:val="StyleUnderline"/>
          <w:rFonts w:asciiTheme="majorHAnsi" w:hAnsiTheme="majorHAnsi" w:cstheme="majorHAnsi"/>
        </w:rPr>
        <w:t xml:space="preserve"> and </w:t>
      </w:r>
      <w:r w:rsidRPr="002E549D">
        <w:rPr>
          <w:rStyle w:val="Emphasis"/>
          <w:rFonts w:asciiTheme="majorHAnsi" w:hAnsiTheme="majorHAnsi" w:cstheme="majorHAnsi"/>
        </w:rPr>
        <w:t>set us on the path</w:t>
      </w:r>
      <w:r w:rsidRPr="002E549D">
        <w:rPr>
          <w:rStyle w:val="StyleUnderline"/>
          <w:rFonts w:asciiTheme="majorHAnsi" w:hAnsiTheme="majorHAnsi" w:cstheme="majorHAnsi"/>
        </w:rPr>
        <w:t xml:space="preserve"> to a real home in the world. We </w:t>
      </w:r>
      <w:r w:rsidRPr="002E549D">
        <w:rPr>
          <w:rStyle w:val="Emphasis"/>
          <w:rFonts w:asciiTheme="majorHAnsi" w:hAnsiTheme="majorHAnsi" w:cstheme="majorHAnsi"/>
        </w:rPr>
        <w:t>dream instead of ends</w:t>
      </w:r>
      <w:r w:rsidRPr="002E549D">
        <w:rPr>
          <w:rStyle w:val="StyleUnderline"/>
          <w:rFonts w:asciiTheme="majorHAnsi" w:hAnsiTheme="majorHAnsi" w:cstheme="majorHAnsi"/>
        </w:rPr>
        <w:t xml:space="preserve">, imagining worlds without us, thinking of </w:t>
      </w:r>
      <w:r w:rsidRPr="002E549D">
        <w:rPr>
          <w:rStyle w:val="Emphasis"/>
          <w:rFonts w:asciiTheme="majorHAnsi" w:hAnsiTheme="majorHAnsi" w:cstheme="majorHAnsi"/>
        </w:rPr>
        <w:t>what it would be like not to be</w:t>
      </w:r>
      <w:r w:rsidRPr="002E549D">
        <w:rPr>
          <w:rStyle w:val="StyleUnderline"/>
          <w:rFonts w:asciiTheme="majorHAnsi" w:hAnsiTheme="majorHAnsi" w:cstheme="majorHAnsi"/>
        </w:rPr>
        <w:t xml:space="preserve">. But </w:t>
      </w:r>
      <w:r w:rsidRPr="002E549D">
        <w:rPr>
          <w:rStyle w:val="Emphasis"/>
          <w:rFonts w:asciiTheme="majorHAnsi" w:hAnsiTheme="majorHAnsi" w:cstheme="majorHAnsi"/>
          <w:highlight w:val="green"/>
        </w:rPr>
        <w:t>at every moment we know</w:t>
      </w:r>
      <w:r w:rsidRPr="002E549D">
        <w:rPr>
          <w:rStyle w:val="StyleUnderline"/>
          <w:rFonts w:asciiTheme="majorHAnsi" w:hAnsiTheme="majorHAnsi" w:cstheme="majorHAnsi"/>
        </w:rPr>
        <w:t xml:space="preserve"> that that the dream is </w:t>
      </w:r>
      <w:r w:rsidRPr="002E549D">
        <w:rPr>
          <w:rStyle w:val="Emphasis"/>
          <w:rFonts w:asciiTheme="majorHAnsi" w:hAnsiTheme="majorHAnsi" w:cstheme="majorHAnsi"/>
        </w:rPr>
        <w:t>nothing but a dream</w:t>
      </w:r>
      <w:r w:rsidRPr="002E549D">
        <w:rPr>
          <w:rStyle w:val="StyleUnderline"/>
          <w:rFonts w:asciiTheme="majorHAnsi" w:hAnsiTheme="majorHAnsi" w:cstheme="majorHAnsi"/>
        </w:rPr>
        <w:t xml:space="preserve">; we know we </w:t>
      </w:r>
      <w:r w:rsidRPr="002E549D">
        <w:rPr>
          <w:rStyle w:val="StyleUnderline"/>
          <w:rFonts w:asciiTheme="majorHAnsi" w:hAnsiTheme="majorHAnsi" w:cstheme="majorHAnsi"/>
          <w:highlight w:val="green"/>
        </w:rPr>
        <w:t xml:space="preserve">will </w:t>
      </w:r>
      <w:r w:rsidRPr="002E549D">
        <w:rPr>
          <w:rStyle w:val="Emphasis"/>
          <w:rFonts w:asciiTheme="majorHAnsi" w:hAnsiTheme="majorHAnsi" w:cstheme="majorHAnsi"/>
          <w:highlight w:val="green"/>
        </w:rPr>
        <w:t>awake</w:t>
      </w:r>
      <w:r w:rsidRPr="002E549D">
        <w:rPr>
          <w:rStyle w:val="StyleUnderline"/>
          <w:rFonts w:asciiTheme="majorHAnsi" w:hAnsiTheme="majorHAnsi" w:cstheme="majorHAnsi"/>
          <w:highlight w:val="green"/>
        </w:rPr>
        <w:t xml:space="preserve"> and </w:t>
      </w:r>
      <w:r w:rsidRPr="002E549D">
        <w:rPr>
          <w:rStyle w:val="Emphasis"/>
          <w:rFonts w:asciiTheme="majorHAnsi" w:hAnsiTheme="majorHAnsi" w:cstheme="majorHAnsi"/>
          <w:highlight w:val="green"/>
        </w:rPr>
        <w:t>still be here</w:t>
      </w:r>
      <w:r w:rsidRPr="002E549D">
        <w:rPr>
          <w:rStyle w:val="StyleUnderline"/>
          <w:rFonts w:asciiTheme="majorHAnsi" w:hAnsiTheme="majorHAnsi" w:cstheme="majorHAnsi"/>
        </w:rPr>
        <w:t xml:space="preserve">, unchanged, unchanging, living on, forever. </w:t>
      </w:r>
      <w:proofErr w:type="gramStart"/>
      <w:r w:rsidRPr="002E549D">
        <w:rPr>
          <w:rStyle w:val="StyleUnderline"/>
          <w:rFonts w:asciiTheme="majorHAnsi" w:hAnsiTheme="majorHAnsi" w:cstheme="majorHAnsi"/>
        </w:rPr>
        <w:t>Thus</w:t>
      </w:r>
      <w:proofErr w:type="gramEnd"/>
      <w:r w:rsidRPr="002E549D">
        <w:rPr>
          <w:rStyle w:val="StyleUnderline"/>
          <w:rFonts w:asciiTheme="majorHAnsi" w:hAnsiTheme="majorHAnsi" w:cstheme="majorHAnsi"/>
        </w:rPr>
        <w:t xml:space="preserve"> settlers </w:t>
      </w:r>
      <w:r w:rsidRPr="002E549D">
        <w:rPr>
          <w:rStyle w:val="Emphasis"/>
          <w:rFonts w:asciiTheme="majorHAnsi" w:hAnsiTheme="majorHAnsi" w:cstheme="majorHAnsi"/>
        </w:rPr>
        <w:t>persist even beyond the moment of extinction</w:t>
      </w:r>
      <w:r w:rsidRPr="002E549D">
        <w:rPr>
          <w:rStyle w:val="StyleUnderline"/>
          <w:rFonts w:asciiTheme="majorHAnsi" w:hAnsiTheme="majorHAnsi" w:cstheme="majorHAnsi"/>
        </w:rPr>
        <w:t xml:space="preserve"> they thought they wanted to arrive.</w:t>
      </w:r>
    </w:p>
    <w:p w14:paraId="05D3074E" w14:textId="77777777" w:rsidR="00DE168B" w:rsidRPr="002E549D" w:rsidRDefault="00DE168B" w:rsidP="00DE168B">
      <w:pPr>
        <w:rPr>
          <w:rStyle w:val="Emphasis"/>
          <w:rFonts w:asciiTheme="majorHAnsi" w:hAnsiTheme="majorHAnsi" w:cstheme="majorHAnsi"/>
        </w:rPr>
      </w:pPr>
    </w:p>
    <w:p w14:paraId="0BCBDC9C" w14:textId="77777777" w:rsidR="00DE168B" w:rsidRPr="002E549D" w:rsidRDefault="00DE168B" w:rsidP="00DE168B">
      <w:pPr>
        <w:pStyle w:val="Heading3"/>
        <w:rPr>
          <w:rFonts w:asciiTheme="majorHAnsi" w:hAnsiTheme="majorHAnsi" w:cstheme="majorHAnsi"/>
        </w:rPr>
      </w:pPr>
      <w:r w:rsidRPr="002E549D">
        <w:rPr>
          <w:rFonts w:asciiTheme="majorHAnsi" w:hAnsiTheme="majorHAnsi" w:cstheme="majorHAnsi"/>
        </w:rPr>
        <w:lastRenderedPageBreak/>
        <w:t>u/v</w:t>
      </w:r>
    </w:p>
    <w:p w14:paraId="26DAF2AA"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1ar theory is cool</w:t>
      </w:r>
    </w:p>
    <w:p w14:paraId="389C1AC2"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a] we get it </w:t>
      </w:r>
      <w:proofErr w:type="spellStart"/>
      <w:r w:rsidRPr="002E549D">
        <w:rPr>
          <w:rFonts w:asciiTheme="majorHAnsi" w:hAnsiTheme="majorHAnsi" w:cstheme="majorHAnsi"/>
        </w:rPr>
        <w:t>bc</w:t>
      </w:r>
      <w:proofErr w:type="spellEnd"/>
      <w:r w:rsidRPr="002E549D">
        <w:rPr>
          <w:rFonts w:asciiTheme="majorHAnsi" w:hAnsiTheme="majorHAnsi" w:cstheme="majorHAnsi"/>
        </w:rPr>
        <w:t xml:space="preserve"> otherwise the neg can engage in infinite abuse, making debate impossible</w:t>
      </w:r>
    </w:p>
    <w:p w14:paraId="57BB4464"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b] fairness and education are voters – debate’s a game that needs standards to evaluate it and it teaches portable skills that we use lifelong</w:t>
      </w:r>
    </w:p>
    <w:p w14:paraId="463B87D8"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 xml:space="preserve">c] </w:t>
      </w:r>
      <w:proofErr w:type="spellStart"/>
      <w:r w:rsidRPr="002E549D">
        <w:rPr>
          <w:rFonts w:asciiTheme="majorHAnsi" w:hAnsiTheme="majorHAnsi" w:cstheme="majorHAnsi"/>
        </w:rPr>
        <w:t>dtd</w:t>
      </w:r>
      <w:proofErr w:type="spellEnd"/>
      <w:r w:rsidRPr="002E549D">
        <w:rPr>
          <w:rFonts w:asciiTheme="majorHAnsi" w:hAnsiTheme="majorHAnsi" w:cstheme="majorHAnsi"/>
        </w:rPr>
        <w:t xml:space="preserve"> – theory skews the already short 1ar – kills substance debate and education </w:t>
      </w:r>
    </w:p>
    <w:p w14:paraId="74D7494D" w14:textId="77777777" w:rsidR="00DE168B" w:rsidRPr="002E549D" w:rsidRDefault="00DE168B" w:rsidP="00DE168B">
      <w:pPr>
        <w:pStyle w:val="Heading4"/>
        <w:rPr>
          <w:rFonts w:asciiTheme="majorHAnsi" w:hAnsiTheme="majorHAnsi" w:cstheme="majorHAnsi"/>
        </w:rPr>
      </w:pPr>
      <w:r w:rsidRPr="002E549D">
        <w:rPr>
          <w:rFonts w:asciiTheme="majorHAnsi" w:hAnsiTheme="majorHAnsi" w:cstheme="majorHAnsi"/>
        </w:rPr>
        <w:t>d] 1ar theory first – it’s a bigger percentage of the 1ar and only the 2nr has time to win multiple layers</w:t>
      </w:r>
    </w:p>
    <w:p w14:paraId="0223F507" w14:textId="77777777" w:rsidR="00DE168B" w:rsidRPr="002E549D" w:rsidRDefault="00DE168B" w:rsidP="00DE168B">
      <w:pPr>
        <w:rPr>
          <w:rFonts w:asciiTheme="majorHAnsi" w:hAnsiTheme="majorHAnsi" w:cstheme="majorHAnsi"/>
        </w:rPr>
      </w:pPr>
    </w:p>
    <w:p w14:paraId="387BD04E" w14:textId="77777777" w:rsidR="00DE168B" w:rsidRPr="002E549D" w:rsidRDefault="00DE168B" w:rsidP="00DE168B">
      <w:pPr>
        <w:rPr>
          <w:rFonts w:asciiTheme="majorHAnsi" w:hAnsiTheme="majorHAnsi" w:cstheme="majorHAnsi"/>
        </w:rPr>
      </w:pPr>
    </w:p>
    <w:p w14:paraId="7AB867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6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142"/>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6CF"/>
    <w:rsid w:val="008F41FD"/>
    <w:rsid w:val="008F4479"/>
    <w:rsid w:val="008F4BA0"/>
    <w:rsid w:val="00901726"/>
    <w:rsid w:val="00920E6A"/>
    <w:rsid w:val="00931816"/>
    <w:rsid w:val="00932C71"/>
    <w:rsid w:val="009509D5"/>
    <w:rsid w:val="009535E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76B"/>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AE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8B"/>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40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E51EB3"/>
  <w14:defaultImageDpi w14:val="300"/>
  <w15:docId w15:val="{F077B12B-59E0-3D4D-B9EF-9206D41C6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4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74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4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74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EB74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74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404"/>
  </w:style>
  <w:style w:type="character" w:customStyle="1" w:styleId="Heading1Char">
    <w:name w:val="Heading 1 Char"/>
    <w:aliases w:val="Pocket Char"/>
    <w:basedOn w:val="DefaultParagraphFont"/>
    <w:link w:val="Heading1"/>
    <w:uiPriority w:val="9"/>
    <w:rsid w:val="00EB74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4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740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EB74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B7404"/>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EB740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EB740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740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EB7404"/>
    <w:rPr>
      <w:color w:val="auto"/>
      <w:u w:val="none"/>
    </w:rPr>
  </w:style>
  <w:style w:type="paragraph" w:styleId="DocumentMap">
    <w:name w:val="Document Map"/>
    <w:basedOn w:val="Normal"/>
    <w:link w:val="DocumentMapChar"/>
    <w:uiPriority w:val="99"/>
    <w:semiHidden/>
    <w:unhideWhenUsed/>
    <w:rsid w:val="00EB74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404"/>
    <w:rPr>
      <w:rFonts w:ascii="Lucida Grande" w:hAnsi="Lucida Grande" w:cs="Lucida Grande"/>
    </w:rPr>
  </w:style>
  <w:style w:type="paragraph" w:customStyle="1" w:styleId="textbold">
    <w:name w:val="text bold"/>
    <w:basedOn w:val="Normal"/>
    <w:link w:val="Emphasis"/>
    <w:uiPriority w:val="20"/>
    <w:qFormat/>
    <w:rsid w:val="00DE168B"/>
    <w:pPr>
      <w:ind w:left="720"/>
      <w:jc w:val="both"/>
    </w:pPr>
    <w:rPr>
      <w:b/>
      <w:iCs/>
      <w:u w:val="single"/>
    </w:rPr>
  </w:style>
  <w:style w:type="paragraph" w:styleId="ListParagraph">
    <w:name w:val="List Paragraph"/>
    <w:aliases w:val="6 font"/>
    <w:basedOn w:val="Normal"/>
    <w:uiPriority w:val="34"/>
    <w:unhideWhenUsed/>
    <w:qFormat/>
    <w:rsid w:val="00DE168B"/>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Card"/>
    <w:basedOn w:val="Heading1"/>
    <w:link w:val="Hyperlink"/>
    <w:autoRedefine/>
    <w:uiPriority w:val="99"/>
    <w:qFormat/>
    <w:rsid w:val="00DE168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spacenews.com/china-is-developing-plans-for-a-13000-satellite-communications-megaconstell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watch?v=mYr7ZCn04eA"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www.reuters.com/lifestyle/science/amazon-secures-ulas-satellite-launch-vehicles-project-kuiper-2021-04-19/" TargetMode="External"/><Relationship Id="rId25" Type="http://schemas.openxmlformats.org/officeDocument/2006/relationships/hyperlink" Target="https://www.societyandspace.org/articles/the-settler-logics-of-outer-space" TargetMode="External"/><Relationship Id="rId2" Type="http://schemas.openxmlformats.org/officeDocument/2006/relationships/customXml" Target="../customXml/item2.xml"/><Relationship Id="rId16" Type="http://schemas.openxmlformats.org/officeDocument/2006/relationships/hyperlink" Target="https://spacenews.com/onewebs-broadband-constellation-reaching-halfway-mark/" TargetMode="External"/><Relationship Id="rId20" Type="http://schemas.openxmlformats.org/officeDocument/2006/relationships/hyperlink" Target="https://www.darksky.org/aparna-venkatesan-to-present-keynote-at-2021-under-one-sky-con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journals.sagepub.com/doi/full/10.1177/02637758211042374" TargetMode="External"/><Relationship Id="rId5" Type="http://schemas.openxmlformats.org/officeDocument/2006/relationships/numbering" Target="numbering.xml"/><Relationship Id="rId15" Type="http://schemas.openxmlformats.org/officeDocument/2006/relationships/hyperlink" Target="https://www.cnbc.com/2021/08/19/spacex-starlink-satellite-internet-new-capabilities-starship-launch.html" TargetMode="External"/><Relationship Id="rId23" Type="http://schemas.openxmlformats.org/officeDocument/2006/relationships/hyperlink" Target="https://arxiv.org/abs/2104.07118" TargetMode="Externa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www.vice.com/en/article/ep45ym/spacex-starlink-satellites-keep-photobombing-the-neowise-comet"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nature.com/articles/s41550-020-01238-3" TargetMode="External"/><Relationship Id="rId22" Type="http://schemas.openxmlformats.org/officeDocument/2006/relationships/hyperlink" Target="https://www.legislation.govt.nz/act/public/2014/0051/latest/whol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10586</Words>
  <Characters>60341</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2</cp:revision>
  <dcterms:created xsi:type="dcterms:W3CDTF">2022-01-16T01:15:00Z</dcterms:created>
  <dcterms:modified xsi:type="dcterms:W3CDTF">2022-01-16T01:15:00Z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