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F151E" w14:textId="00D1077A" w:rsidR="00A95652" w:rsidRDefault="00BE5E96" w:rsidP="00BE5E96">
      <w:pPr>
        <w:pStyle w:val="Heading1"/>
      </w:pPr>
      <w:r>
        <w:t>1NC v. Rhea Valley R4</w:t>
      </w:r>
    </w:p>
    <w:p w14:paraId="6E189302" w14:textId="27A476D7" w:rsidR="00BE5E96" w:rsidRDefault="00BE5E96" w:rsidP="00BE5E96">
      <w:pPr>
        <w:pStyle w:val="Heading2"/>
      </w:pPr>
      <w:r>
        <w:t>1</w:t>
      </w:r>
    </w:p>
    <w:p w14:paraId="15B406DE" w14:textId="6186B49D" w:rsidR="00BE5E96" w:rsidRDefault="00D5159A" w:rsidP="00BE5E96">
      <w:pPr>
        <w:pStyle w:val="Heading3"/>
      </w:pPr>
      <w:r>
        <w:t>CP</w:t>
      </w:r>
    </w:p>
    <w:p w14:paraId="10FEF002" w14:textId="1DD23DEE" w:rsidR="009F558D" w:rsidRPr="005C3DB1" w:rsidRDefault="009F558D" w:rsidP="009F558D">
      <w:pPr>
        <w:pStyle w:val="Heading4"/>
        <w:rPr>
          <w:rFonts w:asciiTheme="minorHAnsi" w:hAnsiTheme="minorHAnsi" w:cstheme="minorHAnsi"/>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medicines</w:t>
      </w:r>
      <w:r w:rsidRPr="00725693">
        <w:rPr>
          <w:highlight w:val="green"/>
        </w:rPr>
        <w:t>]</w:t>
      </w:r>
      <w:r>
        <w:t xml:space="preserve">. </w:t>
      </w:r>
    </w:p>
    <w:p w14:paraId="1F4A3C7E" w14:textId="77777777" w:rsidR="009F558D" w:rsidRPr="00123940" w:rsidRDefault="009F558D" w:rsidP="009F558D"/>
    <w:p w14:paraId="7DFF7759" w14:textId="77777777" w:rsidR="009F558D" w:rsidRPr="00725693" w:rsidRDefault="009F558D" w:rsidP="009F558D">
      <w:pPr>
        <w:pStyle w:val="Heading4"/>
        <w:rPr>
          <w:bCs/>
        </w:rPr>
      </w:pPr>
      <w:r>
        <w:t xml:space="preserve">They have the jurisdiction to rule over intellectual property and </w:t>
      </w:r>
      <w:r w:rsidRPr="009A5E26">
        <w:rPr>
          <w:u w:val="single"/>
        </w:rPr>
        <w:t>secure science diplomacy</w:t>
      </w:r>
      <w:r>
        <w:rPr>
          <w:u w:val="single"/>
        </w:rPr>
        <w:t>.</w:t>
      </w:r>
    </w:p>
    <w:p w14:paraId="4C929FC5" w14:textId="77777777" w:rsidR="009F558D" w:rsidRDefault="009F558D" w:rsidP="009F558D">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6" w:history="1">
        <w:r>
          <w:rPr>
            <w:rStyle w:val="Hyperlink"/>
          </w:rPr>
          <w:t>https://americandiplomacy.web.unc.edu/2018/09/leveraging-diplomacy-for-managing-scientific-challenges-an-opportunity-to-navigate-the-future-of-science/</w:t>
        </w:r>
      </w:hyperlink>
      <w:r>
        <w:t>] Justin</w:t>
      </w:r>
    </w:p>
    <w:p w14:paraId="30082DF2" w14:textId="77777777" w:rsidR="009F558D" w:rsidRDefault="009F558D" w:rsidP="009F558D">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44D76D89" w14:textId="77777777" w:rsidR="009F558D" w:rsidRDefault="009F558D" w:rsidP="009F558D">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17920BB2" w14:textId="77777777" w:rsidR="009F558D" w:rsidRDefault="009F558D" w:rsidP="009F558D">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w:t>
      </w:r>
    </w:p>
    <w:p w14:paraId="58D766DB" w14:textId="77777777" w:rsidR="009F558D" w:rsidRDefault="009F558D" w:rsidP="009F558D">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5A91CC6E" w14:textId="77777777" w:rsidR="009F558D" w:rsidRDefault="009F558D" w:rsidP="009F558D">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265C6EE1" w14:textId="77777777" w:rsidR="009F558D" w:rsidRDefault="009F558D" w:rsidP="009F558D">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3167C30" w14:textId="77777777" w:rsidR="009F558D" w:rsidRDefault="009F558D" w:rsidP="009F558D">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50A71E18" w14:textId="77777777" w:rsidR="009F558D" w:rsidRDefault="009F558D" w:rsidP="009F558D">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363A64B2" w14:textId="77777777" w:rsidR="009F558D" w:rsidRDefault="009F558D" w:rsidP="009F558D">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935E2AB" w14:textId="77777777" w:rsidR="009F558D" w:rsidRPr="00123940" w:rsidRDefault="009F558D" w:rsidP="009F558D">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 w:val="26"/>
          <w:szCs w:val="26"/>
          <w:highlight w:val="green"/>
        </w:rPr>
        <w:t>free flow of info</w:t>
      </w:r>
      <w:r w:rsidRPr="009A5E26">
        <w:rPr>
          <w:rStyle w:val="Emphasis"/>
          <w:sz w:val="26"/>
          <w:szCs w:val="26"/>
        </w:rPr>
        <w:t xml:space="preserve">rmation </w:t>
      </w:r>
      <w:r w:rsidRPr="009A5E26">
        <w:rPr>
          <w:rStyle w:val="Emphasis"/>
          <w:sz w:val="26"/>
          <w:szCs w:val="26"/>
          <w:highlight w:val="green"/>
        </w:rPr>
        <w:t>promotes</w:t>
      </w:r>
      <w:r w:rsidRPr="009A5E26">
        <w:rPr>
          <w:rStyle w:val="Emphasis"/>
          <w:sz w:val="26"/>
          <w:szCs w:val="26"/>
        </w:rPr>
        <w:t xml:space="preserve"> new knowledge and </w:t>
      </w:r>
      <w:r w:rsidRPr="009A5E26">
        <w:rPr>
          <w:rStyle w:val="Emphasis"/>
          <w:sz w:val="26"/>
          <w:szCs w:val="26"/>
          <w:highlight w:val="green"/>
        </w:rPr>
        <w:t>innovation</w:t>
      </w:r>
      <w:r w:rsidRPr="009A5E26">
        <w:rPr>
          <w:rStyle w:val="Emphasis"/>
          <w:sz w:val="26"/>
          <w:szCs w:val="26"/>
        </w:rPr>
        <w:t xml:space="preserve">. A return to </w:t>
      </w:r>
      <w:r w:rsidRPr="009A5E26">
        <w:rPr>
          <w:rStyle w:val="Emphasis"/>
          <w:sz w:val="26"/>
          <w:szCs w:val="26"/>
          <w:highlight w:val="green"/>
        </w:rPr>
        <w:t>a more restrictive intellectual environment is</w:t>
      </w:r>
      <w:r w:rsidRPr="009A5E26">
        <w:rPr>
          <w:rStyle w:val="Emphasis"/>
          <w:sz w:val="26"/>
          <w:szCs w:val="26"/>
        </w:rPr>
        <w:t xml:space="preserve"> not only </w:t>
      </w:r>
      <w:r w:rsidRPr="009A5E26">
        <w:rPr>
          <w:rStyle w:val="Emphasis"/>
          <w:sz w:val="26"/>
          <w:szCs w:val="26"/>
          <w:highlight w:val="green"/>
        </w:rPr>
        <w:t>harmful</w:t>
      </w:r>
      <w:r w:rsidRPr="009A5E26">
        <w:rPr>
          <w:rStyle w:val="Emphasis"/>
          <w:sz w:val="26"/>
          <w:szCs w:val="26"/>
        </w:rPr>
        <w:t xml:space="preserve"> to progress, but </w:t>
      </w:r>
      <w:r w:rsidRPr="009A5E26">
        <w:rPr>
          <w:rStyle w:val="Emphasis"/>
          <w:sz w:val="26"/>
          <w:szCs w:val="26"/>
          <w:highlight w:val="green"/>
        </w:rPr>
        <w:t>also</w:t>
      </w:r>
      <w:r w:rsidRPr="009A5E26">
        <w:rPr>
          <w:rStyle w:val="Emphasis"/>
          <w:sz w:val="26"/>
          <w:szCs w:val="26"/>
        </w:rPr>
        <w:t xml:space="preserve"> nearly </w:t>
      </w:r>
      <w:r w:rsidRPr="009A5E26">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345AA71" w14:textId="77777777" w:rsidR="009F558D" w:rsidRPr="00725693" w:rsidRDefault="009F558D" w:rsidP="009F558D">
      <w:pPr>
        <w:pStyle w:val="Heading4"/>
        <w:rPr>
          <w:bCs/>
        </w:rPr>
      </w:pPr>
      <w:r w:rsidRPr="00725693">
        <w:t xml:space="preserve">Solves every </w:t>
      </w:r>
      <w:r w:rsidRPr="00725693">
        <w:rPr>
          <w:u w:val="single"/>
        </w:rPr>
        <w:t>existential threat</w:t>
      </w:r>
      <w:r w:rsidRPr="00725693">
        <w:t>.</w:t>
      </w:r>
    </w:p>
    <w:p w14:paraId="42A86F51" w14:textId="77777777" w:rsidR="009F558D" w:rsidRDefault="009F558D" w:rsidP="009F558D">
      <w:r>
        <w:rPr>
          <w:rStyle w:val="Style13ptBold"/>
        </w:rPr>
        <w:t>Haynes 18</w:t>
      </w:r>
      <w:r>
        <w:t xml:space="preserve">—research associate in the Neurobiology Department at Harvard Medical School (Trevor, “Science Diplomacy: Collaboration in a rapidly changing world,” </w:t>
      </w:r>
      <w:hyperlink r:id="rId7" w:history="1">
        <w:r>
          <w:rPr>
            <w:rStyle w:val="Hyperlink"/>
          </w:rPr>
          <w:t>http://sitn.hms.harvard.edu/flash/2018/science-diplomacy-collaboration-rapidly-changing-world/</w:t>
        </w:r>
      </w:hyperlink>
      <w:r>
        <w:t xml:space="preserve">, </w:t>
      </w:r>
      <w:proofErr w:type="spellStart"/>
      <w:r>
        <w:t>dml</w:t>
      </w:r>
      <w:proofErr w:type="spellEnd"/>
      <w:r>
        <w:t>) // Re-Cut Justin</w:t>
      </w:r>
    </w:p>
    <w:p w14:paraId="52C34E17" w14:textId="77777777" w:rsidR="009F558D" w:rsidRDefault="009F558D" w:rsidP="009F558D">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w:t>
      </w:r>
      <w:proofErr w:type="gramStart"/>
      <w:r>
        <w:rPr>
          <w:rStyle w:val="StyleUnderline"/>
        </w:rPr>
        <w:t>are able to</w:t>
      </w:r>
      <w:proofErr w:type="gramEnd"/>
      <w:r>
        <w:rPr>
          <w:rStyle w:val="StyleUnderline"/>
        </w:rPr>
        <w:t xml:space="preserve">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xml:space="preserve">. And with the US pulling out of major multilateral agreements on trade, climate change mitigation, and denuclearization, you might wonder if our ability to collaborate across borders productively is </w:t>
      </w:r>
      <w:proofErr w:type="gramStart"/>
      <w:r>
        <w:rPr>
          <w:sz w:val="16"/>
        </w:rPr>
        <w:t>really up</w:t>
      </w:r>
      <w:proofErr w:type="gramEnd"/>
      <w:r>
        <w:rPr>
          <w:sz w:val="16"/>
        </w:rPr>
        <w:t xml:space="preserve"> to the task.</w:t>
      </w:r>
    </w:p>
    <w:p w14:paraId="2997B621" w14:textId="77777777" w:rsidR="009F558D" w:rsidRDefault="009F558D" w:rsidP="009F558D">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w:t>
      </w:r>
      <w:proofErr w:type="gramStart"/>
      <w:r>
        <w:rPr>
          <w:sz w:val="16"/>
        </w:rPr>
        <w:t>in particular will</w:t>
      </w:r>
      <w:proofErr w:type="gramEnd"/>
      <w:r>
        <w:rPr>
          <w:sz w:val="16"/>
        </w:rPr>
        <w:t xml:space="preserve"> be </w:t>
      </w:r>
      <w:r>
        <w:rPr>
          <w:rStyle w:val="Emphasis"/>
        </w:rPr>
        <w:t>necessary</w:t>
      </w:r>
      <w:r>
        <w:rPr>
          <w:rStyle w:val="StyleUnderline"/>
        </w:rPr>
        <w:t xml:space="preserve"> to getting the job done</w:t>
      </w:r>
      <w:r>
        <w:rPr>
          <w:sz w:val="16"/>
        </w:rPr>
        <w:t xml:space="preserve">: science and diplomacy. While science has long been utilized </w:t>
      </w:r>
      <w:proofErr w:type="gramStart"/>
      <w:r>
        <w:rPr>
          <w:sz w:val="16"/>
        </w:rPr>
        <w:t>as a means to</w:t>
      </w:r>
      <w:proofErr w:type="gramEnd"/>
      <w:r>
        <w:rPr>
          <w:sz w:val="16"/>
        </w:rPr>
        <w:t xml:space="preserve">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3C32C770" w14:textId="77777777" w:rsidR="009F558D" w:rsidRDefault="009F558D" w:rsidP="009F558D">
      <w:pPr>
        <w:rPr>
          <w:sz w:val="16"/>
        </w:rPr>
      </w:pPr>
      <w:r>
        <w:rPr>
          <w:sz w:val="16"/>
        </w:rPr>
        <w:t>What is science diplomacy?</w:t>
      </w:r>
    </w:p>
    <w:p w14:paraId="0319D70D" w14:textId="77777777" w:rsidR="009F558D" w:rsidRDefault="009F558D" w:rsidP="009F558D">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115BCC84" w14:textId="77777777" w:rsidR="009F558D" w:rsidRDefault="009F558D" w:rsidP="009F558D">
      <w:pPr>
        <w:rPr>
          <w:sz w:val="16"/>
        </w:rPr>
      </w:pPr>
      <w:r>
        <w:rPr>
          <w:sz w:val="16"/>
        </w:rPr>
        <w:t>Natural disasters don’t respect national boundaries (and neither does the aftermath)</w:t>
      </w:r>
    </w:p>
    <w:p w14:paraId="09C19FAD" w14:textId="77777777" w:rsidR="009F558D" w:rsidRDefault="009F558D" w:rsidP="009F558D">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w:t>
      </w:r>
      <w:proofErr w:type="gramStart"/>
      <w:r>
        <w:rPr>
          <w:sz w:val="16"/>
        </w:rPr>
        <w:t>through the use of</w:t>
      </w:r>
      <w:proofErr w:type="gramEnd"/>
      <w:r>
        <w:rPr>
          <w:sz w:val="16"/>
        </w:rPr>
        <w:t xml:space="preserve">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64177168" w14:textId="77777777" w:rsidR="009F558D" w:rsidRDefault="009F558D" w:rsidP="009F558D">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266A082" w14:textId="77777777" w:rsidR="009F558D" w:rsidRDefault="009F558D" w:rsidP="009F558D">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6628937C" w14:textId="77777777" w:rsidR="009F558D" w:rsidRDefault="009F558D" w:rsidP="009F558D">
      <w:pPr>
        <w:rPr>
          <w:sz w:val="16"/>
        </w:rPr>
      </w:pPr>
      <w:r>
        <w:rPr>
          <w:sz w:val="16"/>
        </w:rPr>
        <w:t>Explore or Exploit? Managing international spaces</w:t>
      </w:r>
    </w:p>
    <w:p w14:paraId="3DAEEA6B" w14:textId="77777777" w:rsidR="009F558D" w:rsidRDefault="009F558D" w:rsidP="009F558D">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7A63D3B3" w14:textId="77777777" w:rsidR="009F558D" w:rsidRDefault="009F558D" w:rsidP="009F558D">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rPr>
        <w:t>open up</w:t>
      </w:r>
      <w:proofErr w:type="gramEnd"/>
      <w:r>
        <w:rPr>
          <w:sz w:val="16"/>
        </w:rPr>
        <w:t xml:space="preserve">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w:t>
      </w:r>
      <w:proofErr w:type="gramStart"/>
      <w:r>
        <w:rPr>
          <w:rStyle w:val="StyleUnderline"/>
        </w:rPr>
        <w:t>a number of</w:t>
      </w:r>
      <w:proofErr w:type="gramEnd"/>
      <w:r>
        <w:rPr>
          <w:rStyle w:val="StyleUnderline"/>
        </w:rPr>
        <w:t xml:space="preserve">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62BD6925" w14:textId="77777777" w:rsidR="009F558D" w:rsidRDefault="009F558D" w:rsidP="009F558D">
      <w:pPr>
        <w:rPr>
          <w:sz w:val="16"/>
        </w:rPr>
      </w:pPr>
      <w:r>
        <w:rPr>
          <w:sz w:val="16"/>
        </w:rPr>
        <w:t>Science diplomacy going forward</w:t>
      </w:r>
    </w:p>
    <w:p w14:paraId="177798AB" w14:textId="77777777" w:rsidR="009F558D" w:rsidRDefault="009F558D" w:rsidP="009F558D">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6228A4FF" w14:textId="77777777" w:rsidR="009F558D" w:rsidRDefault="009F558D" w:rsidP="009F558D">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4C4EB269" w14:textId="77777777" w:rsidR="009F558D" w:rsidRDefault="009F558D" w:rsidP="009F558D">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w:t>
      </w:r>
      <w:proofErr w:type="gramStart"/>
      <w:r>
        <w:rPr>
          <w:sz w:val="16"/>
        </w:rPr>
        <w:t>never before</w:t>
      </w:r>
      <w:proofErr w:type="gramEnd"/>
      <w:r>
        <w:rPr>
          <w:sz w:val="16"/>
        </w:rPr>
        <w:t xml:space="preserv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3BFF9350" w14:textId="2D579947" w:rsidR="00BE5E96" w:rsidRDefault="00D5159A" w:rsidP="002E5F0A">
      <w:pPr>
        <w:pStyle w:val="Heading2"/>
      </w:pPr>
      <w:r>
        <w:t>2</w:t>
      </w:r>
    </w:p>
    <w:p w14:paraId="393029DD" w14:textId="7569640E" w:rsidR="00576125" w:rsidRDefault="00576125" w:rsidP="00576125">
      <w:pPr>
        <w:pStyle w:val="Heading3"/>
      </w:pPr>
      <w:r>
        <w:t>FW</w:t>
      </w:r>
    </w:p>
    <w:p w14:paraId="2B35C9BF" w14:textId="77777777" w:rsidR="00576125" w:rsidRPr="00192D33" w:rsidRDefault="00576125" w:rsidP="00576125">
      <w:pPr>
        <w:pStyle w:val="Heading4"/>
      </w:pPr>
      <w:r>
        <w:t>The standard is maximizing expected well-being, or hedonistic act utilitarianism.</w:t>
      </w:r>
    </w:p>
    <w:p w14:paraId="49897276" w14:textId="77777777" w:rsidR="00576125" w:rsidRPr="00A3034A" w:rsidRDefault="00576125" w:rsidP="00576125">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38F8FD0C" w14:textId="77777777" w:rsidR="00576125" w:rsidRPr="00192D33" w:rsidRDefault="00576125" w:rsidP="00576125">
      <w:pPr>
        <w:rPr>
          <w:b/>
          <w:bCs/>
          <w:sz w:val="26"/>
        </w:rPr>
      </w:pPr>
      <w:r w:rsidRPr="00A3034A">
        <w:rPr>
          <w:rStyle w:val="Style13ptBold"/>
        </w:rPr>
        <w:t>Blum et al. 18</w:t>
      </w:r>
      <w:r>
        <w:rPr>
          <w:rStyle w:val="Style13ptBold"/>
        </w:rPr>
        <w:t xml:space="preserve"> </w:t>
      </w:r>
      <w:r w:rsidRPr="005D2369">
        <w:rPr>
          <w:rFonts w:asciiTheme="minorHAnsi" w:hAnsiTheme="minorHAnsi" w:cstheme="minorHAnsi"/>
          <w:sz w:val="14"/>
          <w:szCs w:val="14"/>
        </w:rPr>
        <w:t xml:space="preserve">[Kenneth Blum, 1Department of Psychiatry, </w:t>
      </w:r>
      <w:proofErr w:type="spellStart"/>
      <w:r w:rsidRPr="005D2369">
        <w:rPr>
          <w:rFonts w:asciiTheme="minorHAnsi" w:hAnsiTheme="minorHAnsi" w:cstheme="minorHAnsi"/>
          <w:sz w:val="14"/>
          <w:szCs w:val="14"/>
        </w:rPr>
        <w:t>Boonshoft</w:t>
      </w:r>
      <w:proofErr w:type="spellEnd"/>
      <w:r w:rsidRPr="005D2369">
        <w:rPr>
          <w:rFonts w:asciiTheme="minorHAnsi" w:hAnsiTheme="minorHAnsi" w:cstheme="minorHAnsi"/>
          <w:sz w:val="14"/>
          <w:szCs w:val="14"/>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D2369">
        <w:rPr>
          <w:rFonts w:asciiTheme="minorHAnsi" w:hAnsiTheme="minorHAnsi" w:cstheme="minorHAnsi"/>
          <w:sz w:val="14"/>
          <w:szCs w:val="14"/>
        </w:rPr>
        <w:t>Geneus</w:t>
      </w:r>
      <w:proofErr w:type="spellEnd"/>
      <w:r w:rsidRPr="005D2369">
        <w:rPr>
          <w:rFonts w:asciiTheme="minorHAnsi" w:hAnsiTheme="minorHAnsi" w:cstheme="minorHAnsi"/>
          <w:sz w:val="14"/>
          <w:szCs w:val="14"/>
        </w:rPr>
        <w:t xml:space="preserve"> Health LLC, San Antonio, TX, USA 6Department of Addiction Research &amp; Therapy, </w:t>
      </w:r>
      <w:proofErr w:type="spellStart"/>
      <w:r w:rsidRPr="005D2369">
        <w:rPr>
          <w:rFonts w:asciiTheme="minorHAnsi" w:hAnsiTheme="minorHAnsi" w:cstheme="minorHAnsi"/>
          <w:sz w:val="14"/>
          <w:szCs w:val="14"/>
        </w:rPr>
        <w:t>Nupathways</w:t>
      </w:r>
      <w:proofErr w:type="spellEnd"/>
      <w:r w:rsidRPr="005D2369">
        <w:rPr>
          <w:rFonts w:asciiTheme="minorHAnsi" w:hAnsiTheme="minorHAnsi" w:cstheme="minorHAnsi"/>
          <w:sz w:val="14"/>
          <w:szCs w:val="14"/>
        </w:rPr>
        <w:t xml:space="preserve"> Inc., </w:t>
      </w:r>
      <w:proofErr w:type="spellStart"/>
      <w:r w:rsidRPr="005D2369">
        <w:rPr>
          <w:rFonts w:asciiTheme="minorHAnsi" w:hAnsiTheme="minorHAnsi" w:cstheme="minorHAnsi"/>
          <w:sz w:val="14"/>
          <w:szCs w:val="14"/>
        </w:rPr>
        <w:t>Innsbrook</w:t>
      </w:r>
      <w:proofErr w:type="spellEnd"/>
      <w:r w:rsidRPr="005D2369">
        <w:rPr>
          <w:rFonts w:asciiTheme="minorHAnsi" w:hAnsiTheme="minorHAnsi" w:cstheme="minorHAnsi"/>
          <w:sz w:val="14"/>
          <w:szCs w:val="14"/>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D2369">
        <w:rPr>
          <w:rFonts w:asciiTheme="minorHAnsi" w:hAnsiTheme="minorHAnsi" w:cstheme="minorHAnsi"/>
          <w:sz w:val="14"/>
          <w:szCs w:val="14"/>
        </w:rPr>
        <w:t>Eötvös</w:t>
      </w:r>
      <w:proofErr w:type="spellEnd"/>
      <w:r w:rsidRPr="005D2369">
        <w:rPr>
          <w:rFonts w:asciiTheme="minorHAnsi" w:hAnsiTheme="minorHAnsi" w:cstheme="minorHAnsi"/>
          <w:sz w:val="14"/>
          <w:szCs w:val="14"/>
        </w:rPr>
        <w:t xml:space="preserve"> </w:t>
      </w:r>
      <w:proofErr w:type="spellStart"/>
      <w:r w:rsidRPr="005D2369">
        <w:rPr>
          <w:rFonts w:asciiTheme="minorHAnsi" w:hAnsiTheme="minorHAnsi" w:cstheme="minorHAnsi"/>
          <w:sz w:val="14"/>
          <w:szCs w:val="14"/>
        </w:rPr>
        <w:t>Loránd</w:t>
      </w:r>
      <w:proofErr w:type="spellEnd"/>
      <w:r w:rsidRPr="005D2369">
        <w:rPr>
          <w:rFonts w:asciiTheme="minorHAnsi" w:hAnsiTheme="minorHAnsi" w:cstheme="minorHAnsi"/>
          <w:sz w:val="14"/>
          <w:szCs w:val="14"/>
        </w:rPr>
        <w:t xml:space="preserve"> University, Budapest, Hungary 10Division of Addiction Research, Dominion Diagnostics, LLC. North Kingston, RI, USA 11Victory Nutrition International, </w:t>
      </w:r>
      <w:proofErr w:type="spellStart"/>
      <w:r w:rsidRPr="005D2369">
        <w:rPr>
          <w:rFonts w:asciiTheme="minorHAnsi" w:hAnsiTheme="minorHAnsi" w:cstheme="minorHAnsi"/>
          <w:sz w:val="14"/>
          <w:szCs w:val="14"/>
        </w:rPr>
        <w:t>Lederach</w:t>
      </w:r>
      <w:proofErr w:type="spellEnd"/>
      <w:r w:rsidRPr="005D2369">
        <w:rPr>
          <w:rFonts w:asciiTheme="minorHAnsi" w:hAnsiTheme="minorHAnsi" w:cstheme="minorHAnsi"/>
          <w:sz w:val="14"/>
          <w:szCs w:val="14"/>
        </w:rPr>
        <w:t xml:space="preserve">, PA., USA 12National Human Genome Center at Howard University, Washington, DC., USA, Marjorie </w:t>
      </w:r>
      <w:proofErr w:type="spellStart"/>
      <w:r w:rsidRPr="005D2369">
        <w:rPr>
          <w:rFonts w:asciiTheme="minorHAnsi" w:hAnsiTheme="minorHAnsi" w:cstheme="minorHAnsi"/>
          <w:sz w:val="14"/>
          <w:szCs w:val="14"/>
        </w:rPr>
        <w:t>Gondré</w:t>
      </w:r>
      <w:proofErr w:type="spellEnd"/>
      <w:r w:rsidRPr="005D2369">
        <w:rPr>
          <w:rFonts w:asciiTheme="minorHAnsi" w:hAnsiTheme="minorHAnsi" w:cstheme="minorHAnsi"/>
          <w:sz w:val="14"/>
          <w:szCs w:val="14"/>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D2369">
        <w:rPr>
          <w:rFonts w:asciiTheme="minorHAnsi" w:hAnsiTheme="minorHAnsi" w:cstheme="minorHAnsi"/>
          <w:sz w:val="14"/>
          <w:szCs w:val="14"/>
        </w:rPr>
        <w:t>Modestino</w:t>
      </w:r>
      <w:proofErr w:type="spellEnd"/>
      <w:r w:rsidRPr="005D2369">
        <w:rPr>
          <w:rFonts w:asciiTheme="minorHAnsi" w:hAnsiTheme="minorHAnsi" w:cstheme="minorHAnsi"/>
          <w:sz w:val="14"/>
          <w:szCs w:val="14"/>
        </w:rPr>
        <w:t xml:space="preserve">, 14Department of Psychology, Curry College, Milton, MA, USA, Rajendra D </w:t>
      </w:r>
      <w:proofErr w:type="spellStart"/>
      <w:r w:rsidRPr="005D2369">
        <w:rPr>
          <w:rFonts w:asciiTheme="minorHAnsi" w:hAnsiTheme="minorHAnsi" w:cstheme="minorHAnsi"/>
          <w:sz w:val="14"/>
          <w:szCs w:val="14"/>
        </w:rPr>
        <w:t>Badgaiyan</w:t>
      </w:r>
      <w:proofErr w:type="spellEnd"/>
      <w:r w:rsidRPr="005D2369">
        <w:rPr>
          <w:rFonts w:asciiTheme="minorHAnsi" w:hAnsiTheme="minorHAnsi" w:cstheme="minorHAnsi"/>
          <w:sz w:val="14"/>
          <w:szCs w:val="14"/>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5D2369">
          <w:rPr>
            <w:rStyle w:val="Hyperlink"/>
            <w:rFonts w:asciiTheme="minorHAnsi" w:hAnsiTheme="minorHAnsi" w:cstheme="minorHAnsi"/>
            <w:sz w:val="14"/>
            <w:szCs w:val="14"/>
          </w:rPr>
          <w:t>https://www.ncbi.nlm.nih.gov/pmc/articles/PMC6446569/</w:t>
        </w:r>
      </w:hyperlink>
      <w:r w:rsidRPr="005D2369">
        <w:rPr>
          <w:rFonts w:asciiTheme="minorHAnsi" w:hAnsiTheme="minorHAnsi" w:cstheme="minorHAnsi"/>
          <w:sz w:val="14"/>
          <w:szCs w:val="14"/>
        </w:rPr>
        <w:t>] R.S.</w:t>
      </w:r>
    </w:p>
    <w:p w14:paraId="43108994" w14:textId="77777777" w:rsidR="00576125" w:rsidRPr="00A3034A" w:rsidRDefault="00576125" w:rsidP="00576125">
      <w:pPr>
        <w:rPr>
          <w:rFonts w:asciiTheme="minorHAnsi" w:hAnsiTheme="minorHAnsi" w:cstheme="minorHAnsi"/>
          <w:sz w:val="16"/>
        </w:rPr>
      </w:pPr>
      <w:r w:rsidRPr="00435221">
        <w:rPr>
          <w:rFonts w:asciiTheme="minorHAnsi" w:hAnsiTheme="minorHAnsi" w:cstheme="minorHAnsi"/>
          <w:b/>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435221">
        <w:rPr>
          <w:rFonts w:asciiTheme="minorHAnsi" w:hAnsiTheme="minorHAnsi" w:cstheme="minorHAnsi"/>
          <w:b/>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435221">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435221">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435221">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435221">
        <w:rPr>
          <w:rFonts w:asciiTheme="minorHAnsi" w:hAnsiTheme="minorHAnsi" w:cstheme="minorHAnsi"/>
          <w:highlight w:val="green"/>
          <w:u w:val="single"/>
        </w:rPr>
        <w:t xml:space="preserve">provides the </w:t>
      </w:r>
      <w:r w:rsidRPr="00435221">
        <w:rPr>
          <w:rFonts w:asciiTheme="minorHAnsi" w:hAnsiTheme="minorHAnsi" w:cstheme="minorHAnsi"/>
          <w:b/>
          <w:highlight w:val="green"/>
          <w:u w:val="single"/>
        </w:rPr>
        <w:t>basis for hedonic theories</w:t>
      </w:r>
      <w:r w:rsidRPr="00435221">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C7AD2E5"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3EF99D1E"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90D608B"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613D6366"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B1B3505"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435221">
        <w:rPr>
          <w:rFonts w:asciiTheme="minorHAnsi" w:hAnsiTheme="minorHAnsi" w:cstheme="minorHAnsi"/>
          <w:b/>
          <w:highlight w:val="green"/>
          <w:u w:val="single"/>
        </w:rPr>
        <w:t>organisms are</w:t>
      </w:r>
      <w:r w:rsidRPr="00A3034A">
        <w:rPr>
          <w:rFonts w:asciiTheme="minorHAnsi" w:hAnsiTheme="minorHAnsi" w:cstheme="minorHAnsi"/>
          <w:u w:val="single"/>
        </w:rPr>
        <w:t xml:space="preserve"> the </w:t>
      </w:r>
      <w:r w:rsidRPr="00435221">
        <w:rPr>
          <w:rFonts w:asciiTheme="minorHAnsi" w:hAnsiTheme="minorHAnsi" w:cstheme="minorHAnsi"/>
          <w:b/>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435221">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435221">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435221">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DCDC90C" w14:textId="77777777" w:rsidR="00576125" w:rsidRPr="00A3034A" w:rsidRDefault="00576125" w:rsidP="00576125">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435221">
        <w:rPr>
          <w:rFonts w:asciiTheme="minorHAnsi" w:hAnsiTheme="minorHAnsi" w:cstheme="minorHAnsi"/>
          <w:highlight w:val="green"/>
          <w:u w:val="single"/>
        </w:rPr>
        <w:t>foods, drinks, mates, and offspring are rewarding.</w:t>
      </w:r>
    </w:p>
    <w:p w14:paraId="4AA6AF18"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7980E79"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F70213C"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BB7B637"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41D63765"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435221">
        <w:rPr>
          <w:rFonts w:asciiTheme="minorHAnsi" w:hAnsiTheme="minorHAnsi" w:cstheme="minorHAnsi"/>
          <w:b/>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435221">
        <w:rPr>
          <w:rFonts w:asciiTheme="minorHAnsi" w:hAnsiTheme="minorHAnsi" w:cstheme="minorHAnsi"/>
          <w:b/>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435221">
        <w:rPr>
          <w:rFonts w:asciiTheme="minorHAnsi" w:hAnsiTheme="minorHAnsi" w:cstheme="minorHAnsi"/>
          <w:b/>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u w:val="single"/>
        </w:rPr>
        <w:t xml:space="preserve"> </w:t>
      </w:r>
      <w:r w:rsidRPr="00435221">
        <w:rPr>
          <w:rFonts w:asciiTheme="minorHAnsi" w:hAnsiTheme="minorHAnsi" w:cstheme="minorHAnsi"/>
          <w:b/>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5217E83F"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7A358875"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2C0ECF5"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6E4F67F7"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435221">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35221">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435221">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435221">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435221">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7545D66"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A8FF6D4" w14:textId="77777777" w:rsidR="00576125" w:rsidRPr="00A3034A" w:rsidRDefault="00576125" w:rsidP="00576125">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7FFD2F0E"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F0318A9"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4D5C684"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82D757E" w14:textId="77777777" w:rsidR="00576125" w:rsidRPr="00A3034A" w:rsidRDefault="00576125" w:rsidP="00576125">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35221">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435221">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435221">
        <w:rPr>
          <w:rFonts w:asciiTheme="minorHAnsi" w:hAnsiTheme="minorHAnsi" w:cstheme="minorHAnsi"/>
          <w:b/>
          <w:highlight w:val="green"/>
          <w:u w:val="single"/>
        </w:rPr>
        <w:t>there was</w:t>
      </w:r>
      <w:r w:rsidRPr="00A3034A">
        <w:rPr>
          <w:rFonts w:asciiTheme="minorHAnsi" w:hAnsiTheme="minorHAnsi" w:cstheme="minorHAnsi"/>
          <w:u w:val="single"/>
        </w:rPr>
        <w:t xml:space="preserve"> a </w:t>
      </w:r>
      <w:r w:rsidRPr="00435221">
        <w:rPr>
          <w:rFonts w:asciiTheme="minorHAnsi" w:hAnsiTheme="minorHAnsi" w:cstheme="minorHAnsi"/>
          <w:b/>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u w:val="single"/>
        </w:rPr>
        <w:t xml:space="preserve"> </w:t>
      </w:r>
      <w:r w:rsidRPr="00435221">
        <w:rPr>
          <w:rFonts w:asciiTheme="minorHAnsi" w:hAnsiTheme="minorHAnsi" w:cstheme="minorHAnsi"/>
          <w:b/>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435221">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435221">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43013DD0" w14:textId="77777777" w:rsidR="00576125" w:rsidRDefault="00576125" w:rsidP="00576125">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435221">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435221">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435221">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435221">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435221">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AD22A4" w14:textId="77777777" w:rsidR="00576125" w:rsidRDefault="00576125" w:rsidP="00576125">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5F39680E" w14:textId="7F77635B" w:rsidR="00576125" w:rsidRDefault="00576125" w:rsidP="00576125">
      <w:pPr>
        <w:pStyle w:val="Heading4"/>
      </w:pPr>
      <w:r>
        <w:t>3] No intent-foresight distinction – if I foresee a consequence, then it becomes part of my deliberation since its intrinsic to my action</w:t>
      </w:r>
    </w:p>
    <w:p w14:paraId="3859B7EE" w14:textId="5177E41F" w:rsidR="00576125" w:rsidRDefault="00576125" w:rsidP="00576125">
      <w:pPr>
        <w:pStyle w:val="Heading4"/>
      </w:pPr>
      <w:r>
        <w:t>4] Impact calc – extinction outweighs</w:t>
      </w:r>
    </w:p>
    <w:p w14:paraId="64F203F2" w14:textId="77777777" w:rsidR="00576125" w:rsidRDefault="00576125" w:rsidP="00576125">
      <w:pPr>
        <w:pStyle w:val="Heading4"/>
      </w:pPr>
      <w:r>
        <w:t xml:space="preserve">A] </w:t>
      </w:r>
      <w:r w:rsidRPr="00DB18F0">
        <w:rPr>
          <w:u w:val="single"/>
        </w:rPr>
        <w:t>Reversibility</w:t>
      </w:r>
      <w:r>
        <w:t>- it forecloses the alternative because we can’t improve society if we are all dead</w:t>
      </w:r>
    </w:p>
    <w:p w14:paraId="338E36A1" w14:textId="77777777" w:rsidR="00576125" w:rsidRDefault="00576125" w:rsidP="00576125">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71D27E8D" w14:textId="77777777" w:rsidR="00576125" w:rsidRDefault="00576125" w:rsidP="00576125">
      <w:pPr>
        <w:pStyle w:val="Heading4"/>
      </w:pPr>
      <w:r>
        <w:t xml:space="preserve">C] </w:t>
      </w:r>
      <w:r w:rsidRPr="002C52D9">
        <w:rPr>
          <w:u w:val="single"/>
        </w:rPr>
        <w:t>Objectivity</w:t>
      </w:r>
      <w:r>
        <w:t>- body count is the most objective way to calculate impacts because comparing suffering is unethical</w:t>
      </w:r>
    </w:p>
    <w:p w14:paraId="334DCCAD" w14:textId="46A8FF47" w:rsidR="00576125" w:rsidRDefault="00576125" w:rsidP="00576125">
      <w:pPr>
        <w:pStyle w:val="Heading4"/>
      </w:pPr>
      <w:r>
        <w:t xml:space="preserve">D] </w:t>
      </w:r>
      <w:r w:rsidRPr="002C52D9">
        <w:rPr>
          <w:u w:val="single"/>
        </w:rPr>
        <w:t>Uncertainty</w:t>
      </w:r>
      <w:r>
        <w:t>- if we’re unsure about which interpretation of the world is true, we should preserve the world to keep debating about it</w:t>
      </w:r>
    </w:p>
    <w:p w14:paraId="5C5610E5" w14:textId="5F1CDAF9" w:rsidR="003266D6" w:rsidRDefault="00D5159A" w:rsidP="003266D6">
      <w:pPr>
        <w:pStyle w:val="Heading2"/>
      </w:pPr>
      <w:r>
        <w:t>3</w:t>
      </w:r>
    </w:p>
    <w:p w14:paraId="04DD66B4" w14:textId="4E09F94A" w:rsidR="003266D6" w:rsidRPr="003266D6" w:rsidRDefault="003266D6" w:rsidP="00B23FF4">
      <w:pPr>
        <w:pStyle w:val="Heading3"/>
      </w:pPr>
      <w:r>
        <w:t>Theory</w:t>
      </w:r>
    </w:p>
    <w:p w14:paraId="11D1BCED" w14:textId="77777777" w:rsidR="008A5540" w:rsidRDefault="008A5540" w:rsidP="008A5540">
      <w:pPr>
        <w:pStyle w:val="Heading4"/>
      </w:pPr>
      <w:r>
        <w:t>Interp – the 1AC may not get offense external to the implementation of the Plan – simply reading the Aff or affirming a deconstruction of debate is not sufficient for an affirmative ballot</w:t>
      </w:r>
    </w:p>
    <w:p w14:paraId="36497E2E" w14:textId="77777777" w:rsidR="008A5540" w:rsidRPr="00F767F1" w:rsidRDefault="008A5540" w:rsidP="008A5540">
      <w:pPr>
        <w:pStyle w:val="Heading4"/>
        <w:rPr>
          <w:rFonts w:cs="Calibri"/>
        </w:rPr>
      </w:pPr>
      <w:r w:rsidRPr="00F767F1">
        <w:rPr>
          <w:rFonts w:cs="Calibri"/>
        </w:rPr>
        <w:t>Resolved means a policy</w:t>
      </w:r>
    </w:p>
    <w:p w14:paraId="3C7A7963" w14:textId="77777777" w:rsidR="008A5540" w:rsidRPr="00F767F1" w:rsidRDefault="008A5540" w:rsidP="008A5540">
      <w:pPr>
        <w:rPr>
          <w:rStyle w:val="StyleUnderline"/>
          <w:b/>
          <w:sz w:val="16"/>
        </w:rPr>
      </w:pPr>
      <w:r w:rsidRPr="00F767F1">
        <w:rPr>
          <w:rStyle w:val="StyleUnderline"/>
        </w:rPr>
        <w:t>Words and Phrases 64</w:t>
      </w:r>
      <w:r w:rsidRPr="00F767F1">
        <w:t xml:space="preserve"> Words and Phrases Permanent Edition. “Resolved”. 1964.</w:t>
      </w:r>
    </w:p>
    <w:p w14:paraId="418F9A2A" w14:textId="77777777" w:rsidR="008A5540" w:rsidRDefault="008A5540" w:rsidP="008A5540">
      <w:r w:rsidRPr="00F767F1">
        <w:rPr>
          <w:rStyle w:val="StyleUnderline"/>
        </w:rPr>
        <w:t>Definition of the word “</w:t>
      </w:r>
      <w:r w:rsidRPr="00F1376F">
        <w:rPr>
          <w:rStyle w:val="StyleUnderline"/>
          <w:highlight w:val="green"/>
        </w:rPr>
        <w:t>resolve</w:t>
      </w:r>
      <w:r w:rsidRPr="00F767F1">
        <w:rPr>
          <w:rStyle w:val="StyleUnderline"/>
        </w:rPr>
        <w:t xml:space="preserve">,” given by Webster </w:t>
      </w:r>
      <w:r w:rsidRPr="00F1376F">
        <w:rPr>
          <w:rStyle w:val="StyleUnderline"/>
          <w:highlight w:val="green"/>
        </w:rPr>
        <w:t>is</w:t>
      </w:r>
      <w:r w:rsidRPr="00F767F1">
        <w:rPr>
          <w:rStyle w:val="StyleUnderline"/>
        </w:rPr>
        <w:t xml:space="preserve"> “to express an opinion or </w:t>
      </w:r>
      <w:r w:rsidRPr="00F1376F">
        <w:rPr>
          <w:rStyle w:val="StyleUnderline"/>
          <w:highlight w:val="green"/>
        </w:rPr>
        <w:t>determination by</w:t>
      </w:r>
      <w:r w:rsidRPr="00F767F1">
        <w:rPr>
          <w:rStyle w:val="StyleUnderline"/>
        </w:rPr>
        <w:t xml:space="preserve"> resolution or vote; as ‘it was resolved by the </w:t>
      </w:r>
      <w:r w:rsidRPr="00F1376F">
        <w:rPr>
          <w:rStyle w:val="StyleUnderline"/>
          <w:highlight w:val="green"/>
        </w:rPr>
        <w:t>legislature</w:t>
      </w:r>
      <w:r w:rsidRPr="00F767F1">
        <w:t>;” It is of similar force to the word “enact,” which is defined by Bouvier as meaning “</w:t>
      </w:r>
      <w:r w:rsidRPr="00F1376F">
        <w:rPr>
          <w:rStyle w:val="StyleUnderline"/>
          <w:highlight w:val="green"/>
        </w:rPr>
        <w:t>to establish by law</w:t>
      </w:r>
      <w:r w:rsidRPr="00F767F1">
        <w:t xml:space="preserve">”. </w:t>
      </w:r>
    </w:p>
    <w:p w14:paraId="0CC2473A" w14:textId="77777777" w:rsidR="008A5540" w:rsidRDefault="008A5540" w:rsidP="008A5540">
      <w:pPr>
        <w:pStyle w:val="Heading4"/>
      </w:pPr>
      <w:r>
        <w:t xml:space="preserve">Violation – If they go for offense external to the </w:t>
      </w:r>
      <w:proofErr w:type="gramStart"/>
      <w:r>
        <w:t>plans</w:t>
      </w:r>
      <w:proofErr w:type="gramEnd"/>
      <w:r>
        <w:t xml:space="preserve"> implementation including debate bad, form &gt; content, HOM as an indict to the form of the da, </w:t>
      </w:r>
      <w:proofErr w:type="spellStart"/>
      <w:r>
        <w:t>etc</w:t>
      </w:r>
      <w:proofErr w:type="spellEnd"/>
      <w:r>
        <w:t xml:space="preserve"> </w:t>
      </w:r>
    </w:p>
    <w:p w14:paraId="14333F5C" w14:textId="77777777" w:rsidR="008A5540" w:rsidRPr="00D20303" w:rsidRDefault="008A5540" w:rsidP="008A5540">
      <w:pPr>
        <w:pStyle w:val="Heading4"/>
        <w:rPr>
          <w:rFonts w:eastAsia="Times New Roman" w:cs="Calibri"/>
        </w:rPr>
      </w:pPr>
      <w:r w:rsidRPr="00AD4888">
        <w:rPr>
          <w:rFonts w:eastAsia="Times New Roman" w:cs="Calibri"/>
        </w:rPr>
        <w:t>At best they’re Extra-T, which is a voter for Limits, or Effects-T which is worse, since any small aff can spill up to the res.  </w:t>
      </w:r>
    </w:p>
    <w:p w14:paraId="0D12643F" w14:textId="71097DDC" w:rsidR="008A5540" w:rsidRDefault="008A5540" w:rsidP="008A5540">
      <w:pPr>
        <w:pStyle w:val="Heading4"/>
        <w:rPr>
          <w:rFonts w:eastAsia="Times New Roman"/>
          <w:bCs/>
          <w:szCs w:val="26"/>
        </w:rPr>
      </w:pPr>
      <w:r>
        <w:t xml:space="preserve">Prefer – 1] </w:t>
      </w:r>
      <w:r w:rsidRPr="007C580E">
        <w:rPr>
          <w:u w:val="single"/>
        </w:rPr>
        <w:t>Presumption</w:t>
      </w:r>
      <w:r>
        <w:t xml:space="preserve"> – All the Aff does is affirm an already existing movement by the masses and an ideological orientation that leads to no material action which isn’t a distinct differential form the Status Quo, 2] </w:t>
      </w:r>
      <w:r w:rsidRPr="007C580E">
        <w:rPr>
          <w:u w:val="single"/>
        </w:rPr>
        <w:t>Clash</w:t>
      </w:r>
      <w:r>
        <w:t xml:space="preserve"> – We can’t engage you because you’ll just no link all our Disads, Kritiks, turns etc. by re-interpreting the 1AC since you’re not tied to any one action – destroys ability for activism since activist K v K debates rely on debates over methodologies which the Aff decks, 3] </w:t>
      </w:r>
      <w:r w:rsidRPr="00AD4888">
        <w:rPr>
          <w:rFonts w:eastAsia="Times New Roman"/>
          <w:bCs/>
          <w:szCs w:val="26"/>
        </w:rPr>
        <w:t>Competitive equity – debate is a competitive game which loses meaning without substantive constraints- Everybody comes to debate for different reasons, but the fact that the other team is here and has presented a 1ac means they have bought into the game, and concedes the authority of fairness, or the judge</w:t>
      </w:r>
      <w:r>
        <w:rPr>
          <w:rFonts w:eastAsia="Times New Roman"/>
          <w:bCs/>
          <w:szCs w:val="26"/>
        </w:rPr>
        <w:t xml:space="preserve"> should</w:t>
      </w:r>
      <w:r w:rsidRPr="00AD4888">
        <w:rPr>
          <w:rFonts w:eastAsia="Times New Roman"/>
          <w:bCs/>
          <w:szCs w:val="26"/>
        </w:rPr>
        <w:t xml:space="preserve"> hack against you</w:t>
      </w:r>
      <w:r>
        <w:rPr>
          <w:rFonts w:eastAsia="Times New Roman"/>
          <w:bCs/>
          <w:szCs w:val="26"/>
        </w:rPr>
        <w:t>.</w:t>
      </w:r>
    </w:p>
    <w:p w14:paraId="533F6FB6" w14:textId="77777777" w:rsidR="00D5159A" w:rsidRDefault="00D5159A" w:rsidP="00D5159A">
      <w:pPr>
        <w:pStyle w:val="Heading4"/>
      </w:pPr>
      <w:r>
        <w:t xml:space="preserve">5] </w:t>
      </w:r>
      <w:r>
        <w:rPr>
          <w:u w:val="single"/>
        </w:rPr>
        <w:t>Paradigm Issues</w:t>
      </w:r>
      <w:r>
        <w:t xml:space="preserve"> – </w:t>
      </w:r>
    </w:p>
    <w:p w14:paraId="43AD83AA" w14:textId="77777777" w:rsidR="00D5159A" w:rsidRDefault="00D5159A" w:rsidP="00D5159A">
      <w:pPr>
        <w:pStyle w:val="Heading4"/>
      </w:pPr>
      <w:r>
        <w:t xml:space="preserve">a] Topicality is </w:t>
      </w:r>
      <w:r>
        <w:rPr>
          <w:u w:val="single"/>
        </w:rPr>
        <w:t>Drop the Debater</w:t>
      </w:r>
      <w:r>
        <w:t xml:space="preserve"> – it’s a fundamental baseline for debate-ability.</w:t>
      </w:r>
    </w:p>
    <w:p w14:paraId="72A0F5D5" w14:textId="77777777" w:rsidR="00D5159A" w:rsidRDefault="00D5159A" w:rsidP="00D5159A">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142E6759" w14:textId="2403EDDB" w:rsidR="00D5159A" w:rsidRPr="00D5159A" w:rsidRDefault="00D5159A" w:rsidP="00D5159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EEF0037" w14:textId="6DC98908" w:rsidR="00576125" w:rsidRDefault="008E200B" w:rsidP="008E200B">
      <w:pPr>
        <w:pStyle w:val="Heading2"/>
      </w:pPr>
      <w:r>
        <w:t>Case</w:t>
      </w:r>
    </w:p>
    <w:p w14:paraId="679ADF3B" w14:textId="6C6C121F" w:rsidR="003266D6" w:rsidRDefault="003266D6" w:rsidP="003266D6">
      <w:pPr>
        <w:pStyle w:val="Heading3"/>
      </w:pPr>
      <w:r>
        <w:t>1NC – Presumption</w:t>
      </w:r>
    </w:p>
    <w:p w14:paraId="0900291A" w14:textId="65D2772D" w:rsidR="003266D6" w:rsidRPr="00461466" w:rsidRDefault="003266D6" w:rsidP="003266D6">
      <w:pPr>
        <w:pStyle w:val="Heading4"/>
      </w:pPr>
      <w:r w:rsidRPr="00461466">
        <w:t xml:space="preserve">Vote neg on presumption – </w:t>
      </w:r>
      <w:r w:rsidR="00B24F23">
        <w:t>they can’t solve the entirety of the patriarchy by doing the aff:</w:t>
      </w:r>
    </w:p>
    <w:p w14:paraId="66357BF9" w14:textId="77777777" w:rsidR="003266D6" w:rsidRPr="00461466" w:rsidRDefault="003266D6" w:rsidP="003266D6">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2CE1DBC5" w14:textId="77777777" w:rsidR="003266D6" w:rsidRPr="00461466" w:rsidRDefault="003266D6" w:rsidP="003266D6">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6FB8E603" w14:textId="77777777" w:rsidR="003266D6" w:rsidRPr="00461466" w:rsidRDefault="003266D6" w:rsidP="003266D6">
      <w:pPr>
        <w:pStyle w:val="Heading4"/>
      </w:pPr>
      <w:r w:rsidRPr="00461466">
        <w:t xml:space="preserve">C) Debate – none of their evidence is specific to it – sets a high threshold for solvency and ignores how communicative norms operate. </w:t>
      </w:r>
    </w:p>
    <w:p w14:paraId="235CEBF1" w14:textId="77777777" w:rsidR="003266D6" w:rsidRPr="00461466" w:rsidRDefault="003266D6" w:rsidP="003266D6">
      <w:pPr>
        <w:pStyle w:val="Heading4"/>
      </w:pPr>
      <w:r w:rsidRPr="00461466">
        <w:t xml:space="preserve">D) Voting aff doesn’t access social </w:t>
      </w:r>
      <w:proofErr w:type="gramStart"/>
      <w:r w:rsidRPr="00461466">
        <w:t>change, but</w:t>
      </w:r>
      <w:proofErr w:type="gramEnd"/>
      <w:r w:rsidRPr="00461466">
        <w:t xml:space="preserve"> voting neg resolves our procedural impacts.</w:t>
      </w:r>
    </w:p>
    <w:p w14:paraId="3ED430ED" w14:textId="77777777" w:rsidR="003266D6" w:rsidRPr="00461466" w:rsidRDefault="003266D6" w:rsidP="003266D6">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6D65CCA9" w14:textId="77777777" w:rsidR="003266D6" w:rsidRDefault="003266D6" w:rsidP="003266D6">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w:t>
      </w:r>
      <w:proofErr w:type="gramStart"/>
      <w:r w:rsidRPr="00461466">
        <w:rPr>
          <w:sz w:val="16"/>
        </w:rPr>
        <w:t>particular argument</w:t>
      </w:r>
      <w:proofErr w:type="gramEnd"/>
      <w:r w:rsidRPr="00461466">
        <w:rPr>
          <w:sz w:val="16"/>
        </w:rPr>
        <w:t xml:space="preserve">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02DA994" w14:textId="77777777" w:rsidR="003266D6" w:rsidRPr="003266D6" w:rsidRDefault="003266D6" w:rsidP="003266D6"/>
    <w:p w14:paraId="223F3738" w14:textId="070C12C9" w:rsidR="008E200B" w:rsidRDefault="00A91A37" w:rsidP="008E200B">
      <w:pPr>
        <w:pStyle w:val="Heading3"/>
      </w:pPr>
      <w:r>
        <w:t>1NC – AT: Solvency</w:t>
      </w:r>
    </w:p>
    <w:p w14:paraId="150281F7" w14:textId="286F415F" w:rsidR="00276B24" w:rsidRPr="00550EB1" w:rsidRDefault="00B24F23" w:rsidP="00276B24">
      <w:pPr>
        <w:pStyle w:val="Heading4"/>
        <w:rPr>
          <w:rFonts w:cs="Calibri"/>
        </w:rPr>
      </w:pPr>
      <w:r>
        <w:rPr>
          <w:rFonts w:cs="Calibri"/>
        </w:rPr>
        <w:t>1</w:t>
      </w:r>
      <w:r w:rsidR="00276B24">
        <w:rPr>
          <w:rFonts w:cs="Calibri"/>
        </w:rPr>
        <w:t xml:space="preserve">] </w:t>
      </w:r>
      <w:r w:rsidR="00276B24" w:rsidRPr="00550EB1">
        <w:rPr>
          <w:rFonts w:cs="Calibri"/>
        </w:rPr>
        <w:t xml:space="preserve">The WTO can’t enforce the aff- causes </w:t>
      </w:r>
      <w:r w:rsidR="00276B24" w:rsidRPr="00550EB1">
        <w:rPr>
          <w:rFonts w:cs="Calibri"/>
          <w:u w:val="single"/>
        </w:rPr>
        <w:t>circumvention</w:t>
      </w:r>
      <w:r w:rsidR="00276B24" w:rsidRPr="00550EB1">
        <w:rPr>
          <w:rFonts w:cs="Calibri"/>
        </w:rPr>
        <w:t>.</w:t>
      </w:r>
    </w:p>
    <w:p w14:paraId="1C40A6F1" w14:textId="77777777" w:rsidR="00276B24" w:rsidRPr="00550EB1" w:rsidRDefault="00276B24" w:rsidP="00276B24">
      <w:r w:rsidRPr="00550EB1">
        <w:rPr>
          <w:rStyle w:val="Style13ptBold"/>
        </w:rPr>
        <w:t>Lamp 19</w:t>
      </w:r>
      <w:r w:rsidRPr="00550EB1">
        <w:t xml:space="preserve"> [Nicholas; Assistant Professor of Law at Queen’s University; “What Just Happened at the WTO? Everything You Need to Know, Brink News,” 12/16/19; </w:t>
      </w:r>
      <w:hyperlink r:id="rId9" w:history="1">
        <w:r w:rsidRPr="00550EB1">
          <w:rPr>
            <w:rStyle w:val="Hyperlink"/>
          </w:rPr>
          <w:t>https://www.brinknews.com/what-just-happened-at-the-wto-everything-you-need-to-know/</w:t>
        </w:r>
      </w:hyperlink>
      <w:r w:rsidRPr="00550EB1">
        <w:t>] Justin</w:t>
      </w:r>
    </w:p>
    <w:p w14:paraId="77512697" w14:textId="77777777" w:rsidR="00276B24" w:rsidRPr="00550EB1" w:rsidRDefault="00276B24" w:rsidP="00276B24">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7F427426" w14:textId="77777777" w:rsidR="00276B24" w:rsidRPr="00550EB1" w:rsidRDefault="00276B24" w:rsidP="00276B24">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3C9780E7" w14:textId="5BA50AA0" w:rsidR="00276B24" w:rsidRPr="00B24F23" w:rsidRDefault="00276B24" w:rsidP="00276B24">
      <w:pPr>
        <w:rPr>
          <w:b/>
          <w:iCs/>
          <w:u w:val="single"/>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300B1681" w14:textId="237CD261" w:rsidR="00A91A37" w:rsidRDefault="00A91A37" w:rsidP="00A91A37">
      <w:pPr>
        <w:pStyle w:val="Heading3"/>
      </w:pPr>
      <w:r>
        <w:t>1NC – AT: Contention</w:t>
      </w:r>
    </w:p>
    <w:p w14:paraId="5D0F1F2A" w14:textId="6502A7DD" w:rsidR="00A91A37" w:rsidRDefault="00A91A37" w:rsidP="00A91A37">
      <w:pPr>
        <w:pStyle w:val="Heading4"/>
      </w:pPr>
      <w:r>
        <w:t xml:space="preserve">Vaccine Hesitancy </w:t>
      </w:r>
      <w:r>
        <w:rPr>
          <w:u w:val="single"/>
        </w:rPr>
        <w:t>straight turns</w:t>
      </w:r>
      <w:r>
        <w:t xml:space="preserve"> the Aff.</w:t>
      </w:r>
    </w:p>
    <w:p w14:paraId="282B6F4B" w14:textId="77777777" w:rsidR="00A91A37" w:rsidRPr="00294B44" w:rsidRDefault="00A91A37" w:rsidP="00A91A37">
      <w:r w:rsidRPr="00BA2729">
        <w:rPr>
          <w:rStyle w:val="Style13ptBold"/>
        </w:rPr>
        <w:t>WZB</w:t>
      </w:r>
      <w:r>
        <w:rPr>
          <w:rStyle w:val="Style13ptBold"/>
        </w:rPr>
        <w:t xml:space="preserve"> 21</w:t>
      </w:r>
      <w:r w:rsidRPr="00BA2729">
        <w:t xml:space="preserve"> 7-19-2021 "Vaccine Hesitancy Lower in Poorer Countries"</w:t>
      </w:r>
      <w:r>
        <w:t xml:space="preserve"> </w:t>
      </w:r>
      <w:hyperlink r:id="rId10" w:history="1">
        <w:r w:rsidRPr="001C4682">
          <w:rPr>
            <w:rStyle w:val="Hyperlink"/>
          </w:rPr>
          <w:t>https://wzb.eu/en/news/vaccine-hesitancy-lower-in-poorer-countries</w:t>
        </w:r>
      </w:hyperlink>
      <w:r>
        <w:t xml:space="preserve"> (Berlin Social Science Center)//Elmer </w:t>
      </w:r>
    </w:p>
    <w:p w14:paraId="25594C57" w14:textId="77777777" w:rsidR="00A91A37" w:rsidRDefault="00A91A37" w:rsidP="00A91A37">
      <w:pPr>
        <w:rPr>
          <w:sz w:val="16"/>
        </w:rPr>
      </w:pPr>
      <w:r w:rsidRPr="00E70065">
        <w:rPr>
          <w:b/>
          <w:sz w:val="26"/>
          <w:highlight w:val="green"/>
          <w:u w:val="single"/>
        </w:rPr>
        <w:t xml:space="preserve">People in </w:t>
      </w:r>
      <w:proofErr w:type="gramStart"/>
      <w:r w:rsidRPr="00E70065">
        <w:rPr>
          <w:b/>
          <w:sz w:val="26"/>
          <w:highlight w:val="green"/>
          <w:u w:val="single"/>
        </w:rPr>
        <w:t>low and middle income</w:t>
      </w:r>
      <w:proofErr w:type="gramEnd"/>
      <w:r w:rsidRPr="00E70065">
        <w:rPr>
          <w:b/>
          <w:sz w:val="26"/>
          <w:highlight w:val="green"/>
          <w:u w:val="single"/>
        </w:rPr>
        <w:t xml:space="preserve"> countries</w:t>
      </w:r>
      <w:r w:rsidRPr="00E70065">
        <w:rPr>
          <w:sz w:val="16"/>
          <w:highlight w:val="green"/>
        </w:rPr>
        <w:t xml:space="preserve"> </w:t>
      </w:r>
      <w:r w:rsidRPr="00E70065">
        <w:rPr>
          <w:b/>
          <w:sz w:val="26"/>
          <w:highlight w:val="green"/>
          <w:u w:val="single"/>
        </w:rPr>
        <w:t>are more willing to get a COVID</w:t>
      </w:r>
      <w:r w:rsidRPr="00BA2729">
        <w:rPr>
          <w:sz w:val="16"/>
        </w:rPr>
        <w:t xml:space="preserve">-19 </w:t>
      </w:r>
      <w:r w:rsidRPr="00E70065">
        <w:rPr>
          <w:b/>
          <w:sz w:val="26"/>
          <w:highlight w:val="green"/>
          <w:u w:val="single"/>
        </w:rPr>
        <w:t>vaccine</w:t>
      </w:r>
      <w:r w:rsidRPr="00E70065">
        <w:rPr>
          <w:sz w:val="16"/>
          <w:highlight w:val="green"/>
        </w:rPr>
        <w:t xml:space="preserve"> </w:t>
      </w:r>
      <w:r w:rsidRPr="00BA2729">
        <w:rPr>
          <w:sz w:val="16"/>
        </w:rPr>
        <w:t xml:space="preserve">than people in richer countries, a new study reveals. The finding suggests that prioritizing vaccine distribution to these countries should yield high returns in expanding global immunization coverage. As vaccination campaigns to protect against COVID-19 continue, understanding and addressing hesitancy around vaccines is vital for ending the pandemic. The research provides one of the first insights into vaccine acceptance and hesitancy in </w:t>
      </w:r>
      <w:r w:rsidRPr="00E70065">
        <w:rPr>
          <w:b/>
          <w:sz w:val="26"/>
          <w:highlight w:val="green"/>
          <w:u w:val="single"/>
        </w:rPr>
        <w:t>a broad selection</w:t>
      </w:r>
      <w:r w:rsidRPr="00BA2729">
        <w:rPr>
          <w:sz w:val="16"/>
        </w:rPr>
        <w:t xml:space="preserve"> of </w:t>
      </w:r>
      <w:proofErr w:type="gramStart"/>
      <w:r w:rsidRPr="00BA2729">
        <w:rPr>
          <w:sz w:val="16"/>
        </w:rPr>
        <w:t>low and middle income</w:t>
      </w:r>
      <w:proofErr w:type="gramEnd"/>
      <w:r w:rsidRPr="00BA2729">
        <w:rPr>
          <w:sz w:val="16"/>
        </w:rPr>
        <w:t xml:space="preserve"> countries, including samples from Burkina Faso, Colombia, India, Mozambique, Nepal, Nigeria, Pakistan, Sierra Leone, and Uganda, as well as from the US and Russia. </w:t>
      </w:r>
      <w:r w:rsidRPr="00BA2729">
        <w:rPr>
          <w:u w:val="single"/>
        </w:rPr>
        <w:t xml:space="preserve">The study published by </w:t>
      </w:r>
      <w:r w:rsidRPr="00E70065">
        <w:rPr>
          <w:b/>
          <w:sz w:val="26"/>
          <w:highlight w:val="green"/>
          <w:u w:val="single"/>
        </w:rPr>
        <w:t>an international research team</w:t>
      </w:r>
      <w:r w:rsidRPr="00E70065">
        <w:rPr>
          <w:highlight w:val="green"/>
          <w:u w:val="single"/>
        </w:rPr>
        <w:t xml:space="preserve"> </w:t>
      </w:r>
      <w:r w:rsidRPr="00BA2729">
        <w:rPr>
          <w:u w:val="single"/>
        </w:rPr>
        <w:t xml:space="preserve">in Nature Medicine </w:t>
      </w:r>
      <w:r w:rsidRPr="00E70065">
        <w:rPr>
          <w:b/>
          <w:sz w:val="26"/>
          <w:highlight w:val="green"/>
          <w:u w:val="single"/>
        </w:rPr>
        <w:t>shows willingness</w:t>
      </w:r>
      <w:r w:rsidRPr="00E70065">
        <w:rPr>
          <w:highlight w:val="green"/>
          <w:u w:val="single"/>
        </w:rPr>
        <w:t xml:space="preserve"> </w:t>
      </w:r>
      <w:r w:rsidRPr="00BA2729">
        <w:rPr>
          <w:u w:val="single"/>
        </w:rPr>
        <w:t xml:space="preserve">to get a COVID-19 vaccine was considerably </w:t>
      </w:r>
      <w:r w:rsidRPr="00E70065">
        <w:rPr>
          <w:b/>
          <w:sz w:val="26"/>
          <w:highlight w:val="green"/>
          <w:u w:val="single"/>
        </w:rPr>
        <w:t>higher in developing countries</w:t>
      </w:r>
      <w:r w:rsidRPr="00E70065">
        <w:rPr>
          <w:highlight w:val="green"/>
          <w:u w:val="single"/>
        </w:rPr>
        <w:t xml:space="preserve"> </w:t>
      </w:r>
      <w:r w:rsidRPr="00BA2729">
        <w:rPr>
          <w:u w:val="single"/>
        </w:rPr>
        <w:t>(</w:t>
      </w:r>
      <w:r w:rsidRPr="00E70065">
        <w:rPr>
          <w:b/>
          <w:sz w:val="26"/>
          <w:highlight w:val="green"/>
          <w:u w:val="single"/>
        </w:rPr>
        <w:t>80% of respondents)</w:t>
      </w:r>
      <w:r w:rsidRPr="00E70065">
        <w:rPr>
          <w:highlight w:val="green"/>
          <w:u w:val="single"/>
        </w:rPr>
        <w:t xml:space="preserve"> </w:t>
      </w:r>
      <w:r w:rsidRPr="00E70065">
        <w:rPr>
          <w:b/>
          <w:sz w:val="26"/>
          <w:highlight w:val="green"/>
          <w:u w:val="single"/>
        </w:rPr>
        <w:t>than in the U</w:t>
      </w:r>
      <w:r w:rsidRPr="00BA2729">
        <w:rPr>
          <w:u w:val="single"/>
        </w:rPr>
        <w:t xml:space="preserve">nited </w:t>
      </w:r>
      <w:r w:rsidRPr="00E70065">
        <w:rPr>
          <w:b/>
          <w:sz w:val="26"/>
          <w:highlight w:val="green"/>
          <w:u w:val="single"/>
        </w:rPr>
        <w:t>S</w:t>
      </w:r>
      <w:r w:rsidRPr="00BA2729">
        <w:rPr>
          <w:u w:val="single"/>
        </w:rPr>
        <w:t>tates (65%) and Russia (30%),</w:t>
      </w:r>
      <w:r w:rsidRPr="00BA2729">
        <w:rPr>
          <w:sz w:val="16"/>
        </w:rPr>
        <w:t xml:space="preserve"> suggesting that prioritizing vaccine distribution to </w:t>
      </w:r>
      <w:proofErr w:type="gramStart"/>
      <w:r w:rsidRPr="00BA2729">
        <w:rPr>
          <w:sz w:val="16"/>
        </w:rPr>
        <w:t>low and middle income</w:t>
      </w:r>
      <w:proofErr w:type="gramEnd"/>
      <w:r w:rsidRPr="00BA2729">
        <w:rPr>
          <w:sz w:val="16"/>
        </w:rPr>
        <w:t xml:space="preserve"> countries, where it has lagged to date, should yield high returns in expanding global immunization coverage. Personal protection against COVID-19 was the main reason given for vaccine acceptance, and concern about side effects was the most common reason for vaccine hesitancy. Health workers are considered the most trusted sources of information about COVID-19 vaccines. “</w:t>
      </w:r>
      <w:r w:rsidRPr="00BA2729">
        <w:rPr>
          <w:u w:val="single"/>
        </w:rPr>
        <w:t xml:space="preserve">Expressed acceptance rates of COVID-19 vaccines in </w:t>
      </w:r>
      <w:proofErr w:type="gramStart"/>
      <w:r w:rsidRPr="00BA2729">
        <w:rPr>
          <w:u w:val="single"/>
        </w:rPr>
        <w:t>low and middle income</w:t>
      </w:r>
      <w:proofErr w:type="gramEnd"/>
      <w:r w:rsidRPr="00BA2729">
        <w:rPr>
          <w:u w:val="single"/>
        </w:rPr>
        <w:t xml:space="preserve"> countries is high and if translated to vaccine uptake many countries could control infections rates and reduce mortality to a considerable degree</w:t>
      </w:r>
      <w:r w:rsidRPr="00BA2729">
        <w:rPr>
          <w:sz w:val="16"/>
        </w:rPr>
        <w:t xml:space="preserve">,” said Julio S. Solís Arce, research fellow at the WZB and study co-author. “The challenge now is to improve distribution of vaccines to the Global South. Failure to extend vaccination globally would increase the risk of new variants and further infections and deaths, for both richer and developing countries.” The researchers point out that vaccine acceptance may vary with time and the information that people have available to them. While the evidence on the safety and efficacy of available COVID-19 vaccines has become </w:t>
      </w:r>
      <w:proofErr w:type="gramStart"/>
      <w:r w:rsidRPr="00BA2729">
        <w:rPr>
          <w:sz w:val="16"/>
        </w:rPr>
        <w:t>more clear</w:t>
      </w:r>
      <w:proofErr w:type="gramEnd"/>
      <w:r w:rsidRPr="00BA2729">
        <w:rPr>
          <w:sz w:val="16"/>
        </w:rPr>
        <w:t xml:space="preserve"> in the last six months, severe, but rare, side effects may have undermined public confidence.</w:t>
      </w:r>
    </w:p>
    <w:p w14:paraId="78BB52F6" w14:textId="77777777" w:rsidR="006B1466" w:rsidRDefault="006B1466" w:rsidP="006B1466">
      <w:pPr>
        <w:pStyle w:val="Heading4"/>
      </w:pPr>
      <w:r>
        <w:t>Gender oppression does not cause war, it’s the other way around</w:t>
      </w:r>
    </w:p>
    <w:p w14:paraId="456A91FD" w14:textId="77777777" w:rsidR="006B1466" w:rsidRDefault="006B1466" w:rsidP="006B1466">
      <w:pPr>
        <w:pStyle w:val="NoSpacing"/>
      </w:pPr>
      <w:r>
        <w:t xml:space="preserve">Joshua </w:t>
      </w:r>
      <w:r w:rsidRPr="006E374C">
        <w:rPr>
          <w:rStyle w:val="Style13ptBold"/>
        </w:rPr>
        <w:t>Goldstein</w:t>
      </w:r>
      <w:r>
        <w:t xml:space="preserve">, Int’l Rel Prof @ </w:t>
      </w:r>
      <w:r w:rsidRPr="00137F36">
        <w:t xml:space="preserve">American U, </w:t>
      </w:r>
      <w:r w:rsidRPr="006E374C">
        <w:t>20</w:t>
      </w:r>
      <w:r w:rsidRPr="006E374C">
        <w:rPr>
          <w:rStyle w:val="Style13ptBold"/>
        </w:rPr>
        <w:t>01</w:t>
      </w:r>
      <w:r>
        <w:t>, War and Gender, p. 412</w:t>
      </w:r>
    </w:p>
    <w:p w14:paraId="246F8309" w14:textId="77777777" w:rsidR="006B1466" w:rsidRDefault="006B1466" w:rsidP="006B1466">
      <w:pPr>
        <w:pStyle w:val="NoSpacing"/>
      </w:pPr>
      <w:r>
        <w:t xml:space="preserve">First, </w:t>
      </w:r>
      <w:r w:rsidRPr="00D50ADD">
        <w:rPr>
          <w:rStyle w:val="StyleUnderline"/>
          <w:highlight w:val="green"/>
        </w:rPr>
        <w:t xml:space="preserve">peace activists face a dilemma in thinking about causes of war </w:t>
      </w:r>
      <w:r w:rsidRPr="00137F36">
        <w:rPr>
          <w:rStyle w:val="StyleUnderline"/>
        </w:rPr>
        <w:t>and working for peace. Many peace scholars and activists support the approach, “if you want peace, work for justice</w:t>
      </w:r>
      <w:r>
        <w:t xml:space="preserve">.” Then, </w:t>
      </w:r>
      <w:r w:rsidRPr="00D50ADD">
        <w:rPr>
          <w:rStyle w:val="StyleUnderline"/>
          <w:highlight w:val="green"/>
        </w:rPr>
        <w:t>if one believes that sexism contributes to war one can work for gender justice specifically</w:t>
      </w:r>
      <w:r w:rsidRPr="00D50ADD">
        <w:rPr>
          <w:highlight w:val="green"/>
        </w:rPr>
        <w:t xml:space="preserve"> </w:t>
      </w:r>
      <w:r>
        <w:t xml:space="preserve">(perhaps among others) </w:t>
      </w:r>
      <w:proofErr w:type="gramStart"/>
      <w:r w:rsidRPr="00D50ADD">
        <w:rPr>
          <w:rStyle w:val="StyleUnderline"/>
          <w:highlight w:val="green"/>
        </w:rPr>
        <w:t>in order to</w:t>
      </w:r>
      <w:proofErr w:type="gramEnd"/>
      <w:r w:rsidRPr="00D50ADD">
        <w:rPr>
          <w:rStyle w:val="StyleUnderline"/>
          <w:highlight w:val="green"/>
        </w:rPr>
        <w:t xml:space="preserve"> pursue peace. This approach</w:t>
      </w:r>
      <w:r w:rsidRPr="00D50ADD">
        <w:rPr>
          <w:highlight w:val="green"/>
        </w:rPr>
        <w:t xml:space="preserve"> </w:t>
      </w:r>
      <w:r>
        <w:t xml:space="preserve">brings strategic allies to the peace movement (women, labor, minorities), but </w:t>
      </w:r>
      <w:r w:rsidRPr="00D50ADD">
        <w:rPr>
          <w:rStyle w:val="StyleUnderline"/>
          <w:highlight w:val="green"/>
        </w:rPr>
        <w:t>rests on the assumption that injustices cause war.</w:t>
      </w:r>
      <w:r w:rsidRPr="00CE4D17">
        <w:rPr>
          <w:rStyle w:val="StyleUnderline"/>
          <w:color w:val="FF0000"/>
          <w:highlight w:val="green"/>
        </w:rPr>
        <w:t xml:space="preserve"> The evidence</w:t>
      </w:r>
      <w:r w:rsidRPr="00CE4D17">
        <w:rPr>
          <w:rStyle w:val="StyleUnderline"/>
          <w:color w:val="FF0000"/>
        </w:rPr>
        <w:t xml:space="preserve"> </w:t>
      </w:r>
      <w:r w:rsidRPr="00CE4D17">
        <w:rPr>
          <w:color w:val="FF0000"/>
        </w:rPr>
        <w:t xml:space="preserve">in this book </w:t>
      </w:r>
      <w:r w:rsidRPr="00CE4D17">
        <w:rPr>
          <w:rStyle w:val="StyleUnderline"/>
          <w:color w:val="FF0000"/>
          <w:highlight w:val="green"/>
        </w:rPr>
        <w:t>suggests that causality runs at least as strongly the other way</w:t>
      </w:r>
      <w:r w:rsidRPr="00CE4D17">
        <w:rPr>
          <w:rStyle w:val="StyleUnderline"/>
          <w:color w:val="FF0000"/>
        </w:rPr>
        <w:t xml:space="preserve">. </w:t>
      </w:r>
      <w:r w:rsidRPr="00CE4D17">
        <w:rPr>
          <w:rStyle w:val="StyleUnderline"/>
          <w:color w:val="FF0000"/>
          <w:highlight w:val="green"/>
        </w:rPr>
        <w:t>War is not a product of</w:t>
      </w:r>
      <w:r w:rsidRPr="00CE4D17">
        <w:rPr>
          <w:rStyle w:val="StyleUnderline"/>
          <w:color w:val="FF0000"/>
        </w:rPr>
        <w:t xml:space="preserve"> capitalism, imperialism, </w:t>
      </w:r>
      <w:r w:rsidRPr="00CE4D17">
        <w:rPr>
          <w:rStyle w:val="StyleUnderline"/>
          <w:color w:val="FF0000"/>
          <w:highlight w:val="green"/>
        </w:rPr>
        <w:t>gender</w:t>
      </w:r>
      <w:r w:rsidRPr="00CE4D17">
        <w:rPr>
          <w:rStyle w:val="StyleUnderline"/>
          <w:color w:val="FF0000"/>
        </w:rPr>
        <w:t xml:space="preserve">, innate aggression, </w:t>
      </w:r>
      <w:r w:rsidRPr="00CE4D17">
        <w:rPr>
          <w:rStyle w:val="StyleUnderline"/>
          <w:color w:val="FF0000"/>
          <w:highlight w:val="green"/>
        </w:rPr>
        <w:t>or any other single cause</w:t>
      </w:r>
      <w:r w:rsidRPr="00CE4D17">
        <w:rPr>
          <w:rStyle w:val="StyleUnderline"/>
          <w:color w:val="FF0000"/>
        </w:rPr>
        <w:t>,</w:t>
      </w:r>
      <w:r w:rsidRPr="00CE4D17">
        <w:rPr>
          <w:color w:val="FF0000"/>
        </w:rPr>
        <w:t xml:space="preserve"> although </w:t>
      </w:r>
      <w:proofErr w:type="gramStart"/>
      <w:r w:rsidRPr="00CE4D17">
        <w:rPr>
          <w:color w:val="FF0000"/>
        </w:rPr>
        <w:t>all of</w:t>
      </w:r>
      <w:proofErr w:type="gramEnd"/>
      <w:r w:rsidRPr="00CE4D17">
        <w:rPr>
          <w:color w:val="FF0000"/>
        </w:rPr>
        <w:t xml:space="preserve"> these influence wars’ outbreaks and outcomes. </w:t>
      </w:r>
      <w:r w:rsidRPr="00CE4D17">
        <w:rPr>
          <w:rStyle w:val="StyleUnderline"/>
          <w:color w:val="FF0000"/>
          <w:highlight w:val="green"/>
        </w:rPr>
        <w:t>Rather, war has in part fueled and sustained these and other injustices</w:t>
      </w:r>
      <w:r w:rsidRPr="00CE4D17">
        <w:rPr>
          <w:rStyle w:val="StyleUnderline"/>
          <w:color w:val="FF0000"/>
        </w:rPr>
        <w:t xml:space="preserve">.9 </w:t>
      </w:r>
      <w:proofErr w:type="spellStart"/>
      <w:r w:rsidRPr="00CE4D17">
        <w:rPr>
          <w:rStyle w:val="StyleUnderline"/>
          <w:color w:val="FF0000"/>
        </w:rPr>
        <w:t>So</w:t>
      </w:r>
      <w:proofErr w:type="gramStart"/>
      <w:r w:rsidRPr="00CE4D17">
        <w:rPr>
          <w:rStyle w:val="StyleUnderline"/>
          <w:color w:val="FF0000"/>
        </w:rPr>
        <w:t>,”if</w:t>
      </w:r>
      <w:proofErr w:type="spellEnd"/>
      <w:proofErr w:type="gramEnd"/>
      <w:r w:rsidRPr="00CE4D17">
        <w:rPr>
          <w:rStyle w:val="StyleUnderline"/>
          <w:color w:val="FF0000"/>
        </w:rPr>
        <w:t xml:space="preserve"> you want peace, work for peace.” Indeed, if you want justice</w:t>
      </w:r>
      <w:r w:rsidRPr="00CE4D17">
        <w:rPr>
          <w:color w:val="FF0000"/>
        </w:rPr>
        <w:t xml:space="preserve"> (gender and others), </w:t>
      </w:r>
      <w:r w:rsidRPr="00CE4D17">
        <w:rPr>
          <w:rStyle w:val="StyleUnderline"/>
          <w:color w:val="FF0000"/>
        </w:rPr>
        <w:t>work for peace</w:t>
      </w:r>
      <w:r w:rsidRPr="00CE4D17">
        <w:rPr>
          <w:color w:val="FF0000"/>
        </w:rPr>
        <w:t xml:space="preserve">. Causality does not run just upward through the levels of analysis, from types of individuals, societies, and governments up to war. It runs downward too. Enloe suggests that </w:t>
      </w:r>
      <w:r w:rsidRPr="00CE4D17">
        <w:rPr>
          <w:rStyle w:val="StyleUnderline"/>
          <w:color w:val="FF0000"/>
        </w:rPr>
        <w:t>changes in attitudes towards war and the military may be the most important way to “reverse women’s oppression</w:t>
      </w:r>
      <w:r w:rsidRPr="00CE4D17">
        <w:rPr>
          <w:rStyle w:val="underline"/>
          <w:color w:val="FF0000"/>
        </w:rPr>
        <w:t>.</w:t>
      </w:r>
      <w:r w:rsidRPr="00CE4D17">
        <w:rPr>
          <w:color w:val="FF0000"/>
        </w:rPr>
        <w:t xml:space="preserve">” The dilemma is that peace work focused on justice brings to the peace movement energy, allies, and moral grounding, yet, </w:t>
      </w:r>
      <w:proofErr w:type="gramStart"/>
      <w:r w:rsidRPr="00CE4D17">
        <w:rPr>
          <w:color w:val="FF0000"/>
        </w:rPr>
        <w:t>in light of</w:t>
      </w:r>
      <w:proofErr w:type="gramEnd"/>
      <w:r w:rsidRPr="00CE4D17">
        <w:rPr>
          <w:color w:val="FF0000"/>
        </w:rPr>
        <w:t xml:space="preserve"> this book’s evidence, the emphasis on injustice as the main cause of war seems to be empirically inadequate. </w:t>
      </w:r>
    </w:p>
    <w:p w14:paraId="57E7ADEA" w14:textId="77777777" w:rsidR="006B1466" w:rsidRPr="00486B73" w:rsidRDefault="006B1466" w:rsidP="006B1466">
      <w:pPr>
        <w:pStyle w:val="Heading4"/>
        <w:rPr>
          <w:rFonts w:asciiTheme="minorHAnsi" w:hAnsiTheme="minorHAnsi"/>
        </w:rPr>
      </w:pPr>
      <w:r w:rsidRPr="00486B73">
        <w:rPr>
          <w:rFonts w:asciiTheme="minorHAnsi" w:hAnsiTheme="minorHAnsi"/>
        </w:rPr>
        <w:t>Feminis</w:t>
      </w:r>
      <w:r>
        <w:rPr>
          <w:rFonts w:asciiTheme="minorHAnsi" w:hAnsiTheme="minorHAnsi"/>
        </w:rPr>
        <w:t>m</w:t>
      </w:r>
      <w:r w:rsidRPr="00486B73">
        <w:rPr>
          <w:rFonts w:asciiTheme="minorHAnsi" w:hAnsiTheme="minorHAnsi"/>
        </w:rPr>
        <w:t xml:space="preserve"> </w:t>
      </w:r>
      <w:proofErr w:type="gramStart"/>
      <w:r w:rsidRPr="00486B73">
        <w:rPr>
          <w:rFonts w:asciiTheme="minorHAnsi" w:hAnsiTheme="minorHAnsi"/>
        </w:rPr>
        <w:t>narrow</w:t>
      </w:r>
      <w:proofErr w:type="gramEnd"/>
      <w:r w:rsidRPr="00486B73">
        <w:rPr>
          <w:rFonts w:asciiTheme="minorHAnsi" w:hAnsiTheme="minorHAnsi"/>
        </w:rPr>
        <w:t xml:space="preserve"> the space for</w:t>
      </w:r>
      <w:r>
        <w:rPr>
          <w:rFonts w:asciiTheme="minorHAnsi" w:hAnsiTheme="minorHAnsi"/>
        </w:rPr>
        <w:t xml:space="preserve"> worldviews, creating “others.” </w:t>
      </w:r>
    </w:p>
    <w:p w14:paraId="6E07D3F4" w14:textId="77777777" w:rsidR="006B1466" w:rsidRPr="00486B73" w:rsidRDefault="006B1466" w:rsidP="006B1466">
      <w:pPr>
        <w:rPr>
          <w:rFonts w:asciiTheme="minorHAnsi" w:hAnsiTheme="minorHAnsi"/>
        </w:rPr>
      </w:pPr>
      <w:proofErr w:type="spellStart"/>
      <w:r w:rsidRPr="00486B73">
        <w:rPr>
          <w:rStyle w:val="Style13ptBold"/>
          <w:rFonts w:asciiTheme="minorHAnsi" w:hAnsiTheme="minorHAnsi"/>
        </w:rPr>
        <w:t>Caprioli</w:t>
      </w:r>
      <w:proofErr w:type="spellEnd"/>
      <w:r w:rsidRPr="00486B73">
        <w:rPr>
          <w:rStyle w:val="Style13ptBold"/>
          <w:rFonts w:asciiTheme="minorHAnsi" w:hAnsiTheme="minorHAnsi"/>
        </w:rPr>
        <w:t xml:space="preserve"> 2</w:t>
      </w:r>
      <w:r w:rsidRPr="00486B73">
        <w:rPr>
          <w:rFonts w:asciiTheme="minorHAnsi" w:hAnsiTheme="minorHAnsi"/>
        </w:rPr>
        <w:t xml:space="preserve"> </w:t>
      </w:r>
      <w:r w:rsidRPr="00486B73">
        <w:rPr>
          <w:rFonts w:asciiTheme="minorHAnsi" w:hAnsiTheme="minorHAnsi"/>
          <w:sz w:val="16"/>
          <w:szCs w:val="16"/>
        </w:rPr>
        <w:t>Mary, PhD Assistant Professor, University of Minnesota, Duluth. “Feminist IR Theory and Quantitative Methodology: A Critical Analysis,” International Studies Review, Vol. 6, No. 2, pp. 253-269. 2004</w:t>
      </w:r>
    </w:p>
    <w:p w14:paraId="3D5B31B3" w14:textId="77777777" w:rsidR="006B1466" w:rsidRDefault="006B1466" w:rsidP="006B1466">
      <w:pPr>
        <w:pStyle w:val="NoSpacing"/>
        <w:rPr>
          <w:sz w:val="12"/>
        </w:rPr>
      </w:pPr>
      <w:r w:rsidRPr="00486B73">
        <w:rPr>
          <w:sz w:val="12"/>
          <w:szCs w:val="24"/>
        </w:rPr>
        <w:t xml:space="preserve">Contrary to the argument that conventional IR theory excludes feminist inquiry, </w:t>
      </w:r>
      <w:r w:rsidRPr="000D2460">
        <w:rPr>
          <w:rStyle w:val="Emphasis"/>
          <w:rFonts w:asciiTheme="minorHAnsi" w:hAnsiTheme="minorHAnsi"/>
          <w:highlight w:val="green"/>
        </w:rPr>
        <w:t>space exists within the field of international relations for feminist inquiry even allowing for a state-centric focus</w:t>
      </w:r>
      <w:r w:rsidRPr="00486B73">
        <w:rPr>
          <w:sz w:val="12"/>
          <w:szCs w:val="24"/>
        </w:rPr>
        <w:t>, just as room exists for scholars interested in exploring the democratic peace and ethnonationalism</w:t>
      </w:r>
      <w:r w:rsidRPr="00486B73">
        <w:rPr>
          <w:sz w:val="12"/>
        </w:rPr>
        <w:t>. International</w:t>
      </w:r>
      <w:r w:rsidRPr="00486B73">
        <w:rPr>
          <w:rStyle w:val="underline"/>
          <w:sz w:val="24"/>
          <w:szCs w:val="24"/>
        </w:rPr>
        <w:t xml:space="preserve"> </w:t>
      </w:r>
      <w:r w:rsidRPr="000D2460">
        <w:rPr>
          <w:rStyle w:val="Emphasis"/>
          <w:rFonts w:asciiTheme="minorHAnsi" w:hAnsiTheme="minorHAnsi"/>
          <w:highlight w:val="green"/>
        </w:rPr>
        <w:t>relations feminists make the same mistake that they accuse</w:t>
      </w:r>
      <w:r w:rsidRPr="00486B73">
        <w:rPr>
          <w:sz w:val="12"/>
        </w:rPr>
        <w:t xml:space="preserve"> IR scholars </w:t>
      </w:r>
      <w:r w:rsidRPr="000D2460">
        <w:rPr>
          <w:rStyle w:val="Emphasis"/>
          <w:rFonts w:asciiTheme="minorHAnsi" w:hAnsiTheme="minorHAnsi"/>
          <w:highlight w:val="green"/>
        </w:rPr>
        <w:t>of making: narrowing the space for various worldviews</w:t>
      </w:r>
      <w:r w:rsidRPr="00486B73">
        <w:rPr>
          <w:sz w:val="12"/>
        </w:rPr>
        <w:t xml:space="preserve">, thereby </w:t>
      </w:r>
      <w:r w:rsidRPr="000D2460">
        <w:rPr>
          <w:rStyle w:val="Emphasis"/>
          <w:rFonts w:asciiTheme="minorHAnsi" w:hAnsiTheme="minorHAnsi"/>
          <w:highlight w:val="green"/>
        </w:rPr>
        <w:t>creating competition and</w:t>
      </w:r>
      <w:r w:rsidRPr="00486B73">
        <w:rPr>
          <w:sz w:val="12"/>
        </w:rPr>
        <w:t xml:space="preserve"> a sense of </w:t>
      </w:r>
      <w:r w:rsidRPr="000D2460">
        <w:rPr>
          <w:rStyle w:val="Emphasis"/>
          <w:rFonts w:asciiTheme="minorHAnsi" w:hAnsiTheme="minorHAnsi"/>
          <w:highlight w:val="green"/>
        </w:rPr>
        <w:t>exclusion among</w:t>
      </w:r>
      <w:r w:rsidRPr="00486B73">
        <w:rPr>
          <w:sz w:val="12"/>
        </w:rPr>
        <w:t xml:space="preserve"> the so-called </w:t>
      </w:r>
      <w:r w:rsidRPr="000D2460">
        <w:rPr>
          <w:rStyle w:val="Emphasis"/>
          <w:rFonts w:asciiTheme="minorHAnsi" w:hAnsiTheme="minorHAnsi"/>
          <w:highlight w:val="green"/>
        </w:rPr>
        <w:t>others</w:t>
      </w:r>
      <w:r w:rsidRPr="00486B73">
        <w:rPr>
          <w:sz w:val="12"/>
        </w:rPr>
        <w:t xml:space="preserve">. </w:t>
      </w:r>
      <w:r w:rsidRPr="00CE4D17">
        <w:rPr>
          <w:color w:val="FF0000"/>
          <w:sz w:val="12"/>
        </w:rPr>
        <w:t xml:space="preserve">If the role of "feminist theory is to explain women's subordination, or the unjustified asymmetry between women's and men's social and economic positions, and to seek prescriptions for ending it" (Tickner 2001:11), then </w:t>
      </w:r>
      <w:r w:rsidRPr="00CE4D17">
        <w:rPr>
          <w:rStyle w:val="Emphasis"/>
          <w:rFonts w:asciiTheme="minorHAnsi" w:hAnsiTheme="minorHAnsi"/>
          <w:color w:val="FF0000"/>
          <w:highlight w:val="green"/>
        </w:rPr>
        <w:t>feminist</w:t>
      </w:r>
      <w:r w:rsidRPr="00CE4D17">
        <w:rPr>
          <w:color w:val="FF0000"/>
          <w:sz w:val="12"/>
        </w:rPr>
        <w:t xml:space="preserve"> IR </w:t>
      </w:r>
      <w:r w:rsidRPr="00CE4D17">
        <w:rPr>
          <w:rStyle w:val="Emphasis"/>
          <w:rFonts w:asciiTheme="minorHAnsi" w:hAnsiTheme="minorHAnsi"/>
          <w:color w:val="FF0000"/>
          <w:highlight w:val="green"/>
        </w:rPr>
        <w:t xml:space="preserve">scholarship ought to allow for an explanation of </w:t>
      </w:r>
      <w:r w:rsidRPr="00CE4D17">
        <w:rPr>
          <w:rStyle w:val="Emphasis"/>
          <w:color w:val="FF0000"/>
          <w:highlight w:val="green"/>
        </w:rPr>
        <w:t>how women's subordination</w:t>
      </w:r>
      <w:r w:rsidRPr="00CE4D17">
        <w:rPr>
          <w:color w:val="FF0000"/>
          <w:sz w:val="12"/>
        </w:rPr>
        <w:t xml:space="preserve"> or inequality </w:t>
      </w:r>
      <w:r w:rsidRPr="00CE4D17">
        <w:rPr>
          <w:rStyle w:val="Emphasis"/>
          <w:rFonts w:asciiTheme="minorHAnsi" w:hAnsiTheme="minorHAnsi"/>
          <w:color w:val="FF0000"/>
          <w:highlight w:val="green"/>
        </w:rPr>
        <w:t>has an impact on state behavior</w:t>
      </w:r>
      <w:r w:rsidRPr="00CE4D17">
        <w:rPr>
          <w:color w:val="FF0000"/>
          <w:sz w:val="12"/>
        </w:rPr>
        <w:t xml:space="preserve">, assuming a </w:t>
      </w:r>
      <w:proofErr w:type="spellStart"/>
      <w:r w:rsidRPr="00CE4D17">
        <w:rPr>
          <w:color w:val="FF0000"/>
          <w:sz w:val="12"/>
        </w:rPr>
        <w:t>statecentric</w:t>
      </w:r>
      <w:proofErr w:type="spellEnd"/>
      <w:r w:rsidRPr="00CE4D17">
        <w:rPr>
          <w:color w:val="FF0000"/>
          <w:sz w:val="12"/>
        </w:rPr>
        <w:t xml:space="preserve"> focus, while at the same time challenging the predetermination of a structural analysis. </w:t>
      </w:r>
    </w:p>
    <w:p w14:paraId="6E8E75D1" w14:textId="77777777" w:rsidR="006B1466" w:rsidRPr="00486B73" w:rsidRDefault="006B1466" w:rsidP="006B1466">
      <w:pPr>
        <w:pStyle w:val="NoSpacing"/>
        <w:rPr>
          <w:sz w:val="12"/>
        </w:rPr>
      </w:pPr>
    </w:p>
    <w:p w14:paraId="6A4AD24D" w14:textId="77777777" w:rsidR="006B1466" w:rsidRPr="00216B53" w:rsidRDefault="006B1466" w:rsidP="006B1466">
      <w:pPr>
        <w:pStyle w:val="Heading4"/>
        <w:rPr>
          <w:color w:val="FF0000"/>
        </w:rPr>
      </w:pPr>
      <w:r w:rsidRPr="00216B53">
        <w:rPr>
          <w:color w:val="FF0000"/>
        </w:rPr>
        <w:t xml:space="preserve">Homogenization of the concept of woman locks them into powerlessness. They just </w:t>
      </w:r>
      <w:proofErr w:type="gramStart"/>
      <w:r w:rsidRPr="00216B53">
        <w:rPr>
          <w:color w:val="FF0000"/>
        </w:rPr>
        <w:t>inverts</w:t>
      </w:r>
      <w:proofErr w:type="gramEnd"/>
      <w:r w:rsidRPr="00216B53">
        <w:rPr>
          <w:color w:val="FF0000"/>
        </w:rPr>
        <w:t xml:space="preserve"> power relations; it doesn’t resolve them </w:t>
      </w:r>
    </w:p>
    <w:p w14:paraId="5372CC15" w14:textId="77777777" w:rsidR="006B1466" w:rsidRPr="00216B53" w:rsidRDefault="006B1466" w:rsidP="006B1466">
      <w:pPr>
        <w:pStyle w:val="NoSpacing"/>
        <w:rPr>
          <w:color w:val="FF0000"/>
          <w:szCs w:val="19"/>
        </w:rPr>
      </w:pPr>
      <w:r w:rsidRPr="00216B53">
        <w:rPr>
          <w:rStyle w:val="Style13ptBold"/>
          <w:color w:val="FF0000"/>
        </w:rPr>
        <w:t>Mohanty</w:t>
      </w:r>
      <w:r w:rsidRPr="00216B53">
        <w:rPr>
          <w:color w:val="FF0000"/>
        </w:rPr>
        <w:t>, postcolonial and transnational feminist theorist, 19</w:t>
      </w:r>
      <w:r w:rsidRPr="00216B53">
        <w:rPr>
          <w:rStyle w:val="Style13ptBold"/>
          <w:color w:val="FF0000"/>
        </w:rPr>
        <w:t>86</w:t>
      </w:r>
      <w:r w:rsidRPr="00216B53">
        <w:rPr>
          <w:color w:val="FF0000"/>
        </w:rPr>
        <w:t xml:space="preserve"> (Chandra Talpade, Under Western Eyes, http://blog.lib.umn.edu/raim0007/RaeSpot/under%20wstrn%20eyes.pdf)</w:t>
      </w:r>
    </w:p>
    <w:p w14:paraId="760C21FC" w14:textId="77777777" w:rsidR="006B1466" w:rsidRPr="00216B53" w:rsidRDefault="006B1466" w:rsidP="006B1466">
      <w:pPr>
        <w:pStyle w:val="NoSpacing"/>
        <w:rPr>
          <w:color w:val="FF0000"/>
        </w:rPr>
      </w:pPr>
      <w:r w:rsidRPr="00216B53">
        <w:rPr>
          <w:color w:val="FF0000"/>
        </w:rPr>
        <w:t xml:space="preserve">What does this imply about the structure and functioning of power relations? </w:t>
      </w:r>
      <w:r w:rsidRPr="00216B53">
        <w:rPr>
          <w:rStyle w:val="StyleUnderline"/>
          <w:color w:val="FF0000"/>
          <w:highlight w:val="green"/>
        </w:rPr>
        <w:t xml:space="preserve">The setting up of the commonality of third world women's struggles across classes and cultures against a </w:t>
      </w:r>
      <w:r w:rsidRPr="00216B53">
        <w:rPr>
          <w:rStyle w:val="StyleUnderline"/>
          <w:color w:val="FF0000"/>
        </w:rPr>
        <w:t xml:space="preserve">general </w:t>
      </w:r>
      <w:r w:rsidRPr="00216B53">
        <w:rPr>
          <w:rStyle w:val="StyleUnderline"/>
          <w:color w:val="FF0000"/>
          <w:highlight w:val="green"/>
        </w:rPr>
        <w:t>notion of oppression</w:t>
      </w:r>
      <w:r w:rsidRPr="00216B53">
        <w:rPr>
          <w:color w:val="FF0000"/>
          <w:highlight w:val="green"/>
        </w:rPr>
        <w:t xml:space="preserve"> </w:t>
      </w:r>
      <w:r w:rsidRPr="00216B53">
        <w:rPr>
          <w:color w:val="FF0000"/>
        </w:rPr>
        <w:t xml:space="preserve">(primarily the group in power—i.e., men) </w:t>
      </w:r>
      <w:r w:rsidRPr="00216B53">
        <w:rPr>
          <w:rStyle w:val="StyleUnderline"/>
          <w:color w:val="FF0000"/>
          <w:highlight w:val="green"/>
        </w:rPr>
        <w:t>necessitates the</w:t>
      </w:r>
      <w:r w:rsidRPr="00216B53">
        <w:rPr>
          <w:color w:val="FF0000"/>
          <w:highlight w:val="green"/>
        </w:rPr>
        <w:t xml:space="preserve"> </w:t>
      </w:r>
      <w:r w:rsidRPr="00216B53">
        <w:rPr>
          <w:color w:val="FF0000"/>
        </w:rPr>
        <w:t>assumption of what Michel Foucault calls the "</w:t>
      </w:r>
      <w:proofErr w:type="spellStart"/>
      <w:r w:rsidRPr="00216B53">
        <w:rPr>
          <w:rStyle w:val="StyleUnderline"/>
          <w:color w:val="FF0000"/>
          <w:highlight w:val="green"/>
        </w:rPr>
        <w:t>juridico</w:t>
      </w:r>
      <w:proofErr w:type="spellEnd"/>
      <w:r w:rsidRPr="00216B53">
        <w:rPr>
          <w:rStyle w:val="StyleUnderline"/>
          <w:color w:val="FF0000"/>
          <w:highlight w:val="green"/>
        </w:rPr>
        <w:t>-discursive" model of power</w:t>
      </w:r>
      <w:r w:rsidRPr="00216B53">
        <w:rPr>
          <w:color w:val="FF0000"/>
        </w:rPr>
        <w:t xml:space="preserve">," the principle features of which are: "a negative relation" (limit and lack); an "insistence on the rule" (which forms a binary system); a "cycle of prohibition"; the "logic of censorship"; </w:t>
      </w:r>
      <w:r w:rsidRPr="00216B53">
        <w:rPr>
          <w:rStyle w:val="StyleUnderline"/>
          <w:color w:val="FF0000"/>
          <w:highlight w:val="green"/>
        </w:rPr>
        <w:t>and a "uniformity" of the apparatus functioning at different levels</w:t>
      </w:r>
      <w:r w:rsidRPr="00216B53">
        <w:rPr>
          <w:rStyle w:val="StyleUnderline"/>
          <w:color w:val="FF0000"/>
        </w:rPr>
        <w:t xml:space="preserve">. Feminist discourse on the third world which assumes a homogeneous category—or group—called women necessarily operates through the setting up of </w:t>
      </w:r>
      <w:proofErr w:type="spellStart"/>
      <w:r w:rsidRPr="00216B53">
        <w:rPr>
          <w:rStyle w:val="StyleUnderline"/>
          <w:color w:val="FF0000"/>
        </w:rPr>
        <w:t>originary</w:t>
      </w:r>
      <w:proofErr w:type="spellEnd"/>
      <w:r w:rsidRPr="00216B53">
        <w:rPr>
          <w:rStyle w:val="StyleUnderline"/>
          <w:color w:val="FF0000"/>
        </w:rPr>
        <w:t xml:space="preserve"> power divisions.</w:t>
      </w:r>
      <w:r w:rsidRPr="00216B53">
        <w:rPr>
          <w:color w:val="FF0000"/>
        </w:rPr>
        <w:t xml:space="preserve"> Power relations are structured in terms of a source of power and a cumulative reaction to power. Opposition is a generalized phenomenon created as a response to power—which, in turn, is possessed by certain groups of people. </w:t>
      </w:r>
      <w:r w:rsidRPr="00216B53">
        <w:rPr>
          <w:rStyle w:val="StyleUnderline"/>
          <w:color w:val="FF0000"/>
          <w:highlight w:val="green"/>
        </w:rPr>
        <w:t>The major problem with such a definition of power is that it locks all revolutionary struggles into binary structures</w:t>
      </w:r>
      <w:r w:rsidRPr="00216B53">
        <w:rPr>
          <w:rStyle w:val="StyleUnderline"/>
          <w:color w:val="FF0000"/>
        </w:rPr>
        <w:t xml:space="preserve">—possessing power versus being powerless. </w:t>
      </w:r>
      <w:r w:rsidRPr="00216B53">
        <w:rPr>
          <w:rStyle w:val="StyleUnderline"/>
          <w:color w:val="FF0000"/>
          <w:highlight w:val="green"/>
        </w:rPr>
        <w:t>Women are powerless, unified groups</w:t>
      </w:r>
      <w:r w:rsidRPr="00216B53">
        <w:rPr>
          <w:color w:val="FF0000"/>
        </w:rPr>
        <w:t xml:space="preserve">. If the struggle for a just society is seen in terms of the move from powerless to powerful for women as a group, and this is the implication in feminist discourse which structures sexual difference in terms of the division between the sexes, then </w:t>
      </w:r>
      <w:r w:rsidRPr="00216B53">
        <w:rPr>
          <w:rStyle w:val="StyleUnderline"/>
          <w:color w:val="FF0000"/>
          <w:highlight w:val="green"/>
        </w:rPr>
        <w:t>the new society would be structurally identical to the existing organization of power relations, constituting itself as a simple inversion of what exists</w:t>
      </w:r>
      <w:r w:rsidRPr="00216B53">
        <w:rPr>
          <w:color w:val="FF0000"/>
        </w:rPr>
        <w:t xml:space="preserve">. If relations of domination and exploitation are defined in terms of binary divisions—groups which dominate and groups which are dominated—surely the implication is that the accession to power of women as a group is sufficient to dismantle the existing organization of relations? But </w:t>
      </w:r>
      <w:r w:rsidRPr="00216B53">
        <w:rPr>
          <w:rStyle w:val="StyleUnderline"/>
          <w:color w:val="FF0000"/>
        </w:rPr>
        <w:t>women as a group are not in some sense essentially superior or infallible. The crux of the problem lies in that initial assumption of women as a homogeneous group or category ("the oppressed</w:t>
      </w:r>
      <w:r w:rsidRPr="00216B53">
        <w:rPr>
          <w:color w:val="FF0000"/>
        </w:rPr>
        <w:t>"), a familiar assumption in Western radical and liberal feminisms."</w:t>
      </w:r>
    </w:p>
    <w:p w14:paraId="220C1931" w14:textId="77777777" w:rsidR="006B1466" w:rsidRDefault="006B1466" w:rsidP="006B1466">
      <w:pPr>
        <w:pStyle w:val="Heading4"/>
      </w:pPr>
      <w:r>
        <w:t xml:space="preserve">Expansion of </w:t>
      </w:r>
      <w:r>
        <w:rPr>
          <w:u w:val="single"/>
        </w:rPr>
        <w:t>medical access</w:t>
      </w:r>
      <w:r>
        <w:t xml:space="preserve"> is a form of </w:t>
      </w:r>
      <w:r>
        <w:rPr>
          <w:u w:val="single"/>
        </w:rPr>
        <w:t>settler colonial biomedical onslaught</w:t>
      </w:r>
      <w:r>
        <w:t xml:space="preserve"> – humanitarian promotions of health proliferate </w:t>
      </w:r>
      <w:r>
        <w:rPr>
          <w:u w:val="single"/>
        </w:rPr>
        <w:t>genocidal assimilation</w:t>
      </w:r>
      <w:r>
        <w:t>.</w:t>
      </w:r>
    </w:p>
    <w:p w14:paraId="25EF1ED1" w14:textId="77777777" w:rsidR="006B1466" w:rsidRPr="001A4BD9" w:rsidRDefault="006B1466" w:rsidP="006B1466">
      <w:proofErr w:type="spellStart"/>
      <w:r w:rsidRPr="001A4BD9">
        <w:rPr>
          <w:rStyle w:val="Style13ptBold"/>
        </w:rPr>
        <w:t>Klausen</w:t>
      </w:r>
      <w:proofErr w:type="spellEnd"/>
      <w:r>
        <w:rPr>
          <w:rStyle w:val="Style13ptBold"/>
        </w:rPr>
        <w:t xml:space="preserve"> 13</w:t>
      </w:r>
      <w:r>
        <w:t xml:space="preserve">, </w:t>
      </w:r>
      <w:r w:rsidRPr="001A4BD9">
        <w:t>Jimmy Casas. "Reservations on hospitality: contact and vulnerability in Kant and indigenous action." Hospitality and World Politics. Palgrave Macmillan, London, 2013. 197-221.</w:t>
      </w:r>
      <w:r>
        <w:t xml:space="preserve"> (Associate Professor in the Instituto de </w:t>
      </w:r>
      <w:proofErr w:type="spellStart"/>
      <w:r>
        <w:t>Relações</w:t>
      </w:r>
      <w:proofErr w:type="spellEnd"/>
      <w:r>
        <w:t xml:space="preserve"> </w:t>
      </w:r>
      <w:proofErr w:type="spellStart"/>
      <w:r>
        <w:t>Internacionais</w:t>
      </w:r>
      <w:proofErr w:type="spellEnd"/>
      <w:r>
        <w:t xml:space="preserve"> at the </w:t>
      </w:r>
      <w:proofErr w:type="spellStart"/>
      <w:r>
        <w:t>Pontifícia</w:t>
      </w:r>
      <w:proofErr w:type="spellEnd"/>
      <w:r>
        <w:t xml:space="preserve"> </w:t>
      </w:r>
      <w:proofErr w:type="spellStart"/>
      <w:r>
        <w:t>Universidade</w:t>
      </w:r>
      <w:proofErr w:type="spellEnd"/>
      <w:r>
        <w:t xml:space="preserve"> </w:t>
      </w:r>
      <w:proofErr w:type="spellStart"/>
      <w:r>
        <w:t>Católica</w:t>
      </w:r>
      <w:proofErr w:type="spellEnd"/>
      <w:r>
        <w:t xml:space="preserve"> do Rio de Janeiro)//Elmer </w:t>
      </w:r>
    </w:p>
    <w:p w14:paraId="617E088C" w14:textId="77777777" w:rsidR="006B1466" w:rsidRPr="00CE4D17" w:rsidRDefault="006B1466" w:rsidP="006B1466">
      <w:pPr>
        <w:rPr>
          <w:color w:val="FF0000"/>
          <w:sz w:val="16"/>
        </w:rPr>
      </w:pPr>
      <w:r w:rsidRPr="00FA72BB">
        <w:rPr>
          <w:sz w:val="16"/>
        </w:rPr>
        <w:t>On the other hand and by contrast</w:t>
      </w:r>
      <w:r w:rsidRPr="00FA72BB">
        <w:rPr>
          <w:u w:val="single"/>
        </w:rPr>
        <w:t xml:space="preserve">, the </w:t>
      </w:r>
      <w:r w:rsidRPr="005D615B">
        <w:rPr>
          <w:b/>
          <w:sz w:val="26"/>
          <w:highlight w:val="green"/>
          <w:u w:val="single"/>
        </w:rPr>
        <w:t>governmental reach of public health initiatives</w:t>
      </w:r>
      <w:r w:rsidRPr="00FA72BB">
        <w:rPr>
          <w:u w:val="single"/>
        </w:rPr>
        <w:t xml:space="preserve"> that would </w:t>
      </w:r>
      <w:proofErr w:type="spellStart"/>
      <w:proofErr w:type="gramStart"/>
      <w:r w:rsidRPr="00FA72BB">
        <w:rPr>
          <w:u w:val="single"/>
        </w:rPr>
        <w:t>effect</w:t>
      </w:r>
      <w:proofErr w:type="spellEnd"/>
      <w:proofErr w:type="gramEnd"/>
      <w:r w:rsidRPr="00FA72BB">
        <w:rPr>
          <w:u w:val="single"/>
        </w:rPr>
        <w:t xml:space="preserve"> the improvement of isolated indigenous populations’ health </w:t>
      </w:r>
      <w:r w:rsidRPr="005D615B">
        <w:rPr>
          <w:b/>
          <w:sz w:val="26"/>
          <w:highlight w:val="green"/>
          <w:u w:val="single"/>
        </w:rPr>
        <w:t>accords</w:t>
      </w:r>
      <w:r w:rsidRPr="00FA72BB">
        <w:rPr>
          <w:u w:val="single"/>
        </w:rPr>
        <w:t xml:space="preserve"> with Kantian philanthropy – </w:t>
      </w:r>
      <w:r w:rsidRPr="005D615B">
        <w:rPr>
          <w:b/>
          <w:sz w:val="26"/>
          <w:highlight w:val="green"/>
          <w:u w:val="single"/>
          <w:bdr w:val="single" w:sz="4" w:space="0" w:color="auto"/>
        </w:rPr>
        <w:t>with all the risks of violated freedom and smothered life</w:t>
      </w:r>
      <w:r w:rsidRPr="00FA72BB">
        <w:rPr>
          <w:u w:val="single"/>
        </w:rPr>
        <w:t xml:space="preserve"> that entails. Public </w:t>
      </w:r>
      <w:r w:rsidRPr="005D615B">
        <w:rPr>
          <w:b/>
          <w:sz w:val="26"/>
          <w:highlight w:val="green"/>
          <w:u w:val="single"/>
        </w:rPr>
        <w:t>health advocates</w:t>
      </w:r>
      <w:r w:rsidRPr="00FA72BB">
        <w:rPr>
          <w:u w:val="single"/>
        </w:rPr>
        <w:t xml:space="preserve"> would </w:t>
      </w:r>
      <w:r w:rsidRPr="005D615B">
        <w:rPr>
          <w:b/>
          <w:sz w:val="26"/>
          <w:highlight w:val="green"/>
          <w:u w:val="single"/>
        </w:rPr>
        <w:t>repair</w:t>
      </w:r>
      <w:r w:rsidRPr="005D615B">
        <w:rPr>
          <w:highlight w:val="green"/>
          <w:u w:val="single"/>
        </w:rPr>
        <w:t xml:space="preserve"> </w:t>
      </w:r>
      <w:r w:rsidRPr="00FA72BB">
        <w:rPr>
          <w:u w:val="single"/>
        </w:rPr>
        <w:t xml:space="preserve">the </w:t>
      </w:r>
      <w:r w:rsidRPr="005D615B">
        <w:rPr>
          <w:b/>
          <w:sz w:val="26"/>
          <w:highlight w:val="green"/>
          <w:u w:val="single"/>
        </w:rPr>
        <w:t>disadvantaged morbidity profile of</w:t>
      </w:r>
      <w:r w:rsidRPr="00FA72BB">
        <w:rPr>
          <w:u w:val="single"/>
        </w:rPr>
        <w:t xml:space="preserve"> isolated </w:t>
      </w:r>
      <w:r w:rsidRPr="005D615B">
        <w:rPr>
          <w:b/>
          <w:sz w:val="26"/>
          <w:highlight w:val="green"/>
          <w:u w:val="single"/>
        </w:rPr>
        <w:t>indigenous groups through</w:t>
      </w:r>
      <w:r w:rsidRPr="005D615B">
        <w:rPr>
          <w:highlight w:val="green"/>
          <w:u w:val="single"/>
        </w:rPr>
        <w:t xml:space="preserve"> </w:t>
      </w:r>
      <w:r w:rsidRPr="00FA72BB">
        <w:rPr>
          <w:u w:val="single"/>
        </w:rPr>
        <w:t>a policy of initiating contact supported by the provision of modern</w:t>
      </w:r>
      <w:r w:rsidRPr="005D615B">
        <w:rPr>
          <w:highlight w:val="green"/>
          <w:u w:val="single"/>
        </w:rPr>
        <w:t xml:space="preserve"> </w:t>
      </w:r>
      <w:r w:rsidRPr="005D615B">
        <w:rPr>
          <w:b/>
          <w:sz w:val="26"/>
          <w:highlight w:val="green"/>
          <w:u w:val="single"/>
        </w:rPr>
        <w:t>biomedical</w:t>
      </w:r>
      <w:r w:rsidRPr="005D615B">
        <w:rPr>
          <w:highlight w:val="green"/>
          <w:u w:val="single"/>
        </w:rPr>
        <w:t xml:space="preserve"> </w:t>
      </w:r>
      <w:r w:rsidRPr="00FA72BB">
        <w:rPr>
          <w:u w:val="single"/>
        </w:rPr>
        <w:t xml:space="preserve">health </w:t>
      </w:r>
      <w:r w:rsidRPr="005D615B">
        <w:rPr>
          <w:b/>
          <w:sz w:val="26"/>
          <w:highlight w:val="green"/>
          <w:u w:val="single"/>
        </w:rPr>
        <w:t>care</w:t>
      </w:r>
      <w:r w:rsidRPr="005D615B">
        <w:rPr>
          <w:highlight w:val="green"/>
          <w:u w:val="single"/>
        </w:rPr>
        <w:t xml:space="preserve"> </w:t>
      </w:r>
      <w:r w:rsidRPr="00FA72BB">
        <w:rPr>
          <w:u w:val="single"/>
        </w:rPr>
        <w:t>services to ameliorate the epidemiological effects of contact</w:t>
      </w:r>
      <w:r w:rsidRPr="00FA72BB">
        <w:rPr>
          <w:sz w:val="16"/>
        </w:rPr>
        <w:t xml:space="preserve">. 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FA72BB">
        <w:rPr>
          <w:sz w:val="16"/>
        </w:rPr>
        <w:t>Matis</w:t>
      </w:r>
      <w:proofErr w:type="spellEnd"/>
      <w:r w:rsidRPr="00FA72BB">
        <w:rPr>
          <w:sz w:val="16"/>
        </w:rPr>
        <w:t xml:space="preserve"> in 1978 resulted in high morbidity from pneumonia and other infectious diseases and killed one of every two </w:t>
      </w:r>
      <w:proofErr w:type="spellStart"/>
      <w:r w:rsidRPr="00FA72BB">
        <w:rPr>
          <w:sz w:val="16"/>
        </w:rPr>
        <w:t>Matis</w:t>
      </w:r>
      <w:proofErr w:type="spellEnd"/>
      <w:r w:rsidRPr="00FA72B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FA72BB">
        <w:rPr>
          <w:sz w:val="16"/>
        </w:rPr>
        <w:t>. . . .</w:t>
      </w:r>
      <w:proofErr w:type="gramEnd"/>
      <w:r w:rsidRPr="00FA72BB">
        <w:rPr>
          <w:sz w:val="16"/>
        </w:rPr>
        <w:t xml:space="preserve"> Those who oppose contact also assume that the Indians will inevitably be decimated by virgin-soil epidemics </w:t>
      </w:r>
      <w:proofErr w:type="gramStart"/>
      <w:r w:rsidRPr="00FA72BB">
        <w:rPr>
          <w:sz w:val="16"/>
        </w:rPr>
        <w:t>. . . .</w:t>
      </w:r>
      <w:proofErr w:type="gramEnd"/>
      <w:r w:rsidRPr="00FA72B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FA72BB">
        <w:rPr>
          <w:sz w:val="16"/>
        </w:rPr>
        <w:t>interventionary</w:t>
      </w:r>
      <w:proofErr w:type="spellEnd"/>
      <w:r w:rsidRPr="00FA72BB">
        <w:rPr>
          <w:sz w:val="16"/>
        </w:rPr>
        <w:t xml:space="preserve"> contacts. </w:t>
      </w:r>
      <w:r w:rsidRPr="005D615B">
        <w:rPr>
          <w:b/>
          <w:sz w:val="26"/>
          <w:highlight w:val="green"/>
          <w:u w:val="single"/>
        </w:rPr>
        <w:t>Although public health efforts</w:t>
      </w:r>
      <w:r w:rsidRPr="00FA72BB">
        <w:rPr>
          <w:u w:val="single"/>
        </w:rPr>
        <w:t xml:space="preserve"> like those advocated by Hurtado et al. </w:t>
      </w:r>
      <w:r w:rsidRPr="005D615B">
        <w:rPr>
          <w:b/>
          <w:sz w:val="26"/>
          <w:highlight w:val="green"/>
          <w:u w:val="single"/>
        </w:rPr>
        <w:t>might reduce mortality</w:t>
      </w:r>
      <w:r w:rsidRPr="00FA72BB">
        <w:rPr>
          <w:u w:val="single"/>
        </w:rPr>
        <w:t xml:space="preserve">, highly </w:t>
      </w:r>
      <w:r w:rsidRPr="005D615B">
        <w:rPr>
          <w:b/>
          <w:sz w:val="26"/>
          <w:highlight w:val="green"/>
          <w:u w:val="single"/>
        </w:rPr>
        <w:t>disease-vulnerable persons will still sicken</w:t>
      </w:r>
      <w:r w:rsidRPr="00FA72BB">
        <w:rPr>
          <w:u w:val="single"/>
        </w:rPr>
        <w:t xml:space="preserve"> and will do so </w:t>
      </w:r>
      <w:r w:rsidRPr="005D615B">
        <w:rPr>
          <w:b/>
          <w:sz w:val="26"/>
          <w:highlight w:val="green"/>
          <w:u w:val="single"/>
        </w:rPr>
        <w:t>through means that would pretend to foster life by actively disregarding how the people subject to these external machinations might</w:t>
      </w:r>
      <w:r w:rsidRPr="00FA72BB">
        <w:rPr>
          <w:u w:val="single"/>
        </w:rPr>
        <w:t xml:space="preserve"> determine their own needs and </w:t>
      </w:r>
      <w:r w:rsidRPr="005D615B">
        <w:rPr>
          <w:b/>
          <w:sz w:val="26"/>
          <w:highlight w:val="green"/>
          <w:u w:val="single"/>
        </w:rPr>
        <w:t>value their own health</w:t>
      </w:r>
      <w:r w:rsidRPr="00FA72BB">
        <w:rPr>
          <w:u w:val="single"/>
        </w:rPr>
        <w:t xml:space="preserve">. Isolated </w:t>
      </w:r>
      <w:r w:rsidRPr="005D615B">
        <w:rPr>
          <w:b/>
          <w:sz w:val="26"/>
          <w:highlight w:val="green"/>
          <w:u w:val="single"/>
        </w:rPr>
        <w:t>indigenes’</w:t>
      </w:r>
      <w:r w:rsidRPr="005D615B">
        <w:rPr>
          <w:highlight w:val="green"/>
          <w:u w:val="single"/>
        </w:rPr>
        <w:t xml:space="preserve"> </w:t>
      </w:r>
      <w:r w:rsidRPr="00CE4D17">
        <w:rPr>
          <w:color w:val="FF0000"/>
          <w:u w:val="single"/>
        </w:rPr>
        <w:t xml:space="preserve">biological </w:t>
      </w:r>
      <w:r w:rsidRPr="00CE4D17">
        <w:rPr>
          <w:b/>
          <w:color w:val="FF0000"/>
          <w:sz w:val="26"/>
          <w:highlight w:val="green"/>
          <w:u w:val="single"/>
        </w:rPr>
        <w:t>lives</w:t>
      </w:r>
      <w:r w:rsidRPr="00CE4D17">
        <w:rPr>
          <w:color w:val="FF0000"/>
          <w:highlight w:val="green"/>
          <w:u w:val="single"/>
        </w:rPr>
        <w:t xml:space="preserve"> </w:t>
      </w:r>
      <w:r w:rsidRPr="00CE4D17">
        <w:rPr>
          <w:color w:val="FF0000"/>
          <w:u w:val="single"/>
        </w:rPr>
        <w:t xml:space="preserve">would be </w:t>
      </w:r>
      <w:r w:rsidRPr="00CE4D17">
        <w:rPr>
          <w:b/>
          <w:color w:val="FF0000"/>
          <w:sz w:val="26"/>
          <w:highlight w:val="green"/>
          <w:u w:val="single"/>
        </w:rPr>
        <w:t>simultaneously fostered and risked</w:t>
      </w:r>
      <w:r w:rsidRPr="00CE4D17">
        <w:rPr>
          <w:color w:val="FF0000"/>
          <w:highlight w:val="green"/>
          <w:u w:val="single"/>
        </w:rPr>
        <w:t xml:space="preserve">, </w:t>
      </w:r>
      <w:r w:rsidRPr="00CE4D17">
        <w:rPr>
          <w:color w:val="FF0000"/>
          <w:u w:val="single"/>
        </w:rPr>
        <w:t xml:space="preserve">while their free </w:t>
      </w:r>
      <w:r w:rsidRPr="00CE4D17">
        <w:rPr>
          <w:b/>
          <w:color w:val="FF0000"/>
          <w:sz w:val="26"/>
          <w:highlight w:val="green"/>
          <w:u w:val="single"/>
        </w:rPr>
        <w:t>personhood would count as nothing</w:t>
      </w:r>
      <w:r w:rsidRPr="00CE4D17">
        <w:rPr>
          <w:color w:val="FF0000"/>
          <w:u w:val="single"/>
        </w:rPr>
        <w:t xml:space="preserve"> morally–culturally. In short, there are serious political costs to be weighed in such an intervention. </w:t>
      </w:r>
      <w:r w:rsidRPr="00CE4D17">
        <w:rPr>
          <w:color w:val="FF0000"/>
          <w:sz w:val="16"/>
        </w:rPr>
        <w:t xml:space="preserve">Because of – and not </w:t>
      </w:r>
      <w:proofErr w:type="gramStart"/>
      <w:r w:rsidRPr="00CE4D17">
        <w:rPr>
          <w:color w:val="FF0000"/>
          <w:sz w:val="16"/>
        </w:rPr>
        <w:t>in spite of</w:t>
      </w:r>
      <w:proofErr w:type="gramEnd"/>
      <w:r w:rsidRPr="00CE4D17">
        <w:rPr>
          <w:color w:val="FF0000"/>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CE4D17">
        <w:rPr>
          <w:color w:val="FF0000"/>
          <w:sz w:val="16"/>
        </w:rPr>
        <w:t>in regard to</w:t>
      </w:r>
      <w:proofErr w:type="gramEnd"/>
      <w:r w:rsidRPr="00CE4D17">
        <w:rPr>
          <w:color w:val="FF0000"/>
          <w:sz w:val="16"/>
        </w:rPr>
        <w:t xml:space="preserve"> the interpretation of their acts of self-quarantine, the advocated </w:t>
      </w:r>
      <w:r w:rsidRPr="00CE4D17">
        <w:rPr>
          <w:b/>
          <w:color w:val="FF0000"/>
          <w:sz w:val="26"/>
          <w:highlight w:val="green"/>
          <w:u w:val="single"/>
        </w:rPr>
        <w:t>public health policies surgically insert apparatuses of biomedicine directly into the contacted peoples’ living being</w:t>
      </w:r>
      <w:r w:rsidRPr="00CE4D17">
        <w:rPr>
          <w:color w:val="FF0000"/>
          <w:sz w:val="16"/>
        </w:rPr>
        <w:t xml:space="preserve">. Such policies thereby </w:t>
      </w:r>
      <w:r w:rsidRPr="00CE4D17">
        <w:rPr>
          <w:b/>
          <w:color w:val="FF0000"/>
          <w:sz w:val="26"/>
          <w:highlight w:val="green"/>
          <w:u w:val="single"/>
        </w:rPr>
        <w:t>displace</w:t>
      </w:r>
      <w:r w:rsidRPr="00CE4D17">
        <w:rPr>
          <w:color w:val="FF0000"/>
          <w:sz w:val="16"/>
          <w:highlight w:val="green"/>
        </w:rPr>
        <w:t xml:space="preserve"> </w:t>
      </w:r>
      <w:r w:rsidRPr="00CE4D17">
        <w:rPr>
          <w:b/>
          <w:color w:val="FF0000"/>
          <w:sz w:val="26"/>
          <w:highlight w:val="green"/>
          <w:u w:val="single"/>
          <w:bdr w:val="single" w:sz="4" w:space="0" w:color="auto"/>
        </w:rPr>
        <w:t>indigenous norms of health and native cultural strategies</w:t>
      </w:r>
      <w:r w:rsidRPr="00CE4D17">
        <w:rPr>
          <w:color w:val="FF0000"/>
          <w:sz w:val="16"/>
          <w:highlight w:val="green"/>
        </w:rPr>
        <w:t xml:space="preserve"> </w:t>
      </w:r>
      <w:r w:rsidRPr="00CE4D17">
        <w:rPr>
          <w:color w:val="FF0000"/>
          <w:sz w:val="16"/>
        </w:rPr>
        <w:t xml:space="preserve">of living on with the norms and overall strategy embedded in the culture of scientific and clinical biomedicine. Though the </w:t>
      </w:r>
      <w:proofErr w:type="spellStart"/>
      <w:r w:rsidRPr="00CE4D17">
        <w:rPr>
          <w:color w:val="FF0000"/>
          <w:sz w:val="16"/>
        </w:rPr>
        <w:t>pretence</w:t>
      </w:r>
      <w:proofErr w:type="spellEnd"/>
      <w:r w:rsidRPr="00CE4D17">
        <w:rPr>
          <w:color w:val="FF0000"/>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CE4D17">
        <w:rPr>
          <w:color w:val="FF0000"/>
          <w:u w:val="single"/>
        </w:rPr>
        <w:t xml:space="preserve">It is not a hospitable policy of fostering life that Hurtado et al. support, not merely possible commerce but an obsessive philanthropy of biomedical life support and literally </w:t>
      </w:r>
      <w:r w:rsidRPr="00CE4D17">
        <w:rPr>
          <w:b/>
          <w:color w:val="FF0000"/>
          <w:sz w:val="26"/>
          <w:highlight w:val="green"/>
          <w:u w:val="single"/>
          <w:bdr w:val="single" w:sz="4" w:space="0" w:color="auto"/>
        </w:rPr>
        <w:t>unavoidable onslaught of commerce</w:t>
      </w:r>
      <w:r w:rsidRPr="00CE4D17">
        <w:rPr>
          <w:color w:val="FF0000"/>
          <w:u w:val="single"/>
        </w:rPr>
        <w:t>, possibly forevermore</w:t>
      </w:r>
      <w:r w:rsidRPr="00CE4D17">
        <w:rPr>
          <w:color w:val="FF0000"/>
          <w:sz w:val="16"/>
        </w:rPr>
        <w:t xml:space="preserve">. Most startlingly, such public health interventions presume as universal a standard of life that could certainly vary while retaining meaning and value. The anthropologist Tess Lea describes this </w:t>
      </w:r>
      <w:proofErr w:type="spellStart"/>
      <w:r w:rsidRPr="00CE4D17">
        <w:rPr>
          <w:color w:val="FF0000"/>
          <w:sz w:val="16"/>
        </w:rPr>
        <w:t>universalising</w:t>
      </w:r>
      <w:proofErr w:type="spellEnd"/>
      <w:r w:rsidRPr="00CE4D17">
        <w:rPr>
          <w:color w:val="FF0000"/>
          <w:sz w:val="16"/>
        </w:rPr>
        <w:t xml:space="preserve"> </w:t>
      </w:r>
      <w:proofErr w:type="spellStart"/>
      <w:r w:rsidRPr="00CE4D17">
        <w:rPr>
          <w:color w:val="FF0000"/>
          <w:sz w:val="16"/>
        </w:rPr>
        <w:t>interventionary</w:t>
      </w:r>
      <w:proofErr w:type="spellEnd"/>
      <w:r w:rsidRPr="00CE4D17">
        <w:rPr>
          <w:color w:val="FF0000"/>
          <w:sz w:val="16"/>
        </w:rPr>
        <w:t xml:space="preserve"> compulsion in withering words: </w:t>
      </w:r>
      <w:r w:rsidRPr="00CE4D17">
        <w:rPr>
          <w:color w:val="FF0000"/>
          <w:u w:val="single"/>
        </w:rPr>
        <w:t xml:space="preserve">When you are a helping bureau-professional, the </w:t>
      </w:r>
      <w:r w:rsidRPr="00CE4D17">
        <w:rPr>
          <w:b/>
          <w:color w:val="FF0000"/>
          <w:sz w:val="26"/>
          <w:highlight w:val="green"/>
          <w:u w:val="single"/>
        </w:rPr>
        <w:t xml:space="preserve">compulsion to </w:t>
      </w:r>
      <w:r w:rsidRPr="00CE4D17">
        <w:rPr>
          <w:color w:val="FF0000"/>
          <w:u w:val="single"/>
        </w:rPr>
        <w:t xml:space="preserve">do something to </w:t>
      </w:r>
      <w:r w:rsidRPr="00CE4D17">
        <w:rPr>
          <w:b/>
          <w:color w:val="FF0000"/>
          <w:sz w:val="26"/>
          <w:highlight w:val="green"/>
          <w:u w:val="single"/>
        </w:rPr>
        <w:t>fix</w:t>
      </w:r>
      <w:r w:rsidRPr="00CE4D17">
        <w:rPr>
          <w:color w:val="FF0000"/>
          <w:u w:val="single"/>
        </w:rPr>
        <w:t xml:space="preserve"> the problems of </w:t>
      </w:r>
      <w:r w:rsidRPr="00CE4D17">
        <w:rPr>
          <w:b/>
          <w:color w:val="FF0000"/>
          <w:sz w:val="26"/>
          <w:highlight w:val="green"/>
          <w:u w:val="single"/>
        </w:rPr>
        <w:t>target populations</w:t>
      </w:r>
      <w:r w:rsidRPr="00CE4D17">
        <w:rPr>
          <w:color w:val="FF0000"/>
          <w:u w:val="single"/>
        </w:rPr>
        <w:t xml:space="preserve"> – those deemed as suffering from unequal and preventable conditions – exceeds all other impulses </w:t>
      </w:r>
      <w:proofErr w:type="gramStart"/>
      <w:r w:rsidRPr="00CE4D17">
        <w:rPr>
          <w:color w:val="FF0000"/>
          <w:u w:val="single"/>
        </w:rPr>
        <w:t>. . . .</w:t>
      </w:r>
      <w:proofErr w:type="gramEnd"/>
      <w:r w:rsidRPr="00CE4D17">
        <w:rPr>
          <w:color w:val="FF0000"/>
          <w:u w:val="single"/>
        </w:rPr>
        <w:t xml:space="preserve"> ‘They’ need our greater commitment. The idea that life might be lived differently with value and meaning or that ‘need’ might be conceived differently from the way in which we </w:t>
      </w:r>
      <w:r w:rsidRPr="00CE4D17">
        <w:rPr>
          <w:b/>
          <w:color w:val="FF0000"/>
          <w:sz w:val="26"/>
          <w:highlight w:val="green"/>
          <w:u w:val="single"/>
        </w:rPr>
        <w:t>calculate</w:t>
      </w:r>
      <w:r w:rsidRPr="00CE4D17">
        <w:rPr>
          <w:color w:val="FF0000"/>
          <w:highlight w:val="green"/>
          <w:u w:val="single"/>
        </w:rPr>
        <w:t xml:space="preserve"> </w:t>
      </w:r>
      <w:r w:rsidRPr="00CE4D17">
        <w:rPr>
          <w:color w:val="FF0000"/>
          <w:u w:val="single"/>
        </w:rPr>
        <w:t xml:space="preserve">it </w:t>
      </w:r>
      <w:r w:rsidRPr="00CE4D17">
        <w:rPr>
          <w:b/>
          <w:color w:val="FF0000"/>
          <w:sz w:val="26"/>
          <w:highlight w:val="green"/>
          <w:u w:val="single"/>
        </w:rPr>
        <w:t>through</w:t>
      </w:r>
      <w:r w:rsidRPr="00CE4D17">
        <w:rPr>
          <w:color w:val="FF0000"/>
          <w:highlight w:val="green"/>
          <w:u w:val="single"/>
        </w:rPr>
        <w:t xml:space="preserve"> </w:t>
      </w:r>
      <w:r w:rsidRPr="00CE4D17">
        <w:rPr>
          <w:color w:val="FF0000"/>
          <w:u w:val="single"/>
        </w:rPr>
        <w:t xml:space="preserve">our </w:t>
      </w:r>
      <w:proofErr w:type="spellStart"/>
      <w:r w:rsidRPr="00CE4D17">
        <w:rPr>
          <w:b/>
          <w:color w:val="FF0000"/>
          <w:sz w:val="26"/>
          <w:highlight w:val="green"/>
          <w:u w:val="single"/>
        </w:rPr>
        <w:t>interventionary</w:t>
      </w:r>
      <w:proofErr w:type="spellEnd"/>
      <w:r w:rsidRPr="00CE4D17">
        <w:rPr>
          <w:b/>
          <w:color w:val="FF0000"/>
          <w:sz w:val="26"/>
          <w:highlight w:val="green"/>
          <w:u w:val="single"/>
        </w:rPr>
        <w:t xml:space="preserve"> lens</w:t>
      </w:r>
      <w:r w:rsidRPr="00CE4D17">
        <w:rPr>
          <w:color w:val="FF0000"/>
          <w:u w:val="single"/>
        </w:rPr>
        <w:t xml:space="preserve">, becomes impossible to imagine. 62 Hurtado et al. assume that health professionals and policy makers must hospitably confer biomedically acquired immunity on heretofore isolated and now contacted virgin soil populations. Fostering indigenous lives by </w:t>
      </w:r>
      <w:r w:rsidRPr="00CE4D17">
        <w:rPr>
          <w:b/>
          <w:color w:val="FF0000"/>
          <w:sz w:val="26"/>
          <w:highlight w:val="green"/>
          <w:u w:val="single"/>
        </w:rPr>
        <w:t>imposing</w:t>
      </w:r>
      <w:r w:rsidRPr="00CE4D17">
        <w:rPr>
          <w:color w:val="FF0000"/>
          <w:highlight w:val="green"/>
          <w:u w:val="single"/>
        </w:rPr>
        <w:t xml:space="preserve"> </w:t>
      </w:r>
      <w:r w:rsidRPr="00CE4D17">
        <w:rPr>
          <w:color w:val="FF0000"/>
          <w:u w:val="single"/>
        </w:rPr>
        <w:t xml:space="preserve">an </w:t>
      </w:r>
      <w:r w:rsidRPr="00CE4D17">
        <w:rPr>
          <w:b/>
          <w:color w:val="FF0000"/>
          <w:sz w:val="26"/>
          <w:highlight w:val="green"/>
          <w:u w:val="single"/>
        </w:rPr>
        <w:t>alien conception of immunity</w:t>
      </w:r>
      <w:r w:rsidRPr="00CE4D17">
        <w:rPr>
          <w:color w:val="FF0000"/>
          <w:highlight w:val="green"/>
          <w:u w:val="single"/>
        </w:rPr>
        <w:t xml:space="preserve">, </w:t>
      </w:r>
      <w:r w:rsidRPr="00CE4D17">
        <w:rPr>
          <w:color w:val="FF0000"/>
          <w:u w:val="single"/>
        </w:rPr>
        <w:t xml:space="preserve">they would inhospitably </w:t>
      </w:r>
      <w:r w:rsidRPr="00CE4D17">
        <w:rPr>
          <w:b/>
          <w:color w:val="FF0000"/>
          <w:sz w:val="26"/>
          <w:highlight w:val="green"/>
          <w:u w:val="single"/>
          <w:bdr w:val="single" w:sz="4" w:space="0" w:color="auto"/>
        </w:rPr>
        <w:t>destroy alternate strategies of living on</w:t>
      </w:r>
      <w:r w:rsidRPr="00CE4D17">
        <w:rPr>
          <w:color w:val="FF0000"/>
          <w:u w:val="single"/>
        </w:rPr>
        <w:t>.</w:t>
      </w:r>
      <w:r w:rsidRPr="00CE4D17">
        <w:rPr>
          <w:color w:val="FF0000"/>
          <w:sz w:val="16"/>
        </w:rPr>
        <w:t xml:space="preserve"> Seeing through their </w:t>
      </w:r>
      <w:proofErr w:type="spellStart"/>
      <w:r w:rsidRPr="00CE4D17">
        <w:rPr>
          <w:color w:val="FF0000"/>
          <w:sz w:val="16"/>
        </w:rPr>
        <w:t>interventionary</w:t>
      </w:r>
      <w:proofErr w:type="spellEnd"/>
      <w:r w:rsidRPr="00CE4D17">
        <w:rPr>
          <w:color w:val="FF0000"/>
          <w:sz w:val="16"/>
        </w:rPr>
        <w:t xml:space="preserve"> lens, Hurtado et al. themselves become arbiters of successful and unsuccessful forms of life: they presume that self-quarantine cannot itself serve as an effective cultural strategy to </w:t>
      </w:r>
      <w:proofErr w:type="spellStart"/>
      <w:r w:rsidRPr="00CE4D17">
        <w:rPr>
          <w:color w:val="FF0000"/>
          <w:sz w:val="16"/>
        </w:rPr>
        <w:t>immunise</w:t>
      </w:r>
      <w:proofErr w:type="spellEnd"/>
      <w:r w:rsidRPr="00CE4D17">
        <w:rPr>
          <w:color w:val="FF0000"/>
          <w:sz w:val="16"/>
        </w:rPr>
        <w:t xml:space="preserve"> living bodies. Thus, ironically perhaps, these anthropologists choose biology above culture by seeing each from a standpoint </w:t>
      </w:r>
      <w:proofErr w:type="spellStart"/>
      <w:r w:rsidRPr="00CE4D17">
        <w:rPr>
          <w:color w:val="FF0000"/>
          <w:sz w:val="16"/>
        </w:rPr>
        <w:t>authorised</w:t>
      </w:r>
      <w:proofErr w:type="spellEnd"/>
      <w:r w:rsidRPr="00CE4D17">
        <w:rPr>
          <w:color w:val="FF0000"/>
          <w:sz w:val="16"/>
        </w:rPr>
        <w:t xml:space="preserve"> by the culture of biomedicine. From their </w:t>
      </w:r>
      <w:proofErr w:type="spellStart"/>
      <w:r w:rsidRPr="00CE4D17">
        <w:rPr>
          <w:color w:val="FF0000"/>
          <w:sz w:val="16"/>
        </w:rPr>
        <w:t>interventionary</w:t>
      </w:r>
      <w:proofErr w:type="spellEnd"/>
      <w:r w:rsidRPr="00CE4D17">
        <w:rPr>
          <w:color w:val="FF0000"/>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CE4D17">
        <w:rPr>
          <w:color w:val="FF0000"/>
          <w:sz w:val="16"/>
        </w:rPr>
        <w:t>interventionary</w:t>
      </w:r>
      <w:proofErr w:type="spellEnd"/>
      <w:r w:rsidRPr="00CE4D17">
        <w:rPr>
          <w:color w:val="FF0000"/>
          <w:sz w:val="16"/>
        </w:rPr>
        <w:t xml:space="preserve"> hospitality in the name of life. </w:t>
      </w:r>
      <w:proofErr w:type="spellStart"/>
      <w:r w:rsidRPr="00CE4D17">
        <w:rPr>
          <w:color w:val="FF0000"/>
          <w:sz w:val="16"/>
        </w:rPr>
        <w:t>Authorising</w:t>
      </w:r>
      <w:proofErr w:type="spellEnd"/>
      <w:r w:rsidRPr="00CE4D17">
        <w:rPr>
          <w:color w:val="FF0000"/>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CE4D17">
        <w:rPr>
          <w:color w:val="FF0000"/>
          <w:sz w:val="16"/>
        </w:rPr>
        <w:t>moralising</w:t>
      </w:r>
      <w:proofErr w:type="spellEnd"/>
      <w:r w:rsidRPr="00CE4D17">
        <w:rPr>
          <w:color w:val="FF0000"/>
          <w:sz w:val="16"/>
        </w:rPr>
        <w:t xml:space="preserve"> conceptions of ‘health’ to the biomedically conceived body. </w:t>
      </w:r>
      <w:r w:rsidRPr="00CE4D17">
        <w:rPr>
          <w:color w:val="FF0000"/>
          <w:u w:val="single"/>
        </w:rPr>
        <w:t>Yet if, according to Canguilhem, for humans especially, ‘health is precisely a certain latitude, a certain play in the norms of life and behavior’, 63 then it seems that the ‘</w:t>
      </w:r>
      <w:r w:rsidRPr="00CE4D17">
        <w:rPr>
          <w:b/>
          <w:color w:val="FF0000"/>
          <w:sz w:val="26"/>
          <w:highlight w:val="green"/>
          <w:u w:val="single"/>
        </w:rPr>
        <w:t>health’ that supposedly hospitable</w:t>
      </w:r>
      <w:r w:rsidRPr="00CE4D17">
        <w:rPr>
          <w:color w:val="FF0000"/>
          <w:u w:val="single"/>
        </w:rPr>
        <w:t xml:space="preserve">, though strictly philanthropic, ‘life’-fostering </w:t>
      </w:r>
      <w:proofErr w:type="spellStart"/>
      <w:r w:rsidRPr="00CE4D17">
        <w:rPr>
          <w:color w:val="FF0000"/>
          <w:u w:val="single"/>
        </w:rPr>
        <w:t>interventionary</w:t>
      </w:r>
      <w:proofErr w:type="spellEnd"/>
      <w:r w:rsidRPr="00CE4D17">
        <w:rPr>
          <w:color w:val="FF0000"/>
          <w:u w:val="single"/>
        </w:rPr>
        <w:t xml:space="preserve"> contact </w:t>
      </w:r>
      <w:r w:rsidRPr="00CE4D17">
        <w:rPr>
          <w:b/>
          <w:color w:val="FF0000"/>
          <w:sz w:val="26"/>
          <w:highlight w:val="green"/>
          <w:u w:val="single"/>
        </w:rPr>
        <w:t>would impose</w:t>
      </w:r>
      <w:r w:rsidRPr="00CE4D17">
        <w:rPr>
          <w:color w:val="FF0000"/>
          <w:highlight w:val="green"/>
          <w:u w:val="single"/>
        </w:rPr>
        <w:t xml:space="preserve"> </w:t>
      </w:r>
      <w:r w:rsidRPr="00CE4D17">
        <w:rPr>
          <w:color w:val="FF0000"/>
          <w:u w:val="single"/>
        </w:rPr>
        <w:t xml:space="preserve">on the exuberance of self-quarantining </w:t>
      </w:r>
      <w:r w:rsidRPr="00CE4D17">
        <w:rPr>
          <w:b/>
          <w:color w:val="FF0000"/>
          <w:sz w:val="26"/>
          <w:highlight w:val="green"/>
          <w:u w:val="single"/>
        </w:rPr>
        <w:t>indigenous peoples</w:t>
      </w:r>
      <w:r w:rsidRPr="00CE4D17">
        <w:rPr>
          <w:color w:val="FF0000"/>
          <w:u w:val="single"/>
        </w:rPr>
        <w:t xml:space="preserve"> is </w:t>
      </w:r>
      <w:r w:rsidRPr="00CE4D17">
        <w:rPr>
          <w:b/>
          <w:color w:val="FF0000"/>
          <w:sz w:val="26"/>
          <w:highlight w:val="green"/>
          <w:u w:val="single"/>
        </w:rPr>
        <w:t>a sickness unto</w:t>
      </w:r>
      <w:r w:rsidRPr="00CE4D17">
        <w:rPr>
          <w:color w:val="FF0000"/>
          <w:highlight w:val="green"/>
          <w:u w:val="single"/>
        </w:rPr>
        <w:t xml:space="preserve"> </w:t>
      </w:r>
      <w:r w:rsidRPr="00CE4D17">
        <w:rPr>
          <w:color w:val="FF0000"/>
          <w:u w:val="single"/>
        </w:rPr>
        <w:t xml:space="preserve">that other perpetual peace Kant mentions: </w:t>
      </w:r>
      <w:r w:rsidRPr="00CE4D17">
        <w:rPr>
          <w:b/>
          <w:color w:val="FF0000"/>
          <w:sz w:val="26"/>
          <w:highlight w:val="green"/>
          <w:u w:val="single"/>
        </w:rPr>
        <w:t>death</w:t>
      </w:r>
      <w:r w:rsidRPr="00CE4D17">
        <w:rPr>
          <w:color w:val="FF0000"/>
          <w:sz w:val="16"/>
        </w:rPr>
        <w:t>.</w:t>
      </w:r>
    </w:p>
    <w:p w14:paraId="7D4B7D34" w14:textId="51493712" w:rsidR="006B1466" w:rsidRPr="00CE4D17" w:rsidRDefault="006B1466" w:rsidP="006B1466">
      <w:pPr>
        <w:pStyle w:val="Heading4"/>
        <w:rPr>
          <w:color w:val="FF0000"/>
        </w:rPr>
      </w:pPr>
      <w:r w:rsidRPr="00CE4D17">
        <w:rPr>
          <w:color w:val="FF0000"/>
        </w:rPr>
        <w:t xml:space="preserve">Biomedicine </w:t>
      </w:r>
      <w:r w:rsidRPr="00CE4D17">
        <w:rPr>
          <w:color w:val="FF0000"/>
          <w:u w:val="single"/>
        </w:rPr>
        <w:t>itself</w:t>
      </w:r>
      <w:r w:rsidRPr="00CE4D17">
        <w:rPr>
          <w:color w:val="FF0000"/>
        </w:rPr>
        <w:t xml:space="preserve"> is invested in colonial exploitation through </w:t>
      </w:r>
      <w:r w:rsidRPr="00CE4D17">
        <w:rPr>
          <w:color w:val="FF0000"/>
          <w:u w:val="single"/>
        </w:rPr>
        <w:t>testing done on indigenous communities</w:t>
      </w:r>
      <w:r w:rsidRPr="00CE4D17">
        <w:rPr>
          <w:color w:val="FF0000"/>
        </w:rPr>
        <w:t xml:space="preserve"> to </w:t>
      </w:r>
      <w:r w:rsidRPr="00CE4D17">
        <w:rPr>
          <w:color w:val="FF0000"/>
          <w:u w:val="single"/>
        </w:rPr>
        <w:t>biopiracy</w:t>
      </w:r>
      <w:r w:rsidRPr="00CE4D17">
        <w:rPr>
          <w:color w:val="FF0000"/>
        </w:rPr>
        <w:t xml:space="preserve"> and stealing indigenous knowledge.</w:t>
      </w:r>
    </w:p>
    <w:p w14:paraId="540F3B36" w14:textId="77777777" w:rsidR="006B1466" w:rsidRPr="00CE4D17" w:rsidRDefault="006B1466" w:rsidP="006B1466">
      <w:pPr>
        <w:rPr>
          <w:color w:val="FF0000"/>
        </w:rPr>
      </w:pPr>
      <w:r w:rsidRPr="00CE4D17">
        <w:rPr>
          <w:rStyle w:val="Style13ptBold"/>
          <w:color w:val="FF0000"/>
        </w:rPr>
        <w:t>Lift Mode 17</w:t>
      </w:r>
      <w:r w:rsidRPr="00CE4D17">
        <w:rPr>
          <w:color w:val="FF0000"/>
        </w:rPr>
        <w:t xml:space="preserve"> 3-10-2017 "Pharmaceutical Colonialism” </w:t>
      </w:r>
      <w:hyperlink r:id="rId11" w:history="1">
        <w:r w:rsidRPr="00CE4D17">
          <w:rPr>
            <w:rStyle w:val="Hyperlink"/>
            <w:color w:val="FF0000"/>
          </w:rPr>
          <w:t>https://medium.com/@liftmode/pharmaceutical-colonialism-3-ways-that-western-medicine-takes-from-indigenous-communities-3a9339b4f24f</w:t>
        </w:r>
      </w:hyperlink>
      <w:r w:rsidRPr="00CE4D17">
        <w:rPr>
          <w:color w:val="FF0000"/>
        </w:rPr>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CE4D17">
        <w:rPr>
          <w:color w:val="FF0000"/>
        </w:rPr>
        <w:t>neuroscience</w:t>
      </w:r>
      <w:proofErr w:type="gramEnd"/>
      <w:r w:rsidRPr="00CE4D17">
        <w:rPr>
          <w:color w:val="FF0000"/>
        </w:rPr>
        <w:t xml:space="preserve"> and alternative health supplements, and develop commercial strategies to bring these technologies to the marketplace.)//Elmer </w:t>
      </w:r>
    </w:p>
    <w:p w14:paraId="675F6241" w14:textId="77777777" w:rsidR="006B1466" w:rsidRPr="00CE4D17" w:rsidRDefault="006B1466" w:rsidP="006B1466">
      <w:pPr>
        <w:rPr>
          <w:color w:val="FF0000"/>
          <w:sz w:val="16"/>
        </w:rPr>
      </w:pPr>
      <w:r w:rsidRPr="00CE4D17">
        <w:rPr>
          <w:color w:val="FF0000"/>
          <w:sz w:val="16"/>
        </w:rPr>
        <w:t xml:space="preserve">Does </w:t>
      </w:r>
      <w:r w:rsidRPr="00CE4D17">
        <w:rPr>
          <w:b/>
          <w:bCs/>
          <w:color w:val="FF0000"/>
          <w:sz w:val="26"/>
          <w:highlight w:val="green"/>
          <w:u w:val="single"/>
        </w:rPr>
        <w:t>modern medicine take from rural communities</w:t>
      </w:r>
      <w:r w:rsidRPr="00CE4D17">
        <w:rPr>
          <w:color w:val="FF0000"/>
          <w:u w:val="single"/>
        </w:rPr>
        <w:t>?</w:t>
      </w:r>
      <w:r w:rsidRPr="00CE4D17">
        <w:rPr>
          <w:color w:val="FF0000"/>
          <w:sz w:val="16"/>
        </w:rPr>
        <w:t xml:space="preserve"> At first, this seems outrageous. However, on closer inspection, we find three main methods of poaching: </w:t>
      </w:r>
      <w:r w:rsidRPr="00CE4D17">
        <w:rPr>
          <w:b/>
          <w:color w:val="FF0000"/>
          <w:sz w:val="26"/>
          <w:highlight w:val="green"/>
          <w:u w:val="single"/>
        </w:rPr>
        <w:t>stealing indigenous knowledge</w:t>
      </w:r>
      <w:r w:rsidRPr="00CE4D17">
        <w:rPr>
          <w:color w:val="FF0000"/>
          <w:sz w:val="16"/>
        </w:rPr>
        <w:t>, ‘</w:t>
      </w:r>
      <w:r w:rsidRPr="00CE4D17">
        <w:rPr>
          <w:b/>
          <w:color w:val="FF0000"/>
          <w:sz w:val="26"/>
          <w:highlight w:val="green"/>
          <w:u w:val="single"/>
        </w:rPr>
        <w:t>biopiracy’</w:t>
      </w:r>
      <w:r w:rsidRPr="00CE4D17">
        <w:rPr>
          <w:color w:val="FF0000"/>
          <w:sz w:val="16"/>
        </w:rPr>
        <w:t xml:space="preserve">, and the sale of pharmaceuticals at exorbitant prices. Another example includes </w:t>
      </w:r>
      <w:r w:rsidRPr="00CE4D17">
        <w:rPr>
          <w:b/>
          <w:color w:val="FF0000"/>
          <w:sz w:val="26"/>
          <w:highlight w:val="green"/>
          <w:u w:val="single"/>
        </w:rPr>
        <w:t>using</w:t>
      </w:r>
      <w:r w:rsidRPr="00CE4D17">
        <w:rPr>
          <w:color w:val="FF0000"/>
          <w:sz w:val="16"/>
          <w:highlight w:val="green"/>
        </w:rPr>
        <w:t xml:space="preserve"> </w:t>
      </w:r>
      <w:r w:rsidRPr="00CE4D17">
        <w:rPr>
          <w:b/>
          <w:color w:val="FF0000"/>
          <w:sz w:val="26"/>
          <w:highlight w:val="green"/>
          <w:u w:val="single"/>
        </w:rPr>
        <w:t>developing countries</w:t>
      </w:r>
      <w:r w:rsidRPr="00CE4D17">
        <w:rPr>
          <w:color w:val="FF0000"/>
          <w:sz w:val="16"/>
          <w:highlight w:val="green"/>
        </w:rPr>
        <w:t xml:space="preserve"> </w:t>
      </w:r>
      <w:r w:rsidRPr="00CE4D17">
        <w:rPr>
          <w:color w:val="FF0000"/>
          <w:sz w:val="16"/>
        </w:rPr>
        <w:t xml:space="preserve">and rural populations </w:t>
      </w:r>
      <w:r w:rsidRPr="00CE4D17">
        <w:rPr>
          <w:b/>
          <w:color w:val="FF0000"/>
          <w:sz w:val="26"/>
          <w:highlight w:val="green"/>
          <w:u w:val="single"/>
        </w:rPr>
        <w:t>as test subjects in unethical clinical trials</w:t>
      </w:r>
      <w:r w:rsidRPr="00CE4D17">
        <w:rPr>
          <w:color w:val="FF0000"/>
          <w:sz w:val="16"/>
        </w:rPr>
        <w:t xml:space="preserve"> — for example on </w:t>
      </w:r>
      <w:r w:rsidRPr="00CE4D17">
        <w:rPr>
          <w:b/>
          <w:color w:val="FF0000"/>
          <w:sz w:val="26"/>
          <w:highlight w:val="green"/>
          <w:u w:val="single"/>
          <w:bdr w:val="single" w:sz="4" w:space="0" w:color="auto"/>
        </w:rPr>
        <w:t>AIDS patients in South Africa</w:t>
      </w:r>
      <w:r w:rsidRPr="00CE4D17">
        <w:rPr>
          <w:color w:val="FF0000"/>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CE4D17">
        <w:rPr>
          <w:color w:val="FF0000"/>
          <w:sz w:val="16"/>
        </w:rPr>
        <w:t>is</w:t>
      </w:r>
      <w:proofErr w:type="gramEnd"/>
      <w:r w:rsidRPr="00CE4D17">
        <w:rPr>
          <w:color w:val="FF0000"/>
          <w:sz w:val="16"/>
        </w:rPr>
        <w:t xml:space="preserve"> threatened by the expansive natural of the pharmaceutical industry 1. </w:t>
      </w:r>
      <w:r w:rsidRPr="00CE4D17">
        <w:rPr>
          <w:color w:val="FF0000"/>
          <w:u w:val="single"/>
        </w:rPr>
        <w:t>Pharmaceutical colonialism: Stealing Indigenous Knowledge</w:t>
      </w:r>
      <w:r w:rsidRPr="00CE4D17">
        <w:rPr>
          <w:color w:val="FF0000"/>
          <w:sz w:val="16"/>
        </w:rPr>
        <w:t xml:space="preserve"> First and foremost, what has been taken from indigenous communities for the last roughly 600 years is traditional knowledge about medicinal plants. </w:t>
      </w:r>
      <w:r w:rsidRPr="00CE4D17">
        <w:rPr>
          <w:color w:val="FF0000"/>
          <w:u w:val="single"/>
        </w:rPr>
        <w:t xml:space="preserve">It is interesting that the </w:t>
      </w:r>
      <w:r w:rsidRPr="00CE4D17">
        <w:rPr>
          <w:b/>
          <w:color w:val="FF0000"/>
          <w:sz w:val="26"/>
          <w:highlight w:val="green"/>
          <w:u w:val="single"/>
        </w:rPr>
        <w:t>major advancements in Western medicine</w:t>
      </w:r>
      <w:r w:rsidRPr="00CE4D17">
        <w:rPr>
          <w:color w:val="FF0000"/>
          <w:highlight w:val="green"/>
          <w:u w:val="single"/>
        </w:rPr>
        <w:t xml:space="preserve"> </w:t>
      </w:r>
      <w:r w:rsidRPr="00CE4D17">
        <w:rPr>
          <w:b/>
          <w:color w:val="FF0000"/>
          <w:sz w:val="26"/>
          <w:highlight w:val="green"/>
          <w:u w:val="single"/>
        </w:rPr>
        <w:t>coincide</w:t>
      </w:r>
      <w:r w:rsidRPr="00CE4D17">
        <w:rPr>
          <w:color w:val="FF0000"/>
          <w:highlight w:val="green"/>
          <w:u w:val="single"/>
        </w:rPr>
        <w:t xml:space="preserve"> </w:t>
      </w:r>
      <w:r w:rsidRPr="00CE4D17">
        <w:rPr>
          <w:color w:val="FF0000"/>
          <w:u w:val="single"/>
        </w:rPr>
        <w:t xml:space="preserve">very closely </w:t>
      </w:r>
      <w:r w:rsidRPr="00CE4D17">
        <w:rPr>
          <w:b/>
          <w:color w:val="FF0000"/>
          <w:sz w:val="26"/>
          <w:highlight w:val="green"/>
          <w:u w:val="single"/>
        </w:rPr>
        <w:t>to escalating global colonialism</w:t>
      </w:r>
      <w:r w:rsidRPr="00CE4D17">
        <w:rPr>
          <w:color w:val="FF0000"/>
          <w:highlight w:val="green"/>
          <w:u w:val="single"/>
        </w:rPr>
        <w:t xml:space="preserve"> </w:t>
      </w:r>
      <w:r w:rsidRPr="00CE4D17">
        <w:rPr>
          <w:color w:val="FF0000"/>
          <w:u w:val="single"/>
        </w:rPr>
        <w:t>by Western countries</w:t>
      </w:r>
      <w:r w:rsidRPr="00CE4D17">
        <w:rPr>
          <w:color w:val="FF0000"/>
          <w:sz w:val="16"/>
        </w:rPr>
        <w:t xml:space="preserve">. It’s difficult to estimate the exact percentage of </w:t>
      </w:r>
      <w:r w:rsidRPr="00CE4D17">
        <w:rPr>
          <w:b/>
          <w:color w:val="FF0000"/>
          <w:sz w:val="26"/>
          <w:highlight w:val="green"/>
          <w:u w:val="single"/>
        </w:rPr>
        <w:t>modern drugs</w:t>
      </w:r>
      <w:r w:rsidRPr="00CE4D17">
        <w:rPr>
          <w:color w:val="FF0000"/>
          <w:sz w:val="16"/>
          <w:highlight w:val="green"/>
        </w:rPr>
        <w:t xml:space="preserve"> </w:t>
      </w:r>
      <w:r w:rsidRPr="00CE4D17">
        <w:rPr>
          <w:color w:val="FF0000"/>
          <w:sz w:val="16"/>
        </w:rPr>
        <w:t xml:space="preserve">that were </w:t>
      </w:r>
      <w:r w:rsidRPr="00CE4D17">
        <w:rPr>
          <w:b/>
          <w:color w:val="FF0000"/>
          <w:sz w:val="26"/>
          <w:highlight w:val="green"/>
          <w:u w:val="single"/>
        </w:rPr>
        <w:t>originally based on traditional plant sources</w:t>
      </w:r>
      <w:r w:rsidRPr="00CE4D17">
        <w:rPr>
          <w:color w:val="FF0000"/>
          <w:sz w:val="16"/>
        </w:rPr>
        <w:t>, because of the complex evolution of Western laboratory-made medicine. However, this percentage is known to be very high. In fact, a 2006 paper by Dr. A Gurib-</w:t>
      </w:r>
      <w:proofErr w:type="spellStart"/>
      <w:r w:rsidRPr="00CE4D17">
        <w:rPr>
          <w:color w:val="FF0000"/>
          <w:sz w:val="16"/>
        </w:rPr>
        <w:t>Fakim</w:t>
      </w:r>
      <w:proofErr w:type="spellEnd"/>
      <w:r w:rsidRPr="00CE4D17">
        <w:rPr>
          <w:color w:val="FF0000"/>
          <w:sz w:val="16"/>
        </w:rPr>
        <w:t xml:space="preserve"> states: “</w:t>
      </w:r>
      <w:r w:rsidRPr="00CE4D17">
        <w:rPr>
          <w:color w:val="FF0000"/>
          <w:u w:val="single"/>
        </w:rPr>
        <w:t xml:space="preserve">Natural products and their derivatives represent </w:t>
      </w:r>
      <w:r w:rsidRPr="00CE4D17">
        <w:rPr>
          <w:b/>
          <w:color w:val="FF0000"/>
          <w:sz w:val="26"/>
          <w:highlight w:val="green"/>
          <w:u w:val="single"/>
        </w:rPr>
        <w:t>more than 50%</w:t>
      </w:r>
      <w:r w:rsidRPr="00CE4D17">
        <w:rPr>
          <w:color w:val="FF0000"/>
          <w:u w:val="single"/>
        </w:rPr>
        <w:t xml:space="preserve"> of all the drugs in clinical use in the world. Higher plants contribute no less than 25% of the total</w:t>
      </w:r>
      <w:proofErr w:type="gramStart"/>
      <w:r w:rsidRPr="00CE4D17">
        <w:rPr>
          <w:color w:val="FF0000"/>
          <w:u w:val="single"/>
        </w:rPr>
        <w:t>.”[</w:t>
      </w:r>
      <w:proofErr w:type="gramEnd"/>
      <w:r w:rsidRPr="00CE4D17">
        <w:rPr>
          <w:color w:val="FF0000"/>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CE4D17">
        <w:rPr>
          <w:color w:val="FF0000"/>
          <w:sz w:val="16"/>
        </w:rPr>
        <w:t>take a look</w:t>
      </w:r>
      <w:proofErr w:type="gramEnd"/>
      <w:r w:rsidRPr="00CE4D17">
        <w:rPr>
          <w:color w:val="FF0000"/>
          <w:sz w:val="16"/>
        </w:rPr>
        <w:t xml:space="preserve"> at one example below. </w:t>
      </w:r>
      <w:r w:rsidRPr="00CE4D17">
        <w:rPr>
          <w:color w:val="FF0000"/>
          <w:u w:val="single"/>
        </w:rPr>
        <w:t xml:space="preserve">How the West takes Indigenous knowledge: </w:t>
      </w:r>
      <w:r w:rsidRPr="00CE4D17">
        <w:rPr>
          <w:b/>
          <w:bCs/>
          <w:color w:val="FF0000"/>
          <w:u w:val="single"/>
        </w:rPr>
        <w:t>Anti-Malaria Drugs</w:t>
      </w:r>
      <w:r w:rsidRPr="00CE4D17">
        <w:rPr>
          <w:color w:val="FF0000"/>
          <w:u w:val="single"/>
        </w:rPr>
        <w:t xml:space="preserve"> Mosquitoes are, by far, the world’s most dangerous animals, spreading </w:t>
      </w:r>
      <w:proofErr w:type="gramStart"/>
      <w:r w:rsidRPr="00CE4D17">
        <w:rPr>
          <w:color w:val="FF0000"/>
          <w:u w:val="single"/>
        </w:rPr>
        <w:t>a number of</w:t>
      </w:r>
      <w:proofErr w:type="gramEnd"/>
      <w:r w:rsidRPr="00CE4D17">
        <w:rPr>
          <w:color w:val="FF0000"/>
          <w:u w:val="single"/>
        </w:rPr>
        <w:t xml:space="preserve"> diseases including Dengue fever, Zika virus, and malaria. According to the World Health Organization, nearly half of the world’s population is at risk of malaria</w:t>
      </w:r>
      <w:r w:rsidRPr="00CE4D17">
        <w:rPr>
          <w:color w:val="FF0000"/>
          <w:sz w:val="16"/>
        </w:rPr>
        <w:t xml:space="preserve">. In 2015, over 210 million people became infected with malaria, and a staggering 429 000 people died from the blood parasite.[3] </w:t>
      </w:r>
      <w:r w:rsidRPr="00CE4D17">
        <w:rPr>
          <w:color w:val="FF0000"/>
          <w:u w:val="single"/>
        </w:rPr>
        <w:t>To combat the infectious disease, scientists have developed two major classes of anti-malarial drugs. These are both based on indigenous knowledge of plant medicine</w:t>
      </w:r>
      <w:r w:rsidRPr="00CE4D17">
        <w:rPr>
          <w:color w:val="FF0000"/>
          <w:sz w:val="16"/>
        </w:rPr>
        <w:t xml:space="preserve">: Mosquitos kill more people than any other animal every year 1. </w:t>
      </w:r>
      <w:r w:rsidRPr="00CE4D17">
        <w:rPr>
          <w:color w:val="FF0000"/>
          <w:u w:val="single"/>
        </w:rPr>
        <w:t>Quinine</w:t>
      </w:r>
      <w:r w:rsidRPr="00CE4D17">
        <w:rPr>
          <w:color w:val="FF0000"/>
          <w:sz w:val="16"/>
        </w:rPr>
        <w:t xml:space="preserve"> </w:t>
      </w:r>
      <w:proofErr w:type="spellStart"/>
      <w:r w:rsidRPr="00CE4D17">
        <w:rPr>
          <w:color w:val="FF0000"/>
          <w:sz w:val="16"/>
        </w:rPr>
        <w:t>Quinine</w:t>
      </w:r>
      <w:proofErr w:type="spellEnd"/>
      <w:r w:rsidRPr="00CE4D17">
        <w:rPr>
          <w:color w:val="FF0000"/>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CE4D17">
        <w:rPr>
          <w:color w:val="FF0000"/>
          <w:sz w:val="16"/>
        </w:rPr>
        <w:t>completely destroyed</w:t>
      </w:r>
      <w:proofErr w:type="gramEnd"/>
      <w:r w:rsidRPr="00CE4D17">
        <w:rPr>
          <w:color w:val="FF0000"/>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CE4D17">
        <w:rPr>
          <w:color w:val="FF0000"/>
          <w:sz w:val="16"/>
        </w:rPr>
        <w:t>exactly the same</w:t>
      </w:r>
      <w:proofErr w:type="gramEnd"/>
      <w:r w:rsidRPr="00CE4D17">
        <w:rPr>
          <w:color w:val="FF0000"/>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CE4D17">
        <w:rPr>
          <w:color w:val="FF0000"/>
          <w:sz w:val="16"/>
        </w:rPr>
        <w:t>Caventou</w:t>
      </w:r>
      <w:proofErr w:type="spellEnd"/>
      <w:r w:rsidRPr="00CE4D17">
        <w:rPr>
          <w:color w:val="FF0000"/>
          <w:sz w:val="16"/>
        </w:rPr>
        <w:t xml:space="preserve">. This allowed purified quinine to replace traditional cinchona extracts.[7] Interestingly, Western scientists have since discovered that cinchona bark </w:t>
      </w:r>
      <w:proofErr w:type="gramStart"/>
      <w:r w:rsidRPr="00CE4D17">
        <w:rPr>
          <w:color w:val="FF0000"/>
          <w:sz w:val="16"/>
        </w:rPr>
        <w:t>actually contains</w:t>
      </w:r>
      <w:proofErr w:type="gramEnd"/>
      <w:r w:rsidRPr="00CE4D17">
        <w:rPr>
          <w:color w:val="FF0000"/>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CE4D17">
        <w:rPr>
          <w:color w:val="FF0000"/>
          <w:u w:val="single"/>
        </w:rPr>
        <w:t>while these drugs were developed by Western scientists using modern technological laboratories, if it hadn’t been for the original indigenous knowledge, these compounds could not have been developed at all</w:t>
      </w:r>
      <w:r w:rsidRPr="00CE4D17">
        <w:rPr>
          <w:color w:val="FF0000"/>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CE4D17">
        <w:rPr>
          <w:color w:val="FF0000"/>
          <w:sz w:val="16"/>
        </w:rPr>
        <w:t>).[</w:t>
      </w:r>
      <w:proofErr w:type="gramEnd"/>
      <w:r w:rsidRPr="00CE4D17">
        <w:rPr>
          <w:color w:val="FF0000"/>
          <w:sz w:val="16"/>
        </w:rPr>
        <w:t xml:space="preserve">9] 60411828 - workers are fogging for dengue control. mosquito borne diseases of zika virus. Quinine-based drugs were used in sprays to combat malaria around the world 2. </w:t>
      </w:r>
      <w:r w:rsidRPr="00CE4D17">
        <w:rPr>
          <w:color w:val="FF0000"/>
          <w:u w:val="single"/>
        </w:rPr>
        <w:t>Artemisinin</w:t>
      </w:r>
      <w:r w:rsidRPr="00CE4D17">
        <w:rPr>
          <w:color w:val="FF0000"/>
          <w:sz w:val="16"/>
        </w:rPr>
        <w:t xml:space="preserve"> </w:t>
      </w:r>
      <w:proofErr w:type="spellStart"/>
      <w:r w:rsidRPr="00CE4D17">
        <w:rPr>
          <w:b/>
          <w:color w:val="FF0000"/>
          <w:sz w:val="26"/>
          <w:highlight w:val="green"/>
          <w:u w:val="single"/>
        </w:rPr>
        <w:t>Artemisinin</w:t>
      </w:r>
      <w:proofErr w:type="spellEnd"/>
      <w:r w:rsidRPr="00CE4D17">
        <w:rPr>
          <w:color w:val="FF0000"/>
          <w:highlight w:val="green"/>
          <w:u w:val="single"/>
        </w:rPr>
        <w:t xml:space="preserve"> </w:t>
      </w:r>
      <w:r w:rsidRPr="00CE4D17">
        <w:rPr>
          <w:color w:val="FF0000"/>
          <w:u w:val="single"/>
        </w:rPr>
        <w:t xml:space="preserve">is an active compound found in traditional Chinese medicine called </w:t>
      </w:r>
      <w:proofErr w:type="spellStart"/>
      <w:r w:rsidRPr="00CE4D17">
        <w:rPr>
          <w:color w:val="FF0000"/>
          <w:u w:val="single"/>
        </w:rPr>
        <w:t>Qinghao</w:t>
      </w:r>
      <w:proofErr w:type="spellEnd"/>
      <w:r w:rsidRPr="00CE4D17">
        <w:rPr>
          <w:color w:val="FF0000"/>
          <w:u w:val="single"/>
        </w:rPr>
        <w:t xml:space="preserve"> </w:t>
      </w:r>
      <w:proofErr w:type="spellStart"/>
      <w:r w:rsidRPr="00CE4D17">
        <w:rPr>
          <w:color w:val="FF0000"/>
          <w:u w:val="single"/>
        </w:rPr>
        <w:t>Su</w:t>
      </w:r>
      <w:proofErr w:type="spellEnd"/>
      <w:r w:rsidRPr="00CE4D17">
        <w:rPr>
          <w:color w:val="FF0000"/>
          <w:u w:val="single"/>
        </w:rPr>
        <w:t xml:space="preserve"> (sweet wormwood). This traditional Chinese medicine has been </w:t>
      </w:r>
      <w:r w:rsidRPr="00CE4D17">
        <w:rPr>
          <w:b/>
          <w:color w:val="FF0000"/>
          <w:sz w:val="26"/>
          <w:highlight w:val="green"/>
          <w:u w:val="single"/>
        </w:rPr>
        <w:t xml:space="preserve">used to treat fevers </w:t>
      </w:r>
      <w:r w:rsidRPr="00CE4D17">
        <w:rPr>
          <w:color w:val="FF0000"/>
          <w:u w:val="single"/>
        </w:rPr>
        <w:t xml:space="preserve">for over a thousand years. It is currently still extracted from plant sources, the majority of which are grown in China, </w:t>
      </w:r>
      <w:proofErr w:type="gramStart"/>
      <w:r w:rsidRPr="00CE4D17">
        <w:rPr>
          <w:color w:val="FF0000"/>
          <w:u w:val="single"/>
        </w:rPr>
        <w:t>Vietnam</w:t>
      </w:r>
      <w:proofErr w:type="gramEnd"/>
      <w:r w:rsidRPr="00CE4D17">
        <w:rPr>
          <w:color w:val="FF0000"/>
          <w:u w:val="singl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CE4D17">
        <w:rPr>
          <w:color w:val="FF0000"/>
          <w:u w:val="single"/>
        </w:rPr>
        <w:t>plant-based</w:t>
      </w:r>
      <w:proofErr w:type="gramEnd"/>
      <w:r w:rsidRPr="00CE4D17">
        <w:rPr>
          <w:color w:val="FF0000"/>
          <w:u w:val="single"/>
        </w:rPr>
        <w:t xml:space="preserve">. However, </w:t>
      </w:r>
      <w:r w:rsidRPr="00CE4D17">
        <w:rPr>
          <w:b/>
          <w:color w:val="FF0000"/>
          <w:sz w:val="26"/>
          <w:highlight w:val="green"/>
          <w:u w:val="single"/>
        </w:rPr>
        <w:t>Western pharmaceutical</w:t>
      </w:r>
      <w:r w:rsidRPr="00CE4D17">
        <w:rPr>
          <w:color w:val="FF0000"/>
          <w:highlight w:val="green"/>
          <w:u w:val="single"/>
        </w:rPr>
        <w:t xml:space="preserve"> </w:t>
      </w:r>
      <w:r w:rsidRPr="00CE4D17">
        <w:rPr>
          <w:color w:val="FF0000"/>
          <w:u w:val="single"/>
        </w:rPr>
        <w:t xml:space="preserve">companies are now </w:t>
      </w:r>
      <w:r w:rsidRPr="00CE4D17">
        <w:rPr>
          <w:b/>
          <w:color w:val="FF0000"/>
          <w:sz w:val="26"/>
          <w:highlight w:val="green"/>
          <w:u w:val="single"/>
        </w:rPr>
        <w:t>developing synthetic</w:t>
      </w:r>
      <w:r w:rsidRPr="00CE4D17">
        <w:rPr>
          <w:color w:val="FF0000"/>
          <w:highlight w:val="green"/>
          <w:u w:val="single"/>
        </w:rPr>
        <w:t xml:space="preserve"> </w:t>
      </w:r>
      <w:r w:rsidRPr="00CE4D17">
        <w:rPr>
          <w:color w:val="FF0000"/>
          <w:u w:val="single"/>
        </w:rPr>
        <w:t xml:space="preserve">forms of </w:t>
      </w:r>
      <w:r w:rsidRPr="00CE4D17">
        <w:rPr>
          <w:b/>
          <w:color w:val="FF0000"/>
          <w:sz w:val="26"/>
          <w:highlight w:val="green"/>
          <w:u w:val="single"/>
        </w:rPr>
        <w:t>artemisinin</w:t>
      </w:r>
      <w:r w:rsidRPr="00CE4D17">
        <w:rPr>
          <w:color w:val="FF0000"/>
          <w:u w:val="single"/>
        </w:rPr>
        <w:t xml:space="preserve">. The new forms of </w:t>
      </w:r>
      <w:proofErr w:type="spellStart"/>
      <w:r w:rsidRPr="00CE4D17">
        <w:rPr>
          <w:color w:val="FF0000"/>
          <w:u w:val="single"/>
        </w:rPr>
        <w:t>artemsinin</w:t>
      </w:r>
      <w:proofErr w:type="spellEnd"/>
      <w:r w:rsidRPr="00CE4D17">
        <w:rPr>
          <w:color w:val="FF0000"/>
          <w:u w:val="single"/>
        </w:rPr>
        <w:t xml:space="preserve"> are genetically engineered and have intellectual property rights attached, potentially bringing in big revenues for the companies involved.</w:t>
      </w:r>
      <w:r w:rsidRPr="00CE4D17">
        <w:rPr>
          <w:color w:val="FF0000"/>
          <w:sz w:val="16"/>
        </w:rPr>
        <w:t xml:space="preserve"> The proponents of the synthetic form of artemisinin claim that the synthetic form will be able to be sold for cheaper than the natural form. However, the average import price of natural </w:t>
      </w:r>
      <w:proofErr w:type="spellStart"/>
      <w:r w:rsidRPr="00CE4D17">
        <w:rPr>
          <w:color w:val="FF0000"/>
          <w:sz w:val="16"/>
        </w:rPr>
        <w:t>artemsisin</w:t>
      </w:r>
      <w:proofErr w:type="spellEnd"/>
      <w:r w:rsidRPr="00CE4D17">
        <w:rPr>
          <w:color w:val="FF0000"/>
          <w:sz w:val="16"/>
        </w:rPr>
        <w:t xml:space="preserve"> to India over the last ten years was around $370 per kilo — a fair amount cheaper than the price that the pharmaceutical companies are pushing for.[11] </w:t>
      </w:r>
      <w:r w:rsidRPr="00CE4D17">
        <w:rPr>
          <w:b/>
          <w:color w:val="FF0000"/>
          <w:sz w:val="26"/>
          <w:highlight w:val="green"/>
          <w:u w:val="single"/>
        </w:rPr>
        <w:t>Artemisinin farming</w:t>
      </w:r>
      <w:r w:rsidRPr="00CE4D17">
        <w:rPr>
          <w:color w:val="FF0000"/>
          <w:highlight w:val="green"/>
          <w:u w:val="single"/>
        </w:rPr>
        <w:t xml:space="preserve"> </w:t>
      </w:r>
      <w:r w:rsidRPr="00CE4D17">
        <w:rPr>
          <w:b/>
          <w:color w:val="FF0000"/>
          <w:sz w:val="26"/>
          <w:highlight w:val="green"/>
          <w:u w:val="single"/>
        </w:rPr>
        <w:t>sustains</w:t>
      </w:r>
      <w:r w:rsidRPr="00CE4D17">
        <w:rPr>
          <w:color w:val="FF0000"/>
          <w:highlight w:val="green"/>
          <w:u w:val="single"/>
        </w:rPr>
        <w:t xml:space="preserve"> </w:t>
      </w:r>
      <w:r w:rsidRPr="00CE4D17">
        <w:rPr>
          <w:color w:val="FF0000"/>
          <w:u w:val="single"/>
        </w:rPr>
        <w:t xml:space="preserve">the </w:t>
      </w:r>
      <w:r w:rsidRPr="00CE4D17">
        <w:rPr>
          <w:b/>
          <w:color w:val="FF0000"/>
          <w:sz w:val="26"/>
          <w:highlight w:val="green"/>
          <w:u w:val="single"/>
        </w:rPr>
        <w:t>livelihoods of</w:t>
      </w:r>
      <w:r w:rsidRPr="00CE4D17">
        <w:rPr>
          <w:color w:val="FF0000"/>
          <w:highlight w:val="green"/>
          <w:u w:val="single"/>
        </w:rPr>
        <w:t xml:space="preserve"> </w:t>
      </w:r>
      <w:r w:rsidRPr="00CE4D17">
        <w:rPr>
          <w:color w:val="FF0000"/>
          <w:u w:val="single"/>
        </w:rPr>
        <w:t xml:space="preserve">an estimated </w:t>
      </w:r>
      <w:r w:rsidRPr="00CE4D17">
        <w:rPr>
          <w:b/>
          <w:color w:val="FF0000"/>
          <w:sz w:val="26"/>
          <w:highlight w:val="green"/>
          <w:u w:val="single"/>
        </w:rPr>
        <w:t xml:space="preserve">100’000 farmers. </w:t>
      </w:r>
      <w:r w:rsidRPr="00CE4D17">
        <w:rPr>
          <w:color w:val="FF0000"/>
          <w:u w:val="single"/>
        </w:rPr>
        <w:t xml:space="preserve">With </w:t>
      </w:r>
      <w:r w:rsidRPr="00CE4D17">
        <w:rPr>
          <w:b/>
          <w:color w:val="FF0000"/>
          <w:sz w:val="26"/>
          <w:highlight w:val="green"/>
          <w:u w:val="single"/>
        </w:rPr>
        <w:t>synthetic derivatives</w:t>
      </w:r>
      <w:r w:rsidRPr="00CE4D17">
        <w:rPr>
          <w:color w:val="FF0000"/>
          <w:highlight w:val="green"/>
          <w:u w:val="single"/>
        </w:rPr>
        <w:t xml:space="preserve"> </w:t>
      </w:r>
      <w:r w:rsidRPr="00CE4D17">
        <w:rPr>
          <w:color w:val="FF0000"/>
          <w:u w:val="single"/>
        </w:rPr>
        <w:t xml:space="preserve">being developed this </w:t>
      </w:r>
      <w:r w:rsidRPr="00CE4D17">
        <w:rPr>
          <w:b/>
          <w:color w:val="FF0000"/>
          <w:sz w:val="26"/>
          <w:highlight w:val="green"/>
          <w:u w:val="single"/>
        </w:rPr>
        <w:t>puts</w:t>
      </w:r>
      <w:r w:rsidRPr="00CE4D17">
        <w:rPr>
          <w:color w:val="FF0000"/>
          <w:highlight w:val="green"/>
          <w:u w:val="single"/>
        </w:rPr>
        <w:t xml:space="preserve"> </w:t>
      </w:r>
      <w:r w:rsidRPr="00CE4D17">
        <w:rPr>
          <w:color w:val="FF0000"/>
          <w:u w:val="single"/>
        </w:rPr>
        <w:t xml:space="preserve">the </w:t>
      </w:r>
      <w:r w:rsidRPr="00CE4D17">
        <w:rPr>
          <w:b/>
          <w:color w:val="FF0000"/>
          <w:sz w:val="26"/>
          <w:highlight w:val="green"/>
          <w:u w:val="single"/>
        </w:rPr>
        <w:t>livelihoods</w:t>
      </w:r>
      <w:r w:rsidRPr="00CE4D17">
        <w:rPr>
          <w:color w:val="FF0000"/>
          <w:highlight w:val="green"/>
          <w:u w:val="single"/>
        </w:rPr>
        <w:t xml:space="preserve"> </w:t>
      </w:r>
      <w:r w:rsidRPr="00CE4D17">
        <w:rPr>
          <w:color w:val="FF0000"/>
          <w:u w:val="single"/>
        </w:rPr>
        <w:t xml:space="preserve">of the farmers and their families </w:t>
      </w:r>
      <w:r w:rsidRPr="00CE4D17">
        <w:rPr>
          <w:b/>
          <w:color w:val="FF0000"/>
          <w:sz w:val="26"/>
          <w:highlight w:val="green"/>
          <w:u w:val="single"/>
        </w:rPr>
        <w:t xml:space="preserve">at risk of poverty </w:t>
      </w:r>
      <w:r w:rsidRPr="00CE4D17">
        <w:rPr>
          <w:color w:val="FF0000"/>
          <w:u w:val="single"/>
        </w:rPr>
        <w:t>(estimated to be around 3–5 times the number of people as the farmers themselves).[12] The ironic and disturbing thing about the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CE4D17">
        <w:rPr>
          <w:color w:val="FF0000"/>
          <w:sz w:val="16"/>
        </w:rPr>
        <w:t xml:space="preserve">. [13] 16118463 - portrait of a </w:t>
      </w:r>
      <w:proofErr w:type="spellStart"/>
      <w:r w:rsidRPr="00CE4D17">
        <w:rPr>
          <w:color w:val="FF0000"/>
          <w:sz w:val="16"/>
        </w:rPr>
        <w:t>burmese</w:t>
      </w:r>
      <w:proofErr w:type="spellEnd"/>
      <w:r w:rsidRPr="00CE4D17">
        <w:rPr>
          <w:color w:val="FF0000"/>
          <w:sz w:val="16"/>
        </w:rPr>
        <w:t xml:space="preserve"> woman with </w:t>
      </w:r>
      <w:proofErr w:type="spellStart"/>
      <w:r w:rsidRPr="00CE4D17">
        <w:rPr>
          <w:color w:val="FF0000"/>
          <w:sz w:val="16"/>
        </w:rPr>
        <w:t>thanaka</w:t>
      </w:r>
      <w:proofErr w:type="spellEnd"/>
      <w:r w:rsidRPr="00CE4D17">
        <w:rPr>
          <w:color w:val="FF0000"/>
          <w:sz w:val="16"/>
        </w:rPr>
        <w:t xml:space="preserve"> powdered face working in farm </w:t>
      </w:r>
      <w:proofErr w:type="gramStart"/>
      <w:r w:rsidRPr="00CE4D17">
        <w:rPr>
          <w:color w:val="FF0000"/>
          <w:sz w:val="16"/>
        </w:rPr>
        <w:t>Farmers</w:t>
      </w:r>
      <w:proofErr w:type="gramEnd"/>
      <w:r w:rsidRPr="00CE4D17">
        <w:rPr>
          <w:color w:val="FF0000"/>
          <w:sz w:val="16"/>
        </w:rPr>
        <w:t xml:space="preserve"> livelihoods are threatened by the use of synthetic chemicals 2. ‘</w:t>
      </w:r>
      <w:r w:rsidRPr="00CE4D17">
        <w:rPr>
          <w:b/>
          <w:color w:val="FF0000"/>
          <w:sz w:val="26"/>
          <w:highlight w:val="green"/>
          <w:u w:val="single"/>
        </w:rPr>
        <w:t>Biopiracy’</w:t>
      </w:r>
      <w:r w:rsidRPr="00CE4D17">
        <w:rPr>
          <w:color w:val="FF0000"/>
          <w:sz w:val="16"/>
          <w:highlight w:val="green"/>
        </w:rPr>
        <w:t xml:space="preserve"> </w:t>
      </w:r>
      <w:r w:rsidRPr="00CE4D17">
        <w:rPr>
          <w:color w:val="FF0000"/>
          <w:sz w:val="16"/>
        </w:rPr>
        <w:t xml:space="preserve">— </w:t>
      </w:r>
      <w:r w:rsidRPr="00CE4D17">
        <w:rPr>
          <w:b/>
          <w:color w:val="FF0000"/>
          <w:sz w:val="26"/>
          <w:highlight w:val="green"/>
          <w:u w:val="single"/>
          <w:bdr w:val="single" w:sz="4" w:space="0" w:color="auto"/>
        </w:rPr>
        <w:t>stealing natural resources and plants</w:t>
      </w:r>
      <w:r w:rsidRPr="00CE4D17">
        <w:rPr>
          <w:color w:val="FF0000"/>
          <w:sz w:val="16"/>
          <w:highlight w:val="green"/>
        </w:rPr>
        <w:t xml:space="preserve"> </w:t>
      </w:r>
      <w:proofErr w:type="gramStart"/>
      <w:r w:rsidRPr="00CE4D17">
        <w:rPr>
          <w:color w:val="FF0000"/>
          <w:sz w:val="16"/>
        </w:rPr>
        <w:t>The</w:t>
      </w:r>
      <w:proofErr w:type="gramEnd"/>
      <w:r w:rsidRPr="00CE4D17">
        <w:rPr>
          <w:color w:val="FF0000"/>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CE4D17">
        <w:rPr>
          <w:color w:val="FF0000"/>
          <w:sz w:val="16"/>
        </w:rPr>
        <w:t>similar to</w:t>
      </w:r>
      <w:proofErr w:type="gramEnd"/>
      <w:r w:rsidRPr="00CE4D17">
        <w:rPr>
          <w:color w:val="FF0000"/>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CE4D17">
        <w:rPr>
          <w:color w:val="FF0000"/>
          <w:sz w:val="16"/>
        </w:rPr>
        <w:t>communities</w:t>
      </w:r>
      <w:proofErr w:type="gramEnd"/>
      <w:r w:rsidRPr="00CE4D17">
        <w:rPr>
          <w:color w:val="FF0000"/>
          <w:sz w:val="16"/>
        </w:rPr>
        <w:t xml:space="preserve"> benefit nothing from the theft of their resources. </w:t>
      </w:r>
      <w:r w:rsidRPr="00CE4D17">
        <w:rPr>
          <w:b/>
          <w:color w:val="FF0000"/>
          <w:sz w:val="26"/>
          <w:highlight w:val="green"/>
          <w:u w:val="single"/>
        </w:rPr>
        <w:t>Medicines</w:t>
      </w:r>
      <w:r w:rsidRPr="00CE4D17">
        <w:rPr>
          <w:color w:val="FF0000"/>
          <w:highlight w:val="green"/>
          <w:u w:val="single"/>
        </w:rPr>
        <w:t xml:space="preserve"> </w:t>
      </w:r>
      <w:r w:rsidRPr="00CE4D17">
        <w:rPr>
          <w:color w:val="FF0000"/>
          <w:u w:val="single"/>
        </w:rPr>
        <w:t xml:space="preserve">developed from </w:t>
      </w:r>
      <w:r w:rsidRPr="00CE4D17">
        <w:rPr>
          <w:b/>
          <w:color w:val="FF0000"/>
          <w:sz w:val="26"/>
          <w:highlight w:val="green"/>
          <w:u w:val="single"/>
        </w:rPr>
        <w:t>stolen</w:t>
      </w:r>
      <w:r w:rsidRPr="00CE4D17">
        <w:rPr>
          <w:color w:val="FF0000"/>
          <w:highlight w:val="green"/>
          <w:u w:val="single"/>
        </w:rPr>
        <w:t xml:space="preserve"> </w:t>
      </w:r>
      <w:r w:rsidRPr="00CE4D17">
        <w:rPr>
          <w:color w:val="FF0000"/>
          <w:u w:val="single"/>
        </w:rPr>
        <w:t xml:space="preserve">materials </w:t>
      </w:r>
      <w:r w:rsidRPr="00CE4D17">
        <w:rPr>
          <w:b/>
          <w:color w:val="FF0000"/>
          <w:sz w:val="26"/>
          <w:highlight w:val="green"/>
          <w:u w:val="single"/>
        </w:rPr>
        <w:t>are</w:t>
      </w:r>
      <w:r w:rsidRPr="00CE4D17">
        <w:rPr>
          <w:color w:val="FF0000"/>
          <w:highlight w:val="green"/>
          <w:u w:val="single"/>
        </w:rPr>
        <w:t xml:space="preserve"> </w:t>
      </w:r>
      <w:r w:rsidRPr="00CE4D17">
        <w:rPr>
          <w:color w:val="FF0000"/>
          <w:u w:val="single"/>
        </w:rPr>
        <w:t xml:space="preserve">often </w:t>
      </w:r>
      <w:r w:rsidRPr="00CE4D17">
        <w:rPr>
          <w:b/>
          <w:color w:val="FF0000"/>
          <w:sz w:val="26"/>
          <w:highlight w:val="green"/>
          <w:u w:val="single"/>
        </w:rPr>
        <w:t>sold back</w:t>
      </w:r>
      <w:r w:rsidRPr="00CE4D17">
        <w:rPr>
          <w:color w:val="FF0000"/>
          <w:highlight w:val="green"/>
          <w:u w:val="single"/>
        </w:rPr>
        <w:t xml:space="preserve"> </w:t>
      </w:r>
      <w:r w:rsidRPr="00CE4D17">
        <w:rPr>
          <w:color w:val="FF0000"/>
          <w:u w:val="single"/>
        </w:rPr>
        <w:t xml:space="preserve">to the very people from whom the original plant-sources were stolen — </w:t>
      </w:r>
      <w:r w:rsidRPr="00CE4D17">
        <w:rPr>
          <w:b/>
          <w:color w:val="FF0000"/>
          <w:sz w:val="26"/>
          <w:highlight w:val="green"/>
          <w:u w:val="single"/>
        </w:rPr>
        <w:t>at exorbitant prices</w:t>
      </w:r>
      <w:r w:rsidRPr="00CE4D17">
        <w:rPr>
          <w:color w:val="FF0000"/>
          <w:u w:val="single"/>
        </w:rPr>
        <w:t xml:space="preserve">. Examples of medications that face biopiracy charges include: A </w:t>
      </w:r>
      <w:r w:rsidRPr="00CE4D17">
        <w:rPr>
          <w:b/>
          <w:color w:val="FF0000"/>
          <w:sz w:val="26"/>
          <w:highlight w:val="green"/>
          <w:u w:val="single"/>
        </w:rPr>
        <w:t>drug for diabetes developed</w:t>
      </w:r>
      <w:r w:rsidRPr="00CE4D17">
        <w:rPr>
          <w:color w:val="FF0000"/>
          <w:highlight w:val="green"/>
          <w:u w:val="single"/>
        </w:rPr>
        <w:t xml:space="preserve"> </w:t>
      </w:r>
      <w:r w:rsidRPr="00CE4D17">
        <w:rPr>
          <w:color w:val="FF0000"/>
          <w:u w:val="single"/>
        </w:rPr>
        <w:t xml:space="preserve">in the UK </w:t>
      </w:r>
      <w:r w:rsidRPr="00CE4D17">
        <w:rPr>
          <w:b/>
          <w:color w:val="FF0000"/>
          <w:sz w:val="26"/>
          <w:highlight w:val="green"/>
          <w:u w:val="single"/>
        </w:rPr>
        <w:t>from a Libyan plant</w:t>
      </w:r>
      <w:r w:rsidRPr="00CE4D17">
        <w:rPr>
          <w:color w:val="FF0000"/>
          <w:u w:val="single"/>
        </w:rPr>
        <w:t xml:space="preserve">, Artemisia </w:t>
      </w:r>
      <w:proofErr w:type="spellStart"/>
      <w:r w:rsidRPr="00CE4D17">
        <w:rPr>
          <w:color w:val="FF0000"/>
          <w:u w:val="single"/>
        </w:rPr>
        <w:t>judaica</w:t>
      </w:r>
      <w:proofErr w:type="spellEnd"/>
      <w:r w:rsidRPr="00CE4D17">
        <w:rPr>
          <w:color w:val="FF0000"/>
          <w:u w:val="single"/>
        </w:rPr>
        <w:t xml:space="preserve"> A medicine for </w:t>
      </w:r>
      <w:r w:rsidRPr="00CE4D17">
        <w:rPr>
          <w:b/>
          <w:color w:val="FF0000"/>
          <w:sz w:val="26"/>
          <w:highlight w:val="green"/>
          <w:u w:val="single"/>
        </w:rPr>
        <w:t>immunosuppression</w:t>
      </w:r>
      <w:r w:rsidRPr="00CE4D17">
        <w:rPr>
          <w:color w:val="FF0000"/>
          <w:highlight w:val="green"/>
          <w:u w:val="single"/>
        </w:rPr>
        <w:t xml:space="preserve"> </w:t>
      </w:r>
      <w:r w:rsidRPr="00CE4D17">
        <w:rPr>
          <w:color w:val="FF0000"/>
          <w:u w:val="single"/>
        </w:rPr>
        <w:t xml:space="preserve">developed by GlaxoSmithKline which is </w:t>
      </w:r>
      <w:r w:rsidRPr="00CE4D17">
        <w:rPr>
          <w:b/>
          <w:color w:val="FF0000"/>
          <w:sz w:val="26"/>
          <w:highlight w:val="green"/>
          <w:u w:val="single"/>
        </w:rPr>
        <w:t>derived from</w:t>
      </w:r>
      <w:r w:rsidRPr="00CE4D17">
        <w:rPr>
          <w:color w:val="FF0000"/>
          <w:highlight w:val="green"/>
          <w:u w:val="single"/>
        </w:rPr>
        <w:t xml:space="preserve"> </w:t>
      </w:r>
      <w:r w:rsidRPr="00CE4D17">
        <w:rPr>
          <w:color w:val="FF0000"/>
          <w:u w:val="single"/>
        </w:rPr>
        <w:t xml:space="preserve">a </w:t>
      </w:r>
      <w:r w:rsidRPr="00CE4D17">
        <w:rPr>
          <w:b/>
          <w:color w:val="FF0000"/>
          <w:sz w:val="26"/>
          <w:highlight w:val="green"/>
          <w:u w:val="single"/>
        </w:rPr>
        <w:t>chemical found in termite hills</w:t>
      </w:r>
      <w:r w:rsidRPr="00CE4D17">
        <w:rPr>
          <w:color w:val="FF0000"/>
          <w:highlight w:val="green"/>
          <w:u w:val="single"/>
        </w:rPr>
        <w:t xml:space="preserve"> </w:t>
      </w:r>
      <w:r w:rsidRPr="00CE4D17">
        <w:rPr>
          <w:color w:val="FF0000"/>
          <w:u w:val="single"/>
        </w:rPr>
        <w:t>in Gambia An HIV treatment taken from bacteria found in central Uganda Antibiotic drugs developed from amoebas found in Mauritius and Venezuela Anti-diarrhea vaccines developed from Egyptian bacteria [15]</w:t>
      </w:r>
      <w:r w:rsidRPr="00CE4D17">
        <w:rPr>
          <w:color w:val="FF0000"/>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CE4D17">
        <w:rPr>
          <w:color w:val="FF0000"/>
          <w:sz w:val="16"/>
        </w:rPr>
        <w:t>.”[</w:t>
      </w:r>
      <w:proofErr w:type="gramEnd"/>
      <w:r w:rsidRPr="00CE4D17">
        <w:rPr>
          <w:color w:val="FF0000"/>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CE4D17">
        <w:rPr>
          <w:b/>
          <w:color w:val="FF0000"/>
          <w:sz w:val="26"/>
          <w:highlight w:val="green"/>
          <w:u w:val="single"/>
          <w:bdr w:val="single" w:sz="4" w:space="0" w:color="auto"/>
        </w:rPr>
        <w:t xml:space="preserve">pharmaceutical companies using rural communities as customers and </w:t>
      </w:r>
      <w:proofErr w:type="gramStart"/>
      <w:r w:rsidRPr="00CE4D17">
        <w:rPr>
          <w:b/>
          <w:color w:val="FF0000"/>
          <w:sz w:val="26"/>
          <w:highlight w:val="green"/>
          <w:u w:val="single"/>
          <w:bdr w:val="single" w:sz="4" w:space="0" w:color="auto"/>
        </w:rPr>
        <w:t>guinea-pigs</w:t>
      </w:r>
      <w:proofErr w:type="gramEnd"/>
      <w:r w:rsidRPr="00CE4D17">
        <w:rPr>
          <w:b/>
          <w:color w:val="FF0000"/>
          <w:sz w:val="26"/>
          <w:highlight w:val="green"/>
          <w:u w:val="single"/>
          <w:bdr w:val="single" w:sz="4" w:space="0" w:color="auto"/>
        </w:rPr>
        <w:t xml:space="preserve"> for medicine</w:t>
      </w:r>
      <w:r w:rsidRPr="00CE4D17">
        <w:rPr>
          <w:color w:val="FF0000"/>
          <w:highlight w:val="green"/>
          <w:u w:val="single"/>
        </w:rPr>
        <w:t xml:space="preserve"> </w:t>
      </w:r>
      <w:r w:rsidRPr="00CE4D17">
        <w:rPr>
          <w:color w:val="FF0000"/>
          <w:u w:val="single"/>
        </w:rPr>
        <w:t>that was originally sourced from local knowledge.[17</w:t>
      </w:r>
      <w:r w:rsidRPr="00CE4D17">
        <w:rPr>
          <w:color w:val="FF0000"/>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CE4D17">
        <w:rPr>
          <w:color w:val="FF0000"/>
          <w:sz w:val="16"/>
        </w:rPr>
        <w:t>below.[</w:t>
      </w:r>
      <w:proofErr w:type="gramEnd"/>
      <w:r w:rsidRPr="00CE4D17">
        <w:rPr>
          <w:color w:val="FF0000"/>
          <w:sz w:val="16"/>
        </w:rPr>
        <w:t xml:space="preserve">18] 21736635 - shanty house in </w:t>
      </w:r>
      <w:proofErr w:type="spellStart"/>
      <w:r w:rsidRPr="00CE4D17">
        <w:rPr>
          <w:color w:val="FF0000"/>
          <w:sz w:val="16"/>
        </w:rPr>
        <w:t>bangkok</w:t>
      </w:r>
      <w:proofErr w:type="spellEnd"/>
      <w:r w:rsidRPr="00CE4D17">
        <w:rPr>
          <w:color w:val="FF0000"/>
          <w:sz w:val="16"/>
        </w:rPr>
        <w:t xml:space="preserve"> water canals along the river bank, </w:t>
      </w:r>
      <w:proofErr w:type="spellStart"/>
      <w:r w:rsidRPr="00CE4D17">
        <w:rPr>
          <w:color w:val="FF0000"/>
          <w:sz w:val="16"/>
        </w:rPr>
        <w:t>thailand</w:t>
      </w:r>
      <w:proofErr w:type="spellEnd"/>
      <w:r w:rsidRPr="00CE4D17">
        <w:rPr>
          <w:color w:val="FF0000"/>
          <w:sz w:val="16"/>
        </w:rPr>
        <w:t xml:space="preserve"> Those who benefit the least from pharmaceutical colonialism are the ones who need healthcare the most</w:t>
      </w:r>
    </w:p>
    <w:p w14:paraId="7E63FDDE" w14:textId="77777777" w:rsidR="00A91A37" w:rsidRPr="00A91A37" w:rsidRDefault="00A91A37" w:rsidP="00A91A37"/>
    <w:sectPr w:rsidR="00A91A37" w:rsidRPr="00A91A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AF2A94"/>
    <w:multiLevelType w:val="multilevel"/>
    <w:tmpl w:val="3C70F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3067A3"/>
    <w:multiLevelType w:val="multilevel"/>
    <w:tmpl w:val="4A9E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06248029984"/>
    <w:docVar w:name="VerbatimVersion" w:val="5.1"/>
  </w:docVars>
  <w:rsids>
    <w:rsidRoot w:val="00BE5E96"/>
    <w:rsid w:val="000139A3"/>
    <w:rsid w:val="00045246"/>
    <w:rsid w:val="00100833"/>
    <w:rsid w:val="00104529"/>
    <w:rsid w:val="00105942"/>
    <w:rsid w:val="00107396"/>
    <w:rsid w:val="00115908"/>
    <w:rsid w:val="00144A4C"/>
    <w:rsid w:val="00176AB0"/>
    <w:rsid w:val="00177B7D"/>
    <w:rsid w:val="0018322D"/>
    <w:rsid w:val="001B5776"/>
    <w:rsid w:val="001E527A"/>
    <w:rsid w:val="001F78CE"/>
    <w:rsid w:val="00216B53"/>
    <w:rsid w:val="00217D0E"/>
    <w:rsid w:val="00230527"/>
    <w:rsid w:val="00251FC7"/>
    <w:rsid w:val="00276B24"/>
    <w:rsid w:val="002855A7"/>
    <w:rsid w:val="002B146A"/>
    <w:rsid w:val="002B5E17"/>
    <w:rsid w:val="002E5F0A"/>
    <w:rsid w:val="00315690"/>
    <w:rsid w:val="00316B75"/>
    <w:rsid w:val="00325646"/>
    <w:rsid w:val="003266D6"/>
    <w:rsid w:val="0034299A"/>
    <w:rsid w:val="003460F2"/>
    <w:rsid w:val="0038158C"/>
    <w:rsid w:val="003902BA"/>
    <w:rsid w:val="003A09E2"/>
    <w:rsid w:val="00407037"/>
    <w:rsid w:val="00435221"/>
    <w:rsid w:val="004605D6"/>
    <w:rsid w:val="004C60E8"/>
    <w:rsid w:val="004E3579"/>
    <w:rsid w:val="004E728B"/>
    <w:rsid w:val="004F39E0"/>
    <w:rsid w:val="005267E3"/>
    <w:rsid w:val="00537BD5"/>
    <w:rsid w:val="005608F3"/>
    <w:rsid w:val="0057268A"/>
    <w:rsid w:val="00576125"/>
    <w:rsid w:val="005D2912"/>
    <w:rsid w:val="00601990"/>
    <w:rsid w:val="006065BD"/>
    <w:rsid w:val="006146AC"/>
    <w:rsid w:val="006321CE"/>
    <w:rsid w:val="00645FA9"/>
    <w:rsid w:val="00647866"/>
    <w:rsid w:val="00665003"/>
    <w:rsid w:val="006A2AD0"/>
    <w:rsid w:val="006B1466"/>
    <w:rsid w:val="006C2375"/>
    <w:rsid w:val="006D4ECC"/>
    <w:rsid w:val="00722258"/>
    <w:rsid w:val="007243E5"/>
    <w:rsid w:val="00766EA0"/>
    <w:rsid w:val="007A2226"/>
    <w:rsid w:val="007F5583"/>
    <w:rsid w:val="007F5B66"/>
    <w:rsid w:val="00823A1C"/>
    <w:rsid w:val="00845B9D"/>
    <w:rsid w:val="00860984"/>
    <w:rsid w:val="008A5540"/>
    <w:rsid w:val="008B3ECB"/>
    <w:rsid w:val="008B4E85"/>
    <w:rsid w:val="008C1B2E"/>
    <w:rsid w:val="008E200B"/>
    <w:rsid w:val="0091627E"/>
    <w:rsid w:val="0097032B"/>
    <w:rsid w:val="009D2EAD"/>
    <w:rsid w:val="009D54B2"/>
    <w:rsid w:val="009E1922"/>
    <w:rsid w:val="009F558D"/>
    <w:rsid w:val="009F7ED2"/>
    <w:rsid w:val="00A91A37"/>
    <w:rsid w:val="00A93661"/>
    <w:rsid w:val="00A95652"/>
    <w:rsid w:val="00AC0AB8"/>
    <w:rsid w:val="00B23FF4"/>
    <w:rsid w:val="00B24F23"/>
    <w:rsid w:val="00B33C6D"/>
    <w:rsid w:val="00B4508F"/>
    <w:rsid w:val="00B55AD5"/>
    <w:rsid w:val="00B8057C"/>
    <w:rsid w:val="00BD6238"/>
    <w:rsid w:val="00BE5E96"/>
    <w:rsid w:val="00BF593B"/>
    <w:rsid w:val="00BF773A"/>
    <w:rsid w:val="00BF7E81"/>
    <w:rsid w:val="00C13773"/>
    <w:rsid w:val="00C17CC8"/>
    <w:rsid w:val="00C83417"/>
    <w:rsid w:val="00C9604F"/>
    <w:rsid w:val="00CA19AA"/>
    <w:rsid w:val="00CC5298"/>
    <w:rsid w:val="00CD736E"/>
    <w:rsid w:val="00CD798D"/>
    <w:rsid w:val="00CE161E"/>
    <w:rsid w:val="00CE4D17"/>
    <w:rsid w:val="00CF18D3"/>
    <w:rsid w:val="00CF59A8"/>
    <w:rsid w:val="00D325A9"/>
    <w:rsid w:val="00D36A8A"/>
    <w:rsid w:val="00D5159A"/>
    <w:rsid w:val="00D61409"/>
    <w:rsid w:val="00D6691E"/>
    <w:rsid w:val="00D71170"/>
    <w:rsid w:val="00DA1C92"/>
    <w:rsid w:val="00DA25D4"/>
    <w:rsid w:val="00DA6538"/>
    <w:rsid w:val="00DF639D"/>
    <w:rsid w:val="00E15E75"/>
    <w:rsid w:val="00E27CBB"/>
    <w:rsid w:val="00E5262C"/>
    <w:rsid w:val="00EC7DC4"/>
    <w:rsid w:val="00ED30CF"/>
    <w:rsid w:val="00F176EF"/>
    <w:rsid w:val="00F45E10"/>
    <w:rsid w:val="00F6364A"/>
    <w:rsid w:val="00F9113A"/>
    <w:rsid w:val="00FE2546"/>
    <w:rsid w:val="00FF53A6"/>
    <w:rsid w:val="00FF7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F6DC"/>
  <w15:chartTrackingRefBased/>
  <w15:docId w15:val="{51E99D0E-7186-4068-BFDC-99C59295F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3FF4"/>
    <w:rPr>
      <w:rFonts w:ascii="Calibri" w:hAnsi="Calibri"/>
    </w:rPr>
  </w:style>
  <w:style w:type="paragraph" w:styleId="Heading1">
    <w:name w:val="heading 1"/>
    <w:aliases w:val="Pocket"/>
    <w:basedOn w:val="Normal"/>
    <w:next w:val="Normal"/>
    <w:link w:val="Heading1Char"/>
    <w:qFormat/>
    <w:rsid w:val="00B23F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3F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23F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 Ch"/>
    <w:basedOn w:val="Normal"/>
    <w:next w:val="Normal"/>
    <w:link w:val="Heading4Char"/>
    <w:uiPriority w:val="3"/>
    <w:unhideWhenUsed/>
    <w:qFormat/>
    <w:rsid w:val="00B23F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23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FF4"/>
  </w:style>
  <w:style w:type="character" w:customStyle="1" w:styleId="Heading1Char">
    <w:name w:val="Heading 1 Char"/>
    <w:aliases w:val="Pocket Char"/>
    <w:basedOn w:val="DefaultParagraphFont"/>
    <w:link w:val="Heading1"/>
    <w:rsid w:val="00B23F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23F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23FF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B23FF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B23FF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23FF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B23FF4"/>
    <w:rPr>
      <w:b w:val="0"/>
      <w:sz w:val="22"/>
      <w:u w:val="single"/>
    </w:rPr>
  </w:style>
  <w:style w:type="character" w:styleId="Hyperlink">
    <w:name w:val="Hyperlink"/>
    <w:aliases w:val="No Spacing Char,Card Format Char,ClearFormatting Char,Clear Char,DDI Tag Char,Tag Title Char,Tag and Cite Char,No Spacing31 Char,CD - Cite Char,No Spacing22 Char,No Spacing41 Char,No Spacing6 Char,No Spacing7 Char,Very Small Text Char"/>
    <w:basedOn w:val="DefaultParagraphFont"/>
    <w:link w:val="NoSpacing"/>
    <w:uiPriority w:val="99"/>
    <w:unhideWhenUsed/>
    <w:rsid w:val="00B23FF4"/>
    <w:rPr>
      <w:color w:val="auto"/>
      <w:u w:val="none"/>
    </w:rPr>
  </w:style>
  <w:style w:type="character" w:styleId="FollowedHyperlink">
    <w:name w:val="FollowedHyperlink"/>
    <w:basedOn w:val="DefaultParagraphFont"/>
    <w:uiPriority w:val="99"/>
    <w:semiHidden/>
    <w:unhideWhenUsed/>
    <w:rsid w:val="00B23FF4"/>
    <w:rPr>
      <w:color w:val="auto"/>
      <w:u w:val="none"/>
    </w:rPr>
  </w:style>
  <w:style w:type="paragraph" w:customStyle="1" w:styleId="textbold">
    <w:name w:val="text bold"/>
    <w:basedOn w:val="Normal"/>
    <w:link w:val="Emphasis"/>
    <w:uiPriority w:val="7"/>
    <w:qFormat/>
    <w:rsid w:val="00BE5E9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BE5E96"/>
    <w:rPr>
      <w:rFonts w:cs="Times New Roman"/>
    </w:rPr>
  </w:style>
  <w:style w:type="character" w:customStyle="1" w:styleId="italic">
    <w:name w:val="italic"/>
    <w:basedOn w:val="DefaultParagraphFont"/>
    <w:rsid w:val="00BE5E96"/>
    <w:rPr>
      <w:rFonts w:cs="Times New Roman"/>
    </w:rPr>
  </w:style>
  <w:style w:type="paragraph" w:customStyle="1" w:styleId="BigJr">
    <w:name w:val="Big Jr."/>
    <w:basedOn w:val="Normal"/>
    <w:autoRedefine/>
    <w:qFormat/>
    <w:rsid w:val="00FF73A2"/>
    <w:pPr>
      <w:spacing w:after="0"/>
    </w:pPr>
    <w:rPr>
      <w:b/>
      <w:color w:val="000000"/>
      <w:sz w:val="24"/>
      <w:szCs w:val="28"/>
    </w:rPr>
  </w:style>
  <w:style w:type="paragraph" w:customStyle="1" w:styleId="messagelistitem-1-jvgy">
    <w:name w:val="messagelistitem-1-jvgy"/>
    <w:basedOn w:val="Normal"/>
    <w:rsid w:val="00326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v7xiq">
    <w:name w:val="latin24compacttimestamp-2v7xiq"/>
    <w:basedOn w:val="DefaultParagraphFont"/>
    <w:rsid w:val="003266D6"/>
  </w:style>
  <w:style w:type="paragraph" w:styleId="NoSpacing">
    <w:name w:val="No Spacing"/>
    <w:aliases w:val="Card Format,ClearFormatting,Clear,DDI Tag,Tag Title,Tag and Cite,No Spacing31,CD - Cite,No Spacing22,No Spacing41,No Spacing6,No Spacing7,Very Small Text,No Spacing8,Dont u,No Spacing311,No Spacing111112,No Spacing51,No Spacing3,card"/>
    <w:basedOn w:val="Heading1"/>
    <w:link w:val="Hyperlink"/>
    <w:autoRedefine/>
    <w:uiPriority w:val="99"/>
    <w:qFormat/>
    <w:rsid w:val="006B14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6B146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861007">
      <w:bodyDiv w:val="1"/>
      <w:marLeft w:val="0"/>
      <w:marRight w:val="0"/>
      <w:marTop w:val="0"/>
      <w:marBottom w:val="0"/>
      <w:divBdr>
        <w:top w:val="none" w:sz="0" w:space="0" w:color="auto"/>
        <w:left w:val="none" w:sz="0" w:space="0" w:color="auto"/>
        <w:bottom w:val="none" w:sz="0" w:space="0" w:color="auto"/>
        <w:right w:val="none" w:sz="0" w:space="0" w:color="auto"/>
      </w:divBdr>
      <w:divsChild>
        <w:div w:id="1530874310">
          <w:marLeft w:val="0"/>
          <w:marRight w:val="0"/>
          <w:marTop w:val="0"/>
          <w:marBottom w:val="0"/>
          <w:divBdr>
            <w:top w:val="none" w:sz="0" w:space="0" w:color="auto"/>
            <w:left w:val="none" w:sz="0" w:space="0" w:color="auto"/>
            <w:bottom w:val="none" w:sz="0" w:space="0" w:color="auto"/>
            <w:right w:val="none" w:sz="0" w:space="0" w:color="auto"/>
          </w:divBdr>
          <w:divsChild>
            <w:div w:id="623970283">
              <w:marLeft w:val="0"/>
              <w:marRight w:val="0"/>
              <w:marTop w:val="0"/>
              <w:marBottom w:val="0"/>
              <w:divBdr>
                <w:top w:val="none" w:sz="0" w:space="0" w:color="auto"/>
                <w:left w:val="none" w:sz="0" w:space="0" w:color="auto"/>
                <w:bottom w:val="none" w:sz="0" w:space="0" w:color="auto"/>
                <w:right w:val="none" w:sz="0" w:space="0" w:color="auto"/>
              </w:divBdr>
              <w:divsChild>
                <w:div w:id="439880234">
                  <w:marLeft w:val="0"/>
                  <w:marRight w:val="0"/>
                  <w:marTop w:val="0"/>
                  <w:marBottom w:val="0"/>
                  <w:divBdr>
                    <w:top w:val="none" w:sz="0" w:space="0" w:color="auto"/>
                    <w:left w:val="none" w:sz="0" w:space="0" w:color="auto"/>
                    <w:bottom w:val="none" w:sz="0" w:space="0" w:color="auto"/>
                    <w:right w:val="none" w:sz="0" w:space="0" w:color="auto"/>
                  </w:divBdr>
                  <w:divsChild>
                    <w:div w:id="717240400">
                      <w:marLeft w:val="0"/>
                      <w:marRight w:val="0"/>
                      <w:marTop w:val="0"/>
                      <w:marBottom w:val="0"/>
                      <w:divBdr>
                        <w:top w:val="none" w:sz="0" w:space="0" w:color="auto"/>
                        <w:left w:val="none" w:sz="0" w:space="0" w:color="auto"/>
                        <w:bottom w:val="none" w:sz="0" w:space="0" w:color="auto"/>
                        <w:right w:val="none" w:sz="0" w:space="0" w:color="auto"/>
                      </w:divBdr>
                      <w:divsChild>
                        <w:div w:id="1396050956">
                          <w:marLeft w:val="-1080"/>
                          <w:marRight w:val="0"/>
                          <w:marTop w:val="0"/>
                          <w:marBottom w:val="0"/>
                          <w:divBdr>
                            <w:top w:val="none" w:sz="0" w:space="0" w:color="auto"/>
                            <w:left w:val="none" w:sz="0" w:space="0" w:color="auto"/>
                            <w:bottom w:val="none" w:sz="0" w:space="0" w:color="auto"/>
                            <w:right w:val="none" w:sz="0" w:space="0" w:color="auto"/>
                          </w:divBdr>
                        </w:div>
                      </w:divsChild>
                    </w:div>
                    <w:div w:id="376246197">
                      <w:marLeft w:val="0"/>
                      <w:marRight w:val="0"/>
                      <w:marTop w:val="0"/>
                      <w:marBottom w:val="0"/>
                      <w:divBdr>
                        <w:top w:val="none" w:sz="0" w:space="0" w:color="auto"/>
                        <w:left w:val="none" w:sz="0" w:space="0" w:color="auto"/>
                        <w:bottom w:val="none" w:sz="0" w:space="0" w:color="auto"/>
                        <w:right w:val="none" w:sz="0" w:space="0" w:color="auto"/>
                      </w:divBdr>
                      <w:divsChild>
                        <w:div w:id="31344385">
                          <w:marLeft w:val="0"/>
                          <w:marRight w:val="0"/>
                          <w:marTop w:val="0"/>
                          <w:marBottom w:val="0"/>
                          <w:divBdr>
                            <w:top w:val="none" w:sz="0" w:space="0" w:color="auto"/>
                            <w:left w:val="none" w:sz="0" w:space="0" w:color="auto"/>
                            <w:bottom w:val="none" w:sz="0" w:space="0" w:color="auto"/>
                            <w:right w:val="none" w:sz="0" w:space="0" w:color="auto"/>
                          </w:divBdr>
                          <w:divsChild>
                            <w:div w:id="147865721">
                              <w:marLeft w:val="0"/>
                              <w:marRight w:val="0"/>
                              <w:marTop w:val="0"/>
                              <w:marBottom w:val="0"/>
                              <w:divBdr>
                                <w:top w:val="none" w:sz="0" w:space="0" w:color="auto"/>
                                <w:left w:val="none" w:sz="0" w:space="0" w:color="auto"/>
                                <w:bottom w:val="none" w:sz="0" w:space="0" w:color="auto"/>
                                <w:right w:val="none" w:sz="0" w:space="0" w:color="auto"/>
                              </w:divBdr>
                              <w:divsChild>
                                <w:div w:id="2031561828">
                                  <w:marLeft w:val="0"/>
                                  <w:marRight w:val="0"/>
                                  <w:marTop w:val="0"/>
                                  <w:marBottom w:val="0"/>
                                  <w:divBdr>
                                    <w:top w:val="single" w:sz="6" w:space="0" w:color="auto"/>
                                    <w:left w:val="single" w:sz="6" w:space="0" w:color="auto"/>
                                    <w:bottom w:val="single" w:sz="6" w:space="0" w:color="auto"/>
                                    <w:right w:val="single" w:sz="6" w:space="0" w:color="auto"/>
                                  </w:divBdr>
                                  <w:divsChild>
                                    <w:div w:id="2067603341">
                                      <w:marLeft w:val="0"/>
                                      <w:marRight w:val="0"/>
                                      <w:marTop w:val="0"/>
                                      <w:marBottom w:val="0"/>
                                      <w:divBdr>
                                        <w:top w:val="none" w:sz="0" w:space="0" w:color="auto"/>
                                        <w:left w:val="none" w:sz="0" w:space="0" w:color="auto"/>
                                        <w:bottom w:val="none" w:sz="0" w:space="0" w:color="auto"/>
                                        <w:right w:val="none" w:sz="0" w:space="0" w:color="auto"/>
                                      </w:divBdr>
                                      <w:divsChild>
                                        <w:div w:id="154529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8341209">
                  <w:marLeft w:val="0"/>
                  <w:marRight w:val="0"/>
                  <w:marTop w:val="0"/>
                  <w:marBottom w:val="0"/>
                  <w:divBdr>
                    <w:top w:val="none" w:sz="0" w:space="0" w:color="auto"/>
                    <w:left w:val="none" w:sz="0" w:space="0" w:color="auto"/>
                    <w:bottom w:val="none" w:sz="0" w:space="0" w:color="auto"/>
                    <w:right w:val="none" w:sz="0" w:space="0" w:color="auto"/>
                  </w:divBdr>
                  <w:divsChild>
                    <w:div w:id="197402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434124">
      <w:bodyDiv w:val="1"/>
      <w:marLeft w:val="0"/>
      <w:marRight w:val="0"/>
      <w:marTop w:val="0"/>
      <w:marBottom w:val="0"/>
      <w:divBdr>
        <w:top w:val="none" w:sz="0" w:space="0" w:color="auto"/>
        <w:left w:val="none" w:sz="0" w:space="0" w:color="auto"/>
        <w:bottom w:val="none" w:sz="0" w:space="0" w:color="auto"/>
        <w:right w:val="none" w:sz="0" w:space="0" w:color="auto"/>
      </w:divBdr>
      <w:divsChild>
        <w:div w:id="1069157913">
          <w:marLeft w:val="0"/>
          <w:marRight w:val="0"/>
          <w:marTop w:val="0"/>
          <w:marBottom w:val="0"/>
          <w:divBdr>
            <w:top w:val="none" w:sz="0" w:space="0" w:color="auto"/>
            <w:left w:val="none" w:sz="0" w:space="0" w:color="auto"/>
            <w:bottom w:val="none" w:sz="0" w:space="0" w:color="auto"/>
            <w:right w:val="none" w:sz="0" w:space="0" w:color="auto"/>
          </w:divBdr>
          <w:divsChild>
            <w:div w:id="2099981267">
              <w:marLeft w:val="0"/>
              <w:marRight w:val="0"/>
              <w:marTop w:val="0"/>
              <w:marBottom w:val="0"/>
              <w:divBdr>
                <w:top w:val="none" w:sz="0" w:space="0" w:color="auto"/>
                <w:left w:val="none" w:sz="0" w:space="0" w:color="auto"/>
                <w:bottom w:val="none" w:sz="0" w:space="0" w:color="auto"/>
                <w:right w:val="none" w:sz="0" w:space="0" w:color="auto"/>
              </w:divBdr>
              <w:divsChild>
                <w:div w:id="1652249134">
                  <w:marLeft w:val="0"/>
                  <w:marRight w:val="0"/>
                  <w:marTop w:val="0"/>
                  <w:marBottom w:val="0"/>
                  <w:divBdr>
                    <w:top w:val="none" w:sz="0" w:space="0" w:color="auto"/>
                    <w:left w:val="none" w:sz="0" w:space="0" w:color="auto"/>
                    <w:bottom w:val="none" w:sz="0" w:space="0" w:color="auto"/>
                    <w:right w:val="none" w:sz="0" w:space="0" w:color="auto"/>
                  </w:divBdr>
                  <w:divsChild>
                    <w:div w:id="1144739979">
                      <w:marLeft w:val="0"/>
                      <w:marRight w:val="0"/>
                      <w:marTop w:val="0"/>
                      <w:marBottom w:val="0"/>
                      <w:divBdr>
                        <w:top w:val="none" w:sz="0" w:space="0" w:color="auto"/>
                        <w:left w:val="none" w:sz="0" w:space="0" w:color="auto"/>
                        <w:bottom w:val="none" w:sz="0" w:space="0" w:color="auto"/>
                        <w:right w:val="none" w:sz="0" w:space="0" w:color="auto"/>
                      </w:divBdr>
                      <w:divsChild>
                        <w:div w:id="529101904">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622729314">
                  <w:marLeft w:val="0"/>
                  <w:marRight w:val="0"/>
                  <w:marTop w:val="0"/>
                  <w:marBottom w:val="0"/>
                  <w:divBdr>
                    <w:top w:val="none" w:sz="0" w:space="0" w:color="auto"/>
                    <w:left w:val="none" w:sz="0" w:space="0" w:color="auto"/>
                    <w:bottom w:val="none" w:sz="0" w:space="0" w:color="auto"/>
                    <w:right w:val="none" w:sz="0" w:space="0" w:color="auto"/>
                  </w:divBdr>
                  <w:divsChild>
                    <w:div w:id="108575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tn.hms.harvard.edu/flash/2018/science-diplomacy-collaboration-rapidly-changing-worl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mericandiplomacy.web.unc.edu/2018/09/leveraging-diplomacy-for-managing-scientific-challenges-an-opportunity-to-navigate-the-future-of-science/" TargetMode="External"/><Relationship Id="rId11"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10" Type="http://schemas.openxmlformats.org/officeDocument/2006/relationships/hyperlink" Target="https://wzb.eu/en/news/vaccine-hesitancy-lower-in-poorer-countries" TargetMode="External"/><Relationship Id="rId4" Type="http://schemas.openxmlformats.org/officeDocument/2006/relationships/settings" Target="settings.xml"/><Relationship Id="rId9" Type="http://schemas.openxmlformats.org/officeDocument/2006/relationships/hyperlink" Target="https://www.brinknews.com/what-just-happened-at-the-wto-everything-you-need-to-kn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11511</Words>
  <Characters>65618</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26</cp:revision>
  <dcterms:created xsi:type="dcterms:W3CDTF">2021-09-25T23:47:00Z</dcterms:created>
  <dcterms:modified xsi:type="dcterms:W3CDTF">2021-09-26T02:32:00Z</dcterms:modified>
</cp:coreProperties>
</file>