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C7523" w14:textId="19091725" w:rsidR="008E367D" w:rsidRDefault="008E367D" w:rsidP="008E367D">
      <w:pPr>
        <w:pStyle w:val="Heading1"/>
      </w:pPr>
      <w:r>
        <w:t>1NC Longhorn Classic Trips</w:t>
      </w:r>
    </w:p>
    <w:p w14:paraId="1316895F" w14:textId="77777777" w:rsidR="008E367D" w:rsidRDefault="008E367D" w:rsidP="008E367D">
      <w:pPr>
        <w:pStyle w:val="Heading2"/>
      </w:pPr>
      <w:r>
        <w:t>1</w:t>
      </w:r>
    </w:p>
    <w:p w14:paraId="62A0CA31" w14:textId="77777777" w:rsidR="008E367D" w:rsidRDefault="008E367D" w:rsidP="008E367D">
      <w:pPr>
        <w:pStyle w:val="Heading3"/>
      </w:pPr>
      <w:r>
        <w:t>Theory</w:t>
      </w:r>
    </w:p>
    <w:p w14:paraId="684C2596" w14:textId="2FE5C4CB" w:rsidR="00351CEA" w:rsidRPr="0077699A" w:rsidRDefault="00351CEA" w:rsidP="00351CEA">
      <w:pPr>
        <w:pStyle w:val="Heading4"/>
        <w:rPr>
          <w:rFonts w:asciiTheme="minorHAnsi" w:hAnsiTheme="minorHAnsi" w:cstheme="minorHAnsi"/>
        </w:rPr>
      </w:pPr>
      <w:r w:rsidRPr="0077699A">
        <w:rPr>
          <w:rFonts w:asciiTheme="minorHAnsi" w:hAnsiTheme="minorHAnsi" w:cstheme="minorHAnsi"/>
        </w:rPr>
        <w:t>Interp</w:t>
      </w:r>
      <w:r>
        <w:rPr>
          <w:rFonts w:asciiTheme="minorHAnsi" w:hAnsiTheme="minorHAnsi" w:cstheme="minorHAnsi"/>
        </w:rPr>
        <w:t>retation –</w:t>
      </w:r>
      <w:r w:rsidRPr="008D1E28">
        <w:rPr>
          <w:rFonts w:asciiTheme="minorHAnsi" w:hAnsiTheme="minorHAnsi" w:cstheme="minorHAnsi"/>
        </w:rPr>
        <w:t xml:space="preserve">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Interps and Aff </w:t>
      </w:r>
      <w:r>
        <w:rPr>
          <w:rFonts w:asciiTheme="minorHAnsi" w:hAnsiTheme="minorHAnsi" w:cstheme="minorHAnsi"/>
        </w:rPr>
        <w:t>theory</w:t>
      </w:r>
      <w:r w:rsidRPr="008D1E28">
        <w:rPr>
          <w:rFonts w:asciiTheme="minorHAnsi" w:hAnsiTheme="minorHAnsi" w:cstheme="minorHAnsi"/>
        </w:rPr>
        <w:t xml:space="preserve"> </w:t>
      </w:r>
      <w:r w:rsidR="0003786D">
        <w:rPr>
          <w:rFonts w:asciiTheme="minorHAnsi" w:hAnsiTheme="minorHAnsi" w:cstheme="minorHAnsi"/>
        </w:rPr>
        <w:t>first</w:t>
      </w:r>
      <w:r>
        <w:rPr>
          <w:rFonts w:asciiTheme="minorHAnsi" w:hAnsiTheme="minorHAnsi" w:cstheme="minorHAnsi"/>
        </w:rPr>
        <w:t>.</w:t>
      </w:r>
    </w:p>
    <w:p w14:paraId="4C4ADF42" w14:textId="719A1313" w:rsidR="00351CEA" w:rsidRDefault="00351CEA" w:rsidP="00351CEA">
      <w:pPr>
        <w:pStyle w:val="Heading4"/>
        <w:rPr>
          <w:rFonts w:asciiTheme="minorHAnsi" w:hAnsiTheme="minorHAnsi" w:cstheme="minorHAnsi"/>
        </w:rPr>
      </w:pPr>
      <w:r w:rsidRPr="0077699A">
        <w:rPr>
          <w:rFonts w:asciiTheme="minorHAnsi" w:hAnsiTheme="minorHAnsi" w:cstheme="minorHAnsi"/>
        </w:rPr>
        <w:t>Violation</w:t>
      </w:r>
      <w:r>
        <w:rPr>
          <w:rFonts w:asciiTheme="minorHAnsi" w:hAnsiTheme="minorHAnsi" w:cstheme="minorHAnsi"/>
        </w:rPr>
        <w:t xml:space="preserve"> –</w:t>
      </w:r>
      <w:r w:rsidRPr="008D1E28">
        <w:rPr>
          <w:rFonts w:asciiTheme="minorHAnsi" w:hAnsiTheme="minorHAnsi" w:cstheme="minorHAnsi"/>
        </w:rPr>
        <w:t xml:space="preserve"> </w:t>
      </w:r>
      <w:r>
        <w:rPr>
          <w:rFonts w:asciiTheme="minorHAnsi" w:hAnsiTheme="minorHAnsi" w:cstheme="minorHAnsi"/>
        </w:rPr>
        <w:t>Their</w:t>
      </w:r>
      <w:r w:rsidRPr="008D1E28">
        <w:rPr>
          <w:rFonts w:asciiTheme="minorHAnsi" w:hAnsiTheme="minorHAnsi" w:cstheme="minorHAnsi"/>
        </w:rPr>
        <w:t xml:space="preserve"> UV</w:t>
      </w:r>
      <w:r w:rsidR="00252993">
        <w:rPr>
          <w:rFonts w:asciiTheme="minorHAnsi" w:hAnsiTheme="minorHAnsi" w:cstheme="minorHAnsi"/>
        </w:rPr>
        <w:t xml:space="preserve"> – 5 </w:t>
      </w:r>
      <w:proofErr w:type="gramStart"/>
      <w:r w:rsidR="00252993">
        <w:rPr>
          <w:rFonts w:asciiTheme="minorHAnsi" w:hAnsiTheme="minorHAnsi" w:cstheme="minorHAnsi"/>
        </w:rPr>
        <w:t>point</w:t>
      </w:r>
      <w:proofErr w:type="gramEnd"/>
      <w:r w:rsidR="00252993">
        <w:rPr>
          <w:rFonts w:asciiTheme="minorHAnsi" w:hAnsiTheme="minorHAnsi" w:cstheme="minorHAnsi"/>
        </w:rPr>
        <w:t xml:space="preserve"> </w:t>
      </w:r>
    </w:p>
    <w:p w14:paraId="6F63B2CD" w14:textId="77777777" w:rsidR="00351CEA" w:rsidRPr="0077699A" w:rsidRDefault="00351CEA" w:rsidP="00351CEA"/>
    <w:p w14:paraId="5ECF5BC8"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1] </w:t>
      </w:r>
      <w:r w:rsidRPr="0077699A">
        <w:rPr>
          <w:rFonts w:asciiTheme="minorHAnsi" w:hAnsiTheme="minorHAnsi" w:cstheme="minorHAnsi"/>
        </w:rPr>
        <w:t>Standards</w:t>
      </w:r>
      <w:r w:rsidRPr="008D1E28">
        <w:rPr>
          <w:rFonts w:asciiTheme="minorHAnsi" w:hAnsiTheme="minorHAnsi" w:cstheme="minorHAnsi"/>
        </w:rPr>
        <w:t xml:space="preserve"> – </w:t>
      </w:r>
    </w:p>
    <w:p w14:paraId="5400E47E" w14:textId="58F26AD6" w:rsidR="00351CEA" w:rsidRPr="00B547B3" w:rsidRDefault="00351CEA" w:rsidP="00351CEA">
      <w:pPr>
        <w:pStyle w:val="Heading4"/>
        <w:rPr>
          <w:rFonts w:asciiTheme="minorHAnsi" w:hAnsiTheme="minorHAnsi" w:cstheme="minorHAnsi"/>
        </w:rPr>
      </w:pPr>
      <w:r w:rsidRPr="008D1E28">
        <w:rPr>
          <w:rFonts w:asciiTheme="minorHAnsi" w:hAnsiTheme="minorHAnsi" w:cstheme="minorHAnsi"/>
        </w:rPr>
        <w:t xml:space="preserve">a] </w:t>
      </w:r>
      <w:r w:rsidRPr="00D10F09">
        <w:rPr>
          <w:rFonts w:asciiTheme="minorHAnsi" w:hAnsiTheme="minorHAnsi" w:cstheme="minorHAnsi"/>
          <w:u w:val="single"/>
        </w:rPr>
        <w:t>Infinite Abuse</w:t>
      </w:r>
      <w:r w:rsidRPr="008D1E28">
        <w:rPr>
          <w:rFonts w:asciiTheme="minorHAnsi" w:hAnsiTheme="minorHAnsi" w:cstheme="minorHAnsi"/>
        </w:rPr>
        <w:t xml:space="preserve"> - They can read a theory shell that’s DTD/no RVI/CI that means their standard automatically comes before any 1</w:t>
      </w:r>
      <w:r>
        <w:rPr>
          <w:rFonts w:asciiTheme="minorHAnsi" w:hAnsiTheme="minorHAnsi" w:cstheme="minorHAnsi"/>
        </w:rPr>
        <w:t>NC</w:t>
      </w:r>
      <w:r w:rsidRPr="008D1E28">
        <w:rPr>
          <w:rFonts w:asciiTheme="minorHAnsi" w:hAnsiTheme="minorHAnsi" w:cstheme="minorHAnsi"/>
        </w:rPr>
        <w:t xml:space="preserve"> standard since aff </w:t>
      </w:r>
      <w:r>
        <w:rPr>
          <w:rFonts w:asciiTheme="minorHAnsi" w:hAnsiTheme="minorHAnsi" w:cstheme="minorHAnsi"/>
        </w:rPr>
        <w:t>theory</w:t>
      </w:r>
      <w:r w:rsidRPr="008D1E28">
        <w:rPr>
          <w:rFonts w:asciiTheme="minorHAnsi" w:hAnsiTheme="minorHAnsi" w:cstheme="minorHAnsi"/>
        </w:rPr>
        <w:t xml:space="preserve"> comes first, it also means it comes as the highest layer because I can’t weigh between other shells because the aff has the highest </w:t>
      </w:r>
      <w:r>
        <w:rPr>
          <w:rFonts w:asciiTheme="minorHAnsi" w:hAnsiTheme="minorHAnsi" w:cstheme="minorHAnsi"/>
        </w:rPr>
        <w:t>theory layer</w:t>
      </w:r>
      <w:r w:rsidRPr="008D1E28">
        <w:rPr>
          <w:rFonts w:asciiTheme="minorHAnsi" w:hAnsiTheme="minorHAnsi" w:cstheme="minorHAnsi"/>
        </w:rPr>
        <w:t xml:space="preserve">. </w:t>
      </w:r>
      <w:r>
        <w:rPr>
          <w:rFonts w:asciiTheme="minorHAnsi" w:hAnsiTheme="minorHAnsi" w:cstheme="minorHAnsi"/>
        </w:rPr>
        <w:t>So, if</w:t>
      </w:r>
      <w:r w:rsidRPr="008D1E28">
        <w:rPr>
          <w:rFonts w:asciiTheme="minorHAnsi" w:hAnsiTheme="minorHAnsi" w:cstheme="minorHAnsi"/>
        </w:rPr>
        <w:t xml:space="preserve"> they read a shell</w:t>
      </w:r>
      <w:r>
        <w:rPr>
          <w:rFonts w:asciiTheme="minorHAnsi" w:hAnsiTheme="minorHAnsi" w:cstheme="minorHAnsi"/>
        </w:rPr>
        <w:t xml:space="preserve"> that </w:t>
      </w:r>
      <w:r w:rsidRPr="008D1E28">
        <w:rPr>
          <w:rFonts w:asciiTheme="minorHAnsi" w:hAnsiTheme="minorHAnsi" w:cstheme="minorHAnsi"/>
        </w:rPr>
        <w:t>I violate in the 1</w:t>
      </w:r>
      <w:r>
        <w:rPr>
          <w:rFonts w:asciiTheme="minorHAnsi" w:hAnsiTheme="minorHAnsi" w:cstheme="minorHAnsi"/>
        </w:rPr>
        <w:t>AR</w:t>
      </w:r>
      <w:r w:rsidRPr="008D1E28">
        <w:rPr>
          <w:rFonts w:asciiTheme="minorHAnsi" w:hAnsiTheme="minorHAnsi" w:cstheme="minorHAnsi"/>
        </w:rPr>
        <w:t xml:space="preserve"> I will lose</w:t>
      </w:r>
      <w:r>
        <w:rPr>
          <w:rFonts w:asciiTheme="minorHAnsi" w:hAnsiTheme="minorHAnsi" w:cstheme="minorHAnsi"/>
        </w:rPr>
        <w:t xml:space="preserve"> because they have the highest layer, and I can’t get offense on that layer</w:t>
      </w:r>
      <w:r w:rsidRPr="008D1E28">
        <w:rPr>
          <w:rFonts w:asciiTheme="minorHAnsi" w:hAnsiTheme="minorHAnsi" w:cstheme="minorHAnsi"/>
        </w:rPr>
        <w:t xml:space="preserve">. </w:t>
      </w:r>
      <w:r>
        <w:rPr>
          <w:rFonts w:asciiTheme="minorHAnsi" w:hAnsiTheme="minorHAnsi" w:cstheme="minorHAnsi"/>
        </w:rPr>
        <w:t xml:space="preserve">Winning a CI on the 1AR shell doesn’t disprove our abuse story – any risk of offense on the highest layer under competing interps and a </w:t>
      </w:r>
      <w:r w:rsidR="0070626F">
        <w:rPr>
          <w:rFonts w:asciiTheme="minorHAnsi" w:hAnsiTheme="minorHAnsi" w:cstheme="minorHAnsi"/>
        </w:rPr>
        <w:t>3-minute</w:t>
      </w:r>
      <w:r>
        <w:rPr>
          <w:rFonts w:asciiTheme="minorHAnsi" w:hAnsiTheme="minorHAnsi" w:cstheme="minorHAnsi"/>
        </w:rPr>
        <w:t xml:space="preserve"> 2AR on a shell makes it </w:t>
      </w:r>
      <w:r>
        <w:rPr>
          <w:rFonts w:asciiTheme="minorHAnsi" w:hAnsiTheme="minorHAnsi" w:cstheme="minorHAnsi"/>
          <w:u w:val="single"/>
        </w:rPr>
        <w:t>impossible</w:t>
      </w:r>
      <w:r>
        <w:rPr>
          <w:rFonts w:asciiTheme="minorHAnsi" w:hAnsiTheme="minorHAnsi" w:cstheme="minorHAnsi"/>
        </w:rPr>
        <w:t xml:space="preserve"> to negate.</w:t>
      </w:r>
    </w:p>
    <w:p w14:paraId="414A91A3" w14:textId="77777777" w:rsidR="00351CEA" w:rsidRDefault="00351CEA" w:rsidP="00351CEA">
      <w:pPr>
        <w:pStyle w:val="Heading4"/>
        <w:rPr>
          <w:rFonts w:asciiTheme="minorHAnsi" w:hAnsiTheme="minorHAnsi" w:cstheme="minorHAnsi"/>
        </w:rPr>
      </w:pPr>
      <w:r>
        <w:rPr>
          <w:rFonts w:asciiTheme="minorHAnsi" w:hAnsiTheme="minorHAnsi" w:cstheme="minorHAnsi"/>
        </w:rPr>
        <w:t xml:space="preserve">b] </w:t>
      </w:r>
      <w:r w:rsidRPr="0077699A">
        <w:rPr>
          <w:rFonts w:asciiTheme="minorHAnsi" w:hAnsiTheme="minorHAnsi" w:cstheme="minorHAnsi"/>
          <w:u w:val="single"/>
        </w:rPr>
        <w:t>Clash</w:t>
      </w:r>
      <w:r>
        <w:rPr>
          <w:rFonts w:asciiTheme="minorHAnsi" w:hAnsiTheme="minorHAnsi" w:cstheme="minorHAnsi"/>
        </w:rPr>
        <w:t xml:space="preserve"> – </w:t>
      </w:r>
      <w:r w:rsidRPr="008D1E28">
        <w:rPr>
          <w:rFonts w:asciiTheme="minorHAnsi" w:hAnsiTheme="minorHAnsi" w:cstheme="minorHAnsi"/>
        </w:rPr>
        <w:t>I can’t clash if I always lose,</w:t>
      </w:r>
      <w:r>
        <w:rPr>
          <w:rFonts w:asciiTheme="minorHAnsi" w:hAnsiTheme="minorHAnsi" w:cstheme="minorHAnsi"/>
        </w:rPr>
        <w:t xml:space="preserve"> and I can’t offensively engage on the highest layer which destroys </w:t>
      </w:r>
      <w:r>
        <w:rPr>
          <w:rFonts w:asciiTheme="minorHAnsi" w:hAnsiTheme="minorHAnsi" w:cstheme="minorHAnsi"/>
          <w:u w:val="single"/>
        </w:rPr>
        <w:t>theoretical clash</w:t>
      </w:r>
      <w:r w:rsidRPr="008D1E28">
        <w:rPr>
          <w:rFonts w:asciiTheme="minorHAnsi" w:hAnsiTheme="minorHAnsi" w:cstheme="minorHAnsi"/>
        </w:rPr>
        <w:t xml:space="preserve"> – strongest I</w:t>
      </w:r>
      <w:r>
        <w:rPr>
          <w:rFonts w:asciiTheme="minorHAnsi" w:hAnsiTheme="minorHAnsi" w:cstheme="minorHAnsi"/>
        </w:rPr>
        <w:t>/</w:t>
      </w:r>
      <w:r w:rsidRPr="008D1E28">
        <w:rPr>
          <w:rFonts w:asciiTheme="minorHAnsi" w:hAnsiTheme="minorHAnsi" w:cstheme="minorHAnsi"/>
        </w:rPr>
        <w:t>L to education because it’s the only form of unique education we get from debate</w:t>
      </w:r>
      <w:r>
        <w:rPr>
          <w:rFonts w:asciiTheme="minorHAnsi" w:hAnsiTheme="minorHAnsi" w:cstheme="minorHAnsi"/>
        </w:rPr>
        <w:t>.</w:t>
      </w:r>
    </w:p>
    <w:p w14:paraId="64C1E837" w14:textId="77777777" w:rsidR="00351CEA" w:rsidRPr="0077699A" w:rsidRDefault="00351CEA" w:rsidP="00351CEA"/>
    <w:p w14:paraId="7DF66330" w14:textId="77777777" w:rsidR="00351CEA" w:rsidRPr="008D1E28" w:rsidRDefault="00351CEA" w:rsidP="00351CEA">
      <w:pPr>
        <w:pStyle w:val="Heading4"/>
        <w:rPr>
          <w:rFonts w:asciiTheme="minorHAnsi" w:hAnsiTheme="minorHAnsi" w:cstheme="minorHAnsi"/>
        </w:rPr>
      </w:pPr>
      <w:r w:rsidRPr="008D1E28">
        <w:rPr>
          <w:rFonts w:asciiTheme="minorHAnsi" w:hAnsiTheme="minorHAnsi" w:cstheme="minorHAnsi"/>
        </w:rPr>
        <w:t xml:space="preserve">2] </w:t>
      </w:r>
      <w:r w:rsidRPr="00580F42">
        <w:rPr>
          <w:rFonts w:asciiTheme="minorHAnsi" w:hAnsiTheme="minorHAnsi" w:cstheme="minorHAnsi"/>
        </w:rPr>
        <w:t>Paradigm issues</w:t>
      </w:r>
      <w:r w:rsidRPr="008D1E28">
        <w:rPr>
          <w:rFonts w:asciiTheme="minorHAnsi" w:hAnsiTheme="minorHAnsi" w:cstheme="minorHAnsi"/>
        </w:rPr>
        <w:t xml:space="preserve"> – </w:t>
      </w:r>
    </w:p>
    <w:p w14:paraId="70482723"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 a] I was so skewed on substance so that I couldn’t win it b] I couldn’t engage in the aff in the first place</w:t>
      </w:r>
    </w:p>
    <w:p w14:paraId="1B126FEA"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2D5C23C6"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42D52C82"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collapses since brightlines operate on an offense-defense paradigm</w:t>
      </w:r>
    </w:p>
    <w:p w14:paraId="07195F4E"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7369F246" w14:textId="77777777" w:rsidR="00351CEA" w:rsidRPr="00B12150" w:rsidRDefault="00351CEA" w:rsidP="00351CEA">
      <w:pPr>
        <w:pStyle w:val="Heading4"/>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42805773" w14:textId="77777777" w:rsidR="00351CEA" w:rsidRPr="0077699A" w:rsidRDefault="00351CEA" w:rsidP="00351CEA">
      <w:pPr>
        <w:pStyle w:val="Heading4"/>
        <w:rPr>
          <w:rFonts w:asciiTheme="minorHAnsi" w:hAnsiTheme="minorHAnsi" w:cstheme="minorHAnsi"/>
        </w:rPr>
      </w:pPr>
      <w:r w:rsidRPr="008D1E28">
        <w:rPr>
          <w:rFonts w:asciiTheme="minorHAnsi" w:hAnsiTheme="minorHAnsi" w:cstheme="minorHAnsi"/>
        </w:rPr>
        <w:t xml:space="preserve">g] </w:t>
      </w:r>
      <w:r w:rsidRPr="008D1E28">
        <w:rPr>
          <w:rFonts w:asciiTheme="minorHAnsi" w:hAnsiTheme="minorHAnsi" w:cstheme="minorHAnsi"/>
          <w:u w:val="single"/>
        </w:rPr>
        <w:t>No cross-apps, overviews, or meta theory</w:t>
      </w:r>
      <w:r w:rsidRPr="008D1E28">
        <w:rPr>
          <w:rFonts w:asciiTheme="minorHAnsi" w:hAnsiTheme="minorHAnsi" w:cstheme="minorHAnsi"/>
        </w:rPr>
        <w:t xml:space="preserve"> – it’s how tricky debaters get away with abuse, force them to justify</w:t>
      </w:r>
      <w:r>
        <w:rPr>
          <w:rFonts w:asciiTheme="minorHAnsi" w:hAnsiTheme="minorHAnsi" w:cstheme="minorHAnsi"/>
        </w:rPr>
        <w:t xml:space="preserve"> a CI</w:t>
      </w:r>
      <w:r w:rsidRPr="008D1E28">
        <w:rPr>
          <w:rFonts w:asciiTheme="minorHAnsi" w:hAnsiTheme="minorHAnsi" w:cstheme="minorHAnsi"/>
        </w:rPr>
        <w:t>.</w:t>
      </w:r>
    </w:p>
    <w:p w14:paraId="50A79F88" w14:textId="49A00C8E" w:rsidR="00351CEA" w:rsidRDefault="00351CEA" w:rsidP="00351CEA">
      <w:pPr>
        <w:pStyle w:val="Heading4"/>
      </w:pPr>
      <w:r>
        <w:t xml:space="preserve">h] </w:t>
      </w:r>
      <w:r>
        <w:rPr>
          <w:u w:val="single"/>
        </w:rPr>
        <w:t>Answering the spike doesn’t solve</w:t>
      </w:r>
      <w:r>
        <w:t xml:space="preserve"> – it’s a matter of norming so possible in round responses doesn’t disprove the shell</w:t>
      </w:r>
    </w:p>
    <w:p w14:paraId="1C0E8FDC" w14:textId="3CCB418F" w:rsidR="00351CEA" w:rsidRDefault="00351CEA" w:rsidP="00351CEA">
      <w:pPr>
        <w:pStyle w:val="Heading2"/>
      </w:pPr>
      <w:r>
        <w:t>2</w:t>
      </w:r>
    </w:p>
    <w:p w14:paraId="5C9EE8AF" w14:textId="680BB1BD" w:rsidR="00351CEA" w:rsidRDefault="00351CEA" w:rsidP="00351CEA">
      <w:pPr>
        <w:pStyle w:val="Heading3"/>
      </w:pPr>
      <w:r>
        <w:t>Theory</w:t>
      </w:r>
    </w:p>
    <w:p w14:paraId="010D885C" w14:textId="77777777" w:rsidR="00D06D09" w:rsidRPr="008D1E28" w:rsidRDefault="00D06D09" w:rsidP="00D06D09">
      <w:pPr>
        <w:pStyle w:val="Heading4"/>
        <w:rPr>
          <w:rFonts w:asciiTheme="minorHAnsi" w:hAnsiTheme="minorHAnsi" w:cstheme="minorHAnsi"/>
        </w:rPr>
      </w:pPr>
      <w:r w:rsidRPr="008D1E28">
        <w:rPr>
          <w:rFonts w:asciiTheme="minorHAnsi" w:hAnsiTheme="minorHAnsi" w:cstheme="minorHAnsi"/>
        </w:rPr>
        <w:t>Interp: Debaters must disclose affirmative advocacy texts and advantage areas thirty minutes before round if they haven’t read the aff before.</w:t>
      </w:r>
    </w:p>
    <w:p w14:paraId="7F34DBC1" w14:textId="77777777" w:rsidR="00D06D09" w:rsidRPr="008D1E28" w:rsidRDefault="00D06D09" w:rsidP="00D06D09">
      <w:pPr>
        <w:pStyle w:val="Heading4"/>
        <w:rPr>
          <w:rFonts w:asciiTheme="minorHAnsi" w:hAnsiTheme="minorHAnsi" w:cstheme="minorHAnsi"/>
        </w:rPr>
      </w:pPr>
      <w:r w:rsidRPr="008D1E28">
        <w:rPr>
          <w:rFonts w:asciiTheme="minorHAnsi" w:hAnsiTheme="minorHAnsi" w:cstheme="minorHAnsi"/>
        </w:rPr>
        <w:t>Violation: screenshots</w:t>
      </w:r>
    </w:p>
    <w:p w14:paraId="29DF6D02" w14:textId="64F878CF" w:rsidR="00D06D09" w:rsidRPr="008D1E28" w:rsidRDefault="00405627" w:rsidP="00D06D09">
      <w:pPr>
        <w:rPr>
          <w:rFonts w:asciiTheme="minorHAnsi" w:hAnsiTheme="minorHAnsi" w:cstheme="minorHAnsi"/>
        </w:rPr>
      </w:pPr>
      <w:r w:rsidRPr="00405627">
        <w:rPr>
          <w:rFonts w:asciiTheme="minorHAnsi" w:hAnsiTheme="minorHAnsi" w:cstheme="minorHAnsi"/>
          <w:noProof/>
        </w:rPr>
        <w:drawing>
          <wp:inline distT="0" distB="0" distL="0" distR="0" wp14:anchorId="2B3F7CCF" wp14:editId="65BE2B13">
            <wp:extent cx="3219450" cy="2143967"/>
            <wp:effectExtent l="0" t="0" r="0" b="889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8"/>
                    <a:stretch>
                      <a:fillRect/>
                    </a:stretch>
                  </pic:blipFill>
                  <pic:spPr>
                    <a:xfrm>
                      <a:off x="0" y="0"/>
                      <a:ext cx="3237443" cy="2155949"/>
                    </a:xfrm>
                    <a:prstGeom prst="rect">
                      <a:avLst/>
                    </a:prstGeom>
                  </pic:spPr>
                </pic:pic>
              </a:graphicData>
            </a:graphic>
          </wp:inline>
        </w:drawing>
      </w:r>
    </w:p>
    <w:p w14:paraId="7B65A856" w14:textId="77777777" w:rsidR="00D06D09" w:rsidRPr="008D1E28" w:rsidRDefault="00D06D09" w:rsidP="00D06D09">
      <w:pPr>
        <w:pStyle w:val="Heading4"/>
        <w:rPr>
          <w:rFonts w:asciiTheme="minorHAnsi" w:hAnsiTheme="minorHAnsi" w:cstheme="minorHAnsi"/>
        </w:rPr>
      </w:pPr>
      <w:r w:rsidRPr="008D1E28">
        <w:rPr>
          <w:rFonts w:asciiTheme="minorHAnsi" w:hAnsiTheme="minorHAnsi" w:cstheme="minorHAnsi"/>
        </w:rPr>
        <w:t>Standards:</w:t>
      </w:r>
    </w:p>
    <w:p w14:paraId="05F7D771" w14:textId="77777777" w:rsidR="00D06D09" w:rsidRPr="008D1E28" w:rsidRDefault="00D06D09" w:rsidP="00D06D09">
      <w:pPr>
        <w:pStyle w:val="Heading4"/>
        <w:rPr>
          <w:rFonts w:asciiTheme="minorHAnsi" w:hAnsiTheme="minorHAnsi" w:cstheme="minorHAnsi"/>
        </w:rPr>
      </w:pPr>
      <w:r w:rsidRPr="008D1E28">
        <w:rPr>
          <w:rFonts w:asciiTheme="minorHAnsi" w:hAnsiTheme="minorHAnsi" w:cstheme="minorHAnsi"/>
        </w:rPr>
        <w:t xml:space="preserve">1] </w:t>
      </w:r>
      <w:r w:rsidRPr="008D1E28">
        <w:rPr>
          <w:rFonts w:asciiTheme="minorHAnsi" w:hAnsiTheme="minorHAnsi" w:cstheme="minorHAnsi"/>
          <w:u w:val="single"/>
        </w:rPr>
        <w:t>Clash</w:t>
      </w:r>
      <w:r w:rsidRPr="008D1E28">
        <w:rPr>
          <w:rFonts w:asciiTheme="minorHAnsi" w:hAnsiTheme="minorHAnsi" w:cstheme="minorHAnsi"/>
        </w:rPr>
        <w:t xml:space="preserve">- Not disclosing incentivizes surprise tactics and poorly refined positions that rely on artificial and vague negative engagement to win debates. </w:t>
      </w:r>
    </w:p>
    <w:p w14:paraId="1010C89F" w14:textId="77777777" w:rsidR="00D06D09" w:rsidRPr="008D1E28" w:rsidRDefault="00D06D09" w:rsidP="00D06D09">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Shiftiness</w:t>
      </w:r>
      <w:r w:rsidRPr="008D1E28">
        <w:rPr>
          <w:rFonts w:asciiTheme="minorHAnsi" w:hAnsiTheme="minorHAnsi" w:cstheme="minorHAnsi"/>
        </w:rPr>
        <w:t xml:space="preserve">- Not knowing enough about the affirmative coming into round incentivizes 1ar shiftiness about what the aff is and what their framework/advocacy entails. </w:t>
      </w:r>
    </w:p>
    <w:p w14:paraId="23AE7F0C" w14:textId="77777777" w:rsidR="00351CEA" w:rsidRPr="00351CEA" w:rsidRDefault="00351CEA" w:rsidP="00351CEA"/>
    <w:p w14:paraId="159E38B9" w14:textId="77777777" w:rsidR="008E367D" w:rsidRDefault="008E367D" w:rsidP="008E367D">
      <w:pPr>
        <w:pStyle w:val="Heading2"/>
      </w:pPr>
      <w:r>
        <w:t>Case</w:t>
      </w:r>
    </w:p>
    <w:p w14:paraId="71F2CECC" w14:textId="77777777" w:rsidR="008E367D" w:rsidRPr="008D1E28" w:rsidRDefault="008E367D" w:rsidP="008E367D">
      <w:pPr>
        <w:pStyle w:val="Heading3"/>
        <w:rPr>
          <w:rFonts w:asciiTheme="minorHAnsi" w:hAnsiTheme="minorHAnsi" w:cstheme="minorHAnsi"/>
        </w:rPr>
      </w:pPr>
      <w:r w:rsidRPr="008D1E28">
        <w:rPr>
          <w:rFonts w:asciiTheme="minorHAnsi" w:hAnsiTheme="minorHAnsi" w:cstheme="minorHAnsi"/>
        </w:rPr>
        <w:t>1NC – AT: Underview</w:t>
      </w:r>
    </w:p>
    <w:p w14:paraId="0AF44DCA" w14:textId="77777777" w:rsidR="008E367D" w:rsidRPr="00172EEF" w:rsidRDefault="008E367D" w:rsidP="008E367D">
      <w:pPr>
        <w:pStyle w:val="Heading4"/>
      </w:pPr>
      <w:r w:rsidRPr="00172EEF">
        <w:t>1] Their strategy of quick, blippy, hidden arguments exclude people with learning disabilities</w:t>
      </w:r>
    </w:p>
    <w:p w14:paraId="59590497" w14:textId="77777777" w:rsidR="008E367D" w:rsidRPr="008D1E28" w:rsidRDefault="008E367D" w:rsidP="008E367D">
      <w:pPr>
        <w:spacing w:after="80" w:line="276" w:lineRule="auto"/>
        <w:rPr>
          <w:rFonts w:asciiTheme="minorHAnsi" w:hAnsiTheme="minorHAnsi" w:cstheme="minorHAnsi"/>
          <w:sz w:val="21"/>
          <w:szCs w:val="36"/>
        </w:rPr>
      </w:pPr>
      <w:r w:rsidRPr="008D1E28">
        <w:rPr>
          <w:rStyle w:val="Style13ptBold"/>
          <w:rFonts w:asciiTheme="minorHAnsi" w:eastAsiaTheme="majorEastAsia" w:hAnsiTheme="minorHAnsi" w:cstheme="minorHAnsi"/>
          <w:szCs w:val="26"/>
        </w:rPr>
        <w:t>Thompson 15</w:t>
      </w:r>
      <w:r w:rsidRPr="008D1E28">
        <w:rPr>
          <w:rFonts w:asciiTheme="minorHAnsi" w:hAnsiTheme="minorHAnsi" w:cstheme="minorHAnsi"/>
          <w:sz w:val="21"/>
          <w:szCs w:val="36"/>
        </w:rPr>
        <w:t xml:space="preserve"> Terrence </w:t>
      </w:r>
      <w:proofErr w:type="spellStart"/>
      <w:r w:rsidRPr="008D1E28">
        <w:rPr>
          <w:rFonts w:asciiTheme="minorHAnsi" w:hAnsiTheme="minorHAnsi" w:cstheme="minorHAnsi"/>
          <w:sz w:val="21"/>
          <w:szCs w:val="36"/>
        </w:rPr>
        <w:t>Lonam</w:t>
      </w:r>
      <w:proofErr w:type="spellEnd"/>
      <w:r w:rsidRPr="008D1E28">
        <w:rPr>
          <w:rFonts w:asciiTheme="minorHAnsi" w:hAnsiTheme="minorHAnsi" w:cstheme="minorHAnsi"/>
          <w:sz w:val="21"/>
          <w:szCs w:val="36"/>
        </w:rPr>
        <w:t xml:space="preserve"> April 21, 2015 “Miscellaneous Thoughts from the Disorganized Mind of Marshall Thompson” http://nsdupdate.com/2015/04/21/miscellaneous-thoughts-from-the-disorganized-mind-of-marshall-thompson/</w:t>
      </w:r>
    </w:p>
    <w:p w14:paraId="4711F643" w14:textId="77777777" w:rsidR="008E367D" w:rsidRDefault="008E367D" w:rsidP="008E367D">
      <w:pPr>
        <w:spacing w:after="80" w:line="276" w:lineRule="auto"/>
        <w:rPr>
          <w:rFonts w:asciiTheme="minorHAnsi" w:hAnsiTheme="minorHAnsi" w:cstheme="minorHAnsi"/>
          <w:sz w:val="8"/>
          <w:szCs w:val="26"/>
        </w:rPr>
      </w:pPr>
      <w:r w:rsidRPr="008D1E28">
        <w:rPr>
          <w:rFonts w:asciiTheme="minorHAnsi" w:hAnsiTheme="minorHAnsi" w:cstheme="minorHAnsi"/>
          <w:sz w:val="8"/>
          <w:szCs w:val="26"/>
        </w:rPr>
        <w:t xml:space="preserve">First, I think that </w:t>
      </w:r>
      <w:r w:rsidRPr="008D1E28">
        <w:rPr>
          <w:rStyle w:val="StyleUnderline"/>
          <w:rFonts w:asciiTheme="minorHAnsi" w:hAnsiTheme="minorHAnsi" w:cstheme="minorHAnsi"/>
          <w:szCs w:val="26"/>
        </w:rPr>
        <w:t xml:space="preserve">evaluating who is the better debater via who dropped </w:t>
      </w:r>
      <w:r w:rsidRPr="00FD4703">
        <w:rPr>
          <w:rStyle w:val="Emphasis"/>
          <w:highlight w:val="green"/>
        </w:rPr>
        <w:t>spikes excludes</w:t>
      </w:r>
      <w:r w:rsidRPr="008D1E28">
        <w:rPr>
          <w:rStyle w:val="StyleUnderline"/>
          <w:rFonts w:asciiTheme="minorHAnsi" w:hAnsiTheme="minorHAnsi" w:cstheme="minorHAnsi"/>
          <w:szCs w:val="26"/>
          <w:highlight w:val="green"/>
        </w:rPr>
        <w:t xml:space="preserve"> </w:t>
      </w:r>
      <w:r w:rsidRPr="008D1E28">
        <w:rPr>
          <w:rStyle w:val="StyleUnderline"/>
          <w:rFonts w:asciiTheme="minorHAnsi" w:hAnsiTheme="minorHAnsi" w:cstheme="minorHAnsi"/>
          <w:szCs w:val="26"/>
        </w:rPr>
        <w:t>lots of</w:t>
      </w:r>
      <w:r w:rsidRPr="008D1E28">
        <w:rPr>
          <w:rFonts w:asciiTheme="minorHAnsi" w:hAnsiTheme="minorHAnsi" w:cstheme="minorHAnsi"/>
          <w:sz w:val="8"/>
          <w:szCs w:val="26"/>
        </w:rPr>
        <w:t xml:space="preserve"> specific </w:t>
      </w:r>
      <w:r w:rsidRPr="008D1E28">
        <w:rPr>
          <w:rStyle w:val="StyleUnderline"/>
          <w:rFonts w:asciiTheme="minorHAnsi" w:hAnsiTheme="minorHAnsi" w:cstheme="minorHAnsi"/>
          <w:szCs w:val="26"/>
          <w:highlight w:val="green"/>
        </w:rPr>
        <w:t>individuals</w:t>
      </w:r>
      <w:r w:rsidRPr="008D1E28">
        <w:rPr>
          <w:rFonts w:asciiTheme="minorHAnsi" w:hAnsiTheme="minorHAnsi" w:cstheme="minorHAnsi"/>
          <w:sz w:val="8"/>
          <w:szCs w:val="26"/>
        </w:rPr>
        <w:t xml:space="preserve">, especially those </w:t>
      </w:r>
      <w:r w:rsidRPr="008D1E28">
        <w:rPr>
          <w:rStyle w:val="StyleUnderline"/>
          <w:rFonts w:asciiTheme="minorHAnsi" w:hAnsiTheme="minorHAnsi" w:cstheme="minorHAnsi"/>
          <w:szCs w:val="26"/>
          <w:highlight w:val="green"/>
        </w:rPr>
        <w:t xml:space="preserve">with </w:t>
      </w:r>
      <w:r w:rsidRPr="00281850">
        <w:rPr>
          <w:rStyle w:val="StyleUnderline"/>
          <w:rFonts w:asciiTheme="minorHAnsi" w:hAnsiTheme="minorHAnsi" w:cstheme="minorHAnsi"/>
          <w:szCs w:val="26"/>
        </w:rPr>
        <w:t xml:space="preserve">learning </w:t>
      </w:r>
      <w:r w:rsidRPr="00FD4703">
        <w:rPr>
          <w:rStyle w:val="Emphasis"/>
          <w:highlight w:val="green"/>
        </w:rPr>
        <w:t>disabilities</w:t>
      </w:r>
      <w:r w:rsidRPr="00281850">
        <w:rPr>
          <w:rStyle w:val="StyleUnderline"/>
          <w:rFonts w:asciiTheme="minorHAnsi" w:hAnsiTheme="minorHAnsi" w:cstheme="minorHAnsi"/>
          <w:szCs w:val="26"/>
        </w:rPr>
        <w:t xml:space="preserve">. I have both moderate dyslexia and extreme dysgraphia. </w:t>
      </w:r>
      <w:r w:rsidRPr="008D1E28">
        <w:rPr>
          <w:rStyle w:val="StyleUnderline"/>
          <w:rFonts w:asciiTheme="minorHAnsi" w:hAnsiTheme="minorHAnsi" w:cstheme="minorHAnsi"/>
          <w:szCs w:val="26"/>
        </w:rPr>
        <w:t xml:space="preserve">Despite debating for four years with a lot of success </w:t>
      </w:r>
      <w:r w:rsidRPr="008D1E28">
        <w:rPr>
          <w:rStyle w:val="StyleUnderline"/>
          <w:rFonts w:asciiTheme="minorHAnsi" w:hAnsiTheme="minorHAnsi" w:cstheme="minorHAnsi"/>
          <w:szCs w:val="26"/>
          <w:highlight w:val="green"/>
        </w:rPr>
        <w:t xml:space="preserve">I was never able </w:t>
      </w:r>
      <w:r w:rsidRPr="00281850">
        <w:rPr>
          <w:rStyle w:val="StyleUnderline"/>
          <w:rFonts w:asciiTheme="minorHAnsi" w:hAnsiTheme="minorHAnsi" w:cstheme="minorHAnsi"/>
          <w:szCs w:val="26"/>
        </w:rPr>
        <w:t xml:space="preserve">to deal with spikes. I </w:t>
      </w:r>
      <w:r w:rsidRPr="00281850">
        <w:rPr>
          <w:rStyle w:val="StyleUnderline"/>
          <w:rFonts w:asciiTheme="minorHAnsi" w:hAnsiTheme="minorHAnsi" w:cstheme="minorHAnsi"/>
          <w:szCs w:val="26"/>
          <w:highlight w:val="green"/>
        </w:rPr>
        <w:t>could not ‘mind</w:t>
      </w:r>
      <w:r w:rsidRPr="008D1E28">
        <w:rPr>
          <w:rStyle w:val="StyleUnderline"/>
          <w:rFonts w:asciiTheme="minorHAnsi" w:hAnsiTheme="minorHAnsi" w:cstheme="minorHAnsi"/>
          <w:szCs w:val="26"/>
          <w:highlight w:val="green"/>
        </w:rPr>
        <w:t>-sweep’</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szCs w:val="26"/>
        </w:rPr>
        <w:t>because my flow was not clear enough to find the arguments I needed, and</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rPr>
        <w:t>I was simply</w:t>
      </w:r>
      <w:r w:rsidRPr="008D1E28">
        <w:rPr>
          <w:rStyle w:val="StyleUnderline"/>
          <w:rFonts w:asciiTheme="minorHAnsi" w:hAnsiTheme="minorHAnsi" w:cstheme="minorHAnsi"/>
          <w:szCs w:val="26"/>
          <w:highlight w:val="green"/>
        </w:rPr>
        <w:t xml:space="preserve"> </w:t>
      </w:r>
      <w:r w:rsidRPr="00FD4703">
        <w:rPr>
          <w:rStyle w:val="Emphasis"/>
          <w:highlight w:val="green"/>
        </w:rPr>
        <w:t>too slow a reader to be able to</w:t>
      </w:r>
      <w:r w:rsidRPr="00FD4703">
        <w:rPr>
          <w:rStyle w:val="Emphasis"/>
        </w:rPr>
        <w:t xml:space="preserve"> </w:t>
      </w:r>
      <w:r w:rsidRPr="00FD4703">
        <w:rPr>
          <w:rStyle w:val="Emphasis"/>
          <w:highlight w:val="green"/>
        </w:rPr>
        <w:t>reread</w:t>
      </w:r>
      <w:r w:rsidRPr="008D1E28">
        <w:rPr>
          <w:rFonts w:asciiTheme="minorHAnsi" w:hAnsiTheme="minorHAnsi" w:cstheme="minorHAnsi"/>
          <w:sz w:val="8"/>
          <w:szCs w:val="26"/>
        </w:rPr>
        <w:t xml:space="preserve"> through </w:t>
      </w:r>
      <w:r w:rsidRPr="008D1E28">
        <w:rPr>
          <w:rStyle w:val="StyleUnderline"/>
          <w:rFonts w:asciiTheme="minorHAnsi" w:hAnsiTheme="minorHAnsi" w:cstheme="minorHAnsi"/>
          <w:szCs w:val="26"/>
          <w:highlight w:val="green"/>
        </w:rPr>
        <w:t>the relevant parts</w:t>
      </w:r>
      <w:r w:rsidRPr="008D1E28">
        <w:rPr>
          <w:rFonts w:asciiTheme="minorHAnsi" w:hAnsiTheme="minorHAnsi" w:cstheme="minorHAnsi"/>
          <w:sz w:val="8"/>
          <w:szCs w:val="26"/>
        </w:rPr>
        <w:t xml:space="preserve"> of a case </w:t>
      </w:r>
      <w:r w:rsidRPr="008D1E28">
        <w:rPr>
          <w:rStyle w:val="StyleUnderline"/>
          <w:rFonts w:asciiTheme="minorHAnsi" w:hAnsiTheme="minorHAnsi" w:cstheme="minorHAnsi"/>
          <w:szCs w:val="26"/>
          <w:highlight w:val="green"/>
        </w:rPr>
        <w:t>during prep</w:t>
      </w:r>
      <w:r w:rsidRPr="008D1E28">
        <w:rPr>
          <w:rFonts w:asciiTheme="minorHAnsi" w:hAnsiTheme="minorHAnsi" w:cstheme="minorHAnsi"/>
          <w:sz w:val="8"/>
          <w:szCs w:val="26"/>
        </w:rPr>
        <w:t xml:space="preserve">-time. I was very lucky, my junior year (which was the first year I really competed on the national circuit) spikes were remarkably uncommon. Looking back it was in many ways the </w:t>
      </w:r>
      <w:proofErr w:type="gramStart"/>
      <w:r w:rsidRPr="008D1E28">
        <w:rPr>
          <w:rFonts w:asciiTheme="minorHAnsi" w:hAnsiTheme="minorHAnsi" w:cstheme="minorHAnsi"/>
          <w:sz w:val="8"/>
          <w:szCs w:val="26"/>
        </w:rPr>
        <w:t>low-point</w:t>
      </w:r>
      <w:proofErr w:type="gramEnd"/>
      <w:r w:rsidRPr="008D1E28">
        <w:rPr>
          <w:rFonts w:asciiTheme="minorHAnsi" w:hAnsiTheme="minorHAnsi" w:cstheme="minorHAnsi"/>
          <w:sz w:val="8"/>
          <w:szCs w:val="26"/>
        </w:rPr>
        <w:t xml:space="preserve"> for spike. They started to be used some my senior year but not anything like the extent they are used today. I am entirely confident, however, in saying that </w:t>
      </w:r>
      <w:r w:rsidRPr="008D1E28">
        <w:rPr>
          <w:rFonts w:asciiTheme="minorHAnsi" w:hAnsiTheme="minorHAnsi" w:cstheme="min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8D1E28">
        <w:rPr>
          <w:rFonts w:asciiTheme="minorHAnsi" w:hAnsiTheme="minorHAnsi" w:cstheme="minorHAnsi"/>
          <w:sz w:val="8"/>
        </w:rPr>
        <w:t>debate in itself</w:t>
      </w:r>
      <w:proofErr w:type="gramEnd"/>
      <w:r w:rsidRPr="008D1E28">
        <w:rPr>
          <w:rFonts w:asciiTheme="minorHAnsi" w:hAnsiTheme="minorHAnsi" w:cstheme="min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8D1E28">
        <w:rPr>
          <w:rFonts w:asciiTheme="minorHAnsi" w:hAnsiTheme="minorHAnsi" w:cstheme="minorHAnsi"/>
          <w:sz w:val="8"/>
        </w:rPr>
        <w:t>not be</w:t>
      </w:r>
      <w:proofErr w:type="gramEnd"/>
      <w:r w:rsidRPr="008D1E28">
        <w:rPr>
          <w:rFonts w:asciiTheme="minorHAnsi" w:hAnsiTheme="minorHAnsi" w:cstheme="minorHAnsi"/>
          <w:sz w:val="8"/>
        </w:rPr>
        <w:t xml:space="preserve"> an obstacle to my success.</w:t>
      </w:r>
      <w:r w:rsidRPr="008D1E28">
        <w:rPr>
          <w:rFonts w:asciiTheme="minorHAnsi" w:hAnsiTheme="minorHAnsi" w:cstheme="min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17214747" w14:textId="77777777" w:rsidR="008E367D" w:rsidRPr="008D1E28" w:rsidRDefault="008E367D" w:rsidP="008E367D">
      <w:pPr>
        <w:spacing w:after="80" w:line="276" w:lineRule="auto"/>
        <w:rPr>
          <w:rFonts w:asciiTheme="minorHAnsi" w:hAnsiTheme="minorHAnsi" w:cstheme="minorHAnsi"/>
          <w:sz w:val="8"/>
          <w:szCs w:val="26"/>
        </w:rPr>
      </w:pPr>
    </w:p>
    <w:p w14:paraId="72B82796" w14:textId="77777777" w:rsidR="008E367D" w:rsidRDefault="008E367D" w:rsidP="008E367D">
      <w:pPr>
        <w:pStyle w:val="Heading4"/>
        <w:spacing w:before="0" w:after="80" w:line="276" w:lineRule="auto"/>
        <w:rPr>
          <w:rFonts w:asciiTheme="minorHAnsi" w:hAnsiTheme="minorHAnsi" w:cstheme="minorHAnsi"/>
        </w:rPr>
      </w:pPr>
      <w:r w:rsidRPr="008D1E28">
        <w:rPr>
          <w:rFonts w:asciiTheme="minorHAnsi" w:hAnsiTheme="minorHAnsi" w:cstheme="minorHAnsi"/>
        </w:rPr>
        <w:t>Vote them down – inclusion is a tangible out-of-round impact distinct from the procedural aspects of debate – it’s key to minority participation.</w:t>
      </w:r>
    </w:p>
    <w:p w14:paraId="1DD3998F" w14:textId="77777777" w:rsidR="008E367D" w:rsidRPr="00FD4703" w:rsidRDefault="008E367D" w:rsidP="008E367D"/>
    <w:p w14:paraId="59B6C45C"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5397ED37" w14:textId="77777777" w:rsidR="008E367D" w:rsidRPr="00FD4703" w:rsidRDefault="008E367D" w:rsidP="008E367D"/>
    <w:p w14:paraId="0674311F"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328D3972" w14:textId="77777777" w:rsidR="008E367D" w:rsidRPr="00FD4703" w:rsidRDefault="008E367D" w:rsidP="008E367D"/>
    <w:p w14:paraId="6EE19351"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5EDD8083" w14:textId="77777777" w:rsidR="008E367D" w:rsidRPr="00FD4703" w:rsidRDefault="008E367D" w:rsidP="008E367D"/>
    <w:p w14:paraId="7298059E"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4D1C6B0B" w14:textId="77777777" w:rsidR="008E367D" w:rsidRPr="00FD4703" w:rsidRDefault="008E367D" w:rsidP="008E367D"/>
    <w:p w14:paraId="56436D85"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6] </w:t>
      </w:r>
      <w:r w:rsidRPr="008D1E28">
        <w:rPr>
          <w:rFonts w:asciiTheme="minorHAnsi" w:hAnsiTheme="minorHAnsi" w:cstheme="minorHAnsi"/>
          <w:u w:val="single"/>
        </w:rPr>
        <w:t>Negating is harder so auto reject aff fairness claims</w:t>
      </w:r>
      <w:r w:rsidRPr="008D1E28">
        <w:rPr>
          <w:rFonts w:asciiTheme="minorHAnsi" w:hAnsiTheme="minorHAnsi" w:cstheme="minorHAnsi"/>
        </w:rPr>
        <w:t>- they have a 2ar judge psychology advantage and have infinite prep before round</w:t>
      </w:r>
    </w:p>
    <w:p w14:paraId="73CD7010" w14:textId="77777777" w:rsidR="008E367D" w:rsidRPr="00FD4703" w:rsidRDefault="008E367D" w:rsidP="008E367D"/>
    <w:p w14:paraId="2B511378"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7] </w:t>
      </w:r>
      <w:r w:rsidRPr="008D1E28">
        <w:rPr>
          <w:rFonts w:asciiTheme="minorHAnsi" w:hAnsiTheme="minorHAnsi" w:cstheme="minorHAnsi"/>
          <w:u w:val="single"/>
        </w:rPr>
        <w:t>RVI’s on each spike</w:t>
      </w:r>
      <w:r w:rsidRPr="008D1E28">
        <w:rPr>
          <w:rFonts w:asciiTheme="minorHAnsi" w:hAnsiTheme="minorHAnsi" w:cstheme="minorHAnsi"/>
        </w:rPr>
        <w:t>- otherwise they can read the most absurd paradigm issues for 6 min and are never held accountable</w:t>
      </w:r>
    </w:p>
    <w:p w14:paraId="6064AD98" w14:textId="77777777" w:rsidR="008E367D" w:rsidRPr="00FD4703" w:rsidRDefault="008E367D" w:rsidP="008E367D"/>
    <w:p w14:paraId="1164999B"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8] </w:t>
      </w:r>
      <w:r w:rsidRPr="00FD4703">
        <w:rPr>
          <w:rFonts w:asciiTheme="minorHAnsi" w:hAnsiTheme="minorHAnsi" w:cstheme="minorHAnsi"/>
          <w:u w:val="single"/>
        </w:rPr>
        <w:t>The role of the negative is to contradict the aff</w:t>
      </w:r>
      <w:r w:rsidRPr="008D1E28">
        <w:rPr>
          <w:rFonts w:asciiTheme="minorHAnsi" w:hAnsiTheme="minorHAnsi" w:cstheme="minorHAnsi"/>
        </w:rPr>
        <w:t xml:space="preserve"> – weighing means that u don’t prefer one side</w:t>
      </w:r>
    </w:p>
    <w:p w14:paraId="5B658CAC" w14:textId="77777777" w:rsidR="008E367D" w:rsidRPr="00FD4703" w:rsidRDefault="008E367D" w:rsidP="008E367D"/>
    <w:p w14:paraId="61D2999E" w14:textId="77777777" w:rsidR="008E367D" w:rsidRDefault="008E367D" w:rsidP="008E367D">
      <w:pPr>
        <w:pStyle w:val="Heading4"/>
        <w:rPr>
          <w:rFonts w:asciiTheme="minorHAnsi" w:hAnsiTheme="minorHAnsi" w:cstheme="minorHAnsi"/>
        </w:rPr>
      </w:pPr>
      <w:r w:rsidRPr="008D1E28">
        <w:rPr>
          <w:rFonts w:asciiTheme="minorHAnsi" w:hAnsiTheme="minorHAnsi" w:cstheme="minorHAnsi"/>
        </w:rPr>
        <w:t xml:space="preserve">9] </w:t>
      </w:r>
      <w:r w:rsidRPr="00FD4703">
        <w:rPr>
          <w:rFonts w:asciiTheme="minorHAnsi" w:hAnsiTheme="minorHAnsi" w:cstheme="minorHAnsi"/>
          <w:u w:val="single"/>
        </w:rPr>
        <w:t>No time skew</w:t>
      </w:r>
      <w:r w:rsidRPr="008D1E28">
        <w:rPr>
          <w:rFonts w:asciiTheme="minorHAnsi" w:hAnsiTheme="minorHAnsi" w:cstheme="minorHAnsi"/>
        </w:rPr>
        <w:t xml:space="preserve">- we both have 13 mins. The aff can read theory in the 1ac to check abuse </w:t>
      </w:r>
    </w:p>
    <w:p w14:paraId="675C3B41" w14:textId="77777777" w:rsidR="008E367D" w:rsidRPr="00FD4703" w:rsidRDefault="008E367D" w:rsidP="008E367D"/>
    <w:p w14:paraId="585A2C4A" w14:textId="77777777" w:rsidR="008E367D" w:rsidRPr="008D1E28" w:rsidRDefault="008E367D" w:rsidP="008E367D">
      <w:pPr>
        <w:pStyle w:val="Heading4"/>
        <w:rPr>
          <w:rFonts w:asciiTheme="minorHAnsi" w:hAnsiTheme="minorHAnsi" w:cstheme="minorHAnsi"/>
        </w:rPr>
      </w:pPr>
      <w:r w:rsidRPr="008D1E28">
        <w:rPr>
          <w:rFonts w:asciiTheme="minorHAnsi" w:hAnsiTheme="minorHAnsi" w:cstheme="minorHAnsi"/>
        </w:rPr>
        <w:t xml:space="preserve">10] </w:t>
      </w:r>
      <w:r w:rsidRPr="00FD4703">
        <w:rPr>
          <w:rFonts w:asciiTheme="minorHAnsi" w:hAnsiTheme="minorHAnsi" w:cstheme="minorHAnsi"/>
          <w:u w:val="single"/>
        </w:rPr>
        <w:t>No invincible 2</w:t>
      </w:r>
      <w:r>
        <w:rPr>
          <w:rFonts w:asciiTheme="minorHAnsi" w:hAnsiTheme="minorHAnsi" w:cstheme="minorHAnsi"/>
          <w:u w:val="single"/>
        </w:rPr>
        <w:t>NR</w:t>
      </w:r>
      <w:r w:rsidRPr="008D1E28">
        <w:rPr>
          <w:rFonts w:asciiTheme="minorHAnsi" w:hAnsiTheme="minorHAnsi" w:cstheme="minorHAnsi"/>
        </w:rPr>
        <w:t xml:space="preserve"> – the 2ar has judge persuasion and the last word</w:t>
      </w:r>
    </w:p>
    <w:p w14:paraId="16620081" w14:textId="77777777" w:rsidR="008E367D" w:rsidRPr="009B1A10" w:rsidRDefault="008E367D" w:rsidP="008E367D">
      <w:pPr>
        <w:pStyle w:val="Heading3"/>
        <w:rPr>
          <w:rFonts w:asciiTheme="minorHAnsi" w:hAnsiTheme="minorHAnsi" w:cstheme="minorHAnsi"/>
        </w:rPr>
      </w:pPr>
      <w:r w:rsidRPr="009B1A10">
        <w:rPr>
          <w:rFonts w:asciiTheme="minorHAnsi" w:hAnsiTheme="minorHAnsi" w:cstheme="minorHAnsi"/>
        </w:rPr>
        <w:t>1NC – Theory Hedge</w:t>
      </w:r>
    </w:p>
    <w:p w14:paraId="48BA24BD" w14:textId="77777777" w:rsidR="008E367D" w:rsidRDefault="008E367D" w:rsidP="008E367D">
      <w:pPr>
        <w:pStyle w:val="Heading4"/>
        <w:rPr>
          <w:rFonts w:asciiTheme="minorHAnsi" w:hAnsiTheme="minorHAnsi" w:cstheme="minorHAnsi"/>
        </w:rPr>
      </w:pPr>
      <w:r w:rsidRPr="009B1A10">
        <w:rPr>
          <w:rFonts w:asciiTheme="minorHAnsi" w:hAnsiTheme="minorHAnsi" w:cstheme="minorHAnsi"/>
        </w:rPr>
        <w:t xml:space="preserve">1] </w:t>
      </w:r>
      <w:r w:rsidRPr="009B1A10">
        <w:rPr>
          <w:rFonts w:asciiTheme="minorHAnsi" w:hAnsiTheme="minorHAnsi" w:cstheme="minorHAnsi"/>
          <w:u w:val="single"/>
        </w:rPr>
        <w:t>NC theory first</w:t>
      </w:r>
      <w:r w:rsidRPr="009B1A10">
        <w:rPr>
          <w:rFonts w:asciiTheme="minorHAnsi" w:hAnsiTheme="minorHAnsi" w:cstheme="minorHAnsi"/>
        </w:rPr>
        <w:t xml:space="preserve"> – 1] Abuse was self-inflicted- They started the chain of abuse and forced me down this strategy 2] Norming- We have more speeches to norm over whether it’s a good idea 3] It was introduced first, so it comes lexically prior. </w:t>
      </w:r>
    </w:p>
    <w:p w14:paraId="28203244" w14:textId="77777777" w:rsidR="008E367D" w:rsidRPr="00D10F09" w:rsidRDefault="008E367D" w:rsidP="008E367D"/>
    <w:p w14:paraId="763518BE" w14:textId="77777777" w:rsidR="008E367D" w:rsidRDefault="008E367D" w:rsidP="008E367D">
      <w:pPr>
        <w:pStyle w:val="Heading4"/>
        <w:rPr>
          <w:rFonts w:asciiTheme="minorHAnsi" w:hAnsiTheme="minorHAnsi" w:cstheme="minorHAnsi"/>
        </w:rPr>
      </w:pPr>
      <w:r w:rsidRPr="009B1A10">
        <w:t xml:space="preserve">2] </w:t>
      </w:r>
      <w:r w:rsidRPr="009B1A10">
        <w:rPr>
          <w:rFonts w:asciiTheme="minorHAnsi" w:hAnsiTheme="minorHAnsi" w:cstheme="minorHAnsi"/>
          <w:u w:val="single"/>
        </w:rPr>
        <w:t>Neg abuse outweighs Aff abuse</w:t>
      </w:r>
      <w:r w:rsidRPr="009B1A10">
        <w:rPr>
          <w:rFonts w:asciiTheme="minorHAnsi" w:hAnsiTheme="minorHAnsi" w:cstheme="minorHAnsi"/>
        </w:rPr>
        <w:t xml:space="preserve"> – 1] Infinite prep time before round to frontline 2] 2AR judge psychology and 1</w:t>
      </w:r>
      <w:r w:rsidRPr="009B1A10">
        <w:rPr>
          <w:rFonts w:asciiTheme="minorHAnsi" w:hAnsiTheme="minorHAnsi" w:cstheme="minorHAnsi"/>
          <w:vertAlign w:val="superscript"/>
        </w:rPr>
        <w:t>st</w:t>
      </w:r>
      <w:r w:rsidRPr="009B1A10">
        <w:rPr>
          <w:rFonts w:asciiTheme="minorHAnsi" w:hAnsiTheme="minorHAnsi" w:cstheme="minorHAnsi"/>
        </w:rPr>
        <w:t xml:space="preserve"> and last speech 3] Infinite perms and uplayering in the 1AR. </w:t>
      </w:r>
    </w:p>
    <w:p w14:paraId="6E031A25" w14:textId="77777777" w:rsidR="008E367D" w:rsidRPr="00D10F09" w:rsidRDefault="008E367D" w:rsidP="008E367D"/>
    <w:p w14:paraId="080EF7A7" w14:textId="77777777" w:rsidR="008E367D" w:rsidRDefault="008E367D" w:rsidP="008E367D">
      <w:pPr>
        <w:pStyle w:val="Heading4"/>
        <w:rPr>
          <w:rFonts w:asciiTheme="minorHAnsi" w:hAnsiTheme="minorHAnsi" w:cstheme="minorHAnsi"/>
        </w:rPr>
      </w:pPr>
      <w:r w:rsidRPr="009B1A10">
        <w:rPr>
          <w:rFonts w:asciiTheme="minorHAnsi" w:hAnsiTheme="minorHAnsi" w:cstheme="minorHAnsi"/>
        </w:rPr>
        <w:t xml:space="preserve">3] </w:t>
      </w:r>
      <w:r w:rsidRPr="009B1A10">
        <w:rPr>
          <w:rFonts w:asciiTheme="minorHAnsi" w:hAnsiTheme="minorHAnsi" w:cstheme="minorHAnsi"/>
          <w:u w:val="single"/>
        </w:rPr>
        <w:t>Reasonability on 1AR shells</w:t>
      </w:r>
      <w:r w:rsidRPr="009B1A10">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w:t>
      </w:r>
      <w:proofErr w:type="gramStart"/>
      <w:r w:rsidRPr="009B1A10">
        <w:rPr>
          <w:rFonts w:asciiTheme="minorHAnsi" w:hAnsiTheme="minorHAnsi" w:cstheme="minorHAnsi"/>
        </w:rPr>
        <w:t>really abusive</w:t>
      </w:r>
      <w:proofErr w:type="gramEnd"/>
      <w:r w:rsidRPr="009B1A10">
        <w:rPr>
          <w:rFonts w:asciiTheme="minorHAnsi" w:hAnsiTheme="minorHAnsi" w:cstheme="minorHAnsi"/>
        </w:rPr>
        <w:t xml:space="preserve"> 1NCs while still giving the 2N a chance. </w:t>
      </w:r>
    </w:p>
    <w:p w14:paraId="413F7F09" w14:textId="77777777" w:rsidR="008E367D" w:rsidRPr="00D10F09" w:rsidRDefault="008E367D" w:rsidP="008E367D"/>
    <w:p w14:paraId="3BF94D0B" w14:textId="77777777" w:rsidR="008E367D" w:rsidRDefault="008E367D" w:rsidP="008E367D">
      <w:pPr>
        <w:pStyle w:val="Heading4"/>
        <w:rPr>
          <w:rFonts w:asciiTheme="minorHAnsi" w:hAnsiTheme="minorHAnsi" w:cstheme="minorHAnsi"/>
        </w:rPr>
      </w:pPr>
      <w:r w:rsidRPr="009B1A10">
        <w:rPr>
          <w:rFonts w:asciiTheme="minorHAnsi" w:hAnsiTheme="minorHAnsi" w:cstheme="minorHAnsi"/>
        </w:rPr>
        <w:t xml:space="preserve">4] </w:t>
      </w:r>
      <w:r w:rsidRPr="009B1A10">
        <w:rPr>
          <w:rFonts w:asciiTheme="minorHAnsi" w:hAnsiTheme="minorHAnsi" w:cstheme="minorHAnsi"/>
          <w:u w:val="single"/>
        </w:rPr>
        <w:t>DTA on 1AR shells</w:t>
      </w:r>
      <w:r w:rsidRPr="009B1A10">
        <w:rPr>
          <w:rFonts w:asciiTheme="minorHAnsi" w:hAnsiTheme="minorHAnsi" w:cstheme="minorHAnsi"/>
        </w:rPr>
        <w:t xml:space="preserve"> – They can blow up blippy 20 second shells in the 2AR while I </w:t>
      </w:r>
      <w:proofErr w:type="gramStart"/>
      <w:r w:rsidRPr="009B1A10">
        <w:rPr>
          <w:rFonts w:asciiTheme="minorHAnsi" w:hAnsiTheme="minorHAnsi" w:cstheme="minorHAnsi"/>
        </w:rPr>
        <w:t>have to</w:t>
      </w:r>
      <w:proofErr w:type="gramEnd"/>
      <w:r w:rsidRPr="009B1A10">
        <w:rPr>
          <w:rFonts w:asciiTheme="minorHAnsi" w:hAnsiTheme="minorHAnsi" w:cstheme="minorHAnsi"/>
        </w:rPr>
        <w:t xml:space="preserve"> split my time and can’t preempt 2AR spin which necessitates judge intervention and means 1AR theory is irresolvable so you shouldn’t stake the round on it. </w:t>
      </w:r>
    </w:p>
    <w:p w14:paraId="660D717D" w14:textId="77777777" w:rsidR="008E367D" w:rsidRPr="00D10F09" w:rsidRDefault="008E367D" w:rsidP="008E367D"/>
    <w:p w14:paraId="2CC7C817" w14:textId="77777777" w:rsidR="008E367D" w:rsidRDefault="008E367D" w:rsidP="008E367D">
      <w:pPr>
        <w:pStyle w:val="Heading4"/>
        <w:rPr>
          <w:rFonts w:asciiTheme="minorHAnsi" w:hAnsiTheme="minorHAnsi" w:cstheme="minorHAnsi"/>
        </w:rPr>
      </w:pPr>
      <w:r w:rsidRPr="009B1A10">
        <w:rPr>
          <w:rFonts w:asciiTheme="minorHAnsi" w:hAnsiTheme="minorHAnsi" w:cstheme="minorHAnsi"/>
        </w:rPr>
        <w:t xml:space="preserve">5] </w:t>
      </w:r>
      <w:r w:rsidRPr="009B1A10">
        <w:rPr>
          <w:rFonts w:asciiTheme="minorHAnsi" w:hAnsiTheme="minorHAnsi" w:cstheme="minorHAnsi"/>
          <w:u w:val="single"/>
        </w:rPr>
        <w:t>RVIs on 1AR theory</w:t>
      </w:r>
      <w:r w:rsidRPr="009B1A10">
        <w:rPr>
          <w:rFonts w:asciiTheme="minorHAnsi" w:hAnsiTheme="minorHAnsi" w:cstheme="minorHAnsi"/>
        </w:rPr>
        <w:t xml:space="preserve"> – 1AR being able to spend 20 seconds on a shell and still win forces the 2N to allocate at least 2:30 on the shell which means RVIs check back time skew – outweighs on quantifiability</w:t>
      </w:r>
    </w:p>
    <w:p w14:paraId="0753E19E" w14:textId="77777777" w:rsidR="008E367D" w:rsidRPr="00D10F09" w:rsidRDefault="008E367D" w:rsidP="008E367D"/>
    <w:p w14:paraId="380313E9" w14:textId="77777777" w:rsidR="008E367D" w:rsidRDefault="008E367D" w:rsidP="008E367D">
      <w:pPr>
        <w:pStyle w:val="Heading4"/>
        <w:rPr>
          <w:rFonts w:asciiTheme="minorHAnsi" w:hAnsiTheme="minorHAnsi" w:cstheme="minorHAnsi"/>
        </w:rPr>
      </w:pPr>
      <w:r w:rsidRPr="009B1A10">
        <w:rPr>
          <w:rFonts w:asciiTheme="minorHAnsi" w:hAnsiTheme="minorHAnsi" w:cstheme="minorHAnsi"/>
        </w:rPr>
        <w:t xml:space="preserve">6] </w:t>
      </w:r>
      <w:r w:rsidRPr="009B1A10">
        <w:rPr>
          <w:rFonts w:asciiTheme="minorHAnsi" w:hAnsiTheme="minorHAnsi" w:cstheme="minorHAnsi"/>
          <w:u w:val="single"/>
        </w:rPr>
        <w:t>No new 1AR theory paradigm issues</w:t>
      </w:r>
      <w:r w:rsidRPr="009B1A10">
        <w:rPr>
          <w:rFonts w:asciiTheme="minorHAnsi" w:hAnsiTheme="minorHAnsi" w:cstheme="minorHAnsi"/>
        </w:rPr>
        <w:t xml:space="preserve"> – A] the 1NC has already occurred with current paradigm issues in mind so new 1ar paradigms moot any theoretical offense B] introducing them in the aff allows for them to be more rigorously tested which o/w’s on time frame since we can set higher quality norms.</w:t>
      </w:r>
    </w:p>
    <w:p w14:paraId="691F9D3F" w14:textId="77777777" w:rsidR="008E367D" w:rsidRPr="00D10F09" w:rsidRDefault="008E367D" w:rsidP="008E367D"/>
    <w:p w14:paraId="339F063E" w14:textId="4A3A521B" w:rsidR="00A95652" w:rsidRDefault="008E367D" w:rsidP="00325946">
      <w:pPr>
        <w:pStyle w:val="Heading4"/>
        <w:rPr>
          <w:rFonts w:asciiTheme="minorHAnsi" w:hAnsiTheme="minorHAnsi" w:cstheme="minorHAnsi"/>
        </w:rPr>
      </w:pPr>
      <w:r w:rsidRPr="009B1A10">
        <w:rPr>
          <w:rFonts w:asciiTheme="minorHAnsi" w:hAnsiTheme="minorHAnsi" w:cstheme="minorHAnsi"/>
        </w:rPr>
        <w:t xml:space="preserve">7] </w:t>
      </w:r>
      <w:r w:rsidRPr="009B1A10">
        <w:rPr>
          <w:rFonts w:asciiTheme="minorHAnsi" w:hAnsiTheme="minorHAnsi" w:cstheme="minorHAnsi"/>
          <w:u w:val="single"/>
        </w:rPr>
        <w:t>Reject infinite abuse claims</w:t>
      </w:r>
      <w:r w:rsidRPr="009B1A10">
        <w:rPr>
          <w:rFonts w:asciiTheme="minorHAnsi" w:hAnsiTheme="minorHAnsi" w:cstheme="minorHAnsi"/>
        </w:rPr>
        <w:t xml:space="preserve">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3A6CC0A8" w14:textId="7927C79E" w:rsidR="00571215" w:rsidRDefault="00571215" w:rsidP="00571215"/>
    <w:sectPr w:rsidR="005712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27411" w14:textId="77777777" w:rsidR="00512826" w:rsidRDefault="00512826" w:rsidP="00D07DF6">
      <w:pPr>
        <w:spacing w:after="0" w:line="240" w:lineRule="auto"/>
      </w:pPr>
      <w:r>
        <w:separator/>
      </w:r>
    </w:p>
  </w:endnote>
  <w:endnote w:type="continuationSeparator" w:id="0">
    <w:p w14:paraId="243C9559" w14:textId="77777777" w:rsidR="00512826" w:rsidRDefault="00512826" w:rsidP="00D07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82313" w14:textId="77777777" w:rsidR="00512826" w:rsidRDefault="00512826" w:rsidP="00D07DF6">
      <w:pPr>
        <w:spacing w:after="0" w:line="240" w:lineRule="auto"/>
      </w:pPr>
      <w:r>
        <w:separator/>
      </w:r>
    </w:p>
  </w:footnote>
  <w:footnote w:type="continuationSeparator" w:id="0">
    <w:p w14:paraId="29833E1C" w14:textId="77777777" w:rsidR="00512826" w:rsidRDefault="00512826" w:rsidP="00D07D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896915480688"/>
    <w:docVar w:name="VerbatimVersion" w:val="5.1"/>
  </w:docVars>
  <w:rsids>
    <w:rsidRoot w:val="008E367D"/>
    <w:rsid w:val="000139A3"/>
    <w:rsid w:val="0003786D"/>
    <w:rsid w:val="00100833"/>
    <w:rsid w:val="00104529"/>
    <w:rsid w:val="00105942"/>
    <w:rsid w:val="00107396"/>
    <w:rsid w:val="00144A4C"/>
    <w:rsid w:val="00176AB0"/>
    <w:rsid w:val="00177B7D"/>
    <w:rsid w:val="0018322D"/>
    <w:rsid w:val="001B5776"/>
    <w:rsid w:val="001E527A"/>
    <w:rsid w:val="001F78CE"/>
    <w:rsid w:val="00201CB2"/>
    <w:rsid w:val="00251FC7"/>
    <w:rsid w:val="00252993"/>
    <w:rsid w:val="002855A7"/>
    <w:rsid w:val="002B146A"/>
    <w:rsid w:val="002B5E17"/>
    <w:rsid w:val="00315690"/>
    <w:rsid w:val="00316B75"/>
    <w:rsid w:val="00325646"/>
    <w:rsid w:val="00325946"/>
    <w:rsid w:val="003460F2"/>
    <w:rsid w:val="00351CEA"/>
    <w:rsid w:val="00371836"/>
    <w:rsid w:val="0038158C"/>
    <w:rsid w:val="003902BA"/>
    <w:rsid w:val="003A09E2"/>
    <w:rsid w:val="003C4055"/>
    <w:rsid w:val="00405627"/>
    <w:rsid w:val="00407037"/>
    <w:rsid w:val="004605D6"/>
    <w:rsid w:val="004C60E8"/>
    <w:rsid w:val="004E3579"/>
    <w:rsid w:val="004E728B"/>
    <w:rsid w:val="004F39E0"/>
    <w:rsid w:val="00512826"/>
    <w:rsid w:val="00537BD5"/>
    <w:rsid w:val="00571215"/>
    <w:rsid w:val="0057268A"/>
    <w:rsid w:val="005D2912"/>
    <w:rsid w:val="006065BD"/>
    <w:rsid w:val="006146AC"/>
    <w:rsid w:val="00621076"/>
    <w:rsid w:val="00636588"/>
    <w:rsid w:val="00645FA9"/>
    <w:rsid w:val="00647866"/>
    <w:rsid w:val="00660DD7"/>
    <w:rsid w:val="00665003"/>
    <w:rsid w:val="00681B0B"/>
    <w:rsid w:val="006A2AD0"/>
    <w:rsid w:val="006C2375"/>
    <w:rsid w:val="006D4ECC"/>
    <w:rsid w:val="0070626F"/>
    <w:rsid w:val="00722258"/>
    <w:rsid w:val="007243E5"/>
    <w:rsid w:val="00766EA0"/>
    <w:rsid w:val="007A2226"/>
    <w:rsid w:val="007F5B66"/>
    <w:rsid w:val="00823A1C"/>
    <w:rsid w:val="00845B9D"/>
    <w:rsid w:val="00860984"/>
    <w:rsid w:val="008B3ECB"/>
    <w:rsid w:val="008B4E85"/>
    <w:rsid w:val="008C1B2E"/>
    <w:rsid w:val="008E367D"/>
    <w:rsid w:val="0091627E"/>
    <w:rsid w:val="0097032B"/>
    <w:rsid w:val="009B0F3B"/>
    <w:rsid w:val="009D2EAD"/>
    <w:rsid w:val="009D54B2"/>
    <w:rsid w:val="009E1922"/>
    <w:rsid w:val="009F7ED2"/>
    <w:rsid w:val="00A93661"/>
    <w:rsid w:val="00A95652"/>
    <w:rsid w:val="00AA163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5AD8"/>
    <w:rsid w:val="00CC5298"/>
    <w:rsid w:val="00CD736E"/>
    <w:rsid w:val="00CD798D"/>
    <w:rsid w:val="00CE161E"/>
    <w:rsid w:val="00CF59A8"/>
    <w:rsid w:val="00D06D09"/>
    <w:rsid w:val="00D07DF6"/>
    <w:rsid w:val="00D325A9"/>
    <w:rsid w:val="00D36A8A"/>
    <w:rsid w:val="00D469F3"/>
    <w:rsid w:val="00D61409"/>
    <w:rsid w:val="00D6691E"/>
    <w:rsid w:val="00D71170"/>
    <w:rsid w:val="00DA1C92"/>
    <w:rsid w:val="00DA25D4"/>
    <w:rsid w:val="00DA6538"/>
    <w:rsid w:val="00E15E75"/>
    <w:rsid w:val="00E5262C"/>
    <w:rsid w:val="00E771C2"/>
    <w:rsid w:val="00EC048D"/>
    <w:rsid w:val="00EC7DC4"/>
    <w:rsid w:val="00ED30CF"/>
    <w:rsid w:val="00F176EF"/>
    <w:rsid w:val="00F45E10"/>
    <w:rsid w:val="00F6364A"/>
    <w:rsid w:val="00F82797"/>
    <w:rsid w:val="00F9113A"/>
    <w:rsid w:val="00FE2546"/>
    <w:rsid w:val="00FE43F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1449"/>
  <w15:chartTrackingRefBased/>
  <w15:docId w15:val="{E234A1A3-6226-4AF2-BA58-76A6A814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AD8"/>
    <w:rPr>
      <w:rFonts w:ascii="Calibri" w:hAnsi="Calibri" w:cs="Calibri"/>
    </w:rPr>
  </w:style>
  <w:style w:type="paragraph" w:styleId="Heading1">
    <w:name w:val="heading 1"/>
    <w:aliases w:val="Pocket"/>
    <w:basedOn w:val="Normal"/>
    <w:next w:val="Normal"/>
    <w:link w:val="Heading1Char"/>
    <w:qFormat/>
    <w:rsid w:val="00CB5A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A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5A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CB5A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5A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AD8"/>
  </w:style>
  <w:style w:type="character" w:customStyle="1" w:styleId="Heading1Char">
    <w:name w:val="Heading 1 Char"/>
    <w:aliases w:val="Pocket Char"/>
    <w:basedOn w:val="DefaultParagraphFont"/>
    <w:link w:val="Heading1"/>
    <w:rsid w:val="00CB5A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A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5A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B5AD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CB5AD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AD8"/>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CB5AD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
    <w:basedOn w:val="DefaultParagraphFont"/>
    <w:uiPriority w:val="99"/>
    <w:unhideWhenUsed/>
    <w:rsid w:val="00CB5AD8"/>
    <w:rPr>
      <w:color w:val="auto"/>
      <w:u w:val="none"/>
    </w:rPr>
  </w:style>
  <w:style w:type="character" w:styleId="FollowedHyperlink">
    <w:name w:val="FollowedHyperlink"/>
    <w:basedOn w:val="DefaultParagraphFont"/>
    <w:uiPriority w:val="99"/>
    <w:semiHidden/>
    <w:unhideWhenUsed/>
    <w:rsid w:val="00CB5AD8"/>
    <w:rPr>
      <w:color w:val="auto"/>
      <w:u w:val="none"/>
    </w:rPr>
  </w:style>
  <w:style w:type="paragraph" w:customStyle="1" w:styleId="textbold">
    <w:name w:val="text bold"/>
    <w:basedOn w:val="Normal"/>
    <w:link w:val="Emphasis"/>
    <w:uiPriority w:val="7"/>
    <w:qFormat/>
    <w:rsid w:val="008E367D"/>
    <w:pPr>
      <w:ind w:left="720"/>
      <w:jc w:val="both"/>
    </w:pPr>
    <w:rPr>
      <w:b/>
      <w:iCs/>
      <w:u w:val="single"/>
    </w:rPr>
  </w:style>
  <w:style w:type="paragraph" w:styleId="FootnoteText">
    <w:name w:val="footnote text"/>
    <w:basedOn w:val="Normal"/>
    <w:link w:val="FootnoteTextChar"/>
    <w:uiPriority w:val="99"/>
    <w:semiHidden/>
    <w:unhideWhenUsed/>
    <w:rsid w:val="00D07D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7DF6"/>
    <w:rPr>
      <w:rFonts w:ascii="Calibri" w:hAnsi="Calibri" w:cs="Calibri"/>
      <w:sz w:val="20"/>
      <w:szCs w:val="20"/>
    </w:rPr>
  </w:style>
  <w:style w:type="character" w:styleId="FootnoteReference">
    <w:name w:val="footnote reference"/>
    <w:basedOn w:val="DefaultParagraphFont"/>
    <w:uiPriority w:val="99"/>
    <w:semiHidden/>
    <w:unhideWhenUsed/>
    <w:rsid w:val="00D07D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19</cp:revision>
  <dcterms:created xsi:type="dcterms:W3CDTF">2021-12-04T22:43:00Z</dcterms:created>
  <dcterms:modified xsi:type="dcterms:W3CDTF">2021-12-14T03:32:00Z</dcterms:modified>
</cp:coreProperties>
</file>