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87B1" w14:textId="206DCB74" w:rsidR="00A95652" w:rsidRDefault="00EE6976" w:rsidP="00EE6976">
      <w:pPr>
        <w:pStyle w:val="Heading1"/>
      </w:pPr>
      <w:r>
        <w:t xml:space="preserve">1NC v. </w:t>
      </w:r>
      <w:r w:rsidRPr="00EE6976">
        <w:t>Anushka</w:t>
      </w:r>
      <w:r>
        <w:t xml:space="preserve"> Greenhill R5</w:t>
      </w:r>
    </w:p>
    <w:p w14:paraId="2F22E0D5" w14:textId="55217093" w:rsidR="00EE6976" w:rsidRDefault="00EE6976" w:rsidP="00EE6976">
      <w:pPr>
        <w:pStyle w:val="Heading2"/>
      </w:pPr>
      <w:r>
        <w:t>1</w:t>
      </w:r>
    </w:p>
    <w:p w14:paraId="7EE8AA44" w14:textId="20C9840A" w:rsidR="00EE6976" w:rsidRDefault="00EE6976" w:rsidP="00EE6976">
      <w:pPr>
        <w:pStyle w:val="Heading3"/>
      </w:pPr>
      <w:r>
        <w:t>T</w:t>
      </w:r>
    </w:p>
    <w:p w14:paraId="4FB5E605" w14:textId="77777777" w:rsidR="00E945F8" w:rsidRDefault="00E945F8" w:rsidP="00E945F8">
      <w:pPr>
        <w:pStyle w:val="Heading4"/>
      </w:pPr>
      <w:r>
        <w:t xml:space="preserve">1] Interpretation - Reduce means </w:t>
      </w:r>
      <w:r>
        <w:rPr>
          <w:u w:val="single"/>
        </w:rPr>
        <w:t>permanent reduction</w:t>
      </w:r>
      <w:r>
        <w:t xml:space="preserve"> – it’s distinct from “waive” or “suspend.”</w:t>
      </w:r>
    </w:p>
    <w:p w14:paraId="1046269C" w14:textId="77777777" w:rsidR="00E945F8" w:rsidRPr="00203F4F" w:rsidRDefault="00E945F8" w:rsidP="00E945F8">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6E43F9E6" w14:textId="77777777" w:rsidR="00E945F8" w:rsidRDefault="00E945F8" w:rsidP="00E945F8">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proofErr w:type="gramStart"/>
      <w:r w:rsidRPr="00E70065">
        <w:rPr>
          <w:highlight w:val="green"/>
          <w:u w:val="single"/>
        </w:rPr>
        <w:t>temporarily suspended</w:t>
      </w:r>
      <w:proofErr w:type="gramEnd"/>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40D6D47B" w14:textId="77777777" w:rsidR="00E945F8" w:rsidRPr="000F6489" w:rsidRDefault="00E945F8" w:rsidP="00E945F8">
      <w:pPr>
        <w:pStyle w:val="Heading4"/>
      </w:pPr>
      <w:r>
        <w:t xml:space="preserve">Waiver is temporary. </w:t>
      </w:r>
    </w:p>
    <w:p w14:paraId="0CA24A21" w14:textId="77777777" w:rsidR="00E945F8" w:rsidRPr="00893601" w:rsidRDefault="00E945F8" w:rsidP="00E945F8">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4902867D" w14:textId="77777777" w:rsidR="00E945F8" w:rsidRPr="00BF732F" w:rsidRDefault="00E945F8" w:rsidP="00E945F8">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00EE5396" w14:textId="7130D948" w:rsidR="00E945F8" w:rsidRPr="00BF732F" w:rsidRDefault="00E945F8" w:rsidP="00E945F8">
      <w:pPr>
        <w:pStyle w:val="Heading4"/>
      </w:pPr>
      <w:r>
        <w:t xml:space="preserve">2] </w:t>
      </w:r>
      <w:r>
        <w:rPr>
          <w:u w:val="single"/>
        </w:rPr>
        <w:t>Violation</w:t>
      </w:r>
      <w:r>
        <w:t xml:space="preserve"> – the plan waives </w:t>
      </w:r>
      <w:r w:rsidR="0061739D">
        <w:t>the TRIPS agreement – CX proves</w:t>
      </w:r>
    </w:p>
    <w:p w14:paraId="520963BA" w14:textId="77777777" w:rsidR="00E945F8" w:rsidRDefault="00E945F8" w:rsidP="00E945F8">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4D43C64A" w14:textId="77777777" w:rsidR="00E945F8" w:rsidRPr="00BF732F" w:rsidRDefault="00E945F8" w:rsidP="00E945F8">
      <w:pPr>
        <w:pStyle w:val="Heading4"/>
      </w:pPr>
      <w:r>
        <w:t>4] TVA solves – permanently reduce COVID patents.</w:t>
      </w:r>
    </w:p>
    <w:p w14:paraId="3C1AE385" w14:textId="77777777" w:rsidR="00E945F8" w:rsidRDefault="00E945F8" w:rsidP="00E945F8">
      <w:pPr>
        <w:pStyle w:val="Heading4"/>
      </w:pPr>
      <w:r>
        <w:t xml:space="preserve">5] </w:t>
      </w:r>
      <w:r>
        <w:rPr>
          <w:u w:val="single"/>
        </w:rPr>
        <w:t>Paradigm Issues</w:t>
      </w:r>
      <w:r>
        <w:t xml:space="preserve"> – </w:t>
      </w:r>
    </w:p>
    <w:p w14:paraId="6E972899" w14:textId="77777777" w:rsidR="00E945F8" w:rsidRDefault="00E945F8" w:rsidP="00E945F8">
      <w:pPr>
        <w:pStyle w:val="Heading4"/>
      </w:pPr>
      <w:r>
        <w:t xml:space="preserve">a] Topicality is </w:t>
      </w:r>
      <w:r>
        <w:rPr>
          <w:u w:val="single"/>
        </w:rPr>
        <w:t>Drop the Debater</w:t>
      </w:r>
      <w:r>
        <w:t xml:space="preserve"> – it’s a fundamental baseline for debate-ability.</w:t>
      </w:r>
    </w:p>
    <w:p w14:paraId="37FD7A22" w14:textId="77777777" w:rsidR="00E945F8" w:rsidRDefault="00E945F8" w:rsidP="00E945F8">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12432A45" w14:textId="77777777" w:rsidR="00E945F8" w:rsidRPr="00BF732F" w:rsidRDefault="00E945F8" w:rsidP="00E945F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DDB2588" w14:textId="77777777" w:rsidR="00EE6976" w:rsidRPr="00EE6976" w:rsidRDefault="00EE6976" w:rsidP="00EE6976"/>
    <w:p w14:paraId="37C7E3BD" w14:textId="736D99E5" w:rsidR="00EE6976" w:rsidRDefault="00EE6976" w:rsidP="00EE6976">
      <w:pPr>
        <w:pStyle w:val="Heading2"/>
      </w:pPr>
      <w:r>
        <w:t>2</w:t>
      </w:r>
    </w:p>
    <w:p w14:paraId="4EB5D3BC" w14:textId="444B74DE" w:rsidR="00E945F8" w:rsidRDefault="00E945F8" w:rsidP="00E945F8">
      <w:pPr>
        <w:pStyle w:val="Heading3"/>
      </w:pPr>
      <w:r>
        <w:t>DA</w:t>
      </w:r>
    </w:p>
    <w:p w14:paraId="3065078B" w14:textId="77777777" w:rsidR="00E945F8" w:rsidRPr="00FB5463" w:rsidRDefault="00E945F8" w:rsidP="00E945F8">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2EDF3777" w14:textId="77777777" w:rsidR="00E945F8" w:rsidRPr="00FB5463" w:rsidRDefault="00E945F8" w:rsidP="00E945F8">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45F8D26" w14:textId="77777777" w:rsidR="00E945F8" w:rsidRDefault="00E945F8" w:rsidP="00E945F8">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proofErr w:type="gramStart"/>
      <w:r w:rsidRPr="00E70065">
        <w:rPr>
          <w:rStyle w:val="StyleUnderline"/>
          <w:highlight w:val="green"/>
        </w:rPr>
        <w:t>compensation</w:t>
      </w:r>
      <w:proofErr w:type="gramEnd"/>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new </w:t>
      </w:r>
      <w:r w:rsidRPr="00E70065">
        <w:rPr>
          <w:rStyle w:val="StyleUnderline"/>
          <w:highlight w:val="green"/>
        </w:rPr>
        <w:t>seed technologies and sustainable biomass</w:t>
      </w:r>
      <w:r w:rsidRPr="00601C82">
        <w:rPr>
          <w:b/>
          <w:bCs/>
          <w:sz w:val="16"/>
        </w:rPr>
        <w:t xml:space="preserve">, </w:t>
      </w:r>
      <w:r w:rsidRPr="00E70065">
        <w:rPr>
          <w:rStyle w:val="StyleUnderline"/>
          <w:highlight w:val="green"/>
        </w:rPr>
        <w:t>reducing greenhouse gases</w:t>
      </w:r>
      <w:r w:rsidRPr="00E70065">
        <w:rPr>
          <w:sz w:val="16"/>
          <w:highlight w:val="green"/>
        </w:rPr>
        <w:t xml:space="preserve"> </w:t>
      </w:r>
      <w:r w:rsidRPr="00FB5463">
        <w:rPr>
          <w:sz w:val="16"/>
        </w:rPr>
        <w:t xml:space="preserve">in manufacturing </w:t>
      </w:r>
      <w:r w:rsidRPr="00E70065">
        <w:rPr>
          <w:rStyle w:val="StyleUnderline"/>
          <w:highlight w:val="green"/>
        </w:rPr>
        <w:t>and</w:t>
      </w:r>
      <w:r w:rsidRPr="00E70065">
        <w:rPr>
          <w:sz w:val="16"/>
          <w:highlight w:val="green"/>
        </w:rPr>
        <w:t xml:space="preserve"> </w:t>
      </w:r>
      <w:r w:rsidRPr="00FB5463">
        <w:rPr>
          <w:sz w:val="16"/>
        </w:rPr>
        <w:t xml:space="preserve">transportation,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20B6B822" w14:textId="77777777" w:rsidR="00E945F8" w:rsidRDefault="00E945F8" w:rsidP="00E945F8">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1CC2B537" w14:textId="77777777" w:rsidR="00E945F8" w:rsidRPr="00630DE1" w:rsidRDefault="00E945F8" w:rsidP="00E945F8">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74AEAFAE" w14:textId="77777777" w:rsidR="00E945F8" w:rsidRPr="00630DE1" w:rsidRDefault="00E945F8" w:rsidP="00E945F8">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0"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6C96A8F5" w14:textId="77777777" w:rsidR="00E945F8" w:rsidRPr="00630DE1" w:rsidRDefault="00E945F8" w:rsidP="00E945F8">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E70065">
        <w:rPr>
          <w:rStyle w:val="StyleUnderline"/>
          <w:highlight w:val="green"/>
        </w:rPr>
        <w:t>It transcends the short-term nature of politics</w:t>
      </w:r>
      <w:r w:rsidRPr="00630DE1">
        <w:rPr>
          <w:sz w:val="16"/>
        </w:rPr>
        <w:t xml:space="preserve">, </w:t>
      </w:r>
      <w:r w:rsidRPr="00E70065">
        <w:rPr>
          <w:rStyle w:val="StyleUnderline"/>
          <w:highlight w:val="green"/>
        </w:rPr>
        <w:t>which will inevitably experience changes in priorities</w:t>
      </w:r>
      <w:r w:rsidRPr="00630DE1">
        <w:rPr>
          <w:sz w:val="16"/>
        </w:rPr>
        <w:t xml:space="preserve">, </w:t>
      </w:r>
      <w:proofErr w:type="gramStart"/>
      <w:r w:rsidRPr="00E70065">
        <w:rPr>
          <w:rStyle w:val="StyleUnderline"/>
          <w:highlight w:val="green"/>
        </w:rPr>
        <w:t>personnel</w:t>
      </w:r>
      <w:proofErr w:type="gramEnd"/>
      <w:r w:rsidRPr="00E70065">
        <w:rPr>
          <w:sz w:val="16"/>
          <w:highlight w:val="green"/>
        </w:rPr>
        <w:t xml:space="preserve"> </w:t>
      </w:r>
      <w:r w:rsidRPr="00E70065">
        <w:rPr>
          <w:rStyle w:val="StyleUnderline"/>
          <w:highlight w:val="green"/>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6ADCBDDB" w14:textId="77777777" w:rsidR="00E945F8" w:rsidRDefault="00E945F8" w:rsidP="00E945F8">
      <w:pPr>
        <w:pStyle w:val="Heading4"/>
        <w:rPr>
          <w:rFonts w:cs="Times New Roman"/>
        </w:rPr>
      </w:pPr>
      <w:r>
        <w:rPr>
          <w:rFonts w:cs="Times New Roman"/>
        </w:rPr>
        <w:t>Warming causes Extinction</w:t>
      </w:r>
    </w:p>
    <w:p w14:paraId="316C6854" w14:textId="77777777" w:rsidR="00E945F8" w:rsidRPr="00601C82" w:rsidRDefault="00E945F8" w:rsidP="00E945F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DCF2FAF" w14:textId="297905C0" w:rsidR="00E945F8" w:rsidRPr="00E945F8" w:rsidRDefault="00E945F8" w:rsidP="00E945F8">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sz w:val="26"/>
          <w:highlight w:val="green"/>
          <w:u w:val="single"/>
        </w:rPr>
        <w:t>because of</w:t>
      </w:r>
      <w:r w:rsidRPr="00F376F3">
        <w:rPr>
          <w:u w:val="single"/>
        </w:rPr>
        <w:t xml:space="preserve"> intrinsic </w:t>
      </w:r>
      <w:r w:rsidRPr="00E7006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D8CEEBE" w14:textId="7C0C65CD" w:rsidR="00EE6976" w:rsidRDefault="00EE6976" w:rsidP="00EE6976">
      <w:pPr>
        <w:pStyle w:val="Heading2"/>
      </w:pPr>
      <w:r>
        <w:t>3</w:t>
      </w:r>
    </w:p>
    <w:p w14:paraId="02AA61BD" w14:textId="48056680" w:rsidR="00654C49" w:rsidRDefault="006841AE" w:rsidP="00654C49">
      <w:pPr>
        <w:pStyle w:val="Heading3"/>
      </w:pPr>
      <w:r>
        <w:t>CP</w:t>
      </w:r>
    </w:p>
    <w:p w14:paraId="123A0CFA" w14:textId="77777777" w:rsidR="006841AE" w:rsidRPr="001D6351" w:rsidRDefault="006841AE" w:rsidP="006841AE">
      <w:pPr>
        <w:pStyle w:val="Heading4"/>
        <w:rPr>
          <w:rFonts w:asciiTheme="minorHAnsi" w:hAnsiTheme="minorHAnsi" w:cstheme="minorHAnsi"/>
        </w:rPr>
      </w:pPr>
      <w:r w:rsidRPr="001D6351">
        <w:rPr>
          <w:rFonts w:asciiTheme="minorHAnsi" w:hAnsiTheme="minorHAnsi" w:cstheme="minorHAnsi"/>
        </w:rPr>
        <w:t>The United States should:</w:t>
      </w:r>
    </w:p>
    <w:p w14:paraId="58108971" w14:textId="77777777" w:rsidR="006841AE" w:rsidRPr="001D6351" w:rsidRDefault="006841AE" w:rsidP="006841AE">
      <w:pPr>
        <w:pStyle w:val="Heading4"/>
        <w:rPr>
          <w:rFonts w:asciiTheme="minorHAnsi" w:hAnsiTheme="minorHAnsi" w:cstheme="minorHAnsi"/>
        </w:rPr>
      </w:pPr>
      <w:r w:rsidRPr="001D6351">
        <w:rPr>
          <w:rFonts w:asciiTheme="minorHAnsi" w:hAnsiTheme="minorHAnsi" w:cstheme="minorHAnsi"/>
        </w:rPr>
        <w:t>- substantially increase production and global distribution of the COVID-19 Vaccine</w:t>
      </w:r>
    </w:p>
    <w:p w14:paraId="0D759DDA" w14:textId="77777777" w:rsidR="006841AE" w:rsidRPr="001D6351" w:rsidRDefault="006841AE" w:rsidP="006841AE">
      <w:pPr>
        <w:pStyle w:val="Heading4"/>
        <w:rPr>
          <w:rFonts w:asciiTheme="minorHAnsi" w:hAnsiTheme="minorHAnsi" w:cstheme="minorHAnsi"/>
        </w:rPr>
      </w:pPr>
      <w:r w:rsidRPr="001D6351">
        <w:rPr>
          <w:rFonts w:asciiTheme="minorHAnsi" w:hAnsiTheme="minorHAnsi" w:cstheme="minorHAnsi"/>
        </w:rPr>
        <w:t>- cooperate with allies to achieve increased production and global distribution of the COVID-19 Vaccine.</w:t>
      </w:r>
    </w:p>
    <w:p w14:paraId="743579F3" w14:textId="77777777" w:rsidR="006841AE" w:rsidRPr="001D6351" w:rsidRDefault="006841AE" w:rsidP="006841AE">
      <w:pPr>
        <w:rPr>
          <w:rFonts w:asciiTheme="minorHAnsi" w:hAnsiTheme="minorHAnsi" w:cstheme="minorHAnsi"/>
        </w:rPr>
      </w:pPr>
      <w:r w:rsidRPr="001D6351">
        <w:rPr>
          <w:rFonts w:asciiTheme="minorHAnsi" w:hAnsiTheme="minorHAnsi" w:cstheme="minorHAnsi"/>
        </w:rPr>
        <w:t xml:space="preserve">Solves heg – us intervenes in vaccine diplomacy better than the aff bc it looks like follow on w the other </w:t>
      </w:r>
      <w:proofErr w:type="spellStart"/>
      <w:r w:rsidRPr="001D6351">
        <w:rPr>
          <w:rFonts w:asciiTheme="minorHAnsi" w:hAnsiTheme="minorHAnsi" w:cstheme="minorHAnsi"/>
        </w:rPr>
        <w:t>wto</w:t>
      </w:r>
      <w:proofErr w:type="spellEnd"/>
      <w:r w:rsidRPr="001D6351">
        <w:rPr>
          <w:rFonts w:asciiTheme="minorHAnsi" w:hAnsiTheme="minorHAnsi" w:cstheme="minorHAnsi"/>
        </w:rPr>
        <w:t xml:space="preserve"> countries</w:t>
      </w:r>
    </w:p>
    <w:p w14:paraId="4294639A" w14:textId="77777777" w:rsidR="006841AE" w:rsidRPr="001D6351" w:rsidRDefault="006841AE" w:rsidP="006841AE">
      <w:pPr>
        <w:rPr>
          <w:rFonts w:asciiTheme="minorHAnsi" w:hAnsiTheme="minorHAnsi" w:cstheme="minorHAnsi"/>
        </w:rPr>
      </w:pPr>
      <w:r w:rsidRPr="001D6351">
        <w:rPr>
          <w:rFonts w:asciiTheme="minorHAnsi" w:hAnsiTheme="minorHAnsi" w:cstheme="minorHAnsi"/>
        </w:rPr>
        <w:t xml:space="preserve">Solves developing </w:t>
      </w:r>
      <w:proofErr w:type="spellStart"/>
      <w:r w:rsidRPr="001D6351">
        <w:rPr>
          <w:rFonts w:asciiTheme="minorHAnsi" w:hAnsiTheme="minorHAnsi" w:cstheme="minorHAnsi"/>
        </w:rPr>
        <w:t>econs</w:t>
      </w:r>
      <w:proofErr w:type="spellEnd"/>
      <w:r w:rsidRPr="001D6351">
        <w:rPr>
          <w:rFonts w:asciiTheme="minorHAnsi" w:hAnsiTheme="minorHAnsi" w:cstheme="minorHAnsi"/>
        </w:rPr>
        <w:t xml:space="preserve"> – gives them vaccines</w:t>
      </w:r>
    </w:p>
    <w:p w14:paraId="51BDDC64" w14:textId="77777777" w:rsidR="006841AE" w:rsidRPr="001D6351" w:rsidRDefault="006841AE" w:rsidP="006841AE">
      <w:pPr>
        <w:rPr>
          <w:rFonts w:asciiTheme="minorHAnsi" w:hAnsiTheme="minorHAnsi" w:cstheme="minorHAnsi"/>
        </w:rPr>
      </w:pPr>
      <w:r w:rsidRPr="001D6351">
        <w:rPr>
          <w:rFonts w:asciiTheme="minorHAnsi" w:hAnsiTheme="minorHAnsi" w:cstheme="minorHAnsi"/>
        </w:rPr>
        <w:t xml:space="preserve">Solves credibility – resolves covid which the </w:t>
      </w:r>
      <w:proofErr w:type="spellStart"/>
      <w:r w:rsidRPr="001D6351">
        <w:rPr>
          <w:rFonts w:asciiTheme="minorHAnsi" w:hAnsiTheme="minorHAnsi" w:cstheme="minorHAnsi"/>
        </w:rPr>
        <w:t>wto</w:t>
      </w:r>
      <w:proofErr w:type="spellEnd"/>
      <w:r w:rsidRPr="001D6351">
        <w:rPr>
          <w:rFonts w:asciiTheme="minorHAnsi" w:hAnsiTheme="minorHAnsi" w:cstheme="minorHAnsi"/>
        </w:rPr>
        <w:t xml:space="preserve"> is struggling with </w:t>
      </w:r>
    </w:p>
    <w:p w14:paraId="7BBCD32C" w14:textId="77777777" w:rsidR="006841AE" w:rsidRPr="001D6351" w:rsidRDefault="006841AE" w:rsidP="006841AE">
      <w:pPr>
        <w:pStyle w:val="Heading4"/>
        <w:rPr>
          <w:rFonts w:asciiTheme="minorHAnsi" w:hAnsiTheme="minorHAnsi" w:cstheme="minorHAnsi"/>
        </w:rPr>
      </w:pPr>
      <w:r w:rsidRPr="001D6351">
        <w:rPr>
          <w:rFonts w:asciiTheme="minorHAnsi" w:hAnsiTheme="minorHAnsi" w:cstheme="minorHAnsi"/>
        </w:rPr>
        <w:t xml:space="preserve">That solves better – IP rights don’t hinder vaccine cooperation, </w:t>
      </w:r>
      <w:r w:rsidRPr="001D6351">
        <w:rPr>
          <w:rFonts w:asciiTheme="minorHAnsi" w:hAnsiTheme="minorHAnsi" w:cstheme="minorHAnsi"/>
          <w:u w:val="single"/>
        </w:rPr>
        <w:t>but</w:t>
      </w:r>
      <w:r w:rsidRPr="001D6351">
        <w:rPr>
          <w:rFonts w:asciiTheme="minorHAnsi" w:hAnsiTheme="minorHAnsi" w:cstheme="minorHAnsi"/>
        </w:rPr>
        <w:t xml:space="preserve"> manufacturing capacity </w:t>
      </w:r>
      <w:r w:rsidRPr="001D6351">
        <w:rPr>
          <w:rFonts w:asciiTheme="minorHAnsi" w:hAnsiTheme="minorHAnsi" w:cstheme="minorHAnsi"/>
          <w:u w:val="single"/>
        </w:rPr>
        <w:t>is</w:t>
      </w:r>
      <w:r w:rsidRPr="001D6351">
        <w:rPr>
          <w:rFonts w:asciiTheme="minorHAnsi" w:hAnsiTheme="minorHAnsi" w:cstheme="minorHAnsi"/>
        </w:rPr>
        <w:t xml:space="preserve"> the current constraint.</w:t>
      </w:r>
    </w:p>
    <w:p w14:paraId="15FE3FF0" w14:textId="77777777" w:rsidR="006841AE" w:rsidRPr="001D6351" w:rsidRDefault="006841AE" w:rsidP="006841AE">
      <w:pPr>
        <w:rPr>
          <w:rFonts w:asciiTheme="minorHAnsi" w:hAnsiTheme="minorHAnsi" w:cstheme="minorHAnsi"/>
        </w:rPr>
      </w:pPr>
      <w:r w:rsidRPr="001D6351">
        <w:rPr>
          <w:rFonts w:asciiTheme="minorHAnsi" w:hAnsiTheme="minorHAnsi" w:cstheme="minorHAnsi"/>
        </w:rPr>
        <w:t xml:space="preserve">Hans </w:t>
      </w:r>
      <w:r w:rsidRPr="001D6351">
        <w:rPr>
          <w:rStyle w:val="Style13ptBold"/>
          <w:rFonts w:asciiTheme="minorHAnsi" w:hAnsiTheme="minorHAnsi" w:cstheme="minorHAnsi"/>
        </w:rPr>
        <w:t>Sauer 6-17</w:t>
      </w:r>
      <w:r w:rsidRPr="001D6351">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1BC0F502" w14:textId="32AD9C57" w:rsidR="00654C49" w:rsidRPr="006841AE" w:rsidRDefault="006841AE" w:rsidP="00654C49">
      <w:pPr>
        <w:rPr>
          <w:rFonts w:asciiTheme="minorHAnsi" w:hAnsiTheme="minorHAnsi" w:cstheme="minorHAnsi"/>
          <w:sz w:val="14"/>
        </w:rPr>
      </w:pPr>
      <w:r w:rsidRPr="001D6351">
        <w:rPr>
          <w:rFonts w:asciiTheme="minorHAnsi" w:hAnsiTheme="minorHAnsi" w:cstheme="minorHAnsi"/>
          <w:sz w:val="14"/>
        </w:rPr>
        <w:t xml:space="preserve">But contrary to what Lori said, </w:t>
      </w:r>
      <w:r w:rsidRPr="001D6351">
        <w:rPr>
          <w:rFonts w:asciiTheme="minorHAnsi" w:hAnsiTheme="minorHAnsi" w:cstheme="minorHAnsi"/>
          <w:b/>
          <w:bCs/>
          <w:u w:val="single"/>
        </w:rPr>
        <w:t xml:space="preserve">there are genuine </w:t>
      </w:r>
      <w:r w:rsidRPr="001D6351">
        <w:rPr>
          <w:rFonts w:asciiTheme="minorHAnsi" w:hAnsiTheme="minorHAnsi" w:cstheme="minorHAnsi"/>
          <w:b/>
          <w:bCs/>
          <w:highlight w:val="green"/>
          <w:u w:val="single"/>
        </w:rPr>
        <w:t>real problems in the supply chain</w:t>
      </w:r>
      <w:r w:rsidRPr="001D6351">
        <w:rPr>
          <w:rFonts w:asciiTheme="minorHAnsi" w:hAnsiTheme="minorHAnsi" w:cstheme="minorHAnsi"/>
          <w:sz w:val="14"/>
        </w:rPr>
        <w:t xml:space="preserve"> that are </w:t>
      </w:r>
      <w:r w:rsidRPr="001D6351">
        <w:rPr>
          <w:rFonts w:asciiTheme="minorHAnsi" w:hAnsiTheme="minorHAnsi" w:cstheme="minorHAnsi"/>
          <w:b/>
          <w:bCs/>
          <w:highlight w:val="green"/>
          <w:u w:val="single"/>
        </w:rPr>
        <w:t>not caused by</w:t>
      </w:r>
      <w:r w:rsidRPr="001D6351">
        <w:rPr>
          <w:rFonts w:asciiTheme="minorHAnsi" w:hAnsiTheme="minorHAnsi" w:cstheme="minorHAnsi"/>
          <w:b/>
          <w:bCs/>
          <w:u w:val="single"/>
        </w:rPr>
        <w:t xml:space="preserve"> </w:t>
      </w:r>
      <w:r w:rsidRPr="001D6351">
        <w:rPr>
          <w:rFonts w:asciiTheme="minorHAnsi" w:hAnsiTheme="minorHAnsi" w:cstheme="minorHAnsi"/>
          <w:b/>
          <w:bCs/>
          <w:highlight w:val="green"/>
          <w:u w:val="single"/>
        </w:rPr>
        <w:t>patents</w:t>
      </w:r>
      <w:r w:rsidRPr="001D6351">
        <w:rPr>
          <w:rFonts w:asciiTheme="minorHAnsi" w:hAnsiTheme="minorHAnsi" w:cstheme="minorHAnsi"/>
          <w:sz w:val="14"/>
        </w:rPr>
        <w:t>, that are simply cau</w:t>
      </w:r>
      <w:r w:rsidRPr="001D6351">
        <w:rPr>
          <w:rFonts w:asciiTheme="minorHAnsi" w:hAnsiTheme="minorHAnsi" w:cstheme="minorHAnsi"/>
          <w:u w:val="single"/>
        </w:rPr>
        <w:t>sed by the unavailability and the constraints on existing capacity.</w:t>
      </w:r>
      <w:r w:rsidRPr="001D6351">
        <w:rPr>
          <w:rFonts w:asciiTheme="minorHAnsi" w:hAnsiTheme="minorHAnsi" w:cstheme="minorHAnsi"/>
          <w:sz w:val="14"/>
        </w:rPr>
        <w:t xml:space="preserve"> There is in this world such a thing as maxed-out capacity that just can’t be increased on a dime. </w:t>
      </w:r>
      <w:r w:rsidRPr="001D6351">
        <w:rPr>
          <w:rFonts w:asciiTheme="minorHAnsi" w:hAnsiTheme="minorHAnsi" w:cstheme="minorHAnsi"/>
          <w:u w:val="single"/>
        </w:rPr>
        <w:t>It’s not all due to intellectual property</w:t>
      </w:r>
      <w:r w:rsidRPr="001D6351">
        <w:rPr>
          <w:rFonts w:asciiTheme="minorHAnsi" w:hAnsiTheme="minorHAnsi" w:cstheme="minorHAnsi"/>
          <w:sz w:val="14"/>
        </w:rPr>
        <w:t xml:space="preserve">. This is true for existing vaccines as well as for vaccine raw materials. </w:t>
      </w:r>
      <w:r w:rsidRPr="001D6351">
        <w:rPr>
          <w:rFonts w:asciiTheme="minorHAnsi" w:hAnsiTheme="minorHAnsi" w:cstheme="minorHAnsi"/>
          <w:highlight w:val="green"/>
          <w:u w:val="single"/>
        </w:rPr>
        <w:t>There are trade barriers. There are export restrictions</w:t>
      </w:r>
      <w:r w:rsidRPr="001D6351">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1D6351">
        <w:rPr>
          <w:rFonts w:asciiTheme="minorHAnsi" w:hAnsiTheme="minorHAnsi" w:cstheme="minorHAnsi"/>
          <w:sz w:val="14"/>
        </w:rPr>
        <w:t>actually very</w:t>
      </w:r>
      <w:proofErr w:type="gramEnd"/>
      <w:r w:rsidRPr="001D6351">
        <w:rPr>
          <w:rFonts w:asciiTheme="minorHAnsi" w:hAnsiTheme="minorHAnsi" w:cstheme="minorHAnsi"/>
          <w:sz w:val="14"/>
        </w:rPr>
        <w:t xml:space="preserve"> indecisive, very unsure about how to address the COVID problem, which has so many dimensions. Vaccines are only one of those. But </w:t>
      </w:r>
      <w:r w:rsidRPr="001D6351">
        <w:rPr>
          <w:rFonts w:asciiTheme="minorHAnsi" w:hAnsiTheme="minorHAnsi" w:cstheme="minorHAnsi"/>
          <w:u w:val="single"/>
        </w:rPr>
        <w:t xml:space="preserve">with respect to vaccines, </w:t>
      </w:r>
      <w:r w:rsidRPr="001D6351">
        <w:rPr>
          <w:rFonts w:asciiTheme="minorHAnsi" w:hAnsiTheme="minorHAnsi" w:cstheme="minorHAnsi"/>
          <w:highlight w:val="green"/>
          <w:u w:val="single"/>
        </w:rPr>
        <w:t>not many governments took decisive action</w:t>
      </w:r>
      <w:r w:rsidRPr="001D6351">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1D6351">
        <w:rPr>
          <w:rFonts w:asciiTheme="minorHAnsi" w:hAnsiTheme="minorHAnsi" w:cstheme="minorHAnsi"/>
          <w:sz w:val="14"/>
        </w:rPr>
        <w:t>really good</w:t>
      </w:r>
      <w:proofErr w:type="gramEnd"/>
      <w:r w:rsidRPr="001D6351">
        <w:rPr>
          <w:rFonts w:asciiTheme="minorHAnsi" w:hAnsiTheme="minorHAnsi" w:cstheme="minorHAnsi"/>
          <w:sz w:val="14"/>
        </w:rPr>
        <w:t xml:space="preserve"> and, with hindsight, predictable explanation of how we got to this place, and I think it teaches us something about how to fix the problem going forward. </w:t>
      </w:r>
      <w:r w:rsidRPr="001D6351">
        <w:rPr>
          <w:rFonts w:asciiTheme="minorHAnsi" w:hAnsiTheme="minorHAnsi" w:cstheme="minorHAnsi"/>
          <w:b/>
          <w:bCs/>
          <w:u w:val="single"/>
        </w:rPr>
        <w:t xml:space="preserve">So why will </w:t>
      </w:r>
      <w:r w:rsidRPr="001D6351">
        <w:rPr>
          <w:rFonts w:asciiTheme="minorHAnsi" w:hAnsiTheme="minorHAnsi" w:cstheme="minorHAnsi"/>
          <w:b/>
          <w:bCs/>
          <w:highlight w:val="green"/>
          <w:u w:val="single"/>
        </w:rPr>
        <w:t>the waiver not work</w:t>
      </w:r>
      <w:r w:rsidRPr="001D6351">
        <w:rPr>
          <w:rFonts w:asciiTheme="minorHAnsi" w:hAnsiTheme="minorHAnsi" w:cstheme="minorHAnsi"/>
          <w:sz w:val="14"/>
        </w:rPr>
        <w:t xml:space="preserve">? Well, </w:t>
      </w:r>
      <w:proofErr w:type="gramStart"/>
      <w:r w:rsidRPr="001D6351">
        <w:rPr>
          <w:rFonts w:asciiTheme="minorHAnsi" w:hAnsiTheme="minorHAnsi" w:cstheme="minorHAnsi"/>
          <w:sz w:val="14"/>
        </w:rPr>
        <w:t>first of all</w:t>
      </w:r>
      <w:proofErr w:type="gramEnd"/>
      <w:r w:rsidRPr="001D6351">
        <w:rPr>
          <w:rFonts w:asciiTheme="minorHAnsi" w:hAnsiTheme="minorHAnsi" w:cstheme="minorHAnsi"/>
          <w:sz w:val="14"/>
        </w:rPr>
        <w:t xml:space="preserve">, </w:t>
      </w:r>
      <w:r w:rsidRPr="001D6351">
        <w:rPr>
          <w:rFonts w:asciiTheme="minorHAnsi" w:hAnsiTheme="minorHAnsi" w:cstheme="minorHAnsi"/>
          <w:highlight w:val="green"/>
          <w:u w:val="single"/>
        </w:rPr>
        <w:t>with</w:t>
      </w:r>
      <w:r w:rsidRPr="001D6351">
        <w:rPr>
          <w:rFonts w:asciiTheme="minorHAnsi" w:hAnsiTheme="minorHAnsi" w:cstheme="minorHAnsi"/>
          <w:u w:val="single"/>
        </w:rPr>
        <w:t xml:space="preserve"> complex technology like</w:t>
      </w:r>
      <w:r w:rsidRPr="001D6351">
        <w:rPr>
          <w:rFonts w:asciiTheme="minorHAnsi" w:hAnsiTheme="minorHAnsi" w:cstheme="minorHAnsi"/>
          <w:sz w:val="14"/>
        </w:rPr>
        <w:t xml:space="preserve"> vaccines, Lori touched on it, </w:t>
      </w:r>
      <w:r w:rsidRPr="001D6351">
        <w:rPr>
          <w:rFonts w:asciiTheme="minorHAnsi" w:hAnsiTheme="minorHAnsi" w:cstheme="minorHAnsi"/>
          <w:highlight w:val="green"/>
          <w:u w:val="single"/>
        </w:rPr>
        <w:t>reverse engineering</w:t>
      </w:r>
      <w:r w:rsidRPr="001D6351">
        <w:rPr>
          <w:rFonts w:asciiTheme="minorHAnsi" w:hAnsiTheme="minorHAnsi" w:cstheme="minorHAnsi"/>
          <w:u w:val="single"/>
        </w:rPr>
        <w:t>, like you would for a small molecule drug</w:t>
      </w:r>
      <w:r w:rsidRPr="001D6351">
        <w:rPr>
          <w:rFonts w:asciiTheme="minorHAnsi" w:hAnsiTheme="minorHAnsi" w:cstheme="minorHAnsi"/>
          <w:highlight w:val="green"/>
          <w:u w:val="single"/>
        </w:rPr>
        <w:t>, is much more difficult if not impossible</w:t>
      </w:r>
      <w:r w:rsidRPr="001D6351">
        <w:rPr>
          <w:rFonts w:asciiTheme="minorHAnsi" w:hAnsiTheme="minorHAnsi" w:cstheme="minorHAnsi"/>
          <w:sz w:val="14"/>
        </w:rPr>
        <w:t xml:space="preserve">. </w:t>
      </w:r>
      <w:r w:rsidRPr="001D6351">
        <w:rPr>
          <w:rFonts w:asciiTheme="minorHAnsi" w:hAnsiTheme="minorHAnsi" w:cstheme="minorHAnsi"/>
          <w:u w:val="single"/>
        </w:rPr>
        <w:t>But it depends very much more than small molecule drugs on cooperation</w:t>
      </w:r>
      <w:r w:rsidRPr="001D6351">
        <w:rPr>
          <w:rFonts w:asciiTheme="minorHAnsi" w:hAnsiTheme="minorHAnsi" w:cstheme="minorHAnsi"/>
          <w:sz w:val="14"/>
        </w:rPr>
        <w:t xml:space="preserve">, on voluntary transfer of technology, and on mutual assistance. </w:t>
      </w:r>
      <w:r w:rsidRPr="001D6351">
        <w:rPr>
          <w:rFonts w:asciiTheme="minorHAnsi" w:hAnsiTheme="minorHAnsi" w:cstheme="minorHAnsi"/>
          <w:u w:val="single"/>
        </w:rPr>
        <w:t xml:space="preserve">We have seen as part of the pandemic response an unprecedented level of collaborations </w:t>
      </w:r>
      <w:r w:rsidRPr="001D6351">
        <w:rPr>
          <w:rFonts w:asciiTheme="minorHAnsi" w:hAnsiTheme="minorHAnsi" w:cstheme="minorHAnsi"/>
          <w:sz w:val="14"/>
        </w:rPr>
        <w:t xml:space="preserve">and cooperation </w:t>
      </w:r>
      <w:r w:rsidRPr="001D6351">
        <w:rPr>
          <w:rFonts w:asciiTheme="minorHAnsi" w:hAnsiTheme="minorHAnsi" w:cstheme="minorHAnsi"/>
          <w:u w:val="single"/>
        </w:rPr>
        <w:t>and no indication that IP has stood in the way of the pandemic response</w:t>
      </w:r>
      <w:r w:rsidRPr="001D6351">
        <w:rPr>
          <w:rFonts w:asciiTheme="minorHAnsi" w:hAnsiTheme="minorHAnsi" w:cstheme="minorHAnsi"/>
          <w:sz w:val="14"/>
        </w:rPr>
        <w:t xml:space="preserve">. </w:t>
      </w:r>
      <w:r w:rsidRPr="001D6351">
        <w:rPr>
          <w:rFonts w:asciiTheme="minorHAnsi" w:hAnsiTheme="minorHAnsi" w:cstheme="minorHAnsi"/>
          <w:b/>
          <w:bCs/>
          <w:highlight w:val="green"/>
          <w:u w:val="single"/>
        </w:rPr>
        <w:t>The waiver proponents</w:t>
      </w:r>
      <w:r w:rsidRPr="001D6351">
        <w:rPr>
          <w:rFonts w:asciiTheme="minorHAnsi" w:hAnsiTheme="minorHAnsi" w:cstheme="minorHAnsi"/>
          <w:b/>
          <w:bCs/>
          <w:u w:val="single"/>
        </w:rPr>
        <w:t xml:space="preserve"> </w:t>
      </w:r>
      <w:r w:rsidRPr="001D6351">
        <w:rPr>
          <w:rFonts w:asciiTheme="minorHAnsi" w:hAnsiTheme="minorHAnsi" w:cstheme="minorHAnsi"/>
          <w:b/>
          <w:bCs/>
          <w:highlight w:val="green"/>
          <w:u w:val="single"/>
        </w:rPr>
        <w:t>have found zero credible examples of where IP has</w:t>
      </w:r>
      <w:r w:rsidRPr="001D6351">
        <w:rPr>
          <w:rFonts w:asciiTheme="minorHAnsi" w:hAnsiTheme="minorHAnsi" w:cstheme="minorHAnsi"/>
          <w:b/>
          <w:bCs/>
          <w:u w:val="single"/>
        </w:rPr>
        <w:t xml:space="preserve"> </w:t>
      </w:r>
      <w:proofErr w:type="gramStart"/>
      <w:r w:rsidRPr="001D6351">
        <w:rPr>
          <w:rFonts w:asciiTheme="minorHAnsi" w:hAnsiTheme="minorHAnsi" w:cstheme="minorHAnsi"/>
          <w:b/>
          <w:bCs/>
          <w:u w:val="single"/>
        </w:rPr>
        <w:t xml:space="preserve">actually </w:t>
      </w:r>
      <w:r w:rsidRPr="001D6351">
        <w:rPr>
          <w:rFonts w:asciiTheme="minorHAnsi" w:hAnsiTheme="minorHAnsi" w:cstheme="minorHAnsi"/>
          <w:b/>
          <w:bCs/>
          <w:highlight w:val="green"/>
          <w:u w:val="single"/>
        </w:rPr>
        <w:t>been</w:t>
      </w:r>
      <w:proofErr w:type="gramEnd"/>
      <w:r w:rsidRPr="001D6351">
        <w:rPr>
          <w:rFonts w:asciiTheme="minorHAnsi" w:hAnsiTheme="minorHAnsi" w:cstheme="minorHAnsi"/>
          <w:b/>
          <w:bCs/>
          <w:highlight w:val="green"/>
          <w:u w:val="single"/>
        </w:rPr>
        <w:t xml:space="preserve"> an obstacle</w:t>
      </w:r>
      <w:r w:rsidRPr="001D6351">
        <w:rPr>
          <w:rFonts w:asciiTheme="minorHAnsi" w:hAnsiTheme="minorHAnsi" w:cstheme="minorHAnsi"/>
          <w:b/>
          <w:bCs/>
          <w:u w:val="single"/>
        </w:rPr>
        <w:t xml:space="preserve">, </w:t>
      </w:r>
      <w:r w:rsidRPr="001D6351">
        <w:rPr>
          <w:rFonts w:asciiTheme="minorHAnsi" w:hAnsiTheme="minorHAnsi" w:cstheme="minorHAnsi"/>
          <w:sz w:val="14"/>
        </w:rPr>
        <w:t xml:space="preserve">where somebody has tried to block somebody else from developing a COVID vaccine or other COVID countermeasure, right? It’s not there. </w:t>
      </w:r>
      <w:r w:rsidRPr="001D6351">
        <w:rPr>
          <w:rFonts w:asciiTheme="minorHAnsi" w:hAnsiTheme="minorHAnsi" w:cstheme="minorHAnsi"/>
          <w:b/>
          <w:bCs/>
          <w:u w:val="single"/>
        </w:rPr>
        <w:t xml:space="preserve">Second, the myth of this vast global </w:t>
      </w:r>
      <w:r w:rsidRPr="001D6351">
        <w:rPr>
          <w:rFonts w:asciiTheme="minorHAnsi" w:hAnsiTheme="minorHAnsi" w:cstheme="minorHAnsi"/>
          <w:b/>
          <w:bCs/>
          <w:highlight w:val="green"/>
          <w:u w:val="single"/>
        </w:rPr>
        <w:t>capacity to manufacture COVID vaccines</w:t>
      </w:r>
      <w:r w:rsidRPr="001D6351">
        <w:rPr>
          <w:rFonts w:asciiTheme="minorHAnsi" w:hAnsiTheme="minorHAnsi" w:cstheme="minorHAnsi"/>
          <w:b/>
          <w:bCs/>
          <w:u w:val="single"/>
        </w:rPr>
        <w:t xml:space="preserve"> that somehow exists</w:t>
      </w:r>
      <w:r w:rsidRPr="001D6351">
        <w:rPr>
          <w:rFonts w:asciiTheme="minorHAnsi" w:hAnsiTheme="minorHAnsi" w:cstheme="minorHAnsi"/>
          <w:sz w:val="14"/>
        </w:rPr>
        <w:t xml:space="preserve"> </w:t>
      </w:r>
      <w:r w:rsidRPr="001D6351">
        <w:rPr>
          <w:rFonts w:asciiTheme="minorHAnsi" w:hAnsiTheme="minorHAnsi" w:cstheme="minorHAnsi"/>
          <w:b/>
          <w:bCs/>
          <w:u w:val="single"/>
        </w:rPr>
        <w:t>out there is unsubstantiated</w:t>
      </w:r>
      <w:r w:rsidRPr="001D6351">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1D6351">
        <w:rPr>
          <w:rFonts w:asciiTheme="minorHAnsi" w:hAnsiTheme="minorHAnsi" w:cstheme="minorHAnsi"/>
          <w:u w:val="single"/>
        </w:rPr>
        <w:t xml:space="preserve">. This capacity </w:t>
      </w:r>
      <w:r w:rsidRPr="001D6351">
        <w:rPr>
          <w:rFonts w:asciiTheme="minorHAnsi" w:hAnsiTheme="minorHAnsi" w:cstheme="minorHAnsi"/>
          <w:highlight w:val="green"/>
          <w:u w:val="single"/>
        </w:rPr>
        <w:t>needs to be buil</w:t>
      </w:r>
      <w:r w:rsidRPr="001D6351">
        <w:rPr>
          <w:rFonts w:asciiTheme="minorHAnsi" w:hAnsiTheme="minorHAnsi" w:cstheme="minorHAnsi"/>
          <w:u w:val="single"/>
        </w:rPr>
        <w:t>t; it needs to be established</w:t>
      </w:r>
      <w:r w:rsidRPr="001D6351">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1D6351">
        <w:rPr>
          <w:rFonts w:asciiTheme="minorHAnsi" w:hAnsiTheme="minorHAnsi" w:cstheme="minorHAnsi"/>
          <w:u w:val="single"/>
        </w:rPr>
        <w:t xml:space="preserve">we </w:t>
      </w:r>
      <w:proofErr w:type="gramStart"/>
      <w:r w:rsidRPr="001D6351">
        <w:rPr>
          <w:rFonts w:asciiTheme="minorHAnsi" w:hAnsiTheme="minorHAnsi" w:cstheme="minorHAnsi"/>
          <w:u w:val="single"/>
        </w:rPr>
        <w:t>definitely have</w:t>
      </w:r>
      <w:proofErr w:type="gramEnd"/>
      <w:r w:rsidRPr="001D6351">
        <w:rPr>
          <w:rFonts w:asciiTheme="minorHAnsi" w:hAnsiTheme="minorHAnsi" w:cstheme="minorHAnsi"/>
          <w:u w:val="single"/>
        </w:rPr>
        <w:t xml:space="preserve"> to take global capacity-building more seriously than we did in the past.</w:t>
      </w:r>
      <w:r w:rsidRPr="001D6351">
        <w:rPr>
          <w:rFonts w:asciiTheme="minorHAnsi" w:hAnsiTheme="minorHAnsi" w:cstheme="minorHAnsi"/>
          <w:sz w:val="14"/>
        </w:rPr>
        <w:t xml:space="preserve"> That is true for the global North, as well as for middle-income countries — all of whom </w:t>
      </w:r>
      <w:proofErr w:type="gramStart"/>
      <w:r w:rsidRPr="001D6351">
        <w:rPr>
          <w:rFonts w:asciiTheme="minorHAnsi" w:hAnsiTheme="minorHAnsi" w:cstheme="minorHAnsi"/>
          <w:sz w:val="14"/>
        </w:rPr>
        <w:t>have to</w:t>
      </w:r>
      <w:proofErr w:type="gramEnd"/>
      <w:r w:rsidRPr="001D6351">
        <w:rPr>
          <w:rFonts w:asciiTheme="minorHAnsi" w:hAnsiTheme="minorHAnsi" w:cstheme="min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1D6351">
        <w:rPr>
          <w:rFonts w:asciiTheme="minorHAnsi" w:hAnsiTheme="minorHAnsi" w:cstheme="minorHAnsi"/>
          <w:highlight w:val="green"/>
          <w:u w:val="single"/>
        </w:rPr>
        <w:t>will need to reduce export restrictions</w:t>
      </w:r>
      <w:r w:rsidRPr="001D6351">
        <w:rPr>
          <w:rFonts w:asciiTheme="minorHAnsi" w:hAnsiTheme="minorHAnsi" w:cstheme="minorHAnsi"/>
          <w:sz w:val="14"/>
        </w:rPr>
        <w:t xml:space="preserve">, and we will need to rededicate ourselves to preparing for the next pandemic. As far as this pandemic goes, </w:t>
      </w:r>
      <w:r w:rsidRPr="001D6351">
        <w:rPr>
          <w:rFonts w:asciiTheme="minorHAnsi" w:hAnsiTheme="minorHAnsi" w:cstheme="minorHAnsi"/>
          <w:b/>
          <w:bCs/>
          <w:highlight w:val="green"/>
          <w:u w:val="single"/>
        </w:rPr>
        <w:t>there are 11 vaccines</w:t>
      </w:r>
      <w:r w:rsidRPr="001D6351">
        <w:rPr>
          <w:rFonts w:asciiTheme="minorHAnsi" w:hAnsiTheme="minorHAnsi" w:cstheme="minorHAnsi"/>
          <w:b/>
          <w:bCs/>
          <w:u w:val="single"/>
        </w:rPr>
        <w:t xml:space="preserve"> around the world that are already being shot into arms, only four of which come from the global North. </w:t>
      </w:r>
      <w:r w:rsidRPr="001D6351">
        <w:rPr>
          <w:rFonts w:asciiTheme="minorHAnsi" w:hAnsiTheme="minorHAnsi" w:cstheme="minorHAnsi"/>
          <w:b/>
          <w:bCs/>
          <w:highlight w:val="green"/>
          <w:u w:val="single"/>
        </w:rPr>
        <w:t>How many more</w:t>
      </w:r>
      <w:r w:rsidRPr="001D6351">
        <w:rPr>
          <w:rFonts w:asciiTheme="minorHAnsi" w:hAnsiTheme="minorHAnsi" w:cstheme="minorHAnsi"/>
          <w:b/>
          <w:bCs/>
          <w:u w:val="single"/>
        </w:rPr>
        <w:t xml:space="preserve"> vaccines </w:t>
      </w:r>
      <w:r w:rsidRPr="001D6351">
        <w:rPr>
          <w:rFonts w:asciiTheme="minorHAnsi" w:hAnsiTheme="minorHAnsi" w:cstheme="minorHAnsi"/>
          <w:b/>
          <w:bCs/>
          <w:highlight w:val="green"/>
          <w:u w:val="single"/>
        </w:rPr>
        <w:t>do we want</w:t>
      </w:r>
      <w:r w:rsidRPr="001D6351">
        <w:rPr>
          <w:rFonts w:asciiTheme="minorHAnsi" w:hAnsiTheme="minorHAnsi" w:cstheme="minorHAnsi"/>
          <w:b/>
          <w:bCs/>
          <w:u w:val="single"/>
        </w:rPr>
        <w:t>?</w:t>
      </w:r>
      <w:r w:rsidRPr="001D6351">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1D6351">
        <w:rPr>
          <w:rFonts w:asciiTheme="minorHAnsi" w:hAnsiTheme="minorHAnsi" w:cstheme="minorHAnsi"/>
          <w:b/>
          <w:bCs/>
          <w:u w:val="single"/>
        </w:rPr>
        <w:t xml:space="preserve">So </w:t>
      </w:r>
      <w:r w:rsidRPr="001D6351">
        <w:rPr>
          <w:rFonts w:asciiTheme="minorHAnsi" w:hAnsiTheme="minorHAnsi" w:cstheme="minorHAnsi"/>
          <w:b/>
          <w:bCs/>
          <w:highlight w:val="green"/>
          <w:u w:val="single"/>
        </w:rPr>
        <w:t>let’s make more of those.</w:t>
      </w:r>
      <w:r w:rsidRPr="001D6351">
        <w:rPr>
          <w:rFonts w:asciiTheme="minorHAnsi" w:hAnsiTheme="minorHAnsi" w:cstheme="minorHAnsi"/>
          <w:b/>
          <w:bCs/>
          <w:u w:val="single"/>
        </w:rPr>
        <w:t xml:space="preserve"> I think that’s going to be the more practical and realistic answer to solving the problem</w:t>
      </w:r>
      <w:r w:rsidRPr="001D6351">
        <w:rPr>
          <w:rFonts w:asciiTheme="minorHAnsi" w:hAnsiTheme="minorHAnsi" w:cstheme="minorHAnsi"/>
          <w:sz w:val="14"/>
        </w:rPr>
        <w:t>. And we need to lean on governments to stop export controls and to dedicate themselves to more global equity.</w:t>
      </w:r>
    </w:p>
    <w:p w14:paraId="2866C9E4" w14:textId="68106107" w:rsidR="00EE6976" w:rsidRDefault="00EE6976" w:rsidP="00EE6976">
      <w:pPr>
        <w:pStyle w:val="Heading2"/>
      </w:pPr>
      <w:r>
        <w:t>Case</w:t>
      </w:r>
    </w:p>
    <w:p w14:paraId="57672B66" w14:textId="26375A92" w:rsidR="00EE6976" w:rsidRDefault="00EE6976" w:rsidP="00EE6976">
      <w:pPr>
        <w:pStyle w:val="Heading3"/>
      </w:pPr>
      <w:r>
        <w:t>1NC – Underview</w:t>
      </w:r>
    </w:p>
    <w:p w14:paraId="6B139852" w14:textId="208E5AAF" w:rsidR="00EE6976" w:rsidRDefault="00EE6976" w:rsidP="00EE6976">
      <w:pPr>
        <w:pStyle w:val="Heading4"/>
      </w:pPr>
      <w:r>
        <w:t>Give me thirty speaks to rectify underlying biases</w:t>
      </w:r>
    </w:p>
    <w:p w14:paraId="1039B2E9" w14:textId="12215C56" w:rsidR="00621023" w:rsidRDefault="00621023" w:rsidP="00621023">
      <w:pPr>
        <w:pStyle w:val="Heading3"/>
      </w:pPr>
      <w:r>
        <w:t>1NC – AT: WTO</w:t>
      </w:r>
    </w:p>
    <w:p w14:paraId="5C8D6DF1" w14:textId="77777777" w:rsidR="00621023" w:rsidRDefault="00621023" w:rsidP="00621023">
      <w:pPr>
        <w:pStyle w:val="Heading4"/>
      </w:pPr>
      <w:r>
        <w:t xml:space="preserve">WTO collapse solves </w:t>
      </w:r>
      <w:r>
        <w:rPr>
          <w:u w:val="single"/>
        </w:rPr>
        <w:t>extinction</w:t>
      </w:r>
    </w:p>
    <w:p w14:paraId="38BFA96B" w14:textId="77777777" w:rsidR="00621023" w:rsidRPr="000E148B" w:rsidRDefault="00621023" w:rsidP="00621023">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1"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2BD332CF" w14:textId="77777777" w:rsidR="00621023" w:rsidRPr="007139A5" w:rsidRDefault="00621023" w:rsidP="00621023">
      <w:pPr>
        <w:rPr>
          <w:sz w:val="16"/>
          <w:szCs w:val="24"/>
        </w:rPr>
      </w:pPr>
      <w:r w:rsidRPr="000E148B">
        <w:rPr>
          <w:sz w:val="16"/>
          <w:szCs w:val="24"/>
        </w:rPr>
        <w:t xml:space="preserve">Yet this grandiose plan soon fell victim to its own ambition. </w:t>
      </w:r>
      <w:r w:rsidRPr="00E70065">
        <w:rPr>
          <w:rStyle w:val="StyleUnderline"/>
          <w:sz w:val="24"/>
          <w:szCs w:val="24"/>
          <w:highlight w:val="green"/>
        </w:rPr>
        <w:t>The</w:t>
      </w:r>
      <w:r w:rsidRPr="000E148B">
        <w:rPr>
          <w:rStyle w:val="StyleUnderline"/>
          <w:sz w:val="24"/>
          <w:szCs w:val="24"/>
        </w:rPr>
        <w:t xml:space="preserve"> WTO’s </w:t>
      </w:r>
      <w:r w:rsidRPr="00E70065">
        <w:rPr>
          <w:rStyle w:val="StyleUnderline"/>
          <w:sz w:val="24"/>
          <w:szCs w:val="24"/>
          <w:highlight w:val="green"/>
        </w:rPr>
        <w:t>first summit</w:t>
      </w:r>
      <w:r w:rsidRPr="000E148B">
        <w:rPr>
          <w:sz w:val="16"/>
          <w:szCs w:val="24"/>
        </w:rPr>
        <w:t xml:space="preserve"> </w:t>
      </w:r>
      <w:r w:rsidRPr="000E148B">
        <w:rPr>
          <w:szCs w:val="24"/>
          <w:u w:val="single"/>
        </w:rPr>
        <w:t xml:space="preserve">after the launch of the Doha Round </w:t>
      </w:r>
      <w:r w:rsidRPr="00E70065">
        <w:rPr>
          <w:rStyle w:val="StyleUnderline"/>
          <w:sz w:val="24"/>
          <w:szCs w:val="24"/>
          <w:highlight w:val="green"/>
        </w:rPr>
        <w:t xml:space="preserve">collapsed in </w:t>
      </w:r>
      <w:r w:rsidRPr="00E70065">
        <w:rPr>
          <w:rStyle w:val="Emphasis"/>
          <w:sz w:val="24"/>
          <w:szCs w:val="24"/>
          <w:highlight w:val="green"/>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E70065">
        <w:rPr>
          <w:rStyle w:val="StyleUnderline"/>
          <w:sz w:val="24"/>
          <w:szCs w:val="24"/>
          <w:highlight w:val="green"/>
        </w:rPr>
        <w:t>ministers must decide</w:t>
      </w:r>
      <w:r w:rsidRPr="000E148B">
        <w:rPr>
          <w:sz w:val="16"/>
          <w:szCs w:val="24"/>
        </w:rPr>
        <w:t xml:space="preserve"> this week </w:t>
      </w:r>
      <w:r w:rsidRPr="00E70065">
        <w:rPr>
          <w:rStyle w:val="StyleUnderline"/>
          <w:sz w:val="24"/>
          <w:szCs w:val="24"/>
          <w:highlight w:val="green"/>
        </w:rPr>
        <w:t xml:space="preserve">whether to </w:t>
      </w:r>
      <w:r w:rsidRPr="00E70065">
        <w:rPr>
          <w:rStyle w:val="Emphasis"/>
          <w:sz w:val="24"/>
          <w:szCs w:val="24"/>
          <w:highlight w:val="green"/>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WTO’s </w:t>
      </w:r>
      <w:r w:rsidRPr="00E70065">
        <w:rPr>
          <w:rStyle w:val="Emphasis"/>
          <w:sz w:val="24"/>
          <w:szCs w:val="24"/>
          <w:highlight w:val="green"/>
        </w:rPr>
        <w:t>poisonous cocktail</w:t>
      </w:r>
      <w:r w:rsidRPr="00E70065">
        <w:rPr>
          <w:rStyle w:val="StyleUnderline"/>
          <w:sz w:val="24"/>
          <w:szCs w:val="24"/>
          <w:highlight w:val="green"/>
        </w:rPr>
        <w:t xml:space="preserve"> of trade expansion and market deregulation</w:t>
      </w:r>
      <w:r w:rsidRPr="000E148B">
        <w:rPr>
          <w:rStyle w:val="StyleUnderline"/>
          <w:sz w:val="24"/>
          <w:szCs w:val="24"/>
        </w:rPr>
        <w:t xml:space="preserve"> that </w:t>
      </w:r>
      <w:r w:rsidRPr="00E70065">
        <w:rPr>
          <w:rStyle w:val="StyleUnderline"/>
          <w:sz w:val="24"/>
          <w:szCs w:val="24"/>
          <w:highlight w:val="green"/>
        </w:rPr>
        <w:t>led to the economic crisis of 2008</w:t>
      </w:r>
      <w:r w:rsidRPr="000E148B">
        <w:rPr>
          <w:sz w:val="16"/>
          <w:szCs w:val="24"/>
        </w:rPr>
        <w:t xml:space="preserve">. Years of export-led growth resulted in </w:t>
      </w:r>
      <w:r w:rsidRPr="000E148B">
        <w:rPr>
          <w:rStyle w:val="StyleUnderline"/>
          <w:sz w:val="24"/>
          <w:szCs w:val="24"/>
        </w:rPr>
        <w:t xml:space="preserve">a </w:t>
      </w:r>
      <w:r w:rsidRPr="00E70065">
        <w:rPr>
          <w:rStyle w:val="StyleUnderline"/>
          <w:sz w:val="24"/>
          <w:szCs w:val="24"/>
          <w:highlight w:val="green"/>
        </w:rPr>
        <w:t>crisis of overproduction</w:t>
      </w:r>
      <w:r w:rsidRPr="00E70065">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E70065">
        <w:rPr>
          <w:rStyle w:val="StyleUnderline"/>
          <w:sz w:val="24"/>
          <w:szCs w:val="24"/>
          <w:highlight w:val="green"/>
        </w:rPr>
        <w:t>only</w:t>
      </w:r>
      <w:r w:rsidRPr="000E148B">
        <w:rPr>
          <w:rStyle w:val="StyleUnderline"/>
          <w:sz w:val="24"/>
          <w:szCs w:val="24"/>
        </w:rPr>
        <w:t xml:space="preserve"> be </w:t>
      </w:r>
      <w:r w:rsidRPr="00E70065">
        <w:rPr>
          <w:rStyle w:val="StyleUnderline"/>
          <w:sz w:val="24"/>
          <w:szCs w:val="24"/>
          <w:highlight w:val="green"/>
        </w:rPr>
        <w:t>sustained with</w:t>
      </w:r>
      <w:r w:rsidRPr="000E148B">
        <w:rPr>
          <w:rStyle w:val="StyleUnderline"/>
          <w:sz w:val="24"/>
          <w:szCs w:val="24"/>
        </w:rPr>
        <w:t xml:space="preserve"> mountains of </w:t>
      </w:r>
      <w:r w:rsidRPr="00E70065">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E70065">
        <w:rPr>
          <w:rStyle w:val="StyleUnderline"/>
          <w:sz w:val="24"/>
          <w:szCs w:val="24"/>
          <w:highlight w:val="green"/>
        </w:rPr>
        <w:t>world’s banking</w:t>
      </w:r>
      <w:r w:rsidRPr="000E148B">
        <w:rPr>
          <w:rStyle w:val="StyleUnderline"/>
          <w:sz w:val="24"/>
          <w:szCs w:val="24"/>
        </w:rPr>
        <w:t xml:space="preserve"> system </w:t>
      </w:r>
      <w:r w:rsidRPr="00E70065">
        <w:rPr>
          <w:rStyle w:val="Emphasis"/>
          <w:sz w:val="24"/>
          <w:szCs w:val="24"/>
          <w:highlight w:val="green"/>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E70065">
        <w:rPr>
          <w:rStyle w:val="StyleUnderline"/>
          <w:sz w:val="24"/>
          <w:szCs w:val="24"/>
          <w:highlight w:val="green"/>
        </w:rPr>
        <w:t>must rethink</w:t>
      </w:r>
      <w:r w:rsidRPr="000E148B">
        <w:rPr>
          <w:rStyle w:val="StyleUnderline"/>
          <w:sz w:val="24"/>
          <w:szCs w:val="24"/>
        </w:rPr>
        <w:t xml:space="preserve"> the model of ever-expanding </w:t>
      </w:r>
      <w:r w:rsidRPr="00E70065">
        <w:rPr>
          <w:rStyle w:val="StyleUnderline"/>
          <w:sz w:val="24"/>
          <w:szCs w:val="24"/>
          <w:highlight w:val="green"/>
        </w:rPr>
        <w:t>production and consumption</w:t>
      </w:r>
      <w:r w:rsidRPr="000E148B">
        <w:rPr>
          <w:rStyle w:val="StyleUnderline"/>
          <w:sz w:val="24"/>
          <w:szCs w:val="24"/>
        </w:rPr>
        <w:t xml:space="preserve"> </w:t>
      </w:r>
      <w:proofErr w:type="gramStart"/>
      <w:r w:rsidRPr="000E148B">
        <w:rPr>
          <w:rStyle w:val="StyleUnderline"/>
          <w:sz w:val="24"/>
          <w:szCs w:val="24"/>
        </w:rPr>
        <w:t xml:space="preserve">in order </w:t>
      </w:r>
      <w:r w:rsidRPr="00E70065">
        <w:rPr>
          <w:rStyle w:val="StyleUnderline"/>
          <w:sz w:val="24"/>
          <w:szCs w:val="24"/>
          <w:highlight w:val="green"/>
        </w:rPr>
        <w:t>to</w:t>
      </w:r>
      <w:proofErr w:type="gramEnd"/>
      <w:r w:rsidRPr="00E70065">
        <w:rPr>
          <w:rStyle w:val="StyleUnderline"/>
          <w:sz w:val="24"/>
          <w:szCs w:val="24"/>
          <w:highlight w:val="green"/>
        </w:rPr>
        <w:t xml:space="preserve"> avoid </w:t>
      </w:r>
      <w:r w:rsidRPr="00E70065">
        <w:rPr>
          <w:rStyle w:val="Emphasis"/>
          <w:sz w:val="24"/>
          <w:szCs w:val="24"/>
          <w:highlight w:val="green"/>
        </w:rPr>
        <w:t>planetary meltdown</w:t>
      </w:r>
      <w:r w:rsidRPr="000E148B">
        <w:rPr>
          <w:sz w:val="16"/>
          <w:szCs w:val="24"/>
        </w:rPr>
        <w:t xml:space="preserve">. Global capitalism may need limitless expansion </w:t>
      </w:r>
      <w:proofErr w:type="gramStart"/>
      <w:r w:rsidRPr="000E148B">
        <w:rPr>
          <w:sz w:val="16"/>
          <w:szCs w:val="24"/>
        </w:rPr>
        <w:t>in order to</w:t>
      </w:r>
      <w:proofErr w:type="gramEnd"/>
      <w:r w:rsidRPr="000E148B">
        <w:rPr>
          <w:sz w:val="16"/>
          <w:szCs w:val="24"/>
        </w:rPr>
        <w:t xml:space="preserve"> survive, but the planet is already at the very limits of what it can take. The choice is ours. Worst of all, </w:t>
      </w:r>
      <w:r w:rsidRPr="000E148B">
        <w:rPr>
          <w:rStyle w:val="StyleUnderline"/>
          <w:sz w:val="24"/>
          <w:szCs w:val="24"/>
        </w:rPr>
        <w:t xml:space="preserve">it is the </w:t>
      </w:r>
      <w:r w:rsidRPr="00E70065">
        <w:rPr>
          <w:rStyle w:val="StyleUnderline"/>
          <w:sz w:val="24"/>
          <w:szCs w:val="24"/>
          <w:highlight w:val="green"/>
        </w:rPr>
        <w:t xml:space="preserve">WTO’s ideology of </w:t>
      </w:r>
      <w:r w:rsidRPr="00E70065">
        <w:rPr>
          <w:rStyle w:val="Emphasis"/>
          <w:sz w:val="24"/>
          <w:szCs w:val="24"/>
          <w:highlight w:val="green"/>
        </w:rPr>
        <w:t>unrestricted trade</w:t>
      </w:r>
      <w:r w:rsidRPr="00E70065">
        <w:rPr>
          <w:rStyle w:val="StyleUnderline"/>
          <w:sz w:val="24"/>
          <w:szCs w:val="24"/>
          <w:highlight w:val="green"/>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E70065">
        <w:rPr>
          <w:rStyle w:val="StyleUnderline"/>
          <w:sz w:val="24"/>
          <w:szCs w:val="24"/>
          <w:highlight w:val="green"/>
        </w:rPr>
        <w:t xml:space="preserve">lies behind </w:t>
      </w:r>
      <w:r w:rsidRPr="000E148B">
        <w:rPr>
          <w:rStyle w:val="StyleUnderline"/>
          <w:sz w:val="24"/>
          <w:szCs w:val="24"/>
        </w:rPr>
        <w:t xml:space="preserve">all the bilateral </w:t>
      </w:r>
      <w:r w:rsidRPr="00E70065">
        <w:rPr>
          <w:rStyle w:val="StyleUnderline"/>
          <w:sz w:val="24"/>
          <w:szCs w:val="24"/>
          <w:highlight w:val="green"/>
        </w:rPr>
        <w:t xml:space="preserve">trade deals </w:t>
      </w:r>
      <w:r w:rsidRPr="000E148B">
        <w:rPr>
          <w:rStyle w:val="StyleUnderline"/>
          <w:sz w:val="24"/>
          <w:szCs w:val="24"/>
        </w:rPr>
        <w:t xml:space="preserve">that are </w:t>
      </w:r>
      <w:r w:rsidRPr="00E70065">
        <w:rPr>
          <w:rStyle w:val="StyleUnderline"/>
          <w:sz w:val="24"/>
          <w:szCs w:val="24"/>
          <w:highlight w:val="green"/>
        </w:rPr>
        <w:t xml:space="preserve">proliferating </w:t>
      </w:r>
      <w:proofErr w:type="gramStart"/>
      <w:r w:rsidRPr="000E148B">
        <w:rPr>
          <w:rStyle w:val="StyleUnderline"/>
          <w:sz w:val="24"/>
          <w:szCs w:val="24"/>
        </w:rPr>
        <w:t>at the moment</w:t>
      </w:r>
      <w:proofErr w:type="gramEnd"/>
      <w:r w:rsidRPr="000E148B">
        <w:rPr>
          <w:sz w:val="16"/>
          <w:szCs w:val="24"/>
        </w:rPr>
        <w:t xml:space="preserve">, including the infamous Transatlantic Trade and Investment Partnership (TTIP). </w:t>
      </w:r>
      <w:r w:rsidRPr="00E70065">
        <w:rPr>
          <w:rStyle w:val="StyleUnderline"/>
          <w:sz w:val="24"/>
          <w:szCs w:val="24"/>
          <w:highlight w:val="green"/>
        </w:rPr>
        <w:t xml:space="preserve">We need a </w:t>
      </w:r>
      <w:r w:rsidRPr="00E70065">
        <w:rPr>
          <w:rStyle w:val="Emphasis"/>
          <w:sz w:val="24"/>
          <w:szCs w:val="24"/>
          <w:highlight w:val="green"/>
        </w:rPr>
        <w:t>radically different model</w:t>
      </w:r>
      <w:r w:rsidRPr="000E148B">
        <w:rPr>
          <w:rStyle w:val="StyleUnderline"/>
          <w:sz w:val="24"/>
          <w:szCs w:val="24"/>
        </w:rPr>
        <w:t xml:space="preserve"> of regulated trade and controlled investment if </w:t>
      </w:r>
      <w:r w:rsidRPr="00E70065">
        <w:rPr>
          <w:rStyle w:val="StyleUnderline"/>
          <w:sz w:val="24"/>
          <w:szCs w:val="24"/>
          <w:highlight w:val="green"/>
        </w:rPr>
        <w:t xml:space="preserve">we are to have </w:t>
      </w:r>
      <w:r w:rsidRPr="00E70065">
        <w:rPr>
          <w:rStyle w:val="Emphasis"/>
          <w:sz w:val="24"/>
          <w:szCs w:val="24"/>
          <w:highlight w:val="green"/>
        </w:rPr>
        <w:t>any chance</w:t>
      </w:r>
      <w:r w:rsidRPr="000E148B">
        <w:rPr>
          <w:rStyle w:val="StyleUnderline"/>
          <w:sz w:val="24"/>
          <w:szCs w:val="24"/>
        </w:rPr>
        <w:t xml:space="preserve"> </w:t>
      </w:r>
      <w:r w:rsidRPr="00E70065">
        <w:rPr>
          <w:rStyle w:val="StyleUnderline"/>
          <w:sz w:val="24"/>
          <w:szCs w:val="24"/>
          <w:highlight w:val="green"/>
        </w:rPr>
        <w:t>of breaking</w:t>
      </w:r>
      <w:r w:rsidRPr="000E148B">
        <w:rPr>
          <w:rStyle w:val="StyleUnderline"/>
          <w:sz w:val="24"/>
          <w:szCs w:val="24"/>
        </w:rPr>
        <w:t xml:space="preserve"> the cycle of </w:t>
      </w:r>
      <w:r w:rsidRPr="00E70065">
        <w:rPr>
          <w:rStyle w:val="Emphasis"/>
          <w:sz w:val="24"/>
          <w:szCs w:val="24"/>
          <w:highlight w:val="green"/>
        </w:rPr>
        <w:t>economic</w:t>
      </w:r>
      <w:r w:rsidRPr="00E70065">
        <w:rPr>
          <w:rStyle w:val="StyleUnderline"/>
          <w:sz w:val="24"/>
          <w:szCs w:val="24"/>
          <w:highlight w:val="green"/>
        </w:rPr>
        <w:t xml:space="preserve"> and </w:t>
      </w:r>
      <w:r w:rsidRPr="00E70065">
        <w:rPr>
          <w:rStyle w:val="Emphasis"/>
          <w:sz w:val="24"/>
          <w:szCs w:val="24"/>
          <w:highlight w:val="green"/>
        </w:rPr>
        <w:t>ecological crisis</w:t>
      </w:r>
      <w:r w:rsidRPr="00E70065">
        <w:rPr>
          <w:rStyle w:val="StyleUnderline"/>
          <w:sz w:val="24"/>
          <w:szCs w:val="24"/>
          <w:highlight w:val="green"/>
        </w:rPr>
        <w:t xml:space="preserve">. </w:t>
      </w:r>
      <w:r w:rsidRPr="00E70065">
        <w:rPr>
          <w:rStyle w:val="Emphasis"/>
          <w:sz w:val="24"/>
          <w:szCs w:val="24"/>
          <w:highlight w:val="green"/>
        </w:rPr>
        <w:t>For the planet to survive, the WTO must die</w:t>
      </w:r>
      <w:r w:rsidRPr="00E70065">
        <w:rPr>
          <w:sz w:val="16"/>
          <w:szCs w:val="24"/>
          <w:highlight w:val="green"/>
        </w:rPr>
        <w:t>.</w:t>
      </w:r>
    </w:p>
    <w:p w14:paraId="7A34E8BC" w14:textId="77777777" w:rsidR="00621023" w:rsidRDefault="00621023" w:rsidP="00621023">
      <w:pPr>
        <w:pStyle w:val="Heading4"/>
      </w:pPr>
      <w:r>
        <w:t xml:space="preserve">Stronger Dispute Mechanism </w:t>
      </w:r>
      <w:r>
        <w:rPr>
          <w:u w:val="single"/>
        </w:rPr>
        <w:t>deters</w:t>
      </w:r>
      <w:r>
        <w:t xml:space="preserve"> Multilateral Environmental Agreements – threats </w:t>
      </w:r>
      <w:r>
        <w:rPr>
          <w:u w:val="single"/>
        </w:rPr>
        <w:t>are enough</w:t>
      </w:r>
      <w:r>
        <w:t>.</w:t>
      </w:r>
    </w:p>
    <w:p w14:paraId="5AD179E5" w14:textId="77777777" w:rsidR="00621023" w:rsidRPr="000121D6" w:rsidRDefault="00621023" w:rsidP="00621023">
      <w:proofErr w:type="spellStart"/>
      <w:r w:rsidRPr="000121D6">
        <w:rPr>
          <w:rStyle w:val="Style13ptBold"/>
        </w:rPr>
        <w:t>Chaytor</w:t>
      </w:r>
      <w:proofErr w:type="spellEnd"/>
      <w:r>
        <w:rPr>
          <w:rStyle w:val="Style13ptBold"/>
        </w:rPr>
        <w:t xml:space="preserve"> 3</w:t>
      </w:r>
      <w:r w:rsidRPr="000121D6">
        <w:t xml:space="preserve">, Beatrice, Alice Palmer, and Jacob </w:t>
      </w:r>
      <w:proofErr w:type="spellStart"/>
      <w:r w:rsidRPr="000121D6">
        <w:t>Werksman</w:t>
      </w:r>
      <w:proofErr w:type="spellEnd"/>
      <w:r w:rsidRPr="000121D6">
        <w:t xml:space="preserve">. "Interactions with the World Trade </w:t>
      </w:r>
      <w:proofErr w:type="spellStart"/>
      <w:r w:rsidRPr="000121D6">
        <w:t>Organisation</w:t>
      </w:r>
      <w:proofErr w:type="spellEnd"/>
      <w:r w:rsidRPr="000121D6">
        <w:t>: The Cartagena Protocol on Biosafety and the International Commission for the Conservation of Atlantic Tunas." Berlin: Ecologic, http://www. ecologic. de/</w:t>
      </w:r>
      <w:proofErr w:type="spellStart"/>
      <w:r w:rsidRPr="000121D6">
        <w:t>projekte</w:t>
      </w:r>
      <w:proofErr w:type="spellEnd"/>
      <w:r w:rsidRPr="000121D6">
        <w:t>/interaction/results. htm (2003).</w:t>
      </w:r>
      <w:r>
        <w:t xml:space="preserve"> (I</w:t>
      </w:r>
      <w:r w:rsidRPr="00E17798">
        <w:t>nternational Tr</w:t>
      </w:r>
      <w:r>
        <w:t xml:space="preserve">ade Lawyer)//Elmer </w:t>
      </w:r>
    </w:p>
    <w:p w14:paraId="313E1AF0" w14:textId="77777777" w:rsidR="00621023" w:rsidRPr="000121D6" w:rsidRDefault="00621023" w:rsidP="00621023">
      <w:pPr>
        <w:rPr>
          <w:sz w:val="16"/>
        </w:rPr>
      </w:pPr>
      <w:r w:rsidRPr="000121D6">
        <w:rPr>
          <w:sz w:val="16"/>
        </w:rPr>
        <w:t xml:space="preserve">The international trading regime governed by the World Trade </w:t>
      </w:r>
      <w:proofErr w:type="spellStart"/>
      <w:r w:rsidRPr="000121D6">
        <w:rPr>
          <w:sz w:val="16"/>
        </w:rPr>
        <w:t>Organisation</w:t>
      </w:r>
      <w:proofErr w:type="spellEnd"/>
      <w:r w:rsidRPr="000121D6">
        <w:rPr>
          <w:sz w:val="16"/>
        </w:rPr>
        <w:t xml:space="preserve"> (WTO) interacts with many international environmental regimes. The WTO is often a source of the interaction, invoking reactions from international environmental regimes in the design and implementation of rules which is responsive to WTO prescriptions. The vast number of WTO Members, the institution’s economic significance and its unparalleled ability to enforce its rules through its rigorous dispute settlement mechanism, contribute to the WTO’s tendency to be more effective as a source of interaction rather than as a target. Nevertheless, the WTO is also a target of interaction by international environmental regimes which are typically more proactive in seeking to inform and co-operate with the WTO. The effect of the interaction with the WTO as a source is largely disruptive, in the sense that </w:t>
      </w:r>
      <w:r w:rsidRPr="00E70065">
        <w:rPr>
          <w:b/>
          <w:sz w:val="26"/>
          <w:highlight w:val="green"/>
          <w:u w:val="single"/>
        </w:rPr>
        <w:t>the WTO’s</w:t>
      </w:r>
      <w:r w:rsidRPr="000121D6">
        <w:rPr>
          <w:sz w:val="16"/>
        </w:rPr>
        <w:t xml:space="preserve"> primary objective of facilitating free trade </w:t>
      </w:r>
      <w:r w:rsidRPr="00E70065">
        <w:rPr>
          <w:b/>
          <w:sz w:val="26"/>
          <w:highlight w:val="green"/>
          <w:u w:val="single"/>
        </w:rPr>
        <w:t>generates conflicts with</w:t>
      </w:r>
      <w:r w:rsidRPr="000121D6">
        <w:rPr>
          <w:sz w:val="16"/>
        </w:rPr>
        <w:t xml:space="preserve"> the principal objectives of </w:t>
      </w:r>
      <w:r w:rsidRPr="00E70065">
        <w:rPr>
          <w:b/>
          <w:sz w:val="26"/>
          <w:highlight w:val="green"/>
          <w:u w:val="single"/>
        </w:rPr>
        <w:t>environment regimes</w:t>
      </w:r>
      <w:r w:rsidRPr="000121D6">
        <w:rPr>
          <w:sz w:val="16"/>
        </w:rPr>
        <w:t xml:space="preserve"> </w:t>
      </w:r>
      <w:r w:rsidRPr="000121D6">
        <w:rPr>
          <w:b/>
          <w:bCs/>
          <w:u w:val="single"/>
        </w:rPr>
        <w:t>aimed at promoting environmental protection and sustainable development</w:t>
      </w:r>
      <w:r w:rsidRPr="000121D6">
        <w:rPr>
          <w:sz w:val="16"/>
        </w:rPr>
        <w:t xml:space="preserve">. The </w:t>
      </w:r>
      <w:r w:rsidRPr="00E70065">
        <w:rPr>
          <w:b/>
          <w:sz w:val="26"/>
          <w:highlight w:val="green"/>
          <w:u w:val="single"/>
        </w:rPr>
        <w:t>mere possibility of a WTO challenge</w:t>
      </w:r>
      <w:r w:rsidRPr="000121D6">
        <w:rPr>
          <w:sz w:val="16"/>
        </w:rPr>
        <w:t xml:space="preserve"> </w:t>
      </w:r>
      <w:r w:rsidRPr="00E70065">
        <w:rPr>
          <w:b/>
          <w:sz w:val="26"/>
          <w:highlight w:val="green"/>
          <w:u w:val="single"/>
        </w:rPr>
        <w:t>can inhibit negotiations and</w:t>
      </w:r>
      <w:r w:rsidRPr="000121D6">
        <w:rPr>
          <w:sz w:val="16"/>
        </w:rPr>
        <w:t xml:space="preserve"> the </w:t>
      </w:r>
      <w:r w:rsidRPr="00E70065">
        <w:rPr>
          <w:b/>
          <w:sz w:val="26"/>
          <w:highlight w:val="green"/>
          <w:u w:val="single"/>
        </w:rPr>
        <w:t>implementation</w:t>
      </w:r>
      <w:r w:rsidRPr="000121D6">
        <w:rPr>
          <w:sz w:val="16"/>
        </w:rPr>
        <w:t xml:space="preserve"> of measures under the international environmental regimes. </w:t>
      </w:r>
      <w:r w:rsidRPr="000121D6">
        <w:rPr>
          <w:u w:val="single"/>
        </w:rPr>
        <w:t xml:space="preserve">Moreover, </w:t>
      </w:r>
      <w:r w:rsidRPr="00E70065">
        <w:rPr>
          <w:b/>
          <w:sz w:val="26"/>
          <w:highlight w:val="green"/>
          <w:u w:val="single"/>
        </w:rPr>
        <w:t>ambiguities in</w:t>
      </w:r>
      <w:r w:rsidRPr="000121D6">
        <w:rPr>
          <w:u w:val="single"/>
        </w:rPr>
        <w:t xml:space="preserve"> the meaning and application of the </w:t>
      </w:r>
      <w:r w:rsidRPr="00E70065">
        <w:rPr>
          <w:b/>
          <w:sz w:val="26"/>
          <w:highlight w:val="green"/>
          <w:u w:val="single"/>
        </w:rPr>
        <w:t>WTO rules</w:t>
      </w:r>
      <w:r w:rsidRPr="000121D6">
        <w:rPr>
          <w:u w:val="single"/>
        </w:rPr>
        <w:t xml:space="preserve"> with respect to environmental measures </w:t>
      </w:r>
      <w:r w:rsidRPr="00E70065">
        <w:rPr>
          <w:b/>
          <w:sz w:val="26"/>
          <w:highlight w:val="green"/>
          <w:u w:val="single"/>
        </w:rPr>
        <w:t>make it difficult to design</w:t>
      </w:r>
      <w:r w:rsidRPr="000121D6">
        <w:rPr>
          <w:u w:val="single"/>
        </w:rPr>
        <w:t xml:space="preserve"> and implement the international </w:t>
      </w:r>
      <w:r w:rsidRPr="00E70065">
        <w:rPr>
          <w:b/>
          <w:sz w:val="26"/>
          <w:highlight w:val="green"/>
          <w:u w:val="single"/>
        </w:rPr>
        <w:t>environmental regimes</w:t>
      </w:r>
      <w:r w:rsidRPr="000121D6">
        <w:rPr>
          <w:u w:val="single"/>
        </w:rPr>
        <w:t xml:space="preserve"> in a manner that complements the WTO system</w:t>
      </w:r>
      <w:r w:rsidRPr="000121D6">
        <w:rPr>
          <w:sz w:val="16"/>
        </w:rPr>
        <w:t xml:space="preserve">. Despite these challenges, compromises are generally reached that ensure the complementary co-existence of the international trade and environment regimes This chapter examines the nature and effects of interaction between the WTO and two international environmental regimes in particular: the Cartagena Protocol on Biosafety and the International Commission for the Conservation of Atlantic Tunas (ICCAT). It commences with a description of the WTO in Part 1 and follows in Part 2 with a summary of the experience of interaction between the WTO and each of the environmental regimes considered in the GATT/WTO “inventory” which was prepared in the research for this chapter. In Part 3, the interaction between the WTO and the Biosafety Protocol and ICCAT is studied in-depth, and general observations about the interaction between the WTO and the two environment regimes are set out in Part 4. 1. Introduction to World Trade </w:t>
      </w:r>
      <w:proofErr w:type="spellStart"/>
      <w:r w:rsidRPr="000121D6">
        <w:rPr>
          <w:sz w:val="16"/>
        </w:rPr>
        <w:t>Organisation</w:t>
      </w:r>
      <w:proofErr w:type="spellEnd"/>
      <w:r w:rsidRPr="000121D6">
        <w:rPr>
          <w:sz w:val="16"/>
        </w:rPr>
        <w:t xml:space="preserve"> 1.1 General The WTO is an intergovernmental </w:t>
      </w:r>
      <w:proofErr w:type="spellStart"/>
      <w:r w:rsidRPr="000121D6">
        <w:rPr>
          <w:sz w:val="16"/>
        </w:rPr>
        <w:t>organisation</w:t>
      </w:r>
      <w:proofErr w:type="spellEnd"/>
      <w:r w:rsidRPr="000121D6">
        <w:rPr>
          <w:sz w:val="16"/>
        </w:rPr>
        <w:t xml:space="preserve"> established in 1995 and has a Membership of over 140 countries and customs territories.1 The WTO is responsible for administering the multilateral trade agreements regulating the international trade in goods and services and the protection of intellectual property rights, for providing a forum for the negotiation of new trade rules, and for operating procedures for the settlement of disputes among its Members (the WTO Agreements). The WTO aims to </w:t>
      </w:r>
      <w:proofErr w:type="spellStart"/>
      <w:r w:rsidRPr="000121D6">
        <w:rPr>
          <w:sz w:val="16"/>
        </w:rPr>
        <w:t>liberalise</w:t>
      </w:r>
      <w:proofErr w:type="spellEnd"/>
      <w:r w:rsidRPr="000121D6">
        <w:rPr>
          <w:sz w:val="16"/>
        </w:rPr>
        <w:t xml:space="preserve"> markets, </w:t>
      </w:r>
      <w:proofErr w:type="spellStart"/>
      <w:r w:rsidRPr="000121D6">
        <w:rPr>
          <w:sz w:val="16"/>
        </w:rPr>
        <w:t>recognising</w:t>
      </w:r>
      <w:proofErr w:type="spellEnd"/>
      <w:r w:rsidRPr="000121D6">
        <w:rPr>
          <w:sz w:val="16"/>
        </w:rPr>
        <w:t xml:space="preserve"> the need to make “use of the world’s resources in accordance with the objective of sustainable development” and to “protect and preserve the environment… in a manner consistent with [the Members’] respective needs and concerns at different levels of economic development”.2 The WTO’s institutional framework comprises its governing body, the General Council, and several other councils and committees that are supported by the Secretariat in Geneva. The principal organ responsible for trade and environment issues at the WTO is the Committee on Trade and Environment (CTE). Other WTO bodies that consider issues of environmental relevance include the Committee on Technical Barriers to Trade (TBT Committee) and the Committee on Sanitary and Phytosanitary Measures (SPS Committee). The General Council and specialist councils and committees administer the WTO Agreements on a day-to-day basis and Members convene a Ministerial Conference approximately every two years.3 1.2 The WTO Agreements </w:t>
      </w:r>
      <w:proofErr w:type="gramStart"/>
      <w:r w:rsidRPr="000121D6">
        <w:rPr>
          <w:sz w:val="16"/>
        </w:rPr>
        <w:t>The</w:t>
      </w:r>
      <w:proofErr w:type="gramEnd"/>
      <w:r w:rsidRPr="000121D6">
        <w:rPr>
          <w:sz w:val="16"/>
        </w:rPr>
        <w:t xml:space="preserve"> WTO Agreements will interact with any environmental regulation that has an impact on the international trade in goods and services among its Members, including those regulations enacted pursuant to multilateral environmental agreements (MEAs). The WTO pursues its objective of market </w:t>
      </w:r>
      <w:proofErr w:type="spellStart"/>
      <w:r w:rsidRPr="000121D6">
        <w:rPr>
          <w:sz w:val="16"/>
        </w:rPr>
        <w:t>liberalisation</w:t>
      </w:r>
      <w:proofErr w:type="spellEnd"/>
      <w:r w:rsidRPr="000121D6">
        <w:rPr>
          <w:sz w:val="16"/>
        </w:rPr>
        <w:t xml:space="preserve"> by requiring its </w:t>
      </w:r>
      <w:proofErr w:type="gramStart"/>
      <w:r w:rsidRPr="000121D6">
        <w:rPr>
          <w:sz w:val="16"/>
        </w:rPr>
        <w:t>Members</w:t>
      </w:r>
      <w:proofErr w:type="gramEnd"/>
      <w:r w:rsidRPr="000121D6">
        <w:rPr>
          <w:sz w:val="16"/>
        </w:rPr>
        <w:t xml:space="preserve"> to maintain both relative and absolute standards of treatment of goods and services in the international and domestic market place. The WTO’s relative standards prohibit WTO Members from the discriminatory treatment of “like” goods, </w:t>
      </w:r>
      <w:proofErr w:type="gramStart"/>
      <w:r w:rsidRPr="000121D6">
        <w:rPr>
          <w:sz w:val="16"/>
        </w:rPr>
        <w:t>services</w:t>
      </w:r>
      <w:proofErr w:type="gramEnd"/>
      <w:r w:rsidRPr="000121D6">
        <w:rPr>
          <w:sz w:val="16"/>
        </w:rPr>
        <w:t xml:space="preserve"> and service suppliers on the basis of country of origin. The WTO’s absolute standards prohibit or discourage Members from putting in place certain types of measures that directly or indirectly interfere with the trade in products and services. The three main WTO Agreements that have been of particular relevance to international environmental regimes are the General Agreement on Tariffs and Trade 1994 (GATT), the Agreement on Technical Barriers to Trade (TBT Agreement), and the Agreement on Sanitary and Phytosanitary Measures (SPS Agreement).4 At the most basic level, all three agreements share the common purpose of ensuring that measures that affect the trade in products do not discriminate on the basis of a product’s country of origin (National and Most-</w:t>
      </w:r>
      <w:proofErr w:type="spellStart"/>
      <w:r w:rsidRPr="000121D6">
        <w:rPr>
          <w:sz w:val="16"/>
        </w:rPr>
        <w:t>Favoured</w:t>
      </w:r>
      <w:proofErr w:type="spellEnd"/>
      <w:r w:rsidRPr="000121D6">
        <w:rPr>
          <w:sz w:val="16"/>
        </w:rPr>
        <w:t xml:space="preserve"> Nation Treatment), and that these measures are no more trade restrictive than is necessary to achieve the purpose for which they were designed. Each agreement has detailed rules, and a growing body of practice that develops these disciplines further. The so-called environmental exceptions in Article XX of the GATT and similar provisions in the TBT and SPS Agreements deserve special mention. 5 Under Article XX, a measure which is “necessary to protect human, animal or plant life or health” or which relates to “the conservation of exhaustible natural resources” is permitted under the GATT provided it is not being applied in an arbitrary or unjustifiable manner, or as a disguised restriction on international trade.6 The WTO Agreements are backed by a compulsory dispute settlement system with the ability to </w:t>
      </w:r>
      <w:proofErr w:type="spellStart"/>
      <w:r w:rsidRPr="000121D6">
        <w:rPr>
          <w:sz w:val="16"/>
        </w:rPr>
        <w:t>authorise</w:t>
      </w:r>
      <w:proofErr w:type="spellEnd"/>
      <w:r w:rsidRPr="000121D6">
        <w:rPr>
          <w:sz w:val="16"/>
        </w:rPr>
        <w:t xml:space="preserve"> bilateral trade sanctions (known as suspensions of concessions). Any Member that feels benefits it expected to derive from the WTO Agreements have been undermined by a trade measure put in place by another Member can initiate dispute settlement procedures. If the Members are unable to settle their differences between themselves, an ad hoc arbitral Panel of trade experts will be </w:t>
      </w:r>
      <w:proofErr w:type="gramStart"/>
      <w:r w:rsidRPr="000121D6">
        <w:rPr>
          <w:sz w:val="16"/>
        </w:rPr>
        <w:t>established, and</w:t>
      </w:r>
      <w:proofErr w:type="gramEnd"/>
      <w:r w:rsidRPr="000121D6">
        <w:rPr>
          <w:sz w:val="16"/>
        </w:rPr>
        <w:t xml:space="preserve"> will seek to resolve the dispute. The report of the Panel can be appealed to a permanent Appellate Body of seven independent trade jurists, appointed by the WTO Membership. The outcome is formally reviewed by the WTO Dispute Settlement Body, a committee of all Members, which can only reverse the conclusion of a Panel or the Appellate Body by consensus. The main objective of the dispute settlement system is to ensure that any trade measure that is found to be inconsistent with WTO rules be removed or made consistent. If a </w:t>
      </w:r>
      <w:proofErr w:type="gramStart"/>
      <w:r w:rsidRPr="000121D6">
        <w:rPr>
          <w:sz w:val="16"/>
        </w:rPr>
        <w:t>Member</w:t>
      </w:r>
      <w:proofErr w:type="gramEnd"/>
      <w:r w:rsidRPr="000121D6">
        <w:rPr>
          <w:sz w:val="16"/>
        </w:rPr>
        <w:t xml:space="preserve"> fails to correct the offending measure, it can agree to compensate the affected Member, or find itself subject to trade sanctions imposed by the affected Member at a level equivalent to the continuing harm done by the offending measure.7 The WTO Agreements, both on paper and in practice, also anticipate the need to take into account other existing international agreements, such as MEAs, and other relevant state practice. Both the SPS and the TBT Agreements </w:t>
      </w:r>
      <w:proofErr w:type="gramStart"/>
      <w:r w:rsidRPr="000121D6">
        <w:rPr>
          <w:sz w:val="16"/>
        </w:rPr>
        <w:t>make reference</w:t>
      </w:r>
      <w:proofErr w:type="gramEnd"/>
      <w:r w:rsidRPr="000121D6">
        <w:rPr>
          <w:sz w:val="16"/>
        </w:rPr>
        <w:t xml:space="preserve"> to international standards developed by competent international </w:t>
      </w:r>
      <w:proofErr w:type="spellStart"/>
      <w:r w:rsidRPr="000121D6">
        <w:rPr>
          <w:sz w:val="16"/>
        </w:rPr>
        <w:t>organisations</w:t>
      </w:r>
      <w:proofErr w:type="spellEnd"/>
      <w:r w:rsidRPr="000121D6">
        <w:rPr>
          <w:sz w:val="16"/>
        </w:rPr>
        <w:t xml:space="preserve"> operating outside the WTO system. Under the SPS Agreement, a WTO Member is required (unless it can justify the need for a higher standard) to base its SPS measures on international standards, guidelines or recommendations adopted by those international agencies specifically identified in the SPS Agreement or that may be later agreed by the SPS Committee (Article 3.1). SPS measures that are in conformity with these international standards are rebuttably presumed to be consistent with the SPS Agreement (Article 3.2). No MEA has thus far been </w:t>
      </w:r>
      <w:proofErr w:type="spellStart"/>
      <w:r w:rsidRPr="000121D6">
        <w:rPr>
          <w:sz w:val="16"/>
        </w:rPr>
        <w:t>recognised</w:t>
      </w:r>
      <w:proofErr w:type="spellEnd"/>
      <w:r w:rsidRPr="000121D6">
        <w:rPr>
          <w:sz w:val="16"/>
        </w:rPr>
        <w:t xml:space="preserve"> as a standard setting instrument under the SPS Agreement.  Under the TBT Agreement, a WTO Member is also required to use international standards as the basis of its technical regulation (Article 2.4). A technical regulation that is put in place for an identified “legitimate objective” (which includes the protection of human </w:t>
      </w:r>
      <w:proofErr w:type="spellStart"/>
      <w:r w:rsidRPr="000121D6">
        <w:rPr>
          <w:sz w:val="16"/>
        </w:rPr>
        <w:t>heath</w:t>
      </w:r>
      <w:proofErr w:type="spellEnd"/>
      <w:r w:rsidRPr="000121D6">
        <w:rPr>
          <w:sz w:val="16"/>
        </w:rPr>
        <w:t xml:space="preserve"> or safety, animal or plant life or health, or the environment) and is in accordance with “relevant international standards” is rebuttably presumed to be TBT compatible (Article 2.5). Unlike the SPS Agreement, the TBT does not identify which international standards would qualify for this presumption. Many MEAs would, however, appear to meet the TBT’s general requirement that standards derive from a </w:t>
      </w:r>
      <w:proofErr w:type="spellStart"/>
      <w:r w:rsidRPr="000121D6">
        <w:rPr>
          <w:sz w:val="16"/>
        </w:rPr>
        <w:t>recognised</w:t>
      </w:r>
      <w:proofErr w:type="spellEnd"/>
      <w:r w:rsidRPr="000121D6">
        <w:rPr>
          <w:sz w:val="16"/>
        </w:rPr>
        <w:t xml:space="preserve"> “body or system whose membership is open to the relevant bodies of at least all of the Members.”8 1.3 Institutional Development of Trade and Environment Agenda Since the WTO’s establishment, its Committee on Trade and Environment (CTE) has had the mandate to explore the relationship between the WTO and MEAs.9 In the CTE, and other WTO organs dealing with environmental matters, Members have discussed a range of trade and environment issues. These include: the application of the WTO rules to trade measures taken pursuant to a MEA; the application of the WTO rules to measures based on process and production methods (PPMs); environmental (or eco) labelling (especially with respect to genetically modified organisms); the relevance of the precautionary principle to risk assessments based on scientific evidence (particularly in the context of the SPS Agreement); and the environmental impacts of certain subsidies, especially fisheries subsidies.10 Most observers acknowledge the usefulness of the CTE’s work in promoting a better understanding of the WTO-MEA relationship and acknowledging the legitimate role of MEAs in promoting environmental objectives. However, the CTE’s work has thus far been general and inconclusive, other than </w:t>
      </w:r>
      <w:proofErr w:type="spellStart"/>
      <w:r w:rsidRPr="000121D6">
        <w:rPr>
          <w:sz w:val="16"/>
        </w:rPr>
        <w:t>recognising</w:t>
      </w:r>
      <w:proofErr w:type="spellEnd"/>
      <w:r w:rsidRPr="000121D6">
        <w:rPr>
          <w:sz w:val="16"/>
        </w:rPr>
        <w:t xml:space="preserve"> that international trade rules and international environmental rules should be designed and implemented in a manner that is “mutually supportive”.11 The CTE has been widely </w:t>
      </w:r>
      <w:proofErr w:type="spellStart"/>
      <w:r w:rsidRPr="000121D6">
        <w:rPr>
          <w:sz w:val="16"/>
        </w:rPr>
        <w:t>criticised</w:t>
      </w:r>
      <w:proofErr w:type="spellEnd"/>
      <w:r w:rsidRPr="000121D6">
        <w:rPr>
          <w:sz w:val="16"/>
        </w:rPr>
        <w:t xml:space="preserve"> for failing to produce any conclusions or recommendations of a substantive nature that would, for example, instruct the WTO’s dispute settlement system on how to deal with a conflict should one arise.12 At the fourth WTO Ministerial Conference in Doha, November 2001, the WTO Membership agreed to include as part of a new round, substantive negotiations: without prejudging their outcome, on [. . .] the relationship between existing WTO rules and specific trade obligations set out in multilateral environmental agreements (MEAs). The negotiations shall be limited in scope to the applicability of such existing WTO rules. as among parties to the MEA in question. The negotiations shall not prejudice the WTO rights of any Member that is not a party to the MEA in question.13 The mandate is both vague and restrictive. It does, however, suggest that for the first time the WTO may produce substantive rules aimed directly and intentionally at trade-related measures contained in MEAs to which its </w:t>
      </w:r>
      <w:proofErr w:type="gramStart"/>
      <w:r w:rsidRPr="000121D6">
        <w:rPr>
          <w:sz w:val="16"/>
        </w:rPr>
        <w:t>Members</w:t>
      </w:r>
      <w:proofErr w:type="gramEnd"/>
      <w:r w:rsidRPr="000121D6">
        <w:rPr>
          <w:sz w:val="16"/>
        </w:rPr>
        <w:t xml:space="preserve"> are also parties. In fulfillment of the WTO’s obligation to make arrangements for cooperation with intergovernmental organisations,14 the CTE has granted observer status to intergovernmental </w:t>
      </w:r>
      <w:proofErr w:type="spellStart"/>
      <w:r w:rsidRPr="000121D6">
        <w:rPr>
          <w:sz w:val="16"/>
        </w:rPr>
        <w:t>organisations</w:t>
      </w:r>
      <w:proofErr w:type="spellEnd"/>
      <w:r w:rsidRPr="000121D6">
        <w:rPr>
          <w:sz w:val="16"/>
        </w:rPr>
        <w:t xml:space="preserve">, including the Secretariats of the Convention on Biological Diversity (CBD) and ICCAT, and hosts meetings with MEA Secretariats to discuss issues relevant to the WTO and MEAs.15 The fourth WTO Ministerial Conference encouraged “efforts to promote cooperation between the WTO and relevant international environmental organisations”16 and launched negotiations between the Members on “procedures for regular information exchange between MEA Secretariats and the relevant WTO committees, and the criteria for the granting of observer status.”1 There is a wary co-existence between the WTO and the institutions overseeing the design and implementation of MEAs (environment regimes). The WTO Agreements anticipate the need to </w:t>
      </w:r>
      <w:proofErr w:type="gramStart"/>
      <w:r w:rsidRPr="000121D6">
        <w:rPr>
          <w:sz w:val="16"/>
        </w:rPr>
        <w:t>take into account</w:t>
      </w:r>
      <w:proofErr w:type="gramEnd"/>
      <w:r w:rsidRPr="000121D6">
        <w:rPr>
          <w:sz w:val="16"/>
        </w:rPr>
        <w:t xml:space="preserve"> MEAs, and the Appellate Body has been inclined to consider existing MEAs when clarifying relevant provisions of the GATT/WTO. Some recent MEAs, such as the Biosafety Protocol, have included language that acknowledges WTO rights and obligations</w:t>
      </w:r>
      <w:r w:rsidRPr="000121D6">
        <w:rPr>
          <w:u w:val="single"/>
        </w:rPr>
        <w:t xml:space="preserve">. At the outset, the interaction between the WTO and environment regimes is generated by differences in regime objectives and by differences in the institutional features designed to achieve those objectives. </w:t>
      </w:r>
      <w:r w:rsidRPr="00E70065">
        <w:rPr>
          <w:b/>
          <w:sz w:val="26"/>
          <w:highlight w:val="green"/>
          <w:u w:val="single"/>
        </w:rPr>
        <w:t>The WTO is designed to promote free trade; the environment regimes</w:t>
      </w:r>
      <w:r w:rsidRPr="000121D6">
        <w:rPr>
          <w:u w:val="single"/>
        </w:rPr>
        <w:t xml:space="preserve"> in varying degrees </w:t>
      </w:r>
      <w:r w:rsidRPr="00E70065">
        <w:rPr>
          <w:b/>
          <w:sz w:val="26"/>
          <w:highlight w:val="green"/>
          <w:u w:val="single"/>
        </w:rPr>
        <w:t>require</w:t>
      </w:r>
      <w:r w:rsidRPr="000121D6">
        <w:rPr>
          <w:u w:val="single"/>
        </w:rPr>
        <w:t xml:space="preserve"> or </w:t>
      </w:r>
      <w:proofErr w:type="spellStart"/>
      <w:r w:rsidRPr="000121D6">
        <w:rPr>
          <w:u w:val="single"/>
        </w:rPr>
        <w:t>authorise</w:t>
      </w:r>
      <w:proofErr w:type="spellEnd"/>
      <w:r w:rsidRPr="000121D6">
        <w:rPr>
          <w:u w:val="single"/>
        </w:rPr>
        <w:t xml:space="preserve"> </w:t>
      </w:r>
      <w:r w:rsidRPr="00E70065">
        <w:rPr>
          <w:b/>
          <w:sz w:val="26"/>
          <w:highlight w:val="green"/>
          <w:u w:val="single"/>
        </w:rPr>
        <w:t>trade restrictions</w:t>
      </w:r>
      <w:r w:rsidRPr="000121D6">
        <w:rPr>
          <w:u w:val="single"/>
        </w:rPr>
        <w:t xml:space="preserve"> </w:t>
      </w:r>
      <w:proofErr w:type="gramStart"/>
      <w:r w:rsidRPr="000121D6">
        <w:rPr>
          <w:u w:val="single"/>
        </w:rPr>
        <w:t xml:space="preserve">in order </w:t>
      </w:r>
      <w:r w:rsidRPr="00E70065">
        <w:rPr>
          <w:b/>
          <w:sz w:val="26"/>
          <w:highlight w:val="green"/>
          <w:u w:val="single"/>
        </w:rPr>
        <w:t>to</w:t>
      </w:r>
      <w:proofErr w:type="gramEnd"/>
      <w:r w:rsidRPr="00E70065">
        <w:rPr>
          <w:b/>
          <w:sz w:val="26"/>
          <w:highlight w:val="green"/>
          <w:u w:val="single"/>
        </w:rPr>
        <w:t xml:space="preserve"> discourage</w:t>
      </w:r>
      <w:r w:rsidRPr="000121D6">
        <w:rPr>
          <w:u w:val="single"/>
        </w:rPr>
        <w:t xml:space="preserve"> the production and consumption of specific </w:t>
      </w:r>
      <w:r w:rsidRPr="00E70065">
        <w:rPr>
          <w:b/>
          <w:sz w:val="26"/>
          <w:highlight w:val="green"/>
          <w:u w:val="single"/>
        </w:rPr>
        <w:t>products with negative environmental consequences</w:t>
      </w:r>
      <w:r w:rsidRPr="000121D6">
        <w:rPr>
          <w:b/>
          <w:sz w:val="26"/>
          <w:u w:val="single"/>
        </w:rPr>
        <w:t xml:space="preserve"> </w:t>
      </w:r>
      <w:r w:rsidRPr="000121D6">
        <w:rPr>
          <w:sz w:val="16"/>
        </w:rPr>
        <w:t xml:space="preserve">The WTO Agreements are backed by a compulsory dispute settlement system with the ability to </w:t>
      </w:r>
      <w:proofErr w:type="spellStart"/>
      <w:r w:rsidRPr="000121D6">
        <w:rPr>
          <w:sz w:val="16"/>
        </w:rPr>
        <w:t>authorise</w:t>
      </w:r>
      <w:proofErr w:type="spellEnd"/>
      <w:r w:rsidRPr="000121D6">
        <w:rPr>
          <w:sz w:val="16"/>
        </w:rPr>
        <w:t xml:space="preserve"> bilateral trade sanctions, while the arrangements for dispute settlement within most MEAs are looser and less binding. Membership of the WTO and environment regimes substantially overlaps since each regime aims for universal membership. The WTO and the five environment regimes examined in the inventory prepared in researching this chapter – Montreal Protocol, Biosafety Protocol, Basel Convention, ICCAT and CCAMLR18 – have each played roles as a source and a target of interaction for the other. The GATT/</w:t>
      </w:r>
      <w:r w:rsidRPr="00E70065">
        <w:rPr>
          <w:b/>
          <w:sz w:val="26"/>
          <w:highlight w:val="green"/>
          <w:u w:val="single"/>
        </w:rPr>
        <w:t>WTO</w:t>
      </w:r>
      <w:r w:rsidRPr="000121D6">
        <w:rPr>
          <w:sz w:val="16"/>
        </w:rPr>
        <w:t xml:space="preserve"> consistency of trade restrictions has been a concern that </w:t>
      </w:r>
      <w:r w:rsidRPr="00E70065">
        <w:rPr>
          <w:b/>
          <w:sz w:val="26"/>
          <w:highlight w:val="green"/>
          <w:u w:val="single"/>
        </w:rPr>
        <w:t>has constrained</w:t>
      </w:r>
      <w:r w:rsidRPr="000121D6">
        <w:rPr>
          <w:sz w:val="16"/>
        </w:rPr>
        <w:t xml:space="preserve"> the respective rules and regulations of the </w:t>
      </w:r>
      <w:r w:rsidRPr="00E70065">
        <w:rPr>
          <w:b/>
          <w:sz w:val="26"/>
          <w:highlight w:val="green"/>
          <w:u w:val="single"/>
        </w:rPr>
        <w:t>environment regimes (Biosafety, Montreal</w:t>
      </w:r>
      <w:r w:rsidRPr="000121D6">
        <w:rPr>
          <w:sz w:val="16"/>
        </w:rPr>
        <w:t xml:space="preserve">, ICCAT). Yet, some environment regimes have been cited in the WTO as examples of properly functioning, multilaterally negotiated, and narrowly drawn exceptions to free trade rules (CCAMLR, Montreal).19 A summary of the nature of the interactions between the WTO and the five environment regimes is contained in Table 1. </w:t>
      </w:r>
      <w:r w:rsidRPr="000121D6">
        <w:rPr>
          <w:u w:val="single"/>
        </w:rPr>
        <w:t>The effect of the WTO on the design of primary rules within the environment regimes has been viewed as “</w:t>
      </w:r>
      <w:r w:rsidRPr="00E70065">
        <w:rPr>
          <w:b/>
          <w:sz w:val="26"/>
          <w:highlight w:val="green"/>
          <w:u w:val="single"/>
        </w:rPr>
        <w:t>chilling</w:t>
      </w:r>
      <w:r w:rsidRPr="00E70065">
        <w:rPr>
          <w:highlight w:val="green"/>
          <w:u w:val="single"/>
        </w:rPr>
        <w:t xml:space="preserve">”, </w:t>
      </w:r>
      <w:proofErr w:type="gramStart"/>
      <w:r w:rsidRPr="000121D6">
        <w:rPr>
          <w:u w:val="single"/>
        </w:rPr>
        <w:t>disrupting</w:t>
      </w:r>
      <w:proofErr w:type="gramEnd"/>
      <w:r w:rsidRPr="000121D6">
        <w:rPr>
          <w:u w:val="single"/>
        </w:rPr>
        <w:t xml:space="preserve"> or slowing negotiation processes (Montreal, Biosafety), and limiting the composition and reach of trade measures (Biosafety, Basel), and their further development and application (Montreal).</w:t>
      </w:r>
      <w:r w:rsidRPr="000121D6">
        <w:rPr>
          <w:sz w:val="16"/>
        </w:rPr>
        <w:t xml:space="preserve"> The WTO and the Conferences of the Parties of the various environment regimes each has the mandate to act in areas that lie in the other’s jurisdiction. Thus the nature of their “influence” over each other, though implicit, is as powerful as if it were expressly stated. Although a dispute challenging a MEA provision has never been brought before the WTO dispute settlement system, the threat of a WTO “challenge” under the WTO’s dispute settlement system further influences the design of rules under the environment regimes, and the membership of the environment regimes remains acutely conscious of this interaction. </w:t>
      </w:r>
      <w:r w:rsidRPr="000121D6">
        <w:rPr>
          <w:u w:val="single"/>
        </w:rPr>
        <w:t xml:space="preserve">While some rules and </w:t>
      </w:r>
      <w:proofErr w:type="spellStart"/>
      <w:r w:rsidRPr="000121D6">
        <w:rPr>
          <w:u w:val="single"/>
        </w:rPr>
        <w:t>behaviour</w:t>
      </w:r>
      <w:proofErr w:type="spellEnd"/>
      <w:r w:rsidRPr="000121D6">
        <w:rPr>
          <w:u w:val="single"/>
        </w:rPr>
        <w:t xml:space="preserve"> of the environment regimes have developed to accommodate WTO rules, adjustments have tended to come at the expense of the environment regimes’ objectives. </w:t>
      </w:r>
      <w:proofErr w:type="gramStart"/>
      <w:r w:rsidRPr="000121D6">
        <w:rPr>
          <w:u w:val="single"/>
        </w:rPr>
        <w:t>In particular, there</w:t>
      </w:r>
      <w:proofErr w:type="gramEnd"/>
      <w:r w:rsidRPr="000121D6">
        <w:rPr>
          <w:u w:val="single"/>
        </w:rPr>
        <w:t xml:space="preserve"> has been no satisfactory resolution of the distinctions, if any, to be made between otherwise like products on the basis of their process and production methods</w:t>
      </w:r>
      <w:r w:rsidRPr="000121D6">
        <w:rPr>
          <w:sz w:val="16"/>
        </w:rPr>
        <w:t>.</w:t>
      </w:r>
    </w:p>
    <w:p w14:paraId="22561C6E" w14:textId="36330EFD" w:rsidR="00621023" w:rsidRDefault="00621023" w:rsidP="00621023">
      <w:pPr>
        <w:pStyle w:val="Heading3"/>
      </w:pPr>
      <w:r>
        <w:t>1NC – AT: India</w:t>
      </w:r>
    </w:p>
    <w:p w14:paraId="375FE7C4" w14:textId="77777777" w:rsidR="00621023" w:rsidRDefault="00621023" w:rsidP="00621023">
      <w:pPr>
        <w:pStyle w:val="Heading4"/>
      </w:pPr>
      <w:r>
        <w:t xml:space="preserve">India Scenario - </w:t>
      </w:r>
    </w:p>
    <w:p w14:paraId="754B28AF" w14:textId="77777777" w:rsidR="00621023" w:rsidRDefault="00621023" w:rsidP="00621023">
      <w:pPr>
        <w:pStyle w:val="Heading4"/>
      </w:pPr>
      <w:r>
        <w:t xml:space="preserve">1] Non-Unique - India COVID </w:t>
      </w:r>
      <w:r>
        <w:rPr>
          <w:u w:val="single"/>
        </w:rPr>
        <w:t>improving</w:t>
      </w:r>
      <w:r>
        <w:t>.</w:t>
      </w:r>
    </w:p>
    <w:p w14:paraId="5F64C3A6" w14:textId="77777777" w:rsidR="00621023" w:rsidRPr="00627A6F" w:rsidRDefault="00621023" w:rsidP="00621023">
      <w:r w:rsidRPr="00627A6F">
        <w:rPr>
          <w:rStyle w:val="Style13ptBold"/>
        </w:rPr>
        <w:t>The Economist 5-24</w:t>
      </w:r>
      <w:r w:rsidRPr="00627A6F">
        <w:t xml:space="preserve"> 5-24-2021 "India's COVID-19 crisis is beginning to ease"</w:t>
      </w:r>
      <w:r>
        <w:t xml:space="preserve"> </w:t>
      </w:r>
      <w:hyperlink r:id="rId12" w:anchor="selection-579.0-582.0" w:history="1">
        <w:r w:rsidRPr="002F3BF8">
          <w:rPr>
            <w:rStyle w:val="Hyperlink"/>
          </w:rPr>
          <w:t>https://archive.is/rpQ63#selection-579.0-582.0</w:t>
        </w:r>
      </w:hyperlink>
      <w:r>
        <w:t xml:space="preserve"> //Elmer </w:t>
      </w:r>
    </w:p>
    <w:p w14:paraId="37B29DBC" w14:textId="77777777" w:rsidR="00621023" w:rsidRPr="00623123" w:rsidRDefault="00621023" w:rsidP="00621023">
      <w:pPr>
        <w:rPr>
          <w:sz w:val="16"/>
        </w:rPr>
      </w:pPr>
      <w:r w:rsidRPr="00623123">
        <w:rPr>
          <w:u w:val="single"/>
        </w:rPr>
        <w:t xml:space="preserve">Yet even India’s faulty government numbers now give </w:t>
      </w:r>
      <w:r w:rsidRPr="00E70065">
        <w:rPr>
          <w:b/>
          <w:sz w:val="26"/>
          <w:highlight w:val="green"/>
          <w:u w:val="single"/>
        </w:rPr>
        <w:t>reason for hope</w:t>
      </w:r>
      <w:r w:rsidRPr="00623123">
        <w:rPr>
          <w:sz w:val="16"/>
        </w:rPr>
        <w:t xml:space="preserve">. The parts of the country where counting is </w:t>
      </w:r>
      <w:proofErr w:type="gramStart"/>
      <w:r w:rsidRPr="00623123">
        <w:rPr>
          <w:sz w:val="16"/>
        </w:rPr>
        <w:t>fairly reliable</w:t>
      </w:r>
      <w:proofErr w:type="gramEnd"/>
      <w:r w:rsidRPr="00623123">
        <w:rPr>
          <w:sz w:val="16"/>
        </w:rPr>
        <w:t xml:space="preserve"> show a clear trend. The virus’s vicious </w:t>
      </w:r>
      <w:r w:rsidRPr="00E70065">
        <w:rPr>
          <w:b/>
          <w:sz w:val="26"/>
          <w:highlight w:val="green"/>
          <w:u w:val="single"/>
        </w:rPr>
        <w:t>second wave</w:t>
      </w:r>
      <w:r w:rsidRPr="00E70065">
        <w:rPr>
          <w:sz w:val="16"/>
          <w:highlight w:val="green"/>
        </w:rPr>
        <w:t xml:space="preserve"> </w:t>
      </w:r>
      <w:r w:rsidRPr="00623123">
        <w:rPr>
          <w:sz w:val="16"/>
        </w:rPr>
        <w:t xml:space="preserve">is </w:t>
      </w:r>
      <w:r w:rsidRPr="00E70065">
        <w:rPr>
          <w:b/>
          <w:sz w:val="26"/>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E70065">
        <w:rPr>
          <w:b/>
          <w:sz w:val="26"/>
          <w:highlight w:val="green"/>
          <w:u w:val="single"/>
        </w:rPr>
        <w:t>daily</w:t>
      </w:r>
      <w:r w:rsidRPr="00E70065">
        <w:rPr>
          <w:sz w:val="16"/>
          <w:highlight w:val="green"/>
        </w:rPr>
        <w:t xml:space="preserve"> </w:t>
      </w:r>
      <w:r w:rsidRPr="00E70065">
        <w:rPr>
          <w:b/>
          <w:sz w:val="26"/>
          <w:highlight w:val="green"/>
          <w:u w:val="single"/>
        </w:rPr>
        <w:t>new cases</w:t>
      </w:r>
      <w:r w:rsidRPr="00E70065">
        <w:rPr>
          <w:sz w:val="16"/>
          <w:highlight w:val="green"/>
        </w:rPr>
        <w:t xml:space="preserve"> </w:t>
      </w:r>
      <w:r w:rsidRPr="00E70065">
        <w:rPr>
          <w:b/>
          <w:sz w:val="26"/>
          <w:highlight w:val="green"/>
          <w:u w:val="single"/>
        </w:rPr>
        <w:t>in Mumbai</w:t>
      </w:r>
      <w:r w:rsidRPr="00623123">
        <w:rPr>
          <w:sz w:val="16"/>
        </w:rPr>
        <w:t xml:space="preserve">, the country’s commercial capital and one of the first places to see a surge, is now </w:t>
      </w:r>
      <w:r w:rsidRPr="00E70065">
        <w:rPr>
          <w:b/>
          <w:sz w:val="26"/>
          <w:highlight w:val="green"/>
          <w:u w:val="single"/>
        </w:rPr>
        <w:t>about one-seventh of its peak</w:t>
      </w:r>
      <w:r w:rsidRPr="00623123">
        <w:rPr>
          <w:sz w:val="16"/>
        </w:rPr>
        <w:t xml:space="preserve">. In </w:t>
      </w:r>
      <w:r w:rsidRPr="00E70065">
        <w:rPr>
          <w:b/>
          <w:sz w:val="26"/>
          <w:highlight w:val="green"/>
          <w:u w:val="single"/>
        </w:rPr>
        <w:t>Delhi</w:t>
      </w:r>
      <w:r w:rsidRPr="00623123">
        <w:rPr>
          <w:sz w:val="16"/>
        </w:rPr>
        <w:t xml:space="preserve">, the hard-hit capital, the proportion of covid </w:t>
      </w:r>
      <w:r w:rsidRPr="00E70065">
        <w:rPr>
          <w:b/>
          <w:sz w:val="26"/>
          <w:highlight w:val="green"/>
          <w:u w:val="single"/>
        </w:rPr>
        <w:t>tests</w:t>
      </w:r>
      <w:r w:rsidRPr="00E70065">
        <w:rPr>
          <w:sz w:val="16"/>
          <w:highlight w:val="green"/>
        </w:rPr>
        <w:t xml:space="preserve"> </w:t>
      </w:r>
      <w:r w:rsidRPr="00623123">
        <w:rPr>
          <w:sz w:val="16"/>
        </w:rPr>
        <w:t xml:space="preserve">proving </w:t>
      </w:r>
      <w:r w:rsidRPr="00E70065">
        <w:rPr>
          <w:b/>
          <w:sz w:val="26"/>
          <w:highlight w:val="green"/>
          <w:u w:val="single"/>
        </w:rPr>
        <w:t>positive</w:t>
      </w:r>
      <w:r w:rsidRPr="00E70065">
        <w:rPr>
          <w:sz w:val="16"/>
          <w:highlight w:val="green"/>
        </w:rPr>
        <w:t xml:space="preserve"> </w:t>
      </w:r>
      <w:r w:rsidRPr="00623123">
        <w:rPr>
          <w:sz w:val="16"/>
        </w:rPr>
        <w:t xml:space="preserve">in April reached a frightening 36%. This has now tumbled </w:t>
      </w:r>
      <w:r w:rsidRPr="00E70065">
        <w:rPr>
          <w:b/>
          <w:sz w:val="26"/>
          <w:highlight w:val="green"/>
          <w:u w:val="single"/>
        </w:rPr>
        <w:t>below 3%.</w:t>
      </w:r>
      <w:r w:rsidRPr="00E70065">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E70065">
        <w:rPr>
          <w:b/>
          <w:sz w:val="26"/>
          <w:highlight w:val="green"/>
          <w:u w:val="single"/>
        </w:rPr>
        <w:t>desperate fight to get</w:t>
      </w:r>
      <w:r w:rsidRPr="00E70065">
        <w:rPr>
          <w:highlight w:val="green"/>
          <w:u w:val="single"/>
        </w:rPr>
        <w:t xml:space="preserve"> </w:t>
      </w:r>
      <w:r w:rsidRPr="00E70065">
        <w:rPr>
          <w:b/>
          <w:sz w:val="26"/>
          <w:highlight w:val="green"/>
          <w:u w:val="single"/>
        </w:rPr>
        <w:t>oxygen</w:t>
      </w:r>
      <w:r w:rsidRPr="00E70065">
        <w:rPr>
          <w:highlight w:val="green"/>
          <w:u w:val="single"/>
        </w:rPr>
        <w:t xml:space="preserve"> </w:t>
      </w:r>
      <w:r w:rsidRPr="00623123">
        <w:rPr>
          <w:u w:val="single"/>
        </w:rPr>
        <w:t xml:space="preserve">to gasping patients </w:t>
      </w:r>
      <w:r w:rsidRPr="00E70065">
        <w:rPr>
          <w:b/>
          <w:sz w:val="26"/>
          <w:highlight w:val="green"/>
          <w:u w:val="single"/>
        </w:rPr>
        <w:t>has</w:t>
      </w:r>
      <w:r w:rsidRPr="00E70065">
        <w:rPr>
          <w:highlight w:val="green"/>
          <w:u w:val="single"/>
        </w:rPr>
        <w:t xml:space="preserve"> </w:t>
      </w:r>
      <w:r w:rsidRPr="00623123">
        <w:rPr>
          <w:u w:val="single"/>
        </w:rPr>
        <w:t xml:space="preserve">been </w:t>
      </w:r>
      <w:r w:rsidRPr="00E70065">
        <w:rPr>
          <w:b/>
          <w:sz w:val="26"/>
          <w:highlight w:val="green"/>
          <w:u w:val="single"/>
        </w:rPr>
        <w:t>won</w:t>
      </w:r>
      <w:r w:rsidRPr="00623123">
        <w:rPr>
          <w:u w:val="single"/>
        </w:rPr>
        <w:t xml:space="preserve">. Daily demand for liquid medical oxygen (LMO), which reached some 9,000 metric tons—three times the demand during India’s first peak in September—has now begun to drop, says a government </w:t>
      </w:r>
      <w:proofErr w:type="gramStart"/>
      <w:r w:rsidRPr="00623123">
        <w:rPr>
          <w:u w:val="single"/>
        </w:rPr>
        <w:t>task-force</w:t>
      </w:r>
      <w:proofErr w:type="gramEnd"/>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5A59F463" w14:textId="77777777" w:rsidR="00621023" w:rsidRDefault="00621023" w:rsidP="00621023">
      <w:pPr>
        <w:pStyle w:val="Heading4"/>
      </w:pPr>
      <w:r>
        <w:t xml:space="preserve">2] </w:t>
      </w:r>
      <w:r>
        <w:rPr>
          <w:u w:val="single"/>
        </w:rPr>
        <w:t>Decreases</w:t>
      </w:r>
      <w:r>
        <w:t xml:space="preserve"> likelihood of War.</w:t>
      </w:r>
    </w:p>
    <w:p w14:paraId="4801518E" w14:textId="77777777" w:rsidR="00621023" w:rsidRPr="00912D19" w:rsidRDefault="00621023" w:rsidP="00621023">
      <w:r w:rsidRPr="00912D19">
        <w:rPr>
          <w:rStyle w:val="Style13ptBold"/>
        </w:rPr>
        <w:t>Gul 20</w:t>
      </w:r>
      <w:r>
        <w:t xml:space="preserve"> </w:t>
      </w:r>
      <w:r w:rsidRPr="00912D19">
        <w:t>Ayaz Gul 4-28-2020 "Kashmiri Leader: COVID-19 Lowers Chances of Pakistan-India War"</w:t>
      </w:r>
      <w:r>
        <w:t xml:space="preserve"> </w:t>
      </w:r>
      <w:hyperlink r:id="rId13" w:history="1">
        <w:r w:rsidRPr="002F3BF8">
          <w:rPr>
            <w:rStyle w:val="Hyperlink"/>
          </w:rPr>
          <w:t>https://www.voanews.com/south-central-asia/kashmiri-leader-covid-19-lowers-chances-pakistan-india-war</w:t>
        </w:r>
      </w:hyperlink>
      <w:r>
        <w:t xml:space="preserve"> (VOA reporter)//Elmer</w:t>
      </w:r>
    </w:p>
    <w:p w14:paraId="75A29B62" w14:textId="77777777" w:rsidR="00621023" w:rsidRPr="00623123" w:rsidRDefault="00621023" w:rsidP="00621023">
      <w:pPr>
        <w:rPr>
          <w:sz w:val="16"/>
        </w:rPr>
      </w:pPr>
      <w:r w:rsidRPr="00623123">
        <w:rPr>
          <w:u w:val="single"/>
        </w:rPr>
        <w:t xml:space="preserve">ISLAMABAD - </w:t>
      </w:r>
      <w:r w:rsidRPr="00E70065">
        <w:rPr>
          <w:b/>
          <w:sz w:val="26"/>
          <w:highlight w:val="green"/>
          <w:u w:val="single"/>
        </w:rPr>
        <w:t>Pakistan and India</w:t>
      </w:r>
      <w:r w:rsidRPr="00E70065">
        <w:rPr>
          <w:highlight w:val="green"/>
          <w:u w:val="single"/>
        </w:rPr>
        <w:t xml:space="preserve"> </w:t>
      </w:r>
      <w:r w:rsidRPr="00623123">
        <w:rPr>
          <w:u w:val="single"/>
        </w:rPr>
        <w:t xml:space="preserve">are </w:t>
      </w:r>
      <w:r w:rsidRPr="00E70065">
        <w:rPr>
          <w:b/>
          <w:sz w:val="26"/>
          <w:highlight w:val="green"/>
          <w:u w:val="single"/>
        </w:rPr>
        <w:t>locked in</w:t>
      </w:r>
      <w:r w:rsidRPr="00E70065">
        <w:rPr>
          <w:highlight w:val="green"/>
          <w:u w:val="single"/>
        </w:rPr>
        <w:t xml:space="preserve"> </w:t>
      </w:r>
      <w:r w:rsidRPr="00623123">
        <w:rPr>
          <w:u w:val="single"/>
        </w:rPr>
        <w:t xml:space="preserve">almost </w:t>
      </w:r>
      <w:r w:rsidRPr="00E70065">
        <w:rPr>
          <w:b/>
          <w:sz w:val="26"/>
          <w:highlight w:val="green"/>
          <w:u w:val="single"/>
        </w:rPr>
        <w:t>daily military clashes</w:t>
      </w:r>
      <w:r w:rsidRPr="00E70065">
        <w:rPr>
          <w:highlight w:val="green"/>
          <w:u w:val="single"/>
        </w:rPr>
        <w:t xml:space="preserve"> </w:t>
      </w:r>
      <w:r w:rsidRPr="00623123">
        <w:rPr>
          <w:u w:val="single"/>
        </w:rPr>
        <w:t xml:space="preserve">across their Kashmir frontier, </w:t>
      </w:r>
      <w:r w:rsidRPr="00E70065">
        <w:rPr>
          <w:b/>
          <w:sz w:val="26"/>
          <w:highlight w:val="green"/>
          <w:u w:val="single"/>
        </w:rPr>
        <w:t>but</w:t>
      </w:r>
      <w:r w:rsidRPr="00E70065">
        <w:rPr>
          <w:highlight w:val="green"/>
          <w:u w:val="single"/>
        </w:rPr>
        <w:t xml:space="preserve"> </w:t>
      </w:r>
      <w:r w:rsidRPr="00623123">
        <w:rPr>
          <w:u w:val="single"/>
        </w:rPr>
        <w:t xml:space="preserve">the </w:t>
      </w:r>
      <w:r w:rsidRPr="00E70065">
        <w:rPr>
          <w:b/>
          <w:sz w:val="26"/>
          <w:highlight w:val="green"/>
          <w:u w:val="single"/>
        </w:rPr>
        <w:t>president of</w:t>
      </w:r>
      <w:r w:rsidRPr="00E70065">
        <w:rPr>
          <w:highlight w:val="green"/>
          <w:u w:val="single"/>
        </w:rPr>
        <w:t xml:space="preserve"> </w:t>
      </w:r>
      <w:r w:rsidRPr="00623123">
        <w:rPr>
          <w:u w:val="single"/>
        </w:rPr>
        <w:t xml:space="preserve">the </w:t>
      </w:r>
      <w:r w:rsidRPr="00E70065">
        <w:rPr>
          <w:b/>
          <w:sz w:val="26"/>
          <w:highlight w:val="green"/>
          <w:u w:val="single"/>
        </w:rPr>
        <w:t>Pakistani-ruled part</w:t>
      </w:r>
      <w:r w:rsidRPr="00E70065">
        <w:rPr>
          <w:highlight w:val="green"/>
          <w:u w:val="single"/>
        </w:rPr>
        <w:t xml:space="preserve"> </w:t>
      </w:r>
      <w:r w:rsidRPr="00623123">
        <w:rPr>
          <w:u w:val="single"/>
        </w:rPr>
        <w:t xml:space="preserve">of the disputed territory </w:t>
      </w:r>
      <w:r w:rsidRPr="00E70065">
        <w:rPr>
          <w:b/>
          <w:sz w:val="26"/>
          <w:highlight w:val="green"/>
          <w:u w:val="single"/>
        </w:rPr>
        <w:t>says</w:t>
      </w:r>
      <w:r w:rsidRPr="00E70065">
        <w:rPr>
          <w:highlight w:val="green"/>
          <w:u w:val="single"/>
        </w:rPr>
        <w:t xml:space="preserve"> </w:t>
      </w:r>
      <w:r w:rsidRPr="00623123">
        <w:rPr>
          <w:u w:val="single"/>
        </w:rPr>
        <w:t xml:space="preserve">the </w:t>
      </w:r>
      <w:r w:rsidRPr="00E70065">
        <w:rPr>
          <w:b/>
          <w:sz w:val="26"/>
          <w:highlight w:val="green"/>
          <w:u w:val="single"/>
        </w:rPr>
        <w:t>coronavirus</w:t>
      </w:r>
      <w:r w:rsidRPr="00E70065">
        <w:rPr>
          <w:highlight w:val="green"/>
          <w:u w:val="single"/>
        </w:rPr>
        <w:t xml:space="preserve"> </w:t>
      </w:r>
      <w:r w:rsidRPr="00623123">
        <w:rPr>
          <w:u w:val="single"/>
        </w:rPr>
        <w:t xml:space="preserve">pandemic </w:t>
      </w:r>
      <w:r w:rsidRPr="00E70065">
        <w:rPr>
          <w:b/>
          <w:sz w:val="26"/>
          <w:highlight w:val="green"/>
          <w:u w:val="single"/>
        </w:rPr>
        <w:t>has</w:t>
      </w:r>
      <w:r w:rsidRPr="00E70065">
        <w:rPr>
          <w:highlight w:val="green"/>
          <w:u w:val="single"/>
        </w:rPr>
        <w:t xml:space="preserve"> </w:t>
      </w:r>
      <w:r w:rsidRPr="00623123">
        <w:rPr>
          <w:u w:val="single"/>
        </w:rPr>
        <w:t xml:space="preserve">for now </w:t>
      </w:r>
      <w:r w:rsidRPr="00E70065">
        <w:rPr>
          <w:b/>
          <w:sz w:val="26"/>
          <w:highlight w:val="green"/>
          <w:u w:val="single"/>
        </w:rPr>
        <w:t>diminished chances, if any</w:t>
      </w:r>
      <w:r w:rsidRPr="00623123">
        <w:rPr>
          <w:u w:val="single"/>
        </w:rPr>
        <w:t xml:space="preserve">, </w:t>
      </w:r>
      <w:r w:rsidRPr="00E70065">
        <w:rPr>
          <w:b/>
          <w:sz w:val="26"/>
          <w:highlight w:val="green"/>
          <w:u w:val="single"/>
        </w:rPr>
        <w:t>of</w:t>
      </w:r>
      <w:r w:rsidRPr="00E70065">
        <w:rPr>
          <w:highlight w:val="green"/>
          <w:u w:val="single"/>
        </w:rPr>
        <w:t xml:space="preserve"> </w:t>
      </w:r>
      <w:r w:rsidRPr="00623123">
        <w:rPr>
          <w:u w:val="single"/>
        </w:rPr>
        <w:t xml:space="preserve">the </w:t>
      </w:r>
      <w:r w:rsidRPr="00E70065">
        <w:rPr>
          <w:b/>
          <w:sz w:val="26"/>
          <w:highlight w:val="green"/>
          <w:u w:val="single"/>
          <w:bdr w:val="single" w:sz="4" w:space="0" w:color="auto"/>
        </w:rPr>
        <w:t>tensions escalating into a full-blown war</w:t>
      </w:r>
      <w:r w:rsidRPr="00623123">
        <w:rPr>
          <w:u w:val="single"/>
        </w:rPr>
        <w:t xml:space="preserve">. </w:t>
      </w:r>
      <w:r w:rsidRPr="00623123">
        <w:rPr>
          <w:sz w:val="16"/>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23123">
        <w:rPr>
          <w:u w:val="single"/>
        </w:rPr>
        <w:t xml:space="preserve">The clashes have caused dozens of casualties on both sides, mostly civilians living in villages close to the </w:t>
      </w:r>
      <w:proofErr w:type="spellStart"/>
      <w:r w:rsidRPr="00623123">
        <w:rPr>
          <w:u w:val="single"/>
        </w:rPr>
        <w:t>LoC.</w:t>
      </w:r>
      <w:proofErr w:type="spellEnd"/>
      <w:r w:rsidRPr="00623123">
        <w:rPr>
          <w:sz w:val="16"/>
        </w:rPr>
        <w:t xml:space="preserve"> “I </w:t>
      </w:r>
      <w:r w:rsidRPr="00E70065">
        <w:rPr>
          <w:b/>
          <w:sz w:val="26"/>
          <w:highlight w:val="green"/>
          <w:u w:val="single"/>
        </w:rPr>
        <w:t>don’t foresee a war</w:t>
      </w:r>
      <w:r w:rsidRPr="00623123">
        <w:rPr>
          <w:sz w:val="16"/>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w:t>
      </w:r>
      <w:proofErr w:type="gramStart"/>
      <w:r w:rsidRPr="00623123">
        <w:rPr>
          <w:sz w:val="16"/>
        </w:rPr>
        <w:t>both of the nuclear-armed</w:t>
      </w:r>
      <w:proofErr w:type="gramEnd"/>
      <w:r w:rsidRPr="00623123">
        <w:rPr>
          <w:sz w:val="16"/>
        </w:rPr>
        <w:t xml:space="preserve"> rival nations. “</w:t>
      </w:r>
      <w:r w:rsidRPr="00623123">
        <w:rPr>
          <w:u w:val="single"/>
        </w:rPr>
        <w:t xml:space="preserve">Right now, the </w:t>
      </w:r>
      <w:r w:rsidRPr="00E70065">
        <w:rPr>
          <w:b/>
          <w:sz w:val="26"/>
          <w:highlight w:val="green"/>
          <w:u w:val="single"/>
        </w:rPr>
        <w:t>world</w:t>
      </w:r>
      <w:r w:rsidRPr="00E70065">
        <w:rPr>
          <w:highlight w:val="green"/>
          <w:u w:val="single"/>
        </w:rPr>
        <w:t xml:space="preserve"> </w:t>
      </w:r>
      <w:r w:rsidRPr="00623123">
        <w:rPr>
          <w:u w:val="single"/>
        </w:rPr>
        <w:t xml:space="preserve">is </w:t>
      </w:r>
      <w:r w:rsidRPr="00E70065">
        <w:rPr>
          <w:b/>
          <w:sz w:val="26"/>
          <w:highlight w:val="green"/>
          <w:u w:val="single"/>
        </w:rPr>
        <w:t>preoccupied with</w:t>
      </w:r>
      <w:r w:rsidRPr="00E70065">
        <w:rPr>
          <w:highlight w:val="green"/>
          <w:u w:val="single"/>
        </w:rPr>
        <w:t xml:space="preserve"> </w:t>
      </w:r>
      <w:r w:rsidRPr="00623123">
        <w:rPr>
          <w:u w:val="single"/>
        </w:rPr>
        <w:t xml:space="preserve">the </w:t>
      </w:r>
      <w:r w:rsidRPr="00E70065">
        <w:rPr>
          <w:b/>
          <w:sz w:val="26"/>
          <w:highlight w:val="green"/>
          <w:u w:val="single"/>
        </w:rPr>
        <w:t>COVID</w:t>
      </w:r>
      <w:r w:rsidRPr="00623123">
        <w:rPr>
          <w:u w:val="single"/>
        </w:rPr>
        <w:t xml:space="preserve">-19 </w:t>
      </w:r>
      <w:r w:rsidRPr="00E70065">
        <w:rPr>
          <w:b/>
          <w:sz w:val="26"/>
          <w:highlight w:val="green"/>
          <w:u w:val="single"/>
        </w:rPr>
        <w:t>pandemic</w:t>
      </w:r>
      <w:r w:rsidRPr="00623123">
        <w:rPr>
          <w:u w:val="single"/>
        </w:rPr>
        <w:t>, and nobody seriously expects India and Pakistan to go to war</w:t>
      </w:r>
      <w:r w:rsidRPr="00623123">
        <w:rPr>
          <w:sz w:val="16"/>
        </w:rPr>
        <w:t>. And we do not know what the world would look like once this pandemic is over,” Khan told VOA in an interview at his camp office in the Pakistani capital.</w:t>
      </w:r>
    </w:p>
    <w:p w14:paraId="7A3006E5" w14:textId="77777777" w:rsidR="00621023" w:rsidRDefault="00621023" w:rsidP="00621023">
      <w:pPr>
        <w:pStyle w:val="Heading4"/>
      </w:pPr>
      <w:r>
        <w:t>3] Pakistan instability were unrelated to COVID – we’ll insert the card</w:t>
      </w:r>
    </w:p>
    <w:p w14:paraId="1F85689E" w14:textId="77777777" w:rsidR="00621023" w:rsidRPr="00FE51A3" w:rsidRDefault="00621023" w:rsidP="00621023">
      <w:pPr>
        <w:rPr>
          <w:rFonts w:asciiTheme="majorHAnsi" w:hAnsiTheme="majorHAnsi" w:cstheme="majorHAnsi"/>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4"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5C0B3EC0" w14:textId="77777777" w:rsidR="00621023" w:rsidRPr="00623123" w:rsidRDefault="00621023" w:rsidP="00621023">
      <w:pPr>
        <w:rPr>
          <w:rFonts w:asciiTheme="majorHAnsi" w:hAnsiTheme="majorHAnsi" w:cstheme="majorHAnsi"/>
          <w:sz w:val="16"/>
          <w:szCs w:val="24"/>
        </w:rPr>
      </w:pPr>
      <w:r w:rsidRPr="00623123">
        <w:rPr>
          <w:sz w:val="16"/>
        </w:rPr>
        <w:t xml:space="preserve">INDIA </w:t>
      </w:r>
      <w:proofErr w:type="spellStart"/>
      <w:r w:rsidRPr="00623123">
        <w:rPr>
          <w:sz w:val="16"/>
        </w:rPr>
        <w:t>India</w:t>
      </w:r>
      <w:proofErr w:type="spellEnd"/>
      <w:r w:rsidRPr="00623123">
        <w:rPr>
          <w:sz w:val="16"/>
        </w:rPr>
        <w:t xml:space="preserve"> saw a rise in armed conflict during the study period, with violent clashes in the Kashmir region between Kashmiri separatists facing off against the Indian military, as well as conflicts between Pakistan and India. “So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w:t>
      </w:r>
      <w:proofErr w:type="gramStart"/>
      <w:r w:rsidRPr="00623123">
        <w:rPr>
          <w:sz w:val="16"/>
        </w:rPr>
        <w:t>Kashmir, and</w:t>
      </w:r>
      <w:proofErr w:type="gramEnd"/>
      <w:r w:rsidRPr="00623123">
        <w:rPr>
          <w:sz w:val="16"/>
        </w:rPr>
        <w:t xml:space="preserve"> sealing it way from international media attention…launched more intense counter-insurgency efforts and…crack[ed] down on any pro-Pakistani sympathy expressions.” IRAQ </w:t>
      </w:r>
      <w:proofErr w:type="spellStart"/>
      <w:r w:rsidRPr="00623123">
        <w:rPr>
          <w:sz w:val="16"/>
        </w:rPr>
        <w:t>Iraq</w:t>
      </w:r>
      <w:proofErr w:type="spellEnd"/>
      <w:r w:rsidRPr="00623123">
        <w:rPr>
          <w:sz w:val="16"/>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23123">
        <w:rPr>
          <w:rFonts w:asciiTheme="majorHAnsi" w:hAnsiTheme="majorHAnsi" w:cstheme="majorHAnsi"/>
          <w:sz w:val="16"/>
          <w:szCs w:val="24"/>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E70065">
        <w:rPr>
          <w:rFonts w:asciiTheme="majorHAnsi" w:hAnsiTheme="majorHAnsi" w:cstheme="majorHAnsi"/>
          <w:b/>
          <w:bCs/>
          <w:sz w:val="26"/>
          <w:szCs w:val="24"/>
          <w:highlight w:val="green"/>
          <w:u w:val="single"/>
        </w:rPr>
        <w:t>The ongoing conflict with India saw a rise in armed conflict in Pakistan</w:t>
      </w:r>
      <w:r w:rsidRPr="00E70065">
        <w:rPr>
          <w:rFonts w:asciiTheme="majorHAnsi" w:hAnsiTheme="majorHAnsi" w:cstheme="majorHAnsi"/>
          <w:b/>
          <w:bCs/>
          <w:sz w:val="16"/>
          <w:szCs w:val="24"/>
          <w:highlight w:val="green"/>
        </w:rPr>
        <w:t xml:space="preserve"> </w:t>
      </w:r>
      <w:r w:rsidRPr="00623123">
        <w:rPr>
          <w:rFonts w:asciiTheme="majorHAnsi" w:hAnsiTheme="majorHAnsi" w:cstheme="majorHAnsi"/>
          <w:sz w:val="16"/>
          <w:szCs w:val="24"/>
        </w:rPr>
        <w:t xml:space="preserve">during the study period – </w:t>
      </w:r>
      <w:r w:rsidRPr="00E70065">
        <w:rPr>
          <w:rFonts w:asciiTheme="majorHAnsi" w:hAnsiTheme="majorHAnsi" w:cstheme="majorHAnsi"/>
          <w:b/>
          <w:sz w:val="26"/>
          <w:szCs w:val="24"/>
          <w:highlight w:val="green"/>
          <w:u w:val="single"/>
          <w:bdr w:val="single" w:sz="4" w:space="0" w:color="auto"/>
        </w:rPr>
        <w:t>which were unrelated to the pandemic</w:t>
      </w:r>
      <w:r w:rsidRPr="00623123">
        <w:rPr>
          <w:rFonts w:asciiTheme="majorHAnsi" w:hAnsiTheme="majorHAnsi" w:cstheme="majorHAnsi"/>
          <w:sz w:val="16"/>
          <w:szCs w:val="24"/>
        </w:rPr>
        <w:t xml:space="preserve">, </w:t>
      </w:r>
      <w:r w:rsidRPr="00627A6F">
        <w:rPr>
          <w:rFonts w:asciiTheme="majorHAnsi" w:hAnsiTheme="majorHAnsi" w:cstheme="majorHAnsi"/>
          <w:szCs w:val="24"/>
          <w:u w:val="single"/>
        </w:rPr>
        <w:t>but also a rise in Taliban-affiliated groups and anti-government sentiments due to pandemic restrictions</w:t>
      </w:r>
      <w:r w:rsidRPr="00623123">
        <w:rPr>
          <w:rFonts w:asciiTheme="majorHAnsi" w:hAnsiTheme="majorHAnsi" w:cstheme="majorHAnsi"/>
          <w:sz w:val="16"/>
          <w:szCs w:val="24"/>
        </w:rPr>
        <w:t>, Ide said. “There were a lot of anti-government grievances,” Ide said. “</w:t>
      </w:r>
      <w:r w:rsidRPr="00627A6F">
        <w:rPr>
          <w:rFonts w:asciiTheme="majorHAnsi" w:hAnsiTheme="majorHAnsi" w:cstheme="majorHAnsi"/>
          <w:szCs w:val="24"/>
          <w:u w:val="single"/>
        </w:rPr>
        <w:t xml:space="preserve">There were restrictions on religious gatherings, which religious groups did not like, and there were some negative </w:t>
      </w:r>
      <w:r w:rsidRPr="00627A6F">
        <w:rPr>
          <w:rFonts w:asciiTheme="majorHAnsi" w:hAnsiTheme="majorHAnsi" w:cstheme="majorHAnsi"/>
          <w:b/>
          <w:bCs/>
          <w:szCs w:val="24"/>
          <w:u w:val="single"/>
        </w:rPr>
        <w:t>economic impacts which affected the local people</w:t>
      </w:r>
      <w:r w:rsidRPr="00623123">
        <w:rPr>
          <w:rFonts w:asciiTheme="majorHAnsi" w:hAnsiTheme="majorHAnsi" w:cstheme="majorHAnsi"/>
          <w:sz w:val="16"/>
          <w:szCs w:val="24"/>
        </w:rPr>
        <w:t xml:space="preserve">.” Ide said those two factors could have been exploited by the Taliban in a quest to recruit more followers. Later in the study period, </w:t>
      </w:r>
      <w:proofErr w:type="gramStart"/>
      <w:r w:rsidRPr="00627A6F">
        <w:rPr>
          <w:rFonts w:asciiTheme="majorHAnsi" w:hAnsiTheme="majorHAnsi" w:cstheme="majorHAnsi"/>
          <w:szCs w:val="24"/>
          <w:u w:val="single"/>
        </w:rPr>
        <w:t>a swath Pakistani government officials</w:t>
      </w:r>
      <w:proofErr w:type="gramEnd"/>
      <w:r w:rsidRPr="00627A6F">
        <w:rPr>
          <w:rFonts w:asciiTheme="majorHAnsi" w:hAnsiTheme="majorHAnsi" w:cstheme="majorHAnsi"/>
          <w:szCs w:val="24"/>
          <w:u w:val="single"/>
        </w:rPr>
        <w:t xml:space="preserve"> were struck with COVID-19, </w:t>
      </w:r>
      <w:r w:rsidRPr="00627A6F">
        <w:rPr>
          <w:rFonts w:asciiTheme="majorHAnsi" w:hAnsiTheme="majorHAnsi" w:cstheme="majorHAnsi"/>
          <w:b/>
          <w:bCs/>
          <w:szCs w:val="24"/>
          <w:u w:val="single"/>
        </w:rPr>
        <w:t>leaving the country with a leadership crisis</w:t>
      </w:r>
      <w:r w:rsidRPr="00627A6F">
        <w:rPr>
          <w:rFonts w:asciiTheme="majorHAnsi" w:hAnsiTheme="majorHAnsi" w:cstheme="majorHAnsi"/>
          <w:szCs w:val="24"/>
          <w:u w:val="single"/>
        </w:rPr>
        <w:t>, which saw an increase of attacks by Taliban groups</w:t>
      </w:r>
      <w:r w:rsidRPr="00623123">
        <w:rPr>
          <w:rFonts w:asciiTheme="majorHAnsi" w:hAnsiTheme="majorHAnsi" w:cstheme="majorHAnsi"/>
          <w:sz w:val="16"/>
          <w:szCs w:val="24"/>
        </w:rPr>
        <w:t xml:space="preserve"> in May.</w:t>
      </w:r>
    </w:p>
    <w:p w14:paraId="5FD2DC72" w14:textId="77777777" w:rsidR="00621023" w:rsidRPr="00621023" w:rsidRDefault="00621023" w:rsidP="00621023"/>
    <w:p w14:paraId="257B209F" w14:textId="02999D10" w:rsidR="00EE6976" w:rsidRDefault="00EE6976" w:rsidP="00EE6976">
      <w:pPr>
        <w:pStyle w:val="Heading3"/>
      </w:pPr>
      <w:r>
        <w:t xml:space="preserve">1NC – AT: </w:t>
      </w:r>
      <w:r w:rsidR="00621023">
        <w:t>Case</w:t>
      </w:r>
    </w:p>
    <w:p w14:paraId="7EA93A13" w14:textId="77777777" w:rsidR="00EE6976" w:rsidRPr="00510AE6" w:rsidRDefault="00EE6976" w:rsidP="00EE6976">
      <w:pPr>
        <w:pStyle w:val="Heading4"/>
        <w:rPr>
          <w:rFonts w:asciiTheme="minorHAnsi" w:hAnsiTheme="minorHAnsi" w:cstheme="minorHAnsi"/>
        </w:rPr>
      </w:pPr>
      <w:r w:rsidRPr="00510AE6">
        <w:rPr>
          <w:rFonts w:asciiTheme="minorHAnsi" w:hAnsiTheme="minorHAnsi" w:cstheme="minorHAnsi"/>
        </w:rPr>
        <w:t xml:space="preserve">Aff fails---trade secrets </w:t>
      </w:r>
      <w:r w:rsidRPr="00510AE6">
        <w:rPr>
          <w:rFonts w:asciiTheme="minorHAnsi" w:hAnsiTheme="minorHAnsi" w:cstheme="minorHAnsi"/>
          <w:u w:val="single"/>
        </w:rPr>
        <w:t>remain secrets</w:t>
      </w:r>
      <w:r w:rsidRPr="00510AE6">
        <w:rPr>
          <w:rFonts w:asciiTheme="minorHAnsi" w:hAnsiTheme="minorHAnsi" w:cstheme="minorHAnsi"/>
        </w:rPr>
        <w:t xml:space="preserve"> and existing logistical hubs </w:t>
      </w:r>
      <w:r w:rsidRPr="00510AE6">
        <w:rPr>
          <w:rFonts w:asciiTheme="minorHAnsi" w:hAnsiTheme="minorHAnsi" w:cstheme="minorHAnsi"/>
          <w:u w:val="single"/>
        </w:rPr>
        <w:t>fail</w:t>
      </w:r>
      <w:r w:rsidRPr="00510AE6">
        <w:rPr>
          <w:rFonts w:asciiTheme="minorHAnsi" w:hAnsiTheme="minorHAnsi" w:cstheme="minorHAnsi"/>
        </w:rPr>
        <w:t>.</w:t>
      </w:r>
    </w:p>
    <w:p w14:paraId="3D25EBDB" w14:textId="77777777" w:rsidR="00EE6976" w:rsidRPr="00510AE6" w:rsidRDefault="00EE6976" w:rsidP="00EE6976">
      <w:pPr>
        <w:rPr>
          <w:rFonts w:asciiTheme="minorHAnsi" w:hAnsiTheme="minorHAnsi" w:cstheme="minorHAnsi"/>
        </w:rPr>
      </w:pPr>
      <w:proofErr w:type="spellStart"/>
      <w:r w:rsidRPr="00510AE6">
        <w:rPr>
          <w:rFonts w:asciiTheme="minorHAnsi" w:hAnsiTheme="minorHAnsi" w:cstheme="minorHAnsi"/>
        </w:rPr>
        <w:t>Banri</w:t>
      </w:r>
      <w:proofErr w:type="spellEnd"/>
      <w:r w:rsidRPr="00510AE6">
        <w:rPr>
          <w:rFonts w:asciiTheme="minorHAnsi" w:hAnsiTheme="minorHAnsi" w:cstheme="minorHAnsi"/>
        </w:rPr>
        <w:t xml:space="preserve"> </w:t>
      </w:r>
      <w:r w:rsidRPr="00510AE6">
        <w:rPr>
          <w:rStyle w:val="Style13ptBold"/>
          <w:rFonts w:asciiTheme="minorHAnsi" w:hAnsiTheme="minorHAnsi" w:cstheme="minorHAnsi"/>
        </w:rPr>
        <w:t>Ito 21</w:t>
      </w:r>
      <w:r w:rsidRPr="00510AE6">
        <w:rPr>
          <w:rFonts w:asciiTheme="minorHAnsi" w:hAnsiTheme="minorHAnsi" w:cstheme="minorHAnsi"/>
        </w:rPr>
        <w:t xml:space="preserve"> [(Professor of Economics, Aoyama </w:t>
      </w:r>
      <w:proofErr w:type="spellStart"/>
      <w:r w:rsidRPr="00510AE6">
        <w:rPr>
          <w:rFonts w:asciiTheme="minorHAnsi" w:hAnsiTheme="minorHAnsi" w:cstheme="minorHAnsi"/>
        </w:rPr>
        <w:t>Gakuin</w:t>
      </w:r>
      <w:proofErr w:type="spellEnd"/>
      <w:r w:rsidRPr="00510AE6">
        <w:rPr>
          <w:rFonts w:asciiTheme="minorHAnsi" w:hAnsiTheme="minorHAnsi" w:cstheme="minorHAnsi"/>
        </w:rPr>
        <w:t xml:space="preserve"> University; Fellow, RIETI), 8/8/21, Impacts of the vaccine intellectual property rights waiver on global supply, </w:t>
      </w:r>
      <w:hyperlink r:id="rId15" w:history="1">
        <w:r w:rsidRPr="00510AE6">
          <w:rPr>
            <w:rStyle w:val="Hyperlink"/>
            <w:rFonts w:asciiTheme="minorHAnsi" w:hAnsiTheme="minorHAnsi" w:cstheme="minorHAnsi"/>
          </w:rPr>
          <w:t>https://voxeu.org/article/impacts-vaccine-intellectual-property-rights-waiver-global-supply</w:t>
        </w:r>
      </w:hyperlink>
      <w:r w:rsidRPr="00510AE6">
        <w:rPr>
          <w:rFonts w:asciiTheme="minorHAnsi" w:hAnsiTheme="minorHAnsi" w:cstheme="minorHAnsi"/>
        </w:rPr>
        <w:t>] Justin</w:t>
      </w:r>
    </w:p>
    <w:p w14:paraId="72D5FB42"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510AE6">
        <w:rPr>
          <w:rFonts w:asciiTheme="minorHAnsi" w:hAnsiTheme="minorHAnsi" w:cstheme="minorHAnsi"/>
          <w:sz w:val="16"/>
          <w:vertAlign w:val="superscript"/>
        </w:rPr>
        <w:t>1</w:t>
      </w:r>
      <w:r w:rsidRPr="00510AE6">
        <w:rPr>
          <w:rFonts w:asciiTheme="minorHAnsi" w:hAnsiTheme="minorHAnsi" w:cstheme="minorHAnsi"/>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161516DA" w14:textId="77777777" w:rsidR="00EE6976" w:rsidRPr="00510AE6" w:rsidRDefault="00EE6976" w:rsidP="00EE6976">
      <w:pPr>
        <w:rPr>
          <w:rStyle w:val="Emphasis"/>
          <w:rFonts w:asciiTheme="minorHAnsi" w:hAnsiTheme="minorHAnsi" w:cstheme="minorHAnsi"/>
        </w:rPr>
      </w:pPr>
      <w:r w:rsidRPr="00510AE6">
        <w:rPr>
          <w:rFonts w:asciiTheme="minorHAnsi" w:hAnsiTheme="minorHAnsi" w:cstheme="minorHAnsi"/>
          <w:sz w:val="16"/>
        </w:rPr>
        <w:t xml:space="preserve">With respect to the COVID-19 vaccines developed by Pfizer (jointly with BioNTech of Germany) and Moderna, it appears that </w:t>
      </w:r>
      <w:r w:rsidRPr="00510AE6">
        <w:rPr>
          <w:rFonts w:asciiTheme="minorHAnsi" w:hAnsiTheme="minorHAnsi" w:cstheme="minorHAnsi"/>
          <w:u w:val="single"/>
        </w:rPr>
        <w:t xml:space="preserve">the whole body of relevant technical </w:t>
      </w:r>
      <w:r w:rsidRPr="00510AE6">
        <w:rPr>
          <w:rFonts w:asciiTheme="minorHAnsi" w:hAnsiTheme="minorHAnsi" w:cstheme="minorHAnsi"/>
          <w:highlight w:val="green"/>
          <w:u w:val="single"/>
        </w:rPr>
        <w:t xml:space="preserve">knowledge </w:t>
      </w:r>
      <w:r w:rsidRPr="00510AE6">
        <w:rPr>
          <w:rFonts w:asciiTheme="minorHAnsi" w:hAnsiTheme="minorHAnsi" w:cstheme="minorHAnsi"/>
          <w:u w:val="single"/>
        </w:rPr>
        <w:t xml:space="preserve">has </w:t>
      </w:r>
      <w:r w:rsidRPr="00510AE6">
        <w:rPr>
          <w:rStyle w:val="Emphasis"/>
          <w:rFonts w:asciiTheme="minorHAnsi" w:hAnsiTheme="minorHAnsi" w:cstheme="minorHAnsi"/>
          <w:highlight w:val="green"/>
        </w:rPr>
        <w:t>not</w:t>
      </w:r>
      <w:r w:rsidRPr="00510AE6">
        <w:rPr>
          <w:rStyle w:val="Emphasis"/>
          <w:rFonts w:asciiTheme="minorHAnsi" w:hAnsiTheme="minorHAnsi" w:cstheme="minorHAnsi"/>
        </w:rPr>
        <w:t xml:space="preserve"> necessarily been </w:t>
      </w:r>
      <w:r w:rsidRPr="00510AE6">
        <w:rPr>
          <w:rStyle w:val="Emphasis"/>
          <w:rFonts w:asciiTheme="minorHAnsi" w:hAnsiTheme="minorHAnsi" w:cstheme="minorHAnsi"/>
          <w:highlight w:val="green"/>
        </w:rPr>
        <w:t>patented but</w:t>
      </w:r>
      <w:r w:rsidRPr="00510AE6">
        <w:rPr>
          <w:rStyle w:val="Emphasis"/>
          <w:rFonts w:asciiTheme="minorHAnsi" w:hAnsiTheme="minorHAnsi" w:cstheme="minorHAnsi"/>
        </w:rPr>
        <w:t xml:space="preserve"> that some of the technical knowledge remains </w:t>
      </w:r>
      <w:r w:rsidRPr="00510AE6">
        <w:rPr>
          <w:rStyle w:val="Emphasis"/>
          <w:rFonts w:asciiTheme="minorHAnsi" w:hAnsiTheme="minorHAnsi" w:cstheme="minorHAnsi"/>
          <w:highlight w:val="green"/>
        </w:rPr>
        <w:t>undisclosed as trade secrets</w:t>
      </w:r>
      <w:r w:rsidRPr="00510AE6">
        <w:rPr>
          <w:rFonts w:asciiTheme="minorHAnsi" w:hAnsiTheme="minorHAnsi" w:cstheme="minorHAnsi"/>
          <w:u w:val="single"/>
        </w:rPr>
        <w:t xml:space="preserve">. Patenting is only </w:t>
      </w:r>
      <w:r w:rsidRPr="00510AE6">
        <w:rPr>
          <w:rStyle w:val="Emphasis"/>
          <w:rFonts w:asciiTheme="minorHAnsi" w:hAnsiTheme="minorHAnsi" w:cstheme="minorHAnsi"/>
        </w:rPr>
        <w:t>one means of ensuring ‘appropriability’</w:t>
      </w:r>
      <w:r w:rsidRPr="00510AE6">
        <w:rPr>
          <w:rFonts w:asciiTheme="minorHAnsi" w:hAnsiTheme="minorHAnsi" w:cstheme="minorHAnsi"/>
          <w:u w:val="single"/>
        </w:rPr>
        <w:t>, which refers to a company's capacity to secure profits</w:t>
      </w:r>
      <w:r w:rsidRPr="00510AE6">
        <w:rPr>
          <w:rFonts w:asciiTheme="minorHAnsi" w:hAnsiTheme="minorHAnsi" w:cstheme="minorHAnsi"/>
          <w:sz w:val="16"/>
        </w:rPr>
        <w:t xml:space="preserve"> from its own technological innovation. While </w:t>
      </w:r>
      <w:r w:rsidRPr="00510AE6">
        <w:rPr>
          <w:rFonts w:asciiTheme="minorHAnsi" w:hAnsiTheme="minorHAnsi" w:cstheme="minorHAnsi"/>
          <w:u w:val="single"/>
        </w:rPr>
        <w:t xml:space="preserve">patent information may make it possible for outsiders to achieve development results </w:t>
      </w:r>
      <w:proofErr w:type="gramStart"/>
      <w:r w:rsidRPr="00510AE6">
        <w:rPr>
          <w:rFonts w:asciiTheme="minorHAnsi" w:hAnsiTheme="minorHAnsi" w:cstheme="minorHAnsi"/>
          <w:u w:val="single"/>
        </w:rPr>
        <w:t>similar to</w:t>
      </w:r>
      <w:proofErr w:type="gramEnd"/>
      <w:r w:rsidRPr="00510AE6">
        <w:rPr>
          <w:rFonts w:asciiTheme="minorHAnsi" w:hAnsiTheme="minorHAnsi" w:cstheme="minorHAnsi"/>
          <w:u w:val="single"/>
        </w:rPr>
        <w:t xml:space="preserve"> those achieved</w:t>
      </w:r>
      <w:r w:rsidRPr="00510AE6">
        <w:rPr>
          <w:rFonts w:asciiTheme="minorHAnsi" w:hAnsiTheme="minorHAnsi" w:cstheme="minorHAnsi"/>
          <w:sz w:val="16"/>
        </w:rPr>
        <w:t xml:space="preserve"> by the patented technology through a similar method without infringing the patent right, </w:t>
      </w:r>
      <w:r w:rsidRPr="00510AE6">
        <w:rPr>
          <w:rFonts w:asciiTheme="minorHAnsi" w:hAnsiTheme="minorHAnsi" w:cstheme="minorHAnsi"/>
          <w:highlight w:val="green"/>
          <w:u w:val="single"/>
        </w:rPr>
        <w:t>keeping</w:t>
      </w:r>
      <w:r w:rsidRPr="00510AE6">
        <w:rPr>
          <w:rFonts w:asciiTheme="minorHAnsi" w:hAnsiTheme="minorHAnsi" w:cstheme="minorHAnsi"/>
          <w:u w:val="single"/>
        </w:rPr>
        <w:t xml:space="preserve"> the </w:t>
      </w:r>
      <w:r w:rsidRPr="00510AE6">
        <w:rPr>
          <w:rFonts w:asciiTheme="minorHAnsi" w:hAnsiTheme="minorHAnsi" w:cstheme="minorHAnsi"/>
          <w:highlight w:val="green"/>
          <w:u w:val="single"/>
        </w:rPr>
        <w:t>technology undisclosed</w:t>
      </w:r>
      <w:r w:rsidRPr="00510AE6">
        <w:rPr>
          <w:rFonts w:asciiTheme="minorHAnsi" w:hAnsiTheme="minorHAnsi" w:cstheme="minorHAnsi"/>
          <w:u w:val="single"/>
        </w:rPr>
        <w:t xml:space="preserve"> as a trade secret </w:t>
      </w:r>
      <w:r w:rsidRPr="00510AE6">
        <w:rPr>
          <w:rFonts w:asciiTheme="minorHAnsi" w:hAnsiTheme="minorHAnsi" w:cstheme="minorHAnsi"/>
          <w:highlight w:val="green"/>
          <w:u w:val="single"/>
        </w:rPr>
        <w:t xml:space="preserve">or </w:t>
      </w:r>
      <w:r w:rsidRPr="00510AE6">
        <w:rPr>
          <w:rStyle w:val="Emphasis"/>
          <w:rFonts w:asciiTheme="minorHAnsi" w:hAnsiTheme="minorHAnsi" w:cstheme="minorHAnsi"/>
          <w:highlight w:val="green"/>
        </w:rPr>
        <w:t>incorporating complex processes</w:t>
      </w:r>
      <w:r w:rsidRPr="00510AE6">
        <w:rPr>
          <w:rFonts w:asciiTheme="minorHAnsi" w:hAnsiTheme="minorHAnsi" w:cstheme="minorHAnsi"/>
          <w:u w:val="single"/>
        </w:rPr>
        <w:t xml:space="preserve"> into it may be an </w:t>
      </w:r>
      <w:r w:rsidRPr="00510AE6">
        <w:rPr>
          <w:rFonts w:asciiTheme="minorHAnsi" w:hAnsiTheme="minorHAnsi" w:cstheme="minorHAnsi"/>
          <w:highlight w:val="green"/>
          <w:u w:val="single"/>
        </w:rPr>
        <w:t xml:space="preserve">effective means of </w:t>
      </w:r>
      <w:r w:rsidRPr="00510AE6">
        <w:rPr>
          <w:rStyle w:val="Emphasis"/>
          <w:rFonts w:asciiTheme="minorHAnsi" w:hAnsiTheme="minorHAnsi" w:cstheme="minorHAnsi"/>
          <w:highlight w:val="green"/>
        </w:rPr>
        <w:t>ensuring appropriability</w:t>
      </w:r>
      <w:r w:rsidRPr="00510AE6">
        <w:rPr>
          <w:rFonts w:asciiTheme="minorHAnsi" w:hAnsiTheme="minorHAnsi" w:cstheme="minorHAnsi"/>
          <w:u w:val="single"/>
        </w:rPr>
        <w:t>. Pharmaceuticals can easily be counterfeited through ‘reverse engineering’</w:t>
      </w:r>
      <w:r w:rsidRPr="00510AE6">
        <w:rPr>
          <w:rFonts w:asciiTheme="minorHAnsi" w:hAnsiTheme="minorHAnsi" w:cstheme="minorHAnsi"/>
          <w:sz w:val="16"/>
        </w:rPr>
        <w:t xml:space="preserve">, which refers to a process in which the active ingredients of a drug are identified </w:t>
      </w:r>
      <w:proofErr w:type="gramStart"/>
      <w:r w:rsidRPr="00510AE6">
        <w:rPr>
          <w:rFonts w:asciiTheme="minorHAnsi" w:hAnsiTheme="minorHAnsi" w:cstheme="minorHAnsi"/>
          <w:sz w:val="16"/>
        </w:rPr>
        <w:t>as a result of</w:t>
      </w:r>
      <w:proofErr w:type="gramEnd"/>
      <w:r w:rsidRPr="00510AE6">
        <w:rPr>
          <w:rFonts w:asciiTheme="minorHAnsi" w:hAnsiTheme="minorHAnsi" w:cstheme="minorHAnsi"/>
          <w:sz w:val="16"/>
        </w:rPr>
        <w:t xml:space="preserve"> </w:t>
      </w:r>
      <w:proofErr w:type="spellStart"/>
      <w:r w:rsidRPr="00510AE6">
        <w:rPr>
          <w:rFonts w:asciiTheme="minorHAnsi" w:hAnsiTheme="minorHAnsi" w:cstheme="minorHAnsi"/>
          <w:sz w:val="16"/>
        </w:rPr>
        <w:t>deformulation</w:t>
      </w:r>
      <w:proofErr w:type="spellEnd"/>
      <w:r w:rsidRPr="00510AE6">
        <w:rPr>
          <w:rFonts w:asciiTheme="minorHAnsi" w:hAnsiTheme="minorHAnsi" w:cstheme="minorHAnsi"/>
          <w:sz w:val="16"/>
        </w:rPr>
        <w:t xml:space="preserve">. </w:t>
      </w:r>
      <w:r w:rsidRPr="00510AE6">
        <w:rPr>
          <w:rFonts w:asciiTheme="minorHAnsi" w:hAnsiTheme="minorHAnsi" w:cstheme="minorHAnsi"/>
          <w:u w:val="single"/>
        </w:rPr>
        <w:t>Therefore</w:t>
      </w:r>
      <w:r w:rsidRPr="00510AE6">
        <w:rPr>
          <w:rFonts w:asciiTheme="minorHAnsi" w:hAnsiTheme="minorHAnsi" w:cstheme="minorHAnsi"/>
          <w:sz w:val="16"/>
        </w:rPr>
        <w:t xml:space="preserve">, </w:t>
      </w:r>
      <w:proofErr w:type="gramStart"/>
      <w:r w:rsidRPr="00510AE6">
        <w:rPr>
          <w:rFonts w:asciiTheme="minorHAnsi" w:hAnsiTheme="minorHAnsi" w:cstheme="minorHAnsi"/>
          <w:sz w:val="16"/>
        </w:rPr>
        <w:t>as a general rule</w:t>
      </w:r>
      <w:proofErr w:type="gramEnd"/>
      <w:r w:rsidRPr="00510AE6">
        <w:rPr>
          <w:rFonts w:asciiTheme="minorHAnsi" w:hAnsiTheme="minorHAnsi" w:cstheme="minorHAnsi"/>
          <w:sz w:val="16"/>
        </w:rPr>
        <w:t xml:space="preserve">, </w:t>
      </w:r>
      <w:r w:rsidRPr="00510AE6">
        <w:rPr>
          <w:rFonts w:asciiTheme="minorHAnsi" w:hAnsiTheme="minorHAnsi" w:cstheme="minorHAnsi"/>
          <w:u w:val="single"/>
        </w:rPr>
        <w:t xml:space="preserve">it is considered important to </w:t>
      </w:r>
      <w:r w:rsidRPr="00510AE6">
        <w:rPr>
          <w:rStyle w:val="Emphasis"/>
          <w:rFonts w:asciiTheme="minorHAnsi" w:hAnsiTheme="minorHAnsi" w:cstheme="minorHAnsi"/>
        </w:rPr>
        <w:t>exclude the risk of counterfeiting through patenting.</w:t>
      </w:r>
    </w:p>
    <w:p w14:paraId="421A770C" w14:textId="77777777" w:rsidR="00EE6976" w:rsidRPr="00510AE6" w:rsidRDefault="00EE6976" w:rsidP="00EE6976">
      <w:pPr>
        <w:rPr>
          <w:rStyle w:val="Emphasis"/>
          <w:rFonts w:asciiTheme="minorHAnsi" w:hAnsiTheme="minorHAnsi" w:cstheme="minorHAnsi"/>
        </w:rPr>
      </w:pPr>
      <w:r w:rsidRPr="00510AE6">
        <w:rPr>
          <w:rFonts w:asciiTheme="minorHAnsi" w:hAnsiTheme="minorHAnsi" w:cstheme="minorHAnsi"/>
          <w:u w:val="single"/>
        </w:rPr>
        <w:t xml:space="preserve">While it is not clear how much of the </w:t>
      </w:r>
      <w:r w:rsidRPr="00510AE6">
        <w:rPr>
          <w:rStyle w:val="Emphasis"/>
          <w:rFonts w:asciiTheme="minorHAnsi" w:hAnsiTheme="minorHAnsi" w:cstheme="minorHAnsi"/>
        </w:rPr>
        <w:t>relevant technological knowledge</w:t>
      </w:r>
      <w:r w:rsidRPr="00510AE6">
        <w:rPr>
          <w:rFonts w:asciiTheme="minorHAnsi" w:hAnsiTheme="minorHAnsi" w:cstheme="minorHAnsi"/>
          <w:u w:val="single"/>
        </w:rPr>
        <w:t xml:space="preserve"> remains </w:t>
      </w:r>
      <w:r w:rsidRPr="00510AE6">
        <w:rPr>
          <w:rStyle w:val="Emphasis"/>
          <w:rFonts w:asciiTheme="minorHAnsi" w:hAnsiTheme="minorHAnsi" w:cstheme="minorHAnsi"/>
        </w:rPr>
        <w:t>unpatented</w:t>
      </w:r>
      <w:r w:rsidRPr="00510AE6">
        <w:rPr>
          <w:rFonts w:asciiTheme="minorHAnsi" w:hAnsiTheme="minorHAnsi" w:cstheme="minorHAnsi"/>
          <w:u w:val="single"/>
        </w:rPr>
        <w:t xml:space="preserve">, there are apparently </w:t>
      </w:r>
      <w:r w:rsidRPr="00510AE6">
        <w:rPr>
          <w:rStyle w:val="Emphasis"/>
          <w:rFonts w:asciiTheme="minorHAnsi" w:hAnsiTheme="minorHAnsi" w:cstheme="minorHAnsi"/>
        </w:rPr>
        <w:t>some technical reasons for not obtaining full patent protection</w:t>
      </w:r>
      <w:r w:rsidRPr="00510AE6">
        <w:rPr>
          <w:rFonts w:asciiTheme="minorHAnsi" w:hAnsiTheme="minorHAnsi" w:cstheme="minorHAnsi"/>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510AE6">
        <w:rPr>
          <w:rFonts w:asciiTheme="minorHAnsi" w:hAnsiTheme="minorHAnsi" w:cstheme="minorHAnsi"/>
          <w:u w:val="single"/>
        </w:rPr>
        <w:t xml:space="preserve">it is highly likely that those </w:t>
      </w:r>
      <w:r w:rsidRPr="00510AE6">
        <w:rPr>
          <w:rStyle w:val="Emphasis"/>
          <w:rFonts w:asciiTheme="minorHAnsi" w:hAnsiTheme="minorHAnsi" w:cstheme="minorHAnsi"/>
        </w:rPr>
        <w:t>vaccines cannot easily be counterfeited</w:t>
      </w:r>
      <w:r w:rsidRPr="00510AE6">
        <w:rPr>
          <w:rFonts w:asciiTheme="minorHAnsi" w:hAnsiTheme="minorHAnsi" w:cstheme="minorHAnsi"/>
          <w:u w:val="single"/>
        </w:rPr>
        <w:t xml:space="preserve"> as their production requires </w:t>
      </w:r>
      <w:r w:rsidRPr="00510AE6">
        <w:rPr>
          <w:rStyle w:val="Emphasis"/>
          <w:rFonts w:asciiTheme="minorHAnsi" w:hAnsiTheme="minorHAnsi" w:cstheme="minorHAnsi"/>
        </w:rPr>
        <w:t>complex production processes and unique technology.</w:t>
      </w:r>
    </w:p>
    <w:p w14:paraId="0C55D6A3"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u w:val="single"/>
        </w:rPr>
        <w:t xml:space="preserve">Patenting involves </w:t>
      </w:r>
      <w:r w:rsidRPr="00510AE6">
        <w:rPr>
          <w:rStyle w:val="Emphasis"/>
          <w:rFonts w:asciiTheme="minorHAnsi" w:hAnsiTheme="minorHAnsi" w:cstheme="minorHAnsi"/>
        </w:rPr>
        <w:t>public disclosure of technical knowledge</w:t>
      </w:r>
      <w:r w:rsidRPr="00510AE6">
        <w:rPr>
          <w:rFonts w:asciiTheme="minorHAnsi" w:hAnsiTheme="minorHAnsi" w:cstheme="minorHAnsi"/>
          <w:u w:val="single"/>
        </w:rPr>
        <w:t>, providing information on how to reproduce patented inventions</w:t>
      </w:r>
      <w:r w:rsidRPr="00510AE6">
        <w:rPr>
          <w:rFonts w:asciiTheme="minorHAnsi" w:hAnsiTheme="minorHAnsi" w:cstheme="minorHAnsi"/>
          <w:sz w:val="16"/>
        </w:rPr>
        <w:t xml:space="preserve">. It has the function of lowering technology trade costs by clarifying property rights on technical knowledge. </w:t>
      </w:r>
      <w:r w:rsidRPr="00510AE6">
        <w:rPr>
          <w:rFonts w:asciiTheme="minorHAnsi" w:hAnsiTheme="minorHAnsi" w:cstheme="minorHAnsi"/>
          <w:u w:val="single"/>
        </w:rPr>
        <w:t xml:space="preserve">If the </w:t>
      </w:r>
      <w:r w:rsidRPr="00510AE6">
        <w:rPr>
          <w:rStyle w:val="Emphasis"/>
          <w:rFonts w:asciiTheme="minorHAnsi" w:hAnsiTheme="minorHAnsi" w:cstheme="minorHAnsi"/>
          <w:highlight w:val="green"/>
        </w:rPr>
        <w:t>technical knowledge</w:t>
      </w:r>
      <w:r w:rsidRPr="00510AE6">
        <w:rPr>
          <w:rFonts w:asciiTheme="minorHAnsi" w:hAnsiTheme="minorHAnsi" w:cstheme="minorHAnsi"/>
          <w:u w:val="single"/>
        </w:rPr>
        <w:t xml:space="preserve"> necessary for manufacturing a certain product remains </w:t>
      </w:r>
      <w:r w:rsidRPr="00510AE6">
        <w:rPr>
          <w:rStyle w:val="Emphasis"/>
          <w:rFonts w:asciiTheme="minorHAnsi" w:hAnsiTheme="minorHAnsi" w:cstheme="minorHAnsi"/>
        </w:rPr>
        <w:t xml:space="preserve">undisclosed </w:t>
      </w:r>
      <w:r w:rsidRPr="00510AE6">
        <w:rPr>
          <w:rStyle w:val="Emphasis"/>
          <w:rFonts w:asciiTheme="minorHAnsi" w:hAnsiTheme="minorHAnsi" w:cstheme="minorHAnsi"/>
          <w:highlight w:val="green"/>
        </w:rPr>
        <w:t>as a trade secret</w:t>
      </w:r>
      <w:r w:rsidRPr="00510AE6">
        <w:rPr>
          <w:rStyle w:val="Emphasis"/>
          <w:rFonts w:asciiTheme="minorHAnsi" w:hAnsiTheme="minorHAnsi" w:cstheme="minorHAnsi"/>
        </w:rPr>
        <w:t xml:space="preserve">, it may </w:t>
      </w:r>
      <w:r w:rsidRPr="00510AE6">
        <w:rPr>
          <w:rStyle w:val="Emphasis"/>
          <w:rFonts w:asciiTheme="minorHAnsi" w:hAnsiTheme="minorHAnsi" w:cstheme="minorHAnsi"/>
          <w:highlight w:val="green"/>
        </w:rPr>
        <w:t>not</w:t>
      </w:r>
      <w:r w:rsidRPr="00510AE6">
        <w:rPr>
          <w:rStyle w:val="Emphasis"/>
          <w:rFonts w:asciiTheme="minorHAnsi" w:hAnsiTheme="minorHAnsi" w:cstheme="minorHAnsi"/>
        </w:rPr>
        <w:t xml:space="preserve"> be </w:t>
      </w:r>
      <w:r w:rsidRPr="00510AE6">
        <w:rPr>
          <w:rStyle w:val="Emphasis"/>
          <w:rFonts w:asciiTheme="minorHAnsi" w:hAnsiTheme="minorHAnsi" w:cstheme="minorHAnsi"/>
          <w:highlight w:val="green"/>
        </w:rPr>
        <w:t>recorded in a</w:t>
      </w:r>
      <w:r w:rsidRPr="00510AE6">
        <w:rPr>
          <w:rStyle w:val="Emphasis"/>
          <w:rFonts w:asciiTheme="minorHAnsi" w:hAnsiTheme="minorHAnsi" w:cstheme="minorHAnsi"/>
        </w:rPr>
        <w:t xml:space="preserve"> written or other </w:t>
      </w:r>
      <w:r w:rsidRPr="00510AE6">
        <w:rPr>
          <w:rStyle w:val="Emphasis"/>
          <w:rFonts w:asciiTheme="minorHAnsi" w:hAnsiTheme="minorHAnsi" w:cstheme="minorHAnsi"/>
          <w:highlight w:val="green"/>
        </w:rPr>
        <w:t>tangible form</w:t>
      </w:r>
      <w:r w:rsidRPr="00510AE6">
        <w:rPr>
          <w:rStyle w:val="Emphasis"/>
          <w:rFonts w:asciiTheme="minorHAnsi" w:hAnsiTheme="minorHAnsi" w:cstheme="minorHAnsi"/>
        </w:rPr>
        <w:t>, and it may become necessary to pass down the technical information as cumulative implicit knowledge</w:t>
      </w:r>
      <w:r w:rsidRPr="00510AE6">
        <w:rPr>
          <w:rFonts w:asciiTheme="minorHAnsi" w:hAnsiTheme="minorHAnsi" w:cstheme="minorHAnsi"/>
          <w:sz w:val="16"/>
        </w:rPr>
        <w:t>. As a result, technology transfer may become difficult.</w:t>
      </w:r>
    </w:p>
    <w:p w14:paraId="5417E56F"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 xml:space="preserve">Perhaps in view of that risk, in April 2021, </w:t>
      </w:r>
      <w:r w:rsidRPr="00510AE6">
        <w:rPr>
          <w:rFonts w:asciiTheme="minorHAnsi" w:hAnsiTheme="minorHAnsi" w:cstheme="minorHAnsi"/>
          <w:u w:val="single"/>
        </w:rPr>
        <w:t>the World Health Organization (</w:t>
      </w:r>
      <w:r w:rsidRPr="00510AE6">
        <w:rPr>
          <w:rFonts w:asciiTheme="minorHAnsi" w:hAnsiTheme="minorHAnsi" w:cstheme="minorHAnsi"/>
          <w:highlight w:val="green"/>
          <w:u w:val="single"/>
        </w:rPr>
        <w:t>WHO</w:t>
      </w:r>
      <w:r w:rsidRPr="00510AE6">
        <w:rPr>
          <w:rFonts w:asciiTheme="minorHAnsi" w:hAnsiTheme="minorHAnsi" w:cstheme="minorHAnsi"/>
          <w:u w:val="single"/>
        </w:rPr>
        <w:t xml:space="preserve">) </w:t>
      </w:r>
      <w:r w:rsidRPr="00510AE6">
        <w:rPr>
          <w:rStyle w:val="Emphasis"/>
          <w:rFonts w:asciiTheme="minorHAnsi" w:hAnsiTheme="minorHAnsi" w:cstheme="minorHAnsi"/>
          <w:highlight w:val="green"/>
        </w:rPr>
        <w:t>established</w:t>
      </w:r>
      <w:r w:rsidRPr="00510AE6">
        <w:rPr>
          <w:rStyle w:val="Emphasis"/>
          <w:rFonts w:asciiTheme="minorHAnsi" w:hAnsiTheme="minorHAnsi" w:cstheme="minorHAnsi"/>
        </w:rPr>
        <w:t xml:space="preserve"> a COVID-19 vaccine technology </w:t>
      </w:r>
      <w:r w:rsidRPr="00510AE6">
        <w:rPr>
          <w:rStyle w:val="Emphasis"/>
          <w:rFonts w:asciiTheme="minorHAnsi" w:hAnsiTheme="minorHAnsi" w:cstheme="minorHAnsi"/>
          <w:highlight w:val="green"/>
        </w:rPr>
        <w:t>transfer hub</w:t>
      </w:r>
      <w:r w:rsidRPr="00510AE6">
        <w:rPr>
          <w:rStyle w:val="Emphasis"/>
          <w:rFonts w:asciiTheme="minorHAnsi" w:hAnsiTheme="minorHAnsi" w:cstheme="minorHAnsi"/>
        </w:rPr>
        <w:t xml:space="preserve"> as a scheme to promote the sharing of mRNA-based technology</w:t>
      </w:r>
      <w:r w:rsidRPr="00510AE6">
        <w:rPr>
          <w:rFonts w:asciiTheme="minorHAnsi" w:hAnsiTheme="minorHAnsi" w:cstheme="minorHAnsi"/>
          <w:u w:val="single"/>
        </w:rPr>
        <w:t xml:space="preserve">. However, there are </w:t>
      </w:r>
      <w:r w:rsidRPr="00510AE6">
        <w:rPr>
          <w:rStyle w:val="Emphasis"/>
          <w:rFonts w:asciiTheme="minorHAnsi" w:hAnsiTheme="minorHAnsi" w:cstheme="minorHAnsi"/>
          <w:highlight w:val="green"/>
        </w:rPr>
        <w:t>no media reports</w:t>
      </w:r>
      <w:r w:rsidRPr="00510AE6">
        <w:rPr>
          <w:rStyle w:val="Emphasis"/>
          <w:rFonts w:asciiTheme="minorHAnsi" w:hAnsiTheme="minorHAnsi" w:cstheme="minorHAnsi"/>
        </w:rPr>
        <w:t xml:space="preserve"> to date </w:t>
      </w:r>
      <w:r w:rsidRPr="00510AE6">
        <w:rPr>
          <w:rStyle w:val="Emphasis"/>
          <w:rFonts w:asciiTheme="minorHAnsi" w:hAnsiTheme="minorHAnsi" w:cstheme="minorHAnsi"/>
          <w:highlight w:val="green"/>
        </w:rPr>
        <w:t>indicating</w:t>
      </w:r>
      <w:r w:rsidRPr="00510AE6">
        <w:rPr>
          <w:rStyle w:val="Emphasis"/>
          <w:rFonts w:asciiTheme="minorHAnsi" w:hAnsiTheme="minorHAnsi" w:cstheme="minorHAnsi"/>
        </w:rPr>
        <w:t xml:space="preserve"> that </w:t>
      </w:r>
      <w:r w:rsidRPr="00510AE6">
        <w:rPr>
          <w:rStyle w:val="Emphasis"/>
          <w:rFonts w:asciiTheme="minorHAnsi" w:hAnsiTheme="minorHAnsi" w:cstheme="minorHAnsi"/>
          <w:highlight w:val="green"/>
        </w:rPr>
        <w:t>technical knowledge has been provided through this</w:t>
      </w:r>
      <w:r w:rsidRPr="00510AE6">
        <w:rPr>
          <w:rStyle w:val="Emphasis"/>
          <w:rFonts w:asciiTheme="minorHAnsi" w:hAnsiTheme="minorHAnsi" w:cstheme="minorHAnsi"/>
        </w:rPr>
        <w:t xml:space="preserve"> scheme</w:t>
      </w:r>
      <w:r w:rsidRPr="00510AE6">
        <w:rPr>
          <w:rFonts w:asciiTheme="minorHAnsi" w:hAnsiTheme="minorHAnsi" w:cstheme="minorHAnsi"/>
          <w:sz w:val="16"/>
        </w:rPr>
        <w:t>.</w:t>
      </w:r>
      <w:r w:rsidRPr="00510AE6">
        <w:rPr>
          <w:rFonts w:asciiTheme="minorHAnsi" w:hAnsiTheme="minorHAnsi" w:cstheme="minorHAnsi"/>
          <w:sz w:val="16"/>
          <w:vertAlign w:val="superscript"/>
        </w:rPr>
        <w:t>2</w:t>
      </w:r>
    </w:p>
    <w:p w14:paraId="33C9B256" w14:textId="77777777" w:rsidR="00EE6976" w:rsidRPr="00510AE6" w:rsidRDefault="00EE6976" w:rsidP="00EE6976">
      <w:pPr>
        <w:rPr>
          <w:rFonts w:asciiTheme="minorHAnsi" w:hAnsiTheme="minorHAnsi" w:cstheme="minorHAnsi"/>
        </w:rPr>
      </w:pPr>
    </w:p>
    <w:p w14:paraId="5BCB4D01" w14:textId="77777777" w:rsidR="00EE6976" w:rsidRPr="00510AE6" w:rsidRDefault="00EE6976" w:rsidP="00EE6976">
      <w:pPr>
        <w:pStyle w:val="Heading4"/>
        <w:rPr>
          <w:rFonts w:asciiTheme="minorHAnsi" w:hAnsiTheme="minorHAnsi" w:cstheme="minorHAnsi"/>
        </w:rPr>
      </w:pPr>
      <w:r w:rsidRPr="00510AE6">
        <w:rPr>
          <w:rFonts w:asciiTheme="minorHAnsi" w:hAnsiTheme="minorHAnsi" w:cstheme="minorHAnsi"/>
        </w:rPr>
        <w:t xml:space="preserve">The aff causes a </w:t>
      </w:r>
      <w:r w:rsidRPr="00510AE6">
        <w:rPr>
          <w:rFonts w:asciiTheme="minorHAnsi" w:hAnsiTheme="minorHAnsi" w:cstheme="minorHAnsi"/>
          <w:u w:val="single"/>
        </w:rPr>
        <w:t>scramble</w:t>
      </w:r>
      <w:r w:rsidRPr="00510AE6">
        <w:rPr>
          <w:rFonts w:asciiTheme="minorHAnsi" w:hAnsiTheme="minorHAnsi" w:cstheme="minorHAnsi"/>
        </w:rPr>
        <w:t xml:space="preserve"> for limited resources by manufacturers with </w:t>
      </w:r>
      <w:r w:rsidRPr="00510AE6">
        <w:rPr>
          <w:rFonts w:asciiTheme="minorHAnsi" w:hAnsiTheme="minorHAnsi" w:cstheme="minorHAnsi"/>
          <w:u w:val="single"/>
        </w:rPr>
        <w:t>no experience</w:t>
      </w:r>
      <w:r w:rsidRPr="00510AE6">
        <w:rPr>
          <w:rFonts w:asciiTheme="minorHAnsi" w:hAnsiTheme="minorHAnsi" w:cstheme="minorHAnsi"/>
        </w:rPr>
        <w:t xml:space="preserve"> – </w:t>
      </w:r>
      <w:r w:rsidRPr="00510AE6">
        <w:rPr>
          <w:rFonts w:asciiTheme="minorHAnsi" w:hAnsiTheme="minorHAnsi" w:cstheme="minorHAnsi"/>
          <w:u w:val="single"/>
        </w:rPr>
        <w:t>turns case</w:t>
      </w:r>
      <w:r w:rsidRPr="00510AE6">
        <w:rPr>
          <w:rFonts w:asciiTheme="minorHAnsi" w:hAnsiTheme="minorHAnsi" w:cstheme="minorHAnsi"/>
        </w:rPr>
        <w:t>.</w:t>
      </w:r>
    </w:p>
    <w:p w14:paraId="21560F4F" w14:textId="77777777" w:rsidR="00EE6976" w:rsidRPr="00510AE6" w:rsidRDefault="00EE6976" w:rsidP="00EE6976">
      <w:pPr>
        <w:rPr>
          <w:rFonts w:asciiTheme="minorHAnsi" w:hAnsiTheme="minorHAnsi" w:cstheme="minorHAnsi"/>
        </w:rPr>
      </w:pPr>
      <w:proofErr w:type="spellStart"/>
      <w:r w:rsidRPr="00510AE6">
        <w:rPr>
          <w:rStyle w:val="Style13ptBold"/>
          <w:rFonts w:asciiTheme="minorHAnsi" w:hAnsiTheme="minorHAnsi" w:cstheme="minorHAnsi"/>
        </w:rPr>
        <w:t>Breuninger</w:t>
      </w:r>
      <w:proofErr w:type="spellEnd"/>
      <w:r w:rsidRPr="00510AE6">
        <w:rPr>
          <w:rStyle w:val="Style13ptBold"/>
          <w:rFonts w:asciiTheme="minorHAnsi" w:hAnsiTheme="minorHAnsi" w:cstheme="minorHAnsi"/>
        </w:rPr>
        <w:t xml:space="preserve"> 21</w:t>
      </w:r>
      <w:r w:rsidRPr="00510AE6">
        <w:rPr>
          <w:rFonts w:asciiTheme="minorHAnsi" w:hAnsiTheme="minorHAnsi" w:cstheme="minorHAnsi"/>
        </w:rPr>
        <w:t xml:space="preserve"> [Kevin; Specialist at CNBC; “Pfizer CEO opposes U.S. call to waive Covid vaccine patents, cites manufacturing and safety issues,” CNBC; 5/7/21; </w:t>
      </w:r>
      <w:hyperlink r:id="rId16" w:history="1">
        <w:r w:rsidRPr="00510AE6">
          <w:rPr>
            <w:rStyle w:val="Hyperlink"/>
            <w:rFonts w:asciiTheme="minorHAnsi" w:hAnsiTheme="minorHAnsi" w:cstheme="minorHAnsi"/>
          </w:rPr>
          <w:t>https://www.cnbc.com/2021/05/07/pfizer-ceo-biden-backed-covid-vaccine-patent-waiver-will-cause-problems.html</w:t>
        </w:r>
      </w:hyperlink>
      <w:r w:rsidRPr="00510AE6">
        <w:rPr>
          <w:rFonts w:asciiTheme="minorHAnsi" w:hAnsiTheme="minorHAnsi" w:cstheme="minorHAnsi"/>
        </w:rPr>
        <w:t>] Justin</w:t>
      </w:r>
    </w:p>
    <w:p w14:paraId="7D960B68"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 xml:space="preserve">“Currently, infrastructure is not the bottleneck for us manufacturing faster,” </w:t>
      </w:r>
      <w:proofErr w:type="spellStart"/>
      <w:r w:rsidRPr="00510AE6">
        <w:rPr>
          <w:rFonts w:asciiTheme="minorHAnsi" w:hAnsiTheme="minorHAnsi" w:cstheme="minorHAnsi"/>
          <w:sz w:val="16"/>
        </w:rPr>
        <w:t>Bourla</w:t>
      </w:r>
      <w:proofErr w:type="spellEnd"/>
      <w:r w:rsidRPr="00510AE6">
        <w:rPr>
          <w:rFonts w:asciiTheme="minorHAnsi" w:hAnsiTheme="minorHAnsi" w:cstheme="minorHAnsi"/>
          <w:sz w:val="16"/>
        </w:rPr>
        <w:t xml:space="preserve"> wrote in a dear colleague letter posted on LinkedIn. “</w:t>
      </w:r>
      <w:r w:rsidRPr="00510AE6">
        <w:rPr>
          <w:rFonts w:asciiTheme="minorHAnsi" w:hAnsiTheme="minorHAnsi" w:cstheme="minorHAnsi"/>
          <w:u w:val="single"/>
        </w:rPr>
        <w:t xml:space="preserve">The </w:t>
      </w:r>
      <w:r w:rsidRPr="00510AE6">
        <w:rPr>
          <w:rFonts w:asciiTheme="minorHAnsi" w:hAnsiTheme="minorHAnsi" w:cstheme="minorHAnsi"/>
          <w:highlight w:val="green"/>
          <w:u w:val="single"/>
        </w:rPr>
        <w:t>restriction is</w:t>
      </w:r>
      <w:r w:rsidRPr="00510AE6">
        <w:rPr>
          <w:rFonts w:asciiTheme="minorHAnsi" w:hAnsiTheme="minorHAnsi" w:cstheme="minorHAnsi"/>
          <w:u w:val="single"/>
        </w:rPr>
        <w:t xml:space="preserve"> the </w:t>
      </w:r>
      <w:r w:rsidRPr="00510AE6">
        <w:rPr>
          <w:rStyle w:val="Emphasis"/>
          <w:rFonts w:asciiTheme="minorHAnsi" w:hAnsiTheme="minorHAnsi" w:cstheme="minorHAnsi"/>
          <w:highlight w:val="green"/>
        </w:rPr>
        <w:t>scarcity of</w:t>
      </w:r>
      <w:r w:rsidRPr="00510AE6">
        <w:rPr>
          <w:rStyle w:val="Emphasis"/>
          <w:rFonts w:asciiTheme="minorHAnsi" w:hAnsiTheme="minorHAnsi" w:cstheme="minorHAnsi"/>
        </w:rPr>
        <w:t xml:space="preserve"> highly specialized raw </w:t>
      </w:r>
      <w:r w:rsidRPr="00510AE6">
        <w:rPr>
          <w:rStyle w:val="Emphasis"/>
          <w:rFonts w:asciiTheme="minorHAnsi" w:hAnsiTheme="minorHAnsi" w:cstheme="minorHAnsi"/>
          <w:highlight w:val="green"/>
        </w:rPr>
        <w:t>materials</w:t>
      </w:r>
      <w:r w:rsidRPr="00510AE6">
        <w:rPr>
          <w:rFonts w:asciiTheme="minorHAnsi" w:hAnsiTheme="minorHAnsi" w:cstheme="minorHAnsi"/>
          <w:u w:val="single"/>
        </w:rPr>
        <w:t xml:space="preserve"> needed to produce our vaccine</w:t>
      </w:r>
      <w:r w:rsidRPr="00510AE6">
        <w:rPr>
          <w:rFonts w:asciiTheme="minorHAnsi" w:hAnsiTheme="minorHAnsi" w:cstheme="minorHAnsi"/>
          <w:sz w:val="16"/>
        </w:rPr>
        <w:t>.”</w:t>
      </w:r>
    </w:p>
    <w:p w14:paraId="0040A074" w14:textId="77777777" w:rsidR="00EE6976" w:rsidRPr="00510AE6" w:rsidRDefault="00EE6976" w:rsidP="00EE6976">
      <w:pPr>
        <w:rPr>
          <w:rStyle w:val="Emphasis"/>
          <w:rFonts w:asciiTheme="minorHAnsi" w:hAnsiTheme="minorHAnsi" w:cstheme="minorHAnsi"/>
        </w:rPr>
      </w:pPr>
      <w:r w:rsidRPr="00510AE6">
        <w:rPr>
          <w:rFonts w:asciiTheme="minorHAnsi" w:hAnsiTheme="minorHAnsi" w:cstheme="minorHAnsi"/>
          <w:sz w:val="16"/>
        </w:rPr>
        <w:t xml:space="preserve">Pfizer’s vaccine requires 280 different materials and components that are sourced from 19 countries around the world, </w:t>
      </w:r>
      <w:proofErr w:type="spellStart"/>
      <w:r w:rsidRPr="00510AE6">
        <w:rPr>
          <w:rFonts w:asciiTheme="minorHAnsi" w:hAnsiTheme="minorHAnsi" w:cstheme="minorHAnsi"/>
          <w:sz w:val="16"/>
        </w:rPr>
        <w:t>Bourla</w:t>
      </w:r>
      <w:proofErr w:type="spellEnd"/>
      <w:r w:rsidRPr="00510AE6">
        <w:rPr>
          <w:rFonts w:asciiTheme="minorHAnsi" w:hAnsiTheme="minorHAnsi" w:cstheme="minorHAnsi"/>
          <w:sz w:val="16"/>
        </w:rPr>
        <w:t xml:space="preserve"> said. He contended that without patent protections, </w:t>
      </w:r>
      <w:r w:rsidRPr="00510AE6">
        <w:rPr>
          <w:rFonts w:asciiTheme="minorHAnsi" w:hAnsiTheme="minorHAnsi" w:cstheme="minorHAnsi"/>
          <w:highlight w:val="green"/>
          <w:u w:val="single"/>
        </w:rPr>
        <w:t>entities with</w:t>
      </w:r>
      <w:r w:rsidRPr="00510AE6">
        <w:rPr>
          <w:rFonts w:asciiTheme="minorHAnsi" w:hAnsiTheme="minorHAnsi" w:cstheme="minorHAnsi"/>
          <w:u w:val="single"/>
        </w:rPr>
        <w:t xml:space="preserve"> much </w:t>
      </w:r>
      <w:r w:rsidRPr="00510AE6">
        <w:rPr>
          <w:rStyle w:val="Emphasis"/>
          <w:rFonts w:asciiTheme="minorHAnsi" w:hAnsiTheme="minorHAnsi" w:cstheme="minorHAnsi"/>
          <w:highlight w:val="green"/>
        </w:rPr>
        <w:t>less experienced than Pfizer</w:t>
      </w:r>
      <w:r w:rsidRPr="00510AE6">
        <w:rPr>
          <w:rStyle w:val="Emphasis"/>
          <w:rFonts w:asciiTheme="minorHAnsi" w:hAnsiTheme="minorHAnsi" w:cstheme="minorHAnsi"/>
        </w:rPr>
        <w:t xml:space="preserve"> at manufacturing vaccines will </w:t>
      </w:r>
      <w:r w:rsidRPr="00510AE6">
        <w:rPr>
          <w:rStyle w:val="Emphasis"/>
          <w:rFonts w:asciiTheme="minorHAnsi" w:hAnsiTheme="minorHAnsi" w:cstheme="minorHAnsi"/>
          <w:highlight w:val="green"/>
        </w:rPr>
        <w:t>start competing for</w:t>
      </w:r>
      <w:r w:rsidRPr="00510AE6">
        <w:rPr>
          <w:rStyle w:val="Emphasis"/>
          <w:rFonts w:asciiTheme="minorHAnsi" w:hAnsiTheme="minorHAnsi" w:cstheme="minorHAnsi"/>
        </w:rPr>
        <w:t xml:space="preserve"> the same </w:t>
      </w:r>
      <w:r w:rsidRPr="00510AE6">
        <w:rPr>
          <w:rStyle w:val="Emphasis"/>
          <w:rFonts w:asciiTheme="minorHAnsi" w:hAnsiTheme="minorHAnsi" w:cstheme="minorHAnsi"/>
          <w:highlight w:val="green"/>
        </w:rPr>
        <w:t>ingredients</w:t>
      </w:r>
      <w:r w:rsidRPr="00510AE6">
        <w:rPr>
          <w:rStyle w:val="Emphasis"/>
          <w:rFonts w:asciiTheme="minorHAnsi" w:hAnsiTheme="minorHAnsi" w:cstheme="minorHAnsi"/>
        </w:rPr>
        <w:t>.</w:t>
      </w:r>
    </w:p>
    <w:p w14:paraId="4A58256E"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 xml:space="preserve">“Right now, </w:t>
      </w:r>
      <w:r w:rsidRPr="00510AE6">
        <w:rPr>
          <w:rFonts w:asciiTheme="minorHAnsi" w:hAnsiTheme="minorHAnsi" w:cstheme="minorHAnsi"/>
          <w:u w:val="single"/>
        </w:rPr>
        <w:t xml:space="preserve">virtually every single gram of raw material produced is </w:t>
      </w:r>
      <w:r w:rsidRPr="00510AE6">
        <w:rPr>
          <w:rStyle w:val="Emphasis"/>
          <w:rFonts w:asciiTheme="minorHAnsi" w:hAnsiTheme="minorHAnsi" w:cstheme="minorHAnsi"/>
        </w:rPr>
        <w:t>shipped immediately into our manufacturing facilities</w:t>
      </w:r>
      <w:r w:rsidRPr="00510AE6">
        <w:rPr>
          <w:rFonts w:asciiTheme="minorHAnsi" w:hAnsiTheme="minorHAnsi" w:cstheme="minorHAnsi"/>
          <w:u w:val="single"/>
        </w:rPr>
        <w:t xml:space="preserve"> and is converted immediately and reliably to vaccines</w:t>
      </w:r>
      <w:r w:rsidRPr="00510AE6">
        <w:rPr>
          <w:rFonts w:asciiTheme="minorHAnsi" w:hAnsiTheme="minorHAnsi" w:cstheme="minorHAnsi"/>
          <w:sz w:val="16"/>
        </w:rPr>
        <w:t xml:space="preserve"> that are shipped immediately around the world,” </w:t>
      </w:r>
      <w:proofErr w:type="spellStart"/>
      <w:r w:rsidRPr="00510AE6">
        <w:rPr>
          <w:rFonts w:asciiTheme="minorHAnsi" w:hAnsiTheme="minorHAnsi" w:cstheme="minorHAnsi"/>
          <w:sz w:val="16"/>
        </w:rPr>
        <w:t>Bourla</w:t>
      </w:r>
      <w:proofErr w:type="spellEnd"/>
      <w:r w:rsidRPr="00510AE6">
        <w:rPr>
          <w:rFonts w:asciiTheme="minorHAnsi" w:hAnsiTheme="minorHAnsi" w:cstheme="minorHAnsi"/>
          <w:sz w:val="16"/>
        </w:rPr>
        <w:t xml:space="preserve"> wrote.</w:t>
      </w:r>
    </w:p>
    <w:p w14:paraId="32A0DC02"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 xml:space="preserve">He predicted that the proposed </w:t>
      </w:r>
      <w:r w:rsidRPr="00510AE6">
        <w:rPr>
          <w:rFonts w:asciiTheme="minorHAnsi" w:hAnsiTheme="minorHAnsi" w:cstheme="minorHAnsi"/>
          <w:highlight w:val="green"/>
          <w:u w:val="single"/>
        </w:rPr>
        <w:t>waiver</w:t>
      </w:r>
      <w:r w:rsidRPr="00510AE6">
        <w:rPr>
          <w:rFonts w:asciiTheme="minorHAnsi" w:hAnsiTheme="minorHAnsi" w:cstheme="minorHAnsi"/>
          <w:sz w:val="16"/>
        </w:rPr>
        <w:t xml:space="preserve"> “threatens to disrupt the flow of raw materials.”</w:t>
      </w:r>
    </w:p>
    <w:p w14:paraId="602501EE"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 xml:space="preserve">“It will </w:t>
      </w:r>
      <w:r w:rsidRPr="00510AE6">
        <w:rPr>
          <w:rFonts w:asciiTheme="minorHAnsi" w:hAnsiTheme="minorHAnsi" w:cstheme="minorHAnsi"/>
          <w:highlight w:val="green"/>
          <w:u w:val="single"/>
        </w:rPr>
        <w:t xml:space="preserve">unleash a </w:t>
      </w:r>
      <w:r w:rsidRPr="00510AE6">
        <w:rPr>
          <w:rStyle w:val="Emphasis"/>
          <w:rFonts w:asciiTheme="minorHAnsi" w:hAnsiTheme="minorHAnsi" w:cstheme="minorHAnsi"/>
          <w:highlight w:val="green"/>
        </w:rPr>
        <w:t>scramble for</w:t>
      </w:r>
      <w:r w:rsidRPr="00510AE6">
        <w:rPr>
          <w:rStyle w:val="Emphasis"/>
          <w:rFonts w:asciiTheme="minorHAnsi" w:hAnsiTheme="minorHAnsi" w:cstheme="minorHAnsi"/>
        </w:rPr>
        <w:t xml:space="preserve"> the </w:t>
      </w:r>
      <w:r w:rsidRPr="00510AE6">
        <w:rPr>
          <w:rStyle w:val="Emphasis"/>
          <w:rFonts w:asciiTheme="minorHAnsi" w:hAnsiTheme="minorHAnsi" w:cstheme="minorHAnsi"/>
          <w:highlight w:val="green"/>
        </w:rPr>
        <w:t>critical inputs</w:t>
      </w:r>
      <w:r w:rsidRPr="00510AE6">
        <w:rPr>
          <w:rStyle w:val="Emphasis"/>
          <w:rFonts w:asciiTheme="minorHAnsi" w:hAnsiTheme="minorHAnsi" w:cstheme="minorHAnsi"/>
        </w:rPr>
        <w:t xml:space="preserve"> we require in order to make a safe and effective vaccine</w:t>
      </w:r>
      <w:r w:rsidRPr="00510AE6">
        <w:rPr>
          <w:rFonts w:asciiTheme="minorHAnsi" w:hAnsiTheme="minorHAnsi" w:cstheme="minorHAnsi"/>
          <w:sz w:val="16"/>
        </w:rPr>
        <w:t xml:space="preserve">,” </w:t>
      </w:r>
      <w:proofErr w:type="spellStart"/>
      <w:r w:rsidRPr="00510AE6">
        <w:rPr>
          <w:rFonts w:asciiTheme="minorHAnsi" w:hAnsiTheme="minorHAnsi" w:cstheme="minorHAnsi"/>
          <w:sz w:val="16"/>
        </w:rPr>
        <w:t>Bourla</w:t>
      </w:r>
      <w:proofErr w:type="spellEnd"/>
      <w:r w:rsidRPr="00510AE6">
        <w:rPr>
          <w:rFonts w:asciiTheme="minorHAnsi" w:hAnsiTheme="minorHAnsi" w:cstheme="minorHAnsi"/>
          <w:sz w:val="16"/>
        </w:rPr>
        <w:t xml:space="preserve"> wrote.</w:t>
      </w:r>
    </w:p>
    <w:p w14:paraId="06C7F310" w14:textId="77777777" w:rsidR="00EE6976" w:rsidRPr="00510AE6" w:rsidRDefault="00EE6976" w:rsidP="00EE6976">
      <w:pPr>
        <w:rPr>
          <w:rFonts w:asciiTheme="minorHAnsi" w:hAnsiTheme="minorHAnsi" w:cstheme="minorHAnsi"/>
          <w:sz w:val="16"/>
        </w:rPr>
      </w:pPr>
      <w:r w:rsidRPr="00510AE6">
        <w:rPr>
          <w:rFonts w:asciiTheme="minorHAnsi" w:hAnsiTheme="minorHAnsi" w:cstheme="minorHAnsi"/>
          <w:sz w:val="16"/>
        </w:rPr>
        <w:t>“</w:t>
      </w:r>
      <w:r w:rsidRPr="00510AE6">
        <w:rPr>
          <w:rFonts w:asciiTheme="minorHAnsi" w:hAnsiTheme="minorHAnsi" w:cstheme="minorHAnsi"/>
          <w:highlight w:val="green"/>
          <w:u w:val="single"/>
        </w:rPr>
        <w:t>Entities with</w:t>
      </w:r>
      <w:r w:rsidRPr="00510AE6">
        <w:rPr>
          <w:rFonts w:asciiTheme="minorHAnsi" w:hAnsiTheme="minorHAnsi" w:cstheme="minorHAnsi"/>
          <w:u w:val="single"/>
        </w:rPr>
        <w:t xml:space="preserve"> little </w:t>
      </w:r>
      <w:r w:rsidRPr="00510AE6">
        <w:rPr>
          <w:rFonts w:asciiTheme="minorHAnsi" w:hAnsiTheme="minorHAnsi" w:cstheme="minorHAnsi"/>
          <w:highlight w:val="green"/>
          <w:u w:val="single"/>
        </w:rPr>
        <w:t>or no experience</w:t>
      </w:r>
      <w:r w:rsidRPr="00510AE6">
        <w:rPr>
          <w:rFonts w:asciiTheme="minorHAnsi" w:hAnsiTheme="minorHAnsi" w:cstheme="minorHAnsi"/>
          <w:sz w:val="16"/>
        </w:rPr>
        <w:t xml:space="preserve"> in manufacturing vaccines </w:t>
      </w:r>
      <w:r w:rsidRPr="00510AE6">
        <w:rPr>
          <w:rFonts w:asciiTheme="minorHAnsi" w:hAnsiTheme="minorHAnsi" w:cstheme="minorHAnsi"/>
          <w:u w:val="single"/>
        </w:rPr>
        <w:t xml:space="preserve">are </w:t>
      </w:r>
      <w:r w:rsidRPr="00510AE6">
        <w:rPr>
          <w:rFonts w:asciiTheme="minorHAnsi" w:hAnsiTheme="minorHAnsi" w:cstheme="minorHAnsi"/>
          <w:highlight w:val="green"/>
          <w:u w:val="single"/>
        </w:rPr>
        <w:t>likely to chase</w:t>
      </w:r>
      <w:r w:rsidRPr="00510AE6">
        <w:rPr>
          <w:rFonts w:asciiTheme="minorHAnsi" w:hAnsiTheme="minorHAnsi" w:cstheme="minorHAnsi"/>
          <w:u w:val="single"/>
        </w:rPr>
        <w:t xml:space="preserve"> the very </w:t>
      </w:r>
      <w:r w:rsidRPr="00510AE6">
        <w:rPr>
          <w:rFonts w:asciiTheme="minorHAnsi" w:hAnsiTheme="minorHAnsi" w:cstheme="minorHAnsi"/>
          <w:highlight w:val="green"/>
          <w:u w:val="single"/>
        </w:rPr>
        <w:t>raw materials we require</w:t>
      </w:r>
      <w:r w:rsidRPr="00510AE6">
        <w:rPr>
          <w:rFonts w:asciiTheme="minorHAnsi" w:hAnsiTheme="minorHAnsi" w:cstheme="minorHAnsi"/>
          <w:u w:val="single"/>
        </w:rPr>
        <w:t xml:space="preserve"> to scale our production, </w:t>
      </w:r>
      <w:r w:rsidRPr="00510AE6">
        <w:rPr>
          <w:rStyle w:val="Emphasis"/>
          <w:rFonts w:asciiTheme="minorHAnsi" w:hAnsiTheme="minorHAnsi" w:cstheme="minorHAnsi"/>
          <w:highlight w:val="green"/>
        </w:rPr>
        <w:t>putting</w:t>
      </w:r>
      <w:r w:rsidRPr="00510AE6">
        <w:rPr>
          <w:rStyle w:val="Emphasis"/>
          <w:rFonts w:asciiTheme="minorHAnsi" w:hAnsiTheme="minorHAnsi" w:cstheme="minorHAnsi"/>
        </w:rPr>
        <w:t xml:space="preserve"> the safety and security of </w:t>
      </w:r>
      <w:r w:rsidRPr="00510AE6">
        <w:rPr>
          <w:rStyle w:val="Emphasis"/>
          <w:rFonts w:asciiTheme="minorHAnsi" w:hAnsiTheme="minorHAnsi" w:cstheme="minorHAnsi"/>
          <w:highlight w:val="green"/>
        </w:rPr>
        <w:t>all at risk</w:t>
      </w:r>
      <w:r w:rsidRPr="00510AE6">
        <w:rPr>
          <w:rFonts w:asciiTheme="minorHAnsi" w:hAnsiTheme="minorHAnsi" w:cstheme="minorHAnsi"/>
          <w:sz w:val="16"/>
        </w:rPr>
        <w:t>,” the CEO wrote.</w:t>
      </w:r>
    </w:p>
    <w:p w14:paraId="3FC459FF" w14:textId="77777777" w:rsidR="00EE6976" w:rsidRPr="00510AE6" w:rsidRDefault="00EE6976" w:rsidP="00EE6976">
      <w:pPr>
        <w:rPr>
          <w:rFonts w:asciiTheme="minorHAnsi" w:hAnsiTheme="minorHAnsi" w:cstheme="minorHAnsi"/>
          <w:sz w:val="16"/>
        </w:rPr>
      </w:pPr>
    </w:p>
    <w:p w14:paraId="6ABD536A" w14:textId="77777777" w:rsidR="00EE6976" w:rsidRPr="00510AE6" w:rsidRDefault="00EE6976" w:rsidP="00EE6976">
      <w:pPr>
        <w:pStyle w:val="Heading4"/>
        <w:rPr>
          <w:rFonts w:asciiTheme="minorHAnsi" w:hAnsiTheme="minorHAnsi" w:cstheme="minorHAnsi"/>
        </w:rPr>
      </w:pPr>
      <w:r w:rsidRPr="00510AE6">
        <w:rPr>
          <w:rFonts w:asciiTheme="minorHAnsi" w:hAnsiTheme="minorHAnsi" w:cstheme="minorHAnsi"/>
        </w:rPr>
        <w:t xml:space="preserve">Prevents </w:t>
      </w:r>
      <w:r w:rsidRPr="00510AE6">
        <w:rPr>
          <w:rFonts w:asciiTheme="minorHAnsi" w:hAnsiTheme="minorHAnsi" w:cstheme="minorHAnsi"/>
          <w:u w:val="single"/>
        </w:rPr>
        <w:t>distribution</w:t>
      </w:r>
      <w:r w:rsidRPr="00510AE6">
        <w:rPr>
          <w:rFonts w:asciiTheme="minorHAnsi" w:hAnsiTheme="minorHAnsi" w:cstheme="minorHAnsi"/>
        </w:rPr>
        <w:t xml:space="preserve">---causes </w:t>
      </w:r>
      <w:r w:rsidRPr="00510AE6">
        <w:rPr>
          <w:rFonts w:asciiTheme="minorHAnsi" w:hAnsiTheme="minorHAnsi" w:cstheme="minorHAnsi"/>
          <w:u w:val="single"/>
        </w:rPr>
        <w:t>vaccine hesitancy</w:t>
      </w:r>
      <w:r w:rsidRPr="00510AE6">
        <w:rPr>
          <w:rFonts w:asciiTheme="minorHAnsi" w:hAnsiTheme="minorHAnsi" w:cstheme="minorHAnsi"/>
        </w:rPr>
        <w:t>.</w:t>
      </w:r>
    </w:p>
    <w:p w14:paraId="7C360A28" w14:textId="77777777" w:rsidR="00EE6976" w:rsidRPr="00510AE6" w:rsidRDefault="00EE6976" w:rsidP="00EE6976">
      <w:pPr>
        <w:rPr>
          <w:rFonts w:asciiTheme="minorHAnsi" w:hAnsiTheme="minorHAnsi" w:cstheme="minorHAnsi"/>
        </w:rPr>
      </w:pPr>
      <w:r w:rsidRPr="00510AE6">
        <w:rPr>
          <w:rStyle w:val="Style13ptBold"/>
          <w:rFonts w:asciiTheme="minorHAnsi" w:hAnsiTheme="minorHAnsi" w:cstheme="minorHAnsi"/>
        </w:rPr>
        <w:t>Newey et al 21</w:t>
      </w:r>
      <w:r w:rsidRPr="00510AE6">
        <w:rPr>
          <w:rFonts w:asciiTheme="minorHAnsi" w:hAnsiTheme="minorHAnsi" w:cstheme="minorHAnsi"/>
        </w:rPr>
        <w:t xml:space="preserve"> [Sarah Newey</w:t>
      </w:r>
      <w:r w:rsidRPr="00510AE6">
        <w:rPr>
          <w:rFonts w:asciiTheme="minorHAnsi" w:hAnsiTheme="minorHAnsi" w:cstheme="minorHAnsi"/>
          <w:i/>
          <w:iCs/>
        </w:rPr>
        <w:t>;</w:t>
      </w:r>
      <w:r w:rsidRPr="00510AE6">
        <w:rPr>
          <w:rFonts w:asciiTheme="minorHAnsi" w:hAnsiTheme="minorHAnsi" w:cstheme="minorHAnsi"/>
        </w:rPr>
        <w:t> Anne Gulland</w:t>
      </w:r>
      <w:r w:rsidRPr="00510AE6">
        <w:rPr>
          <w:rFonts w:asciiTheme="minorHAnsi" w:hAnsiTheme="minorHAnsi" w:cstheme="minorHAnsi"/>
          <w:i/>
          <w:iCs/>
        </w:rPr>
        <w:t>;</w:t>
      </w:r>
      <w:r w:rsidRPr="00510AE6">
        <w:rPr>
          <w:rFonts w:asciiTheme="minorHAnsi" w:hAnsiTheme="minorHAnsi" w:cstheme="minorHAnsi"/>
        </w:rPr>
        <w:t> Jennifer Rigby, (GLOBAL HEALTH SECURITY CORRESPONDENTS at the telegraph) </w:t>
      </w:r>
      <w:r w:rsidRPr="00510AE6">
        <w:rPr>
          <w:rFonts w:asciiTheme="minorHAnsi" w:hAnsiTheme="minorHAnsi" w:cstheme="minorHAnsi"/>
          <w:i/>
          <w:iCs/>
        </w:rPr>
        <w:t>and</w:t>
      </w:r>
      <w:r w:rsidRPr="00510AE6">
        <w:rPr>
          <w:rFonts w:asciiTheme="minorHAnsi" w:hAnsiTheme="minorHAnsi" w:cstheme="minorHAnsi"/>
        </w:rPr>
        <w:t xml:space="preserve"> Samaan Lateef (Reporting IN INDIA) 6/1/21, Vaccinating the world: the obstacles hindering global rollout – and how to overcome them, Telegraph, </w:t>
      </w:r>
      <w:hyperlink r:id="rId17" w:history="1">
        <w:r w:rsidRPr="00510AE6">
          <w:rPr>
            <w:rStyle w:val="Hyperlink"/>
            <w:rFonts w:asciiTheme="minorHAnsi" w:hAnsiTheme="minorHAnsi" w:cstheme="minorHAnsi"/>
          </w:rPr>
          <w:t>https://www.telegraph.co.uk/global-health/science-and-disease/vaccinating-the-world/</w:t>
        </w:r>
      </w:hyperlink>
      <w:r w:rsidRPr="00510AE6">
        <w:rPr>
          <w:rFonts w:asciiTheme="minorHAnsi" w:hAnsiTheme="minorHAnsi" w:cstheme="minorHAnsi"/>
        </w:rPr>
        <w:t>] Justin</w:t>
      </w:r>
    </w:p>
    <w:p w14:paraId="40309C03" w14:textId="77777777" w:rsidR="00EE6976" w:rsidRPr="00510AE6" w:rsidRDefault="00EE6976" w:rsidP="00EE6976">
      <w:pPr>
        <w:rPr>
          <w:rFonts w:asciiTheme="minorHAnsi" w:hAnsiTheme="minorHAnsi" w:cstheme="minorHAnsi"/>
          <w:sz w:val="16"/>
        </w:rPr>
      </w:pPr>
      <w:hyperlink r:id="rId18" w:history="1">
        <w:r w:rsidRPr="00510AE6">
          <w:rPr>
            <w:rFonts w:asciiTheme="minorHAnsi" w:hAnsiTheme="minorHAnsi" w:cstheme="minorHAnsi"/>
            <w:u w:val="single"/>
          </w:rPr>
          <w:t>Vacc</w:t>
        </w:r>
        <w:r w:rsidRPr="00510AE6">
          <w:rPr>
            <w:rStyle w:val="Emphasis"/>
            <w:rFonts w:asciiTheme="minorHAnsi" w:hAnsiTheme="minorHAnsi" w:cstheme="minorHAnsi"/>
          </w:rPr>
          <w:t xml:space="preserve">ine </w:t>
        </w:r>
        <w:r w:rsidRPr="00510AE6">
          <w:rPr>
            <w:rStyle w:val="Emphasis"/>
            <w:rFonts w:asciiTheme="minorHAnsi" w:hAnsiTheme="minorHAnsi" w:cstheme="minorHAnsi"/>
            <w:highlight w:val="green"/>
          </w:rPr>
          <w:t>hesitancy</w:t>
        </w:r>
        <w:r w:rsidRPr="00510AE6">
          <w:rPr>
            <w:rStyle w:val="Emphasis"/>
            <w:rFonts w:asciiTheme="minorHAnsi" w:hAnsiTheme="minorHAnsi" w:cstheme="minorHAnsi"/>
          </w:rPr>
          <w:t xml:space="preserve"> has also </w:t>
        </w:r>
        <w:r w:rsidRPr="00510AE6">
          <w:rPr>
            <w:rStyle w:val="Emphasis"/>
            <w:rFonts w:asciiTheme="minorHAnsi" w:hAnsiTheme="minorHAnsi" w:cstheme="minorHAnsi"/>
            <w:highlight w:val="green"/>
          </w:rPr>
          <w:t>reared its head</w:t>
        </w:r>
      </w:hyperlink>
      <w:r w:rsidRPr="00510AE6">
        <w:rPr>
          <w:rFonts w:asciiTheme="minorHAnsi" w:hAnsiTheme="minorHAnsi" w:cstheme="minorHAnsi"/>
          <w:u w:val="single"/>
        </w:rPr>
        <w:t xml:space="preserve">, with </w:t>
      </w:r>
      <w:r w:rsidRPr="00510AE6">
        <w:rPr>
          <w:rFonts w:asciiTheme="minorHAnsi" w:hAnsiTheme="minorHAnsi" w:cstheme="minorHAnsi"/>
          <w:highlight w:val="green"/>
          <w:u w:val="single"/>
        </w:rPr>
        <w:t>concerns around</w:t>
      </w:r>
      <w:r w:rsidRPr="00510AE6">
        <w:rPr>
          <w:rFonts w:asciiTheme="minorHAnsi" w:hAnsiTheme="minorHAnsi" w:cstheme="minorHAnsi"/>
          <w:u w:val="single"/>
        </w:rPr>
        <w:t xml:space="preserve"> </w:t>
      </w:r>
      <w:r w:rsidRPr="00510AE6">
        <w:rPr>
          <w:rStyle w:val="Emphasis"/>
          <w:rFonts w:asciiTheme="minorHAnsi" w:hAnsiTheme="minorHAnsi" w:cstheme="minorHAnsi"/>
        </w:rPr>
        <w:t xml:space="preserve">rare blood </w:t>
      </w:r>
      <w:r w:rsidRPr="00510AE6">
        <w:rPr>
          <w:rStyle w:val="Emphasis"/>
          <w:rFonts w:asciiTheme="minorHAnsi" w:hAnsiTheme="minorHAnsi" w:cstheme="minorHAnsi"/>
          <w:highlight w:val="green"/>
        </w:rPr>
        <w:t>clots</w:t>
      </w:r>
      <w:r w:rsidRPr="00510AE6">
        <w:rPr>
          <w:rStyle w:val="Emphasis"/>
          <w:rFonts w:asciiTheme="minorHAnsi" w:hAnsiTheme="minorHAnsi" w:cstheme="minorHAnsi"/>
        </w:rPr>
        <w:t xml:space="preserve"> linked to the AstraZeneca and J&amp;J vaccines </w:t>
      </w:r>
      <w:r w:rsidRPr="00510AE6">
        <w:rPr>
          <w:rStyle w:val="Emphasis"/>
          <w:rFonts w:asciiTheme="minorHAnsi" w:hAnsiTheme="minorHAnsi" w:cstheme="minorHAnsi"/>
          <w:highlight w:val="green"/>
        </w:rPr>
        <w:t>hitting public confidence</w:t>
      </w:r>
      <w:r w:rsidRPr="00510AE6">
        <w:rPr>
          <w:rStyle w:val="Emphasis"/>
          <w:rFonts w:asciiTheme="minorHAnsi" w:hAnsiTheme="minorHAnsi" w:cstheme="minorHAnsi"/>
        </w:rPr>
        <w:t xml:space="preserve"> in Africa</w:t>
      </w:r>
      <w:r w:rsidRPr="00510AE6">
        <w:rPr>
          <w:rFonts w:asciiTheme="minorHAnsi" w:hAnsiTheme="minorHAnsi" w:cstheme="minorHAnsi"/>
          <w:sz w:val="16"/>
        </w:rPr>
        <w:t xml:space="preserve">. The </w:t>
      </w:r>
      <w:r w:rsidRPr="00510AE6">
        <w:rPr>
          <w:rFonts w:asciiTheme="minorHAnsi" w:hAnsiTheme="minorHAnsi" w:cstheme="minorHAnsi"/>
          <w:u w:val="single"/>
        </w:rPr>
        <w:t xml:space="preserve">Democratic Republic of Congo sent 1.3m unwanted doses to countries including </w:t>
      </w:r>
      <w:r w:rsidRPr="00510AE6">
        <w:rPr>
          <w:rStyle w:val="Emphasis"/>
          <w:rFonts w:asciiTheme="minorHAnsi" w:hAnsiTheme="minorHAnsi" w:cstheme="minorHAnsi"/>
        </w:rPr>
        <w:t>Togo</w:t>
      </w:r>
      <w:r w:rsidRPr="00510AE6">
        <w:rPr>
          <w:rFonts w:asciiTheme="minorHAnsi" w:hAnsiTheme="minorHAnsi" w:cstheme="minorHAnsi"/>
          <w:u w:val="single"/>
        </w:rPr>
        <w:t xml:space="preserve"> and </w:t>
      </w:r>
      <w:r w:rsidRPr="00510AE6">
        <w:rPr>
          <w:rStyle w:val="Emphasis"/>
          <w:rFonts w:asciiTheme="minorHAnsi" w:hAnsiTheme="minorHAnsi" w:cstheme="minorHAnsi"/>
        </w:rPr>
        <w:t>Senegal</w:t>
      </w:r>
      <w:r w:rsidRPr="00510AE6">
        <w:rPr>
          <w:rFonts w:asciiTheme="minorHAnsi" w:hAnsiTheme="minorHAnsi" w:cstheme="minorHAnsi"/>
          <w:u w:val="single"/>
        </w:rPr>
        <w:t xml:space="preserve"> before they expired in late June, while </w:t>
      </w:r>
      <w:r w:rsidRPr="00510AE6">
        <w:rPr>
          <w:rFonts w:asciiTheme="minorHAnsi" w:hAnsiTheme="minorHAnsi" w:cstheme="minorHAnsi"/>
          <w:highlight w:val="green"/>
          <w:u w:val="single"/>
        </w:rPr>
        <w:t>Malawi destroyed</w:t>
      </w:r>
      <w:r w:rsidRPr="00510AE6">
        <w:rPr>
          <w:rFonts w:asciiTheme="minorHAnsi" w:hAnsiTheme="minorHAnsi" w:cstheme="minorHAnsi"/>
          <w:u w:val="single"/>
        </w:rPr>
        <w:t xml:space="preserve"> 20,000 </w:t>
      </w:r>
      <w:r w:rsidRPr="00510AE6">
        <w:rPr>
          <w:rStyle w:val="Emphasis"/>
          <w:rFonts w:asciiTheme="minorHAnsi" w:hAnsiTheme="minorHAnsi" w:cstheme="minorHAnsi"/>
          <w:highlight w:val="green"/>
        </w:rPr>
        <w:t>unused shots</w:t>
      </w:r>
      <w:r w:rsidRPr="00510AE6">
        <w:rPr>
          <w:rStyle w:val="Emphasis"/>
          <w:rFonts w:asciiTheme="minorHAnsi" w:hAnsiTheme="minorHAnsi" w:cstheme="minorHAnsi"/>
        </w:rPr>
        <w:t xml:space="preserve"> last month </w:t>
      </w:r>
      <w:r w:rsidRPr="00510AE6">
        <w:rPr>
          <w:rStyle w:val="Emphasis"/>
          <w:rFonts w:asciiTheme="minorHAnsi" w:hAnsiTheme="minorHAnsi" w:cstheme="minorHAnsi"/>
          <w:highlight w:val="green"/>
        </w:rPr>
        <w:t>as hesitancy hit rollout</w:t>
      </w:r>
      <w:r w:rsidRPr="00510AE6">
        <w:rPr>
          <w:rFonts w:asciiTheme="minorHAnsi" w:hAnsiTheme="minorHAnsi" w:cstheme="minorHAnsi"/>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510AE6">
        <w:rPr>
          <w:rFonts w:asciiTheme="minorHAnsi" w:hAnsiTheme="minorHAnsi" w:cstheme="minorHAnsi"/>
          <w:sz w:val="16"/>
        </w:rPr>
        <w:t>Devex</w:t>
      </w:r>
      <w:proofErr w:type="spellEnd"/>
      <w:r w:rsidRPr="00510AE6">
        <w:rPr>
          <w:rFonts w:asciiTheme="minorHAnsi" w:hAnsiTheme="minorHAnsi" w:cstheme="minorHAnsi"/>
          <w:sz w:val="16"/>
        </w:rPr>
        <w:t xml:space="preserve"> event. “Well, it hasn’t really – in fact, </w:t>
      </w:r>
      <w:r w:rsidRPr="00510AE6">
        <w:rPr>
          <w:rFonts w:asciiTheme="minorHAnsi" w:hAnsiTheme="minorHAnsi" w:cstheme="minorHAnsi"/>
          <w:u w:val="single"/>
        </w:rPr>
        <w:t xml:space="preserve">the </w:t>
      </w:r>
      <w:r w:rsidRPr="00510AE6">
        <w:rPr>
          <w:rFonts w:asciiTheme="minorHAnsi" w:hAnsiTheme="minorHAnsi" w:cstheme="minorHAnsi"/>
          <w:highlight w:val="green"/>
          <w:u w:val="single"/>
        </w:rPr>
        <w:t>groups</w:t>
      </w:r>
      <w:r w:rsidRPr="00510AE6">
        <w:rPr>
          <w:rFonts w:asciiTheme="minorHAnsi" w:hAnsiTheme="minorHAnsi" w:cstheme="minorHAnsi"/>
          <w:u w:val="single"/>
        </w:rPr>
        <w:t xml:space="preserve"> and the </w:t>
      </w:r>
      <w:r w:rsidRPr="00510AE6">
        <w:rPr>
          <w:rFonts w:asciiTheme="minorHAnsi" w:hAnsiTheme="minorHAnsi" w:cstheme="minorHAnsi"/>
          <w:highlight w:val="green"/>
          <w:u w:val="single"/>
        </w:rPr>
        <w:t>questioning</w:t>
      </w:r>
      <w:r w:rsidRPr="00510AE6">
        <w:rPr>
          <w:rFonts w:asciiTheme="minorHAnsi" w:hAnsiTheme="minorHAnsi" w:cstheme="minorHAnsi"/>
          <w:u w:val="single"/>
        </w:rPr>
        <w:t xml:space="preserve"> around </w:t>
      </w:r>
      <w:r w:rsidRPr="00510AE6">
        <w:rPr>
          <w:rFonts w:asciiTheme="minorHAnsi" w:hAnsiTheme="minorHAnsi" w:cstheme="minorHAnsi"/>
          <w:highlight w:val="green"/>
          <w:u w:val="single"/>
        </w:rPr>
        <w:t>vaccines</w:t>
      </w:r>
      <w:r w:rsidRPr="00510AE6">
        <w:rPr>
          <w:rFonts w:asciiTheme="minorHAnsi" w:hAnsiTheme="minorHAnsi" w:cstheme="minorHAnsi"/>
          <w:u w:val="single"/>
        </w:rPr>
        <w:t xml:space="preserve"> and some of the </w:t>
      </w:r>
      <w:proofErr w:type="spellStart"/>
      <w:r w:rsidRPr="00510AE6">
        <w:rPr>
          <w:rStyle w:val="Emphasis"/>
          <w:rFonts w:asciiTheme="minorHAnsi" w:hAnsiTheme="minorHAnsi" w:cstheme="minorHAnsi"/>
        </w:rPr>
        <w:t>anti sentiments</w:t>
      </w:r>
      <w:proofErr w:type="spellEnd"/>
      <w:r w:rsidRPr="00510AE6">
        <w:rPr>
          <w:rStyle w:val="Emphasis"/>
          <w:rFonts w:asciiTheme="minorHAnsi" w:hAnsiTheme="minorHAnsi" w:cstheme="minorHAnsi"/>
        </w:rPr>
        <w:t xml:space="preserve"> </w:t>
      </w:r>
      <w:r w:rsidRPr="00510AE6">
        <w:rPr>
          <w:rStyle w:val="Emphasis"/>
          <w:rFonts w:asciiTheme="minorHAnsi" w:hAnsiTheme="minorHAnsi" w:cstheme="minorHAnsi"/>
          <w:highlight w:val="green"/>
        </w:rPr>
        <w:t xml:space="preserve">have </w:t>
      </w:r>
      <w:r w:rsidRPr="00510AE6">
        <w:rPr>
          <w:rStyle w:val="Emphasis"/>
          <w:rFonts w:asciiTheme="minorHAnsi" w:hAnsiTheme="minorHAnsi" w:cstheme="minorHAnsi"/>
        </w:rPr>
        <w:t xml:space="preserve">actually </w:t>
      </w:r>
      <w:r w:rsidRPr="00510AE6">
        <w:rPr>
          <w:rStyle w:val="Emphasis"/>
          <w:rFonts w:asciiTheme="minorHAnsi" w:hAnsiTheme="minorHAnsi" w:cstheme="minorHAnsi"/>
          <w:highlight w:val="green"/>
        </w:rPr>
        <w:t>escalated</w:t>
      </w:r>
      <w:r w:rsidRPr="00510AE6">
        <w:rPr>
          <w:rFonts w:asciiTheme="minorHAnsi" w:hAnsiTheme="minorHAnsi" w:cstheme="minorHAnsi"/>
          <w:sz w:val="16"/>
        </w:rPr>
        <w:t xml:space="preserve">.” There are also growing concerns that the AstraZeneca and J&amp;J vaccines may be viewed as the “cheap relation” compared to the new mRNA vaccines produced by Pfizer and Moderna. Given the former make up the bulk of </w:t>
      </w:r>
      <w:proofErr w:type="spellStart"/>
      <w:r w:rsidRPr="00510AE6">
        <w:rPr>
          <w:rFonts w:asciiTheme="minorHAnsi" w:hAnsiTheme="minorHAnsi" w:cstheme="minorHAnsi"/>
          <w:sz w:val="16"/>
        </w:rPr>
        <w:t>Covax’s</w:t>
      </w:r>
      <w:proofErr w:type="spellEnd"/>
      <w:r w:rsidRPr="00510AE6">
        <w:rPr>
          <w:rFonts w:asciiTheme="minorHAnsi" w:hAnsiTheme="minorHAnsi" w:cstheme="minorHAnsi"/>
          <w:sz w:val="16"/>
        </w:rPr>
        <w:t xml:space="preserve"> supply and are far easier to distribute in the developing world, this is a substantial hurdle. “</w:t>
      </w:r>
      <w:r w:rsidRPr="00510AE6">
        <w:rPr>
          <w:rFonts w:asciiTheme="minorHAnsi" w:hAnsiTheme="minorHAnsi" w:cstheme="minorHAnsi"/>
          <w:u w:val="single"/>
        </w:rPr>
        <w:t xml:space="preserve">The AstraZeneca row has </w:t>
      </w:r>
      <w:r w:rsidRPr="00510AE6">
        <w:rPr>
          <w:rStyle w:val="Emphasis"/>
          <w:rFonts w:asciiTheme="minorHAnsi" w:hAnsiTheme="minorHAnsi" w:cstheme="minorHAnsi"/>
          <w:highlight w:val="green"/>
        </w:rPr>
        <w:t>significantly impacted confidence</w:t>
      </w:r>
      <w:r w:rsidRPr="00510AE6">
        <w:rPr>
          <w:rStyle w:val="Emphasis"/>
          <w:rFonts w:asciiTheme="minorHAnsi" w:hAnsiTheme="minorHAnsi" w:cstheme="minorHAnsi"/>
        </w:rPr>
        <w:t xml:space="preserve"> – not just across Africa, but around the world</w:t>
      </w:r>
      <w:r w:rsidRPr="00510AE6">
        <w:rPr>
          <w:rFonts w:asciiTheme="minorHAnsi" w:hAnsiTheme="minorHAnsi" w:cstheme="minorHAnsi"/>
          <w:sz w:val="16"/>
        </w:rPr>
        <w:t xml:space="preserve">,” says Dr </w:t>
      </w:r>
      <w:proofErr w:type="spellStart"/>
      <w:r w:rsidRPr="00510AE6">
        <w:rPr>
          <w:rFonts w:asciiTheme="minorHAnsi" w:hAnsiTheme="minorHAnsi" w:cstheme="minorHAnsi"/>
          <w:sz w:val="16"/>
        </w:rPr>
        <w:t>Ayoade</w:t>
      </w:r>
      <w:proofErr w:type="spellEnd"/>
      <w:r w:rsidRPr="00510AE6">
        <w:rPr>
          <w:rFonts w:asciiTheme="minorHAnsi" w:hAnsiTheme="minorHAnsi" w:cstheme="minorHAnsi"/>
          <w:sz w:val="16"/>
        </w:rPr>
        <w:t xml:space="preserve"> </w:t>
      </w:r>
      <w:proofErr w:type="spellStart"/>
      <w:r w:rsidRPr="00510AE6">
        <w:rPr>
          <w:rFonts w:asciiTheme="minorHAnsi" w:hAnsiTheme="minorHAnsi" w:cstheme="minorHAnsi"/>
          <w:sz w:val="16"/>
        </w:rPr>
        <w:t>Alakija</w:t>
      </w:r>
      <w:proofErr w:type="spellEnd"/>
      <w:r w:rsidRPr="00510AE6">
        <w:rPr>
          <w:rFonts w:asciiTheme="minorHAnsi" w:hAnsiTheme="minorHAnsi" w:cstheme="minorHAnsi"/>
          <w:sz w:val="16"/>
        </w:rPr>
        <w:t xml:space="preserve">, co-chair of the Africa Union Vaccine Delivery Alliance. “But there is no choice here [to pick a different vaccine].” However, back in Kumasi, </w:t>
      </w:r>
      <w:proofErr w:type="spellStart"/>
      <w:r w:rsidRPr="00510AE6">
        <w:rPr>
          <w:rFonts w:asciiTheme="minorHAnsi" w:hAnsiTheme="minorHAnsi" w:cstheme="minorHAnsi"/>
          <w:sz w:val="16"/>
        </w:rPr>
        <w:t>Mr</w:t>
      </w:r>
      <w:proofErr w:type="spellEnd"/>
      <w:r w:rsidRPr="00510AE6">
        <w:rPr>
          <w:rFonts w:asciiTheme="minorHAnsi" w:hAnsiTheme="minorHAnsi" w:cstheme="minorHAnsi"/>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23DE061E" w14:textId="77777777" w:rsidR="00EE6976" w:rsidRPr="00510AE6" w:rsidRDefault="00EE6976" w:rsidP="00EE6976">
      <w:pPr>
        <w:rPr>
          <w:rFonts w:asciiTheme="minorHAnsi" w:hAnsiTheme="minorHAnsi" w:cstheme="minorHAnsi"/>
        </w:rPr>
      </w:pPr>
    </w:p>
    <w:p w14:paraId="179D7D60" w14:textId="77777777" w:rsidR="00EE6976" w:rsidRPr="00510AE6" w:rsidRDefault="00EE6976" w:rsidP="00EE6976">
      <w:pPr>
        <w:pStyle w:val="Heading4"/>
        <w:rPr>
          <w:rFonts w:asciiTheme="minorHAnsi" w:hAnsiTheme="minorHAnsi" w:cstheme="minorHAnsi"/>
          <w:u w:val="single"/>
        </w:rPr>
      </w:pPr>
      <w:r w:rsidRPr="00510AE6">
        <w:rPr>
          <w:rFonts w:asciiTheme="minorHAnsi" w:hAnsiTheme="minorHAnsi" w:cstheme="minorHAnsi"/>
          <w:u w:val="single"/>
        </w:rPr>
        <w:t>Patents can’t solve</w:t>
      </w:r>
      <w:r w:rsidRPr="00510AE6">
        <w:rPr>
          <w:rFonts w:asciiTheme="minorHAnsi" w:hAnsiTheme="minorHAnsi" w:cstheme="minorHAnsi"/>
        </w:rPr>
        <w:t xml:space="preserve"> the vaccine problem- they don’t have enough info and manufacturers shield </w:t>
      </w:r>
      <w:r w:rsidRPr="00510AE6">
        <w:rPr>
          <w:rFonts w:asciiTheme="minorHAnsi" w:hAnsiTheme="minorHAnsi" w:cstheme="minorHAnsi"/>
          <w:u w:val="single"/>
        </w:rPr>
        <w:t>key replication information</w:t>
      </w:r>
    </w:p>
    <w:p w14:paraId="0FDF8280" w14:textId="77777777" w:rsidR="00EE6976" w:rsidRPr="00510AE6" w:rsidRDefault="00EE6976" w:rsidP="00EE6976">
      <w:pPr>
        <w:rPr>
          <w:rFonts w:asciiTheme="minorHAnsi" w:hAnsiTheme="minorHAnsi" w:cstheme="minorHAnsi"/>
        </w:rPr>
      </w:pPr>
      <w:r w:rsidRPr="00510AE6">
        <w:rPr>
          <w:rStyle w:val="Style13ptBold"/>
          <w:rFonts w:asciiTheme="minorHAnsi" w:hAnsiTheme="minorHAnsi" w:cstheme="minorHAnsi"/>
        </w:rPr>
        <w:t xml:space="preserve">Santos </w:t>
      </w:r>
      <w:proofErr w:type="spellStart"/>
      <w:r w:rsidRPr="00510AE6">
        <w:rPr>
          <w:rStyle w:val="Style13ptBold"/>
          <w:rFonts w:asciiTheme="minorHAnsi" w:hAnsiTheme="minorHAnsi" w:cstheme="minorHAnsi"/>
        </w:rPr>
        <w:t>Rutschman</w:t>
      </w:r>
      <w:proofErr w:type="spellEnd"/>
      <w:r w:rsidRPr="00510AE6">
        <w:rPr>
          <w:rStyle w:val="Style13ptBold"/>
          <w:rFonts w:asciiTheme="minorHAnsi" w:hAnsiTheme="minorHAnsi" w:cstheme="minorHAnsi"/>
        </w:rPr>
        <w:t xml:space="preserve"> 21</w:t>
      </w:r>
      <w:r w:rsidRPr="00510AE6">
        <w:rPr>
          <w:rFonts w:asciiTheme="minorHAnsi" w:hAnsiTheme="minorHAnsi" w:cstheme="minorHAnsi"/>
        </w:rPr>
        <w:t xml:space="preserve"> Santos </w:t>
      </w:r>
      <w:proofErr w:type="spellStart"/>
      <w:r w:rsidRPr="00510AE6">
        <w:rPr>
          <w:rFonts w:asciiTheme="minorHAnsi" w:hAnsiTheme="minorHAnsi" w:cstheme="minorHAnsi"/>
        </w:rPr>
        <w:t>Rutschman</w:t>
      </w:r>
      <w:proofErr w:type="spellEnd"/>
      <w:r w:rsidRPr="00510AE6">
        <w:rPr>
          <w:rFonts w:asciiTheme="minorHAnsi" w:hAnsiTheme="minorHAnsi" w:cstheme="minorHAnsi"/>
        </w:rPr>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510AE6">
        <w:rPr>
          <w:rFonts w:asciiTheme="minorHAnsi" w:hAnsiTheme="minorHAnsi" w:cstheme="minorHAnsi"/>
        </w:rPr>
        <w:t>entrepreneur</w:t>
      </w:r>
      <w:proofErr w:type="gramEnd"/>
      <w:r w:rsidRPr="00510AE6">
        <w:rPr>
          <w:rFonts w:asciiTheme="minorHAnsi" w:hAnsiTheme="minorHAnsi" w:cstheme="minorHAnsi"/>
        </w:rPr>
        <w:t xml:space="preserve"> and Certified Licensing Professional). "The COVID-19 Vaccine Patent Waiver: The Wrong Tool for the Right Goal." Bill of Health (2021) (2021</w:t>
      </w:r>
      <w:proofErr w:type="gramStart"/>
      <w:r w:rsidRPr="00510AE6">
        <w:rPr>
          <w:rFonts w:asciiTheme="minorHAnsi" w:hAnsiTheme="minorHAnsi" w:cstheme="minorHAnsi"/>
        </w:rPr>
        <w:t>)./</w:t>
      </w:r>
      <w:proofErr w:type="gramEnd"/>
      <w:r w:rsidRPr="00510AE6">
        <w:rPr>
          <w:rFonts w:asciiTheme="minorHAnsi" w:hAnsiTheme="minorHAnsi" w:cstheme="minorHAnsi"/>
        </w:rPr>
        <w:t>SJKS</w:t>
      </w:r>
    </w:p>
    <w:p w14:paraId="0C9E2BF0" w14:textId="77777777" w:rsidR="00EE6976" w:rsidRPr="00510AE6" w:rsidRDefault="00EE6976" w:rsidP="00EE6976">
      <w:pPr>
        <w:rPr>
          <w:rFonts w:asciiTheme="minorHAnsi" w:hAnsiTheme="minorHAnsi" w:cstheme="minorHAnsi"/>
          <w:sz w:val="16"/>
        </w:rPr>
      </w:pPr>
      <w:proofErr w:type="gramStart"/>
      <w:r w:rsidRPr="00510AE6">
        <w:rPr>
          <w:rFonts w:asciiTheme="minorHAnsi" w:hAnsiTheme="minorHAnsi" w:cstheme="minorHAnsi"/>
          <w:sz w:val="16"/>
        </w:rPr>
        <w:t>In order to</w:t>
      </w:r>
      <w:proofErr w:type="gramEnd"/>
      <w:r w:rsidRPr="00510AE6">
        <w:rPr>
          <w:rFonts w:asciiTheme="minorHAnsi" w:hAnsiTheme="minorHAnsi" w:cstheme="minorHAnsi"/>
          <w:sz w:val="16"/>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w:t>
      </w:r>
      <w:proofErr w:type="gramStart"/>
      <w:r w:rsidRPr="00510AE6">
        <w:rPr>
          <w:rFonts w:asciiTheme="minorHAnsi" w:hAnsiTheme="minorHAnsi" w:cstheme="minorHAnsi"/>
          <w:sz w:val="16"/>
        </w:rPr>
        <w:t>process</w:t>
      </w:r>
      <w:proofErr w:type="gramEnd"/>
      <w:r w:rsidRPr="00510AE6">
        <w:rPr>
          <w:rFonts w:asciiTheme="minorHAnsi" w:hAnsiTheme="minorHAnsi" w:cstheme="minorHAnsi"/>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10AE6">
        <w:rPr>
          <w:rStyle w:val="Emphasis"/>
          <w:rFonts w:asciiTheme="minorHAnsi" w:hAnsiTheme="minorHAnsi" w:cstheme="minorHAnsi"/>
          <w:highlight w:val="green"/>
        </w:rPr>
        <w:t>Waivers</w:t>
      </w:r>
      <w:r w:rsidRPr="00510AE6">
        <w:rPr>
          <w:rStyle w:val="Emphasis"/>
          <w:rFonts w:asciiTheme="minorHAnsi" w:hAnsiTheme="minorHAnsi" w:cstheme="minorHAnsi"/>
        </w:rPr>
        <w:t xml:space="preserve">, therefore, temporarily remove exclusionary rights, but </w:t>
      </w:r>
      <w:r w:rsidRPr="00510AE6">
        <w:rPr>
          <w:rStyle w:val="Emphasis"/>
          <w:rFonts w:asciiTheme="minorHAnsi" w:hAnsiTheme="minorHAnsi" w:cstheme="minorHAnsi"/>
          <w:highlight w:val="green"/>
        </w:rPr>
        <w:t xml:space="preserve">do not address </w:t>
      </w:r>
      <w:r w:rsidRPr="00510AE6">
        <w:rPr>
          <w:rStyle w:val="Emphasis"/>
          <w:rFonts w:asciiTheme="minorHAnsi" w:hAnsiTheme="minorHAnsi" w:cstheme="minorHAnsi"/>
        </w:rPr>
        <w:t xml:space="preserve">two </w:t>
      </w:r>
      <w:r w:rsidRPr="00510AE6">
        <w:rPr>
          <w:rStyle w:val="Emphasis"/>
          <w:rFonts w:asciiTheme="minorHAnsi" w:hAnsiTheme="minorHAnsi" w:cstheme="minorHAnsi"/>
          <w:highlight w:val="green"/>
        </w:rPr>
        <w:t>fundamental sources of the</w:t>
      </w:r>
      <w:r w:rsidRPr="00510AE6">
        <w:rPr>
          <w:rStyle w:val="Emphasis"/>
          <w:rFonts w:asciiTheme="minorHAnsi" w:hAnsiTheme="minorHAnsi" w:cstheme="minorHAnsi"/>
        </w:rPr>
        <w:t xml:space="preserve"> current </w:t>
      </w:r>
      <w:r w:rsidRPr="00510AE6">
        <w:rPr>
          <w:rStyle w:val="Emphasis"/>
          <w:rFonts w:asciiTheme="minorHAnsi" w:hAnsiTheme="minorHAnsi" w:cstheme="minorHAnsi"/>
          <w:highlight w:val="green"/>
        </w:rPr>
        <w:t>vaccine scarcity problem</w:t>
      </w:r>
      <w:r w:rsidRPr="00510AE6">
        <w:rPr>
          <w:rStyle w:val="Emphasis"/>
          <w:rFonts w:asciiTheme="minorHAnsi" w:hAnsiTheme="minorHAnsi" w:cstheme="minorHAnsi"/>
        </w:rPr>
        <w:t xml:space="preserve">. First, we are still left with a significant informational problem: as many </w:t>
      </w:r>
      <w:hyperlink r:id="rId19" w:history="1">
        <w:r w:rsidRPr="00510AE6">
          <w:rPr>
            <w:rStyle w:val="Emphasis"/>
            <w:rFonts w:asciiTheme="minorHAnsi" w:hAnsiTheme="minorHAnsi" w:cstheme="minorHAnsi"/>
          </w:rPr>
          <w:t>commentators</w:t>
        </w:r>
      </w:hyperlink>
      <w:r w:rsidRPr="00510AE6">
        <w:rPr>
          <w:rStyle w:val="Emphasis"/>
          <w:rFonts w:asciiTheme="minorHAnsi" w:hAnsiTheme="minorHAnsi" w:cstheme="minorHAnsi"/>
        </w:rPr>
        <w:t xml:space="preserve"> have remarked, </w:t>
      </w:r>
      <w:r w:rsidRPr="00510AE6">
        <w:rPr>
          <w:rStyle w:val="Emphasis"/>
          <w:rFonts w:asciiTheme="minorHAnsi" w:hAnsiTheme="minorHAnsi" w:cstheme="minorHAnsi"/>
          <w:highlight w:val="green"/>
        </w:rPr>
        <w:t>knowledge disclosed through patents</w:t>
      </w:r>
      <w:r w:rsidRPr="00510AE6">
        <w:rPr>
          <w:rStyle w:val="Emphasis"/>
          <w:rFonts w:asciiTheme="minorHAnsi" w:hAnsiTheme="minorHAnsi" w:cstheme="minorHAnsi"/>
        </w:rPr>
        <w:t xml:space="preserve"> alone </w:t>
      </w:r>
      <w:r w:rsidRPr="00510AE6">
        <w:rPr>
          <w:rStyle w:val="Emphasis"/>
          <w:rFonts w:asciiTheme="minorHAnsi" w:hAnsiTheme="minorHAnsi" w:cstheme="minorHAnsi"/>
          <w:highlight w:val="green"/>
        </w:rPr>
        <w:t>is</w:t>
      </w:r>
      <w:r w:rsidRPr="00510AE6">
        <w:rPr>
          <w:rStyle w:val="Emphasis"/>
          <w:rFonts w:asciiTheme="minorHAnsi" w:hAnsiTheme="minorHAnsi" w:cstheme="minorHAnsi"/>
        </w:rPr>
        <w:t xml:space="preserve"> often </w:t>
      </w:r>
      <w:r w:rsidRPr="00510AE6">
        <w:rPr>
          <w:rStyle w:val="Emphasis"/>
          <w:rFonts w:asciiTheme="minorHAnsi" w:hAnsiTheme="minorHAnsi" w:cstheme="minorHAnsi"/>
          <w:highlight w:val="green"/>
        </w:rPr>
        <w:t>insufficient</w:t>
      </w:r>
      <w:r w:rsidRPr="00510AE6">
        <w:rPr>
          <w:rStyle w:val="Emphasis"/>
          <w:rFonts w:asciiTheme="minorHAnsi" w:hAnsiTheme="minorHAnsi" w:cstheme="minorHAnsi"/>
        </w:rPr>
        <w:t xml:space="preserve"> for a third party to actually be able </w:t>
      </w:r>
      <w:r w:rsidRPr="00510AE6">
        <w:rPr>
          <w:rStyle w:val="Emphasis"/>
          <w:rFonts w:asciiTheme="minorHAnsi" w:hAnsiTheme="minorHAnsi" w:cstheme="minorHAnsi"/>
          <w:highlight w:val="green"/>
        </w:rPr>
        <w:t>to replicate a vaccine</w:t>
      </w:r>
      <w:r w:rsidRPr="00510AE6">
        <w:rPr>
          <w:rStyle w:val="Emphasis"/>
          <w:rFonts w:asciiTheme="minorHAnsi" w:hAnsiTheme="minorHAnsi" w:cstheme="minorHAnsi"/>
        </w:rPr>
        <w:t xml:space="preserve">. From a scientific perspective, </w:t>
      </w:r>
      <w:r w:rsidRPr="00510AE6">
        <w:rPr>
          <w:rStyle w:val="Emphasis"/>
          <w:rFonts w:asciiTheme="minorHAnsi" w:hAnsiTheme="minorHAnsi" w:cstheme="minorHAnsi"/>
          <w:highlight w:val="green"/>
        </w:rPr>
        <w:t>vaccines</w:t>
      </w:r>
      <w:r w:rsidRPr="00510AE6">
        <w:rPr>
          <w:rStyle w:val="Emphasis"/>
          <w:rFonts w:asciiTheme="minorHAnsi" w:hAnsiTheme="minorHAnsi" w:cstheme="minorHAnsi"/>
        </w:rPr>
        <w:t xml:space="preserve"> are biological products, and, as such, their relative </w:t>
      </w:r>
      <w:r w:rsidRPr="00510AE6">
        <w:rPr>
          <w:rStyle w:val="Emphasis"/>
          <w:rFonts w:asciiTheme="minorHAnsi" w:hAnsiTheme="minorHAnsi" w:cstheme="minorHAnsi"/>
          <w:highlight w:val="green"/>
        </w:rPr>
        <w:t>complexity makes them highly dependent on specific manufacturing processes and practices</w:t>
      </w:r>
      <w:r w:rsidRPr="00510AE6">
        <w:rPr>
          <w:rStyle w:val="Emphasis"/>
          <w:rFonts w:asciiTheme="minorHAnsi" w:hAnsiTheme="minorHAnsi" w:cstheme="minorHAnsi"/>
        </w:rPr>
        <w:t xml:space="preserve">, many of which are </w:t>
      </w:r>
      <w:r w:rsidRPr="00510AE6">
        <w:rPr>
          <w:rStyle w:val="Emphasis"/>
          <w:rFonts w:asciiTheme="minorHAnsi" w:hAnsiTheme="minorHAnsi" w:cstheme="minorHAnsi"/>
          <w:highlight w:val="green"/>
        </w:rPr>
        <w:t>not disclosed</w:t>
      </w:r>
      <w:r w:rsidRPr="00510AE6">
        <w:rPr>
          <w:rStyle w:val="Emphasis"/>
          <w:rFonts w:asciiTheme="minorHAnsi" w:hAnsiTheme="minorHAnsi" w:cstheme="minorHAnsi"/>
        </w:rPr>
        <w:t xml:space="preserve"> in a patent </w:t>
      </w:r>
      <w:r w:rsidRPr="00510AE6">
        <w:rPr>
          <w:rFonts w:asciiTheme="minorHAnsi" w:hAnsiTheme="minorHAnsi" w:cstheme="minorHAnsi"/>
          <w:sz w:val="16"/>
        </w:rPr>
        <w:t>— think of it as the unwritten tips or instructions for a particular recipe. Some of this information may be kept secret by a company for competitive reasons;</w:t>
      </w:r>
      <w:r w:rsidRPr="00510AE6">
        <w:rPr>
          <w:rStyle w:val="Emphasis"/>
          <w:rFonts w:asciiTheme="minorHAnsi" w:hAnsiTheme="minorHAnsi" w:cstheme="minorHAnsi"/>
        </w:rPr>
        <w:t xml:space="preserve"> in these cases, </w:t>
      </w:r>
      <w:r w:rsidRPr="00510AE6">
        <w:rPr>
          <w:rStyle w:val="Emphasis"/>
          <w:rFonts w:asciiTheme="minorHAnsi" w:hAnsiTheme="minorHAnsi" w:cstheme="minorHAnsi"/>
          <w:highlight w:val="green"/>
        </w:rPr>
        <w:t xml:space="preserve">lifting </w:t>
      </w:r>
      <w:r w:rsidRPr="00510AE6">
        <w:rPr>
          <w:rStyle w:val="Emphasis"/>
          <w:rFonts w:asciiTheme="minorHAnsi" w:hAnsiTheme="minorHAnsi" w:cstheme="minorHAnsi"/>
        </w:rPr>
        <w:t xml:space="preserve">patent </w:t>
      </w:r>
      <w:r w:rsidRPr="00510AE6">
        <w:rPr>
          <w:rStyle w:val="Emphasis"/>
          <w:rFonts w:asciiTheme="minorHAnsi" w:hAnsiTheme="minorHAnsi" w:cstheme="minorHAnsi"/>
          <w:highlight w:val="green"/>
        </w:rPr>
        <w:t xml:space="preserve">rights will not result in increased </w:t>
      </w:r>
      <w:r w:rsidRPr="00510AE6">
        <w:rPr>
          <w:rStyle w:val="Emphasis"/>
          <w:rFonts w:asciiTheme="minorHAnsi" w:hAnsiTheme="minorHAnsi" w:cstheme="minorHAnsi"/>
        </w:rPr>
        <w:t xml:space="preserve">informational </w:t>
      </w:r>
      <w:r w:rsidRPr="00510AE6">
        <w:rPr>
          <w:rStyle w:val="Emphasis"/>
          <w:rFonts w:asciiTheme="minorHAnsi" w:hAnsiTheme="minorHAnsi" w:cstheme="minorHAnsi"/>
          <w:highlight w:val="green"/>
        </w:rPr>
        <w:t>disclosure, unless the</w:t>
      </w:r>
      <w:r w:rsidRPr="00510AE6">
        <w:rPr>
          <w:rStyle w:val="Emphasis"/>
          <w:rFonts w:asciiTheme="minorHAnsi" w:hAnsiTheme="minorHAnsi" w:cstheme="minorHAnsi"/>
        </w:rPr>
        <w:t xml:space="preserve"> patent </w:t>
      </w:r>
      <w:r w:rsidRPr="00510AE6">
        <w:rPr>
          <w:rStyle w:val="Emphasis"/>
          <w:rFonts w:asciiTheme="minorHAnsi" w:hAnsiTheme="minorHAnsi" w:cstheme="minorHAnsi"/>
          <w:highlight w:val="green"/>
        </w:rPr>
        <w:t>holders themselves</w:t>
      </w:r>
      <w:r w:rsidRPr="00510AE6">
        <w:rPr>
          <w:rStyle w:val="Emphasis"/>
          <w:rFonts w:asciiTheme="minorHAnsi" w:hAnsiTheme="minorHAnsi" w:cstheme="minorHAnsi"/>
        </w:rPr>
        <w:t xml:space="preserve"> are willing to </w:t>
      </w:r>
      <w:r w:rsidRPr="00510AE6">
        <w:rPr>
          <w:rStyle w:val="Emphasis"/>
          <w:rFonts w:asciiTheme="minorHAnsi" w:hAnsiTheme="minorHAnsi" w:cstheme="minorHAnsi"/>
          <w:highlight w:val="green"/>
        </w:rPr>
        <w:t>collaborate</w:t>
      </w:r>
      <w:r w:rsidRPr="00510AE6">
        <w:rPr>
          <w:rFonts w:asciiTheme="minorHAnsi" w:hAnsiTheme="minorHAnsi" w:cstheme="minorHAnsi"/>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10AE6">
        <w:rPr>
          <w:rStyle w:val="Emphasis"/>
          <w:rFonts w:asciiTheme="minorHAnsi" w:hAnsiTheme="minorHAnsi" w:cstheme="minorHAnsi"/>
        </w:rPr>
        <w:t>It does not, however, provide all the information that may be needed to manufacture the desired good, nor does it provide manufacturers with the tacit knowledge that only the original manufacturer possesses and is not disclosed elsewhere.</w:t>
      </w:r>
    </w:p>
    <w:p w14:paraId="2B085BF3" w14:textId="77777777" w:rsidR="00EE6976" w:rsidRPr="00510AE6" w:rsidRDefault="00EE6976" w:rsidP="00EE6976">
      <w:pPr>
        <w:rPr>
          <w:rFonts w:asciiTheme="minorHAnsi" w:hAnsiTheme="minorHAnsi" w:cstheme="minorHAnsi"/>
        </w:rPr>
      </w:pPr>
    </w:p>
    <w:p w14:paraId="7ABC30DF" w14:textId="77777777" w:rsidR="00EE6976" w:rsidRPr="002E741C" w:rsidRDefault="00EE6976" w:rsidP="00EE6976">
      <w:pPr>
        <w:pStyle w:val="Heading4"/>
        <w:rPr>
          <w:rFonts w:asciiTheme="minorHAnsi" w:hAnsiTheme="minorHAnsi" w:cstheme="minorHAnsi"/>
          <w:color w:val="FF0000"/>
        </w:rPr>
      </w:pPr>
      <w:r w:rsidRPr="002E741C">
        <w:rPr>
          <w:rFonts w:asciiTheme="minorHAnsi" w:hAnsiTheme="minorHAnsi" w:cstheme="minorHAnsi"/>
          <w:color w:val="FF0000"/>
        </w:rPr>
        <w:t xml:space="preserve">The aff </w:t>
      </w:r>
      <w:r w:rsidRPr="002E741C">
        <w:rPr>
          <w:rFonts w:asciiTheme="minorHAnsi" w:hAnsiTheme="minorHAnsi" w:cstheme="minorHAnsi"/>
          <w:color w:val="FF0000"/>
          <w:u w:val="single"/>
        </w:rPr>
        <w:t>can’t solve</w:t>
      </w:r>
      <w:r w:rsidRPr="002E741C">
        <w:rPr>
          <w:rFonts w:asciiTheme="minorHAnsi" w:hAnsiTheme="minorHAnsi" w:cstheme="minorHAnsi"/>
          <w:color w:val="FF0000"/>
        </w:rPr>
        <w:t xml:space="preserve"> – but creates </w:t>
      </w:r>
      <w:r w:rsidRPr="002E741C">
        <w:rPr>
          <w:rFonts w:asciiTheme="minorHAnsi" w:hAnsiTheme="minorHAnsi" w:cstheme="minorHAnsi"/>
          <w:color w:val="FF0000"/>
          <w:u w:val="single"/>
        </w:rPr>
        <w:t>low-quality vaccines</w:t>
      </w:r>
      <w:r w:rsidRPr="002E741C">
        <w:rPr>
          <w:rFonts w:asciiTheme="minorHAnsi" w:hAnsiTheme="minorHAnsi" w:cstheme="minorHAnsi"/>
          <w:color w:val="FF0000"/>
        </w:rPr>
        <w:t xml:space="preserve"> and </w:t>
      </w:r>
      <w:r w:rsidRPr="002E741C">
        <w:rPr>
          <w:rFonts w:asciiTheme="minorHAnsi" w:hAnsiTheme="minorHAnsi" w:cstheme="minorHAnsi"/>
          <w:color w:val="FF0000"/>
          <w:u w:val="single"/>
        </w:rPr>
        <w:t>discourages investment in critical areas</w:t>
      </w:r>
      <w:r w:rsidRPr="002E741C">
        <w:rPr>
          <w:rFonts w:asciiTheme="minorHAnsi" w:hAnsiTheme="minorHAnsi" w:cstheme="minorHAnsi"/>
          <w:color w:val="FF0000"/>
        </w:rPr>
        <w:t>.</w:t>
      </w:r>
    </w:p>
    <w:p w14:paraId="20ABD2AD" w14:textId="77777777" w:rsidR="00EE6976" w:rsidRPr="002E741C" w:rsidRDefault="00EE6976" w:rsidP="00EE6976">
      <w:pPr>
        <w:rPr>
          <w:rFonts w:asciiTheme="minorHAnsi" w:hAnsiTheme="minorHAnsi" w:cstheme="minorHAnsi"/>
          <w:color w:val="FF0000"/>
        </w:rPr>
      </w:pPr>
      <w:bookmarkStart w:id="0" w:name="_Hlk78576340"/>
      <w:r w:rsidRPr="002E741C">
        <w:rPr>
          <w:rStyle w:val="Style13ptBold"/>
          <w:rFonts w:asciiTheme="minorHAnsi" w:hAnsiTheme="minorHAnsi" w:cstheme="minorHAnsi"/>
          <w:color w:val="FF0000"/>
        </w:rPr>
        <w:t>CPIP 21</w:t>
      </w:r>
      <w:r w:rsidRPr="002E741C">
        <w:rPr>
          <w:rFonts w:asciiTheme="minorHAnsi" w:hAnsiTheme="minorHAnsi" w:cstheme="minorHAnsi"/>
          <w:color w:val="FF0000"/>
        </w:rPr>
        <w:t xml:space="preserve"> [Center for Intellectual Property x Innovation Policy; “A View from Both Sides: COVID-19, the TRIPS Waiver, IP Rights, and How to Increase the Supply of Vaccines,” Antonin Scalia Law School / George Mason University; 6/22/21; </w:t>
      </w:r>
      <w:hyperlink r:id="rId20" w:history="1">
        <w:r w:rsidRPr="002E741C">
          <w:rPr>
            <w:rStyle w:val="Hyperlink"/>
            <w:rFonts w:asciiTheme="minorHAnsi" w:hAnsiTheme="minorHAnsi" w:cstheme="minorHAnsi"/>
            <w:color w:val="FF0000"/>
          </w:rPr>
          <w:t>https://cip2.gmu.edu/2021/06/22/a-view-from-both-sides-covid-19-the-trips-waiver-ip-rights-and-how-to-increase-the-supply-of-vaccines/</w:t>
        </w:r>
      </w:hyperlink>
      <w:r w:rsidRPr="002E741C">
        <w:rPr>
          <w:rFonts w:asciiTheme="minorHAnsi" w:hAnsiTheme="minorHAnsi" w:cstheme="minorHAnsi"/>
          <w:color w:val="FF0000"/>
        </w:rPr>
        <w:t>] Justin</w:t>
      </w:r>
    </w:p>
    <w:bookmarkEnd w:id="0"/>
    <w:p w14:paraId="7ABDED78" w14:textId="77777777" w:rsidR="00EE6976" w:rsidRPr="002E741C" w:rsidRDefault="00EE6976" w:rsidP="00EE6976">
      <w:pPr>
        <w:rPr>
          <w:rStyle w:val="Emphasis"/>
          <w:rFonts w:asciiTheme="minorHAnsi" w:hAnsiTheme="minorHAnsi" w:cstheme="minorHAnsi"/>
          <w:color w:val="FF0000"/>
        </w:rPr>
      </w:pPr>
      <w:r w:rsidRPr="002E741C">
        <w:rPr>
          <w:rFonts w:asciiTheme="minorHAnsi" w:hAnsiTheme="minorHAnsi" w:cstheme="minorHAnsi"/>
          <w:color w:val="FF0000"/>
          <w:sz w:val="16"/>
        </w:rPr>
        <w:t xml:space="preserve">A </w:t>
      </w:r>
      <w:r w:rsidRPr="002E741C">
        <w:rPr>
          <w:rFonts w:asciiTheme="minorHAnsi" w:hAnsiTheme="minorHAnsi" w:cstheme="minorHAnsi"/>
          <w:color w:val="FF0000"/>
          <w:u w:val="single"/>
        </w:rPr>
        <w:t xml:space="preserve">waiver on patent rights, even with the </w:t>
      </w:r>
      <w:r w:rsidRPr="002E741C">
        <w:rPr>
          <w:rStyle w:val="Emphasis"/>
          <w:rFonts w:asciiTheme="minorHAnsi" w:hAnsiTheme="minorHAnsi" w:cstheme="minorHAnsi"/>
          <w:color w:val="FF0000"/>
        </w:rPr>
        <w:t>corresponding trade secrets</w:t>
      </w:r>
      <w:r w:rsidRPr="002E741C">
        <w:rPr>
          <w:rFonts w:asciiTheme="minorHAnsi" w:hAnsiTheme="minorHAnsi" w:cstheme="minorHAnsi"/>
          <w:color w:val="FF0000"/>
          <w:u w:val="single"/>
        </w:rPr>
        <w:t xml:space="preserve">, can only give </w:t>
      </w:r>
      <w:r w:rsidRPr="002E741C">
        <w:rPr>
          <w:rStyle w:val="Emphasis"/>
          <w:rFonts w:asciiTheme="minorHAnsi" w:hAnsiTheme="minorHAnsi" w:cstheme="minorHAnsi"/>
          <w:color w:val="FF0000"/>
        </w:rPr>
        <w:t>permission to manufacture</w:t>
      </w:r>
      <w:r w:rsidRPr="002E741C">
        <w:rPr>
          <w:rFonts w:asciiTheme="minorHAnsi" w:hAnsiTheme="minorHAnsi" w:cstheme="minorHAnsi"/>
          <w:color w:val="FF0000"/>
          <w:sz w:val="16"/>
        </w:rPr>
        <w:t xml:space="preserve">. But Eva </w:t>
      </w:r>
      <w:proofErr w:type="spellStart"/>
      <w:r w:rsidRPr="002E741C">
        <w:rPr>
          <w:rFonts w:asciiTheme="minorHAnsi" w:hAnsiTheme="minorHAnsi" w:cstheme="minorHAnsi"/>
          <w:color w:val="FF0000"/>
          <w:sz w:val="16"/>
        </w:rPr>
        <w:t>Bishwal</w:t>
      </w:r>
      <w:proofErr w:type="spellEnd"/>
      <w:r w:rsidRPr="002E741C">
        <w:rPr>
          <w:rFonts w:asciiTheme="minorHAnsi" w:hAnsiTheme="minorHAnsi" w:cstheme="minorHAnsi"/>
          <w:color w:val="FF0000"/>
          <w:sz w:val="16"/>
        </w:rPr>
        <w:t xml:space="preserve"> of Fidus Law Chambers writes that </w:t>
      </w:r>
      <w:r w:rsidRPr="002E741C">
        <w:rPr>
          <w:rFonts w:asciiTheme="minorHAnsi" w:hAnsiTheme="minorHAnsi" w:cstheme="minorHAnsi"/>
          <w:color w:val="FF0000"/>
          <w:u w:val="single"/>
        </w:rPr>
        <w:t xml:space="preserve">the </w:t>
      </w:r>
      <w:r w:rsidRPr="002E741C">
        <w:rPr>
          <w:rStyle w:val="Emphasis"/>
          <w:rFonts w:asciiTheme="minorHAnsi" w:hAnsiTheme="minorHAnsi" w:cstheme="minorHAnsi"/>
          <w:color w:val="FF0000"/>
          <w:highlight w:val="green"/>
        </w:rPr>
        <w:t>real problems</w:t>
      </w:r>
      <w:r w:rsidRPr="002E741C">
        <w:rPr>
          <w:rStyle w:val="Emphasis"/>
          <w:rFonts w:asciiTheme="minorHAnsi" w:hAnsiTheme="minorHAnsi" w:cstheme="minorHAnsi"/>
          <w:color w:val="FF0000"/>
        </w:rPr>
        <w:t xml:space="preserve"> in India “</w:t>
      </w:r>
      <w:r w:rsidRPr="002E741C">
        <w:rPr>
          <w:rStyle w:val="Emphasis"/>
          <w:rFonts w:asciiTheme="minorHAnsi" w:hAnsiTheme="minorHAnsi" w:cstheme="minorHAnsi"/>
          <w:color w:val="FF0000"/>
          <w:highlight w:val="green"/>
        </w:rPr>
        <w:t>are</w:t>
      </w:r>
      <w:r w:rsidRPr="002E741C">
        <w:rPr>
          <w:rStyle w:val="Emphasis"/>
          <w:rFonts w:asciiTheme="minorHAnsi" w:hAnsiTheme="minorHAnsi" w:cstheme="minorHAnsi"/>
          <w:color w:val="FF0000"/>
        </w:rPr>
        <w:t xml:space="preserve"> state </w:t>
      </w:r>
      <w:r w:rsidRPr="002E741C">
        <w:rPr>
          <w:rStyle w:val="Emphasis"/>
          <w:rFonts w:asciiTheme="minorHAnsi" w:hAnsiTheme="minorHAnsi" w:cstheme="minorHAnsi"/>
          <w:color w:val="FF0000"/>
          <w:highlight w:val="green"/>
        </w:rPr>
        <w:t>inaction, dearth of raw materials and low</w:t>
      </w:r>
      <w:r w:rsidRPr="002E741C">
        <w:rPr>
          <w:rStyle w:val="Emphasis"/>
          <w:rFonts w:asciiTheme="minorHAnsi" w:hAnsiTheme="minorHAnsi" w:cstheme="minorHAnsi"/>
          <w:color w:val="FF0000"/>
        </w:rPr>
        <w:t xml:space="preserve"> production </w:t>
      </w:r>
      <w:r w:rsidRPr="002E741C">
        <w:rPr>
          <w:rStyle w:val="Emphasis"/>
          <w:rFonts w:asciiTheme="minorHAnsi" w:hAnsiTheme="minorHAnsi" w:cstheme="minorHAnsi"/>
          <w:color w:val="FF0000"/>
          <w:highlight w:val="green"/>
        </w:rPr>
        <w:t>capacity</w:t>
      </w:r>
      <w:r w:rsidRPr="002E741C">
        <w:rPr>
          <w:rStyle w:val="Emphasis"/>
          <w:rFonts w:asciiTheme="minorHAnsi" w:hAnsiTheme="minorHAnsi" w:cstheme="minorHAnsi"/>
          <w:color w:val="FF0000"/>
        </w:rPr>
        <w:t>.”</w:t>
      </w:r>
    </w:p>
    <w:p w14:paraId="634BFE64" w14:textId="77777777" w:rsidR="00EE6976" w:rsidRPr="002E741C" w:rsidRDefault="00EE6976" w:rsidP="00EE6976">
      <w:pPr>
        <w:rPr>
          <w:rFonts w:asciiTheme="minorHAnsi" w:hAnsiTheme="minorHAnsi" w:cstheme="minorHAnsi"/>
          <w:color w:val="FF0000"/>
          <w:u w:val="single"/>
        </w:rPr>
      </w:pPr>
      <w:r w:rsidRPr="002E741C">
        <w:rPr>
          <w:rFonts w:asciiTheme="minorHAnsi" w:hAnsiTheme="minorHAnsi" w:cstheme="minorHAnsi"/>
          <w:color w:val="FF0000"/>
          <w:sz w:val="16"/>
        </w:rPr>
        <w:t xml:space="preserve">According to Patrick </w:t>
      </w:r>
      <w:proofErr w:type="spellStart"/>
      <w:r w:rsidRPr="002E741C">
        <w:rPr>
          <w:rFonts w:asciiTheme="minorHAnsi" w:hAnsiTheme="minorHAnsi" w:cstheme="minorHAnsi"/>
          <w:color w:val="FF0000"/>
          <w:sz w:val="16"/>
        </w:rPr>
        <w:t>Kilbride</w:t>
      </w:r>
      <w:proofErr w:type="spellEnd"/>
      <w:r w:rsidRPr="002E741C">
        <w:rPr>
          <w:rFonts w:asciiTheme="minorHAnsi" w:hAnsiTheme="minorHAnsi" w:cstheme="minorHAnsi"/>
          <w:color w:val="FF0000"/>
          <w:sz w:val="16"/>
        </w:rPr>
        <w:t xml:space="preserve"> of the U.S. Chamber of Commerce’s Global Innovation Policy Center, and as cited in Pharmaceutical Technology, </w:t>
      </w:r>
      <w:r w:rsidRPr="002E741C">
        <w:rPr>
          <w:rFonts w:asciiTheme="minorHAnsi" w:hAnsiTheme="minorHAnsi" w:cstheme="minorHAnsi"/>
          <w:color w:val="FF0000"/>
          <w:u w:val="single"/>
        </w:rPr>
        <w:t>“[p]</w:t>
      </w:r>
      <w:proofErr w:type="spellStart"/>
      <w:r w:rsidRPr="002E741C">
        <w:rPr>
          <w:rFonts w:asciiTheme="minorHAnsi" w:hAnsiTheme="minorHAnsi" w:cstheme="minorHAnsi"/>
          <w:color w:val="FF0000"/>
          <w:u w:val="single"/>
        </w:rPr>
        <w:t>roposals</w:t>
      </w:r>
      <w:proofErr w:type="spellEnd"/>
      <w:r w:rsidRPr="002E741C">
        <w:rPr>
          <w:rFonts w:asciiTheme="minorHAnsi" w:hAnsiTheme="minorHAnsi" w:cstheme="minorHAnsi"/>
          <w:color w:val="FF0000"/>
          <w:u w:val="single"/>
        </w:rPr>
        <w:t xml:space="preserve"> to </w:t>
      </w:r>
      <w:r w:rsidRPr="002E741C">
        <w:rPr>
          <w:rStyle w:val="Emphasis"/>
          <w:rFonts w:asciiTheme="minorHAnsi" w:hAnsiTheme="minorHAnsi" w:cstheme="minorHAnsi"/>
          <w:color w:val="FF0000"/>
        </w:rPr>
        <w:t>waive intellectual property rights</w:t>
      </w:r>
      <w:r w:rsidRPr="002E741C">
        <w:rPr>
          <w:rFonts w:asciiTheme="minorHAnsi" w:hAnsiTheme="minorHAnsi" w:cstheme="minorHAnsi"/>
          <w:color w:val="FF0000"/>
          <w:u w:val="single"/>
        </w:rPr>
        <w:t xml:space="preserve"> are </w:t>
      </w:r>
      <w:r w:rsidRPr="002E741C">
        <w:rPr>
          <w:rStyle w:val="Emphasis"/>
          <w:rFonts w:asciiTheme="minorHAnsi" w:hAnsiTheme="minorHAnsi" w:cstheme="minorHAnsi"/>
          <w:color w:val="FF0000"/>
        </w:rPr>
        <w:t>misguided</w:t>
      </w:r>
      <w:r w:rsidRPr="002E741C">
        <w:rPr>
          <w:rFonts w:asciiTheme="minorHAnsi" w:hAnsiTheme="minorHAnsi" w:cstheme="minorHAnsi"/>
          <w:color w:val="FF0000"/>
          <w:u w:val="single"/>
        </w:rPr>
        <w:t xml:space="preserve"> and a </w:t>
      </w:r>
      <w:r w:rsidRPr="002E741C">
        <w:rPr>
          <w:rStyle w:val="Emphasis"/>
          <w:rFonts w:asciiTheme="minorHAnsi" w:hAnsiTheme="minorHAnsi" w:cstheme="minorHAnsi"/>
          <w:color w:val="FF0000"/>
        </w:rPr>
        <w:t>distraction</w:t>
      </w:r>
      <w:r w:rsidRPr="002E741C">
        <w:rPr>
          <w:rFonts w:asciiTheme="minorHAnsi" w:hAnsiTheme="minorHAnsi" w:cstheme="minorHAnsi"/>
          <w:color w:val="FF0000"/>
          <w:u w:val="single"/>
        </w:rPr>
        <w:t xml:space="preserve"> from the real work of reinforcing supply chains and assisting countries to procure, distribute and administer vaccines to billions of the world’s citizens.”</w:t>
      </w:r>
    </w:p>
    <w:p w14:paraId="756B2E72" w14:textId="77777777" w:rsidR="00EE6976" w:rsidRPr="002E741C" w:rsidRDefault="00EE6976" w:rsidP="00EE6976">
      <w:pPr>
        <w:rPr>
          <w:rStyle w:val="Emphasis"/>
          <w:rFonts w:asciiTheme="minorHAnsi" w:hAnsiTheme="minorHAnsi" w:cstheme="minorHAnsi"/>
          <w:color w:val="FF0000"/>
        </w:rPr>
      </w:pPr>
      <w:r w:rsidRPr="002E741C">
        <w:rPr>
          <w:rStyle w:val="Emphasis"/>
          <w:rFonts w:asciiTheme="minorHAnsi" w:hAnsiTheme="minorHAnsi" w:cstheme="minorHAnsi"/>
          <w:color w:val="FF0000"/>
          <w:highlight w:val="green"/>
        </w:rPr>
        <w:t>Low-quality vaccines</w:t>
      </w:r>
      <w:r w:rsidRPr="002E741C">
        <w:rPr>
          <w:rStyle w:val="Emphasis"/>
          <w:rFonts w:asciiTheme="minorHAnsi" w:hAnsiTheme="minorHAnsi" w:cstheme="minorHAnsi"/>
          <w:color w:val="FF0000"/>
        </w:rPr>
        <w:t xml:space="preserve"> could do more harm than good</w:t>
      </w:r>
    </w:p>
    <w:p w14:paraId="2BE1CFBD" w14:textId="77777777" w:rsidR="00EE6976" w:rsidRPr="002E741C" w:rsidRDefault="00EE6976" w:rsidP="00EE6976">
      <w:pPr>
        <w:rPr>
          <w:rFonts w:asciiTheme="minorHAnsi" w:hAnsiTheme="minorHAnsi" w:cstheme="minorHAnsi"/>
          <w:color w:val="FF0000"/>
          <w:sz w:val="16"/>
        </w:rPr>
      </w:pPr>
      <w:r w:rsidRPr="002E741C">
        <w:rPr>
          <w:rFonts w:asciiTheme="minorHAnsi" w:hAnsiTheme="minorHAnsi" w:cstheme="minorHAnsi"/>
          <w:color w:val="FF0000"/>
          <w:sz w:val="16"/>
        </w:rPr>
        <w:t xml:space="preserve">Former USPTO Director Andrei </w:t>
      </w:r>
      <w:proofErr w:type="spellStart"/>
      <w:r w:rsidRPr="002E741C">
        <w:rPr>
          <w:rFonts w:asciiTheme="minorHAnsi" w:hAnsiTheme="minorHAnsi" w:cstheme="minorHAnsi"/>
          <w:color w:val="FF0000"/>
          <w:sz w:val="16"/>
        </w:rPr>
        <w:t>Iancu</w:t>
      </w:r>
      <w:proofErr w:type="spellEnd"/>
      <w:r w:rsidRPr="002E741C">
        <w:rPr>
          <w:rFonts w:asciiTheme="minorHAnsi" w:hAnsiTheme="minorHAnsi" w:cstheme="minorHAnsi"/>
          <w:color w:val="FF0000"/>
          <w:sz w:val="16"/>
        </w:rPr>
        <w:t xml:space="preserve"> voiced concern recently at a World IP Day event, asking, “</w:t>
      </w:r>
      <w:r w:rsidRPr="002E741C">
        <w:rPr>
          <w:rFonts w:asciiTheme="minorHAnsi" w:hAnsiTheme="minorHAnsi" w:cstheme="minorHAnsi"/>
          <w:color w:val="FF0000"/>
          <w:u w:val="single"/>
        </w:rPr>
        <w:t xml:space="preserve">if we </w:t>
      </w:r>
      <w:r w:rsidRPr="002E741C">
        <w:rPr>
          <w:rStyle w:val="Emphasis"/>
          <w:rFonts w:asciiTheme="minorHAnsi" w:hAnsiTheme="minorHAnsi" w:cstheme="minorHAnsi"/>
          <w:color w:val="FF0000"/>
          <w:highlight w:val="green"/>
        </w:rPr>
        <w:t>waive IP rights</w:t>
      </w:r>
      <w:r w:rsidRPr="002E741C">
        <w:rPr>
          <w:rFonts w:asciiTheme="minorHAnsi" w:hAnsiTheme="minorHAnsi" w:cstheme="minorHAnsi"/>
          <w:color w:val="FF0000"/>
          <w:u w:val="single"/>
        </w:rPr>
        <w:t xml:space="preserve">, and exclude the original manufacturers, </w:t>
      </w:r>
      <w:r w:rsidRPr="002E741C">
        <w:rPr>
          <w:rFonts w:asciiTheme="minorHAnsi" w:hAnsiTheme="minorHAnsi" w:cstheme="minorHAnsi"/>
          <w:color w:val="FF0000"/>
          <w:highlight w:val="green"/>
          <w:u w:val="single"/>
        </w:rPr>
        <w:t>how are we</w:t>
      </w:r>
      <w:r w:rsidRPr="002E741C">
        <w:rPr>
          <w:rFonts w:asciiTheme="minorHAnsi" w:hAnsiTheme="minorHAnsi" w:cstheme="minorHAnsi"/>
          <w:color w:val="FF0000"/>
          <w:u w:val="single"/>
        </w:rPr>
        <w:t xml:space="preserve"> going </w:t>
      </w:r>
      <w:r w:rsidRPr="002E741C">
        <w:rPr>
          <w:rFonts w:asciiTheme="minorHAnsi" w:hAnsiTheme="minorHAnsi" w:cstheme="minorHAnsi"/>
          <w:color w:val="FF0000"/>
          <w:highlight w:val="green"/>
          <w:u w:val="single"/>
        </w:rPr>
        <w:t xml:space="preserve">to </w:t>
      </w:r>
      <w:r w:rsidRPr="002E741C">
        <w:rPr>
          <w:rStyle w:val="Emphasis"/>
          <w:rFonts w:asciiTheme="minorHAnsi" w:hAnsiTheme="minorHAnsi" w:cstheme="minorHAnsi"/>
          <w:color w:val="FF0000"/>
          <w:highlight w:val="green"/>
        </w:rPr>
        <w:t>control</w:t>
      </w:r>
      <w:r w:rsidRPr="002E741C">
        <w:rPr>
          <w:rStyle w:val="Emphasis"/>
          <w:rFonts w:asciiTheme="minorHAnsi" w:hAnsiTheme="minorHAnsi" w:cstheme="minorHAnsi"/>
          <w:color w:val="FF0000"/>
        </w:rPr>
        <w:t xml:space="preserve"> the </w:t>
      </w:r>
      <w:r w:rsidRPr="002E741C">
        <w:rPr>
          <w:rStyle w:val="Emphasis"/>
          <w:rFonts w:asciiTheme="minorHAnsi" w:hAnsiTheme="minorHAnsi" w:cstheme="minorHAnsi"/>
          <w:color w:val="FF0000"/>
          <w:highlight w:val="green"/>
        </w:rPr>
        <w:t>quality of</w:t>
      </w:r>
      <w:r w:rsidRPr="002E741C">
        <w:rPr>
          <w:rStyle w:val="Emphasis"/>
          <w:rFonts w:asciiTheme="minorHAnsi" w:hAnsiTheme="minorHAnsi" w:cstheme="minorHAnsi"/>
          <w:color w:val="FF0000"/>
        </w:rPr>
        <w:t xml:space="preserve"> the </w:t>
      </w:r>
      <w:r w:rsidRPr="002E741C">
        <w:rPr>
          <w:rStyle w:val="Emphasis"/>
          <w:rFonts w:asciiTheme="minorHAnsi" w:hAnsiTheme="minorHAnsi" w:cstheme="minorHAnsi"/>
          <w:color w:val="FF0000"/>
          <w:highlight w:val="green"/>
        </w:rPr>
        <w:t>vaccines</w:t>
      </w:r>
      <w:r w:rsidRPr="002E741C">
        <w:rPr>
          <w:rStyle w:val="Emphasis"/>
          <w:rFonts w:asciiTheme="minorHAnsi" w:hAnsiTheme="minorHAnsi" w:cstheme="minorHAnsi"/>
          <w:color w:val="FF0000"/>
        </w:rPr>
        <w:t xml:space="preserve"> that go into people’s arms</w:t>
      </w:r>
      <w:r w:rsidRPr="002E741C">
        <w:rPr>
          <w:rFonts w:asciiTheme="minorHAnsi" w:hAnsiTheme="minorHAnsi" w:cstheme="minorHAnsi"/>
          <w:color w:val="FF0000"/>
          <w:sz w:val="16"/>
        </w:rPr>
        <w:t xml:space="preserve">? </w:t>
      </w:r>
      <w:r w:rsidRPr="002E741C">
        <w:rPr>
          <w:rFonts w:asciiTheme="minorHAnsi" w:hAnsiTheme="minorHAnsi" w:cstheme="minorHAnsi"/>
          <w:color w:val="FF0000"/>
          <w:highlight w:val="green"/>
          <w:u w:val="single"/>
        </w:rPr>
        <w:t xml:space="preserve">How are we going to </w:t>
      </w:r>
      <w:r w:rsidRPr="002E741C">
        <w:rPr>
          <w:rStyle w:val="Emphasis"/>
          <w:rFonts w:asciiTheme="minorHAnsi" w:hAnsiTheme="minorHAnsi" w:cstheme="minorHAnsi"/>
          <w:color w:val="FF0000"/>
          <w:highlight w:val="green"/>
        </w:rPr>
        <w:t>control</w:t>
      </w:r>
      <w:r w:rsidRPr="002E741C">
        <w:rPr>
          <w:rStyle w:val="Emphasis"/>
          <w:rFonts w:asciiTheme="minorHAnsi" w:hAnsiTheme="minorHAnsi" w:cstheme="minorHAnsi"/>
          <w:color w:val="FF0000"/>
        </w:rPr>
        <w:t xml:space="preserve"> for the </w:t>
      </w:r>
      <w:r w:rsidRPr="002E741C">
        <w:rPr>
          <w:rStyle w:val="Emphasis"/>
          <w:rFonts w:asciiTheme="minorHAnsi" w:hAnsiTheme="minorHAnsi" w:cstheme="minorHAnsi"/>
          <w:color w:val="FF0000"/>
          <w:highlight w:val="green"/>
        </w:rPr>
        <w:t>fake vaccines</w:t>
      </w:r>
      <w:r w:rsidRPr="002E741C">
        <w:rPr>
          <w:rFonts w:asciiTheme="minorHAnsi" w:hAnsiTheme="minorHAnsi" w:cstheme="minorHAnsi"/>
          <w:color w:val="FF0000"/>
          <w:u w:val="single"/>
        </w:rPr>
        <w:t xml:space="preserve">? Just last week we saw </w:t>
      </w:r>
      <w:r w:rsidRPr="002E741C">
        <w:rPr>
          <w:rFonts w:asciiTheme="minorHAnsi" w:hAnsiTheme="minorHAnsi" w:cstheme="minorHAnsi"/>
          <w:color w:val="FF0000"/>
          <w:highlight w:val="green"/>
          <w:u w:val="single"/>
        </w:rPr>
        <w:t>fake Pfizer vaccines</w:t>
      </w:r>
      <w:r w:rsidRPr="002E741C">
        <w:rPr>
          <w:rFonts w:asciiTheme="minorHAnsi" w:hAnsiTheme="minorHAnsi" w:cstheme="minorHAnsi"/>
          <w:color w:val="FF0000"/>
          <w:sz w:val="16"/>
        </w:rPr>
        <w:t xml:space="preserve">.” And as Philip Thompson points out for </w:t>
      </w:r>
      <w:proofErr w:type="spellStart"/>
      <w:r w:rsidRPr="002E741C">
        <w:rPr>
          <w:rFonts w:asciiTheme="minorHAnsi" w:hAnsiTheme="minorHAnsi" w:cstheme="minorHAnsi"/>
          <w:color w:val="FF0000"/>
          <w:sz w:val="16"/>
        </w:rPr>
        <w:t>IPWatchdog</w:t>
      </w:r>
      <w:proofErr w:type="spellEnd"/>
      <w:r w:rsidRPr="002E741C">
        <w:rPr>
          <w:rFonts w:asciiTheme="minorHAnsi" w:hAnsiTheme="minorHAnsi" w:cstheme="minorHAnsi"/>
          <w:color w:val="FF0000"/>
          <w:sz w:val="16"/>
        </w:rPr>
        <w:t xml:space="preserve">, </w:t>
      </w:r>
      <w:r w:rsidRPr="002E741C">
        <w:rPr>
          <w:rFonts w:asciiTheme="minorHAnsi" w:hAnsiTheme="minorHAnsi" w:cstheme="minorHAnsi"/>
          <w:color w:val="FF0000"/>
          <w:u w:val="single"/>
        </w:rPr>
        <w:t xml:space="preserve">when </w:t>
      </w:r>
      <w:r w:rsidRPr="002E741C">
        <w:rPr>
          <w:rFonts w:asciiTheme="minorHAnsi" w:hAnsiTheme="minorHAnsi" w:cstheme="minorHAnsi"/>
          <w:color w:val="FF0000"/>
          <w:highlight w:val="green"/>
          <w:u w:val="single"/>
        </w:rPr>
        <w:t>investigators</w:t>
      </w:r>
      <w:r w:rsidRPr="002E741C">
        <w:rPr>
          <w:rFonts w:asciiTheme="minorHAnsi" w:hAnsiTheme="minorHAnsi" w:cstheme="minorHAnsi"/>
          <w:color w:val="FF0000"/>
          <w:u w:val="single"/>
        </w:rPr>
        <w:t xml:space="preserve"> are forced to “</w:t>
      </w:r>
      <w:r w:rsidRPr="002E741C">
        <w:rPr>
          <w:rFonts w:asciiTheme="minorHAnsi" w:hAnsiTheme="minorHAnsi" w:cstheme="minorHAnsi"/>
          <w:color w:val="FF0000"/>
          <w:highlight w:val="green"/>
          <w:u w:val="single"/>
        </w:rPr>
        <w:t>determine if</w:t>
      </w:r>
      <w:r w:rsidRPr="002E741C">
        <w:rPr>
          <w:rFonts w:asciiTheme="minorHAnsi" w:hAnsiTheme="minorHAnsi" w:cstheme="minorHAnsi"/>
          <w:color w:val="FF0000"/>
          <w:u w:val="single"/>
        </w:rPr>
        <w:t xml:space="preserve"> adverse events or sub-par </w:t>
      </w:r>
      <w:r w:rsidRPr="002E741C">
        <w:rPr>
          <w:rFonts w:asciiTheme="minorHAnsi" w:hAnsiTheme="minorHAnsi" w:cstheme="minorHAnsi"/>
          <w:color w:val="FF0000"/>
          <w:highlight w:val="green"/>
          <w:u w:val="single"/>
        </w:rPr>
        <w:t>effectiveness originate from</w:t>
      </w:r>
      <w:r w:rsidRPr="002E741C">
        <w:rPr>
          <w:rFonts w:asciiTheme="minorHAnsi" w:hAnsiTheme="minorHAnsi" w:cstheme="minorHAnsi"/>
          <w:color w:val="FF0000"/>
          <w:u w:val="single"/>
        </w:rPr>
        <w:t xml:space="preserve"> ‘real’ vaccines or </w:t>
      </w:r>
      <w:r w:rsidRPr="002E741C">
        <w:rPr>
          <w:rFonts w:asciiTheme="minorHAnsi" w:hAnsiTheme="minorHAnsi" w:cstheme="minorHAnsi"/>
          <w:color w:val="FF0000"/>
          <w:highlight w:val="green"/>
          <w:u w:val="single"/>
        </w:rPr>
        <w:t>fake doses</w:t>
      </w:r>
      <w:r w:rsidRPr="002E741C">
        <w:rPr>
          <w:rFonts w:asciiTheme="minorHAnsi" w:hAnsiTheme="minorHAnsi" w:cstheme="minorHAnsi"/>
          <w:color w:val="FF0000"/>
          <w:u w:val="single"/>
        </w:rPr>
        <w:t xml:space="preserve">, we should </w:t>
      </w:r>
      <w:r w:rsidRPr="002E741C">
        <w:rPr>
          <w:rFonts w:asciiTheme="minorHAnsi" w:hAnsiTheme="minorHAnsi" w:cstheme="minorHAnsi"/>
          <w:color w:val="FF0000"/>
          <w:highlight w:val="green"/>
          <w:u w:val="single"/>
        </w:rPr>
        <w:t>expect</w:t>
      </w:r>
      <w:r w:rsidRPr="002E741C">
        <w:rPr>
          <w:rFonts w:asciiTheme="minorHAnsi" w:hAnsiTheme="minorHAnsi" w:cstheme="minorHAnsi"/>
          <w:color w:val="FF0000"/>
          <w:u w:val="single"/>
        </w:rPr>
        <w:t xml:space="preserve"> global </w:t>
      </w:r>
      <w:r w:rsidRPr="002E741C">
        <w:rPr>
          <w:rFonts w:asciiTheme="minorHAnsi" w:hAnsiTheme="minorHAnsi" w:cstheme="minorHAnsi"/>
          <w:color w:val="FF0000"/>
          <w:highlight w:val="green"/>
          <w:u w:val="single"/>
        </w:rPr>
        <w:t xml:space="preserve">production </w:t>
      </w:r>
      <w:r w:rsidRPr="002E741C">
        <w:rPr>
          <w:rFonts w:asciiTheme="minorHAnsi" w:hAnsiTheme="minorHAnsi" w:cstheme="minorHAnsi"/>
          <w:color w:val="FF0000"/>
          <w:u w:val="single"/>
        </w:rPr>
        <w:t xml:space="preserve">starts and </w:t>
      </w:r>
      <w:r w:rsidRPr="002E741C">
        <w:rPr>
          <w:rFonts w:asciiTheme="minorHAnsi" w:hAnsiTheme="minorHAnsi" w:cstheme="minorHAnsi"/>
          <w:color w:val="FF0000"/>
          <w:highlight w:val="green"/>
          <w:u w:val="single"/>
        </w:rPr>
        <w:t>stops</w:t>
      </w:r>
      <w:r w:rsidRPr="002E741C">
        <w:rPr>
          <w:rFonts w:asciiTheme="minorHAnsi" w:hAnsiTheme="minorHAnsi" w:cstheme="minorHAnsi"/>
          <w:color w:val="FF0000"/>
          <w:u w:val="single"/>
        </w:rPr>
        <w:t xml:space="preserve"> to become much more frequent</w:t>
      </w:r>
      <w:r w:rsidRPr="002E741C">
        <w:rPr>
          <w:rFonts w:asciiTheme="minorHAnsi" w:hAnsiTheme="minorHAnsi" w:cstheme="minorHAnsi"/>
          <w:color w:val="FF0000"/>
          <w:sz w:val="16"/>
        </w:rPr>
        <w:t>.”</w:t>
      </w:r>
    </w:p>
    <w:p w14:paraId="10EB571C" w14:textId="77777777" w:rsidR="00EE6976" w:rsidRPr="002E741C" w:rsidRDefault="00EE6976" w:rsidP="00EE6976">
      <w:pPr>
        <w:rPr>
          <w:rFonts w:asciiTheme="minorHAnsi" w:hAnsiTheme="minorHAnsi" w:cstheme="minorHAnsi"/>
          <w:color w:val="FF0000"/>
          <w:u w:val="single"/>
        </w:rPr>
      </w:pPr>
      <w:r w:rsidRPr="002E741C">
        <w:rPr>
          <w:rFonts w:asciiTheme="minorHAnsi" w:hAnsiTheme="minorHAnsi" w:cstheme="minorHAnsi"/>
          <w:color w:val="FF0000"/>
          <w:sz w:val="16"/>
        </w:rPr>
        <w:t xml:space="preserve">It will </w:t>
      </w:r>
      <w:r w:rsidRPr="002E741C">
        <w:rPr>
          <w:rFonts w:asciiTheme="minorHAnsi" w:hAnsiTheme="minorHAnsi" w:cstheme="minorHAnsi"/>
          <w:color w:val="FF0000"/>
          <w:highlight w:val="green"/>
          <w:u w:val="single"/>
        </w:rPr>
        <w:t>discourage investment</w:t>
      </w:r>
      <w:r w:rsidRPr="002E741C">
        <w:rPr>
          <w:rFonts w:asciiTheme="minorHAnsi" w:hAnsiTheme="minorHAnsi" w:cstheme="minorHAnsi"/>
          <w:color w:val="FF0000"/>
          <w:u w:val="single"/>
        </w:rPr>
        <w:t xml:space="preserve"> in the most critical areas</w:t>
      </w:r>
    </w:p>
    <w:p w14:paraId="2F7991A8" w14:textId="46225C2B" w:rsidR="00EE6976" w:rsidRPr="002E741C" w:rsidRDefault="00EE6976" w:rsidP="00EE6976">
      <w:pPr>
        <w:rPr>
          <w:rFonts w:asciiTheme="minorHAnsi" w:hAnsiTheme="minorHAnsi" w:cstheme="minorHAnsi"/>
          <w:color w:val="FF0000"/>
          <w:sz w:val="16"/>
        </w:rPr>
      </w:pPr>
      <w:r w:rsidRPr="002E741C">
        <w:rPr>
          <w:rFonts w:asciiTheme="minorHAnsi" w:hAnsiTheme="minorHAnsi" w:cstheme="minorHAnsi"/>
          <w:color w:val="FF0000"/>
          <w:u w:val="single"/>
        </w:rPr>
        <w:t xml:space="preserve">Pharmaceutical </w:t>
      </w:r>
      <w:r w:rsidRPr="002E741C">
        <w:rPr>
          <w:rFonts w:asciiTheme="minorHAnsi" w:hAnsiTheme="minorHAnsi" w:cstheme="minorHAnsi"/>
          <w:color w:val="FF0000"/>
          <w:highlight w:val="green"/>
          <w:u w:val="single"/>
        </w:rPr>
        <w:t>developers invest</w:t>
      </w:r>
      <w:r w:rsidRPr="002E741C">
        <w:rPr>
          <w:rFonts w:asciiTheme="minorHAnsi" w:hAnsiTheme="minorHAnsi" w:cstheme="minorHAnsi"/>
          <w:color w:val="FF0000"/>
          <w:u w:val="single"/>
        </w:rPr>
        <w:t xml:space="preserve"> unfathomable amounts of </w:t>
      </w:r>
      <w:r w:rsidRPr="002E741C">
        <w:rPr>
          <w:rFonts w:asciiTheme="minorHAnsi" w:hAnsiTheme="minorHAnsi" w:cstheme="minorHAnsi"/>
          <w:color w:val="FF0000"/>
          <w:highlight w:val="green"/>
          <w:u w:val="single"/>
        </w:rPr>
        <w:t>money into</w:t>
      </w:r>
      <w:r w:rsidRPr="002E741C">
        <w:rPr>
          <w:rFonts w:asciiTheme="minorHAnsi" w:hAnsiTheme="minorHAnsi" w:cstheme="minorHAnsi"/>
          <w:color w:val="FF0000"/>
          <w:u w:val="single"/>
        </w:rPr>
        <w:t xml:space="preserve"> bringing </w:t>
      </w:r>
      <w:r w:rsidRPr="002E741C">
        <w:rPr>
          <w:rFonts w:asciiTheme="minorHAnsi" w:hAnsiTheme="minorHAnsi" w:cstheme="minorHAnsi"/>
          <w:color w:val="FF0000"/>
          <w:highlight w:val="green"/>
          <w:u w:val="single"/>
        </w:rPr>
        <w:t>drugs</w:t>
      </w:r>
      <w:r w:rsidRPr="002E741C">
        <w:rPr>
          <w:rFonts w:asciiTheme="minorHAnsi" w:hAnsiTheme="minorHAnsi" w:cstheme="minorHAnsi"/>
          <w:color w:val="FF0000"/>
          <w:u w:val="single"/>
        </w:rPr>
        <w:t xml:space="preserve"> to market. The path to </w:t>
      </w:r>
      <w:r w:rsidRPr="002E741C">
        <w:rPr>
          <w:rFonts w:asciiTheme="minorHAnsi" w:hAnsiTheme="minorHAnsi" w:cstheme="minorHAnsi"/>
          <w:color w:val="FF0000"/>
          <w:highlight w:val="green"/>
          <w:u w:val="single"/>
        </w:rPr>
        <w:t>success is</w:t>
      </w:r>
      <w:r w:rsidRPr="002E741C">
        <w:rPr>
          <w:rFonts w:asciiTheme="minorHAnsi" w:hAnsiTheme="minorHAnsi" w:cstheme="minorHAnsi"/>
          <w:color w:val="FF0000"/>
          <w:u w:val="single"/>
        </w:rPr>
        <w:t xml:space="preserve"> long, </w:t>
      </w:r>
      <w:r w:rsidRPr="002E741C">
        <w:rPr>
          <w:rFonts w:asciiTheme="minorHAnsi" w:hAnsiTheme="minorHAnsi" w:cstheme="minorHAnsi"/>
          <w:color w:val="FF0000"/>
          <w:highlight w:val="green"/>
          <w:u w:val="single"/>
        </w:rPr>
        <w:t>expensive, and</w:t>
      </w:r>
      <w:r w:rsidRPr="002E741C">
        <w:rPr>
          <w:rFonts w:asciiTheme="minorHAnsi" w:hAnsiTheme="minorHAnsi" w:cstheme="minorHAnsi"/>
          <w:color w:val="FF0000"/>
          <w:u w:val="single"/>
        </w:rPr>
        <w:t xml:space="preserve"> highly </w:t>
      </w:r>
      <w:r w:rsidRPr="002E741C">
        <w:rPr>
          <w:rFonts w:asciiTheme="minorHAnsi" w:hAnsiTheme="minorHAnsi" w:cstheme="minorHAnsi"/>
          <w:color w:val="FF0000"/>
          <w:highlight w:val="green"/>
          <w:u w:val="single"/>
        </w:rPr>
        <w:t>uncertain</w:t>
      </w:r>
      <w:r w:rsidRPr="002E741C">
        <w:rPr>
          <w:rFonts w:asciiTheme="minorHAnsi" w:hAnsiTheme="minorHAnsi" w:cstheme="minorHAnsi"/>
          <w:color w:val="FF0000"/>
          <w:sz w:val="16"/>
        </w:rPr>
        <w:t xml:space="preserve">. But what is certain is that </w:t>
      </w:r>
      <w:r w:rsidRPr="002E741C">
        <w:rPr>
          <w:rFonts w:asciiTheme="minorHAnsi" w:hAnsiTheme="minorHAnsi" w:cstheme="minorHAnsi"/>
          <w:color w:val="FF0000"/>
          <w:u w:val="single"/>
        </w:rPr>
        <w:t>successful drugs can yield a profit that covers the loss from failures</w:t>
      </w:r>
      <w:r w:rsidRPr="002E741C">
        <w:rPr>
          <w:rFonts w:asciiTheme="minorHAnsi" w:hAnsiTheme="minorHAnsi" w:cstheme="minorHAnsi"/>
          <w:color w:val="FF0000"/>
          <w:sz w:val="16"/>
        </w:rPr>
        <w:t xml:space="preserve">. Now critics are deeply worried that </w:t>
      </w:r>
      <w:r w:rsidRPr="002E741C">
        <w:rPr>
          <w:rFonts w:asciiTheme="minorHAnsi" w:hAnsiTheme="minorHAnsi" w:cstheme="minorHAnsi"/>
          <w:color w:val="FF0000"/>
          <w:u w:val="single"/>
        </w:rPr>
        <w:t xml:space="preserve">this </w:t>
      </w:r>
      <w:r w:rsidRPr="002E741C">
        <w:rPr>
          <w:rFonts w:asciiTheme="minorHAnsi" w:hAnsiTheme="minorHAnsi" w:cstheme="minorHAnsi"/>
          <w:color w:val="FF0000"/>
          <w:highlight w:val="green"/>
          <w:u w:val="single"/>
        </w:rPr>
        <w:t>waiver</w:t>
      </w:r>
      <w:r w:rsidRPr="002E741C">
        <w:rPr>
          <w:rFonts w:asciiTheme="minorHAnsi" w:hAnsiTheme="minorHAnsi" w:cstheme="minorHAnsi"/>
          <w:color w:val="FF0000"/>
          <w:u w:val="single"/>
        </w:rPr>
        <w:t xml:space="preserve"> will </w:t>
      </w:r>
      <w:r w:rsidRPr="002E741C">
        <w:rPr>
          <w:rStyle w:val="Emphasis"/>
          <w:rFonts w:asciiTheme="minorHAnsi" w:hAnsiTheme="minorHAnsi" w:cstheme="minorHAnsi"/>
          <w:color w:val="FF0000"/>
          <w:highlight w:val="green"/>
        </w:rPr>
        <w:t>skew</w:t>
      </w:r>
      <w:r w:rsidRPr="002E741C">
        <w:rPr>
          <w:rFonts w:asciiTheme="minorHAnsi" w:hAnsiTheme="minorHAnsi" w:cstheme="minorHAnsi"/>
          <w:color w:val="FF0000"/>
          <w:u w:val="single"/>
        </w:rPr>
        <w:t xml:space="preserve"> future cost-benefit </w:t>
      </w:r>
      <w:r w:rsidRPr="002E741C">
        <w:rPr>
          <w:rFonts w:asciiTheme="minorHAnsi" w:hAnsiTheme="minorHAnsi" w:cstheme="minorHAnsi"/>
          <w:color w:val="FF0000"/>
          <w:highlight w:val="green"/>
          <w:u w:val="single"/>
        </w:rPr>
        <w:t>analyses against important</w:t>
      </w:r>
      <w:r w:rsidRPr="002E741C">
        <w:rPr>
          <w:rFonts w:asciiTheme="minorHAnsi" w:hAnsiTheme="minorHAnsi" w:cstheme="minorHAnsi"/>
          <w:color w:val="FF0000"/>
          <w:u w:val="single"/>
        </w:rPr>
        <w:t xml:space="preserve"> classes of </w:t>
      </w:r>
      <w:r w:rsidRPr="002E741C">
        <w:rPr>
          <w:rFonts w:asciiTheme="minorHAnsi" w:hAnsiTheme="minorHAnsi" w:cstheme="minorHAnsi"/>
          <w:color w:val="FF0000"/>
          <w:highlight w:val="green"/>
          <w:u w:val="single"/>
        </w:rPr>
        <w:t>medicine</w:t>
      </w:r>
      <w:r w:rsidRPr="002E741C">
        <w:rPr>
          <w:rFonts w:asciiTheme="minorHAnsi" w:hAnsiTheme="minorHAnsi" w:cstheme="minorHAnsi"/>
          <w:color w:val="FF0000"/>
          <w:sz w:val="16"/>
        </w:rPr>
        <w:t xml:space="preserve">. All other things being equal, a developer has a </w:t>
      </w:r>
      <w:r w:rsidRPr="002E741C">
        <w:rPr>
          <w:rFonts w:asciiTheme="minorHAnsi" w:hAnsiTheme="minorHAnsi" w:cstheme="minorHAnsi"/>
          <w:color w:val="FF0000"/>
          <w:highlight w:val="green"/>
          <w:u w:val="single"/>
        </w:rPr>
        <w:t xml:space="preserve">better chance </w:t>
      </w:r>
      <w:r w:rsidRPr="002E741C">
        <w:rPr>
          <w:rFonts w:asciiTheme="minorHAnsi" w:hAnsiTheme="minorHAnsi" w:cstheme="minorHAnsi"/>
          <w:color w:val="FF0000"/>
          <w:u w:val="single"/>
        </w:rPr>
        <w:t xml:space="preserve">at a positive return </w:t>
      </w:r>
      <w:r w:rsidRPr="002E741C">
        <w:rPr>
          <w:rFonts w:asciiTheme="minorHAnsi" w:hAnsiTheme="minorHAnsi" w:cstheme="minorHAnsi"/>
          <w:color w:val="FF0000"/>
          <w:highlight w:val="green"/>
          <w:u w:val="single"/>
        </w:rPr>
        <w:t xml:space="preserve">by investing in drugs that </w:t>
      </w:r>
      <w:r w:rsidRPr="002E741C">
        <w:rPr>
          <w:rStyle w:val="Emphasis"/>
          <w:rFonts w:asciiTheme="minorHAnsi" w:hAnsiTheme="minorHAnsi" w:cstheme="minorHAnsi"/>
          <w:color w:val="FF0000"/>
          <w:highlight w:val="green"/>
        </w:rPr>
        <w:t>pose no risk</w:t>
      </w:r>
      <w:r w:rsidRPr="002E741C">
        <w:rPr>
          <w:rStyle w:val="Emphasis"/>
          <w:rFonts w:asciiTheme="minorHAnsi" w:hAnsiTheme="minorHAnsi" w:cstheme="minorHAnsi"/>
          <w:color w:val="FF0000"/>
        </w:rPr>
        <w:t xml:space="preserve"> of seizure during a global emergency</w:t>
      </w:r>
      <w:r w:rsidRPr="002E741C">
        <w:rPr>
          <w:rFonts w:asciiTheme="minorHAnsi" w:hAnsiTheme="minorHAnsi" w:cstheme="minorHAnsi"/>
          <w:color w:val="FF0000"/>
          <w:sz w:val="16"/>
        </w:rPr>
        <w:t xml:space="preserve">. As Amanda Glassman of the Center for Global Development writes, </w:t>
      </w:r>
      <w:r w:rsidRPr="002E741C">
        <w:rPr>
          <w:rFonts w:asciiTheme="minorHAnsi" w:hAnsiTheme="minorHAnsi" w:cstheme="minorHAnsi"/>
          <w:color w:val="FF0000"/>
          <w:u w:val="single"/>
        </w:rPr>
        <w:t xml:space="preserve">the waiver </w:t>
      </w:r>
      <w:r w:rsidRPr="002E741C">
        <w:rPr>
          <w:rFonts w:asciiTheme="minorHAnsi" w:hAnsiTheme="minorHAnsi" w:cstheme="minorHAnsi"/>
          <w:color w:val="FF0000"/>
          <w:highlight w:val="green"/>
          <w:u w:val="single"/>
        </w:rPr>
        <w:t xml:space="preserve">sends the </w:t>
      </w:r>
      <w:r w:rsidRPr="002E741C">
        <w:rPr>
          <w:rStyle w:val="Emphasis"/>
          <w:rFonts w:asciiTheme="minorHAnsi" w:hAnsiTheme="minorHAnsi" w:cstheme="minorHAnsi"/>
          <w:color w:val="FF0000"/>
          <w:highlight w:val="green"/>
        </w:rPr>
        <w:t>wrong message</w:t>
      </w:r>
      <w:r w:rsidRPr="002E741C">
        <w:rPr>
          <w:rStyle w:val="Emphasis"/>
          <w:rFonts w:asciiTheme="minorHAnsi" w:hAnsiTheme="minorHAnsi" w:cstheme="minorHAnsi"/>
          <w:color w:val="FF0000"/>
        </w:rPr>
        <w:t xml:space="preserve"> to innovators and investor</w:t>
      </w:r>
      <w:r w:rsidRPr="002E741C">
        <w:rPr>
          <w:rFonts w:asciiTheme="minorHAnsi" w:hAnsiTheme="minorHAnsi" w:cstheme="minorHAnsi"/>
          <w:color w:val="FF0000"/>
          <w:u w:val="single"/>
        </w:rPr>
        <w:t>s: “don’t bother attacking the most important global problems; instead, throw your investment dollars at the next treatment for erectile disfunction, which will surely earn you a steady return with far less agita.”</w:t>
      </w:r>
      <w:r w:rsidRPr="002E741C">
        <w:rPr>
          <w:rFonts w:asciiTheme="minorHAnsi" w:hAnsiTheme="minorHAnsi" w:cstheme="minorHAnsi"/>
          <w:color w:val="FF0000"/>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60B600B6" w14:textId="77777777" w:rsidR="00654C49" w:rsidRPr="002E741C" w:rsidRDefault="00654C49" w:rsidP="00654C49">
      <w:pPr>
        <w:pStyle w:val="Heading4"/>
        <w:rPr>
          <w:color w:val="FF0000"/>
        </w:rPr>
      </w:pPr>
      <w:r w:rsidRPr="002E741C">
        <w:rPr>
          <w:color w:val="FF0000"/>
        </w:rPr>
        <w:t xml:space="preserve">AT COVID causes Conflict – </w:t>
      </w:r>
    </w:p>
    <w:p w14:paraId="41462AE5" w14:textId="77777777" w:rsidR="00654C49" w:rsidRPr="002E741C" w:rsidRDefault="00654C49" w:rsidP="00654C49">
      <w:pPr>
        <w:pStyle w:val="Heading4"/>
        <w:rPr>
          <w:color w:val="FF0000"/>
        </w:rPr>
      </w:pPr>
      <w:r w:rsidRPr="002E741C">
        <w:rPr>
          <w:color w:val="FF0000"/>
        </w:rPr>
        <w:t xml:space="preserve">1] Be extremely skeptical of the </w:t>
      </w:r>
      <w:r w:rsidRPr="002E741C">
        <w:rPr>
          <w:color w:val="FF0000"/>
          <w:u w:val="single"/>
        </w:rPr>
        <w:t>brink</w:t>
      </w:r>
      <w:r w:rsidRPr="002E741C">
        <w:rPr>
          <w:color w:val="FF0000"/>
        </w:rPr>
        <w:t xml:space="preserve"> or </w:t>
      </w:r>
      <w:r w:rsidRPr="002E741C">
        <w:rPr>
          <w:color w:val="FF0000"/>
          <w:u w:val="single"/>
        </w:rPr>
        <w:t>uniqueness</w:t>
      </w:r>
      <w:r w:rsidRPr="002E741C">
        <w:rPr>
          <w:color w:val="FF0000"/>
        </w:rPr>
        <w:t xml:space="preserve"> for this – COVID has happened for nearly </w:t>
      </w:r>
      <w:r w:rsidRPr="002E741C">
        <w:rPr>
          <w:color w:val="FF0000"/>
          <w:u w:val="single"/>
        </w:rPr>
        <w:t xml:space="preserve">two </w:t>
      </w:r>
      <w:proofErr w:type="gramStart"/>
      <w:r w:rsidRPr="002E741C">
        <w:rPr>
          <w:color w:val="FF0000"/>
          <w:u w:val="single"/>
        </w:rPr>
        <w:t>years</w:t>
      </w:r>
      <w:proofErr w:type="gramEnd"/>
      <w:r w:rsidRPr="002E741C">
        <w:rPr>
          <w:color w:val="FF0000"/>
        </w:rPr>
        <w:t xml:space="preserve"> and we have yet to see a </w:t>
      </w:r>
      <w:r w:rsidRPr="002E741C">
        <w:rPr>
          <w:color w:val="FF0000"/>
          <w:u w:val="single"/>
        </w:rPr>
        <w:t>great power conflict</w:t>
      </w:r>
      <w:r w:rsidRPr="002E741C">
        <w:rPr>
          <w:color w:val="FF0000"/>
        </w:rPr>
        <w:t>.</w:t>
      </w:r>
    </w:p>
    <w:p w14:paraId="3BE878CB" w14:textId="77777777" w:rsidR="00654C49" w:rsidRPr="002E741C" w:rsidRDefault="00654C49" w:rsidP="00654C49">
      <w:pPr>
        <w:pStyle w:val="Heading4"/>
        <w:rPr>
          <w:color w:val="FF0000"/>
        </w:rPr>
      </w:pPr>
      <w:r w:rsidRPr="002E741C">
        <w:rPr>
          <w:color w:val="FF0000"/>
        </w:rPr>
        <w:t xml:space="preserve">2] No Correlation and </w:t>
      </w:r>
      <w:r w:rsidRPr="002E741C">
        <w:rPr>
          <w:color w:val="FF0000"/>
          <w:u w:val="single"/>
        </w:rPr>
        <w:t>best studies</w:t>
      </w:r>
      <w:r w:rsidRPr="002E741C">
        <w:rPr>
          <w:color w:val="FF0000"/>
        </w:rPr>
        <w:t xml:space="preserve"> show COVID </w:t>
      </w:r>
      <w:r w:rsidRPr="002E741C">
        <w:rPr>
          <w:color w:val="FF0000"/>
          <w:u w:val="single"/>
        </w:rPr>
        <w:t>decreases Conflict</w:t>
      </w:r>
      <w:r w:rsidRPr="002E741C">
        <w:rPr>
          <w:color w:val="FF0000"/>
        </w:rPr>
        <w:t>.</w:t>
      </w:r>
    </w:p>
    <w:p w14:paraId="606EE946" w14:textId="77777777" w:rsidR="00654C49" w:rsidRPr="002E741C" w:rsidRDefault="00654C49" w:rsidP="00654C49">
      <w:pPr>
        <w:rPr>
          <w:color w:val="FF0000"/>
        </w:rPr>
      </w:pPr>
      <w:proofErr w:type="spellStart"/>
      <w:r w:rsidRPr="002E741C">
        <w:rPr>
          <w:rStyle w:val="Style13ptBold"/>
          <w:color w:val="FF0000"/>
        </w:rPr>
        <w:t>Salemi</w:t>
      </w:r>
      <w:proofErr w:type="spellEnd"/>
      <w:r w:rsidRPr="002E741C">
        <w:rPr>
          <w:rStyle w:val="Style13ptBold"/>
          <w:color w:val="FF0000"/>
        </w:rPr>
        <w:t xml:space="preserve"> 20</w:t>
      </w:r>
      <w:r w:rsidRPr="002E741C">
        <w:rPr>
          <w:color w:val="FF0000"/>
        </w:rPr>
        <w:t xml:space="preserve"> Colette </w:t>
      </w:r>
      <w:proofErr w:type="spellStart"/>
      <w:r w:rsidRPr="002E741C">
        <w:rPr>
          <w:color w:val="FF0000"/>
        </w:rPr>
        <w:t>Salemi</w:t>
      </w:r>
      <w:proofErr w:type="spellEnd"/>
      <w:r w:rsidRPr="002E741C">
        <w:rPr>
          <w:color w:val="FF0000"/>
        </w:rPr>
        <w:t xml:space="preserve"> 10-15-2020 "Does COVID-19 raise the risk of violent conflict? Not everywhere" </w:t>
      </w:r>
      <w:hyperlink r:id="rId21" w:anchor="selection-309.0-312.0" w:history="1">
        <w:r w:rsidRPr="002E741C">
          <w:rPr>
            <w:rStyle w:val="Hyperlink"/>
            <w:color w:val="FF0000"/>
          </w:rPr>
          <w:t>https://archive.is/h591O#selection-309.0-312.0</w:t>
        </w:r>
      </w:hyperlink>
      <w:r w:rsidRPr="002E741C">
        <w:rPr>
          <w:color w:val="FF0000"/>
        </w:rPr>
        <w:t xml:space="preserve"> (Colette </w:t>
      </w:r>
      <w:proofErr w:type="spellStart"/>
      <w:r w:rsidRPr="002E741C">
        <w:rPr>
          <w:color w:val="FF0000"/>
        </w:rPr>
        <w:t>Salemi</w:t>
      </w:r>
      <w:proofErr w:type="spellEnd"/>
      <w:r w:rsidRPr="002E741C">
        <w:rPr>
          <w:color w:val="FF0000"/>
        </w:rPr>
        <w:t xml:space="preserve"> is a PhD student in applied economics at the University of Minnesota. Her research focuses on conflict, forced displacement, environmental </w:t>
      </w:r>
      <w:proofErr w:type="gramStart"/>
      <w:r w:rsidRPr="002E741C">
        <w:rPr>
          <w:color w:val="FF0000"/>
        </w:rPr>
        <w:t>degradation</w:t>
      </w:r>
      <w:proofErr w:type="gramEnd"/>
      <w:r w:rsidRPr="002E741C">
        <w:rPr>
          <w:color w:val="FF0000"/>
        </w:rPr>
        <w:t xml:space="preserve"> and their intersections.)//Elmer </w:t>
      </w:r>
    </w:p>
    <w:p w14:paraId="19F800FE" w14:textId="77777777" w:rsidR="00654C49" w:rsidRPr="002E741C" w:rsidRDefault="00654C49" w:rsidP="00654C49">
      <w:pPr>
        <w:rPr>
          <w:color w:val="FF0000"/>
          <w:sz w:val="16"/>
        </w:rPr>
      </w:pPr>
      <w:r w:rsidRPr="002E741C">
        <w:rPr>
          <w:color w:val="FF0000"/>
          <w:sz w:val="16"/>
        </w:rPr>
        <w:t xml:space="preserve">How we did our research We </w:t>
      </w:r>
      <w:r w:rsidRPr="002E741C">
        <w:rPr>
          <w:b/>
          <w:color w:val="FF0000"/>
          <w:sz w:val="26"/>
          <w:highlight w:val="green"/>
          <w:u w:val="single"/>
        </w:rPr>
        <w:t>used</w:t>
      </w:r>
      <w:r w:rsidRPr="002E741C">
        <w:rPr>
          <w:color w:val="FF0000"/>
          <w:sz w:val="16"/>
          <w:highlight w:val="green"/>
        </w:rPr>
        <w:t xml:space="preserve"> </w:t>
      </w:r>
      <w:r w:rsidRPr="002E741C">
        <w:rPr>
          <w:color w:val="FF0000"/>
          <w:sz w:val="16"/>
        </w:rPr>
        <w:t>the Armed Conflict Location and Event Data (</w:t>
      </w:r>
      <w:r w:rsidRPr="002E741C">
        <w:rPr>
          <w:b/>
          <w:color w:val="FF0000"/>
          <w:sz w:val="26"/>
          <w:highlight w:val="green"/>
          <w:u w:val="single"/>
        </w:rPr>
        <w:t>ACLED</w:t>
      </w:r>
      <w:r w:rsidRPr="002E741C">
        <w:rPr>
          <w:color w:val="FF0000"/>
          <w:sz w:val="16"/>
        </w:rPr>
        <w:t xml:space="preserve">), a </w:t>
      </w:r>
      <w:r w:rsidRPr="002E741C">
        <w:rPr>
          <w:b/>
          <w:color w:val="FF0000"/>
          <w:sz w:val="26"/>
          <w:highlight w:val="green"/>
          <w:u w:val="single"/>
        </w:rPr>
        <w:t>database</w:t>
      </w:r>
      <w:r w:rsidRPr="002E741C">
        <w:rPr>
          <w:color w:val="FF0000"/>
          <w:sz w:val="16"/>
          <w:highlight w:val="green"/>
        </w:rPr>
        <w:t xml:space="preserve"> </w:t>
      </w:r>
      <w:r w:rsidRPr="002E741C">
        <w:rPr>
          <w:b/>
          <w:color w:val="FF0000"/>
          <w:sz w:val="26"/>
          <w:highlight w:val="green"/>
          <w:u w:val="single"/>
        </w:rPr>
        <w:t>that counts</w:t>
      </w:r>
      <w:r w:rsidRPr="002E741C">
        <w:rPr>
          <w:color w:val="FF0000"/>
          <w:sz w:val="16"/>
          <w:highlight w:val="green"/>
        </w:rPr>
        <w:t xml:space="preserve"> </w:t>
      </w:r>
      <w:r w:rsidRPr="002E741C">
        <w:rPr>
          <w:color w:val="FF0000"/>
          <w:sz w:val="16"/>
        </w:rPr>
        <w:t xml:space="preserve">the </w:t>
      </w:r>
      <w:r w:rsidRPr="002E741C">
        <w:rPr>
          <w:b/>
          <w:color w:val="FF0000"/>
          <w:sz w:val="26"/>
          <w:highlight w:val="green"/>
          <w:u w:val="single"/>
          <w:bdr w:val="single" w:sz="18" w:space="0" w:color="auto"/>
        </w:rPr>
        <w:t>number of conflict events daily around the world</w:t>
      </w:r>
      <w:r w:rsidRPr="002E741C">
        <w:rPr>
          <w:color w:val="FF0000"/>
          <w:sz w:val="16"/>
        </w:rPr>
        <w:t xml:space="preserve">. For 2019 and 2020, ACLED includes more than 100 countries in Africa, Asia, Latin </w:t>
      </w:r>
      <w:proofErr w:type="gramStart"/>
      <w:r w:rsidRPr="002E741C">
        <w:rPr>
          <w:color w:val="FF0000"/>
          <w:sz w:val="16"/>
        </w:rPr>
        <w:t>America</w:t>
      </w:r>
      <w:proofErr w:type="gramEnd"/>
      <w:r w:rsidRPr="002E741C">
        <w:rPr>
          <w:color w:val="FF0000"/>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2E741C">
        <w:rPr>
          <w:b/>
          <w:color w:val="FF0000"/>
          <w:sz w:val="26"/>
          <w:highlight w:val="green"/>
          <w:u w:val="single"/>
        </w:rPr>
        <w:t xml:space="preserve">relationship between pandemics and conflict is </w:t>
      </w:r>
      <w:r w:rsidRPr="002E741C">
        <w:rPr>
          <w:b/>
          <w:color w:val="FF0000"/>
          <w:sz w:val="26"/>
          <w:highlight w:val="green"/>
          <w:u w:val="single"/>
          <w:bdr w:val="single" w:sz="18" w:space="0" w:color="auto"/>
        </w:rPr>
        <w:t>theoretically unclear</w:t>
      </w:r>
      <w:r w:rsidRPr="002E741C">
        <w:rPr>
          <w:b/>
          <w:color w:val="FF0000"/>
          <w:sz w:val="26"/>
          <w:highlight w:val="green"/>
          <w:u w:val="single"/>
        </w:rPr>
        <w:t>.</w:t>
      </w:r>
      <w:r w:rsidRPr="002E741C">
        <w:rPr>
          <w:color w:val="FF0000"/>
          <w:sz w:val="16"/>
          <w:highlight w:val="green"/>
        </w:rPr>
        <w:t xml:space="preserve"> </w:t>
      </w:r>
      <w:r w:rsidRPr="002E741C">
        <w:rPr>
          <w:color w:val="FF0000"/>
          <w:sz w:val="16"/>
        </w:rPr>
        <w:t xml:space="preserve">In some countries, job losses from the covid-19 pandemic mean people have fewer income-generating options — that can make participation in violence seem a more viable alternative. </w:t>
      </w:r>
      <w:r w:rsidRPr="002E741C">
        <w:rPr>
          <w:color w:val="FF0000"/>
          <w:u w:val="single"/>
        </w:rPr>
        <w:t xml:space="preserve">But if </w:t>
      </w:r>
      <w:r w:rsidRPr="002E741C">
        <w:rPr>
          <w:b/>
          <w:color w:val="FF0000"/>
          <w:sz w:val="26"/>
          <w:highlight w:val="green"/>
          <w:u w:val="single"/>
        </w:rPr>
        <w:t>market disruptions</w:t>
      </w:r>
      <w:r w:rsidRPr="002E741C">
        <w:rPr>
          <w:color w:val="FF0000"/>
          <w:highlight w:val="green"/>
          <w:u w:val="single"/>
        </w:rPr>
        <w:t xml:space="preserve"> </w:t>
      </w:r>
      <w:r w:rsidRPr="002E741C">
        <w:rPr>
          <w:color w:val="FF0000"/>
          <w:u w:val="single"/>
        </w:rPr>
        <w:t xml:space="preserve">and reduced global demand are </w:t>
      </w:r>
      <w:r w:rsidRPr="002E741C">
        <w:rPr>
          <w:b/>
          <w:color w:val="FF0000"/>
          <w:sz w:val="26"/>
          <w:highlight w:val="green"/>
          <w:u w:val="single"/>
        </w:rPr>
        <w:t>driving down</w:t>
      </w:r>
      <w:r w:rsidRPr="002E741C">
        <w:rPr>
          <w:color w:val="FF0000"/>
          <w:highlight w:val="green"/>
          <w:u w:val="single"/>
        </w:rPr>
        <w:t xml:space="preserve"> </w:t>
      </w:r>
      <w:r w:rsidRPr="002E741C">
        <w:rPr>
          <w:color w:val="FF0000"/>
          <w:u w:val="single"/>
        </w:rPr>
        <w:t xml:space="preserve">the </w:t>
      </w:r>
      <w:r w:rsidRPr="002E741C">
        <w:rPr>
          <w:b/>
          <w:color w:val="FF0000"/>
          <w:sz w:val="26"/>
          <w:highlight w:val="green"/>
          <w:u w:val="single"/>
        </w:rPr>
        <w:t>value of natural resources</w:t>
      </w:r>
      <w:r w:rsidRPr="002E741C">
        <w:rPr>
          <w:color w:val="FF0000"/>
          <w:highlight w:val="green"/>
          <w:u w:val="single"/>
        </w:rPr>
        <w:t xml:space="preserve"> </w:t>
      </w:r>
      <w:r w:rsidRPr="002E741C">
        <w:rPr>
          <w:color w:val="FF0000"/>
          <w:u w:val="single"/>
        </w:rPr>
        <w:t xml:space="preserve">such as oil wells, then </w:t>
      </w:r>
      <w:r w:rsidRPr="002E741C">
        <w:rPr>
          <w:b/>
          <w:color w:val="FF0000"/>
          <w:sz w:val="26"/>
          <w:highlight w:val="green"/>
          <w:u w:val="single"/>
        </w:rPr>
        <w:t>we</w:t>
      </w:r>
      <w:r w:rsidRPr="002E741C">
        <w:rPr>
          <w:color w:val="FF0000"/>
          <w:highlight w:val="green"/>
          <w:u w:val="single"/>
        </w:rPr>
        <w:t xml:space="preserve"> </w:t>
      </w:r>
      <w:r w:rsidRPr="002E741C">
        <w:rPr>
          <w:color w:val="FF0000"/>
          <w:u w:val="single"/>
        </w:rPr>
        <w:t xml:space="preserve">may </w:t>
      </w:r>
      <w:r w:rsidRPr="002E741C">
        <w:rPr>
          <w:b/>
          <w:color w:val="FF0000"/>
          <w:sz w:val="26"/>
          <w:highlight w:val="green"/>
          <w:u w:val="single"/>
        </w:rPr>
        <w:t>see less conflict</w:t>
      </w:r>
      <w:r w:rsidRPr="002E741C">
        <w:rPr>
          <w:color w:val="FF0000"/>
          <w:highlight w:val="green"/>
          <w:u w:val="single"/>
        </w:rPr>
        <w:t xml:space="preserve"> </w:t>
      </w:r>
      <w:r w:rsidRPr="002E741C">
        <w:rPr>
          <w:color w:val="FF0000"/>
          <w:u w:val="single"/>
        </w:rPr>
        <w:t xml:space="preserve">over control of such resources. We then </w:t>
      </w:r>
      <w:r w:rsidRPr="002E741C">
        <w:rPr>
          <w:b/>
          <w:color w:val="FF0000"/>
          <w:sz w:val="26"/>
          <w:highlight w:val="green"/>
          <w:u w:val="single"/>
        </w:rPr>
        <w:t>conducted</w:t>
      </w:r>
      <w:r w:rsidRPr="002E741C">
        <w:rPr>
          <w:color w:val="FF0000"/>
          <w:highlight w:val="green"/>
          <w:u w:val="single"/>
        </w:rPr>
        <w:t xml:space="preserve"> </w:t>
      </w:r>
      <w:r w:rsidRPr="002E741C">
        <w:rPr>
          <w:color w:val="FF0000"/>
          <w:u w:val="single"/>
        </w:rPr>
        <w:t xml:space="preserve">case </w:t>
      </w:r>
      <w:r w:rsidRPr="002E741C">
        <w:rPr>
          <w:b/>
          <w:color w:val="FF0000"/>
          <w:sz w:val="26"/>
          <w:highlight w:val="green"/>
          <w:u w:val="single"/>
        </w:rPr>
        <w:t>studies</w:t>
      </w:r>
      <w:r w:rsidRPr="002E741C">
        <w:rPr>
          <w:color w:val="FF0000"/>
          <w:highlight w:val="green"/>
          <w:u w:val="single"/>
        </w:rPr>
        <w:t xml:space="preserve"> </w:t>
      </w:r>
      <w:r w:rsidRPr="002E741C">
        <w:rPr>
          <w:color w:val="FF0000"/>
          <w:u w:val="single"/>
        </w:rPr>
        <w:t xml:space="preserve">based </w:t>
      </w:r>
      <w:r w:rsidRPr="002E741C">
        <w:rPr>
          <w:b/>
          <w:color w:val="FF0000"/>
          <w:sz w:val="26"/>
          <w:highlight w:val="green"/>
          <w:u w:val="single"/>
        </w:rPr>
        <w:t>on</w:t>
      </w:r>
      <w:r w:rsidRPr="002E741C">
        <w:rPr>
          <w:color w:val="FF0000"/>
          <w:highlight w:val="green"/>
          <w:u w:val="single"/>
        </w:rPr>
        <w:t xml:space="preserve"> </w:t>
      </w:r>
      <w:r w:rsidRPr="002E741C">
        <w:rPr>
          <w:color w:val="FF0000"/>
          <w:u w:val="single"/>
        </w:rPr>
        <w:t xml:space="preserve">our knowledge of countries with high rates of violent conflict before </w:t>
      </w:r>
      <w:r w:rsidRPr="002E741C">
        <w:rPr>
          <w:b/>
          <w:color w:val="FF0000"/>
          <w:sz w:val="26"/>
          <w:highlight w:val="green"/>
          <w:u w:val="single"/>
        </w:rPr>
        <w:t>covid</w:t>
      </w:r>
      <w:r w:rsidRPr="002E741C">
        <w:rPr>
          <w:color w:val="FF0000"/>
          <w:u w:val="single"/>
        </w:rPr>
        <w:t>-19.</w:t>
      </w:r>
      <w:r w:rsidRPr="002E741C">
        <w:rPr>
          <w:color w:val="FF0000"/>
          <w:sz w:val="16"/>
        </w:rPr>
        <w:t xml:space="preserve"> These include countries with active civil wars (such as Syria) as well as countries with violent militia groups (such as the Philippines). Conflict during the coronavirus pandemic varies greatly </w:t>
      </w:r>
      <w:r w:rsidRPr="002E741C">
        <w:rPr>
          <w:b/>
          <w:color w:val="FF0000"/>
          <w:sz w:val="26"/>
          <w:highlight w:val="green"/>
          <w:u w:val="single"/>
        </w:rPr>
        <w:t>Worldwide</w:t>
      </w:r>
      <w:r w:rsidRPr="002E741C">
        <w:rPr>
          <w:color w:val="FF0000"/>
          <w:u w:val="single"/>
        </w:rPr>
        <w:t xml:space="preserve">, </w:t>
      </w:r>
      <w:r w:rsidRPr="002E741C">
        <w:rPr>
          <w:b/>
          <w:color w:val="FF0000"/>
          <w:sz w:val="26"/>
          <w:highlight w:val="green"/>
          <w:u w:val="single"/>
        </w:rPr>
        <w:t>we didn’t observe an increase in violent conflict</w:t>
      </w:r>
      <w:r w:rsidRPr="002E741C">
        <w:rPr>
          <w:color w:val="FF0000"/>
          <w:u w:val="single"/>
        </w:rPr>
        <w:t xml:space="preserve">. </w:t>
      </w:r>
      <w:r w:rsidRPr="002E741C">
        <w:rPr>
          <w:b/>
          <w:color w:val="FF0000"/>
          <w:sz w:val="26"/>
          <w:highlight w:val="green"/>
          <w:u w:val="single"/>
          <w:bdr w:val="single" w:sz="18" w:space="0" w:color="auto"/>
        </w:rPr>
        <w:t>If anything, conflict has decreased</w:t>
      </w:r>
      <w:r w:rsidRPr="002E741C">
        <w:rPr>
          <w:color w:val="FF0000"/>
          <w:u w:val="single"/>
        </w:rPr>
        <w:t xml:space="preserve">, as the figure below shows. </w:t>
      </w:r>
      <w:r w:rsidRPr="002E741C">
        <w:rPr>
          <w:b/>
          <w:color w:val="FF0000"/>
          <w:sz w:val="26"/>
          <w:highlight w:val="green"/>
          <w:u w:val="single"/>
        </w:rPr>
        <w:t>Violent conflict</w:t>
      </w:r>
      <w:r w:rsidRPr="002E741C">
        <w:rPr>
          <w:color w:val="FF0000"/>
          <w:highlight w:val="green"/>
          <w:u w:val="single"/>
        </w:rPr>
        <w:t xml:space="preserve"> </w:t>
      </w:r>
      <w:r w:rsidRPr="002E741C">
        <w:rPr>
          <w:color w:val="FF0000"/>
          <w:u w:val="single"/>
        </w:rPr>
        <w:t xml:space="preserve">between March and August 2020 </w:t>
      </w:r>
      <w:r w:rsidRPr="002E741C">
        <w:rPr>
          <w:b/>
          <w:color w:val="FF0000"/>
          <w:sz w:val="26"/>
          <w:highlight w:val="green"/>
          <w:u w:val="single"/>
          <w:bdr w:val="single" w:sz="18" w:space="0" w:color="auto"/>
        </w:rPr>
        <w:t>was 23 percent lower</w:t>
      </w:r>
      <w:r w:rsidRPr="002E741C">
        <w:rPr>
          <w:color w:val="FF0000"/>
          <w:highlight w:val="green"/>
          <w:u w:val="single"/>
        </w:rPr>
        <w:t xml:space="preserve"> </w:t>
      </w:r>
      <w:r w:rsidRPr="002E741C">
        <w:rPr>
          <w:color w:val="FF0000"/>
          <w:u w:val="single"/>
        </w:rPr>
        <w:t xml:space="preserve">than violent conflict during the same period in 2019. Comparing these time periods, battles are down 20 percent and remote </w:t>
      </w:r>
      <w:proofErr w:type="gramStart"/>
      <w:r w:rsidRPr="002E741C">
        <w:rPr>
          <w:color w:val="FF0000"/>
          <w:u w:val="single"/>
        </w:rPr>
        <w:t>violence</w:t>
      </w:r>
      <w:proofErr w:type="gramEnd"/>
      <w:r w:rsidRPr="002E741C">
        <w:rPr>
          <w:color w:val="FF0000"/>
          <w:u w:val="single"/>
        </w:rPr>
        <w:t xml:space="preserve"> and bombings are down 40 percent</w:t>
      </w:r>
      <w:r w:rsidRPr="002E741C">
        <w:rPr>
          <w:color w:val="FF0000"/>
          <w:sz w:val="16"/>
        </w:rPr>
        <w:t>. But violence against civilians — the deliberate attack of unarmed noncombatants by armed groups — continued at similar rates globally.</w:t>
      </w:r>
    </w:p>
    <w:p w14:paraId="5A4ACC97" w14:textId="77777777" w:rsidR="00654C49" w:rsidRPr="002E741C" w:rsidRDefault="00654C49" w:rsidP="00654C49">
      <w:pPr>
        <w:rPr>
          <w:color w:val="FF0000"/>
        </w:rPr>
      </w:pPr>
      <w:r w:rsidRPr="002E741C">
        <w:rPr>
          <w:noProof/>
          <w:color w:val="FF0000"/>
        </w:rPr>
        <w:drawing>
          <wp:inline distT="0" distB="0" distL="0" distR="0" wp14:anchorId="02385F56" wp14:editId="47AE1299">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02979F2A" w14:textId="77777777" w:rsidR="00654C49" w:rsidRPr="002E741C" w:rsidRDefault="00654C49" w:rsidP="00654C49">
      <w:pPr>
        <w:pStyle w:val="Heading4"/>
        <w:rPr>
          <w:color w:val="FF0000"/>
        </w:rPr>
      </w:pPr>
      <w:r w:rsidRPr="002E741C">
        <w:rPr>
          <w:color w:val="FF0000"/>
        </w:rPr>
        <w:t>3] Cooperation and Solidarity Check.</w:t>
      </w:r>
    </w:p>
    <w:p w14:paraId="0DC1CDBA" w14:textId="77777777" w:rsidR="00654C49" w:rsidRPr="002E741C" w:rsidRDefault="00654C49" w:rsidP="00654C49">
      <w:pPr>
        <w:rPr>
          <w:color w:val="FF0000"/>
        </w:rPr>
      </w:pPr>
      <w:r w:rsidRPr="002E741C">
        <w:rPr>
          <w:rStyle w:val="Style13ptBold"/>
          <w:color w:val="FF0000"/>
        </w:rPr>
        <w:t>Ide 21</w:t>
      </w:r>
      <w:r w:rsidRPr="002E741C">
        <w:rPr>
          <w:color w:val="FF0000"/>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5EFE0647" w14:textId="77777777" w:rsidR="00654C49" w:rsidRPr="002E741C" w:rsidRDefault="00654C49" w:rsidP="00654C49">
      <w:pPr>
        <w:rPr>
          <w:color w:val="FF0000"/>
          <w:sz w:val="16"/>
        </w:rPr>
      </w:pPr>
      <w:r w:rsidRPr="002E741C">
        <w:rPr>
          <w:b/>
          <w:color w:val="FF0000"/>
          <w:sz w:val="26"/>
          <w:highlight w:val="green"/>
          <w:u w:val="single"/>
        </w:rPr>
        <w:t>COVID</w:t>
      </w:r>
      <w:r w:rsidRPr="002E741C">
        <w:rPr>
          <w:color w:val="FF0000"/>
          <w:u w:val="single"/>
        </w:rPr>
        <w:t xml:space="preserve">-19 might also </w:t>
      </w:r>
      <w:r w:rsidRPr="002E741C">
        <w:rPr>
          <w:b/>
          <w:color w:val="FF0000"/>
          <w:sz w:val="26"/>
          <w:highlight w:val="green"/>
          <w:u w:val="single"/>
        </w:rPr>
        <w:t>provide</w:t>
      </w:r>
      <w:r w:rsidRPr="002E741C">
        <w:rPr>
          <w:color w:val="FF0000"/>
          <w:highlight w:val="green"/>
          <w:u w:val="single"/>
        </w:rPr>
        <w:t xml:space="preserve"> </w:t>
      </w:r>
      <w:r w:rsidRPr="002E741C">
        <w:rPr>
          <w:color w:val="FF0000"/>
          <w:u w:val="single"/>
        </w:rPr>
        <w:t xml:space="preserve">a </w:t>
      </w:r>
      <w:r w:rsidRPr="002E741C">
        <w:rPr>
          <w:b/>
          <w:color w:val="FF0000"/>
          <w:sz w:val="26"/>
          <w:highlight w:val="green"/>
          <w:u w:val="single"/>
          <w:bdr w:val="single" w:sz="18" w:space="0" w:color="auto"/>
        </w:rPr>
        <w:t>chance to demonstrate solidarity and good intentions</w:t>
      </w:r>
      <w:r w:rsidRPr="002E741C">
        <w:rPr>
          <w:color w:val="FF0000"/>
          <w:u w:val="single"/>
        </w:rPr>
        <w:t xml:space="preserve">, and hence lessen grievances. </w:t>
      </w:r>
      <w:r w:rsidRPr="002E741C">
        <w:rPr>
          <w:color w:val="FF0000"/>
          <w:sz w:val="16"/>
        </w:rPr>
        <w:t xml:space="preserve">The literature on health diplomacy, for example, discusses how </w:t>
      </w:r>
      <w:r w:rsidRPr="002E741C">
        <w:rPr>
          <w:b/>
          <w:color w:val="FF0000"/>
          <w:sz w:val="26"/>
          <w:highlight w:val="green"/>
          <w:u w:val="single"/>
        </w:rPr>
        <w:t>cooperation on</w:t>
      </w:r>
      <w:r w:rsidRPr="002E741C">
        <w:rPr>
          <w:color w:val="FF0000"/>
          <w:sz w:val="16"/>
          <w:highlight w:val="green"/>
        </w:rPr>
        <w:t xml:space="preserve"> </w:t>
      </w:r>
      <w:r w:rsidRPr="002E741C">
        <w:rPr>
          <w:color w:val="FF0000"/>
          <w:sz w:val="16"/>
        </w:rPr>
        <w:t>shared h</w:t>
      </w:r>
      <w:r w:rsidRPr="002E741C">
        <w:rPr>
          <w:b/>
          <w:color w:val="FF0000"/>
          <w:sz w:val="26"/>
          <w:highlight w:val="green"/>
          <w:u w:val="single"/>
        </w:rPr>
        <w:t xml:space="preserve">ealth challenges can increase </w:t>
      </w:r>
      <w:r w:rsidRPr="002E741C">
        <w:rPr>
          <w:color w:val="FF0000"/>
          <w:sz w:val="16"/>
        </w:rPr>
        <w:t xml:space="preserve">the </w:t>
      </w:r>
      <w:r w:rsidRPr="002E741C">
        <w:rPr>
          <w:b/>
          <w:color w:val="FF0000"/>
          <w:sz w:val="26"/>
          <w:highlight w:val="green"/>
          <w:u w:val="single"/>
        </w:rPr>
        <w:t>prospects for peaceful relations</w:t>
      </w:r>
      <w:r w:rsidRPr="002E741C">
        <w:rPr>
          <w:color w:val="FF0000"/>
          <w:sz w:val="16"/>
        </w:rPr>
        <w:t xml:space="preserve">. The empirical success of such efforts </w:t>
      </w:r>
      <w:proofErr w:type="gramStart"/>
      <w:r w:rsidRPr="002E741C">
        <w:rPr>
          <w:color w:val="FF0000"/>
          <w:sz w:val="16"/>
        </w:rPr>
        <w:t>is so far been</w:t>
      </w:r>
      <w:proofErr w:type="gramEnd"/>
      <w:r w:rsidRPr="002E741C">
        <w:rPr>
          <w:color w:val="FF0000"/>
          <w:sz w:val="16"/>
        </w:rPr>
        <w:t xml:space="preserve"> limited (</w:t>
      </w:r>
      <w:proofErr w:type="spellStart"/>
      <w:r w:rsidRPr="002E741C">
        <w:rPr>
          <w:color w:val="FF0000"/>
          <w:sz w:val="16"/>
        </w:rPr>
        <w:t>Kelman</w:t>
      </w:r>
      <w:proofErr w:type="spellEnd"/>
      <w:r w:rsidRPr="002E741C">
        <w:rPr>
          <w:color w:val="FF0000"/>
          <w:sz w:val="16"/>
        </w:rPr>
        <w:t xml:space="preserve">, 2019). However, research on environmental peacebuilding has revealed that low-level, mutually beneficial cooperation can yield peace dividends in certain contexts (Ide, 2019). </w:t>
      </w:r>
      <w:r w:rsidRPr="002E741C">
        <w:rPr>
          <w:color w:val="FF0000"/>
          <w:u w:val="single"/>
        </w:rPr>
        <w:t xml:space="preserve">Furthermore, </w:t>
      </w:r>
      <w:r w:rsidRPr="002E741C">
        <w:rPr>
          <w:b/>
          <w:color w:val="FF0000"/>
          <w:sz w:val="26"/>
          <w:highlight w:val="green"/>
          <w:u w:val="single"/>
        </w:rPr>
        <w:t>ceasefires</w:t>
      </w:r>
      <w:r w:rsidRPr="002E741C">
        <w:rPr>
          <w:color w:val="FF0000"/>
          <w:highlight w:val="green"/>
          <w:u w:val="single"/>
        </w:rPr>
        <w:t xml:space="preserve"> </w:t>
      </w:r>
      <w:r w:rsidRPr="002E741C">
        <w:rPr>
          <w:b/>
          <w:color w:val="FF0000"/>
          <w:sz w:val="26"/>
          <w:highlight w:val="green"/>
          <w:u w:val="single"/>
        </w:rPr>
        <w:t>to deliver health benefits</w:t>
      </w:r>
      <w:r w:rsidRPr="002E741C">
        <w:rPr>
          <w:color w:val="FF0000"/>
          <w:highlight w:val="green"/>
          <w:u w:val="single"/>
        </w:rPr>
        <w:t xml:space="preserve"> </w:t>
      </w:r>
      <w:r w:rsidRPr="002E741C">
        <w:rPr>
          <w:b/>
          <w:color w:val="FF0000"/>
          <w:sz w:val="26"/>
          <w:highlight w:val="green"/>
          <w:u w:val="single"/>
        </w:rPr>
        <w:t>have</w:t>
      </w:r>
      <w:r w:rsidRPr="002E741C">
        <w:rPr>
          <w:color w:val="FF0000"/>
          <w:highlight w:val="green"/>
          <w:u w:val="single"/>
        </w:rPr>
        <w:t xml:space="preserve"> </w:t>
      </w:r>
      <w:r w:rsidRPr="002E741C">
        <w:rPr>
          <w:color w:val="FF0000"/>
          <w:u w:val="single"/>
        </w:rPr>
        <w:t xml:space="preserve">at least temporally </w:t>
      </w:r>
      <w:r w:rsidRPr="002E741C">
        <w:rPr>
          <w:b/>
          <w:color w:val="FF0000"/>
          <w:sz w:val="26"/>
          <w:highlight w:val="green"/>
          <w:u w:val="single"/>
          <w:bdr w:val="single" w:sz="18" w:space="0" w:color="auto"/>
        </w:rPr>
        <w:t>reduced armed conflict intensity</w:t>
      </w:r>
      <w:r w:rsidRPr="002E741C">
        <w:rPr>
          <w:color w:val="FF0000"/>
          <w:highlight w:val="green"/>
          <w:u w:val="single"/>
        </w:rPr>
        <w:t xml:space="preserve"> </w:t>
      </w:r>
      <w:r w:rsidRPr="002E741C">
        <w:rPr>
          <w:color w:val="FF0000"/>
          <w:u w:val="single"/>
        </w:rPr>
        <w:t xml:space="preserve">on several occasions </w:t>
      </w:r>
      <w:r w:rsidRPr="002E741C">
        <w:rPr>
          <w:b/>
          <w:color w:val="FF0000"/>
          <w:sz w:val="26"/>
          <w:highlight w:val="green"/>
          <w:u w:val="single"/>
        </w:rPr>
        <w:t>in the past</w:t>
      </w:r>
      <w:r w:rsidRPr="002E741C">
        <w:rPr>
          <w:color w:val="FF0000"/>
          <w:highlight w:val="green"/>
          <w:u w:val="single"/>
        </w:rPr>
        <w:t xml:space="preserve"> </w:t>
      </w:r>
      <w:r w:rsidRPr="002E741C">
        <w:rPr>
          <w:color w:val="FF0000"/>
          <w:u w:val="single"/>
        </w:rPr>
        <w:t>(</w:t>
      </w:r>
      <w:proofErr w:type="spellStart"/>
      <w:r w:rsidRPr="002E741C">
        <w:rPr>
          <w:color w:val="FF0000"/>
          <w:u w:val="single"/>
        </w:rPr>
        <w:t>Chattu</w:t>
      </w:r>
      <w:proofErr w:type="spellEnd"/>
      <w:r w:rsidRPr="002E741C">
        <w:rPr>
          <w:color w:val="FF0000"/>
          <w:u w:val="single"/>
        </w:rPr>
        <w:t xml:space="preserve"> &amp; Knight, 2019). </w:t>
      </w:r>
      <w:r w:rsidRPr="002E741C">
        <w:rPr>
          <w:b/>
          <w:color w:val="FF0000"/>
          <w:sz w:val="26"/>
          <w:highlight w:val="green"/>
          <w:u w:val="single"/>
        </w:rPr>
        <w:t>In response to the pandemic</w:t>
      </w:r>
      <w:r w:rsidRPr="002E741C">
        <w:rPr>
          <w:color w:val="FF0000"/>
          <w:highlight w:val="green"/>
          <w:u w:val="single"/>
        </w:rPr>
        <w:t xml:space="preserve"> </w:t>
      </w:r>
      <w:r w:rsidRPr="002E741C">
        <w:rPr>
          <w:color w:val="FF0000"/>
          <w:u w:val="single"/>
        </w:rPr>
        <w:t xml:space="preserve">(and António Guterres’ call), </w:t>
      </w:r>
      <w:r w:rsidRPr="002E741C">
        <w:rPr>
          <w:b/>
          <w:color w:val="FF0000"/>
          <w:sz w:val="26"/>
          <w:highlight w:val="green"/>
          <w:u w:val="single"/>
          <w:bdr w:val="single" w:sz="18" w:space="0" w:color="auto"/>
        </w:rPr>
        <w:t>armed groups in 14 countries have announced ceasefires</w:t>
      </w:r>
      <w:r w:rsidRPr="002E741C">
        <w:rPr>
          <w:color w:val="FF0000"/>
          <w:highlight w:val="green"/>
          <w:u w:val="single"/>
        </w:rPr>
        <w:t xml:space="preserve"> </w:t>
      </w:r>
      <w:r w:rsidRPr="002E741C">
        <w:rPr>
          <w:color w:val="FF0000"/>
          <w:u w:val="single"/>
        </w:rPr>
        <w:t>to support responses to COVID-19 (</w:t>
      </w:r>
      <w:proofErr w:type="spellStart"/>
      <w:r w:rsidRPr="002E741C">
        <w:rPr>
          <w:color w:val="FF0000"/>
          <w:u w:val="single"/>
        </w:rPr>
        <w:t>Rustad</w:t>
      </w:r>
      <w:proofErr w:type="spellEnd"/>
      <w:r w:rsidRPr="002E741C">
        <w:rPr>
          <w:color w:val="FF0000"/>
          <w:u w:val="single"/>
        </w:rPr>
        <w:t>, 2020).</w:t>
      </w:r>
    </w:p>
    <w:p w14:paraId="5243BAFE" w14:textId="77777777" w:rsidR="00654C49" w:rsidRPr="002E741C" w:rsidRDefault="00654C49" w:rsidP="00654C49">
      <w:pPr>
        <w:pStyle w:val="Heading4"/>
        <w:rPr>
          <w:color w:val="FF0000"/>
        </w:rPr>
      </w:pPr>
      <w:r w:rsidRPr="002E741C">
        <w:rPr>
          <w:color w:val="FF0000"/>
        </w:rPr>
        <w:t xml:space="preserve">4] Actors </w:t>
      </w:r>
      <w:r w:rsidRPr="002E741C">
        <w:rPr>
          <w:color w:val="FF0000"/>
          <w:u w:val="single"/>
        </w:rPr>
        <w:t>turn inward</w:t>
      </w:r>
      <w:r w:rsidRPr="002E741C">
        <w:rPr>
          <w:color w:val="FF0000"/>
        </w:rPr>
        <w:t xml:space="preserve"> NOT </w:t>
      </w:r>
      <w:r w:rsidRPr="002E741C">
        <w:rPr>
          <w:color w:val="FF0000"/>
          <w:u w:val="single"/>
        </w:rPr>
        <w:t>outward</w:t>
      </w:r>
      <w:r w:rsidRPr="002E741C">
        <w:rPr>
          <w:color w:val="FF0000"/>
        </w:rPr>
        <w:t>.</w:t>
      </w:r>
    </w:p>
    <w:p w14:paraId="0B697D04" w14:textId="77777777" w:rsidR="00654C49" w:rsidRPr="002E741C" w:rsidRDefault="00654C49" w:rsidP="00654C49">
      <w:pPr>
        <w:rPr>
          <w:color w:val="FF0000"/>
        </w:rPr>
      </w:pPr>
      <w:r w:rsidRPr="002E741C">
        <w:rPr>
          <w:rStyle w:val="Style13ptBold"/>
          <w:color w:val="FF0000"/>
        </w:rPr>
        <w:t>Ide 21</w:t>
      </w:r>
      <w:r w:rsidRPr="002E741C">
        <w:rPr>
          <w:color w:val="FF0000"/>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68EDB4A7" w14:textId="77777777" w:rsidR="00654C49" w:rsidRPr="002E741C" w:rsidRDefault="00654C49" w:rsidP="00654C49">
      <w:pPr>
        <w:rPr>
          <w:color w:val="FF0000"/>
          <w:sz w:val="16"/>
        </w:rPr>
      </w:pPr>
      <w:r w:rsidRPr="002E741C">
        <w:rPr>
          <w:color w:val="FF0000"/>
          <w:sz w:val="16"/>
        </w:rPr>
        <w:t xml:space="preserve">However, </w:t>
      </w:r>
      <w:r w:rsidRPr="002E741C">
        <w:rPr>
          <w:b/>
          <w:color w:val="FF0000"/>
          <w:sz w:val="26"/>
          <w:highlight w:val="green"/>
          <w:u w:val="single"/>
        </w:rPr>
        <w:t>COVID</w:t>
      </w:r>
      <w:r w:rsidRPr="002E741C">
        <w:rPr>
          <w:color w:val="FF0000"/>
          <w:u w:val="single"/>
        </w:rPr>
        <w:t xml:space="preserve">-19 might also </w:t>
      </w:r>
      <w:r w:rsidRPr="002E741C">
        <w:rPr>
          <w:b/>
          <w:color w:val="FF0000"/>
          <w:sz w:val="26"/>
          <w:highlight w:val="green"/>
          <w:u w:val="single"/>
        </w:rPr>
        <w:t>shape</w:t>
      </w:r>
      <w:r w:rsidRPr="002E741C">
        <w:rPr>
          <w:color w:val="FF0000"/>
          <w:highlight w:val="green"/>
          <w:u w:val="single"/>
        </w:rPr>
        <w:t xml:space="preserve"> </w:t>
      </w:r>
      <w:r w:rsidRPr="002E741C">
        <w:rPr>
          <w:b/>
          <w:color w:val="FF0000"/>
          <w:sz w:val="26"/>
          <w:highlight w:val="green"/>
          <w:u w:val="single"/>
        </w:rPr>
        <w:t>opportunity costs in a way</w:t>
      </w:r>
      <w:r w:rsidRPr="002E741C">
        <w:rPr>
          <w:color w:val="FF0000"/>
          <w:highlight w:val="green"/>
          <w:u w:val="single"/>
        </w:rPr>
        <w:t xml:space="preserve"> </w:t>
      </w:r>
      <w:r w:rsidRPr="002E741C">
        <w:rPr>
          <w:b/>
          <w:color w:val="FF0000"/>
          <w:sz w:val="26"/>
          <w:highlight w:val="green"/>
          <w:u w:val="single"/>
          <w:bdr w:val="single" w:sz="18" w:space="0" w:color="auto"/>
        </w:rPr>
        <w:t>to reduce armed conflict risks</w:t>
      </w:r>
      <w:r w:rsidRPr="002E741C">
        <w:rPr>
          <w:color w:val="FF0000"/>
          <w:sz w:val="16"/>
        </w:rPr>
        <w:t>, at least temporarily. If a</w:t>
      </w:r>
      <w:r w:rsidRPr="002E741C">
        <w:rPr>
          <w:color w:val="FF0000"/>
          <w:u w:val="single"/>
        </w:rPr>
        <w:t xml:space="preserve"> </w:t>
      </w:r>
      <w:r w:rsidRPr="002E741C">
        <w:rPr>
          <w:b/>
          <w:color w:val="FF0000"/>
          <w:sz w:val="26"/>
          <w:highlight w:val="green"/>
          <w:u w:val="single"/>
        </w:rPr>
        <w:t>state’s capability is strained</w:t>
      </w:r>
      <w:r w:rsidRPr="002E741C">
        <w:rPr>
          <w:color w:val="FF0000"/>
          <w:highlight w:val="green"/>
          <w:u w:val="single"/>
        </w:rPr>
        <w:t xml:space="preserve"> </w:t>
      </w:r>
      <w:r w:rsidRPr="002E741C">
        <w:rPr>
          <w:color w:val="FF0000"/>
          <w:u w:val="single"/>
        </w:rPr>
        <w:t xml:space="preserve">and there is an </w:t>
      </w:r>
      <w:r w:rsidRPr="002E741C">
        <w:rPr>
          <w:b/>
          <w:color w:val="FF0000"/>
          <w:sz w:val="26"/>
          <w:highlight w:val="green"/>
          <w:u w:val="single"/>
        </w:rPr>
        <w:t>urgent need to deal with a health emergency</w:t>
      </w:r>
      <w:r w:rsidRPr="002E741C">
        <w:rPr>
          <w:color w:val="FF0000"/>
          <w:u w:val="single"/>
        </w:rPr>
        <w:t xml:space="preserve">, </w:t>
      </w:r>
      <w:r w:rsidRPr="002E741C">
        <w:rPr>
          <w:b/>
          <w:color w:val="FF0000"/>
          <w:sz w:val="26"/>
          <w:highlight w:val="green"/>
          <w:u w:val="single"/>
        </w:rPr>
        <w:t>military offensives are</w:t>
      </w:r>
      <w:r w:rsidRPr="002E741C">
        <w:rPr>
          <w:color w:val="FF0000"/>
          <w:u w:val="single"/>
        </w:rPr>
        <w:t xml:space="preserve"> certainly </w:t>
      </w:r>
      <w:r w:rsidRPr="002E741C">
        <w:rPr>
          <w:b/>
          <w:color w:val="FF0000"/>
          <w:sz w:val="26"/>
          <w:highlight w:val="green"/>
          <w:u w:val="single"/>
          <w:bdr w:val="single" w:sz="18" w:space="0" w:color="auto"/>
        </w:rPr>
        <w:t>unlikely</w:t>
      </w:r>
      <w:r w:rsidRPr="002E741C">
        <w:rPr>
          <w:color w:val="FF0000"/>
          <w:highlight w:val="green"/>
          <w:u w:val="single"/>
        </w:rPr>
        <w:t xml:space="preserve"> </w:t>
      </w:r>
      <w:r w:rsidRPr="002E741C">
        <w:rPr>
          <w:color w:val="FF0000"/>
          <w:sz w:val="16"/>
        </w:rPr>
        <w:t>(Price-Smith, 2009).</w:t>
      </w:r>
      <w:r w:rsidRPr="002E741C">
        <w:rPr>
          <w:color w:val="FF0000"/>
          <w:u w:val="single"/>
        </w:rPr>
        <w:t xml:space="preserve"> Furthermore, existing as well as potential </w:t>
      </w:r>
      <w:r w:rsidRPr="002E741C">
        <w:rPr>
          <w:b/>
          <w:color w:val="FF0000"/>
          <w:sz w:val="26"/>
          <w:highlight w:val="green"/>
          <w:u w:val="single"/>
        </w:rPr>
        <w:t>rebel groups</w:t>
      </w:r>
      <w:r w:rsidRPr="002E741C">
        <w:rPr>
          <w:color w:val="FF0000"/>
          <w:highlight w:val="green"/>
          <w:u w:val="single"/>
        </w:rPr>
        <w:t xml:space="preserve"> </w:t>
      </w:r>
      <w:r w:rsidRPr="002E741C">
        <w:rPr>
          <w:color w:val="FF0000"/>
          <w:u w:val="single"/>
        </w:rPr>
        <w:t xml:space="preserve">and militias </w:t>
      </w:r>
      <w:r w:rsidRPr="002E741C">
        <w:rPr>
          <w:b/>
          <w:color w:val="FF0000"/>
          <w:sz w:val="26"/>
          <w:highlight w:val="green"/>
          <w:u w:val="single"/>
        </w:rPr>
        <w:t>face similar challenges</w:t>
      </w:r>
      <w:r w:rsidRPr="002E741C">
        <w:rPr>
          <w:color w:val="FF0000"/>
          <w:highlight w:val="green"/>
          <w:u w:val="single"/>
        </w:rPr>
        <w:t xml:space="preserve"> </w:t>
      </w:r>
      <w:r w:rsidRPr="002E741C">
        <w:rPr>
          <w:color w:val="FF0000"/>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2E741C">
        <w:rPr>
          <w:color w:val="FF0000"/>
          <w:sz w:val="16"/>
        </w:rPr>
        <w:t xml:space="preserve"> </w:t>
      </w:r>
      <w:r w:rsidRPr="002E741C">
        <w:rPr>
          <w:b/>
          <w:color w:val="FF0000"/>
          <w:sz w:val="26"/>
          <w:highlight w:val="green"/>
          <w:u w:val="single"/>
        </w:rPr>
        <w:t>Starting</w:t>
      </w:r>
      <w:r w:rsidRPr="002E741C">
        <w:rPr>
          <w:color w:val="FF0000"/>
          <w:highlight w:val="green"/>
          <w:u w:val="single"/>
        </w:rPr>
        <w:t xml:space="preserve"> </w:t>
      </w:r>
      <w:r w:rsidRPr="002E741C">
        <w:rPr>
          <w:color w:val="FF0000"/>
          <w:u w:val="single"/>
        </w:rPr>
        <w:t xml:space="preserve">or intensifying </w:t>
      </w:r>
      <w:r w:rsidRPr="002E741C">
        <w:rPr>
          <w:b/>
          <w:color w:val="FF0000"/>
          <w:sz w:val="26"/>
          <w:highlight w:val="green"/>
          <w:u w:val="single"/>
        </w:rPr>
        <w:t>attacks</w:t>
      </w:r>
      <w:r w:rsidRPr="002E741C">
        <w:rPr>
          <w:color w:val="FF0000"/>
          <w:highlight w:val="green"/>
          <w:u w:val="single"/>
        </w:rPr>
        <w:t xml:space="preserve"> </w:t>
      </w:r>
      <w:r w:rsidRPr="002E741C">
        <w:rPr>
          <w:b/>
          <w:color w:val="FF0000"/>
          <w:sz w:val="26"/>
          <w:highlight w:val="green"/>
          <w:u w:val="single"/>
        </w:rPr>
        <w:t>during</w:t>
      </w:r>
      <w:r w:rsidRPr="002E741C">
        <w:rPr>
          <w:color w:val="FF0000"/>
          <w:highlight w:val="green"/>
          <w:u w:val="single"/>
        </w:rPr>
        <w:t xml:space="preserve"> </w:t>
      </w:r>
      <w:r w:rsidRPr="002E741C">
        <w:rPr>
          <w:color w:val="FF0000"/>
          <w:u w:val="single"/>
        </w:rPr>
        <w:t xml:space="preserve">the </w:t>
      </w:r>
      <w:r w:rsidRPr="002E741C">
        <w:rPr>
          <w:b/>
          <w:color w:val="FF0000"/>
          <w:sz w:val="26"/>
          <w:highlight w:val="green"/>
          <w:u w:val="single"/>
        </w:rPr>
        <w:t>COVID</w:t>
      </w:r>
      <w:r w:rsidRPr="002E741C">
        <w:rPr>
          <w:color w:val="FF0000"/>
          <w:u w:val="single"/>
        </w:rPr>
        <w:t xml:space="preserve">-19 crisis is </w:t>
      </w:r>
      <w:r w:rsidRPr="002E741C">
        <w:rPr>
          <w:b/>
          <w:color w:val="FF0000"/>
          <w:sz w:val="26"/>
          <w:highlight w:val="green"/>
          <w:u w:val="single"/>
        </w:rPr>
        <w:t>likely to decrease</w:t>
      </w:r>
      <w:r w:rsidRPr="002E741C">
        <w:rPr>
          <w:color w:val="FF0000"/>
          <w:highlight w:val="green"/>
          <w:u w:val="single"/>
        </w:rPr>
        <w:t xml:space="preserve"> </w:t>
      </w:r>
      <w:r w:rsidRPr="002E741C">
        <w:rPr>
          <w:color w:val="FF0000"/>
          <w:u w:val="single"/>
        </w:rPr>
        <w:t xml:space="preserve">the local (and international) </w:t>
      </w:r>
      <w:r w:rsidRPr="002E741C">
        <w:rPr>
          <w:b/>
          <w:color w:val="FF0000"/>
          <w:sz w:val="26"/>
          <w:highlight w:val="green"/>
          <w:u w:val="single"/>
        </w:rPr>
        <w:t>legitimacy</w:t>
      </w:r>
      <w:r w:rsidRPr="002E741C">
        <w:rPr>
          <w:color w:val="FF0000"/>
          <w:highlight w:val="green"/>
          <w:u w:val="single"/>
        </w:rPr>
        <w:t xml:space="preserve"> </w:t>
      </w:r>
      <w:r w:rsidRPr="002E741C">
        <w:rPr>
          <w:color w:val="FF0000"/>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2F36B477" w14:textId="77777777" w:rsidR="00654C49" w:rsidRPr="00510AE6" w:rsidRDefault="00654C49" w:rsidP="00EE6976">
      <w:pPr>
        <w:rPr>
          <w:rFonts w:asciiTheme="minorHAnsi" w:hAnsiTheme="minorHAnsi" w:cstheme="minorHAnsi"/>
          <w:sz w:val="16"/>
        </w:rPr>
      </w:pPr>
    </w:p>
    <w:p w14:paraId="08D8C278" w14:textId="14CACA60" w:rsidR="00EE6976" w:rsidRDefault="00E945F8" w:rsidP="00E945F8">
      <w:pPr>
        <w:pStyle w:val="Heading3"/>
      </w:pPr>
      <w:r>
        <w:t>1NC – AT: Solvency</w:t>
      </w:r>
    </w:p>
    <w:p w14:paraId="38F78D39" w14:textId="77777777" w:rsidR="00E945F8" w:rsidRPr="00550EB1" w:rsidRDefault="00E945F8" w:rsidP="00E945F8">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0BF19156" w14:textId="77777777" w:rsidR="00E945F8" w:rsidRPr="00550EB1" w:rsidRDefault="00E945F8" w:rsidP="00E945F8">
      <w:r w:rsidRPr="00550EB1">
        <w:rPr>
          <w:rStyle w:val="Style13ptBold"/>
        </w:rPr>
        <w:t>Lamp 19</w:t>
      </w:r>
      <w:r w:rsidRPr="00550EB1">
        <w:t xml:space="preserve"> [Nicholas; Assistant Professor of Law at Queen’s University; “What Just Happened at the WTO? Everything You Need to Know, Brink News,” 12/16/19; </w:t>
      </w:r>
      <w:hyperlink r:id="rId23" w:history="1">
        <w:r w:rsidRPr="00550EB1">
          <w:rPr>
            <w:rStyle w:val="Hyperlink"/>
          </w:rPr>
          <w:t>https://www.brinknews.com/what-just-happened-at-the-wto-everything-you-need-to-know/</w:t>
        </w:r>
      </w:hyperlink>
      <w:r w:rsidRPr="00550EB1">
        <w:t>] Justin</w:t>
      </w:r>
    </w:p>
    <w:p w14:paraId="4D614A9C" w14:textId="77777777" w:rsidR="00E945F8" w:rsidRPr="00550EB1" w:rsidRDefault="00E945F8" w:rsidP="00E945F8">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28782F9F" w14:textId="77777777" w:rsidR="00E945F8" w:rsidRPr="00550EB1" w:rsidRDefault="00E945F8" w:rsidP="00E945F8">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25C79E49" w14:textId="77777777" w:rsidR="00E945F8" w:rsidRDefault="00E945F8" w:rsidP="00E945F8">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61020D8" w14:textId="77777777" w:rsidR="00E945F8" w:rsidRPr="00550EB1" w:rsidRDefault="00E945F8" w:rsidP="00E945F8">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63C905DD" w14:textId="77777777" w:rsidR="00E945F8" w:rsidRPr="00550EB1" w:rsidRDefault="00E945F8" w:rsidP="00E945F8">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31F2D1D1" w14:textId="77777777" w:rsidR="00E945F8" w:rsidRDefault="00E945F8" w:rsidP="00E945F8">
      <w:r w:rsidRPr="00550EB1">
        <w:t xml:space="preserve">It is not only the length of time which is an issue but also </w:t>
      </w:r>
      <w:r w:rsidRPr="00550EB1">
        <w:rPr>
          <w:u w:val="single"/>
        </w:rPr>
        <w:t xml:space="preserve">the </w:t>
      </w:r>
      <w:r w:rsidRPr="00550EB1">
        <w:rPr>
          <w:rStyle w:val="Emphasis"/>
        </w:rPr>
        <w:t xml:space="preserve">ultimate impact of the </w:t>
      </w:r>
      <w:r w:rsidRPr="00550EB1">
        <w:rPr>
          <w:rStyle w:val="Emphasis"/>
          <w:highlight w:val="green"/>
        </w:rPr>
        <w:t>waiver</w:t>
      </w:r>
      <w:r w:rsidRPr="00550EB1">
        <w:rPr>
          <w:rStyle w:val="Emphasis"/>
        </w:rPr>
        <w:t xml:space="preserve">. A waiver simply </w:t>
      </w:r>
      <w:r w:rsidRPr="00550EB1">
        <w:rPr>
          <w:rStyle w:val="Emphasis"/>
          <w:highlight w:val="green"/>
        </w:rPr>
        <w:t>means</w:t>
      </w:r>
      <w:r w:rsidRPr="00550EB1">
        <w:rPr>
          <w:rStyle w:val="Emphasis"/>
        </w:rPr>
        <w:t xml:space="preserve"> that a </w:t>
      </w:r>
      <w:r w:rsidRPr="00550EB1">
        <w:rPr>
          <w:rStyle w:val="Emphasis"/>
          <w:highlight w:val="green"/>
        </w:rPr>
        <w:t>WTO Member would not be in violation</w:t>
      </w:r>
      <w:r w:rsidRPr="00550EB1">
        <w:rPr>
          <w:rStyle w:val="Emphasis"/>
        </w:rPr>
        <w:t xml:space="preserve"> of its WTO obligations if it does not protect and enforce the COVID-19-related IPRs for the duration of the waiver</w:t>
      </w:r>
      <w:r w:rsidRPr="00550EB1">
        <w:rPr>
          <w:u w:val="single"/>
        </w:rPr>
        <w:t xml:space="preserve">. </w:t>
      </w:r>
      <w:r w:rsidRPr="00550EB1">
        <w:rPr>
          <w:highlight w:val="green"/>
          <w:u w:val="single"/>
        </w:rPr>
        <w:t>The waiver would</w:t>
      </w:r>
      <w:r w:rsidRPr="00550EB1">
        <w:rPr>
          <w:u w:val="single"/>
        </w:rPr>
        <w:t xml:space="preserve"> thus allow Members to deviate from their international obligations but </w:t>
      </w:r>
      <w:r w:rsidRPr="00550EB1">
        <w:rPr>
          <w:highlight w:val="green"/>
          <w:u w:val="single"/>
        </w:rPr>
        <w:t xml:space="preserve">not obligate Members to </w:t>
      </w:r>
      <w:r w:rsidRPr="00550EB1">
        <w:rPr>
          <w:rStyle w:val="Emphasis"/>
          <w:highlight w:val="green"/>
        </w:rPr>
        <w:t>suspend protection</w:t>
      </w:r>
      <w:r w:rsidRPr="00550EB1">
        <w:t xml:space="preserve"> and enforcement of the IPRs. </w:t>
      </w:r>
      <w:r w:rsidRPr="00550EB1">
        <w:rPr>
          <w:u w:val="single"/>
        </w:rPr>
        <w:t xml:space="preserve">Members like the </w:t>
      </w:r>
      <w:r w:rsidRPr="00550EB1">
        <w:rPr>
          <w:highlight w:val="green"/>
          <w:u w:val="single"/>
        </w:rPr>
        <w:t>US</w:t>
      </w:r>
      <w:r w:rsidRPr="00550EB1">
        <w:rPr>
          <w:u w:val="single"/>
        </w:rPr>
        <w:t xml:space="preserve"> who support the waiver </w:t>
      </w:r>
      <w:r w:rsidRPr="00550EB1">
        <w:rPr>
          <w:highlight w:val="green"/>
          <w:u w:val="single"/>
        </w:rPr>
        <w:t>may not implement</w:t>
      </w:r>
      <w:r w:rsidRPr="00550EB1">
        <w:rPr>
          <w:u w:val="single"/>
        </w:rPr>
        <w:t xml:space="preserve"> the necessary domestic </w:t>
      </w:r>
      <w:r w:rsidRPr="00550EB1">
        <w:rPr>
          <w:highlight w:val="green"/>
          <w:u w:val="single"/>
        </w:rPr>
        <w:t>legislation to waive IPRs</w:t>
      </w:r>
      <w:r w:rsidRPr="00550EB1">
        <w:rPr>
          <w:u w:val="single"/>
        </w:rPr>
        <w:t xml:space="preserve"> within the jurisdiction</w:t>
      </w:r>
      <w:r w:rsidRPr="00550EB1">
        <w:t>. It is questionable whether the US could even legally implement the waiver given that IPRs are a matter of constitutional law.17</w:t>
      </w:r>
    </w:p>
    <w:p w14:paraId="4B68134B" w14:textId="77777777" w:rsidR="00E945F8" w:rsidRPr="00550EB1" w:rsidRDefault="00E945F8" w:rsidP="00E945F8">
      <w:pPr>
        <w:pStyle w:val="Heading4"/>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72B91250" w14:textId="77777777" w:rsidR="00E945F8" w:rsidRPr="00550EB1" w:rsidRDefault="00E945F8" w:rsidP="00E945F8">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550EB1">
        <w:t>entrepreneur</w:t>
      </w:r>
      <w:proofErr w:type="gramEnd"/>
      <w:r w:rsidRPr="00550EB1">
        <w:t xml:space="preserve"> and Certified Licensing Professional). "The COVID-19 Vaccine Patent Waiver: The Wrong Tool for the Right Goal." Bill of Health (2021) (2021</w:t>
      </w:r>
      <w:proofErr w:type="gramStart"/>
      <w:r w:rsidRPr="00550EB1">
        <w:t>)./</w:t>
      </w:r>
      <w:proofErr w:type="gramEnd"/>
      <w:r w:rsidRPr="00550EB1">
        <w:t>SJKS</w:t>
      </w:r>
    </w:p>
    <w:p w14:paraId="410080BF" w14:textId="77777777" w:rsidR="00E945F8" w:rsidRPr="00550EB1" w:rsidRDefault="00E945F8" w:rsidP="00E945F8">
      <w:pPr>
        <w:rPr>
          <w:sz w:val="16"/>
        </w:rPr>
      </w:pPr>
      <w:proofErr w:type="gramStart"/>
      <w:r w:rsidRPr="00550EB1">
        <w:rPr>
          <w:sz w:val="16"/>
        </w:rPr>
        <w:t>In order to</w:t>
      </w:r>
      <w:proofErr w:type="gramEnd"/>
      <w:r w:rsidRPr="00550EB1">
        <w:rPr>
          <w:sz w:val="16"/>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w:t>
      </w:r>
      <w:proofErr w:type="gramStart"/>
      <w:r w:rsidRPr="00550EB1">
        <w:rPr>
          <w:sz w:val="16"/>
        </w:rPr>
        <w:t>process</w:t>
      </w:r>
      <w:proofErr w:type="gramEnd"/>
      <w:r w:rsidRPr="00550EB1">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24"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4B57F8A0" w14:textId="77777777" w:rsidR="00E945F8" w:rsidRPr="00AF4D63" w:rsidRDefault="00E945F8" w:rsidP="00E945F8">
      <w:pPr>
        <w:pStyle w:val="Heading4"/>
        <w:rPr>
          <w:color w:val="000000" w:themeColor="text1"/>
        </w:rPr>
      </w:pPr>
      <w:r w:rsidRPr="00AF4D63">
        <w:rPr>
          <w:color w:val="000000" w:themeColor="text1"/>
        </w:rPr>
        <w:t xml:space="preserve">List of supply shortages – there is </w:t>
      </w:r>
      <w:r w:rsidRPr="00AF4D63">
        <w:rPr>
          <w:color w:val="000000" w:themeColor="text1"/>
          <w:u w:val="single"/>
        </w:rPr>
        <w:t>no way</w:t>
      </w:r>
      <w:r w:rsidRPr="00AF4D63">
        <w:rPr>
          <w:color w:val="000000" w:themeColor="text1"/>
        </w:rPr>
        <w:t xml:space="preserve"> the aff solves, but they </w:t>
      </w:r>
      <w:r w:rsidRPr="00AF4D63">
        <w:rPr>
          <w:color w:val="000000" w:themeColor="text1"/>
          <w:u w:val="single"/>
        </w:rPr>
        <w:t>decrease available vaccines</w:t>
      </w:r>
      <w:r w:rsidRPr="00AF4D63">
        <w:rPr>
          <w:color w:val="000000" w:themeColor="text1"/>
        </w:rPr>
        <w:t>.</w:t>
      </w:r>
    </w:p>
    <w:p w14:paraId="08E9F8C8" w14:textId="77777777" w:rsidR="00E945F8" w:rsidRPr="00AF4D63" w:rsidRDefault="00E945F8" w:rsidP="00E945F8">
      <w:pPr>
        <w:rPr>
          <w:color w:val="000000" w:themeColor="text1"/>
        </w:rPr>
      </w:pPr>
      <w:r w:rsidRPr="00AF4D63">
        <w:rPr>
          <w:color w:val="000000" w:themeColor="text1"/>
        </w:rPr>
        <w:t xml:space="preserve">[Laurie </w:t>
      </w:r>
      <w:r w:rsidRPr="00AF4D63">
        <w:rPr>
          <w:rStyle w:val="Style13ptBold"/>
          <w:color w:val="000000" w:themeColor="text1"/>
        </w:rPr>
        <w:t>Garrett 21</w:t>
      </w:r>
      <w:r w:rsidRPr="00AF4D63">
        <w:rPr>
          <w:color w:val="000000" w:themeColor="text1"/>
        </w:rPr>
        <w:t xml:space="preserve">, (Columnist at Foreign Policy and former senior fellow for global health at the Council on Foreign Relations). 5/7/21, Stopping Drug Patents Has Stopped Pandemics Before, Foreign Policy, </w:t>
      </w:r>
      <w:hyperlink r:id="rId25" w:history="1">
        <w:r w:rsidRPr="00AF4D63">
          <w:rPr>
            <w:rStyle w:val="Hyperlink"/>
            <w:color w:val="000000" w:themeColor="text1"/>
          </w:rPr>
          <w:t>https://foreignpolicy.com/2021/05/07/stopping-drug-patents-pandemics-coronavirus-hiv-aids/</w:t>
        </w:r>
      </w:hyperlink>
      <w:r w:rsidRPr="00AF4D63">
        <w:rPr>
          <w:color w:val="000000" w:themeColor="text1"/>
        </w:rPr>
        <w:t>] Justin</w:t>
      </w:r>
    </w:p>
    <w:p w14:paraId="12F9BE4A" w14:textId="77777777" w:rsidR="00E945F8" w:rsidRPr="00AF4D63" w:rsidRDefault="00E945F8" w:rsidP="00E945F8">
      <w:pPr>
        <w:rPr>
          <w:rStyle w:val="Emphasis"/>
          <w:color w:val="000000" w:themeColor="text1"/>
        </w:rPr>
      </w:pPr>
      <w:r w:rsidRPr="00AF4D63">
        <w:rPr>
          <w:color w:val="000000" w:themeColor="text1"/>
          <w:sz w:val="16"/>
        </w:rPr>
        <w:t xml:space="preserve">The </w:t>
      </w:r>
      <w:r w:rsidRPr="00AF4D63">
        <w:rPr>
          <w:color w:val="000000" w:themeColor="text1"/>
          <w:highlight w:val="green"/>
          <w:u w:val="single"/>
        </w:rPr>
        <w:t>vaccines aren’t easy</w:t>
      </w:r>
      <w:r w:rsidRPr="00AF4D63">
        <w:rPr>
          <w:color w:val="000000" w:themeColor="text1"/>
          <w:u w:val="single"/>
        </w:rPr>
        <w:t xml:space="preserve"> to make. </w:t>
      </w:r>
      <w:r w:rsidRPr="00AF4D63">
        <w:rPr>
          <w:rStyle w:val="Emphasis"/>
          <w:color w:val="000000" w:themeColor="text1"/>
        </w:rPr>
        <w:t xml:space="preserve">Manufacturing </w:t>
      </w:r>
      <w:r w:rsidRPr="00AF4D63">
        <w:rPr>
          <w:rStyle w:val="Emphasis"/>
          <w:color w:val="000000" w:themeColor="text1"/>
          <w:highlight w:val="green"/>
        </w:rPr>
        <w:t>errors</w:t>
      </w:r>
      <w:r w:rsidRPr="00AF4D63">
        <w:rPr>
          <w:rStyle w:val="Emphasis"/>
          <w:color w:val="000000" w:themeColor="text1"/>
        </w:rPr>
        <w:t xml:space="preserve"> in a Maryland Emergent BioSolutions factory </w:t>
      </w:r>
      <w:r w:rsidRPr="00AF4D63">
        <w:rPr>
          <w:rStyle w:val="Emphasis"/>
          <w:color w:val="000000" w:themeColor="text1"/>
          <w:highlight w:val="green"/>
        </w:rPr>
        <w:t>caused</w:t>
      </w:r>
      <w:r w:rsidRPr="00AF4D63">
        <w:rPr>
          <w:rStyle w:val="Emphasis"/>
          <w:color w:val="000000" w:themeColor="text1"/>
        </w:rPr>
        <w:t xml:space="preserve"> an </w:t>
      </w:r>
      <w:r w:rsidRPr="00AF4D63">
        <w:rPr>
          <w:rStyle w:val="Emphasis"/>
          <w:color w:val="000000" w:themeColor="text1"/>
          <w:highlight w:val="green"/>
        </w:rPr>
        <w:t>86 percent plummet in</w:t>
      </w:r>
      <w:r w:rsidRPr="00AF4D63">
        <w:rPr>
          <w:rStyle w:val="Emphasis"/>
          <w:color w:val="000000" w:themeColor="text1"/>
        </w:rPr>
        <w:t xml:space="preserve"> Johnson &amp; Johnson vaccine </w:t>
      </w:r>
      <w:r w:rsidRPr="00AF4D63">
        <w:rPr>
          <w:rStyle w:val="Emphasis"/>
          <w:color w:val="000000" w:themeColor="text1"/>
          <w:highlight w:val="green"/>
        </w:rPr>
        <w:t>supplies</w:t>
      </w:r>
      <w:r w:rsidRPr="00AF4D63">
        <w:rPr>
          <w:color w:val="000000" w:themeColor="text1"/>
          <w:u w:val="single"/>
        </w:rPr>
        <w:t xml:space="preserve"> in early April. Complex steps in the process of </w:t>
      </w:r>
      <w:r w:rsidRPr="00AF4D63">
        <w:rPr>
          <w:rStyle w:val="Emphasis"/>
          <w:color w:val="000000" w:themeColor="text1"/>
        </w:rPr>
        <w:t>isolating</w:t>
      </w:r>
      <w:r w:rsidRPr="00AF4D63">
        <w:rPr>
          <w:color w:val="000000" w:themeColor="text1"/>
          <w:u w:val="single"/>
        </w:rPr>
        <w:t xml:space="preserve">, </w:t>
      </w:r>
      <w:r w:rsidRPr="00AF4D63">
        <w:rPr>
          <w:rStyle w:val="Emphasis"/>
          <w:color w:val="000000" w:themeColor="text1"/>
        </w:rPr>
        <w:t>purifying</w:t>
      </w:r>
      <w:r w:rsidRPr="00AF4D63">
        <w:rPr>
          <w:color w:val="000000" w:themeColor="text1"/>
          <w:u w:val="single"/>
        </w:rPr>
        <w:t xml:space="preserve">, </w:t>
      </w:r>
      <w:r w:rsidRPr="00AF4D63">
        <w:rPr>
          <w:rStyle w:val="Emphasis"/>
          <w:color w:val="000000" w:themeColor="text1"/>
        </w:rPr>
        <w:t>preserving</w:t>
      </w:r>
      <w:r w:rsidRPr="00AF4D63">
        <w:rPr>
          <w:color w:val="000000" w:themeColor="text1"/>
          <w:u w:val="single"/>
        </w:rPr>
        <w:t xml:space="preserve">, </w:t>
      </w:r>
      <w:r w:rsidRPr="00AF4D63">
        <w:rPr>
          <w:rStyle w:val="Emphasis"/>
          <w:color w:val="000000" w:themeColor="text1"/>
        </w:rPr>
        <w:t>storing</w:t>
      </w:r>
      <w:r w:rsidRPr="00AF4D63">
        <w:rPr>
          <w:color w:val="000000" w:themeColor="text1"/>
          <w:u w:val="single"/>
        </w:rPr>
        <w:t xml:space="preserve">, and </w:t>
      </w:r>
      <w:r w:rsidRPr="00AF4D63">
        <w:rPr>
          <w:rStyle w:val="Emphasis"/>
          <w:color w:val="000000" w:themeColor="text1"/>
        </w:rPr>
        <w:t>delivering</w:t>
      </w:r>
      <w:r w:rsidRPr="00AF4D63">
        <w:rPr>
          <w:color w:val="000000" w:themeColor="text1"/>
          <w:u w:val="single"/>
        </w:rPr>
        <w:t xml:space="preserve"> COVID-19 immunizations are each error-prone and </w:t>
      </w:r>
      <w:r w:rsidRPr="00AF4D63">
        <w:rPr>
          <w:rStyle w:val="Emphasis"/>
          <w:color w:val="000000" w:themeColor="text1"/>
        </w:rPr>
        <w:t xml:space="preserve">require long lists of specialized chemicals and machinery. </w:t>
      </w:r>
    </w:p>
    <w:p w14:paraId="1205E81D" w14:textId="77777777" w:rsidR="00E945F8" w:rsidRPr="00AF4D63" w:rsidRDefault="00E945F8" w:rsidP="00E945F8">
      <w:pPr>
        <w:rPr>
          <w:color w:val="000000" w:themeColor="text1"/>
          <w:sz w:val="16"/>
        </w:rPr>
      </w:pPr>
      <w:r w:rsidRPr="00AF4D63">
        <w:rPr>
          <w:color w:val="000000" w:themeColor="text1"/>
          <w:u w:val="single"/>
        </w:rPr>
        <w:t xml:space="preserve">The </w:t>
      </w:r>
      <w:r w:rsidRPr="00AF4D63">
        <w:rPr>
          <w:color w:val="000000" w:themeColor="text1"/>
          <w:highlight w:val="green"/>
          <w:u w:val="single"/>
        </w:rPr>
        <w:t>world is in</w:t>
      </w:r>
      <w:r w:rsidRPr="00AF4D63">
        <w:rPr>
          <w:color w:val="000000" w:themeColor="text1"/>
          <w:u w:val="single"/>
        </w:rPr>
        <w:t xml:space="preserve"> the </w:t>
      </w:r>
      <w:r w:rsidRPr="00AF4D63">
        <w:rPr>
          <w:color w:val="000000" w:themeColor="text1"/>
          <w:highlight w:val="green"/>
          <w:u w:val="single"/>
        </w:rPr>
        <w:t>grips</w:t>
      </w:r>
      <w:r w:rsidRPr="00AF4D63">
        <w:rPr>
          <w:color w:val="000000" w:themeColor="text1"/>
          <w:u w:val="single"/>
        </w:rPr>
        <w:t xml:space="preserve"> now </w:t>
      </w:r>
      <w:r w:rsidRPr="00AF4D63">
        <w:rPr>
          <w:color w:val="000000" w:themeColor="text1"/>
          <w:highlight w:val="green"/>
          <w:u w:val="single"/>
        </w:rPr>
        <w:t xml:space="preserve">of </w:t>
      </w:r>
      <w:r w:rsidRPr="00AF4D63">
        <w:rPr>
          <w:rStyle w:val="Emphasis"/>
          <w:color w:val="000000" w:themeColor="text1"/>
          <w:highlight w:val="green"/>
        </w:rPr>
        <w:t>pipette tips</w:t>
      </w:r>
      <w:r w:rsidRPr="00AF4D63">
        <w:rPr>
          <w:rStyle w:val="Emphasis"/>
          <w:color w:val="000000" w:themeColor="text1"/>
        </w:rPr>
        <w:t xml:space="preserve"> shortages</w:t>
      </w:r>
      <w:r w:rsidRPr="00AF4D63">
        <w:rPr>
          <w:color w:val="000000" w:themeColor="text1"/>
          <w:sz w:val="16"/>
        </w:rPr>
        <w:t xml:space="preserve">—used to suck out chemicals and viral samples from test tubes in key steps of vaccine making. </w:t>
      </w:r>
      <w:r w:rsidRPr="00AF4D63">
        <w:rPr>
          <w:rStyle w:val="Emphasis"/>
          <w:color w:val="000000" w:themeColor="text1"/>
          <w:highlight w:val="green"/>
        </w:rPr>
        <w:t>Syringes</w:t>
      </w:r>
      <w:r w:rsidRPr="00AF4D63">
        <w:rPr>
          <w:rStyle w:val="Emphasis"/>
          <w:color w:val="000000" w:themeColor="text1"/>
        </w:rPr>
        <w:t xml:space="preserve"> are in short supply</w:t>
      </w:r>
      <w:r w:rsidRPr="00AF4D63">
        <w:rPr>
          <w:color w:val="000000" w:themeColor="text1"/>
          <w:sz w:val="16"/>
        </w:rPr>
        <w:t xml:space="preserve">, prompting vaccinators to toss vaccine supplies for lack of means to administer them. </w:t>
      </w:r>
      <w:r w:rsidRPr="00AF4D63">
        <w:rPr>
          <w:rStyle w:val="Emphasis"/>
          <w:color w:val="000000" w:themeColor="text1"/>
        </w:rPr>
        <w:t xml:space="preserve">The </w:t>
      </w:r>
      <w:r w:rsidRPr="00AF4D63">
        <w:rPr>
          <w:rStyle w:val="Emphasis"/>
          <w:color w:val="000000" w:themeColor="text1"/>
          <w:highlight w:val="green"/>
        </w:rPr>
        <w:t>sterile containers</w:t>
      </w:r>
      <w:r w:rsidRPr="00AF4D63">
        <w:rPr>
          <w:rStyle w:val="Emphasis"/>
          <w:color w:val="000000" w:themeColor="text1"/>
        </w:rPr>
        <w:t xml:space="preserve"> used to hold vaccines are running out</w:t>
      </w:r>
      <w:r w:rsidRPr="00AF4D63">
        <w:rPr>
          <w:color w:val="000000" w:themeColor="text1"/>
          <w:sz w:val="16"/>
        </w:rPr>
        <w:t xml:space="preserve">. From the earliest days of the 2020 pandemic, the sorts of </w:t>
      </w:r>
      <w:r w:rsidRPr="00AF4D63">
        <w:rPr>
          <w:rStyle w:val="Emphasis"/>
          <w:color w:val="000000" w:themeColor="text1"/>
          <w:highlight w:val="green"/>
        </w:rPr>
        <w:t>protective gear</w:t>
      </w:r>
      <w:r w:rsidRPr="00AF4D63">
        <w:rPr>
          <w:rStyle w:val="Emphasis"/>
          <w:color w:val="000000" w:themeColor="text1"/>
        </w:rPr>
        <w:t xml:space="preserve"> and </w:t>
      </w:r>
      <w:r w:rsidRPr="00AF4D63">
        <w:rPr>
          <w:rStyle w:val="Emphasis"/>
          <w:color w:val="000000" w:themeColor="text1"/>
          <w:highlight w:val="green"/>
        </w:rPr>
        <w:t>machinery</w:t>
      </w:r>
      <w:r w:rsidRPr="00AF4D63">
        <w:rPr>
          <w:color w:val="000000" w:themeColor="text1"/>
          <w:u w:val="single"/>
        </w:rPr>
        <w:t xml:space="preserve"> vaccine researchers and makers require have been in </w:t>
      </w:r>
      <w:r w:rsidRPr="00AF4D63">
        <w:rPr>
          <w:rStyle w:val="Emphasis"/>
          <w:color w:val="000000" w:themeColor="text1"/>
        </w:rPr>
        <w:t>short supply,</w:t>
      </w:r>
      <w:r w:rsidRPr="00AF4D63">
        <w:rPr>
          <w:color w:val="000000" w:themeColor="text1"/>
          <w:sz w:val="16"/>
        </w:rPr>
        <w:t xml:space="preserve"> exacerbated by trade tensions between the United States and China. </w:t>
      </w:r>
      <w:r w:rsidRPr="00AF4D63">
        <w:rPr>
          <w:color w:val="000000" w:themeColor="text1"/>
          <w:highlight w:val="green"/>
          <w:u w:val="single"/>
        </w:rPr>
        <w:t>Swabs</w:t>
      </w:r>
      <w:r w:rsidRPr="00AF4D63">
        <w:rPr>
          <w:color w:val="000000" w:themeColor="text1"/>
          <w:u w:val="single"/>
        </w:rPr>
        <w:t xml:space="preserve"> used for </w:t>
      </w:r>
      <w:r w:rsidRPr="00AF4D63">
        <w:rPr>
          <w:rStyle w:val="Emphasis"/>
          <w:color w:val="000000" w:themeColor="text1"/>
        </w:rPr>
        <w:t>COVID-19 testing</w:t>
      </w:r>
      <w:r w:rsidRPr="00AF4D63">
        <w:rPr>
          <w:color w:val="000000" w:themeColor="text1"/>
          <w:sz w:val="16"/>
        </w:rPr>
        <w:t xml:space="preserve"> and all aspects of equipment cleaning in sterile conditions are held up in a grotesque family dispute in Maine. </w:t>
      </w:r>
      <w:r w:rsidRPr="00AF4D63">
        <w:rPr>
          <w:color w:val="000000" w:themeColor="text1"/>
          <w:u w:val="single"/>
        </w:rPr>
        <w:t xml:space="preserve">There aren’t enough </w:t>
      </w:r>
      <w:r w:rsidRPr="00AF4D63">
        <w:rPr>
          <w:color w:val="000000" w:themeColor="text1"/>
          <w:highlight w:val="green"/>
          <w:u w:val="single"/>
        </w:rPr>
        <w:t>centrifuge tubes</w:t>
      </w:r>
      <w:r w:rsidRPr="00AF4D63">
        <w:rPr>
          <w:color w:val="000000" w:themeColor="text1"/>
          <w:sz w:val="16"/>
        </w:rPr>
        <w:t xml:space="preserve"> made worldwide to spin down cell samples. Moderna and Pfizer are constantly scrambling to find the </w:t>
      </w:r>
      <w:r w:rsidRPr="00AF4D63">
        <w:rPr>
          <w:color w:val="000000" w:themeColor="text1"/>
          <w:u w:val="single"/>
        </w:rPr>
        <w:t xml:space="preserve">ingredients used to make the microscopic fatty balls, called </w:t>
      </w:r>
      <w:r w:rsidRPr="00AF4D63">
        <w:rPr>
          <w:color w:val="000000" w:themeColor="text1"/>
          <w:highlight w:val="green"/>
          <w:u w:val="single"/>
        </w:rPr>
        <w:t>liposomes</w:t>
      </w:r>
      <w:r w:rsidRPr="00AF4D63">
        <w:rPr>
          <w:color w:val="000000" w:themeColor="text1"/>
          <w:u w:val="single"/>
        </w:rPr>
        <w:t>, that house the mRNA molecules and carry them safely into the bloodstream</w:t>
      </w:r>
      <w:r w:rsidRPr="00AF4D63">
        <w:rPr>
          <w:color w:val="000000" w:themeColor="text1"/>
          <w:sz w:val="16"/>
        </w:rPr>
        <w:t xml:space="preserve">. Even the </w:t>
      </w:r>
      <w:r w:rsidRPr="00AF4D63">
        <w:rPr>
          <w:color w:val="000000" w:themeColor="text1"/>
          <w:highlight w:val="green"/>
          <w:u w:val="single"/>
        </w:rPr>
        <w:t>nucleic acids</w:t>
      </w:r>
      <w:r w:rsidRPr="00AF4D63">
        <w:rPr>
          <w:color w:val="000000" w:themeColor="text1"/>
          <w:u w:val="single"/>
        </w:rPr>
        <w:t xml:space="preserve"> used to construct mRNA and a long list of </w:t>
      </w:r>
      <w:r w:rsidRPr="00AF4D63">
        <w:rPr>
          <w:color w:val="000000" w:themeColor="text1"/>
          <w:highlight w:val="green"/>
          <w:u w:val="single"/>
        </w:rPr>
        <w:t>special enzymes</w:t>
      </w:r>
      <w:r w:rsidRPr="00AF4D63">
        <w:rPr>
          <w:color w:val="000000" w:themeColor="text1"/>
          <w:sz w:val="16"/>
        </w:rPr>
        <w:t xml:space="preserve"> used to purify those samples </w:t>
      </w:r>
      <w:r w:rsidRPr="00AF4D63">
        <w:rPr>
          <w:color w:val="000000" w:themeColor="text1"/>
          <w:u w:val="single"/>
        </w:rPr>
        <w:t>are in horribly short supply</w:t>
      </w:r>
      <w:r w:rsidRPr="00AF4D63">
        <w:rPr>
          <w:color w:val="000000" w:themeColor="text1"/>
          <w:sz w:val="16"/>
        </w:rPr>
        <w:t xml:space="preserve">, largely because their use overlaps with the manufacture of COVID-19 tests. Because such delicate </w:t>
      </w:r>
      <w:r w:rsidRPr="00AF4D63">
        <w:rPr>
          <w:color w:val="000000" w:themeColor="text1"/>
          <w:highlight w:val="green"/>
          <w:u w:val="single"/>
        </w:rPr>
        <w:t>chemicals and proteins</w:t>
      </w:r>
      <w:r w:rsidRPr="00AF4D63">
        <w:rPr>
          <w:color w:val="000000" w:themeColor="text1"/>
          <w:u w:val="single"/>
        </w:rPr>
        <w:t xml:space="preserve"> must be handled at deep-freeze temperatures and transported swiftly for immediate use, the entire supply chain is vulnerable</w:t>
      </w:r>
      <w:r w:rsidRPr="00AF4D63">
        <w:rPr>
          <w:color w:val="000000" w:themeColor="text1"/>
          <w:sz w:val="16"/>
        </w:rPr>
        <w:t xml:space="preserve"> to the simplest of catastrophes: weather at an airport, a car crash that blocks truck traffic, power outages, or competition for cargo space.</w:t>
      </w:r>
    </w:p>
    <w:p w14:paraId="07A6621A" w14:textId="77777777" w:rsidR="00E945F8" w:rsidRPr="00AF4D63" w:rsidRDefault="00E945F8" w:rsidP="00E945F8">
      <w:pPr>
        <w:rPr>
          <w:rStyle w:val="Emphasis"/>
          <w:color w:val="000000" w:themeColor="text1"/>
        </w:rPr>
      </w:pPr>
      <w:r w:rsidRPr="00AF4D63">
        <w:rPr>
          <w:color w:val="000000" w:themeColor="text1"/>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AF4D63">
        <w:rPr>
          <w:color w:val="000000" w:themeColor="text1"/>
          <w:sz w:val="16"/>
        </w:rPr>
        <w:t>Flexsafe</w:t>
      </w:r>
      <w:proofErr w:type="spellEnd"/>
      <w:r w:rsidRPr="00AF4D63">
        <w:rPr>
          <w:color w:val="000000" w:themeColor="text1"/>
          <w:sz w:val="16"/>
        </w:rPr>
        <w:t xml:space="preserve"> RM special bags to hold liquid vaccines in bulk, phosphate-buffered saline solution, Distearoylphosphatidylcholine for liposome-making, 5’ cap for mRNA made by </w:t>
      </w:r>
      <w:proofErr w:type="spellStart"/>
      <w:r w:rsidRPr="00AF4D63">
        <w:rPr>
          <w:color w:val="000000" w:themeColor="text1"/>
          <w:sz w:val="16"/>
        </w:rPr>
        <w:t>TriLink</w:t>
      </w:r>
      <w:proofErr w:type="spellEnd"/>
      <w:r w:rsidRPr="00AF4D63">
        <w:rPr>
          <w:color w:val="000000" w:themeColor="text1"/>
          <w:sz w:val="16"/>
        </w:rPr>
        <w:t xml:space="preserve"> </w:t>
      </w:r>
      <w:proofErr w:type="spellStart"/>
      <w:r w:rsidRPr="00AF4D63">
        <w:rPr>
          <w:color w:val="000000" w:themeColor="text1"/>
          <w:sz w:val="16"/>
        </w:rPr>
        <w:t>BioTechnologies</w:t>
      </w:r>
      <w:proofErr w:type="spellEnd"/>
      <w:r w:rsidRPr="00AF4D63">
        <w:rPr>
          <w:color w:val="000000" w:themeColor="text1"/>
          <w:sz w:val="16"/>
        </w:rPr>
        <w:t>, RNA polymerases—</w:t>
      </w:r>
      <w:r w:rsidRPr="00AF4D63">
        <w:rPr>
          <w:color w:val="000000" w:themeColor="text1"/>
          <w:u w:val="single"/>
        </w:rPr>
        <w:t xml:space="preserve">the </w:t>
      </w:r>
      <w:r w:rsidRPr="00AF4D63">
        <w:rPr>
          <w:rStyle w:val="Emphasis"/>
          <w:color w:val="000000" w:themeColor="text1"/>
        </w:rPr>
        <w:t>list goes on, and on, and on</w:t>
      </w:r>
      <w:r w:rsidRPr="00AF4D63">
        <w:rPr>
          <w:color w:val="000000" w:themeColor="text1"/>
          <w:u w:val="single"/>
        </w:rPr>
        <w:t xml:space="preserve">. As the number of would-be vaccine makers grows, so will </w:t>
      </w:r>
      <w:r w:rsidRPr="00AF4D63">
        <w:rPr>
          <w:rStyle w:val="Emphasis"/>
          <w:color w:val="000000" w:themeColor="text1"/>
        </w:rPr>
        <w:t>demand for thousands of such items,</w:t>
      </w:r>
      <w:r w:rsidRPr="00AF4D63">
        <w:rPr>
          <w:color w:val="000000" w:themeColor="text1"/>
          <w:u w:val="single"/>
        </w:rPr>
        <w:t xml:space="preserve"> putting pressure on companies that are, in many cases, mom-and-pop operations. Worse, pressure on supplies critical for COVID-19 vaccine making is already resulting in a production loss of </w:t>
      </w:r>
      <w:r w:rsidRPr="00AF4D63">
        <w:rPr>
          <w:rStyle w:val="Emphasis"/>
          <w:color w:val="000000" w:themeColor="text1"/>
        </w:rPr>
        <w:t>vital medicines for other diseases.</w:t>
      </w:r>
    </w:p>
    <w:p w14:paraId="150E3074" w14:textId="77777777" w:rsidR="00E945F8" w:rsidRPr="00484C52" w:rsidRDefault="00E945F8" w:rsidP="00E945F8"/>
    <w:p w14:paraId="5C657DAC" w14:textId="77777777" w:rsidR="00E945F8" w:rsidRPr="002E741C" w:rsidRDefault="00E945F8" w:rsidP="00E945F8">
      <w:pPr>
        <w:pStyle w:val="Heading4"/>
        <w:rPr>
          <w:rFonts w:cs="Calibri"/>
          <w:color w:val="FF0000"/>
        </w:rPr>
      </w:pPr>
      <w:r w:rsidRPr="002E741C">
        <w:rPr>
          <w:rFonts w:cs="Calibri"/>
          <w:color w:val="FF0000"/>
        </w:rPr>
        <w:t>Recent evidence confirms</w:t>
      </w:r>
    </w:p>
    <w:p w14:paraId="3C931DC8" w14:textId="77777777" w:rsidR="00E945F8" w:rsidRPr="002E741C" w:rsidRDefault="00E945F8" w:rsidP="00E945F8">
      <w:pPr>
        <w:rPr>
          <w:color w:val="FF0000"/>
        </w:rPr>
      </w:pPr>
      <w:r w:rsidRPr="002E741C">
        <w:rPr>
          <w:rStyle w:val="Style13ptBold"/>
          <w:color w:val="FF0000"/>
        </w:rPr>
        <w:t xml:space="preserve">Hillman and </w:t>
      </w:r>
      <w:proofErr w:type="spellStart"/>
      <w:r w:rsidRPr="002E741C">
        <w:rPr>
          <w:rStyle w:val="Style13ptBold"/>
          <w:color w:val="FF0000"/>
        </w:rPr>
        <w:t>Tippett</w:t>
      </w:r>
      <w:proofErr w:type="spellEnd"/>
      <w:r w:rsidRPr="002E741C">
        <w:rPr>
          <w:rStyle w:val="Style13ptBold"/>
          <w:color w:val="FF0000"/>
        </w:rPr>
        <w:t xml:space="preserve"> 21</w:t>
      </w:r>
      <w:r w:rsidRPr="002E741C">
        <w:rPr>
          <w:color w:val="FF0000"/>
        </w:rPr>
        <w:t xml:space="preserve"> [Jennifer A; Senior fellow for trade and international political economy; Alex; Research associate for international economics, at the Council on Foreign Relations; “Europe and the Prospects for WTO Reform,” CFR; 3/10/21; </w:t>
      </w:r>
      <w:hyperlink r:id="rId26" w:history="1">
        <w:r w:rsidRPr="002E741C">
          <w:rPr>
            <w:rStyle w:val="Hyperlink"/>
            <w:color w:val="FF0000"/>
          </w:rPr>
          <w:t>https://www.cfr.org/blog/europe-and-prospects-wto-reform</w:t>
        </w:r>
      </w:hyperlink>
      <w:r w:rsidRPr="002E741C">
        <w:rPr>
          <w:color w:val="FF0000"/>
        </w:rPr>
        <w:t>] Justin</w:t>
      </w:r>
    </w:p>
    <w:p w14:paraId="72EA4384" w14:textId="77777777" w:rsidR="00E945F8" w:rsidRPr="002E741C" w:rsidRDefault="00E945F8" w:rsidP="00E945F8">
      <w:pPr>
        <w:rPr>
          <w:rStyle w:val="Emphasis"/>
          <w:color w:val="FF0000"/>
        </w:rPr>
      </w:pPr>
      <w:r w:rsidRPr="002E741C">
        <w:rPr>
          <w:color w:val="FF0000"/>
          <w:sz w:val="16"/>
        </w:rPr>
        <w:t xml:space="preserve">The </w:t>
      </w:r>
      <w:r w:rsidRPr="002E741C">
        <w:rPr>
          <w:color w:val="FF0000"/>
          <w:highlight w:val="green"/>
          <w:u w:val="single"/>
        </w:rPr>
        <w:t>WTO</w:t>
      </w:r>
      <w:r w:rsidRPr="002E741C">
        <w:rPr>
          <w:color w:val="FF0000"/>
          <w:u w:val="single"/>
        </w:rPr>
        <w:t xml:space="preserve"> has </w:t>
      </w:r>
      <w:r w:rsidRPr="002E741C">
        <w:rPr>
          <w:color w:val="FF0000"/>
          <w:highlight w:val="green"/>
          <w:u w:val="single"/>
        </w:rPr>
        <w:t>been in</w:t>
      </w:r>
      <w:r w:rsidRPr="002E741C">
        <w:rPr>
          <w:color w:val="FF0000"/>
          <w:u w:val="single"/>
        </w:rPr>
        <w:t xml:space="preserve"> the </w:t>
      </w:r>
      <w:r w:rsidRPr="002E741C">
        <w:rPr>
          <w:rStyle w:val="Emphasis"/>
          <w:color w:val="FF0000"/>
          <w:highlight w:val="green"/>
        </w:rPr>
        <w:t>clutches</w:t>
      </w:r>
      <w:r w:rsidRPr="002E741C">
        <w:rPr>
          <w:rStyle w:val="Emphasis"/>
          <w:color w:val="FF0000"/>
        </w:rPr>
        <w:t xml:space="preserve"> of a slow-moving crisis for years. At its heart are a series of </w:t>
      </w:r>
      <w:r w:rsidRPr="002E741C">
        <w:rPr>
          <w:rStyle w:val="Emphasis"/>
          <w:color w:val="FF0000"/>
          <w:highlight w:val="green"/>
        </w:rPr>
        <w:t>disputes about</w:t>
      </w:r>
      <w:r w:rsidRPr="002E741C">
        <w:rPr>
          <w:rStyle w:val="Emphasis"/>
          <w:color w:val="FF0000"/>
        </w:rPr>
        <w:t xml:space="preserve"> the role of the WTO’s </w:t>
      </w:r>
      <w:r w:rsidRPr="002E741C">
        <w:rPr>
          <w:rStyle w:val="Emphasis"/>
          <w:color w:val="FF0000"/>
          <w:highlight w:val="green"/>
        </w:rPr>
        <w:t>Appellate</w:t>
      </w:r>
      <w:r w:rsidRPr="002E741C">
        <w:rPr>
          <w:rStyle w:val="Emphasis"/>
          <w:color w:val="FF0000"/>
        </w:rPr>
        <w:t xml:space="preserve"> Body,</w:t>
      </w:r>
      <w:r w:rsidRPr="002E741C">
        <w:rPr>
          <w:color w:val="FF0000"/>
          <w:u w:val="single"/>
        </w:rPr>
        <w:t xml:space="preserve"> the final arbiter in the WTO’s Dispute Settlement System. Today, the Appellate </w:t>
      </w:r>
      <w:r w:rsidRPr="002E741C">
        <w:rPr>
          <w:color w:val="FF0000"/>
          <w:highlight w:val="green"/>
          <w:u w:val="single"/>
        </w:rPr>
        <w:t>Body sits empty</w:t>
      </w:r>
      <w:r w:rsidRPr="002E741C">
        <w:rPr>
          <w:color w:val="FF0000"/>
          <w:u w:val="single"/>
        </w:rPr>
        <w:t xml:space="preserve">, severely </w:t>
      </w:r>
      <w:r w:rsidRPr="002E741C">
        <w:rPr>
          <w:color w:val="FF0000"/>
          <w:highlight w:val="green"/>
          <w:u w:val="single"/>
        </w:rPr>
        <w:t>undermining</w:t>
      </w:r>
      <w:r w:rsidRPr="002E741C">
        <w:rPr>
          <w:color w:val="FF0000"/>
          <w:u w:val="single"/>
        </w:rPr>
        <w:t xml:space="preserve"> the </w:t>
      </w:r>
      <w:r w:rsidRPr="002E741C">
        <w:rPr>
          <w:rStyle w:val="Emphasis"/>
          <w:color w:val="FF0000"/>
          <w:highlight w:val="green"/>
        </w:rPr>
        <w:t>capacity</w:t>
      </w:r>
      <w:r w:rsidRPr="002E741C">
        <w:rPr>
          <w:rStyle w:val="Emphasis"/>
          <w:color w:val="FF0000"/>
        </w:rPr>
        <w:t xml:space="preserve"> of the WTO </w:t>
      </w:r>
      <w:r w:rsidRPr="002E741C">
        <w:rPr>
          <w:rStyle w:val="Emphasis"/>
          <w:color w:val="FF0000"/>
          <w:highlight w:val="green"/>
        </w:rPr>
        <w:t>to resolve</w:t>
      </w:r>
      <w:r w:rsidRPr="002E741C">
        <w:rPr>
          <w:rStyle w:val="Emphasis"/>
          <w:color w:val="FF0000"/>
        </w:rPr>
        <w:t xml:space="preserve"> trade </w:t>
      </w:r>
      <w:r w:rsidRPr="002E741C">
        <w:rPr>
          <w:rStyle w:val="Emphasis"/>
          <w:color w:val="FF0000"/>
          <w:highlight w:val="green"/>
        </w:rPr>
        <w:t>disputes</w:t>
      </w:r>
      <w:r w:rsidRPr="002E741C">
        <w:rPr>
          <w:rStyle w:val="Emphasis"/>
          <w:color w:val="FF0000"/>
        </w:rPr>
        <w:t>.</w:t>
      </w:r>
    </w:p>
    <w:p w14:paraId="202D1232" w14:textId="77777777" w:rsidR="00E945F8" w:rsidRPr="002E741C" w:rsidRDefault="00E945F8" w:rsidP="00E945F8">
      <w:pPr>
        <w:rPr>
          <w:rStyle w:val="Emphasis"/>
          <w:color w:val="FF0000"/>
        </w:rPr>
      </w:pPr>
      <w:r w:rsidRPr="002E741C">
        <w:rPr>
          <w:color w:val="FF0000"/>
          <w:sz w:val="16"/>
        </w:rPr>
        <w:t xml:space="preserve">Since the start of the Trump administration, </w:t>
      </w:r>
      <w:r w:rsidRPr="002E741C">
        <w:rPr>
          <w:color w:val="FF0000"/>
          <w:u w:val="single"/>
        </w:rPr>
        <w:t xml:space="preserve">the </w:t>
      </w:r>
      <w:r w:rsidRPr="002E741C">
        <w:rPr>
          <w:color w:val="FF0000"/>
          <w:highlight w:val="green"/>
          <w:u w:val="single"/>
        </w:rPr>
        <w:t>U</w:t>
      </w:r>
      <w:r w:rsidRPr="002E741C">
        <w:rPr>
          <w:color w:val="FF0000"/>
          <w:u w:val="single"/>
        </w:rPr>
        <w:t xml:space="preserve">nited </w:t>
      </w:r>
      <w:r w:rsidRPr="002E741C">
        <w:rPr>
          <w:color w:val="FF0000"/>
          <w:highlight w:val="green"/>
          <w:u w:val="single"/>
        </w:rPr>
        <w:t>S</w:t>
      </w:r>
      <w:r w:rsidRPr="002E741C">
        <w:rPr>
          <w:color w:val="FF0000"/>
          <w:u w:val="single"/>
        </w:rPr>
        <w:t xml:space="preserve">tates has </w:t>
      </w:r>
      <w:r w:rsidRPr="002E741C">
        <w:rPr>
          <w:color w:val="FF0000"/>
          <w:highlight w:val="green"/>
          <w:u w:val="single"/>
        </w:rPr>
        <w:t>refused to appoint</w:t>
      </w:r>
      <w:r w:rsidRPr="002E741C">
        <w:rPr>
          <w:color w:val="FF0000"/>
          <w:u w:val="single"/>
        </w:rPr>
        <w:t xml:space="preserve"> any new </w:t>
      </w:r>
      <w:r w:rsidRPr="002E741C">
        <w:rPr>
          <w:color w:val="FF0000"/>
          <w:highlight w:val="green"/>
          <w:u w:val="single"/>
        </w:rPr>
        <w:t>members</w:t>
      </w:r>
      <w:r w:rsidRPr="002E741C">
        <w:rPr>
          <w:color w:val="FF0000"/>
          <w:u w:val="single"/>
        </w:rPr>
        <w:t xml:space="preserve"> to the body, effectively </w:t>
      </w:r>
      <w:r w:rsidRPr="002E741C">
        <w:rPr>
          <w:color w:val="FF0000"/>
          <w:highlight w:val="green"/>
          <w:u w:val="single"/>
        </w:rPr>
        <w:t xml:space="preserve">allowing </w:t>
      </w:r>
      <w:r w:rsidRPr="002E741C">
        <w:rPr>
          <w:rStyle w:val="Emphasis"/>
          <w:color w:val="FF0000"/>
          <w:highlight w:val="green"/>
        </w:rPr>
        <w:t>countries to avoid compliance</w:t>
      </w:r>
      <w:r w:rsidRPr="002E741C">
        <w:rPr>
          <w:rStyle w:val="Emphasis"/>
          <w:color w:val="FF0000"/>
        </w:rPr>
        <w:t xml:space="preserve"> with WTO rulings</w:t>
      </w:r>
      <w:r w:rsidRPr="002E741C">
        <w:rPr>
          <w:color w:val="FF0000"/>
          <w:u w:val="single"/>
        </w:rPr>
        <w:t xml:space="preserve">. The primary driver of this drastic action has been American frustration at perceived judicial overreach. U.S. policymakers, starting with the George W. Bush administration, have </w:t>
      </w:r>
      <w:r w:rsidRPr="002E741C">
        <w:rPr>
          <w:rStyle w:val="Emphasis"/>
          <w:color w:val="FF0000"/>
        </w:rPr>
        <w:t>repeatedly voiced their displeasure with Appellate Body decisions, contending that certain decisions have reached beyond the text of existing WTO agreements.</w:t>
      </w:r>
    </w:p>
    <w:p w14:paraId="7C1FC9B9" w14:textId="77777777" w:rsidR="00E945F8" w:rsidRPr="002E741C" w:rsidRDefault="00E945F8" w:rsidP="00E945F8">
      <w:pPr>
        <w:pStyle w:val="Heading4"/>
        <w:rPr>
          <w:rFonts w:cs="Calibri"/>
          <w:color w:val="FF0000"/>
        </w:rPr>
      </w:pPr>
      <w:r w:rsidRPr="002E741C">
        <w:rPr>
          <w:rFonts w:cs="Calibri"/>
          <w:color w:val="FF0000"/>
        </w:rPr>
        <w:t xml:space="preserve">Companies will just </w:t>
      </w:r>
      <w:r w:rsidRPr="002E741C">
        <w:rPr>
          <w:rFonts w:cs="Calibri"/>
          <w:color w:val="FF0000"/>
          <w:u w:val="single"/>
        </w:rPr>
        <w:t>obtain a patent in a different sector</w:t>
      </w:r>
      <w:r w:rsidRPr="002E741C">
        <w:rPr>
          <w:rFonts w:cs="Calibri"/>
          <w:color w:val="FF0000"/>
        </w:rPr>
        <w:t>.</w:t>
      </w:r>
    </w:p>
    <w:p w14:paraId="6A8ABBEF" w14:textId="77777777" w:rsidR="00E945F8" w:rsidRPr="002E741C" w:rsidRDefault="00E945F8" w:rsidP="00E945F8">
      <w:pPr>
        <w:rPr>
          <w:color w:val="FF0000"/>
        </w:rPr>
      </w:pPr>
      <w:r w:rsidRPr="002E741C">
        <w:rPr>
          <w:rStyle w:val="Style13ptBold"/>
          <w:color w:val="FF0000"/>
        </w:rPr>
        <w:t>Thomas 15</w:t>
      </w:r>
      <w:r w:rsidRPr="002E741C">
        <w:rPr>
          <w:color w:val="FF0000"/>
        </w:rPr>
        <w:t xml:space="preserve"> [John R; Visiting Scholar, CRS; “Tailoring the Patent System for Specific Industries, Congressional Research Service,” CRS; 2015; </w:t>
      </w:r>
      <w:hyperlink r:id="rId27" w:history="1">
        <w:r w:rsidRPr="002E741C">
          <w:rPr>
            <w:rStyle w:val="Hyperlink"/>
            <w:color w:val="FF0000"/>
          </w:rPr>
          <w:t>https://crsreports.congress.gov/product/pdf/R/R43264/7</w:t>
        </w:r>
      </w:hyperlink>
      <w:r w:rsidRPr="002E741C">
        <w:rPr>
          <w:color w:val="FF0000"/>
        </w:rPr>
        <w:t>] Justin</w:t>
      </w:r>
    </w:p>
    <w:p w14:paraId="6758B83B" w14:textId="77777777" w:rsidR="00E945F8" w:rsidRPr="002E741C" w:rsidRDefault="00E945F8" w:rsidP="00E945F8">
      <w:pPr>
        <w:rPr>
          <w:color w:val="FF0000"/>
          <w:sz w:val="16"/>
          <w:szCs w:val="16"/>
        </w:rPr>
      </w:pPr>
      <w:r w:rsidRPr="002E741C">
        <w:rPr>
          <w:color w:val="FF0000"/>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51A0ABAA" w14:textId="77777777" w:rsidR="00E945F8" w:rsidRPr="002E741C" w:rsidRDefault="00E945F8" w:rsidP="00E945F8">
      <w:pPr>
        <w:rPr>
          <w:color w:val="FF0000"/>
          <w:u w:val="single"/>
        </w:rPr>
      </w:pPr>
      <w:r w:rsidRPr="002E741C">
        <w:rPr>
          <w:color w:val="FF0000"/>
          <w:sz w:val="16"/>
        </w:rPr>
        <w:sym w:font="Symbol" w:char="F0B7"/>
      </w:r>
      <w:r w:rsidRPr="002E741C">
        <w:rPr>
          <w:color w:val="FF0000"/>
          <w:sz w:val="16"/>
        </w:rPr>
        <w:t xml:space="preserve"> Over its long history, </w:t>
      </w:r>
      <w:r w:rsidRPr="002E741C">
        <w:rPr>
          <w:color w:val="FF0000"/>
          <w:u w:val="single"/>
        </w:rPr>
        <w:t xml:space="preserve">the U.S. </w:t>
      </w:r>
      <w:r w:rsidRPr="002E741C">
        <w:rPr>
          <w:color w:val="FF0000"/>
          <w:highlight w:val="green"/>
          <w:u w:val="single"/>
        </w:rPr>
        <w:t>patent system</w:t>
      </w:r>
      <w:r w:rsidRPr="002E741C">
        <w:rPr>
          <w:color w:val="FF0000"/>
          <w:u w:val="single"/>
        </w:rPr>
        <w:t xml:space="preserve"> has </w:t>
      </w:r>
      <w:r w:rsidRPr="002E741C">
        <w:rPr>
          <w:rStyle w:val="Emphasis"/>
          <w:color w:val="FF0000"/>
        </w:rPr>
        <w:t xml:space="preserve">flexibly </w:t>
      </w:r>
      <w:r w:rsidRPr="002E741C">
        <w:rPr>
          <w:rStyle w:val="Emphasis"/>
          <w:color w:val="FF0000"/>
          <w:highlight w:val="green"/>
        </w:rPr>
        <w:t>adapted</w:t>
      </w:r>
      <w:r w:rsidRPr="002E741C">
        <w:rPr>
          <w:rStyle w:val="Emphasis"/>
          <w:color w:val="FF0000"/>
        </w:rPr>
        <w:t xml:space="preserve"> to new technologies such as biotechnology and computer software</w:t>
      </w:r>
      <w:r w:rsidRPr="002E741C">
        <w:rPr>
          <w:color w:val="FF0000"/>
          <w:u w:val="single"/>
        </w:rPr>
        <w:t>. Legislative adoption of technology-specific categories may leave unanticipated, cutting-edge technologies outside the patent system.79</w:t>
      </w:r>
    </w:p>
    <w:p w14:paraId="1BE678BE" w14:textId="77777777" w:rsidR="00E945F8" w:rsidRPr="002E741C" w:rsidRDefault="00E945F8" w:rsidP="00E945F8">
      <w:pPr>
        <w:rPr>
          <w:color w:val="FF0000"/>
          <w:sz w:val="16"/>
        </w:rPr>
      </w:pPr>
      <w:r w:rsidRPr="002E741C">
        <w:rPr>
          <w:color w:val="FF0000"/>
          <w:sz w:val="16"/>
        </w:rPr>
        <w:t xml:space="preserve"> </w:t>
      </w:r>
      <w:r w:rsidRPr="002E741C">
        <w:rPr>
          <w:color w:val="FF0000"/>
          <w:sz w:val="16"/>
        </w:rPr>
        <w:sym w:font="Symbol" w:char="F0B7"/>
      </w:r>
      <w:r w:rsidRPr="002E741C">
        <w:rPr>
          <w:color w:val="FF0000"/>
          <w:sz w:val="16"/>
        </w:rPr>
        <w:t xml:space="preserve"> Defining a specific industry or category of technologies may prove to be a contested proposition.</w:t>
      </w:r>
    </w:p>
    <w:p w14:paraId="73B2DEA5" w14:textId="77777777" w:rsidR="00E945F8" w:rsidRPr="002E741C" w:rsidRDefault="00E945F8" w:rsidP="00E945F8">
      <w:pPr>
        <w:rPr>
          <w:color w:val="FF0000"/>
          <w:sz w:val="16"/>
        </w:rPr>
      </w:pPr>
      <w:r w:rsidRPr="002E741C">
        <w:rPr>
          <w:color w:val="FF0000"/>
          <w:sz w:val="16"/>
        </w:rPr>
        <w:t xml:space="preserve">80 </w:t>
      </w:r>
      <w:r w:rsidRPr="002E741C">
        <w:rPr>
          <w:color w:val="FF0000"/>
          <w:sz w:val="16"/>
        </w:rPr>
        <w:sym w:font="Symbol" w:char="F0B7"/>
      </w:r>
      <w:r w:rsidRPr="002E741C">
        <w:rPr>
          <w:color w:val="FF0000"/>
          <w:sz w:val="16"/>
        </w:rPr>
        <w:t xml:space="preserve"> Over time, new industries may </w:t>
      </w:r>
      <w:proofErr w:type="gramStart"/>
      <w:r w:rsidRPr="002E741C">
        <w:rPr>
          <w:color w:val="FF0000"/>
          <w:sz w:val="16"/>
        </w:rPr>
        <w:t>emerge</w:t>
      </w:r>
      <w:proofErr w:type="gramEnd"/>
      <w:r w:rsidRPr="002E741C">
        <w:rPr>
          <w:color w:val="FF0000"/>
          <w:sz w:val="16"/>
        </w:rPr>
        <w:t xml:space="preserve"> and old industries may consolidate. The dynamic nature of the U.S. economy suggests greater need for legislative oversight within a differentiated patent regime.</w:t>
      </w:r>
    </w:p>
    <w:p w14:paraId="3014670A" w14:textId="77777777" w:rsidR="00E945F8" w:rsidRPr="002E741C" w:rsidRDefault="00E945F8" w:rsidP="00E945F8">
      <w:pPr>
        <w:rPr>
          <w:rStyle w:val="Emphasis"/>
          <w:color w:val="FF0000"/>
        </w:rPr>
      </w:pPr>
      <w:r w:rsidRPr="002E741C">
        <w:rPr>
          <w:color w:val="FF0000"/>
          <w:sz w:val="16"/>
        </w:rPr>
        <w:t xml:space="preserve">81 </w:t>
      </w:r>
      <w:r w:rsidRPr="002E741C">
        <w:rPr>
          <w:color w:val="FF0000"/>
          <w:sz w:val="16"/>
        </w:rPr>
        <w:sym w:font="Symbol" w:char="F0B7"/>
      </w:r>
      <w:r w:rsidRPr="002E741C">
        <w:rPr>
          <w:color w:val="FF0000"/>
          <w:sz w:val="16"/>
        </w:rPr>
        <w:t xml:space="preserve"> </w:t>
      </w:r>
      <w:r w:rsidRPr="002E741C">
        <w:rPr>
          <w:color w:val="FF0000"/>
          <w:u w:val="single"/>
        </w:rPr>
        <w:t xml:space="preserve">Even if an industry or technology remains relatively stable, the </w:t>
      </w:r>
      <w:r w:rsidRPr="002E741C">
        <w:rPr>
          <w:rStyle w:val="Emphasis"/>
          <w:color w:val="FF0000"/>
          <w:highlight w:val="green"/>
        </w:rPr>
        <w:t>innovation environment</w:t>
      </w:r>
      <w:r w:rsidRPr="002E741C">
        <w:rPr>
          <w:rStyle w:val="Emphasis"/>
          <w:color w:val="FF0000"/>
        </w:rPr>
        <w:t xml:space="preserve"> within it might </w:t>
      </w:r>
      <w:r w:rsidRPr="002E741C">
        <w:rPr>
          <w:rStyle w:val="Emphasis"/>
          <w:color w:val="FF0000"/>
          <w:highlight w:val="green"/>
        </w:rPr>
        <w:t>change</w:t>
      </w:r>
      <w:r w:rsidRPr="002E741C">
        <w:rPr>
          <w:rStyle w:val="Emphasis"/>
          <w:color w:val="FF0000"/>
        </w:rPr>
        <w:t xml:space="preserve">. For example, technological or scientific </w:t>
      </w:r>
      <w:r w:rsidRPr="002E741C">
        <w:rPr>
          <w:rStyle w:val="Emphasis"/>
          <w:color w:val="FF0000"/>
          <w:highlight w:val="green"/>
        </w:rPr>
        <w:t xml:space="preserve">advances </w:t>
      </w:r>
      <w:r w:rsidRPr="002E741C">
        <w:rPr>
          <w:rStyle w:val="Emphasis"/>
          <w:color w:val="FF0000"/>
        </w:rPr>
        <w:t xml:space="preserve">might </w:t>
      </w:r>
      <w:r w:rsidRPr="002E741C">
        <w:rPr>
          <w:rStyle w:val="Emphasis"/>
          <w:color w:val="FF0000"/>
          <w:highlight w:val="green"/>
        </w:rPr>
        <w:t>open new possibilities</w:t>
      </w:r>
      <w:r w:rsidRPr="002E741C">
        <w:rPr>
          <w:rStyle w:val="Emphasis"/>
          <w:color w:val="FF0000"/>
        </w:rPr>
        <w:t xml:space="preserve"> for research and development </w:t>
      </w:r>
      <w:r w:rsidRPr="002E741C">
        <w:rPr>
          <w:rStyle w:val="Emphasis"/>
          <w:color w:val="FF0000"/>
          <w:highlight w:val="green"/>
        </w:rPr>
        <w:t>within hidebound industries</w:t>
      </w:r>
      <w:r w:rsidRPr="002E741C">
        <w:rPr>
          <w:rStyle w:val="Emphasis"/>
          <w:color w:val="FF0000"/>
        </w:rPr>
        <w:t>—but also increase expense and risk for those firms.</w:t>
      </w:r>
    </w:p>
    <w:p w14:paraId="19C1B14B" w14:textId="77777777" w:rsidR="00E945F8" w:rsidRPr="002E741C" w:rsidRDefault="00E945F8" w:rsidP="00E945F8">
      <w:pPr>
        <w:rPr>
          <w:rStyle w:val="Emphasis"/>
          <w:color w:val="FF0000"/>
        </w:rPr>
      </w:pPr>
      <w:r w:rsidRPr="002E741C">
        <w:rPr>
          <w:color w:val="FF0000"/>
          <w:sz w:val="16"/>
        </w:rPr>
        <w:t xml:space="preserve">82 </w:t>
      </w:r>
      <w:r w:rsidRPr="002E741C">
        <w:rPr>
          <w:color w:val="FF0000"/>
          <w:sz w:val="16"/>
        </w:rPr>
        <w:sym w:font="Symbol" w:char="F0B7"/>
      </w:r>
      <w:r w:rsidRPr="002E741C">
        <w:rPr>
          <w:color w:val="FF0000"/>
          <w:sz w:val="16"/>
        </w:rPr>
        <w:t xml:space="preserve"> </w:t>
      </w:r>
      <w:r w:rsidRPr="002E741C">
        <w:rPr>
          <w:color w:val="FF0000"/>
          <w:u w:val="single"/>
        </w:rPr>
        <w:t xml:space="preserve">Distinct patent rights among industries or technologies may </w:t>
      </w:r>
      <w:r w:rsidRPr="002E741C">
        <w:rPr>
          <w:color w:val="FF0000"/>
          <w:highlight w:val="green"/>
          <w:u w:val="single"/>
        </w:rPr>
        <w:t xml:space="preserve">lead to </w:t>
      </w:r>
      <w:r w:rsidRPr="002E741C">
        <w:rPr>
          <w:rStyle w:val="Emphasis"/>
          <w:color w:val="FF0000"/>
          <w:highlight w:val="green"/>
        </w:rPr>
        <w:t>strategic behavior</w:t>
      </w:r>
      <w:r w:rsidRPr="002E741C">
        <w:rPr>
          <w:rStyle w:val="Emphasis"/>
          <w:color w:val="FF0000"/>
        </w:rPr>
        <w:t xml:space="preserve"> on behalf of patent applicants. For example, a </w:t>
      </w:r>
      <w:r w:rsidRPr="002E741C">
        <w:rPr>
          <w:rStyle w:val="Emphasis"/>
          <w:color w:val="FF0000"/>
          <w:highlight w:val="green"/>
        </w:rPr>
        <w:t>computer program</w:t>
      </w:r>
      <w:r w:rsidRPr="002E741C">
        <w:rPr>
          <w:rStyle w:val="Emphasis"/>
          <w:color w:val="FF0000"/>
        </w:rPr>
        <w:t xml:space="preserve"> that controls a fuel injector within an automobile </w:t>
      </w:r>
      <w:r w:rsidRPr="002E741C">
        <w:rPr>
          <w:rStyle w:val="Emphasis"/>
          <w:color w:val="FF0000"/>
          <w:highlight w:val="green"/>
        </w:rPr>
        <w:t>could</w:t>
      </w:r>
      <w:r w:rsidRPr="002E741C">
        <w:rPr>
          <w:rStyle w:val="Emphasis"/>
          <w:color w:val="FF0000"/>
        </w:rPr>
        <w:t xml:space="preserve"> possibly be </w:t>
      </w:r>
      <w:r w:rsidRPr="002E741C">
        <w:rPr>
          <w:rStyle w:val="Emphasis"/>
          <w:color w:val="FF0000"/>
          <w:highlight w:val="green"/>
        </w:rPr>
        <w:t>identified as</w:t>
      </w:r>
      <w:r w:rsidRPr="002E741C">
        <w:rPr>
          <w:rStyle w:val="Emphasis"/>
          <w:color w:val="FF0000"/>
        </w:rPr>
        <w:t xml:space="preserve"> either an </w:t>
      </w:r>
      <w:r w:rsidRPr="002E741C">
        <w:rPr>
          <w:rStyle w:val="Emphasis"/>
          <w:color w:val="FF0000"/>
          <w:highlight w:val="green"/>
        </w:rPr>
        <w:t>automobile-related</w:t>
      </w:r>
      <w:r w:rsidRPr="002E741C">
        <w:rPr>
          <w:rStyle w:val="Emphasis"/>
          <w:color w:val="FF0000"/>
        </w:rPr>
        <w:t xml:space="preserve"> or a computer-related invention.</w:t>
      </w:r>
    </w:p>
    <w:p w14:paraId="36BB48BD" w14:textId="77777777" w:rsidR="00E945F8" w:rsidRPr="002E741C" w:rsidRDefault="00E945F8" w:rsidP="00E945F8">
      <w:pPr>
        <w:rPr>
          <w:color w:val="FF0000"/>
          <w:u w:val="single"/>
        </w:rPr>
      </w:pPr>
      <w:r w:rsidRPr="002E741C">
        <w:rPr>
          <w:color w:val="FF0000"/>
          <w:u w:val="single"/>
        </w:rPr>
        <w:t xml:space="preserve">83 </w:t>
      </w:r>
      <w:r w:rsidRPr="002E741C">
        <w:rPr>
          <w:color w:val="FF0000"/>
          <w:u w:val="single"/>
        </w:rPr>
        <w:sym w:font="Symbol" w:char="F0B7"/>
      </w:r>
      <w:r w:rsidRPr="002E741C">
        <w:rPr>
          <w:color w:val="FF0000"/>
          <w:u w:val="single"/>
        </w:rPr>
        <w:t xml:space="preserve">The legislative effort to enact </w:t>
      </w:r>
      <w:r w:rsidRPr="002E741C">
        <w:rPr>
          <w:color w:val="FF0000"/>
          <w:highlight w:val="green"/>
          <w:u w:val="single"/>
        </w:rPr>
        <w:t>sector-specific patent laws</w:t>
      </w:r>
      <w:r w:rsidRPr="002E741C">
        <w:rPr>
          <w:color w:val="FF0000"/>
          <w:u w:val="single"/>
        </w:rPr>
        <w:t xml:space="preserve"> may </w:t>
      </w:r>
      <w:r w:rsidRPr="002E741C">
        <w:rPr>
          <w:color w:val="FF0000"/>
          <w:highlight w:val="green"/>
          <w:u w:val="single"/>
        </w:rPr>
        <w:t>provide</w:t>
      </w:r>
      <w:r w:rsidRPr="002E741C">
        <w:rPr>
          <w:color w:val="FF0000"/>
          <w:u w:val="single"/>
        </w:rPr>
        <w:t xml:space="preserve"> an opportunity for </w:t>
      </w:r>
      <w:r w:rsidRPr="002E741C">
        <w:rPr>
          <w:rStyle w:val="Emphasis"/>
          <w:color w:val="FF0000"/>
        </w:rPr>
        <w:t xml:space="preserve">politically savvy </w:t>
      </w:r>
      <w:r w:rsidRPr="002E741C">
        <w:rPr>
          <w:rStyle w:val="Emphasis"/>
          <w:color w:val="FF0000"/>
          <w:highlight w:val="green"/>
        </w:rPr>
        <w:t>firms to exert</w:t>
      </w:r>
      <w:r w:rsidRPr="002E741C">
        <w:rPr>
          <w:rStyle w:val="Emphasis"/>
          <w:color w:val="FF0000"/>
        </w:rPr>
        <w:t xml:space="preserve"> more </w:t>
      </w:r>
      <w:r w:rsidRPr="002E741C">
        <w:rPr>
          <w:rStyle w:val="Emphasis"/>
          <w:color w:val="FF0000"/>
          <w:highlight w:val="green"/>
        </w:rPr>
        <w:t>lobbying and</w:t>
      </w:r>
      <w:r w:rsidRPr="002E741C">
        <w:rPr>
          <w:rStyle w:val="Emphasis"/>
          <w:color w:val="FF0000"/>
        </w:rPr>
        <w:t xml:space="preserve"> political </w:t>
      </w:r>
      <w:r w:rsidRPr="002E741C">
        <w:rPr>
          <w:rStyle w:val="Emphasis"/>
          <w:color w:val="FF0000"/>
          <w:highlight w:val="green"/>
        </w:rPr>
        <w:t>power</w:t>
      </w:r>
      <w:r w:rsidRPr="002E741C">
        <w:rPr>
          <w:color w:val="FF0000"/>
          <w:u w:val="single"/>
        </w:rPr>
        <w:t xml:space="preserve">, at the possible expense of less sophisticated firms.  </w:t>
      </w:r>
    </w:p>
    <w:p w14:paraId="49E240DE" w14:textId="77777777" w:rsidR="00E945F8" w:rsidRPr="002E741C" w:rsidRDefault="00E945F8" w:rsidP="00E945F8">
      <w:pPr>
        <w:pStyle w:val="Heading4"/>
        <w:rPr>
          <w:rFonts w:cs="Calibri"/>
          <w:color w:val="FF0000"/>
        </w:rPr>
      </w:pPr>
      <w:r w:rsidRPr="002E741C">
        <w:rPr>
          <w:rFonts w:cs="Calibri"/>
          <w:color w:val="FF0000"/>
        </w:rPr>
        <w:t>Patent waiver is extra topical.</w:t>
      </w:r>
    </w:p>
    <w:p w14:paraId="07DF660F" w14:textId="77777777" w:rsidR="00E945F8" w:rsidRPr="002E741C" w:rsidRDefault="00E945F8" w:rsidP="00E945F8">
      <w:pPr>
        <w:rPr>
          <w:color w:val="FF0000"/>
        </w:rPr>
      </w:pPr>
      <w:r w:rsidRPr="002E741C">
        <w:rPr>
          <w:color w:val="FF0000"/>
        </w:rPr>
        <w:t xml:space="preserve">Tom </w:t>
      </w:r>
      <w:r w:rsidRPr="002E741C">
        <w:rPr>
          <w:rStyle w:val="Style13ptBold"/>
          <w:color w:val="FF0000"/>
        </w:rPr>
        <w:t>Lee 21</w:t>
      </w:r>
      <w:r w:rsidRPr="002E741C">
        <w:rPr>
          <w:color w:val="FF0000"/>
        </w:rPr>
        <w:t xml:space="preserve"> (Data and Policy Analyst at the American Action Forum) And Christopher Holt (the Director of Health Care Policy at the American Action Forum), 5/10/21, Intellectual Property, COVID-19 Vaccines, and the Proposed TRIPS Waiver, </w:t>
      </w:r>
      <w:hyperlink r:id="rId28" w:anchor="ixzz75KTH1nPx" w:history="1">
        <w:r w:rsidRPr="002E741C">
          <w:rPr>
            <w:rStyle w:val="Hyperlink"/>
            <w:color w:val="FF0000"/>
          </w:rPr>
          <w:t>https://www.americanactionforum.org/insight/intellectual-property-covid-19-vaccines-and-the-proposed-trips-waiver/#ixzz75KTH1nPx</w:t>
        </w:r>
      </w:hyperlink>
      <w:r w:rsidRPr="002E741C">
        <w:rPr>
          <w:rStyle w:val="Hyperlink"/>
          <w:color w:val="FF0000"/>
        </w:rPr>
        <w:t xml:space="preserve"> SJEP</w:t>
      </w:r>
    </w:p>
    <w:p w14:paraId="205B0606" w14:textId="77777777" w:rsidR="00E945F8" w:rsidRPr="002E741C" w:rsidRDefault="00E945F8" w:rsidP="00E945F8">
      <w:pPr>
        <w:rPr>
          <w:color w:val="FF0000"/>
          <w:sz w:val="12"/>
        </w:rPr>
      </w:pPr>
      <w:r w:rsidRPr="002E741C">
        <w:rPr>
          <w:b/>
          <w:bCs/>
          <w:color w:val="FF0000"/>
          <w:u w:val="single"/>
        </w:rPr>
        <w:t xml:space="preserve">In October 2020, </w:t>
      </w:r>
      <w:r w:rsidRPr="002E741C">
        <w:rPr>
          <w:b/>
          <w:bCs/>
          <w:color w:val="FF0000"/>
          <w:highlight w:val="green"/>
          <w:u w:val="single"/>
        </w:rPr>
        <w:t>India and South Africa</w:t>
      </w:r>
      <w:r w:rsidRPr="002E741C">
        <w:rPr>
          <w:b/>
          <w:bCs/>
          <w:color w:val="FF0000"/>
          <w:u w:val="single"/>
        </w:rPr>
        <w:t xml:space="preserve"> </w:t>
      </w:r>
      <w:r w:rsidRPr="002E741C">
        <w:rPr>
          <w:b/>
          <w:bCs/>
          <w:color w:val="FF0000"/>
          <w:highlight w:val="green"/>
          <w:u w:val="single"/>
        </w:rPr>
        <w:t>requested</w:t>
      </w:r>
      <w:r w:rsidRPr="002E741C">
        <w:rPr>
          <w:b/>
          <w:bCs/>
          <w:color w:val="FF0000"/>
          <w:u w:val="single"/>
        </w:rPr>
        <w:t xml:space="preserve"> the World Trade Organization (</w:t>
      </w:r>
      <w:r w:rsidRPr="002E741C">
        <w:rPr>
          <w:b/>
          <w:bCs/>
          <w:color w:val="FF0000"/>
          <w:highlight w:val="green"/>
          <w:u w:val="single"/>
        </w:rPr>
        <w:t>WTO</w:t>
      </w:r>
      <w:r w:rsidRPr="002E741C">
        <w:rPr>
          <w:b/>
          <w:bCs/>
          <w:color w:val="FF0000"/>
          <w:u w:val="single"/>
        </w:rPr>
        <w:t xml:space="preserve">) </w:t>
      </w:r>
      <w:r w:rsidRPr="002E741C">
        <w:rPr>
          <w:b/>
          <w:bCs/>
          <w:color w:val="FF0000"/>
          <w:highlight w:val="green"/>
          <w:u w:val="single"/>
        </w:rPr>
        <w:t>suspend</w:t>
      </w:r>
      <w:r w:rsidRPr="002E741C">
        <w:rPr>
          <w:b/>
          <w:bCs/>
          <w:color w:val="FF0000"/>
          <w:u w:val="single"/>
        </w:rPr>
        <w:t xml:space="preserve"> certain intellectual property (</w:t>
      </w:r>
      <w:r w:rsidRPr="002E741C">
        <w:rPr>
          <w:b/>
          <w:bCs/>
          <w:color w:val="FF0000"/>
          <w:highlight w:val="green"/>
          <w:u w:val="single"/>
        </w:rPr>
        <w:t>IP</w:t>
      </w:r>
      <w:r w:rsidRPr="002E741C">
        <w:rPr>
          <w:b/>
          <w:bCs/>
          <w:color w:val="FF0000"/>
          <w:u w:val="single"/>
        </w:rPr>
        <w:t xml:space="preserve">) </w:t>
      </w:r>
      <w:r w:rsidRPr="002E741C">
        <w:rPr>
          <w:b/>
          <w:bCs/>
          <w:color w:val="FF0000"/>
          <w:highlight w:val="green"/>
          <w:u w:val="single"/>
        </w:rPr>
        <w:t>protections</w:t>
      </w:r>
      <w:r w:rsidRPr="002E741C">
        <w:rPr>
          <w:b/>
          <w:bCs/>
          <w:color w:val="FF0000"/>
          <w:u w:val="single"/>
        </w:rPr>
        <w:t xml:space="preserve"> </w:t>
      </w:r>
      <w:r w:rsidRPr="002E741C">
        <w:rPr>
          <w:b/>
          <w:bCs/>
          <w:color w:val="FF0000"/>
          <w:highlight w:val="green"/>
          <w:u w:val="single"/>
        </w:rPr>
        <w:t>for</w:t>
      </w:r>
      <w:r w:rsidRPr="002E741C">
        <w:rPr>
          <w:b/>
          <w:bCs/>
          <w:color w:val="FF0000"/>
          <w:u w:val="single"/>
        </w:rPr>
        <w:t xml:space="preserve"> </w:t>
      </w:r>
      <w:r w:rsidRPr="002E741C">
        <w:rPr>
          <w:b/>
          <w:bCs/>
          <w:color w:val="FF0000"/>
          <w:highlight w:val="green"/>
          <w:u w:val="single"/>
        </w:rPr>
        <w:t>COVID</w:t>
      </w:r>
      <w:r w:rsidRPr="002E741C">
        <w:rPr>
          <w:b/>
          <w:bCs/>
          <w:color w:val="FF0000"/>
          <w:u w:val="single"/>
        </w:rPr>
        <w:t xml:space="preserve">-19 </w:t>
      </w:r>
      <w:r w:rsidRPr="002E741C">
        <w:rPr>
          <w:b/>
          <w:bCs/>
          <w:color w:val="FF0000"/>
          <w:highlight w:val="green"/>
          <w:u w:val="single"/>
        </w:rPr>
        <w:t>vaccines</w:t>
      </w:r>
      <w:r w:rsidRPr="002E741C">
        <w:rPr>
          <w:b/>
          <w:bCs/>
          <w:color w:val="FF0000"/>
          <w:u w:val="single"/>
        </w:rPr>
        <w:t xml:space="preserve"> </w:t>
      </w:r>
      <w:r w:rsidRPr="002E741C">
        <w:rPr>
          <w:b/>
          <w:bCs/>
          <w:color w:val="FF0000"/>
          <w:highlight w:val="green"/>
          <w:u w:val="single"/>
        </w:rPr>
        <w:t>and related</w:t>
      </w:r>
      <w:r w:rsidRPr="002E741C">
        <w:rPr>
          <w:b/>
          <w:bCs/>
          <w:color w:val="FF0000"/>
          <w:u w:val="single"/>
        </w:rPr>
        <w:t xml:space="preserve"> </w:t>
      </w:r>
      <w:r w:rsidRPr="002E741C">
        <w:rPr>
          <w:b/>
          <w:bCs/>
          <w:color w:val="FF0000"/>
          <w:highlight w:val="green"/>
          <w:u w:val="single"/>
        </w:rPr>
        <w:t>products</w:t>
      </w:r>
      <w:r w:rsidRPr="002E741C">
        <w:rPr>
          <w:b/>
          <w:bCs/>
          <w:color w:val="FF0000"/>
          <w:u w:val="single"/>
        </w:rPr>
        <w:t>.</w:t>
      </w:r>
      <w:r w:rsidRPr="002E741C">
        <w:rPr>
          <w:color w:val="FF0000"/>
          <w:sz w:val="12"/>
        </w:rPr>
        <w:t xml:space="preserve"> Both countries claim these IP protections, part of the Agreement on Trade-Related Aspects of Intellectual Property Rights (TRIPS), have slowed production of and access to COVID-19 vaccines. As of May 2021, over 100 countries, mostly in the developing world, have joined India and South Africa in calling for a waiver of TRIPS for COVID-19 vaccines and related products. At the same time, a handful of developed nations—specifically the European Union, Switzerland, Norway, Australia, Canada, Japan, and the United Kingdom—have signaled their opposition to a waiver. In the United States, the Biden Administration recently </w:t>
      </w:r>
      <w:hyperlink r:id="rId29" w:history="1">
        <w:r w:rsidRPr="002E741C">
          <w:rPr>
            <w:rStyle w:val="Hyperlink"/>
            <w:color w:val="FF0000"/>
            <w:sz w:val="12"/>
          </w:rPr>
          <w:t>announced</w:t>
        </w:r>
      </w:hyperlink>
      <w:r w:rsidRPr="002E741C">
        <w:rPr>
          <w:color w:val="FF0000"/>
          <w:sz w:val="12"/>
        </w:rPr>
        <w:t xml:space="preserve"> that it will support the TRIPS waiver request after intense pressure from progressive activists and Democratic lawmakers in Congress—over 100 of whom have signed a series of letters calling on President Biden to support the proposed TRIPS waiver.</w:t>
      </w:r>
      <w:bookmarkStart w:id="1" w:name="_ednref1"/>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"_edn1" </w:instrText>
      </w:r>
      <w:r w:rsidRPr="002E741C">
        <w:rPr>
          <w:color w:val="FF0000"/>
          <w:sz w:val="12"/>
        </w:rPr>
        <w:fldChar w:fldCharType="separate"/>
      </w:r>
      <w:r w:rsidRPr="002E741C">
        <w:rPr>
          <w:rStyle w:val="Hyperlink"/>
          <w:color w:val="FF0000"/>
          <w:sz w:val="12"/>
        </w:rPr>
        <w:t>[1]</w:t>
      </w:r>
      <w:r w:rsidRPr="002E741C">
        <w:rPr>
          <w:color w:val="FF0000"/>
          <w:sz w:val="12"/>
        </w:rPr>
        <w:fldChar w:fldCharType="end"/>
      </w:r>
      <w:bookmarkEnd w:id="1"/>
      <w:r w:rsidRPr="002E741C">
        <w:rPr>
          <w:color w:val="FF0000"/>
          <w:sz w:val="12"/>
        </w:rPr>
        <w:t xml:space="preserve"> The pressure campaign clearly had an impact on the administration, as its actions conflict with the recent </w:t>
      </w:r>
      <w:hyperlink r:id="rId30" w:history="1">
        <w:r w:rsidRPr="002E741C">
          <w:rPr>
            <w:rStyle w:val="Hyperlink"/>
            <w:color w:val="FF0000"/>
            <w:sz w:val="12"/>
          </w:rPr>
          <w:t>statement</w:t>
        </w:r>
      </w:hyperlink>
      <w:r w:rsidRPr="002E741C">
        <w:rPr>
          <w:color w:val="FF0000"/>
          <w:sz w:val="12"/>
        </w:rPr>
        <w:t xml:space="preserve"> of White House Chief of Staff Ron Klain, who argued “really, manufacturing is the biggest problem. We have a factory here in the U.S. that has the full intellectual property rights to make the vaccine. They aren’t making doses because the factory has problems.”</w:t>
      </w:r>
      <w:bookmarkStart w:id="2" w:name="_ednref2"/>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"_edn2" </w:instrText>
      </w:r>
      <w:r w:rsidRPr="002E741C">
        <w:rPr>
          <w:color w:val="FF0000"/>
          <w:sz w:val="12"/>
        </w:rPr>
        <w:fldChar w:fldCharType="separate"/>
      </w:r>
      <w:r w:rsidRPr="002E741C">
        <w:rPr>
          <w:rStyle w:val="Hyperlink"/>
          <w:color w:val="FF0000"/>
          <w:sz w:val="12"/>
        </w:rPr>
        <w:t>[2]</w:t>
      </w:r>
      <w:r w:rsidRPr="002E741C">
        <w:rPr>
          <w:color w:val="FF0000"/>
          <w:sz w:val="12"/>
        </w:rPr>
        <w:fldChar w:fldCharType="end"/>
      </w:r>
      <w:bookmarkEnd w:id="2"/>
      <w:r w:rsidRPr="002E741C">
        <w:rPr>
          <w:color w:val="FF0000"/>
          <w:sz w:val="12"/>
        </w:rPr>
        <w:t xml:space="preserve"> Also being ignored in the IP debate are logistical distribution challenges and lack of sufficient frontline workers, which contribute to a slow rollout.</w:t>
      </w:r>
      <w:bookmarkStart w:id="3" w:name="_ednref3"/>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"_edn3" </w:instrText>
      </w:r>
      <w:r w:rsidRPr="002E741C">
        <w:rPr>
          <w:color w:val="FF0000"/>
          <w:sz w:val="12"/>
        </w:rPr>
        <w:fldChar w:fldCharType="separate"/>
      </w:r>
      <w:r w:rsidRPr="002E741C">
        <w:rPr>
          <w:rStyle w:val="Hyperlink"/>
          <w:color w:val="FF0000"/>
          <w:sz w:val="12"/>
        </w:rPr>
        <w:t>[3]</w:t>
      </w:r>
      <w:r w:rsidRPr="002E741C">
        <w:rPr>
          <w:color w:val="FF0000"/>
          <w:sz w:val="12"/>
        </w:rPr>
        <w:fldChar w:fldCharType="end"/>
      </w:r>
      <w:bookmarkEnd w:id="3"/>
      <w:r w:rsidRPr="002E741C">
        <w:rPr>
          <w:color w:val="FF0000"/>
          <w:sz w:val="12"/>
        </w:rPr>
        <w:t xml:space="preserve"> Public posturing aside, the Biden Administration surely knows that a TRIPS waiver for COVID-19 related IP will likely be futile. Scaling up production, as Klain alluded to, has proven to be the main challenge to manufacturing larger quantities of vaccine.</w:t>
      </w:r>
      <w:bookmarkStart w:id="4" w:name="_ednref4"/>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"_edn4" </w:instrText>
      </w:r>
      <w:r w:rsidRPr="002E741C">
        <w:rPr>
          <w:color w:val="FF0000"/>
          <w:sz w:val="12"/>
        </w:rPr>
        <w:fldChar w:fldCharType="separate"/>
      </w:r>
      <w:r w:rsidRPr="002E741C">
        <w:rPr>
          <w:rStyle w:val="Hyperlink"/>
          <w:color w:val="FF0000"/>
          <w:sz w:val="12"/>
        </w:rPr>
        <w:t>[4]</w:t>
      </w:r>
      <w:r w:rsidRPr="002E741C">
        <w:rPr>
          <w:color w:val="FF0000"/>
          <w:sz w:val="12"/>
        </w:rPr>
        <w:fldChar w:fldCharType="end"/>
      </w:r>
      <w:bookmarkEnd w:id="4"/>
      <w:r w:rsidRPr="002E741C">
        <w:rPr>
          <w:color w:val="FF0000"/>
          <w:sz w:val="12"/>
        </w:rPr>
        <w:t xml:space="preserve"> Waiving TRIPS would do nothing to address this constraint. Waiving TRIPS would instead encourage IP abuse and distort market forces and innovation. </w:t>
      </w:r>
      <w:r w:rsidRPr="002E741C">
        <w:rPr>
          <w:b/>
          <w:bCs/>
          <w:color w:val="FF0000"/>
          <w:sz w:val="12"/>
        </w:rPr>
        <w:t>TRIPS Provisions</w:t>
      </w:r>
      <w:r w:rsidRPr="002E741C">
        <w:rPr>
          <w:color w:val="FF0000"/>
          <w:sz w:val="12"/>
        </w:rPr>
        <w:t xml:space="preserve"> </w:t>
      </w:r>
      <w:proofErr w:type="gramStart"/>
      <w:r w:rsidRPr="002E741C">
        <w:rPr>
          <w:color w:val="FF0000"/>
          <w:sz w:val="12"/>
        </w:rPr>
        <w:t>The</w:t>
      </w:r>
      <w:proofErr w:type="gramEnd"/>
      <w:r w:rsidRPr="002E741C">
        <w:rPr>
          <w:color w:val="FF0000"/>
          <w:sz w:val="12"/>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 The purpose of the TRIPS agreement is to unify trade and provide increased certainty in international economic relations. Among other things, TRIPS specifically: Provides minimum IP protections and standards that apply to all WTO members; Outlines enforcement actions that countries can undertake to remedy violations of the above standards; and Establishes dispute settlement procedures to allow countries to negotiate an end to disagreements. TRIPS </w:t>
      </w:r>
      <w:proofErr w:type="gramStart"/>
      <w:r w:rsidRPr="002E741C">
        <w:rPr>
          <w:color w:val="FF0000"/>
          <w:sz w:val="12"/>
        </w:rPr>
        <w:t>does</w:t>
      </w:r>
      <w:proofErr w:type="gramEnd"/>
      <w:r w:rsidRPr="002E741C">
        <w:rPr>
          <w:color w:val="FF0000"/>
          <w:sz w:val="12"/>
        </w:rPr>
        <w:t>,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While TRIPS has been waived previously, if approved, this would be the broadest waiver since the agreement’s enactment in 1995.</w:t>
      </w:r>
      <w:bookmarkStart w:id="5" w:name="_ednref5"/>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"_edn5" </w:instrText>
      </w:r>
      <w:r w:rsidRPr="002E741C">
        <w:rPr>
          <w:color w:val="FF0000"/>
          <w:sz w:val="12"/>
        </w:rPr>
        <w:fldChar w:fldCharType="separate"/>
      </w:r>
      <w:r w:rsidRPr="002E741C">
        <w:rPr>
          <w:rStyle w:val="Hyperlink"/>
          <w:color w:val="FF0000"/>
          <w:sz w:val="12"/>
          <w:vertAlign w:val="superscript"/>
        </w:rPr>
        <w:t>[5]</w:t>
      </w:r>
      <w:r w:rsidRPr="002E741C">
        <w:rPr>
          <w:color w:val="FF0000"/>
          <w:sz w:val="12"/>
        </w:rPr>
        <w:fldChar w:fldCharType="end"/>
      </w:r>
      <w:bookmarkEnd w:id="5"/>
      <w:r w:rsidRPr="002E741C">
        <w:rPr>
          <w:color w:val="FF0000"/>
          <w:sz w:val="12"/>
        </w:rPr>
        <w:t xml:space="preserve"> 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w:t>
      </w:r>
      <w:bookmarkStart w:id="6" w:name="_ednref6"/>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"_edn6" </w:instrText>
      </w:r>
      <w:r w:rsidRPr="002E741C">
        <w:rPr>
          <w:color w:val="FF0000"/>
          <w:sz w:val="12"/>
        </w:rPr>
        <w:fldChar w:fldCharType="separate"/>
      </w:r>
      <w:r w:rsidRPr="002E741C">
        <w:rPr>
          <w:rStyle w:val="Hyperlink"/>
          <w:color w:val="FF0000"/>
          <w:sz w:val="12"/>
        </w:rPr>
        <w:t>[6]</w:t>
      </w:r>
      <w:r w:rsidRPr="002E741C">
        <w:rPr>
          <w:color w:val="FF0000"/>
          <w:sz w:val="12"/>
        </w:rPr>
        <w:fldChar w:fldCharType="end"/>
      </w:r>
      <w:bookmarkEnd w:id="6"/>
      <w:r w:rsidRPr="002E741C">
        <w:rPr>
          <w:color w:val="FF0000"/>
          <w:sz w:val="12"/>
        </w:rPr>
        <w:t xml:space="preserve"> It should also be noted that Moderna has already pledged not to enforce its own COVID-19 vaccine patents during the pandemic.</w:t>
      </w:r>
      <w:bookmarkStart w:id="7" w:name="_ednref7"/>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"_edn7" </w:instrText>
      </w:r>
      <w:r w:rsidRPr="002E741C">
        <w:rPr>
          <w:color w:val="FF0000"/>
          <w:sz w:val="12"/>
        </w:rPr>
        <w:fldChar w:fldCharType="separate"/>
      </w:r>
      <w:r w:rsidRPr="002E741C">
        <w:rPr>
          <w:rStyle w:val="Hyperlink"/>
          <w:color w:val="FF0000"/>
          <w:sz w:val="12"/>
          <w:vertAlign w:val="superscript"/>
        </w:rPr>
        <w:t>[7]</w:t>
      </w:r>
      <w:r w:rsidRPr="002E741C">
        <w:rPr>
          <w:color w:val="FF0000"/>
          <w:sz w:val="12"/>
        </w:rPr>
        <w:fldChar w:fldCharType="end"/>
      </w:r>
      <w:bookmarkEnd w:id="7"/>
      <w:r w:rsidRPr="002E741C">
        <w:rPr>
          <w:color w:val="FF0000"/>
          <w:sz w:val="12"/>
        </w:rPr>
        <w:t xml:space="preserve"> 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w:t>
      </w:r>
      <w:bookmarkStart w:id="8" w:name="_ednref8"/>
      <w:r w:rsidRPr="002E741C">
        <w:rPr>
          <w:color w:val="FF0000"/>
          <w:sz w:val="12"/>
        </w:rPr>
        <w:fldChar w:fldCharType="begin"/>
      </w:r>
      <w:r w:rsidRPr="002E741C">
        <w:rPr>
          <w:color w:val="FF0000"/>
          <w:sz w:val="12"/>
        </w:rPr>
        <w:instrText xml:space="preserve"> HYPERLINK "https://www.americanactionforum.org/insight/intellectual-property-covid-19-vaccines-and-the-proposed-trips-waiver/" \l "_edn8" </w:instrText>
      </w:r>
      <w:r w:rsidRPr="002E741C">
        <w:rPr>
          <w:color w:val="FF0000"/>
          <w:sz w:val="12"/>
        </w:rPr>
        <w:fldChar w:fldCharType="separate"/>
      </w:r>
      <w:r w:rsidRPr="002E741C">
        <w:rPr>
          <w:rStyle w:val="Hyperlink"/>
          <w:color w:val="FF0000"/>
          <w:sz w:val="12"/>
        </w:rPr>
        <w:t>[8]</w:t>
      </w:r>
      <w:r w:rsidRPr="002E741C">
        <w:rPr>
          <w:color w:val="FF0000"/>
          <w:sz w:val="12"/>
        </w:rPr>
        <w:fldChar w:fldCharType="end"/>
      </w:r>
      <w:bookmarkEnd w:id="8"/>
      <w:r w:rsidRPr="002E741C">
        <w:rPr>
          <w:color w:val="FF0000"/>
          <w:sz w:val="12"/>
        </w:rPr>
        <w:t xml:space="preserve">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2E741C">
        <w:rPr>
          <w:color w:val="FF0000"/>
          <w:sz w:val="12"/>
        </w:rPr>
        <w:t>does</w:t>
      </w:r>
      <w:proofErr w:type="gramEnd"/>
      <w:r w:rsidRPr="002E741C">
        <w:rPr>
          <w:color w:val="FF0000"/>
          <w:sz w:val="12"/>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The Vagueness of the Proposed TRIPS Waiver </w:t>
      </w:r>
      <w:r w:rsidRPr="002E741C">
        <w:rPr>
          <w:b/>
          <w:bCs/>
          <w:color w:val="FF0000"/>
          <w:highlight w:val="green"/>
          <w:u w:val="single"/>
        </w:rPr>
        <w:t>Under</w:t>
      </w:r>
      <w:r w:rsidRPr="002E741C">
        <w:rPr>
          <w:b/>
          <w:bCs/>
          <w:color w:val="FF0000"/>
          <w:u w:val="single"/>
        </w:rPr>
        <w:t xml:space="preserve"> the broad language of the proposed </w:t>
      </w:r>
      <w:r w:rsidRPr="002E741C">
        <w:rPr>
          <w:b/>
          <w:bCs/>
          <w:color w:val="FF0000"/>
          <w:highlight w:val="green"/>
          <w:u w:val="single"/>
        </w:rPr>
        <w:t>TRIPS</w:t>
      </w:r>
      <w:r w:rsidRPr="002E741C">
        <w:rPr>
          <w:b/>
          <w:bCs/>
          <w:color w:val="FF0000"/>
          <w:u w:val="single"/>
        </w:rPr>
        <w:t xml:space="preserve"> waiver, </w:t>
      </w:r>
      <w:r w:rsidRPr="002E741C">
        <w:rPr>
          <w:b/>
          <w:bCs/>
          <w:color w:val="FF0000"/>
          <w:highlight w:val="green"/>
          <w:u w:val="single"/>
        </w:rPr>
        <w:t>any drugs</w:t>
      </w:r>
      <w:r w:rsidRPr="002E741C">
        <w:rPr>
          <w:b/>
          <w:bCs/>
          <w:color w:val="FF0000"/>
          <w:u w:val="single"/>
        </w:rPr>
        <w:t xml:space="preserve"> that have use </w:t>
      </w:r>
      <w:r w:rsidRPr="002E741C">
        <w:rPr>
          <w:b/>
          <w:bCs/>
          <w:color w:val="FF0000"/>
          <w:highlight w:val="green"/>
          <w:u w:val="single"/>
        </w:rPr>
        <w:t>for patients with COVID</w:t>
      </w:r>
      <w:r w:rsidRPr="002E741C">
        <w:rPr>
          <w:b/>
          <w:bCs/>
          <w:color w:val="FF0000"/>
          <w:u w:val="single"/>
        </w:rPr>
        <w:t xml:space="preserve">-19, including those that predate the pandemic, </w:t>
      </w:r>
      <w:r w:rsidRPr="002E741C">
        <w:rPr>
          <w:b/>
          <w:bCs/>
          <w:color w:val="FF0000"/>
          <w:highlight w:val="green"/>
          <w:u w:val="single"/>
        </w:rPr>
        <w:t>could lose patent protection</w:t>
      </w:r>
      <w:r w:rsidRPr="002E741C">
        <w:rPr>
          <w:color w:val="FF0000"/>
          <w:sz w:val="12"/>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2E741C">
        <w:rPr>
          <w:b/>
          <w:bCs/>
          <w:color w:val="FF0000"/>
          <w:u w:val="single"/>
        </w:rPr>
        <w:t xml:space="preserve">The proposal’s language is so broad that </w:t>
      </w:r>
      <w:r w:rsidRPr="002E741C">
        <w:rPr>
          <w:b/>
          <w:bCs/>
          <w:color w:val="FF0000"/>
          <w:highlight w:val="green"/>
          <w:u w:val="single"/>
        </w:rPr>
        <w:t>other patented medical</w:t>
      </w:r>
      <w:r w:rsidRPr="002E741C">
        <w:rPr>
          <w:b/>
          <w:bCs/>
          <w:color w:val="FF0000"/>
          <w:u w:val="single"/>
        </w:rPr>
        <w:t xml:space="preserve"> </w:t>
      </w:r>
      <w:r w:rsidRPr="002E741C">
        <w:rPr>
          <w:b/>
          <w:bCs/>
          <w:color w:val="FF0000"/>
          <w:highlight w:val="green"/>
          <w:u w:val="single"/>
        </w:rPr>
        <w:t>products</w:t>
      </w:r>
      <w:r w:rsidRPr="002E741C">
        <w:rPr>
          <w:b/>
          <w:bCs/>
          <w:color w:val="FF0000"/>
          <w:u w:val="single"/>
        </w:rPr>
        <w:t xml:space="preserve"> </w:t>
      </w:r>
      <w:r w:rsidRPr="002E741C">
        <w:rPr>
          <w:b/>
          <w:bCs/>
          <w:color w:val="FF0000"/>
          <w:highlight w:val="green"/>
          <w:u w:val="single"/>
        </w:rPr>
        <w:t>beyond pharmaceutical</w:t>
      </w:r>
      <w:r w:rsidRPr="002E741C">
        <w:rPr>
          <w:b/>
          <w:bCs/>
          <w:color w:val="FF0000"/>
          <w:u w:val="single"/>
        </w:rPr>
        <w:t xml:space="preserve"> </w:t>
      </w:r>
      <w:r w:rsidRPr="002E741C">
        <w:rPr>
          <w:b/>
          <w:bCs/>
          <w:color w:val="FF0000"/>
          <w:highlight w:val="green"/>
          <w:u w:val="single"/>
        </w:rPr>
        <w:t>drugs</w:t>
      </w:r>
      <w:r w:rsidRPr="002E741C">
        <w:rPr>
          <w:b/>
          <w:bCs/>
          <w:color w:val="FF0000"/>
          <w:u w:val="single"/>
        </w:rPr>
        <w:t xml:space="preserve"> </w:t>
      </w:r>
      <w:r w:rsidRPr="002E741C">
        <w:rPr>
          <w:b/>
          <w:bCs/>
          <w:color w:val="FF0000"/>
          <w:highlight w:val="green"/>
          <w:u w:val="single"/>
        </w:rPr>
        <w:t>such as masks,</w:t>
      </w:r>
      <w:r w:rsidRPr="002E741C">
        <w:rPr>
          <w:b/>
          <w:bCs/>
          <w:color w:val="FF0000"/>
          <w:u w:val="single"/>
        </w:rPr>
        <w:t xml:space="preserve"> non-pharmaceutical chemical compounds, </w:t>
      </w:r>
      <w:r w:rsidRPr="002E741C">
        <w:rPr>
          <w:b/>
          <w:bCs/>
          <w:color w:val="FF0000"/>
          <w:highlight w:val="green"/>
          <w:u w:val="single"/>
        </w:rPr>
        <w:t>and respirators</w:t>
      </w:r>
      <w:r w:rsidRPr="002E741C">
        <w:rPr>
          <w:b/>
          <w:bCs/>
          <w:color w:val="FF0000"/>
          <w:u w:val="single"/>
        </w:rPr>
        <w:t xml:space="preserve"> </w:t>
      </w:r>
      <w:r w:rsidRPr="002E741C">
        <w:rPr>
          <w:b/>
          <w:bCs/>
          <w:color w:val="FF0000"/>
          <w:highlight w:val="green"/>
          <w:u w:val="single"/>
        </w:rPr>
        <w:t>would</w:t>
      </w:r>
      <w:r w:rsidRPr="002E741C">
        <w:rPr>
          <w:b/>
          <w:bCs/>
          <w:color w:val="FF0000"/>
          <w:u w:val="single"/>
        </w:rPr>
        <w:t xml:space="preserve"> also </w:t>
      </w:r>
      <w:r w:rsidRPr="002E741C">
        <w:rPr>
          <w:b/>
          <w:bCs/>
          <w:color w:val="FF0000"/>
          <w:highlight w:val="green"/>
          <w:u w:val="single"/>
        </w:rPr>
        <w:t>be subject to the waiver</w:t>
      </w:r>
      <w:r w:rsidRPr="002E741C">
        <w:rPr>
          <w:b/>
          <w:bCs/>
          <w:color w:val="FF0000"/>
          <w:u w:val="single"/>
        </w:rPr>
        <w:t>.</w:t>
      </w:r>
    </w:p>
    <w:p w14:paraId="42C27461" w14:textId="77777777" w:rsidR="00E945F8" w:rsidRPr="00E945F8" w:rsidRDefault="00E945F8" w:rsidP="00E945F8"/>
    <w:sectPr w:rsidR="00E945F8" w:rsidRPr="00E94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87036568352"/>
    <w:docVar w:name="VerbatimVersion" w:val="5.1"/>
  </w:docVars>
  <w:rsids>
    <w:rsidRoot w:val="00EE69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741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1739D"/>
    <w:rsid w:val="00621023"/>
    <w:rsid w:val="00641C2B"/>
    <w:rsid w:val="00645FA9"/>
    <w:rsid w:val="00647866"/>
    <w:rsid w:val="00654C49"/>
    <w:rsid w:val="00665003"/>
    <w:rsid w:val="006841AE"/>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45F8"/>
    <w:rsid w:val="00EC7DC4"/>
    <w:rsid w:val="00ED30CF"/>
    <w:rsid w:val="00EE6976"/>
    <w:rsid w:val="00F0424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7975B"/>
  <w15:chartTrackingRefBased/>
  <w15:docId w15:val="{2275FA78-4F0F-46BE-B4B0-B0B715C53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6976"/>
    <w:rPr>
      <w:rFonts w:ascii="Calibri" w:hAnsi="Calibri"/>
    </w:rPr>
  </w:style>
  <w:style w:type="paragraph" w:styleId="Heading1">
    <w:name w:val="heading 1"/>
    <w:aliases w:val="Pocket"/>
    <w:basedOn w:val="Normal"/>
    <w:next w:val="Normal"/>
    <w:link w:val="Heading1Char"/>
    <w:qFormat/>
    <w:rsid w:val="00EE69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69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69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t,T, Ch,No Spacing111111,No Spacing21,Medium Grid 21"/>
    <w:basedOn w:val="Normal"/>
    <w:next w:val="Normal"/>
    <w:link w:val="Heading4Char"/>
    <w:uiPriority w:val="3"/>
    <w:unhideWhenUsed/>
    <w:qFormat/>
    <w:rsid w:val="00EE69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69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976"/>
  </w:style>
  <w:style w:type="character" w:customStyle="1" w:styleId="Heading1Char">
    <w:name w:val="Heading 1 Char"/>
    <w:aliases w:val="Pocket Char"/>
    <w:basedOn w:val="DefaultParagraphFont"/>
    <w:link w:val="Heading1"/>
    <w:rsid w:val="00EE69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69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697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E697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B"/>
    <w:basedOn w:val="DefaultParagraphFont"/>
    <w:link w:val="textbold"/>
    <w:uiPriority w:val="7"/>
    <w:qFormat/>
    <w:rsid w:val="00EE69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697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EE697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EE6976"/>
    <w:rPr>
      <w:color w:val="auto"/>
      <w:u w:val="none"/>
    </w:rPr>
  </w:style>
  <w:style w:type="character" w:styleId="FollowedHyperlink">
    <w:name w:val="FollowedHyperlink"/>
    <w:basedOn w:val="DefaultParagraphFont"/>
    <w:uiPriority w:val="99"/>
    <w:semiHidden/>
    <w:unhideWhenUsed/>
    <w:rsid w:val="00EE6976"/>
    <w:rPr>
      <w:color w:val="auto"/>
      <w:u w:val="none"/>
    </w:rPr>
  </w:style>
  <w:style w:type="paragraph" w:customStyle="1" w:styleId="textbold">
    <w:name w:val="text bold"/>
    <w:basedOn w:val="Normal"/>
    <w:link w:val="Emphasis"/>
    <w:autoRedefine/>
    <w:uiPriority w:val="7"/>
    <w:qFormat/>
    <w:rsid w:val="00EE6976"/>
    <w:pP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EE6976"/>
    <w:pPr>
      <w:keepNext w:val="0"/>
      <w:keepLines w:val="0"/>
      <w:spacing w:after="160"/>
      <w:outlineLvl w:val="9"/>
    </w:pPr>
    <w:rPr>
      <w:rFonts w:asciiTheme="minorHAnsi" w:eastAsiaTheme="minorHAnsi" w:hAnsiTheme="minorHAnsi" w:cstheme="minorBidi"/>
      <w:b w:val="0"/>
      <w:sz w:val="22"/>
      <w:szCs w:val="22"/>
    </w:rPr>
  </w:style>
  <w:style w:type="character" w:customStyle="1" w:styleId="verdana">
    <w:name w:val="verdana"/>
    <w:basedOn w:val="DefaultParagraphFont"/>
    <w:rsid w:val="00E945F8"/>
    <w:rPr>
      <w:rFonts w:cs="Times New Roman"/>
    </w:rPr>
  </w:style>
  <w:style w:type="character" w:customStyle="1" w:styleId="italic">
    <w:name w:val="italic"/>
    <w:basedOn w:val="DefaultParagraphFont"/>
    <w:rsid w:val="00E945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s://www.voanews.com/south-central-asia/kashmiri-leader-covid-19-lowers-chances-pakistan-india-war" TargetMode="External"/><Relationship Id="rId18" Type="http://schemas.openxmlformats.org/officeDocument/2006/relationships/hyperlink" Target="https://www.telegraph.co.uk/global-health/science-and-disease/hesitancy-hard-wired-us-indulge-now-peril/" TargetMode="External"/><Relationship Id="rId26" Type="http://schemas.openxmlformats.org/officeDocument/2006/relationships/hyperlink" Target="https://www.cfr.org/blog/europe-and-prospects-wto-reform" TargetMode="External"/><Relationship Id="rId3" Type="http://schemas.openxmlformats.org/officeDocument/2006/relationships/styles" Target="styles.xml"/><Relationship Id="rId21" Type="http://schemas.openxmlformats.org/officeDocument/2006/relationships/hyperlink" Target="https://archive.is/h591O" TargetMode="Externa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s://archive.is/rpQ63" TargetMode="External"/><Relationship Id="rId17" Type="http://schemas.openxmlformats.org/officeDocument/2006/relationships/hyperlink" Target="https://www.telegraph.co.uk/global-health/science-and-disease/vaccinating-the-world/" TargetMode="External"/><Relationship Id="rId25" Type="http://schemas.openxmlformats.org/officeDocument/2006/relationships/hyperlink" Target="https://foreignpolicy.com/2021/05/07/stopping-drug-patents-pandemics-coronavirus-hiv-aids/" TargetMode="External"/><Relationship Id="rId2" Type="http://schemas.openxmlformats.org/officeDocument/2006/relationships/numbering" Target="numbering.xml"/><Relationship Id="rId16" Type="http://schemas.openxmlformats.org/officeDocument/2006/relationships/hyperlink" Target="https://www.cnbc.com/2021/05/07/pfizer-ceo-biden-backed-covid-vaccine-patent-waiver-will-cause-problems.html" TargetMode="External"/><Relationship Id="rId20" Type="http://schemas.openxmlformats.org/officeDocument/2006/relationships/hyperlink" Target="https://cip2.gmu.edu/2021/06/22/a-view-from-both-sides-covid-19-the-trips-waiver-ip-rights-and-how-to-increase-the-supply-of-vaccines/" TargetMode="External"/><Relationship Id="rId29" Type="http://schemas.openxmlformats.org/officeDocument/2006/relationships/hyperlink" Target="https://thehill.com/policy/healthcare/551992-biden-backs-covid-19-vaccine-patent-waivers" TargetMode="Externa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www.independent.co.uk/voices/want-to-know-how-to-really-tackle-climate-change-pull-the-plug-on-the-world-trade-organisation-a6774391.html" TargetMode="External"/><Relationship Id="rId24" Type="http://schemas.openxmlformats.org/officeDocument/2006/relationships/hyperlink" Target="https://science.sciencemag.org/content/369/6506/91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oxeu.org/article/impacts-vaccine-intellectual-property-rights-waiver-global-supply" TargetMode="External"/><Relationship Id="rId23" Type="http://schemas.openxmlformats.org/officeDocument/2006/relationships/hyperlink" Target="https://www.brinknews.com/what-just-happened-at-the-wto-everything-you-need-to-know/" TargetMode="External"/><Relationship Id="rId28" Type="http://schemas.openxmlformats.org/officeDocument/2006/relationships/hyperlink" Target="https://www.americanactionforum.org/insight/intellectual-property-covid-19-vaccines-and-the-proposed-trips-waiver/" TargetMode="External"/><Relationship Id="rId10" Type="http://schemas.openxmlformats.org/officeDocument/2006/relationships/hyperlink" Target="http://www.forest-trends.org/documents/files/doc_5677.pdf%5Bforest-trends.org%5D" TargetMode="External"/><Relationship Id="rId19" Type="http://schemas.openxmlformats.org/officeDocument/2006/relationships/hyperlink" Target="https://science.sciencemag.org/content/369/6506/91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s://www.ctvnews.ca/world/covid-19-has-escalated-armed-conflict-in-india-pakistan-iraq-libya-and-the-philippines-study-finds-1.5236738" TargetMode="External"/><Relationship Id="rId22" Type="http://schemas.openxmlformats.org/officeDocument/2006/relationships/image" Target="media/image1.jpeg"/><Relationship Id="rId27" Type="http://schemas.openxmlformats.org/officeDocument/2006/relationships/hyperlink" Target="https://crsreports.congress.gov/product/pdf/R/R43264/7" TargetMode="External"/><Relationship Id="rId30" Type="http://schemas.openxmlformats.org/officeDocument/2006/relationships/hyperlink" Target="https://www.cbsnews.com/news/transcript-ron-klain-on-face-the-nation-may-2-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14588</Words>
  <Characters>83153</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6</cp:revision>
  <dcterms:created xsi:type="dcterms:W3CDTF">2021-09-19T14:22:00Z</dcterms:created>
  <dcterms:modified xsi:type="dcterms:W3CDTF">2021-09-19T15:22:00Z</dcterms:modified>
</cp:coreProperties>
</file>