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444FB" w14:textId="626655B6" w:rsidR="000538BB" w:rsidRDefault="000538BB" w:rsidP="000538BB">
      <w:pPr>
        <w:pStyle w:val="Heading1"/>
      </w:pPr>
      <w:r>
        <w:t>1AC</w:t>
      </w:r>
      <w:r>
        <w:t xml:space="preserve"> Berkeley Round 4</w:t>
      </w:r>
    </w:p>
    <w:p w14:paraId="21E71B24" w14:textId="72F0E1FE" w:rsidR="000538BB" w:rsidRDefault="000538BB" w:rsidP="000538BB">
      <w:pPr>
        <w:pStyle w:val="Heading2"/>
      </w:pPr>
      <w:r>
        <w:t>1AC</w:t>
      </w:r>
    </w:p>
    <w:p w14:paraId="1E1AB31A" w14:textId="5757E94C" w:rsidR="000538BB" w:rsidRDefault="00F30D80" w:rsidP="000538BB">
      <w:pPr>
        <w:pStyle w:val="Heading3"/>
      </w:pPr>
      <w:r>
        <w:t>Speaks</w:t>
      </w:r>
    </w:p>
    <w:p w14:paraId="20F53ED5" w14:textId="77777777" w:rsidR="00FC089E" w:rsidRPr="006819CD" w:rsidRDefault="00FC089E" w:rsidP="00FC089E">
      <w:pPr>
        <w:pStyle w:val="Heading4"/>
      </w:pPr>
      <w:r>
        <w:t>Give me 30 speaks—</w:t>
      </w:r>
      <w:bookmarkStart w:id="0" w:name="_Hlk96194623"/>
      <w:r>
        <w:t>prevents arbitrary biases from seeping into the decision</w:t>
      </w:r>
      <w:bookmarkEnd w:id="0"/>
      <w:r>
        <w:t>.</w:t>
      </w:r>
    </w:p>
    <w:p w14:paraId="044311C5" w14:textId="1C6B6ADE" w:rsidR="000538BB" w:rsidRDefault="000538BB" w:rsidP="000538BB">
      <w:pPr>
        <w:pStyle w:val="Heading3"/>
      </w:pPr>
      <w:r>
        <w:t>FW</w:t>
      </w:r>
    </w:p>
    <w:p w14:paraId="5FEF8B48" w14:textId="77777777" w:rsidR="000538BB" w:rsidRPr="000538BB" w:rsidRDefault="000538BB" w:rsidP="000538BB"/>
    <w:p w14:paraId="1C0D57BC" w14:textId="77777777" w:rsidR="000538BB" w:rsidRPr="00EA6742" w:rsidRDefault="000538BB" w:rsidP="000538BB">
      <w:pPr>
        <w:pStyle w:val="Heading4"/>
        <w:rPr>
          <w:rFonts w:cs="Calibri"/>
          <w:iCs w:val="0"/>
        </w:rPr>
      </w:pPr>
      <w:r w:rsidRPr="00EA6742">
        <w:rPr>
          <w:rFonts w:cs="Calibri"/>
          <w:iCs w:val="0"/>
        </w:rPr>
        <w:t>Ethics must begin a priori</w:t>
      </w:r>
    </w:p>
    <w:p w14:paraId="46EB7E5E" w14:textId="77777777" w:rsidR="000538BB" w:rsidRPr="00EA6742" w:rsidRDefault="000538BB" w:rsidP="000538BB">
      <w:pPr>
        <w:pStyle w:val="Heading4"/>
        <w:rPr>
          <w:rFonts w:cs="Calibri"/>
        </w:rPr>
      </w:pPr>
      <w:r>
        <w:rPr>
          <w:rFonts w:cs="Calibri"/>
        </w:rPr>
        <w:t xml:space="preserve">1] </w:t>
      </w:r>
      <w:r w:rsidRPr="00EA6742">
        <w:rPr>
          <w:rFonts w:cs="Calibri"/>
          <w:u w:val="single"/>
        </w:rPr>
        <w:t xml:space="preserve">Empirical </w:t>
      </w:r>
      <w:r>
        <w:rPr>
          <w:rFonts w:cs="Calibri"/>
          <w:u w:val="single"/>
        </w:rPr>
        <w:t>u</w:t>
      </w:r>
      <w:r w:rsidRPr="00EA6742">
        <w:rPr>
          <w:rFonts w:cs="Calibri"/>
          <w:u w:val="single"/>
        </w:rPr>
        <w:t>ncertainty</w:t>
      </w:r>
      <w:r>
        <w:rPr>
          <w:rFonts w:cs="Calibri"/>
        </w:rPr>
        <w:t>—e</w:t>
      </w:r>
      <w:r w:rsidRPr="00EA6742">
        <w:rPr>
          <w:rFonts w:cs="Calibri"/>
        </w:rPr>
        <w:t>vil demon could deceive us and inability to know others experience make empiricism unreliable</w:t>
      </w:r>
      <w:r>
        <w:rPr>
          <w:rFonts w:cs="Calibri"/>
        </w:rPr>
        <w:t xml:space="preserve">—outweighs </w:t>
      </w:r>
      <w:r w:rsidRPr="00EA6742">
        <w:rPr>
          <w:rFonts w:cs="Calibri"/>
        </w:rPr>
        <w:t xml:space="preserve">since it would be escapable </w:t>
      </w:r>
      <w:r>
        <w:rPr>
          <w:rFonts w:cs="Calibri"/>
        </w:rPr>
        <w:t>because</w:t>
      </w:r>
      <w:r w:rsidRPr="00EA6742">
        <w:rPr>
          <w:rFonts w:cs="Calibri"/>
        </w:rPr>
        <w:t xml:space="preserve"> people could say they don’t experience the same. </w:t>
      </w:r>
    </w:p>
    <w:p w14:paraId="535BC965" w14:textId="77777777" w:rsidR="000538BB" w:rsidRPr="00EA6742" w:rsidRDefault="000538BB" w:rsidP="000538BB">
      <w:pPr>
        <w:pStyle w:val="Heading4"/>
        <w:rPr>
          <w:rFonts w:cs="Calibri"/>
        </w:rPr>
      </w:pPr>
      <w:r>
        <w:rPr>
          <w:rFonts w:cs="Calibri"/>
        </w:rPr>
        <w:t xml:space="preserve">2] </w:t>
      </w:r>
      <w:r w:rsidRPr="00EA6742">
        <w:rPr>
          <w:rFonts w:cs="Calibri"/>
          <w:u w:val="single"/>
        </w:rPr>
        <w:t xml:space="preserve">Constitutive </w:t>
      </w:r>
      <w:r>
        <w:rPr>
          <w:rFonts w:cs="Calibri"/>
          <w:u w:val="single"/>
        </w:rPr>
        <w:t>a</w:t>
      </w:r>
      <w:r w:rsidRPr="00EA6742">
        <w:rPr>
          <w:rFonts w:cs="Calibri"/>
          <w:u w:val="single"/>
        </w:rPr>
        <w:t>uthority</w:t>
      </w:r>
      <w:r>
        <w:rPr>
          <w:rFonts w:cs="Calibri"/>
        </w:rPr>
        <w:t>—I could infinitely question any ethical theory by asking “why” but only practical reason solves because asking “why” concedes the authority of reason.</w:t>
      </w:r>
    </w:p>
    <w:p w14:paraId="0349FB17" w14:textId="77777777" w:rsidR="000538BB" w:rsidRDefault="000538BB" w:rsidP="000538BB">
      <w:pPr>
        <w:pStyle w:val="Heading4"/>
        <w:rPr>
          <w:rFonts w:cs="Calibri"/>
        </w:rPr>
      </w:pPr>
      <w:r>
        <w:rPr>
          <w:rFonts w:cs="Calibri"/>
        </w:rPr>
        <w:t>3</w:t>
      </w:r>
      <w:r w:rsidRPr="00EA6742">
        <w:rPr>
          <w:rFonts w:cs="Calibri"/>
        </w:rPr>
        <w:t xml:space="preserve">] </w:t>
      </w:r>
      <w:r w:rsidRPr="00EA6742">
        <w:rPr>
          <w:rFonts w:cs="Calibri"/>
          <w:u w:val="single"/>
        </w:rPr>
        <w:t>Naturalistic fallacy</w:t>
      </w:r>
      <w:r>
        <w:rPr>
          <w:rFonts w:cs="Calibri"/>
        </w:rPr>
        <w:t>—</w:t>
      </w:r>
      <w:r w:rsidRPr="00EA6742">
        <w:rPr>
          <w:rFonts w:cs="Calibri"/>
        </w:rPr>
        <w:t>experience only tells us what is</w:t>
      </w:r>
      <w:r>
        <w:rPr>
          <w:rFonts w:cs="Calibri"/>
        </w:rPr>
        <w:t>,</w:t>
      </w:r>
      <w:r w:rsidRPr="00EA6742">
        <w:rPr>
          <w:rFonts w:cs="Calibri"/>
        </w:rPr>
        <w:t xml:space="preserve"> not what ought to be</w:t>
      </w:r>
      <w:r>
        <w:rPr>
          <w:rFonts w:cs="Calibri"/>
        </w:rPr>
        <w:t>, b</w:t>
      </w:r>
      <w:r w:rsidRPr="00EA6742">
        <w:rPr>
          <w:rFonts w:cs="Calibri"/>
        </w:rPr>
        <w:t>ut it’s impossible to derive an ought from descriptive premises so there needs to be</w:t>
      </w:r>
      <w:r>
        <w:rPr>
          <w:rFonts w:cs="Calibri"/>
        </w:rPr>
        <w:t xml:space="preserve"> </w:t>
      </w:r>
      <w:r w:rsidRPr="00EA6742">
        <w:rPr>
          <w:rFonts w:cs="Calibri"/>
        </w:rPr>
        <w:t>a priori premises.</w:t>
      </w:r>
    </w:p>
    <w:p w14:paraId="48325B33" w14:textId="77777777" w:rsidR="000538BB" w:rsidRDefault="000538BB" w:rsidP="000538BB">
      <w:pPr>
        <w:pStyle w:val="Heading4"/>
        <w:rPr>
          <w:rFonts w:cs="Calibri"/>
        </w:rPr>
      </w:pPr>
      <w:r>
        <w:t>4]</w:t>
      </w:r>
      <w:r w:rsidRPr="004102BE">
        <w:t xml:space="preserve"> </w:t>
      </w:r>
      <w:r w:rsidRPr="004102BE">
        <w:rPr>
          <w:rFonts w:cs="Calibri"/>
          <w:u w:val="single"/>
          <w:shd w:val="clear" w:color="auto" w:fill="FFFFFF"/>
        </w:rPr>
        <w:t>Action theory</w:t>
      </w:r>
      <w:r>
        <w:rPr>
          <w:rFonts w:cs="Calibri"/>
          <w:shd w:val="clear" w:color="auto" w:fill="FFFFFF"/>
        </w:rPr>
        <w:t>—reason is key to evaluate intent and unify actions –</w:t>
      </w:r>
      <w:r w:rsidRPr="004102BE">
        <w:rPr>
          <w:rFonts w:cs="Calibri"/>
          <w:shd w:val="clear" w:color="auto" w:fill="FFFFFF"/>
        </w:rPr>
        <w:t xml:space="preserve"> otherwise we could infinitely divide actions. For example</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 xml:space="preserve">f I was brewing tea, I could break up that action into multiple actions. </w:t>
      </w:r>
      <w:r>
        <w:rPr>
          <w:rFonts w:cs="Calibri"/>
          <w:shd w:val="clear" w:color="auto" w:fill="FFFFFF"/>
        </w:rPr>
        <w:t>I</w:t>
      </w:r>
      <w:r w:rsidRPr="004102BE">
        <w:rPr>
          <w:rFonts w:cs="Calibri"/>
          <w:shd w:val="clear" w:color="auto" w:fill="FFFFFF"/>
        </w:rPr>
        <w:t>f we were never able to unify action, we could never classify actions as moral or immoral since those actions would be divisible</w:t>
      </w:r>
      <w:r>
        <w:rPr>
          <w:rFonts w:cs="Calibri"/>
        </w:rPr>
        <w:t>.</w:t>
      </w:r>
    </w:p>
    <w:p w14:paraId="4EE1960F" w14:textId="77777777" w:rsidR="000538BB" w:rsidRPr="00E92104" w:rsidRDefault="000538BB" w:rsidP="000538BB">
      <w:pPr>
        <w:pStyle w:val="Heading4"/>
        <w:rPr>
          <w:rFonts w:eastAsia="Times New Roman"/>
        </w:rPr>
      </w:pPr>
      <w:r>
        <w:t>5] Principle of explosion is true.</w:t>
      </w:r>
      <w:r w:rsidRPr="00E92104">
        <w:rPr>
          <w:rFonts w:eastAsia="Times New Roman"/>
        </w:rPr>
        <w:t xml:space="preserve"> </w:t>
      </w:r>
      <w:r>
        <w:rPr>
          <w:rFonts w:eastAsia="Times New Roman"/>
        </w:rPr>
        <w:t xml:space="preserve">Either the aff is winning OR they get the ballot is a statement </w:t>
      </w:r>
      <w:proofErr w:type="gramStart"/>
      <w:r>
        <w:rPr>
          <w:rFonts w:eastAsia="Times New Roman"/>
        </w:rPr>
        <w:t>where</w:t>
      </w:r>
      <w:proofErr w:type="gramEnd"/>
      <w:r>
        <w:rPr>
          <w:rFonts w:eastAsia="Times New Roman"/>
        </w:rPr>
        <w:t xml:space="preserve"> denying the first part that the aff is winning proves the second part that they should get the ballot.</w:t>
      </w:r>
    </w:p>
    <w:p w14:paraId="3F46A8D2" w14:textId="77777777" w:rsidR="000538BB" w:rsidRPr="007D3843" w:rsidRDefault="000538BB" w:rsidP="000538BB">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8" w:history="1">
        <w:r w:rsidRPr="007D3843">
          <w:rPr>
            <w:rStyle w:val="Hyperlink"/>
            <w:sz w:val="16"/>
          </w:rPr>
          <w:t>www.wikiwand.com/en/Principle_of_explosion</w:t>
        </w:r>
      </w:hyperlink>
      <w:r w:rsidRPr="007D3843">
        <w:rPr>
          <w:sz w:val="16"/>
        </w:rPr>
        <w:t>. //Massa</w:t>
      </w:r>
    </w:p>
    <w:p w14:paraId="14C7654C" w14:textId="77777777" w:rsidR="000538BB" w:rsidRPr="00732D31" w:rsidRDefault="000538BB" w:rsidP="000538BB">
      <w:r>
        <w:rPr>
          <w:noProof/>
        </w:rPr>
        <w:drawing>
          <wp:inline distT="0" distB="0" distL="0" distR="0" wp14:anchorId="644687FD" wp14:editId="00DBE3A9">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9"/>
                    <a:stretch>
                      <a:fillRect/>
                    </a:stretch>
                  </pic:blipFill>
                  <pic:spPr>
                    <a:xfrm>
                      <a:off x="0" y="0"/>
                      <a:ext cx="2656996" cy="1698448"/>
                    </a:xfrm>
                    <a:prstGeom prst="rect">
                      <a:avLst/>
                    </a:prstGeom>
                  </pic:spPr>
                </pic:pic>
              </a:graphicData>
            </a:graphic>
          </wp:inline>
        </w:drawing>
      </w:r>
    </w:p>
    <w:p w14:paraId="4085C264" w14:textId="77777777" w:rsidR="000538BB" w:rsidRPr="007D3843" w:rsidRDefault="000538BB" w:rsidP="000538BB">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0" w:tooltip="Pseudo-Scotus" w:history="1">
        <w:r w:rsidRPr="007D3843">
          <w:rPr>
            <w:rStyle w:val="Hyperlink"/>
            <w:b/>
            <w:bCs/>
            <w:sz w:val="26"/>
            <w:szCs w:val="26"/>
            <w:u w:val="single"/>
          </w:rPr>
          <w:t>Pseudo-Scotus</w:t>
        </w:r>
      </w:hyperlink>
      <w:r w:rsidRPr="007D3843">
        <w:rPr>
          <w:sz w:val="16"/>
          <w:szCs w:val="26"/>
        </w:rPr>
        <w:t>, is the law of </w:t>
      </w:r>
      <w:hyperlink r:id="rId11" w:tooltip="Classical logic" w:history="1">
        <w:r w:rsidRPr="007D3843">
          <w:rPr>
            <w:rStyle w:val="Hyperlink"/>
            <w:sz w:val="16"/>
            <w:szCs w:val="26"/>
          </w:rPr>
          <w:t>classical logic</w:t>
        </w:r>
      </w:hyperlink>
      <w:r w:rsidRPr="007D3843">
        <w:rPr>
          <w:sz w:val="16"/>
          <w:szCs w:val="26"/>
        </w:rPr>
        <w:t>, </w:t>
      </w:r>
      <w:hyperlink r:id="rId12"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3"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4" w:anchor="citenote2" w:history="1">
        <w:r w:rsidRPr="007D3843">
          <w:rPr>
            <w:rStyle w:val="Hyperlink"/>
            <w:sz w:val="16"/>
            <w:szCs w:val="26"/>
          </w:rPr>
          <w:t>[2]</w:t>
        </w:r>
      </w:hyperlink>
      <w:hyperlink r:id="rId15"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6" w:history="1">
        <w:r w:rsidRPr="007D3843">
          <w:rPr>
            <w:rStyle w:val="Hyperlink"/>
            <w:sz w:val="16"/>
            <w:szCs w:val="26"/>
          </w:rPr>
          <w:t>William of Soissons</w:t>
        </w:r>
      </w:hyperlink>
      <w:r w:rsidRPr="007D3843">
        <w:rPr>
          <w:sz w:val="16"/>
          <w:szCs w:val="26"/>
        </w:rPr>
        <w:t>.</w:t>
      </w:r>
      <w:hyperlink r:id="rId17" w:anchor="citenote4" w:history="1">
        <w:r w:rsidRPr="007D3843">
          <w:rPr>
            <w:rStyle w:val="Hyperlink"/>
            <w:sz w:val="16"/>
            <w:szCs w:val="26"/>
          </w:rPr>
          <w:t>[4]</w:t>
        </w:r>
      </w:hyperlink>
    </w:p>
    <w:p w14:paraId="667F4F7E" w14:textId="77777777" w:rsidR="000538BB" w:rsidRPr="007D3843" w:rsidRDefault="000538BB" w:rsidP="000538BB">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3D197475" w14:textId="77777777" w:rsidR="000538BB" w:rsidRPr="00732D31" w:rsidRDefault="000538BB" w:rsidP="000538BB">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1495849F" w14:textId="77777777" w:rsidR="000538BB" w:rsidRPr="00732D31" w:rsidRDefault="000538BB" w:rsidP="000538BB">
      <w:pPr>
        <w:numPr>
          <w:ilvl w:val="0"/>
          <w:numId w:val="11"/>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470D929D" w14:textId="77777777" w:rsidR="000538BB" w:rsidRPr="00E92104" w:rsidRDefault="000538BB" w:rsidP="000538BB">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6EBE7C7B" w14:textId="77777777" w:rsidR="000538BB" w:rsidRDefault="000538BB" w:rsidP="000538BB">
      <w:pPr>
        <w:pStyle w:val="Heading4"/>
      </w:pPr>
      <w:r>
        <w:t>6] No objective reality.</w:t>
      </w:r>
    </w:p>
    <w:p w14:paraId="1CBA66A8" w14:textId="77777777" w:rsidR="000538BB" w:rsidRPr="00457610" w:rsidRDefault="000538BB" w:rsidP="000538BB">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18"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36010B21" w14:textId="77777777" w:rsidR="000538BB" w:rsidRDefault="000538BB" w:rsidP="000538BB">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6114D17F" w14:textId="77777777" w:rsidR="000538BB" w:rsidRDefault="000538BB" w:rsidP="000538BB">
      <w:pPr>
        <w:pStyle w:val="Heading4"/>
      </w:pPr>
      <w:r>
        <w:t>Means a</w:t>
      </w:r>
      <w:r w:rsidRPr="00E9086D">
        <w:t>ction under one framework doesn’t preclude another. I can still have an obligation under the categorical imperative, even if the aff is bad under Hobbes so framing issues don’t exclude the offense.</w:t>
      </w:r>
    </w:p>
    <w:p w14:paraId="76B5CD2D" w14:textId="77777777" w:rsidR="000538BB" w:rsidRPr="00E20C38" w:rsidRDefault="000538BB" w:rsidP="000538BB"/>
    <w:p w14:paraId="378D2199" w14:textId="77777777" w:rsidR="000538BB" w:rsidRDefault="000538BB" w:rsidP="000538BB">
      <w:pPr>
        <w:pStyle w:val="Heading4"/>
        <w:rPr>
          <w:rFonts w:cs="Calibri"/>
        </w:rPr>
      </w:pPr>
      <w:r w:rsidRPr="00E92104">
        <w:rPr>
          <w:rFonts w:cs="Calibri"/>
        </w:rPr>
        <w:t>That justifies universality</w:t>
      </w:r>
      <w:r>
        <w:rPr>
          <w:rFonts w:cs="Calibri"/>
        </w:rPr>
        <w:t>—</w:t>
      </w:r>
      <w:r w:rsidRPr="00EA6742">
        <w:rPr>
          <w:rFonts w:cs="Calibri"/>
        </w:rPr>
        <w:t>a</w:t>
      </w:r>
      <w:r>
        <w:rPr>
          <w:rFonts w:cs="Calibri"/>
        </w:rPr>
        <w:t xml:space="preserve"> </w:t>
      </w:r>
      <w:r w:rsidRPr="00EA6742">
        <w:rPr>
          <w:rFonts w:cs="Calibri"/>
        </w:rPr>
        <w:t>priori principles apply to everyone since they are independent of experience and any non-universalizable norm justifies someone’s ability to impede on your ends</w:t>
      </w:r>
      <w:r>
        <w:rPr>
          <w:rFonts w:cs="Calibri"/>
        </w:rPr>
        <w:t>.</w:t>
      </w:r>
    </w:p>
    <w:p w14:paraId="3C4EB3F0" w14:textId="77777777" w:rsidR="000538BB" w:rsidRDefault="000538BB" w:rsidP="000538BB"/>
    <w:p w14:paraId="3259D15C" w14:textId="77777777" w:rsidR="000538BB" w:rsidRPr="00EA6742" w:rsidRDefault="000538BB" w:rsidP="000538BB">
      <w:pPr>
        <w:pStyle w:val="Heading4"/>
        <w:rPr>
          <w:rFonts w:cs="Calibri"/>
        </w:rPr>
      </w:pPr>
      <w:r w:rsidRPr="00EA6742">
        <w:rPr>
          <w:rFonts w:cs="Calibri"/>
        </w:rPr>
        <w:t xml:space="preserve">Thus, the standard is consistency with the categorical imperative. </w:t>
      </w:r>
    </w:p>
    <w:p w14:paraId="3AC181BA" w14:textId="77777777" w:rsidR="000538BB" w:rsidRPr="001F5C60" w:rsidRDefault="000538BB" w:rsidP="000538BB"/>
    <w:p w14:paraId="2C9A851A" w14:textId="77777777" w:rsidR="000538BB" w:rsidRDefault="000538BB" w:rsidP="000538BB">
      <w:pPr>
        <w:pStyle w:val="Heading4"/>
      </w:pPr>
      <w:r>
        <w:t>Prefer:</w:t>
      </w:r>
    </w:p>
    <w:p w14:paraId="3EF109B1" w14:textId="77777777" w:rsidR="000538BB" w:rsidRPr="00EA6742" w:rsidRDefault="000538BB" w:rsidP="000538BB">
      <w:pPr>
        <w:pStyle w:val="Heading4"/>
        <w:rPr>
          <w:rFonts w:cs="Calibri"/>
        </w:rPr>
      </w:pPr>
      <w:r>
        <w:rPr>
          <w:rFonts w:cs="Calibri"/>
        </w:rPr>
        <w:t>1</w:t>
      </w:r>
      <w:r w:rsidRPr="00EA6742">
        <w:rPr>
          <w:rFonts w:cs="Calibri"/>
        </w:rPr>
        <w:t>] Resource disparities—focusing on evidence privileges debaters with the most prep excluding lone-wolfs. A debater under my framework can easily be won without any prep since minimal evidence is required. That pre-req to accessing the activity.</w:t>
      </w:r>
    </w:p>
    <w:p w14:paraId="400D9D93" w14:textId="77777777" w:rsidR="000538BB" w:rsidRPr="00913ACB" w:rsidRDefault="000538BB" w:rsidP="000538BB">
      <w:pPr>
        <w:pStyle w:val="Heading4"/>
      </w:pPr>
      <w:r>
        <w:t xml:space="preserve">2] </w:t>
      </w:r>
      <w:r w:rsidRPr="00650470">
        <w:t xml:space="preserve">Performativity—freedom is the key to </w:t>
      </w:r>
      <w:r>
        <w:t>argumentation—w</w:t>
      </w:r>
      <w:r w:rsidRPr="00650470">
        <w:t>illing we abide by their theory presupposes we own ourselves. Thus, it is logically incoherent to justify a standard without first willing that we can pursue ends free from others.</w:t>
      </w:r>
    </w:p>
    <w:p w14:paraId="6562D4CF" w14:textId="77777777" w:rsidR="000538BB" w:rsidRPr="00E9086D" w:rsidRDefault="000538BB" w:rsidP="000538BB">
      <w:pPr>
        <w:pStyle w:val="Heading4"/>
        <w:rPr>
          <w:rFonts w:cs="Calibri"/>
        </w:rPr>
      </w:pPr>
      <w:r>
        <w:rPr>
          <w:rFonts w:cs="Calibri"/>
        </w:rPr>
        <w:t>3</w:t>
      </w:r>
      <w:r w:rsidRPr="00E9086D">
        <w:rPr>
          <w:rFonts w:cs="Calibri"/>
        </w:rPr>
        <w:t xml:space="preserve">] The rules of logic claim that the only time a statement is invalid is if the antecedent is true, but the consequent is false.  </w:t>
      </w:r>
    </w:p>
    <w:p w14:paraId="1B8B032F" w14:textId="77777777" w:rsidR="000538BB" w:rsidRDefault="000538BB" w:rsidP="000538BB">
      <w:r w:rsidRPr="00E9086D">
        <w:rPr>
          <w:rStyle w:val="StyleUnderline"/>
        </w:rPr>
        <w:t>SEP</w:t>
      </w:r>
      <w:r w:rsidRPr="00E9086D">
        <w:t xml:space="preserve"> [Stanford Encyclopedia</w:t>
      </w:r>
      <w:r>
        <w:t xml:space="preserve"> of Philosophy.] “An Introduction to Philosophy.” Stanford University. </w:t>
      </w:r>
      <w:hyperlink r:id="rId19" w:history="1">
        <w:r>
          <w:rPr>
            <w:rStyle w:val="Hyperlink"/>
          </w:rPr>
          <w:t>https://web.stanford.edu/~bobonich/dictionary/dictionary.html</w:t>
        </w:r>
      </w:hyperlink>
      <w:r>
        <w:t xml:space="preserve"> TG </w:t>
      </w:r>
      <w:r w:rsidRPr="00A07974">
        <w:rPr>
          <w:color w:val="FFFFFF" w:themeColor="background1"/>
        </w:rPr>
        <w:t>Massa</w:t>
      </w:r>
    </w:p>
    <w:p w14:paraId="3F05F0D3" w14:textId="77777777" w:rsidR="000538BB" w:rsidRDefault="000538BB" w:rsidP="000538BB">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61F4A4D1" w14:textId="77777777" w:rsidR="000538BB" w:rsidRPr="001F5C60" w:rsidRDefault="000538BB" w:rsidP="000538BB">
      <w:pPr>
        <w:pStyle w:val="Heading4"/>
        <w:rPr>
          <w:rStyle w:val="StyleUnderline"/>
          <w:sz w:val="26"/>
          <w:u w:val="none"/>
        </w:rPr>
      </w:pPr>
      <w:r>
        <w:rPr>
          <w:rStyle w:val="StyleUnderline"/>
          <w:sz w:val="26"/>
          <w:u w:val="none"/>
        </w:rPr>
        <w:t>Implications:</w:t>
      </w:r>
    </w:p>
    <w:p w14:paraId="0163E1C9" w14:textId="77777777" w:rsidR="000538BB" w:rsidRDefault="000538BB" w:rsidP="000538BB">
      <w:pPr>
        <w:keepNext/>
        <w:keepLines/>
        <w:spacing w:before="40" w:after="0"/>
        <w:outlineLvl w:val="3"/>
        <w:rPr>
          <w:rFonts w:eastAsiaTheme="majorEastAsia"/>
          <w:b/>
          <w:bCs/>
          <w:sz w:val="26"/>
          <w:szCs w:val="26"/>
        </w:rPr>
      </w:pPr>
      <w:r>
        <w:rPr>
          <w:rFonts w:eastAsiaTheme="majorEastAsia"/>
          <w:b/>
          <w:bCs/>
          <w:sz w:val="26"/>
          <w:szCs w:val="26"/>
        </w:rPr>
        <w:t>A] Neg</w:t>
      </w:r>
      <w:r w:rsidRPr="005C1D6D">
        <w:rPr>
          <w:rFonts w:eastAsiaTheme="majorEastAsia"/>
          <w:b/>
          <w:bCs/>
          <w:sz w:val="26"/>
          <w:szCs w:val="26"/>
        </w:rPr>
        <w:t xml:space="preserve"> a prioris affirm – denying the assumptions of a statement proves it valid – the aff is a set of conditionals since the offense being true relies on the framework </w:t>
      </w:r>
    </w:p>
    <w:p w14:paraId="6FD99929" w14:textId="77777777" w:rsidR="000538BB" w:rsidRDefault="000538BB" w:rsidP="000538BB">
      <w:pPr>
        <w:keepNext/>
        <w:keepLines/>
        <w:spacing w:before="40" w:after="0"/>
        <w:outlineLvl w:val="3"/>
        <w:rPr>
          <w:rFonts w:eastAsiaTheme="majorEastAsia"/>
          <w:b/>
          <w:bCs/>
          <w:sz w:val="26"/>
          <w:szCs w:val="26"/>
        </w:rPr>
      </w:pP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09D59C21" w14:textId="77777777" w:rsidR="000538BB" w:rsidRDefault="000538BB" w:rsidP="000538BB"/>
    <w:p w14:paraId="62D36219" w14:textId="77777777" w:rsidR="000538BB" w:rsidRDefault="000538BB" w:rsidP="000538BB">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4] </w:t>
      </w:r>
      <w:r w:rsidRPr="005C1D6D">
        <w:rPr>
          <w:rFonts w:eastAsiaTheme="majorEastAsia" w:cstheme="majorBidi"/>
          <w:b/>
          <w:bCs/>
          <w:sz w:val="26"/>
          <w:szCs w:val="26"/>
        </w:rPr>
        <w:t>Presumption and permissibility affirm –</w:t>
      </w:r>
      <w:r>
        <w:rPr>
          <w:rFonts w:eastAsiaTheme="majorEastAsia" w:cstheme="majorBidi"/>
          <w:b/>
          <w:bCs/>
          <w:sz w:val="26"/>
          <w:szCs w:val="26"/>
        </w:rPr>
        <w:t xml:space="preserve"> </w:t>
      </w:r>
    </w:p>
    <w:p w14:paraId="62673731" w14:textId="77777777" w:rsidR="000538BB" w:rsidRDefault="000538BB" w:rsidP="000538BB">
      <w:pPr>
        <w:keepNext/>
        <w:keepLines/>
        <w:spacing w:before="40" w:after="0"/>
        <w:outlineLvl w:val="3"/>
        <w:rPr>
          <w:rFonts w:eastAsiaTheme="majorEastAsia" w:cstheme="majorBidi"/>
          <w:b/>
          <w:bCs/>
          <w:sz w:val="26"/>
          <w:szCs w:val="26"/>
        </w:rPr>
      </w:pPr>
      <w:r>
        <w:rPr>
          <w:rFonts w:eastAsiaTheme="majorEastAsia" w:cstheme="majorBidi"/>
          <w:b/>
          <w:bCs/>
          <w:sz w:val="26"/>
          <w:szCs w:val="26"/>
        </w:rPr>
        <w:t>A]</w:t>
      </w:r>
      <w:r w:rsidRPr="005C1D6D">
        <w:rPr>
          <w:rFonts w:eastAsiaTheme="majorEastAsia" w:cstheme="majorBidi"/>
          <w:b/>
          <w:bCs/>
          <w:sz w:val="26"/>
          <w:szCs w:val="26"/>
        </w:rPr>
        <w:t xml:space="preserve"> Statements are true before false since if I told you my name, you’d believe me</w:t>
      </w:r>
      <w:r>
        <w:rPr>
          <w:rFonts w:eastAsiaTheme="majorEastAsia" w:cstheme="majorBidi"/>
          <w:b/>
          <w:bCs/>
          <w:sz w:val="26"/>
          <w:szCs w:val="26"/>
        </w:rPr>
        <w:t xml:space="preserve"> </w:t>
      </w:r>
    </w:p>
    <w:p w14:paraId="2CBD3209" w14:textId="77777777" w:rsidR="000538BB" w:rsidRPr="005C1D6D" w:rsidRDefault="000538BB" w:rsidP="000538BB">
      <w:pPr>
        <w:keepNext/>
        <w:keepLines/>
        <w:spacing w:before="40" w:after="0"/>
        <w:outlineLvl w:val="3"/>
        <w:rPr>
          <w:rFonts w:eastAsiaTheme="majorEastAsia" w:cstheme="majorBidi"/>
          <w:b/>
          <w:bCs/>
          <w:sz w:val="26"/>
          <w:szCs w:val="26"/>
        </w:rPr>
      </w:pPr>
      <w:r>
        <w:rPr>
          <w:rFonts w:eastAsiaTheme="majorEastAsia" w:cstheme="majorBidi"/>
          <w:b/>
          <w:bCs/>
          <w:sz w:val="26"/>
          <w:szCs w:val="26"/>
        </w:rPr>
        <w:t>B]</w:t>
      </w:r>
      <w:r w:rsidRPr="005C1D6D">
        <w:rPr>
          <w:rFonts w:eastAsiaTheme="majorEastAsia" w:cstheme="majorBidi"/>
          <w:b/>
          <w:bCs/>
          <w:sz w:val="26"/>
          <w:szCs w:val="26"/>
        </w:rPr>
        <w:t xml:space="preserve"> Epistemics – we wouldn’t be able to start a strand of reasoning since we’d have to question that reason. </w:t>
      </w:r>
    </w:p>
    <w:p w14:paraId="713557F0" w14:textId="77777777" w:rsidR="000538BB" w:rsidRPr="005C1D6D" w:rsidRDefault="000538BB" w:rsidP="000538BB">
      <w:pPr>
        <w:keepNext/>
        <w:keepLines/>
        <w:spacing w:before="40" w:after="0"/>
        <w:outlineLvl w:val="3"/>
        <w:rPr>
          <w:rFonts w:eastAsiaTheme="majorEastAsia" w:cstheme="majorBidi"/>
          <w:b/>
          <w:bCs/>
          <w:sz w:val="26"/>
          <w:szCs w:val="26"/>
        </w:rPr>
      </w:pPr>
      <w:r>
        <w:rPr>
          <w:rFonts w:eastAsiaTheme="majorEastAsia" w:cstheme="majorBidi"/>
          <w:b/>
          <w:bCs/>
          <w:sz w:val="26"/>
          <w:szCs w:val="26"/>
        </w:rPr>
        <w:t>C]</w:t>
      </w:r>
      <w:r w:rsidRPr="005C1D6D">
        <w:rPr>
          <w:rFonts w:eastAsiaTheme="majorEastAsia" w:cstheme="majorBidi"/>
          <w:b/>
          <w:bCs/>
          <w:sz w:val="26"/>
          <w:szCs w:val="26"/>
        </w:rPr>
        <w:t xml:space="preserve"> Illogical – presuming statements false is illogical since you can’t say things like P and ~P are both wrong. </w:t>
      </w:r>
    </w:p>
    <w:p w14:paraId="267B75C5" w14:textId="77777777" w:rsidR="000538BB" w:rsidRPr="005C1D6D" w:rsidRDefault="000538BB" w:rsidP="000538BB">
      <w:pPr>
        <w:keepNext/>
        <w:keepLines/>
        <w:spacing w:before="40" w:after="0"/>
        <w:outlineLvl w:val="3"/>
        <w:rPr>
          <w:rFonts w:eastAsiaTheme="majorEastAsia" w:cstheme="majorBidi"/>
          <w:b/>
          <w:bCs/>
          <w:sz w:val="26"/>
          <w:szCs w:val="26"/>
        </w:rPr>
      </w:pPr>
      <w:r>
        <w:rPr>
          <w:rFonts w:eastAsiaTheme="majorEastAsia" w:cstheme="majorBidi"/>
          <w:b/>
          <w:bCs/>
          <w:sz w:val="26"/>
          <w:szCs w:val="26"/>
        </w:rPr>
        <w:t>D]</w:t>
      </w:r>
      <w:r w:rsidRPr="005C1D6D">
        <w:rPr>
          <w:rFonts w:eastAsiaTheme="majorEastAsia" w:cstheme="majorBidi"/>
          <w:b/>
          <w:bCs/>
          <w:sz w:val="26"/>
          <w:szCs w:val="26"/>
        </w:rPr>
        <w:t xml:space="preserve"> Presuming obligations is logically safer since it’s better to be supererogatory than fail to meet an obligation.</w:t>
      </w:r>
    </w:p>
    <w:p w14:paraId="6961C97A" w14:textId="77777777" w:rsidR="000538BB" w:rsidRPr="005C1D6D" w:rsidRDefault="000538BB" w:rsidP="000538BB">
      <w:pPr>
        <w:keepNext/>
        <w:keepLines/>
        <w:spacing w:before="40" w:after="0"/>
        <w:outlineLvl w:val="3"/>
        <w:rPr>
          <w:rFonts w:eastAsiaTheme="majorEastAsia" w:cstheme="majorBidi"/>
          <w:b/>
          <w:bCs/>
          <w:sz w:val="26"/>
          <w:szCs w:val="26"/>
        </w:rPr>
      </w:pPr>
      <w:r>
        <w:rPr>
          <w:rFonts w:eastAsiaTheme="majorEastAsia" w:cstheme="majorBidi"/>
          <w:b/>
          <w:bCs/>
          <w:sz w:val="26"/>
          <w:szCs w:val="26"/>
        </w:rPr>
        <w:t>E]</w:t>
      </w:r>
      <w:r w:rsidRPr="005C1D6D">
        <w:rPr>
          <w:rFonts w:eastAsiaTheme="majorEastAsia" w:cstheme="majorBidi"/>
          <w:b/>
          <w:bCs/>
          <w:sz w:val="26"/>
          <w:szCs w:val="26"/>
        </w:rPr>
        <w:t xml:space="preserve"> Presuming statements false is impossible since we can’t operate in a world where we don’t trust anything.</w:t>
      </w:r>
    </w:p>
    <w:p w14:paraId="677B2F06" w14:textId="77777777" w:rsidR="000538BB" w:rsidRPr="005C1D6D" w:rsidRDefault="000538BB" w:rsidP="000538BB">
      <w:pPr>
        <w:keepNext/>
        <w:keepLines/>
        <w:spacing w:before="40" w:after="0"/>
        <w:outlineLvl w:val="3"/>
        <w:rPr>
          <w:rFonts w:eastAsiaTheme="majorEastAsia" w:cstheme="majorBidi"/>
          <w:b/>
          <w:bCs/>
          <w:sz w:val="26"/>
          <w:szCs w:val="26"/>
        </w:rPr>
      </w:pPr>
      <w:r>
        <w:rPr>
          <w:rFonts w:eastAsiaTheme="majorEastAsia" w:cstheme="majorBidi"/>
          <w:b/>
          <w:bCs/>
          <w:sz w:val="26"/>
          <w:szCs w:val="26"/>
        </w:rPr>
        <w:t>F]</w:t>
      </w:r>
      <w:r w:rsidRPr="005C1D6D">
        <w:rPr>
          <w:rFonts w:eastAsiaTheme="majorEastAsia" w:cstheme="majorBidi"/>
          <w:b/>
          <w:bCs/>
          <w:sz w:val="26"/>
          <w:szCs w:val="26"/>
        </w:rPr>
        <w:t xml:space="preserve"> Otherwise we’d have to have a proactive justification to do things like drink water.</w:t>
      </w:r>
    </w:p>
    <w:p w14:paraId="7BC7F3FC" w14:textId="77777777" w:rsidR="000538BB" w:rsidRPr="005C1D6D" w:rsidRDefault="000538BB" w:rsidP="000538BB"/>
    <w:p w14:paraId="40E7FF96" w14:textId="77777777" w:rsidR="000538BB" w:rsidRPr="0009238A" w:rsidRDefault="000538BB" w:rsidP="000538BB">
      <w:pPr>
        <w:pStyle w:val="Heading4"/>
        <w:rPr>
          <w:rFonts w:cs="Calibri"/>
          <w:shd w:val="clear" w:color="auto" w:fill="FFFFFF"/>
          <w:lang w:eastAsia="zh-CN"/>
        </w:rPr>
      </w:pPr>
      <w:r>
        <w:t>6</w:t>
      </w:r>
      <w:r w:rsidRPr="0009238A">
        <w:t xml:space="preserve">] </w:t>
      </w:r>
      <w:r w:rsidRPr="0009238A">
        <w:rPr>
          <w:rFonts w:cs="Calibri"/>
          <w:shd w:val="clear" w:color="auto" w:fill="FFFFFF"/>
          <w:lang w:eastAsia="zh-CN"/>
        </w:rPr>
        <w:t xml:space="preserve">There are infinite worlds, the aff is logical in one which is sufficient. </w:t>
      </w:r>
    </w:p>
    <w:p w14:paraId="1F44ECD8" w14:textId="77777777" w:rsidR="000538BB" w:rsidRDefault="000538BB" w:rsidP="000538BB">
      <w:pPr>
        <w:rPr>
          <w:sz w:val="16"/>
          <w:szCs w:val="16"/>
        </w:rPr>
      </w:pPr>
      <w:proofErr w:type="spellStart"/>
      <w:r>
        <w:rPr>
          <w:rFonts w:eastAsiaTheme="majorEastAsia"/>
          <w:b/>
          <w:bCs/>
          <w:sz w:val="26"/>
          <w:szCs w:val="26"/>
        </w:rPr>
        <w:t>Vaidman</w:t>
      </w:r>
      <w:proofErr w:type="spellEnd"/>
      <w:r>
        <w:rPr>
          <w:rFonts w:eastAsiaTheme="majorEastAsia"/>
          <w:b/>
          <w:bCs/>
          <w:sz w:val="26"/>
          <w:szCs w:val="26"/>
        </w:rPr>
        <w:t xml:space="preserve"> 2</w:t>
      </w:r>
      <w:r>
        <w:t xml:space="preserve"> </w:t>
      </w:r>
      <w:proofErr w:type="spellStart"/>
      <w:r w:rsidRPr="00AB5533">
        <w:t>Vaidman</w:t>
      </w:r>
      <w:proofErr w:type="spellEnd"/>
      <w:r w:rsidRPr="00AB5533">
        <w:t xml:space="preserve">, Lev, 3-24-2002, "Many-Worlds Interpretation of Quantum Mechanics (Stanford Encyclopedia of Philosophy)," No Publication, </w:t>
      </w:r>
      <w:hyperlink r:id="rId20" w:history="1">
        <w:r w:rsidRPr="00AB5533">
          <w:t>https://plato.stanford.edu/entries/qm-manyworlds/</w:t>
        </w:r>
      </w:hyperlink>
    </w:p>
    <w:p w14:paraId="323EDBA8" w14:textId="77777777" w:rsidR="000538BB" w:rsidRDefault="000538BB" w:rsidP="000538BB">
      <w:r>
        <w:t>-MWI: Multiple Worlds Interpretation</w:t>
      </w:r>
    </w:p>
    <w:p w14:paraId="307D96EC" w14:textId="77777777" w:rsidR="000538BB" w:rsidRPr="000163D6" w:rsidRDefault="000538BB" w:rsidP="000538BB">
      <w:pPr>
        <w:rPr>
          <w:b/>
          <w:u w:val="single"/>
          <w:shd w:val="clear" w:color="auto" w:fill="FFFFFF"/>
          <w:lang w:eastAsia="zh-CN"/>
        </w:rPr>
      </w:pPr>
      <w:r w:rsidRPr="000163D6">
        <w:rPr>
          <w:b/>
          <w:u w:val="single"/>
          <w:shd w:val="clear" w:color="auto" w:fill="FFFFFF"/>
          <w:lang w:eastAsia="zh-CN"/>
        </w:rPr>
        <w:t xml:space="preserve">The reason for </w:t>
      </w:r>
      <w:r w:rsidRPr="000163D6">
        <w:rPr>
          <w:b/>
          <w:highlight w:val="green"/>
          <w:u w:val="single"/>
          <w:shd w:val="clear" w:color="auto" w:fill="FFFFFF"/>
          <w:lang w:eastAsia="zh-CN"/>
        </w:rPr>
        <w:t xml:space="preserve">adopting the MWI </w:t>
      </w:r>
      <w:r w:rsidRPr="000163D6">
        <w:rPr>
          <w:b/>
          <w:u w:val="single"/>
          <w:shd w:val="clear" w:color="auto" w:fill="FFFFFF"/>
          <w:lang w:eastAsia="zh-CN"/>
        </w:rPr>
        <w:t xml:space="preserve">is that it </w:t>
      </w:r>
      <w:r w:rsidRPr="000163D6">
        <w:rPr>
          <w:b/>
          <w:highlight w:val="green"/>
          <w:u w:val="single"/>
          <w:shd w:val="clear" w:color="auto" w:fill="FFFFFF"/>
          <w:lang w:eastAsia="zh-CN"/>
        </w:rPr>
        <w:t>avoids the collapse of the quantum wave</w:t>
      </w:r>
      <w:r w:rsidRPr="000163D6">
        <w:rPr>
          <w:b/>
          <w:u w:val="single"/>
          <w:shd w:val="clear" w:color="auto" w:fill="FFFFFF"/>
          <w:lang w:eastAsia="zh-CN"/>
        </w:rPr>
        <w:t>.</w:t>
      </w:r>
      <w:r w:rsidRPr="000163D6">
        <w:rPr>
          <w:sz w:val="16"/>
          <w:shd w:val="clear" w:color="auto" w:fill="FFFFFF"/>
          <w:lang w:eastAsia="zh-CN"/>
        </w:rPr>
        <w:t xml:space="preserve"> (Other non-collapse theories are not better than MWI for various reasons, e.g., nonlocality of </w:t>
      </w:r>
      <w:proofErr w:type="spellStart"/>
      <w:r w:rsidRPr="000163D6">
        <w:rPr>
          <w:sz w:val="16"/>
          <w:shd w:val="clear" w:color="auto" w:fill="FFFFFF"/>
          <w:lang w:eastAsia="zh-CN"/>
        </w:rPr>
        <w:t>Bohmian</w:t>
      </w:r>
      <w:proofErr w:type="spellEnd"/>
      <w:r w:rsidRPr="000163D6">
        <w:rPr>
          <w:sz w:val="16"/>
          <w:shd w:val="clear" w:color="auto" w:fill="FFFFFF"/>
          <w:lang w:eastAsia="zh-CN"/>
        </w:rPr>
        <w:t xml:space="preserve"> mechanics; and the disadvantage of all of them is that they have some additional structure.) </w:t>
      </w:r>
      <w:r w:rsidRPr="000163D6">
        <w:rPr>
          <w:b/>
          <w:u w:val="single"/>
          <w:shd w:val="clear" w:color="auto" w:fill="FFFFFF"/>
          <w:lang w:eastAsia="zh-CN"/>
        </w:rPr>
        <w:t xml:space="preserve">The collapse postulate is a physical law that differs from all known physics in two aspects: it is genuinely </w:t>
      </w:r>
      <w:proofErr w:type="gramStart"/>
      <w:r w:rsidRPr="000163D6">
        <w:rPr>
          <w:b/>
          <w:u w:val="single"/>
          <w:shd w:val="clear" w:color="auto" w:fill="FFFFFF"/>
          <w:lang w:eastAsia="zh-CN"/>
        </w:rPr>
        <w:t>random</w:t>
      </w:r>
      <w:proofErr w:type="gramEnd"/>
      <w:r w:rsidRPr="000163D6">
        <w:rPr>
          <w:b/>
          <w:u w:val="single"/>
          <w:shd w:val="clear" w:color="auto" w:fill="FFFFFF"/>
          <w:lang w:eastAsia="zh-CN"/>
        </w:rPr>
        <w:t xml:space="preserve"> and it involves some kind of action at a distance</w:t>
      </w:r>
      <w:r w:rsidRPr="000163D6">
        <w:rPr>
          <w:sz w:val="16"/>
          <w:shd w:val="clear" w:color="auto" w:fill="FFFFFF"/>
          <w:lang w:eastAsia="zh-CN"/>
        </w:rPr>
        <w:t xml:space="preserve">. According to the collapse postulate the outcome of a </w:t>
      </w:r>
      <w:r w:rsidRPr="000163D6">
        <w:rPr>
          <w:b/>
          <w:highlight w:val="green"/>
          <w:u w:val="single"/>
          <w:shd w:val="clear" w:color="auto" w:fill="FFFFFF"/>
          <w:lang w:eastAsia="zh-CN"/>
        </w:rPr>
        <w:t>quantum experiment is not determined by the initial conditions</w:t>
      </w:r>
      <w:r w:rsidRPr="000163D6">
        <w:rPr>
          <w:sz w:val="16"/>
          <w:shd w:val="clear" w:color="auto" w:fill="FFFFFF"/>
          <w:lang w:eastAsia="zh-CN"/>
        </w:rPr>
        <w:t xml:space="preserve"> of the Universe prior to the experiment: </w:t>
      </w:r>
      <w:r w:rsidRPr="000163D6">
        <w:rPr>
          <w:b/>
          <w:highlight w:val="green"/>
          <w:u w:val="single"/>
          <w:shd w:val="clear" w:color="auto" w:fill="FFFFFF"/>
          <w:lang w:eastAsia="zh-CN"/>
        </w:rPr>
        <w:t>only the probabilities are governed by the initial state</w:t>
      </w:r>
      <w:r w:rsidRPr="000163D6">
        <w:rPr>
          <w:sz w:val="16"/>
          <w:shd w:val="clear" w:color="auto" w:fill="FFFFFF"/>
          <w:lang w:eastAsia="zh-CN"/>
        </w:rPr>
        <w:t>. Moreover, Bell 1964 has shown that there cannot be a compatible local-variables theory that will make deterministic predictions</w:t>
      </w:r>
      <w:r w:rsidRPr="000163D6">
        <w:rPr>
          <w:b/>
          <w:highlight w:val="green"/>
          <w:u w:val="single"/>
          <w:shd w:val="clear" w:color="auto" w:fill="FFFFFF"/>
          <w:lang w:eastAsia="zh-CN"/>
        </w:rPr>
        <w:t xml:space="preserve">. There is no experimental evidence </w:t>
      </w:r>
      <w:r w:rsidRPr="000163D6">
        <w:rPr>
          <w:b/>
          <w:u w:val="single"/>
          <w:shd w:val="clear" w:color="auto" w:fill="FFFFFF"/>
          <w:lang w:eastAsia="zh-CN"/>
        </w:rPr>
        <w:t xml:space="preserve">in favor of collapse and </w:t>
      </w:r>
      <w:r w:rsidRPr="000163D6">
        <w:rPr>
          <w:b/>
          <w:highlight w:val="green"/>
          <w:u w:val="single"/>
          <w:shd w:val="clear" w:color="auto" w:fill="FFFFFF"/>
          <w:lang w:eastAsia="zh-CN"/>
        </w:rPr>
        <w:t>against the MWI.</w:t>
      </w:r>
    </w:p>
    <w:p w14:paraId="5D139BDF" w14:textId="77777777" w:rsidR="000538BB" w:rsidRDefault="000538BB" w:rsidP="000538BB"/>
    <w:p w14:paraId="544FA66F" w14:textId="77777777" w:rsidR="000538BB" w:rsidRDefault="000538BB" w:rsidP="000538BB">
      <w:pPr>
        <w:pStyle w:val="Heading4"/>
      </w:pPr>
      <w:r>
        <w:t>Interpretation: The negative must concede the aff framework if it the standard is consistency with the categorical imperative and the advocacy is topical and disclosed</w:t>
      </w:r>
    </w:p>
    <w:p w14:paraId="0EB0C3CC" w14:textId="77777777" w:rsidR="000538BB" w:rsidRDefault="000538BB" w:rsidP="000538BB">
      <w:pPr>
        <w:pStyle w:val="Heading4"/>
      </w:pPr>
      <w:r>
        <w:t>Violation: It’s preemptive</w:t>
      </w:r>
    </w:p>
    <w:p w14:paraId="2E5429EC" w14:textId="77777777" w:rsidR="000538BB" w:rsidRDefault="000538BB" w:rsidP="000538BB">
      <w:pPr>
        <w:pStyle w:val="Heading4"/>
      </w:pPr>
      <w:r>
        <w:t xml:space="preserve">1] </w:t>
      </w:r>
      <w:r w:rsidRPr="00677556">
        <w:rPr>
          <w:u w:val="single"/>
        </w:rPr>
        <w:t>Time skew</w:t>
      </w:r>
      <w:r>
        <w:t xml:space="preserve">- winning the framework moots 6 minutes of 1AC offense and forces a 1AR restart- outweighs on </w:t>
      </w:r>
      <w:r w:rsidRPr="00D15B4E">
        <w:rPr>
          <w:u w:val="single"/>
        </w:rPr>
        <w:t>quantifiability</w:t>
      </w:r>
      <w:r>
        <w:t xml:space="preserve"> and </w:t>
      </w:r>
      <w:r w:rsidRPr="00D15B4E">
        <w:rPr>
          <w:u w:val="single"/>
        </w:rPr>
        <w:t>reversibility</w:t>
      </w:r>
      <w:r>
        <w:t xml:space="preserve">- we can’t get back time lost and it’s the </w:t>
      </w:r>
      <w:r w:rsidRPr="00D15B4E">
        <w:rPr>
          <w:u w:val="single"/>
        </w:rPr>
        <w:t>only way</w:t>
      </w:r>
      <w:r>
        <w:t xml:space="preserve"> to measure abuse. </w:t>
      </w:r>
    </w:p>
    <w:p w14:paraId="6DD92124" w14:textId="77777777" w:rsidR="000538BB" w:rsidRPr="00713B5B" w:rsidRDefault="000538BB" w:rsidP="000538BB"/>
    <w:p w14:paraId="3DD95D30" w14:textId="77777777" w:rsidR="000538BB" w:rsidRDefault="000538BB" w:rsidP="000538BB">
      <w:pPr>
        <w:pStyle w:val="Heading4"/>
      </w:pPr>
      <w:r>
        <w:t xml:space="preserve">2] </w:t>
      </w:r>
      <w:r w:rsidRPr="00677556">
        <w:rPr>
          <w:u w:val="single"/>
        </w:rPr>
        <w:t xml:space="preserve">Topic </w:t>
      </w:r>
      <w:r>
        <w:rPr>
          <w:u w:val="single"/>
        </w:rPr>
        <w:t>Ed</w:t>
      </w:r>
      <w:r>
        <w:t xml:space="preserve">- every debate would just be a framework debate which crowds out core debates about the topic- outweighs- A] </w:t>
      </w:r>
      <w:r>
        <w:rPr>
          <w:u w:val="single"/>
        </w:rPr>
        <w:t>Timeframe</w:t>
      </w:r>
      <w:r>
        <w:t xml:space="preserve">- we only have 2 months to debate the topic B] </w:t>
      </w:r>
      <w:r w:rsidRPr="00FE0F26">
        <w:rPr>
          <w:u w:val="single"/>
        </w:rPr>
        <w:t>Inclusion</w:t>
      </w:r>
      <w:r>
        <w:t xml:space="preserve">- Phil and K literature is dense and requires prior knowledge that excludes novices while topic literature is less esoteric C] </w:t>
      </w:r>
      <w:r w:rsidRPr="00FE0F26">
        <w:rPr>
          <w:u w:val="single"/>
        </w:rPr>
        <w:t>Constitutivism</w:t>
      </w:r>
      <w:r>
        <w:t xml:space="preserve">- the only thing </w:t>
      </w:r>
      <w:r w:rsidRPr="00D15B4E">
        <w:rPr>
          <w:u w:val="single"/>
        </w:rPr>
        <w:t>intrinsic</w:t>
      </w:r>
      <w:r>
        <w:t xml:space="preserve"> to debate is the topic </w:t>
      </w:r>
    </w:p>
    <w:p w14:paraId="56D8BEB2" w14:textId="77777777" w:rsidR="000538BB" w:rsidRDefault="000538BB" w:rsidP="000538BB">
      <w:pPr>
        <w:pStyle w:val="Heading4"/>
      </w:pPr>
      <w:r>
        <w:t>Drop the debater and competing interps- the constitutive purpose of 1AC theory is to deter a practice and anything else lets them get away with it.</w:t>
      </w:r>
    </w:p>
    <w:p w14:paraId="54189EB6" w14:textId="77777777" w:rsidR="000538BB" w:rsidRPr="00D15B4E" w:rsidRDefault="000538BB" w:rsidP="000538BB">
      <w:pPr>
        <w:pStyle w:val="Heading4"/>
      </w:pPr>
      <w:r>
        <w:t xml:space="preserve">No RVIs on 1AC preemptive violations- allows them to read 7 minutes of a CI and </w:t>
      </w:r>
      <w:proofErr w:type="spellStart"/>
      <w:r>
        <w:t>autowins</w:t>
      </w:r>
      <w:proofErr w:type="spellEnd"/>
      <w:r>
        <w:t xml:space="preserve"> every debate- the whole 1AC can’t be the shell because they can just choose to not violate.</w:t>
      </w:r>
    </w:p>
    <w:p w14:paraId="4F8D831C" w14:textId="77777777" w:rsidR="000538BB" w:rsidRDefault="000538BB" w:rsidP="000538BB"/>
    <w:p w14:paraId="02EB9E98" w14:textId="77777777" w:rsidR="000538BB" w:rsidRPr="00E9086D" w:rsidRDefault="000538BB" w:rsidP="000538BB">
      <w:pPr>
        <w:pStyle w:val="Heading3"/>
      </w:pPr>
      <w:r>
        <w:t>Offense</w:t>
      </w:r>
    </w:p>
    <w:p w14:paraId="242FE365" w14:textId="77777777" w:rsidR="000538BB" w:rsidRDefault="000538BB" w:rsidP="000538BB">
      <w:pPr>
        <w:pStyle w:val="Heading4"/>
        <w:rPr>
          <w:rFonts w:cs="Calibri"/>
        </w:rPr>
      </w:pPr>
      <w:r>
        <w:rPr>
          <w:rFonts w:cs="Calibri"/>
        </w:rPr>
        <w:t>Resolved</w:t>
      </w:r>
      <w:r w:rsidRPr="00976E44">
        <w:rPr>
          <w:rFonts w:cs="Calibri"/>
        </w:rPr>
        <w:t xml:space="preserve">: </w:t>
      </w:r>
      <w:r>
        <w:rPr>
          <w:rFonts w:cs="Calibri"/>
        </w:rPr>
        <w:t xml:space="preserve">The appropriation of outer space by private entities is unjust—we’ll defend the resolution as a general </w:t>
      </w:r>
      <w:proofErr w:type="gramStart"/>
      <w:r>
        <w:rPr>
          <w:rFonts w:cs="Calibri"/>
        </w:rPr>
        <w:t>principle</w:t>
      </w:r>
      <w:proofErr w:type="gramEnd"/>
      <w:r>
        <w:rPr>
          <w:rFonts w:cs="Calibri"/>
        </w:rPr>
        <w:t xml:space="preserve"> so PICs and CPs don’t negate since they don’t deny the general principle.</w:t>
      </w:r>
    </w:p>
    <w:p w14:paraId="5C3359AE" w14:textId="77777777" w:rsidR="000538BB" w:rsidRDefault="000538BB" w:rsidP="000538BB"/>
    <w:p w14:paraId="39045DB3" w14:textId="77777777" w:rsidR="000538BB" w:rsidRDefault="000538BB" w:rsidP="000538BB">
      <w:pPr>
        <w:pStyle w:val="Heading4"/>
      </w:pPr>
      <w:r>
        <w:t>The aff is good under a standard of consistency with international law since the OST prevents appropriation.</w:t>
      </w:r>
    </w:p>
    <w:p w14:paraId="778B6EAC" w14:textId="77777777" w:rsidR="000538BB" w:rsidRDefault="000538BB" w:rsidP="000538BB"/>
    <w:p w14:paraId="3B21A3BC" w14:textId="77777777" w:rsidR="000538BB" w:rsidRDefault="000538BB" w:rsidP="000538BB">
      <w:pPr>
        <w:pStyle w:val="Heading4"/>
      </w:pPr>
      <w:r>
        <w:t>Cosmopolitan obligations prove Kant affirms.</w:t>
      </w:r>
    </w:p>
    <w:p w14:paraId="149348D4" w14:textId="77777777" w:rsidR="000538BB" w:rsidRPr="008F5337" w:rsidRDefault="000538BB" w:rsidP="000538BB">
      <w:r w:rsidRPr="00F12B4A">
        <w:rPr>
          <w:rStyle w:val="Style13ptBold"/>
        </w:rPr>
        <w:t>Walla 16</w:t>
      </w:r>
      <w:r w:rsidRPr="008F5337">
        <w:t xml:space="preserve"> [(Alice Pinheiro, Department of Philosophy at Trinity College Dublin) “Common Possession of the Earth and Cosmopolitan Right” Kant-</w:t>
      </w:r>
      <w:proofErr w:type="spellStart"/>
      <w:r w:rsidRPr="008F5337">
        <w:t>Studien</w:t>
      </w:r>
      <w:proofErr w:type="spellEnd"/>
      <w:r w:rsidRPr="008F5337">
        <w:t xml:space="preserve"> Volume 107 Issue 1, 2016] TDI</w:t>
      </w:r>
    </w:p>
    <w:p w14:paraId="39670AE1" w14:textId="41E77382" w:rsidR="000538BB" w:rsidRPr="008F5337" w:rsidRDefault="000538BB" w:rsidP="000538BB">
      <w:r w:rsidRPr="000148D1">
        <w:rPr>
          <w:sz w:val="16"/>
        </w:rPr>
        <w:t xml:space="preserve">Similarly to Grotius and </w:t>
      </w:r>
      <w:proofErr w:type="spellStart"/>
      <w:r w:rsidRPr="000148D1">
        <w:rPr>
          <w:sz w:val="16"/>
        </w:rPr>
        <w:t>Pufendorf</w:t>
      </w:r>
      <w:proofErr w:type="spellEnd"/>
      <w:r w:rsidRPr="000148D1">
        <w:rPr>
          <w:sz w:val="16"/>
        </w:rPr>
        <w:t xml:space="preserve">, Kant tells us how external objects of choice can become the property of persons, that is, how the original </w:t>
      </w:r>
      <w:proofErr w:type="spellStart"/>
      <w:r w:rsidRPr="000148D1">
        <w:rPr>
          <w:sz w:val="16"/>
        </w:rPr>
        <w:t>suum</w:t>
      </w:r>
      <w:proofErr w:type="spellEnd"/>
      <w:r w:rsidRPr="000148D1">
        <w:rPr>
          <w:sz w:val="16"/>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0148D1">
        <w:rPr>
          <w:sz w:val="16"/>
        </w:rPr>
        <w:t>integrity, but</w:t>
      </w:r>
      <w:proofErr w:type="gramEnd"/>
      <w:r w:rsidRPr="000148D1">
        <w:rPr>
          <w:sz w:val="16"/>
        </w:rPr>
        <w:t xml:space="preserve"> does not originally extend to objects outside us. The fundamental assumption which Kant shares with Grotius and </w:t>
      </w:r>
      <w:proofErr w:type="spellStart"/>
      <w:r w:rsidRPr="000148D1">
        <w:rPr>
          <w:sz w:val="16"/>
        </w:rPr>
        <w:t>Pufendorf</w:t>
      </w:r>
      <w:proofErr w:type="spellEnd"/>
      <w:r w:rsidRPr="000148D1">
        <w:rPr>
          <w:sz w:val="16"/>
        </w:rPr>
        <w:t xml:space="preserve"> is that rights can only be derived from something the person already has, that is, from the </w:t>
      </w:r>
      <w:proofErr w:type="spellStart"/>
      <w:r w:rsidRPr="000148D1">
        <w:rPr>
          <w:sz w:val="16"/>
        </w:rPr>
        <w:t>suum</w:t>
      </w:r>
      <w:proofErr w:type="spellEnd"/>
      <w:r w:rsidRPr="000148D1">
        <w:rPr>
          <w:sz w:val="16"/>
        </w:rPr>
        <w:t xml:space="preserve">. </w:t>
      </w:r>
      <w:r w:rsidRPr="00F36860">
        <w:rPr>
          <w:rStyle w:val="StyleUnderline"/>
        </w:rPr>
        <w:t xml:space="preserve">Kant’s argument for the inclusion of external objects under the notion of right is that we must assume a legal capacity to become owners of objects, </w:t>
      </w:r>
      <w:proofErr w:type="gramStart"/>
      <w:r w:rsidRPr="00F36860">
        <w:rPr>
          <w:rStyle w:val="StyleUnderline"/>
        </w:rPr>
        <w:t>in order to</w:t>
      </w:r>
      <w:proofErr w:type="gramEnd"/>
      <w:r w:rsidRPr="00F36860">
        <w:rPr>
          <w:rStyle w:val="StyleUnderline"/>
        </w:rPr>
        <w:t xml:space="preserve"> avoid a contradiction. External freedom (and with </w:t>
      </w:r>
      <w:proofErr w:type="gramStart"/>
      <w:r w:rsidRPr="00F36860">
        <w:rPr>
          <w:rStyle w:val="StyleUnderline"/>
        </w:rPr>
        <w:t>it</w:t>
      </w:r>
      <w:proofErr w:type="gramEnd"/>
      <w:r w:rsidRPr="00F36860">
        <w:rPr>
          <w:rStyle w:val="StyleUnderline"/>
        </w:rPr>
        <w:t xml:space="preserve"> pure practical reason) would be depriving itself of the possibility of using objects of choice and thus contradicting itself</w:t>
      </w:r>
      <w:r w:rsidRPr="000148D1">
        <w:rPr>
          <w:sz w:val="16"/>
        </w:rPr>
        <w:t xml:space="preserve"> (</w:t>
      </w:r>
      <w:proofErr w:type="spellStart"/>
      <w:r w:rsidRPr="000148D1">
        <w:rPr>
          <w:sz w:val="16"/>
        </w:rPr>
        <w:t>ein</w:t>
      </w:r>
      <w:proofErr w:type="spellEnd"/>
      <w:r w:rsidRPr="000148D1">
        <w:rPr>
          <w:sz w:val="16"/>
        </w:rPr>
        <w:t xml:space="preserve"> </w:t>
      </w:r>
      <w:proofErr w:type="spellStart"/>
      <w:r w:rsidRPr="000148D1">
        <w:rPr>
          <w:sz w:val="16"/>
        </w:rPr>
        <w:t>Widerspruch</w:t>
      </w:r>
      <w:proofErr w:type="spellEnd"/>
      <w:r w:rsidRPr="000148D1">
        <w:rPr>
          <w:sz w:val="16"/>
        </w:rPr>
        <w:t xml:space="preserve"> der </w:t>
      </w:r>
      <w:proofErr w:type="spellStart"/>
      <w:r w:rsidRPr="000148D1">
        <w:rPr>
          <w:sz w:val="16"/>
        </w:rPr>
        <w:t>äußeren</w:t>
      </w:r>
      <w:proofErr w:type="spellEnd"/>
      <w:r w:rsidRPr="000148D1">
        <w:rPr>
          <w:sz w:val="16"/>
        </w:rPr>
        <w:t xml:space="preserve"> </w:t>
      </w:r>
      <w:proofErr w:type="spellStart"/>
      <w:r w:rsidRPr="000148D1">
        <w:rPr>
          <w:sz w:val="16"/>
        </w:rPr>
        <w:t>Freiheit</w:t>
      </w:r>
      <w:proofErr w:type="spellEnd"/>
      <w:r w:rsidRPr="000148D1">
        <w:rPr>
          <w:sz w:val="16"/>
        </w:rPr>
        <w:t xml:space="preserve"> </w:t>
      </w:r>
      <w:proofErr w:type="spellStart"/>
      <w:r w:rsidRPr="000148D1">
        <w:rPr>
          <w:sz w:val="16"/>
        </w:rPr>
        <w:t>mit</w:t>
      </w:r>
      <w:proofErr w:type="spellEnd"/>
      <w:r w:rsidRPr="000148D1">
        <w:rPr>
          <w:sz w:val="16"/>
        </w:rPr>
        <w:t xml:space="preserve"> </w:t>
      </w:r>
      <w:proofErr w:type="spellStart"/>
      <w:r w:rsidRPr="000148D1">
        <w:rPr>
          <w:sz w:val="16"/>
        </w:rPr>
        <w:t>sich</w:t>
      </w:r>
      <w:proofErr w:type="spellEnd"/>
      <w:r w:rsidRPr="000148D1">
        <w:rPr>
          <w:sz w:val="16"/>
        </w:rPr>
        <w:t xml:space="preserve"> </w:t>
      </w:r>
      <w:proofErr w:type="spellStart"/>
      <w:r w:rsidRPr="000148D1">
        <w:rPr>
          <w:sz w:val="16"/>
        </w:rPr>
        <w:t>selbst</w:t>
      </w:r>
      <w:proofErr w:type="spellEnd"/>
      <w:r w:rsidRPr="000148D1">
        <w:rPr>
          <w:sz w:val="16"/>
        </w:rPr>
        <w:t>). We must thus introduce a postulate of practical reason, assuming the possibility of becoming legal owners of objects.</w:t>
      </w:r>
      <w:r w:rsidR="000148D1" w:rsidRPr="000148D1">
        <w:rPr>
          <w:sz w:val="16"/>
        </w:rPr>
        <w:t xml:space="preserve"> </w:t>
      </w:r>
      <w:r w:rsidRPr="00F36860">
        <w:rPr>
          <w:rStyle w:val="StyleUnderline"/>
        </w:rPr>
        <w:t xml:space="preserve">Once it has been established that external objects can become the matter of rights (i.e., that the </w:t>
      </w:r>
      <w:proofErr w:type="spellStart"/>
      <w:r w:rsidRPr="00F36860">
        <w:rPr>
          <w:rStyle w:val="StyleUnderline"/>
        </w:rPr>
        <w:t>suum</w:t>
      </w:r>
      <w:proofErr w:type="spellEnd"/>
      <w:r w:rsidRPr="00F36860">
        <w:rPr>
          <w:rStyle w:val="StyleUnderline"/>
        </w:rPr>
        <w:t xml:space="preserve"> can be extended to external objects), the next question Kant’s theory must address is</w:t>
      </w:r>
      <w:r w:rsidRPr="008F5337">
        <w:rPr>
          <w:rStyle w:val="StyleUnderline"/>
        </w:rPr>
        <w:t xml:space="preserve"> the problem of acquisition of external objects.</w:t>
      </w:r>
      <w:r w:rsidRPr="000148D1">
        <w:rPr>
          <w:sz w:val="16"/>
        </w:rPr>
        <w:t xml:space="preserve"> Acquisition is the empirical deed through which an external object is incorporated into a person’s </w:t>
      </w:r>
      <w:proofErr w:type="spellStart"/>
      <w:r w:rsidRPr="000148D1">
        <w:rPr>
          <w:sz w:val="16"/>
        </w:rPr>
        <w:t>suum</w:t>
      </w:r>
      <w:proofErr w:type="spellEnd"/>
      <w:r w:rsidRPr="000148D1">
        <w:rPr>
          <w:sz w:val="16"/>
        </w:rPr>
        <w:t xml:space="preserve">. </w:t>
      </w:r>
      <w:r w:rsidRPr="008F5337">
        <w:rPr>
          <w:rStyle w:val="StyleUnderline"/>
        </w:rPr>
        <w:t xml:space="preserve">First or original </w:t>
      </w:r>
      <w:r w:rsidRPr="00F36860">
        <w:rPr>
          <w:rStyle w:val="StyleUnderline"/>
          <w:highlight w:val="green"/>
        </w:rPr>
        <w:t>acquisition is</w:t>
      </w:r>
      <w:r w:rsidRPr="008F5337">
        <w:rPr>
          <w:rStyle w:val="StyleUnderline"/>
        </w:rPr>
        <w:t xml:space="preserve"> </w:t>
      </w:r>
      <w:r w:rsidRPr="00F36860">
        <w:rPr>
          <w:rStyle w:val="StyleUnderline"/>
        </w:rPr>
        <w:t>when an object becomes for</w:t>
      </w:r>
      <w:r w:rsidRPr="008F5337">
        <w:rPr>
          <w:rStyle w:val="StyleUnderline"/>
        </w:rPr>
        <w:t xml:space="preserve"> the </w:t>
      </w:r>
      <w:r w:rsidRPr="00B70016">
        <w:rPr>
          <w:rStyle w:val="StyleUnderline"/>
          <w:highlight w:val="green"/>
        </w:rPr>
        <w:t>first</w:t>
      </w:r>
      <w:r w:rsidRPr="008F5337">
        <w:rPr>
          <w:rStyle w:val="StyleUnderline"/>
        </w:rPr>
        <w:t xml:space="preserve"> time the </w:t>
      </w:r>
      <w:r w:rsidRPr="00B70016">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000148D1" w:rsidRPr="000148D1">
        <w:rPr>
          <w:sz w:val="16"/>
        </w:rPr>
        <w:t xml:space="preserve"> </w:t>
      </w:r>
      <w:r w:rsidRPr="000148D1">
        <w:rPr>
          <w:sz w:val="16"/>
          <w:szCs w:val="8"/>
        </w:rPr>
        <w:t>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w:t>
      </w:r>
      <w:r w:rsidR="000148D1" w:rsidRPr="000148D1">
        <w:rPr>
          <w:sz w:val="16"/>
          <w:szCs w:val="8"/>
        </w:rPr>
        <w:t xml:space="preserve"> </w:t>
      </w:r>
      <w:r w:rsidRPr="000148D1">
        <w:rPr>
          <w:sz w:val="16"/>
          <w:szCs w:val="8"/>
        </w:rPr>
        <w:t xml:space="preserve">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0148D1">
        <w:rPr>
          <w:sz w:val="16"/>
          <w:szCs w:val="8"/>
        </w:rPr>
        <w:t>Flikschuh</w:t>
      </w:r>
      <w:proofErr w:type="spellEnd"/>
      <w:r w:rsidRPr="000148D1">
        <w:rPr>
          <w:sz w:val="16"/>
          <w:szCs w:val="8"/>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w:t>
      </w:r>
      <w:proofErr w:type="gramStart"/>
      <w:r w:rsidRPr="000148D1">
        <w:rPr>
          <w:sz w:val="16"/>
          <w:szCs w:val="8"/>
        </w:rPr>
        <w:t>I myself</w:t>
      </w:r>
      <w:proofErr w:type="gramEnd"/>
      <w:r w:rsidRPr="000148D1">
        <w:rPr>
          <w:sz w:val="16"/>
          <w:szCs w:val="8"/>
        </w:rPr>
        <w:t xml:space="preserve">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w:t>
      </w:r>
      <w:proofErr w:type="gramStart"/>
      <w:r w:rsidRPr="000148D1">
        <w:rPr>
          <w:sz w:val="16"/>
          <w:szCs w:val="8"/>
        </w:rPr>
        <w:t>some kind of ownership</w:t>
      </w:r>
      <w:proofErr w:type="gramEnd"/>
      <w:r w:rsidRPr="000148D1">
        <w:rPr>
          <w:sz w:val="16"/>
          <w:szCs w:val="8"/>
        </w:rPr>
        <w:t xml:space="preserve">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w:t>
      </w:r>
      <w:r w:rsidR="000148D1" w:rsidRPr="000148D1">
        <w:rPr>
          <w:sz w:val="16"/>
          <w:szCs w:val="8"/>
        </w:rPr>
        <w:t xml:space="preserve"> </w:t>
      </w:r>
      <w:r w:rsidRPr="000148D1">
        <w:rPr>
          <w:sz w:val="16"/>
          <w:szCs w:val="8"/>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0148D1">
        <w:rPr>
          <w:rStyle w:val="StyleUnderline"/>
          <w:sz w:val="16"/>
          <w:szCs w:val="8"/>
          <w:u w:val="no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0148D1">
        <w:rPr>
          <w:sz w:val="16"/>
          <w:szCs w:val="8"/>
        </w:rPr>
        <w:t xml:space="preserve"> The limited dimension of the planet (which also defines the limits of human expansion) renders the interaction and the possibility of impact on the mutual exercise of external freedom inevitable. </w:t>
      </w:r>
      <w:r w:rsidRPr="000148D1">
        <w:rPr>
          <w:rStyle w:val="StyleUnderline"/>
          <w:sz w:val="16"/>
          <w:szCs w:val="8"/>
          <w:u w:val="no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0148D1">
        <w:rPr>
          <w:sz w:val="16"/>
          <w:szCs w:val="8"/>
        </w:rPr>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w:t>
      </w:r>
      <w:r w:rsidR="000148D1" w:rsidRPr="000148D1">
        <w:rPr>
          <w:sz w:val="16"/>
          <w:szCs w:val="8"/>
        </w:rPr>
        <w:t xml:space="preserve"> </w:t>
      </w:r>
      <w:r w:rsidRPr="000148D1">
        <w:rPr>
          <w:sz w:val="16"/>
          <w:szCs w:val="8"/>
        </w:rPr>
        <w:t xml:space="preserve">is to provide the a priori principles capable of addressing the problem of right, </w:t>
      </w:r>
      <w:proofErr w:type="gramStart"/>
      <w:r w:rsidRPr="000148D1">
        <w:rPr>
          <w:sz w:val="16"/>
          <w:szCs w:val="8"/>
        </w:rPr>
        <w:t>taking into account</w:t>
      </w:r>
      <w:proofErr w:type="gramEnd"/>
      <w:r w:rsidRPr="000148D1">
        <w:rPr>
          <w:sz w:val="16"/>
          <w:szCs w:val="8"/>
        </w:rPr>
        <w:t xml:space="preserve"> the different levels of possible interaction and institutionalization of right: within individuals in a common polity (state right), between polities (international right) and as citizens of the world (cosmopolitan right).</w:t>
      </w:r>
      <w:r w:rsidR="000148D1" w:rsidRPr="000148D1">
        <w:rPr>
          <w:sz w:val="16"/>
          <w:szCs w:val="8"/>
        </w:rPr>
        <w:t xml:space="preserve"> </w:t>
      </w:r>
      <w:r w:rsidRPr="000148D1">
        <w:rPr>
          <w:sz w:val="16"/>
          <w:szCs w:val="8"/>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w:t>
      </w:r>
      <w:r w:rsidR="000148D1" w:rsidRPr="000148D1">
        <w:rPr>
          <w:sz w:val="16"/>
          <w:szCs w:val="8"/>
        </w:rPr>
        <w:t xml:space="preserve"> </w:t>
      </w:r>
      <w:r w:rsidRPr="000148D1">
        <w:rPr>
          <w:sz w:val="16"/>
          <w:szCs w:val="8"/>
        </w:rPr>
        <w:t>I can park my car in the street, even though the street does not belong to me, provided I satisfy certain requirements (I might need to pay a parking ticket or refrain from parking at certain areas at certain times and so on).</w:t>
      </w:r>
      <w:r w:rsidR="000148D1" w:rsidRPr="000148D1">
        <w:rPr>
          <w:sz w:val="16"/>
          <w:szCs w:val="8"/>
        </w:rPr>
        <w:t xml:space="preserve"> </w:t>
      </w:r>
      <w:r w:rsidRPr="008F5337">
        <w:rPr>
          <w:rStyle w:val="StyleUnderline"/>
        </w:rPr>
        <w:t>Acquiring land for the first time must be regarded as a realization or “particularization” of innate right.</w:t>
      </w:r>
      <w:r w:rsidR="000148D1">
        <w:rPr>
          <w:rStyle w:val="StyleUnderline"/>
        </w:rPr>
        <w:t xml:space="preserve"> </w:t>
      </w:r>
      <w:r w:rsidRPr="008F5337">
        <w:rPr>
          <w:rStyle w:val="StyleUnderline"/>
        </w:rPr>
        <w:t xml:space="preserve">But this is the beginning of another problem. First </w:t>
      </w:r>
      <w:r w:rsidRPr="00F36860">
        <w:rPr>
          <w:rStyle w:val="StyleUnderline"/>
        </w:rPr>
        <w:t>acquisition of</w:t>
      </w:r>
      <w:r w:rsidRPr="008F5337">
        <w:rPr>
          <w:rStyle w:val="StyleUnderline"/>
        </w:rPr>
        <w:t xml:space="preserve"> a piece of </w:t>
      </w:r>
      <w:r w:rsidRPr="00F36860">
        <w:rPr>
          <w:rStyle w:val="StyleUnderline"/>
        </w:rPr>
        <w:t xml:space="preserve">land </w:t>
      </w:r>
      <w:r w:rsidRPr="004515E8">
        <w:rPr>
          <w:rStyle w:val="StyleUnderline"/>
          <w:highlight w:val="green"/>
        </w:rPr>
        <w:t xml:space="preserve">involves </w:t>
      </w:r>
      <w:r w:rsidRPr="00F36860">
        <w:rPr>
          <w:rStyle w:val="StyleUnderline"/>
        </w:rPr>
        <w:t>both singling</w:t>
      </w:r>
      <w:r w:rsidRPr="004515E8">
        <w:rPr>
          <w:rStyle w:val="StyleUnderline"/>
        </w:rPr>
        <w:t xml:space="preserve"> out</w:t>
      </w:r>
      <w:r w:rsidRPr="008F5337">
        <w:rPr>
          <w:rStyle w:val="StyleUnderline"/>
        </w:rPr>
        <w:t xml:space="preserve"> a specific part of land as </w:t>
      </w:r>
      <w:r w:rsidRPr="00F36860">
        <w:rPr>
          <w:rStyle w:val="StyleUnderline"/>
        </w:rPr>
        <w:t xml:space="preserve">my “dominion” and </w:t>
      </w:r>
      <w:r w:rsidRPr="004515E8">
        <w:rPr>
          <w:rStyle w:val="StyleUnderline"/>
          <w:highlight w:val="green"/>
        </w:rPr>
        <w:t>excluding others from</w:t>
      </w:r>
      <w:r w:rsidRPr="008F5337">
        <w:rPr>
          <w:rStyle w:val="StyleUnderline"/>
        </w:rPr>
        <w:t xml:space="preserve"> access to </w:t>
      </w:r>
      <w:r w:rsidRPr="004515E8">
        <w:rPr>
          <w:rStyle w:val="StyleUnderline"/>
          <w:highlight w:val="green"/>
        </w:rPr>
        <w:t>it</w:t>
      </w:r>
      <w:r w:rsidRPr="008F5337">
        <w:rPr>
          <w:rStyle w:val="StyleUnderline"/>
        </w:rPr>
        <w:t xml:space="preserve">. </w:t>
      </w:r>
      <w:r w:rsidRPr="000148D1">
        <w:rPr>
          <w:sz w:val="16"/>
        </w:rPr>
        <w:t>However, Kant’s legal theory does not assign a right conferring function to empirical acts. If acquisition is to have a legal quality, its lawfulness cannot be grounded on an empirical act.</w:t>
      </w:r>
      <w:r w:rsidR="000148D1" w:rsidRPr="000148D1">
        <w:rPr>
          <w:sz w:val="16"/>
        </w:rPr>
        <w:t xml:space="preserve">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0148D1">
        <w:rPr>
          <w:sz w:val="16"/>
        </w:rPr>
        <w:t xml:space="preserve"> (</w:t>
      </w:r>
      <w:proofErr w:type="spellStart"/>
      <w:r w:rsidRPr="000148D1">
        <w:rPr>
          <w:sz w:val="16"/>
        </w:rPr>
        <w:t>Rechtsgrund</w:t>
      </w:r>
      <w:proofErr w:type="spellEnd"/>
      <w:r w:rsidRPr="000148D1">
        <w:rPr>
          <w:sz w:val="16"/>
        </w:rPr>
        <w:t xml:space="preserve">, titulus </w:t>
      </w:r>
      <w:proofErr w:type="spellStart"/>
      <w:r w:rsidRPr="000148D1">
        <w:rPr>
          <w:sz w:val="16"/>
        </w:rPr>
        <w:t>possessionis</w:t>
      </w:r>
      <w:proofErr w:type="spellEnd"/>
      <w:r w:rsidRPr="000148D1">
        <w:rPr>
          <w:sz w:val="16"/>
        </w:rPr>
        <w:t xml:space="preserve">) </w:t>
      </w:r>
      <w:r w:rsidRPr="008F5337">
        <w:rPr>
          <w:rStyle w:val="StyleUnderline"/>
        </w:rPr>
        <w:t xml:space="preserve">enabling the acquisition of land must be understood as follows: it must precede the empirical act of acquisition and is not created by it; is a relation between persons </w:t>
      </w:r>
      <w:proofErr w:type="gramStart"/>
      <w:r w:rsidRPr="008F5337">
        <w:rPr>
          <w:rStyle w:val="StyleUnderline"/>
        </w:rPr>
        <w:t>in regard to</w:t>
      </w:r>
      <w:proofErr w:type="gramEnd"/>
      <w:r w:rsidRPr="008F5337">
        <w:rPr>
          <w:rStyle w:val="StyleUnderline"/>
        </w:rPr>
        <w:t xml:space="preserve"> external objects, and finally </w:t>
      </w:r>
      <w:r w:rsidRPr="00F36860">
        <w:rPr>
          <w:rStyle w:val="StyleUnderline"/>
        </w:rPr>
        <w:t xml:space="preserve">it is able to </w:t>
      </w:r>
      <w:r w:rsidRPr="007173D0">
        <w:rPr>
          <w:rStyle w:val="StyleUnderline"/>
          <w:highlight w:val="green"/>
        </w:rPr>
        <w:t xml:space="preserve">impose an obligation </w:t>
      </w:r>
      <w:r w:rsidRPr="00F36860">
        <w:rPr>
          <w:rStyle w:val="StyleUnderline"/>
        </w:rPr>
        <w:t xml:space="preserve">on all others </w:t>
      </w:r>
      <w:r w:rsidRPr="007173D0">
        <w:rPr>
          <w:rStyle w:val="StyleUnderline"/>
          <w:highlight w:val="green"/>
        </w:rPr>
        <w:t xml:space="preserve">to respect </w:t>
      </w:r>
      <w:r w:rsidRPr="00F36860">
        <w:rPr>
          <w:rStyle w:val="StyleUnderline"/>
        </w:rPr>
        <w:t xml:space="preserve">one’s </w:t>
      </w:r>
      <w:r w:rsidRPr="007173D0">
        <w:rPr>
          <w:rStyle w:val="StyleUnderline"/>
          <w:highlight w:val="green"/>
        </w:rPr>
        <w:t>acquisition</w:t>
      </w:r>
      <w:r w:rsidRPr="008F5337">
        <w:rPr>
          <w:rStyle w:val="StyleUnderline"/>
        </w:rPr>
        <w:t xml:space="preserve">. The idea of the original community of the earth is what constitutes this </w:t>
      </w:r>
      <w:proofErr w:type="spellStart"/>
      <w:r w:rsidRPr="008F5337">
        <w:rPr>
          <w:rStyle w:val="StyleUnderline"/>
        </w:rPr>
        <w:t>Rechtsgrund</w:t>
      </w:r>
      <w:proofErr w:type="spellEnd"/>
      <w:r w:rsidRPr="000148D1">
        <w:rPr>
          <w:sz w:val="16"/>
        </w:rPr>
        <w:t>:</w:t>
      </w:r>
      <w:r w:rsidR="000148D1" w:rsidRPr="000148D1">
        <w:rPr>
          <w:sz w:val="16"/>
        </w:rPr>
        <w:t xml:space="preserve"> </w:t>
      </w:r>
      <w:r w:rsidRPr="000148D1">
        <w:rPr>
          <w:sz w:val="16"/>
          <w:szCs w:val="8"/>
        </w:rPr>
        <w:t>All human beings are originally in common possession of the land of the entire earth (</w:t>
      </w:r>
      <w:proofErr w:type="spellStart"/>
      <w:r w:rsidRPr="000148D1">
        <w:rPr>
          <w:sz w:val="16"/>
          <w:szCs w:val="8"/>
        </w:rPr>
        <w:t>communio</w:t>
      </w:r>
      <w:proofErr w:type="spellEnd"/>
      <w:r w:rsidRPr="000148D1">
        <w:rPr>
          <w:sz w:val="16"/>
          <w:szCs w:val="8"/>
        </w:rPr>
        <w:t xml:space="preserve"> fundi </w:t>
      </w:r>
      <w:proofErr w:type="spellStart"/>
      <w:r w:rsidRPr="000148D1">
        <w:rPr>
          <w:sz w:val="16"/>
          <w:szCs w:val="8"/>
        </w:rPr>
        <w:t>originaria</w:t>
      </w:r>
      <w:proofErr w:type="spellEnd"/>
      <w:r w:rsidRPr="000148D1">
        <w:rPr>
          <w:sz w:val="16"/>
          <w:szCs w:val="8"/>
        </w:rPr>
        <w:t xml:space="preserve">) and each has by nature the will to use it (lex </w:t>
      </w:r>
      <w:proofErr w:type="spellStart"/>
      <w:r w:rsidRPr="000148D1">
        <w:rPr>
          <w:sz w:val="16"/>
          <w:szCs w:val="8"/>
        </w:rPr>
        <w:t>iusti</w:t>
      </w:r>
      <w:proofErr w:type="spellEnd"/>
      <w:r w:rsidRPr="000148D1">
        <w:rPr>
          <w:sz w:val="16"/>
          <w:szCs w:val="8"/>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0148D1">
        <w:rPr>
          <w:sz w:val="16"/>
          <w:szCs w:val="8"/>
        </w:rPr>
        <w:t>iuridica</w:t>
      </w:r>
      <w:proofErr w:type="spellEnd"/>
      <w:r w:rsidRPr="000148D1">
        <w:rPr>
          <w:sz w:val="16"/>
          <w:szCs w:val="8"/>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0148D1">
        <w:rPr>
          <w:sz w:val="16"/>
          <w:szCs w:val="8"/>
        </w:rPr>
        <w:t>iustitiae</w:t>
      </w:r>
      <w:proofErr w:type="spellEnd"/>
      <w:r w:rsidRPr="000148D1">
        <w:rPr>
          <w:sz w:val="16"/>
          <w:szCs w:val="8"/>
        </w:rPr>
        <w:t xml:space="preserve"> </w:t>
      </w:r>
      <w:proofErr w:type="spellStart"/>
      <w:r w:rsidRPr="000148D1">
        <w:rPr>
          <w:sz w:val="16"/>
          <w:szCs w:val="8"/>
        </w:rPr>
        <w:t>distributivae</w:t>
      </w:r>
      <w:proofErr w:type="spellEnd"/>
      <w:r w:rsidRPr="000148D1">
        <w:rPr>
          <w:sz w:val="16"/>
          <w:szCs w:val="8"/>
        </w:rPr>
        <w:t>), which alone determines what is right (</w:t>
      </w:r>
      <w:proofErr w:type="spellStart"/>
      <w:r w:rsidRPr="000148D1">
        <w:rPr>
          <w:sz w:val="16"/>
          <w:szCs w:val="8"/>
        </w:rPr>
        <w:t>recht</w:t>
      </w:r>
      <w:proofErr w:type="spellEnd"/>
      <w:r w:rsidRPr="000148D1">
        <w:rPr>
          <w:sz w:val="16"/>
          <w:szCs w:val="8"/>
        </w:rPr>
        <w:t>), what is rightful (</w:t>
      </w:r>
      <w:proofErr w:type="spellStart"/>
      <w:r w:rsidRPr="000148D1">
        <w:rPr>
          <w:sz w:val="16"/>
          <w:szCs w:val="8"/>
        </w:rPr>
        <w:t>rechtlich</w:t>
      </w:r>
      <w:proofErr w:type="spellEnd"/>
      <w:r w:rsidRPr="000148D1">
        <w:rPr>
          <w:sz w:val="16"/>
          <w:szCs w:val="8"/>
        </w:rPr>
        <w:t>), and what is laid down as right (</w:t>
      </w:r>
      <w:proofErr w:type="spellStart"/>
      <w:r w:rsidRPr="000148D1">
        <w:rPr>
          <w:sz w:val="16"/>
          <w:szCs w:val="8"/>
        </w:rPr>
        <w:t>Rechtens</w:t>
      </w:r>
      <w:proofErr w:type="spellEnd"/>
      <w:r w:rsidRPr="000148D1">
        <w:rPr>
          <w:sz w:val="16"/>
          <w:szCs w:val="8"/>
        </w:rPr>
        <w:t>).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w:t>
      </w:r>
      <w:r w:rsidR="000148D1" w:rsidRPr="000148D1">
        <w:rPr>
          <w:sz w:val="16"/>
          <w:szCs w:val="8"/>
        </w:rPr>
        <w:t xml:space="preserve"> </w:t>
      </w:r>
      <w:r w:rsidRPr="008F5337">
        <w:rPr>
          <w:rStyle w:val="StyleUnderline"/>
        </w:rPr>
        <w:t xml:space="preserve">A </w:t>
      </w:r>
      <w:r w:rsidRPr="002819B5">
        <w:rPr>
          <w:rStyle w:val="StyleUnderline"/>
          <w:highlight w:val="green"/>
        </w:rPr>
        <w:t xml:space="preserve">unilateral will cannot impose </w:t>
      </w:r>
      <w:r w:rsidRPr="00F36860">
        <w:rPr>
          <w:rStyle w:val="StyleUnderline"/>
        </w:rPr>
        <w:t xml:space="preserve">an </w:t>
      </w:r>
      <w:r w:rsidRPr="002819B5">
        <w:rPr>
          <w:rStyle w:val="StyleUnderline"/>
          <w:highlight w:val="green"/>
        </w:rPr>
        <w:t>obligation</w:t>
      </w:r>
      <w:r w:rsidRPr="008F5337">
        <w:rPr>
          <w:rStyle w:val="StyleUnderline"/>
        </w:rPr>
        <w:t xml:space="preserve"> on others. </w:t>
      </w:r>
      <w:r w:rsidRPr="00BE3B21">
        <w:rPr>
          <w:rStyle w:val="StyleUnderline"/>
        </w:rPr>
        <w:t xml:space="preserve">It </w:t>
      </w:r>
      <w:r w:rsidRPr="00F36860">
        <w:rPr>
          <w:rStyle w:val="StyleUnderline"/>
        </w:rPr>
        <w:t>is a contingent exercise of freedom</w:t>
      </w:r>
      <w:r w:rsidRPr="008F5337">
        <w:rPr>
          <w:rStyle w:val="StyleUnderline"/>
        </w:rPr>
        <w:t xml:space="preserve"> and has no authority to impose an obligation. For this, we would </w:t>
      </w:r>
      <w:r w:rsidRPr="00BE3B21">
        <w:rPr>
          <w:rStyle w:val="StyleUnderline"/>
          <w:highlight w:val="green"/>
        </w:rPr>
        <w:t>need</w:t>
      </w:r>
      <w:r w:rsidRPr="008F5337">
        <w:rPr>
          <w:rStyle w:val="StyleUnderline"/>
        </w:rPr>
        <w:t xml:space="preserve"> the </w:t>
      </w:r>
      <w:r w:rsidRPr="00BE3B21">
        <w:rPr>
          <w:rStyle w:val="StyleUnderline"/>
          <w:highlight w:val="green"/>
        </w:rPr>
        <w:t xml:space="preserve">consent of </w:t>
      </w:r>
      <w:r w:rsidRPr="00F36860">
        <w:rPr>
          <w:rStyle w:val="StyleUnderline"/>
        </w:rPr>
        <w:t xml:space="preserve">all </w:t>
      </w:r>
      <w:r w:rsidRPr="002819B5">
        <w:rPr>
          <w:rStyle w:val="StyleUnderline"/>
          <w:highlight w:val="green"/>
        </w:rPr>
        <w:t xml:space="preserve">others </w:t>
      </w:r>
      <w:r w:rsidRPr="003759D2">
        <w:rPr>
          <w:rStyle w:val="StyleUnderline"/>
        </w:rPr>
        <w:t>whose</w:t>
      </w:r>
      <w:r w:rsidRPr="008F5337">
        <w:rPr>
          <w:rStyle w:val="StyleUnderline"/>
        </w:rPr>
        <w:t xml:space="preserve"> exercise of </w:t>
      </w:r>
      <w:r w:rsidRPr="003759D2">
        <w:rPr>
          <w:rStyle w:val="StyleUnderline"/>
        </w:rPr>
        <w:t>freedom is restricted</w:t>
      </w:r>
      <w:r w:rsidRPr="008F5337">
        <w:rPr>
          <w:rStyle w:val="StyleUnderline"/>
        </w:rPr>
        <w:t xml:space="preserve"> by that unilateral act.</w:t>
      </w:r>
      <w:r w:rsidRPr="000148D1">
        <w:rPr>
          <w:sz w:val="16"/>
        </w:rPr>
        <w:t xml:space="preserve"> Omnis </w:t>
      </w:r>
      <w:proofErr w:type="spellStart"/>
      <w:r w:rsidRPr="000148D1">
        <w:rPr>
          <w:sz w:val="16"/>
        </w:rPr>
        <w:t>obligatio</w:t>
      </w:r>
      <w:proofErr w:type="spellEnd"/>
      <w:r w:rsidRPr="000148D1">
        <w:rPr>
          <w:sz w:val="16"/>
        </w:rPr>
        <w:t xml:space="preserve"> </w:t>
      </w:r>
      <w:proofErr w:type="spellStart"/>
      <w:r w:rsidRPr="000148D1">
        <w:rPr>
          <w:sz w:val="16"/>
        </w:rPr>
        <w:t>est</w:t>
      </w:r>
      <w:proofErr w:type="spellEnd"/>
      <w:r w:rsidRPr="000148D1">
        <w:rPr>
          <w:sz w:val="16"/>
        </w:rPr>
        <w:t xml:space="preserve"> </w:t>
      </w:r>
      <w:proofErr w:type="spellStart"/>
      <w:r w:rsidRPr="000148D1">
        <w:rPr>
          <w:sz w:val="16"/>
        </w:rPr>
        <w:t>contracta</w:t>
      </w:r>
      <w:proofErr w:type="spellEnd"/>
      <w:r w:rsidRPr="000148D1">
        <w:rPr>
          <w:sz w:val="16"/>
        </w:rPr>
        <w:t>: all obligation must be self-imposed.</w:t>
      </w:r>
      <w:r w:rsidR="000148D1" w:rsidRPr="000148D1">
        <w:rPr>
          <w:sz w:val="16"/>
        </w:rPr>
        <w:t xml:space="preserve"> </w:t>
      </w:r>
      <w:r w:rsidRPr="000148D1">
        <w:rPr>
          <w:sz w:val="16"/>
        </w:rPr>
        <w:t xml:space="preserve">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6FD7ACB2" w14:textId="77777777" w:rsidR="000538BB" w:rsidRPr="006819CD" w:rsidRDefault="000538BB" w:rsidP="000538BB"/>
    <w:p w14:paraId="40091EFA" w14:textId="77777777" w:rsidR="000538BB" w:rsidRDefault="000538BB" w:rsidP="000538BB">
      <w:pPr>
        <w:pStyle w:val="Heading3"/>
      </w:pPr>
      <w:r>
        <w:t>Actual Underview</w:t>
      </w:r>
    </w:p>
    <w:p w14:paraId="38F62F78" w14:textId="77777777" w:rsidR="000538BB" w:rsidRDefault="000538BB" w:rsidP="000538BB">
      <w:pPr>
        <w:pStyle w:val="Heading4"/>
      </w:pPr>
      <w:r>
        <w:t xml:space="preserve">1] 1AR theory is legit—anything else means </w:t>
      </w:r>
      <w:r w:rsidRPr="002E7A36">
        <w:rPr>
          <w:u w:val="single"/>
        </w:rPr>
        <w:t>infinite abuse</w:t>
      </w:r>
      <w:r w:rsidRPr="001F5C60">
        <w:t>—</w:t>
      </w:r>
      <w:r>
        <w:t xml:space="preserve">drop the debater, competing interps, highest layer—1AR is </w:t>
      </w:r>
      <w:r>
        <w:rPr>
          <w:u w:val="single"/>
        </w:rPr>
        <w:t>too short</w:t>
      </w:r>
      <w:r w:rsidRPr="003975FD">
        <w:t xml:space="preserve"> to</w:t>
      </w:r>
      <w:r>
        <w:t xml:space="preserve"> make up for the time trade-off—no RVIs or 2NR theory and paradigm issues– 6 min 2NR means they can </w:t>
      </w:r>
      <w:r w:rsidRPr="00313957">
        <w:rPr>
          <w:u w:val="single"/>
        </w:rPr>
        <w:t>brute force</w:t>
      </w:r>
      <w:r>
        <w:t xml:space="preserve"> me every time</w:t>
      </w:r>
      <w:r w:rsidRPr="005218FF">
        <w:t>.</w:t>
      </w:r>
      <w:r>
        <w:t xml:space="preserve">  </w:t>
      </w:r>
    </w:p>
    <w:p w14:paraId="5787CF7B" w14:textId="77777777" w:rsidR="000538BB" w:rsidRPr="001F5C60" w:rsidRDefault="000538BB" w:rsidP="000538BB"/>
    <w:p w14:paraId="102F8711" w14:textId="77777777" w:rsidR="000538BB" w:rsidRDefault="000538BB" w:rsidP="000538BB">
      <w:pPr>
        <w:pStyle w:val="Heading4"/>
        <w:rPr>
          <w:shd w:val="clear" w:color="auto" w:fill="FFFFFF"/>
        </w:rPr>
      </w:pPr>
      <w:r>
        <w:t>2]</w:t>
      </w:r>
      <w:r w:rsidRPr="005C1D6D">
        <w:t xml:space="preserve"> </w:t>
      </w:r>
      <w:r w:rsidRPr="005C1D6D">
        <w:rPr>
          <w:shd w:val="clear" w:color="auto" w:fill="FFFFFF"/>
        </w:rPr>
        <w:t xml:space="preserve">Neg a </w:t>
      </w:r>
      <w:proofErr w:type="spellStart"/>
      <w:r w:rsidRPr="005C1D6D">
        <w:rPr>
          <w:shd w:val="clear" w:color="auto" w:fill="FFFFFF"/>
        </w:rPr>
        <w:t>priori’s</w:t>
      </w:r>
      <w:proofErr w:type="spellEnd"/>
      <w:r w:rsidRPr="005C1D6D">
        <w:rPr>
          <w:shd w:val="clear" w:color="auto" w:fill="FFFFFF"/>
        </w:rPr>
        <w:t xml:space="preserve"> do not negate </w:t>
      </w:r>
    </w:p>
    <w:p w14:paraId="0A5D4170" w14:textId="77777777" w:rsidR="000538BB" w:rsidRDefault="000538BB" w:rsidP="000538BB">
      <w:pPr>
        <w:pStyle w:val="Heading4"/>
        <w:rPr>
          <w:shd w:val="clear" w:color="auto" w:fill="FFFFFF"/>
        </w:rPr>
      </w:pPr>
      <w:r>
        <w:rPr>
          <w:shd w:val="clear" w:color="auto" w:fill="FFFFFF"/>
        </w:rPr>
        <w:t>A]</w:t>
      </w:r>
      <w:r w:rsidRPr="005C1D6D">
        <w:rPr>
          <w:shd w:val="clear" w:color="auto" w:fill="FFFFFF"/>
        </w:rPr>
        <w:t xml:space="preserve"> </w:t>
      </w:r>
      <w:r>
        <w:rPr>
          <w:shd w:val="clear" w:color="auto" w:fill="FFFFFF"/>
        </w:rPr>
        <w:t>They</w:t>
      </w:r>
      <w:r w:rsidRPr="005C1D6D">
        <w:rPr>
          <w:shd w:val="clear" w:color="auto" w:fill="FFFFFF"/>
        </w:rPr>
        <w:t xml:space="preserve"> assume I didn’t already meet my burden after the </w:t>
      </w:r>
      <w:r>
        <w:rPr>
          <w:shd w:val="clear" w:color="auto" w:fill="FFFFFF"/>
        </w:rPr>
        <w:t>AC</w:t>
      </w:r>
    </w:p>
    <w:p w14:paraId="36A42A3F" w14:textId="77777777" w:rsidR="000538BB" w:rsidRDefault="000538BB" w:rsidP="000538BB">
      <w:pPr>
        <w:pStyle w:val="Heading4"/>
      </w:pPr>
      <w:r>
        <w:rPr>
          <w:shd w:val="clear" w:color="auto" w:fill="FFFFFF"/>
        </w:rPr>
        <w:t>B]</w:t>
      </w:r>
      <w:r w:rsidRPr="005C1D6D">
        <w:rPr>
          <w:shd w:val="clear" w:color="auto" w:fill="FFFFFF"/>
        </w:rPr>
        <w:t xml:space="preserve"> </w:t>
      </w:r>
      <w:r w:rsidRPr="0091051A">
        <w:rPr>
          <w:rFonts w:cs="Calibri"/>
        </w:rPr>
        <w:t>Resolved is defined a</w:t>
      </w:r>
      <w:r>
        <w:rPr>
          <w:rFonts w:cs="Calibri"/>
        </w:rPr>
        <w:t xml:space="preserve">s </w:t>
      </w:r>
      <w:r w:rsidRPr="00E92104">
        <w:rPr>
          <w:u w:val="single"/>
        </w:rPr>
        <w:t xml:space="preserve">settle or </w:t>
      </w:r>
      <w:r w:rsidRPr="00E92104">
        <w:rPr>
          <w:highlight w:val="green"/>
          <w:u w:val="single"/>
        </w:rPr>
        <w:t>find a solution to</w:t>
      </w:r>
      <w:r w:rsidRPr="00E92104">
        <w:rPr>
          <w:u w:val="single"/>
        </w:rPr>
        <w:t xml:space="preserve"> (</w:t>
      </w:r>
      <w:r w:rsidRPr="00E92104">
        <w:rPr>
          <w:highlight w:val="green"/>
          <w:u w:val="single"/>
        </w:rPr>
        <w:t>a</w:t>
      </w:r>
      <w:r w:rsidRPr="00E92104">
        <w:rPr>
          <w:u w:val="single"/>
        </w:rPr>
        <w:t xml:space="preserve"> problem, dispute, or contentious </w:t>
      </w:r>
      <w:r w:rsidRPr="00E92104">
        <w:rPr>
          <w:highlight w:val="green"/>
          <w:u w:val="single"/>
        </w:rPr>
        <w:t>matter</w:t>
      </w:r>
      <w:r w:rsidRPr="00E92104">
        <w:rPr>
          <w:u w:val="single"/>
        </w:rPr>
        <w:t>)</w:t>
      </w:r>
      <w:r w:rsidRPr="00D116A7">
        <w:rPr>
          <w:color w:val="000000" w:themeColor="text1"/>
          <w:sz w:val="10"/>
          <w:szCs w:val="10"/>
        </w:rPr>
        <w:t xml:space="preserve"> </w:t>
      </w:r>
      <w:r w:rsidRPr="00D116A7">
        <w:rPr>
          <w:color w:val="000000" w:themeColor="text1"/>
        </w:rPr>
        <w:t xml:space="preserve">so the past tense, resolved, means the resolution has </w:t>
      </w:r>
      <w:r>
        <w:rPr>
          <w:color w:val="000000" w:themeColor="text1"/>
        </w:rPr>
        <w:t>already been solved</w:t>
      </w:r>
    </w:p>
    <w:p w14:paraId="52F59471" w14:textId="77777777" w:rsidR="000538BB" w:rsidRPr="00E92104" w:rsidRDefault="000538BB" w:rsidP="000538BB">
      <w:r w:rsidRPr="00E92104">
        <w:rPr>
          <w:rStyle w:val="Style13ptBold"/>
        </w:rPr>
        <w:t xml:space="preserve">That’s </w:t>
      </w:r>
      <w:proofErr w:type="spellStart"/>
      <w:r w:rsidRPr="00E92104">
        <w:rPr>
          <w:rStyle w:val="Style13ptBold"/>
        </w:rPr>
        <w:t>Lexico</w:t>
      </w:r>
      <w:proofErr w:type="spellEnd"/>
      <w:r>
        <w:t xml:space="preserve">- </w:t>
      </w:r>
      <w:r w:rsidRPr="00E92104">
        <w:t>https://www.lexico.com/en/definition/resolve</w:t>
      </w:r>
    </w:p>
    <w:p w14:paraId="324C9FEC" w14:textId="77777777" w:rsidR="000538BB" w:rsidRPr="00E92104" w:rsidRDefault="000538BB" w:rsidP="000538BB">
      <w:pPr>
        <w:pStyle w:val="Heading4"/>
      </w:pPr>
      <w:r w:rsidRPr="00E92104">
        <w:t>C] A prioris 1st – they question the validity of logic which all your arguments are predicated upon</w:t>
      </w:r>
    </w:p>
    <w:p w14:paraId="409FF7A7" w14:textId="77777777" w:rsidR="000538BB" w:rsidRPr="001F5C60" w:rsidRDefault="000538BB" w:rsidP="000538BB"/>
    <w:p w14:paraId="53EC901E" w14:textId="77777777" w:rsidR="000538BB" w:rsidRDefault="000538BB" w:rsidP="000538BB">
      <w:pPr>
        <w:pStyle w:val="Heading4"/>
      </w:pPr>
      <w:r>
        <w:t>3]</w:t>
      </w:r>
      <w:r w:rsidRPr="005C1D6D">
        <w:t xml:space="preserve"> If I win one layer, vote aff </w:t>
      </w:r>
    </w:p>
    <w:p w14:paraId="3561AF8F" w14:textId="77777777" w:rsidR="000538BB" w:rsidRDefault="000538BB" w:rsidP="000538BB">
      <w:pPr>
        <w:pStyle w:val="Heading4"/>
      </w:pPr>
      <w:r>
        <w:t>A]</w:t>
      </w:r>
      <w:r w:rsidRPr="005C1D6D">
        <w:t xml:space="preserve"> </w:t>
      </w:r>
      <w:r>
        <w:t>T</w:t>
      </w:r>
      <w:r w:rsidRPr="005C1D6D">
        <w:t xml:space="preserve">hey have 7 minutes to uplayer and nullify my offense </w:t>
      </w:r>
    </w:p>
    <w:p w14:paraId="7F98C08F" w14:textId="77777777" w:rsidR="000538BB" w:rsidRDefault="000538BB" w:rsidP="000538BB">
      <w:pPr>
        <w:pStyle w:val="Heading4"/>
      </w:pPr>
      <w:r>
        <w:t>B]</w:t>
      </w:r>
      <w:r w:rsidRPr="005C1D6D">
        <w:t xml:space="preserve"> </w:t>
      </w:r>
      <w:r>
        <w:t>F</w:t>
      </w:r>
      <w:r w:rsidRPr="005C1D6D">
        <w:t xml:space="preserve">orces engagement with the aff since they </w:t>
      </w:r>
      <w:proofErr w:type="gramStart"/>
      <w:r w:rsidRPr="005C1D6D">
        <w:t>have to</w:t>
      </w:r>
      <w:proofErr w:type="gramEnd"/>
      <w:r w:rsidRPr="005C1D6D">
        <w:t xml:space="preserve"> defend all arguments which means they read better ones. </w:t>
      </w:r>
    </w:p>
    <w:p w14:paraId="22203652" w14:textId="77777777" w:rsidR="000538BB" w:rsidRDefault="000538BB" w:rsidP="000538BB">
      <w:pPr>
        <w:pStyle w:val="Heading4"/>
      </w:pPr>
      <w:r>
        <w:t xml:space="preserve">C] </w:t>
      </w:r>
      <w:r w:rsidRPr="007D01D0">
        <w:t>Evaluate the debate after the 1AC – key to preventing the 1N from reading unfair arguments. Responses presume the debate hasn't already been evaluated</w:t>
      </w:r>
      <w:r>
        <w:t>.</w:t>
      </w:r>
    </w:p>
    <w:p w14:paraId="48D0B1BE" w14:textId="77777777" w:rsidR="000538BB" w:rsidRPr="001F5C60" w:rsidRDefault="000538BB" w:rsidP="000538BB"/>
    <w:p w14:paraId="093FAA95" w14:textId="77777777" w:rsidR="000538BB" w:rsidRDefault="000538BB" w:rsidP="000538BB">
      <w:pPr>
        <w:pStyle w:val="Heading4"/>
      </w:pPr>
      <w:r>
        <w:t>4] A</w:t>
      </w:r>
      <w:r w:rsidRPr="00366A58">
        <w:t>ll neg interps are counter interps since the aff takes an implicit stance on every issue which means any neg theory interp requires an RVI to become offensive.</w:t>
      </w:r>
      <w:r>
        <w:t xml:space="preserve"> </w:t>
      </w:r>
    </w:p>
    <w:p w14:paraId="6A7FC076" w14:textId="77777777" w:rsidR="000538BB" w:rsidRPr="001F5C60" w:rsidRDefault="000538BB" w:rsidP="000538BB"/>
    <w:p w14:paraId="420760C2" w14:textId="77777777" w:rsidR="000538BB" w:rsidRDefault="000538BB" w:rsidP="000538BB">
      <w:pPr>
        <w:pStyle w:val="Heading4"/>
      </w:pPr>
      <w:r>
        <w:t>E</w:t>
      </w:r>
      <w:r w:rsidRPr="00366A58">
        <w:t>valuate the theory debate after the 1AR since a) the 6 min 2n can dump on theory making the 3 min 2AR impossible b) we both get 1 speech on theory</w:t>
      </w:r>
      <w:r w:rsidRPr="005E32B2">
        <w:t>.</w:t>
      </w:r>
      <w:r>
        <w:t xml:space="preserve"> </w:t>
      </w:r>
    </w:p>
    <w:p w14:paraId="3017CFEA" w14:textId="77777777" w:rsidR="000538BB" w:rsidRPr="001F5C60" w:rsidRDefault="000538BB" w:rsidP="000538BB"/>
    <w:p w14:paraId="1C900AE4" w14:textId="77777777" w:rsidR="000538BB" w:rsidRDefault="000538BB" w:rsidP="000538BB">
      <w:pPr>
        <w:pStyle w:val="Heading4"/>
      </w:pPr>
      <w:r>
        <w:t>5]</w:t>
      </w:r>
      <w:r w:rsidRPr="005C1D6D">
        <w:t xml:space="preserve"> RVI on NC theory – you can read arguments such as T that are exclusively neg so I need them to </w:t>
      </w:r>
      <w:proofErr w:type="gramStart"/>
      <w:r w:rsidRPr="005C1D6D">
        <w:t>compensate</w:t>
      </w:r>
      <w:proofErr w:type="gramEnd"/>
      <w:r>
        <w:t xml:space="preserve"> and </w:t>
      </w:r>
      <w:r w:rsidRPr="00031AAD">
        <w:t>weighing is structurally unfair since the 7-4-6-3 time skew means that the neg can just dump on weighing and the 2ar becomes impossible.</w:t>
      </w:r>
    </w:p>
    <w:p w14:paraId="5CFEA039" w14:textId="77777777" w:rsidR="000538BB" w:rsidRDefault="000538BB" w:rsidP="000538BB">
      <w:pPr>
        <w:pStyle w:val="Heading4"/>
      </w:pPr>
      <w:r>
        <w:t>Only vote on fully verifiable interps because otherwise people lose on theory for no reason which kills the purpose of norm setting.</w:t>
      </w:r>
    </w:p>
    <w:p w14:paraId="2F558AEB" w14:textId="77777777" w:rsidR="000538BB" w:rsidRPr="001F5C60" w:rsidRDefault="000538BB" w:rsidP="000538BB"/>
    <w:p w14:paraId="7FBF1589" w14:textId="77777777" w:rsidR="000538BB" w:rsidRDefault="000538BB" w:rsidP="000538BB">
      <w:pPr>
        <w:pStyle w:val="Heading4"/>
      </w:pPr>
      <w:r>
        <w:t xml:space="preserve">6] </w:t>
      </w:r>
      <w:r w:rsidRPr="0073163D">
        <w:t xml:space="preserve">Reject neg fairness concerns since </w:t>
      </w:r>
    </w:p>
    <w:p w14:paraId="60AA2380" w14:textId="77777777" w:rsidR="000538BB" w:rsidRDefault="000538BB" w:rsidP="000538BB">
      <w:pPr>
        <w:pStyle w:val="Heading4"/>
      </w:pPr>
      <w:r>
        <w:t>A]</w:t>
      </w:r>
      <w:r w:rsidRPr="0073163D">
        <w:t xml:space="preserve"> </w:t>
      </w:r>
      <w:proofErr w:type="gramStart"/>
      <w:r w:rsidRPr="0073163D">
        <w:t>13-7 time</w:t>
      </w:r>
      <w:proofErr w:type="gramEnd"/>
      <w:r w:rsidRPr="0073163D">
        <w:t xml:space="preserve"> skew and 6-minute collapse gives the negative the strategic advantage and means the AFF must split 1AR time. </w:t>
      </w:r>
    </w:p>
    <w:p w14:paraId="7A20D3B7" w14:textId="77777777" w:rsidR="000538BB" w:rsidRDefault="000538BB" w:rsidP="000538BB">
      <w:pPr>
        <w:pStyle w:val="Heading4"/>
      </w:pPr>
      <w:r>
        <w:t>B]</w:t>
      </w:r>
      <w:r w:rsidRPr="0073163D">
        <w:t xml:space="preserve"> The NC </w:t>
      </w:r>
      <w:proofErr w:type="gramStart"/>
      <w:r w:rsidRPr="0073163D">
        <w:t>has the ability to</w:t>
      </w:r>
      <w:proofErr w:type="gramEnd"/>
      <w:r w:rsidRPr="0073163D">
        <w:t xml:space="preserve"> uplayer and restart the round and have time to generate offense that matters. </w:t>
      </w:r>
    </w:p>
    <w:p w14:paraId="181CE732" w14:textId="77777777" w:rsidR="000538BB" w:rsidRDefault="000538BB" w:rsidP="000538BB">
      <w:pPr>
        <w:pStyle w:val="Heading4"/>
      </w:pPr>
      <w:r>
        <w:t>E] N</w:t>
      </w:r>
      <w:r w:rsidRPr="007D01D0">
        <w:t xml:space="preserve">o neg analytics – I don’t have time to cover 100 blippy 1NC args since you can read 7 min of analytics and extend any of them to win. Answering </w:t>
      </w:r>
      <w:proofErr w:type="gramStart"/>
      <w:r w:rsidRPr="007D01D0">
        <w:t>this triggers</w:t>
      </w:r>
      <w:proofErr w:type="gramEnd"/>
      <w:r w:rsidRPr="007D01D0">
        <w:t>, a contradiction since it relies on an analytic argument and those affirm since I spoke first and they were your fault for creating and you could’ve adapted.</w:t>
      </w:r>
    </w:p>
    <w:p w14:paraId="27DE2DE0" w14:textId="77777777" w:rsidR="000538BB" w:rsidRPr="001F5C60" w:rsidRDefault="000538BB" w:rsidP="000538BB"/>
    <w:p w14:paraId="1192B382" w14:textId="77777777" w:rsidR="000538BB" w:rsidRDefault="000538BB" w:rsidP="000538BB">
      <w:pPr>
        <w:pStyle w:val="Heading4"/>
      </w:pPr>
      <w:r>
        <w:t xml:space="preserve">7] Affirming is harder </w:t>
      </w:r>
    </w:p>
    <w:p w14:paraId="43FD407E" w14:textId="77777777" w:rsidR="000538BB" w:rsidRDefault="000538BB" w:rsidP="000538BB">
      <w:pPr>
        <w:pStyle w:val="Heading4"/>
      </w:pPr>
      <w:r>
        <w:t xml:space="preserve">A] Neg is reactive – they tailor the 1NC before the round to exploit the aff’s weakness. Not reciprocal – affs enter the round unaware.  </w:t>
      </w:r>
    </w:p>
    <w:p w14:paraId="659FF970" w14:textId="77777777" w:rsidR="000538BB" w:rsidRDefault="000538BB" w:rsidP="000538BB">
      <w:pPr>
        <w:pStyle w:val="Heading4"/>
      </w:pPr>
      <w:r>
        <w:t xml:space="preserve">Also means no neg weighing – it supercharges the abuse since they can collapse in the 2NR and outweigh any turns I make. </w:t>
      </w:r>
    </w:p>
    <w:p w14:paraId="0A5D0551" w14:textId="77777777" w:rsidR="000538BB" w:rsidRDefault="000538BB" w:rsidP="000538BB">
      <w:pPr>
        <w:pStyle w:val="Heading4"/>
      </w:pPr>
      <w:r>
        <w:t xml:space="preserve">Also means the neg must extend </w:t>
      </w:r>
      <w:proofErr w:type="gramStart"/>
      <w:r>
        <w:t>all of</w:t>
      </w:r>
      <w:proofErr w:type="gramEnd"/>
      <w:r>
        <w:t xml:space="preserve"> their arguments TWICE verbatim in the 2NR to compensate – means if neg gets weighing, they must weigh </w:t>
      </w:r>
      <w:proofErr w:type="spellStart"/>
      <w:r>
        <w:t>prefiat</w:t>
      </w:r>
      <w:proofErr w:type="spellEnd"/>
      <w:r>
        <w:t xml:space="preserve"> args against side bias since otherwise I’m just making the ground even.</w:t>
      </w:r>
    </w:p>
    <w:p w14:paraId="2DA1B7CA" w14:textId="77777777" w:rsidR="000538BB" w:rsidRPr="001F5C60" w:rsidRDefault="000538BB" w:rsidP="000538BB"/>
    <w:p w14:paraId="30147F2D" w14:textId="77777777" w:rsidR="000538BB" w:rsidRDefault="000538BB" w:rsidP="000538BB">
      <w:pPr>
        <w:pStyle w:val="Heading4"/>
      </w:pPr>
      <w:r>
        <w:t>8]</w:t>
      </w:r>
      <w:r w:rsidRPr="005C1D6D">
        <w:t xml:space="preserve"> Accept aff interps and definitions </w:t>
      </w:r>
    </w:p>
    <w:p w14:paraId="1D5F9D11" w14:textId="77777777" w:rsidR="000538BB" w:rsidRDefault="000538BB" w:rsidP="000538BB">
      <w:pPr>
        <w:pStyle w:val="Heading4"/>
      </w:pPr>
      <w:r>
        <w:t>A]</w:t>
      </w:r>
      <w:r w:rsidRPr="005C1D6D">
        <w:t xml:space="preserve"> causes regress since we can infinitely debate what something means but the aff speaks first which means they should define it </w:t>
      </w:r>
    </w:p>
    <w:p w14:paraId="78196618" w14:textId="77777777" w:rsidR="000538BB" w:rsidRDefault="000538BB" w:rsidP="000538BB">
      <w:pPr>
        <w:pStyle w:val="Heading4"/>
      </w:pPr>
      <w:r>
        <w:t>B]</w:t>
      </w:r>
      <w:r w:rsidRPr="005C1D6D">
        <w:t xml:space="preserve"> moots 6 mins of the aff if you alter the way </w:t>
      </w:r>
      <w:proofErr w:type="gramStart"/>
      <w:r w:rsidRPr="005C1D6D">
        <w:t>arguments</w:t>
      </w:r>
      <w:proofErr w:type="gramEnd"/>
      <w:r w:rsidRPr="005C1D6D">
        <w:t xml:space="preserve"> function. </w:t>
      </w:r>
    </w:p>
    <w:p w14:paraId="5B46F447" w14:textId="77777777" w:rsidR="000538BB" w:rsidRDefault="000538BB" w:rsidP="000538BB"/>
    <w:p w14:paraId="4C163F27" w14:textId="77777777" w:rsidR="000538BB" w:rsidRDefault="000538BB" w:rsidP="000538BB"/>
    <w:p w14:paraId="0C81A293" w14:textId="77777777" w:rsidR="000538BB" w:rsidRPr="00E92104" w:rsidRDefault="000538BB" w:rsidP="000538BB"/>
    <w:p w14:paraId="4B367DC1" w14:textId="77777777" w:rsidR="00A95652" w:rsidRPr="000538BB" w:rsidRDefault="00A95652" w:rsidP="000538BB"/>
    <w:sectPr w:rsidR="00A95652" w:rsidRPr="000538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B5C88" w14:textId="77777777" w:rsidR="00A258C7" w:rsidRDefault="00A258C7" w:rsidP="00BB26D4">
      <w:pPr>
        <w:spacing w:after="0" w:line="240" w:lineRule="auto"/>
      </w:pPr>
      <w:r>
        <w:separator/>
      </w:r>
    </w:p>
  </w:endnote>
  <w:endnote w:type="continuationSeparator" w:id="0">
    <w:p w14:paraId="73FA6DF6" w14:textId="77777777" w:rsidR="00A258C7" w:rsidRDefault="00A258C7" w:rsidP="00BB2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A83A3" w14:textId="77777777" w:rsidR="00A258C7" w:rsidRDefault="00A258C7" w:rsidP="00BB26D4">
      <w:pPr>
        <w:spacing w:after="0" w:line="240" w:lineRule="auto"/>
      </w:pPr>
      <w:r>
        <w:separator/>
      </w:r>
    </w:p>
  </w:footnote>
  <w:footnote w:type="continuationSeparator" w:id="0">
    <w:p w14:paraId="38D47CFD" w14:textId="77777777" w:rsidR="00A258C7" w:rsidRDefault="00A258C7" w:rsidP="00BB26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BB26D4"/>
    <w:rsid w:val="000139A3"/>
    <w:rsid w:val="000148D1"/>
    <w:rsid w:val="000163D6"/>
    <w:rsid w:val="000538BB"/>
    <w:rsid w:val="00100833"/>
    <w:rsid w:val="00104529"/>
    <w:rsid w:val="00105942"/>
    <w:rsid w:val="00107396"/>
    <w:rsid w:val="00144A4C"/>
    <w:rsid w:val="00176AB0"/>
    <w:rsid w:val="00177B7D"/>
    <w:rsid w:val="0018322D"/>
    <w:rsid w:val="001B5776"/>
    <w:rsid w:val="001E527A"/>
    <w:rsid w:val="001F78CE"/>
    <w:rsid w:val="00251FC7"/>
    <w:rsid w:val="002855A7"/>
    <w:rsid w:val="00293F0E"/>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55A82"/>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58C7"/>
    <w:rsid w:val="00A93661"/>
    <w:rsid w:val="00A95652"/>
    <w:rsid w:val="00AC0AB8"/>
    <w:rsid w:val="00B33C6D"/>
    <w:rsid w:val="00B4508F"/>
    <w:rsid w:val="00B55AD5"/>
    <w:rsid w:val="00B8057C"/>
    <w:rsid w:val="00BB26D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504E"/>
    <w:rsid w:val="00EC048D"/>
    <w:rsid w:val="00EC7DC4"/>
    <w:rsid w:val="00ED30CF"/>
    <w:rsid w:val="00F12B4A"/>
    <w:rsid w:val="00F176EF"/>
    <w:rsid w:val="00F30D80"/>
    <w:rsid w:val="00F45E10"/>
    <w:rsid w:val="00F6364A"/>
    <w:rsid w:val="00F9113A"/>
    <w:rsid w:val="00FC089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23A91"/>
  <w15:chartTrackingRefBased/>
  <w15:docId w15:val="{5AFB1F52-F68E-4DE6-9645-51D849737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504E"/>
    <w:rPr>
      <w:rFonts w:ascii="Calibri" w:hAnsi="Calibri" w:cs="Calibri"/>
    </w:rPr>
  </w:style>
  <w:style w:type="paragraph" w:styleId="Heading1">
    <w:name w:val="heading 1"/>
    <w:aliases w:val="Pocket"/>
    <w:basedOn w:val="Normal"/>
    <w:next w:val="Normal"/>
    <w:link w:val="Heading1Char"/>
    <w:qFormat/>
    <w:rsid w:val="00E550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50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50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550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50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504E"/>
  </w:style>
  <w:style w:type="character" w:customStyle="1" w:styleId="Heading1Char">
    <w:name w:val="Heading 1 Char"/>
    <w:aliases w:val="Pocket Char"/>
    <w:basedOn w:val="DefaultParagraphFont"/>
    <w:link w:val="Heading1"/>
    <w:rsid w:val="00E550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504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504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5504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E550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504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E5504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E5504E"/>
    <w:rPr>
      <w:color w:val="auto"/>
      <w:u w:val="none"/>
    </w:rPr>
  </w:style>
  <w:style w:type="character" w:styleId="FollowedHyperlink">
    <w:name w:val="FollowedHyperlink"/>
    <w:basedOn w:val="DefaultParagraphFont"/>
    <w:uiPriority w:val="99"/>
    <w:semiHidden/>
    <w:unhideWhenUsed/>
    <w:rsid w:val="00E5504E"/>
    <w:rPr>
      <w:color w:val="auto"/>
      <w:u w:val="none"/>
    </w:rPr>
  </w:style>
  <w:style w:type="paragraph" w:customStyle="1" w:styleId="textbold">
    <w:name w:val="text bold"/>
    <w:basedOn w:val="Normal"/>
    <w:link w:val="Emphasis"/>
    <w:uiPriority w:val="7"/>
    <w:qFormat/>
    <w:rsid w:val="00BB26D4"/>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BB26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nhideWhenUsed/>
    <w:qFormat/>
    <w:rsid w:val="00BB26D4"/>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rsid w:val="00BB26D4"/>
    <w:rPr>
      <w:rFonts w:eastAsiaTheme="minorEastAsia"/>
      <w:sz w:val="24"/>
      <w:szCs w:val="24"/>
    </w:rPr>
  </w:style>
  <w:style w:type="character" w:styleId="FootnoteReference">
    <w:name w:val="footnote reference"/>
    <w:aliases w:val="FN Ref,footnote reference,fr,o,FR,(NECG) Footnote Reference"/>
    <w:basedOn w:val="DefaultParagraphFont"/>
    <w:unhideWhenUsed/>
    <w:qFormat/>
    <w:rsid w:val="00BB26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wand.com/en/Principle_of_explosion" TargetMode="External"/><Relationship Id="rId13" Type="http://schemas.openxmlformats.org/officeDocument/2006/relationships/hyperlink" Target="https://www.wikiwand.com/en/Principle_of_explosion" TargetMode="External"/><Relationship Id="rId18" Type="http://schemas.openxmlformats.org/officeDocument/2006/relationships/hyperlink" Target="https://www.technologyreview.com/2019/03/12/136684/a-quantum-experiment-suggests-theres-no-such-thing-as-objective-realit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kiwand.com/en/Intuitionistic_logic" TargetMode="External"/><Relationship Id="rId17" Type="http://schemas.openxmlformats.org/officeDocument/2006/relationships/hyperlink" Target="https://www.wikiwand.com/en/Principle_of_explosion" TargetMode="External"/><Relationship Id="rId2" Type="http://schemas.openxmlformats.org/officeDocument/2006/relationships/numbering" Target="numbering.xml"/><Relationship Id="rId16" Type="http://schemas.openxmlformats.org/officeDocument/2006/relationships/hyperlink" Target="https://www.wikiwand.com/en/William_of_Soissons" TargetMode="External"/><Relationship Id="rId20" Type="http://schemas.openxmlformats.org/officeDocument/2006/relationships/hyperlink" Target="https://plato.stanford.edu/entries/qm-manyworld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kiwand.com/en/Classical_logic" TargetMode="External"/><Relationship Id="rId5" Type="http://schemas.openxmlformats.org/officeDocument/2006/relationships/webSettings" Target="webSettings.xml"/><Relationship Id="rId15" Type="http://schemas.openxmlformats.org/officeDocument/2006/relationships/hyperlink" Target="https://www.wikiwand.com/en/Principle_of_explosion" TargetMode="External"/><Relationship Id="rId10" Type="http://schemas.openxmlformats.org/officeDocument/2006/relationships/hyperlink" Target="https://www.wikiwand.com/en/Pseudo-Scotus" TargetMode="External"/><Relationship Id="rId19" Type="http://schemas.openxmlformats.org/officeDocument/2006/relationships/hyperlink" Target="https://web.stanford.edu/~bobonich/dictionary/dictionary.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wikiwand.com/en/Principle_of_explos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4362</Words>
  <Characters>24869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2022-02-20T02:03:00Z</dcterms:created>
  <dcterms:modified xsi:type="dcterms:W3CDTF">2022-02-20T02:39:00Z</dcterms:modified>
</cp:coreProperties>
</file>