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AC218" w14:textId="20BFA5E7" w:rsidR="006A0A6D" w:rsidRDefault="006A0A6D" w:rsidP="006A0A6D">
      <w:pPr>
        <w:pStyle w:val="Heading1"/>
      </w:pPr>
      <w:r>
        <w:t>Truth and justice B)</w:t>
      </w:r>
    </w:p>
    <w:p w14:paraId="5B4593D6" w14:textId="77777777" w:rsidR="006A0A6D" w:rsidRDefault="006A0A6D" w:rsidP="006A0A6D">
      <w:pPr>
        <w:pStyle w:val="Heading4"/>
        <w:rPr>
          <w:rFonts w:asciiTheme="majorHAnsi" w:hAnsiTheme="majorHAnsi" w:cstheme="majorHAnsi"/>
        </w:rPr>
      </w:pPr>
      <w:r>
        <w:rPr>
          <w:rFonts w:asciiTheme="majorHAnsi" w:hAnsiTheme="majorHAnsi" w:cstheme="majorHAnsi"/>
        </w:rPr>
        <w:t>Our interpretation is that the resolution should exclusively define the division of affirmative and negative ground</w:t>
      </w:r>
    </w:p>
    <w:p w14:paraId="17456158" w14:textId="77777777" w:rsidR="006A0A6D" w:rsidRPr="0060395F" w:rsidRDefault="006A0A6D" w:rsidP="006A0A6D">
      <w:pPr>
        <w:pStyle w:val="Heading4"/>
        <w:spacing w:line="276" w:lineRule="auto"/>
        <w:rPr>
          <w:rFonts w:cs="Calibri"/>
        </w:rPr>
      </w:pPr>
      <w:r w:rsidRPr="0060395F">
        <w:rPr>
          <w:rFonts w:cs="Calibri"/>
        </w:rPr>
        <w:t xml:space="preserve">“Resolved” </w:t>
      </w:r>
      <w:r w:rsidRPr="0060395F">
        <w:rPr>
          <w:rFonts w:cs="Calibri"/>
          <w:u w:val="single"/>
        </w:rPr>
        <w:t>before a colon</w:t>
      </w:r>
      <w:r w:rsidRPr="0060395F">
        <w:rPr>
          <w:rFonts w:cs="Calibri"/>
        </w:rPr>
        <w:t xml:space="preserve"> reflects a legislative forum.</w:t>
      </w:r>
    </w:p>
    <w:p w14:paraId="5BB43652" w14:textId="77777777" w:rsidR="006A0A6D" w:rsidRPr="0060395F" w:rsidRDefault="006A0A6D" w:rsidP="006A0A6D">
      <w:pPr>
        <w:spacing w:line="276" w:lineRule="auto"/>
        <w:rPr>
          <w:rStyle w:val="Style13ptBold"/>
        </w:rPr>
      </w:pPr>
      <w:r w:rsidRPr="0060395F">
        <w:rPr>
          <w:rStyle w:val="Style13ptBold"/>
        </w:rPr>
        <w:t>USAWOCC 04</w:t>
      </w:r>
    </w:p>
    <w:p w14:paraId="2B94E153" w14:textId="77777777" w:rsidR="006A0A6D" w:rsidRPr="0060395F" w:rsidRDefault="006A0A6D" w:rsidP="006A0A6D">
      <w:pPr>
        <w:spacing w:line="276" w:lineRule="auto"/>
        <w:rPr>
          <w:sz w:val="16"/>
          <w:szCs w:val="16"/>
        </w:rPr>
      </w:pPr>
      <w:r w:rsidRPr="0060395F">
        <w:rPr>
          <w:sz w:val="16"/>
          <w:szCs w:val="16"/>
        </w:rPr>
        <w:t>USAWOCC, functions as Training and Doctrine Command's executive agent for all warrant officer training and education in the U.S. Army, “# 12, Punctuation -- The Colon and Semicolon”, United States Army Warrant Officer Career College, 12 May 2004, accessed: 21 January 2021, https://web.archive.org/web/20051109001422/http://usawocc.army.mil/IMI/wg12.htm, R.S.</w:t>
      </w:r>
      <w:r w:rsidRPr="0060395F">
        <w:rPr>
          <w:sz w:val="16"/>
          <w:szCs w:val="16"/>
        </w:rPr>
        <w:tab/>
      </w:r>
    </w:p>
    <w:p w14:paraId="0994F875" w14:textId="77777777" w:rsidR="006A0A6D" w:rsidRPr="0060395F" w:rsidRDefault="006A0A6D" w:rsidP="006A0A6D">
      <w:pPr>
        <w:spacing w:line="276" w:lineRule="auto"/>
        <w:rPr>
          <w:sz w:val="16"/>
        </w:rPr>
      </w:pPr>
      <w:bookmarkStart w:id="0" w:name="_Hlk47860438"/>
      <w:r w:rsidRPr="0060395F">
        <w:rPr>
          <w:u w:val="single"/>
        </w:rPr>
        <w:t xml:space="preserve">The </w:t>
      </w:r>
      <w:r w:rsidRPr="00A776C6">
        <w:rPr>
          <w:highlight w:val="cyan"/>
          <w:u w:val="single"/>
        </w:rPr>
        <w:t>colon introduces</w:t>
      </w:r>
      <w:r w:rsidRPr="0060395F">
        <w:rPr>
          <w:sz w:val="16"/>
        </w:rPr>
        <w:t xml:space="preserve"> the following: </w:t>
      </w:r>
    </w:p>
    <w:p w14:paraId="330C6909"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 xml:space="preserve">A list, but only after "as follows," "the following," or a noun for which the list is an appositive: </w:t>
      </w:r>
    </w:p>
    <w:p w14:paraId="7E265183" w14:textId="77777777" w:rsidR="006A0A6D" w:rsidRPr="0060395F" w:rsidRDefault="006A0A6D" w:rsidP="006A0A6D">
      <w:pPr>
        <w:pStyle w:val="ListParagraph"/>
        <w:spacing w:line="276" w:lineRule="auto"/>
        <w:ind w:firstLine="720"/>
        <w:rPr>
          <w:sz w:val="16"/>
          <w:szCs w:val="16"/>
        </w:rPr>
      </w:pPr>
      <w:r w:rsidRPr="0060395F">
        <w:rPr>
          <w:sz w:val="16"/>
          <w:szCs w:val="16"/>
        </w:rPr>
        <w:t>Each scout will carry the following: (colon) meals for three days, a survival knife, and his sleeping bag.</w:t>
      </w:r>
    </w:p>
    <w:p w14:paraId="1F12073A" w14:textId="77777777" w:rsidR="006A0A6D" w:rsidRPr="0060395F" w:rsidRDefault="006A0A6D" w:rsidP="006A0A6D">
      <w:pPr>
        <w:pStyle w:val="ListParagraph"/>
        <w:spacing w:line="276" w:lineRule="auto"/>
        <w:ind w:firstLine="720"/>
        <w:rPr>
          <w:sz w:val="16"/>
          <w:szCs w:val="16"/>
        </w:rPr>
      </w:pPr>
      <w:r w:rsidRPr="0060395F">
        <w:rPr>
          <w:sz w:val="16"/>
          <w:szCs w:val="16"/>
        </w:rPr>
        <w:t>The company had four new officers: (colon) Bill Smith, Frank Tucker, Peter Fillmore, and Oliver Lewis.</w:t>
      </w:r>
    </w:p>
    <w:p w14:paraId="11AC00A2"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A long quotation (one or more paragraphs):</w:t>
      </w:r>
    </w:p>
    <w:p w14:paraId="0EA1020C" w14:textId="77777777" w:rsidR="006A0A6D" w:rsidRPr="0060395F" w:rsidRDefault="006A0A6D" w:rsidP="006A0A6D">
      <w:pPr>
        <w:pStyle w:val="ListParagraph"/>
        <w:spacing w:line="276" w:lineRule="auto"/>
        <w:ind w:firstLine="720"/>
        <w:rPr>
          <w:sz w:val="16"/>
          <w:szCs w:val="16"/>
        </w:rPr>
      </w:pPr>
      <w:r w:rsidRPr="0060395F">
        <w:rPr>
          <w:sz w:val="16"/>
          <w:szCs w:val="16"/>
        </w:rPr>
        <w:t xml:space="preserve">In </w:t>
      </w:r>
      <w:proofErr w:type="gramStart"/>
      <w:r w:rsidRPr="0060395F">
        <w:rPr>
          <w:sz w:val="16"/>
          <w:szCs w:val="16"/>
        </w:rPr>
        <w:t>The</w:t>
      </w:r>
      <w:proofErr w:type="gramEnd"/>
      <w:r w:rsidRPr="0060395F">
        <w:rPr>
          <w:sz w:val="16"/>
          <w:szCs w:val="16"/>
        </w:rPr>
        <w:t xml:space="preserve"> Killer Angels Michael </w:t>
      </w:r>
      <w:proofErr w:type="spellStart"/>
      <w:r w:rsidRPr="0060395F">
        <w:rPr>
          <w:sz w:val="16"/>
          <w:szCs w:val="16"/>
        </w:rPr>
        <w:t>Shaara</w:t>
      </w:r>
      <w:proofErr w:type="spellEnd"/>
      <w:r w:rsidRPr="0060395F">
        <w:rPr>
          <w:sz w:val="16"/>
          <w:szCs w:val="16"/>
        </w:rPr>
        <w:t xml:space="preserve"> wrote: (colon)</w:t>
      </w:r>
    </w:p>
    <w:p w14:paraId="51D84CDE" w14:textId="77777777" w:rsidR="006A0A6D" w:rsidRPr="0060395F" w:rsidRDefault="006A0A6D" w:rsidP="006A0A6D">
      <w:pPr>
        <w:pStyle w:val="ListParagraph"/>
        <w:spacing w:line="276" w:lineRule="auto"/>
        <w:ind w:firstLine="720"/>
        <w:rPr>
          <w:sz w:val="16"/>
          <w:szCs w:val="16"/>
        </w:rPr>
      </w:pPr>
      <w:r w:rsidRPr="0060395F">
        <w:rPr>
          <w:sz w:val="16"/>
          <w:szCs w:val="16"/>
        </w:rPr>
        <w:t>They may find it a different story from the one they learned in school. There have been many versions of that battle [Gettysburg] and that war [the Civil War].</w:t>
      </w:r>
    </w:p>
    <w:p w14:paraId="7209B790" w14:textId="77777777" w:rsidR="006A0A6D" w:rsidRPr="0060395F" w:rsidRDefault="006A0A6D" w:rsidP="006A0A6D">
      <w:pPr>
        <w:pStyle w:val="ListParagraph"/>
        <w:spacing w:line="276" w:lineRule="auto"/>
        <w:ind w:firstLine="720"/>
        <w:rPr>
          <w:sz w:val="16"/>
          <w:szCs w:val="16"/>
        </w:rPr>
      </w:pPr>
      <w:r w:rsidRPr="0060395F">
        <w:rPr>
          <w:sz w:val="16"/>
          <w:szCs w:val="16"/>
        </w:rPr>
        <w:t>(The quote continues for two more paragraphs.)</w:t>
      </w:r>
    </w:p>
    <w:p w14:paraId="79D4041F"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A formal quotation or question:</w:t>
      </w:r>
    </w:p>
    <w:p w14:paraId="55AF205B" w14:textId="77777777" w:rsidR="006A0A6D" w:rsidRPr="0060395F" w:rsidRDefault="006A0A6D" w:rsidP="006A0A6D">
      <w:pPr>
        <w:pStyle w:val="ListParagraph"/>
        <w:spacing w:line="276" w:lineRule="auto"/>
        <w:ind w:firstLine="720"/>
        <w:rPr>
          <w:sz w:val="16"/>
          <w:szCs w:val="16"/>
        </w:rPr>
      </w:pPr>
      <w:r w:rsidRPr="0060395F">
        <w:rPr>
          <w:sz w:val="16"/>
          <w:szCs w:val="16"/>
        </w:rPr>
        <w:t>The President declared: (colon) "The only thing we have to fear is fear itself."</w:t>
      </w:r>
    </w:p>
    <w:p w14:paraId="3A793014" w14:textId="77777777" w:rsidR="006A0A6D" w:rsidRPr="0060395F" w:rsidRDefault="006A0A6D" w:rsidP="006A0A6D">
      <w:pPr>
        <w:pStyle w:val="ListParagraph"/>
        <w:spacing w:line="276" w:lineRule="auto"/>
        <w:ind w:firstLine="720"/>
        <w:rPr>
          <w:sz w:val="16"/>
          <w:szCs w:val="16"/>
        </w:rPr>
      </w:pPr>
      <w:r w:rsidRPr="0060395F">
        <w:rPr>
          <w:sz w:val="16"/>
          <w:szCs w:val="16"/>
        </w:rPr>
        <w:t>The question is: (colon) what can we do about it?</w:t>
      </w:r>
    </w:p>
    <w:p w14:paraId="5636541E"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A second independent clause which explains the first:</w:t>
      </w:r>
    </w:p>
    <w:p w14:paraId="7D45EF77" w14:textId="77777777" w:rsidR="006A0A6D" w:rsidRPr="0060395F" w:rsidRDefault="006A0A6D" w:rsidP="006A0A6D">
      <w:pPr>
        <w:pStyle w:val="ListParagraph"/>
        <w:spacing w:line="276" w:lineRule="auto"/>
        <w:ind w:firstLine="720"/>
        <w:rPr>
          <w:sz w:val="16"/>
          <w:szCs w:val="16"/>
        </w:rPr>
      </w:pPr>
      <w:r w:rsidRPr="0060395F">
        <w:rPr>
          <w:sz w:val="16"/>
          <w:szCs w:val="16"/>
        </w:rPr>
        <w:t>Potter's motive is clear: (colon) he wants the assignment.</w:t>
      </w:r>
    </w:p>
    <w:p w14:paraId="7F00AFFF"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After the introduction of a business letter:</w:t>
      </w:r>
    </w:p>
    <w:p w14:paraId="586CCEEF" w14:textId="77777777" w:rsidR="006A0A6D" w:rsidRPr="0060395F" w:rsidRDefault="006A0A6D" w:rsidP="006A0A6D">
      <w:pPr>
        <w:pStyle w:val="ListParagraph"/>
        <w:spacing w:line="276" w:lineRule="auto"/>
        <w:ind w:firstLine="720"/>
        <w:rPr>
          <w:sz w:val="16"/>
          <w:szCs w:val="16"/>
        </w:rPr>
      </w:pPr>
      <w:r w:rsidRPr="0060395F">
        <w:rPr>
          <w:sz w:val="16"/>
          <w:szCs w:val="16"/>
        </w:rPr>
        <w:t>Dear Sirs: (colon)</w:t>
      </w:r>
    </w:p>
    <w:p w14:paraId="614B860E" w14:textId="77777777" w:rsidR="006A0A6D" w:rsidRPr="0060395F" w:rsidRDefault="006A0A6D" w:rsidP="006A0A6D">
      <w:pPr>
        <w:pStyle w:val="ListParagraph"/>
        <w:spacing w:line="276" w:lineRule="auto"/>
        <w:ind w:firstLine="720"/>
        <w:rPr>
          <w:sz w:val="16"/>
          <w:szCs w:val="16"/>
        </w:rPr>
      </w:pPr>
      <w:r w:rsidRPr="0060395F">
        <w:rPr>
          <w:sz w:val="16"/>
          <w:szCs w:val="16"/>
        </w:rPr>
        <w:t>Dear Madam: (colon)</w:t>
      </w:r>
    </w:p>
    <w:p w14:paraId="2962C21F"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The details following an announcement</w:t>
      </w:r>
    </w:p>
    <w:p w14:paraId="4CBDDC7A" w14:textId="77777777" w:rsidR="006A0A6D" w:rsidRPr="0060395F" w:rsidRDefault="006A0A6D" w:rsidP="006A0A6D">
      <w:pPr>
        <w:pStyle w:val="ListParagraph"/>
        <w:spacing w:line="276" w:lineRule="auto"/>
        <w:ind w:firstLine="720"/>
        <w:rPr>
          <w:sz w:val="16"/>
          <w:szCs w:val="16"/>
        </w:rPr>
      </w:pPr>
      <w:r w:rsidRPr="0060395F">
        <w:rPr>
          <w:sz w:val="16"/>
          <w:szCs w:val="16"/>
        </w:rPr>
        <w:t xml:space="preserve">For sale: (colon) large lakeside cabin with dock </w:t>
      </w:r>
    </w:p>
    <w:p w14:paraId="2AC01D85" w14:textId="77777777" w:rsidR="006A0A6D" w:rsidRPr="0060395F" w:rsidRDefault="006A0A6D" w:rsidP="006A0A6D">
      <w:pPr>
        <w:pStyle w:val="ListParagraph"/>
        <w:numPr>
          <w:ilvl w:val="0"/>
          <w:numId w:val="13"/>
        </w:numPr>
        <w:spacing w:line="276" w:lineRule="auto"/>
        <w:rPr>
          <w:u w:val="single"/>
        </w:rPr>
      </w:pPr>
      <w:r w:rsidRPr="00A776C6">
        <w:rPr>
          <w:highlight w:val="cyan"/>
          <w:u w:val="single"/>
        </w:rPr>
        <w:t>A</w:t>
      </w:r>
      <w:r w:rsidRPr="0060395F">
        <w:rPr>
          <w:u w:val="single"/>
        </w:rPr>
        <w:t xml:space="preserve"> formal </w:t>
      </w:r>
      <w:r w:rsidRPr="00A776C6">
        <w:rPr>
          <w:highlight w:val="cyan"/>
          <w:u w:val="single"/>
        </w:rPr>
        <w:t xml:space="preserve">resolution, </w:t>
      </w:r>
      <w:r w:rsidRPr="00A776C6">
        <w:rPr>
          <w:b/>
          <w:bCs/>
          <w:highlight w:val="cyan"/>
          <w:u w:val="single"/>
        </w:rPr>
        <w:t>after</w:t>
      </w:r>
      <w:r w:rsidRPr="0060395F">
        <w:rPr>
          <w:sz w:val="16"/>
        </w:rPr>
        <w:t xml:space="preserve"> the word </w:t>
      </w:r>
      <w:r w:rsidRPr="00A776C6">
        <w:rPr>
          <w:b/>
          <w:bCs/>
          <w:highlight w:val="cyan"/>
          <w:u w:val="single"/>
        </w:rPr>
        <w:t>"resolved:"</w:t>
      </w:r>
    </w:p>
    <w:p w14:paraId="2739520E" w14:textId="77777777" w:rsidR="006A0A6D" w:rsidRPr="0060395F" w:rsidRDefault="006A0A6D" w:rsidP="006A0A6D">
      <w:pPr>
        <w:pStyle w:val="ListParagraph"/>
        <w:spacing w:line="276" w:lineRule="auto"/>
        <w:ind w:firstLine="720"/>
        <w:rPr>
          <w:b/>
          <w:bCs/>
          <w:u w:val="single"/>
        </w:rPr>
      </w:pPr>
      <w:r w:rsidRPr="0060395F">
        <w:rPr>
          <w:b/>
          <w:bCs/>
          <w:u w:val="single"/>
        </w:rPr>
        <w:t>Resolved: (colon) That this council petition the mayor.</w:t>
      </w:r>
    </w:p>
    <w:bookmarkEnd w:id="0"/>
    <w:p w14:paraId="5D0DBBA6" w14:textId="77777777" w:rsidR="006A0A6D" w:rsidRPr="0060395F" w:rsidRDefault="006A0A6D" w:rsidP="006A0A6D">
      <w:pPr>
        <w:pStyle w:val="ListParagraph"/>
        <w:numPr>
          <w:ilvl w:val="0"/>
          <w:numId w:val="13"/>
        </w:numPr>
        <w:spacing w:line="276" w:lineRule="auto"/>
        <w:rPr>
          <w:sz w:val="16"/>
          <w:szCs w:val="16"/>
        </w:rPr>
      </w:pPr>
      <w:r w:rsidRPr="0060395F">
        <w:rPr>
          <w:sz w:val="16"/>
          <w:szCs w:val="16"/>
        </w:rPr>
        <w:t>The words of a speaker in a play:</w:t>
      </w:r>
    </w:p>
    <w:p w14:paraId="72E4C3F7" w14:textId="77777777" w:rsidR="006A0A6D" w:rsidRPr="0060395F" w:rsidRDefault="006A0A6D" w:rsidP="006A0A6D">
      <w:pPr>
        <w:pStyle w:val="ListParagraph"/>
        <w:spacing w:line="276" w:lineRule="auto"/>
        <w:ind w:left="1440"/>
        <w:rPr>
          <w:sz w:val="16"/>
          <w:szCs w:val="16"/>
        </w:rPr>
      </w:pPr>
      <w:r w:rsidRPr="0060395F">
        <w:rPr>
          <w:sz w:val="16"/>
          <w:szCs w:val="16"/>
        </w:rPr>
        <w:t>Macbeth: (colon) She should have died hereafter.</w:t>
      </w:r>
    </w:p>
    <w:p w14:paraId="6227F4AD" w14:textId="77777777" w:rsidR="006A0A6D" w:rsidRDefault="006A0A6D" w:rsidP="006A0A6D">
      <w:pPr>
        <w:pStyle w:val="Heading4"/>
      </w:pPr>
      <w:r>
        <w:t>Nations are defined territories with governments</w:t>
      </w:r>
    </w:p>
    <w:p w14:paraId="31E27F85" w14:textId="77777777" w:rsidR="006A0A6D" w:rsidRPr="00E60B82" w:rsidRDefault="006A0A6D" w:rsidP="006A0A6D">
      <w:r>
        <w:rPr>
          <w:rFonts w:eastAsiaTheme="majorEastAsia" w:cstheme="majorBidi"/>
          <w:b/>
          <w:iCs/>
          <w:sz w:val="26"/>
        </w:rPr>
        <w:t>Merriam Webster</w:t>
      </w:r>
      <w:r w:rsidRPr="00E60B82">
        <w:t xml:space="preserve"> [Merriam Webster, 8-22-2021, accessed on 9-6-2021, Merriam-webster, "Definition of NATION", </w:t>
      </w:r>
      <w:hyperlink r:id="rId9" w:history="1">
        <w:r w:rsidRPr="00E60B82">
          <w:rPr>
            <w:rStyle w:val="Hyperlink"/>
          </w:rPr>
          <w:t>https://www.merriam-webster.com/dictionary/nation</w:t>
        </w:r>
      </w:hyperlink>
      <w:r w:rsidRPr="00E60B82">
        <w:t>] Adam</w:t>
      </w:r>
    </w:p>
    <w:p w14:paraId="5942CFA8" w14:textId="77777777" w:rsidR="006A0A6D" w:rsidRPr="00E60B82" w:rsidRDefault="006A0A6D" w:rsidP="006A0A6D">
      <w:pPr>
        <w:rPr>
          <w:rStyle w:val="StyleUnderline"/>
        </w:rPr>
      </w:pPr>
      <w:r w:rsidRPr="00E60B82">
        <w:rPr>
          <w:rStyle w:val="StyleUnderline"/>
        </w:rPr>
        <w:t>Definition of </w:t>
      </w:r>
      <w:r w:rsidRPr="00E60B82">
        <w:rPr>
          <w:rStyle w:val="StyleUnderline"/>
          <w:highlight w:val="cyan"/>
        </w:rPr>
        <w:t>nation</w:t>
      </w:r>
    </w:p>
    <w:p w14:paraId="73253EAA" w14:textId="77777777" w:rsidR="006A0A6D" w:rsidRPr="00E60B82" w:rsidRDefault="006A0A6D" w:rsidP="006A0A6D">
      <w:r w:rsidRPr="00E60B82">
        <w:t> (Entry 1 of 2)</w:t>
      </w:r>
    </w:p>
    <w:p w14:paraId="76E1E967" w14:textId="77777777" w:rsidR="006A0A6D" w:rsidRPr="00E60B82" w:rsidRDefault="006A0A6D" w:rsidP="006A0A6D">
      <w:r w:rsidRPr="00E60B82">
        <w:t>1</w:t>
      </w:r>
      <w:proofErr w:type="gramStart"/>
      <w:r w:rsidRPr="00E60B82">
        <w:t>a(</w:t>
      </w:r>
      <w:proofErr w:type="gramEnd"/>
      <w:r w:rsidRPr="00E60B82">
        <w:t>1): </w:t>
      </w:r>
      <w:hyperlink r:id="rId10" w:history="1">
        <w:r w:rsidRPr="00E60B82">
          <w:rPr>
            <w:rStyle w:val="Hyperlink"/>
          </w:rPr>
          <w:t>NATIONALITY sense 5a</w:t>
        </w:r>
      </w:hyperlink>
      <w:r w:rsidRPr="00E60B82">
        <w:t>three Slav peoples … forged into a Yugoslavia without really fusing into a Yugoslav nation— Hans Kohn</w:t>
      </w:r>
    </w:p>
    <w:p w14:paraId="53C4191D" w14:textId="77777777" w:rsidR="006A0A6D" w:rsidRPr="00E60B82" w:rsidRDefault="006A0A6D" w:rsidP="006A0A6D">
      <w:r w:rsidRPr="00E60B82">
        <w:t>(2): a politically organized </w:t>
      </w:r>
      <w:hyperlink r:id="rId11" w:history="1">
        <w:r w:rsidRPr="00E60B82">
          <w:rPr>
            <w:rStyle w:val="Hyperlink"/>
          </w:rPr>
          <w:t>nationality</w:t>
        </w:r>
      </w:hyperlink>
    </w:p>
    <w:p w14:paraId="250461C0" w14:textId="77777777" w:rsidR="006A0A6D" w:rsidRPr="00E60B82" w:rsidRDefault="006A0A6D" w:rsidP="006A0A6D">
      <w:r w:rsidRPr="00E60B82">
        <w:lastRenderedPageBreak/>
        <w:t>(</w:t>
      </w:r>
      <w:proofErr w:type="gramStart"/>
      <w:r w:rsidRPr="00E60B82">
        <w:t>3)in</w:t>
      </w:r>
      <w:proofErr w:type="gramEnd"/>
      <w:r w:rsidRPr="00E60B82">
        <w:t xml:space="preserve"> the Bible : a non-Jewish </w:t>
      </w:r>
      <w:proofErr w:type="spellStart"/>
      <w:r w:rsidRPr="00E60B82">
        <w:t>nationalitywhy</w:t>
      </w:r>
      <w:proofErr w:type="spellEnd"/>
      <w:r w:rsidRPr="00E60B82">
        <w:t xml:space="preserve"> do the nations conspire— Psalms 2:1 (Revised Standard Version)</w:t>
      </w:r>
    </w:p>
    <w:p w14:paraId="3426D206" w14:textId="77777777" w:rsidR="006A0A6D" w:rsidRPr="00E60B82" w:rsidRDefault="006A0A6D" w:rsidP="006A0A6D">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12"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more or less </w:t>
      </w:r>
      <w:r w:rsidRPr="00E60B82">
        <w:rPr>
          <w:rStyle w:val="StyleUnderline"/>
          <w:highlight w:val="cyan"/>
        </w:rPr>
        <w:t>defined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w:t>
      </w:r>
      <w:proofErr w:type="spellStart"/>
      <w:r w:rsidRPr="00E60B82">
        <w:rPr>
          <w:rStyle w:val="StyleUnderline"/>
        </w:rPr>
        <w:t>Sandwell</w:t>
      </w:r>
      <w:proofErr w:type="spellEnd"/>
    </w:p>
    <w:p w14:paraId="505410C3" w14:textId="77777777" w:rsidR="006A0A6D" w:rsidRPr="00E60B82" w:rsidRDefault="006A0A6D" w:rsidP="006A0A6D">
      <w:r w:rsidRPr="00E60B82">
        <w:t xml:space="preserve">c: a territorial division containing a body of people of one or more nationalities and usually characterized by relatively large size and independent </w:t>
      </w:r>
      <w:proofErr w:type="spellStart"/>
      <w:r w:rsidRPr="00E60B82">
        <w:t>statusa</w:t>
      </w:r>
      <w:proofErr w:type="spellEnd"/>
      <w:r w:rsidRPr="00E60B82">
        <w:t> nation of vast size with a small population— Mary K. Hammond</w:t>
      </w:r>
    </w:p>
    <w:p w14:paraId="4413E7D9" w14:textId="77777777" w:rsidR="006A0A6D" w:rsidRPr="00E60B82" w:rsidRDefault="006A0A6D" w:rsidP="006A0A6D">
      <w:r w:rsidRPr="00E60B82">
        <w:t>2</w:t>
      </w:r>
      <w:proofErr w:type="gramStart"/>
      <w:r w:rsidRPr="00E60B82">
        <w:t>archaic :</w:t>
      </w:r>
      <w:proofErr w:type="gramEnd"/>
      <w:r w:rsidRPr="00E60B82">
        <w:t> </w:t>
      </w:r>
      <w:hyperlink r:id="rId13" w:history="1">
        <w:r w:rsidRPr="00E60B82">
          <w:rPr>
            <w:rStyle w:val="Hyperlink"/>
          </w:rPr>
          <w:t>GROUP</w:t>
        </w:r>
      </w:hyperlink>
      <w:r w:rsidRPr="00E60B82">
        <w:t>, </w:t>
      </w:r>
      <w:hyperlink r:id="rId14" w:history="1">
        <w:r w:rsidRPr="00E60B82">
          <w:rPr>
            <w:rStyle w:val="Hyperlink"/>
          </w:rPr>
          <w:t>AGGREGATION</w:t>
        </w:r>
      </w:hyperlink>
    </w:p>
    <w:p w14:paraId="4AB255F5" w14:textId="77777777" w:rsidR="006A0A6D" w:rsidRDefault="006A0A6D" w:rsidP="006A0A6D">
      <w:r w:rsidRPr="00E60B82">
        <w:t xml:space="preserve">3: a tribe or federation of tribes (as of American </w:t>
      </w:r>
      <w:proofErr w:type="gramStart"/>
      <w:r w:rsidRPr="00E60B82">
        <w:t>Indians)the</w:t>
      </w:r>
      <w:proofErr w:type="gramEnd"/>
      <w:r w:rsidRPr="00E60B82">
        <w:t xml:space="preserve"> Seminole Nation in Oklahoma</w:t>
      </w:r>
    </w:p>
    <w:p w14:paraId="369887F3" w14:textId="77777777" w:rsidR="006A0A6D" w:rsidRPr="009C469D" w:rsidRDefault="006A0A6D" w:rsidP="006A0A6D">
      <w:pPr>
        <w:pStyle w:val="Heading4"/>
      </w:pPr>
      <w:r w:rsidRPr="009C469D">
        <w:t>Medicine</w:t>
      </w:r>
      <w:r>
        <w:t>s</w:t>
      </w:r>
      <w:r w:rsidRPr="009C469D">
        <w:t xml:space="preserve"> refer to </w:t>
      </w:r>
      <w:r w:rsidRPr="009C469D">
        <w:rPr>
          <w:u w:val="single"/>
        </w:rPr>
        <w:t>physical substances.</w:t>
      </w:r>
    </w:p>
    <w:p w14:paraId="14A436FE" w14:textId="77777777" w:rsidR="006A0A6D" w:rsidRPr="009C469D" w:rsidRDefault="006A0A6D" w:rsidP="006A0A6D">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5"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7ADE6D36" w14:textId="77777777" w:rsidR="006A0A6D" w:rsidRPr="00B8676A" w:rsidRDefault="006A0A6D" w:rsidP="006A0A6D">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4210A0A3" w14:textId="77777777" w:rsidR="006A0A6D" w:rsidRDefault="006A0A6D" w:rsidP="006A0A6D">
      <w:pPr>
        <w:pStyle w:val="Heading4"/>
      </w:pPr>
      <w:r>
        <w:t xml:space="preserve">There are 4 types of IP the </w:t>
      </w:r>
      <w:proofErr w:type="spellStart"/>
      <w:r>
        <w:t>aff</w:t>
      </w:r>
      <w:proofErr w:type="spellEnd"/>
      <w:r>
        <w:t xml:space="preserve"> could reduce.</w:t>
      </w:r>
    </w:p>
    <w:p w14:paraId="12EF55F9" w14:textId="77777777" w:rsidR="006A0A6D" w:rsidRPr="00B30981" w:rsidRDefault="006A0A6D" w:rsidP="006A0A6D">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6" w:history="1">
        <w:r w:rsidRPr="00B30981">
          <w:rPr>
            <w:rStyle w:val="Hyperlink"/>
          </w:rPr>
          <w:t>https://brewerlong.com/information/business-law/four-types-of-intellectual-property/</w:t>
        </w:r>
      </w:hyperlink>
      <w:r w:rsidRPr="00B30981">
        <w:t>]</w:t>
      </w:r>
      <w:r>
        <w:t xml:space="preserve"> </w:t>
      </w:r>
      <w:r w:rsidRPr="00B30981">
        <w:t>Adam</w:t>
      </w:r>
    </w:p>
    <w:p w14:paraId="02C1F340" w14:textId="77777777" w:rsidR="006A0A6D" w:rsidRPr="005A7B58" w:rsidRDefault="006A0A6D" w:rsidP="006A0A6D">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659D7DCB" w14:textId="77777777" w:rsidR="006A0A6D" w:rsidRPr="005A7B58" w:rsidRDefault="006A0A6D" w:rsidP="006A0A6D">
      <w:pPr>
        <w:rPr>
          <w:rStyle w:val="StyleUnderline"/>
        </w:rPr>
      </w:pPr>
      <w:r w:rsidRPr="005A7B58">
        <w:rPr>
          <w:rStyle w:val="StyleUnderline"/>
          <w:highlight w:val="cyan"/>
        </w:rPr>
        <w:t>TRADE SECRETS</w:t>
      </w:r>
    </w:p>
    <w:p w14:paraId="65EFC0A5" w14:textId="77777777" w:rsidR="006A0A6D" w:rsidRPr="005A7B58" w:rsidRDefault="006A0A6D" w:rsidP="006A0A6D">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39BE5A00" w14:textId="77777777" w:rsidR="006A0A6D" w:rsidRPr="005A7B58" w:rsidRDefault="006A0A6D" w:rsidP="006A0A6D">
      <w:r w:rsidRPr="005A7B58">
        <w:t>Examples of trade secrets include recipes for certain foods and beverages (like Mrs. Fields’ cookies or Sprite), new inventions, software, processes, and even different marketing strategies. </w:t>
      </w:r>
    </w:p>
    <w:p w14:paraId="568F8698" w14:textId="77777777" w:rsidR="006A0A6D" w:rsidRPr="005A7B58" w:rsidRDefault="006A0A6D" w:rsidP="006A0A6D">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p>
    <w:p w14:paraId="5B2B51D4" w14:textId="77777777" w:rsidR="006A0A6D" w:rsidRPr="005A7B58" w:rsidRDefault="006A0A6D" w:rsidP="006A0A6D">
      <w:hyperlink r:id="rId17" w:tgtFrame="blank" w:history="1">
        <w:r w:rsidRPr="005A7B58">
          <w:rPr>
            <w:rStyle w:val="Hyperlink"/>
          </w:rPr>
          <w:t>Trade secrets are protected without official registration</w:t>
        </w:r>
      </w:hyperlink>
      <w:r w:rsidRPr="005A7B58">
        <w:t>; however, an owner of a trade secret whose rights are breached–</w:t>
      </w:r>
      <w:proofErr w:type="gramStart"/>
      <w:r w:rsidRPr="005A7B58">
        <w:t>i.e.</w:t>
      </w:r>
      <w:proofErr w:type="gramEnd"/>
      <w:r w:rsidRPr="005A7B58">
        <w:t xml:space="preserve"> someone steals their trade secret–may ask a court to ask against that individual and prevent them from using the trade secret.</w:t>
      </w:r>
    </w:p>
    <w:p w14:paraId="27EF1F56" w14:textId="77777777" w:rsidR="006A0A6D" w:rsidRPr="005A7B58" w:rsidRDefault="006A0A6D" w:rsidP="006A0A6D">
      <w:pPr>
        <w:rPr>
          <w:rStyle w:val="StyleUnderline"/>
        </w:rPr>
      </w:pPr>
      <w:r w:rsidRPr="005A7B58">
        <w:rPr>
          <w:rStyle w:val="StyleUnderline"/>
          <w:highlight w:val="cyan"/>
        </w:rPr>
        <w:t>PATENTS</w:t>
      </w:r>
    </w:p>
    <w:p w14:paraId="1B92009C" w14:textId="77777777" w:rsidR="006A0A6D" w:rsidRPr="005A7B58" w:rsidRDefault="006A0A6D" w:rsidP="006A0A6D">
      <w:r w:rsidRPr="005A7B58">
        <w:t>As defined by the</w:t>
      </w:r>
      <w:hyperlink r:id="rId18"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4B2E1665" w14:textId="77777777" w:rsidR="006A0A6D" w:rsidRPr="005A7B58" w:rsidRDefault="006A0A6D" w:rsidP="006A0A6D">
      <w:r w:rsidRPr="005A7B58">
        <w:t>When a property owner holds a patent, others are prevented, under law, from offering for sale, making, or using the product.</w:t>
      </w:r>
    </w:p>
    <w:p w14:paraId="421E0399" w14:textId="77777777" w:rsidR="006A0A6D" w:rsidRPr="005A7B58" w:rsidRDefault="006A0A6D" w:rsidP="006A0A6D">
      <w:pPr>
        <w:rPr>
          <w:rStyle w:val="StyleUnderline"/>
        </w:rPr>
      </w:pPr>
      <w:r w:rsidRPr="005A7B58">
        <w:rPr>
          <w:rStyle w:val="StyleUnderline"/>
          <w:highlight w:val="cyan"/>
        </w:rPr>
        <w:t>COPYRIGHTS</w:t>
      </w:r>
    </w:p>
    <w:p w14:paraId="147CD56F" w14:textId="77777777" w:rsidR="006A0A6D" w:rsidRPr="005A7B58" w:rsidRDefault="006A0A6D" w:rsidP="006A0A6D">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1414B66E" w14:textId="77777777" w:rsidR="006A0A6D" w:rsidRPr="005A7B58" w:rsidRDefault="006A0A6D" w:rsidP="006A0A6D">
      <w:r w:rsidRPr="005A7B58">
        <w:t>Copyright protections are automatic; once you create something, it is yours. However, if your rights under copyright protections are infringed and you wish to file a lawsuit, then registration of your copyright will be necessary.</w:t>
      </w:r>
    </w:p>
    <w:p w14:paraId="79A748CA" w14:textId="77777777" w:rsidR="006A0A6D" w:rsidRPr="005A7B58" w:rsidRDefault="006A0A6D" w:rsidP="006A0A6D">
      <w:pPr>
        <w:rPr>
          <w:rStyle w:val="StyleUnderline"/>
        </w:rPr>
      </w:pPr>
      <w:r w:rsidRPr="005A7B58">
        <w:rPr>
          <w:rStyle w:val="StyleUnderline"/>
          <w:highlight w:val="cyan"/>
        </w:rPr>
        <w:t>TRADEMARKS</w:t>
      </w:r>
    </w:p>
    <w:p w14:paraId="21A05B61" w14:textId="77777777" w:rsidR="006A0A6D" w:rsidRPr="005A7B58" w:rsidRDefault="006A0A6D" w:rsidP="006A0A6D">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1FDE6498" w14:textId="77777777" w:rsidR="006A0A6D" w:rsidRPr="005A7B58" w:rsidRDefault="006A0A6D" w:rsidP="006A0A6D">
      <w:r w:rsidRPr="005A7B58">
        <w:t>Trademarks, then, refer to phrases, words, or symbols that distinguish the source of a product or services of one party from another. For example, the Nike symbol–which nearly all could easily recognize and identify–is a type of trademark.</w:t>
      </w:r>
    </w:p>
    <w:p w14:paraId="31C5D238" w14:textId="77777777" w:rsidR="006A0A6D" w:rsidRPr="005A7B58" w:rsidRDefault="006A0A6D" w:rsidP="006A0A6D">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7E50C0C7" w14:textId="77777777" w:rsidR="006A0A6D" w:rsidRPr="00DA03E3" w:rsidRDefault="006A0A6D" w:rsidP="006A0A6D"/>
    <w:p w14:paraId="7B0099E9" w14:textId="77777777" w:rsidR="006A0A6D" w:rsidRPr="00F52E29" w:rsidRDefault="006A0A6D" w:rsidP="006A0A6D">
      <w:pPr>
        <w:pStyle w:val="Heading4"/>
        <w:rPr>
          <w:rFonts w:cs="Calibri"/>
        </w:rPr>
      </w:pPr>
      <w:r w:rsidRPr="00565854">
        <w:rPr>
          <w:rFonts w:asciiTheme="majorHAnsi" w:hAnsiTheme="majorHAnsi" w:cstheme="majorHAnsi"/>
        </w:rPr>
        <w:t xml:space="preserve">Violation: </w:t>
      </w:r>
      <w:r w:rsidRPr="0060395F">
        <w:rPr>
          <w:rFonts w:cs="Calibri"/>
        </w:rPr>
        <w:t>they defend (</w:t>
      </w:r>
      <w:r w:rsidRPr="00A776C6">
        <w:rPr>
          <w:rFonts w:cs="Calibri"/>
          <w:highlight w:val="cyan"/>
          <w:u w:val="single"/>
        </w:rPr>
        <w:t>insert</w:t>
      </w:r>
      <w:r w:rsidRPr="0060395F">
        <w:rPr>
          <w:rFonts w:cs="Calibri"/>
        </w:rPr>
        <w:t xml:space="preserve">). Independently, garnering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611D7727" w14:textId="77777777" w:rsidR="006A0A6D" w:rsidRDefault="006A0A6D" w:rsidP="006A0A6D"/>
    <w:p w14:paraId="42710895" w14:textId="77777777" w:rsidR="006A0A6D" w:rsidRDefault="006A0A6D" w:rsidP="006A0A6D">
      <w:pPr>
        <w:pStyle w:val="Heading4"/>
      </w:pPr>
      <w:r>
        <w:lastRenderedPageBreak/>
        <w:t xml:space="preserve">Vote neg – </w:t>
      </w:r>
    </w:p>
    <w:p w14:paraId="056307CF" w14:textId="77777777" w:rsidR="006A0A6D" w:rsidRDefault="006A0A6D" w:rsidP="006A0A6D">
      <w:pPr>
        <w:pStyle w:val="Heading4"/>
        <w:numPr>
          <w:ilvl w:val="0"/>
          <w:numId w:val="14"/>
        </w:numPr>
      </w:pPr>
      <w:r>
        <w:t xml:space="preserve">Predictable limits - post-facto topic adjustment manipulates the balance of prep which is anchored around the resolution. The resolution is the only official and public stasis point for pre-round prep. </w:t>
      </w:r>
    </w:p>
    <w:p w14:paraId="432F5535" w14:textId="77777777" w:rsidR="006A0A6D" w:rsidRPr="007B0F17" w:rsidRDefault="006A0A6D" w:rsidP="006A0A6D">
      <w:pPr>
        <w:pStyle w:val="Heading4"/>
      </w:pPr>
      <w:r>
        <w:t>Two impacts</w:t>
      </w:r>
    </w:p>
    <w:p w14:paraId="09E4B743" w14:textId="77777777" w:rsidR="006A0A6D" w:rsidRDefault="006A0A6D" w:rsidP="006A0A6D">
      <w:pPr>
        <w:pStyle w:val="Heading4"/>
        <w:numPr>
          <w:ilvl w:val="0"/>
          <w:numId w:val="15"/>
        </w:numPr>
      </w:pPr>
      <w:r>
        <w:t xml:space="preserve">Clash – </w:t>
      </w:r>
      <w:r w:rsidRPr="008575EF">
        <w:t xml:space="preserve">the </w:t>
      </w:r>
      <w:r w:rsidRPr="00655346">
        <w:rPr>
          <w:u w:val="single"/>
        </w:rPr>
        <w:t>resolution</w:t>
      </w:r>
      <w:r w:rsidRPr="008575EF">
        <w:t xml:space="preserve"> as a </w:t>
      </w:r>
      <w:r w:rsidRPr="00655346">
        <w:rPr>
          <w:u w:val="single"/>
        </w:rPr>
        <w:t>stasis point</w:t>
      </w:r>
      <w:r w:rsidRPr="008575EF">
        <w:t xml:space="preserve"> is key for </w:t>
      </w:r>
      <w:r w:rsidRPr="00655346">
        <w:rPr>
          <w:u w:val="single"/>
        </w:rPr>
        <w:t>thorough</w:t>
      </w:r>
      <w:r w:rsidRPr="008575EF">
        <w:t xml:space="preserve"> examining of </w:t>
      </w:r>
      <w:r w:rsidRPr="00655346">
        <w:rPr>
          <w:u w:val="single"/>
        </w:rPr>
        <w:t>both sides</w:t>
      </w:r>
      <w:r w:rsidRPr="008575EF">
        <w:t xml:space="preserve"> of topic – that deconstructs </w:t>
      </w:r>
      <w:r w:rsidRPr="00655346">
        <w:rPr>
          <w:u w:val="single"/>
        </w:rPr>
        <w:t>dogma</w:t>
      </w:r>
      <w:r w:rsidRPr="008575EF">
        <w:t xml:space="preserve"> through </w:t>
      </w:r>
      <w:r w:rsidRPr="00655346">
        <w:rPr>
          <w:u w:val="single"/>
        </w:rPr>
        <w:t>self-reflection</w:t>
      </w:r>
      <w:r w:rsidRPr="008575EF">
        <w:t xml:space="preserve"> </w:t>
      </w:r>
      <w:r>
        <w:t xml:space="preserve">and consideration of </w:t>
      </w:r>
      <w:r w:rsidRPr="00655346">
        <w:rPr>
          <w:u w:val="single"/>
        </w:rPr>
        <w:t>multiple viewpoints</w:t>
      </w:r>
      <w:r>
        <w:t xml:space="preserve"> </w:t>
      </w:r>
      <w:r w:rsidRPr="008575EF">
        <w:t xml:space="preserve">AND is a prerequisite for third- and fourth-level iteration that develops </w:t>
      </w:r>
      <w:r w:rsidRPr="00655346">
        <w:rPr>
          <w:u w:val="single"/>
        </w:rPr>
        <w:t>advocacy skills</w:t>
      </w:r>
      <w:r w:rsidRPr="008575EF">
        <w:t xml:space="preserve"> </w:t>
      </w:r>
      <w:r>
        <w:t>which turn all their out-of-round impacts.</w:t>
      </w:r>
    </w:p>
    <w:p w14:paraId="2657331F" w14:textId="77777777" w:rsidR="006A0A6D" w:rsidRPr="007B0F17" w:rsidRDefault="006A0A6D" w:rsidP="006A0A6D">
      <w:pPr>
        <w:pStyle w:val="Heading4"/>
      </w:pPr>
      <w:r>
        <w:t>Outweighs:</w:t>
      </w:r>
    </w:p>
    <w:p w14:paraId="2848B828" w14:textId="77777777" w:rsidR="006A0A6D" w:rsidRDefault="006A0A6D" w:rsidP="006A0A6D">
      <w:pPr>
        <w:rPr>
          <w:sz w:val="16"/>
        </w:rPr>
      </w:pPr>
    </w:p>
    <w:p w14:paraId="08CD977F" w14:textId="77777777" w:rsidR="006A0A6D" w:rsidRPr="007B0F17" w:rsidRDefault="006A0A6D" w:rsidP="006A0A6D">
      <w:pPr>
        <w:keepNext/>
        <w:keepLines/>
        <w:spacing w:before="40" w:after="0"/>
        <w:outlineLvl w:val="3"/>
        <w:rPr>
          <w:rFonts w:eastAsia="Times New Roman" w:cs="Times New Roman"/>
          <w:b/>
          <w:iCs/>
          <w:sz w:val="26"/>
        </w:rPr>
      </w:pPr>
      <w:r w:rsidRPr="007B0F17">
        <w:rPr>
          <w:rFonts w:eastAsia="Times New Roman" w:cs="Times New Roman"/>
          <w:b/>
          <w:iCs/>
          <w:sz w:val="26"/>
        </w:rPr>
        <w:t xml:space="preserve">A well-defined resolution is critical to allow an </w:t>
      </w:r>
      <w:r w:rsidRPr="007B0F17">
        <w:rPr>
          <w:rFonts w:eastAsia="Times New Roman" w:cs="Times New Roman"/>
          <w:b/>
          <w:iCs/>
          <w:sz w:val="26"/>
          <w:u w:val="single"/>
        </w:rPr>
        <w:t>iterative process of argument testing and improvement</w:t>
      </w:r>
      <w:r w:rsidRPr="007B0F17">
        <w:rPr>
          <w:rFonts w:eastAsia="Times New Roman" w:cs="Times New Roman"/>
          <w:b/>
          <w:iCs/>
          <w:sz w:val="26"/>
        </w:rPr>
        <w:t xml:space="preserve">---this does </w:t>
      </w:r>
      <w:r w:rsidRPr="007B0F17">
        <w:rPr>
          <w:rFonts w:eastAsia="Times New Roman" w:cs="Times New Roman"/>
          <w:b/>
          <w:iCs/>
          <w:sz w:val="26"/>
          <w:u w:val="single"/>
        </w:rPr>
        <w:t>not</w:t>
      </w:r>
      <w:r w:rsidRPr="007B0F17">
        <w:rPr>
          <w:rFonts w:eastAsia="Times New Roman" w:cs="Times New Roman"/>
          <w:b/>
          <w:iCs/>
          <w:sz w:val="26"/>
        </w:rPr>
        <w:t xml:space="preserve"> require particular forms of </w:t>
      </w:r>
      <w:proofErr w:type="gramStart"/>
      <w:r w:rsidRPr="007B0F17">
        <w:rPr>
          <w:rFonts w:eastAsia="Times New Roman" w:cs="Times New Roman"/>
          <w:b/>
          <w:iCs/>
          <w:sz w:val="26"/>
        </w:rPr>
        <w:t>argument, but</w:t>
      </w:r>
      <w:proofErr w:type="gramEnd"/>
      <w:r w:rsidRPr="007B0F17">
        <w:rPr>
          <w:rFonts w:eastAsia="Times New Roman" w:cs="Times New Roman"/>
          <w:b/>
          <w:iCs/>
          <w:sz w:val="26"/>
        </w:rPr>
        <w:t xml:space="preserve"> </w:t>
      </w:r>
      <w:r w:rsidRPr="007B0F17">
        <w:rPr>
          <w:rFonts w:eastAsia="Times New Roman" w:cs="Times New Roman"/>
          <w:b/>
          <w:iCs/>
          <w:sz w:val="26"/>
          <w:u w:val="single"/>
        </w:rPr>
        <w:t>does</w:t>
      </w:r>
      <w:r w:rsidRPr="007B0F17">
        <w:rPr>
          <w:rFonts w:eastAsia="Times New Roman" w:cs="Times New Roman"/>
          <w:b/>
          <w:iCs/>
          <w:sz w:val="26"/>
        </w:rPr>
        <w:t xml:space="preserve"> require a common point of disagreement.</w:t>
      </w:r>
    </w:p>
    <w:p w14:paraId="5239A91E" w14:textId="77777777" w:rsidR="006A0A6D" w:rsidRPr="00D061C4" w:rsidRDefault="006A0A6D" w:rsidP="006A0A6D">
      <w:pPr>
        <w:rPr>
          <w:rFonts w:eastAsia="Calibri"/>
        </w:rPr>
      </w:pPr>
      <w:proofErr w:type="spellStart"/>
      <w:r w:rsidRPr="00D061C4">
        <w:rPr>
          <w:rFonts w:eastAsia="Calibri"/>
          <w:b/>
          <w:bCs/>
          <w:sz w:val="26"/>
        </w:rPr>
        <w:t>Poscher</w:t>
      </w:r>
      <w:proofErr w:type="spellEnd"/>
      <w:r w:rsidRPr="00D061C4">
        <w:rPr>
          <w:rFonts w:eastAsia="Calibri"/>
          <w:b/>
          <w:bCs/>
          <w:sz w:val="26"/>
        </w:rPr>
        <w:t xml:space="preserve"> 16</w:t>
      </w:r>
      <w:r w:rsidRPr="00D061C4">
        <w:rPr>
          <w:rFonts w:eastAsia="Calibri"/>
        </w:rPr>
        <w:t xml:space="preserve"> – Director at the Institute for </w:t>
      </w:r>
      <w:proofErr w:type="spellStart"/>
      <w:r w:rsidRPr="00D061C4">
        <w:rPr>
          <w:rFonts w:eastAsia="Calibri"/>
        </w:rPr>
        <w:t>Staatswissenschaft</w:t>
      </w:r>
      <w:proofErr w:type="spellEnd"/>
      <w:r w:rsidRPr="00D061C4">
        <w:rPr>
          <w:rFonts w:eastAsia="Calibri"/>
        </w:rPr>
        <w:t xml:space="preserve"> and Philosophy of Law at the University of Freiburg (Ralf, “Why We Argue About the Law: An Agonistic Account of Legal Disagreement”, </w:t>
      </w:r>
      <w:proofErr w:type="spellStart"/>
      <w:r w:rsidRPr="00D061C4">
        <w:rPr>
          <w:rFonts w:eastAsia="Calibri"/>
        </w:rPr>
        <w:t>Metaphilosophy</w:t>
      </w:r>
      <w:proofErr w:type="spellEnd"/>
      <w:r w:rsidRPr="00D061C4">
        <w:rPr>
          <w:rFonts w:eastAsia="Calibri"/>
        </w:rPr>
        <w:t xml:space="preserve"> of Law, Tomasz </w:t>
      </w:r>
      <w:proofErr w:type="spellStart"/>
      <w:r w:rsidRPr="00D061C4">
        <w:rPr>
          <w:rFonts w:eastAsia="Calibri"/>
        </w:rPr>
        <w:t>Gizbert-Studnicki</w:t>
      </w:r>
      <w:proofErr w:type="spellEnd"/>
      <w:r w:rsidRPr="00D061C4">
        <w:rPr>
          <w:rFonts w:eastAsia="Calibri"/>
        </w:rPr>
        <w:t xml:space="preserve">/Adam </w:t>
      </w:r>
      <w:proofErr w:type="spellStart"/>
      <w:r w:rsidRPr="00D061C4">
        <w:rPr>
          <w:rFonts w:eastAsia="Calibri"/>
        </w:rPr>
        <w:t>Dyrda</w:t>
      </w:r>
      <w:proofErr w:type="spellEnd"/>
      <w:r w:rsidRPr="00D061C4">
        <w:rPr>
          <w:rFonts w:eastAsia="Calibri"/>
        </w:rPr>
        <w:t>/Pawel Banas (eds.), Hart Publishing, forthcoming)</w:t>
      </w:r>
    </w:p>
    <w:p w14:paraId="0919D6C4" w14:textId="77777777" w:rsidR="006A0A6D" w:rsidRDefault="006A0A6D" w:rsidP="006A0A6D">
      <w:pPr>
        <w:rPr>
          <w:rFonts w:eastAsia="Calibri"/>
          <w:sz w:val="8"/>
        </w:rPr>
      </w:pPr>
      <w:r w:rsidRPr="00790D72">
        <w:rPr>
          <w:rFonts w:eastAsia="Calibri"/>
          <w:sz w:val="8"/>
        </w:rPr>
        <w:t xml:space="preserve">Hegel’s dialectical thinking powerfully exploits </w:t>
      </w:r>
      <w:r w:rsidRPr="00D061C4">
        <w:rPr>
          <w:rFonts w:eastAsia="Calibri"/>
          <w:u w:val="single"/>
        </w:rPr>
        <w:t xml:space="preserve">the idea of </w:t>
      </w:r>
      <w:r w:rsidRPr="00D061C4">
        <w:rPr>
          <w:rFonts w:eastAsia="Calibri"/>
          <w:iCs/>
          <w:u w:val="single"/>
          <w:bdr w:val="single" w:sz="8" w:space="0" w:color="auto"/>
        </w:rPr>
        <w:t>negation</w:t>
      </w:r>
      <w:r w:rsidRPr="00790D72">
        <w:rPr>
          <w:rFonts w:eastAsia="Calibri"/>
          <w:sz w:val="8"/>
        </w:rPr>
        <w:t xml:space="preserve">. It </w:t>
      </w:r>
      <w:r w:rsidRPr="00D061C4">
        <w:rPr>
          <w:rFonts w:eastAsia="Calibri"/>
          <w:u w:val="single"/>
        </w:rPr>
        <w:t>is</w:t>
      </w:r>
      <w:r w:rsidRPr="00790D72">
        <w:rPr>
          <w:rFonts w:eastAsia="Calibri"/>
          <w:sz w:val="8"/>
        </w:rPr>
        <w:t xml:space="preserve"> a </w:t>
      </w:r>
      <w:r w:rsidRPr="00D061C4">
        <w:rPr>
          <w:rFonts w:eastAsia="Calibri"/>
          <w:iCs/>
          <w:u w:val="single"/>
          <w:bdr w:val="single" w:sz="8" w:space="0" w:color="auto"/>
        </w:rPr>
        <w:t>central</w:t>
      </w:r>
      <w:r w:rsidRPr="00790D72">
        <w:rPr>
          <w:rFonts w:eastAsia="Calibri"/>
          <w:sz w:val="8"/>
        </w:rPr>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D061C4">
        <w:rPr>
          <w:rFonts w:eastAsia="Calibri"/>
          <w:iCs/>
          <w:u w:val="single"/>
          <w:bdr w:val="single" w:sz="8" w:space="0" w:color="auto"/>
        </w:rPr>
        <w:t>the “</w:t>
      </w:r>
      <w:proofErr w:type="spellStart"/>
      <w:r w:rsidRPr="00D061C4">
        <w:rPr>
          <w:rFonts w:eastAsia="Calibri"/>
          <w:iCs/>
          <w:u w:val="single"/>
          <w:bdr w:val="single" w:sz="8" w:space="0" w:color="auto"/>
        </w:rPr>
        <w:t>labour</w:t>
      </w:r>
      <w:proofErr w:type="spellEnd"/>
      <w:r w:rsidRPr="00D061C4">
        <w:rPr>
          <w:rFonts w:eastAsia="Calibri"/>
          <w:iCs/>
          <w:u w:val="single"/>
          <w:bdr w:val="single" w:sz="8" w:space="0" w:color="auto"/>
        </w:rPr>
        <w:t xml:space="preserve"> of the negative”</w:t>
      </w:r>
      <w:r w:rsidRPr="00790D72">
        <w:rPr>
          <w:rFonts w:eastAsia="Calibri"/>
          <w:sz w:val="8"/>
        </w:rPr>
        <w:t xml:space="preserve">103. In a loose reference to this Hegelian notion Gerald </w:t>
      </w:r>
      <w:proofErr w:type="spellStart"/>
      <w:r w:rsidRPr="00790D72">
        <w:rPr>
          <w:rFonts w:eastAsia="Calibri"/>
          <w:sz w:val="8"/>
        </w:rPr>
        <w:t>Postema</w:t>
      </w:r>
      <w:proofErr w:type="spellEnd"/>
      <w:r w:rsidRPr="00790D72">
        <w:rPr>
          <w:rFonts w:eastAsia="Calibri"/>
          <w:sz w:val="8"/>
        </w:rPr>
        <w:t xml:space="preserve"> </w:t>
      </w:r>
      <w:r w:rsidRPr="00D061C4">
        <w:rPr>
          <w:rFonts w:eastAsia="Calibri"/>
          <w:u w:val="single"/>
        </w:rPr>
        <w:t>points to</w:t>
      </w:r>
      <w:r w:rsidRPr="00790D72">
        <w:rPr>
          <w:rFonts w:eastAsia="Calibri"/>
          <w:sz w:val="8"/>
        </w:rPr>
        <w:t xml:space="preserve"> yet another feature of </w:t>
      </w:r>
      <w:r w:rsidRPr="00D061C4">
        <w:rPr>
          <w:rFonts w:eastAsia="Calibri"/>
          <w:u w:val="single"/>
        </w:rPr>
        <w:t xml:space="preserve">disagreements as a </w:t>
      </w:r>
      <w:r w:rsidRPr="00D061C4">
        <w:rPr>
          <w:rFonts w:eastAsia="Calibri"/>
          <w:iCs/>
          <w:u w:val="single"/>
          <w:bdr w:val="single" w:sz="8" w:space="0" w:color="auto"/>
        </w:rPr>
        <w:t>necessary ingredient</w:t>
      </w:r>
      <w:r w:rsidRPr="00D061C4">
        <w:rPr>
          <w:rFonts w:eastAsia="Calibri"/>
          <w:u w:val="single"/>
        </w:rPr>
        <w:t xml:space="preserve"> of the process of practical reasoning. </w:t>
      </w:r>
      <w:r w:rsidRPr="00A776C6">
        <w:rPr>
          <w:rFonts w:eastAsia="Calibri"/>
          <w:highlight w:val="cyan"/>
          <w:u w:val="single"/>
        </w:rPr>
        <w:t>Only if</w:t>
      </w:r>
      <w:r w:rsidRPr="00D061C4">
        <w:rPr>
          <w:rFonts w:eastAsia="Calibri"/>
          <w:u w:val="single"/>
        </w:rPr>
        <w:t xml:space="preserve"> our </w:t>
      </w:r>
      <w:r w:rsidRPr="00A776C6">
        <w:rPr>
          <w:rFonts w:eastAsia="Calibri"/>
          <w:highlight w:val="cyan"/>
          <w:u w:val="single"/>
        </w:rPr>
        <w:t xml:space="preserve">reasoning is </w:t>
      </w:r>
      <w:r w:rsidRPr="00A776C6">
        <w:rPr>
          <w:rFonts w:eastAsia="Calibri"/>
          <w:iCs/>
          <w:highlight w:val="cyan"/>
          <w:u w:val="single"/>
          <w:bdr w:val="single" w:sz="8" w:space="0" w:color="auto"/>
        </w:rPr>
        <w:t>exposed to contrary arguments</w:t>
      </w:r>
      <w:r w:rsidRPr="00A776C6">
        <w:rPr>
          <w:rFonts w:eastAsia="Calibri"/>
          <w:highlight w:val="cyan"/>
          <w:u w:val="single"/>
        </w:rPr>
        <w:t xml:space="preserve"> can we </w:t>
      </w:r>
      <w:r w:rsidRPr="00A776C6">
        <w:rPr>
          <w:rFonts w:eastAsia="Calibri"/>
          <w:iCs/>
          <w:highlight w:val="cyan"/>
          <w:u w:val="single"/>
          <w:bdr w:val="single" w:sz="8" w:space="0" w:color="auto"/>
        </w:rPr>
        <w:t>test its merits</w:t>
      </w:r>
      <w:r w:rsidRPr="00A776C6">
        <w:rPr>
          <w:rFonts w:eastAsia="Calibri"/>
          <w:highlight w:val="cyan"/>
          <w:u w:val="single"/>
        </w:rPr>
        <w:t xml:space="preserve">. We must go through </w:t>
      </w:r>
      <w:r w:rsidRPr="00A776C6">
        <w:rPr>
          <w:rFonts w:eastAsia="Calibri"/>
          <w:iCs/>
          <w:highlight w:val="cyan"/>
          <w:u w:val="single"/>
          <w:bdr w:val="single" w:sz="8" w:space="0" w:color="auto"/>
        </w:rPr>
        <w:t>the “labor of the negative”</w:t>
      </w:r>
      <w:r w:rsidRPr="00D061C4">
        <w:rPr>
          <w:rFonts w:eastAsia="Calibri"/>
          <w:u w:val="single"/>
        </w:rPr>
        <w:t xml:space="preserve"> to have trust in our deliberative processes</w:t>
      </w:r>
      <w:r w:rsidRPr="00790D72">
        <w:rPr>
          <w:rFonts w:eastAsia="Calibri"/>
          <w:sz w:val="8"/>
        </w:rPr>
        <w:t xml:space="preserve">.104 This also holds where we seem to be in agreement. </w:t>
      </w:r>
      <w:r w:rsidRPr="00D061C4">
        <w:rPr>
          <w:rFonts w:eastAsia="Calibri"/>
          <w:u w:val="single"/>
        </w:rPr>
        <w:t xml:space="preserve">Agreement without exposure to disagreement can be </w:t>
      </w:r>
      <w:r w:rsidRPr="00D061C4">
        <w:rPr>
          <w:rFonts w:eastAsia="Calibri"/>
          <w:iCs/>
          <w:u w:val="single"/>
          <w:bdr w:val="single" w:sz="8" w:space="0" w:color="auto"/>
        </w:rPr>
        <w:t>deceptive</w:t>
      </w:r>
      <w:r w:rsidRPr="00790D72">
        <w:rPr>
          <w:rFonts w:eastAsia="Calibri"/>
          <w:sz w:val="8"/>
        </w:rPr>
        <w:t xml:space="preserve"> in various ways. </w:t>
      </w:r>
      <w:r w:rsidRPr="00D061C4">
        <w:rPr>
          <w:rFonts w:eastAsia="Calibri"/>
          <w:u w:val="single"/>
        </w:rPr>
        <w:t>The first phenomenon</w:t>
      </w:r>
      <w:r w:rsidRPr="00790D72">
        <w:rPr>
          <w:rFonts w:eastAsia="Calibri"/>
          <w:sz w:val="8"/>
        </w:rPr>
        <w:t xml:space="preserve"> </w:t>
      </w:r>
      <w:proofErr w:type="spellStart"/>
      <w:r w:rsidRPr="00790D72">
        <w:rPr>
          <w:rFonts w:eastAsia="Calibri"/>
          <w:sz w:val="8"/>
        </w:rPr>
        <w:t>Postema</w:t>
      </w:r>
      <w:proofErr w:type="spellEnd"/>
      <w:r w:rsidRPr="00790D72">
        <w:rPr>
          <w:rFonts w:eastAsia="Calibri"/>
          <w:sz w:val="8"/>
        </w:rPr>
        <w:t xml:space="preserve"> draws attention to </w:t>
      </w:r>
      <w:r w:rsidRPr="00D061C4">
        <w:rPr>
          <w:rFonts w:eastAsia="Calibri"/>
          <w:u w:val="single"/>
        </w:rPr>
        <w:t>is</w:t>
      </w:r>
      <w:r w:rsidRPr="00790D72">
        <w:rPr>
          <w:rFonts w:eastAsia="Calibri"/>
          <w:sz w:val="8"/>
        </w:rPr>
        <w:t xml:space="preserve"> the </w:t>
      </w:r>
      <w:r w:rsidRPr="00A776C6">
        <w:rPr>
          <w:rFonts w:eastAsia="Calibri"/>
          <w:iCs/>
          <w:highlight w:val="cyan"/>
          <w:u w:val="single"/>
          <w:bdr w:val="single" w:sz="8" w:space="0" w:color="auto"/>
        </w:rPr>
        <w:t>group polarization</w:t>
      </w:r>
      <w:r w:rsidRPr="00790D72">
        <w:rPr>
          <w:rFonts w:eastAsia="Calibri"/>
          <w:sz w:val="8"/>
        </w:rPr>
        <w:t xml:space="preserve"> effect. When a group of like‐minded people deliberates an issue, informational and reputational cascades produce more extreme views in the process of their deliberations.105 </w:t>
      </w:r>
      <w:r w:rsidRPr="00D061C4">
        <w:rPr>
          <w:rFonts w:eastAsia="Calibri"/>
          <w:u w:val="single"/>
        </w:rPr>
        <w:t>The polarization and biases that are well documented for such groups</w:t>
      </w:r>
      <w:r w:rsidRPr="00790D72">
        <w:rPr>
          <w:rFonts w:eastAsia="Calibri"/>
          <w:sz w:val="8"/>
        </w:rPr>
        <w:t xml:space="preserve">106 </w:t>
      </w:r>
      <w:r w:rsidRPr="00A776C6">
        <w:rPr>
          <w:rFonts w:eastAsia="Calibri"/>
          <w:highlight w:val="cyan"/>
          <w:u w:val="single"/>
        </w:rPr>
        <w:t xml:space="preserve">can be </w:t>
      </w:r>
      <w:r w:rsidRPr="00A776C6">
        <w:rPr>
          <w:rFonts w:eastAsia="Calibri"/>
          <w:iCs/>
          <w:highlight w:val="cyan"/>
          <w:u w:val="single"/>
          <w:bdr w:val="single" w:sz="8" w:space="0" w:color="auto"/>
        </w:rPr>
        <w:t>countered</w:t>
      </w:r>
      <w:r w:rsidRPr="00790D72">
        <w:rPr>
          <w:rFonts w:eastAsia="Calibri"/>
          <w:sz w:val="8"/>
        </w:rPr>
        <w:t xml:space="preserve"> at least in some settings </w:t>
      </w:r>
      <w:r w:rsidRPr="00A776C6">
        <w:rPr>
          <w:rFonts w:eastAsia="Calibri"/>
          <w:highlight w:val="cyan"/>
          <w:u w:val="single"/>
        </w:rPr>
        <w:t>by</w:t>
      </w:r>
      <w:r w:rsidRPr="00D061C4">
        <w:rPr>
          <w:rFonts w:eastAsia="Calibri"/>
          <w:u w:val="single"/>
        </w:rPr>
        <w:t xml:space="preserve"> the </w:t>
      </w:r>
      <w:r w:rsidRPr="00D061C4">
        <w:rPr>
          <w:rFonts w:eastAsia="Calibri"/>
          <w:iCs/>
          <w:u w:val="single"/>
          <w:bdr w:val="single" w:sz="8" w:space="0" w:color="auto"/>
        </w:rPr>
        <w:t>inclusion of dissenting voices</w:t>
      </w:r>
      <w:r w:rsidRPr="00790D72">
        <w:rPr>
          <w:rFonts w:eastAsia="Calibri"/>
          <w:sz w:val="8"/>
        </w:rPr>
        <w:t xml:space="preserve">. In these scenarios, </w:t>
      </w:r>
      <w:r w:rsidRPr="00A776C6">
        <w:rPr>
          <w:rFonts w:eastAsia="Calibri"/>
          <w:highlight w:val="cyan"/>
          <w:u w:val="single"/>
        </w:rPr>
        <w:t>disagreement</w:t>
      </w:r>
      <w:r w:rsidRPr="00D061C4">
        <w:rPr>
          <w:rFonts w:eastAsia="Calibri"/>
          <w:u w:val="single"/>
        </w:rPr>
        <w:t xml:space="preserve"> can be a cure for dysfunctional deliberative polarization and biases</w:t>
      </w:r>
      <w:r w:rsidRPr="00790D72">
        <w:rPr>
          <w:rFonts w:eastAsia="Calibri"/>
          <w:sz w:val="8"/>
        </w:rPr>
        <w:t xml:space="preserve">.107 </w:t>
      </w:r>
      <w:r w:rsidRPr="00D061C4">
        <w:rPr>
          <w:rFonts w:eastAsia="Calibri"/>
          <w:u w:val="single"/>
        </w:rPr>
        <w:t>A second</w:t>
      </w:r>
      <w:r w:rsidRPr="00790D72">
        <w:rPr>
          <w:rFonts w:eastAsia="Calibri"/>
          <w:sz w:val="8"/>
        </w:rPr>
        <w:t xml:space="preserve"> deliberative </w:t>
      </w:r>
      <w:r w:rsidRPr="00D061C4">
        <w:rPr>
          <w:rFonts w:eastAsia="Calibri"/>
          <w:u w:val="single"/>
        </w:rPr>
        <w:t>dysfunction</w:t>
      </w:r>
      <w:r w:rsidRPr="00790D72">
        <w:rPr>
          <w:rFonts w:eastAsia="Calibri"/>
          <w:sz w:val="8"/>
        </w:rPr>
        <w:t xml:space="preserve"> mitigated by disagreement </w:t>
      </w:r>
      <w:r w:rsidRPr="00D061C4">
        <w:rPr>
          <w:rFonts w:eastAsia="Calibri"/>
          <w:u w:val="single"/>
        </w:rPr>
        <w:t xml:space="preserve">is </w:t>
      </w:r>
      <w:r w:rsidRPr="00D061C4">
        <w:rPr>
          <w:rFonts w:eastAsia="Calibri"/>
          <w:iCs/>
          <w:u w:val="single"/>
          <w:bdr w:val="single" w:sz="8" w:space="0" w:color="auto"/>
        </w:rPr>
        <w:t>superficial agreement</w:t>
      </w:r>
      <w:r w:rsidRPr="00790D72">
        <w:rPr>
          <w:rFonts w:eastAsia="Calibri"/>
          <w:sz w:val="8"/>
        </w:rPr>
        <w:t xml:space="preserve">, which can even be manipulatively used in the sense of a “presumptuous ‘We’”108. </w:t>
      </w:r>
      <w:r w:rsidRPr="00D061C4">
        <w:rPr>
          <w:rFonts w:eastAsia="Calibri"/>
          <w:u w:val="single"/>
        </w:rPr>
        <w:t>Disagreement can help</w:t>
      </w:r>
      <w:r w:rsidRPr="00790D72">
        <w:rPr>
          <w:rFonts w:eastAsia="Calibri"/>
          <w:sz w:val="8"/>
        </w:rPr>
        <w:t xml:space="preserve"> to police such distortions of deliberative processes </w:t>
      </w:r>
      <w:r w:rsidRPr="00D061C4">
        <w:rPr>
          <w:rFonts w:eastAsia="Calibri"/>
          <w:u w:val="single"/>
        </w:rPr>
        <w:t>by challenging superficial agreements</w:t>
      </w:r>
      <w:r w:rsidRPr="00790D72">
        <w:rPr>
          <w:rFonts w:eastAsia="Calibri"/>
          <w:sz w:val="8"/>
        </w:rPr>
        <w:t xml:space="preserve">. Disagreements may thus signal that a deliberative process is not contaminated with dysfunctional agreements stemming from polarization or superficiality. </w:t>
      </w:r>
      <w:r w:rsidRPr="00D061C4">
        <w:rPr>
          <w:rFonts w:eastAsia="Calibri"/>
          <w:u w:val="single"/>
        </w:rPr>
        <w:t xml:space="preserve">Protecting our discourse against such contaminations is valuable </w:t>
      </w:r>
      <w:r w:rsidRPr="00D061C4">
        <w:rPr>
          <w:rFonts w:eastAsia="Calibri"/>
          <w:iCs/>
          <w:u w:val="single"/>
          <w:bdr w:val="single" w:sz="8" w:space="0" w:color="auto"/>
        </w:rPr>
        <w:t>even if we do not come to terms</w:t>
      </w:r>
      <w:r w:rsidRPr="00D061C4">
        <w:rPr>
          <w:rFonts w:eastAsia="Calibri"/>
          <w:u w:val="single"/>
        </w:rPr>
        <w:t xml:space="preserve">. Each of the </w:t>
      </w:r>
      <w:r w:rsidRPr="00A776C6">
        <w:rPr>
          <w:rFonts w:eastAsia="Calibri"/>
          <w:highlight w:val="cyan"/>
          <w:u w:val="single"/>
        </w:rPr>
        <w:t>opposing positions</w:t>
      </w:r>
      <w:r w:rsidRPr="00D061C4">
        <w:rPr>
          <w:rFonts w:eastAsia="Calibri"/>
          <w:u w:val="single"/>
        </w:rPr>
        <w:t xml:space="preserve"> will </w:t>
      </w:r>
      <w:r w:rsidRPr="00A776C6">
        <w:rPr>
          <w:rFonts w:eastAsia="Calibri"/>
          <w:iCs/>
          <w:highlight w:val="cyan"/>
          <w:u w:val="single"/>
          <w:bdr w:val="single" w:sz="8" w:space="0" w:color="auto"/>
        </w:rPr>
        <w:t>profit from</w:t>
      </w:r>
      <w:r w:rsidRPr="00D061C4">
        <w:rPr>
          <w:rFonts w:eastAsia="Calibri"/>
          <w:iCs/>
          <w:u w:val="single"/>
          <w:bdr w:val="single" w:sz="8" w:space="0" w:color="auto"/>
        </w:rPr>
        <w:t xml:space="preserve"> the catharsis it received</w:t>
      </w:r>
      <w:r w:rsidRPr="00D061C4">
        <w:rPr>
          <w:rFonts w:eastAsia="Calibri"/>
          <w:u w:val="single"/>
        </w:rPr>
        <w:t xml:space="preserve"> “by </w:t>
      </w:r>
      <w:r w:rsidRPr="00A776C6">
        <w:rPr>
          <w:rFonts w:eastAsia="Calibri"/>
          <w:iCs/>
          <w:highlight w:val="cyan"/>
          <w:u w:val="single"/>
          <w:bdr w:val="single" w:sz="8" w:space="0" w:color="auto"/>
        </w:rPr>
        <w:t>looking the negative in the face</w:t>
      </w:r>
      <w:r w:rsidRPr="00A776C6">
        <w:rPr>
          <w:rFonts w:eastAsia="Calibri"/>
          <w:highlight w:val="cyan"/>
          <w:u w:val="single"/>
        </w:rPr>
        <w:t xml:space="preserve"> and </w:t>
      </w:r>
      <w:r w:rsidRPr="00A776C6">
        <w:rPr>
          <w:rFonts w:eastAsia="Calibri"/>
          <w:iCs/>
          <w:highlight w:val="cyan"/>
          <w:u w:val="single"/>
          <w:bdr w:val="single" w:sz="8" w:space="0" w:color="auto"/>
        </w:rPr>
        <w:t>tarrying with it</w:t>
      </w:r>
      <w:r w:rsidRPr="00D061C4">
        <w:rPr>
          <w:rFonts w:eastAsia="Calibri"/>
          <w:u w:val="single"/>
        </w:rPr>
        <w:t>”.</w:t>
      </w:r>
      <w:r w:rsidRPr="00790D72">
        <w:rPr>
          <w:rFonts w:eastAsia="Calibri"/>
          <w:sz w:val="8"/>
        </w:rPr>
        <w:t xml:space="preserve"> These advantages of disagreement in collective deliberations are mirrored on the individual level. </w:t>
      </w:r>
      <w:r w:rsidRPr="00D061C4">
        <w:rPr>
          <w:rFonts w:eastAsia="Calibri"/>
          <w:u w:val="single"/>
        </w:rPr>
        <w:t xml:space="preserve">Even if the probability of reaching a consensus with our opponents is </w:t>
      </w:r>
      <w:r w:rsidRPr="00D061C4">
        <w:rPr>
          <w:rFonts w:eastAsia="Calibri"/>
          <w:iCs/>
          <w:u w:val="single"/>
          <w:bdr w:val="single" w:sz="8" w:space="0" w:color="auto"/>
        </w:rPr>
        <w:t>very low from the beginning</w:t>
      </w:r>
      <w:r w:rsidRPr="00790D72">
        <w:rPr>
          <w:rFonts w:eastAsia="Calibri"/>
          <w:sz w:val="8"/>
        </w:rPr>
        <w:t xml:space="preserve">, as might be the case in deeply entrenched conflicts, </w:t>
      </w:r>
      <w:r w:rsidRPr="00A776C6">
        <w:rPr>
          <w:rFonts w:eastAsia="Calibri"/>
          <w:highlight w:val="cyan"/>
          <w:u w:val="single"/>
        </w:rPr>
        <w:t>entering into an exchange of arguments can</w:t>
      </w:r>
      <w:r w:rsidRPr="00D061C4">
        <w:rPr>
          <w:rFonts w:eastAsia="Calibri"/>
          <w:u w:val="single"/>
        </w:rPr>
        <w:t xml:space="preserve"> still serve to </w:t>
      </w:r>
      <w:r w:rsidRPr="00A776C6">
        <w:rPr>
          <w:rFonts w:eastAsia="Calibri"/>
          <w:iCs/>
          <w:highlight w:val="cyan"/>
          <w:u w:val="single"/>
          <w:bdr w:val="single" w:sz="8" w:space="0" w:color="auto"/>
        </w:rPr>
        <w:t>test</w:t>
      </w:r>
      <w:r w:rsidRPr="00A776C6">
        <w:rPr>
          <w:rFonts w:eastAsia="Calibri"/>
          <w:highlight w:val="cyan"/>
          <w:u w:val="single"/>
        </w:rPr>
        <w:t xml:space="preserve"> and </w:t>
      </w:r>
      <w:r w:rsidRPr="00A776C6">
        <w:rPr>
          <w:rFonts w:eastAsia="Calibri"/>
          <w:iCs/>
          <w:highlight w:val="cyan"/>
          <w:u w:val="single"/>
          <w:bdr w:val="single" w:sz="8" w:space="0" w:color="auto"/>
        </w:rPr>
        <w:t>improve our position</w:t>
      </w:r>
      <w:r w:rsidRPr="00D061C4">
        <w:rPr>
          <w:rFonts w:eastAsia="Calibri"/>
          <w:u w:val="single"/>
        </w:rPr>
        <w:t>. We have to do the “labor of the negative” for ourselves. Even if we cannot come up with a line of argument that coheres well with everybody else’s beliefs</w:t>
      </w:r>
      <w:r w:rsidRPr="00790D72">
        <w:rPr>
          <w:rFonts w:eastAsia="Calibri"/>
          <w:sz w:val="8"/>
        </w:rPr>
        <w:t xml:space="preserve">, attitudes and dispositions, </w:t>
      </w:r>
      <w:r w:rsidRPr="00D061C4">
        <w:rPr>
          <w:rFonts w:eastAsia="Calibri"/>
          <w:u w:val="single"/>
        </w:rPr>
        <w:t xml:space="preserve">we can still </w:t>
      </w:r>
      <w:r w:rsidRPr="00D061C4">
        <w:rPr>
          <w:rFonts w:eastAsia="Calibri"/>
          <w:u w:val="single"/>
        </w:rPr>
        <w:lastRenderedPageBreak/>
        <w:t xml:space="preserve">come up with a line of argument that achieves this goal </w:t>
      </w:r>
      <w:r w:rsidRPr="00D061C4">
        <w:rPr>
          <w:rFonts w:eastAsia="Calibri"/>
          <w:iCs/>
          <w:u w:val="single"/>
          <w:bdr w:val="single" w:sz="8" w:space="0" w:color="auto"/>
        </w:rPr>
        <w:t>for our own personal beliefs</w:t>
      </w:r>
      <w:r w:rsidRPr="00790D72">
        <w:rPr>
          <w:rFonts w:eastAsia="Calibri"/>
          <w:sz w:val="8"/>
        </w:rPr>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D061C4">
        <w:rPr>
          <w:rFonts w:eastAsia="Calibri"/>
          <w:u w:val="single"/>
        </w:rPr>
        <w:t>In hard cases we must</w:t>
      </w:r>
      <w:r w:rsidRPr="00790D72">
        <w:rPr>
          <w:rFonts w:eastAsia="Calibri"/>
          <w:sz w:val="8"/>
        </w:rPr>
        <w:t xml:space="preserve"> – in some way – </w:t>
      </w:r>
      <w:r w:rsidRPr="00D061C4">
        <w:rPr>
          <w:rFonts w:eastAsia="Calibri"/>
          <w:u w:val="single"/>
        </w:rPr>
        <w:t xml:space="preserve">lay out the argument for ourselves to figure out what we believe to be the right answer. </w:t>
      </w:r>
      <w:r w:rsidRPr="00A776C6">
        <w:rPr>
          <w:rFonts w:eastAsia="Calibri"/>
          <w:highlight w:val="cyan"/>
          <w:u w:val="single"/>
        </w:rPr>
        <w:t>We might not know what we believe</w:t>
      </w:r>
      <w:r w:rsidRPr="00D061C4">
        <w:rPr>
          <w:rFonts w:eastAsia="Calibri"/>
          <w:u w:val="single"/>
        </w:rPr>
        <w:t xml:space="preserve"> ourselves</w:t>
      </w:r>
      <w:r w:rsidRPr="00790D72">
        <w:rPr>
          <w:rFonts w:eastAsia="Calibri"/>
          <w:sz w:val="8"/>
        </w:rPr>
        <w:t xml:space="preserve"> in questions of abortion, the death penalty, torture, and stem cell research, </w:t>
      </w:r>
      <w:r w:rsidRPr="00A776C6">
        <w:rPr>
          <w:rFonts w:eastAsia="Calibri"/>
          <w:highlight w:val="cyan"/>
          <w:u w:val="single"/>
        </w:rPr>
        <w:t>until we</w:t>
      </w:r>
      <w:r w:rsidRPr="00D061C4">
        <w:rPr>
          <w:rFonts w:eastAsia="Calibri"/>
          <w:u w:val="single"/>
        </w:rPr>
        <w:t xml:space="preserve"> have </w:t>
      </w:r>
      <w:r w:rsidRPr="00A776C6">
        <w:rPr>
          <w:rFonts w:eastAsia="Calibri"/>
          <w:iCs/>
          <w:highlight w:val="cyan"/>
          <w:u w:val="single"/>
          <w:bdr w:val="single" w:sz="8" w:space="0" w:color="auto"/>
        </w:rPr>
        <w:t>develop</w:t>
      </w:r>
      <w:r w:rsidRPr="00D061C4">
        <w:rPr>
          <w:rFonts w:eastAsia="Calibri"/>
          <w:iCs/>
          <w:u w:val="single"/>
          <w:bdr w:val="single" w:sz="8" w:space="0" w:color="auto"/>
        </w:rPr>
        <w:t xml:space="preserve">ed a line of </w:t>
      </w:r>
      <w:r w:rsidRPr="00A776C6">
        <w:rPr>
          <w:rFonts w:eastAsia="Calibri"/>
          <w:iCs/>
          <w:highlight w:val="cyan"/>
          <w:u w:val="single"/>
          <w:bdr w:val="single" w:sz="8" w:space="0" w:color="auto"/>
        </w:rPr>
        <w:t>argument</w:t>
      </w:r>
      <w:r w:rsidRPr="00A776C6">
        <w:rPr>
          <w:rFonts w:eastAsia="Calibri"/>
          <w:highlight w:val="cyan"/>
          <w:u w:val="single"/>
        </w:rPr>
        <w:t xml:space="preserve"> against</w:t>
      </w:r>
      <w:r w:rsidRPr="00D061C4">
        <w:rPr>
          <w:rFonts w:eastAsia="Calibri"/>
          <w:u w:val="single"/>
        </w:rPr>
        <w:t xml:space="preserve"> the background of </w:t>
      </w:r>
      <w:r w:rsidRPr="00A776C6">
        <w:rPr>
          <w:rFonts w:eastAsia="Calibri"/>
          <w:highlight w:val="cyan"/>
          <w:u w:val="single"/>
        </w:rPr>
        <w:t>our</w:t>
      </w:r>
      <w:r w:rsidRPr="00D061C4">
        <w:rPr>
          <w:rFonts w:eastAsia="Calibri"/>
          <w:u w:val="single"/>
        </w:rPr>
        <w:t xml:space="preserve"> subjective </w:t>
      </w:r>
      <w:r w:rsidRPr="00A776C6">
        <w:rPr>
          <w:rFonts w:eastAsia="Calibri"/>
          <w:highlight w:val="cyan"/>
          <w:u w:val="single"/>
        </w:rPr>
        <w:t>beliefs</w:t>
      </w:r>
      <w:r w:rsidRPr="00D061C4">
        <w:rPr>
          <w:rFonts w:eastAsia="Calibri"/>
          <w:u w:val="single"/>
        </w:rPr>
        <w:t>, attitudes and dispositions</w:t>
      </w:r>
      <w:r w:rsidRPr="00790D72">
        <w:rPr>
          <w:rFonts w:eastAsia="Calibri"/>
          <w:sz w:val="8"/>
        </w:rPr>
        <w:t xml:space="preserve">. In these </w:t>
      </w:r>
      <w:proofErr w:type="gramStart"/>
      <w:r w:rsidRPr="00790D72">
        <w:rPr>
          <w:rFonts w:eastAsia="Calibri"/>
          <w:sz w:val="8"/>
        </w:rPr>
        <w:t>cases</w:t>
      </w:r>
      <w:proofErr w:type="gramEnd"/>
      <w:r w:rsidRPr="00790D72">
        <w:rPr>
          <w:rFonts w:eastAsia="Calibri"/>
          <w:sz w:val="8"/>
        </w:rPr>
        <w:t xml:space="preserve"> </w:t>
      </w:r>
      <w:r w:rsidRPr="00D061C4">
        <w:rPr>
          <w:rFonts w:eastAsia="Calibri"/>
          <w:u w:val="single"/>
        </w:rPr>
        <w:t xml:space="preserve">it might be rational </w:t>
      </w:r>
      <w:r w:rsidRPr="00A776C6">
        <w:rPr>
          <w:rFonts w:eastAsia="Calibri"/>
          <w:highlight w:val="cyan"/>
          <w:u w:val="single"/>
        </w:rPr>
        <w:t xml:space="preserve">to </w:t>
      </w:r>
      <w:r w:rsidRPr="00A776C6">
        <w:rPr>
          <w:rFonts w:eastAsia="Calibri"/>
          <w:iCs/>
          <w:highlight w:val="cyan"/>
          <w:u w:val="single"/>
          <w:bdr w:val="single" w:sz="8" w:space="0" w:color="auto"/>
        </w:rPr>
        <w:t>discuss the issue</w:t>
      </w:r>
      <w:r w:rsidRPr="00A776C6">
        <w:rPr>
          <w:rFonts w:eastAsia="Calibri"/>
          <w:highlight w:val="cyan"/>
          <w:u w:val="single"/>
        </w:rPr>
        <w:t xml:space="preserve"> with someone</w:t>
      </w:r>
      <w:r w:rsidRPr="00D061C4">
        <w:rPr>
          <w:rFonts w:eastAsia="Calibri"/>
          <w:u w:val="single"/>
        </w:rPr>
        <w:t xml:space="preserve"> unlikely to share some of our more fundamental convictions or </w:t>
      </w:r>
      <w:r w:rsidRPr="00A776C6">
        <w:rPr>
          <w:rFonts w:eastAsia="Calibri"/>
          <w:highlight w:val="cyan"/>
          <w:u w:val="single"/>
        </w:rPr>
        <w:t xml:space="preserve">who </w:t>
      </w:r>
      <w:r w:rsidRPr="00A776C6">
        <w:rPr>
          <w:rFonts w:eastAsia="Calibri"/>
          <w:iCs/>
          <w:highlight w:val="cyan"/>
          <w:u w:val="single"/>
          <w:bdr w:val="single" w:sz="8" w:space="0" w:color="auto"/>
        </w:rPr>
        <w:t>opposes the view</w:t>
      </w:r>
      <w:r w:rsidRPr="00D061C4">
        <w:rPr>
          <w:rFonts w:eastAsia="Calibri"/>
          <w:u w:val="single"/>
        </w:rPr>
        <w:t xml:space="preserve"> towards which we lean. This </w:t>
      </w:r>
      <w:r w:rsidRPr="00A776C6">
        <w:rPr>
          <w:rFonts w:eastAsia="Calibri"/>
          <w:highlight w:val="cyan"/>
          <w:u w:val="single"/>
        </w:rPr>
        <w:t>might</w:t>
      </w:r>
      <w:r w:rsidRPr="00D061C4">
        <w:rPr>
          <w:rFonts w:eastAsia="Calibri"/>
          <w:u w:val="single"/>
        </w:rPr>
        <w:t xml:space="preserve"> even </w:t>
      </w:r>
      <w:r w:rsidRPr="00A776C6">
        <w:rPr>
          <w:rFonts w:eastAsia="Calibri"/>
          <w:highlight w:val="cyan"/>
          <w:u w:val="single"/>
        </w:rPr>
        <w:t xml:space="preserve">be </w:t>
      </w:r>
      <w:r w:rsidRPr="00A776C6">
        <w:rPr>
          <w:rFonts w:eastAsia="Calibri"/>
          <w:iCs/>
          <w:highlight w:val="cyan"/>
          <w:u w:val="single"/>
          <w:bdr w:val="single" w:sz="8" w:space="0" w:color="auto"/>
        </w:rPr>
        <w:t>the most helpful way of corroborating</w:t>
      </w:r>
      <w:r w:rsidRPr="00D061C4">
        <w:rPr>
          <w:rFonts w:eastAsia="Calibri"/>
          <w:iCs/>
          <w:u w:val="single"/>
          <w:bdr w:val="single" w:sz="8" w:space="0" w:color="auto"/>
        </w:rPr>
        <w:t xml:space="preserve"> a view</w:t>
      </w:r>
      <w:r w:rsidRPr="00D061C4">
        <w:rPr>
          <w:rFonts w:eastAsia="Calibri"/>
          <w:u w:val="single"/>
        </w:rPr>
        <w:t xml:space="preserve">, because we know that our adversary is </w:t>
      </w:r>
      <w:r w:rsidRPr="00D061C4">
        <w:rPr>
          <w:rFonts w:eastAsia="Calibri"/>
          <w:iCs/>
          <w:u w:val="single"/>
          <w:bdr w:val="single" w:sz="8" w:space="0" w:color="auto"/>
        </w:rPr>
        <w:t>much more motivated</w:t>
      </w:r>
      <w:r w:rsidRPr="00D061C4">
        <w:rPr>
          <w:rFonts w:eastAsia="Calibri"/>
          <w:u w:val="single"/>
        </w:rPr>
        <w:t xml:space="preserve"> to find a potential flaw in our argument than someone with whom we know we are in agreement</w:t>
      </w:r>
      <w:r w:rsidRPr="00790D72">
        <w:rPr>
          <w:rFonts w:eastAsia="Calibri"/>
          <w:sz w:val="8"/>
        </w:rPr>
        <w:t xml:space="preserve">. It might be more helpful to discuss a liberal position with Scalia than with Breyer if we want to make sure that we have not overlooked some </w:t>
      </w:r>
      <w:proofErr w:type="gramStart"/>
      <w:r w:rsidRPr="00790D72">
        <w:rPr>
          <w:rFonts w:eastAsia="Calibri"/>
          <w:sz w:val="8"/>
        </w:rPr>
        <w:t>counter‐argument</w:t>
      </w:r>
      <w:proofErr w:type="gramEnd"/>
      <w:r w:rsidRPr="00790D72">
        <w:rPr>
          <w:rFonts w:eastAsia="Calibri"/>
          <w:sz w:val="8"/>
        </w:rPr>
        <w:t xml:space="preserve"> to our case. </w:t>
      </w:r>
      <w:r w:rsidRPr="00D061C4">
        <w:rPr>
          <w:rFonts w:eastAsia="Calibri"/>
          <w:u w:val="single"/>
        </w:rPr>
        <w:t xml:space="preserve">It would be </w:t>
      </w:r>
      <w:r w:rsidRPr="00D061C4">
        <w:rPr>
          <w:rFonts w:eastAsia="Calibri"/>
          <w:iCs/>
          <w:u w:val="single"/>
          <w:bdr w:val="single" w:sz="8" w:space="0" w:color="auto"/>
        </w:rPr>
        <w:t>too narrow</w:t>
      </w:r>
      <w:r w:rsidRPr="00D061C4">
        <w:rPr>
          <w:rFonts w:eastAsia="Calibri"/>
          <w:u w:val="single"/>
        </w:rPr>
        <w:t xml:space="preserve"> an understanding of our practice of</w:t>
      </w:r>
      <w:r w:rsidRPr="00790D72">
        <w:rPr>
          <w:rFonts w:eastAsia="Calibri"/>
          <w:sz w:val="8"/>
        </w:rPr>
        <w:t xml:space="preserve"> legal </w:t>
      </w:r>
      <w:r w:rsidRPr="00D061C4">
        <w:rPr>
          <w:rFonts w:eastAsia="Calibri"/>
          <w:u w:val="single"/>
        </w:rPr>
        <w:t xml:space="preserve">disagreement and argumentation if we restricted its purpose to </w:t>
      </w:r>
      <w:r w:rsidRPr="00D061C4">
        <w:rPr>
          <w:rFonts w:eastAsia="Calibri"/>
          <w:iCs/>
          <w:u w:val="single"/>
          <w:bdr w:val="single" w:sz="8" w:space="0" w:color="auto"/>
        </w:rPr>
        <w:t>persuading an adversary</w:t>
      </w:r>
      <w:r w:rsidRPr="00D061C4">
        <w:rPr>
          <w:rFonts w:eastAsia="Calibri"/>
          <w:u w:val="single"/>
        </w:rPr>
        <w:t xml:space="preserve"> in the case at hand and inferred from this narrow understanding the </w:t>
      </w:r>
      <w:r w:rsidRPr="00D061C4">
        <w:rPr>
          <w:rFonts w:eastAsia="Calibri"/>
          <w:iCs/>
          <w:u w:val="single"/>
          <w:bdr w:val="single" w:sz="8" w:space="0" w:color="auto"/>
        </w:rPr>
        <w:t>irrationality of argumentation</w:t>
      </w:r>
      <w:r w:rsidRPr="00D061C4">
        <w:rPr>
          <w:rFonts w:eastAsia="Calibri"/>
          <w:u w:val="single"/>
        </w:rPr>
        <w:t xml:space="preserve"> in hard cases</w:t>
      </w:r>
      <w:r w:rsidRPr="00790D72">
        <w:rPr>
          <w:rFonts w:eastAsia="Calibri"/>
          <w:sz w:val="8"/>
        </w:rPr>
        <w:t xml:space="preserve">, in which we know beforehand that we will not be able to persuade. Rational argumentation is a much more complex practice in a more complex social framework. </w:t>
      </w:r>
      <w:r w:rsidRPr="00D061C4">
        <w:rPr>
          <w:rFonts w:eastAsia="Calibri"/>
          <w:u w:val="single"/>
        </w:rPr>
        <w:t xml:space="preserve">Argumentation with an adversary can have </w:t>
      </w:r>
      <w:r w:rsidRPr="00D061C4">
        <w:rPr>
          <w:rFonts w:eastAsia="Calibri"/>
          <w:iCs/>
          <w:u w:val="single"/>
          <w:bdr w:val="single" w:sz="8" w:space="0" w:color="auto"/>
        </w:rPr>
        <w:t>purposes beyond persuading</w:t>
      </w:r>
      <w:r w:rsidRPr="00790D72">
        <w:rPr>
          <w:rFonts w:eastAsia="Calibri"/>
          <w:sz w:val="8"/>
        </w:rPr>
        <w:t xml:space="preserve"> him: </w:t>
      </w:r>
      <w:r w:rsidRPr="00D061C4">
        <w:rPr>
          <w:rFonts w:eastAsia="Calibri"/>
          <w:u w:val="single"/>
        </w:rPr>
        <w:t xml:space="preserve">to </w:t>
      </w:r>
      <w:r w:rsidRPr="00D061C4">
        <w:rPr>
          <w:rFonts w:eastAsia="Calibri"/>
          <w:iCs/>
          <w:u w:val="single"/>
          <w:bdr w:val="single" w:sz="8" w:space="0" w:color="auto"/>
        </w:rPr>
        <w:t>test one’s own convictions</w:t>
      </w:r>
      <w:r w:rsidRPr="00D061C4">
        <w:rPr>
          <w:rFonts w:eastAsia="Calibri"/>
          <w:u w:val="single"/>
        </w:rPr>
        <w:t xml:space="preserve">, to </w:t>
      </w:r>
      <w:r w:rsidRPr="00D061C4">
        <w:rPr>
          <w:rFonts w:eastAsia="Calibri"/>
          <w:iCs/>
          <w:u w:val="single"/>
          <w:bdr w:val="single" w:sz="8" w:space="0" w:color="auto"/>
        </w:rPr>
        <w:t>engage our opponent</w:t>
      </w:r>
      <w:r w:rsidRPr="00D061C4">
        <w:rPr>
          <w:rFonts w:eastAsia="Calibri"/>
          <w:u w:val="single"/>
        </w:rPr>
        <w:t xml:space="preserve"> in inferential commitments and to </w:t>
      </w:r>
      <w:r w:rsidRPr="00D061C4">
        <w:rPr>
          <w:rFonts w:eastAsia="Calibri"/>
          <w:iCs/>
          <w:u w:val="single"/>
          <w:bdr w:val="single" w:sz="8" w:space="0" w:color="auto"/>
        </w:rPr>
        <w:t>persuade third parties</w:t>
      </w:r>
      <w:r w:rsidRPr="00D061C4">
        <w:rPr>
          <w:rFonts w:eastAsia="Calibri"/>
          <w:u w:val="single"/>
        </w:rPr>
        <w:t xml:space="preserve"> are only some of these; to </w:t>
      </w:r>
      <w:r w:rsidRPr="00D061C4">
        <w:rPr>
          <w:rFonts w:eastAsia="Calibri"/>
          <w:iCs/>
          <w:u w:val="single"/>
          <w:bdr w:val="single" w:sz="8" w:space="0" w:color="auto"/>
        </w:rPr>
        <w:t>rally our troops</w:t>
      </w:r>
      <w:r w:rsidRPr="00D061C4">
        <w:rPr>
          <w:rFonts w:eastAsia="Calibri"/>
          <w:u w:val="single"/>
        </w:rPr>
        <w:t xml:space="preserve"> or </w:t>
      </w:r>
      <w:r w:rsidRPr="00D061C4">
        <w:rPr>
          <w:rFonts w:eastAsia="Calibri"/>
          <w:iCs/>
          <w:u w:val="single"/>
          <w:bdr w:val="single" w:sz="8" w:space="0" w:color="auto"/>
        </w:rPr>
        <w:t>express our convictions</w:t>
      </w:r>
      <w:r w:rsidRPr="00D061C4">
        <w:rPr>
          <w:rFonts w:eastAsia="Calibri"/>
          <w:u w:val="single"/>
        </w:rPr>
        <w:t xml:space="preserve"> might be others</w:t>
      </w:r>
      <w:r w:rsidRPr="00790D72">
        <w:rPr>
          <w:rFonts w:eastAsia="Calibri"/>
          <w:sz w:val="8"/>
        </w:rPr>
        <w:t xml:space="preserve">.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w:t>
      </w:r>
      <w:r w:rsidRPr="00D061C4">
        <w:rPr>
          <w:rFonts w:eastAsia="Calibri"/>
          <w:u w:val="single"/>
        </w:rPr>
        <w:t xml:space="preserve">the rationality of our disagreements is of a </w:t>
      </w:r>
      <w:r w:rsidRPr="00D061C4">
        <w:rPr>
          <w:rFonts w:eastAsia="Calibri"/>
          <w:iCs/>
          <w:u w:val="single"/>
          <w:bdr w:val="single" w:sz="8" w:space="0" w:color="auto"/>
        </w:rPr>
        <w:t>secondary nature</w:t>
      </w:r>
      <w:r w:rsidRPr="00D061C4">
        <w:rPr>
          <w:rFonts w:eastAsia="Calibri"/>
          <w:u w:val="single"/>
        </w:rPr>
        <w:t xml:space="preserve">. The rational </w:t>
      </w:r>
      <w:r w:rsidRPr="00D061C4">
        <w:rPr>
          <w:rFonts w:eastAsia="Calibri"/>
          <w:iCs/>
          <w:u w:val="single"/>
          <w:bdr w:val="single" w:sz="8" w:space="0" w:color="auto"/>
        </w:rPr>
        <w:t>does not lie</w:t>
      </w:r>
      <w:r w:rsidRPr="00D061C4">
        <w:rPr>
          <w:rFonts w:eastAsia="Calibri"/>
          <w:u w:val="single"/>
        </w:rPr>
        <w:t xml:space="preserve"> in the discovery of a </w:t>
      </w:r>
      <w:r w:rsidRPr="00D061C4">
        <w:rPr>
          <w:rFonts w:eastAsia="Calibri"/>
          <w:iCs/>
          <w:u w:val="single"/>
          <w:bdr w:val="single" w:sz="8" w:space="0" w:color="auto"/>
        </w:rPr>
        <w:t>single right answer</w:t>
      </w:r>
      <w:r w:rsidRPr="00D061C4">
        <w:rPr>
          <w:rFonts w:eastAsia="Calibri"/>
          <w:u w:val="single"/>
        </w:rPr>
        <w:t xml:space="preserve"> to the topic of debate</w:t>
      </w:r>
      <w:r w:rsidRPr="00790D72">
        <w:rPr>
          <w:rFonts w:eastAsia="Calibri"/>
          <w:sz w:val="8"/>
        </w:rPr>
        <w:t xml:space="preserve">, since in hard cases there are no single right answers. Instead, </w:t>
      </w:r>
      <w:r w:rsidRPr="00D061C4">
        <w:rPr>
          <w:rFonts w:eastAsia="Calibri"/>
          <w:u w:val="single"/>
        </w:rPr>
        <w:t xml:space="preserve">our disagreements are instrumental to rationales which lie beyond the topic at hand, </w:t>
      </w:r>
      <w:r w:rsidRPr="00790D72">
        <w:rPr>
          <w:rFonts w:eastAsia="Calibri"/>
          <w:sz w:val="8"/>
        </w:rPr>
        <w:t xml:space="preserve">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t>
      </w:r>
      <w:r w:rsidRPr="00D061C4">
        <w:rPr>
          <w:rFonts w:eastAsia="Calibri"/>
          <w:u w:val="single"/>
        </w:rPr>
        <w:t xml:space="preserve">Why does our legal practice </w:t>
      </w:r>
      <w:r w:rsidRPr="00D061C4">
        <w:rPr>
          <w:rFonts w:eastAsia="Calibri"/>
          <w:iCs/>
          <w:u w:val="single"/>
          <w:bdr w:val="single" w:sz="8" w:space="0" w:color="auto"/>
        </w:rPr>
        <w:t>require lengthy arguments</w:t>
      </w:r>
      <w:r w:rsidRPr="00D061C4">
        <w:rPr>
          <w:rFonts w:eastAsia="Calibri"/>
          <w:u w:val="single"/>
        </w:rPr>
        <w:t xml:space="preserve"> and </w:t>
      </w:r>
      <w:r w:rsidRPr="00D061C4">
        <w:rPr>
          <w:rFonts w:eastAsia="Calibri"/>
          <w:iCs/>
          <w:u w:val="single"/>
          <w:bdr w:val="single" w:sz="8" w:space="0" w:color="auto"/>
        </w:rPr>
        <w:t>discursive efforts</w:t>
      </w:r>
      <w:r w:rsidRPr="00790D72">
        <w:rPr>
          <w:rFonts w:eastAsia="Calibri"/>
          <w:sz w:val="8"/>
        </w:rPr>
        <w:t xml:space="preserve"> even in appellate or supreme court cases of irreconcilable legal disagreements? </w:t>
      </w:r>
      <w:r w:rsidRPr="00D061C4">
        <w:rPr>
          <w:rFonts w:eastAsia="Calibri"/>
          <w:u w:val="single"/>
        </w:rPr>
        <w:t>The closure has to come by some non‐argumentative mean</w:t>
      </w:r>
      <w:r w:rsidRPr="00790D72">
        <w:rPr>
          <w:rFonts w:eastAsia="Calibri"/>
          <w:sz w:val="8"/>
        </w:rPr>
        <w:t xml:space="preserve"> and courts have always relied on them. For the medieval courts of the Germanic </w:t>
      </w:r>
      <w:proofErr w:type="gramStart"/>
      <w:r w:rsidRPr="00790D72">
        <w:rPr>
          <w:rFonts w:eastAsia="Calibri"/>
          <w:sz w:val="8"/>
        </w:rPr>
        <w:t>tradition</w:t>
      </w:r>
      <w:proofErr w:type="gramEnd"/>
      <w:r w:rsidRPr="00790D72">
        <w:rPr>
          <w:rFonts w:eastAsia="Calibri"/>
          <w:sz w:val="8"/>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t>
      </w:r>
      <w:r w:rsidRPr="00D061C4">
        <w:rPr>
          <w:rFonts w:eastAsia="Calibri"/>
          <w:u w:val="single"/>
        </w:rPr>
        <w:t>what was wrong with</w:t>
      </w:r>
      <w:r w:rsidRPr="00790D72">
        <w:rPr>
          <w:rFonts w:eastAsia="Calibri"/>
          <w:sz w:val="8"/>
        </w:rPr>
        <w:t xml:space="preserve"> District Judge </w:t>
      </w:r>
      <w:proofErr w:type="spellStart"/>
      <w:r w:rsidRPr="00790D72">
        <w:rPr>
          <w:rFonts w:eastAsia="Calibri"/>
          <w:sz w:val="8"/>
        </w:rPr>
        <w:t>Currin</w:t>
      </w:r>
      <w:proofErr w:type="spellEnd"/>
      <w:r w:rsidRPr="00790D72">
        <w:rPr>
          <w:rFonts w:eastAsia="Calibri"/>
          <w:sz w:val="8"/>
        </w:rPr>
        <w:t xml:space="preserve"> of Umatilla County in Oregon, who – in his late days – decided inconclusive traffic violations by publicly </w:t>
      </w:r>
      <w:r w:rsidRPr="00D061C4">
        <w:rPr>
          <w:rFonts w:eastAsia="Calibri"/>
          <w:u w:val="single"/>
        </w:rPr>
        <w:t>flipping a coin</w:t>
      </w:r>
      <w:r w:rsidRPr="00790D72">
        <w:rPr>
          <w:rFonts w:eastAsia="Calibri"/>
          <w:sz w:val="8"/>
        </w:rPr>
        <w:t xml:space="preserve">?110 If we are counting heads at the end of our lengthy argumentative proceedings anyway, </w:t>
      </w:r>
      <w:r w:rsidRPr="00D061C4">
        <w:rPr>
          <w:rFonts w:eastAsia="Calibri"/>
          <w:u w:val="single"/>
        </w:rPr>
        <w:t xml:space="preserve">why not decide hard cases by </w:t>
      </w:r>
      <w:r w:rsidRPr="00D061C4">
        <w:rPr>
          <w:rFonts w:eastAsia="Calibri"/>
          <w:iCs/>
          <w:u w:val="single"/>
          <w:bdr w:val="single" w:sz="8" w:space="0" w:color="auto"/>
        </w:rPr>
        <w:t>gut voting at the outset</w:t>
      </w:r>
      <w:r w:rsidRPr="00D061C4">
        <w:rPr>
          <w:rFonts w:eastAsia="Calibri"/>
          <w:u w:val="single"/>
        </w:rPr>
        <w:t xml:space="preserve"> and </w:t>
      </w:r>
      <w:r w:rsidRPr="00D061C4">
        <w:rPr>
          <w:rFonts w:eastAsia="Calibri"/>
          <w:iCs/>
          <w:u w:val="single"/>
          <w:bdr w:val="single" w:sz="8" w:space="0" w:color="auto"/>
        </w:rPr>
        <w:t>spare everybody the cost</w:t>
      </w:r>
      <w:r w:rsidRPr="00D061C4">
        <w:rPr>
          <w:rFonts w:eastAsia="Calibri"/>
          <w:u w:val="single"/>
        </w:rPr>
        <w:t xml:space="preserve"> of </w:t>
      </w:r>
      <w:r w:rsidRPr="00D061C4">
        <w:rPr>
          <w:rFonts w:eastAsia="Calibri"/>
          <w:iCs/>
          <w:u w:val="single"/>
          <w:bdr w:val="single" w:sz="8" w:space="0" w:color="auto"/>
        </w:rPr>
        <w:t>developing elaborate arguments</w:t>
      </w:r>
      <w:r w:rsidRPr="00D061C4">
        <w:rPr>
          <w:rFonts w:eastAsia="Calibri"/>
          <w:u w:val="single"/>
        </w:rPr>
        <w:t xml:space="preserve"> on questions, where there is not fact of the matter to be discovered?</w:t>
      </w:r>
      <w:r w:rsidRPr="00790D72">
        <w:rPr>
          <w:rFonts w:eastAsia="Calibri"/>
          <w:sz w:val="8"/>
        </w:rPr>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A776C6">
        <w:rPr>
          <w:rFonts w:eastAsia="Calibri"/>
          <w:highlight w:val="cyan"/>
          <w:u w:val="single"/>
        </w:rPr>
        <w:t>the objectives</w:t>
      </w:r>
      <w:r w:rsidRPr="00D061C4">
        <w:rPr>
          <w:rFonts w:eastAsia="Calibri"/>
          <w:u w:val="single"/>
        </w:rPr>
        <w:t xml:space="preserve"> listed above </w:t>
      </w:r>
      <w:r w:rsidRPr="00A776C6">
        <w:rPr>
          <w:rFonts w:eastAsia="Calibri"/>
          <w:iCs/>
          <w:highlight w:val="cyan"/>
          <w:u w:val="single"/>
          <w:bdr w:val="single" w:sz="8" w:space="0" w:color="auto"/>
        </w:rPr>
        <w:t>could not be achieved by a non‐argumentative procedure</w:t>
      </w:r>
      <w:r w:rsidRPr="00790D72">
        <w:rPr>
          <w:rFonts w:eastAsia="Calibri"/>
          <w:sz w:val="8"/>
        </w:rPr>
        <w:t xml:space="preserve">. Flipping a coin, throwing dice or </w:t>
      </w:r>
      <w:r w:rsidRPr="00D061C4">
        <w:rPr>
          <w:rFonts w:eastAsia="Calibri"/>
          <w:iCs/>
          <w:u w:val="single"/>
          <w:bdr w:val="single" w:sz="8" w:space="0" w:color="auto"/>
        </w:rPr>
        <w:t xml:space="preserve">taking </w:t>
      </w:r>
      <w:r w:rsidRPr="00A776C6">
        <w:rPr>
          <w:rFonts w:eastAsia="Calibri"/>
          <w:iCs/>
          <w:highlight w:val="cyan"/>
          <w:u w:val="single"/>
          <w:bdr w:val="single" w:sz="8" w:space="0" w:color="auto"/>
        </w:rPr>
        <w:t>a gut vote</w:t>
      </w:r>
      <w:r w:rsidRPr="00A776C6">
        <w:rPr>
          <w:rFonts w:eastAsia="Calibri"/>
          <w:highlight w:val="cyan"/>
          <w:u w:val="single"/>
        </w:rPr>
        <w:t xml:space="preserve"> would not help</w:t>
      </w:r>
      <w:r w:rsidRPr="00D061C4">
        <w:rPr>
          <w:rFonts w:eastAsia="Calibri"/>
          <w:u w:val="single"/>
        </w:rPr>
        <w:t xml:space="preserve"> us to </w:t>
      </w:r>
      <w:r w:rsidRPr="00D061C4">
        <w:rPr>
          <w:rFonts w:eastAsia="Calibri"/>
          <w:iCs/>
          <w:u w:val="single"/>
          <w:bdr w:val="single" w:sz="8" w:space="0" w:color="auto"/>
        </w:rPr>
        <w:t>explore our communalities</w:t>
      </w:r>
      <w:r w:rsidRPr="00D061C4">
        <w:rPr>
          <w:rFonts w:eastAsia="Calibri"/>
          <w:u w:val="single"/>
        </w:rPr>
        <w:t xml:space="preserve"> or our inferential commitments nor help to </w:t>
      </w:r>
      <w:r w:rsidRPr="00D061C4">
        <w:rPr>
          <w:rFonts w:eastAsia="Calibri"/>
          <w:iCs/>
          <w:u w:val="single"/>
          <w:bdr w:val="single" w:sz="8" w:space="0" w:color="auto"/>
        </w:rPr>
        <w:t>scrutinize the positions</w:t>
      </w:r>
      <w:r w:rsidRPr="00D061C4">
        <w:rPr>
          <w:rFonts w:eastAsia="Calibri"/>
          <w:u w:val="single"/>
        </w:rPr>
        <w:t xml:space="preserve"> in play</w:t>
      </w:r>
      <w:r w:rsidRPr="00790D72">
        <w:rPr>
          <w:rFonts w:eastAsia="Calibri"/>
          <w:sz w:val="8"/>
        </w:rPr>
        <w:t xml:space="preserve">. A third reason is the overall rational aspiration of the law that Dworkin relates to in his integrity account111. In a justificatory sense112 </w:t>
      </w:r>
      <w:r w:rsidRPr="00D061C4">
        <w:rPr>
          <w:rFonts w:eastAsia="Calibri"/>
          <w:u w:val="single"/>
        </w:rPr>
        <w:t>the law aspires to give a coherent account of itself – even if it is not the only right one – required by equal respect under conditions of normative disagreement</w:t>
      </w:r>
      <w:r w:rsidRPr="00790D72">
        <w:rPr>
          <w:rFonts w:eastAsia="Calibri"/>
          <w:sz w:val="8"/>
        </w:rPr>
        <w:t xml:space="preserve">.113 </w:t>
      </w:r>
      <w:r w:rsidRPr="00D061C4">
        <w:rPr>
          <w:rFonts w:eastAsia="Calibri"/>
          <w:u w:val="single"/>
        </w:rPr>
        <w:t>Combining legal argumentation with the non‐argumentative decision‐ making procedure of counting reasoned opinions serves the coherence aspiration of the law</w:t>
      </w:r>
      <w:r w:rsidRPr="00790D72">
        <w:rPr>
          <w:rFonts w:eastAsia="Calibri"/>
          <w:sz w:val="8"/>
        </w:rPr>
        <w:t xml:space="preserve"> in at least two ways: First, </w:t>
      </w:r>
      <w:r w:rsidRPr="00D061C4">
        <w:rPr>
          <w:rFonts w:eastAsia="Calibri"/>
          <w:u w:val="single"/>
        </w:rPr>
        <w:t>the labor of the negative reduces the chances that constructions of the law that have major flaws or inconsistencies built into the arguments supporting them will prevail</w:t>
      </w:r>
      <w:r w:rsidRPr="00790D72">
        <w:rPr>
          <w:rFonts w:eastAsia="Calibri"/>
          <w:sz w:val="8"/>
        </w:rPr>
        <w:t xml:space="preserve">. Second, </w:t>
      </w:r>
      <w:r w:rsidRPr="00D061C4">
        <w:rPr>
          <w:rFonts w:eastAsia="Calibri"/>
          <w:u w:val="single"/>
        </w:rPr>
        <w:t xml:space="preserve">since every position </w:t>
      </w:r>
      <w:r w:rsidRPr="00D061C4">
        <w:rPr>
          <w:rFonts w:eastAsia="Calibri"/>
          <w:iCs/>
          <w:u w:val="single"/>
          <w:bdr w:val="single" w:sz="8" w:space="0" w:color="auto"/>
        </w:rPr>
        <w:t>must be a reasoned one</w:t>
      </w:r>
      <w:r w:rsidRPr="00D061C4">
        <w:rPr>
          <w:rFonts w:eastAsia="Calibri"/>
          <w:u w:val="single"/>
        </w:rPr>
        <w:t xml:space="preserve"> within the given framework of the law, it must be one that </w:t>
      </w:r>
      <w:r w:rsidRPr="00D061C4">
        <w:rPr>
          <w:rFonts w:eastAsia="Calibri"/>
          <w:iCs/>
          <w:u w:val="single"/>
          <w:bdr w:val="single" w:sz="8" w:space="0" w:color="auto"/>
        </w:rPr>
        <w:t>somehow fits</w:t>
      </w:r>
      <w:r w:rsidRPr="00D061C4">
        <w:rPr>
          <w:rFonts w:eastAsia="Calibri"/>
          <w:u w:val="single"/>
        </w:rPr>
        <w:t xml:space="preserve"> into the </w:t>
      </w:r>
      <w:r w:rsidRPr="00D061C4">
        <w:rPr>
          <w:rFonts w:eastAsia="Calibri"/>
          <w:iCs/>
          <w:u w:val="single"/>
          <w:bdr w:val="single" w:sz="8" w:space="0" w:color="auto"/>
        </w:rPr>
        <w:t>overall structure</w:t>
      </w:r>
      <w:r w:rsidRPr="00D061C4">
        <w:rPr>
          <w:rFonts w:eastAsia="Calibri"/>
          <w:u w:val="single"/>
        </w:rPr>
        <w:t xml:space="preserve"> of the law along </w:t>
      </w:r>
      <w:r w:rsidRPr="00D061C4">
        <w:rPr>
          <w:rFonts w:eastAsia="Calibri"/>
          <w:iCs/>
          <w:u w:val="single"/>
          <w:bdr w:val="single" w:sz="8" w:space="0" w:color="auto"/>
        </w:rPr>
        <w:t>coherent lines</w:t>
      </w:r>
      <w:r w:rsidRPr="00D061C4">
        <w:rPr>
          <w:rFonts w:eastAsia="Calibri"/>
          <w:u w:val="single"/>
        </w:rPr>
        <w:t xml:space="preserve">. It thus protects against </w:t>
      </w:r>
      <w:r w:rsidRPr="00D061C4">
        <w:rPr>
          <w:rFonts w:eastAsia="Calibri"/>
          <w:iCs/>
          <w:u w:val="single"/>
          <w:bdr w:val="single" w:sz="8" w:space="0" w:color="auto"/>
        </w:rPr>
        <w:t>incoherent “checkerboard” treatments</w:t>
      </w:r>
      <w:r w:rsidRPr="00790D72">
        <w:rPr>
          <w:rFonts w:eastAsia="Calibri"/>
          <w:sz w:val="8"/>
        </w:rPr>
        <w:t xml:space="preserve">114 </w:t>
      </w:r>
      <w:r w:rsidRPr="00D061C4">
        <w:rPr>
          <w:rFonts w:eastAsia="Calibri"/>
          <w:u w:val="single"/>
        </w:rPr>
        <w:t xml:space="preserve">of hard cases. It is the </w:t>
      </w:r>
      <w:r w:rsidRPr="00D061C4">
        <w:rPr>
          <w:rFonts w:eastAsia="Calibri"/>
          <w:iCs/>
          <w:u w:val="single"/>
          <w:bdr w:val="single" w:sz="8" w:space="0" w:color="auto"/>
        </w:rPr>
        <w:lastRenderedPageBreak/>
        <w:t>combination</w:t>
      </w:r>
      <w:r w:rsidRPr="00D061C4">
        <w:rPr>
          <w:rFonts w:eastAsia="Calibri"/>
          <w:u w:val="single"/>
        </w:rPr>
        <w:t xml:space="preserve"> of </w:t>
      </w:r>
      <w:r w:rsidRPr="00D061C4">
        <w:rPr>
          <w:rFonts w:eastAsia="Calibri"/>
          <w:iCs/>
          <w:u w:val="single"/>
          <w:bdr w:val="single" w:sz="8" w:space="0" w:color="auto"/>
        </w:rPr>
        <w:t>reasoned disagreement</w:t>
      </w:r>
      <w:r w:rsidRPr="00D061C4">
        <w:rPr>
          <w:rFonts w:eastAsia="Calibri"/>
          <w:u w:val="single"/>
        </w:rPr>
        <w:t xml:space="preserve"> and the </w:t>
      </w:r>
      <w:r w:rsidRPr="00D061C4">
        <w:rPr>
          <w:rFonts w:eastAsia="Calibri"/>
          <w:iCs/>
          <w:u w:val="single"/>
          <w:bdr w:val="single" w:sz="8" w:space="0" w:color="auto"/>
        </w:rPr>
        <w:t>non‐rational decision‐making mechanism</w:t>
      </w:r>
      <w:r w:rsidRPr="00D061C4">
        <w:rPr>
          <w:rFonts w:eastAsia="Calibri"/>
          <w:u w:val="single"/>
        </w:rPr>
        <w:t xml:space="preserve"> of counting reasoned opinions that provides for both in hard cases</w:t>
      </w:r>
      <w:r w:rsidRPr="00790D72">
        <w:rPr>
          <w:rFonts w:eastAsia="Calibri"/>
          <w:sz w:val="8"/>
        </w:rPr>
        <w:t xml:space="preserve">: a decision and one – of multiple possible – coherent constructions of the law. </w:t>
      </w:r>
      <w:r w:rsidRPr="00D061C4">
        <w:rPr>
          <w:rFonts w:eastAsia="Calibri"/>
          <w:u w:val="single"/>
        </w:rPr>
        <w:t>Pure non‐rational procedures</w:t>
      </w:r>
      <w:r w:rsidRPr="00790D72">
        <w:rPr>
          <w:rFonts w:eastAsia="Calibri"/>
          <w:sz w:val="8"/>
        </w:rPr>
        <w:t xml:space="preserve"> – like flipping a coin – </w:t>
      </w:r>
      <w:r w:rsidRPr="00D061C4">
        <w:rPr>
          <w:rFonts w:eastAsia="Calibri"/>
          <w:u w:val="single"/>
        </w:rPr>
        <w:t xml:space="preserve">would only provide for the decision part. Pure argumentative procedures – which are not geared towards a decision procedure – would </w:t>
      </w:r>
      <w:r w:rsidRPr="00D061C4">
        <w:rPr>
          <w:rFonts w:eastAsia="Calibri"/>
          <w:iCs/>
          <w:u w:val="single"/>
          <w:bdr w:val="single" w:sz="8" w:space="0" w:color="auto"/>
        </w:rPr>
        <w:t>undercut the incentive structure</w:t>
      </w:r>
      <w:r w:rsidRPr="00D061C4">
        <w:rPr>
          <w:rFonts w:eastAsia="Calibri"/>
          <w:u w:val="single"/>
        </w:rPr>
        <w:t xml:space="preserve"> of our agonistic disagreements</w:t>
      </w:r>
      <w:r w:rsidRPr="00790D72">
        <w:rPr>
          <w:rFonts w:eastAsia="Calibri"/>
          <w:sz w:val="8"/>
        </w:rPr>
        <w:t xml:space="preserve">.115 In the face of unresolvable disagreements endless debates would seem an idle enterprise. </w:t>
      </w:r>
      <w:r w:rsidRPr="00D061C4">
        <w:rPr>
          <w:rFonts w:eastAsia="Calibri"/>
          <w:u w:val="single"/>
        </w:rPr>
        <w:t xml:space="preserve">That the debates are </w:t>
      </w:r>
      <w:r w:rsidRPr="00D061C4">
        <w:rPr>
          <w:rFonts w:eastAsia="Calibri"/>
          <w:iCs/>
          <w:u w:val="single"/>
          <w:bdr w:val="single" w:sz="8" w:space="0" w:color="auto"/>
        </w:rPr>
        <w:t>about winning</w:t>
      </w:r>
      <w:r w:rsidRPr="00D061C4">
        <w:rPr>
          <w:rFonts w:eastAsia="Calibri"/>
          <w:u w:val="single"/>
        </w:rPr>
        <w:t xml:space="preserve"> or </w:t>
      </w:r>
      <w:r w:rsidRPr="00D061C4">
        <w:rPr>
          <w:rFonts w:eastAsia="Calibri"/>
          <w:iCs/>
          <w:u w:val="single"/>
          <w:bdr w:val="single" w:sz="8" w:space="0" w:color="auto"/>
        </w:rPr>
        <w:t>losing</w:t>
      </w:r>
      <w:r w:rsidRPr="00D061C4">
        <w:rPr>
          <w:rFonts w:eastAsia="Calibri"/>
          <w:u w:val="single"/>
        </w:rPr>
        <w:t xml:space="preserve"> helps to </w:t>
      </w:r>
      <w:r w:rsidRPr="00D061C4">
        <w:rPr>
          <w:rFonts w:eastAsia="Calibri"/>
          <w:iCs/>
          <w:u w:val="single"/>
          <w:bdr w:val="single" w:sz="8" w:space="0" w:color="auto"/>
        </w:rPr>
        <w:t>keep the participants engaged</w:t>
      </w:r>
      <w:r w:rsidRPr="00D061C4">
        <w:rPr>
          <w:rFonts w:eastAsia="Calibri"/>
          <w:u w:val="single"/>
        </w:rPr>
        <w:t xml:space="preserve">. That the decision depends on </w:t>
      </w:r>
      <w:r w:rsidRPr="00D061C4">
        <w:rPr>
          <w:rFonts w:eastAsia="Calibri"/>
          <w:iCs/>
          <w:u w:val="single"/>
          <w:bdr w:val="single" w:sz="8" w:space="0" w:color="auto"/>
        </w:rPr>
        <w:t>counting reasoned opinions</w:t>
      </w:r>
      <w:r w:rsidRPr="00D061C4">
        <w:rPr>
          <w:rFonts w:eastAsia="Calibri"/>
          <w:u w:val="single"/>
        </w:rPr>
        <w:t xml:space="preserve"> guarantees that the engagement </w:t>
      </w:r>
      <w:r w:rsidRPr="00D061C4">
        <w:rPr>
          <w:rFonts w:eastAsia="Calibri"/>
          <w:iCs/>
          <w:u w:val="single"/>
          <w:bdr w:val="single" w:sz="8" w:space="0" w:color="auto"/>
        </w:rPr>
        <w:t>focuses on rational argumentation</w:t>
      </w:r>
      <w:r w:rsidRPr="00790D72">
        <w:rPr>
          <w:rFonts w:eastAsia="Calibri"/>
          <w:sz w:val="8"/>
        </w:rPr>
        <w:t xml:space="preserve">. No plain non‐argumentative procedure would achieve this result. </w:t>
      </w:r>
      <w:r w:rsidRPr="00D061C4">
        <w:rPr>
          <w:rFonts w:eastAsia="Calibri"/>
          <w:u w:val="single"/>
        </w:rPr>
        <w:t xml:space="preserve">If the judges were to </w:t>
      </w:r>
      <w:r w:rsidRPr="00D061C4">
        <w:rPr>
          <w:rFonts w:eastAsia="Calibri"/>
          <w:iCs/>
          <w:u w:val="single"/>
          <w:bdr w:val="single" w:sz="8" w:space="0" w:color="auto"/>
        </w:rPr>
        <w:t>flip a coin</w:t>
      </w:r>
      <w:r w:rsidRPr="00790D72">
        <w:rPr>
          <w:rFonts w:eastAsia="Calibri"/>
          <w:sz w:val="8"/>
        </w:rPr>
        <w:t xml:space="preserve"> at the end of the trial in hard cases, </w:t>
      </w:r>
      <w:r w:rsidRPr="00D061C4">
        <w:rPr>
          <w:rFonts w:eastAsia="Calibri"/>
          <w:u w:val="single"/>
        </w:rPr>
        <w:t xml:space="preserve">there would be </w:t>
      </w:r>
      <w:r w:rsidRPr="00D061C4">
        <w:rPr>
          <w:rFonts w:eastAsia="Calibri"/>
          <w:iCs/>
          <w:u w:val="single"/>
          <w:bdr w:val="single" w:sz="8" w:space="0" w:color="auto"/>
        </w:rPr>
        <w:t>little incentive</w:t>
      </w:r>
      <w:r w:rsidRPr="00D061C4">
        <w:rPr>
          <w:rFonts w:eastAsia="Calibri"/>
          <w:u w:val="single"/>
        </w:rPr>
        <w:t xml:space="preserve"> to engage in an </w:t>
      </w:r>
      <w:r w:rsidRPr="00D061C4">
        <w:rPr>
          <w:rFonts w:eastAsia="Calibri"/>
          <w:iCs/>
          <w:u w:val="single"/>
          <w:bdr w:val="single" w:sz="8" w:space="0" w:color="auto"/>
        </w:rPr>
        <w:t>exchange of arguments</w:t>
      </w:r>
      <w:r w:rsidRPr="00D061C4">
        <w:rPr>
          <w:rFonts w:eastAsia="Calibri"/>
          <w:u w:val="single"/>
        </w:rPr>
        <w:t>. It is specifically the count of reasoned opinions which provides for rational scrutiny in our legal disagreements</w:t>
      </w:r>
      <w:r w:rsidRPr="00790D72">
        <w:rPr>
          <w:rFonts w:eastAsia="Calibri"/>
          <w:sz w:val="8"/>
        </w:rPr>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sidRPr="00790D72">
        <w:rPr>
          <w:rFonts w:eastAsia="Calibri"/>
          <w:sz w:val="8"/>
        </w:rPr>
        <w:t>Thus</w:t>
      </w:r>
      <w:proofErr w:type="gramEnd"/>
      <w:r w:rsidRPr="00790D72">
        <w:rPr>
          <w:rFonts w:eastAsia="Calibri"/>
          <w:sz w:val="8"/>
        </w:rPr>
        <w:t xml:space="preserve"> </w:t>
      </w:r>
      <w:r w:rsidRPr="00D061C4">
        <w:rPr>
          <w:rFonts w:eastAsia="Calibri"/>
          <w:u w:val="single"/>
        </w:rPr>
        <w:t>the agonistic account</w:t>
      </w:r>
      <w:r w:rsidRPr="00790D72">
        <w:rPr>
          <w:rFonts w:eastAsia="Calibri"/>
          <w:sz w:val="8"/>
        </w:rPr>
        <w:t xml:space="preserve"> of legal disagreement is not confronted with the metaphysical or epistemological questions that plague one‐right‐answer theories in particular. However, it </w:t>
      </w:r>
      <w:r w:rsidRPr="00D061C4">
        <w:rPr>
          <w:rFonts w:eastAsia="Calibri"/>
          <w:u w:val="single"/>
        </w:rPr>
        <w:t>must</w:t>
      </w:r>
      <w:r w:rsidRPr="00790D72">
        <w:rPr>
          <w:rFonts w:eastAsia="Calibri"/>
          <w:sz w:val="8"/>
        </w:rPr>
        <w:t xml:space="preserve"> still </w:t>
      </w:r>
      <w:r w:rsidRPr="00D061C4">
        <w:rPr>
          <w:rFonts w:eastAsia="Calibri"/>
          <w:u w:val="single"/>
        </w:rPr>
        <w:t xml:space="preserve">come up with a semantics that explains in what sense we </w:t>
      </w:r>
      <w:r w:rsidRPr="00D061C4">
        <w:rPr>
          <w:rFonts w:eastAsia="Calibri"/>
          <w:iCs/>
          <w:u w:val="single"/>
          <w:bdr w:val="single" w:sz="8" w:space="0" w:color="auto"/>
        </w:rPr>
        <w:t>disagree about the same issue</w:t>
      </w:r>
      <w:r w:rsidRPr="00D061C4">
        <w:rPr>
          <w:rFonts w:eastAsia="Calibri"/>
          <w:u w:val="single"/>
        </w:rPr>
        <w:t xml:space="preserve"> and are not just </w:t>
      </w:r>
      <w:r w:rsidRPr="00D061C4">
        <w:rPr>
          <w:rFonts w:eastAsia="Calibri"/>
          <w:iCs/>
          <w:u w:val="single"/>
          <w:bdr w:val="single" w:sz="8" w:space="0" w:color="auto"/>
        </w:rPr>
        <w:t>talking at cross purposes</w:t>
      </w:r>
      <w:r w:rsidRPr="00790D72">
        <w:rPr>
          <w:rFonts w:eastAsia="Calibri"/>
          <w:sz w:val="8"/>
        </w:rPr>
        <w:t xml:space="preserve">. In a series of articles David Plunkett and Tim </w:t>
      </w:r>
      <w:proofErr w:type="spellStart"/>
      <w:r w:rsidRPr="00790D72">
        <w:rPr>
          <w:rFonts w:eastAsia="Calibri"/>
          <w:sz w:val="8"/>
        </w:rPr>
        <w:t>Sundell</w:t>
      </w:r>
      <w:proofErr w:type="spellEnd"/>
      <w:r w:rsidRPr="00790D72">
        <w:rPr>
          <w:rFonts w:eastAsia="Calibri"/>
          <w:sz w:val="8"/>
        </w:rPr>
        <w:t xml:space="preserve"> have reconstructed legal disagreements in semantic terms as metalinguistic negotiations on the usage of a term that at the center of a hard case like “cruel and unusual punishment” in a death‐penalty case.116 </w:t>
      </w:r>
      <w:r w:rsidRPr="00D061C4">
        <w:rPr>
          <w:rFonts w:eastAsia="Calibri"/>
          <w:u w:val="single"/>
        </w:rPr>
        <w:t xml:space="preserve">Even though the different sides in the debate define the term differently, they are </w:t>
      </w:r>
      <w:r w:rsidRPr="00D061C4">
        <w:rPr>
          <w:rFonts w:eastAsia="Calibri"/>
          <w:iCs/>
          <w:u w:val="single"/>
          <w:bdr w:val="single" w:sz="8" w:space="0" w:color="auto"/>
        </w:rPr>
        <w:t>not talking past each other</w:t>
      </w:r>
      <w:r w:rsidRPr="00D061C4">
        <w:rPr>
          <w:rFonts w:eastAsia="Calibri"/>
          <w:u w:val="single"/>
        </w:rPr>
        <w:t>, since they are engaged in</w:t>
      </w:r>
      <w:r w:rsidRPr="00790D72">
        <w:rPr>
          <w:rFonts w:eastAsia="Calibri"/>
          <w:sz w:val="8"/>
        </w:rPr>
        <w:t xml:space="preserve"> a metalinguistic </w:t>
      </w:r>
      <w:r w:rsidRPr="00D061C4">
        <w:rPr>
          <w:rFonts w:eastAsia="Calibri"/>
          <w:u w:val="single"/>
        </w:rPr>
        <w:t>negotiation on</w:t>
      </w:r>
      <w:r w:rsidRPr="00790D72">
        <w:rPr>
          <w:rFonts w:eastAsia="Calibri"/>
          <w:sz w:val="8"/>
        </w:rPr>
        <w:t xml:space="preserve"> the use of </w:t>
      </w:r>
      <w:r w:rsidRPr="00D061C4">
        <w:rPr>
          <w:rFonts w:eastAsia="Calibri"/>
          <w:iCs/>
          <w:u w:val="single"/>
          <w:bdr w:val="single" w:sz="8" w:space="0" w:color="auto"/>
        </w:rPr>
        <w:t>the same term</w:t>
      </w:r>
      <w:r w:rsidRPr="00D061C4">
        <w:rPr>
          <w:rFonts w:eastAsia="Calibri"/>
          <w:u w:val="single"/>
        </w:rPr>
        <w:t>.</w:t>
      </w:r>
      <w:r w:rsidRPr="00790D72">
        <w:rPr>
          <w:rFonts w:eastAsia="Calibri"/>
          <w:sz w:val="8"/>
        </w:rPr>
        <w:t xml:space="preserve"> The metalinguistic negotiation on the use of </w:t>
      </w:r>
      <w:r w:rsidRPr="00D061C4">
        <w:rPr>
          <w:rFonts w:eastAsia="Calibri"/>
          <w:u w:val="single"/>
        </w:rPr>
        <w:t xml:space="preserve">the term serves as a </w:t>
      </w:r>
      <w:r w:rsidRPr="00D061C4">
        <w:rPr>
          <w:rFonts w:eastAsia="Calibri"/>
          <w:iCs/>
          <w:u w:val="single"/>
          <w:bdr w:val="single" w:sz="8" w:space="0" w:color="auto"/>
        </w:rPr>
        <w:t>semantic anchor</w:t>
      </w:r>
      <w:r w:rsidRPr="00D061C4">
        <w:rPr>
          <w:rFonts w:eastAsia="Calibri"/>
          <w:u w:val="single"/>
        </w:rPr>
        <w:t xml:space="preserve"> for a disagreement on the substantive issues</w:t>
      </w:r>
      <w:r w:rsidRPr="00790D72">
        <w:rPr>
          <w:rFonts w:eastAsia="Calibri"/>
          <w:sz w:val="8"/>
        </w:rPr>
        <w:t xml:space="preserve"> connected with the term because of its functional role in the law. The “cruel and unusual </w:t>
      </w:r>
      <w:proofErr w:type="gramStart"/>
      <w:r w:rsidRPr="00790D72">
        <w:rPr>
          <w:rFonts w:eastAsia="Calibri"/>
          <w:sz w:val="8"/>
        </w:rPr>
        <w:t>punishment”‐</w:t>
      </w:r>
      <w:proofErr w:type="gramEnd"/>
      <w:r w:rsidRPr="00790D72">
        <w:rPr>
          <w:rFonts w:eastAsia="Calibri"/>
          <w:sz w:val="8"/>
        </w:rPr>
        <w:t xml:space="preserve">clause thus serves to argue about the permissibility of the death penalty. This account, </w:t>
      </w:r>
      <w:proofErr w:type="gramStart"/>
      <w:r w:rsidRPr="00790D72">
        <w:rPr>
          <w:rFonts w:eastAsia="Calibri"/>
          <w:sz w:val="8"/>
        </w:rPr>
        <w:t>however</w:t>
      </w:r>
      <w:proofErr w:type="gramEnd"/>
      <w:r w:rsidRPr="00790D72">
        <w:rPr>
          <w:rFonts w:eastAsia="Calibri"/>
          <w:sz w:val="8"/>
        </w:rPr>
        <w:t xml:space="preserve"> only provides a very superficial semantic commonality. But the commonality between the participants of a legal disagreement </w:t>
      </w:r>
      <w:proofErr w:type="gramStart"/>
      <w:r w:rsidRPr="00790D72">
        <w:rPr>
          <w:rFonts w:eastAsia="Calibri"/>
          <w:sz w:val="8"/>
        </w:rPr>
        <w:t>go</w:t>
      </w:r>
      <w:proofErr w:type="gramEnd"/>
      <w:r w:rsidRPr="00790D72">
        <w:rPr>
          <w:rFonts w:eastAsia="Calibri"/>
          <w:sz w:val="8"/>
        </w:rPr>
        <w:t xml:space="preserve"> deeper than a discussion whether the term “bank” should in future only to be used for financial institutions, which fulfills every criteria for semantic negotiations that Plunkett and </w:t>
      </w:r>
      <w:proofErr w:type="spellStart"/>
      <w:r w:rsidRPr="00790D72">
        <w:rPr>
          <w:rFonts w:eastAsia="Calibri"/>
          <w:sz w:val="8"/>
        </w:rPr>
        <w:t>Sundell</w:t>
      </w:r>
      <w:proofErr w:type="spellEnd"/>
      <w:r w:rsidRPr="00790D72">
        <w:rPr>
          <w:rFonts w:eastAsia="Calibri"/>
          <w:sz w:val="8"/>
        </w:rPr>
        <w:t xml:space="preserve"> propose. Unlike in mere semantic negotiations, like the on the disambiguation of the term “bank”, there is also some kind of identity of the substantive issues at stake in legal disagreements. 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A776C6">
        <w:rPr>
          <w:rFonts w:eastAsia="Calibri"/>
          <w:highlight w:val="cyan"/>
          <w:u w:val="single"/>
        </w:rPr>
        <w:t>The fulcrum</w:t>
      </w:r>
      <w:r w:rsidRPr="00D061C4">
        <w:rPr>
          <w:rFonts w:eastAsia="Calibri"/>
          <w:u w:val="single"/>
        </w:rPr>
        <w:t xml:space="preserve"> of disagreement</w:t>
      </w:r>
      <w:r w:rsidRPr="00790D72">
        <w:rPr>
          <w:rFonts w:eastAsia="Calibri"/>
          <w:sz w:val="8"/>
        </w:rPr>
        <w:t xml:space="preserve"> that Dworkin sees in the existence of a single right answer121 </w:t>
      </w:r>
      <w:r w:rsidRPr="00D061C4">
        <w:rPr>
          <w:rFonts w:eastAsia="Calibri"/>
          <w:u w:val="single"/>
        </w:rPr>
        <w:t xml:space="preserve">does not </w:t>
      </w:r>
      <w:r w:rsidRPr="00A776C6">
        <w:rPr>
          <w:rFonts w:eastAsia="Calibri"/>
          <w:highlight w:val="cyan"/>
          <w:u w:val="single"/>
        </w:rPr>
        <w:t>lie</w:t>
      </w:r>
      <w:r w:rsidRPr="00D061C4">
        <w:rPr>
          <w:rFonts w:eastAsia="Calibri"/>
          <w:u w:val="single"/>
        </w:rPr>
        <w:t xml:space="preserve"> in its existence, but </w:t>
      </w:r>
      <w:r w:rsidRPr="00A776C6">
        <w:rPr>
          <w:rFonts w:eastAsia="Calibri"/>
          <w:highlight w:val="cyan"/>
          <w:u w:val="single"/>
        </w:rPr>
        <w:t>in</w:t>
      </w:r>
      <w:r w:rsidRPr="00D061C4">
        <w:rPr>
          <w:rFonts w:eastAsia="Calibri"/>
          <w:u w:val="single"/>
        </w:rPr>
        <w:t xml:space="preserve"> </w:t>
      </w:r>
      <w:r w:rsidRPr="00D061C4">
        <w:rPr>
          <w:rFonts w:eastAsia="Calibri"/>
          <w:iCs/>
          <w:u w:val="single"/>
          <w:bdr w:val="single" w:sz="8" w:space="0" w:color="auto"/>
        </w:rPr>
        <w:t>the communality of the effort</w:t>
      </w:r>
      <w:r w:rsidRPr="00D061C4">
        <w:rPr>
          <w:rFonts w:eastAsia="Calibri"/>
          <w:u w:val="single"/>
        </w:rPr>
        <w:t xml:space="preserve"> – if only on the basis of an </w:t>
      </w:r>
      <w:r w:rsidRPr="00A776C6">
        <w:rPr>
          <w:rFonts w:eastAsia="Calibri"/>
          <w:iCs/>
          <w:highlight w:val="cyan"/>
          <w:u w:val="single"/>
          <w:bdr w:val="single" w:sz="8" w:space="0" w:color="auto"/>
        </w:rPr>
        <w:t>overlapping common ground</w:t>
      </w:r>
      <w:r w:rsidRPr="00A776C6">
        <w:rPr>
          <w:rFonts w:eastAsia="Calibri"/>
          <w:highlight w:val="cyan"/>
          <w:u w:val="single"/>
        </w:rPr>
        <w:t xml:space="preserve"> of</w:t>
      </w:r>
      <w:r w:rsidRPr="00D061C4">
        <w:rPr>
          <w:rFonts w:eastAsia="Calibri"/>
          <w:u w:val="single"/>
        </w:rPr>
        <w:t xml:space="preserve"> legal </w:t>
      </w:r>
      <w:r w:rsidRPr="00A776C6">
        <w:rPr>
          <w:rFonts w:eastAsia="Calibri"/>
          <w:iCs/>
          <w:highlight w:val="cyan"/>
          <w:u w:val="single"/>
          <w:bdr w:val="single" w:sz="8" w:space="0" w:color="auto"/>
        </w:rPr>
        <w:t>materials</w:t>
      </w:r>
      <w:r w:rsidRPr="00A776C6">
        <w:rPr>
          <w:rFonts w:eastAsia="Calibri"/>
          <w:highlight w:val="cyan"/>
          <w:u w:val="single"/>
        </w:rPr>
        <w:t xml:space="preserve">, </w:t>
      </w:r>
      <w:r w:rsidRPr="00A776C6">
        <w:rPr>
          <w:rFonts w:eastAsia="Calibri"/>
          <w:iCs/>
          <w:highlight w:val="cyan"/>
          <w:u w:val="single"/>
          <w:bdr w:val="single" w:sz="8" w:space="0" w:color="auto"/>
        </w:rPr>
        <w:t>accepted practices</w:t>
      </w:r>
      <w:r w:rsidRPr="00D061C4">
        <w:rPr>
          <w:rFonts w:eastAsia="Calibri"/>
          <w:u w:val="single"/>
        </w:rPr>
        <w:t xml:space="preserve">, </w:t>
      </w:r>
      <w:r w:rsidRPr="00D061C4">
        <w:rPr>
          <w:rFonts w:eastAsia="Calibri"/>
          <w:iCs/>
          <w:u w:val="single"/>
          <w:bdr w:val="single" w:sz="8" w:space="0" w:color="auto"/>
        </w:rPr>
        <w:t>experiences</w:t>
      </w:r>
      <w:r w:rsidRPr="00D061C4">
        <w:rPr>
          <w:rFonts w:eastAsia="Calibri"/>
          <w:u w:val="single"/>
        </w:rPr>
        <w:t xml:space="preserve"> and </w:t>
      </w:r>
      <w:r w:rsidRPr="00D061C4">
        <w:rPr>
          <w:rFonts w:eastAsia="Calibri"/>
          <w:iCs/>
          <w:u w:val="single"/>
          <w:bdr w:val="single" w:sz="8" w:space="0" w:color="auto"/>
        </w:rPr>
        <w:t>dispositions</w:t>
      </w:r>
      <w:r w:rsidRPr="00D061C4">
        <w:rPr>
          <w:rFonts w:eastAsia="Calibri"/>
          <w:u w:val="single"/>
        </w:rPr>
        <w:t xml:space="preserve">. </w:t>
      </w:r>
      <w:r w:rsidRPr="00A776C6">
        <w:rPr>
          <w:rFonts w:eastAsia="Calibri"/>
          <w:highlight w:val="cyan"/>
          <w:u w:val="single"/>
        </w:rPr>
        <w:t xml:space="preserve">As two athletes are </w:t>
      </w:r>
      <w:r w:rsidRPr="00A776C6">
        <w:rPr>
          <w:rFonts w:eastAsia="Calibri"/>
          <w:iCs/>
          <w:highlight w:val="cyan"/>
          <w:u w:val="single"/>
          <w:bdr w:val="single" w:sz="8" w:space="0" w:color="auto"/>
        </w:rPr>
        <w:t>engaged in the same contest</w:t>
      </w:r>
      <w:r w:rsidRPr="00A776C6">
        <w:rPr>
          <w:rFonts w:eastAsia="Calibri"/>
          <w:highlight w:val="cyan"/>
          <w:u w:val="single"/>
        </w:rPr>
        <w:t xml:space="preserve"> when they </w:t>
      </w:r>
      <w:r w:rsidRPr="00A776C6">
        <w:rPr>
          <w:rFonts w:eastAsia="Calibri"/>
          <w:iCs/>
          <w:highlight w:val="cyan"/>
          <w:u w:val="single"/>
          <w:bdr w:val="single" w:sz="8" w:space="0" w:color="auto"/>
        </w:rPr>
        <w:t>follow the same rules</w:t>
      </w:r>
      <w:r w:rsidRPr="00D061C4">
        <w:rPr>
          <w:rFonts w:eastAsia="Calibri"/>
          <w:u w:val="single"/>
        </w:rPr>
        <w:t xml:space="preserve">, </w:t>
      </w:r>
      <w:r w:rsidRPr="00D061C4">
        <w:rPr>
          <w:rFonts w:eastAsia="Calibri"/>
          <w:iCs/>
          <w:u w:val="single"/>
          <w:bdr w:val="single" w:sz="8" w:space="0" w:color="auto"/>
        </w:rPr>
        <w:t>share the same concept of winning and losing</w:t>
      </w:r>
      <w:r w:rsidRPr="00D061C4">
        <w:rPr>
          <w:rFonts w:eastAsia="Calibri"/>
          <w:u w:val="single"/>
        </w:rPr>
        <w:t xml:space="preserve"> and act in the same context, </w:t>
      </w:r>
      <w:r w:rsidRPr="00A776C6">
        <w:rPr>
          <w:rFonts w:eastAsia="Calibri"/>
          <w:highlight w:val="cyan"/>
          <w:u w:val="single"/>
        </w:rPr>
        <w:t xml:space="preserve">but </w:t>
      </w:r>
      <w:r w:rsidRPr="00D061C4">
        <w:rPr>
          <w:rFonts w:eastAsia="Calibri"/>
          <w:iCs/>
          <w:u w:val="single"/>
          <w:bdr w:val="single" w:sz="8" w:space="0" w:color="auto"/>
        </w:rPr>
        <w:t xml:space="preserve">follow very </w:t>
      </w:r>
      <w:r w:rsidRPr="00A776C6">
        <w:rPr>
          <w:rFonts w:eastAsia="Calibri"/>
          <w:iCs/>
          <w:highlight w:val="cyan"/>
          <w:u w:val="single"/>
          <w:bdr w:val="single" w:sz="8" w:space="0" w:color="auto"/>
        </w:rPr>
        <w:t>different styles</w:t>
      </w:r>
      <w:r w:rsidRPr="00790D72">
        <w:rPr>
          <w:rFonts w:eastAsia="Calibri"/>
          <w:sz w:val="8"/>
        </w:rPr>
        <w:t xml:space="preserve"> of </w:t>
      </w:r>
      <w:proofErr w:type="gramStart"/>
      <w:r w:rsidRPr="00790D72">
        <w:rPr>
          <w:rFonts w:eastAsia="Calibri"/>
          <w:sz w:val="8"/>
        </w:rPr>
        <w:t>e.g.</w:t>
      </w:r>
      <w:proofErr w:type="gramEnd"/>
      <w:r w:rsidRPr="00790D72">
        <w:rPr>
          <w:rFonts w:eastAsia="Calibri"/>
          <w:sz w:val="8"/>
        </w:rPr>
        <w:t xml:space="preserve"> wrestling, boxing, swimming etc. </w:t>
      </w:r>
      <w:r w:rsidRPr="00D061C4">
        <w:rPr>
          <w:rFonts w:eastAsia="Calibri"/>
          <w:u w:val="single"/>
        </w:rPr>
        <w:t xml:space="preserve">They are in the same contest, </w:t>
      </w:r>
      <w:r w:rsidRPr="00A776C6">
        <w:rPr>
          <w:rFonts w:eastAsia="Calibri"/>
          <w:iCs/>
          <w:highlight w:val="cyan"/>
          <w:u w:val="single"/>
          <w:bdr w:val="single" w:sz="8" w:space="0" w:color="auto"/>
        </w:rPr>
        <w:t>even if there is no single best style</w:t>
      </w:r>
      <w:r w:rsidRPr="00790D72">
        <w:rPr>
          <w:rFonts w:eastAsia="Calibri"/>
          <w:sz w:val="8"/>
        </w:rPr>
        <w:t xml:space="preserve"> in which to wrestle, box or swim. </w:t>
      </w:r>
      <w:r w:rsidRPr="00D061C4">
        <w:rPr>
          <w:rFonts w:eastAsia="Calibri"/>
          <w:u w:val="single"/>
        </w:rPr>
        <w:t>Each</w:t>
      </w:r>
      <w:r w:rsidRPr="00790D72">
        <w:rPr>
          <w:rFonts w:eastAsia="Calibri"/>
          <w:sz w:val="8"/>
        </w:rPr>
        <w:t xml:space="preserve">, however, </w:t>
      </w:r>
      <w:r w:rsidRPr="00D061C4">
        <w:rPr>
          <w:rFonts w:eastAsia="Calibri"/>
          <w:u w:val="single"/>
        </w:rPr>
        <w:t>is engaged in developing the best style to win against their opponent, just as two lawyers try to develop the best argument to convince</w:t>
      </w:r>
      <w:r w:rsidRPr="00790D72">
        <w:rPr>
          <w:rFonts w:eastAsia="Calibri"/>
          <w:sz w:val="8"/>
        </w:rPr>
        <w:t xml:space="preserve"> a bench of </w:t>
      </w:r>
      <w:r w:rsidRPr="00D061C4">
        <w:rPr>
          <w:rFonts w:eastAsia="Calibri"/>
          <w:u w:val="single"/>
        </w:rPr>
        <w:t>judges</w:t>
      </w:r>
      <w:r w:rsidRPr="00790D72">
        <w:rPr>
          <w:rFonts w:eastAsia="Calibri"/>
          <w:sz w:val="8"/>
        </w:rPr>
        <w:t xml:space="preserve">.122 </w:t>
      </w:r>
      <w:r w:rsidRPr="00D061C4">
        <w:rPr>
          <w:rFonts w:eastAsia="Calibri"/>
          <w:u w:val="single"/>
        </w:rPr>
        <w:t xml:space="preserve">Within such a semantic framework even people with radically opposing views about the application of an expression can still </w:t>
      </w:r>
      <w:r w:rsidRPr="00D061C4">
        <w:rPr>
          <w:rFonts w:eastAsia="Calibri"/>
          <w:iCs/>
          <w:u w:val="single"/>
          <w:bdr w:val="single" w:sz="8" w:space="0" w:color="auto"/>
        </w:rPr>
        <w:t>share a concept</w:t>
      </w:r>
      <w:r w:rsidRPr="00D061C4">
        <w:rPr>
          <w:rFonts w:eastAsia="Calibri"/>
          <w:u w:val="single"/>
        </w:rPr>
        <w:t xml:space="preserve">, in that </w:t>
      </w:r>
      <w:r w:rsidRPr="00A776C6">
        <w:rPr>
          <w:rFonts w:eastAsia="Calibri"/>
          <w:highlight w:val="cyan"/>
          <w:u w:val="single"/>
        </w:rPr>
        <w:t>they</w:t>
      </w:r>
      <w:r w:rsidRPr="00D061C4">
        <w:rPr>
          <w:rFonts w:eastAsia="Calibri"/>
          <w:u w:val="single"/>
        </w:rPr>
        <w:t xml:space="preserve"> are </w:t>
      </w:r>
      <w:r w:rsidRPr="00A776C6">
        <w:rPr>
          <w:rFonts w:eastAsia="Calibri"/>
          <w:iCs/>
          <w:highlight w:val="cyan"/>
          <w:u w:val="single"/>
          <w:bdr w:val="single" w:sz="8" w:space="0" w:color="auto"/>
        </w:rPr>
        <w:t>engage</w:t>
      </w:r>
      <w:r w:rsidRPr="00D061C4">
        <w:rPr>
          <w:rFonts w:eastAsia="Calibri"/>
          <w:iCs/>
          <w:u w:val="single"/>
          <w:bdr w:val="single" w:sz="8" w:space="0" w:color="auto"/>
        </w:rPr>
        <w:t xml:space="preserve">d </w:t>
      </w:r>
      <w:r w:rsidRPr="00A776C6">
        <w:rPr>
          <w:rFonts w:eastAsia="Calibri"/>
          <w:iCs/>
          <w:highlight w:val="cyan"/>
          <w:u w:val="single"/>
          <w:bdr w:val="single" w:sz="8" w:space="0" w:color="auto"/>
        </w:rPr>
        <w:t>in the same process</w:t>
      </w:r>
      <w:r w:rsidRPr="00D061C4">
        <w:rPr>
          <w:rFonts w:eastAsia="Calibri"/>
          <w:u w:val="single"/>
        </w:rPr>
        <w:t xml:space="preserve"> of theorizing over </w:t>
      </w:r>
      <w:r w:rsidRPr="00D061C4">
        <w:rPr>
          <w:rFonts w:eastAsia="Calibri"/>
          <w:iCs/>
          <w:u w:val="single"/>
          <w:bdr w:val="single" w:sz="8" w:space="0" w:color="auto"/>
        </w:rPr>
        <w:t>roughly the same legal materials</w:t>
      </w:r>
      <w:r w:rsidRPr="00D061C4">
        <w:rPr>
          <w:rFonts w:eastAsia="Calibri"/>
          <w:u w:val="single"/>
        </w:rPr>
        <w:t xml:space="preserve"> and </w:t>
      </w:r>
      <w:r w:rsidRPr="00D061C4">
        <w:rPr>
          <w:rFonts w:eastAsia="Calibri"/>
          <w:iCs/>
          <w:u w:val="single"/>
          <w:bdr w:val="single" w:sz="8" w:space="0" w:color="auto"/>
        </w:rPr>
        <w:t>practices</w:t>
      </w:r>
      <w:r w:rsidRPr="00790D72">
        <w:rPr>
          <w:rFonts w:eastAsia="Calibri"/>
          <w:sz w:val="8"/>
        </w:rPr>
        <w:t xml:space="preserve">. </w:t>
      </w:r>
      <w:r w:rsidRPr="00D061C4">
        <w:rPr>
          <w:rFonts w:eastAsia="Calibri"/>
          <w:u w:val="single"/>
        </w:rPr>
        <w:t xml:space="preserve">Semantic frameworks along </w:t>
      </w:r>
      <w:r w:rsidRPr="00A776C6">
        <w:rPr>
          <w:rFonts w:eastAsia="Calibri"/>
          <w:highlight w:val="cyan"/>
          <w:u w:val="single"/>
        </w:rPr>
        <w:t>these</w:t>
      </w:r>
      <w:r w:rsidRPr="00D061C4">
        <w:rPr>
          <w:rFonts w:eastAsia="Calibri"/>
          <w:u w:val="single"/>
        </w:rPr>
        <w:t xml:space="preserve"> lines </w:t>
      </w:r>
      <w:r w:rsidRPr="00A776C6">
        <w:rPr>
          <w:rFonts w:eastAsia="Calibri"/>
          <w:highlight w:val="cyan"/>
          <w:u w:val="single"/>
        </w:rPr>
        <w:t>allow for</w:t>
      </w:r>
      <w:r w:rsidRPr="00D061C4">
        <w:rPr>
          <w:rFonts w:eastAsia="Calibri"/>
          <w:u w:val="single"/>
        </w:rPr>
        <w:t xml:space="preserve"> adamant </w:t>
      </w:r>
      <w:r w:rsidRPr="00A776C6">
        <w:rPr>
          <w:rFonts w:eastAsia="Calibri"/>
          <w:highlight w:val="cyan"/>
          <w:u w:val="single"/>
        </w:rPr>
        <w:t>disagreements without abandoning</w:t>
      </w:r>
      <w:r w:rsidRPr="00D061C4">
        <w:rPr>
          <w:rFonts w:eastAsia="Calibri"/>
          <w:u w:val="single"/>
        </w:rPr>
        <w:t xml:space="preserve"> the idea that people are </w:t>
      </w:r>
      <w:r w:rsidRPr="00A776C6">
        <w:rPr>
          <w:rFonts w:eastAsia="Calibri"/>
          <w:iCs/>
          <w:highlight w:val="cyan"/>
          <w:u w:val="single"/>
          <w:bdr w:val="single" w:sz="8" w:space="0" w:color="auto"/>
        </w:rPr>
        <w:t>talking about the same concept</w:t>
      </w:r>
      <w:r w:rsidRPr="00790D72">
        <w:rPr>
          <w:rFonts w:eastAsia="Calibri"/>
          <w:sz w:val="8"/>
        </w:rPr>
        <w:t xml:space="preserve">. </w:t>
      </w:r>
      <w:r w:rsidRPr="00D061C4">
        <w:rPr>
          <w:rFonts w:eastAsia="Calibri"/>
          <w:u w:val="single"/>
        </w:rPr>
        <w:t>An agonistic</w:t>
      </w:r>
      <w:r w:rsidRPr="00790D72">
        <w:rPr>
          <w:rFonts w:eastAsia="Calibri"/>
          <w:sz w:val="8"/>
        </w:rPr>
        <w:t xml:space="preserve"> account of legal disagreement can build on such a semantic </w:t>
      </w:r>
      <w:r w:rsidRPr="00D061C4">
        <w:rPr>
          <w:rFonts w:eastAsia="Calibri"/>
          <w:u w:val="single"/>
        </w:rPr>
        <w:t>framework</w:t>
      </w:r>
      <w:r w:rsidRPr="00790D72">
        <w:rPr>
          <w:rFonts w:eastAsia="Calibri"/>
          <w:sz w:val="8"/>
        </w:rPr>
        <w:t xml:space="preserve">, which </w:t>
      </w:r>
      <w:r w:rsidRPr="00D061C4">
        <w:rPr>
          <w:rFonts w:eastAsia="Calibri"/>
          <w:u w:val="single"/>
        </w:rPr>
        <w:t>can explain in what sense</w:t>
      </w:r>
      <w:r w:rsidRPr="00790D72">
        <w:rPr>
          <w:rFonts w:eastAsia="Calibri"/>
          <w:sz w:val="8"/>
        </w:rPr>
        <w:t xml:space="preserve"> lawyers, judges and </w:t>
      </w:r>
      <w:r w:rsidRPr="00D061C4">
        <w:rPr>
          <w:rFonts w:eastAsia="Calibri"/>
          <w:u w:val="single"/>
        </w:rPr>
        <w:t xml:space="preserve">scholars engaged in agonistic disagreements are </w:t>
      </w:r>
      <w:r w:rsidRPr="00D061C4">
        <w:rPr>
          <w:rFonts w:eastAsia="Calibri"/>
          <w:iCs/>
          <w:u w:val="single"/>
          <w:bdr w:val="single" w:sz="8" w:space="0" w:color="auto"/>
        </w:rPr>
        <w:t>not talking past each other</w:t>
      </w:r>
      <w:r w:rsidRPr="00D061C4">
        <w:rPr>
          <w:rFonts w:eastAsia="Calibri"/>
          <w:u w:val="single"/>
        </w:rPr>
        <w:t>. They are engaged in developing the best interpretation of roughly the same</w:t>
      </w:r>
      <w:r w:rsidRPr="00790D72">
        <w:rPr>
          <w:rFonts w:eastAsia="Calibri"/>
          <w:sz w:val="8"/>
        </w:rPr>
        <w:t xml:space="preserve"> legal </w:t>
      </w:r>
      <w:r w:rsidRPr="00D061C4">
        <w:rPr>
          <w:rFonts w:eastAsia="Calibri"/>
          <w:u w:val="single"/>
        </w:rPr>
        <w:t>materials, albeit against the background of diverging beliefs, attitudes and dispositions that lead them to divergent conclusions</w:t>
      </w:r>
      <w:r w:rsidRPr="00790D72">
        <w:rPr>
          <w:rFonts w:eastAsia="Calibri"/>
          <w:sz w:val="8"/>
        </w:rPr>
        <w:t xml:space="preserve"> in hard cases. Despite the divergent conclusions, </w:t>
      </w:r>
      <w:r w:rsidRPr="00D061C4">
        <w:rPr>
          <w:rFonts w:eastAsia="Calibri"/>
          <w:u w:val="single"/>
        </w:rPr>
        <w:t xml:space="preserve">semantic unity is provided by the </w:t>
      </w:r>
      <w:r w:rsidRPr="00D061C4">
        <w:rPr>
          <w:rFonts w:eastAsia="Calibri"/>
          <w:iCs/>
          <w:u w:val="single"/>
          <w:bdr w:val="single" w:sz="8" w:space="0" w:color="auto"/>
        </w:rPr>
        <w:t>largely overlapping legal materials</w:t>
      </w:r>
      <w:r w:rsidRPr="00D061C4">
        <w:rPr>
          <w:rFonts w:eastAsia="Calibri"/>
          <w:u w:val="single"/>
        </w:rPr>
        <w:t xml:space="preserve"> that </w:t>
      </w:r>
      <w:r w:rsidRPr="00D061C4">
        <w:rPr>
          <w:rFonts w:eastAsia="Calibri"/>
          <w:iCs/>
          <w:u w:val="single"/>
          <w:bdr w:val="single" w:sz="8" w:space="0" w:color="auto"/>
        </w:rPr>
        <w:t>form the basis</w:t>
      </w:r>
      <w:r w:rsidRPr="00D061C4">
        <w:rPr>
          <w:rFonts w:eastAsia="Calibri"/>
          <w:u w:val="single"/>
        </w:rPr>
        <w:t xml:space="preserve"> for their disagreement. Such </w:t>
      </w:r>
      <w:r w:rsidRPr="00A776C6">
        <w:rPr>
          <w:rFonts w:eastAsia="Calibri"/>
          <w:highlight w:val="cyan"/>
          <w:u w:val="single"/>
        </w:rPr>
        <w:t xml:space="preserve">a semantic </w:t>
      </w:r>
      <w:r w:rsidRPr="00A776C6">
        <w:rPr>
          <w:rFonts w:eastAsia="Calibri"/>
          <w:iCs/>
          <w:highlight w:val="cyan"/>
          <w:u w:val="single"/>
          <w:bdr w:val="single" w:sz="8" w:space="0" w:color="auto"/>
        </w:rPr>
        <w:t>collapses</w:t>
      </w:r>
      <w:r w:rsidRPr="00D061C4">
        <w:rPr>
          <w:rFonts w:eastAsia="Calibri"/>
          <w:u w:val="single"/>
        </w:rPr>
        <w:t xml:space="preserve"> only </w:t>
      </w:r>
      <w:r w:rsidRPr="00A776C6">
        <w:rPr>
          <w:rFonts w:eastAsia="Calibri"/>
          <w:highlight w:val="cyan"/>
          <w:u w:val="single"/>
        </w:rPr>
        <w:t xml:space="preserve">when we </w:t>
      </w:r>
      <w:r w:rsidRPr="00A776C6">
        <w:rPr>
          <w:rFonts w:eastAsia="Calibri"/>
          <w:iCs/>
          <w:highlight w:val="cyan"/>
          <w:u w:val="single"/>
          <w:bdr w:val="single" w:sz="8" w:space="0" w:color="auto"/>
        </w:rPr>
        <w:t>lack</w:t>
      </w:r>
      <w:r w:rsidRPr="00D061C4">
        <w:rPr>
          <w:rFonts w:eastAsia="Calibri"/>
          <w:iCs/>
          <w:u w:val="single"/>
          <w:bdr w:val="single" w:sz="8" w:space="0" w:color="auto"/>
        </w:rPr>
        <w:t xml:space="preserve"> a </w:t>
      </w:r>
      <w:r w:rsidRPr="00A776C6">
        <w:rPr>
          <w:rFonts w:eastAsia="Calibri"/>
          <w:iCs/>
          <w:highlight w:val="cyan"/>
          <w:u w:val="single"/>
          <w:bdr w:val="single" w:sz="8" w:space="0" w:color="auto"/>
        </w:rPr>
        <w:t>sufficient overlap</w:t>
      </w:r>
      <w:r w:rsidRPr="00D061C4">
        <w:rPr>
          <w:rFonts w:eastAsia="Calibri"/>
          <w:u w:val="single"/>
        </w:rPr>
        <w:t xml:space="preserve"> in the materials</w:t>
      </w:r>
      <w:r w:rsidRPr="00790D72">
        <w:rPr>
          <w:rFonts w:eastAsia="Calibri"/>
          <w:sz w:val="8"/>
        </w:rPr>
        <w:t>. To use an example of Michael Moore’s: If we wanted to debate whether a certain work of art was “just”, we share neither paradigms nor a tradition of applying the concept of justice to art such as to engage in an intelligible controversy.</w:t>
      </w:r>
    </w:p>
    <w:p w14:paraId="3F50E223" w14:textId="77777777" w:rsidR="006A0A6D" w:rsidRDefault="006A0A6D" w:rsidP="006A0A6D">
      <w:pPr>
        <w:rPr>
          <w:rFonts w:eastAsia="Calibri"/>
          <w:sz w:val="8"/>
        </w:rPr>
      </w:pPr>
    </w:p>
    <w:p w14:paraId="1D0036C1" w14:textId="77777777" w:rsidR="006A0A6D" w:rsidRPr="007B0F17" w:rsidRDefault="006A0A6D" w:rsidP="006A0A6D"/>
    <w:p w14:paraId="2C413C04" w14:textId="2F095066" w:rsidR="006A0A6D" w:rsidRDefault="006A0A6D" w:rsidP="006A0A6D">
      <w:pPr>
        <w:pStyle w:val="Heading4"/>
        <w:numPr>
          <w:ilvl w:val="0"/>
          <w:numId w:val="15"/>
        </w:numPr>
        <w:rPr>
          <w:rFonts w:cs="Calibri"/>
        </w:rPr>
      </w:pPr>
      <w:r w:rsidRPr="00187D00">
        <w:rPr>
          <w:rFonts w:cs="Calibri"/>
        </w:rPr>
        <w:lastRenderedPageBreak/>
        <w:t xml:space="preserve">Procedural Fairness – speech times, speaker positions, and wins and losses 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2A2DF821" w14:textId="273491A5" w:rsidR="006A0A6D" w:rsidRPr="001F003A" w:rsidRDefault="006A0A6D" w:rsidP="006A0A6D">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r w:rsidR="000107E9">
        <w:rPr>
          <w:rFonts w:cs="Calibri"/>
        </w:rPr>
        <w:t xml:space="preserve"> </w:t>
      </w:r>
    </w:p>
    <w:p w14:paraId="4094C6E8" w14:textId="77777777" w:rsidR="006A0A6D" w:rsidRPr="001F003A" w:rsidRDefault="006A0A6D" w:rsidP="006A0A6D">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 xml:space="preserve">entire </w:t>
      </w:r>
      <w:proofErr w:type="spellStart"/>
      <w:r w:rsidRPr="00AD3850">
        <w:rPr>
          <w:rFonts w:cs="Calibri"/>
          <w:u w:val="single"/>
        </w:rPr>
        <w:t>aff</w:t>
      </w:r>
      <w:proofErr w:type="spellEnd"/>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269F7F9C" w14:textId="77777777" w:rsidR="006A0A6D" w:rsidRPr="001F003A" w:rsidRDefault="006A0A6D" w:rsidP="006A0A6D">
      <w:pPr>
        <w:pStyle w:val="Heading4"/>
        <w:spacing w:line="276" w:lineRule="auto"/>
        <w:rPr>
          <w:rFonts w:cs="Calibri"/>
        </w:rPr>
      </w:pPr>
      <w:r>
        <w:rPr>
          <w:rFonts w:cs="Calibri"/>
        </w:rPr>
        <w:t>Use c</w:t>
      </w:r>
      <w:r w:rsidRPr="001F003A">
        <w:rPr>
          <w:rFonts w:cs="Calibri"/>
        </w:rPr>
        <w:t xml:space="preserve">ompeting </w:t>
      </w:r>
      <w:proofErr w:type="spellStart"/>
      <w:r w:rsidRPr="001F003A">
        <w:rPr>
          <w:rFonts w:cs="Calibri"/>
        </w:rPr>
        <w:t>interps</w:t>
      </w:r>
      <w:proofErr w:type="spellEnd"/>
      <w:r w:rsidRPr="001F003A">
        <w:rPr>
          <w:rFonts w:cs="Calibri"/>
        </w:rPr>
        <w:t xml:space="preserve">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4FEF4888" w14:textId="77777777" w:rsidR="006A0A6D" w:rsidRDefault="006A0A6D" w:rsidP="006A0A6D">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w:t>
      </w:r>
      <w:proofErr w:type="spellStart"/>
      <w:r>
        <w:rPr>
          <w:rFonts w:cs="Calibri"/>
        </w:rPr>
        <w:t>neg’s</w:t>
      </w:r>
      <w:proofErr w:type="spellEnd"/>
      <w:r>
        <w:rPr>
          <w:rFonts w:cs="Calibri"/>
        </w:rPr>
        <w:t xml:space="preserve"> ability to check abuse </w:t>
      </w:r>
      <w:r w:rsidRPr="001F003A">
        <w:rPr>
          <w:rFonts w:cs="Calibri"/>
        </w:rPr>
        <w:t xml:space="preserve">– </w:t>
      </w:r>
      <w:r w:rsidRPr="001F003A">
        <w:rPr>
          <w:rFonts w:cs="Calibri"/>
          <w:u w:val="single"/>
        </w:rPr>
        <w:t>1AR theory</w:t>
      </w:r>
      <w:r w:rsidRPr="001F003A">
        <w:rPr>
          <w:rFonts w:cs="Calibri"/>
        </w:rPr>
        <w:t xml:space="preserve"> solves all of their offense.</w:t>
      </w:r>
    </w:p>
    <w:p w14:paraId="29BE607A" w14:textId="063123D0" w:rsidR="006A0A6D" w:rsidRDefault="006A0A6D" w:rsidP="006A0A6D">
      <w:pPr>
        <w:pStyle w:val="Heading4"/>
      </w:pPr>
      <w:r>
        <w:t xml:space="preserve">TVA solves their offense – </w:t>
      </w:r>
      <w:r w:rsidR="00D15089">
        <w:t xml:space="preserve">they can say reducing IPPs is good for organizing </w:t>
      </w:r>
    </w:p>
    <w:p w14:paraId="0787DE59" w14:textId="77777777" w:rsidR="006A0A6D" w:rsidRPr="00952279" w:rsidRDefault="006A0A6D" w:rsidP="006A0A6D">
      <w:pPr>
        <w:pStyle w:val="Heading4"/>
      </w:pPr>
      <w:r>
        <w:t xml:space="preserve">Switch side debate solves their offense because they can read their </w:t>
      </w:r>
      <w:proofErr w:type="spellStart"/>
      <w:r>
        <w:t>aff</w:t>
      </w:r>
      <w:proofErr w:type="spellEnd"/>
      <w:r>
        <w:t xml:space="preserve"> as a K on the negative</w:t>
      </w:r>
    </w:p>
    <w:p w14:paraId="135E1EF7" w14:textId="77777777" w:rsidR="006A0A6D" w:rsidRPr="006A0A6D" w:rsidRDefault="006A0A6D" w:rsidP="006A0A6D"/>
    <w:p w14:paraId="1D1C21B3" w14:textId="77777777" w:rsidR="006A0A6D" w:rsidRDefault="006A0A6D" w:rsidP="00D15089">
      <w:pPr>
        <w:pStyle w:val="Analytic"/>
      </w:pPr>
    </w:p>
    <w:p w14:paraId="3E2E77C3" w14:textId="2951FA09" w:rsidR="006A0A6D" w:rsidRPr="006A0A6D" w:rsidRDefault="00BA4513" w:rsidP="006A0A6D">
      <w:pPr>
        <w:pStyle w:val="Heading2"/>
      </w:pPr>
      <w:r>
        <w:lastRenderedPageBreak/>
        <w:t>C</w:t>
      </w:r>
      <w:r w:rsidR="006A0A6D">
        <w:t>ase</w:t>
      </w:r>
      <w:r>
        <w:t xml:space="preserve"> – fun procedural things</w:t>
      </w:r>
    </w:p>
    <w:p w14:paraId="194AA013" w14:textId="77777777" w:rsidR="00BD7452" w:rsidRPr="00F57DF3" w:rsidRDefault="00BD7452" w:rsidP="00BD7452">
      <w:pPr>
        <w:pStyle w:val="Heading4"/>
        <w:numPr>
          <w:ilvl w:val="0"/>
          <w:numId w:val="12"/>
        </w:numPr>
        <w:tabs>
          <w:tab w:val="num" w:pos="360"/>
        </w:tabs>
        <w:ind w:left="0" w:firstLine="0"/>
      </w:pPr>
      <w:r>
        <w:t xml:space="preserve">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5EEBBB83" w14:textId="77777777" w:rsidR="00BD7452" w:rsidRPr="009C6507" w:rsidRDefault="00BD7452" w:rsidP="00BD7452">
      <w:pPr>
        <w:pStyle w:val="Heading4"/>
        <w:numPr>
          <w:ilvl w:val="0"/>
          <w:numId w:val="12"/>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14857CCA" w14:textId="77777777" w:rsidR="00BD7452" w:rsidRPr="00F57DF3" w:rsidRDefault="00BD7452" w:rsidP="00BD7452">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60110FF2" w14:textId="77777777" w:rsidR="00BD7452" w:rsidRDefault="00BD7452" w:rsidP="00BD7452">
      <w:pPr>
        <w:pStyle w:val="Heading4"/>
      </w:pPr>
      <w:r>
        <w:t>Prefer –</w:t>
      </w:r>
    </w:p>
    <w:p w14:paraId="099DAA75" w14:textId="77777777" w:rsidR="00BD7452" w:rsidRDefault="00BD7452" w:rsidP="00BD7452">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0A1016E" w14:textId="77777777" w:rsidR="00BD7452" w:rsidRDefault="00BD7452" w:rsidP="00BD7452">
      <w:pPr>
        <w:pStyle w:val="Heading4"/>
      </w:pPr>
      <w:r>
        <w:t xml:space="preserve">2. </w:t>
      </w:r>
      <w:r w:rsidRPr="00C253EB">
        <w:rPr>
          <w:u w:val="single"/>
        </w:rPr>
        <w:t>Spillover</w:t>
      </w:r>
      <w:r>
        <w:t>- How does educational orientations spill over beyond this space? Empirically denied – judges vote on this shit on this time and nothing ever happens.</w:t>
      </w:r>
    </w:p>
    <w:p w14:paraId="3BC091E8" w14:textId="77777777" w:rsidR="00BD7452" w:rsidRDefault="00BD7452" w:rsidP="00BD7452">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65AA4CEB" w14:textId="77777777" w:rsidR="00BD7452" w:rsidRPr="001A6766" w:rsidRDefault="00BD7452" w:rsidP="00BD7452">
      <w:pPr>
        <w:pStyle w:val="Heading4"/>
      </w:pPr>
      <w:r>
        <w:t xml:space="preserve">4. Competition takes out the </w:t>
      </w:r>
      <w:proofErr w:type="spellStart"/>
      <w:r>
        <w:t>aff</w:t>
      </w:r>
      <w:proofErr w:type="spellEnd"/>
      <w:r>
        <w:t xml:space="preserve"> – the ballot becomes a securitizing object that prevents engagement </w:t>
      </w:r>
    </w:p>
    <w:p w14:paraId="5155BE4B" w14:textId="77777777" w:rsidR="00BD7452" w:rsidRPr="008C2AD6" w:rsidRDefault="00BD7452" w:rsidP="00BD7452">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w:t>
      </w:r>
      <w:proofErr w:type="gramStart"/>
      <w:r w:rsidRPr="008C2AD6">
        <w:rPr>
          <w:rFonts w:asciiTheme="majorHAnsi" w:hAnsiTheme="majorHAnsi" w:cstheme="majorHAnsi"/>
        </w:rPr>
        <w:t>Changes?,</w:t>
      </w:r>
      <w:proofErr w:type="gramEnd"/>
      <w:r w:rsidRPr="008C2AD6">
        <w:rPr>
          <w:rFonts w:asciiTheme="majorHAnsi" w:hAnsiTheme="majorHAnsi" w:cstheme="majorHAnsi"/>
        </w:rPr>
        <w:t>” National Journal of Speech and Debate, Vol. 2, Issue 1</w:t>
      </w:r>
    </w:p>
    <w:p w14:paraId="617224CD" w14:textId="77777777" w:rsidR="00BD7452" w:rsidRPr="00D07C4B" w:rsidRDefault="00BD7452" w:rsidP="00BD7452">
      <w:pPr>
        <w:rPr>
          <w:rFonts w:asciiTheme="majorHAnsi" w:hAnsiTheme="majorHAnsi" w:cstheme="majorHAnsi"/>
          <w:u w:val="single"/>
        </w:rPr>
      </w:pPr>
      <w:r w:rsidRPr="008C2AD6">
        <w:rPr>
          <w:rStyle w:val="TitleChar"/>
          <w:rFonts w:asciiTheme="majorHAnsi" w:hAnsiTheme="majorHAnsi" w:cstheme="majorHAnsi"/>
        </w:rPr>
        <w:t xml:space="preserve">The structure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renders any message </w:t>
      </w:r>
      <w:r w:rsidRPr="008C2AD6">
        <w:rPr>
          <w:rStyle w:val="TitleChar"/>
          <w:rFonts w:asciiTheme="majorHAnsi" w:hAnsiTheme="majorHAnsi" w:cstheme="majorHAnsi"/>
        </w:rPr>
        <w:t xml:space="preserve">communicated in a debate round virtually </w:t>
      </w:r>
      <w:r w:rsidRPr="000D0858">
        <w:rPr>
          <w:rStyle w:val="TitleChar"/>
          <w:rFonts w:asciiTheme="majorHAnsi" w:hAnsiTheme="majorHAnsi" w:cstheme="majorHAnsi"/>
          <w:highlight w:val="green"/>
        </w:rPr>
        <w:t xml:space="preserve">incapable of </w:t>
      </w:r>
      <w:r w:rsidRPr="008C2AD6">
        <w:rPr>
          <w:rStyle w:val="TitleChar"/>
          <w:rFonts w:asciiTheme="majorHAnsi" w:hAnsiTheme="majorHAnsi" w:cstheme="majorHAnsi"/>
        </w:rPr>
        <w:t xml:space="preserve">creating any </w:t>
      </w:r>
      <w:r w:rsidRPr="000D0858">
        <w:rPr>
          <w:rStyle w:val="TitleChar"/>
          <w:rFonts w:asciiTheme="majorHAnsi" w:hAnsiTheme="majorHAnsi" w:cstheme="majorHAnsi"/>
          <w:highlight w:val="green"/>
        </w:rPr>
        <w:t>social change</w:t>
      </w:r>
      <w:r w:rsidRPr="008C2AD6">
        <w:rPr>
          <w:rStyle w:val="TitleChar"/>
          <w:rFonts w:asciiTheme="majorHAnsi" w:hAnsiTheme="majorHAnsi" w:cstheme="majorHAnsi"/>
        </w:rPr>
        <w:t xml:space="preserve">, either </w:t>
      </w:r>
      <w:r w:rsidRPr="000D0858">
        <w:rPr>
          <w:rStyle w:val="TitleChar"/>
          <w:rFonts w:asciiTheme="majorHAnsi" w:hAnsiTheme="majorHAnsi" w:cstheme="majorHAnsi"/>
          <w:highlight w:val="green"/>
        </w:rPr>
        <w:t xml:space="preserve">in the </w:t>
      </w:r>
      <w:r w:rsidRPr="008C2AD6">
        <w:rPr>
          <w:rStyle w:val="TitleChar"/>
          <w:rFonts w:asciiTheme="majorHAnsi" w:hAnsiTheme="majorHAnsi" w:cstheme="majorHAnsi"/>
        </w:rPr>
        <w:t xml:space="preserve">debate </w:t>
      </w:r>
      <w:r w:rsidRPr="000D0858">
        <w:rPr>
          <w:rStyle w:val="TitleChar"/>
          <w:rFonts w:asciiTheme="majorHAnsi" w:hAnsiTheme="majorHAnsi" w:cstheme="majorHAnsi"/>
          <w:highlight w:val="green"/>
        </w:rPr>
        <w:t xml:space="preserve">community or </w:t>
      </w:r>
      <w:r w:rsidRPr="008C2AD6">
        <w:rPr>
          <w:rStyle w:val="TitleChar"/>
          <w:rFonts w:asciiTheme="majorHAnsi" w:hAnsiTheme="majorHAnsi" w:cstheme="majorHAnsi"/>
        </w:rPr>
        <w:t xml:space="preserve">in general </w:t>
      </w:r>
      <w:r w:rsidRPr="000D0858">
        <w:rPr>
          <w:rStyle w:val="TitleChar"/>
          <w:rFonts w:asciiTheme="majorHAnsi" w:hAnsiTheme="majorHAnsi" w:cstheme="majorHAnsi"/>
          <w:highlight w:val="green"/>
        </w:rPr>
        <w:t>society</w:t>
      </w:r>
      <w:r w:rsidRPr="008C2AD6">
        <w:rPr>
          <w:rFonts w:asciiTheme="majorHAnsi" w:hAnsiTheme="majorHAnsi" w:cstheme="majorHAnsi"/>
          <w:sz w:val="10"/>
        </w:rPr>
        <w:t xml:space="preserve">. And </w:t>
      </w:r>
      <w:r w:rsidRPr="008C2AD6">
        <w:rPr>
          <w:rStyle w:val="TitleChar"/>
          <w:rFonts w:asciiTheme="majorHAnsi" w:hAnsiTheme="majorHAnsi" w:cstheme="majorHAnsi"/>
        </w:rPr>
        <w:t xml:space="preserve">to the extent that the fiction of social change through debate can be proven or disproven through empirical studies or surveys, </w:t>
      </w:r>
      <w:r w:rsidRPr="000D0858">
        <w:rPr>
          <w:rStyle w:val="TitleChar"/>
          <w:rFonts w:asciiTheme="majorHAnsi" w:hAnsiTheme="majorHAnsi" w:cstheme="majorHAnsi"/>
          <w:highlight w:val="green"/>
        </w:rPr>
        <w:t>academics</w:t>
      </w:r>
      <w:r w:rsidRPr="008C2AD6">
        <w:rPr>
          <w:rStyle w:val="TitleChar"/>
          <w:rFonts w:asciiTheme="majorHAnsi" w:hAnsiTheme="majorHAnsi" w:cstheme="majorHAnsi"/>
        </w:rPr>
        <w:t xml:space="preserve"> instead have </w:t>
      </w:r>
      <w:r w:rsidRPr="000D0858">
        <w:rPr>
          <w:rStyle w:val="TitleChar"/>
          <w:rFonts w:asciiTheme="majorHAnsi" w:hAnsiTheme="majorHAnsi" w:cstheme="majorHAnsi"/>
          <w:highlight w:val="green"/>
        </w:rPr>
        <w:t>analyz</w:t>
      </w:r>
      <w:r w:rsidRPr="008C2AD6">
        <w:rPr>
          <w:rStyle w:val="TitleChar"/>
          <w:rFonts w:asciiTheme="majorHAnsi" w:hAnsiTheme="majorHAnsi" w:cstheme="majorHAnsi"/>
        </w:rPr>
        <w:t xml:space="preserve">ed debate </w:t>
      </w:r>
      <w:r w:rsidRPr="000D0858">
        <w:rPr>
          <w:rStyle w:val="TitleChar"/>
          <w:rFonts w:asciiTheme="majorHAnsi" w:hAnsiTheme="majorHAnsi" w:cstheme="majorHAnsi"/>
          <w:highlight w:val="green"/>
        </w:rPr>
        <w:t xml:space="preserve">with </w:t>
      </w:r>
      <w:r w:rsidRPr="008C2AD6">
        <w:rPr>
          <w:rStyle w:val="TitleChar"/>
          <w:rFonts w:asciiTheme="majorHAnsi" w:hAnsiTheme="majorHAnsi" w:cstheme="majorHAnsi"/>
        </w:rPr>
        <w:t xml:space="preserve">nonapplicable rhetorical </w:t>
      </w:r>
      <w:r w:rsidRPr="000D0858">
        <w:rPr>
          <w:rStyle w:val="TitleChar"/>
          <w:rFonts w:asciiTheme="majorHAnsi" w:hAnsiTheme="majorHAnsi" w:cstheme="majorHAnsi"/>
          <w:highlight w:val="green"/>
        </w:rPr>
        <w:t xml:space="preserve">theory that fails to account for </w:t>
      </w:r>
      <w:r w:rsidRPr="008C2AD6">
        <w:rPr>
          <w:rStyle w:val="TitleChar"/>
          <w:rFonts w:asciiTheme="majorHAnsi" w:hAnsiTheme="majorHAnsi" w:cstheme="majorHAnsi"/>
        </w:rPr>
        <w:t xml:space="preserve">the unique aspects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debate</w:t>
      </w:r>
      <w:r w:rsidRPr="008C2AD6">
        <w:rPr>
          <w:rStyle w:val="TitleChar"/>
          <w:rFonts w:asciiTheme="majorHAnsi" w:hAnsiTheme="majorHAnsi"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asciiTheme="majorHAnsi" w:hAnsiTheme="majorHAnsi" w:cstheme="majorHAnsi"/>
        </w:rPr>
        <w:t xml:space="preserve"> The position </w:t>
      </w:r>
      <w:r w:rsidRPr="000D0858">
        <w:rPr>
          <w:rStyle w:val="TitleChar"/>
          <w:rFonts w:asciiTheme="majorHAnsi" w:hAnsiTheme="majorHAnsi" w:cstheme="majorHAnsi"/>
          <w:highlight w:val="green"/>
        </w:rPr>
        <w:t xml:space="preserve">that 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can create </w:t>
      </w:r>
      <w:r w:rsidRPr="008C2AD6">
        <w:rPr>
          <w:rStyle w:val="TitleChar"/>
          <w:rFonts w:asciiTheme="majorHAnsi" w:hAnsiTheme="majorHAnsi" w:cstheme="majorHAnsi"/>
        </w:rPr>
        <w:t xml:space="preserve">social </w:t>
      </w:r>
      <w:r w:rsidRPr="000D0858">
        <w:rPr>
          <w:rStyle w:val="TitleChar"/>
          <w:rFonts w:asciiTheme="majorHAnsi" w:hAnsiTheme="majorHAnsi" w:cstheme="majorHAnsi"/>
          <w:highlight w:val="green"/>
        </w:rPr>
        <w:t xml:space="preserve">change is </w:t>
      </w:r>
      <w:r w:rsidRPr="008C2AD6">
        <w:rPr>
          <w:rStyle w:val="TitleChar"/>
          <w:rFonts w:asciiTheme="majorHAnsi" w:hAnsiTheme="majorHAnsi" w:cstheme="majorHAnsi"/>
        </w:rPr>
        <w:t xml:space="preserve">more properly characterize5d as </w:t>
      </w:r>
      <w:r w:rsidRPr="000D0858">
        <w:rPr>
          <w:rStyle w:val="TitleChar"/>
          <w:rFonts w:asciiTheme="majorHAnsi" w:hAnsiTheme="majorHAnsi" w:cstheme="majorHAnsi"/>
          <w:highlight w:val="green"/>
        </w:rPr>
        <w:t xml:space="preserve">a fiction </w:t>
      </w:r>
      <w:r w:rsidRPr="008C2AD6">
        <w:rPr>
          <w:rStyle w:val="TitleChar"/>
          <w:rFonts w:asciiTheme="majorHAnsi" w:hAnsiTheme="majorHAnsi" w:cstheme="majorHAnsi"/>
        </w:rPr>
        <w:t xml:space="preserve">than an argument. A fiction is an invented or fabricated idea purporting to be factual but is not provable by any human senses or rational </w:t>
      </w:r>
      <w:r w:rsidRPr="008C2AD6">
        <w:rPr>
          <w:rStyle w:val="TitleChar"/>
          <w:rFonts w:asciiTheme="majorHAnsi" w:hAnsiTheme="majorHAnsi" w:cstheme="majorHAnsi"/>
        </w:rPr>
        <w:lastRenderedPageBreak/>
        <w:t xml:space="preserve">thinking capability or is </w:t>
      </w:r>
      <w:r w:rsidRPr="000D0858">
        <w:rPr>
          <w:rStyle w:val="TitleChar"/>
          <w:rFonts w:asciiTheme="majorHAnsi" w:hAnsiTheme="majorHAnsi" w:cstheme="majorHAnsi"/>
          <w:highlight w:val="green"/>
        </w:rPr>
        <w:t>unproven by valid statistical studies</w:t>
      </w:r>
      <w:r w:rsidRPr="008C2AD6">
        <w:rPr>
          <w:rStyle w:val="TitleCha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0D0858">
        <w:rPr>
          <w:rStyle w:val="TitleChar"/>
          <w:rFonts w:asciiTheme="majorHAnsi" w:hAnsiTheme="majorHAnsi" w:cstheme="majorHAnsi"/>
          <w:highlight w:val="green"/>
        </w:rPr>
        <w:t>competitive debate is premised upon the assumption that debate is argumentation</w:t>
      </w:r>
      <w:r w:rsidRPr="008C2AD6">
        <w:rPr>
          <w:rStyle w:val="TitleChar"/>
          <w:rFonts w:asciiTheme="majorHAnsi" w:hAnsiTheme="majorHAnsi" w:cstheme="majorHAnsi"/>
        </w:rPr>
        <w:t xml:space="preserve">. Because fictions are necessarily not true or cannot be proven true by any means of argumentation, </w:t>
      </w:r>
      <w:r w:rsidRPr="001A6766">
        <w:rPr>
          <w:rStyle w:val="TitleChar"/>
          <w:rFonts w:asciiTheme="majorHAnsi" w:hAnsiTheme="majorHAnsi" w:cstheme="majorHAnsi"/>
        </w:rPr>
        <w:t xml:space="preserve">the competitive interscholastic debate community should be incredibly critical </w:t>
      </w:r>
      <w:r w:rsidRPr="008C2AD6">
        <w:rPr>
          <w:rStyle w:val="TitleChar"/>
          <w:rFonts w:asciiTheme="majorHAnsi" w:hAnsiTheme="majorHAnsi" w:cstheme="majorHAnsi"/>
        </w:rPr>
        <w:t>of those fictions and adopt them only if they promote the activity and its purposes</w:t>
      </w:r>
    </w:p>
    <w:p w14:paraId="72FAB957" w14:textId="77777777" w:rsidR="00BD7452" w:rsidRPr="00E133B3" w:rsidRDefault="00BD7452" w:rsidP="00BD7452">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17A53BE3" w14:textId="77777777" w:rsidR="00BD7452" w:rsidRPr="00E133B3" w:rsidRDefault="00BD7452" w:rsidP="00BD7452">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38F741EA" w14:textId="77777777" w:rsidR="00BD7452" w:rsidRDefault="00BD7452" w:rsidP="00BD7452">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4CD1B01C" w14:textId="77777777" w:rsidR="00BD7452" w:rsidRPr="00983184" w:rsidRDefault="00BD7452" w:rsidP="00BD7452">
      <w:pPr>
        <w:pStyle w:val="Heading4"/>
      </w:pPr>
      <w:r w:rsidRPr="00983184">
        <w:t xml:space="preserve">We get new 2NR arguments- you shouldn’t let them get away with </w:t>
      </w:r>
      <w:proofErr w:type="spellStart"/>
      <w:r w:rsidRPr="00983184">
        <w:t>aff</w:t>
      </w:r>
      <w:proofErr w:type="spellEnd"/>
      <w:r w:rsidRPr="00983184">
        <w:t xml:space="preserve"> spin or new applications in unless it was explicit in the 1AC. It’s better- lets us contest the substance of the </w:t>
      </w:r>
      <w:proofErr w:type="spellStart"/>
      <w:r w:rsidRPr="00983184">
        <w:t>aff</w:t>
      </w:r>
      <w:proofErr w:type="spellEnd"/>
      <w:r w:rsidRPr="00983184">
        <w:t xml:space="preserve"> instead of going for </w:t>
      </w:r>
      <w:proofErr w:type="spellStart"/>
      <w:r w:rsidRPr="00983184">
        <w:t>cheapshots</w:t>
      </w:r>
      <w:proofErr w:type="spellEnd"/>
      <w:r w:rsidRPr="00983184">
        <w:t xml:space="preserve">. </w:t>
      </w:r>
    </w:p>
    <w:p w14:paraId="62379FF9" w14:textId="4821A6DA" w:rsidR="00BA4513" w:rsidRDefault="00BA4513" w:rsidP="00BA4513">
      <w:pPr>
        <w:pStyle w:val="Heading2"/>
      </w:pPr>
      <w:r>
        <w:lastRenderedPageBreak/>
        <w:t>Case – cap!</w:t>
      </w:r>
    </w:p>
    <w:p w14:paraId="4E0AC732" w14:textId="73659CC1" w:rsidR="009C077F" w:rsidRPr="009C077F" w:rsidRDefault="009C077F" w:rsidP="009C077F">
      <w:pPr>
        <w:pStyle w:val="Heading4"/>
        <w:numPr>
          <w:ilvl w:val="0"/>
          <w:numId w:val="16"/>
        </w:numPr>
      </w:pPr>
      <w:r>
        <w:t xml:space="preserve">Stats good – lol trust empirics – j </w:t>
      </w:r>
      <w:proofErr w:type="spellStart"/>
      <w:r>
        <w:t>bc</w:t>
      </w:r>
      <w:proofErr w:type="spellEnd"/>
      <w:r>
        <w:t xml:space="preserve"> monetary incentive doesn’t mean </w:t>
      </w:r>
      <w:proofErr w:type="spellStart"/>
      <w:r>
        <w:t>theyre</w:t>
      </w:r>
      <w:proofErr w:type="spellEnd"/>
      <w:r>
        <w:t xml:space="preserve"> false </w:t>
      </w:r>
      <w:proofErr w:type="spellStart"/>
      <w:proofErr w:type="gramStart"/>
      <w:r>
        <w:t>ie</w:t>
      </w:r>
      <w:proofErr w:type="spellEnd"/>
      <w:proofErr w:type="gramEnd"/>
      <w:r>
        <w:t xml:space="preserve"> u prob trust the school when they tell u amt of </w:t>
      </w:r>
      <w:proofErr w:type="spellStart"/>
      <w:r>
        <w:t>covid</w:t>
      </w:r>
      <w:proofErr w:type="spellEnd"/>
      <w:r>
        <w:t xml:space="preserve"> cases </w:t>
      </w:r>
    </w:p>
    <w:p w14:paraId="77783B29" w14:textId="77777777" w:rsidR="00107CE4" w:rsidRPr="00E133B3" w:rsidRDefault="00107CE4" w:rsidP="00107CE4">
      <w:pPr>
        <w:pStyle w:val="Heading4"/>
        <w:rPr>
          <w:rFonts w:cs="Calibri"/>
        </w:rPr>
      </w:pPr>
      <w:proofErr w:type="spellStart"/>
      <w:r w:rsidRPr="00E133B3">
        <w:rPr>
          <w:rFonts w:cs="Calibri"/>
        </w:rPr>
        <w:t>Badiou’s</w:t>
      </w:r>
      <w:proofErr w:type="spellEnd"/>
      <w:r w:rsidRPr="00E133B3">
        <w:rPr>
          <w:rFonts w:cs="Calibri"/>
        </w:rPr>
        <w:t xml:space="preserve"> concept of ethics </w:t>
      </w:r>
      <w:r w:rsidRPr="00E133B3">
        <w:rPr>
          <w:rFonts w:cs="Calibri"/>
          <w:u w:val="single"/>
        </w:rPr>
        <w:t>fails</w:t>
      </w:r>
      <w:r w:rsidRPr="00E133B3">
        <w:rPr>
          <w:rFonts w:cs="Calibri"/>
        </w:rPr>
        <w:t xml:space="preserve"> – it’s impossible to make qualitative distinctions between different sorts of evil. </w:t>
      </w:r>
    </w:p>
    <w:p w14:paraId="5A828F86" w14:textId="77777777" w:rsidR="00107CE4" w:rsidRPr="00E133B3" w:rsidRDefault="00107CE4" w:rsidP="00107CE4">
      <w:pPr>
        <w:rPr>
          <w:sz w:val="16"/>
          <w:szCs w:val="16"/>
        </w:rPr>
      </w:pPr>
      <w:r w:rsidRPr="00E133B3">
        <w:rPr>
          <w:rStyle w:val="Style13ptBold"/>
        </w:rPr>
        <w:t>Brown 04</w:t>
      </w:r>
      <w:r w:rsidRPr="00E133B3">
        <w:t xml:space="preserve"> </w:t>
      </w:r>
      <w:r w:rsidRPr="00E133B3">
        <w:rPr>
          <w:sz w:val="16"/>
          <w:szCs w:val="16"/>
        </w:rPr>
        <w:t xml:space="preserve">(Nicholas, University of Illinois at Chicago, </w:t>
      </w:r>
      <w:proofErr w:type="gramStart"/>
      <w:r w:rsidRPr="00E133B3">
        <w:rPr>
          <w:sz w:val="16"/>
          <w:szCs w:val="16"/>
        </w:rPr>
        <w:t>Or,</w:t>
      </w:r>
      <w:proofErr w:type="gramEnd"/>
      <w:r w:rsidRPr="00E133B3">
        <w:rPr>
          <w:sz w:val="16"/>
          <w:szCs w:val="16"/>
        </w:rPr>
        <w:t xml:space="preserve"> Alain </w:t>
      </w:r>
      <w:proofErr w:type="spellStart"/>
      <w:r w:rsidRPr="00E133B3">
        <w:rPr>
          <w:sz w:val="16"/>
          <w:szCs w:val="16"/>
        </w:rPr>
        <w:t>Badiou</w:t>
      </w:r>
      <w:proofErr w:type="spellEnd"/>
      <w:r w:rsidRPr="00E133B3">
        <w:rPr>
          <w:sz w:val="16"/>
          <w:szCs w:val="16"/>
        </w:rPr>
        <w:t xml:space="preserve"> and </w:t>
      </w:r>
      <w:proofErr w:type="spellStart"/>
      <w:r w:rsidRPr="00E133B3">
        <w:rPr>
          <w:sz w:val="16"/>
          <w:szCs w:val="16"/>
        </w:rPr>
        <w:t>Slavoj</w:t>
      </w:r>
      <w:proofErr w:type="spellEnd"/>
      <w:r w:rsidRPr="00E133B3">
        <w:rPr>
          <w:sz w:val="16"/>
          <w:szCs w:val="16"/>
        </w:rPr>
        <w:t xml:space="preserve"> </w:t>
      </w:r>
      <w:proofErr w:type="spellStart"/>
      <w:r w:rsidRPr="00E133B3">
        <w:rPr>
          <w:sz w:val="16"/>
          <w:szCs w:val="16"/>
        </w:rPr>
        <w:t>Žižek</w:t>
      </w:r>
      <w:proofErr w:type="spellEnd"/>
      <w:r w:rsidRPr="00E133B3">
        <w:rPr>
          <w:sz w:val="16"/>
          <w:szCs w:val="16"/>
        </w:rPr>
        <w:t xml:space="preserve">, Waiting for Something to Happen, CR: The New Centennial Review 4.3 (2004) 289-319). </w:t>
      </w:r>
    </w:p>
    <w:p w14:paraId="5DC8FCCB" w14:textId="77777777" w:rsidR="00107CE4" w:rsidRPr="00E133B3" w:rsidRDefault="00107CE4" w:rsidP="00107CE4">
      <w:pPr>
        <w:pStyle w:val="Normaltext"/>
        <w:rPr>
          <w:sz w:val="8"/>
        </w:rPr>
      </w:pPr>
      <w:r w:rsidRPr="00E133B3">
        <w:rPr>
          <w:sz w:val="8"/>
        </w:rPr>
        <w:t xml:space="preserve">This apparatus is a powerful lens, and there can be no doubt that </w:t>
      </w:r>
      <w:proofErr w:type="spellStart"/>
      <w:r w:rsidRPr="00E133B3">
        <w:rPr>
          <w:sz w:val="8"/>
        </w:rPr>
        <w:t>Badiou</w:t>
      </w:r>
      <w:proofErr w:type="spellEnd"/>
      <w:r w:rsidRPr="00E133B3">
        <w:rPr>
          <w:sz w:val="8"/>
        </w:rPr>
        <w:t xml:space="preserve"> is describing something important; perhaps it is even an aspect of evil. But is it really Evil (Mal) itself? </w:t>
      </w:r>
      <w:proofErr w:type="spellStart"/>
      <w:r w:rsidRPr="001D01F4">
        <w:rPr>
          <w:rStyle w:val="underlinedcardChar"/>
          <w:rFonts w:eastAsiaTheme="minorEastAsia"/>
          <w:color w:val="auto"/>
          <w:highlight w:val="green"/>
        </w:rPr>
        <w:t>Badiou's</w:t>
      </w:r>
      <w:proofErr w:type="spellEnd"/>
      <w:r w:rsidRPr="001D01F4">
        <w:rPr>
          <w:rStyle w:val="underlinedcardChar"/>
          <w:rFonts w:eastAsiaTheme="minorEastAsia"/>
          <w:color w:val="auto"/>
          <w:highlight w:val="green"/>
        </w:rPr>
        <w:t xml:space="preserve"> evil, like his truth, is indifferent to content, a merely formal label</w:t>
      </w:r>
      <w:r w:rsidRPr="00E133B3">
        <w:rPr>
          <w:sz w:val="8"/>
        </w:rPr>
        <w:t>. In its formalism, its insistence on fidelity to any Event whatever—on "ethical consistency" itself as a value—</w:t>
      </w:r>
      <w:proofErr w:type="spellStart"/>
      <w:r w:rsidRPr="00E133B3">
        <w:rPr>
          <w:sz w:val="8"/>
        </w:rPr>
        <w:t>Badiou's</w:t>
      </w:r>
      <w:proofErr w:type="spellEnd"/>
      <w:r w:rsidRPr="00E133B3">
        <w:rPr>
          <w:sz w:val="8"/>
        </w:rPr>
        <w:t xml:space="preserve"> good is almost an aesthetic rather than an ethical category. (At one point, in an echo of Kant's purposeless purpose, ethical consistency is even described as "disinterested interest.") </w:t>
      </w:r>
      <w:r w:rsidRPr="001D01F4">
        <w:rPr>
          <w:rStyle w:val="underlinedcardChar"/>
          <w:rFonts w:eastAsiaTheme="minorEastAsia"/>
          <w:color w:val="auto"/>
          <w:highlight w:val="green"/>
        </w:rPr>
        <w:t>While there is something undeniably attractive in ethical consistency</w:t>
      </w:r>
      <w:r w:rsidRPr="00E133B3">
        <w:rPr>
          <w:rStyle w:val="underlinedcardChar"/>
          <w:rFonts w:eastAsiaTheme="minorEastAsia"/>
          <w:color w:val="auto"/>
        </w:rPr>
        <w:t xml:space="preserve"> (and something ugly in </w:t>
      </w:r>
      <w:proofErr w:type="gramStart"/>
      <w:r w:rsidRPr="00E133B3">
        <w:rPr>
          <w:rStyle w:val="underlinedcardChar"/>
          <w:rFonts w:eastAsiaTheme="minorEastAsia"/>
          <w:color w:val="auto"/>
        </w:rPr>
        <w:t>its</w:t>
      </w:r>
      <w:proofErr w:type="gramEnd"/>
      <w:r w:rsidRPr="00E133B3">
        <w:rPr>
          <w:rStyle w:val="underlinedcardChar"/>
          <w:rFonts w:eastAsiaTheme="minorEastAsia"/>
          <w:color w:val="auto"/>
        </w:rPr>
        <w:t xml:space="preserve"> lack), </w:t>
      </w:r>
      <w:r w:rsidRPr="001D01F4">
        <w:rPr>
          <w:rStyle w:val="underlinedcardChar"/>
          <w:rFonts w:eastAsiaTheme="minorEastAsia"/>
          <w:color w:val="auto"/>
          <w:highlight w:val="green"/>
        </w:rPr>
        <w:t>the most important thing for a modern ethics may be to push these</w:t>
      </w:r>
      <w:r w:rsidRPr="00E133B3">
        <w:rPr>
          <w:rStyle w:val="underlinedcardChar"/>
          <w:rFonts w:eastAsiaTheme="minorEastAsia"/>
          <w:color w:val="auto"/>
        </w:rPr>
        <w:t xml:space="preserve"> sentimental considerations </w:t>
      </w:r>
      <w:r w:rsidRPr="001D01F4">
        <w:rPr>
          <w:rStyle w:val="underlinedcardChar"/>
          <w:rFonts w:eastAsiaTheme="minorEastAsia"/>
          <w:color w:val="auto"/>
          <w:highlight w:val="green"/>
        </w:rPr>
        <w:t>aside</w:t>
      </w:r>
      <w:r w:rsidRPr="00E133B3">
        <w:rPr>
          <w:sz w:val="8"/>
        </w:rPr>
        <w:t xml:space="preserve">. The value of ethical consistency is authorized by Lacan's well-known dictum not to give up on one's desire [ne pas </w:t>
      </w:r>
      <w:proofErr w:type="spellStart"/>
      <w:r w:rsidRPr="00E133B3">
        <w:rPr>
          <w:sz w:val="8"/>
        </w:rPr>
        <w:t>céder</w:t>
      </w:r>
      <w:proofErr w:type="spellEnd"/>
      <w:r w:rsidRPr="00E133B3">
        <w:rPr>
          <w:sz w:val="8"/>
        </w:rPr>
        <w:t xml:space="preserve"> sur son </w:t>
      </w:r>
      <w:proofErr w:type="spellStart"/>
      <w:r w:rsidRPr="00E133B3">
        <w:rPr>
          <w:sz w:val="8"/>
        </w:rPr>
        <w:t>désir</w:t>
      </w:r>
      <w:proofErr w:type="spellEnd"/>
      <w:r w:rsidRPr="00E133B3">
        <w:rPr>
          <w:sz w:val="8"/>
        </w:rPr>
        <w:t xml:space="preserve">]. But we should not forget that this maxim derives from the reading of Antigone in </w:t>
      </w:r>
      <w:proofErr w:type="spellStart"/>
      <w:r w:rsidRPr="00E133B3">
        <w:rPr>
          <w:sz w:val="8"/>
        </w:rPr>
        <w:t>Séminaire</w:t>
      </w:r>
      <w:proofErr w:type="spellEnd"/>
      <w:r w:rsidRPr="00E133B3">
        <w:rPr>
          <w:sz w:val="8"/>
        </w:rPr>
        <w:t xml:space="preserve"> VII. Yes, Sophocles' Antigone, in her awful ethical consistency, is a captivating figure. Brecht's Galileo, on the other hand, in his opportunism and wavering inconsistency, is a bit distasteful. But Antigone is a reactionary, and Galileo invents physics. Further, </w:t>
      </w:r>
      <w:proofErr w:type="spellStart"/>
      <w:r w:rsidRPr="00E133B3">
        <w:rPr>
          <w:sz w:val="8"/>
        </w:rPr>
        <w:t>Badiou</w:t>
      </w:r>
      <w:proofErr w:type="spellEnd"/>
      <w:r w:rsidRPr="00E133B3">
        <w:rPr>
          <w:sz w:val="8"/>
        </w:rPr>
        <w:t xml:space="preserve"> has no way of sorting out different evils beyond his tripartite division. </w:t>
      </w:r>
      <w:r w:rsidRPr="001D01F4">
        <w:rPr>
          <w:rStyle w:val="underlinedcardChar"/>
          <w:rFonts w:eastAsiaTheme="minorEastAsia"/>
          <w:color w:val="auto"/>
          <w:highlight w:val="green"/>
        </w:rPr>
        <w:t>Ethics tells us what Nazism and scientific obscurantism have in common</w:t>
      </w:r>
      <w:r w:rsidRPr="00E133B3">
        <w:rPr>
          <w:sz w:val="8"/>
        </w:rPr>
        <w:t xml:space="preserve">. </w:t>
      </w:r>
      <w:r w:rsidRPr="001D01F4">
        <w:rPr>
          <w:rStyle w:val="underlinedcardChar"/>
          <w:rFonts w:eastAsiaTheme="minorEastAsia"/>
          <w:color w:val="auto"/>
          <w:highlight w:val="green"/>
        </w:rPr>
        <w:t>But</w:t>
      </w:r>
      <w:r w:rsidRPr="00E133B3">
        <w:rPr>
          <w:rStyle w:val="underlinedcardChar"/>
          <w:rFonts w:eastAsiaTheme="minorEastAsia"/>
          <w:color w:val="auto"/>
        </w:rPr>
        <w:t xml:space="preserve"> an </w:t>
      </w:r>
      <w:r w:rsidRPr="001D01F4">
        <w:rPr>
          <w:rStyle w:val="Emphasis"/>
          <w:highlight w:val="green"/>
        </w:rPr>
        <w:t>ethics would have to be able to tell them apart</w:t>
      </w:r>
      <w:r w:rsidRPr="00E133B3">
        <w:rPr>
          <w:sz w:val="8"/>
        </w:rPr>
        <w:t xml:space="preserve">. The distinction between, say, the abandonment of a social movement by its leader and the abandonment of a poem by its author cannot be made without some kind of qualitative supplement. Since, as we shall see, </w:t>
      </w:r>
      <w:proofErr w:type="spellStart"/>
      <w:r w:rsidRPr="001D01F4">
        <w:rPr>
          <w:rStyle w:val="underlinedcardChar"/>
          <w:rFonts w:eastAsiaTheme="minorEastAsia"/>
          <w:color w:val="auto"/>
          <w:highlight w:val="green"/>
        </w:rPr>
        <w:t>Badiou's</w:t>
      </w:r>
      <w:proofErr w:type="spellEnd"/>
      <w:r w:rsidRPr="001D01F4">
        <w:rPr>
          <w:rStyle w:val="underlinedcardChar"/>
          <w:rFonts w:eastAsiaTheme="minorEastAsia"/>
          <w:color w:val="auto"/>
          <w:highlight w:val="green"/>
        </w:rPr>
        <w:t xml:space="preserve"> philosophy</w:t>
      </w:r>
      <w:r w:rsidRPr="00E133B3">
        <w:rPr>
          <w:rStyle w:val="underlinedcardChar"/>
          <w:rFonts w:eastAsiaTheme="minorEastAsia"/>
          <w:color w:val="auto"/>
        </w:rPr>
        <w:t xml:space="preserve"> is predicated precisely on the subtraction from consideration of all qualitative predicates, this supplement </w:t>
      </w:r>
      <w:r w:rsidRPr="001D01F4">
        <w:rPr>
          <w:rStyle w:val="underlinedcardChar"/>
          <w:rFonts w:eastAsiaTheme="minorEastAsia"/>
          <w:color w:val="auto"/>
          <w:highlight w:val="green"/>
        </w:rPr>
        <w:t>can only be vulgar, non-philosophical</w:t>
      </w:r>
      <w:r w:rsidRPr="00E133B3">
        <w:rPr>
          <w:sz w:val="8"/>
        </w:rPr>
        <w:t>. Perhaps the supplement it requires is the language of human rights, which, whatever its faults, can tell the difference between a concentration camp and a creationist textbook.</w:t>
      </w:r>
    </w:p>
    <w:p w14:paraId="0296CDEB" w14:textId="77777777" w:rsidR="00107CE4" w:rsidRDefault="00107CE4" w:rsidP="00107CE4"/>
    <w:p w14:paraId="6E665F80" w14:textId="77777777" w:rsidR="00107CE4" w:rsidRPr="00E133B3" w:rsidRDefault="00107CE4" w:rsidP="00107CE4">
      <w:pPr>
        <w:pStyle w:val="Heading4"/>
        <w:rPr>
          <w:rFonts w:cs="Calibri"/>
        </w:rPr>
      </w:pPr>
      <w:proofErr w:type="spellStart"/>
      <w:r w:rsidRPr="00E133B3">
        <w:rPr>
          <w:rFonts w:cs="Calibri"/>
        </w:rPr>
        <w:t>Badiou’s</w:t>
      </w:r>
      <w:proofErr w:type="spellEnd"/>
      <w:r w:rsidRPr="00E133B3">
        <w:rPr>
          <w:rFonts w:cs="Calibri"/>
        </w:rPr>
        <w:t xml:space="preserve"> alternative of radical egalitarianism is unworkable and is based on a failed model of communism. </w:t>
      </w:r>
    </w:p>
    <w:p w14:paraId="686A9501" w14:textId="77777777" w:rsidR="00107CE4" w:rsidRPr="00E133B3" w:rsidRDefault="00107CE4" w:rsidP="00107CE4">
      <w:r w:rsidRPr="00E133B3">
        <w:rPr>
          <w:rStyle w:val="Style13ptBold"/>
        </w:rPr>
        <w:t>Hallward 03</w:t>
      </w:r>
      <w:r w:rsidRPr="00E133B3">
        <w:t xml:space="preserve"> </w:t>
      </w:r>
      <w:r w:rsidRPr="00E133B3">
        <w:rPr>
          <w:sz w:val="16"/>
          <w:szCs w:val="16"/>
        </w:rPr>
        <w:t>(</w:t>
      </w:r>
      <w:proofErr w:type="spellStart"/>
      <w:r w:rsidRPr="00E133B3">
        <w:rPr>
          <w:sz w:val="16"/>
          <w:szCs w:val="16"/>
        </w:rPr>
        <w:t>Badiou</w:t>
      </w:r>
      <w:proofErr w:type="spellEnd"/>
      <w:r w:rsidRPr="00E133B3">
        <w:rPr>
          <w:sz w:val="16"/>
          <w:szCs w:val="16"/>
        </w:rPr>
        <w:t xml:space="preserve">: a subject to truth, Peter Hallward, University of Minnesota Press Minneapolis / London 2003, Professor of Modern European Philosophy, Centre for Research in Modern European Philosophy, Middlesex </w:t>
      </w:r>
      <w:proofErr w:type="spellStart"/>
      <w:r w:rsidRPr="00E133B3">
        <w:rPr>
          <w:sz w:val="16"/>
          <w:szCs w:val="16"/>
        </w:rPr>
        <w:t>Univeristy</w:t>
      </w:r>
      <w:proofErr w:type="spellEnd"/>
      <w:r w:rsidRPr="00E133B3">
        <w:rPr>
          <w:sz w:val="16"/>
          <w:szCs w:val="16"/>
        </w:rPr>
        <w:t>).</w:t>
      </w:r>
      <w:r w:rsidRPr="00E133B3">
        <w:t xml:space="preserve"> </w:t>
      </w:r>
    </w:p>
    <w:p w14:paraId="5BE340AC" w14:textId="77777777" w:rsidR="00107CE4" w:rsidRPr="00E133B3" w:rsidRDefault="00107CE4" w:rsidP="00107CE4">
      <w:pPr>
        <w:pStyle w:val="Normaltext"/>
        <w:rPr>
          <w:sz w:val="8"/>
        </w:rPr>
      </w:pPr>
      <w:proofErr w:type="spellStart"/>
      <w:r w:rsidRPr="001D01F4">
        <w:rPr>
          <w:rStyle w:val="underlinedcardChar"/>
          <w:rFonts w:eastAsiaTheme="minorEastAsia"/>
          <w:color w:val="auto"/>
          <w:highlight w:val="green"/>
        </w:rPr>
        <w:t>Badiou's</w:t>
      </w:r>
      <w:proofErr w:type="spellEnd"/>
      <w:r w:rsidRPr="001D01F4">
        <w:rPr>
          <w:rStyle w:val="underlinedcardChar"/>
          <w:rFonts w:eastAsiaTheme="minorEastAsia"/>
          <w:color w:val="auto"/>
          <w:highlight w:val="green"/>
        </w:rPr>
        <w:t xml:space="preserve"> politics have always been about “collective emancipation</w:t>
      </w:r>
      <w:r w:rsidRPr="00E133B3">
        <w:rPr>
          <w:sz w:val="8"/>
        </w:rPr>
        <w:t xml:space="preserve">, or the problem of the reign of liberty in infinite situations” (DO, 54; cf. TC, 60). His political goals have remained consistent over the years, since “every historical event is communist, to the degree that 'communist' designates the transtemporal subjectivity of emancipation, the egalitarian passion, the Idea of justice, the will to break with the compromises of the service des </w:t>
      </w:r>
      <w:proofErr w:type="spellStart"/>
      <w:r w:rsidRPr="00E133B3">
        <w:rPr>
          <w:sz w:val="8"/>
        </w:rPr>
        <w:t>biens</w:t>
      </w:r>
      <w:proofErr w:type="spellEnd"/>
      <w:r w:rsidRPr="00E133B3">
        <w:rPr>
          <w:sz w:val="8"/>
        </w:rPr>
        <w:t xml:space="preserve">, the deposition of egoism, an intolerance of oppression, the wish to impose a withering away of the state. The absolute preeminence of multiple presentation over representation.” 84 What has changed is communism's mode of existence. In </w:t>
      </w:r>
      <w:proofErr w:type="spellStart"/>
      <w:r w:rsidRPr="00E133B3">
        <w:rPr>
          <w:sz w:val="8"/>
        </w:rPr>
        <w:t>Badiou's</w:t>
      </w:r>
      <w:proofErr w:type="spellEnd"/>
      <w:r w:rsidRPr="00E133B3">
        <w:rPr>
          <w:sz w:val="8"/>
        </w:rPr>
        <w:t xml:space="preserve"> earlier work, the practical (if ultimately unattainable) goal was always to </w:t>
      </w:r>
      <w:proofErr w:type="gramStart"/>
      <w:r w:rsidRPr="00E133B3">
        <w:rPr>
          <w:sz w:val="8"/>
        </w:rPr>
        <w:t>effect</w:t>
      </w:r>
      <w:proofErr w:type="gramEnd"/>
      <w:r w:rsidRPr="00E133B3">
        <w:rPr>
          <w:sz w:val="8"/>
        </w:rPr>
        <w:t xml:space="preserve"> the actual, historical achievement of stateless community. Today, in order to preserve politics' “intrinsic relation to truth” (DO, 48), </w:t>
      </w:r>
      <w:proofErr w:type="spellStart"/>
      <w:r w:rsidRPr="001D01F4">
        <w:rPr>
          <w:rStyle w:val="underlinedcardChar"/>
          <w:rFonts w:eastAsiaTheme="minorEastAsia"/>
          <w:color w:val="auto"/>
          <w:highlight w:val="green"/>
        </w:rPr>
        <w:t>Badiou</w:t>
      </w:r>
      <w:proofErr w:type="spellEnd"/>
      <w:r w:rsidRPr="001D01F4">
        <w:rPr>
          <w:rStyle w:val="underlinedcardChar"/>
          <w:rFonts w:eastAsiaTheme="minorEastAsia"/>
          <w:color w:val="auto"/>
          <w:highlight w:val="green"/>
        </w:rPr>
        <w:t xml:space="preserve"> has had to let go of almost any sort of political engagement</w:t>
      </w:r>
      <w:r w:rsidRPr="00E133B3">
        <w:rPr>
          <w:rStyle w:val="underlinedcardChar"/>
          <w:rFonts w:eastAsiaTheme="minorEastAsia"/>
          <w:color w:val="auto"/>
        </w:rPr>
        <w:t xml:space="preserve"> with the economic and the social. </w:t>
      </w:r>
      <w:r w:rsidRPr="001D01F4">
        <w:rPr>
          <w:rStyle w:val="underlinedcardChar"/>
          <w:rFonts w:eastAsiaTheme="minorEastAsia"/>
          <w:color w:val="auto"/>
          <w:highlight w:val="green"/>
        </w:rPr>
        <w:t>He continues to declare a wholly egalitarian politics</w:t>
      </w:r>
      <w:r w:rsidRPr="00E133B3">
        <w:rPr>
          <w:rStyle w:val="underlinedcardChar"/>
          <w:rFonts w:eastAsiaTheme="minorEastAsia"/>
          <w:color w:val="auto"/>
        </w:rPr>
        <w:t xml:space="preserve">, but </w:t>
      </w:r>
      <w:r w:rsidRPr="001D01F4">
        <w:rPr>
          <w:rStyle w:val="underlinedcardChar"/>
          <w:rFonts w:eastAsiaTheme="minorEastAsia"/>
          <w:color w:val="auto"/>
          <w:highlight w:val="green"/>
        </w:rPr>
        <w:t xml:space="preserve">as reserved for </w:t>
      </w:r>
      <w:r w:rsidRPr="001D01F4">
        <w:rPr>
          <w:rStyle w:val="Emphasis"/>
          <w:highlight w:val="green"/>
        </w:rPr>
        <w:t>a strictly subjective plane</w:t>
      </w:r>
      <w:r w:rsidRPr="00E133B3">
        <w:rPr>
          <w:sz w:val="8"/>
        </w:rPr>
        <w:t xml:space="preserve">. The unqualified justice of a generic communism, first proposed in Marx's 1844 Manuscripts and conceived in </w:t>
      </w:r>
      <w:proofErr w:type="spellStart"/>
      <w:r w:rsidRPr="00E133B3">
        <w:rPr>
          <w:sz w:val="8"/>
        </w:rPr>
        <w:t>Badiou's</w:t>
      </w:r>
      <w:proofErr w:type="spellEnd"/>
      <w:r w:rsidRPr="00E133B3">
        <w:rPr>
          <w:sz w:val="8"/>
        </w:rPr>
        <w:t xml:space="preserve"> own terms as the advent of “pure presentation</w:t>
      </w:r>
      <w:proofErr w:type="gramStart"/>
      <w:r w:rsidRPr="00E133B3">
        <w:rPr>
          <w:sz w:val="8"/>
        </w:rPr>
        <w:t>, ”</w:t>
      </w:r>
      <w:proofErr w:type="gramEnd"/>
      <w:r w:rsidRPr="00E133B3">
        <w:rPr>
          <w:sz w:val="8"/>
        </w:rPr>
        <w:t xml:space="preserve"> as the “undivided authority of the infinite, or the advent of the collective as such” (AM, 91), </w:t>
      </w:r>
      <w:r w:rsidRPr="001D01F4">
        <w:rPr>
          <w:rStyle w:val="underlinedcardChar"/>
          <w:rFonts w:eastAsiaTheme="minorEastAsia"/>
          <w:color w:val="auto"/>
          <w:highlight w:val="green"/>
        </w:rPr>
        <w:t xml:space="preserve">remains the only valid subjective norm for </w:t>
      </w:r>
      <w:proofErr w:type="spellStart"/>
      <w:r w:rsidRPr="001D01F4">
        <w:rPr>
          <w:rStyle w:val="underlinedcardChar"/>
          <w:rFonts w:eastAsiaTheme="minorEastAsia"/>
          <w:color w:val="auto"/>
          <w:highlight w:val="green"/>
        </w:rPr>
        <w:t>Badiou's</w:t>
      </w:r>
      <w:proofErr w:type="spellEnd"/>
      <w:r w:rsidRPr="001D01F4">
        <w:rPr>
          <w:rStyle w:val="underlinedcardChar"/>
          <w:rFonts w:eastAsiaTheme="minorEastAsia"/>
          <w:color w:val="auto"/>
          <w:highlight w:val="green"/>
        </w:rPr>
        <w:t xml:space="preserve"> political thought</w:t>
      </w:r>
      <w:r w:rsidRPr="00E133B3">
        <w:rPr>
          <w:rStyle w:val="underlinedcardChar"/>
          <w:rFonts w:eastAsiaTheme="minorEastAsia"/>
          <w:color w:val="auto"/>
        </w:rPr>
        <w:t>. This subjective norm has become ever more distant, however, from the day-to-day business of “objective” politics</w:t>
      </w:r>
      <w:r w:rsidRPr="00E133B3">
        <w:rPr>
          <w:sz w:val="8"/>
        </w:rPr>
        <w:t>: the programmatic pursuit of the generic ideal is itself now dismissed as a “Romantic” dream leading to “fraternity terror” (AM, 101).</w:t>
      </w:r>
    </w:p>
    <w:p w14:paraId="3098F83E" w14:textId="77777777" w:rsidR="00107CE4" w:rsidRDefault="00107CE4" w:rsidP="00107CE4"/>
    <w:p w14:paraId="5927E081" w14:textId="791B8A63" w:rsidR="00BA4513" w:rsidRPr="00E133B3" w:rsidRDefault="00BA4513" w:rsidP="00BA4513">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69DC9F42" w14:textId="77777777" w:rsidR="00BA4513" w:rsidRPr="00E133B3" w:rsidRDefault="00BA4513" w:rsidP="00BA4513">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1218B6C2" w14:textId="4FD6A47B" w:rsidR="00BA4513" w:rsidRDefault="00BA4513" w:rsidP="00BA4513">
      <w:pPr>
        <w:pStyle w:val="Heading4"/>
        <w:rPr>
          <w:rFonts w:cs="Calibri"/>
        </w:rPr>
      </w:pPr>
      <w:r w:rsidRPr="00E133B3">
        <w:rPr>
          <w:sz w:val="8"/>
        </w:rPr>
        <w:lastRenderedPageBreak/>
        <w:t xml:space="preserve">Under capitalism, social benefit is primarily expressed in monetary terms, and society is stratified economically, with richer classes nearer the top of the social scale and poorer classes nearer the bottom.  </w:t>
      </w:r>
      <w:r w:rsidRPr="001D01F4">
        <w:rPr>
          <w:rStyle w:val="StyleUnderline"/>
          <w:highlight w:val="green"/>
        </w:rPr>
        <w:t>Under the socialist mode of society, the</w:t>
      </w:r>
      <w:r w:rsidRPr="00E133B3">
        <w:rPr>
          <w:rStyle w:val="StyleUnderline"/>
        </w:rPr>
        <w:t xml:space="preserve"> central </w:t>
      </w:r>
      <w:r w:rsidRPr="001D01F4">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1D01F4">
        <w:rPr>
          <w:rStyle w:val="StyleUnderline"/>
          <w:highlight w:val="green"/>
        </w:rPr>
        <w:t>is performed by</w:t>
      </w:r>
      <w:r w:rsidRPr="00E133B3">
        <w:rPr>
          <w:rStyle w:val="StyleUnderline"/>
        </w:rPr>
        <w:t xml:space="preserve"> political </w:t>
      </w:r>
      <w:r w:rsidRPr="001D01F4">
        <w:rPr>
          <w:rStyle w:val="Emphasis"/>
          <w:highlight w:val="green"/>
        </w:rPr>
        <w:t>ideology.</w:t>
      </w:r>
      <w:r w:rsidRPr="00E133B3">
        <w:rPr>
          <w:rStyle w:val="StyleUnderline"/>
        </w:rPr>
        <w:t xml:space="preserve"> Social </w:t>
      </w:r>
      <w:r w:rsidRPr="001D01F4">
        <w:rPr>
          <w:rStyle w:val="Emphasis"/>
          <w:highlight w:val="green"/>
        </w:rPr>
        <w:t>benefit is</w:t>
      </w:r>
      <w:r w:rsidRPr="00E133B3">
        <w:rPr>
          <w:rStyle w:val="StyleUnderline"/>
        </w:rPr>
        <w:t xml:space="preserve"> now primarily </w:t>
      </w:r>
      <w:r w:rsidRPr="001D01F4">
        <w:rPr>
          <w:rStyle w:val="Emphasis"/>
          <w:highlight w:val="green"/>
        </w:rPr>
        <w:t>expressed in terms of</w:t>
      </w:r>
      <w:r w:rsidRPr="00E133B3">
        <w:rPr>
          <w:rStyle w:val="StyleUnderline"/>
        </w:rPr>
        <w:t xml:space="preserve"> ideological capital, being the level of </w:t>
      </w:r>
      <w:r w:rsidRPr="001D01F4">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teach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1D01F4">
        <w:rPr>
          <w:rStyle w:val="StyleUnderline"/>
          <w:highlight w:val="green"/>
        </w:rPr>
        <w:t>The poorest are those who disagree</w:t>
      </w:r>
      <w:r w:rsidRPr="00E133B3">
        <w:rPr>
          <w:rStyle w:val="StyleUnderline"/>
        </w:rPr>
        <w:t xml:space="preserve"> with or actively resist the ruling ideology, </w:t>
      </w:r>
      <w:r w:rsidRPr="001D01F4">
        <w:rPr>
          <w:rStyle w:val="StyleUnderline"/>
          <w:highlight w:val="green"/>
        </w:rPr>
        <w:t>and</w:t>
      </w:r>
      <w:r w:rsidRPr="00E133B3">
        <w:rPr>
          <w:rStyle w:val="StyleUnderline"/>
        </w:rPr>
        <w:t xml:space="preserve"> who </w:t>
      </w:r>
      <w:r w:rsidRPr="001D01F4">
        <w:rPr>
          <w:rStyle w:val="StyleUnderline"/>
          <w:highlight w:val="green"/>
        </w:rPr>
        <w:t xml:space="preserve">end up </w:t>
      </w:r>
      <w:proofErr w:type="spellStart"/>
      <w:r w:rsidRPr="001D01F4">
        <w:rPr>
          <w:rStyle w:val="Emphasis"/>
          <w:highlight w:val="green"/>
        </w:rPr>
        <w:t>marginalised</w:t>
      </w:r>
      <w:proofErr w:type="spellEnd"/>
      <w:r w:rsidRPr="001D01F4">
        <w:rPr>
          <w:rStyle w:val="Emphasis"/>
          <w:highlight w:val="green"/>
        </w:rPr>
        <w:t xml:space="preserve"> or </w:t>
      </w:r>
      <w:proofErr w:type="spellStart"/>
      <w:r w:rsidRPr="001D01F4">
        <w:rPr>
          <w:rStyle w:val="Emphasis"/>
          <w:highlight w:val="green"/>
        </w:rPr>
        <w:t>criminalised</w:t>
      </w:r>
      <w:proofErr w:type="spellEnd"/>
      <w:r w:rsidRPr="00E133B3">
        <w:rPr>
          <w:rStyle w:val="StyleUnderline"/>
        </w:rPr>
        <w:t xml:space="preserve"> as a result.</w:t>
      </w:r>
      <w:r w:rsidRPr="00E133B3">
        <w:rPr>
          <w:sz w:val="8"/>
        </w:rPr>
        <w:t xml:space="preserve">  In view of historical precedents such as the Soviet Union, it is highly unlikely that any realistic socialist society represents an advance over capitalist society in terms of the well-being of the majority of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1D01F4">
        <w:rPr>
          <w:rStyle w:val="StyleUnderline"/>
          <w:highlight w:val="green"/>
        </w:rPr>
        <w:t>democratic capitalist institutions tend to be flexible and</w:t>
      </w:r>
      <w:r w:rsidRPr="00E133B3">
        <w:rPr>
          <w:rStyle w:val="StyleUnderline"/>
        </w:rPr>
        <w:t xml:space="preserve"> thus </w:t>
      </w:r>
      <w:r w:rsidRPr="001D01F4">
        <w:rPr>
          <w:rStyle w:val="StyleUnderline"/>
          <w:highlight w:val="green"/>
        </w:rPr>
        <w:t xml:space="preserve">capable of </w:t>
      </w:r>
      <w:r w:rsidRPr="001D01F4">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1D01F4">
        <w:rPr>
          <w:rStyle w:val="StyleUnderline"/>
          <w:highlight w:val="green"/>
        </w:rPr>
        <w:t>Incremental changes in technology</w:t>
      </w:r>
      <w:r w:rsidRPr="00E133B3">
        <w:rPr>
          <w:rStyle w:val="StyleUnderline"/>
        </w:rPr>
        <w:t xml:space="preserve">, for example the recent introduction of the internet, </w:t>
      </w:r>
      <w:r w:rsidRPr="001D01F4">
        <w:rPr>
          <w:rStyle w:val="StyleUnderline"/>
          <w:highlight w:val="green"/>
        </w:rPr>
        <w:t>allow the institutions of</w:t>
      </w:r>
      <w:r w:rsidRPr="00E133B3">
        <w:rPr>
          <w:rStyle w:val="StyleUnderline"/>
        </w:rPr>
        <w:t xml:space="preserve"> democratic </w:t>
      </w:r>
      <w:r w:rsidRPr="001D01F4">
        <w:rPr>
          <w:rStyle w:val="StyleUnderline"/>
          <w:highlight w:val="green"/>
        </w:rPr>
        <w:t>capitalism to evolve in ways which are</w:t>
      </w:r>
      <w:r w:rsidRPr="00E133B3">
        <w:rPr>
          <w:rStyle w:val="StyleUnderline"/>
        </w:rPr>
        <w:t xml:space="preserve"> unpredictable but generally </w:t>
      </w:r>
      <w:r w:rsidRPr="001D01F4">
        <w:rPr>
          <w:rStyle w:val="Emphasis"/>
          <w:highlight w:val="green"/>
        </w:rPr>
        <w:t>beneficial to</w:t>
      </w:r>
      <w:r w:rsidRPr="00E133B3">
        <w:rPr>
          <w:rStyle w:val="StyleUnderline"/>
        </w:rPr>
        <w:t xml:space="preserve"> most groups in </w:t>
      </w:r>
      <w:r w:rsidRPr="001D01F4">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medicine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w:t>
      </w:r>
      <w:proofErr w:type="gramStart"/>
      <w:r w:rsidRPr="00E133B3">
        <w:rPr>
          <w:sz w:val="8"/>
        </w:rPr>
        <w:t>continued</w:t>
      </w:r>
      <w:proofErr w:type="gramEnd"/>
      <w:r w:rsidRPr="00E133B3">
        <w:rPr>
          <w:sz w:val="8"/>
        </w:rPr>
        <w:t xml:space="preserve"> incremental social evolution with optimism concerning the</w:t>
      </w:r>
    </w:p>
    <w:p w14:paraId="4D726A48" w14:textId="77777777" w:rsidR="00BA4513" w:rsidRPr="00E133B3" w:rsidRDefault="00BA4513" w:rsidP="00BA4513">
      <w:pPr>
        <w:pStyle w:val="Heading4"/>
        <w:rPr>
          <w:rFonts w:cs="Calibri"/>
        </w:rPr>
      </w:pPr>
      <w:r w:rsidRPr="00E133B3">
        <w:rPr>
          <w:rFonts w:cs="Calibri"/>
        </w:rPr>
        <w:t xml:space="preserve">No collapse – capitalism </w:t>
      </w:r>
      <w:r w:rsidRPr="00E133B3">
        <w:rPr>
          <w:rFonts w:cs="Calibri"/>
          <w:u w:val="single"/>
        </w:rPr>
        <w:t>is self-correcting</w:t>
      </w:r>
      <w:r w:rsidRPr="00E133B3">
        <w:rPr>
          <w:rFonts w:cs="Calibri"/>
        </w:rPr>
        <w:t>.</w:t>
      </w:r>
    </w:p>
    <w:p w14:paraId="396418F5" w14:textId="77777777" w:rsidR="00BA4513" w:rsidRPr="00E133B3" w:rsidRDefault="00BA4513" w:rsidP="00BA4513">
      <w:pPr>
        <w:rPr>
          <w:sz w:val="16"/>
          <w:szCs w:val="16"/>
        </w:rPr>
      </w:pPr>
      <w:proofErr w:type="spellStart"/>
      <w:r w:rsidRPr="00E133B3">
        <w:rPr>
          <w:rStyle w:val="Style13ptBold"/>
        </w:rPr>
        <w:t>Hollender</w:t>
      </w:r>
      <w:proofErr w:type="spellEnd"/>
      <w:r w:rsidRPr="00E133B3">
        <w:rPr>
          <w:rStyle w:val="Style13ptBold"/>
        </w:rPr>
        <w:t xml:space="preserve"> and Breen 10</w:t>
      </w:r>
      <w:r w:rsidRPr="00E133B3">
        <w:t xml:space="preserve"> </w:t>
      </w:r>
      <w:r w:rsidRPr="00E133B3">
        <w:rPr>
          <w:sz w:val="16"/>
          <w:szCs w:val="16"/>
        </w:rPr>
        <w:t xml:space="preserve">(Jeffrey </w:t>
      </w:r>
      <w:proofErr w:type="spellStart"/>
      <w:r w:rsidRPr="00E133B3">
        <w:rPr>
          <w:sz w:val="16"/>
          <w:szCs w:val="16"/>
        </w:rPr>
        <w:t>Hollender</w:t>
      </w:r>
      <w:proofErr w:type="spellEnd"/>
      <w:r w:rsidRPr="00E133B3">
        <w:rPr>
          <w:sz w:val="16"/>
          <w:szCs w:val="16"/>
        </w:rPr>
        <w:t xml:space="preserve"> and Bill Breen, 2010, Founder of the American Sustainable Business Council, a progressive alternative to the Chamber of Commerce, Editorial Director of the Fast Company, The Responsibility Revolution: How the Next Generation of Businesses will Win, p. xix</w:t>
      </w:r>
    </w:p>
    <w:p w14:paraId="118F9C78" w14:textId="501E4FD0" w:rsidR="00BA4513" w:rsidRDefault="00BA4513" w:rsidP="00BA4513">
      <w:pPr>
        <w:pStyle w:val="Heading4"/>
        <w:rPr>
          <w:rFonts w:cs="Calibri"/>
        </w:rPr>
      </w:pPr>
      <w:r w:rsidRPr="00E133B3">
        <w:rPr>
          <w:sz w:val="8"/>
        </w:rPr>
        <w:t xml:space="preserve">The responsibility revolution is about more than cutting carbon, reducing energy use, monitoring factories, or donating to charities. It’s about reimagining companies from within: innovating new ways of working, instilling a new logic of competing, identifying new possibilities for leading, and redefining the very purpose of business. Consequently, we’ve drawn on the best thinking not only from the corporate responsibility arena, but also from the realms of strategy, leadership, and management. Others, to whom we are indebted, have developed some of this book’s core principles. (We will acknowledge them as we present their ideas.) Our intent is to show how </w:t>
      </w:r>
      <w:r w:rsidRPr="00E133B3">
        <w:rPr>
          <w:rStyle w:val="StyleUnderline"/>
        </w:rPr>
        <w:t xml:space="preserve">an </w:t>
      </w:r>
      <w:r w:rsidRPr="001D01F4">
        <w:rPr>
          <w:rStyle w:val="StyleUnderline"/>
          <w:highlight w:val="green"/>
        </w:rPr>
        <w:t>emerging</w:t>
      </w:r>
      <w:r w:rsidRPr="00E133B3">
        <w:rPr>
          <w:rStyle w:val="StyleUnderline"/>
        </w:rPr>
        <w:t xml:space="preserve"> breed of business revolutionaries is turning theory into practice and building </w:t>
      </w:r>
      <w:r w:rsidRPr="001D01F4">
        <w:rPr>
          <w:rStyle w:val="StyleUnderline"/>
          <w:highlight w:val="green"/>
        </w:rPr>
        <w:t>organizations</w:t>
      </w:r>
      <w:r w:rsidRPr="00E133B3">
        <w:rPr>
          <w:rStyle w:val="StyleUnderline"/>
        </w:rPr>
        <w:t xml:space="preserve"> that </w:t>
      </w:r>
      <w:r w:rsidRPr="001D01F4">
        <w:rPr>
          <w:rStyle w:val="StyleUnderline"/>
          <w:highlight w:val="green"/>
        </w:rPr>
        <w:t>grow revenue by contributing to</w:t>
      </w:r>
      <w:r w:rsidRPr="00E133B3">
        <w:rPr>
          <w:rStyle w:val="StyleUnderline"/>
        </w:rPr>
        <w:t xml:space="preserve"> the greater </w:t>
      </w:r>
      <w:r w:rsidRPr="001D01F4">
        <w:rPr>
          <w:rStyle w:val="StyleUnderline"/>
          <w:highlight w:val="green"/>
        </w:rPr>
        <w:t>good</w:t>
      </w:r>
      <w:r w:rsidRPr="00E133B3">
        <w:rPr>
          <w:sz w:val="8"/>
        </w:rPr>
        <w:t xml:space="preserve">. This is a book about change, but it seeks to help </w:t>
      </w:r>
      <w:r w:rsidRPr="001D01F4">
        <w:rPr>
          <w:rStyle w:val="StyleUnderline"/>
          <w:highlight w:val="green"/>
        </w:rPr>
        <w:t>companies change</w:t>
      </w:r>
      <w:r w:rsidRPr="00E133B3">
        <w:rPr>
          <w:rStyle w:val="StyleUnderline"/>
        </w:rPr>
        <w:t xml:space="preserve"> on the inside—change </w:t>
      </w:r>
      <w:r w:rsidRPr="001D01F4">
        <w:rPr>
          <w:rStyle w:val="StyleUnderline"/>
          <w:highlight w:val="green"/>
        </w:rPr>
        <w:t>their priorities, the way they organize, how they compete, and the way they interact</w:t>
      </w:r>
      <w:r w:rsidRPr="00E133B3">
        <w:rPr>
          <w:rStyle w:val="StyleUnderline"/>
        </w:rPr>
        <w:t xml:space="preserve"> with the world</w:t>
      </w:r>
      <w:r w:rsidRPr="00E133B3">
        <w:rPr>
          <w:sz w:val="8"/>
        </w:rPr>
        <w:t xml:space="preserve">. We fully concede that </w:t>
      </w:r>
      <w:r w:rsidRPr="00E133B3">
        <w:rPr>
          <w:rStyle w:val="StyleUnderline"/>
        </w:rPr>
        <w:t xml:space="preserve">many </w:t>
      </w:r>
      <w:r w:rsidRPr="001D01F4">
        <w:rPr>
          <w:rStyle w:val="StyleUnderline"/>
          <w:highlight w:val="green"/>
        </w:rPr>
        <w:t>companies</w:t>
      </w:r>
      <w:r w:rsidRPr="00E133B3">
        <w:rPr>
          <w:sz w:val="8"/>
        </w:rPr>
        <w:t xml:space="preserve">, perhaps even most companies, </w:t>
      </w:r>
      <w:r w:rsidRPr="001D01F4">
        <w:rPr>
          <w:rStyle w:val="StyleUnderline"/>
          <w:highlight w:val="green"/>
        </w:rPr>
        <w:t>won’t willingly alter their behavior</w:t>
      </w:r>
      <w:r w:rsidRPr="00E133B3">
        <w:rPr>
          <w:sz w:val="8"/>
        </w:rPr>
        <w:t xml:space="preserve">. </w:t>
      </w:r>
      <w:r w:rsidRPr="001D01F4">
        <w:rPr>
          <w:rStyle w:val="Emphasis"/>
          <w:highlight w:val="green"/>
        </w:rPr>
        <w:t>But they will change</w:t>
      </w:r>
      <w:r w:rsidRPr="00E133B3">
        <w:rPr>
          <w:rStyle w:val="StyleUnderline"/>
        </w:rPr>
        <w:t xml:space="preserve"> nonetheless,</w:t>
      </w:r>
      <w:r w:rsidRPr="00E133B3">
        <w:rPr>
          <w:sz w:val="8"/>
        </w:rPr>
        <w:t xml:space="preserve"> and it won’t be because they’ve suddenly seen the light. It will be </w:t>
      </w:r>
      <w:r w:rsidRPr="001D01F4">
        <w:rPr>
          <w:rStyle w:val="StyleUnderline"/>
          <w:highlight w:val="green"/>
        </w:rPr>
        <w:t>because</w:t>
      </w:r>
      <w:r w:rsidRPr="00E133B3">
        <w:rPr>
          <w:rStyle w:val="StyleUnderline"/>
        </w:rPr>
        <w:t xml:space="preserve"> massive numbers of </w:t>
      </w:r>
      <w:r w:rsidRPr="001D01F4">
        <w:rPr>
          <w:rStyle w:val="StyleUnderline"/>
          <w:highlight w:val="green"/>
        </w:rPr>
        <w:t>consumers</w:t>
      </w:r>
      <w:r w:rsidRPr="00E133B3">
        <w:rPr>
          <w:rStyle w:val="StyleUnderline"/>
        </w:rPr>
        <w:t xml:space="preserve">, a spreading swarm of </w:t>
      </w:r>
      <w:r w:rsidRPr="001D01F4">
        <w:rPr>
          <w:rStyle w:val="StyleUnderline"/>
          <w:highlight w:val="green"/>
        </w:rPr>
        <w:t>competitors</w:t>
      </w:r>
      <w:r w:rsidRPr="00E133B3">
        <w:rPr>
          <w:rStyle w:val="StyleUnderline"/>
        </w:rPr>
        <w:t xml:space="preserve">, values-driven </w:t>
      </w:r>
      <w:r w:rsidRPr="001D01F4">
        <w:rPr>
          <w:rStyle w:val="StyleUnderline"/>
          <w:highlight w:val="green"/>
        </w:rPr>
        <w:t>employees, and</w:t>
      </w:r>
      <w:r w:rsidRPr="00E133B3">
        <w:rPr>
          <w:rStyle w:val="StyleUnderline"/>
        </w:rPr>
        <w:t xml:space="preserve"> even that laggard indicator, the federal </w:t>
      </w:r>
      <w:r w:rsidRPr="001D01F4">
        <w:rPr>
          <w:rStyle w:val="StyleUnderline"/>
          <w:highlight w:val="green"/>
        </w:rPr>
        <w:t xml:space="preserve">government, </w:t>
      </w:r>
      <w:r w:rsidRPr="001D01F4">
        <w:rPr>
          <w:rStyle w:val="Emphasis"/>
          <w:highlight w:val="green"/>
        </w:rPr>
        <w:t>makes them change</w:t>
      </w:r>
      <w:r w:rsidRPr="00E133B3">
        <w:rPr>
          <w:sz w:val="8"/>
        </w:rPr>
        <w:t>. Change is under way. The</w:t>
      </w:r>
    </w:p>
    <w:p w14:paraId="0D98A120" w14:textId="77777777" w:rsidR="00BA4513" w:rsidRPr="00E133B3" w:rsidRDefault="00BA4513" w:rsidP="00BA4513">
      <w:pPr>
        <w:pStyle w:val="Heading4"/>
        <w:rPr>
          <w:rFonts w:cs="Calibri"/>
        </w:rPr>
      </w:pPr>
      <w:r w:rsidRPr="00E133B3">
        <w:rPr>
          <w:rFonts w:cs="Calibri"/>
          <w:u w:val="single"/>
        </w:rPr>
        <w:t>Growth solves itself</w:t>
      </w:r>
      <w:r w:rsidRPr="00E133B3">
        <w:rPr>
          <w:rFonts w:cs="Calibri"/>
        </w:rPr>
        <w:t xml:space="preserve"> – markets create more efficient means that solve sustainability</w:t>
      </w:r>
    </w:p>
    <w:p w14:paraId="336A0F35" w14:textId="77777777" w:rsidR="00BA4513" w:rsidRPr="00E133B3" w:rsidRDefault="00BA4513" w:rsidP="00BA4513">
      <w:proofErr w:type="spellStart"/>
      <w:r w:rsidRPr="00E133B3">
        <w:rPr>
          <w:rStyle w:val="Style13ptBold"/>
        </w:rPr>
        <w:t>Zey</w:t>
      </w:r>
      <w:proofErr w:type="spellEnd"/>
      <w:r w:rsidRPr="00E133B3">
        <w:rPr>
          <w:rStyle w:val="Style13ptBold"/>
        </w:rPr>
        <w:t xml:space="preserve"> 98</w:t>
      </w:r>
      <w:r w:rsidRPr="00E133B3">
        <w:t xml:space="preserve"> (Michael </w:t>
      </w:r>
      <w:proofErr w:type="spellStart"/>
      <w:r w:rsidRPr="00E133B3">
        <w:t>Zey</w:t>
      </w:r>
      <w:proofErr w:type="spellEnd"/>
      <w:r w:rsidRPr="00E133B3">
        <w:t>, executive director of the Expansionary Institute and professor at Montclair State University School of Business, Seizing the Future, 1998, pp. 36-37)</w:t>
      </w:r>
    </w:p>
    <w:p w14:paraId="06D64225" w14:textId="77777777" w:rsidR="00BA4513" w:rsidRPr="00E133B3" w:rsidRDefault="00BA4513" w:rsidP="00BA4513">
      <w:pPr>
        <w:pStyle w:val="card"/>
        <w:ind w:left="0"/>
        <w:rPr>
          <w:rFonts w:ascii="Calibri" w:hAnsi="Calibri" w:cs="Calibri"/>
          <w:sz w:val="8"/>
        </w:rPr>
      </w:pPr>
      <w:r w:rsidRPr="00E133B3">
        <w:rPr>
          <w:rFonts w:ascii="Calibri" w:hAnsi="Calibri" w:cs="Calibri"/>
          <w:sz w:val="8"/>
        </w:rPr>
        <w:t xml:space="preserve">Third, </w:t>
      </w:r>
      <w:r w:rsidRPr="001D01F4">
        <w:rPr>
          <w:rStyle w:val="Emphasis"/>
          <w:highlight w:val="green"/>
        </w:rPr>
        <w:t>growth</w:t>
      </w:r>
      <w:r w:rsidRPr="00E133B3">
        <w:rPr>
          <w:rStyle w:val="StyleUnderline"/>
          <w:rFonts w:cs="Calibri"/>
        </w:rPr>
        <w:t xml:space="preserve"> itself </w:t>
      </w:r>
      <w:r w:rsidRPr="001D01F4">
        <w:rPr>
          <w:rStyle w:val="Emphasis"/>
          <w:highlight w:val="green"/>
        </w:rPr>
        <w:t>contains the solutions to the problems it produces</w:t>
      </w:r>
      <w:r w:rsidRPr="00E133B3">
        <w:rPr>
          <w:rFonts w:ascii="Calibri" w:hAnsi="Calibri" w:cs="Calibri"/>
          <w:sz w:val="8"/>
        </w:rPr>
        <w:t>. Supporting this principle is the World Bank’s 1992 report “Development and the Environment,” which blatantly states that growth is a powerful antidote to a number of ills plaguing Third World countries, including the pollution that growth supposedly generates. The report thus contends that eliminating poverty should remain the top goal of world policymakers. Although economic growth can initially lead to such problems as pollution and waste, the</w:t>
      </w:r>
      <w:r w:rsidRPr="00E133B3">
        <w:rPr>
          <w:rStyle w:val="StyleUnderline"/>
          <w:rFonts w:cs="Calibri"/>
        </w:rPr>
        <w:t xml:space="preserve"> resulting </w:t>
      </w:r>
      <w:r w:rsidRPr="001D01F4">
        <w:rPr>
          <w:rStyle w:val="StyleUnderline"/>
          <w:rFonts w:cs="Calibri"/>
          <w:highlight w:val="green"/>
        </w:rPr>
        <w:t>prosperity</w:t>
      </w:r>
      <w:r w:rsidRPr="00E133B3">
        <w:rPr>
          <w:rStyle w:val="StyleUnderline"/>
          <w:rFonts w:cs="Calibri"/>
        </w:rPr>
        <w:t xml:space="preserve"> also </w:t>
      </w:r>
      <w:r w:rsidRPr="001D01F4">
        <w:rPr>
          <w:rStyle w:val="StyleUnderline"/>
          <w:rFonts w:cs="Calibri"/>
          <w:highlight w:val="green"/>
        </w:rPr>
        <w:t>facilitates the developments of technologies that lead to cleaner air and water</w:t>
      </w:r>
      <w:r w:rsidRPr="00E133B3">
        <w:rPr>
          <w:rFonts w:ascii="Calibri" w:hAnsi="Calibri" w:cs="Calibri"/>
          <w:sz w:val="8"/>
        </w:rPr>
        <w:t xml:space="preserve">. In fact, once a nation’s per capita income rises to about $4000 in 1993 dollars, </w:t>
      </w:r>
      <w:r w:rsidRPr="001D01F4">
        <w:rPr>
          <w:rStyle w:val="StyleUnderline"/>
          <w:rFonts w:cs="Calibri"/>
          <w:highlight w:val="green"/>
        </w:rPr>
        <w:t xml:space="preserve">it produces less </w:t>
      </w:r>
      <w:r w:rsidRPr="00E133B3">
        <w:rPr>
          <w:rStyle w:val="StyleUnderline"/>
          <w:rFonts w:cs="Calibri"/>
        </w:rPr>
        <w:t xml:space="preserve">of some </w:t>
      </w:r>
      <w:r w:rsidRPr="001D01F4">
        <w:rPr>
          <w:rStyle w:val="StyleUnderline"/>
          <w:rFonts w:cs="Calibri"/>
          <w:highlight w:val="green"/>
        </w:rPr>
        <w:t>pollutants per capita</w:t>
      </w:r>
      <w:r w:rsidRPr="00E133B3">
        <w:rPr>
          <w:rStyle w:val="StyleUnderline"/>
          <w:rFonts w:cs="Calibri"/>
        </w:rPr>
        <w:t xml:space="preserve">, mainly </w:t>
      </w:r>
      <w:r w:rsidRPr="001D01F4">
        <w:rPr>
          <w:rStyle w:val="StyleUnderline"/>
          <w:rFonts w:cs="Calibri"/>
          <w:highlight w:val="green"/>
        </w:rPr>
        <w:t xml:space="preserve">due to the fact that </w:t>
      </w:r>
      <w:r w:rsidRPr="001D01F4">
        <w:rPr>
          <w:rStyle w:val="Emphasis"/>
          <w:highlight w:val="green"/>
        </w:rPr>
        <w:t>it can afford technology</w:t>
      </w:r>
      <w:r w:rsidRPr="00E133B3">
        <w:rPr>
          <w:rStyle w:val="StyleUnderline"/>
          <w:rFonts w:cs="Calibri"/>
        </w:rPr>
        <w:t xml:space="preserve"> like catalytic converters and sewage systems that treat a variety of wastes</w:t>
      </w:r>
      <w:r w:rsidRPr="00E133B3">
        <w:rPr>
          <w:rFonts w:ascii="Calibri" w:hAnsi="Calibri" w:cs="Calibri"/>
          <w:sz w:val="8"/>
        </w:rPr>
        <w:t xml:space="preserve">. According to Norio Yamamoto, research director of the Mitsubishi Research Institute, “We consider any kind of environmental damage to result from mismanagement of the economy.” He claims that the pollution problems of poorer regions such as Eastern Europe can be traced to their economic woes. Hence, he concludes that </w:t>
      </w:r>
      <w:r w:rsidRPr="001D01F4">
        <w:rPr>
          <w:rStyle w:val="StyleUnderline"/>
          <w:rFonts w:cs="Calibri"/>
          <w:highlight w:val="green"/>
        </w:rPr>
        <w:t>in order to ensure environmental safety “we need a sound economy on a global basis</w:t>
      </w:r>
      <w:r w:rsidRPr="00E133B3">
        <w:rPr>
          <w:rFonts w:ascii="Calibri" w:hAnsi="Calibri" w:cs="Calibri"/>
          <w:sz w:val="8"/>
        </w:rPr>
        <w:t xml:space="preserve">.” </w:t>
      </w:r>
      <w:proofErr w:type="gramStart"/>
      <w:r w:rsidRPr="00E133B3">
        <w:rPr>
          <w:rFonts w:ascii="Calibri" w:hAnsi="Calibri" w:cs="Calibri"/>
          <w:sz w:val="8"/>
        </w:rPr>
        <w:t>So</w:t>
      </w:r>
      <w:proofErr w:type="gramEnd"/>
      <w:r w:rsidRPr="00E133B3">
        <w:rPr>
          <w:rFonts w:ascii="Calibri" w:hAnsi="Calibri" w:cs="Calibri"/>
          <w:sz w:val="8"/>
        </w:rPr>
        <w:t xml:space="preserve"> the answer to pollution, the supposed outgrowth of progress, ought to be more economic growth. The World Bank estimated that every dollar invested in developing countries will grow to $100 in fifty years. As that happens, these countries can take all the necessary steps to invest in pollution-free cars, catalytic converters, and other pollution-free technologies, such as the cleanest of all energy sources, nuclear power.</w:t>
      </w:r>
    </w:p>
    <w:p w14:paraId="4592029C" w14:textId="77777777" w:rsidR="00BA4513" w:rsidRPr="00E133B3" w:rsidRDefault="00BA4513" w:rsidP="00BA4513">
      <w:pPr>
        <w:pStyle w:val="Heading4"/>
        <w:rPr>
          <w:rStyle w:val="Style13ptBold"/>
          <w:rFonts w:cs="Calibri"/>
          <w:b/>
        </w:rPr>
      </w:pPr>
      <w:r w:rsidRPr="00E133B3">
        <w:rPr>
          <w:rStyle w:val="Style13ptBold"/>
          <w:rFonts w:cs="Calibri"/>
        </w:rPr>
        <w:lastRenderedPageBreak/>
        <w:t>Even if capitalism has caused environmental degradation, now it’s key to solve – the money is moving away from degradation and towards mitigation.</w:t>
      </w:r>
    </w:p>
    <w:p w14:paraId="0D7AE8E7" w14:textId="77777777" w:rsidR="00BA4513" w:rsidRPr="00E133B3" w:rsidRDefault="00BA4513" w:rsidP="00BA4513">
      <w:r w:rsidRPr="00E133B3">
        <w:rPr>
          <w:rStyle w:val="Style13ptBold"/>
        </w:rPr>
        <w:t>Fitzmaurice 15</w:t>
      </w:r>
      <w:r w:rsidRPr="00E133B3">
        <w:t xml:space="preserve"> </w:t>
      </w:r>
      <w:r w:rsidRPr="00E133B3">
        <w:rPr>
          <w:sz w:val="16"/>
          <w:szCs w:val="16"/>
        </w:rPr>
        <w:t xml:space="preserve">[Matthew, CEO of </w:t>
      </w:r>
      <w:proofErr w:type="spellStart"/>
      <w:r w:rsidRPr="00E133B3">
        <w:rPr>
          <w:sz w:val="16"/>
          <w:szCs w:val="16"/>
        </w:rPr>
        <w:t>EcoAlpha</w:t>
      </w:r>
      <w:proofErr w:type="spellEnd"/>
      <w:r w:rsidRPr="00E133B3">
        <w:rPr>
          <w:sz w:val="16"/>
          <w:szCs w:val="16"/>
        </w:rPr>
        <w:t xml:space="preserve"> Asset Management LLC, an asset management firm that invests in companies that provide solutions to global burdened resources with a specific emphasis on water, agriculture and energy efficiency. </w:t>
      </w:r>
      <w:proofErr w:type="spellStart"/>
      <w:r w:rsidRPr="00E133B3">
        <w:rPr>
          <w:sz w:val="16"/>
          <w:szCs w:val="16"/>
        </w:rPr>
        <w:t>EcoAlpha</w:t>
      </w:r>
      <w:proofErr w:type="spellEnd"/>
      <w:r w:rsidRPr="00E133B3">
        <w:rPr>
          <w:sz w:val="16"/>
          <w:szCs w:val="16"/>
        </w:rPr>
        <w:t xml:space="preserve"> focuses on public securities and seeks to generate superior risk-adjusted returns for investors. 03/23/2015. “Only Capitalism Can Save the Planet.” </w:t>
      </w:r>
      <w:hyperlink r:id="rId19" w:history="1">
        <w:r w:rsidRPr="00E133B3">
          <w:rPr>
            <w:rStyle w:val="Hyperlink"/>
            <w:sz w:val="16"/>
            <w:szCs w:val="16"/>
          </w:rPr>
          <w:t>https://ensia.com/voices/only-capitalism-can-save-the-planet/</w:t>
        </w:r>
      </w:hyperlink>
      <w:r w:rsidRPr="00E133B3">
        <w:rPr>
          <w:sz w:val="16"/>
          <w:szCs w:val="16"/>
        </w:rPr>
        <w:t>] JCH-PF</w:t>
      </w:r>
    </w:p>
    <w:p w14:paraId="3F458B4F" w14:textId="77777777" w:rsidR="00BA4513" w:rsidRPr="00E133B3" w:rsidRDefault="00BA4513" w:rsidP="00BA4513">
      <w:pPr>
        <w:rPr>
          <w:rStyle w:val="StyleUnderline"/>
        </w:rPr>
      </w:pPr>
      <w:r w:rsidRPr="00E133B3">
        <w:rPr>
          <w:sz w:val="8"/>
        </w:rPr>
        <w:t xml:space="preserve">To say the world has changed a lot in the last century is a huge understatement. </w:t>
      </w:r>
      <w:r w:rsidRPr="00E133B3">
        <w:rPr>
          <w:rStyle w:val="StyleUnderline"/>
        </w:rPr>
        <w:t xml:space="preserve">Industrial, medical and social progress has resulted in </w:t>
      </w:r>
      <w:r w:rsidRPr="001D01F4">
        <w:rPr>
          <w:rStyle w:val="StyleUnderline"/>
          <w:highlight w:val="green"/>
        </w:rPr>
        <w:t>unprecedented growth in the world’s population and economy</w:t>
      </w:r>
      <w:r w:rsidRPr="00E133B3">
        <w:rPr>
          <w:rStyle w:val="StyleUnderline"/>
        </w:rPr>
        <w:t xml:space="preserve">, and that growth </w:t>
      </w:r>
      <w:r w:rsidRPr="001D01F4">
        <w:rPr>
          <w:rStyle w:val="StyleUnderline"/>
          <w:highlight w:val="green"/>
        </w:rPr>
        <w:t>has placed</w:t>
      </w:r>
      <w:r w:rsidRPr="00E133B3">
        <w:rPr>
          <w:rStyle w:val="StyleUnderline"/>
        </w:rPr>
        <w:t xml:space="preserve"> tremendous </w:t>
      </w:r>
      <w:r w:rsidRPr="001D01F4">
        <w:rPr>
          <w:rStyle w:val="StyleUnderline"/>
          <w:highlight w:val="green"/>
        </w:rPr>
        <w:t>burdens on the planet’s resources. These</w:t>
      </w:r>
      <w:r w:rsidRPr="00E133B3">
        <w:rPr>
          <w:rStyle w:val="StyleUnderline"/>
        </w:rPr>
        <w:t xml:space="preserve"> burdens </w:t>
      </w:r>
      <w:r w:rsidRPr="001D01F4">
        <w:rPr>
          <w:rStyle w:val="StyleUnderline"/>
          <w:highlight w:val="green"/>
        </w:rPr>
        <w:t>create problems</w:t>
      </w:r>
      <w:r w:rsidRPr="00E133B3">
        <w:rPr>
          <w:sz w:val="8"/>
        </w:rPr>
        <w:t xml:space="preserve"> — perhaps the most substantive problems we have faced as a species: from water scarcity and pollution to climate change, reliable access to nourishing food, and affordable energy. </w:t>
      </w:r>
      <w:r w:rsidRPr="00E133B3">
        <w:rPr>
          <w:rStyle w:val="StyleUnderline"/>
        </w:rPr>
        <w:t xml:space="preserve">Here’s the thing, though: </w:t>
      </w:r>
      <w:r w:rsidRPr="001D01F4">
        <w:rPr>
          <w:rStyle w:val="Emphasis"/>
          <w:highlight w:val="green"/>
        </w:rPr>
        <w:t>where there are problems</w:t>
      </w:r>
      <w:r w:rsidRPr="00E133B3">
        <w:rPr>
          <w:rStyle w:val="StyleUnderline"/>
        </w:rPr>
        <w:t xml:space="preserve"> to be </w:t>
      </w:r>
      <w:r w:rsidRPr="001D01F4">
        <w:rPr>
          <w:rStyle w:val="Emphasis"/>
          <w:highlight w:val="green"/>
        </w:rPr>
        <w:t>solved, there’s money</w:t>
      </w:r>
      <w:r w:rsidRPr="00E133B3">
        <w:rPr>
          <w:rStyle w:val="StyleUnderline"/>
        </w:rPr>
        <w:t xml:space="preserve"> to be made. And </w:t>
      </w:r>
      <w:r w:rsidRPr="001D01F4">
        <w:rPr>
          <w:rStyle w:val="Emphasis"/>
          <w:highlight w:val="green"/>
        </w:rPr>
        <w:t>where there’s money</w:t>
      </w:r>
      <w:r w:rsidRPr="00E133B3">
        <w:rPr>
          <w:rStyle w:val="StyleUnderline"/>
        </w:rPr>
        <w:t xml:space="preserve"> to be made, </w:t>
      </w:r>
      <w:r w:rsidRPr="001D01F4">
        <w:rPr>
          <w:rStyle w:val="Emphasis"/>
          <w:highlight w:val="green"/>
        </w:rPr>
        <w:t>we awaken</w:t>
      </w:r>
      <w:r w:rsidRPr="00E133B3">
        <w:rPr>
          <w:rStyle w:val="StyleUnderline"/>
        </w:rPr>
        <w:t xml:space="preserve"> one of </w:t>
      </w:r>
      <w:r w:rsidRPr="001D01F4">
        <w:rPr>
          <w:rStyle w:val="Emphasis"/>
          <w:highlight w:val="green"/>
        </w:rPr>
        <w:t>the world’s most powerful force</w:t>
      </w:r>
      <w:r w:rsidRPr="00E133B3">
        <w:rPr>
          <w:rStyle w:val="StyleUnderline"/>
        </w:rPr>
        <w:t xml:space="preserve">s </w:t>
      </w:r>
      <w:r w:rsidRPr="001D01F4">
        <w:rPr>
          <w:rStyle w:val="StyleUnderline"/>
          <w:highlight w:val="green"/>
        </w:rPr>
        <w:t xml:space="preserve">for change: </w:t>
      </w:r>
      <w:r w:rsidRPr="001D01F4">
        <w:rPr>
          <w:rStyle w:val="Emphasis"/>
          <w:highlight w:val="green"/>
        </w:rPr>
        <w:t>capitalism.</w:t>
      </w:r>
      <w:r w:rsidRPr="001D01F4">
        <w:rPr>
          <w:rStyle w:val="StyleUnderline"/>
          <w:highlight w:val="green"/>
        </w:rPr>
        <w:t xml:space="preserve"> </w:t>
      </w:r>
      <w:proofErr w:type="gramStart"/>
      <w:r w:rsidRPr="001D01F4">
        <w:rPr>
          <w:rStyle w:val="StyleUnderline"/>
          <w:highlight w:val="green"/>
        </w:rPr>
        <w:t>Of course</w:t>
      </w:r>
      <w:proofErr w:type="gramEnd"/>
      <w:r w:rsidRPr="001D01F4">
        <w:rPr>
          <w:rStyle w:val="StyleUnderline"/>
          <w:highlight w:val="green"/>
        </w:rPr>
        <w:t xml:space="preserve"> capitalism has played a</w:t>
      </w:r>
      <w:r w:rsidRPr="00E133B3">
        <w:rPr>
          <w:rStyle w:val="StyleUnderline"/>
        </w:rPr>
        <w:t xml:space="preserve"> starring </w:t>
      </w:r>
      <w:r w:rsidRPr="001D01F4">
        <w:rPr>
          <w:rStyle w:val="StyleUnderline"/>
          <w:highlight w:val="green"/>
        </w:rPr>
        <w:t>role in distressing the planet’s</w:t>
      </w:r>
      <w:r w:rsidRPr="00E133B3">
        <w:rPr>
          <w:rStyle w:val="StyleUnderline"/>
        </w:rPr>
        <w:t xml:space="preserve"> resources</w:t>
      </w:r>
      <w:r w:rsidRPr="00E133B3">
        <w:rPr>
          <w:sz w:val="8"/>
        </w:rPr>
        <w:t xml:space="preserve">.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a rapidly expanding global middle class — increasingly urbanized and hungry for protein — threatens further and accelerating distress. The hopeful news is that </w:t>
      </w:r>
      <w:r w:rsidRPr="001D01F4">
        <w:rPr>
          <w:rStyle w:val="StyleUnderline"/>
          <w:highlight w:val="green"/>
        </w:rPr>
        <w:t>businesses, with their</w:t>
      </w:r>
      <w:r w:rsidRPr="00E133B3">
        <w:rPr>
          <w:rStyle w:val="StyleUnderline"/>
        </w:rPr>
        <w:t xml:space="preserve"> almost </w:t>
      </w:r>
      <w:r w:rsidRPr="001D01F4">
        <w:rPr>
          <w:rStyle w:val="Emphasis"/>
          <w:highlight w:val="green"/>
        </w:rPr>
        <w:t>singular focus on economic self-interest</w:t>
      </w:r>
      <w:r w:rsidRPr="00E133B3">
        <w:rPr>
          <w:rStyle w:val="StyleUnderline"/>
        </w:rPr>
        <w:t xml:space="preserve">, and governments, motivated by a variety of interests, </w:t>
      </w:r>
      <w:r w:rsidRPr="001D01F4">
        <w:rPr>
          <w:rStyle w:val="StyleUnderline"/>
          <w:highlight w:val="green"/>
        </w:rPr>
        <w:t>are beginning to recognize and address</w:t>
      </w:r>
      <w:r w:rsidRPr="00E133B3">
        <w:rPr>
          <w:rStyle w:val="StyleUnderline"/>
        </w:rPr>
        <w:t xml:space="preserve"> in earnest </w:t>
      </w:r>
      <w:r w:rsidRPr="001D01F4">
        <w:rPr>
          <w:rStyle w:val="StyleUnderline"/>
          <w:highlight w:val="green"/>
        </w:rPr>
        <w:t>these inevitable problems.</w:t>
      </w:r>
      <w:r w:rsidRPr="00E133B3">
        <w:rPr>
          <w:rStyle w:val="StyleUnderline"/>
        </w:rPr>
        <w:t xml:space="preserve"> </w:t>
      </w:r>
      <w:r w:rsidRPr="00E133B3">
        <w:rPr>
          <w:sz w:val="8"/>
        </w:rPr>
        <w:t xml:space="preserve">Today, the </w:t>
      </w:r>
      <w:r w:rsidRPr="001D01F4">
        <w:rPr>
          <w:rStyle w:val="StyleUnderline"/>
          <w:highlight w:val="green"/>
        </w:rPr>
        <w:t>businesses that develop</w:t>
      </w:r>
      <w:r w:rsidRPr="00E133B3">
        <w:rPr>
          <w:rStyle w:val="StyleUnderline"/>
        </w:rPr>
        <w:t xml:space="preserve"> practical and affordable </w:t>
      </w:r>
      <w:r w:rsidRPr="001D01F4">
        <w:rPr>
          <w:rStyle w:val="StyleUnderline"/>
          <w:highlight w:val="green"/>
        </w:rPr>
        <w:t>solutions to</w:t>
      </w:r>
      <w:r w:rsidRPr="00E133B3">
        <w:rPr>
          <w:rStyle w:val="StyleUnderline"/>
        </w:rPr>
        <w:t xml:space="preserve"> burdened resource </w:t>
      </w:r>
      <w:r w:rsidRPr="001D01F4">
        <w:rPr>
          <w:rStyle w:val="StyleUnderline"/>
          <w:highlight w:val="green"/>
        </w:rPr>
        <w:t xml:space="preserve">problems will end up being </w:t>
      </w:r>
      <w:r w:rsidRPr="001D01F4">
        <w:rPr>
          <w:rStyle w:val="Emphasis"/>
          <w:highlight w:val="green"/>
        </w:rPr>
        <w:t>the world’s most profitable companies.</w:t>
      </w:r>
      <w:r w:rsidRPr="00E133B3">
        <w:rPr>
          <w:rStyle w:val="StyleUnderline"/>
        </w:rPr>
        <w:t xml:space="preserve"> </w:t>
      </w:r>
      <w:r w:rsidRPr="00E133B3">
        <w:rPr>
          <w:sz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E133B3">
        <w:rPr>
          <w:rStyle w:val="StyleUnderline"/>
        </w:rPr>
        <w:t xml:space="preserve">And because the products, </w:t>
      </w:r>
      <w:r w:rsidRPr="001D01F4">
        <w:rPr>
          <w:rStyle w:val="StyleUnderline"/>
          <w:highlight w:val="green"/>
        </w:rPr>
        <w:t>technologies and services</w:t>
      </w:r>
      <w:r w:rsidRPr="00E133B3">
        <w:rPr>
          <w:rStyle w:val="StyleUnderline"/>
        </w:rPr>
        <w:t xml:space="preserve"> these </w:t>
      </w:r>
      <w:r w:rsidRPr="001D01F4">
        <w:rPr>
          <w:rStyle w:val="StyleUnderline"/>
          <w:highlight w:val="green"/>
        </w:rPr>
        <w:t>companies provide</w:t>
      </w:r>
      <w:r w:rsidRPr="00E133B3">
        <w:rPr>
          <w:rStyle w:val="StyleUnderline"/>
        </w:rPr>
        <w:t xml:space="preserve"> are common solutions to global problems — and are therefore exponentially repeatable — these investments </w:t>
      </w:r>
      <w:r w:rsidRPr="001D01F4">
        <w:rPr>
          <w:rStyle w:val="StyleUnderline"/>
          <w:highlight w:val="green"/>
        </w:rPr>
        <w:t xml:space="preserve">will have </w:t>
      </w:r>
      <w:r w:rsidRPr="001D01F4">
        <w:rPr>
          <w:rStyle w:val="Emphasis"/>
          <w:highlight w:val="green"/>
        </w:rPr>
        <w:t>amplified positive impact</w:t>
      </w:r>
      <w:r w:rsidRPr="001D01F4">
        <w:rPr>
          <w:rStyle w:val="StyleUnderline"/>
          <w:highlight w:val="green"/>
        </w:rPr>
        <w:t xml:space="preserve"> on global</w:t>
      </w:r>
      <w:r w:rsidRPr="00E133B3">
        <w:rPr>
          <w:rStyle w:val="StyleUnderline"/>
        </w:rPr>
        <w:t xml:space="preserve"> resource scarcity </w:t>
      </w:r>
      <w:r w:rsidRPr="001D01F4">
        <w:rPr>
          <w:rStyle w:val="StyleUnderline"/>
          <w:highlight w:val="green"/>
        </w:rPr>
        <w:t>issues.</w:t>
      </w:r>
      <w:r w:rsidRPr="00E133B3">
        <w:rPr>
          <w:rStyle w:val="StyleUnderline"/>
        </w:rPr>
        <w:t xml:space="preserve"> </w:t>
      </w:r>
      <w:r w:rsidRPr="00E133B3">
        <w:rPr>
          <w:sz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E133B3">
        <w:rPr>
          <w:rStyle w:val="StyleUnderline"/>
        </w:rPr>
        <w:t xml:space="preserve">As a whole, </w:t>
      </w:r>
      <w:r w:rsidRPr="001D01F4">
        <w:rPr>
          <w:rStyle w:val="StyleUnderline"/>
          <w:highlight w:val="green"/>
        </w:rPr>
        <w:t>the human race has a poor track record when it comes to altruism.</w:t>
      </w:r>
      <w:r w:rsidRPr="00E133B3">
        <w:rPr>
          <w:sz w:val="8"/>
        </w:rPr>
        <w:t xml:space="preserve"> Although there are a great many saints among us who spend — and even sacrifice — their lives to help others, most of us are hard pressed to take care of ourselves and our families. </w:t>
      </w:r>
      <w:r w:rsidRPr="001D01F4">
        <w:rPr>
          <w:rStyle w:val="StyleUnderline"/>
          <w:highlight w:val="green"/>
        </w:rPr>
        <w:t>We have a much better</w:t>
      </w:r>
      <w:r w:rsidRPr="00E133B3">
        <w:rPr>
          <w:rStyle w:val="StyleUnderline"/>
        </w:rPr>
        <w:t xml:space="preserve"> track </w:t>
      </w:r>
      <w:r w:rsidRPr="001D01F4">
        <w:rPr>
          <w:rStyle w:val="StyleUnderline"/>
          <w:highlight w:val="green"/>
        </w:rPr>
        <w:t>record when it comes to investing</w:t>
      </w:r>
      <w:r w:rsidRPr="00E133B3">
        <w:rPr>
          <w:rStyle w:val="StyleUnderline"/>
        </w:rPr>
        <w:t xml:space="preserve"> money </w:t>
      </w:r>
      <w:r w:rsidRPr="001D01F4">
        <w:rPr>
          <w:rStyle w:val="Emphasis"/>
          <w:highlight w:val="green"/>
        </w:rPr>
        <w:t>in our own self-interest</w:t>
      </w:r>
      <w:r w:rsidRPr="001D01F4">
        <w:rPr>
          <w:rStyle w:val="StyleUnderline"/>
          <w:highlight w:val="green"/>
        </w:rPr>
        <w:t>, which has fueled</w:t>
      </w:r>
      <w:r w:rsidRPr="00E133B3">
        <w:rPr>
          <w:rStyle w:val="StyleUnderline"/>
        </w:rPr>
        <w:t xml:space="preserve"> the </w:t>
      </w:r>
      <w:r w:rsidRPr="001D01F4">
        <w:rPr>
          <w:rStyle w:val="StyleUnderline"/>
          <w:highlight w:val="green"/>
        </w:rPr>
        <w:t>unprecedented innovation,</w:t>
      </w:r>
      <w:r w:rsidRPr="00E133B3">
        <w:rPr>
          <w:rStyle w:val="StyleUnderline"/>
        </w:rPr>
        <w:t xml:space="preserve"> economic </w:t>
      </w:r>
      <w:r w:rsidRPr="001D01F4">
        <w:rPr>
          <w:rStyle w:val="StyleUnderline"/>
          <w:highlight w:val="green"/>
        </w:rPr>
        <w:t>and</w:t>
      </w:r>
      <w:r w:rsidRPr="00E133B3">
        <w:rPr>
          <w:rStyle w:val="StyleUnderline"/>
        </w:rPr>
        <w:t xml:space="preserve"> life-expectancy </w:t>
      </w:r>
      <w:r w:rsidRPr="001D01F4">
        <w:rPr>
          <w:rStyle w:val="StyleUnderline"/>
          <w:highlight w:val="green"/>
        </w:rPr>
        <w:t>growth</w:t>
      </w:r>
      <w:r w:rsidRPr="00E133B3">
        <w:rPr>
          <w:rStyle w:val="StyleUnderline"/>
        </w:rPr>
        <w:t xml:space="preserve"> of the past century. </w:t>
      </w:r>
      <w:r w:rsidRPr="00E133B3">
        <w:rPr>
          <w:sz w:val="8"/>
        </w:rPr>
        <w:t xml:space="preserve">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t>
      </w:r>
      <w:r w:rsidRPr="00E133B3">
        <w:rPr>
          <w:rStyle w:val="StyleUnderline"/>
        </w:rPr>
        <w:t xml:space="preserve">we face a new reality in which </w:t>
      </w:r>
      <w:r w:rsidRPr="001D01F4">
        <w:rPr>
          <w:rStyle w:val="Emphasis"/>
          <w:highlight w:val="green"/>
        </w:rPr>
        <w:t>our economic self-interest and the long-term well-being of the planet are coming into alignment.</w:t>
      </w:r>
      <w:r w:rsidRPr="00E133B3">
        <w:rPr>
          <w:rStyle w:val="StyleUnderline"/>
        </w:rPr>
        <w:t xml:space="preserve"> Because we have to face the reality of burdened resources, </w:t>
      </w:r>
      <w:r w:rsidRPr="001D01F4">
        <w:rPr>
          <w:rStyle w:val="Emphasis"/>
          <w:highlight w:val="green"/>
        </w:rPr>
        <w:t>there’s money in it.</w:t>
      </w:r>
    </w:p>
    <w:p w14:paraId="41E003C9" w14:textId="77777777" w:rsidR="00BA4513" w:rsidRPr="00E133B3" w:rsidRDefault="00BA4513" w:rsidP="00BA4513">
      <w:pPr>
        <w:pStyle w:val="Heading4"/>
        <w:rPr>
          <w:rFonts w:cs="Calibri"/>
        </w:rPr>
      </w:pPr>
      <w:r w:rsidRPr="00E133B3">
        <w:rPr>
          <w:rFonts w:cs="Calibri"/>
        </w:rPr>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49FE0119" w14:textId="77777777" w:rsidR="00BA4513" w:rsidRPr="00E133B3" w:rsidRDefault="00BA4513" w:rsidP="00BA4513">
      <w:r w:rsidRPr="00E133B3">
        <w:rPr>
          <w:rStyle w:val="Style13ptBold"/>
        </w:rPr>
        <w:t>Spring 16</w:t>
      </w:r>
      <w:r w:rsidRPr="00E133B3">
        <w:t xml:space="preserve"> (Todd, Writer, "A Case for Capitalism, </w:t>
      </w:r>
      <w:proofErr w:type="gramStart"/>
      <w:r w:rsidRPr="00E133B3">
        <w:t>In Regards to</w:t>
      </w:r>
      <w:proofErr w:type="gramEnd"/>
      <w:r w:rsidRPr="00E133B3">
        <w:t xml:space="preserve"> Space Travel – The Policy", Policy, 6-3-2016, https://thepolicy.us/a-case-for-capitalism-in-regards-to-space-travel-d77e50f8116e, DOA: 7-28-2017) //Snowball //strikethrough on gendered language</w:t>
      </w:r>
    </w:p>
    <w:p w14:paraId="307CF612" w14:textId="77777777" w:rsidR="00BA4513" w:rsidRPr="00E133B3" w:rsidRDefault="00BA4513" w:rsidP="00BA4513">
      <w:pPr>
        <w:rPr>
          <w:sz w:val="16"/>
        </w:rPr>
      </w:pPr>
      <w:r w:rsidRPr="00E133B3">
        <w:rPr>
          <w:sz w:val="16"/>
        </w:rPr>
        <w:t xml:space="preserve">As of now, </w:t>
      </w:r>
      <w:r w:rsidRPr="001D01F4">
        <w:rPr>
          <w:rStyle w:val="StyleUnderline"/>
          <w:highlight w:val="green"/>
        </w:rPr>
        <w:t>N.A.S.A. does not plan on</w:t>
      </w:r>
      <w:r w:rsidRPr="00E133B3">
        <w:rPr>
          <w:sz w:val="16"/>
        </w:rPr>
        <w:t xml:space="preserve"> sending </w:t>
      </w:r>
      <w:r w:rsidRPr="001D01F4">
        <w:rPr>
          <w:rStyle w:val="StyleUnderline"/>
          <w:highlight w:val="green"/>
        </w:rPr>
        <w:t>a</w:t>
      </w:r>
      <w:r w:rsidRPr="00E133B3">
        <w:rPr>
          <w:sz w:val="16"/>
        </w:rPr>
        <w:t xml:space="preserve"> </w:t>
      </w:r>
      <w:r w:rsidRPr="00E133B3">
        <w:rPr>
          <w:strike/>
          <w:sz w:val="16"/>
        </w:rPr>
        <w:t>manned</w:t>
      </w:r>
      <w:r w:rsidRPr="00E133B3">
        <w:rPr>
          <w:sz w:val="16"/>
        </w:rPr>
        <w:t xml:space="preserve"> </w:t>
      </w:r>
      <w:r w:rsidRPr="001D01F4">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1D01F4">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1D01F4">
        <w:rPr>
          <w:rStyle w:val="StyleUnderline"/>
          <w:highlight w:val="green"/>
        </w:rPr>
        <w:t>will we turn</w:t>
      </w:r>
      <w:r w:rsidRPr="00E133B3">
        <w:rPr>
          <w:sz w:val="16"/>
        </w:rPr>
        <w:t xml:space="preserve"> to slake our thirst for cosmic space travel</w:t>
      </w:r>
      <w:r w:rsidRPr="001D01F4">
        <w:rPr>
          <w:rStyle w:val="StyleUnderline"/>
          <w:highlight w:val="green"/>
        </w:rPr>
        <w:t>?</w:t>
      </w:r>
      <w:r w:rsidRPr="00E133B3">
        <w:rPr>
          <w:sz w:val="16"/>
        </w:rPr>
        <w:t xml:space="preserve"> SpaceX. Private corporations. </w:t>
      </w:r>
      <w:r w:rsidRPr="001D01F4">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proofErr w:type="gramStart"/>
      <w:r w:rsidRPr="00E133B3">
        <w:rPr>
          <w:sz w:val="16"/>
        </w:rPr>
        <w:t>in regards to</w:t>
      </w:r>
      <w:proofErr w:type="gramEnd"/>
      <w:r w:rsidRPr="00E133B3">
        <w:rPr>
          <w:sz w:val="16"/>
        </w:rPr>
        <w:t xml:space="preserve"> deep-space exploration and other related programs, </w:t>
      </w:r>
      <w:r w:rsidRPr="00E133B3">
        <w:rPr>
          <w:rStyle w:val="StyleUnderline"/>
        </w:rPr>
        <w:t xml:space="preserve">got </w:t>
      </w:r>
      <w:r w:rsidRPr="00E133B3">
        <w:rPr>
          <w:rStyle w:val="StyleUnderline"/>
        </w:rPr>
        <w:lastRenderedPageBreak/>
        <w:t>me thinking about</w:t>
      </w:r>
      <w:r w:rsidRPr="00E133B3">
        <w:rPr>
          <w:sz w:val="16"/>
        </w:rPr>
        <w:t xml:space="preserve"> just </w:t>
      </w:r>
      <w:r w:rsidRPr="00E133B3">
        <w:rPr>
          <w:rStyle w:val="StyleUnderline"/>
        </w:rPr>
        <w:t xml:space="preserve">how important it will be for </w:t>
      </w:r>
      <w:r w:rsidRPr="001D01F4">
        <w:rPr>
          <w:rStyle w:val="StyleUnderline"/>
          <w:highlight w:val="green"/>
        </w:rPr>
        <w:t>private companies</w:t>
      </w:r>
      <w:r w:rsidRPr="00E133B3">
        <w:rPr>
          <w:sz w:val="16"/>
        </w:rPr>
        <w:t xml:space="preserve"> and corporations </w:t>
      </w:r>
      <w:r w:rsidRPr="00E133B3">
        <w:rPr>
          <w:rStyle w:val="StyleUnderline"/>
        </w:rPr>
        <w:t xml:space="preserve">to </w:t>
      </w:r>
      <w:r w:rsidRPr="001D01F4">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1D01F4">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1D01F4">
        <w:rPr>
          <w:rStyle w:val="StyleUnderline"/>
          <w:highlight w:val="green"/>
        </w:rPr>
        <w:t>could also be our salvation</w:t>
      </w:r>
      <w:r w:rsidRPr="00E133B3">
        <w:rPr>
          <w:sz w:val="16"/>
        </w:rPr>
        <w:t xml:space="preserve">. This article provides a great list of the </w:t>
      </w:r>
      <w:proofErr w:type="gramStart"/>
      <w:r w:rsidRPr="00E133B3">
        <w:rPr>
          <w:sz w:val="16"/>
        </w:rPr>
        <w:t>pro’s</w:t>
      </w:r>
      <w:proofErr w:type="gramEnd"/>
      <w:r w:rsidRPr="00E133B3">
        <w:rPr>
          <w:sz w:val="16"/>
        </w:rPr>
        <w:t xml:space="preserve">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w:t>
      </w:r>
      <w:proofErr w:type="gramStart"/>
      <w:r w:rsidRPr="00E133B3">
        <w:rPr>
          <w:sz w:val="16"/>
        </w:rPr>
        <w:t>fully-unhindered</w:t>
      </w:r>
      <w:proofErr w:type="gramEnd"/>
      <w:r w:rsidRPr="00E133B3">
        <w:rPr>
          <w:sz w:val="16"/>
        </w:rPr>
        <w:t xml:space="preserve">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1D01F4">
        <w:rPr>
          <w:rStyle w:val="StyleUnderline"/>
          <w:highlight w:val="green"/>
        </w:rPr>
        <w:t>If not, like planets about a star, the society shall either burn or freeze</w:t>
      </w:r>
      <w:r w:rsidRPr="00E133B3">
        <w:rPr>
          <w:sz w:val="16"/>
        </w:rPr>
        <w:t xml:space="preserve">. </w:t>
      </w:r>
      <w:r w:rsidRPr="001D01F4">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w:t>
      </w:r>
      <w:proofErr w:type="gramStart"/>
      <w:r w:rsidRPr="00E133B3">
        <w:rPr>
          <w:rStyle w:val="StyleUnderline"/>
        </w:rPr>
        <w:t>privately-funded</w:t>
      </w:r>
      <w:proofErr w:type="gramEnd"/>
      <w:r w:rsidRPr="00E133B3">
        <w:rPr>
          <w:rStyle w:val="StyleUnderline"/>
        </w:rPr>
        <w:t xml:space="preserve"> companies to do things that a traditional government agency cannot. Namely, </w:t>
      </w:r>
      <w:r w:rsidRPr="001D01F4">
        <w:rPr>
          <w:rStyle w:val="StyleUnderline"/>
          <w:highlight w:val="green"/>
        </w:rPr>
        <w:t>the exploration and</w:t>
      </w:r>
      <w:r w:rsidRPr="00E133B3">
        <w:rPr>
          <w:sz w:val="16"/>
        </w:rPr>
        <w:t xml:space="preserve"> eventual </w:t>
      </w:r>
      <w:r w:rsidRPr="001D01F4">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1D01F4">
        <w:rPr>
          <w:rStyle w:val="StyleUnderline"/>
          <w:highlight w:val="green"/>
        </w:rPr>
        <w:t>if</w:t>
      </w:r>
      <w:r w:rsidRPr="00E133B3">
        <w:rPr>
          <w:rStyle w:val="StyleUnderline"/>
        </w:rPr>
        <w:t xml:space="preserve"> we </w:t>
      </w:r>
      <w:r w:rsidRPr="001D01F4">
        <w:rPr>
          <w:rStyle w:val="StyleUnderline"/>
          <w:highlight w:val="green"/>
        </w:rPr>
        <w:t xml:space="preserve">humans are to truly become a multi-planet </w:t>
      </w:r>
      <w:proofErr w:type="gramStart"/>
      <w:r w:rsidRPr="001D01F4">
        <w:rPr>
          <w:rStyle w:val="StyleUnderline"/>
          <w:highlight w:val="green"/>
        </w:rPr>
        <w:t>species</w:t>
      </w:r>
      <w:proofErr w:type="gramEnd"/>
      <w:r w:rsidRPr="001D01F4">
        <w:rPr>
          <w:rStyle w:val="StyleUnderline"/>
          <w:highlight w:val="green"/>
        </w:rPr>
        <w:t xml:space="preserve">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5E0CB71B" w14:textId="77777777" w:rsidR="00BA4513" w:rsidRPr="00E133B3" w:rsidRDefault="00BA4513" w:rsidP="00BA4513">
      <w:pPr>
        <w:pStyle w:val="Heading4"/>
        <w:rPr>
          <w:rFonts w:cs="Calibri"/>
        </w:rPr>
      </w:pPr>
      <w:r w:rsidRPr="00E133B3">
        <w:rPr>
          <w:rFonts w:cs="Calibri"/>
        </w:rPr>
        <w:t xml:space="preserve">Capitalism solves war on a </w:t>
      </w:r>
      <w:r w:rsidRPr="00E133B3">
        <w:rPr>
          <w:rFonts w:cs="Calibri"/>
          <w:u w:val="single"/>
        </w:rPr>
        <w:t>massive scale</w:t>
      </w:r>
      <w:r w:rsidRPr="00E133B3">
        <w:rPr>
          <w:rFonts w:cs="Calibri"/>
        </w:rPr>
        <w:t xml:space="preserve"> – it creates lock-in mechanisms that bind countries together and economically dampens conflict – robust studies prove.</w:t>
      </w:r>
    </w:p>
    <w:p w14:paraId="28D9764E" w14:textId="77777777" w:rsidR="00BA4513" w:rsidRPr="00E133B3" w:rsidRDefault="00BA4513" w:rsidP="00BA4513">
      <w:pPr>
        <w:rPr>
          <w:b/>
          <w:sz w:val="26"/>
        </w:rPr>
      </w:pPr>
      <w:r w:rsidRPr="00E133B3">
        <w:rPr>
          <w:rStyle w:val="Style13ptBold"/>
        </w:rPr>
        <w:t>Dafoe and Kelsey 14</w:t>
      </w:r>
      <w:r w:rsidRPr="00E133B3">
        <w:rPr>
          <w:rStyle w:val="Style13ptBold"/>
          <w:sz w:val="16"/>
          <w:szCs w:val="16"/>
        </w:rPr>
        <w:t xml:space="preserve"> </w:t>
      </w:r>
      <w:r w:rsidRPr="00E133B3">
        <w:rPr>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E2707A1" w14:textId="3FEDFFA8" w:rsidR="00BA4513" w:rsidRPr="00F601E6" w:rsidRDefault="00BA4513" w:rsidP="00447D0D">
      <w:r w:rsidRPr="001D01F4">
        <w:rPr>
          <w:rStyle w:val="IntenseEmphasis"/>
          <w:highlight w:val="green"/>
        </w:rPr>
        <w:t xml:space="preserve">Countries with liberal political and economic systems </w:t>
      </w:r>
      <w:r w:rsidRPr="001D01F4">
        <w:rPr>
          <w:rStyle w:val="Emphasis"/>
          <w:highlight w:val="green"/>
        </w:rPr>
        <w:t>rarely use military force</w:t>
      </w:r>
      <w:r w:rsidRPr="00E133B3">
        <w:rPr>
          <w:rStyle w:val="IntenseEmphasis"/>
        </w:rPr>
        <w:t xml:space="preserve"> against each other.</w:t>
      </w:r>
      <w:r w:rsidRPr="00E133B3">
        <w:rPr>
          <w:sz w:val="8"/>
        </w:rPr>
        <w:t xml:space="preserve"> This anomalous </w:t>
      </w:r>
      <w:r w:rsidRPr="00E133B3">
        <w:rPr>
          <w:rStyle w:val="IntenseEmphasis"/>
        </w:rPr>
        <w:t>peace has been most prominently attributed to the ‘democratic peace’</w:t>
      </w:r>
      <w:r w:rsidRPr="00E133B3">
        <w:rPr>
          <w:sz w:val="8"/>
        </w:rPr>
        <w:t xml:space="preserve"> – the apparent tendency for democratic countries to avoid militarized conflict with each other (</w:t>
      </w:r>
      <w:proofErr w:type="spellStart"/>
      <w:r w:rsidRPr="00E133B3">
        <w:rPr>
          <w:sz w:val="8"/>
        </w:rPr>
        <w:t>Maoz</w:t>
      </w:r>
      <w:proofErr w:type="spellEnd"/>
      <w:r w:rsidRPr="00E133B3">
        <w:rPr>
          <w:sz w:val="8"/>
        </w:rPr>
        <w:t xml:space="preserve"> &amp; </w:t>
      </w:r>
      <w:proofErr w:type="spellStart"/>
      <w:r w:rsidRPr="00E133B3">
        <w:rPr>
          <w:sz w:val="8"/>
        </w:rPr>
        <w:t>Russett</w:t>
      </w:r>
      <w:proofErr w:type="spellEnd"/>
      <w:r w:rsidRPr="00E133B3">
        <w:rPr>
          <w:sz w:val="8"/>
        </w:rPr>
        <w:t xml:space="preserve">, 1993; Ray, 1995; Dafoe, </w:t>
      </w:r>
      <w:proofErr w:type="spellStart"/>
      <w:r w:rsidRPr="00E133B3">
        <w:rPr>
          <w:sz w:val="8"/>
        </w:rPr>
        <w:t>Oneal</w:t>
      </w:r>
      <w:proofErr w:type="spellEnd"/>
      <w:r w:rsidRPr="00E133B3">
        <w:rPr>
          <w:sz w:val="8"/>
        </w:rPr>
        <w:t xml:space="preserve"> &amp; </w:t>
      </w:r>
      <w:proofErr w:type="spellStart"/>
      <w:r w:rsidRPr="00E133B3">
        <w:rPr>
          <w:sz w:val="8"/>
        </w:rPr>
        <w:t>Russett</w:t>
      </w:r>
      <w:proofErr w:type="spellEnd"/>
      <w:r w:rsidRPr="00E133B3">
        <w:rPr>
          <w:sz w:val="8"/>
        </w:rPr>
        <w:t>, 2013</w:t>
      </w:r>
      <w:proofErr w:type="gramStart"/>
      <w:r w:rsidRPr="00E133B3">
        <w:rPr>
          <w:sz w:val="8"/>
        </w:rPr>
        <w:t>).More</w:t>
      </w:r>
      <w:proofErr w:type="gramEnd"/>
      <w:r w:rsidRPr="00E133B3">
        <w:rPr>
          <w:sz w:val="8"/>
        </w:rPr>
        <w:t xml:space="preserve"> recently, however, </w:t>
      </w:r>
      <w:r w:rsidRPr="00E133B3">
        <w:rPr>
          <w:rStyle w:val="IntenseEmphasis"/>
        </w:rPr>
        <w:t xml:space="preserve">scholars have proposed that the </w:t>
      </w:r>
      <w:r w:rsidRPr="001D01F4">
        <w:rPr>
          <w:rStyle w:val="IntenseEmphasis"/>
          <w:highlight w:val="green"/>
        </w:rPr>
        <w:t>liberal peace could be</w:t>
      </w:r>
      <w:r w:rsidRPr="00E133B3">
        <w:rPr>
          <w:sz w:val="8"/>
        </w:rPr>
        <w:t xml:space="preserve"> partly (</w:t>
      </w:r>
      <w:proofErr w:type="spellStart"/>
      <w:r w:rsidRPr="00E133B3">
        <w:rPr>
          <w:sz w:val="8"/>
        </w:rPr>
        <w:t>Russett</w:t>
      </w:r>
      <w:proofErr w:type="spellEnd"/>
      <w:r w:rsidRPr="00E133B3">
        <w:rPr>
          <w:sz w:val="8"/>
        </w:rPr>
        <w:t xml:space="preserve"> &amp; </w:t>
      </w:r>
      <w:proofErr w:type="spellStart"/>
      <w:r w:rsidRPr="00E133B3">
        <w:rPr>
          <w:sz w:val="8"/>
        </w:rPr>
        <w:t>Oneal</w:t>
      </w:r>
      <w:proofErr w:type="spellEnd"/>
      <w:r w:rsidRPr="00E133B3">
        <w:rPr>
          <w:sz w:val="8"/>
        </w:rPr>
        <w:t xml:space="preserve">, 2001) or </w:t>
      </w:r>
      <w:r w:rsidRPr="00E133B3">
        <w:rPr>
          <w:rStyle w:val="IntenseEmphasis"/>
        </w:rPr>
        <w:t>primarily</w:t>
      </w:r>
      <w:r w:rsidRPr="00E133B3">
        <w:rPr>
          <w:sz w:val="8"/>
        </w:rPr>
        <w:t xml:space="preserve"> (Gartzke, 2007; but see Dafoe, 2011) </w:t>
      </w:r>
      <w:r w:rsidRPr="001D01F4">
        <w:rPr>
          <w:rStyle w:val="Emphasis"/>
          <w:highlight w:val="green"/>
        </w:rPr>
        <w:t>attributed to</w:t>
      </w:r>
      <w:r w:rsidRPr="00E133B3">
        <w:rPr>
          <w:sz w:val="8"/>
        </w:rPr>
        <w:t xml:space="preserve"> liberal economic factors, such as commercial and financial </w:t>
      </w:r>
      <w:r w:rsidRPr="001D01F4">
        <w:rPr>
          <w:rStyle w:val="Emphasis"/>
          <w:highlight w:val="green"/>
        </w:rPr>
        <w:t>interdependence</w:t>
      </w:r>
      <w:r w:rsidRPr="00E133B3">
        <w:rPr>
          <w:sz w:val="8"/>
        </w:rPr>
        <w:t xml:space="preserve">. In particular, Erik Gartzke, Quan Li &amp; Charles Boehmer (2001), henceforth referred to as GLB, have demonstrated that </w:t>
      </w:r>
      <w:r w:rsidRPr="001D01F4">
        <w:rPr>
          <w:rStyle w:val="IntenseEmphasis"/>
          <w:highlight w:val="green"/>
        </w:rPr>
        <w:t xml:space="preserve">measures of capital openness have a substantial and </w:t>
      </w:r>
      <w:r w:rsidRPr="001D01F4">
        <w:rPr>
          <w:rStyle w:val="Emphasis"/>
          <w:highlight w:val="green"/>
        </w:rPr>
        <w:t>statistically significant association with peaceful</w:t>
      </w:r>
      <w:r w:rsidRPr="00E133B3">
        <w:rPr>
          <w:rStyle w:val="IntenseEmphasis"/>
        </w:rPr>
        <w:t xml:space="preserve"> dyadic </w:t>
      </w:r>
      <w:r w:rsidRPr="001D01F4">
        <w:rPr>
          <w:rStyle w:val="IntenseEmphasis"/>
          <w:highlight w:val="green"/>
        </w:rPr>
        <w:t>relations</w:t>
      </w:r>
      <w:r w:rsidRPr="00E133B3">
        <w:rPr>
          <w:sz w:val="8"/>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w:t>
      </w:r>
      <w:proofErr w:type="gramStart"/>
      <w:r w:rsidRPr="00E133B3">
        <w:rPr>
          <w:sz w:val="8"/>
        </w:rPr>
        <w:t>plausible, and</w:t>
      </w:r>
      <w:proofErr w:type="gramEnd"/>
      <w:r w:rsidRPr="00E133B3">
        <w:rPr>
          <w:sz w:val="8"/>
        </w:rPr>
        <w:t xml:space="preserve">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w:t>
      </w:r>
      <w:proofErr w:type="spellStart"/>
      <w:r w:rsidRPr="00E133B3">
        <w:rPr>
          <w:sz w:val="8"/>
        </w:rPr>
        <w:t>transparentmeans</w:t>
      </w:r>
      <w:proofErr w:type="spellEnd"/>
      <w:r w:rsidRPr="00E133B3">
        <w:rPr>
          <w:sz w:val="8"/>
        </w:rPr>
        <w:t xml:space="preserve"> of selecting cases in which the theory – as specified by the theory’s creators –makes its most confident </w:t>
      </w:r>
      <w:proofErr w:type="spellStart"/>
      <w:proofErr w:type="gramStart"/>
      <w:r w:rsidRPr="00E133B3">
        <w:rPr>
          <w:sz w:val="8"/>
        </w:rPr>
        <w:t>predictions.We</w:t>
      </w:r>
      <w:proofErr w:type="spellEnd"/>
      <w:proofErr w:type="gramEnd"/>
      <w:r w:rsidRPr="00E133B3">
        <w:rPr>
          <w:sz w:val="8"/>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E133B3">
        <w:rPr>
          <w:sz w:val="8"/>
        </w:rPr>
        <w:t>signaling:</w:t>
      </w:r>
      <w:proofErr w:type="gramEnd"/>
      <w:r w:rsidRPr="00E133B3">
        <w:rPr>
          <w:sz w:val="8"/>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that other mechanisms account for the correlation between capital openness and peace, or that the scope conditions for market-mediated signaling are restrictive. Of the signals that we observed, </w:t>
      </w:r>
      <w:r w:rsidRPr="001D01F4">
        <w:rPr>
          <w:rStyle w:val="Emphasis"/>
          <w:highlight w:val="green"/>
        </w:rPr>
        <w:t>strategic market-</w:t>
      </w:r>
      <w:r w:rsidRPr="001D01F4">
        <w:rPr>
          <w:rStyle w:val="Emphasis"/>
          <w:highlight w:val="green"/>
        </w:rPr>
        <w:lastRenderedPageBreak/>
        <w:t>mediated signals were relatively more important than automatic market-mediated signals in the most serious conflicts.</w:t>
      </w:r>
      <w:r w:rsidRPr="00E133B3">
        <w:rPr>
          <w:sz w:val="8"/>
        </w:rPr>
        <w:t xml:space="preserve"> We identify a number of potential scope conditions, such as that (1) the conflict must be driven by bargaining failure arising from uncertainty and (2) the economic costs need to escalate gradually and need to be substantial, but less than the expected military costs of conflict</w:t>
      </w:r>
      <w:r w:rsidRPr="00E133B3">
        <w:rPr>
          <w:rStyle w:val="StyleUnderline"/>
        </w:rPr>
        <w:t xml:space="preserve">. Finally, there were a number of other explanations that seemed present in the cases we examined and could account for the capitalist peace: </w:t>
      </w:r>
      <w:r w:rsidRPr="001D01F4">
        <w:rPr>
          <w:rStyle w:val="StyleUnderline"/>
          <w:highlight w:val="green"/>
        </w:rPr>
        <w:t xml:space="preserve">capital openness is associated with </w:t>
      </w:r>
      <w:r w:rsidRPr="001D01F4">
        <w:rPr>
          <w:rStyle w:val="Emphasis"/>
          <w:highlight w:val="green"/>
        </w:rPr>
        <w:t>greater anticipated economic costs of conflict</w:t>
      </w:r>
      <w:r w:rsidRPr="001D01F4">
        <w:rPr>
          <w:rStyle w:val="StyleUnderline"/>
          <w:highlight w:val="green"/>
        </w:rPr>
        <w:t xml:space="preserve">; capital openness leads third parties to have a greater stake in the conflict and therefore be more willing to </w:t>
      </w:r>
      <w:proofErr w:type="gramStart"/>
      <w:r w:rsidRPr="001D01F4">
        <w:rPr>
          <w:rStyle w:val="StyleUnderline"/>
          <w:highlight w:val="green"/>
        </w:rPr>
        <w:t>intervene</w:t>
      </w:r>
      <w:r w:rsidRPr="00E133B3">
        <w:rPr>
          <w:rStyle w:val="StyleUnderline"/>
        </w:rPr>
        <w:t>;</w:t>
      </w:r>
      <w:proofErr w:type="gramEnd"/>
      <w:r w:rsidRPr="00E133B3">
        <w:rPr>
          <w:rStyle w:val="IntenseEmphasis"/>
        </w:rPr>
        <w:t xml:space="preserve"> </w:t>
      </w:r>
    </w:p>
    <w:p w14:paraId="3561E5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C6F36"/>
    <w:multiLevelType w:val="hybridMultilevel"/>
    <w:tmpl w:val="DC681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D715E"/>
    <w:multiLevelType w:val="hybridMultilevel"/>
    <w:tmpl w:val="B860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D44E8A"/>
    <w:multiLevelType w:val="hybridMultilevel"/>
    <w:tmpl w:val="4BD0D2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7452"/>
    <w:rsid w:val="000029E3"/>
    <w:rsid w:val="000029E8"/>
    <w:rsid w:val="00004225"/>
    <w:rsid w:val="000066CA"/>
    <w:rsid w:val="00007264"/>
    <w:rsid w:val="000076A9"/>
    <w:rsid w:val="000107E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CE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47D0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366"/>
    <w:rsid w:val="006235FB"/>
    <w:rsid w:val="00626A15"/>
    <w:rsid w:val="006379E9"/>
    <w:rsid w:val="006438CB"/>
    <w:rsid w:val="006529B9"/>
    <w:rsid w:val="00654695"/>
    <w:rsid w:val="0065500A"/>
    <w:rsid w:val="00655217"/>
    <w:rsid w:val="0065727C"/>
    <w:rsid w:val="00674A78"/>
    <w:rsid w:val="00696A16"/>
    <w:rsid w:val="006A0A6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77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513"/>
    <w:rsid w:val="00BB0878"/>
    <w:rsid w:val="00BB1879"/>
    <w:rsid w:val="00BC0ABE"/>
    <w:rsid w:val="00BC30DB"/>
    <w:rsid w:val="00BC64FF"/>
    <w:rsid w:val="00BC7C37"/>
    <w:rsid w:val="00BD2244"/>
    <w:rsid w:val="00BD7452"/>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089"/>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E8D"/>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3B808"/>
  <w14:defaultImageDpi w14:val="300"/>
  <w15:docId w15:val="{EA1A58EF-A0E5-8443-9F23-16525915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74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74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74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74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1,TAG,No Spacing11111,ta,Heading 21,Ch1,T,small space,No Spacing211"/>
    <w:basedOn w:val="Normal"/>
    <w:next w:val="Normal"/>
    <w:link w:val="Heading4Char"/>
    <w:uiPriority w:val="9"/>
    <w:unhideWhenUsed/>
    <w:qFormat/>
    <w:rsid w:val="00BD74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74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452"/>
  </w:style>
  <w:style w:type="character" w:customStyle="1" w:styleId="Heading1Char">
    <w:name w:val="Heading 1 Char"/>
    <w:aliases w:val="Pocket Char"/>
    <w:basedOn w:val="DefaultParagraphFont"/>
    <w:link w:val="Heading1"/>
    <w:uiPriority w:val="9"/>
    <w:rsid w:val="00BD74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74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74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1 Char,TAG Char"/>
    <w:basedOn w:val="DefaultParagraphFont"/>
    <w:link w:val="Heading4"/>
    <w:uiPriority w:val="9"/>
    <w:rsid w:val="00BD74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745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BD7452"/>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20"/>
    <w:qFormat/>
    <w:rsid w:val="00BD74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7452"/>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BD7452"/>
    <w:rPr>
      <w:color w:val="auto"/>
      <w:u w:val="none"/>
    </w:rPr>
  </w:style>
  <w:style w:type="paragraph" w:styleId="DocumentMap">
    <w:name w:val="Document Map"/>
    <w:basedOn w:val="Normal"/>
    <w:link w:val="DocumentMapChar"/>
    <w:uiPriority w:val="99"/>
    <w:semiHidden/>
    <w:unhideWhenUsed/>
    <w:rsid w:val="00BD74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7452"/>
    <w:rPr>
      <w:rFonts w:ascii="Lucida Grande" w:hAnsi="Lucida Grande" w:cs="Lucida Grand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1"/>
    <w:qFormat/>
    <w:rsid w:val="00BD7452"/>
    <w:pPr>
      <w:ind w:left="288" w:right="288"/>
    </w:pPr>
    <w:rPr>
      <w:rFonts w:asciiTheme="minorHAnsi" w:hAnsiTheme="minorHAnsi"/>
      <w:u w:val="single"/>
    </w:rPr>
  </w:style>
  <w:style w:type="paragraph" w:customStyle="1" w:styleId="textbold">
    <w:name w:val="text bold"/>
    <w:basedOn w:val="Normal"/>
    <w:link w:val="Emphasis"/>
    <w:uiPriority w:val="20"/>
    <w:qFormat/>
    <w:rsid w:val="00BD7452"/>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TitleChar">
    <w:name w:val="Title Char"/>
    <w:basedOn w:val="DefaultParagraphFont"/>
    <w:link w:val="Title"/>
    <w:uiPriority w:val="6"/>
    <w:qFormat/>
    <w:rsid w:val="00BD7452"/>
    <w:rPr>
      <w:u w:val="single"/>
    </w:rPr>
  </w:style>
  <w:style w:type="paragraph" w:styleId="Title">
    <w:name w:val="Title"/>
    <w:basedOn w:val="Normal"/>
    <w:next w:val="Normal"/>
    <w:link w:val="TitleChar"/>
    <w:uiPriority w:val="6"/>
    <w:qFormat/>
    <w:rsid w:val="00BD7452"/>
    <w:pPr>
      <w:pBdr>
        <w:bottom w:val="single" w:sz="8" w:space="4" w:color="4F81BD"/>
      </w:pBdr>
      <w:spacing w:after="300" w:line="240" w:lineRule="auto"/>
      <w:contextualSpacing/>
    </w:pPr>
    <w:rPr>
      <w:rFonts w:asciiTheme="minorHAnsi" w:hAnsiTheme="minorHAnsi"/>
      <w:sz w:val="24"/>
      <w:u w:val="single"/>
    </w:rPr>
  </w:style>
  <w:style w:type="character" w:customStyle="1" w:styleId="TitleChar1">
    <w:name w:val="Title Char1"/>
    <w:basedOn w:val="DefaultParagraphFont"/>
    <w:uiPriority w:val="10"/>
    <w:rsid w:val="00BD7452"/>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No Spacing7"/>
    <w:basedOn w:val="Heading1"/>
    <w:link w:val="Hyperlink"/>
    <w:autoRedefine/>
    <w:uiPriority w:val="99"/>
    <w:qFormat/>
    <w:rsid w:val="00BD74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BD7452"/>
  </w:style>
  <w:style w:type="character" w:customStyle="1" w:styleId="AnalyticChar">
    <w:name w:val="Analytic Char"/>
    <w:basedOn w:val="DefaultParagraphFont"/>
    <w:link w:val="Analytic"/>
    <w:rsid w:val="00BD7452"/>
    <w:rPr>
      <w:rFonts w:ascii="Calibri" w:eastAsiaTheme="majorEastAsia" w:hAnsi="Calibri" w:cstheme="majorBidi"/>
      <w:b/>
      <w:bCs/>
      <w:sz w:val="26"/>
      <w:szCs w:val="26"/>
    </w:rPr>
  </w:style>
  <w:style w:type="character" w:customStyle="1" w:styleId="underline">
    <w:name w:val="underline"/>
    <w:qFormat/>
    <w:rsid w:val="006A0A6D"/>
    <w:rPr>
      <w:u w:val="single"/>
    </w:rPr>
  </w:style>
  <w:style w:type="character" w:customStyle="1" w:styleId="cardChar">
    <w:name w:val="card Char"/>
    <w:rsid w:val="006A0A6D"/>
    <w:rPr>
      <w:rFonts w:ascii="Times New Roman" w:eastAsia="Calibri" w:hAnsi="Times New Roman" w:cs="Times New Roman"/>
      <w:sz w:val="20"/>
    </w:rPr>
  </w:style>
  <w:style w:type="paragraph" w:customStyle="1" w:styleId="Normaltext">
    <w:name w:val="Normal text"/>
    <w:basedOn w:val="Normal"/>
    <w:link w:val="NormaltextCharChar"/>
    <w:autoRedefine/>
    <w:rsid w:val="006A0A6D"/>
    <w:pPr>
      <w:spacing w:after="0" w:line="240" w:lineRule="auto"/>
    </w:pPr>
    <w:rPr>
      <w:rFonts w:eastAsia="SimSun"/>
      <w:color w:val="000000"/>
    </w:rPr>
  </w:style>
  <w:style w:type="character" w:customStyle="1" w:styleId="NormaltextCharChar">
    <w:name w:val="Normal text Char Char"/>
    <w:basedOn w:val="DefaultParagraphFont"/>
    <w:link w:val="Normaltext"/>
    <w:rsid w:val="006A0A6D"/>
    <w:rPr>
      <w:rFonts w:ascii="Calibri" w:eastAsia="SimSun" w:hAnsi="Calibri"/>
      <w:color w:val="000000"/>
      <w:sz w:val="22"/>
    </w:rPr>
  </w:style>
  <w:style w:type="paragraph" w:customStyle="1" w:styleId="underlinedcard">
    <w:name w:val="underlined card"/>
    <w:basedOn w:val="Normaltext"/>
    <w:link w:val="underlinedcardChar"/>
    <w:autoRedefine/>
    <w:rsid w:val="006A0A6D"/>
    <w:rPr>
      <w:u w:val="single"/>
    </w:rPr>
  </w:style>
  <w:style w:type="character" w:customStyle="1" w:styleId="underlinedcardChar">
    <w:name w:val="underlined card Char"/>
    <w:basedOn w:val="NormaltextCharChar"/>
    <w:link w:val="underlinedcard"/>
    <w:rsid w:val="006A0A6D"/>
    <w:rPr>
      <w:rFonts w:ascii="Calibri" w:eastAsia="SimSun" w:hAnsi="Calibri"/>
      <w:color w:val="000000"/>
      <w:sz w:val="22"/>
      <w:u w:val="single"/>
    </w:rPr>
  </w:style>
  <w:style w:type="character" w:styleId="IntenseEmphasis">
    <w:name w:val="Intense Emphasis"/>
    <w:aliases w:val="Intense Emphasis11111,Intense Emphasi,9.5 pt,Box Out,Italic,Intense Emphasis5,Bold Cite Char,Heading 3 Char1 Char Char Ch,Cites and Cards Char1,Intense Emphasis21,Intense Emphasis11,Cards + Font: 12 pt Char,Thick Underline Char,S,9.5 p"/>
    <w:link w:val="CardsFont12pt"/>
    <w:uiPriority w:val="1"/>
    <w:qFormat/>
    <w:rsid w:val="006A0A6D"/>
    <w:rPr>
      <w:rFonts w:ascii="Garamond" w:hAnsi="Garamond"/>
      <w:bCs/>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1"/>
    <w:qFormat/>
    <w:rsid w:val="006A0A6D"/>
    <w:pPr>
      <w:autoSpaceDE w:val="0"/>
      <w:autoSpaceDN w:val="0"/>
      <w:adjustRightInd w:val="0"/>
      <w:jc w:val="both"/>
    </w:pPr>
    <w:rPr>
      <w:rFonts w:ascii="Garamond" w:hAnsi="Garamond"/>
      <w:bCs/>
      <w:sz w:val="24"/>
      <w:u w:val="single"/>
    </w:rPr>
  </w:style>
  <w:style w:type="paragraph" w:styleId="ListParagraph">
    <w:name w:val="List Paragraph"/>
    <w:aliases w:val="6 font"/>
    <w:basedOn w:val="Normal"/>
    <w:uiPriority w:val="34"/>
    <w:qFormat/>
    <w:rsid w:val="006A0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group" TargetMode="External"/><Relationship Id="rId18" Type="http://schemas.openxmlformats.org/officeDocument/2006/relationships/hyperlink" Target="https://www.uspto.gov/help/patent-hel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hyperlink" Target="https://www.wipo.int/sme/en/ip_business/trade_secrets/protection.htm" TargetMode="External"/><Relationship Id="rId2" Type="http://schemas.openxmlformats.org/officeDocument/2006/relationships/customXml" Target="../customXml/item2.xml"/><Relationship Id="rId16" Type="http://schemas.openxmlformats.org/officeDocument/2006/relationships/hyperlink" Target="https://brewerlong.com/information/business-law/four-types-of-intellectual-proper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www.yourdictionary.com/medicine" TargetMode="External"/><Relationship Id="rId10" Type="http://schemas.openxmlformats.org/officeDocument/2006/relationships/hyperlink" Target="https://www.merriam-webster.com/dictionary/nationality" TargetMode="External"/><Relationship Id="rId19" Type="http://schemas.openxmlformats.org/officeDocument/2006/relationships/hyperlink" Target="https://ensia.com/voices/only-capitalism-can-save-the-planet/"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8343</Words>
  <Characters>47559</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7</cp:revision>
  <dcterms:created xsi:type="dcterms:W3CDTF">2021-09-10T23:26:00Z</dcterms:created>
  <dcterms:modified xsi:type="dcterms:W3CDTF">2021-09-11T03:26:00Z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