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DA670" w14:textId="77777777" w:rsidR="007A7EFE" w:rsidRPr="00E00177" w:rsidRDefault="007A7EFE" w:rsidP="007A7EFE">
      <w:pPr>
        <w:spacing w:before="40" w:after="0" w:line="240" w:lineRule="auto"/>
        <w:jc w:val="center"/>
        <w:outlineLvl w:val="2"/>
        <w:rPr>
          <w:rFonts w:ascii="Times New Roman" w:eastAsia="Times New Roman" w:hAnsi="Times New Roman" w:cs="Times New Roman"/>
          <w:b/>
          <w:bCs/>
          <w:sz w:val="27"/>
          <w:szCs w:val="27"/>
        </w:rPr>
      </w:pPr>
      <w:r w:rsidRPr="00E00177">
        <w:rPr>
          <w:rFonts w:eastAsia="Times New Roman"/>
          <w:b/>
          <w:bCs/>
          <w:color w:val="000000"/>
          <w:sz w:val="32"/>
          <w:szCs w:val="32"/>
          <w:u w:val="single"/>
        </w:rPr>
        <w:t>Nebel- medicines </w:t>
      </w:r>
    </w:p>
    <w:p w14:paraId="1F16DBA0" w14:textId="77777777" w:rsidR="007A7EFE" w:rsidRPr="00E00177" w:rsidRDefault="007A7EFE" w:rsidP="007A7EFE">
      <w:pPr>
        <w:spacing w:before="40" w:after="0" w:line="240" w:lineRule="auto"/>
        <w:outlineLvl w:val="3"/>
        <w:rPr>
          <w:rFonts w:ascii="Times New Roman" w:eastAsia="Times New Roman" w:hAnsi="Times New Roman" w:cs="Times New Roman"/>
          <w:b/>
          <w:bCs/>
          <w:sz w:val="24"/>
        </w:rPr>
      </w:pPr>
      <w:r w:rsidRPr="00E00177">
        <w:rPr>
          <w:rFonts w:eastAsia="Times New Roman"/>
          <w:b/>
          <w:bCs/>
          <w:color w:val="000000"/>
          <w:szCs w:val="26"/>
        </w:rPr>
        <w:t>Interp: “Medicines” is a bare plural, thus the aff must not defend a subset of medicines. </w:t>
      </w:r>
    </w:p>
    <w:p w14:paraId="4AF440CC" w14:textId="77777777" w:rsidR="007A7EFE" w:rsidRPr="00E00177" w:rsidRDefault="007A7EFE" w:rsidP="007A7EFE">
      <w:pPr>
        <w:spacing w:line="240" w:lineRule="auto"/>
        <w:rPr>
          <w:rFonts w:ascii="Times New Roman" w:eastAsia="Times New Roman" w:hAnsi="Times New Roman" w:cs="Times New Roman"/>
          <w:sz w:val="24"/>
        </w:rPr>
      </w:pPr>
      <w:r w:rsidRPr="00E00177">
        <w:rPr>
          <w:rFonts w:eastAsia="Times New Roman"/>
          <w:b/>
          <w:bCs/>
          <w:color w:val="000000"/>
          <w:szCs w:val="26"/>
        </w:rPr>
        <w:t>Nebel 19</w:t>
      </w:r>
      <w:r w:rsidRPr="00E00177">
        <w:rPr>
          <w:rFonts w:eastAsia="Times New Roman"/>
          <w:color w:val="000000"/>
          <w:sz w:val="22"/>
          <w:szCs w:val="22"/>
        </w:rPr>
        <w:t xml:space="preserve"> Nebel, Jake. [PhD candidate in philosophy at New York University, executive director at the Victory Briefs Institute for Debate, professor of philosophy at the University of Southern California]. “Existential Bare Plurals and Quantifier Scope.” Vbriefly. January 2, 2019. </w:t>
      </w:r>
      <w:hyperlink r:id="rId9" w:history="1">
        <w:r w:rsidRPr="00E00177">
          <w:rPr>
            <w:rFonts w:eastAsia="Times New Roman"/>
            <w:color w:val="000000"/>
            <w:sz w:val="22"/>
            <w:szCs w:val="22"/>
            <w:u w:val="single"/>
          </w:rPr>
          <w:t>https://www.vbriefly.com/2019/01/02/existential-bare-plurals-and-quantifier-scope-by-jake-nebel/?fbclid=IwAR3d1BVzSwoB1sq7PQR9dYE3_Ee-qAgD-phE2xJh6kAmrrgPOyabpO_Dxww</w:t>
        </w:r>
      </w:hyperlink>
      <w:r w:rsidRPr="00E00177">
        <w:rPr>
          <w:rFonts w:eastAsia="Times New Roman"/>
          <w:color w:val="000000"/>
          <w:sz w:val="22"/>
          <w:szCs w:val="22"/>
        </w:rPr>
        <w:t xml:space="preserve"> TG</w:t>
      </w:r>
    </w:p>
    <w:p w14:paraId="1766AA61" w14:textId="77777777" w:rsidR="007A7EFE" w:rsidRPr="00E00177" w:rsidRDefault="007A7EFE" w:rsidP="007A7EFE">
      <w:pPr>
        <w:spacing w:line="240" w:lineRule="auto"/>
        <w:rPr>
          <w:rFonts w:ascii="Times New Roman" w:eastAsia="Times New Roman" w:hAnsi="Times New Roman" w:cs="Times New Roman"/>
          <w:sz w:val="24"/>
        </w:rPr>
      </w:pPr>
      <w:r w:rsidRPr="00E00177">
        <w:rPr>
          <w:rFonts w:eastAsia="Times New Roman"/>
          <w:color w:val="000000"/>
          <w:sz w:val="16"/>
          <w:szCs w:val="16"/>
        </w:rPr>
        <w:t>Let’s start with </w:t>
      </w:r>
      <w:hyperlink r:id="rId10" w:history="1">
        <w:r w:rsidRPr="00E00177">
          <w:rPr>
            <w:rFonts w:eastAsia="Times New Roman"/>
            <w:color w:val="000000"/>
            <w:sz w:val="16"/>
            <w:szCs w:val="16"/>
            <w:u w:val="single"/>
          </w:rPr>
          <w:t>some</w:t>
        </w:r>
      </w:hyperlink>
      <w:r w:rsidRPr="00E00177">
        <w:rPr>
          <w:rFonts w:eastAsia="Times New Roman"/>
          <w:color w:val="000000"/>
          <w:sz w:val="16"/>
          <w:szCs w:val="16"/>
        </w:rPr>
        <w:t> </w:t>
      </w:r>
      <w:hyperlink r:id="rId11" w:history="1">
        <w:r w:rsidRPr="00E00177">
          <w:rPr>
            <w:rFonts w:eastAsia="Times New Roman"/>
            <w:color w:val="000000"/>
            <w:sz w:val="16"/>
            <w:szCs w:val="16"/>
            <w:u w:val="single"/>
          </w:rPr>
          <w:t>background</w:t>
        </w:r>
      </w:hyperlink>
      <w:r w:rsidRPr="00E00177">
        <w:rPr>
          <w:rFonts w:eastAsia="Times New Roman"/>
          <w:color w:val="000000"/>
          <w:sz w:val="16"/>
          <w:szCs w:val="16"/>
        </w:rPr>
        <w:t xml:space="preserve">. </w:t>
      </w:r>
      <w:r w:rsidRPr="00E00177">
        <w:rPr>
          <w:rFonts w:eastAsia="Times New Roman"/>
          <w:color w:val="000000"/>
          <w:sz w:val="22"/>
          <w:szCs w:val="22"/>
          <w:u w:val="single"/>
        </w:rPr>
        <w:t xml:space="preserve">“Authoritarian regimes” is </w:t>
      </w:r>
      <w:r w:rsidRPr="00E00177">
        <w:rPr>
          <w:rFonts w:eastAsia="Times New Roman"/>
          <w:color w:val="000000"/>
          <w:sz w:val="22"/>
          <w:szCs w:val="22"/>
          <w:u w:val="single"/>
          <w:shd w:val="clear" w:color="auto" w:fill="00FFFF"/>
        </w:rPr>
        <w:t xml:space="preserve">a </w:t>
      </w:r>
      <w:hyperlink r:id="rId12" w:history="1">
        <w:r w:rsidRPr="00E00177">
          <w:rPr>
            <w:rFonts w:eastAsia="Times New Roman"/>
            <w:color w:val="000000"/>
            <w:sz w:val="22"/>
            <w:szCs w:val="22"/>
            <w:u w:val="single"/>
            <w:shd w:val="clear" w:color="auto" w:fill="00FFFF"/>
          </w:rPr>
          <w:t>bare plural</w:t>
        </w:r>
      </w:hyperlink>
      <w:r w:rsidRPr="00E00177">
        <w:rPr>
          <w:rFonts w:eastAsia="Times New Roman"/>
          <w:color w:val="000000"/>
          <w:sz w:val="22"/>
          <w:szCs w:val="22"/>
          <w:u w:val="single"/>
        </w:rPr>
        <w:t xml:space="preserve">: it’s a plural noun phrase without an explicit </w:t>
      </w:r>
      <w:hyperlink r:id="rId13" w:history="1">
        <w:r w:rsidRPr="00E00177">
          <w:rPr>
            <w:rFonts w:eastAsia="Times New Roman"/>
            <w:color w:val="000000"/>
            <w:sz w:val="22"/>
            <w:szCs w:val="22"/>
            <w:u w:val="single"/>
          </w:rPr>
          <w:t>determiner</w:t>
        </w:r>
      </w:hyperlink>
      <w:r w:rsidRPr="00E00177">
        <w:rPr>
          <w:rFonts w:eastAsia="Times New Roman"/>
          <w:color w:val="000000"/>
          <w:sz w:val="22"/>
          <w:szCs w:val="22"/>
          <w:u w:val="single"/>
        </w:rPr>
        <w:t xml:space="preserve"> (e.g., “five,” “some,” “all,” “the,” “most”). Bare plurals are typically </w:t>
      </w:r>
      <w:r w:rsidRPr="00E00177">
        <w:rPr>
          <w:rFonts w:eastAsia="Times New Roman"/>
          <w:color w:val="000000"/>
          <w:sz w:val="22"/>
          <w:szCs w:val="22"/>
          <w:u w:val="single"/>
          <w:shd w:val="clear" w:color="auto" w:fill="00FFFF"/>
        </w:rPr>
        <w:t xml:space="preserve">used to express </w:t>
      </w:r>
      <w:hyperlink r:id="rId14" w:history="1">
        <w:r w:rsidRPr="00E00177">
          <w:rPr>
            <w:rFonts w:eastAsia="Times New Roman"/>
            <w:color w:val="000000"/>
            <w:sz w:val="22"/>
            <w:szCs w:val="22"/>
            <w:u w:val="single"/>
            <w:shd w:val="clear" w:color="auto" w:fill="00FFFF"/>
          </w:rPr>
          <w:t>generic generalizations</w:t>
        </w:r>
      </w:hyperlink>
      <w:r w:rsidRPr="00E00177">
        <w:rPr>
          <w:rFonts w:eastAsia="Times New Roman"/>
          <w:color w:val="000000"/>
          <w:sz w:val="22"/>
          <w:szCs w:val="22"/>
          <w:u w:val="single"/>
        </w:rPr>
        <w:t>,</w:t>
      </w:r>
      <w:r w:rsidRPr="00E00177">
        <w:rPr>
          <w:rFonts w:eastAsia="Times New Roman"/>
          <w:color w:val="000000"/>
          <w:sz w:val="16"/>
          <w:szCs w:val="16"/>
        </w:rPr>
        <w:t xml:space="preserve"> as in “Ravens are black.” Unlike </w:t>
      </w:r>
      <w:hyperlink r:id="rId15" w:history="1">
        <w:r w:rsidRPr="00E00177">
          <w:rPr>
            <w:rFonts w:eastAsia="Times New Roman"/>
            <w:color w:val="000000"/>
            <w:sz w:val="16"/>
            <w:szCs w:val="16"/>
            <w:u w:val="single"/>
          </w:rPr>
          <w:t>universally quantified statements</w:t>
        </w:r>
      </w:hyperlink>
      <w:r w:rsidRPr="00E00177">
        <w:rPr>
          <w:rFonts w:eastAsia="Times New Roman"/>
          <w:color w:val="000000"/>
          <w:sz w:val="16"/>
          <w:szCs w:val="16"/>
        </w:rPr>
        <w:t xml:space="preserve">, generics tolerate exceptions. For example, “Ravens are black” is true even though “All ravens are black” is false. In addition to generic readings, bare plurals can also sometimes have </w:t>
      </w:r>
      <w:hyperlink r:id="rId16" w:history="1">
        <w:r w:rsidRPr="00E00177">
          <w:rPr>
            <w:rFonts w:eastAsia="Times New Roman"/>
            <w:color w:val="000000"/>
            <w:sz w:val="16"/>
            <w:szCs w:val="16"/>
            <w:u w:val="single"/>
          </w:rPr>
          <w:t>existential</w:t>
        </w:r>
      </w:hyperlink>
      <w:r w:rsidRPr="00E00177">
        <w:rPr>
          <w:rFonts w:eastAsia="Times New Roman"/>
          <w:color w:val="000000"/>
          <w:sz w:val="16"/>
          <w:szCs w:val="16"/>
        </w:rPr>
        <w:t xml:space="preserve"> readings, as if they were preceded by “some.” For example, “Ravens are outside” is true just in case there are some ravens—i.e., more than one—outside. Unlike existential statements, generic generalizations are not entailed by specific instances. For example, the generic “Ravens are white” is false even though some ravens are indeed white; white ravens are white not because they are ravens but because they have leucism. For reasons I’ve given elsewhere, and which apply straightforwardly to this topic, I think </w:t>
      </w:r>
      <w:r w:rsidRPr="00E00177">
        <w:rPr>
          <w:rFonts w:eastAsia="Times New Roman"/>
          <w:color w:val="000000"/>
          <w:sz w:val="22"/>
          <w:szCs w:val="22"/>
          <w:u w:val="single"/>
        </w:rPr>
        <w:t xml:space="preserve">“authoritarian regimes” is a generic bare plural, not an existential one. My </w:t>
      </w:r>
      <w:r w:rsidRPr="00E00177">
        <w:rPr>
          <w:rFonts w:eastAsia="Times New Roman"/>
          <w:color w:val="000000"/>
          <w:sz w:val="22"/>
          <w:szCs w:val="22"/>
          <w:u w:val="single"/>
          <w:shd w:val="clear" w:color="auto" w:fill="00FFFF"/>
        </w:rPr>
        <w:t>reasons include (i)</w:t>
      </w:r>
      <w:r w:rsidRPr="00E00177">
        <w:rPr>
          <w:rFonts w:eastAsia="Times New Roman"/>
          <w:color w:val="000000"/>
          <w:sz w:val="22"/>
          <w:szCs w:val="22"/>
          <w:u w:val="single"/>
        </w:rPr>
        <w:t xml:space="preserve"> that </w:t>
      </w:r>
      <w:r w:rsidRPr="00E00177">
        <w:rPr>
          <w:rFonts w:eastAsia="Times New Roman"/>
          <w:color w:val="000000"/>
          <w:sz w:val="22"/>
          <w:szCs w:val="22"/>
          <w:u w:val="single"/>
          <w:shd w:val="clear" w:color="auto" w:fill="00FFFF"/>
        </w:rPr>
        <w:t xml:space="preserve">it fails the </w:t>
      </w:r>
      <w:hyperlink r:id="rId17" w:anchor="IsolGeneInte" w:history="1">
        <w:r w:rsidRPr="00E00177">
          <w:rPr>
            <w:rFonts w:eastAsia="Times New Roman"/>
            <w:color w:val="000000"/>
            <w:sz w:val="22"/>
            <w:szCs w:val="22"/>
            <w:u w:val="single"/>
            <w:shd w:val="clear" w:color="auto" w:fill="00FFFF"/>
          </w:rPr>
          <w:t>upward-entailment test</w:t>
        </w:r>
      </w:hyperlink>
      <w:r w:rsidRPr="00E00177">
        <w:rPr>
          <w:rFonts w:eastAsia="Times New Roman"/>
          <w:color w:val="000000"/>
          <w:sz w:val="22"/>
          <w:szCs w:val="22"/>
          <w:u w:val="single"/>
        </w:rPr>
        <w:t xml:space="preserve"> for existential bare plurals (the resolution doesn’t entail that the United States ought not provide military aid to governments, even though all authoritarian regimes are governments); (</w:t>
      </w:r>
      <w:r w:rsidRPr="00E00177">
        <w:rPr>
          <w:rFonts w:eastAsia="Times New Roman"/>
          <w:color w:val="000000"/>
          <w:sz w:val="22"/>
          <w:szCs w:val="22"/>
          <w:u w:val="single"/>
          <w:shd w:val="clear" w:color="auto" w:fill="00FFFF"/>
        </w:rPr>
        <w:t>ii</w:t>
      </w:r>
      <w:r w:rsidRPr="00E00177">
        <w:rPr>
          <w:rFonts w:eastAsia="Times New Roman"/>
          <w:color w:val="000000"/>
          <w:sz w:val="22"/>
          <w:szCs w:val="22"/>
          <w:u w:val="single"/>
        </w:rPr>
        <w:t xml:space="preserve">) that </w:t>
      </w:r>
      <w:r w:rsidRPr="00E00177">
        <w:rPr>
          <w:rFonts w:eastAsia="Times New Roman"/>
          <w:color w:val="000000"/>
          <w:sz w:val="22"/>
          <w:szCs w:val="22"/>
          <w:u w:val="single"/>
          <w:shd w:val="clear" w:color="auto" w:fill="00FFFF"/>
        </w:rPr>
        <w:t xml:space="preserve">bare plurals </w:t>
      </w:r>
      <w:hyperlink r:id="rId18" w:history="1">
        <w:r w:rsidRPr="00E00177">
          <w:rPr>
            <w:rFonts w:eastAsia="Times New Roman"/>
            <w:color w:val="000000"/>
            <w:sz w:val="22"/>
            <w:szCs w:val="22"/>
            <w:u w:val="single"/>
            <w:shd w:val="clear" w:color="auto" w:fill="00FFFF"/>
          </w:rPr>
          <w:t>denote kinds</w:t>
        </w:r>
      </w:hyperlink>
      <w:r w:rsidRPr="00E00177">
        <w:rPr>
          <w:rFonts w:eastAsia="Times New Roman"/>
          <w:color w:val="000000"/>
          <w:sz w:val="22"/>
          <w:szCs w:val="22"/>
          <w:u w:val="single"/>
          <w:shd w:val="clear" w:color="auto" w:fill="00FFFF"/>
        </w:rPr>
        <w:t xml:space="preserve"> </w:t>
      </w:r>
      <w:r w:rsidRPr="00E00177">
        <w:rPr>
          <w:rFonts w:eastAsia="Times New Roman"/>
          <w:color w:val="000000"/>
          <w:sz w:val="22"/>
          <w:szCs w:val="22"/>
          <w:u w:val="single"/>
        </w:rPr>
        <w:t xml:space="preserve">of things, </w:t>
      </w:r>
      <w:r w:rsidRPr="00E00177">
        <w:rPr>
          <w:rFonts w:eastAsia="Times New Roman"/>
          <w:color w:val="000000"/>
          <w:sz w:val="22"/>
          <w:szCs w:val="22"/>
          <w:u w:val="single"/>
          <w:shd w:val="clear" w:color="auto" w:fill="00FFFF"/>
        </w:rPr>
        <w:t>not specific members</w:t>
      </w:r>
      <w:r w:rsidRPr="00E00177">
        <w:rPr>
          <w:rFonts w:eastAsia="Times New Roman"/>
          <w:color w:val="000000"/>
          <w:sz w:val="22"/>
          <w:szCs w:val="22"/>
          <w:u w:val="single"/>
        </w:rPr>
        <w:t xml:space="preserve"> of those kinds, and so get an existential reading only in very specific circumstances which don’t seem to obtain in this resolution; (iii) that </w:t>
      </w:r>
      <w:r w:rsidRPr="00E00177">
        <w:rPr>
          <w:rFonts w:eastAsia="Times New Roman"/>
          <w:color w:val="000000"/>
          <w:sz w:val="22"/>
          <w:szCs w:val="22"/>
          <w:u w:val="single"/>
          <w:shd w:val="clear" w:color="auto" w:fill="00FFFF"/>
        </w:rPr>
        <w:t xml:space="preserve">generics are </w:t>
      </w:r>
      <w:r w:rsidRPr="00E00177">
        <w:rPr>
          <w:rFonts w:eastAsia="Times New Roman"/>
          <w:color w:val="000000"/>
          <w:sz w:val="22"/>
          <w:szCs w:val="22"/>
          <w:u w:val="single"/>
        </w:rPr>
        <w:t xml:space="preserve">our </w:t>
      </w:r>
      <w:r w:rsidRPr="00E00177">
        <w:rPr>
          <w:rFonts w:eastAsia="Times New Roman"/>
          <w:color w:val="000000"/>
          <w:sz w:val="22"/>
          <w:szCs w:val="22"/>
          <w:u w:val="single"/>
          <w:shd w:val="clear" w:color="auto" w:fill="00FFFF"/>
        </w:rPr>
        <w:t xml:space="preserve">default </w:t>
      </w:r>
      <w:r w:rsidRPr="00E00177">
        <w:rPr>
          <w:rFonts w:eastAsia="Times New Roman"/>
          <w:color w:val="000000"/>
          <w:sz w:val="22"/>
          <w:szCs w:val="22"/>
          <w:u w:val="single"/>
        </w:rPr>
        <w:t xml:space="preserve">means of generalization, especially </w:t>
      </w:r>
      <w:r w:rsidRPr="00E00177">
        <w:rPr>
          <w:rFonts w:eastAsia="Times New Roman"/>
          <w:color w:val="000000"/>
          <w:sz w:val="22"/>
          <w:szCs w:val="22"/>
          <w:u w:val="single"/>
          <w:shd w:val="clear" w:color="auto" w:fill="00FFFF"/>
        </w:rPr>
        <w:t xml:space="preserve">in </w:t>
      </w:r>
      <w:hyperlink r:id="rId19" w:history="1">
        <w:r w:rsidRPr="00E00177">
          <w:rPr>
            <w:rFonts w:eastAsia="Times New Roman"/>
            <w:color w:val="000000"/>
            <w:sz w:val="22"/>
            <w:szCs w:val="22"/>
            <w:u w:val="single"/>
            <w:shd w:val="clear" w:color="auto" w:fill="00FFFF"/>
          </w:rPr>
          <w:t>moral contexts</w:t>
        </w:r>
      </w:hyperlink>
      <w:r w:rsidRPr="00E00177">
        <w:rPr>
          <w:rFonts w:eastAsia="Times New Roman"/>
          <w:color w:val="000000"/>
          <w:sz w:val="22"/>
          <w:szCs w:val="22"/>
          <w:u w:val="single"/>
          <w:shd w:val="clear" w:color="auto" w:fill="00FFFF"/>
        </w:rPr>
        <w:t>, so</w:t>
      </w:r>
      <w:r w:rsidRPr="00E00177">
        <w:rPr>
          <w:rFonts w:eastAsia="Times New Roman"/>
          <w:color w:val="000000"/>
          <w:sz w:val="22"/>
          <w:szCs w:val="22"/>
          <w:u w:val="single"/>
        </w:rPr>
        <w:t xml:space="preserve"> we should </w:t>
      </w:r>
      <w:r w:rsidRPr="00E00177">
        <w:rPr>
          <w:rFonts w:eastAsia="Times New Roman"/>
          <w:color w:val="000000"/>
          <w:sz w:val="22"/>
          <w:szCs w:val="22"/>
          <w:u w:val="single"/>
          <w:shd w:val="clear" w:color="auto" w:fill="00FFFF"/>
        </w:rPr>
        <w:t>expect the res</w:t>
      </w:r>
      <w:r w:rsidRPr="00E00177">
        <w:rPr>
          <w:rFonts w:eastAsia="Times New Roman"/>
          <w:color w:val="000000"/>
          <w:sz w:val="22"/>
          <w:szCs w:val="22"/>
          <w:u w:val="single"/>
        </w:rPr>
        <w:t xml:space="preserve">olution </w:t>
      </w:r>
      <w:r w:rsidRPr="00E00177">
        <w:rPr>
          <w:rFonts w:eastAsia="Times New Roman"/>
          <w:color w:val="000000"/>
          <w:sz w:val="22"/>
          <w:szCs w:val="22"/>
          <w:u w:val="single"/>
          <w:shd w:val="clear" w:color="auto" w:fill="00FFFF"/>
        </w:rPr>
        <w:t xml:space="preserve">to be generic </w:t>
      </w:r>
      <w:r w:rsidRPr="00E00177">
        <w:rPr>
          <w:rFonts w:eastAsia="Times New Roman"/>
          <w:color w:val="000000"/>
          <w:sz w:val="22"/>
          <w:szCs w:val="22"/>
          <w:u w:val="single"/>
        </w:rPr>
        <w:t>absent strong evidence to the contrary; and, most importantly, (</w:t>
      </w:r>
      <w:r w:rsidRPr="00E00177">
        <w:rPr>
          <w:rFonts w:eastAsia="Times New Roman"/>
          <w:color w:val="000000"/>
          <w:sz w:val="22"/>
          <w:szCs w:val="22"/>
          <w:u w:val="single"/>
          <w:shd w:val="clear" w:color="auto" w:fill="00FFFF"/>
        </w:rPr>
        <w:t>iv</w:t>
      </w:r>
      <w:r w:rsidRPr="00E00177">
        <w:rPr>
          <w:rFonts w:eastAsia="Times New Roman"/>
          <w:color w:val="000000"/>
          <w:sz w:val="22"/>
          <w:szCs w:val="22"/>
          <w:u w:val="single"/>
        </w:rPr>
        <w:t xml:space="preserve">) that </w:t>
      </w:r>
      <w:r w:rsidRPr="00E00177">
        <w:rPr>
          <w:rFonts w:eastAsia="Times New Roman"/>
          <w:color w:val="000000"/>
          <w:sz w:val="22"/>
          <w:szCs w:val="22"/>
          <w:u w:val="single"/>
          <w:shd w:val="clear" w:color="auto" w:fill="00FFFF"/>
        </w:rPr>
        <w:t>we can simply tell</w:t>
      </w:r>
      <w:r w:rsidRPr="00E00177">
        <w:rPr>
          <w:rFonts w:eastAsia="Times New Roman"/>
          <w:color w:val="000000"/>
          <w:sz w:val="22"/>
          <w:szCs w:val="22"/>
          <w:u w:val="single"/>
        </w:rPr>
        <w:t xml:space="preserve"> that </w:t>
      </w:r>
      <w:r w:rsidRPr="00E00177">
        <w:rPr>
          <w:rFonts w:eastAsia="Times New Roman"/>
          <w:color w:val="000000"/>
          <w:sz w:val="22"/>
          <w:szCs w:val="22"/>
          <w:u w:val="single"/>
          <w:shd w:val="clear" w:color="auto" w:fill="00FFFF"/>
        </w:rPr>
        <w:t>it’s generic by</w:t>
      </w:r>
      <w:r w:rsidRPr="00E00177">
        <w:rPr>
          <w:rFonts w:eastAsia="Times New Roman"/>
          <w:color w:val="000000"/>
          <w:sz w:val="22"/>
          <w:szCs w:val="22"/>
          <w:u w:val="single"/>
        </w:rPr>
        <w:t xml:space="preserve"> </w:t>
      </w:r>
      <w:hyperlink r:id="rId20" w:history="1">
        <w:r w:rsidRPr="00E00177">
          <w:rPr>
            <w:rFonts w:eastAsia="Times New Roman"/>
            <w:color w:val="000000"/>
            <w:sz w:val="22"/>
            <w:szCs w:val="22"/>
            <w:u w:val="single"/>
          </w:rPr>
          <w:t xml:space="preserve">linguistic </w:t>
        </w:r>
        <w:r w:rsidRPr="00E00177">
          <w:rPr>
            <w:rFonts w:eastAsia="Times New Roman"/>
            <w:color w:val="000000"/>
            <w:sz w:val="22"/>
            <w:szCs w:val="22"/>
            <w:u w:val="single"/>
            <w:shd w:val="clear" w:color="auto" w:fill="00FFFF"/>
          </w:rPr>
          <w:t>intuition</w:t>
        </w:r>
      </w:hyperlink>
      <w:r w:rsidRPr="00E00177">
        <w:rPr>
          <w:rFonts w:eastAsia="Times New Roman"/>
          <w:color w:val="000000"/>
          <w:sz w:val="22"/>
          <w:szCs w:val="22"/>
          <w:u w:val="single"/>
        </w:rPr>
        <w:t>, which is the primary source of data for linguistic theorizing.</w:t>
      </w:r>
    </w:p>
    <w:p w14:paraId="58A2FDAA" w14:textId="77777777" w:rsidR="007A7EFE" w:rsidRPr="00E00177" w:rsidRDefault="007A7EFE" w:rsidP="007A7EFE">
      <w:pPr>
        <w:spacing w:before="40" w:after="0" w:line="240" w:lineRule="auto"/>
        <w:outlineLvl w:val="3"/>
        <w:rPr>
          <w:rFonts w:ascii="Times New Roman" w:eastAsia="Times New Roman" w:hAnsi="Times New Roman" w:cs="Times New Roman"/>
          <w:b/>
          <w:bCs/>
          <w:sz w:val="24"/>
        </w:rPr>
      </w:pPr>
      <w:r w:rsidRPr="00E00177">
        <w:rPr>
          <w:rFonts w:eastAsia="Times New Roman"/>
          <w:b/>
          <w:bCs/>
          <w:color w:val="000000"/>
          <w:szCs w:val="26"/>
        </w:rPr>
        <w:t>Applies to medicines a] just because the WTO should reduce IP medicines doesn’t mean that all science b] Invalid inference: just because we should reduce IP on one subset of medicines doesn’t mean we should reduce IP on all subsets of medicines</w:t>
      </w:r>
    </w:p>
    <w:p w14:paraId="7FEA45F6" w14:textId="77777777" w:rsidR="007A7EFE" w:rsidRPr="00E00177" w:rsidRDefault="007A7EFE" w:rsidP="007A7EFE">
      <w:pPr>
        <w:spacing w:before="40" w:after="0" w:line="240" w:lineRule="auto"/>
        <w:outlineLvl w:val="3"/>
        <w:rPr>
          <w:rFonts w:ascii="Times New Roman" w:eastAsia="Times New Roman" w:hAnsi="Times New Roman" w:cs="Times New Roman"/>
          <w:b/>
          <w:bCs/>
          <w:sz w:val="24"/>
        </w:rPr>
      </w:pPr>
      <w:r w:rsidRPr="00E00177">
        <w:rPr>
          <w:rFonts w:eastAsia="Times New Roman"/>
          <w:b/>
          <w:bCs/>
          <w:color w:val="000000"/>
          <w:szCs w:val="26"/>
        </w:rPr>
        <w:t xml:space="preserve">Violation: The plan text specs </w:t>
      </w:r>
      <w:r>
        <w:rPr>
          <w:rFonts w:eastAsia="Times New Roman"/>
          <w:b/>
          <w:bCs/>
          <w:color w:val="000000"/>
          <w:szCs w:val="26"/>
        </w:rPr>
        <w:t>horomones</w:t>
      </w:r>
      <w:r w:rsidRPr="00E00177">
        <w:rPr>
          <w:rFonts w:eastAsia="Times New Roman"/>
          <w:b/>
          <w:bCs/>
          <w:color w:val="000000"/>
          <w:szCs w:val="26"/>
        </w:rPr>
        <w:t xml:space="preserve"> subset of medicines</w:t>
      </w:r>
    </w:p>
    <w:p w14:paraId="598ADB16" w14:textId="77777777" w:rsidR="007A7EFE" w:rsidRPr="00E00177" w:rsidRDefault="007A7EFE" w:rsidP="007A7EFE">
      <w:pPr>
        <w:spacing w:before="40" w:after="0" w:line="240" w:lineRule="auto"/>
        <w:outlineLvl w:val="3"/>
        <w:rPr>
          <w:rFonts w:ascii="Times New Roman" w:eastAsia="Times New Roman" w:hAnsi="Times New Roman" w:cs="Times New Roman"/>
          <w:b/>
          <w:bCs/>
          <w:sz w:val="24"/>
        </w:rPr>
      </w:pPr>
      <w:r w:rsidRPr="00E00177">
        <w:rPr>
          <w:rFonts w:eastAsia="Times New Roman"/>
          <w:b/>
          <w:bCs/>
          <w:color w:val="000000"/>
          <w:szCs w:val="26"/>
        </w:rPr>
        <w:t>Standards</w:t>
      </w:r>
    </w:p>
    <w:p w14:paraId="3F03CA69" w14:textId="77777777" w:rsidR="007A7EFE" w:rsidRPr="00E00177" w:rsidRDefault="007A7EFE" w:rsidP="007A7EFE">
      <w:pPr>
        <w:spacing w:before="40" w:after="0" w:line="240" w:lineRule="auto"/>
        <w:outlineLvl w:val="3"/>
        <w:rPr>
          <w:rFonts w:ascii="Times New Roman" w:eastAsia="Times New Roman" w:hAnsi="Times New Roman" w:cs="Times New Roman"/>
          <w:b/>
          <w:bCs/>
          <w:sz w:val="24"/>
        </w:rPr>
      </w:pPr>
      <w:r w:rsidRPr="00E00177">
        <w:rPr>
          <w:rFonts w:eastAsia="Times New Roman"/>
          <w:b/>
          <w:bCs/>
          <w:color w:val="000000"/>
          <w:szCs w:val="26"/>
        </w:rPr>
        <w:t>1] Limits—there are 20,000 new affs a] negs only have the innovation DA as a generic—no links to every aff that means crazy aff prep skew b] only big schools can compete since small teams cannot prep for every single small unpredictable aff</w:t>
      </w:r>
    </w:p>
    <w:p w14:paraId="0F78FBCF" w14:textId="77777777" w:rsidR="007A7EFE" w:rsidRPr="00E00177" w:rsidRDefault="007A7EFE" w:rsidP="007A7EFE">
      <w:pPr>
        <w:spacing w:line="240" w:lineRule="auto"/>
        <w:rPr>
          <w:rFonts w:ascii="Times New Roman" w:eastAsia="Times New Roman" w:hAnsi="Times New Roman" w:cs="Times New Roman"/>
          <w:sz w:val="24"/>
        </w:rPr>
      </w:pPr>
      <w:r w:rsidRPr="00E00177">
        <w:rPr>
          <w:rFonts w:eastAsia="Times New Roman"/>
          <w:b/>
          <w:bCs/>
          <w:color w:val="000000"/>
          <w:szCs w:val="26"/>
        </w:rPr>
        <w:t xml:space="preserve">FDA </w:t>
      </w:r>
      <w:r w:rsidRPr="00E00177">
        <w:rPr>
          <w:rFonts w:eastAsia="Times New Roman"/>
          <w:color w:val="000000"/>
          <w:sz w:val="22"/>
          <w:szCs w:val="22"/>
        </w:rPr>
        <w:t>9-20</w:t>
      </w:r>
      <w:r w:rsidRPr="00E00177">
        <w:rPr>
          <w:rFonts w:eastAsia="Times New Roman"/>
          <w:b/>
          <w:bCs/>
          <w:color w:val="000000"/>
          <w:szCs w:val="26"/>
        </w:rPr>
        <w:t>20</w:t>
      </w:r>
      <w:r w:rsidRPr="00E00177">
        <w:rPr>
          <w:rFonts w:eastAsia="Times New Roman"/>
          <w:color w:val="000000"/>
          <w:sz w:val="22"/>
          <w:szCs w:val="22"/>
        </w:rPr>
        <w:t>"Fact Sheet: FDA at a Glance," U.S. Food and Drug Administration, https://www.fda.gov/about-fda/fda-basics/fact-sheet-fda-glance</w:t>
      </w:r>
    </w:p>
    <w:p w14:paraId="2F60E9A0" w14:textId="77777777" w:rsidR="007A7EFE" w:rsidRPr="00E00177" w:rsidRDefault="007A7EFE" w:rsidP="007A7EFE">
      <w:pPr>
        <w:spacing w:line="240" w:lineRule="auto"/>
        <w:rPr>
          <w:rFonts w:ascii="Times New Roman" w:eastAsia="Times New Roman" w:hAnsi="Times New Roman" w:cs="Times New Roman"/>
          <w:sz w:val="24"/>
        </w:rPr>
      </w:pPr>
      <w:r w:rsidRPr="00E00177">
        <w:rPr>
          <w:rFonts w:eastAsia="Times New Roman"/>
          <w:color w:val="000000"/>
          <w:sz w:val="16"/>
          <w:szCs w:val="16"/>
        </w:rPr>
        <w:t xml:space="preserve">FDA is responsible for the oversight of more than $2.8 trillion in consumption of food, medical products, and tobacco. FDA-regulated products account for about 20 cents of every dollar spent by U.S. consumers. </w:t>
      </w:r>
      <w:r w:rsidRPr="00E00177">
        <w:rPr>
          <w:rFonts w:eastAsia="Times New Roman"/>
          <w:color w:val="000000"/>
          <w:sz w:val="22"/>
          <w:szCs w:val="22"/>
          <w:u w:val="single"/>
        </w:rPr>
        <w:t xml:space="preserve">FDA regulates about 78 percent of the U.S. food supply. This includes everything we eat except for meat, poultry, and some egg products. </w:t>
      </w:r>
      <w:r w:rsidRPr="00E00177">
        <w:rPr>
          <w:rFonts w:eastAsia="Times New Roman"/>
          <w:color w:val="000000"/>
          <w:sz w:val="22"/>
          <w:szCs w:val="22"/>
          <w:u w:val="single"/>
          <w:shd w:val="clear" w:color="auto" w:fill="00FFFF"/>
        </w:rPr>
        <w:t>There are over 20,000 prescription drug products approved for marketing</w:t>
      </w:r>
      <w:r w:rsidRPr="00E00177">
        <w:rPr>
          <w:rFonts w:eastAsia="Times New Roman"/>
          <w:color w:val="000000"/>
          <w:sz w:val="22"/>
          <w:szCs w:val="22"/>
          <w:u w:val="single"/>
        </w:rPr>
        <w:t>.</w:t>
      </w:r>
      <w:r w:rsidRPr="00E00177">
        <w:rPr>
          <w:rFonts w:eastAsia="Times New Roman"/>
          <w:color w:val="000000"/>
          <w:sz w:val="16"/>
          <w:szCs w:val="16"/>
        </w:rPr>
        <w:t xml:space="preserve"> FDA oversees over </w:t>
      </w:r>
      <w:r w:rsidRPr="00E00177">
        <w:rPr>
          <w:rFonts w:eastAsia="Times New Roman"/>
          <w:color w:val="000000"/>
          <w:sz w:val="22"/>
          <w:szCs w:val="22"/>
          <w:u w:val="single"/>
        </w:rPr>
        <w:t xml:space="preserve">6,500 different medical device product categories. </w:t>
      </w:r>
      <w:r w:rsidRPr="00E00177">
        <w:rPr>
          <w:rFonts w:eastAsia="Times New Roman"/>
          <w:color w:val="000000"/>
          <w:sz w:val="16"/>
          <w:szCs w:val="16"/>
        </w:rPr>
        <w:t xml:space="preserve">There are over 1,600 FDA-approved animal drug </w:t>
      </w:r>
      <w:r w:rsidRPr="00E00177">
        <w:rPr>
          <w:rFonts w:eastAsia="Times New Roman"/>
          <w:color w:val="000000"/>
          <w:sz w:val="16"/>
          <w:szCs w:val="16"/>
        </w:rPr>
        <w:lastRenderedPageBreak/>
        <w:t>products. There are about 300 FDA-licensed biologics products. FDA oversees over 90,000 tobacco products, not including e-liquids. The estimated number of regulated products is continually assessed for accuracy and reliability.</w:t>
      </w:r>
    </w:p>
    <w:p w14:paraId="33EF6628" w14:textId="77777777" w:rsidR="007A7EFE" w:rsidRPr="00E00177" w:rsidRDefault="007A7EFE" w:rsidP="007A7EFE">
      <w:pPr>
        <w:spacing w:before="40" w:after="0" w:line="240" w:lineRule="auto"/>
        <w:outlineLvl w:val="3"/>
        <w:rPr>
          <w:rFonts w:ascii="Times New Roman" w:eastAsia="Times New Roman" w:hAnsi="Times New Roman" w:cs="Times New Roman"/>
          <w:b/>
          <w:bCs/>
          <w:sz w:val="24"/>
        </w:rPr>
      </w:pPr>
      <w:r w:rsidRPr="00E00177">
        <w:rPr>
          <w:rFonts w:eastAsia="Times New Roman"/>
          <w:b/>
          <w:bCs/>
          <w:color w:val="000000"/>
          <w:szCs w:val="26"/>
        </w:rPr>
        <w:t>2] Precision—anything other interp lets affs do away with random words in the res a] that means no solid neg ground b] The judge doesn’t have the jurisdiction to vote on affs that don’t affirm</w:t>
      </w:r>
    </w:p>
    <w:p w14:paraId="022EEDDE" w14:textId="77777777" w:rsidR="007A7EFE" w:rsidRPr="00E00177" w:rsidRDefault="007A7EFE" w:rsidP="007A7EFE">
      <w:pPr>
        <w:spacing w:before="40" w:after="0" w:line="240" w:lineRule="auto"/>
        <w:outlineLvl w:val="3"/>
        <w:rPr>
          <w:rFonts w:ascii="Times New Roman" w:eastAsia="Times New Roman" w:hAnsi="Times New Roman" w:cs="Times New Roman"/>
          <w:b/>
          <w:bCs/>
          <w:sz w:val="24"/>
        </w:rPr>
      </w:pPr>
      <w:r w:rsidRPr="00E00177">
        <w:rPr>
          <w:rFonts w:eastAsia="Times New Roman"/>
          <w:b/>
          <w:bCs/>
          <w:color w:val="000000"/>
          <w:szCs w:val="26"/>
        </w:rPr>
        <w:t>Voters</w:t>
      </w:r>
    </w:p>
    <w:p w14:paraId="5D680F40" w14:textId="77777777" w:rsidR="007A7EFE" w:rsidRPr="00E00177" w:rsidRDefault="007A7EFE" w:rsidP="007A7EFE">
      <w:pPr>
        <w:spacing w:before="40" w:after="0" w:line="240" w:lineRule="auto"/>
        <w:outlineLvl w:val="3"/>
        <w:rPr>
          <w:rFonts w:ascii="Times New Roman" w:eastAsia="Times New Roman" w:hAnsi="Times New Roman" w:cs="Times New Roman"/>
          <w:b/>
          <w:bCs/>
          <w:sz w:val="24"/>
        </w:rPr>
      </w:pPr>
      <w:r w:rsidRPr="00E00177">
        <w:rPr>
          <w:rFonts w:eastAsia="Times New Roman"/>
          <w:b/>
          <w:bCs/>
          <w:color w:val="000000"/>
          <w:szCs w:val="26"/>
        </w:rPr>
        <w:t>Fairness first—debate is a game if its not fair people won’t play</w:t>
      </w:r>
    </w:p>
    <w:p w14:paraId="7C1DED87" w14:textId="77777777" w:rsidR="007A7EFE" w:rsidRPr="00E00177" w:rsidRDefault="007A7EFE" w:rsidP="007A7EFE">
      <w:pPr>
        <w:spacing w:before="40" w:after="0" w:line="240" w:lineRule="auto"/>
        <w:outlineLvl w:val="3"/>
        <w:rPr>
          <w:rFonts w:ascii="Times New Roman" w:eastAsia="Times New Roman" w:hAnsi="Times New Roman" w:cs="Times New Roman"/>
          <w:b/>
          <w:bCs/>
          <w:sz w:val="24"/>
        </w:rPr>
      </w:pPr>
      <w:r w:rsidRPr="00E00177">
        <w:rPr>
          <w:rFonts w:eastAsia="Times New Roman"/>
          <w:b/>
          <w:bCs/>
          <w:color w:val="000000"/>
          <w:szCs w:val="26"/>
        </w:rPr>
        <w:t>DTD—a] debaters only listen to ballots it creates the best norms, and they ruined my ability to compete b] the argument is their case that means the debate can’t start</w:t>
      </w:r>
    </w:p>
    <w:p w14:paraId="232E5EBD" w14:textId="77777777" w:rsidR="007A7EFE" w:rsidRPr="00E00177" w:rsidRDefault="007A7EFE" w:rsidP="007A7EFE">
      <w:pPr>
        <w:spacing w:before="40" w:after="0" w:line="240" w:lineRule="auto"/>
        <w:outlineLvl w:val="3"/>
        <w:rPr>
          <w:rFonts w:ascii="Times New Roman" w:eastAsia="Times New Roman" w:hAnsi="Times New Roman" w:cs="Times New Roman"/>
          <w:b/>
          <w:bCs/>
          <w:sz w:val="24"/>
        </w:rPr>
      </w:pPr>
      <w:r w:rsidRPr="00E00177">
        <w:rPr>
          <w:rFonts w:eastAsia="Times New Roman"/>
          <w:b/>
          <w:bCs/>
          <w:color w:val="000000"/>
          <w:szCs w:val="26"/>
        </w:rPr>
        <w:t>No RVI a] debaters will bait theory for RVI’s making LD more abusive b] you don’t get a cookie for being fair</w:t>
      </w:r>
    </w:p>
    <w:p w14:paraId="44F53487" w14:textId="77777777" w:rsidR="007A7EFE" w:rsidRPr="00E00177" w:rsidRDefault="007A7EFE" w:rsidP="007A7EFE">
      <w:pPr>
        <w:spacing w:before="40" w:after="0" w:line="240" w:lineRule="auto"/>
        <w:outlineLvl w:val="3"/>
        <w:rPr>
          <w:rFonts w:ascii="Times New Roman" w:eastAsia="Times New Roman" w:hAnsi="Times New Roman" w:cs="Times New Roman"/>
          <w:b/>
          <w:bCs/>
          <w:sz w:val="24"/>
        </w:rPr>
      </w:pPr>
      <w:r w:rsidRPr="00E00177">
        <w:rPr>
          <w:rFonts w:eastAsia="Times New Roman"/>
          <w:b/>
          <w:bCs/>
          <w:color w:val="000000"/>
          <w:szCs w:val="26"/>
        </w:rPr>
        <w:t>Competing interps a] Reasonability is arbitrary and requires judge intervention b] competing interps is a race to the top for the best norms</w:t>
      </w:r>
    </w:p>
    <w:p w14:paraId="0DECFDE8" w14:textId="77777777" w:rsidR="007A7EFE" w:rsidRPr="00E00177" w:rsidRDefault="007A7EFE" w:rsidP="007A7EFE">
      <w:pPr>
        <w:spacing w:before="40" w:after="0" w:line="240" w:lineRule="auto"/>
        <w:outlineLvl w:val="3"/>
        <w:rPr>
          <w:rFonts w:ascii="Times New Roman" w:eastAsia="Times New Roman" w:hAnsi="Times New Roman" w:cs="Times New Roman"/>
          <w:b/>
          <w:bCs/>
          <w:sz w:val="24"/>
        </w:rPr>
      </w:pPr>
      <w:r w:rsidRPr="00E00177">
        <w:rPr>
          <w:rFonts w:eastAsia="Times New Roman"/>
          <w:b/>
          <w:bCs/>
          <w:color w:val="000000"/>
          <w:szCs w:val="26"/>
        </w:rPr>
        <w:t>T before theory a] I only get 2 months to set norms they get 4 years b] any NC abuse was a necessary check against 1AC abuse</w:t>
      </w:r>
    </w:p>
    <w:p w14:paraId="57D55F1C" w14:textId="77777777" w:rsidR="007A7EFE" w:rsidRDefault="007A7EFE" w:rsidP="007A7EFE"/>
    <w:p w14:paraId="2FAE86FF" w14:textId="77777777" w:rsidR="007A7EFE" w:rsidRPr="00854991" w:rsidRDefault="007A7EFE" w:rsidP="007A7EFE">
      <w:pPr>
        <w:pStyle w:val="Heading3"/>
        <w:rPr>
          <w:rFonts w:cs="Times New Roman"/>
        </w:rPr>
      </w:pPr>
      <w:r>
        <w:rPr>
          <w:rFonts w:cs="Times New Roman"/>
        </w:rPr>
        <w:lastRenderedPageBreak/>
        <w:t>SO</w:t>
      </w:r>
      <w:r w:rsidRPr="00854991">
        <w:rPr>
          <w:rFonts w:cs="Times New Roman"/>
        </w:rPr>
        <w:t xml:space="preserve"> 1NC (Short)</w:t>
      </w:r>
    </w:p>
    <w:p w14:paraId="557DA599" w14:textId="77777777" w:rsidR="007A7EFE" w:rsidRPr="009E42B1" w:rsidRDefault="007A7EFE" w:rsidP="007A7EFE">
      <w:pPr>
        <w:pStyle w:val="Heading4"/>
        <w:rPr>
          <w:rFonts w:cs="Calibri"/>
        </w:rPr>
      </w:pPr>
      <w:r w:rsidRPr="009E42B1">
        <w:rPr>
          <w:rFonts w:cs="Calibri"/>
        </w:rPr>
        <w:t xml:space="preserve">The aff’s positioning of competition as intrinsic good acts to </w:t>
      </w:r>
      <w:r w:rsidRPr="009E42B1">
        <w:rPr>
          <w:rFonts w:cs="Calibri"/>
          <w:u w:val="single"/>
        </w:rPr>
        <w:t>maintain the stability of capital accumulation</w:t>
      </w:r>
      <w:r w:rsidRPr="009E42B1">
        <w:rPr>
          <w:rFonts w:cs="Calibri"/>
        </w:rPr>
        <w:t>.</w:t>
      </w:r>
    </w:p>
    <w:p w14:paraId="5046CAED" w14:textId="77777777" w:rsidR="007A7EFE" w:rsidRPr="009E42B1" w:rsidRDefault="007A7EFE" w:rsidP="007A7EFE">
      <w:r w:rsidRPr="009E42B1">
        <w:rPr>
          <w:rStyle w:val="Style13ptBold"/>
        </w:rPr>
        <w:t>Christophers 16</w:t>
      </w:r>
      <w:r w:rsidRPr="009E42B1">
        <w:t xml:space="preserve"> [Brett Christophers, Professor in the Department of Social and Economic Geography at Uppsala University, “The Great Leveler: Capitalism and Competition in the Court of Law,” 2016, Harvard University Press, pp. 8-15, EA]</w:t>
      </w:r>
    </w:p>
    <w:p w14:paraId="46E3D8F6" w14:textId="77777777" w:rsidR="007A7EFE" w:rsidRPr="009E42B1" w:rsidRDefault="007A7EFE" w:rsidP="007A7EFE">
      <w:pPr>
        <w:rPr>
          <w:sz w:val="16"/>
        </w:rPr>
      </w:pPr>
      <w:r w:rsidRPr="009E42B1">
        <w:rPr>
          <w:rStyle w:val="StyleUnderline"/>
        </w:rPr>
        <w:t>The</w:t>
      </w:r>
      <w:r w:rsidRPr="009E42B1">
        <w:rPr>
          <w:sz w:val="16"/>
        </w:rPr>
        <w:t xml:space="preserve"> aforementioned </w:t>
      </w:r>
      <w:r w:rsidRPr="009E42B1">
        <w:rPr>
          <w:rStyle w:val="StyleUnderline"/>
        </w:rPr>
        <w:t>argument that capitalism</w:t>
      </w:r>
      <w:r w:rsidRPr="009E42B1">
        <w:rPr>
          <w:sz w:val="16"/>
        </w:rPr>
        <w:t xml:space="preserve"> has </w:t>
      </w:r>
      <w:r w:rsidRPr="009E42B1">
        <w:rPr>
          <w:rStyle w:val="StyleUnderline"/>
        </w:rPr>
        <w:t>historically migrated from</w:t>
      </w:r>
      <w:r w:rsidRPr="009E42B1">
        <w:rPr>
          <w:sz w:val="16"/>
        </w:rPr>
        <w:t xml:space="preserve"> a state of </w:t>
      </w:r>
      <w:r w:rsidRPr="009E42B1">
        <w:rPr>
          <w:rStyle w:val="StyleUnderline"/>
        </w:rPr>
        <w:t>competitiveness to</w:t>
      </w:r>
      <w:r w:rsidRPr="009E42B1">
        <w:rPr>
          <w:sz w:val="16"/>
        </w:rPr>
        <w:t xml:space="preserve"> a state of </w:t>
      </w:r>
      <w:r w:rsidRPr="009E42B1">
        <w:rPr>
          <w:rStyle w:val="StyleUnderline"/>
        </w:rPr>
        <w:t>monopoly</w:t>
      </w:r>
      <w:r w:rsidRPr="009E42B1">
        <w:rPr>
          <w:sz w:val="16"/>
        </w:rPr>
        <w:t xml:space="preserve"> or oligopoly </w:t>
      </w:r>
      <w:r w:rsidRPr="009E42B1">
        <w:rPr>
          <w:rStyle w:val="StyleUnderline"/>
        </w:rPr>
        <w:t>is</w:t>
      </w:r>
      <w:r w:rsidRPr="009E42B1">
        <w:rPr>
          <w:rStyle w:val="Emphasis"/>
        </w:rPr>
        <w:t xml:space="preserve"> deficient</w:t>
      </w:r>
      <w:r w:rsidRPr="009E42B1">
        <w:rPr>
          <w:sz w:val="16"/>
        </w:rPr>
        <w:t xml:space="preserve"> in four primary respects, both empirical and conceptual in nature.</w:t>
      </w:r>
    </w:p>
    <w:p w14:paraId="2E0740AA" w14:textId="77777777" w:rsidR="007A7EFE" w:rsidRPr="009E42B1" w:rsidRDefault="007A7EFE" w:rsidP="007A7EFE">
      <w:pPr>
        <w:rPr>
          <w:rStyle w:val="StyleUnderline"/>
        </w:rPr>
      </w:pPr>
      <w:r w:rsidRPr="009E42B1">
        <w:rPr>
          <w:sz w:val="16"/>
        </w:rPr>
        <w:t xml:space="preserve">First, </w:t>
      </w:r>
      <w:r w:rsidRPr="009E42B1">
        <w:rPr>
          <w:rStyle w:val="StyleUnderline"/>
        </w:rPr>
        <w:t xml:space="preserve">there is something </w:t>
      </w:r>
      <w:r w:rsidRPr="009E42B1">
        <w:rPr>
          <w:rStyle w:val="Emphasis"/>
        </w:rPr>
        <w:t>deeply</w:t>
      </w:r>
      <w:r w:rsidRPr="009E42B1">
        <w:rPr>
          <w:rStyle w:val="StyleUnderline"/>
        </w:rPr>
        <w:t xml:space="preserve"> </w:t>
      </w:r>
      <w:r w:rsidRPr="009E42B1">
        <w:rPr>
          <w:rStyle w:val="Emphasis"/>
        </w:rPr>
        <w:t>misleading</w:t>
      </w:r>
      <w:r w:rsidRPr="009E42B1">
        <w:rPr>
          <w:rStyle w:val="StyleUnderline"/>
        </w:rPr>
        <w:t xml:space="preserve"> about the </w:t>
      </w:r>
      <w:r w:rsidRPr="009E42B1">
        <w:rPr>
          <w:rStyle w:val="Emphasis"/>
        </w:rPr>
        <w:t>either/or nature</w:t>
      </w:r>
      <w:r w:rsidRPr="009E42B1">
        <w:rPr>
          <w:rStyle w:val="StyleUnderline"/>
        </w:rPr>
        <w:t xml:space="preserve"> of this historical narrative.</w:t>
      </w:r>
      <w:r w:rsidRPr="009E42B1">
        <w:rPr>
          <w:sz w:val="16"/>
        </w:rPr>
        <w:t xml:space="preserve"> One of the most important—although rarely acknowledged—of Marx’s insights was that </w:t>
      </w:r>
      <w:r w:rsidRPr="009E42B1">
        <w:rPr>
          <w:rStyle w:val="StyleUnderline"/>
          <w:highlight w:val="green"/>
        </w:rPr>
        <w:t>capitalism</w:t>
      </w:r>
      <w:r w:rsidRPr="009E42B1">
        <w:rPr>
          <w:rStyle w:val="Emphasis"/>
        </w:rPr>
        <w:t xml:space="preserve"> always</w:t>
      </w:r>
      <w:r w:rsidRPr="009E42B1">
        <w:rPr>
          <w:sz w:val="16"/>
        </w:rPr>
        <w:t xml:space="preserve">, everywhere, </w:t>
      </w:r>
      <w:r w:rsidRPr="009E42B1">
        <w:rPr>
          <w:rStyle w:val="Emphasis"/>
          <w:highlight w:val="green"/>
        </w:rPr>
        <w:t>requires</w:t>
      </w:r>
      <w:r w:rsidRPr="009E42B1">
        <w:rPr>
          <w:rStyle w:val="Emphasis"/>
        </w:rPr>
        <w:t xml:space="preserve"> both</w:t>
      </w:r>
      <w:r w:rsidRPr="009E42B1">
        <w:rPr>
          <w:sz w:val="16"/>
        </w:rPr>
        <w:t xml:space="preserve">. It needs </w:t>
      </w:r>
      <w:r w:rsidRPr="009E42B1">
        <w:rPr>
          <w:rStyle w:val="Emphasis"/>
          <w:highlight w:val="green"/>
        </w:rPr>
        <w:t>competition</w:t>
      </w:r>
      <w:r w:rsidRPr="009E42B1">
        <w:rPr>
          <w:sz w:val="16"/>
        </w:rPr>
        <w:t xml:space="preserve">, assuredly, not least </w:t>
      </w:r>
      <w:r w:rsidRPr="009E42B1">
        <w:rPr>
          <w:rStyle w:val="StyleUnderline"/>
          <w:highlight w:val="green"/>
        </w:rPr>
        <w:t>to drive</w:t>
      </w:r>
      <w:r w:rsidRPr="009E42B1">
        <w:rPr>
          <w:sz w:val="16"/>
        </w:rPr>
        <w:t xml:space="preserve"> technological innovation and the </w:t>
      </w:r>
      <w:r w:rsidRPr="009E42B1">
        <w:rPr>
          <w:rStyle w:val="StyleUnderline"/>
        </w:rPr>
        <w:t>reinvestment of profits, and</w:t>
      </w:r>
      <w:r w:rsidRPr="009E42B1">
        <w:rPr>
          <w:sz w:val="16"/>
        </w:rPr>
        <w:t xml:space="preserve"> thus </w:t>
      </w:r>
      <w:r w:rsidRPr="009E42B1">
        <w:rPr>
          <w:rStyle w:val="StyleUnderline"/>
          <w:highlight w:val="green"/>
        </w:rPr>
        <w:t>growth</w:t>
      </w:r>
      <w:r w:rsidRPr="009E42B1">
        <w:rPr>
          <w:sz w:val="16"/>
        </w:rPr>
        <w:t xml:space="preserve">. But it also needs </w:t>
      </w:r>
      <w:r w:rsidRPr="009E42B1">
        <w:rPr>
          <w:rStyle w:val="Emphasis"/>
          <w:highlight w:val="green"/>
        </w:rPr>
        <w:t>monopoly</w:t>
      </w:r>
      <w:r w:rsidRPr="009E42B1">
        <w:rPr>
          <w:sz w:val="16"/>
        </w:rPr>
        <w:t xml:space="preserve">—not merely to enhance visibility within and control over otherwise potentially chaotic business environments, but also </w:t>
      </w:r>
      <w:r w:rsidRPr="009E42B1">
        <w:rPr>
          <w:rStyle w:val="StyleUnderline"/>
          <w:highlight w:val="green"/>
        </w:rPr>
        <w:t>to</w:t>
      </w:r>
      <w:r w:rsidRPr="009E42B1">
        <w:rPr>
          <w:rStyle w:val="Emphasis"/>
          <w:highlight w:val="green"/>
        </w:rPr>
        <w:t xml:space="preserve"> underwrite</w:t>
      </w:r>
      <w:r w:rsidRPr="009E42B1">
        <w:rPr>
          <w:rStyle w:val="Emphasis"/>
        </w:rPr>
        <w:t xml:space="preserve"> capitalist, market-based </w:t>
      </w:r>
      <w:r w:rsidRPr="009E42B1">
        <w:rPr>
          <w:rStyle w:val="Emphasis"/>
          <w:highlight w:val="green"/>
        </w:rPr>
        <w:t>trade</w:t>
      </w:r>
      <w:r w:rsidRPr="009E42B1">
        <w:rPr>
          <w:sz w:val="16"/>
        </w:rPr>
        <w:t xml:space="preserve"> per se. Not for nothing does David Harvey argue, after Marx, that </w:t>
      </w:r>
      <w:r w:rsidRPr="009E42B1">
        <w:rPr>
          <w:rStyle w:val="StyleUnderline"/>
          <w:highlight w:val="green"/>
        </w:rPr>
        <w:t xml:space="preserve">the </w:t>
      </w:r>
      <w:r w:rsidRPr="009E42B1">
        <w:rPr>
          <w:rStyle w:val="Emphasis"/>
          <w:highlight w:val="green"/>
        </w:rPr>
        <w:t>“monopoly</w:t>
      </w:r>
      <w:r w:rsidRPr="009E42B1">
        <w:rPr>
          <w:rStyle w:val="Emphasis"/>
        </w:rPr>
        <w:t xml:space="preserve"> power </w:t>
      </w:r>
      <w:r w:rsidRPr="009E42B1">
        <w:rPr>
          <w:rStyle w:val="Emphasis"/>
          <w:highlight w:val="green"/>
        </w:rPr>
        <w:t xml:space="preserve">of private property” </w:t>
      </w:r>
      <w:r w:rsidRPr="009E42B1">
        <w:rPr>
          <w:rStyle w:val="StyleUnderline"/>
          <w:highlight w:val="green"/>
        </w:rPr>
        <w:t>is</w:t>
      </w:r>
      <w:r w:rsidRPr="009E42B1">
        <w:rPr>
          <w:sz w:val="16"/>
        </w:rPr>
        <w:t xml:space="preserve"> </w:t>
      </w:r>
      <w:r w:rsidRPr="009E42B1">
        <w:rPr>
          <w:rStyle w:val="StyleUnderline"/>
        </w:rPr>
        <w:t xml:space="preserve">“both </w:t>
      </w:r>
      <w:r w:rsidRPr="009E42B1">
        <w:rPr>
          <w:rStyle w:val="StyleUnderline"/>
          <w:highlight w:val="green"/>
        </w:rPr>
        <w:t xml:space="preserve">the </w:t>
      </w:r>
      <w:r w:rsidRPr="009E42B1">
        <w:rPr>
          <w:rStyle w:val="Emphasis"/>
          <w:highlight w:val="green"/>
        </w:rPr>
        <w:t>beginning</w:t>
      </w:r>
      <w:r w:rsidRPr="009E42B1">
        <w:rPr>
          <w:sz w:val="16"/>
        </w:rPr>
        <w:t xml:space="preserve"> point </w:t>
      </w:r>
      <w:r w:rsidRPr="009E42B1">
        <w:rPr>
          <w:rStyle w:val="Emphasis"/>
          <w:highlight w:val="green"/>
        </w:rPr>
        <w:t>and</w:t>
      </w:r>
      <w:r w:rsidRPr="009E42B1">
        <w:rPr>
          <w:sz w:val="16"/>
        </w:rPr>
        <w:t xml:space="preserve"> the </w:t>
      </w:r>
      <w:r w:rsidRPr="009E42B1">
        <w:rPr>
          <w:rStyle w:val="Emphasis"/>
          <w:highlight w:val="green"/>
        </w:rPr>
        <w:t>end</w:t>
      </w:r>
      <w:r w:rsidRPr="009E42B1">
        <w:rPr>
          <w:sz w:val="16"/>
        </w:rPr>
        <w:t xml:space="preserve"> point </w:t>
      </w:r>
      <w:r w:rsidRPr="009E42B1">
        <w:rPr>
          <w:rStyle w:val="Emphasis"/>
          <w:highlight w:val="green"/>
        </w:rPr>
        <w:t>of</w:t>
      </w:r>
      <w:r w:rsidRPr="009E42B1">
        <w:rPr>
          <w:rStyle w:val="Emphasis"/>
        </w:rPr>
        <w:t xml:space="preserve"> all </w:t>
      </w:r>
      <w:r w:rsidRPr="009E42B1">
        <w:rPr>
          <w:rStyle w:val="Emphasis"/>
          <w:highlight w:val="green"/>
        </w:rPr>
        <w:t>capitalist activity</w:t>
      </w:r>
      <w:r w:rsidRPr="009E42B1">
        <w:rPr>
          <w:sz w:val="16"/>
        </w:rPr>
        <w:t xml:space="preserve">.”20 For </w:t>
      </w:r>
      <w:r w:rsidRPr="009E42B1">
        <w:rPr>
          <w:rStyle w:val="StyleUnderline"/>
        </w:rPr>
        <w:t>the legal institution of</w:t>
      </w:r>
      <w:r w:rsidRPr="009E42B1">
        <w:rPr>
          <w:rStyle w:val="Emphasis"/>
        </w:rPr>
        <w:t xml:space="preserve"> private property does confer monopoly</w:t>
      </w:r>
      <w:r w:rsidRPr="009E42B1">
        <w:rPr>
          <w:rStyle w:val="StyleUnderline"/>
        </w:rPr>
        <w:t>: the exclusive power to dispose of said property as the owner alone sees fit.</w:t>
      </w:r>
    </w:p>
    <w:p w14:paraId="674897CA" w14:textId="77777777" w:rsidR="007A7EFE" w:rsidRPr="009E42B1" w:rsidRDefault="007A7EFE" w:rsidP="007A7EFE">
      <w:pPr>
        <w:rPr>
          <w:sz w:val="16"/>
        </w:rPr>
      </w:pPr>
      <w:r w:rsidRPr="009E42B1">
        <w:rPr>
          <w:sz w:val="16"/>
        </w:rPr>
        <w:t>Capital’s seemingly paradoxical need for both competition and monopoly is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E42B1">
        <w:rPr>
          <w:rStyle w:val="StyleUnderline"/>
        </w:rPr>
        <w:t>The problem</w:t>
      </w:r>
      <w:r w:rsidRPr="009E42B1">
        <w:rPr>
          <w:sz w:val="16"/>
        </w:rPr>
        <w:t>,” Harvey shrewdly observes, “</w:t>
      </w:r>
      <w:r w:rsidRPr="009E42B1">
        <w:rPr>
          <w:rStyle w:val="StyleUnderline"/>
        </w:rPr>
        <w:t xml:space="preserve">is to keep economic relations </w:t>
      </w:r>
      <w:r w:rsidRPr="009E42B1">
        <w:rPr>
          <w:rStyle w:val="Emphasis"/>
        </w:rPr>
        <w:t>competitive</w:t>
      </w:r>
      <w:r w:rsidRPr="009E42B1">
        <w:rPr>
          <w:rStyle w:val="StyleUnderline"/>
        </w:rPr>
        <w:t xml:space="preserve"> </w:t>
      </w:r>
      <w:r w:rsidRPr="009E42B1">
        <w:rPr>
          <w:rStyle w:val="Emphasis"/>
        </w:rPr>
        <w:t>enough</w:t>
      </w:r>
      <w:r w:rsidRPr="009E42B1">
        <w:rPr>
          <w:rStyle w:val="StyleUnderline"/>
        </w:rPr>
        <w:t xml:space="preserve"> while </w:t>
      </w:r>
      <w:r w:rsidRPr="009E42B1">
        <w:rPr>
          <w:rStyle w:val="Emphasis"/>
        </w:rPr>
        <w:t>sustaining</w:t>
      </w:r>
      <w:r w:rsidRPr="009E42B1">
        <w:rPr>
          <w:sz w:val="16"/>
        </w:rPr>
        <w:t xml:space="preserve"> the individual and </w:t>
      </w:r>
      <w:r w:rsidRPr="009E42B1">
        <w:rPr>
          <w:rStyle w:val="Emphasis"/>
        </w:rPr>
        <w:t>class monopoly privileges of private property</w:t>
      </w:r>
      <w:r w:rsidRPr="009E42B1">
        <w:rPr>
          <w:rStyle w:val="StyleUnderline"/>
        </w:rPr>
        <w:t xml:space="preserve"> that are the foundation of capitalism</w:t>
      </w:r>
      <w:r w:rsidRPr="009E42B1">
        <w:rPr>
          <w:sz w:val="16"/>
        </w:rPr>
        <w:t xml:space="preserve"> as a political-economic system.”21</w:t>
      </w:r>
    </w:p>
    <w:p w14:paraId="66F41F02" w14:textId="77777777" w:rsidR="007A7EFE" w:rsidRPr="009E42B1" w:rsidRDefault="007A7EFE" w:rsidP="007A7EFE">
      <w:pPr>
        <w:rPr>
          <w:rStyle w:val="Emphasis"/>
        </w:rPr>
      </w:pPr>
      <w:r w:rsidRPr="009E42B1">
        <w:rPr>
          <w:sz w:val="16"/>
        </w:rPr>
        <w:t xml:space="preserve">And it is here that our economic laws crucially enter the picture. In metaphorical terms, </w:t>
      </w:r>
      <w:r w:rsidRPr="009E42B1">
        <w:rPr>
          <w:rStyle w:val="StyleUnderline"/>
        </w:rPr>
        <w:t>the law acts as a</w:t>
      </w:r>
      <w:r w:rsidRPr="009E42B1">
        <w:rPr>
          <w:sz w:val="16"/>
        </w:rPr>
        <w:t xml:space="preserve"> powerful </w:t>
      </w:r>
      <w:r w:rsidRPr="009E42B1">
        <w:rPr>
          <w:rStyle w:val="Emphasis"/>
        </w:rPr>
        <w:t>leveler</w:t>
      </w:r>
      <w:r w:rsidRPr="009E42B1">
        <w:rPr>
          <w:sz w:val="16"/>
        </w:rPr>
        <w:t>: a pincer of sorts on the critical, combustible nexus of monopoly and competition, applicable from one side of the knife edge, the other, or both. Antitrust (</w:t>
      </w:r>
      <w:r w:rsidRPr="009E42B1">
        <w:rPr>
          <w:rStyle w:val="Emphasis"/>
          <w:highlight w:val="green"/>
        </w:rPr>
        <w:t>competition</w:t>
      </w:r>
      <w:r w:rsidRPr="009E42B1">
        <w:rPr>
          <w:sz w:val="16"/>
        </w:rPr>
        <w:t xml:space="preserve">) </w:t>
      </w:r>
      <w:r w:rsidRPr="009E42B1">
        <w:rPr>
          <w:rStyle w:val="Emphasis"/>
          <w:highlight w:val="green"/>
        </w:rPr>
        <w:t>law</w:t>
      </w:r>
      <w:r w:rsidRPr="009E42B1">
        <w:rPr>
          <w:sz w:val="16"/>
        </w:rPr>
        <w:t xml:space="preserve">, meaningfully enforced, </w:t>
      </w:r>
      <w:r w:rsidRPr="009E42B1">
        <w:rPr>
          <w:rStyle w:val="StyleUnderline"/>
          <w:highlight w:val="green"/>
        </w:rPr>
        <w:t xml:space="preserve">serves to </w:t>
      </w:r>
      <w:r w:rsidRPr="009E42B1">
        <w:rPr>
          <w:rStyle w:val="Emphasis"/>
          <w:highlight w:val="green"/>
        </w:rPr>
        <w:t>constrain monopoly power</w:t>
      </w:r>
      <w:r w:rsidRPr="009E42B1">
        <w:rPr>
          <w:rStyle w:val="StyleUnderline"/>
        </w:rPr>
        <w:t xml:space="preserve"> where it coheres too readily</w:t>
      </w:r>
      <w:r w:rsidRPr="009E42B1">
        <w:rPr>
          <w:sz w:val="16"/>
        </w:rPr>
        <w:t xml:space="preserve">, thus </w:t>
      </w:r>
      <w:r w:rsidRPr="009E42B1">
        <w:rPr>
          <w:rStyle w:val="Emphasis"/>
          <w:highlight w:val="green"/>
        </w:rPr>
        <w:t>boosting competition</w:t>
      </w:r>
      <w:r w:rsidRPr="009E42B1">
        <w:rPr>
          <w:rStyle w:val="StyleUnderline"/>
        </w:rPr>
        <w:t>; IP law acts from the other side, allowing</w:t>
      </w:r>
      <w:r w:rsidRPr="009E42B1">
        <w:rPr>
          <w:sz w:val="16"/>
        </w:rPr>
        <w:t xml:space="preserve"> a degree of </w:t>
      </w:r>
      <w:r w:rsidRPr="009E42B1">
        <w:rPr>
          <w:rStyle w:val="StyleUnderline"/>
        </w:rPr>
        <w:t>monopoly power</w:t>
      </w:r>
      <w:r w:rsidRPr="009E42B1">
        <w:rPr>
          <w:sz w:val="16"/>
        </w:rPr>
        <w:t xml:space="preserve"> where none “naturally” coheres, and </w:t>
      </w:r>
      <w:r w:rsidRPr="009E42B1">
        <w:rPr>
          <w:rStyle w:val="StyleUnderline"/>
        </w:rPr>
        <w:t>limiting competition</w:t>
      </w:r>
      <w:r w:rsidRPr="009E42B1">
        <w:rPr>
          <w:sz w:val="16"/>
        </w:rPr>
        <w:t xml:space="preserve"> in the process. This conceptualization of economic law is sketched out in Chapter 3. Together, such </w:t>
      </w:r>
      <w:r w:rsidRPr="009E42B1">
        <w:rPr>
          <w:rStyle w:val="StyleUnderline"/>
        </w:rPr>
        <w:t>laws help</w:t>
      </w:r>
      <w:r w:rsidRPr="009E42B1">
        <w:rPr>
          <w:sz w:val="16"/>
        </w:rPr>
        <w:t xml:space="preserve"> to </w:t>
      </w:r>
      <w:r w:rsidRPr="009E42B1">
        <w:rPr>
          <w:rStyle w:val="Emphasis"/>
        </w:rPr>
        <w:t>ensure</w:t>
      </w:r>
      <w:r w:rsidRPr="009E42B1">
        <w:rPr>
          <w:sz w:val="16"/>
        </w:rPr>
        <w:t xml:space="preserve"> that over the long term, </w:t>
      </w:r>
      <w:r w:rsidRPr="009E42B1">
        <w:rPr>
          <w:rStyle w:val="Emphasis"/>
        </w:rPr>
        <w:t>market-based capitalism is not too competitive</w:t>
      </w:r>
      <w:r w:rsidRPr="009E42B1">
        <w:rPr>
          <w:sz w:val="16"/>
        </w:rPr>
        <w:t xml:space="preserve"> (driving down prices and profits) </w:t>
      </w:r>
      <w:r w:rsidRPr="009E42B1">
        <w:rPr>
          <w:rStyle w:val="StyleUnderline"/>
        </w:rPr>
        <w:t>but</w:t>
      </w:r>
      <w:r w:rsidRPr="009E42B1">
        <w:rPr>
          <w:sz w:val="16"/>
        </w:rPr>
        <w:t xml:space="preserve">, in Harvey’s terms, </w:t>
      </w:r>
      <w:r w:rsidRPr="009E42B1">
        <w:rPr>
          <w:rStyle w:val="Emphasis"/>
        </w:rPr>
        <w:t>remains competitive enough</w:t>
      </w:r>
      <w:r w:rsidRPr="009E42B1">
        <w:rPr>
          <w:sz w:val="16"/>
        </w:rPr>
        <w:t xml:space="preserve"> (</w:t>
      </w:r>
      <w:r w:rsidRPr="009E42B1">
        <w:rPr>
          <w:rStyle w:val="Emphasis"/>
        </w:rPr>
        <w:t>avoiding stagnation and rent-seeking</w:t>
      </w:r>
      <w:r w:rsidRPr="009E42B1">
        <w:rPr>
          <w:sz w:val="16"/>
        </w:rPr>
        <w:t xml:space="preserve">). In the process, </w:t>
      </w:r>
      <w:r w:rsidRPr="009E42B1">
        <w:rPr>
          <w:rStyle w:val="StyleUnderline"/>
        </w:rPr>
        <w:t xml:space="preserve">the </w:t>
      </w:r>
      <w:r w:rsidRPr="009E42B1">
        <w:rPr>
          <w:rStyle w:val="StyleUnderline"/>
          <w:highlight w:val="green"/>
        </w:rPr>
        <w:t>laws</w:t>
      </w:r>
      <w:r w:rsidRPr="009E42B1">
        <w:rPr>
          <w:sz w:val="16"/>
        </w:rPr>
        <w:t xml:space="preserve"> in question </w:t>
      </w:r>
      <w:r w:rsidRPr="009E42B1">
        <w:rPr>
          <w:rStyle w:val="StyleUnderline"/>
        </w:rPr>
        <w:t>historically</w:t>
      </w:r>
      <w:r w:rsidRPr="009E42B1">
        <w:rPr>
          <w:sz w:val="16"/>
        </w:rPr>
        <w:t xml:space="preserve"> have </w:t>
      </w:r>
      <w:r w:rsidRPr="009E42B1">
        <w:rPr>
          <w:rStyle w:val="StyleUnderline"/>
        </w:rPr>
        <w:t>contributed</w:t>
      </w:r>
      <w:r w:rsidRPr="009E42B1">
        <w:rPr>
          <w:sz w:val="16"/>
        </w:rPr>
        <w:t xml:space="preserve"> substantially </w:t>
      </w:r>
      <w:r w:rsidRPr="009E42B1">
        <w:rPr>
          <w:rStyle w:val="StyleUnderline"/>
        </w:rPr>
        <w:t xml:space="preserve">to </w:t>
      </w:r>
      <w:r w:rsidRPr="009E42B1">
        <w:rPr>
          <w:rStyle w:val="Emphasis"/>
          <w:highlight w:val="green"/>
        </w:rPr>
        <w:t>keep</w:t>
      </w:r>
      <w:r w:rsidRPr="009E42B1">
        <w:rPr>
          <w:rStyle w:val="Emphasis"/>
        </w:rPr>
        <w:t xml:space="preserve">ing capitalist </w:t>
      </w:r>
      <w:r w:rsidRPr="009E42B1">
        <w:rPr>
          <w:rStyle w:val="Emphasis"/>
          <w:highlight w:val="green"/>
        </w:rPr>
        <w:t>accumulation regimes</w:t>
      </w:r>
      <w:r w:rsidRPr="009E42B1">
        <w:rPr>
          <w:sz w:val="16"/>
        </w:rPr>
        <w:t xml:space="preserve"> broadly </w:t>
      </w:r>
      <w:r w:rsidRPr="009E42B1">
        <w:rPr>
          <w:rStyle w:val="Emphasis"/>
          <w:highlight w:val="green"/>
        </w:rPr>
        <w:t>in balance</w:t>
      </w:r>
      <w:r w:rsidRPr="009E42B1">
        <w:rPr>
          <w:rStyle w:val="Emphasis"/>
        </w:rPr>
        <w:t>.</w:t>
      </w:r>
    </w:p>
    <w:p w14:paraId="3E568EE1" w14:textId="77777777" w:rsidR="007A7EFE" w:rsidRPr="009E42B1" w:rsidRDefault="007A7EFE" w:rsidP="007A7EFE">
      <w:pPr>
        <w:rPr>
          <w:rStyle w:val="Emphasis"/>
        </w:rPr>
      </w:pPr>
      <w:r w:rsidRPr="009E42B1">
        <w:rPr>
          <w:sz w:val="16"/>
        </w:rPr>
        <w:lastRenderedPageBreak/>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9E42B1">
        <w:rPr>
          <w:rStyle w:val="StyleUnderline"/>
        </w:rPr>
        <w:t>this relationship does not assume a</w:t>
      </w:r>
      <w:r w:rsidRPr="009E42B1">
        <w:rPr>
          <w:rStyle w:val="Emphasis"/>
        </w:rPr>
        <w:t xml:space="preserve"> simplistic less-competition-means-more-profit form</w:t>
      </w:r>
      <w:r w:rsidRPr="009E42B1">
        <w:rPr>
          <w:rStyle w:val="StyleUnderline"/>
        </w:rPr>
        <w:t>, isolated</w:t>
      </w:r>
      <w:r w:rsidRPr="009E42B1">
        <w:rPr>
          <w:sz w:val="16"/>
        </w:rPr>
        <w:t xml:space="preserve"> as it were</w:t>
      </w:r>
      <w:r w:rsidRPr="009E42B1">
        <w:rPr>
          <w:rStyle w:val="StyleUnderline"/>
        </w:rPr>
        <w:t xml:space="preserve"> from other contributory factors</w:t>
      </w:r>
      <w:r w:rsidRPr="009E42B1">
        <w:rPr>
          <w:sz w:val="16"/>
        </w:rPr>
        <w:t xml:space="preserve">.23 Indeed, the book shows that </w:t>
      </w:r>
      <w:r w:rsidRPr="009E42B1">
        <w:rPr>
          <w:rStyle w:val="StyleUnderline"/>
        </w:rPr>
        <w:t>excesses</w:t>
      </w:r>
      <w:r w:rsidRPr="009E42B1">
        <w:rPr>
          <w:rStyle w:val="Emphasis"/>
        </w:rPr>
        <w:t xml:space="preserve"> neither of competitive intensity nor of monopoly powe</w:t>
      </w:r>
      <w:r w:rsidRPr="009E42B1">
        <w:rPr>
          <w:rStyle w:val="StyleUnderline"/>
        </w:rPr>
        <w:t xml:space="preserve">r support </w:t>
      </w:r>
      <w:r w:rsidRPr="009E42B1">
        <w:rPr>
          <w:rStyle w:val="Emphasis"/>
        </w:rPr>
        <w:t>long-term stability of profit-making and accumulation.</w:t>
      </w:r>
    </w:p>
    <w:p w14:paraId="19B430F2" w14:textId="77777777" w:rsidR="007A7EFE" w:rsidRPr="009E42B1" w:rsidRDefault="007A7EFE" w:rsidP="007A7EFE">
      <w:pPr>
        <w:rPr>
          <w:sz w:val="16"/>
        </w:rPr>
      </w:pPr>
      <w:r w:rsidRPr="009E42B1">
        <w:rPr>
          <w:sz w:val="16"/>
        </w:rPr>
        <w:t xml:space="preserve">Instead, it leans more toward the type of argument proffered by Gérard Duménil and Dominique Lévy, which is that </w:t>
      </w:r>
      <w:r w:rsidRPr="009E42B1">
        <w:rPr>
          <w:rStyle w:val="StyleUnderline"/>
        </w:rPr>
        <w:t>the dynamics of profitability</w:t>
      </w:r>
      <w:r w:rsidRPr="009E42B1">
        <w:rPr>
          <w:rStyle w:val="Emphasis"/>
        </w:rPr>
        <w:t xml:space="preserve"> strongly influence the state’s attempts to regularize regimes of accumulation</w:t>
      </w:r>
      <w:r w:rsidRPr="009E42B1">
        <w:rPr>
          <w:rStyle w:val="StyleUnderline"/>
        </w:rPr>
        <w:t xml:space="preserve">, and that </w:t>
      </w:r>
      <w:r w:rsidRPr="009E42B1">
        <w:rPr>
          <w:rStyle w:val="Emphasis"/>
          <w:highlight w:val="green"/>
        </w:rPr>
        <w:t>stabilizing</w:t>
      </w:r>
      <w:r w:rsidRPr="009E42B1">
        <w:rPr>
          <w:rStyle w:val="StyleUnderline"/>
          <w:highlight w:val="green"/>
        </w:rPr>
        <w:t xml:space="preserve"> </w:t>
      </w:r>
      <w:r w:rsidRPr="009E42B1">
        <w:rPr>
          <w:rStyle w:val="Emphasis"/>
          <w:highlight w:val="green"/>
        </w:rPr>
        <w:t>capitalism is</w:t>
      </w:r>
      <w:r w:rsidRPr="009E42B1">
        <w:rPr>
          <w:sz w:val="16"/>
        </w:rPr>
        <w:t xml:space="preserve"> thus in no small part </w:t>
      </w:r>
      <w:r w:rsidRPr="009E42B1">
        <w:rPr>
          <w:rStyle w:val="Emphasis"/>
          <w:highlight w:val="green"/>
        </w:rPr>
        <w:t>a question</w:t>
      </w:r>
      <w:r w:rsidRPr="009E42B1">
        <w:rPr>
          <w:sz w:val="16"/>
        </w:rPr>
        <w:t xml:space="preserve">, ultimately, </w:t>
      </w:r>
      <w:r w:rsidRPr="009E42B1">
        <w:rPr>
          <w:rStyle w:val="Emphasis"/>
          <w:highlight w:val="green"/>
        </w:rPr>
        <w:t>of stabilizing profitability</w:t>
      </w:r>
      <w:r w:rsidRPr="009E42B1">
        <w:rPr>
          <w:sz w:val="16"/>
        </w:rPr>
        <w:t xml:space="preserve">.24 Or, as David Gordon and coauthors have written, the reproduction of capitalism is “fundamentally conditioned by the level and stability of capitalist profitability. As profits go, in short, so goes the economy.”25 </w:t>
      </w:r>
      <w:r w:rsidRPr="009E42B1">
        <w:rPr>
          <w:rStyle w:val="StyleUnderline"/>
        </w:rPr>
        <w:t>The</w:t>
      </w:r>
      <w:r w:rsidRPr="009E42B1">
        <w:rPr>
          <w:sz w:val="16"/>
        </w:rPr>
        <w:t xml:space="preserve"> book’s particular </w:t>
      </w:r>
      <w:r w:rsidRPr="009E42B1">
        <w:rPr>
          <w:rStyle w:val="StyleUnderline"/>
        </w:rPr>
        <w:t>slant</w:t>
      </w:r>
      <w:r w:rsidRPr="009E42B1">
        <w:rPr>
          <w:sz w:val="16"/>
        </w:rPr>
        <w:t xml:space="preserve"> on such conceptions </w:t>
      </w:r>
      <w:r w:rsidRPr="009E42B1">
        <w:rPr>
          <w:rStyle w:val="StyleUnderline"/>
        </w:rPr>
        <w:t xml:space="preserve">is to </w:t>
      </w:r>
      <w:r w:rsidRPr="009E42B1">
        <w:rPr>
          <w:rStyle w:val="Emphasis"/>
        </w:rPr>
        <w:t>consider</w:t>
      </w:r>
      <w:r w:rsidRPr="009E42B1">
        <w:rPr>
          <w:rStyle w:val="StyleUnderline"/>
        </w:rPr>
        <w:t xml:space="preserve"> </w:t>
      </w:r>
      <w:r w:rsidRPr="009E42B1">
        <w:rPr>
          <w:rStyle w:val="Emphasis"/>
        </w:rPr>
        <w:t>corporate</w:t>
      </w:r>
      <w:r w:rsidRPr="009E42B1">
        <w:rPr>
          <w:rStyle w:val="StyleUnderline"/>
        </w:rPr>
        <w:t xml:space="preserve"> </w:t>
      </w:r>
      <w:r w:rsidRPr="009E42B1">
        <w:rPr>
          <w:rStyle w:val="Emphasis"/>
        </w:rPr>
        <w:t>profits</w:t>
      </w:r>
      <w:r w:rsidRPr="009E42B1">
        <w:rPr>
          <w:sz w:val="16"/>
        </w:rPr>
        <w:t xml:space="preserve"> more in relative than absolute terms—and </w:t>
      </w:r>
      <w:r w:rsidRPr="009E42B1">
        <w:rPr>
          <w:rStyle w:val="Emphasis"/>
        </w:rPr>
        <w:t>relative to</w:t>
      </w:r>
      <w:r w:rsidRPr="009E42B1">
        <w:rPr>
          <w:sz w:val="16"/>
        </w:rPr>
        <w:t xml:space="preserve">, especially, </w:t>
      </w:r>
      <w:r w:rsidRPr="009E42B1">
        <w:rPr>
          <w:rStyle w:val="Emphasis"/>
        </w:rPr>
        <w:t>labor and wages.</w:t>
      </w:r>
      <w:r w:rsidRPr="009E42B1">
        <w:rPr>
          <w:sz w:val="16"/>
        </w:rPr>
        <w:t xml:space="preserve"> While a comparable focus has recently been adopted by Thomas Piketty in his much discussed Capital in the Twenty-First Century, the inspiration underlying the approach taken here lies much further back in time, in the work in particular of Michal Kalecki.26 For as Kalecki showed both historically and conceptually, the relation of capital with labor, and profit with wages, is centrally implicated in the monopoly-competition relation and the balance that capitalism requires of it. Kalecki, it is fair to say, would have had some very interesting things to say about the Apple wage-suppression antitrust lawsuit.</w:t>
      </w:r>
    </w:p>
    <w:p w14:paraId="30C67A46" w14:textId="77777777" w:rsidR="007A7EFE" w:rsidRPr="009E42B1" w:rsidRDefault="007A7EFE" w:rsidP="007A7EFE">
      <w:pPr>
        <w:rPr>
          <w:sz w:val="16"/>
        </w:rPr>
      </w:pPr>
      <w:r w:rsidRPr="009E42B1">
        <w:rPr>
          <w:rStyle w:val="StyleUnderline"/>
          <w:highlight w:val="green"/>
        </w:rPr>
        <w:t>A second</w:t>
      </w:r>
      <w:r w:rsidRPr="009E42B1">
        <w:rPr>
          <w:sz w:val="16"/>
        </w:rPr>
        <w:t xml:space="preserve"> and related </w:t>
      </w:r>
      <w:r w:rsidRPr="009E42B1">
        <w:rPr>
          <w:rStyle w:val="StyleUnderline"/>
          <w:highlight w:val="green"/>
        </w:rPr>
        <w:t>problem</w:t>
      </w:r>
      <w:r w:rsidRPr="009E42B1">
        <w:rPr>
          <w:rStyle w:val="StyleUnderline"/>
        </w:rPr>
        <w:t xml:space="preserve"> with the linear historical narrative of from-competition-to-monopoly </w:t>
      </w:r>
      <w:r w:rsidRPr="009E42B1">
        <w:rPr>
          <w:rStyle w:val="StyleUnderline"/>
          <w:highlight w:val="green"/>
        </w:rPr>
        <w:t>is</w:t>
      </w:r>
      <w:r w:rsidRPr="009E42B1">
        <w:rPr>
          <w:rStyle w:val="StyleUnderline"/>
        </w:rPr>
        <w:t xml:space="preserve"> its </w:t>
      </w:r>
      <w:r w:rsidRPr="009E42B1">
        <w:rPr>
          <w:rStyle w:val="StyleUnderline"/>
          <w:highlight w:val="green"/>
        </w:rPr>
        <w:t>positing</w:t>
      </w:r>
      <w:r w:rsidRPr="009E42B1">
        <w:rPr>
          <w:rStyle w:val="StyleUnderline"/>
        </w:rPr>
        <w:t xml:space="preserve"> of </w:t>
      </w:r>
      <w:r w:rsidRPr="009E42B1">
        <w:rPr>
          <w:rStyle w:val="StyleUnderline"/>
          <w:highlight w:val="green"/>
        </w:rPr>
        <w:t>monopoly and competition</w:t>
      </w:r>
      <w:r w:rsidRPr="009E42B1">
        <w:rPr>
          <w:rStyle w:val="StyleUnderline"/>
        </w:rPr>
        <w:t xml:space="preserve"> not only as </w:t>
      </w:r>
      <w:r w:rsidRPr="009E42B1">
        <w:rPr>
          <w:rStyle w:val="Emphasis"/>
        </w:rPr>
        <w:t>mutually</w:t>
      </w:r>
      <w:r w:rsidRPr="009E42B1">
        <w:rPr>
          <w:rStyle w:val="StyleUnderline"/>
        </w:rPr>
        <w:t xml:space="preserve"> </w:t>
      </w:r>
      <w:r w:rsidRPr="009E42B1">
        <w:rPr>
          <w:rStyle w:val="Emphasis"/>
        </w:rPr>
        <w:t>exclusive</w:t>
      </w:r>
      <w:r w:rsidRPr="009E42B1">
        <w:rPr>
          <w:sz w:val="16"/>
        </w:rPr>
        <w:t xml:space="preserve"> alternatives, </w:t>
      </w:r>
      <w:r w:rsidRPr="009E42B1">
        <w:rPr>
          <w:rStyle w:val="StyleUnderline"/>
        </w:rPr>
        <w:t xml:space="preserve">but </w:t>
      </w:r>
      <w:r w:rsidRPr="009E42B1">
        <w:rPr>
          <w:rStyle w:val="StyleUnderline"/>
          <w:highlight w:val="green"/>
        </w:rPr>
        <w:t xml:space="preserve">as </w:t>
      </w:r>
      <w:r w:rsidRPr="009E42B1">
        <w:rPr>
          <w:rStyle w:val="Emphasis"/>
          <w:highlight w:val="green"/>
        </w:rPr>
        <w:t>separable</w:t>
      </w:r>
      <w:r w:rsidRPr="009E42B1">
        <w:rPr>
          <w:sz w:val="16"/>
        </w:rPr>
        <w:t xml:space="preserve"> ones. Once more, we can turn to Marx for an effective disabusal of this figuring. </w:t>
      </w:r>
      <w:r w:rsidRPr="009E42B1">
        <w:rPr>
          <w:rStyle w:val="StyleUnderline"/>
        </w:rPr>
        <w:t>Monopoly and competition</w:t>
      </w:r>
      <w:r w:rsidRPr="009E42B1">
        <w:rPr>
          <w:sz w:val="16"/>
        </w:rPr>
        <w:t xml:space="preserve">, he argued, </w:t>
      </w:r>
      <w:r w:rsidRPr="009E42B1">
        <w:rPr>
          <w:rStyle w:val="StyleUnderline"/>
        </w:rPr>
        <w:t>are</w:t>
      </w:r>
      <w:r w:rsidRPr="009E42B1">
        <w:rPr>
          <w:sz w:val="16"/>
        </w:rPr>
        <w:t xml:space="preserve"> much more </w:t>
      </w:r>
      <w:r w:rsidRPr="009E42B1">
        <w:rPr>
          <w:rStyle w:val="Emphasis"/>
        </w:rPr>
        <w:t>closely related</w:t>
      </w:r>
      <w:r w:rsidRPr="009E42B1">
        <w:rPr>
          <w:sz w:val="16"/>
        </w:rPr>
        <w:t xml:space="preserve">, </w:t>
      </w:r>
      <w:r w:rsidRPr="009E42B1">
        <w:rPr>
          <w:rStyle w:val="Emphasis"/>
        </w:rPr>
        <w:t>and</w:t>
      </w:r>
      <w:r w:rsidRPr="009E42B1">
        <w:rPr>
          <w:sz w:val="16"/>
        </w:rPr>
        <w:t xml:space="preserve"> much more closely </w:t>
      </w:r>
      <w:r w:rsidRPr="009E42B1">
        <w:rPr>
          <w:rStyle w:val="Emphasis"/>
        </w:rPr>
        <w:t>connected</w:t>
      </w:r>
      <w:r w:rsidRPr="009E42B1">
        <w:rPr>
          <w:sz w:val="16"/>
        </w:rPr>
        <w:t>, than is typically recognized. “</w:t>
      </w:r>
      <w:r w:rsidRPr="009E42B1">
        <w:rPr>
          <w:rStyle w:val="Emphasis"/>
        </w:rPr>
        <w:t>Monopoly produces competition, competition produces monopoly</w:t>
      </w:r>
      <w:r w:rsidRPr="009E42B1">
        <w:rPr>
          <w:sz w:val="16"/>
        </w:rPr>
        <w:t xml:space="preserve">,” he maintained, somewhat aphoristically, in a letter he wrote to Pavel Annenkov in 1846.27 </w:t>
      </w:r>
      <w:r w:rsidRPr="009E42B1">
        <w:rPr>
          <w:rStyle w:val="StyleUnderline"/>
          <w:highlight w:val="green"/>
        </w:rPr>
        <w:t>Capital</w:t>
      </w:r>
      <w:r w:rsidRPr="009E42B1">
        <w:rPr>
          <w:sz w:val="16"/>
        </w:rPr>
        <w:t xml:space="preserve"> not only requires both but </w:t>
      </w:r>
      <w:r w:rsidRPr="009E42B1">
        <w:rPr>
          <w:rStyle w:val="StyleUnderline"/>
        </w:rPr>
        <w:t>is</w:t>
      </w:r>
      <w:r w:rsidRPr="009E42B1">
        <w:rPr>
          <w:sz w:val="16"/>
        </w:rPr>
        <w:t xml:space="preserve"> </w:t>
      </w:r>
      <w:r w:rsidRPr="009E42B1">
        <w:rPr>
          <w:sz w:val="16"/>
          <w:highlight w:val="green"/>
        </w:rPr>
        <w:t>in</w:t>
      </w:r>
      <w:r w:rsidRPr="009E42B1">
        <w:rPr>
          <w:sz w:val="16"/>
        </w:rPr>
        <w:t xml:space="preserve"> fact </w:t>
      </w:r>
      <w:r w:rsidRPr="009E42B1">
        <w:rPr>
          <w:rStyle w:val="StyleUnderline"/>
        </w:rPr>
        <w:t>the expression</w:t>
      </w:r>
      <w:r w:rsidRPr="009E42B1">
        <w:rPr>
          <w:sz w:val="16"/>
        </w:rPr>
        <w:t xml:space="preserve">, inter alia, </w:t>
      </w:r>
      <w:r w:rsidRPr="009E42B1">
        <w:rPr>
          <w:rStyle w:val="StyleUnderline"/>
        </w:rPr>
        <w:t xml:space="preserve">of </w:t>
      </w:r>
      <w:r w:rsidRPr="009E42B1">
        <w:rPr>
          <w:rStyle w:val="StyleUnderline"/>
          <w:highlight w:val="green"/>
        </w:rPr>
        <w:t xml:space="preserve">their </w:t>
      </w:r>
      <w:r w:rsidRPr="009E42B1">
        <w:rPr>
          <w:rStyle w:val="Emphasis"/>
          <w:highlight w:val="green"/>
        </w:rPr>
        <w:t>synthesis</w:t>
      </w:r>
      <w:r w:rsidRPr="009E42B1">
        <w:rPr>
          <w:sz w:val="16"/>
        </w:rPr>
        <w:t xml:space="preserve">—a synthesis </w:t>
      </w:r>
      <w:r w:rsidRPr="009E42B1">
        <w:rPr>
          <w:rStyle w:val="StyleUnderline"/>
        </w:rPr>
        <w:t>that Marx</w:t>
      </w:r>
      <w:r w:rsidRPr="009E42B1">
        <w:rPr>
          <w:sz w:val="16"/>
        </w:rPr>
        <w:t xml:space="preserve">, in trademark dialectical fashion, </w:t>
      </w:r>
      <w:r w:rsidRPr="009E42B1">
        <w:rPr>
          <w:rStyle w:val="StyleUnderline"/>
        </w:rPr>
        <w:t>described</w:t>
      </w:r>
      <w:r w:rsidRPr="009E42B1">
        <w:rPr>
          <w:sz w:val="16"/>
        </w:rPr>
        <w:t xml:space="preserve"> not as a “formula” but </w:t>
      </w:r>
      <w:r w:rsidRPr="009E42B1">
        <w:rPr>
          <w:rStyle w:val="StyleUnderline"/>
        </w:rPr>
        <w:t>as a “movement,”</w:t>
      </w:r>
      <w:r w:rsidRPr="009E42B1">
        <w:rPr>
          <w:sz w:val="16"/>
        </w:rPr>
        <w:t xml:space="preserve"> specifically “the movement whereby a true balance is maintained between competition and monopoly.”28 Such movement comprises opposing but connected economic dynamics of centralization and decentralization. </w:t>
      </w:r>
      <w:r w:rsidRPr="009E42B1">
        <w:rPr>
          <w:rStyle w:val="StyleUnderline"/>
          <w:highlight w:val="green"/>
        </w:rPr>
        <w:t>When one</w:t>
      </w:r>
      <w:r w:rsidRPr="009E42B1">
        <w:rPr>
          <w:rStyle w:val="StyleUnderline"/>
        </w:rPr>
        <w:t xml:space="preserve"> or the other</w:t>
      </w:r>
      <w:r w:rsidRPr="009E42B1">
        <w:rPr>
          <w:sz w:val="16"/>
        </w:rPr>
        <w:t xml:space="preserve"> dynamic </w:t>
      </w:r>
      <w:r w:rsidRPr="009E42B1">
        <w:rPr>
          <w:rStyle w:val="StyleUnderline"/>
          <w:highlight w:val="green"/>
        </w:rPr>
        <w:t>becomes</w:t>
      </w:r>
      <w:r w:rsidRPr="009E42B1">
        <w:rPr>
          <w:rStyle w:val="Emphasis"/>
        </w:rPr>
        <w:t xml:space="preserve"> disproportionately </w:t>
      </w:r>
      <w:r w:rsidRPr="009E42B1">
        <w:rPr>
          <w:rStyle w:val="Emphasis"/>
          <w:highlight w:val="green"/>
        </w:rPr>
        <w:t>powerful</w:t>
      </w:r>
      <w:r w:rsidRPr="009E42B1">
        <w:rPr>
          <w:sz w:val="16"/>
        </w:rPr>
        <w:t>, Marx argues,</w:t>
      </w:r>
      <w:r w:rsidRPr="009E42B1">
        <w:rPr>
          <w:rStyle w:val="StyleUnderline"/>
        </w:rPr>
        <w:t xml:space="preserve"> </w:t>
      </w:r>
      <w:r w:rsidRPr="009E42B1">
        <w:rPr>
          <w:rStyle w:val="StyleUnderline"/>
          <w:highlight w:val="green"/>
        </w:rPr>
        <w:t xml:space="preserve">the </w:t>
      </w:r>
      <w:r w:rsidRPr="009E42B1">
        <w:rPr>
          <w:rStyle w:val="Emphasis"/>
          <w:highlight w:val="green"/>
        </w:rPr>
        <w:t>“counteracting tendency” kicks in</w:t>
      </w:r>
      <w:r w:rsidRPr="009E42B1">
        <w:rPr>
          <w:rStyle w:val="StyleUnderline"/>
        </w:rPr>
        <w:t xml:space="preserve"> to return capital to a </w:t>
      </w:r>
      <w:r w:rsidRPr="009E42B1">
        <w:rPr>
          <w:rStyle w:val="Emphasis"/>
        </w:rPr>
        <w:t>balanced configuration</w:t>
      </w:r>
      <w:r w:rsidRPr="009E42B1">
        <w:rPr>
          <w:rStyle w:val="StyleUnderline"/>
        </w:rPr>
        <w:t xml:space="preserve"> of monopoly and competition.</w:t>
      </w:r>
    </w:p>
    <w:p w14:paraId="494D9869" w14:textId="77777777" w:rsidR="007A7EFE" w:rsidRPr="009E42B1" w:rsidRDefault="007A7EFE" w:rsidP="007A7EFE">
      <w:pPr>
        <w:rPr>
          <w:sz w:val="16"/>
        </w:rPr>
      </w:pPr>
      <w:r w:rsidRPr="009E42B1">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Duménil and Lévy insist, “a fiction derived from the neoclassical analytical apparatus.”30 </w:t>
      </w:r>
      <w:r w:rsidRPr="009E42B1">
        <w:rPr>
          <w:sz w:val="16"/>
          <w:szCs w:val="16"/>
        </w:rPr>
        <w:t>Equally</w:t>
      </w:r>
      <w:r w:rsidRPr="009E42B1">
        <w:rPr>
          <w:rStyle w:val="StyleUnderline"/>
        </w:rPr>
        <w:t xml:space="preserve"> fictional</w:t>
      </w:r>
      <w:r w:rsidRPr="009E42B1">
        <w:rPr>
          <w:sz w:val="16"/>
        </w:rPr>
        <w:t xml:space="preserve">, albeit a fiction usually emanating from a very different analytical source, </w:t>
      </w:r>
      <w:r w:rsidRPr="009E42B1">
        <w:rPr>
          <w:rStyle w:val="StyleUnderline"/>
        </w:rPr>
        <w:t>is the notion of a</w:t>
      </w:r>
      <w:r w:rsidRPr="009E42B1">
        <w:rPr>
          <w:sz w:val="16"/>
        </w:rPr>
        <w:t xml:space="preserve"> contemporary </w:t>
      </w:r>
      <w:r w:rsidRPr="009E42B1">
        <w:rPr>
          <w:rStyle w:val="Emphasis"/>
        </w:rPr>
        <w:t>“monopoly” stage of capitalism</w:t>
      </w:r>
      <w:r w:rsidRPr="009E42B1">
        <w:rPr>
          <w:rStyle w:val="StyleUnderline"/>
        </w:rPr>
        <w:t xml:space="preserve"> absent meaningful competition</w:t>
      </w:r>
      <w:r w:rsidRPr="009E42B1">
        <w:rPr>
          <w:sz w:val="16"/>
        </w:rPr>
        <w:t>.31</w:t>
      </w:r>
    </w:p>
    <w:p w14:paraId="40DCCAD6" w14:textId="77777777" w:rsidR="007A7EFE" w:rsidRPr="009E42B1" w:rsidRDefault="007A7EFE" w:rsidP="007A7EFE">
      <w:pPr>
        <w:rPr>
          <w:sz w:val="16"/>
        </w:rPr>
      </w:pPr>
      <w:r w:rsidRPr="009E42B1">
        <w:rPr>
          <w:sz w:val="16"/>
        </w:rPr>
        <w:lastRenderedPageBreak/>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enters into and out of crisis.32 Harvey repeats Marx’s observation that capital requires a balance of competitive and monopolistic forces. He then derives from this postulate the propositions that </w:t>
      </w:r>
      <w:r w:rsidRPr="009E42B1">
        <w:rPr>
          <w:rStyle w:val="StyleUnderline"/>
          <w:highlight w:val="green"/>
        </w:rPr>
        <w:t>crisis</w:t>
      </w:r>
      <w:r w:rsidRPr="009E42B1">
        <w:rPr>
          <w:rStyle w:val="StyleUnderline"/>
        </w:rPr>
        <w:t xml:space="preserve"> occurs when</w:t>
      </w:r>
      <w:r w:rsidRPr="009E42B1">
        <w:rPr>
          <w:sz w:val="16"/>
        </w:rPr>
        <w:t xml:space="preserve"> such </w:t>
      </w:r>
      <w:r w:rsidRPr="009E42B1">
        <w:rPr>
          <w:rStyle w:val="StyleUnderline"/>
        </w:rPr>
        <w:t>forces become imbalanced</w:t>
      </w:r>
      <w:r w:rsidRPr="009E42B1">
        <w:rPr>
          <w:sz w:val="16"/>
        </w:rPr>
        <w:t>—although this is not the only cause of crisis—</w:t>
      </w:r>
      <w:r w:rsidRPr="009E42B1">
        <w:rPr>
          <w:rStyle w:val="StyleUnderline"/>
        </w:rPr>
        <w:t>and</w:t>
      </w:r>
      <w:r w:rsidRPr="009E42B1">
        <w:rPr>
          <w:sz w:val="16"/>
        </w:rPr>
        <w:t xml:space="preserve"> that such </w:t>
      </w:r>
      <w:r w:rsidRPr="009E42B1">
        <w:rPr>
          <w:rStyle w:val="StyleUnderline"/>
        </w:rPr>
        <w:t xml:space="preserve">crisis </w:t>
      </w:r>
      <w:r w:rsidRPr="009E42B1">
        <w:rPr>
          <w:rStyle w:val="StyleUnderline"/>
          <w:highlight w:val="green"/>
        </w:rPr>
        <w:t>can only be “fixed” once balance is restored</w:t>
      </w:r>
      <w:r w:rsidRPr="009E42B1">
        <w:rPr>
          <w:rStyle w:val="StyleUnderline"/>
        </w:rPr>
        <w:t>.</w:t>
      </w:r>
      <w:r w:rsidRPr="009E42B1">
        <w:rPr>
          <w:sz w:val="16"/>
        </w:rPr>
        <w:t xml:space="preserve"> The result is that </w:t>
      </w:r>
      <w:r w:rsidRPr="009E42B1">
        <w:rPr>
          <w:rStyle w:val="StyleUnderline"/>
        </w:rPr>
        <w:t>capital</w:t>
      </w:r>
      <w:r w:rsidRPr="009E42B1">
        <w:rPr>
          <w:sz w:val="16"/>
        </w:rPr>
        <w:t xml:space="preserve"> historically </w:t>
      </w:r>
      <w:r w:rsidRPr="009E42B1">
        <w:rPr>
          <w:rStyle w:val="Emphasis"/>
        </w:rPr>
        <w:t>“oscillates”</w:t>
      </w:r>
      <w:r w:rsidRPr="009E42B1">
        <w:rPr>
          <w:rStyle w:val="StyleUnderline"/>
        </w:rPr>
        <w:t xml:space="preserve"> between relative excesses of monopoly and competition</w:t>
      </w:r>
      <w:r w:rsidRPr="009E42B1">
        <w:rPr>
          <w:sz w:val="16"/>
        </w:rPr>
        <w:t xml:space="preserve">, always finding balance hard to achieve, let alone sustain.33 </w:t>
      </w:r>
      <w:r w:rsidRPr="009E42B1">
        <w:rPr>
          <w:rStyle w:val="StyleUnderline"/>
        </w:rPr>
        <w:t>Understanding capital</w:t>
      </w:r>
      <w:r w:rsidRPr="009E42B1">
        <w:rPr>
          <w:sz w:val="16"/>
        </w:rPr>
        <w:t xml:space="preserve"> and its historical development in this particular regard, Harvey insists, </w:t>
      </w:r>
      <w:r w:rsidRPr="009E42B1">
        <w:rPr>
          <w:rStyle w:val="StyleUnderline"/>
        </w:rPr>
        <w:t>requires us to recognize “how successful capital has</w:t>
      </w:r>
      <w:r w:rsidRPr="009E42B1">
        <w:rPr>
          <w:sz w:val="16"/>
        </w:rPr>
        <w:t xml:space="preserve"> generally </w:t>
      </w:r>
      <w:r w:rsidRPr="009E42B1">
        <w:rPr>
          <w:rStyle w:val="StyleUnderline"/>
        </w:rPr>
        <w:t xml:space="preserve">been in </w:t>
      </w:r>
      <w:r w:rsidRPr="009E42B1">
        <w:rPr>
          <w:rStyle w:val="Emphasis"/>
        </w:rPr>
        <w:t>managing</w:t>
      </w:r>
      <w:r w:rsidRPr="009E42B1">
        <w:rPr>
          <w:sz w:val="16"/>
        </w:rPr>
        <w:t xml:space="preserve"> the </w:t>
      </w:r>
      <w:r w:rsidRPr="009E42B1">
        <w:rPr>
          <w:rStyle w:val="Emphasis"/>
        </w:rPr>
        <w:t>contradictions</w:t>
      </w:r>
      <w:r w:rsidRPr="009E42B1">
        <w:rPr>
          <w:rStyle w:val="StyleUnderline"/>
        </w:rPr>
        <w:t xml:space="preserve"> between monopoly and competition” and</w:t>
      </w:r>
      <w:r w:rsidRPr="009E42B1">
        <w:rPr>
          <w:sz w:val="16"/>
        </w:rPr>
        <w:t xml:space="preserve"> that “</w:t>
      </w:r>
      <w:r w:rsidRPr="009E42B1">
        <w:rPr>
          <w:rStyle w:val="Emphasis"/>
        </w:rPr>
        <w:t>it uses crises to do so</w:t>
      </w:r>
      <w:r w:rsidRPr="009E42B1">
        <w:rPr>
          <w:sz w:val="16"/>
        </w:rPr>
        <w:t>.”34</w:t>
      </w:r>
    </w:p>
    <w:p w14:paraId="715E53A6" w14:textId="77777777" w:rsidR="007A7EFE" w:rsidRPr="009E42B1" w:rsidRDefault="007A7EFE" w:rsidP="007A7EFE">
      <w:pPr>
        <w:rPr>
          <w:sz w:val="16"/>
          <w:szCs w:val="16"/>
        </w:rPr>
      </w:pPr>
      <w:r w:rsidRPr="009E42B1">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4ABBF453" w14:textId="77777777" w:rsidR="007A7EFE" w:rsidRPr="009E42B1" w:rsidRDefault="007A7EFE" w:rsidP="007A7EFE">
      <w:pPr>
        <w:rPr>
          <w:sz w:val="16"/>
        </w:rPr>
      </w:pPr>
      <w:r w:rsidRPr="009E42B1">
        <w:rPr>
          <w:sz w:val="16"/>
        </w:rPr>
        <w:t xml:space="preserve">First, how has this success been achieved? “Capital,” Harvey writes, “has organically arrived at a way to balance and rebalance the tendencies towards a monopolistic centralisation and decentralised competition through the crises that arise out of its imbalances.”35 Again, there is no objection here, except to press: “organically,” how? This book fashions an answer. This answer rests on the role of the law. </w:t>
      </w:r>
      <w:r w:rsidRPr="009E42B1">
        <w:rPr>
          <w:rStyle w:val="StyleUnderline"/>
          <w:highlight w:val="green"/>
        </w:rPr>
        <w:t>When capital has become</w:t>
      </w:r>
      <w:r w:rsidRPr="009E42B1">
        <w:rPr>
          <w:rStyle w:val="StyleUnderline"/>
        </w:rPr>
        <w:t xml:space="preserve"> </w:t>
      </w:r>
      <w:r w:rsidRPr="009E42B1">
        <w:rPr>
          <w:rStyle w:val="Emphasis"/>
        </w:rPr>
        <w:t xml:space="preserve">sufficiently overcentralized and </w:t>
      </w:r>
      <w:r w:rsidRPr="009E42B1">
        <w:rPr>
          <w:rStyle w:val="Emphasis"/>
          <w:highlight w:val="green"/>
        </w:rPr>
        <w:t>monopolistic to threaten its</w:t>
      </w:r>
      <w:r w:rsidRPr="009E42B1">
        <w:rPr>
          <w:rStyle w:val="Emphasis"/>
        </w:rPr>
        <w:t xml:space="preserve"> own successful, profitable </w:t>
      </w:r>
      <w:r w:rsidRPr="009E42B1">
        <w:rPr>
          <w:rStyle w:val="Emphasis"/>
          <w:highlight w:val="green"/>
        </w:rPr>
        <w:t>reproduction, antitrust law has been called upon</w:t>
      </w:r>
      <w:r w:rsidRPr="009E42B1">
        <w:rPr>
          <w:rStyle w:val="StyleUnderline"/>
        </w:rPr>
        <w:t xml:space="preserve"> to help </w:t>
      </w:r>
      <w:r w:rsidRPr="009E42B1">
        <w:rPr>
          <w:rStyle w:val="Emphasis"/>
        </w:rPr>
        <w:t>restore</w:t>
      </w:r>
      <w:r w:rsidRPr="009E42B1">
        <w:rPr>
          <w:sz w:val="16"/>
        </w:rPr>
        <w:t xml:space="preserve"> the necessary degree of </w:t>
      </w:r>
      <w:r w:rsidRPr="009E42B1">
        <w:rPr>
          <w:rStyle w:val="Emphasis"/>
        </w:rPr>
        <w:t>balance</w:t>
      </w:r>
      <w:r w:rsidRPr="009E42B1">
        <w:rPr>
          <w:sz w:val="16"/>
        </w:rPr>
        <w:t>. This balance will never be perfect and at rest; in a dialectical relation, such as that between monopoly and competition, it never can be. When the dangerous excess has been of competition, by contrast, IP law has come to the rescue. Such laws, needless to say, have not effected this work of rebalancing by themselves, and this book documents their interaction with other pertinent dynamics; but their role has been paramount.</w:t>
      </w:r>
    </w:p>
    <w:p w14:paraId="2798F915" w14:textId="77777777" w:rsidR="007A7EFE" w:rsidRPr="009E42B1" w:rsidRDefault="007A7EFE" w:rsidP="007A7EFE">
      <w:pPr>
        <w:rPr>
          <w:sz w:val="16"/>
          <w:szCs w:val="16"/>
        </w:rPr>
      </w:pPr>
      <w:r w:rsidRPr="009E42B1">
        <w:rPr>
          <w:sz w:val="16"/>
          <w:szCs w:val="16"/>
        </w:rPr>
        <w:t>The other problematic question raised by Harvey’s framing brings us directly to our third point of divergence with the Baran and Sweezy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relation with the state and with the different tools of economic regulation, the law among them, that the state uses to govern and shape economic conduct?</w:t>
      </w:r>
    </w:p>
    <w:p w14:paraId="329867CE" w14:textId="77777777" w:rsidR="007A7EFE" w:rsidRPr="009E42B1" w:rsidRDefault="007A7EFE" w:rsidP="007A7EFE">
      <w:pPr>
        <w:rPr>
          <w:sz w:val="16"/>
        </w:rPr>
      </w:pPr>
      <w:r w:rsidRPr="009E42B1">
        <w:rPr>
          <w:sz w:val="16"/>
        </w:rPr>
        <w:t xml:space="preserve">If Harvey’s stimulating propositions call for circumspection on account of their simplifying structural abstractions, the connection to </w:t>
      </w:r>
      <w:r w:rsidRPr="009E42B1">
        <w:rPr>
          <w:rStyle w:val="StyleUnderline"/>
        </w:rPr>
        <w:t>the “monopoly capital” thesis</w:t>
      </w:r>
      <w:r w:rsidRPr="009E42B1">
        <w:rPr>
          <w:sz w:val="16"/>
        </w:rPr>
        <w:t xml:space="preserve"> is that it too </w:t>
      </w:r>
      <w:r w:rsidRPr="009E42B1">
        <w:rPr>
          <w:rStyle w:val="StyleUnderline"/>
        </w:rPr>
        <w:t>tends to rely upon</w:t>
      </w:r>
      <w:r w:rsidRPr="009E42B1">
        <w:rPr>
          <w:sz w:val="16"/>
        </w:rPr>
        <w:t xml:space="preserve"> just such </w:t>
      </w:r>
      <w:r w:rsidRPr="009E42B1">
        <w:rPr>
          <w:rStyle w:val="Emphasis"/>
        </w:rPr>
        <w:t>totalizing</w:t>
      </w:r>
      <w:r w:rsidRPr="009E42B1">
        <w:rPr>
          <w:sz w:val="16"/>
        </w:rPr>
        <w:t xml:space="preserve">, even reified, </w:t>
      </w:r>
      <w:r w:rsidRPr="009E42B1">
        <w:rPr>
          <w:rStyle w:val="Emphasis"/>
        </w:rPr>
        <w:t>concepts</w:t>
      </w:r>
      <w:r w:rsidRPr="009E42B1">
        <w:rPr>
          <w:sz w:val="16"/>
        </w:rPr>
        <w:t xml:space="preserve">. “Monopoly capital” is itself one such. </w:t>
      </w:r>
      <w:r w:rsidRPr="009E42B1">
        <w:rPr>
          <w:rStyle w:val="StyleUnderline"/>
        </w:rPr>
        <w:t>One of the</w:t>
      </w:r>
      <w:r w:rsidRPr="009E42B1">
        <w:rPr>
          <w:sz w:val="16"/>
        </w:rPr>
        <w:t xml:space="preserve"> consistent </w:t>
      </w:r>
      <w:r w:rsidRPr="009E42B1">
        <w:rPr>
          <w:rStyle w:val="StyleUnderline"/>
        </w:rPr>
        <w:t>themes of</w:t>
      </w:r>
      <w:r w:rsidRPr="009E42B1">
        <w:rPr>
          <w:sz w:val="16"/>
        </w:rPr>
        <w:t xml:space="preserve"> the tradition renewed by </w:t>
      </w:r>
      <w:r w:rsidRPr="009E42B1">
        <w:rPr>
          <w:rStyle w:val="StyleUnderline"/>
        </w:rPr>
        <w:t>The Endless Crisis</w:t>
      </w:r>
      <w:r w:rsidRPr="009E42B1">
        <w:rPr>
          <w:sz w:val="16"/>
        </w:rPr>
        <w:t>—one extending back through Baran and Sweezy’s Monopoly Capital to Rudolf Hilferding’s Finance Capital (1910) and even Lenin’s Imperialism (1917)—</w:t>
      </w:r>
      <w:r w:rsidRPr="009E42B1">
        <w:rPr>
          <w:rStyle w:val="StyleUnderline"/>
        </w:rPr>
        <w:t xml:space="preserve">is its tendency not only to </w:t>
      </w:r>
      <w:r w:rsidRPr="009E42B1">
        <w:rPr>
          <w:rStyle w:val="Emphasis"/>
        </w:rPr>
        <w:t>associate</w:t>
      </w:r>
      <w:r w:rsidRPr="009E42B1">
        <w:rPr>
          <w:sz w:val="16"/>
        </w:rPr>
        <w:t xml:space="preserve"> potent </w:t>
      </w:r>
      <w:r w:rsidRPr="009E42B1">
        <w:rPr>
          <w:rStyle w:val="Emphasis"/>
        </w:rPr>
        <w:t>monopoly powers with a new stage</w:t>
      </w:r>
      <w:r w:rsidRPr="009E42B1">
        <w:rPr>
          <w:sz w:val="16"/>
        </w:rPr>
        <w:t xml:space="preserve"> or phase </w:t>
      </w:r>
      <w:r w:rsidRPr="009E42B1">
        <w:rPr>
          <w:rStyle w:val="Emphasis"/>
        </w:rPr>
        <w:t>of capitalism</w:t>
      </w:r>
      <w:r w:rsidRPr="009E42B1">
        <w:rPr>
          <w:rStyle w:val="StyleUnderline"/>
        </w:rPr>
        <w:t xml:space="preserve"> but to depict the latter in terms of a </w:t>
      </w:r>
      <w:r w:rsidRPr="009E42B1">
        <w:rPr>
          <w:rStyle w:val="Emphasis"/>
        </w:rPr>
        <w:t>consciously regulated and (centrally) planned system</w:t>
      </w:r>
      <w:r w:rsidRPr="009E42B1">
        <w:rPr>
          <w:rStyle w:val="StyleUnderline"/>
        </w:rPr>
        <w:t xml:space="preserve"> in which market-based competition</w:t>
      </w:r>
      <w:r w:rsidRPr="009E42B1">
        <w:rPr>
          <w:sz w:val="16"/>
        </w:rPr>
        <w:t xml:space="preserve"> largely </w:t>
      </w:r>
      <w:r w:rsidRPr="009E42B1">
        <w:rPr>
          <w:rStyle w:val="Emphasis"/>
        </w:rPr>
        <w:t>disappears</w:t>
      </w:r>
      <w:r w:rsidRPr="009E42B1">
        <w:rPr>
          <w:sz w:val="16"/>
        </w:rPr>
        <w:t xml:space="preserve"> from view.36 For Lenin, this system fused the interests of capital and state (state monopoly capitalism); for Hilferding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1BD32720" w14:textId="77777777" w:rsidR="007A7EFE" w:rsidRPr="009E42B1" w:rsidRDefault="007A7EFE" w:rsidP="007A7EFE">
      <w:pPr>
        <w:rPr>
          <w:rStyle w:val="Emphasis"/>
        </w:rPr>
      </w:pPr>
      <w:r w:rsidRPr="009E42B1">
        <w:rPr>
          <w:sz w:val="16"/>
        </w:rPr>
        <w:lastRenderedPageBreak/>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9E42B1">
        <w:rPr>
          <w:rStyle w:val="StyleUnderline"/>
        </w:rPr>
        <w:t>for all the</w:t>
      </w:r>
      <w:r w:rsidRPr="009E42B1">
        <w:rPr>
          <w:sz w:val="16"/>
        </w:rPr>
        <w:t xml:space="preserve"> obvious </w:t>
      </w:r>
      <w:r w:rsidRPr="009E42B1">
        <w:rPr>
          <w:rStyle w:val="StyleUnderline"/>
        </w:rPr>
        <w:t>importance of the state as the law’s</w:t>
      </w:r>
      <w:r w:rsidRPr="009E42B1">
        <w:rPr>
          <w:sz w:val="16"/>
        </w:rPr>
        <w:t xml:space="preserve"> formal </w:t>
      </w:r>
      <w:r w:rsidRPr="009E42B1">
        <w:rPr>
          <w:rStyle w:val="StyleUnderline"/>
        </w:rPr>
        <w:t xml:space="preserve">originator; </w:t>
      </w:r>
      <w:r w:rsidRPr="009E42B1">
        <w:rPr>
          <w:rStyle w:val="Emphasis"/>
        </w:rPr>
        <w:t>there is no single, homogeneous entity pulling the levers</w:t>
      </w:r>
      <w:r w:rsidRPr="009E42B1">
        <w:rPr>
          <w:sz w:val="16"/>
        </w:rPr>
        <w:t xml:space="preserve">, so to speak, </w:t>
      </w:r>
      <w:r w:rsidRPr="009E42B1">
        <w:rPr>
          <w:rStyle w:val="Emphasis"/>
        </w:rPr>
        <w:t>of political-economic regulation</w:t>
      </w:r>
      <w:r w:rsidRPr="009E42B1">
        <w:rPr>
          <w:sz w:val="16"/>
        </w:rPr>
        <w:t xml:space="preserve">— no consistent regime of conscious, systematic control. As with other modalities of economic regulation or governance, </w:t>
      </w:r>
      <w:r w:rsidRPr="009E42B1">
        <w:rPr>
          <w:rStyle w:val="StyleUnderline"/>
        </w:rPr>
        <w:t>the law, in practice,</w:t>
      </w:r>
      <w:r w:rsidRPr="009E42B1">
        <w:rPr>
          <w:rStyle w:val="Emphasis"/>
        </w:rPr>
        <w:t xml:space="preserve"> does not “work” like that.</w:t>
      </w:r>
    </w:p>
    <w:p w14:paraId="0E90AF93" w14:textId="77777777" w:rsidR="007A7EFE" w:rsidRPr="009E42B1" w:rsidRDefault="007A7EFE" w:rsidP="007A7EFE">
      <w:pPr>
        <w:rPr>
          <w:sz w:val="16"/>
        </w:rPr>
      </w:pPr>
      <w:r w:rsidRPr="009E42B1">
        <w:rPr>
          <w:sz w:val="16"/>
        </w:rPr>
        <w:t xml:space="preserve">For one thing, </w:t>
      </w:r>
      <w:r w:rsidRPr="009E42B1">
        <w:rPr>
          <w:rStyle w:val="StyleUnderline"/>
          <w:highlight w:val="green"/>
        </w:rPr>
        <w:t>there is a</w:t>
      </w:r>
      <w:r w:rsidRPr="009E42B1">
        <w:rPr>
          <w:rStyle w:val="StyleUnderline"/>
        </w:rPr>
        <w:t xml:space="preserve">n important </w:t>
      </w:r>
      <w:r w:rsidRPr="009E42B1">
        <w:rPr>
          <w:rStyle w:val="StyleUnderline"/>
          <w:highlight w:val="green"/>
        </w:rPr>
        <w:t>difference between</w:t>
      </w:r>
      <w:r w:rsidRPr="009E42B1">
        <w:rPr>
          <w:sz w:val="16"/>
        </w:rPr>
        <w:t xml:space="preserve"> the </w:t>
      </w:r>
      <w:r w:rsidRPr="009E42B1">
        <w:rPr>
          <w:rStyle w:val="Emphasis"/>
          <w:highlight w:val="green"/>
        </w:rPr>
        <w:t>written law</w:t>
      </w:r>
      <w:r w:rsidRPr="009E42B1">
        <w:rPr>
          <w:rStyle w:val="StyleUnderline"/>
          <w:highlight w:val="green"/>
        </w:rPr>
        <w:t xml:space="preserve"> and its </w:t>
      </w:r>
      <w:r w:rsidRPr="009E42B1">
        <w:rPr>
          <w:rStyle w:val="Emphasis"/>
          <w:highlight w:val="green"/>
        </w:rPr>
        <w:t>interpretation</w:t>
      </w:r>
      <w:r w:rsidRPr="009E42B1">
        <w:rPr>
          <w:rStyle w:val="StyleUnderline"/>
        </w:rPr>
        <w:t>.</w:t>
      </w:r>
      <w:r w:rsidRPr="009E42B1">
        <w:rPr>
          <w:sz w:val="16"/>
        </w:rPr>
        <w:t xml:space="preserve"> Two </w:t>
      </w:r>
      <w:r w:rsidRPr="009E42B1">
        <w:rPr>
          <w:rStyle w:val="StyleUnderline"/>
        </w:rPr>
        <w:t>courts can interpret and apply the same law</w:t>
      </w:r>
      <w:r w:rsidRPr="009E42B1">
        <w:rPr>
          <w:sz w:val="16"/>
        </w:rPr>
        <w:t xml:space="preserve"> or laws in markedly different ways and </w:t>
      </w:r>
      <w:r w:rsidRPr="009E42B1">
        <w:rPr>
          <w:rStyle w:val="StyleUnderline"/>
        </w:rPr>
        <w:t>with</w:t>
      </w:r>
      <w:r w:rsidRPr="009E42B1">
        <w:rPr>
          <w:rStyle w:val="Emphasis"/>
        </w:rPr>
        <w:t xml:space="preserve"> very different consequences.</w:t>
      </w:r>
      <w:r w:rsidRPr="009E42B1">
        <w:rPr>
          <w:sz w:val="16"/>
        </w:rPr>
        <w:t xml:space="preserve"> Perhaps the clearest example of this, at least in this book (Chapter 6), concerns </w:t>
      </w:r>
      <w:r w:rsidRPr="009E42B1">
        <w:rPr>
          <w:rStyle w:val="StyleUnderline"/>
          <w:highlight w:val="green"/>
        </w:rPr>
        <w:t>U.S. antitrust law</w:t>
      </w:r>
      <w:r w:rsidRPr="009E42B1">
        <w:rPr>
          <w:rStyle w:val="StyleUnderline"/>
        </w:rPr>
        <w:t xml:space="preserve"> in the second half of the twentieth century</w:t>
      </w:r>
      <w:r w:rsidRPr="009E42B1">
        <w:rPr>
          <w:sz w:val="16"/>
        </w:rPr>
        <w:t xml:space="preserve">: The nature and degree of enforcement of this law </w:t>
      </w:r>
      <w:r w:rsidRPr="009E42B1">
        <w:rPr>
          <w:rStyle w:val="StyleUnderline"/>
          <w:highlight w:val="green"/>
        </w:rPr>
        <w:t>underwent a dramatic transformation in the</w:t>
      </w:r>
      <w:r w:rsidRPr="009E42B1">
        <w:rPr>
          <w:rStyle w:val="StyleUnderline"/>
        </w:rPr>
        <w:t xml:space="preserve"> late 19</w:t>
      </w:r>
      <w:r w:rsidRPr="009E42B1">
        <w:rPr>
          <w:rStyle w:val="StyleUnderline"/>
          <w:highlight w:val="green"/>
        </w:rPr>
        <w:t>70s and</w:t>
      </w:r>
      <w:r w:rsidRPr="009E42B1">
        <w:rPr>
          <w:rStyle w:val="StyleUnderline"/>
        </w:rPr>
        <w:t xml:space="preserve"> early 19</w:t>
      </w:r>
      <w:r w:rsidRPr="009E42B1">
        <w:rPr>
          <w:rStyle w:val="StyleUnderline"/>
          <w:highlight w:val="green"/>
        </w:rPr>
        <w:t>80s, but</w:t>
      </w:r>
      <w:r w:rsidRPr="009E42B1">
        <w:rPr>
          <w:rStyle w:val="StyleUnderline"/>
        </w:rPr>
        <w:t xml:space="preserve"> the law itself </w:t>
      </w:r>
      <w:r w:rsidRPr="009E42B1">
        <w:rPr>
          <w:rStyle w:val="Emphasis"/>
          <w:highlight w:val="green"/>
        </w:rPr>
        <w:t>did not materially change</w:t>
      </w:r>
      <w:r w:rsidRPr="009E42B1">
        <w:rPr>
          <w:rStyle w:val="StyleUnderline"/>
        </w:rPr>
        <w:t>. Intellectual training, social and political context, even judicial personality</w:t>
      </w:r>
      <w:r w:rsidRPr="009E42B1">
        <w:rPr>
          <w:sz w:val="16"/>
        </w:rPr>
        <w:t xml:space="preserve">: These variables, and more, </w:t>
      </w:r>
      <w:r w:rsidRPr="009E42B1">
        <w:rPr>
          <w:rStyle w:val="Emphasis"/>
        </w:rPr>
        <w:t>all matter</w:t>
      </w:r>
      <w:r w:rsidRPr="009E42B1">
        <w:rPr>
          <w:rStyle w:val="StyleUnderline"/>
        </w:rPr>
        <w:t xml:space="preserve"> to the law’s practical materialization.</w:t>
      </w:r>
      <w:r w:rsidRPr="009E42B1">
        <w:rPr>
          <w:sz w:val="16"/>
        </w:rPr>
        <w:t xml:space="preserve"> As such, we must remain constantly alive to the simple fact that, as Peter Carstensen has put it, “court doctrine is not the whole of the law in practice.”37 Relatedly, </w:t>
      </w:r>
      <w:r w:rsidRPr="009E42B1">
        <w:rPr>
          <w:rStyle w:val="StyleUnderline"/>
        </w:rPr>
        <w:t xml:space="preserve">much of the </w:t>
      </w:r>
      <w:r w:rsidRPr="009E42B1">
        <w:rPr>
          <w:rStyle w:val="StyleUnderline"/>
          <w:highlight w:val="green"/>
        </w:rPr>
        <w:t>enforcement of IP</w:t>
      </w:r>
      <w:r w:rsidRPr="009E42B1">
        <w:rPr>
          <w:rStyle w:val="StyleUnderline"/>
        </w:rPr>
        <w:t xml:space="preserve"> rights </w:t>
      </w:r>
      <w:r w:rsidRPr="009E42B1">
        <w:rPr>
          <w:rStyle w:val="StyleUnderline"/>
          <w:highlight w:val="green"/>
        </w:rPr>
        <w:t xml:space="preserve">occurs at a </w:t>
      </w:r>
      <w:r w:rsidRPr="009E42B1">
        <w:rPr>
          <w:rStyle w:val="Emphasis"/>
          <w:highlight w:val="green"/>
        </w:rPr>
        <w:t>significant remove from courts</w:t>
      </w:r>
      <w:r w:rsidRPr="009E42B1">
        <w:rPr>
          <w:sz w:val="16"/>
        </w:rPr>
        <w:t xml:space="preserve">—specifically </w:t>
      </w:r>
      <w:r w:rsidRPr="009E42B1">
        <w:rPr>
          <w:rStyle w:val="StyleUnderline"/>
          <w:highlight w:val="green"/>
        </w:rPr>
        <w:t>in</w:t>
      </w:r>
      <w:r w:rsidRPr="009E42B1">
        <w:rPr>
          <w:sz w:val="16"/>
        </w:rPr>
        <w:t>, as argued by William T. Gallagher,</w:t>
      </w:r>
      <w:r w:rsidRPr="009E42B1">
        <w:rPr>
          <w:rStyle w:val="StyleUnderline"/>
        </w:rPr>
        <w:t xml:space="preserve"> the </w:t>
      </w:r>
      <w:r w:rsidRPr="009E42B1">
        <w:rPr>
          <w:rStyle w:val="Emphasis"/>
        </w:rPr>
        <w:t>everyday</w:t>
      </w:r>
      <w:r w:rsidRPr="009E42B1">
        <w:rPr>
          <w:rStyle w:val="StyleUnderline"/>
        </w:rPr>
        <w:t xml:space="preserve"> </w:t>
      </w:r>
      <w:r w:rsidRPr="009E42B1">
        <w:rPr>
          <w:rStyle w:val="Emphasis"/>
        </w:rPr>
        <w:t>practices</w:t>
      </w:r>
      <w:r w:rsidRPr="009E42B1">
        <w:rPr>
          <w:rStyle w:val="StyleUnderline"/>
        </w:rPr>
        <w:t xml:space="preserve"> of IP owners and their lawyers, whose “</w:t>
      </w:r>
      <w:r w:rsidRPr="009E42B1">
        <w:rPr>
          <w:rStyle w:val="StyleUnderline"/>
          <w:highlight w:val="green"/>
        </w:rPr>
        <w:t>negotiations</w:t>
      </w:r>
      <w:r w:rsidRPr="009E42B1">
        <w:rPr>
          <w:rStyle w:val="StyleUnderline"/>
        </w:rPr>
        <w:t>” with alleged infringers take place</w:t>
      </w:r>
      <w:r w:rsidRPr="009E42B1">
        <w:rPr>
          <w:sz w:val="16"/>
        </w:rPr>
        <w:t xml:space="preserve"> largely </w:t>
      </w:r>
      <w:r w:rsidRPr="009E42B1">
        <w:rPr>
          <w:rStyle w:val="Emphasis"/>
          <w:highlight w:val="green"/>
        </w:rPr>
        <w:t>in the “shadow” of</w:t>
      </w:r>
      <w:r w:rsidRPr="009E42B1">
        <w:rPr>
          <w:rStyle w:val="Emphasis"/>
        </w:rPr>
        <w:t xml:space="preserve"> IP </w:t>
      </w:r>
      <w:r w:rsidRPr="009E42B1">
        <w:rPr>
          <w:rStyle w:val="Emphasis"/>
          <w:highlight w:val="green"/>
        </w:rPr>
        <w:t>law</w:t>
      </w:r>
      <w:r w:rsidRPr="009E42B1">
        <w:rPr>
          <w:rStyle w:val="Emphasis"/>
        </w:rPr>
        <w:t>.</w:t>
      </w:r>
      <w:r w:rsidRPr="009E42B1">
        <w:rPr>
          <w:sz w:val="16"/>
        </w:rPr>
        <w:t>38</w:t>
      </w:r>
    </w:p>
    <w:p w14:paraId="5FAC4FAD" w14:textId="77777777" w:rsidR="007A7EFE" w:rsidRPr="009E42B1" w:rsidRDefault="007A7EFE" w:rsidP="007A7EFE">
      <w:pPr>
        <w:rPr>
          <w:sz w:val="16"/>
        </w:rPr>
      </w:pPr>
      <w:r w:rsidRPr="009E42B1">
        <w:rPr>
          <w:sz w:val="16"/>
        </w:rPr>
        <w:t xml:space="preserve">For another thing, </w:t>
      </w:r>
      <w:r w:rsidRPr="009E42B1">
        <w:rPr>
          <w:rStyle w:val="StyleUnderline"/>
        </w:rPr>
        <w:t>just as the state never enacts</w:t>
      </w:r>
      <w:r w:rsidRPr="009E42B1">
        <w:rPr>
          <w:sz w:val="16"/>
        </w:rPr>
        <w:t xml:space="preserve"> new </w:t>
      </w:r>
      <w:r w:rsidRPr="009E42B1">
        <w:rPr>
          <w:rStyle w:val="StyleUnderline"/>
        </w:rPr>
        <w:t>economic laws in</w:t>
      </w:r>
      <w:r w:rsidRPr="009E42B1">
        <w:rPr>
          <w:sz w:val="16"/>
        </w:rPr>
        <w:t xml:space="preserve"> total </w:t>
      </w:r>
      <w:r w:rsidRPr="009E42B1">
        <w:rPr>
          <w:rStyle w:val="StyleUnderline"/>
        </w:rPr>
        <w:t>isolation from the influence and interests of capital, so both capital(s) and state</w:t>
      </w:r>
      <w:r w:rsidRPr="009E42B1">
        <w:rPr>
          <w:sz w:val="16"/>
        </w:rPr>
        <w:t>—and indeed other economic agents—</w:t>
      </w:r>
      <w:r w:rsidRPr="009E42B1">
        <w:rPr>
          <w:rStyle w:val="Emphasis"/>
        </w:rPr>
        <w:t>use</w:t>
      </w:r>
      <w:r w:rsidRPr="009E42B1">
        <w:rPr>
          <w:sz w:val="16"/>
        </w:rPr>
        <w:t xml:space="preserve"> the</w:t>
      </w:r>
      <w:r w:rsidRPr="009E42B1">
        <w:rPr>
          <w:rStyle w:val="Emphasis"/>
        </w:rPr>
        <w:t xml:space="preserve"> law to their own ends</w:t>
      </w:r>
      <w:r w:rsidRPr="009E42B1">
        <w:rPr>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9E42B1">
        <w:rPr>
          <w:rStyle w:val="StyleUnderline"/>
        </w:rPr>
        <w:t>The “great leveler”</w:t>
      </w:r>
      <w:r w:rsidRPr="009E42B1">
        <w:rPr>
          <w:sz w:val="16"/>
        </w:rPr>
        <w:t xml:space="preserve"> indicated in the book’s title, in short, </w:t>
      </w:r>
      <w:r w:rsidRPr="009E42B1">
        <w:rPr>
          <w:rStyle w:val="StyleUnderline"/>
        </w:rPr>
        <w:t xml:space="preserve">is not some omnipotent regulator in charge of the law; </w:t>
      </w:r>
      <w:r w:rsidRPr="009E42B1">
        <w:rPr>
          <w:rStyle w:val="Emphasis"/>
        </w:rPr>
        <w:t>it is the law</w:t>
      </w:r>
      <w:r w:rsidRPr="009E42B1">
        <w:rPr>
          <w:sz w:val="16"/>
        </w:rPr>
        <w:t xml:space="preserve"> per se. </w:t>
      </w:r>
    </w:p>
    <w:p w14:paraId="70797F4E" w14:textId="77777777" w:rsidR="007A7EFE" w:rsidRPr="009E42B1" w:rsidRDefault="007A7EFE" w:rsidP="007A7EFE">
      <w:pPr>
        <w:rPr>
          <w:sz w:val="16"/>
        </w:rPr>
      </w:pPr>
      <w:r w:rsidRPr="009E42B1">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has to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9E42B1">
        <w:rPr>
          <w:rStyle w:val="StyleUnderline"/>
          <w:highlight w:val="green"/>
        </w:rPr>
        <w:t>competition laws</w:t>
      </w:r>
      <w:r w:rsidRPr="009E42B1">
        <w:rPr>
          <w:rStyle w:val="StyleUnderline"/>
        </w:rPr>
        <w:t xml:space="preserve"> </w:t>
      </w:r>
      <w:r w:rsidRPr="009E42B1">
        <w:rPr>
          <w:sz w:val="16"/>
        </w:rPr>
        <w:t xml:space="preserve">have indeed performed their work under the influence of varied individuals and groups, the vast majority of the latter </w:t>
      </w:r>
      <w:r w:rsidRPr="009E42B1">
        <w:rPr>
          <w:rStyle w:val="StyleUnderline"/>
          <w:highlight w:val="green"/>
        </w:rPr>
        <w:t>are</w:t>
      </w:r>
      <w:r w:rsidRPr="009E42B1">
        <w:rPr>
          <w:rStyle w:val="Emphasis"/>
        </w:rPr>
        <w:t xml:space="preserve"> ultimately </w:t>
      </w:r>
      <w:r w:rsidRPr="009E42B1">
        <w:rPr>
          <w:rStyle w:val="Emphasis"/>
          <w:highlight w:val="green"/>
        </w:rPr>
        <w:t>committed to</w:t>
      </w:r>
      <w:r w:rsidRPr="009E42B1">
        <w:rPr>
          <w:rStyle w:val="Emphasis"/>
        </w:rPr>
        <w:t xml:space="preserve">, and institutionally invested in, the </w:t>
      </w:r>
      <w:r w:rsidRPr="009E42B1">
        <w:rPr>
          <w:rStyle w:val="Emphasis"/>
          <w:highlight w:val="green"/>
        </w:rPr>
        <w:t>reproduction</w:t>
      </w:r>
      <w:r w:rsidRPr="009E42B1">
        <w:rPr>
          <w:rStyle w:val="Emphasis"/>
        </w:rPr>
        <w:t xml:space="preserve">, in as smooth a fashion as possible, </w:t>
      </w:r>
      <w:r w:rsidRPr="009E42B1">
        <w:rPr>
          <w:rStyle w:val="Emphasis"/>
          <w:highlight w:val="green"/>
        </w:rPr>
        <w:t>of capitalism in</w:t>
      </w:r>
      <w:r w:rsidRPr="009E42B1">
        <w:rPr>
          <w:sz w:val="16"/>
        </w:rPr>
        <w:t xml:space="preserve"> more or less </w:t>
      </w:r>
      <w:r w:rsidRPr="009E42B1">
        <w:rPr>
          <w:rStyle w:val="Emphasis"/>
          <w:highlight w:val="green"/>
        </w:rPr>
        <w:t>its existing form</w:t>
      </w:r>
      <w:r w:rsidRPr="009E42B1">
        <w:rPr>
          <w:sz w:val="16"/>
        </w:rPr>
        <w:t>. And even more specifically,</w:t>
      </w:r>
      <w:r w:rsidRPr="009E42B1">
        <w:rPr>
          <w:rStyle w:val="StyleUnderline"/>
        </w:rPr>
        <w:t xml:space="preserve"> </w:t>
      </w:r>
      <w:r w:rsidRPr="009E42B1">
        <w:rPr>
          <w:rStyle w:val="StyleUnderline"/>
        </w:rPr>
        <w:lastRenderedPageBreak/>
        <w:t xml:space="preserve">the </w:t>
      </w:r>
      <w:r w:rsidRPr="009E42B1">
        <w:rPr>
          <w:rStyle w:val="Emphasis"/>
        </w:rPr>
        <w:t>“smoothness”</w:t>
      </w:r>
      <w:r w:rsidRPr="009E42B1">
        <w:rPr>
          <w:sz w:val="16"/>
        </w:rPr>
        <w:t xml:space="preserve"> here alluded to </w:t>
      </w:r>
      <w:r w:rsidRPr="009E42B1">
        <w:rPr>
          <w:rStyle w:val="StyleUnderline"/>
        </w:rPr>
        <w:t>means the reproduction of capitalism</w:t>
      </w:r>
      <w:r w:rsidRPr="009E42B1">
        <w:rPr>
          <w:sz w:val="16"/>
        </w:rPr>
        <w:t xml:space="preserve"> especially </w:t>
      </w:r>
      <w:r w:rsidRPr="009E42B1">
        <w:rPr>
          <w:rStyle w:val="Emphasis"/>
          <w:highlight w:val="green"/>
        </w:rPr>
        <w:t>without</w:t>
      </w:r>
      <w:r w:rsidRPr="009E42B1">
        <w:rPr>
          <w:rStyle w:val="Emphasis"/>
        </w:rPr>
        <w:t xml:space="preserve"> the</w:t>
      </w:r>
      <w:r w:rsidRPr="009E42B1">
        <w:rPr>
          <w:sz w:val="16"/>
        </w:rPr>
        <w:t xml:space="preserve"> kinds of </w:t>
      </w:r>
      <w:r w:rsidRPr="009E42B1">
        <w:rPr>
          <w:rStyle w:val="Emphasis"/>
          <w:highlight w:val="green"/>
        </w:rPr>
        <w:t>problems</w:t>
      </w:r>
      <w:r w:rsidRPr="009E42B1">
        <w:rPr>
          <w:sz w:val="16"/>
        </w:rPr>
        <w:t>—identified in Chapter 3—</w:t>
      </w:r>
      <w:r w:rsidRPr="009E42B1">
        <w:rPr>
          <w:rStyle w:val="Emphasis"/>
          <w:highlight w:val="green"/>
        </w:rPr>
        <w:t>that</w:t>
      </w:r>
      <w:r w:rsidRPr="009E42B1">
        <w:rPr>
          <w:sz w:val="16"/>
        </w:rPr>
        <w:t xml:space="preserve"> tend to </w:t>
      </w:r>
      <w:r w:rsidRPr="009E42B1">
        <w:rPr>
          <w:rStyle w:val="Emphasis"/>
          <w:highlight w:val="green"/>
        </w:rPr>
        <w:t>emerge when the</w:t>
      </w:r>
      <w:r w:rsidRPr="009E42B1">
        <w:rPr>
          <w:rStyle w:val="Emphasis"/>
        </w:rPr>
        <w:t xml:space="preserve"> necessary </w:t>
      </w:r>
      <w:r w:rsidRPr="009E42B1">
        <w:rPr>
          <w:rStyle w:val="Emphasis"/>
          <w:highlight w:val="green"/>
        </w:rPr>
        <w:t>balance between monopoly and competition is</w:t>
      </w:r>
      <w:r w:rsidRPr="009E42B1">
        <w:rPr>
          <w:sz w:val="16"/>
        </w:rPr>
        <w:t xml:space="preserve"> substantially </w:t>
      </w:r>
      <w:r w:rsidRPr="009E42B1">
        <w:rPr>
          <w:rStyle w:val="Emphasis"/>
          <w:highlight w:val="green"/>
        </w:rPr>
        <w:t>disrupted</w:t>
      </w:r>
      <w:r w:rsidRPr="009E42B1">
        <w:rPr>
          <w:sz w:val="16"/>
        </w:rPr>
        <w:t>.</w:t>
      </w:r>
    </w:p>
    <w:p w14:paraId="0015BCEA" w14:textId="77777777" w:rsidR="007A7EFE" w:rsidRPr="009E42B1" w:rsidRDefault="007A7EFE" w:rsidP="007A7EFE">
      <w:pPr>
        <w:rPr>
          <w:sz w:val="16"/>
        </w:rPr>
      </w:pPr>
      <w:r w:rsidRPr="009E42B1">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9E42B1">
        <w:rPr>
          <w:rStyle w:val="StyleUnderline"/>
        </w:rPr>
        <w:t>what</w:t>
      </w:r>
      <w:r w:rsidRPr="009E42B1">
        <w:rPr>
          <w:sz w:val="16"/>
        </w:rPr>
        <w:t xml:space="preserve"> has substantively, perhaps irrevocably, </w:t>
      </w:r>
      <w:r w:rsidRPr="009E42B1">
        <w:rPr>
          <w:rStyle w:val="StyleUnderline"/>
        </w:rPr>
        <w:t>changed is not the</w:t>
      </w:r>
      <w:r w:rsidRPr="009E42B1">
        <w:rPr>
          <w:rStyle w:val="Emphasis"/>
        </w:rPr>
        <w:t xml:space="preserve"> relative levels of competitive intensity and monopoly power</w:t>
      </w:r>
      <w:r w:rsidRPr="009E42B1">
        <w:rPr>
          <w:sz w:val="16"/>
        </w:rPr>
        <w:t>—as in, that era had more competition, this one has more monopoly—</w:t>
      </w:r>
      <w:r w:rsidRPr="009E42B1">
        <w:rPr>
          <w:rStyle w:val="StyleUnderline"/>
        </w:rPr>
        <w:t xml:space="preserve">so much as the </w:t>
      </w:r>
      <w:r w:rsidRPr="009E42B1">
        <w:rPr>
          <w:rStyle w:val="Emphasis"/>
        </w:rPr>
        <w:t>source of monopoly powers</w:t>
      </w:r>
      <w:r w:rsidRPr="009E42B1">
        <w:rPr>
          <w:sz w:val="16"/>
        </w:rPr>
        <w:t xml:space="preserve"> and the degree of defensibility thereof.</w:t>
      </w:r>
    </w:p>
    <w:p w14:paraId="5CFD0DEF" w14:textId="77777777" w:rsidR="007A7EFE" w:rsidRPr="009E42B1" w:rsidRDefault="007A7EFE" w:rsidP="007A7EFE">
      <w:pPr>
        <w:rPr>
          <w:rStyle w:val="Emphasis"/>
        </w:rPr>
      </w:pPr>
      <w:r w:rsidRPr="009E42B1">
        <w:rPr>
          <w:rStyle w:val="StyleUnderline"/>
        </w:rPr>
        <w:t>Capitalism</w:t>
      </w:r>
      <w:r w:rsidRPr="009E42B1">
        <w:rPr>
          <w:sz w:val="16"/>
        </w:rPr>
        <w:t xml:space="preserve">, this argument runs, </w:t>
      </w:r>
      <w:r w:rsidRPr="009E42B1">
        <w:rPr>
          <w:rStyle w:val="StyleUnderline"/>
        </w:rPr>
        <w:t>is</w:t>
      </w:r>
      <w:r w:rsidRPr="009E42B1">
        <w:rPr>
          <w:rStyle w:val="Emphasis"/>
        </w:rPr>
        <w:t xml:space="preserve"> always characterized by competitive undercurrents</w:t>
      </w:r>
      <w:r w:rsidRPr="009E42B1">
        <w:rPr>
          <w:sz w:val="16"/>
        </w:rPr>
        <w:t xml:space="preserve">; were it not, it would not be capitalism. Meanwhile, and </w:t>
      </w:r>
      <w:r w:rsidRPr="009E42B1">
        <w:rPr>
          <w:rStyle w:val="StyleUnderline"/>
        </w:rPr>
        <w:t>arising</w:t>
      </w:r>
      <w:r w:rsidRPr="009E42B1">
        <w:rPr>
          <w:sz w:val="16"/>
        </w:rPr>
        <w:t xml:space="preserve"> partly </w:t>
      </w:r>
      <w:r w:rsidRPr="009E42B1">
        <w:rPr>
          <w:rStyle w:val="StyleUnderline"/>
        </w:rPr>
        <w:t>out of these competitive dynamics</w:t>
      </w:r>
      <w:r w:rsidRPr="009E42B1">
        <w:rPr>
          <w:sz w:val="16"/>
        </w:rPr>
        <w:t xml:space="preserve"> (the Marxian argument), </w:t>
      </w:r>
      <w:r w:rsidRPr="009E42B1">
        <w:rPr>
          <w:rStyle w:val="StyleUnderline"/>
        </w:rPr>
        <w:t>there is an endemic drive to fashion monopoly powers.</w:t>
      </w:r>
      <w:r w:rsidRPr="009E42B1">
        <w:rPr>
          <w:sz w:val="16"/>
        </w:rPr>
        <w:t xml:space="preserve"> Yet the means of assembly of such powers do not remain constant, and neither does the ability of monopolistic capitalists to defend the powers thus amassed. </w:t>
      </w:r>
      <w:r w:rsidRPr="009E42B1">
        <w:rPr>
          <w:rStyle w:val="StyleUnderline"/>
        </w:rPr>
        <w:t>Capitalists</w:t>
      </w:r>
      <w:r w:rsidRPr="009E42B1">
        <w:rPr>
          <w:sz w:val="16"/>
        </w:rPr>
        <w:t>—</w:t>
      </w:r>
      <w:r w:rsidRPr="009E42B1">
        <w:rPr>
          <w:rStyle w:val="StyleUnderline"/>
        </w:rPr>
        <w:t>and</w:t>
      </w:r>
      <w:r w:rsidRPr="009E42B1">
        <w:rPr>
          <w:sz w:val="16"/>
        </w:rPr>
        <w:t xml:space="preserve"> indeed the </w:t>
      </w:r>
      <w:r w:rsidRPr="009E42B1">
        <w:rPr>
          <w:rStyle w:val="Emphasis"/>
        </w:rPr>
        <w:t xml:space="preserve">states committed to stabilizing </w:t>
      </w:r>
      <w:r w:rsidRPr="009E42B1">
        <w:rPr>
          <w:rStyle w:val="Emphasis"/>
          <w:highlight w:val="green"/>
        </w:rPr>
        <w:t>capitalism</w:t>
      </w:r>
      <w:r w:rsidRPr="009E42B1">
        <w:rPr>
          <w:sz w:val="16"/>
        </w:rPr>
        <w:t>, with the law one obvious apparatus at their disposal—</w:t>
      </w:r>
      <w:r w:rsidRPr="009E42B1">
        <w:rPr>
          <w:rStyle w:val="StyleUnderline"/>
          <w:highlight w:val="green"/>
        </w:rPr>
        <w:t>must</w:t>
      </w:r>
      <w:r w:rsidRPr="009E42B1">
        <w:rPr>
          <w:sz w:val="16"/>
        </w:rPr>
        <w:t xml:space="preserve"> constantly </w:t>
      </w:r>
      <w:r w:rsidRPr="009E42B1">
        <w:rPr>
          <w:rStyle w:val="StyleUnderline"/>
          <w:highlight w:val="green"/>
        </w:rPr>
        <w:t xml:space="preserve">find new ways of </w:t>
      </w:r>
      <w:r w:rsidRPr="009E42B1">
        <w:rPr>
          <w:rStyle w:val="Emphasis"/>
          <w:highlight w:val="green"/>
        </w:rPr>
        <w:t>putting monopoly in place</w:t>
      </w:r>
      <w:r w:rsidRPr="009E42B1">
        <w:rPr>
          <w:rStyle w:val="Emphasis"/>
        </w:rPr>
        <w:t xml:space="preserve"> and keeping it there.</w:t>
      </w:r>
      <w:r w:rsidRPr="009E42B1">
        <w:rPr>
          <w:sz w:val="16"/>
        </w:rPr>
        <w:t xml:space="preserve"> “</w:t>
      </w:r>
      <w:r w:rsidRPr="009E42B1">
        <w:rPr>
          <w:rStyle w:val="StyleUnderline"/>
          <w:highlight w:val="green"/>
        </w:rPr>
        <w:t>As monopoly privileges</w:t>
      </w:r>
      <w:r w:rsidRPr="009E42B1">
        <w:rPr>
          <w:rStyle w:val="StyleUnderline"/>
        </w:rPr>
        <w:t xml:space="preserve"> from one source </w:t>
      </w:r>
      <w:r w:rsidRPr="009E42B1">
        <w:rPr>
          <w:rStyle w:val="StyleUnderline"/>
          <w:highlight w:val="green"/>
        </w:rPr>
        <w:t>diminish</w:t>
      </w:r>
      <w:r w:rsidRPr="009E42B1">
        <w:rPr>
          <w:sz w:val="16"/>
        </w:rPr>
        <w:t>,” Harvey observes, “</w:t>
      </w:r>
      <w:r w:rsidRPr="009E42B1">
        <w:rPr>
          <w:rStyle w:val="StyleUnderline"/>
        </w:rPr>
        <w:t xml:space="preserve">so </w:t>
      </w:r>
      <w:r w:rsidRPr="009E42B1">
        <w:rPr>
          <w:rStyle w:val="StyleUnderline"/>
          <w:highlight w:val="green"/>
        </w:rPr>
        <w:t>we witness</w:t>
      </w:r>
      <w:r w:rsidRPr="009E42B1">
        <w:rPr>
          <w:sz w:val="16"/>
        </w:rPr>
        <w:t xml:space="preserve"> a variety of </w:t>
      </w:r>
      <w:r w:rsidRPr="009E42B1">
        <w:rPr>
          <w:rStyle w:val="Emphasis"/>
          <w:highlight w:val="green"/>
        </w:rPr>
        <w:t>attempts to</w:t>
      </w:r>
      <w:r w:rsidRPr="009E42B1">
        <w:rPr>
          <w:rStyle w:val="Emphasis"/>
        </w:rPr>
        <w:t xml:space="preserve"> preserve and </w:t>
      </w:r>
      <w:r w:rsidRPr="009E42B1">
        <w:rPr>
          <w:rStyle w:val="Emphasis"/>
          <w:highlight w:val="green"/>
        </w:rPr>
        <w:t>assemble them by other means</w:t>
      </w:r>
      <w:r w:rsidRPr="009E42B1">
        <w:rPr>
          <w:sz w:val="16"/>
        </w:rPr>
        <w:t xml:space="preserve">.”41 Mindful, thus, of Marx’s dictum that the monopoly-versus-competition dualism is a red herring that confuses a dialectical relation for an oppositional one, </w:t>
      </w:r>
      <w:r w:rsidRPr="009E42B1">
        <w:rPr>
          <w:rStyle w:val="StyleUnderline"/>
        </w:rPr>
        <w:t>this book focuses</w:t>
      </w:r>
      <w:r w:rsidRPr="009E42B1">
        <w:rPr>
          <w:sz w:val="16"/>
        </w:rPr>
        <w:t xml:space="preserve"> instead </w:t>
      </w:r>
      <w:r w:rsidRPr="009E42B1">
        <w:rPr>
          <w:rStyle w:val="StyleUnderline"/>
        </w:rPr>
        <w:t>on the ways in which the unstable balance between the two forces is maintained—and</w:t>
      </w:r>
      <w:r w:rsidRPr="009E42B1">
        <w:rPr>
          <w:sz w:val="16"/>
        </w:rPr>
        <w:t xml:space="preserve"> it </w:t>
      </w:r>
      <w:r w:rsidRPr="009E42B1">
        <w:rPr>
          <w:rStyle w:val="StyleUnderline"/>
        </w:rPr>
        <w:t xml:space="preserve">posits the law as the </w:t>
      </w:r>
      <w:r w:rsidRPr="009E42B1">
        <w:rPr>
          <w:rStyle w:val="Emphasis"/>
        </w:rPr>
        <w:t>primary, necessarily mutable, instrument of such maintenance.</w:t>
      </w:r>
    </w:p>
    <w:p w14:paraId="730C7B1D" w14:textId="77777777" w:rsidR="007A7EFE" w:rsidRDefault="007A7EFE" w:rsidP="007A7EFE">
      <w:pPr>
        <w:pStyle w:val="Heading3"/>
      </w:pPr>
      <w:r>
        <w:lastRenderedPageBreak/>
        <w:t>Health diplomacy – Patane 21</w:t>
      </w:r>
    </w:p>
    <w:p w14:paraId="40DC0796" w14:textId="77777777" w:rsidR="007A7EFE" w:rsidRPr="009E42B1" w:rsidRDefault="007A7EFE" w:rsidP="007A7EFE">
      <w:pPr>
        <w:pStyle w:val="Heading4"/>
        <w:rPr>
          <w:rFonts w:cs="Calibri"/>
        </w:rPr>
      </w:pPr>
      <w:r w:rsidRPr="009E42B1">
        <w:rPr>
          <w:rFonts w:cs="Calibri"/>
        </w:rPr>
        <w:t>The aff is co-opted by an agenda of “health diplomacy” that only further expands capitalist imperialism</w:t>
      </w:r>
    </w:p>
    <w:p w14:paraId="541BEFAA" w14:textId="77777777" w:rsidR="007A7EFE" w:rsidRPr="009E42B1" w:rsidRDefault="007A7EFE" w:rsidP="007A7EFE">
      <w:r w:rsidRPr="009E42B1">
        <w:t xml:space="preserve">Andrea </w:t>
      </w:r>
      <w:r w:rsidRPr="009E42B1">
        <w:rPr>
          <w:rStyle w:val="Style13ptBold"/>
        </w:rPr>
        <w:t>Patanè 21</w:t>
      </w:r>
      <w:r w:rsidRPr="009E42B1">
        <w:t xml:space="preserve">. Marxist, Published: 15 May 2021. “COVID-19 pandemic: patents and profits” </w:t>
      </w:r>
      <w:hyperlink r:id="rId21" w:history="1">
        <w:r w:rsidRPr="009E42B1">
          <w:rPr>
            <w:rStyle w:val="Hyperlink"/>
          </w:rPr>
          <w:t>https://www.marxist.com/covid-19-pandemic-patents-and-profits.htm</w:t>
        </w:r>
      </w:hyperlink>
      <w:r w:rsidRPr="009E42B1">
        <w:t xml:space="preserve"> brett </w:t>
      </w:r>
    </w:p>
    <w:p w14:paraId="4EC6355B" w14:textId="77777777" w:rsidR="007A7EFE" w:rsidRPr="00E00177" w:rsidRDefault="007A7EFE" w:rsidP="007A7EFE">
      <w:pPr>
        <w:rPr>
          <w:sz w:val="16"/>
        </w:rPr>
      </w:pPr>
      <w:r w:rsidRPr="009E42B1">
        <w:rPr>
          <w:rStyle w:val="StyleUnderline"/>
          <w:highlight w:val="green"/>
        </w:rPr>
        <w:t>Far from</w:t>
      </w:r>
      <w:r w:rsidRPr="009E42B1">
        <w:rPr>
          <w:sz w:val="16"/>
        </w:rPr>
        <w:t xml:space="preserve"> an act of ‘</w:t>
      </w:r>
      <w:r w:rsidRPr="009E42B1">
        <w:rPr>
          <w:rStyle w:val="Emphasis"/>
          <w:highlight w:val="green"/>
        </w:rPr>
        <w:t>international solidarity</w:t>
      </w:r>
      <w:r w:rsidRPr="009E42B1">
        <w:rPr>
          <w:rStyle w:val="Emphasis"/>
        </w:rPr>
        <w:t>'</w:t>
      </w:r>
      <w:r w:rsidRPr="009E42B1">
        <w:rPr>
          <w:sz w:val="16"/>
        </w:rPr>
        <w:t xml:space="preserve">, </w:t>
      </w:r>
      <w:r w:rsidRPr="009E42B1">
        <w:rPr>
          <w:rStyle w:val="StyleUnderline"/>
          <w:highlight w:val="green"/>
        </w:rPr>
        <w:t>this latest move</w:t>
      </w:r>
      <w:r w:rsidRPr="009E42B1">
        <w:rPr>
          <w:sz w:val="16"/>
        </w:rPr>
        <w:t xml:space="preserve"> from the US government </w:t>
      </w:r>
      <w:r w:rsidRPr="009E42B1">
        <w:rPr>
          <w:rStyle w:val="StyleUnderline"/>
          <w:highlight w:val="green"/>
        </w:rPr>
        <w:t>is</w:t>
      </w:r>
      <w:r w:rsidRPr="009E42B1">
        <w:rPr>
          <w:rStyle w:val="StyleUnderline"/>
        </w:rPr>
        <w:t xml:space="preserve"> a </w:t>
      </w:r>
      <w:r w:rsidRPr="009E42B1">
        <w:rPr>
          <w:rStyle w:val="StyleUnderline"/>
          <w:highlight w:val="green"/>
        </w:rPr>
        <w:t>calculated</w:t>
      </w:r>
      <w:r w:rsidRPr="009E42B1">
        <w:rPr>
          <w:rStyle w:val="StyleUnderline"/>
        </w:rPr>
        <w:t xml:space="preserve"> political risk</w:t>
      </w:r>
      <w:r w:rsidRPr="009E42B1">
        <w:rPr>
          <w:sz w:val="16"/>
        </w:rPr>
        <w:t xml:space="preserve">, </w:t>
      </w:r>
      <w:r w:rsidRPr="009E42B1">
        <w:rPr>
          <w:rStyle w:val="StyleUnderline"/>
        </w:rPr>
        <w:t xml:space="preserve">and will be implemented </w:t>
      </w:r>
      <w:r w:rsidRPr="009E42B1">
        <w:rPr>
          <w:rStyle w:val="StyleUnderline"/>
          <w:highlight w:val="green"/>
        </w:rPr>
        <w:t>in the interests of US imperialism</w:t>
      </w:r>
      <w:r w:rsidRPr="009E42B1">
        <w:rPr>
          <w:sz w:val="16"/>
        </w:rPr>
        <w:t xml:space="preserve">. A section of the more serious wing of </w:t>
      </w:r>
      <w:r w:rsidRPr="009E42B1">
        <w:rPr>
          <w:rStyle w:val="StyleUnderline"/>
        </w:rPr>
        <w:t>the bourgeoisie understands</w:t>
      </w:r>
      <w:r w:rsidRPr="009E42B1">
        <w:rPr>
          <w:sz w:val="16"/>
        </w:rPr>
        <w:t xml:space="preserve"> that </w:t>
      </w:r>
      <w:r w:rsidRPr="009E42B1">
        <w:rPr>
          <w:rStyle w:val="StyleUnderline"/>
        </w:rPr>
        <w:t>a proper economic recovery can happen only if the pandemic is suppressed worldwide</w:t>
      </w:r>
      <w:r w:rsidRPr="009E42B1">
        <w:rPr>
          <w:sz w:val="16"/>
        </w:rPr>
        <w:t xml:space="preserve">. As we have explained elsewhere, wealthy countries risk losing billions of dollars if the pandemic is brought under control only within their own borders, because new variants (like those in India and Brazil) can always mutate elsewhere and reinfect their populations, causing further economic disruption. Therefore, even </w:t>
      </w:r>
      <w:r w:rsidRPr="009E42B1">
        <w:rPr>
          <w:rStyle w:val="StyleUnderline"/>
          <w:highlight w:val="green"/>
        </w:rPr>
        <w:t>on a capitalist basis, it is expedient</w:t>
      </w:r>
      <w:r w:rsidRPr="009E42B1">
        <w:rPr>
          <w:rStyle w:val="StyleUnderline"/>
        </w:rPr>
        <w:t xml:space="preserve"> in the long-term for the rich countries </w:t>
      </w:r>
      <w:r w:rsidRPr="009E42B1">
        <w:rPr>
          <w:rStyle w:val="StyleUnderline"/>
          <w:highlight w:val="green"/>
        </w:rPr>
        <w:t>to facilitate a global vaccination campaign</w:t>
      </w:r>
      <w:r w:rsidRPr="009E42B1">
        <w:rPr>
          <w:sz w:val="16"/>
        </w:rPr>
        <w:t xml:space="preserve">. Even Pope Francis anointed the demand from his seat in Rome! </w:t>
      </w:r>
      <w:r w:rsidRPr="009E42B1">
        <w:rPr>
          <w:rStyle w:val="StyleUnderline"/>
          <w:highlight w:val="green"/>
        </w:rPr>
        <w:t>Biden’s announcement is</w:t>
      </w:r>
      <w:r w:rsidRPr="009E42B1">
        <w:rPr>
          <w:sz w:val="16"/>
        </w:rPr>
        <w:t xml:space="preserve"> also an act of </w:t>
      </w:r>
      <w:r w:rsidRPr="009E42B1">
        <w:rPr>
          <w:rStyle w:val="Emphasis"/>
          <w:highlight w:val="green"/>
        </w:rPr>
        <w:t>vaccine diplomacy</w:t>
      </w:r>
      <w:r w:rsidRPr="009E42B1">
        <w:rPr>
          <w:sz w:val="16"/>
        </w:rPr>
        <w:t xml:space="preserve">. </w:t>
      </w:r>
      <w:r w:rsidRPr="009E42B1">
        <w:rPr>
          <w:rStyle w:val="StyleUnderline"/>
        </w:rPr>
        <w:t xml:space="preserve">America’s main rivals, </w:t>
      </w:r>
      <w:r w:rsidRPr="009E42B1">
        <w:rPr>
          <w:rStyle w:val="StyleUnderline"/>
          <w:highlight w:val="green"/>
        </w:rPr>
        <w:t>China and Russia</w:t>
      </w:r>
      <w:r w:rsidRPr="009E42B1">
        <w:rPr>
          <w:rStyle w:val="StyleUnderline"/>
        </w:rPr>
        <w:t xml:space="preserve">, </w:t>
      </w:r>
      <w:r w:rsidRPr="009E42B1">
        <w:rPr>
          <w:rStyle w:val="StyleUnderline"/>
          <w:highlight w:val="green"/>
        </w:rPr>
        <w:t>have been shoring up</w:t>
      </w:r>
      <w:r w:rsidRPr="009E42B1">
        <w:rPr>
          <w:sz w:val="16"/>
        </w:rPr>
        <w:t xml:space="preserve"> their spheres of </w:t>
      </w:r>
      <w:r w:rsidRPr="009E42B1">
        <w:rPr>
          <w:rStyle w:val="StyleUnderline"/>
          <w:highlight w:val="green"/>
        </w:rPr>
        <w:t>influence by distributing</w:t>
      </w:r>
      <w:r w:rsidRPr="009E42B1">
        <w:rPr>
          <w:sz w:val="16"/>
        </w:rPr>
        <w:t xml:space="preserve"> their Sinopharm and Sputnik V </w:t>
      </w:r>
      <w:r w:rsidRPr="009E42B1">
        <w:rPr>
          <w:rStyle w:val="StyleUnderline"/>
          <w:highlight w:val="green"/>
        </w:rPr>
        <w:t>vaccines to poor countries</w:t>
      </w:r>
      <w:r w:rsidRPr="009E42B1">
        <w:rPr>
          <w:rStyle w:val="StyleUnderline"/>
        </w:rPr>
        <w:t xml:space="preserve"> left out by</w:t>
      </w:r>
      <w:r w:rsidRPr="009E42B1">
        <w:rPr>
          <w:sz w:val="16"/>
        </w:rPr>
        <w:t xml:space="preserve"> the vaccine nationalism of </w:t>
      </w:r>
      <w:r w:rsidRPr="009E42B1">
        <w:rPr>
          <w:rStyle w:val="StyleUnderline"/>
        </w:rPr>
        <w:t>the US and Europe</w:t>
      </w:r>
      <w:r w:rsidRPr="009E42B1">
        <w:rPr>
          <w:sz w:val="16"/>
        </w:rPr>
        <w:t xml:space="preserve">. </w:t>
      </w:r>
      <w:r w:rsidRPr="009E42B1">
        <w:rPr>
          <w:rStyle w:val="StyleUnderline"/>
        </w:rPr>
        <w:t>Chinese and Russian vaccines have been exported into countries traditionally under western spheres of influence, including Brazil and Hungary</w:t>
      </w:r>
      <w:r w:rsidRPr="009E42B1">
        <w:rPr>
          <w:sz w:val="16"/>
        </w:rPr>
        <w:t xml:space="preserve">. </w:t>
      </w:r>
      <w:r w:rsidRPr="009E42B1">
        <w:rPr>
          <w:rStyle w:val="Emphasis"/>
          <w:highlight w:val="green"/>
        </w:rPr>
        <w:t>Pushing to waive IP protections</w:t>
      </w:r>
      <w:r w:rsidRPr="009E42B1">
        <w:rPr>
          <w:rStyle w:val="Emphasis"/>
        </w:rPr>
        <w:t xml:space="preserve"> on COVID-19 vaccines</w:t>
      </w:r>
      <w:r w:rsidRPr="009E42B1">
        <w:rPr>
          <w:rStyle w:val="StyleUnderline"/>
        </w:rPr>
        <w:t xml:space="preserve"> is therefore partly an effort to push back against the encroachment of rival imperialist powers</w:t>
      </w:r>
      <w:r w:rsidRPr="009E42B1">
        <w:rPr>
          <w:sz w:val="16"/>
        </w:rPr>
        <w:t xml:space="preserve">, which have so far outcompeted Washington in the global vaccination drive. </w:t>
      </w:r>
      <w:r w:rsidRPr="009E42B1">
        <w:rPr>
          <w:rStyle w:val="StyleUnderline"/>
        </w:rPr>
        <w:t xml:space="preserve">Biden’s announcement </w:t>
      </w:r>
      <w:r w:rsidRPr="009E42B1">
        <w:rPr>
          <w:rStyle w:val="StyleUnderline"/>
          <w:highlight w:val="green"/>
        </w:rPr>
        <w:t>is</w:t>
      </w:r>
      <w:r w:rsidRPr="009E42B1">
        <w:rPr>
          <w:rStyle w:val="StyleUnderline"/>
        </w:rPr>
        <w:t xml:space="preserve"> also </w:t>
      </w:r>
      <w:r w:rsidRPr="009E42B1">
        <w:rPr>
          <w:rStyle w:val="StyleUnderline"/>
          <w:highlight w:val="green"/>
        </w:rPr>
        <w:t>an attempt to restore the</w:t>
      </w:r>
      <w:r w:rsidRPr="009E42B1">
        <w:rPr>
          <w:rStyle w:val="StyleUnderline"/>
        </w:rPr>
        <w:t xml:space="preserve"> standing and </w:t>
      </w:r>
      <w:r w:rsidRPr="009E42B1">
        <w:rPr>
          <w:rStyle w:val="StyleUnderline"/>
          <w:highlight w:val="green"/>
        </w:rPr>
        <w:t>authority of US imperialism on the world stage</w:t>
      </w:r>
      <w:r w:rsidRPr="009E42B1">
        <w:rPr>
          <w:rStyle w:val="StyleUnderline"/>
        </w:rPr>
        <w:t xml:space="preserve">, </w:t>
      </w:r>
      <w:r w:rsidRPr="009E42B1">
        <w:rPr>
          <w:rStyle w:val="StyleUnderline"/>
          <w:highlight w:val="green"/>
        </w:rPr>
        <w:t>which has been bruised by</w:t>
      </w:r>
      <w:r w:rsidRPr="009E42B1">
        <w:rPr>
          <w:sz w:val="16"/>
        </w:rPr>
        <w:t xml:space="preserve"> the </w:t>
      </w:r>
      <w:r w:rsidRPr="009E42B1">
        <w:rPr>
          <w:rStyle w:val="StyleUnderline"/>
        </w:rPr>
        <w:t xml:space="preserve">‘America First’ </w:t>
      </w:r>
      <w:r w:rsidRPr="009E42B1">
        <w:rPr>
          <w:rStyle w:val="StyleUnderline"/>
          <w:highlight w:val="green"/>
        </w:rPr>
        <w:t>vaccine nationalist policy</w:t>
      </w:r>
      <w:r w:rsidRPr="009E42B1">
        <w:rPr>
          <w:sz w:val="16"/>
        </w:rPr>
        <w:t xml:space="preserve"> started by Donald Trump, and continued by Biden. According to the FT, Katherine Tai (top US trade envoy) and </w:t>
      </w:r>
      <w:r w:rsidRPr="009E42B1">
        <w:rPr>
          <w:rStyle w:val="StyleUnderline"/>
        </w:rPr>
        <w:t xml:space="preserve">Jake </w:t>
      </w:r>
      <w:r w:rsidRPr="009E42B1">
        <w:rPr>
          <w:rStyle w:val="StyleUnderline"/>
          <w:highlight w:val="green"/>
        </w:rPr>
        <w:t>Sullivan</w:t>
      </w:r>
      <w:r w:rsidRPr="009E42B1">
        <w:rPr>
          <w:rStyle w:val="StyleUnderline"/>
        </w:rPr>
        <w:t xml:space="preserve"> (national security adviser) </w:t>
      </w:r>
      <w:r w:rsidRPr="009E42B1">
        <w:rPr>
          <w:rStyle w:val="StyleUnderline"/>
          <w:highlight w:val="green"/>
        </w:rPr>
        <w:t>made the case to Biden that</w:t>
      </w:r>
      <w:r w:rsidRPr="009E42B1">
        <w:rPr>
          <w:rStyle w:val="StyleUnderline"/>
        </w:rPr>
        <w:t xml:space="preserve"> pushing for </w:t>
      </w:r>
      <w:r w:rsidRPr="009E42B1">
        <w:rPr>
          <w:rStyle w:val="StyleUnderline"/>
          <w:highlight w:val="green"/>
        </w:rPr>
        <w:t xml:space="preserve">the waiver </w:t>
      </w:r>
      <w:r w:rsidRPr="009E42B1">
        <w:rPr>
          <w:rStyle w:val="Emphasis"/>
          <w:highlight w:val="green"/>
        </w:rPr>
        <w:t>“was a low-risk way to secure a diplomatic victory”,</w:t>
      </w:r>
      <w:r w:rsidRPr="009E42B1">
        <w:rPr>
          <w:sz w:val="16"/>
        </w:rPr>
        <w:t xml:space="preserve"> </w:t>
      </w:r>
      <w:r w:rsidRPr="009E42B1">
        <w:rPr>
          <w:rStyle w:val="StyleUnderline"/>
        </w:rPr>
        <w:t>after coming under fire for not “respond[ing] quickly enough</w:t>
      </w:r>
      <w:r w:rsidRPr="009E42B1">
        <w:rPr>
          <w:sz w:val="16"/>
        </w:rPr>
        <w:t xml:space="preserve"> to the unfolding COVID-19 crisis in India”. Here you have it, straight from the horse’s mouth. </w:t>
      </w:r>
      <w:r w:rsidRPr="009E42B1">
        <w:rPr>
          <w:rStyle w:val="StyleUnderline"/>
          <w:highlight w:val="green"/>
        </w:rPr>
        <w:t>Under capitalism</w:t>
      </w:r>
      <w:r w:rsidRPr="009E42B1">
        <w:rPr>
          <w:rStyle w:val="StyleUnderline"/>
        </w:rPr>
        <w:t xml:space="preserve">, </w:t>
      </w:r>
      <w:r w:rsidRPr="009E42B1">
        <w:rPr>
          <w:rStyle w:val="StyleUnderline"/>
          <w:highlight w:val="green"/>
        </w:rPr>
        <w:t>vaccines</w:t>
      </w:r>
      <w:r w:rsidRPr="009E42B1">
        <w:rPr>
          <w:rStyle w:val="StyleUnderline"/>
        </w:rPr>
        <w:t xml:space="preserve"> – rather than providing a way out of the pandemic – </w:t>
      </w:r>
      <w:r w:rsidRPr="009E42B1">
        <w:rPr>
          <w:rStyle w:val="StyleUnderline"/>
          <w:highlight w:val="green"/>
        </w:rPr>
        <w:t xml:space="preserve">are tools for </w:t>
      </w:r>
      <w:r w:rsidRPr="009E42B1">
        <w:rPr>
          <w:rStyle w:val="StyleUnderline"/>
        </w:rPr>
        <w:t xml:space="preserve">‘low-risk </w:t>
      </w:r>
      <w:r w:rsidRPr="009E42B1">
        <w:rPr>
          <w:rStyle w:val="Emphasis"/>
          <w:highlight w:val="green"/>
        </w:rPr>
        <w:t>diplomatic victories’</w:t>
      </w:r>
      <w:r w:rsidRPr="009E42B1">
        <w:rPr>
          <w:sz w:val="16"/>
        </w:rPr>
        <w:t xml:space="preserve">. As if this was some sort of football match between world leaders! In short, </w:t>
      </w:r>
      <w:r w:rsidRPr="009E42B1">
        <w:rPr>
          <w:rStyle w:val="StyleUnderline"/>
          <w:highlight w:val="green"/>
        </w:rPr>
        <w:t>Biden is stepping in to prioritise</w:t>
      </w:r>
      <w:r w:rsidRPr="009E42B1">
        <w:rPr>
          <w:sz w:val="16"/>
        </w:rPr>
        <w:t xml:space="preserve"> the interests of </w:t>
      </w:r>
      <w:r w:rsidRPr="009E42B1">
        <w:rPr>
          <w:rStyle w:val="Emphasis"/>
          <w:highlight w:val="green"/>
        </w:rPr>
        <w:t>US imperialism</w:t>
      </w:r>
      <w:r w:rsidRPr="009E42B1">
        <w:rPr>
          <w:rStyle w:val="StyleUnderline"/>
        </w:rPr>
        <w:t xml:space="preserve"> as a whole </w:t>
      </w:r>
      <w:r w:rsidRPr="009E42B1">
        <w:rPr>
          <w:rStyle w:val="StyleUnderline"/>
          <w:highlight w:val="green"/>
        </w:rPr>
        <w:t>over</w:t>
      </w:r>
      <w:r w:rsidRPr="009E42B1">
        <w:rPr>
          <w:rStyle w:val="StyleUnderline"/>
        </w:rPr>
        <w:t xml:space="preserve"> the immediate interests of the </w:t>
      </w:r>
      <w:r w:rsidRPr="009E42B1">
        <w:rPr>
          <w:rStyle w:val="StyleUnderline"/>
          <w:highlight w:val="green"/>
        </w:rPr>
        <w:t>Big Pharma</w:t>
      </w:r>
      <w:r w:rsidRPr="009E42B1">
        <w:rPr>
          <w:rStyle w:val="StyleUnderline"/>
        </w:rPr>
        <w:t xml:space="preserve"> capitalists</w:t>
      </w:r>
      <w:r w:rsidRPr="009E42B1">
        <w:rPr>
          <w:sz w:val="16"/>
        </w:rPr>
        <w:t xml:space="preserve">. But we should say clearly: </w:t>
      </w:r>
      <w:r w:rsidRPr="009E42B1">
        <w:rPr>
          <w:rStyle w:val="StyleUnderline"/>
          <w:highlight w:val="green"/>
        </w:rPr>
        <w:t>this cynical attempt to claim</w:t>
      </w:r>
      <w:r w:rsidRPr="009E42B1">
        <w:rPr>
          <w:rStyle w:val="StyleUnderline"/>
        </w:rPr>
        <w:t xml:space="preserve"> the </w:t>
      </w:r>
      <w:r w:rsidRPr="009E42B1">
        <w:rPr>
          <w:rStyle w:val="StyleUnderline"/>
          <w:highlight w:val="green"/>
        </w:rPr>
        <w:t>moral high ground came only after the US used</w:t>
      </w:r>
      <w:r w:rsidRPr="009E42B1">
        <w:rPr>
          <w:rStyle w:val="StyleUnderline"/>
        </w:rPr>
        <w:t xml:space="preserve"> its massive economic </w:t>
      </w:r>
      <w:r w:rsidRPr="009E42B1">
        <w:rPr>
          <w:rStyle w:val="StyleUnderline"/>
          <w:highlight w:val="green"/>
        </w:rPr>
        <w:t>clout to secure</w:t>
      </w:r>
      <w:r w:rsidRPr="009E42B1">
        <w:rPr>
          <w:rStyle w:val="StyleUnderline"/>
        </w:rPr>
        <w:t xml:space="preserve"> enough vaccines to inoculate </w:t>
      </w:r>
      <w:r w:rsidRPr="009E42B1">
        <w:rPr>
          <w:rStyle w:val="StyleUnderline"/>
          <w:highlight w:val="green"/>
        </w:rPr>
        <w:t>its own population</w:t>
      </w:r>
      <w:r w:rsidRPr="009E42B1">
        <w:rPr>
          <w:rStyle w:val="StyleUnderline"/>
        </w:rPr>
        <w:t xml:space="preserve"> several times over</w:t>
      </w:r>
      <w:r w:rsidRPr="009E42B1">
        <w:rPr>
          <w:sz w:val="16"/>
        </w:rPr>
        <w:t xml:space="preserve">. And in fact, </w:t>
      </w:r>
      <w:r w:rsidRPr="009E42B1">
        <w:rPr>
          <w:rStyle w:val="StyleUnderline"/>
          <w:highlight w:val="green"/>
        </w:rPr>
        <w:t>the</w:t>
      </w:r>
      <w:r w:rsidRPr="009E42B1">
        <w:rPr>
          <w:sz w:val="16"/>
        </w:rPr>
        <w:t xml:space="preserve"> wartime </w:t>
      </w:r>
      <w:r w:rsidRPr="009E42B1">
        <w:rPr>
          <w:rStyle w:val="StyleUnderline"/>
          <w:highlight w:val="green"/>
        </w:rPr>
        <w:t>Defense Production Act</w:t>
      </w:r>
      <w:r w:rsidRPr="009E42B1">
        <w:rPr>
          <w:sz w:val="16"/>
        </w:rPr>
        <w:t xml:space="preserve"> is </w:t>
      </w:r>
      <w:r w:rsidRPr="009E42B1">
        <w:rPr>
          <w:rStyle w:val="StyleUnderline"/>
          <w:highlight w:val="green"/>
        </w:rPr>
        <w:t>still</w:t>
      </w:r>
      <w:r w:rsidRPr="009E42B1">
        <w:rPr>
          <w:sz w:val="16"/>
        </w:rPr>
        <w:t xml:space="preserve"> in effect, which </w:t>
      </w:r>
      <w:r w:rsidRPr="009E42B1">
        <w:rPr>
          <w:rStyle w:val="StyleUnderline"/>
          <w:highlight w:val="green"/>
        </w:rPr>
        <w:t>forces</w:t>
      </w:r>
      <w:r w:rsidRPr="009E42B1">
        <w:rPr>
          <w:rStyle w:val="StyleUnderline"/>
        </w:rPr>
        <w:t xml:space="preserve"> US </w:t>
      </w:r>
      <w:r w:rsidRPr="009E42B1">
        <w:rPr>
          <w:rStyle w:val="StyleUnderline"/>
          <w:highlight w:val="green"/>
        </w:rPr>
        <w:t>manufacturers to fulfil domestic demands</w:t>
      </w:r>
      <w:r w:rsidRPr="009E42B1">
        <w:rPr>
          <w:rStyle w:val="StyleUnderline"/>
        </w:rPr>
        <w:t xml:space="preserve"> for medical </w:t>
      </w:r>
      <w:r w:rsidRPr="009E42B1">
        <w:rPr>
          <w:rStyle w:val="StyleUnderline"/>
        </w:rPr>
        <w:lastRenderedPageBreak/>
        <w:t xml:space="preserve">equipment </w:t>
      </w:r>
      <w:r w:rsidRPr="009E42B1">
        <w:rPr>
          <w:rStyle w:val="StyleUnderline"/>
          <w:highlight w:val="green"/>
        </w:rPr>
        <w:t>before exports</w:t>
      </w:r>
      <w:r w:rsidRPr="009E42B1">
        <w:rPr>
          <w:rStyle w:val="StyleUnderline"/>
        </w:rPr>
        <w:t xml:space="preserve"> are permitted</w:t>
      </w:r>
      <w:r w:rsidRPr="009E42B1">
        <w:rPr>
          <w:sz w:val="16"/>
        </w:rPr>
        <w:t xml:space="preserve">. </w:t>
      </w:r>
      <w:r w:rsidRPr="009E42B1">
        <w:rPr>
          <w:rStyle w:val="StyleUnderline"/>
        </w:rPr>
        <w:t>This de facto export ban has created bottlenecks</w:t>
      </w:r>
      <w:r w:rsidRPr="009E42B1">
        <w:rPr>
          <w:sz w:val="16"/>
        </w:rPr>
        <w:t xml:space="preserve"> in the supply chain </w:t>
      </w:r>
      <w:r w:rsidRPr="009E42B1">
        <w:rPr>
          <w:rStyle w:val="StyleUnderline"/>
        </w:rPr>
        <w:t>that have already undermined the</w:t>
      </w:r>
      <w:r w:rsidRPr="009E42B1">
        <w:rPr>
          <w:sz w:val="16"/>
        </w:rPr>
        <w:t xml:space="preserve"> WHO-led </w:t>
      </w:r>
      <w:r w:rsidRPr="009E42B1">
        <w:rPr>
          <w:rStyle w:val="StyleUnderline"/>
        </w:rPr>
        <w:t>COVAX programme</w:t>
      </w:r>
      <w:r w:rsidRPr="009E42B1">
        <w:rPr>
          <w:sz w:val="16"/>
        </w:rPr>
        <w:t xml:space="preserve"> to vaccinate poor countries. Rest assured, </w:t>
      </w:r>
      <w:r w:rsidRPr="009E42B1">
        <w:rPr>
          <w:rStyle w:val="StyleUnderline"/>
          <w:highlight w:val="green"/>
        </w:rPr>
        <w:t>Biden’s policy remains ‘America First’, just</w:t>
      </w:r>
      <w:r w:rsidRPr="009E42B1">
        <w:rPr>
          <w:rStyle w:val="StyleUnderline"/>
        </w:rPr>
        <w:t xml:space="preserve"> by</w:t>
      </w:r>
      <w:r w:rsidRPr="009E42B1">
        <w:rPr>
          <w:sz w:val="16"/>
        </w:rPr>
        <w:t xml:space="preserve"> somewhat </w:t>
      </w:r>
      <w:r w:rsidRPr="009E42B1">
        <w:rPr>
          <w:rStyle w:val="Emphasis"/>
          <w:highlight w:val="green"/>
        </w:rPr>
        <w:t>more calculated</w:t>
      </w:r>
      <w:r w:rsidRPr="009E42B1">
        <w:rPr>
          <w:rStyle w:val="StyleUnderline"/>
        </w:rPr>
        <w:t xml:space="preserve"> means</w:t>
      </w:r>
      <w:r w:rsidRPr="009E42B1">
        <w:rPr>
          <w:sz w:val="16"/>
        </w:rPr>
        <w:t xml:space="preserve"> than his predecessor.</w:t>
      </w:r>
    </w:p>
    <w:p w14:paraId="24F9D3C7" w14:textId="77777777" w:rsidR="007A7EFE" w:rsidRPr="00854991" w:rsidRDefault="007A7EFE" w:rsidP="007A7EFE">
      <w:pPr>
        <w:pStyle w:val="Heading4"/>
        <w:rPr>
          <w:rFonts w:cs="Times New Roman"/>
        </w:rPr>
      </w:pPr>
      <w:r w:rsidRPr="00854991">
        <w:rPr>
          <w:rFonts w:cs="Times New Roman"/>
        </w:rPr>
        <w:t>Capitalist imperialism enables hypermilitarization, dooms world economic prosperity to inevitable collapse, and plunges the human species into extinction.</w:t>
      </w:r>
    </w:p>
    <w:p w14:paraId="1F3E4C77" w14:textId="77777777" w:rsidR="007A7EFE" w:rsidRPr="00854991" w:rsidRDefault="007A7EFE" w:rsidP="007A7EFE">
      <w:r w:rsidRPr="00854991">
        <w:rPr>
          <w:rStyle w:val="Style13ptBold"/>
        </w:rPr>
        <w:t>Robinson et al 17</w:t>
      </w:r>
      <w:r w:rsidRPr="00854991">
        <w:t xml:space="preserve"> (Robinson, William I., et al. “Global Capitalist Crisis and Trump's War Drive.” Truthout, Truthout, 19 Apr. 2017, truthout.org/articles/global-capitalist-crisis-and-trump-s-war-drive/.)//LK [RCT] [Accessed 8/28/19]</w:t>
      </w:r>
    </w:p>
    <w:p w14:paraId="34083C89" w14:textId="77777777" w:rsidR="007A7EFE" w:rsidRPr="00854991" w:rsidRDefault="007A7EFE" w:rsidP="007A7EFE">
      <w:pPr>
        <w:rPr>
          <w:sz w:val="28"/>
          <w:u w:val="single"/>
        </w:rPr>
      </w:pPr>
      <w:r w:rsidRPr="00854991">
        <w:rPr>
          <w:sz w:val="8"/>
        </w:rPr>
        <w:t xml:space="preserve">The recent US attack on Syria and mega-bombing of Afghanistan come at a time when the Trump regime is facing a mounting scandal over alleged Russian involvement in its 2016 electoral campaign, historically low approval ratings for an incoming presidency, and a growing mass grassroots resistance movement. </w:t>
      </w:r>
      <w:r w:rsidRPr="00854991">
        <w:rPr>
          <w:rStyle w:val="StyleUnderline"/>
        </w:rPr>
        <w:t>US rulers have often launched military adventures abroad to deflect attention from political crises and problems of legitimacy at home.</w:t>
      </w:r>
      <w:r w:rsidRPr="00854991">
        <w:rPr>
          <w:sz w:val="12"/>
        </w:rPr>
        <w:t>¶</w:t>
      </w:r>
      <w:r w:rsidRPr="00854991">
        <w:rPr>
          <w:sz w:val="8"/>
        </w:rPr>
        <w:t xml:space="preserve"> Beyond Syria and Afghanistan, the Trump regime has quietly escalated military intervention throughout the Middle East and has proposed an increase of US$55 billion in the Pentagon budget. It has threatened military force in a number of hotspots around the world, including Syria, Iran, Southeast Asia, along NATO’s eastern flank and in the Korean Peninsula. As rival centers of power emerge in the international system any such military adventure could snowball into a global conflagration with devastating consequences for humanity.</w:t>
      </w:r>
      <w:r w:rsidRPr="00854991">
        <w:rPr>
          <w:sz w:val="12"/>
        </w:rPr>
        <w:t>¶</w:t>
      </w:r>
      <w:r w:rsidRPr="00854991">
        <w:rPr>
          <w:sz w:val="8"/>
        </w:rPr>
        <w:t xml:space="preserve"> Journalists and political observers have focused on geopolitical analysis in attempting to explain rising international tensions. While such analysis is important, </w:t>
      </w:r>
      <w:r w:rsidRPr="00854991">
        <w:rPr>
          <w:rStyle w:val="StyleUnderline"/>
        </w:rPr>
        <w:t xml:space="preserve">there are deep structural dynamics in the global </w:t>
      </w:r>
      <w:r w:rsidRPr="00854991">
        <w:rPr>
          <w:rStyle w:val="StyleUnderline"/>
          <w:highlight w:val="cyan"/>
        </w:rPr>
        <w:t>cap</w:t>
      </w:r>
      <w:r w:rsidRPr="00854991">
        <w:rPr>
          <w:rStyle w:val="StyleUnderline"/>
        </w:rPr>
        <w:t xml:space="preserve">italist system that are pushing ruling groups towards war. The crisis of global capitalism is intensifying despite what we have heard from mainstream economists and elites giddy with recent growth spurts and the inflation of stock prices. In particular, the system </w:t>
      </w:r>
      <w:r w:rsidRPr="00854991">
        <w:rPr>
          <w:rStyle w:val="StyleUnderline"/>
          <w:highlight w:val="cyan"/>
        </w:rPr>
        <w:t>is facing</w:t>
      </w:r>
      <w:r w:rsidRPr="00854991">
        <w:rPr>
          <w:rStyle w:val="StyleUnderline"/>
        </w:rPr>
        <w:t xml:space="preserve"> what appears to be an intractable structural </w:t>
      </w:r>
      <w:r w:rsidRPr="00854991">
        <w:rPr>
          <w:rStyle w:val="StyleUnderline"/>
          <w:highlight w:val="cyan"/>
        </w:rPr>
        <w:t>crisis of overaccumulation</w:t>
      </w:r>
      <w:r w:rsidRPr="00854991">
        <w:rPr>
          <w:rStyle w:val="StyleUnderline"/>
        </w:rPr>
        <w:t xml:space="preserve"> and of legitimacy.</w:t>
      </w:r>
      <w:r w:rsidRPr="00854991">
        <w:rPr>
          <w:rStyle w:val="StyleUnderline"/>
          <w:sz w:val="12"/>
        </w:rPr>
        <w:t>¶</w:t>
      </w:r>
      <w:r w:rsidRPr="00854991">
        <w:rPr>
          <w:rStyle w:val="StyleUnderline"/>
        </w:rPr>
        <w:t xml:space="preserve"> Cyclical crises, or recessions, occur about every 10 years in the capitalist system and typically last some 18 months. There were recessions in the early 1980s, the early 1990s, and the early 2000s. Structural crisis, so called because the only way out of crisis is to restructure the system, occur approximately every 40-50 years. A new wave of colonialism and imperialism resolved the first recorded structural crisis of the 1870s and 1880s. The next structural, the Great Depression of the 1930s, was resolved through a new type of redistributive capitalism, referred to as the “class compromise” of Fordism-Keynesianism, social democracy, New Deal capitalism, and so on.</w:t>
      </w:r>
      <w:r w:rsidRPr="00854991">
        <w:rPr>
          <w:rStyle w:val="StyleUnderline"/>
          <w:sz w:val="12"/>
        </w:rPr>
        <w:t>¶</w:t>
      </w:r>
      <w:r w:rsidRPr="00854991">
        <w:rPr>
          <w:rStyle w:val="StyleUnderline"/>
        </w:rPr>
        <w:t xml:space="preserve"> Capital responded to the structural crisis of the 1970s by going global. The emerging transnational capitalist class, or TCC, promoted vast neoliberal restructuring, trade liberalization, and integration of the world economy. The global economy experienced a boom in the late 20th century as the former socialist countries entered the global market and as capital, liberated from nation-state constraints, unleashed a vast new round of accumulation worldwide. The TCC unloaded surpluses and resumed profit-making in the emerging globally integrated production and financial system through the acquisition of </w:t>
      </w:r>
      <w:r w:rsidRPr="00854991">
        <w:rPr>
          <w:rStyle w:val="StyleUnderline"/>
        </w:rPr>
        <w:lastRenderedPageBreak/>
        <w:t>privatized assets, the extension of mining and agro-industrial investment on the heels of the displacement of hundreds of millions from the countryside, a new wave of industrial expansion assisted by the revolution in Computer and Information Technology (CIT).</w:t>
      </w:r>
      <w:r w:rsidRPr="00854991">
        <w:rPr>
          <w:rStyle w:val="StyleUnderline"/>
          <w:sz w:val="12"/>
        </w:rPr>
        <w:t>¶</w:t>
      </w:r>
      <w:r w:rsidRPr="00854991">
        <w:rPr>
          <w:rStyle w:val="StyleUnderline"/>
        </w:rPr>
        <w:t xml:space="preserve"> Yet capitalist </w:t>
      </w:r>
      <w:r w:rsidRPr="00854991">
        <w:rPr>
          <w:rStyle w:val="StyleUnderline"/>
          <w:highlight w:val="cyan"/>
        </w:rPr>
        <w:t>globalization</w:t>
      </w:r>
      <w:r w:rsidRPr="00854991">
        <w:rPr>
          <w:rStyle w:val="StyleUnderline"/>
        </w:rPr>
        <w:t xml:space="preserve"> has also </w:t>
      </w:r>
      <w:r w:rsidRPr="00854991">
        <w:rPr>
          <w:rStyle w:val="StyleUnderline"/>
          <w:highlight w:val="cyan"/>
        </w:rPr>
        <w:t>resulted in unprecedented</w:t>
      </w:r>
      <w:r w:rsidRPr="00854991">
        <w:rPr>
          <w:rStyle w:val="StyleUnderline"/>
        </w:rPr>
        <w:t xml:space="preserve"> social </w:t>
      </w:r>
      <w:r w:rsidRPr="00854991">
        <w:rPr>
          <w:rStyle w:val="StyleUnderline"/>
          <w:highlight w:val="cyan"/>
        </w:rPr>
        <w:t>polarization</w:t>
      </w:r>
      <w:r w:rsidRPr="00854991">
        <w:rPr>
          <w:rStyle w:val="StyleUnderline"/>
        </w:rPr>
        <w:t xml:space="preserve"> worldwide. According to the development agency Oxfam, just 1 percent of humanity owns over half of the world’s wealth and the top 20 percent own 94.5 of that wealth, while the remaining 80 percent must make due with just 4.5 percent.</w:t>
      </w:r>
      <w:r w:rsidRPr="00854991">
        <w:rPr>
          <w:rStyle w:val="StyleUnderline"/>
          <w:sz w:val="12"/>
        </w:rPr>
        <w:t>¶</w:t>
      </w:r>
      <w:r w:rsidRPr="00854991">
        <w:rPr>
          <w:rStyle w:val="StyleUnderline"/>
        </w:rPr>
        <w:t xml:space="preserve"> Given such extreme polarization of income and wealth, </w:t>
      </w:r>
      <w:r w:rsidRPr="00854991">
        <w:rPr>
          <w:rStyle w:val="Emphasis"/>
          <w:highlight w:val="cyan"/>
        </w:rPr>
        <w:t>the global market cannot absorb</w:t>
      </w:r>
      <w:r w:rsidRPr="00854991">
        <w:rPr>
          <w:rStyle w:val="Emphasis"/>
        </w:rPr>
        <w:t xml:space="preserve"> the </w:t>
      </w:r>
      <w:r w:rsidRPr="00854991">
        <w:rPr>
          <w:rStyle w:val="Emphasis"/>
          <w:highlight w:val="cyan"/>
        </w:rPr>
        <w:t>output</w:t>
      </w:r>
      <w:r w:rsidRPr="00854991">
        <w:rPr>
          <w:rStyle w:val="Emphasis"/>
        </w:rPr>
        <w:t xml:space="preserve"> of the global economy.</w:t>
      </w:r>
      <w:r w:rsidRPr="00854991">
        <w:rPr>
          <w:rStyle w:val="StyleUnderline"/>
        </w:rPr>
        <w:t xml:space="preserve"> The global financial collapse of 2008 marked the onset of a new structural crisis of overaccumulation, which refers to accumulated capital that cannot find outlets for profitable reinvestment. Data from 2010 showed, for instance, that companies from the United States were sitting on $1.8 trillion in uninvested cash that year. </w:t>
      </w:r>
      <w:r w:rsidRPr="00854991">
        <w:rPr>
          <w:rStyle w:val="StyleUnderline"/>
          <w:highlight w:val="cyan"/>
        </w:rPr>
        <w:t>Corporate profits have been</w:t>
      </w:r>
      <w:r w:rsidRPr="00854991">
        <w:rPr>
          <w:rStyle w:val="StyleUnderline"/>
        </w:rPr>
        <w:t xml:space="preserve"> at near record </w:t>
      </w:r>
      <w:r w:rsidRPr="00854991">
        <w:rPr>
          <w:rStyle w:val="StyleUnderline"/>
          <w:highlight w:val="cyan"/>
        </w:rPr>
        <w:t>high</w:t>
      </w:r>
      <w:r w:rsidRPr="00854991">
        <w:rPr>
          <w:rStyle w:val="StyleUnderline"/>
        </w:rPr>
        <w:t xml:space="preserve">s at the same time that corporate </w:t>
      </w:r>
      <w:r w:rsidRPr="00854991">
        <w:rPr>
          <w:rStyle w:val="StyleUnderline"/>
          <w:highlight w:val="cyan"/>
        </w:rPr>
        <w:t>investment</w:t>
      </w:r>
      <w:r w:rsidRPr="00854991">
        <w:rPr>
          <w:rStyle w:val="StyleUnderline"/>
        </w:rPr>
        <w:t xml:space="preserve"> has </w:t>
      </w:r>
      <w:r w:rsidRPr="00854991">
        <w:rPr>
          <w:rStyle w:val="StyleUnderline"/>
          <w:highlight w:val="cyan"/>
        </w:rPr>
        <w:t>declined</w:t>
      </w:r>
      <w:r w:rsidRPr="00854991">
        <w:rPr>
          <w:rStyle w:val="StyleUnderline"/>
        </w:rPr>
        <w:t>.</w:t>
      </w:r>
      <w:r w:rsidRPr="00854991">
        <w:rPr>
          <w:rStyle w:val="StyleUnderline"/>
          <w:sz w:val="12"/>
        </w:rPr>
        <w:t>¶</w:t>
      </w:r>
      <w:r w:rsidRPr="00854991">
        <w:rPr>
          <w:rStyle w:val="StyleUnderline"/>
        </w:rPr>
        <w:t xml:space="preserve"> As this uninvested capital accumulates, enormous pressures build up </w:t>
      </w:r>
      <w:r w:rsidRPr="00854991">
        <w:rPr>
          <w:rStyle w:val="StyleUnderline"/>
          <w:highlight w:val="cyan"/>
        </w:rPr>
        <w:t>to find outlets for unloading the surplus</w:t>
      </w:r>
      <w:r w:rsidRPr="00854991">
        <w:rPr>
          <w:rStyle w:val="StyleUnderline"/>
        </w:rPr>
        <w:t xml:space="preserve">. Capitalist groups, especially transnational finance capital, push </w:t>
      </w:r>
      <w:r w:rsidRPr="00854991">
        <w:rPr>
          <w:rStyle w:val="StyleUnderline"/>
          <w:highlight w:val="cyan"/>
        </w:rPr>
        <w:t>states</w:t>
      </w:r>
      <w:r w:rsidRPr="00854991">
        <w:rPr>
          <w:rStyle w:val="StyleUnderline"/>
        </w:rPr>
        <w:t xml:space="preserve"> to </w:t>
      </w:r>
      <w:r w:rsidRPr="00854991">
        <w:rPr>
          <w:rStyle w:val="StyleUnderline"/>
          <w:highlight w:val="cyan"/>
        </w:rPr>
        <w:t>create new opportunities for profit</w:t>
      </w:r>
      <w:r w:rsidRPr="00854991">
        <w:rPr>
          <w:rStyle w:val="StyleUnderline"/>
        </w:rPr>
        <w:t>-making.</w:t>
      </w:r>
      <w:r w:rsidRPr="00854991">
        <w:rPr>
          <w:sz w:val="8"/>
        </w:rPr>
        <w:t xml:space="preserve"> Neoliberal states have turned to four mechanisms in recent years to help the TCC unload surplus and sustain accumulation in the face of stagnation.</w:t>
      </w:r>
      <w:r w:rsidRPr="00854991">
        <w:rPr>
          <w:sz w:val="12"/>
        </w:rPr>
        <w:t>¶</w:t>
      </w:r>
      <w:r w:rsidRPr="00854991">
        <w:rPr>
          <w:sz w:val="8"/>
        </w:rPr>
        <w:t xml:space="preserve"> One is the raiding and sacking of public budgets. Public finance has been reconfigured through austerity, bailouts, corporate subsidies, government debt and the global bond market as governments transfer wealth directly and indirectly from working people to the TCC.</w:t>
      </w:r>
      <w:r w:rsidRPr="00854991">
        <w:rPr>
          <w:sz w:val="12"/>
        </w:rPr>
        <w:t>¶</w:t>
      </w:r>
      <w:r w:rsidRPr="00854991">
        <w:rPr>
          <w:sz w:val="8"/>
        </w:rPr>
        <w:t xml:space="preserve"> A second is the expansion of credit to consumers and to governments, especially in the Global North, to sustain spending and consumption. In the United States, for instance, which has long been the “market of last resort” for the global economy, household debt is higher than it has been for almost all of postwar history. US households owed in 2016 nearly US$13 trillion in student loans, credit card debt, auto loans and mortgages. Meanwhile, the global bond market — an indicator of total government debt worldwide — had already reached US$100 trillion by 2011.</w:t>
      </w:r>
      <w:r w:rsidRPr="00854991">
        <w:rPr>
          <w:sz w:val="12"/>
        </w:rPr>
        <w:t>¶</w:t>
      </w:r>
      <w:r w:rsidRPr="00854991">
        <w:rPr>
          <w:sz w:val="8"/>
        </w:rPr>
        <w:t xml:space="preserve"> A third is frenzied financial speculation. The global economy has been one big casino for transnational finance capital, as the gap between the productive economy and “fictitious capital” grows ever wider. Gross world product, or the total value of goods and services produced worldwide, stood at some US$75 trillion in 2015, whereas currency speculation alone amounted to US$5.3 trillion a day that year and the global derivatives market was estimated at a mind-boggling US$1.2 quadrillion.</w:t>
      </w:r>
      <w:r w:rsidRPr="00854991">
        <w:rPr>
          <w:sz w:val="12"/>
        </w:rPr>
        <w:t>¶</w:t>
      </w:r>
      <w:r w:rsidRPr="00854991">
        <w:rPr>
          <w:sz w:val="8"/>
        </w:rPr>
        <w:t xml:space="preserve"> </w:t>
      </w:r>
      <w:r w:rsidRPr="00854991">
        <w:rPr>
          <w:rStyle w:val="StyleUnderline"/>
        </w:rPr>
        <w:t>All three of these financial mechanisms may resolve the problem momentarily but in the long run they end up aggravating the crisis of overaccumulation. The transfer of wealth from workers to capital further constricts the market, while debt-financed consumption and speculation increase the gap between the productive economy and “fictitious capital.” The result is ever-greater underlying instability in the global economy. Many now see a new crash as inevitable.</w:t>
      </w:r>
      <w:r w:rsidRPr="00854991">
        <w:rPr>
          <w:rStyle w:val="StyleUnderline"/>
          <w:sz w:val="12"/>
        </w:rPr>
        <w:t>¶</w:t>
      </w:r>
      <w:r w:rsidRPr="00854991">
        <w:rPr>
          <w:rStyle w:val="StyleUnderline"/>
        </w:rPr>
        <w:t xml:space="preserve"> There is another mechanism that has sustained the global economy: militarized accumulation. Here there is a convergence around the system’s political need for social control and its economic need to perpetuate accumulation. Unprecedented global </w:t>
      </w:r>
      <w:r w:rsidRPr="00854991">
        <w:rPr>
          <w:rStyle w:val="StyleUnderline"/>
          <w:highlight w:val="cyan"/>
        </w:rPr>
        <w:t>inequalities can only be sustained by</w:t>
      </w:r>
      <w:r w:rsidRPr="00854991">
        <w:rPr>
          <w:rStyle w:val="StyleUnderline"/>
        </w:rPr>
        <w:t xml:space="preserve"> ever more </w:t>
      </w:r>
      <w:r w:rsidRPr="00854991">
        <w:rPr>
          <w:rStyle w:val="StyleUnderline"/>
          <w:highlight w:val="cyan"/>
        </w:rPr>
        <w:t>repressive</w:t>
      </w:r>
      <w:r w:rsidRPr="00854991">
        <w:rPr>
          <w:rStyle w:val="StyleUnderline"/>
        </w:rPr>
        <w:t xml:space="preserve"> and ubiquitous </w:t>
      </w:r>
      <w:r w:rsidRPr="00854991">
        <w:rPr>
          <w:rStyle w:val="StyleUnderline"/>
          <w:highlight w:val="cyan"/>
        </w:rPr>
        <w:t>systems</w:t>
      </w:r>
      <w:r w:rsidRPr="00854991">
        <w:rPr>
          <w:rStyle w:val="StyleUnderline"/>
        </w:rPr>
        <w:t xml:space="preserve"> of social control and repression. Yet quite apart from political considerations, the TCC has acquired a vested interest in war, conflict, and repression as a means of accumulation. CIT has revolutionized warfare and the modalities of state-organized militarized accumulation, including the military application of vast new technologies and the further fusion of private accumulation with state militarization.</w:t>
      </w:r>
      <w:r w:rsidRPr="00854991">
        <w:rPr>
          <w:rStyle w:val="StyleUnderline"/>
          <w:sz w:val="12"/>
        </w:rPr>
        <w:t>¶</w:t>
      </w:r>
      <w:r w:rsidRPr="00854991">
        <w:rPr>
          <w:rStyle w:val="StyleUnderline"/>
        </w:rPr>
        <w:t xml:space="preserve"> As war and state-sponsored repression become increasingly privatized, </w:t>
      </w:r>
      <w:r w:rsidRPr="00854991">
        <w:rPr>
          <w:rStyle w:val="StyleUnderline"/>
          <w:highlight w:val="cyan"/>
        </w:rPr>
        <w:t>the interests of</w:t>
      </w:r>
      <w:r w:rsidRPr="00854991">
        <w:rPr>
          <w:rStyle w:val="StyleUnderline"/>
        </w:rPr>
        <w:t xml:space="preserve"> a </w:t>
      </w:r>
      <w:r w:rsidRPr="00854991">
        <w:rPr>
          <w:rStyle w:val="StyleUnderline"/>
        </w:rPr>
        <w:lastRenderedPageBreak/>
        <w:t xml:space="preserve">broad array of </w:t>
      </w:r>
      <w:r w:rsidRPr="00854991">
        <w:rPr>
          <w:rStyle w:val="StyleUnderline"/>
          <w:highlight w:val="cyan"/>
        </w:rPr>
        <w:t>capital</w:t>
      </w:r>
      <w:r w:rsidRPr="00854991">
        <w:rPr>
          <w:rStyle w:val="StyleUnderline"/>
        </w:rPr>
        <w:t xml:space="preserve">ist groups </w:t>
      </w:r>
      <w:r w:rsidRPr="00854991">
        <w:rPr>
          <w:rStyle w:val="StyleUnderline"/>
          <w:highlight w:val="cyan"/>
        </w:rPr>
        <w:t>shift the political</w:t>
      </w:r>
      <w:r w:rsidRPr="00854991">
        <w:rPr>
          <w:rStyle w:val="StyleUnderline"/>
        </w:rPr>
        <w:t xml:space="preserve">, social, and ideological </w:t>
      </w:r>
      <w:r w:rsidRPr="00854991">
        <w:rPr>
          <w:rStyle w:val="StyleUnderline"/>
          <w:highlight w:val="cyan"/>
        </w:rPr>
        <w:t>climate toward</w:t>
      </w:r>
      <w:r w:rsidRPr="00854991">
        <w:rPr>
          <w:rStyle w:val="StyleUnderline"/>
        </w:rPr>
        <w:t xml:space="preserve"> generating and sustaining social </w:t>
      </w:r>
      <w:r w:rsidRPr="00854991">
        <w:rPr>
          <w:rStyle w:val="StyleUnderline"/>
          <w:highlight w:val="cyan"/>
        </w:rPr>
        <w:t>conflict</w:t>
      </w:r>
      <w:r w:rsidRPr="00854991">
        <w:rPr>
          <w:rStyle w:val="StyleUnderline"/>
        </w:rPr>
        <w:t xml:space="preserve"> — such as in the Middle East — and in expanding systems of warfare, repression, surveillance and social control. The so-called wars on drugs, terrorism, and immigrants; the construction of border walls, immigrant detention centers, and ever-growing prisons; the installation of mass surveillance systems, and the spread of private security guard and mercenary companies, have all become major sources of profit-making.</w:t>
      </w:r>
      <w:r w:rsidRPr="00854991">
        <w:rPr>
          <w:rStyle w:val="StyleUnderline"/>
          <w:sz w:val="12"/>
        </w:rPr>
        <w:t>¶</w:t>
      </w:r>
      <w:r w:rsidRPr="00854991">
        <w:rPr>
          <w:rStyle w:val="StyleUnderline"/>
        </w:rPr>
        <w:t xml:space="preserve"> The US state took advantage of the 9/11 attacks to militarize the global economy. US military spending skyrocketed into the trillions of dollars through the “war on terrorism” and the invasions and occupations of Iraq and Afghanistan. The “creative destruction” of </w:t>
      </w:r>
      <w:r w:rsidRPr="00854991">
        <w:rPr>
          <w:rStyle w:val="StyleUnderline"/>
          <w:highlight w:val="cyan"/>
        </w:rPr>
        <w:t>war</w:t>
      </w:r>
      <w:r w:rsidRPr="00854991">
        <w:rPr>
          <w:rStyle w:val="StyleUnderline"/>
        </w:rPr>
        <w:t xml:space="preserve"> acted to </w:t>
      </w:r>
      <w:r w:rsidRPr="00854991">
        <w:rPr>
          <w:rStyle w:val="StyleUnderline"/>
          <w:highlight w:val="cyan"/>
        </w:rPr>
        <w:t>throw</w:t>
      </w:r>
      <w:r w:rsidRPr="00854991">
        <w:rPr>
          <w:rStyle w:val="StyleUnderline"/>
        </w:rPr>
        <w:t xml:space="preserve"> fresh </w:t>
      </w:r>
      <w:r w:rsidRPr="00854991">
        <w:rPr>
          <w:rStyle w:val="StyleUnderline"/>
          <w:highlight w:val="cyan"/>
        </w:rPr>
        <w:t>firewood on</w:t>
      </w:r>
      <w:r w:rsidRPr="00854991">
        <w:rPr>
          <w:rStyle w:val="StyleUnderline"/>
        </w:rPr>
        <w:t xml:space="preserve"> the smoldering embers of </w:t>
      </w:r>
      <w:r w:rsidRPr="00854991">
        <w:rPr>
          <w:rStyle w:val="StyleUnderline"/>
          <w:highlight w:val="cyan"/>
        </w:rPr>
        <w:t>a stagnant</w:t>
      </w:r>
      <w:r w:rsidRPr="00854991">
        <w:rPr>
          <w:rStyle w:val="StyleUnderline"/>
        </w:rPr>
        <w:t xml:space="preserve"> global </w:t>
      </w:r>
      <w:r w:rsidRPr="00854991">
        <w:rPr>
          <w:rStyle w:val="StyleUnderline"/>
          <w:highlight w:val="cyan"/>
        </w:rPr>
        <w:t>economy</w:t>
      </w:r>
      <w:r w:rsidRPr="00854991">
        <w:rPr>
          <w:rStyle w:val="StyleUnderline"/>
        </w:rPr>
        <w:t>. The Pentagon budget increased 91 percent in real terms between 1998 and 2011, and even apart from special war appropriations, it increased by nearly 50 percent in real terms during this period. In the decade from 2001 to 2011 defense industry profits nearly quadrupled. Worldwide, total defense outlays (military, intelligence agencies, Homeland Security/Defense) grew by 50 percent from 2006 to 2015, from $1.4 trillion to $2.03 trillion.</w:t>
      </w:r>
      <w:r w:rsidRPr="00854991">
        <w:rPr>
          <w:rStyle w:val="StyleUnderline"/>
          <w:sz w:val="12"/>
        </w:rPr>
        <w:t>¶</w:t>
      </w:r>
      <w:r w:rsidRPr="00854991">
        <w:rPr>
          <w:rStyle w:val="StyleUnderline"/>
        </w:rPr>
        <w:t xml:space="preserve"> The cutting edge of accumulation in the “real economy” worldwide shifted from CIT before the dot-com bust of 1999-2001 to a military-security-industrial-financial complex — itself integrated into the high-tech conglomerate – that has accrued enormous influence in the halls of power in Washington and other political centers around the world. An emergent power bloc bringing together the global financial complex with the military-security-industrial complex appeared to crystallize in the wake of the 2008 collapse. The </w:t>
      </w:r>
      <w:r w:rsidRPr="00854991">
        <w:rPr>
          <w:rStyle w:val="StyleUnderline"/>
          <w:highlight w:val="cyan"/>
        </w:rPr>
        <w:t xml:space="preserve">class interests of the TCC, geo-politics, and economics come together around militarized accumulation. </w:t>
      </w:r>
      <w:r w:rsidRPr="00854991">
        <w:rPr>
          <w:rStyle w:val="Emphasis"/>
          <w:highlight w:val="cyan"/>
        </w:rPr>
        <w:t>The more the global economy comes to depend on</w:t>
      </w:r>
      <w:r w:rsidRPr="00854991">
        <w:rPr>
          <w:rStyle w:val="Emphasis"/>
        </w:rPr>
        <w:t xml:space="preserve"> militarization and conflict the greater the drive to </w:t>
      </w:r>
      <w:r w:rsidRPr="00854991">
        <w:rPr>
          <w:rStyle w:val="Emphasis"/>
          <w:highlight w:val="cyan"/>
        </w:rPr>
        <w:t>war</w:t>
      </w:r>
      <w:r w:rsidRPr="00854991">
        <w:rPr>
          <w:rStyle w:val="Emphasis"/>
        </w:rPr>
        <w:t xml:space="preserve"> and </w:t>
      </w:r>
      <w:r w:rsidRPr="00854991">
        <w:rPr>
          <w:rStyle w:val="Emphasis"/>
          <w:highlight w:val="cyan"/>
        </w:rPr>
        <w:t>the higher the stakes for humanity.</w:t>
      </w:r>
      <w:r w:rsidRPr="00854991">
        <w:rPr>
          <w:rStyle w:val="StyleUnderline"/>
          <w:sz w:val="12"/>
        </w:rPr>
        <w:t>¶</w:t>
      </w:r>
      <w:r w:rsidRPr="00854991">
        <w:rPr>
          <w:rStyle w:val="StyleUnderline"/>
        </w:rPr>
        <w:t xml:space="preserve"> The day after Donald Trump’s electoral victory, the stock price of Corrections Corporation of America, the largest for-profit immigrant detention and prison company in the United States, soared 40 percent, given Trump’s promise to deport millions of immigrants. Military contractors such as Raytheon and Lockheed Martin report spikes each time there is a new flare-up in the Middle East conflict. Within hours of the April 6 tomahawk missile bombardment of Syria Raytheon stock increased by $1 billion. Hundreds of private firms from around the world have put in bids to construct Trump’s infamous US-Mexico border wall.</w:t>
      </w:r>
      <w:r w:rsidRPr="00854991">
        <w:rPr>
          <w:rStyle w:val="StyleUnderline"/>
          <w:sz w:val="12"/>
        </w:rPr>
        <w:t>¶</w:t>
      </w:r>
      <w:r w:rsidRPr="00854991">
        <w:rPr>
          <w:rStyle w:val="StyleUnderline"/>
        </w:rPr>
        <w:t xml:space="preserve"> Populist rhetoric aside, the Trump regime’s economic program constitutes neo-</w:t>
      </w:r>
      <w:r w:rsidRPr="00854991">
        <w:rPr>
          <w:rStyle w:val="StyleUnderline"/>
        </w:rPr>
        <w:lastRenderedPageBreak/>
        <w:t xml:space="preserve">liberalism on steroids. Corporate tax cuts and deregulation will exacerbate overaccumulation and heighten the power bloc’s proclivity for military conflict. Politicized and increasingly autonomous generals and retired military officials that occupy numerous posts in the regime control the US war machine. The generals may play a key role in geopolitical conjunctures and in the timing and circumstances around which US intervention and war escalate. Yet behind the Trump regime and the Pentagon, the TCC seeks to sustain global accumulation through expanding militarization, conflict, and repression. This gives a built-in war drive to the current course of capitalist globalization. </w:t>
      </w:r>
      <w:r w:rsidRPr="00854991">
        <w:rPr>
          <w:rStyle w:val="StyleUnderline"/>
          <w:highlight w:val="cyan"/>
        </w:rPr>
        <w:t>Only a worldwide push back</w:t>
      </w:r>
      <w:r w:rsidRPr="00854991">
        <w:rPr>
          <w:rStyle w:val="StyleUnderline"/>
        </w:rPr>
        <w:t xml:space="preserve"> from below, and ultimately a program to redistribute wealth and power downward, </w:t>
      </w:r>
      <w:r w:rsidRPr="00854991">
        <w:rPr>
          <w:rStyle w:val="StyleUnderline"/>
          <w:highlight w:val="cyan"/>
        </w:rPr>
        <w:t>can counter</w:t>
      </w:r>
      <w:r w:rsidRPr="00854991">
        <w:rPr>
          <w:rStyle w:val="StyleUnderline"/>
        </w:rPr>
        <w:t xml:space="preserve"> the upward spiral of </w:t>
      </w:r>
      <w:r w:rsidRPr="00854991">
        <w:rPr>
          <w:rStyle w:val="StyleUnderline"/>
          <w:highlight w:val="cyan"/>
        </w:rPr>
        <w:t>international conflagration.</w:t>
      </w:r>
    </w:p>
    <w:p w14:paraId="3B071C4D" w14:textId="77777777" w:rsidR="007A7EFE" w:rsidRPr="00854991" w:rsidRDefault="007A7EFE" w:rsidP="007A7EFE">
      <w:pPr>
        <w:pStyle w:val="Heading4"/>
        <w:rPr>
          <w:rFonts w:cs="Times New Roman"/>
        </w:rPr>
      </w:pPr>
      <w:r w:rsidRPr="00854991">
        <w:rPr>
          <w:rFonts w:cs="Times New Roman"/>
        </w:rPr>
        <w:t>The alternative is a dual power approach to communist strategy.  We must build independent communist institutions capable of surviving and defending themselves against the capitalist world.  Not only does the alt solve for material violence in the transition period, it also eliminates the material and ideological dependences on capital that prevent revolution.</w:t>
      </w:r>
    </w:p>
    <w:p w14:paraId="1AD58938" w14:textId="77777777" w:rsidR="007A7EFE" w:rsidRPr="00854991" w:rsidRDefault="007A7EFE" w:rsidP="007A7EFE">
      <w:r w:rsidRPr="00854991">
        <w:rPr>
          <w:rStyle w:val="Style13ptBold"/>
        </w:rPr>
        <w:t>Escalante 19</w:t>
      </w:r>
      <w:r w:rsidRPr="00854991">
        <w:t xml:space="preserve"> [Alyson Escalante is a Marxist-Leninist, Materialist Feminist and Anti-Imperialist activist. "Communism and Climate Change: A Dual Power Approach" in Regeneration. March 26, 2019. </w:t>
      </w:r>
      <w:hyperlink r:id="rId22" w:history="1">
        <w:r w:rsidRPr="00854991">
          <w:rPr>
            <w:rStyle w:val="Hyperlink"/>
          </w:rPr>
          <w:t>https://regenerationmag.org/communism-and-climate-change-a-dual-power-approach/] KZaidi</w:t>
        </w:r>
      </w:hyperlink>
      <w:r w:rsidRPr="00854991">
        <w:t xml:space="preserve"> //LK [RCT 12/10/19]</w:t>
      </w:r>
    </w:p>
    <w:p w14:paraId="0CFDFB9E" w14:textId="77777777" w:rsidR="007A7EFE" w:rsidRDefault="007A7EFE" w:rsidP="007A7EFE">
      <w:pPr>
        <w:rPr>
          <w:sz w:val="8"/>
        </w:rPr>
      </w:pPr>
      <w:r w:rsidRPr="00854991">
        <w:rPr>
          <w:sz w:val="8"/>
        </w:rPr>
        <w:t xml:space="preserve">Much has been written over the last few years about </w:t>
      </w:r>
      <w:r w:rsidRPr="00854991">
        <w:rPr>
          <w:rStyle w:val="StyleUnderline"/>
          <w:highlight w:val="cyan"/>
        </w:rPr>
        <w:t>a dual power approach</w:t>
      </w:r>
      <w:r w:rsidRPr="00854991">
        <w:rPr>
          <w:rStyle w:val="StyleUnderline"/>
        </w:rPr>
        <w:t xml:space="preserve"> to communist strategy</w:t>
      </w:r>
      <w:r w:rsidRPr="00854991">
        <w:rPr>
          <w:sz w:val="8"/>
        </w:rPr>
        <w:t xml:space="preserve">. I have written extensively about it at The Forge News, and discussed in video format in my YouTube video, Climate Change, Imperialism, and The End of The World. I will not be using this article to give a comprehensive recap on what dual power strategy is, so I suggest checking out those two links. In short: </w:t>
      </w:r>
      <w:r w:rsidRPr="00854991">
        <w:rPr>
          <w:rStyle w:val="StyleUnderline"/>
        </w:rPr>
        <w:t xml:space="preserve">dual power strategy is an approach to communist revolution which seeks to </w:t>
      </w:r>
      <w:r w:rsidRPr="00854991">
        <w:rPr>
          <w:rStyle w:val="StyleUnderline"/>
          <w:highlight w:val="cyan"/>
        </w:rPr>
        <w:t>build independent socialist institutions</w:t>
      </w:r>
      <w:r w:rsidRPr="00854991">
        <w:rPr>
          <w:rStyle w:val="StyleUnderline"/>
        </w:rPr>
        <w:t xml:space="preserve"> which exist </w:t>
      </w:r>
      <w:r w:rsidRPr="00854991">
        <w:rPr>
          <w:rStyle w:val="StyleUnderline"/>
          <w:highlight w:val="cyan"/>
        </w:rPr>
        <w:t>in parallel to</w:t>
      </w:r>
      <w:r w:rsidRPr="00854991">
        <w:rPr>
          <w:rStyle w:val="StyleUnderline"/>
        </w:rPr>
        <w:t xml:space="preserve"> the currently existing </w:t>
      </w:r>
      <w:r w:rsidRPr="00854991">
        <w:rPr>
          <w:rStyle w:val="StyleUnderline"/>
          <w:highlight w:val="cyan"/>
        </w:rPr>
        <w:t>capital</w:t>
      </w:r>
      <w:r w:rsidRPr="00854991">
        <w:rPr>
          <w:rStyle w:val="StyleUnderline"/>
        </w:rPr>
        <w:t xml:space="preserve">ist state, in order to serve the masses. The goal of a dual power strategy is not to compete with capitalism or reform it out of existence, but rather </w:t>
      </w:r>
      <w:r w:rsidRPr="00854991">
        <w:rPr>
          <w:rStyle w:val="StyleUnderline"/>
          <w:highlight w:val="cyan"/>
        </w:rPr>
        <w:t>to radicalize</w:t>
      </w:r>
      <w:r w:rsidRPr="00854991">
        <w:rPr>
          <w:rStyle w:val="StyleUnderline"/>
        </w:rPr>
        <w:t xml:space="preserve"> the masses </w:t>
      </w:r>
      <w:r w:rsidRPr="00854991">
        <w:rPr>
          <w:rStyle w:val="StyleUnderline"/>
          <w:highlight w:val="cyan"/>
        </w:rPr>
        <w:t>through meeting</w:t>
      </w:r>
      <w:r w:rsidRPr="00854991">
        <w:rPr>
          <w:rStyle w:val="StyleUnderline"/>
        </w:rPr>
        <w:t xml:space="preserve"> their </w:t>
      </w:r>
      <w:r w:rsidRPr="00854991">
        <w:rPr>
          <w:rStyle w:val="StyleUnderline"/>
          <w:highlight w:val="cyan"/>
        </w:rPr>
        <w:t>needs</w:t>
      </w:r>
      <w:r w:rsidRPr="00854991">
        <w:rPr>
          <w:rStyle w:val="StyleUnderline"/>
        </w:rPr>
        <w:t xml:space="preserve">, to recognize and politicize capitalist crisis as it occurs, and to have a real infrastructure in place for a revolutionary movement to self-sustain at the point that it must inevitably combat the capitalist state. This strategy focuses on building </w:t>
      </w:r>
      <w:r w:rsidRPr="00854991">
        <w:rPr>
          <w:rStyle w:val="StyleUnderline"/>
          <w:highlight w:val="cyan"/>
        </w:rPr>
        <w:t>counter-institutions</w:t>
      </w:r>
      <w:r w:rsidRPr="00854991">
        <w:rPr>
          <w:rStyle w:val="StyleUnderline"/>
        </w:rPr>
        <w:t xml:space="preserve"> like </w:t>
      </w:r>
      <w:r w:rsidRPr="00854991">
        <w:rPr>
          <w:rStyle w:val="StyleUnderline"/>
          <w:highlight w:val="cyan"/>
        </w:rPr>
        <w:t>tenants’ unions, ag</w:t>
      </w:r>
      <w:r w:rsidRPr="00854991">
        <w:rPr>
          <w:rStyle w:val="StyleUnderline"/>
        </w:rPr>
        <w:t xml:space="preserve">ricultural </w:t>
      </w:r>
      <w:r w:rsidRPr="00854991">
        <w:rPr>
          <w:rStyle w:val="StyleUnderline"/>
          <w:highlight w:val="cyan"/>
        </w:rPr>
        <w:t>coop</w:t>
      </w:r>
      <w:r w:rsidRPr="00854991">
        <w:rPr>
          <w:rStyle w:val="StyleUnderline"/>
        </w:rPr>
        <w:t>erative</w:t>
      </w:r>
      <w:r w:rsidRPr="00854991">
        <w:rPr>
          <w:rStyle w:val="StyleUnderline"/>
          <w:highlight w:val="cyan"/>
        </w:rPr>
        <w:t>s</w:t>
      </w:r>
      <w:r w:rsidRPr="00854991">
        <w:rPr>
          <w:rStyle w:val="StyleUnderline"/>
        </w:rPr>
        <w:t xml:space="preserve">, radical </w:t>
      </w:r>
      <w:r w:rsidRPr="00854991">
        <w:rPr>
          <w:rStyle w:val="StyleUnderline"/>
          <w:highlight w:val="cyan"/>
        </w:rPr>
        <w:t>labor unions, and Serve the People programs</w:t>
      </w:r>
      <w:r w:rsidRPr="00854991">
        <w:rPr>
          <w:rStyle w:val="StyleUnderline"/>
        </w:rPr>
        <w:t xml:space="preserve"> that not only </w:t>
      </w:r>
      <w:r w:rsidRPr="00854991">
        <w:rPr>
          <w:rStyle w:val="StyleUnderline"/>
          <w:highlight w:val="cyan"/>
        </w:rPr>
        <w:t>demonstrate</w:t>
      </w:r>
      <w:r w:rsidRPr="00854991">
        <w:rPr>
          <w:rStyle w:val="StyleUnderline"/>
        </w:rPr>
        <w:t xml:space="preserve"> on-the-ground </w:t>
      </w:r>
      <w:r w:rsidRPr="00854991">
        <w:rPr>
          <w:rStyle w:val="StyleUnderline"/>
          <w:highlight w:val="cyan"/>
        </w:rPr>
        <w:t>worker power</w:t>
      </w:r>
      <w:r w:rsidRPr="00854991">
        <w:rPr>
          <w:rStyle w:val="StyleUnderline"/>
        </w:rPr>
        <w:t xml:space="preserve"> but can </w:t>
      </w:r>
      <w:r w:rsidRPr="00854991">
        <w:rPr>
          <w:rStyle w:val="StyleUnderline"/>
          <w:highlight w:val="cyan"/>
        </w:rPr>
        <w:t>provide</w:t>
      </w:r>
      <w:r w:rsidRPr="00854991">
        <w:rPr>
          <w:rStyle w:val="StyleUnderline"/>
        </w:rPr>
        <w:t xml:space="preserve"> for the needs of the masses without an appeal to reforming the currently existing capitalist state.</w:t>
      </w:r>
      <w:r w:rsidRPr="00854991">
        <w:rPr>
          <w:sz w:val="8"/>
        </w:rPr>
        <w:t xml:space="preserve"> I previously argued that </w:t>
      </w:r>
      <w:r w:rsidRPr="00854991">
        <w:rPr>
          <w:rStyle w:val="StyleUnderline"/>
        </w:rPr>
        <w:t xml:space="preserve">a crucial advantage to dual power strategy is that it gives the masses an </w:t>
      </w:r>
      <w:r w:rsidRPr="00854991">
        <w:rPr>
          <w:rStyle w:val="StyleUnderline"/>
          <w:highlight w:val="cyan"/>
        </w:rPr>
        <w:t>infrastructure</w:t>
      </w:r>
      <w:r w:rsidRPr="00854991">
        <w:rPr>
          <w:rStyle w:val="StyleUnderline"/>
        </w:rPr>
        <w:t xml:space="preserve"> of socialist institutions which can directly provide </w:t>
      </w:r>
      <w:r w:rsidRPr="00854991">
        <w:rPr>
          <w:rStyle w:val="StyleUnderline"/>
          <w:highlight w:val="cyan"/>
        </w:rPr>
        <w:t>for material needs</w:t>
      </w:r>
      <w:r w:rsidRPr="00854991">
        <w:rPr>
          <w:rStyle w:val="StyleUnderline"/>
        </w:rPr>
        <w:t xml:space="preserve"> in times of capitalist </w:t>
      </w:r>
      <w:r w:rsidRPr="00854991">
        <w:rPr>
          <w:rStyle w:val="StyleUnderline"/>
        </w:rPr>
        <w:lastRenderedPageBreak/>
        <w:t xml:space="preserve">crisis. Socialist </w:t>
      </w:r>
      <w:r w:rsidRPr="00FE4F9F">
        <w:rPr>
          <w:rStyle w:val="StyleUnderline"/>
        </w:rPr>
        <w:t>agricultural and food distribution programs can take ground that the capitalist state cedes by simultaneously meeting the needs of the masses while proving that socialist self-management and political institutions can function independently of capitalism. This approach is not only capable of literally saving lives in the case of crisis, but of demonstrating the possibility of a revolutionary project which seeks to destroy rather than reform capitalism.</w:t>
      </w:r>
      <w:r w:rsidRPr="00FE4F9F">
        <w:rPr>
          <w:sz w:val="8"/>
        </w:rPr>
        <w:t xml:space="preserve"> One of the most pressing of the various crises which humanity faces today is climate change. </w:t>
      </w:r>
      <w:r w:rsidRPr="00FE4F9F">
        <w:rPr>
          <w:rStyle w:val="StyleUnderline"/>
        </w:rPr>
        <w:t>Capitalist production has devastated the planet, and everyday we discover that the small window of time for avoiding its most disastrous effects is shorter than previously understood.</w:t>
      </w:r>
      <w:r w:rsidRPr="00FE4F9F">
        <w:rPr>
          <w:sz w:val="8"/>
        </w:rPr>
        <w:t xml:space="preserve"> The Intergovernmental Panel on Climate Change predicts that we have twelve years to limit (not even prevent) the more catastrophic effects of climate change. The simple, and horrific, fact that we all must face is that climate change has reached a point where many of its effects are inevitable, and we are</w:t>
      </w:r>
      <w:r w:rsidRPr="00854991">
        <w:rPr>
          <w:sz w:val="8"/>
        </w:rPr>
        <w:t xml:space="preserve"> now in a post-brink world, where damage control is the primary concern. The question is not whether we can escape a future of climate change, but whether we can survive it. Socialist strategy must adapt accordingly. In the face of this crisis, the democratic socialists and social democrats in the United States have largely settled on market-based reforms. The Green New Deal, championed by Representative Alexandria Ocasio-Cortez and the left-wing of the Democratic Party, remains a thoroughly capitalist solution to a capitalist problem. The proposal does nothing to challenge capitalism itself but rather seeks to subsidize market solutions to reorient the US energy infrastructure towards renewable energy production, to develop less energy consuming transportation, and the development of public investment towards these ends. The plan does nothing to call into question the profit incentives and endless resource consumption of capitalism which led us to this point. Rather, it seeks to reorient the relentless market forces of capitalism towards slightly less destructive technological developments. While the plan would lead to a massive investment in the manufacturing and deployment of solar energy infrastructure, National Geographic reports that “Fabricating [solar] panels requires caustic chemicals such as sodium hydroxide and hydrofluoric acid, and the process uses water as well as electricity, the production of which emits greenhouse gases.” Technology alone cannot sufficiently combat this crisis, as the production of such technology through capitalist manufacturing infrastructure only perpetuates environmental harm. Furthermore, subsidizing and incentivizing renewable energy stops far short of actually combating the fossil fuel industry driving the current climate crisis. The technocratic market solutions offered in the Green New Deal fail to adequately combat the driving factors of climate change. What is worse, they rely on a violent imperialist global system in order to produce their technological solutions. The development of high-tech energy infrastructure and the development of low or zero emission transportation requires the import of raw material and rare earth minerals which the US can only access because of the imperial division of the Global South. </w:t>
      </w:r>
      <w:r w:rsidRPr="00854991">
        <w:rPr>
          <w:rStyle w:val="StyleUnderline"/>
        </w:rPr>
        <w:t>This imperial division of the world requires constant militarism from the imperial core nations, and as Lenin demonstrates in Imperialism: The Highest Stage of Capitalism, facilitates constant warfare as imperial states compete for spheres of influence in order to facilitate cheap resource extraction. The US military, one of many imperialist forces, is the single largest user of petroleum, and one of its main functions is to ensure oil access for the US. Without challenging this imperialist division of the world and the role of the US military in upholding it, the Green New Deal fails even further to challenge the underlying causes of climate change.</w:t>
      </w:r>
      <w:r w:rsidRPr="00854991">
        <w:rPr>
          <w:sz w:val="8"/>
        </w:rPr>
        <w:t xml:space="preserv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ever-shrinking twelve-year time frame. There are times for delicacy and there are times for bluntness, and we are in the latter. To put things bluntly: the capitalists are not going to save us, and if we don’t find a way to save ourselves, the collapse of human civilization is a real possibility. The pressing question we now face is: how are we going to save ourselves? Revolution and Dual Power </w:t>
      </w:r>
      <w:r w:rsidRPr="00854991">
        <w:rPr>
          <w:rStyle w:val="StyleUnderline"/>
        </w:rPr>
        <w:t>If capitalism will not be able to resolve the current encroaching climate crisis, we must find a way to organize outside the confines of capitalist institutions, towards the end of overthrowing capitalism.</w:t>
      </w:r>
      <w:r w:rsidRPr="00854991">
        <w:rPr>
          <w:sz w:val="8"/>
        </w:rPr>
        <w:t xml:space="preserve"> If the Democratic Socialists of America-backed candidates cannot offer real anti-capitalist solutions through the capitalist state, we should be skeptical of the possibility for any socialist organization doing so. The DSA is far larger and far more well-funded than any of the other socialist organizations in the US, and they have failed to produce anything more revolutionary than the Green New Deal. </w:t>
      </w:r>
      <w:r w:rsidRPr="00854991">
        <w:rPr>
          <w:rStyle w:val="StyleUnderline"/>
        </w:rPr>
        <w:t>We have to abandon the idea that electoral strategy will be sufficient to resolve the underlying causes of this crisis within twelve years</w:t>
      </w:r>
      <w:r w:rsidRPr="00854991">
        <w:rPr>
          <w:sz w:val="8"/>
        </w:rPr>
        <w:t xml:space="preserve">. </w:t>
      </w:r>
      <w:r w:rsidRPr="00854991">
        <w:rPr>
          <w:rStyle w:val="StyleUnderline"/>
        </w:rPr>
        <w:t xml:space="preserve">While many radicals call for revolution instead of reform, the reformists often raise the same response: revolution is well and good, but what are you going to do in the meantime? In many ways this question is fair. The socialist left in the US today is not ready for revolutionary action, and a mass base does not exist to back the various organizations which might undertake such a struggle. Revolutionaries must concede that we have much work to be done before a revolutionary strategy can be enacted. This is a harsh truth, but it is true. Much of the left has sought to ignore this truth by embracing adventurism and violent protest theatrics, in the vain hope of sparking revolutionary momentum which does not currently exist. If this is the core </w:t>
      </w:r>
      <w:r w:rsidRPr="00854991">
        <w:rPr>
          <w:rStyle w:val="StyleUnderline"/>
        </w:rPr>
        <w:lastRenderedPageBreak/>
        <w:t xml:space="preserve">strategy of the socialist left, we will accomplish nothing in the next twelve years. Such approaches are as useless as the opportunist reforms pushed by the social democrats. </w:t>
      </w:r>
      <w:r w:rsidRPr="00854991">
        <w:rPr>
          <w:rStyle w:val="StyleUnderline"/>
          <w:highlight w:val="cyan"/>
        </w:rPr>
        <w:t>Our task</w:t>
      </w:r>
      <w:r w:rsidRPr="00854991">
        <w:rPr>
          <w:rStyle w:val="StyleUnderline"/>
        </w:rPr>
        <w:t xml:space="preserve"> in these twelve years </w:t>
      </w:r>
      <w:r w:rsidRPr="00854991">
        <w:rPr>
          <w:rStyle w:val="StyleUnderline"/>
          <w:highlight w:val="cyan"/>
        </w:rPr>
        <w:t>is not simply to</w:t>
      </w:r>
      <w:r w:rsidRPr="00854991">
        <w:rPr>
          <w:rStyle w:val="StyleUnderline"/>
        </w:rPr>
        <w:t xml:space="preserve"> arm ourselves and </w:t>
      </w:r>
      <w:r w:rsidRPr="00854991">
        <w:rPr>
          <w:rStyle w:val="StyleUnderline"/>
          <w:highlight w:val="cyan"/>
        </w:rPr>
        <w:t>hope</w:t>
      </w:r>
      <w:r w:rsidRPr="00854991">
        <w:rPr>
          <w:rStyle w:val="StyleUnderline"/>
        </w:rPr>
        <w:t xml:space="preserve"> that magically </w:t>
      </w:r>
      <w:r w:rsidRPr="00854991">
        <w:rPr>
          <w:rStyle w:val="StyleUnderline"/>
          <w:highlight w:val="cyan"/>
        </w:rPr>
        <w:t>the masses</w:t>
      </w:r>
      <w:r w:rsidRPr="00854991">
        <w:rPr>
          <w:rStyle w:val="StyleUnderline"/>
        </w:rPr>
        <w:t xml:space="preserve"> will </w:t>
      </w:r>
      <w:r w:rsidRPr="00854991">
        <w:rPr>
          <w:rStyle w:val="StyleUnderline"/>
          <w:highlight w:val="cyan"/>
        </w:rPr>
        <w:t>wake up</w:t>
      </w:r>
      <w:r w:rsidRPr="00854991">
        <w:rPr>
          <w:rStyle w:val="StyleUnderline"/>
        </w:rPr>
        <w:t xml:space="preserve"> prepared for revolution and willing to put their trust in our small ideological cadres. We must instead, build a movement, and with it </w:t>
      </w:r>
      <w:r w:rsidRPr="00854991">
        <w:rPr>
          <w:rStyle w:val="StyleUnderline"/>
          <w:highlight w:val="cyan"/>
        </w:rPr>
        <w:t>we must build infrastructure which can survive revolution and provide</w:t>
      </w:r>
      <w:r w:rsidRPr="00854991">
        <w:rPr>
          <w:rStyle w:val="StyleUnderline"/>
        </w:rPr>
        <w:t xml:space="preserve"> a framework </w:t>
      </w:r>
      <w:r w:rsidRPr="00854991">
        <w:rPr>
          <w:rStyle w:val="StyleUnderline"/>
          <w:highlight w:val="cyan"/>
        </w:rPr>
        <w:t>for socialist development</w:t>
      </w:r>
      <w:r w:rsidRPr="00854991">
        <w:rPr>
          <w:rStyle w:val="StyleUnderline"/>
        </w:rPr>
        <w:t xml:space="preserve">. Dual power is tooled towards this project best. The Marxist Center network has done an impressive amount of work developing socialist institutions across the US, largely through tenants organizing and serve the people programs. The left wing factions within the DSA itself have also begun to develop mutual aid programs that could be useful for dual power strategy. At the same time, mutual aid is not enough. We cannot simply build these institutions as a reform to make capitalism more survivable. Rather, we must make these institutions part of a broader revolutionary movement and they ought to function as a material prefiguration to a socialist society and economy. The institutions we build as dual power outside the capitalist state today ought to be structured towards revolutionary ends, such that they will someday function as the early institutions of a revolutionary socialist society. To accomplish this goal, we cannot simply declare these institutions to be revolutionary. Rather they have to be linked together through an actual revolutionary movement working towards revolutionary ends. This means that dual power institutions cannot exist as ends in and of themselves, nor can abstract notions of mutual aid cannot be conceptualized as an end in itself. The explicit purpose of these institutions has to be to radicalize the masses through meeting their needs, and providing an infrastructure for a socialist movement to meet the needs of its members and the communities in which it operates. Revolutionary institutions that can provide food, housing, and other needs for a revolutionary movement will be crucial for building a base among the masses and for constructing the beginnings of a socialist infrastructure for when we eventually engage in revolutionary struggle. What I want to suggest here is that the production of food through dual power institutions should be a central project for this revolutionary movement. There are several reasons why I think this is the case. First, food production allows us to meet the most immanent needs of the masses. The US is plagued by food deserts which deprive huge portions of the population access to fresh food. Poverty exacerbates this further, and the devastating effects of lack of access of healthy food due to poverty are well </w:t>
      </w:r>
      <w:r w:rsidRPr="00854991">
        <w:rPr>
          <w:rStyle w:val="StyleUnderline"/>
        </w:rPr>
        <w:lastRenderedPageBreak/>
        <w:t xml:space="preserve">documented. This is an urgent need that socialists can meet in order to demonstrate to the masses that it is socialists who can serve them where the capitalist state has failed. Second, food production is a major contributor to climate change. Large-scale meat production produces massive amounts of greenhouse gas, and the transportation of food from rule agricultural areas to urban populations centers is a major contributor as well. Urban agricultural projects and the development of sustainable permaculture are not sufficient to fix these problems, as they are not able to overthrow the capitalist system of agricultural production. However, paired with a broader revolutionary movement, these projects allow us to undertake scientific experimentation with meeting food needs, in order to test and demonstrate the effectiveness of alternative food production methods that can eventually replace the current unsustainable capitalist model. After all, if our revolution cannot replace unsustainable production models, we will not be able to resolve climate change any better than the capitalists. </w:t>
      </w:r>
      <w:r w:rsidRPr="00854991">
        <w:rPr>
          <w:sz w:val="8"/>
        </w:rPr>
        <w:t xml:space="preserve">Given these considerations, </w:t>
      </w:r>
      <w:r w:rsidRPr="00854991">
        <w:rPr>
          <w:rStyle w:val="StyleUnderline"/>
        </w:rPr>
        <w:t>I think it is crucial that the revolutionary socialist movement begin to investigate and develop food production strategies that are part of a broader dual power project. If we hold that revolution is the only way to resolve climate crisis within the next twelve years, we need to have tested, demonstrably superior methods of food production ready to go. A revolutionary movement which cannot demonstrate an ability to meet the needs of the masses does not deserve their support, and food production is a crucial need. I am incapable of providing a comprehensive strategy here, I want to look at the ongoing organopónicos in Cuba, in order to demonstrate that the successes of Cuban urban agriculture can be of great a source of insight and strategy for our dual power projects.</w:t>
      </w:r>
      <w:r w:rsidRPr="00854991">
        <w:rPr>
          <w:sz w:val="8"/>
        </w:rPr>
        <w:t xml:space="preserve"> Learning from Cuba: Organopónicos Thankfully, we do not have to start from scratch when developing food production strategies. The development of urban agriculture </w:t>
      </w:r>
      <w:r w:rsidRPr="00854991">
        <w:rPr>
          <w:rStyle w:val="StyleUnderline"/>
          <w:highlight w:val="cyan"/>
        </w:rPr>
        <w:t>in Cuba</w:t>
      </w:r>
      <w:r w:rsidRPr="00854991">
        <w:rPr>
          <w:sz w:val="8"/>
        </w:rPr>
        <w:t xml:space="preserve"> provides some important insights that can inform our own projects. </w:t>
      </w:r>
      <w:r w:rsidRPr="00854991">
        <w:rPr>
          <w:rStyle w:val="StyleUnderline"/>
        </w:rPr>
        <w:t xml:space="preserve">In the 1990s, the collapse of the Soviet Union had a devastating effect on Cuba. The loss of a major trade partner paired with an ongoing imperialist embargo forced the Cuban state to pursue experimental solutions to food shortages. The loss of trade not only produced a food shortage but also ended import of agricultural machinery and pesticides needed for large-scale industrial farming. Access to gasoline also diminished, forcing the Cuban state to prioritize urban agriculture which did not need to be transported long distances. This crisis led to Cuba, almost incidentally, developing a sustainable and ecologically-oriented project of urban agriculture. Over the course of many years, this led to a system of civilian controlled organopónicos. This system of </w:t>
      </w:r>
      <w:r w:rsidRPr="00854991">
        <w:rPr>
          <w:rStyle w:val="StyleUnderline"/>
          <w:highlight w:val="cyan"/>
        </w:rPr>
        <w:t>urban gardens, run by community members</w:t>
      </w:r>
      <w:r w:rsidRPr="00854991">
        <w:rPr>
          <w:rStyle w:val="StyleUnderline"/>
        </w:rPr>
        <w:t xml:space="preserve">, has since grown to significant proportions. By 2003, </w:t>
      </w:r>
      <w:r w:rsidRPr="00854991">
        <w:rPr>
          <w:rStyle w:val="StyleUnderline"/>
          <w:highlight w:val="cyan"/>
        </w:rPr>
        <w:t xml:space="preserve">Havana produced 90% of the </w:t>
      </w:r>
      <w:r w:rsidRPr="00854991">
        <w:rPr>
          <w:rStyle w:val="StyleUnderline"/>
          <w:highlight w:val="cyan"/>
        </w:rPr>
        <w:lastRenderedPageBreak/>
        <w:t>fresh produce</w:t>
      </w:r>
      <w:r w:rsidRPr="00854991">
        <w:rPr>
          <w:rStyle w:val="StyleUnderline"/>
        </w:rPr>
        <w:t xml:space="preserve"> with</w:t>
      </w:r>
      <w:r w:rsidRPr="00854991">
        <w:rPr>
          <w:rStyle w:val="StyleUnderline"/>
          <w:highlight w:val="cyan"/>
        </w:rPr>
        <w:t>in the city</w:t>
      </w:r>
      <w:r w:rsidRPr="00854991">
        <w:rPr>
          <w:rStyle w:val="StyleUnderline"/>
        </w:rPr>
        <w:t xml:space="preserve"> because of the success of the organopónicos, largely without pesticides and with minimal fossil fuel expenditure for transportation. That same year, the Cuban Ministry of Agriculture reported a 50% decrease in fossil fuel usage. The system is made up of a variety of institutions, from state owned and operated plots, to cooperatively purchased and maintained gardens. In total, 87,000 acres of land are now being used for urban agriculture in Havana. Although the organopónicos are largely run by communities themselves, they receive support and funding from the Cuban state. For an incredibly in-depth analysis of the organopónico system, I highly recommend this impressively thorough report from Monthly Review. We must now ask: how might the development of the organopónico system inform dual power projects today? First, it is worth noting that the system cannot be directly copied and pasted into urban centers within the US. Subsidies from the Cuban state are crucial to maintaining the system at such a large-scale. Any projects undertaken in a dual power context will necessarily be smaller, due purely to funding for land acquisition. One other complication is that the population of US urban centers is largely unfamiliar with agriculture, a problem that was not so serious in Cuba. As such, application of lessons learned from the organopónico system will require socialist organizations in the US to develop agricultural education alongside actual food production. Despite these differences, the organopónico system proves that socialist approaches to food production are viable, and more importantly, environmentally sustainable. Not only has the socialist Cuban state found a way for its urban centers to collectively produce much of their food, it has done so without using environmentally destructive pesticides, and while driving down fuel consumption by a huge margin. There is more learning and experimenting to be done, as organopónicos do not yet provide complete self-sustenance for the cities in which they exist, but they demonstrate that socialist solutions can move us in that direction. For socialists in the US who are invested in dual power, the organopónico system ought to inspire us to begin our own collective production of food. For those who can acquire access to land in urban areas, it is possible to begin to develop small-scale projects integrating the lessons learned from the organopónico system. This not only allows us to combat the effects of food deserts by producing fresh produce within those deserts themselves but allows us to begin to further investigate and experiment with agricultural models that can be scaled up in a revolutionary socialist society to meet the needs of the populace. For those who cannot access sizable plots of </w:t>
      </w:r>
      <w:r w:rsidRPr="00854991">
        <w:rPr>
          <w:rStyle w:val="StyleUnderline"/>
        </w:rPr>
        <w:lastRenderedPageBreak/>
        <w:t xml:space="preserve">land, small-scale permaculture can still be developed in yards, with windowsill gardens, and with public gardening spaces. The development of permaculture skills should be prioritized even if it can only occur at a small-scale. We must take a scientific, not a utopian, approach to socialism, and that means beginning to experiment and develop socialist infrastructure here and now. </w:t>
      </w:r>
      <w:r w:rsidRPr="00854991">
        <w:rPr>
          <w:sz w:val="8"/>
        </w:rPr>
        <w:t xml:space="preserve">A climate catastrophe is on the horizon now. </w:t>
      </w:r>
      <w:r w:rsidRPr="00854991">
        <w:rPr>
          <w:rStyle w:val="StyleUnderline"/>
        </w:rPr>
        <w:t>Even if we manage to achieve the revolutionary overthrow of capitalism within the twelve-year window, we will still see many devastating effects of climate change. Unfortunately, it is likely that global capitalism will survive much longer than twelve more years, so learning how to meet needs in a state of crisis will be crucial for socialist projects of the future. We will be forced to begin developing socialist projects in less than ideal conditions. As such, the lessons learned from organopónicos are of extra importance. Cuba’s urban agriculture is a product of crisis and demonstrates that even under conditions of intense crisis, socialist states can create solutions to meet the needs of the masses.</w:t>
      </w:r>
      <w:r w:rsidRPr="00854991">
        <w:rPr>
          <w:sz w:val="8"/>
        </w:rPr>
        <w:t xml:space="preserve"> I have not offered a particularly thorough investigation into the organopónico system in this article. For that, I really do recommend the Monthly Review piece linked above. Regardless, I hope that I have demonstrated that climate change poses a serious challenge for socialist organizing. It creates an intense urgency and requires us to develop strategies which can respond to horrific instances of crisis. I truly believe that dual power remains the best strategy for responding climate change, but it must be scientifically informed, and capable of actually providing sustainable socialist alternatives. We should be grateful for the Cuba’s experiments with organopónicos, and should commit to investigation and study of their experiments in order to inform our own projects. We are running out of time to act, and the stakes have never been higher.</w:t>
      </w:r>
    </w:p>
    <w:p w14:paraId="06AAA0D0" w14:textId="77777777" w:rsidR="007A7EFE" w:rsidRPr="00854991" w:rsidRDefault="007A7EFE" w:rsidP="007A7EFE">
      <w:pPr>
        <w:pStyle w:val="Heading4"/>
        <w:rPr>
          <w:rFonts w:cs="Times New Roman"/>
        </w:rPr>
      </w:pPr>
      <w:r w:rsidRPr="00854991">
        <w:rPr>
          <w:rFonts w:cs="Times New Roman"/>
        </w:rPr>
        <w:t>Our interpretation is that educational spaces should be about political orientations.  Any other knowledge is depoliticizing and precludes revolution. We must teach the students to overcome bourgeois consciousness—Divorce learning from its applicability into economic productivity and criticize the aff’s starting point.</w:t>
      </w:r>
    </w:p>
    <w:p w14:paraId="5AE7F8D1" w14:textId="77777777" w:rsidR="007A7EFE" w:rsidRPr="00854991" w:rsidRDefault="007A7EFE" w:rsidP="007A7EFE">
      <w:r w:rsidRPr="00854991">
        <w:rPr>
          <w:rStyle w:val="Style13ptBold"/>
        </w:rPr>
        <w:t>Starr 79</w:t>
      </w:r>
      <w:r w:rsidRPr="00854991">
        <w:t xml:space="preserve"> (John Bryan, John Bryan Starr has written extensively on China, including Ideology and Culture and Continuing the Revolution. He has taught at the Universities of Yale, California and Dartmouth and was president of both the Yale China Association and the China Institute. | Continuing the Revolution: The Political Thought of Mao, Published 1979.)//tbrooks //LK [RCT 12/17/19]</w:t>
      </w:r>
    </w:p>
    <w:p w14:paraId="10415F0B" w14:textId="77777777" w:rsidR="007A7EFE" w:rsidRDefault="007A7EFE" w:rsidP="007A7EFE">
      <w:pPr>
        <w:rPr>
          <w:sz w:val="8"/>
        </w:rPr>
      </w:pPr>
      <w:r w:rsidRPr="00854991">
        <w:rPr>
          <w:rStyle w:val="StyleUnderline"/>
        </w:rPr>
        <w:t>Mao's first recorded thoughts on the reform of the Chinese education system are found in an article written in 1917 on the subject of physical education. There he saw three aspects to the process of education: the moral, the intellectual, and the physical.</w:t>
      </w:r>
      <w:r w:rsidRPr="00854991">
        <w:rPr>
          <w:sz w:val="8"/>
        </w:rPr>
        <w:t xml:space="preserve"> He berated the existing school system particularly for its failure to attend to the third of these aspects, arguing that China needed a strong population to salvage itself from its weak position in the world, and that, as they were then constituted, the schools not only failed to contribute to the physical well-being of their students, but they actually undermined that well-being by the demands they placed on the students in their academic work.49 </w:t>
      </w:r>
      <w:r w:rsidRPr="00854991">
        <w:rPr>
          <w:rStyle w:val="StyleUnderline"/>
        </w:rPr>
        <w:t xml:space="preserve">In setting up a university in Yan'an for workers and peasants who had joined the Red Army, Mao enunciated anew his principles of the purpose of an </w:t>
      </w:r>
      <w:r w:rsidRPr="00854991">
        <w:rPr>
          <w:rStyle w:val="StyleUnderline"/>
          <w:highlight w:val="cyan"/>
        </w:rPr>
        <w:t>education</w:t>
      </w:r>
      <w:r w:rsidRPr="00854991">
        <w:rPr>
          <w:rStyle w:val="StyleUnderline"/>
        </w:rPr>
        <w:t xml:space="preserve"> system: it </w:t>
      </w:r>
      <w:r w:rsidRPr="00854991">
        <w:rPr>
          <w:rStyle w:val="StyleUnderline"/>
          <w:highlight w:val="cyan"/>
        </w:rPr>
        <w:t>must instill</w:t>
      </w:r>
      <w:r w:rsidRPr="00854991">
        <w:rPr>
          <w:rStyle w:val="StyleUnderline"/>
        </w:rPr>
        <w:t xml:space="preserve"> a correct </w:t>
      </w:r>
      <w:r w:rsidRPr="00854991">
        <w:rPr>
          <w:rStyle w:val="StyleUnderline"/>
          <w:highlight w:val="cyan"/>
        </w:rPr>
        <w:t>political orientation</w:t>
      </w:r>
      <w:r w:rsidRPr="00854991">
        <w:rPr>
          <w:rStyle w:val="StyleUnderline"/>
        </w:rPr>
        <w:t xml:space="preserve">, give the students the experience of hard work, and insure their integration with the masses of workers and peasants.50 He elaborated on these principles two decades later in setting forth a series of "principles of educating youth": 1. Teach them to </w:t>
      </w:r>
      <w:r w:rsidRPr="00854991">
        <w:rPr>
          <w:rStyle w:val="StyleUnderline"/>
        </w:rPr>
        <w:lastRenderedPageBreak/>
        <w:t xml:space="preserve">grasp Marxism-Leninism and </w:t>
      </w:r>
      <w:r w:rsidRPr="00854991">
        <w:rPr>
          <w:rStyle w:val="StyleUnderline"/>
          <w:highlight w:val="cyan"/>
        </w:rPr>
        <w:t>to overcome petty-bourgeois consciousness</w:t>
      </w:r>
      <w:r w:rsidRPr="00854991">
        <w:rPr>
          <w:rStyle w:val="StyleUnderline"/>
        </w:rPr>
        <w:t xml:space="preserve">. 2. Teach them </w:t>
      </w:r>
      <w:r w:rsidRPr="00854991">
        <w:rPr>
          <w:rStyle w:val="StyleUnderline"/>
          <w:highlight w:val="cyan"/>
        </w:rPr>
        <w:t>to have</w:t>
      </w:r>
      <w:r w:rsidRPr="00854991">
        <w:rPr>
          <w:rStyle w:val="StyleUnderline"/>
        </w:rPr>
        <w:t xml:space="preserve"> discipline and </w:t>
      </w:r>
      <w:r w:rsidRPr="00854991">
        <w:rPr>
          <w:rStyle w:val="StyleUnderline"/>
          <w:highlight w:val="cyan"/>
        </w:rPr>
        <w:t>organization</w:t>
      </w:r>
      <w:r w:rsidRPr="00854991">
        <w:rPr>
          <w:sz w:val="8"/>
        </w:rPr>
        <w:t xml:space="preserve"> and to oppose anarchism and libertarianism in organization. </w:t>
      </w:r>
      <w:r w:rsidRPr="00854991">
        <w:rPr>
          <w:rStyle w:val="StyleUnderline"/>
        </w:rPr>
        <w:t xml:space="preserve">3. Teach them to penetrate resolutely into the lower levels of practical work and to oppose looking down on practical experience. 4. Teach them </w:t>
      </w:r>
      <w:r w:rsidRPr="00854991">
        <w:rPr>
          <w:rStyle w:val="StyleUnderline"/>
          <w:highlight w:val="cyan"/>
        </w:rPr>
        <w:t>to become close to</w:t>
      </w:r>
      <w:r w:rsidRPr="00854991">
        <w:rPr>
          <w:rStyle w:val="StyleUnderline"/>
        </w:rPr>
        <w:t xml:space="preserve"> the </w:t>
      </w:r>
      <w:r w:rsidRPr="00854991">
        <w:rPr>
          <w:rStyle w:val="StyleUnderline"/>
          <w:highlight w:val="cyan"/>
        </w:rPr>
        <w:t>workers</w:t>
      </w:r>
      <w:r w:rsidRPr="00854991">
        <w:rPr>
          <w:rStyle w:val="StyleUnderline"/>
        </w:rPr>
        <w:t xml:space="preserve"> and peasants, to serve them resolutely, and to oppose the consciousness of looking down on workers and peasants.51 The revolution that sought to break down the existing, institutionalized education system and to reestablish these pedagogical principles touched upon every aspect of the education system: curriculum, faculty, students, and the management of the schools.52 The impulse toward deinstitutionalization was especially clear in Mao's proposals for reform of the curriculum.</w:t>
      </w:r>
      <w:r w:rsidRPr="00854991">
        <w:rPr>
          <w:sz w:val="8"/>
        </w:rPr>
        <w:t xml:space="preserve"> Courses, he argued, should be made relevant to the practical tasks facing the society as a whole. </w:t>
      </w:r>
      <w:r w:rsidRPr="00854991">
        <w:rPr>
          <w:rStyle w:val="StyleUnderline"/>
        </w:rPr>
        <w:t xml:space="preserve">To insure this relevance, work and study should be combined either by relocating the school in a factory or other workplace, or by constructing productive workshops as adjuncts to the schools.53 Once students have completed their schooling, they should be encouraged, through a regular system of downward transfer (xiaxiang) to apply their newly acquired skills where they are most needed.54 Instructors should themselves take part in practical work at the basic level,55 and should be assisted in the classroom by teams of workers, peasants, and soldiers in order to insure that their instruction remains relevant and politically correct.56 Students are to be recruited from among workers and peasants with practical experience, to avoid the development and perpetuation within the education system of a protoclass consisting of the children of the well-educated and well-placed.57 Finally, pursuant to the principle of self-reliance and in furtherance of the goal of deinstitutionalization, schools should be locally, rather than centrally, managed wherever possible.58 The </w:t>
      </w:r>
      <w:r w:rsidRPr="00854991">
        <w:rPr>
          <w:rStyle w:val="StyleUnderline"/>
          <w:highlight w:val="cyan"/>
        </w:rPr>
        <w:t>institutionalization of education</w:t>
      </w:r>
      <w:r w:rsidRPr="00854991">
        <w:rPr>
          <w:rStyle w:val="StyleUnderline"/>
        </w:rPr>
        <w:t xml:space="preserve">—its exclusive relegation to the classroom and its control by professional educators and administrators—was thus opposed by Mao on three analytically distinguishable but related grounds. First, he believed that the institutionalization of education </w:t>
      </w:r>
      <w:r w:rsidRPr="00854991">
        <w:rPr>
          <w:rStyle w:val="StyleUnderline"/>
          <w:highlight w:val="cyan"/>
        </w:rPr>
        <w:t>depoliticizes</w:t>
      </w:r>
      <w:r w:rsidRPr="00854991">
        <w:rPr>
          <w:rStyle w:val="StyleUnderline"/>
        </w:rPr>
        <w:t xml:space="preserve"> the </w:t>
      </w:r>
      <w:r w:rsidRPr="00854991">
        <w:rPr>
          <w:rStyle w:val="StyleUnderline"/>
          <w:highlight w:val="cyan"/>
        </w:rPr>
        <w:t>learning</w:t>
      </w:r>
      <w:r w:rsidRPr="00854991">
        <w:rPr>
          <w:rStyle w:val="StyleUnderline"/>
        </w:rPr>
        <w:t xml:space="preserve"> process, whereas he </w:t>
      </w:r>
      <w:r w:rsidRPr="00854991">
        <w:rPr>
          <w:rStyle w:val="StyleUnderline"/>
          <w:highlight w:val="cyan"/>
        </w:rPr>
        <w:t>saw the linking of</w:t>
      </w:r>
      <w:r w:rsidRPr="00854991">
        <w:rPr>
          <w:rStyle w:val="StyleUnderline"/>
        </w:rPr>
        <w:t xml:space="preserve"> the inculcation of </w:t>
      </w:r>
      <w:r w:rsidRPr="00854991">
        <w:rPr>
          <w:rStyle w:val="StyleUnderline"/>
          <w:highlight w:val="cyan"/>
        </w:rPr>
        <w:t>information and skills to</w:t>
      </w:r>
      <w:r w:rsidRPr="00854991">
        <w:rPr>
          <w:rStyle w:val="StyleUnderline"/>
        </w:rPr>
        <w:t xml:space="preserve"> the conveying of </w:t>
      </w:r>
      <w:r w:rsidRPr="00854991">
        <w:rPr>
          <w:rStyle w:val="StyleUnderline"/>
          <w:highlight w:val="cyan"/>
        </w:rPr>
        <w:t>political principles</w:t>
      </w:r>
      <w:r w:rsidRPr="00854991">
        <w:rPr>
          <w:rStyle w:val="StyleUnderline"/>
        </w:rPr>
        <w:t xml:space="preserve">, techniques, and values </w:t>
      </w:r>
      <w:r w:rsidRPr="00854991">
        <w:rPr>
          <w:rStyle w:val="StyleUnderline"/>
          <w:highlight w:val="cyan"/>
        </w:rPr>
        <w:t>as</w:t>
      </w:r>
      <w:r w:rsidRPr="00854991">
        <w:rPr>
          <w:rStyle w:val="StyleUnderline"/>
        </w:rPr>
        <w:t xml:space="preserve"> being </w:t>
      </w:r>
      <w:r w:rsidRPr="00854991">
        <w:rPr>
          <w:rStyle w:val="StyleUnderline"/>
          <w:highlight w:val="cyan"/>
        </w:rPr>
        <w:t>the only means of resolving the contradiction between red and expert in the political</w:t>
      </w:r>
      <w:r w:rsidRPr="00854991">
        <w:rPr>
          <w:rStyle w:val="StyleUnderline"/>
        </w:rPr>
        <w:t xml:space="preserve"> system.</w:t>
      </w:r>
      <w:r w:rsidRPr="00854991">
        <w:rPr>
          <w:sz w:val="8"/>
        </w:rPr>
        <w:t xml:space="preserve"> Second, the confinement of education to the classroom results, he argued, in a kind of learning that is irremediably divorced from its practical applicability—an outcome that not only causes an estrangement of the education system from the process of economic development, but, more fundamentally, conveys to the student a mistaken sense of the relationship between theory and practice. Finally, the institutionalization of education places, for instructional purposes, the least corrupted members of the society in the hands of the most easily corruptible, hardly a situation designed to solve the problem of embourgeoisement in a socialist society.</w:t>
      </w:r>
    </w:p>
    <w:p w14:paraId="36E7D8CD" w14:textId="77777777" w:rsidR="007A7EFE" w:rsidRDefault="007A7EFE" w:rsidP="007A7EFE">
      <w:pPr>
        <w:pStyle w:val="Heading1"/>
        <w:pBdr>
          <w:top w:val="single" w:sz="24" w:space="1" w:color="000000"/>
          <w:left w:val="single" w:sz="24" w:space="4" w:color="000000"/>
          <w:bottom w:val="single" w:sz="24" w:space="1" w:color="000000"/>
          <w:right w:val="single" w:sz="24" w:space="4" w:color="000000"/>
        </w:pBdr>
        <w:rPr>
          <w:rFonts w:ascii="Times New Roman" w:hAnsi="Times New Roman" w:cs="Times New Roman"/>
          <w:sz w:val="48"/>
        </w:rPr>
      </w:pPr>
      <w:r>
        <w:rPr>
          <w:color w:val="000000"/>
          <w:szCs w:val="52"/>
        </w:rPr>
        <w:lastRenderedPageBreak/>
        <w:t>CP – Consult WHO</w:t>
      </w:r>
    </w:p>
    <w:p w14:paraId="777505F6" w14:textId="77777777" w:rsidR="007A7EFE" w:rsidRDefault="007A7EFE" w:rsidP="007A7EFE">
      <w:pPr>
        <w:pStyle w:val="Heading4"/>
      </w:pPr>
      <w:r>
        <w:t>Counterplan Text – Member states of the World Trade Organization ought to consult the World Health Organization on whether or not to [</w:t>
      </w:r>
      <w:r w:rsidRPr="009E5322">
        <w:rPr>
          <w:highlight w:val="cyan"/>
        </w:rPr>
        <w:t>do the Plan</w:t>
      </w:r>
      <w:r>
        <w:t>]. The World Health Organization ought to publicly declare that their decision on [</w:t>
      </w:r>
      <w:r w:rsidRPr="009E5322">
        <w:rPr>
          <w:highlight w:val="cyan"/>
        </w:rPr>
        <w:t>the Plan</w:t>
      </w:r>
      <w:r>
        <w:t>] will represent their future decisions on all intellectual property protections on medicines.</w:t>
      </w:r>
    </w:p>
    <w:p w14:paraId="5F72B83C" w14:textId="77777777" w:rsidR="007A7EFE" w:rsidRPr="00624CF9" w:rsidRDefault="007A7EFE" w:rsidP="007A7EFE">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4F12B807" w14:textId="77777777" w:rsidR="007A7EFE" w:rsidRPr="00F97FE0" w:rsidRDefault="007A7EFE" w:rsidP="007A7EFE">
      <w:r w:rsidRPr="00F97FE0">
        <w:rPr>
          <w:rStyle w:val="Style13ptBold"/>
        </w:rPr>
        <w:t>Rimmer</w:t>
      </w:r>
      <w:r>
        <w:rPr>
          <w:rStyle w:val="Style13ptBold"/>
        </w:rPr>
        <w:t xml:space="preserve"> 4</w:t>
      </w:r>
      <w:r w:rsidRPr="00F97FE0">
        <w:t>, Matthew. "The race to patent the SARS virus: the TRIPS agreement and access to essential medicines." Melbourne Journal of International Law 5.2 (2004): 335-374.</w:t>
      </w:r>
    </w:p>
    <w:p w14:paraId="1C2AC368" w14:textId="77777777" w:rsidR="007A7EFE" w:rsidRPr="00253762" w:rsidRDefault="007A7EFE" w:rsidP="007A7EFE">
      <w:hyperlink r:id="rId23"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 xml:space="preserve">)//SidK + Elmer </w:t>
      </w:r>
    </w:p>
    <w:p w14:paraId="2F971E9C" w14:textId="77777777" w:rsidR="007A7EFE" w:rsidRDefault="007A7EFE" w:rsidP="007A7EFE">
      <w:pPr>
        <w:rPr>
          <w:sz w:val="16"/>
        </w:rPr>
      </w:pPr>
      <w:r w:rsidRPr="00F97FE0">
        <w:rPr>
          <w:sz w:val="16"/>
        </w:rPr>
        <w:t xml:space="preserve">The WHO has been instrumental in coordinating the international network of research on the SARS virus. It has emphasised the need for collaboration between the network participants. </w:t>
      </w:r>
      <w:r w:rsidRPr="00F97FE0">
        <w:rPr>
          <w:u w:val="single"/>
        </w:rPr>
        <w:t xml:space="preserve">The </w:t>
      </w:r>
      <w:r w:rsidRPr="009E5322">
        <w:rPr>
          <w:highlight w:val="cyan"/>
          <w:u w:val="single"/>
        </w:rPr>
        <w:t xml:space="preserve">WHO </w:t>
      </w:r>
      <w:r w:rsidRPr="00F97FE0">
        <w:rPr>
          <w:u w:val="single"/>
        </w:rPr>
        <w:t xml:space="preserve">presented the containment of the SARS virus as ‘one of the biggest success stories in public health in recent years’.206 However, it </w:t>
      </w:r>
      <w:r w:rsidRPr="009E5322">
        <w:rPr>
          <w:b/>
          <w:bCs/>
          <w:u w:val="single"/>
        </w:rPr>
        <w:t xml:space="preserve">was </w:t>
      </w:r>
      <w:r w:rsidRPr="009E5322">
        <w:rPr>
          <w:b/>
          <w:bCs/>
          <w:highlight w:val="cyan"/>
          <w:u w:val="single"/>
        </w:rPr>
        <w:t>less active</w:t>
      </w:r>
      <w:r w:rsidRPr="009E5322">
        <w:rPr>
          <w:b/>
          <w:bCs/>
          <w:u w:val="single"/>
        </w:rPr>
        <w:t xml:space="preserve"> in </w:t>
      </w:r>
      <w:r w:rsidRPr="00146FCD">
        <w:rPr>
          <w:b/>
          <w:bCs/>
          <w:u w:val="single"/>
        </w:rPr>
        <w:t xml:space="preserve">the debate over </w:t>
      </w:r>
      <w:r w:rsidRPr="009E5322">
        <w:rPr>
          <w:b/>
          <w:bCs/>
          <w:highlight w:val="cyan"/>
          <w:u w:val="single"/>
        </w:rPr>
        <w:t xml:space="preserve">patent law </w:t>
      </w:r>
      <w:r w:rsidRPr="00F97FE0">
        <w:rPr>
          <w:u w:val="single"/>
        </w:rPr>
        <w:t>and public health epidemics.</w:t>
      </w:r>
      <w:r w:rsidRPr="00F97FE0">
        <w:rPr>
          <w:sz w:val="16"/>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u w:val="single"/>
        </w:rPr>
        <w:t xml:space="preserve">The </w:t>
      </w:r>
      <w:r w:rsidRPr="009E5322">
        <w:rPr>
          <w:rStyle w:val="StyleUnderline"/>
        </w:rPr>
        <w:t>WHO</w:t>
      </w:r>
      <w:r w:rsidRPr="009E5322">
        <w:rPr>
          <w:u w:val="single"/>
        </w:rPr>
        <w:t xml:space="preserve"> </w:t>
      </w:r>
      <w:r w:rsidRPr="00F97FE0">
        <w:rPr>
          <w:u w:val="single"/>
        </w:rPr>
        <w:t xml:space="preserve">has </w:t>
      </w:r>
      <w:r w:rsidRPr="002548A8">
        <w:rPr>
          <w:rStyle w:val="StyleUnderline"/>
        </w:rPr>
        <w:t>made</w:t>
      </w:r>
      <w:r w:rsidRPr="002548A8">
        <w:rPr>
          <w:u w:val="single"/>
        </w:rPr>
        <w:t xml:space="preserve"> a number of </w:t>
      </w:r>
      <w:r w:rsidRPr="002548A8">
        <w:rPr>
          <w:rStyle w:val="StyleUnderline"/>
          <w:bCs/>
        </w:rPr>
        <w:t>aspirational statements</w:t>
      </w:r>
      <w:r w:rsidRPr="002548A8">
        <w:rPr>
          <w:u w:val="single"/>
        </w:rPr>
        <w:t xml:space="preserve"> about patent law and access to essential medicines. Arguably, though, the organisation</w:t>
      </w:r>
      <w:r w:rsidRPr="00F97FE0">
        <w:rPr>
          <w:u w:val="single"/>
        </w:rPr>
        <w:t xml:space="preserve"> </w:t>
      </w:r>
      <w:r w:rsidRPr="009E5322">
        <w:rPr>
          <w:highlight w:val="cyan"/>
          <w:u w:val="single"/>
        </w:rPr>
        <w:t xml:space="preserve">could be </w:t>
      </w:r>
      <w:r w:rsidRPr="009E5322">
        <w:rPr>
          <w:u w:val="single"/>
        </w:rPr>
        <w:t xml:space="preserve">a much </w:t>
      </w:r>
      <w:r w:rsidRPr="009E5322">
        <w:rPr>
          <w:highlight w:val="cyan"/>
          <w:u w:val="single"/>
        </w:rPr>
        <w:t xml:space="preserve">more </w:t>
      </w:r>
      <w:r w:rsidRPr="00F97FE0">
        <w:rPr>
          <w:u w:val="single"/>
        </w:rPr>
        <w:t xml:space="preserve">informed and </w:t>
      </w:r>
      <w:r w:rsidRPr="009E5322">
        <w:rPr>
          <w:highlight w:val="cyan"/>
          <w:u w:val="single"/>
        </w:rPr>
        <w:t>vocal</w:t>
      </w:r>
      <w:r w:rsidRPr="009E5322">
        <w:rPr>
          <w:u w:val="single"/>
        </w:rPr>
        <w:t xml:space="preserve"> advocate</w:t>
      </w:r>
      <w:r w:rsidRPr="00F97FE0">
        <w:rPr>
          <w:u w:val="single"/>
        </w:rPr>
        <w:t>. Initially, the WHO did not view the patent issues related to SARS as being within its field of activities</w:t>
      </w:r>
      <w:r w:rsidRPr="002548A8">
        <w:rPr>
          <w:u w:val="single"/>
        </w:rPr>
        <w:t xml:space="preserve">. </w:t>
      </w:r>
      <w:r w:rsidRPr="002548A8">
        <w:rPr>
          <w:rStyle w:val="StyleUnderline"/>
        </w:rPr>
        <w:t xml:space="preserve">The agency </w:t>
      </w:r>
      <w:r w:rsidRPr="002548A8">
        <w:rPr>
          <w:rStyle w:val="StyleUnderline"/>
          <w:bCs/>
        </w:rPr>
        <w:t>did</w:t>
      </w:r>
      <w:r w:rsidRPr="002548A8">
        <w:rPr>
          <w:b/>
          <w:bCs/>
          <w:u w:val="single"/>
        </w:rPr>
        <w:t xml:space="preserve"> </w:t>
      </w:r>
      <w:r w:rsidRPr="002548A8">
        <w:rPr>
          <w:rStyle w:val="StyleUnderline"/>
          <w:bCs/>
        </w:rPr>
        <w:t>not</w:t>
      </w:r>
      <w:r w:rsidRPr="002548A8">
        <w:rPr>
          <w:b/>
          <w:bCs/>
          <w:u w:val="single"/>
        </w:rPr>
        <w:t xml:space="preserve"> </w:t>
      </w:r>
      <w:r w:rsidRPr="002548A8">
        <w:rPr>
          <w:rStyle w:val="StyleUnderline"/>
          <w:bCs/>
        </w:rPr>
        <w:t>even seem aware of the patent proceedings</w:t>
      </w:r>
      <w:r w:rsidRPr="002548A8">
        <w:rPr>
          <w:u w:val="single"/>
        </w:rPr>
        <w:t>, leaving individual research institutions without guidance</w:t>
      </w:r>
      <w:r w:rsidRPr="002548A8">
        <w:rPr>
          <w:sz w:val="16"/>
        </w:rPr>
        <w:t>. Spokesman Dick Thompson said: ‘What we care about is [that] the international collaboration continues to function. Patents, they don’t really concern us’.208 The director of WHO’s Global Influenza project, Klaus Stöhr,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rPr>
        <w:t xml:space="preserve"> the coronavirus, it was necessary to rely upon companies to commercialise such research. </w:t>
      </w:r>
      <w:r w:rsidRPr="00F97FE0">
        <w:rPr>
          <w:u w:val="single"/>
        </w:rPr>
        <w:t>Klaus Stöhr conceded: ‘</w:t>
      </w:r>
      <w:r w:rsidRPr="009E5322">
        <w:rPr>
          <w:u w:val="single"/>
        </w:rPr>
        <w:t xml:space="preserve">At a certain point of time you have to give way for competitive pharmaceutical companies’.210 </w:t>
      </w:r>
      <w:r w:rsidRPr="009E5322">
        <w:rPr>
          <w:rStyle w:val="StyleUnderline"/>
        </w:rPr>
        <w:t xml:space="preserve">On a policy front, the WHO </w:t>
      </w:r>
      <w:r w:rsidRPr="009E5322">
        <w:rPr>
          <w:rStyle w:val="StyleUnderline"/>
          <w:bCs/>
          <w:highlight w:val="cyan"/>
        </w:rPr>
        <w:t>remained deferential</w:t>
      </w:r>
      <w:r w:rsidRPr="009E5322">
        <w:rPr>
          <w:rStyle w:val="StyleUnderline"/>
          <w:highlight w:val="cyan"/>
        </w:rPr>
        <w:t xml:space="preserve"> </w:t>
      </w:r>
      <w:r w:rsidRPr="009E5322">
        <w:rPr>
          <w:rStyle w:val="StyleUnderline"/>
        </w:rPr>
        <w:t>to the WTO</w:t>
      </w:r>
      <w:r w:rsidRPr="009E5322">
        <w:rPr>
          <w:u w:val="single"/>
        </w:rPr>
        <w:t xml:space="preserve"> over </w:t>
      </w:r>
      <w:r w:rsidRPr="00F97FE0">
        <w:rPr>
          <w:u w:val="single"/>
        </w:rPr>
        <w:t xml:space="preserve">the debate </w:t>
      </w:r>
      <w:r w:rsidRPr="009E5322">
        <w:rPr>
          <w:highlight w:val="cyan"/>
          <w:u w:val="single"/>
        </w:rPr>
        <w:t>over</w:t>
      </w:r>
      <w:r w:rsidRPr="00F97FE0">
        <w:rPr>
          <w:u w:val="single"/>
        </w:rPr>
        <w:t xml:space="preserve"> </w:t>
      </w:r>
      <w:r w:rsidRPr="009E5322">
        <w:rPr>
          <w:highlight w:val="cyan"/>
          <w:u w:val="single"/>
        </w:rPr>
        <w:t xml:space="preserve">patent </w:t>
      </w:r>
      <w:r w:rsidRPr="009E5322">
        <w:rPr>
          <w:u w:val="single"/>
        </w:rPr>
        <w:t xml:space="preserve">law </w:t>
      </w:r>
      <w:r w:rsidRPr="00F97FE0">
        <w:rPr>
          <w:u w:val="single"/>
        </w:rPr>
        <w:t xml:space="preserve">and access to essential medicines, observing: </w:t>
      </w:r>
      <w:r w:rsidRPr="00F97FE0">
        <w:rPr>
          <w:u w:val="single"/>
        </w:rPr>
        <w:lastRenderedPageBreak/>
        <w:t>Owing to the inconclusive nature of the studies conducted to date, and because of the effect that potentially significant price increases could have on access to drugs in poor countries</w:t>
      </w:r>
      <w:r w:rsidRPr="00F97FE0">
        <w:rPr>
          <w:sz w:val="16"/>
        </w:rPr>
        <w:t>, WHO is currently monitoring and evaluating the effects of TRIPS on the prices of medicines. It is also monitoring the TRIPS impact on other important issues such as transfer of technology, levels of re</w:t>
      </w:r>
      <w:r w:rsidRPr="002548A8">
        <w:rPr>
          <w:sz w:val="16"/>
        </w:rPr>
        <w:t xml:space="preserve">search and development for drugs for neglected diseases, and the evolution of generic drug markets.211 In such a statement, </w:t>
      </w:r>
      <w:r w:rsidRPr="002548A8">
        <w:rPr>
          <w:rStyle w:val="StyleUnderline"/>
        </w:rPr>
        <w:t xml:space="preserve">the WHO appears diffident, </w:t>
      </w:r>
      <w:r w:rsidRPr="009E5322">
        <w:rPr>
          <w:rStyle w:val="StyleUnderline"/>
          <w:bCs/>
        </w:rPr>
        <w:t xml:space="preserve">unwilling to take on more than a </w:t>
      </w:r>
      <w:r w:rsidRPr="009E5322">
        <w:rPr>
          <w:rStyle w:val="StyleUnderline"/>
          <w:bCs/>
          <w:highlight w:val="cyan"/>
        </w:rPr>
        <w:t>spectator</w:t>
      </w:r>
      <w:r w:rsidRPr="009E5322">
        <w:rPr>
          <w:rStyle w:val="StyleUnderline"/>
          <w:highlight w:val="cyan"/>
        </w:rPr>
        <w:t xml:space="preserve"> role</w:t>
      </w:r>
      <w:r w:rsidRPr="00F97FE0">
        <w:rPr>
          <w:u w:val="single"/>
        </w:rPr>
        <w:t xml:space="preserve">. </w:t>
      </w:r>
      <w:r w:rsidRPr="002548A8">
        <w:rPr>
          <w:rStyle w:val="StyleUnderline"/>
        </w:rPr>
        <w:t>Such a position is</w:t>
      </w:r>
      <w:r w:rsidRPr="002548A8">
        <w:rPr>
          <w:u w:val="single"/>
        </w:rPr>
        <w:t xml:space="preserve"> arguably </w:t>
      </w:r>
      <w:r w:rsidRPr="002548A8">
        <w:rPr>
          <w:rStyle w:val="StyleUnderline"/>
        </w:rPr>
        <w:t>too timid</w:t>
      </w:r>
      <w:r w:rsidRPr="002548A8">
        <w:rPr>
          <w:u w:val="single"/>
        </w:rPr>
        <w:t xml:space="preserve">, </w:t>
      </w:r>
      <w:r w:rsidRPr="002548A8">
        <w:rPr>
          <w:rStyle w:val="StyleUnderline"/>
        </w:rPr>
        <w:t>given the gravity of national</w:t>
      </w:r>
      <w:r w:rsidRPr="002548A8">
        <w:rPr>
          <w:u w:val="single"/>
        </w:rPr>
        <w:t xml:space="preserve"> </w:t>
      </w:r>
      <w:r w:rsidRPr="002548A8">
        <w:rPr>
          <w:rStyle w:val="StyleUnderline"/>
        </w:rPr>
        <w:t>emergencies</w:t>
      </w:r>
      <w:r w:rsidRPr="002548A8">
        <w:rPr>
          <w:u w:val="single"/>
        </w:rPr>
        <w:t>, such as the SARS virus</w:t>
      </w:r>
      <w:r w:rsidRPr="009E5322">
        <w:rPr>
          <w:u w:val="single"/>
        </w:rPr>
        <w:t xml:space="preserve">. The organisation </w:t>
      </w:r>
      <w:r w:rsidRPr="009E5322">
        <w:rPr>
          <w:highlight w:val="cyan"/>
          <w:u w:val="single"/>
        </w:rPr>
        <w:t xml:space="preserve">could take </w:t>
      </w:r>
      <w:r w:rsidRPr="009E5322">
        <w:rPr>
          <w:u w:val="single"/>
        </w:rPr>
        <w:t xml:space="preserve">a much </w:t>
      </w:r>
      <w:r w:rsidRPr="009E5322">
        <w:rPr>
          <w:highlight w:val="cyan"/>
          <w:u w:val="single"/>
        </w:rPr>
        <w:t xml:space="preserve">stronger stance on </w:t>
      </w:r>
      <w:r w:rsidRPr="00F97FE0">
        <w:rPr>
          <w:u w:val="single"/>
        </w:rPr>
        <w:t xml:space="preserve">the impact of the </w:t>
      </w:r>
      <w:r w:rsidRPr="009E5322">
        <w:rPr>
          <w:b/>
          <w:bCs/>
          <w:highlight w:val="cyan"/>
          <w:u w:val="single"/>
        </w:rPr>
        <w:t>TRIPS</w:t>
      </w:r>
      <w:r w:rsidRPr="009E5322">
        <w:rPr>
          <w:highlight w:val="cyan"/>
          <w:u w:val="single"/>
        </w:rPr>
        <w:t xml:space="preserve"> </w:t>
      </w:r>
      <w:r w:rsidRPr="00F97FE0">
        <w:rPr>
          <w:u w:val="single"/>
        </w:rPr>
        <w:t>Agreement on public health concerns</w:t>
      </w:r>
      <w:r w:rsidRPr="00F97FE0">
        <w:rPr>
          <w:sz w:val="16"/>
        </w:rPr>
        <w:t xml:space="preserve">. The WHO has since enunciated a position statement on the patenting of the SARS virus. A number of high ranking officials from the </w:t>
      </w:r>
      <w:r w:rsidRPr="002548A8">
        <w:rPr>
          <w:sz w:val="16"/>
        </w:rPr>
        <w:t xml:space="preserve">organisation have commented on the need to ensure that international research into the SARS virus is not impeded by competition over patents. </w:t>
      </w:r>
      <w:r w:rsidRPr="002548A8">
        <w:rPr>
          <w:u w:val="single"/>
        </w:rPr>
        <w:t xml:space="preserve">Arguably though, </w:t>
      </w:r>
      <w:r w:rsidRPr="002548A8">
        <w:rPr>
          <w:rStyle w:val="StyleUnderline"/>
        </w:rPr>
        <w:t xml:space="preserve">the </w:t>
      </w:r>
      <w:r w:rsidRPr="002548A8">
        <w:rPr>
          <w:rStyle w:val="StyleUnderline"/>
          <w:bCs/>
        </w:rPr>
        <w:t>WHO</w:t>
      </w:r>
      <w:r w:rsidRPr="002548A8">
        <w:rPr>
          <w:b/>
          <w:bCs/>
          <w:u w:val="single"/>
        </w:rPr>
        <w:t xml:space="preserve"> should not be limited to a mere spectator role in such policy discussions.</w:t>
      </w:r>
      <w:r w:rsidRPr="00F97FE0">
        <w:rPr>
          <w:b/>
          <w:bCs/>
          <w:u w:val="single"/>
        </w:rPr>
        <w:t xml:space="preserve"> It </w:t>
      </w:r>
      <w:r w:rsidRPr="009E5322">
        <w:rPr>
          <w:rStyle w:val="StyleUnderline"/>
          <w:bCs/>
          <w:highlight w:val="cyan"/>
        </w:rPr>
        <w:t>needs</w:t>
      </w:r>
      <w:r w:rsidRPr="009E5322">
        <w:rPr>
          <w:b/>
          <w:bCs/>
          <w:highlight w:val="cyan"/>
          <w:u w:val="single"/>
        </w:rPr>
        <w:t xml:space="preserve"> </w:t>
      </w:r>
      <w:r w:rsidRPr="009E5322">
        <w:rPr>
          <w:rStyle w:val="StyleUnderline"/>
          <w:bCs/>
        </w:rPr>
        <w:t>to</w:t>
      </w:r>
      <w:r w:rsidRPr="009E5322">
        <w:rPr>
          <w:b/>
          <w:bCs/>
          <w:u w:val="single"/>
        </w:rPr>
        <w:t xml:space="preserve"> </w:t>
      </w:r>
      <w:r w:rsidRPr="009E5322">
        <w:rPr>
          <w:rStyle w:val="StyleUnderline"/>
          <w:bCs/>
        </w:rPr>
        <w:t xml:space="preserve">play an </w:t>
      </w:r>
      <w:r w:rsidRPr="009E5322">
        <w:rPr>
          <w:rStyle w:val="StyleUnderline"/>
          <w:bCs/>
          <w:highlight w:val="cyan"/>
        </w:rPr>
        <w:t>active advocacy</w:t>
      </w:r>
      <w:r w:rsidRPr="009E5322">
        <w:rPr>
          <w:rStyle w:val="StyleUnderline"/>
          <w:bCs/>
        </w:rPr>
        <w:t xml:space="preserve"> role </w:t>
      </w:r>
      <w:r w:rsidRPr="009E5322">
        <w:rPr>
          <w:rStyle w:val="StyleUnderline"/>
          <w:bCs/>
          <w:highlight w:val="cyan"/>
        </w:rPr>
        <w:t xml:space="preserve">in </w:t>
      </w:r>
      <w:r w:rsidRPr="009E5322">
        <w:rPr>
          <w:rStyle w:val="StyleUnderline"/>
          <w:bCs/>
        </w:rPr>
        <w:t xml:space="preserve">the </w:t>
      </w:r>
      <w:r w:rsidRPr="009E5322">
        <w:rPr>
          <w:rStyle w:val="StyleUnderline"/>
          <w:bCs/>
          <w:highlight w:val="cyan"/>
        </w:rPr>
        <w:t xml:space="preserve">debate over patent law </w:t>
      </w:r>
      <w:r w:rsidRPr="009E5322">
        <w:rPr>
          <w:rStyle w:val="StyleUnderline"/>
          <w:bCs/>
        </w:rPr>
        <w:t>and access to essential medicines</w:t>
      </w:r>
      <w:r w:rsidRPr="009E5322">
        <w:rPr>
          <w:u w:val="single"/>
        </w:rPr>
        <w:t>.</w:t>
      </w:r>
      <w:r w:rsidRPr="009E5322">
        <w:rPr>
          <w:sz w:val="16"/>
        </w:rPr>
        <w:t xml:space="preserve"> The WHO released a position statement on ‘Patent Applications for the SARS</w:t>
      </w:r>
      <w:r w:rsidRPr="00F97FE0">
        <w:rPr>
          <w:sz w:val="16"/>
        </w:rPr>
        <w:t xml:space="preserve"> Virus and Genes’ on 29 May 2003.212 The organisation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recognised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organisations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9E5322">
        <w:rPr>
          <w:highlight w:val="cyan"/>
          <w:u w:val="single"/>
        </w:rPr>
        <w:t xml:space="preserve">The </w:t>
      </w:r>
      <w:r w:rsidRPr="00F97FE0">
        <w:rPr>
          <w:u w:val="single"/>
        </w:rPr>
        <w:t xml:space="preserve">Director-General of the </w:t>
      </w:r>
      <w:r w:rsidRPr="009E5322">
        <w:rPr>
          <w:highlight w:val="cyan"/>
          <w:u w:val="single"/>
        </w:rPr>
        <w:t>WHO</w:t>
      </w:r>
      <w:r w:rsidRPr="00F97FE0">
        <w:rPr>
          <w:u w:val="single"/>
        </w:rPr>
        <w:t xml:space="preserve">, Dr Gro Harlem </w:t>
      </w:r>
      <w:r w:rsidRPr="009E5322">
        <w:rPr>
          <w:u w:val="single"/>
        </w:rPr>
        <w:t xml:space="preserve">Brundtland, </w:t>
      </w:r>
      <w:r w:rsidRPr="009E5322">
        <w:rPr>
          <w:b/>
          <w:bCs/>
          <w:u w:val="single"/>
        </w:rPr>
        <w:t>told the World Health</w:t>
      </w:r>
      <w:r w:rsidRPr="009E5322">
        <w:rPr>
          <w:u w:val="single"/>
        </w:rPr>
        <w:t xml:space="preserve"> Assembly</w:t>
      </w:r>
      <w:r w:rsidRPr="00F97FE0">
        <w:rPr>
          <w:u w:val="single"/>
        </w:rPr>
        <w:t xml:space="preserve"> that there was a need to build trust and forge solidarity in the face of public health epidemics: ‘</w:t>
      </w:r>
      <w:r w:rsidRPr="009E5322">
        <w:rPr>
          <w:b/>
          <w:bCs/>
          <w:highlight w:val="cyan"/>
          <w:u w:val="single"/>
        </w:rPr>
        <w:t xml:space="preserve">Ensuring </w:t>
      </w:r>
      <w:r w:rsidRPr="00624CF9">
        <w:rPr>
          <w:b/>
          <w:bCs/>
          <w:u w:val="single"/>
        </w:rPr>
        <w:t xml:space="preserve">that </w:t>
      </w:r>
      <w:r w:rsidRPr="009E5322">
        <w:rPr>
          <w:b/>
          <w:bCs/>
          <w:highlight w:val="cyan"/>
          <w:u w:val="single"/>
        </w:rPr>
        <w:t xml:space="preserve">patent </w:t>
      </w:r>
      <w:r w:rsidRPr="009E5322">
        <w:rPr>
          <w:b/>
          <w:bCs/>
          <w:u w:val="single"/>
        </w:rPr>
        <w:t xml:space="preserve">regimes </w:t>
      </w:r>
      <w:r w:rsidRPr="00624CF9">
        <w:rPr>
          <w:b/>
          <w:bCs/>
          <w:u w:val="single"/>
        </w:rPr>
        <w:lastRenderedPageBreak/>
        <w:t xml:space="preserve">stimulate research and </w:t>
      </w:r>
      <w:r w:rsidRPr="009E5322">
        <w:rPr>
          <w:b/>
          <w:bCs/>
          <w:highlight w:val="cyan"/>
          <w:u w:val="single"/>
        </w:rPr>
        <w:t>do not hinder</w:t>
      </w:r>
      <w:r w:rsidRPr="009E5322">
        <w:rPr>
          <w:b/>
          <w:bCs/>
          <w:u w:val="single"/>
        </w:rPr>
        <w:t xml:space="preserve"> international </w:t>
      </w:r>
      <w:r w:rsidRPr="00624CF9">
        <w:rPr>
          <w:b/>
          <w:bCs/>
          <w:u w:val="single"/>
        </w:rPr>
        <w:t xml:space="preserve">scientific </w:t>
      </w:r>
      <w:r w:rsidRPr="009E5322">
        <w:rPr>
          <w:b/>
          <w:bCs/>
          <w:highlight w:val="cyan"/>
          <w:u w:val="single"/>
        </w:rPr>
        <w:t xml:space="preserve">cooperation </w:t>
      </w:r>
      <w:r w:rsidRPr="00F97FE0">
        <w:rPr>
          <w:u w:val="single"/>
        </w:rPr>
        <w:t>is a critical challenge — whether the target is SARS or any other threat to human health’.</w:t>
      </w:r>
      <w:r w:rsidRPr="00F97FE0">
        <w:rPr>
          <w:sz w:val="16"/>
        </w:rPr>
        <w:t xml:space="preserve">224 Similarly, Dr Marie-Paule Kieny,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emphasised that patents and intellectual property issues and their safeguards can help rather than hinder the rapid development of SARS vaccines and ensure that, once developed, they are available in both industrialised and developing countries.226 C Summary </w:t>
      </w:r>
      <w:r w:rsidRPr="00F97FE0">
        <w:rPr>
          <w:u w:val="single"/>
        </w:rPr>
        <w:t>The WHO should play a much more active role in the policy debate over patent law and access to essential medicines</w:t>
      </w:r>
      <w:r w:rsidRPr="00F97FE0">
        <w:rPr>
          <w:sz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rPr>
        <w:t xml:space="preserve">and cites the report in The Washington Post that notes that a number of commercial companies are investing in SARS research.228 The non-government organisation Médecins Sans Frontières </w:t>
      </w:r>
      <w:r w:rsidRPr="002548A8">
        <w:rPr>
          <w:u w:val="single"/>
        </w:rPr>
        <w:t>has been critical in the past of the passive role played by the WHO in the</w:t>
      </w:r>
      <w:r w:rsidRPr="00F97FE0">
        <w:rPr>
          <w:u w:val="single"/>
        </w:rPr>
        <w:t xml:space="preserve"> debate over access to essential medicines</w:t>
      </w:r>
      <w:r w:rsidRPr="00F97FE0">
        <w:rPr>
          <w:sz w:val="16"/>
        </w:rPr>
        <w:t>: ‘</w:t>
      </w:r>
      <w:r w:rsidRPr="009E5322">
        <w:rPr>
          <w:u w:val="single"/>
        </w:rPr>
        <w:t xml:space="preserve">As </w:t>
      </w:r>
      <w:r w:rsidRPr="00F97FE0">
        <w:rPr>
          <w:u w:val="single"/>
        </w:rPr>
        <w:t xml:space="preserve">the </w:t>
      </w:r>
      <w:r w:rsidRPr="009E5322">
        <w:rPr>
          <w:u w:val="single"/>
        </w:rPr>
        <w:t>world’s leading health agency, and</w:t>
      </w:r>
      <w:r w:rsidRPr="00F97FE0">
        <w:rPr>
          <w:u w:val="single"/>
        </w:rPr>
        <w:t xml:space="preserve"> </w:t>
      </w:r>
      <w:r w:rsidRPr="002548A8">
        <w:rPr>
          <w:u w:val="single"/>
        </w:rPr>
        <w:t>armed with the clear mandate of recent World Health Assembly resolutions</w:t>
      </w:r>
      <w:r w:rsidRPr="00F97FE0">
        <w:rPr>
          <w:u w:val="single"/>
        </w:rPr>
        <w:t xml:space="preserve">, </w:t>
      </w:r>
      <w:r w:rsidRPr="009E5322">
        <w:rPr>
          <w:u w:val="single"/>
        </w:rPr>
        <w:t xml:space="preserve">the WHO can and should </w:t>
      </w:r>
      <w:r w:rsidRPr="009E5322">
        <w:rPr>
          <w:b/>
          <w:bCs/>
          <w:u w:val="single"/>
        </w:rPr>
        <w:t>do much more’</w:t>
      </w:r>
      <w:r w:rsidRPr="009E5322">
        <w:rPr>
          <w:u w:val="single"/>
        </w:rPr>
        <w:t>.229</w:t>
      </w:r>
      <w:r w:rsidRPr="00F97FE0">
        <w:rPr>
          <w:u w:val="single"/>
        </w:rPr>
        <w:t xml:space="preserve"> </w:t>
      </w:r>
      <w:r w:rsidRPr="00F97FE0">
        <w:rPr>
          <w:sz w:val="16"/>
        </w:rPr>
        <w:t xml:space="preserve">The WHO should become a vocal advocate for public health </w:t>
      </w:r>
      <w:r w:rsidRPr="009E5322">
        <w:rPr>
          <w:sz w:val="16"/>
        </w:rPr>
        <w:t xml:space="preserve">concerns </w:t>
      </w:r>
      <w:r w:rsidRPr="009E5322">
        <w:rPr>
          <w:u w:val="single"/>
        </w:rPr>
        <w:t xml:space="preserve">at the WTO and its TRIPS Council </w:t>
      </w:r>
      <w:r w:rsidRPr="00F97FE0">
        <w:rPr>
          <w:u w:val="single"/>
        </w:rPr>
        <w:t>— especially in relation to patent law and the SARS virus.</w:t>
      </w:r>
      <w:r w:rsidRPr="00F97FE0">
        <w:rPr>
          <w:sz w:val="16"/>
        </w:rPr>
        <w:t xml:space="preserve"> </w:t>
      </w:r>
      <w:r w:rsidRPr="00F97FE0">
        <w:rPr>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rPr>
        <w:t xml:space="preserve">. The race to patent the SARS virus seems to be an inefficient means of allocating resources. A number of public research organisations — including the BCCA, the CDC and HKU — were compelled to file patents in respect of the genetic coding of the SARS virus. Such measures were promoted as ‘defensive patenting’ — a means to ensure that public research and communication were not jeopardised by commercial parties seeking exclusive private control. However, there are important drawbacks to such a strategy. The filing of patents by public research organisations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commercialisation of life. There has been a discussion over the lack of harmonisation over the criteria of novelty and inventive step between patent regimes. As Peter Yu comments, ‘[w]hile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recognises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w:t>
      </w:r>
      <w:r w:rsidRPr="00F97FE0">
        <w:rPr>
          <w:sz w:val="16"/>
        </w:rPr>
        <w:lastRenderedPageBreak/>
        <w:t xml:space="preserve">monitor developments in this field. </w:t>
      </w:r>
      <w:r w:rsidRPr="00F97FE0">
        <w:rPr>
          <w:u w:val="single"/>
        </w:rPr>
        <w:t xml:space="preserve">Arguably, </w:t>
      </w:r>
      <w:r w:rsidRPr="00F97FE0">
        <w:rPr>
          <w:rStyle w:val="StyleUnderline"/>
        </w:rPr>
        <w:t xml:space="preserve">there is a need for the WHO to play a larger role in the debate </w:t>
      </w:r>
      <w:r w:rsidRPr="009E5322">
        <w:rPr>
          <w:rStyle w:val="StyleUnderline"/>
          <w:bCs/>
          <w:highlight w:val="cyan"/>
        </w:rPr>
        <w:t>over patent law and</w:t>
      </w:r>
      <w:r w:rsidRPr="009E5322">
        <w:rPr>
          <w:highlight w:val="cyan"/>
          <w:u w:val="single"/>
        </w:rPr>
        <w:t xml:space="preserve"> </w:t>
      </w:r>
      <w:r w:rsidRPr="00F97FE0">
        <w:rPr>
          <w:u w:val="single"/>
        </w:rPr>
        <w:t xml:space="preserve">access to essential </w:t>
      </w:r>
      <w:r w:rsidRPr="009E5322">
        <w:rPr>
          <w:rStyle w:val="StyleUnderline"/>
          <w:highlight w:val="cyan"/>
        </w:rPr>
        <w:t>medicines</w:t>
      </w:r>
      <w:r w:rsidRPr="00F97FE0">
        <w:rPr>
          <w:u w:val="single"/>
        </w:rPr>
        <w:t xml:space="preserve">. </w:t>
      </w:r>
      <w:r w:rsidRPr="009E5322">
        <w:rPr>
          <w:rStyle w:val="StyleUnderline"/>
          <w:bCs/>
          <w:highlight w:val="cyan"/>
          <w:bdr w:val="single" w:sz="4" w:space="0" w:color="auto"/>
        </w:rPr>
        <w:t>Not only could it mediate legal disputes</w:t>
      </w:r>
      <w:r w:rsidRPr="009E5322">
        <w:rPr>
          <w:highlight w:val="cyan"/>
          <w:u w:val="single"/>
        </w:rPr>
        <w:t xml:space="preserve"> </w:t>
      </w:r>
      <w:r w:rsidRPr="00F97FE0">
        <w:rPr>
          <w:u w:val="single"/>
        </w:rPr>
        <w:t>over patents in respect of essential medicines</w:t>
      </w:r>
      <w:r w:rsidRPr="009E5322">
        <w:rPr>
          <w:rStyle w:val="StyleUnderline"/>
          <w:highlight w:val="cyan"/>
        </w:rPr>
        <w:t>, it could be a</w:t>
      </w:r>
      <w:r w:rsidRPr="009E5322">
        <w:rPr>
          <w:highlight w:val="cyan"/>
          <w:u w:val="single"/>
        </w:rPr>
        <w:t xml:space="preserve"> </w:t>
      </w:r>
      <w:r w:rsidRPr="00F97FE0">
        <w:rPr>
          <w:u w:val="single"/>
        </w:rPr>
        <w:t xml:space="preserve">vocal </w:t>
      </w:r>
      <w:r w:rsidRPr="009E5322">
        <w:rPr>
          <w:rStyle w:val="StyleUnderline"/>
          <w:highlight w:val="cyan"/>
        </w:rPr>
        <w:t>advocate in policy discussions</w:t>
      </w:r>
      <w:r w:rsidRPr="00F97FE0">
        <w:rPr>
          <w:sz w:val="16"/>
        </w:rPr>
        <w:t xml:space="preserve">. The WTO has also played an important role in the debate over patent law and access to essential medicines. A number of public interest measures could be utilised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537E187E" w14:textId="77777777" w:rsidR="007A7EFE" w:rsidRPr="001E741E" w:rsidRDefault="007A7EFE" w:rsidP="007A7EFE">
      <w:pPr>
        <w:pStyle w:val="Heading4"/>
        <w:rPr>
          <w:rFonts w:cs="Calibri"/>
        </w:rPr>
      </w:pPr>
      <w:r w:rsidRPr="001E741E">
        <w:rPr>
          <w:rFonts w:cs="Calibri"/>
        </w:rPr>
        <w:t>WHO says yes – it supports increasing the availability of generics and limiting TRIPS</w:t>
      </w:r>
    </w:p>
    <w:p w14:paraId="277E811A" w14:textId="77777777" w:rsidR="007A7EFE" w:rsidRPr="001E741E" w:rsidRDefault="007A7EFE" w:rsidP="007A7EFE">
      <w:pPr>
        <w:rPr>
          <w:rStyle w:val="Style13ptBold"/>
          <w:b w:val="0"/>
          <w:bCs/>
        </w:rPr>
      </w:pPr>
      <w:r w:rsidRPr="001E741E">
        <w:rPr>
          <w:rStyle w:val="Style13ptBold"/>
        </w:rPr>
        <w:t xml:space="preserve">Hoen 03 </w:t>
      </w:r>
      <w:r w:rsidRPr="001E741E">
        <w:rPr>
          <w:rStyle w:val="Style13ptBold"/>
          <w:b w:val="0"/>
          <w:sz w:val="16"/>
          <w:szCs w:val="16"/>
        </w:rPr>
        <w:t xml:space="preserve">[(Ellen T., </w:t>
      </w:r>
      <w:r w:rsidRPr="001E741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1E741E">
        <w:rPr>
          <w:rStyle w:val="Style13ptBold"/>
          <w:b w:val="0"/>
          <w:sz w:val="16"/>
          <w:szCs w:val="16"/>
        </w:rPr>
        <w:t>) “</w:t>
      </w:r>
      <w:r w:rsidRPr="001E741E">
        <w:rPr>
          <w:bCs/>
          <w:szCs w:val="16"/>
        </w:rPr>
        <w:t>TRIPS, Pharmaceutical Patents and Access to Essential Medicines: Seattle, Doha and Beyond,” Chicago Journal of International Law, 2003] JL</w:t>
      </w:r>
    </w:p>
    <w:p w14:paraId="3B2B886E" w14:textId="77777777" w:rsidR="007A7EFE" w:rsidRPr="001E741E" w:rsidRDefault="007A7EFE" w:rsidP="007A7EFE">
      <w:pPr>
        <w:rPr>
          <w:sz w:val="12"/>
        </w:rPr>
      </w:pPr>
      <w:r w:rsidRPr="001E741E">
        <w:rPr>
          <w:sz w:val="12"/>
        </w:rPr>
        <w:t xml:space="preserve">However, </w:t>
      </w:r>
      <w:r w:rsidRPr="001E741E">
        <w:rPr>
          <w:rStyle w:val="StyleUnderline"/>
        </w:rPr>
        <w:t xml:space="preserve">subsequent resolutions of the World Health Assembly have strengthened </w:t>
      </w:r>
      <w:r w:rsidRPr="001E741E">
        <w:rPr>
          <w:rStyle w:val="StyleUnderline"/>
          <w:highlight w:val="green"/>
        </w:rPr>
        <w:t>the WHO</w:t>
      </w:r>
      <w:r w:rsidRPr="001E741E">
        <w:rPr>
          <w:rStyle w:val="StyleUnderline"/>
        </w:rPr>
        <w:t>’s mandate in the trade arena</w:t>
      </w:r>
      <w:r w:rsidRPr="001E741E">
        <w:rPr>
          <w:sz w:val="12"/>
        </w:rPr>
        <w:t xml:space="preserve">. In 2001, </w:t>
      </w:r>
      <w:r w:rsidRPr="001E741E">
        <w:rPr>
          <w:rStyle w:val="Emphasis"/>
        </w:rPr>
        <w:t xml:space="preserve">the World Health Assembly </w:t>
      </w:r>
      <w:r w:rsidRPr="001E741E">
        <w:rPr>
          <w:rStyle w:val="Emphasis"/>
          <w:highlight w:val="green"/>
        </w:rPr>
        <w:t>adopted two resolutions</w:t>
      </w:r>
      <w:r w:rsidRPr="001E741E">
        <w:rPr>
          <w:rStyle w:val="StyleUnderline"/>
        </w:rPr>
        <w:t xml:space="preserve"> in particular that had a bearing on the debate over TRIPS</w:t>
      </w:r>
      <w:r w:rsidRPr="001E741E">
        <w:rPr>
          <w:sz w:val="12"/>
        </w:rPr>
        <w:t xml:space="preserve"> [30]. </w:t>
      </w:r>
      <w:r w:rsidRPr="001E741E">
        <w:rPr>
          <w:rStyle w:val="StyleUnderline"/>
        </w:rPr>
        <w:t>The resolutions addressed</w:t>
      </w:r>
      <w:r w:rsidRPr="001E741E">
        <w:rPr>
          <w:sz w:val="12"/>
        </w:rPr>
        <w:t>:</w:t>
      </w:r>
    </w:p>
    <w:p w14:paraId="101DB077" w14:textId="77777777" w:rsidR="007A7EFE" w:rsidRPr="001E741E" w:rsidRDefault="007A7EFE" w:rsidP="007A7EFE">
      <w:pPr>
        <w:rPr>
          <w:rStyle w:val="StyleUnderline"/>
        </w:rPr>
      </w:pPr>
      <w:r w:rsidRPr="001E741E">
        <w:rPr>
          <w:sz w:val="12"/>
        </w:rPr>
        <w:t xml:space="preserve">– </w:t>
      </w:r>
      <w:r w:rsidRPr="001E741E">
        <w:rPr>
          <w:rStyle w:val="StyleUnderline"/>
          <w:highlight w:val="green"/>
        </w:rPr>
        <w:t>the need</w:t>
      </w:r>
      <w:r w:rsidRPr="001E741E">
        <w:rPr>
          <w:rStyle w:val="StyleUnderline"/>
        </w:rPr>
        <w:t xml:space="preserve"> </w:t>
      </w:r>
      <w:r w:rsidRPr="001E741E">
        <w:rPr>
          <w:rStyle w:val="Emphasis"/>
        </w:rPr>
        <w:t xml:space="preserve">to strengthen policies </w:t>
      </w:r>
      <w:r w:rsidRPr="001E741E">
        <w:rPr>
          <w:rStyle w:val="Emphasis"/>
          <w:highlight w:val="green"/>
        </w:rPr>
        <w:t>to increase the availability of generic drugs</w:t>
      </w:r>
      <w:r w:rsidRPr="001E741E">
        <w:rPr>
          <w:sz w:val="12"/>
        </w:rPr>
        <w:t>;</w:t>
      </w:r>
    </w:p>
    <w:p w14:paraId="5E078A2A" w14:textId="77777777" w:rsidR="007A7EFE" w:rsidRPr="001E741E" w:rsidRDefault="007A7EFE" w:rsidP="007A7EFE">
      <w:pPr>
        <w:rPr>
          <w:rStyle w:val="Emphasis"/>
        </w:rPr>
      </w:pPr>
      <w:r w:rsidRPr="001E741E">
        <w:rPr>
          <w:sz w:val="12"/>
        </w:rPr>
        <w:t xml:space="preserve">– </w:t>
      </w:r>
      <w:r w:rsidRPr="001E741E">
        <w:rPr>
          <w:rStyle w:val="StyleUnderline"/>
          <w:highlight w:val="green"/>
        </w:rPr>
        <w:t>and</w:t>
      </w:r>
      <w:r w:rsidRPr="001E741E">
        <w:rPr>
          <w:rStyle w:val="StyleUnderline"/>
        </w:rPr>
        <w:t xml:space="preserve"> the need to </w:t>
      </w:r>
      <w:r w:rsidRPr="001E741E">
        <w:rPr>
          <w:rStyle w:val="Emphasis"/>
          <w:highlight w:val="green"/>
        </w:rPr>
        <w:t>evaluate</w:t>
      </w:r>
      <w:r w:rsidRPr="001E741E">
        <w:rPr>
          <w:rStyle w:val="Emphasis"/>
        </w:rPr>
        <w:t xml:space="preserve"> the impact of </w:t>
      </w:r>
      <w:r w:rsidRPr="001E741E">
        <w:rPr>
          <w:rStyle w:val="Emphasis"/>
          <w:highlight w:val="green"/>
        </w:rPr>
        <w:t>TRIPS on access to drugs</w:t>
      </w:r>
      <w:r w:rsidRPr="001E741E">
        <w:rPr>
          <w:rStyle w:val="Emphasis"/>
        </w:rPr>
        <w:t>, local manufacturing capacity, and the development of new drugs</w:t>
      </w:r>
    </w:p>
    <w:p w14:paraId="624C4B4B" w14:textId="77777777" w:rsidR="007A7EFE" w:rsidRPr="001E741E" w:rsidRDefault="007A7EFE" w:rsidP="007A7EFE">
      <w:pPr>
        <w:rPr>
          <w:rStyle w:val="Emphasis"/>
        </w:rPr>
      </w:pPr>
    </w:p>
    <w:p w14:paraId="23F15483" w14:textId="77777777" w:rsidR="007A7EFE" w:rsidRPr="001E741E" w:rsidRDefault="007A7EFE" w:rsidP="007A7EFE">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7C43FE60" w14:textId="77777777" w:rsidR="007A7EFE" w:rsidRPr="001E741E" w:rsidRDefault="007A7EFE" w:rsidP="007A7EFE">
      <w:pPr>
        <w:rPr>
          <w:rStyle w:val="Style13ptBold"/>
          <w:b w:val="0"/>
          <w:bCs/>
        </w:rPr>
      </w:pPr>
      <w:r w:rsidRPr="001E741E">
        <w:rPr>
          <w:rStyle w:val="Style13ptBold"/>
        </w:rPr>
        <w:t xml:space="preserve">Gostin et al 15 </w:t>
      </w:r>
      <w:r w:rsidRPr="001E741E">
        <w:rPr>
          <w:rStyle w:val="Style13ptBold"/>
          <w:b w:val="0"/>
          <w:sz w:val="16"/>
          <w:szCs w:val="16"/>
        </w:rPr>
        <w:t xml:space="preserve">[(Lawrence O., </w:t>
      </w:r>
      <w:r w:rsidRPr="001E741E">
        <w:rPr>
          <w:bCs/>
          <w:szCs w:val="16"/>
        </w:rPr>
        <w:t xml:space="preserve">Linda D. &amp; Timothy J. O’Neill Professor of Global Health Law at Georgetown University, Faculty Director of the O’Neill Institute for National &amp; Global Health Law, Director of the World Health Organization Collaborating Center on Public Health Law &amp; Human Rights, JD from Duke </w:t>
      </w:r>
      <w:r w:rsidRPr="001E741E">
        <w:rPr>
          <w:bCs/>
          <w:szCs w:val="16"/>
        </w:rPr>
        <w:lastRenderedPageBreak/>
        <w:t>University</w:t>
      </w:r>
      <w:r w:rsidRPr="001E741E">
        <w:rPr>
          <w:rStyle w:val="Style13ptBold"/>
          <w:b w:val="0"/>
          <w:sz w:val="16"/>
          <w:szCs w:val="16"/>
        </w:rPr>
        <w:t>) “</w:t>
      </w:r>
      <w:r w:rsidRPr="001E741E">
        <w:rPr>
          <w:bCs/>
          <w:szCs w:val="16"/>
        </w:rPr>
        <w:t>The Normative Authority of the World Health Organization,” Georgetown University Law Center, 5/2/2015] JL</w:t>
      </w:r>
    </w:p>
    <w:p w14:paraId="5782B271" w14:textId="77777777" w:rsidR="007A7EFE" w:rsidRPr="001E741E" w:rsidRDefault="007A7EFE" w:rsidP="007A7EFE">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4C0485C5" w14:textId="77777777" w:rsidR="007A7EFE" w:rsidRPr="001E741E" w:rsidRDefault="007A7EFE" w:rsidP="007A7EFE">
      <w:pPr>
        <w:rPr>
          <w:sz w:val="12"/>
        </w:rPr>
      </w:pPr>
      <w:r w:rsidRPr="001E741E">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648CC5E8" w14:textId="77777777" w:rsidR="007A7EFE" w:rsidRPr="001E741E" w:rsidRDefault="007A7EFE" w:rsidP="007A7EFE">
      <w:pPr>
        <w:rPr>
          <w:sz w:val="12"/>
        </w:rPr>
      </w:pPr>
      <w:r w:rsidRPr="001E741E">
        <w:rPr>
          <w:rStyle w:val="Emphasis"/>
          <w:highlight w:val="green"/>
        </w:rPr>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07915257" w14:textId="77777777" w:rsidR="007A7EFE" w:rsidRPr="001E741E" w:rsidRDefault="007A7EFE" w:rsidP="007A7EFE"/>
    <w:p w14:paraId="6D108D26" w14:textId="77777777" w:rsidR="007A7EFE" w:rsidRPr="001E741E" w:rsidRDefault="007A7EFE" w:rsidP="007A7EFE">
      <w:pPr>
        <w:pStyle w:val="Heading4"/>
        <w:rPr>
          <w:rFonts w:cs="Calibri"/>
        </w:rPr>
      </w:pPr>
      <w:r w:rsidRPr="001E741E">
        <w:rPr>
          <w:rFonts w:cs="Calibri"/>
        </w:rPr>
        <w:t>WHO diplomacy solves great power conflict</w:t>
      </w:r>
    </w:p>
    <w:p w14:paraId="2F03D7D4" w14:textId="77777777" w:rsidR="007A7EFE" w:rsidRPr="001E741E" w:rsidRDefault="007A7EFE" w:rsidP="007A7EFE">
      <w:pPr>
        <w:rPr>
          <w:rStyle w:val="Style13ptBold"/>
          <w:b w:val="0"/>
          <w:bCs/>
        </w:rPr>
      </w:pPr>
      <w:r w:rsidRPr="001E741E">
        <w:rPr>
          <w:rStyle w:val="Style13ptBold"/>
        </w:rPr>
        <w:t xml:space="preserve">Murphy 20 </w:t>
      </w:r>
      <w:r w:rsidRPr="001E741E">
        <w:rPr>
          <w:rStyle w:val="Style13ptBold"/>
          <w:b w:val="0"/>
          <w:sz w:val="16"/>
          <w:szCs w:val="16"/>
        </w:rPr>
        <w:t xml:space="preserve">[(Chris, </w:t>
      </w:r>
      <w:r w:rsidRPr="001E741E">
        <w:rPr>
          <w:bCs/>
          <w:szCs w:val="16"/>
        </w:rPr>
        <w:t>U.S. senator from Connecticut serving on the U.S. Senate Foreign Relations Committee</w:t>
      </w:r>
      <w:r w:rsidRPr="001E741E">
        <w:rPr>
          <w:rStyle w:val="Style13ptBold"/>
          <w:b w:val="0"/>
          <w:sz w:val="16"/>
          <w:szCs w:val="16"/>
        </w:rPr>
        <w:t>) “</w:t>
      </w:r>
      <w:r w:rsidRPr="001E741E">
        <w:rPr>
          <w:szCs w:val="16"/>
        </w:rPr>
        <w:t>The Answer is to Empower, Not Attack, the World Health Organization,” War on the Rocks, 4/21/2020] JL</w:t>
      </w:r>
    </w:p>
    <w:p w14:paraId="417B9E95" w14:textId="77777777" w:rsidR="007A7EFE" w:rsidRPr="001E741E" w:rsidRDefault="007A7EFE" w:rsidP="007A7EFE">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3E7F874E" w14:textId="77777777" w:rsidR="007A7EFE" w:rsidRPr="001E741E" w:rsidRDefault="007A7EFE" w:rsidP="007A7EFE">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3D76989F" w14:textId="77777777" w:rsidR="007A7EFE" w:rsidRPr="001E741E" w:rsidRDefault="007A7EFE" w:rsidP="007A7EFE">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xml:space="preserve">, increasing </w:t>
      </w:r>
      <w:r w:rsidRPr="001E741E">
        <w:rPr>
          <w:rStyle w:val="StyleUnderline"/>
        </w:rPr>
        <w:lastRenderedPageBreak/>
        <w:t>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09C9EB13" w14:textId="77777777" w:rsidR="007A7EFE" w:rsidRPr="00A644BD" w:rsidRDefault="007A7EFE" w:rsidP="007A7EFE">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24DECB24" w14:textId="475F035B" w:rsidR="00E42E4C" w:rsidRDefault="00E42E4C" w:rsidP="00F601E6"/>
    <w:p w14:paraId="50DDEF82" w14:textId="77777777" w:rsidR="007A7EFE" w:rsidRDefault="007A7EFE" w:rsidP="007A7EFE">
      <w:pPr>
        <w:pStyle w:val="Heading2"/>
        <w:rPr>
          <w:b w:val="0"/>
          <w:u w:val="single"/>
        </w:rPr>
      </w:pPr>
      <w:r>
        <w:rPr>
          <w:u w:val="single"/>
        </w:rPr>
        <w:lastRenderedPageBreak/>
        <w:t>Framing --- Util</w:t>
      </w:r>
    </w:p>
    <w:p w14:paraId="6D3A20CC" w14:textId="77777777" w:rsidR="007A7EFE" w:rsidRDefault="007A7EFE" w:rsidP="007A7EFE">
      <w:pPr>
        <w:pStyle w:val="Heading4"/>
        <w:rPr>
          <w:b w:val="0"/>
          <w:color w:val="000000"/>
        </w:rPr>
      </w:pPr>
      <w:r>
        <w:rPr>
          <w:color w:val="000000"/>
        </w:rPr>
        <w:t>The standard is maximizing expecting well being.</w:t>
      </w:r>
    </w:p>
    <w:p w14:paraId="6A091264" w14:textId="77777777" w:rsidR="007A7EFE" w:rsidRDefault="007A7EFE" w:rsidP="007A7EFE">
      <w:pPr>
        <w:pStyle w:val="Heading4"/>
        <w:rPr>
          <w:b w:val="0"/>
          <w:color w:val="000000"/>
        </w:rPr>
      </w:pPr>
      <w:r>
        <w:rPr>
          <w:b w:val="0"/>
          <w:color w:val="000000"/>
        </w:rPr>
        <w:t>1</w:t>
      </w:r>
      <w:r>
        <w:rPr>
          <w:color w:val="000000"/>
        </w:rPr>
        <w:t xml:space="preserve">]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79136FE6" w14:textId="77777777" w:rsidR="007A7EFE" w:rsidRDefault="007A7EFE" w:rsidP="007A7EFE">
      <w:pPr>
        <w:pStyle w:val="Heading4"/>
        <w:rPr>
          <w:b w:val="0"/>
          <w:color w:val="000000"/>
        </w:rPr>
      </w:pPr>
      <w:r>
        <w:rPr>
          <w:b w:val="0"/>
          <w:color w:val="000000"/>
        </w:rPr>
        <w:t>2</w:t>
      </w:r>
      <w:r>
        <w:rPr>
          <w:color w:val="000000"/>
        </w:rPr>
        <w:t>] Extinction matters under any framework:</w:t>
      </w:r>
    </w:p>
    <w:p w14:paraId="79B8C822" w14:textId="77777777" w:rsidR="007A7EFE" w:rsidRDefault="007A7EFE" w:rsidP="007A7EFE">
      <w:pPr>
        <w:pStyle w:val="Heading4"/>
        <w:rPr>
          <w:b w:val="0"/>
          <w:color w:val="000000"/>
        </w:rPr>
      </w:pPr>
      <w:r>
        <w:rPr>
          <w:color w:val="000000"/>
        </w:rPr>
        <w:t>---A] It precludes the possibility of any kind of moral value – we can’t confer value onto anything if we’re not alive.</w:t>
      </w:r>
    </w:p>
    <w:p w14:paraId="40E2AAAD" w14:textId="77777777" w:rsidR="007A7EFE" w:rsidRDefault="007A7EFE" w:rsidP="007A7EFE">
      <w:pPr>
        <w:pStyle w:val="Heading4"/>
        <w:rPr>
          <w:b w:val="0"/>
          <w:color w:val="000000"/>
        </w:rPr>
      </w:pPr>
      <w:r>
        <w:rPr>
          <w:color w:val="000000"/>
        </w:rPr>
        <w:t>---B] Future generations means infinite magnitude – we have to look towards future lives too</w:t>
      </w:r>
    </w:p>
    <w:p w14:paraId="52BA7F18" w14:textId="77777777" w:rsidR="007A7EFE" w:rsidRPr="00DD6B53" w:rsidRDefault="007A7EFE" w:rsidP="007A7EFE"/>
    <w:p w14:paraId="57AAAA29" w14:textId="77777777" w:rsidR="007A7EFE" w:rsidRPr="00854991" w:rsidRDefault="007A7EFE" w:rsidP="007A7EFE">
      <w:pPr>
        <w:rPr>
          <w:sz w:val="8"/>
        </w:rPr>
      </w:pPr>
    </w:p>
    <w:p w14:paraId="2310A6DB" w14:textId="77777777" w:rsidR="007A7EFE" w:rsidRPr="00F601E6" w:rsidRDefault="007A7EFE" w:rsidP="00F601E6"/>
    <w:sectPr w:rsidR="007A7EFE"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7EFE"/>
    <w:rsid w:val="000029E3"/>
    <w:rsid w:val="000029E8"/>
    <w:rsid w:val="00004225"/>
    <w:rsid w:val="000066CA"/>
    <w:rsid w:val="00007264"/>
    <w:rsid w:val="000076A9"/>
    <w:rsid w:val="00014FAD"/>
    <w:rsid w:val="00015D2A"/>
    <w:rsid w:val="0002490B"/>
    <w:rsid w:val="0002563A"/>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0F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B9B"/>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EFE"/>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52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91B4E4"/>
  <w14:defaultImageDpi w14:val="300"/>
  <w15:docId w15:val="{89FEEB0E-A84E-8849-BE26-53676D807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7EF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7A7E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7E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A7E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T"/>
    <w:basedOn w:val="Normal"/>
    <w:next w:val="Normal"/>
    <w:link w:val="Heading4Char"/>
    <w:uiPriority w:val="9"/>
    <w:unhideWhenUsed/>
    <w:qFormat/>
    <w:rsid w:val="007A7EF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A7E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7EFE"/>
  </w:style>
  <w:style w:type="character" w:customStyle="1" w:styleId="Heading1Char">
    <w:name w:val="Heading 1 Char"/>
    <w:aliases w:val="Pocket Char"/>
    <w:basedOn w:val="DefaultParagraphFont"/>
    <w:link w:val="Heading1"/>
    <w:uiPriority w:val="9"/>
    <w:rsid w:val="007A7EF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7EF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A7EFE"/>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7A7EF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7A7EFE"/>
    <w:rPr>
      <w:b/>
      <w:sz w:val="26"/>
      <w:u w:val="singl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S"/>
    <w:basedOn w:val="DefaultParagraphFont"/>
    <w:uiPriority w:val="1"/>
    <w:qFormat/>
    <w:rsid w:val="007A7EFE"/>
    <w:rPr>
      <w:b/>
      <w:sz w:val="26"/>
      <w:u w:val="single"/>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s"/>
    <w:basedOn w:val="DefaultParagraphFont"/>
    <w:link w:val="textbold"/>
    <w:uiPriority w:val="20"/>
    <w:qFormat/>
    <w:rsid w:val="007A7EF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7A7EFE"/>
    <w:rPr>
      <w:color w:val="auto"/>
      <w:u w:val="none"/>
    </w:rPr>
  </w:style>
  <w:style w:type="character" w:styleId="Hyperlink">
    <w:name w:val="Hyperlink"/>
    <w:aliases w:val="heading 1 (block title),Important,Read,Internet Link,Analytic Text,Card Text,Internet link,Char Char1,Heading 3 Char1 Char1,No Underline Char1,Text 7 Char1,3: Cite Char1,Index Headers Char1,Underline Char Char Char Char1,Heading 3 Char1,C"/>
    <w:basedOn w:val="DefaultParagraphFont"/>
    <w:link w:val="NoSpacing"/>
    <w:uiPriority w:val="99"/>
    <w:unhideWhenUsed/>
    <w:rsid w:val="007A7EFE"/>
    <w:rPr>
      <w:color w:val="auto"/>
      <w:u w:val="none"/>
    </w:rPr>
  </w:style>
  <w:style w:type="paragraph" w:styleId="DocumentMap">
    <w:name w:val="Document Map"/>
    <w:basedOn w:val="Normal"/>
    <w:link w:val="DocumentMapChar"/>
    <w:uiPriority w:val="99"/>
    <w:semiHidden/>
    <w:unhideWhenUsed/>
    <w:rsid w:val="007A7E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7EFE"/>
    <w:rPr>
      <w:rFonts w:ascii="Lucida Grande" w:hAnsi="Lucida Grande" w:cs="Lucida Grande"/>
    </w:rPr>
  </w:style>
  <w:style w:type="paragraph" w:customStyle="1" w:styleId="textbold">
    <w:name w:val="text bold"/>
    <w:basedOn w:val="Normal"/>
    <w:link w:val="Emphasis"/>
    <w:uiPriority w:val="20"/>
    <w:qFormat/>
    <w:rsid w:val="007A7EFE"/>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ard,No Spacing11211,card"/>
    <w:basedOn w:val="Heading1"/>
    <w:link w:val="Hyperlink"/>
    <w:autoRedefine/>
    <w:uiPriority w:val="99"/>
    <w:qFormat/>
    <w:rsid w:val="007A7EF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lottopedia.org/index.php/Determiner" TargetMode="External"/><Relationship Id="rId18" Type="http://schemas.openxmlformats.org/officeDocument/2006/relationships/hyperlink" Target="http://idiom.ucsd.edu/~ivano/SemBabble_old/LogicSeminar_15W/Material/Carlson_1977_EnglishBarePlurals.pdf" TargetMode="External"/><Relationship Id="rId3" Type="http://schemas.openxmlformats.org/officeDocument/2006/relationships/customXml" Target="../customXml/item3.xml"/><Relationship Id="rId21" Type="http://schemas.openxmlformats.org/officeDocument/2006/relationships/hyperlink" Target="https://www.marxist.com/covid-19-pandemic-patents-and-profits.htm" TargetMode="External"/><Relationship Id="rId7" Type="http://schemas.openxmlformats.org/officeDocument/2006/relationships/settings" Target="settings.xml"/><Relationship Id="rId12" Type="http://schemas.openxmlformats.org/officeDocument/2006/relationships/hyperlink" Target="http://www.glottopedia.org/index.php/Bare_plural" TargetMode="External"/><Relationship Id="rId17" Type="http://schemas.openxmlformats.org/officeDocument/2006/relationships/hyperlink" Target="https://plato.stanford.edu/entries/generic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n.wikipedia.org/wiki/Existential_quantification" TargetMode="External"/><Relationship Id="rId20" Type="http://schemas.openxmlformats.org/officeDocument/2006/relationships/hyperlink" Target="https://academic.oup.com/bjps/article/61/1/123/145136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briefly.com/2015/02/20/the-priority-of-resolutional-semantics-by-jake-nebe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n.wikipedia.org/wiki/Universal_quantification" TargetMode="External"/><Relationship Id="rId23" Type="http://schemas.openxmlformats.org/officeDocument/2006/relationships/hyperlink" Target="https://law.unimelb.edu.au/__data/assets/pdf_file/0007/1681117/Rimmer.pdf" TargetMode="External"/><Relationship Id="rId10" Type="http://schemas.openxmlformats.org/officeDocument/2006/relationships/hyperlink" Target="https://www.vbriefly.com/2014/12/19/jake-nebel-on-specifying-just-governments/" TargetMode="External"/><Relationship Id="rId19" Type="http://schemas.openxmlformats.org/officeDocument/2006/relationships/hyperlink" Target="https://www.princeton.edu/leslie/Lerner_et_al-2013-Philosophical_Perspectives.pdf" TargetMode="External"/><Relationship Id="rId4" Type="http://schemas.openxmlformats.org/officeDocument/2006/relationships/customXml" Target="../customXml/item4.xml"/><Relationship Id="rId9" Type="http://schemas.openxmlformats.org/officeDocument/2006/relationships/hyperlink" Target="https://www.vbriefly.com/2019/01/02/existential-bare-plurals-and-quantifier-scope-by-jake-nebel/?fbclid=IwAR3d1BVzSwoB1sq7PQR9dYE3_Ee-qAgD-phE2xJh6kAmrrgPOyabpO_Dxww" TargetMode="External"/><Relationship Id="rId14" Type="http://schemas.openxmlformats.org/officeDocument/2006/relationships/hyperlink" Target="https://plato.stanford.edu/entries/generics/" TargetMode="External"/><Relationship Id="rId22" Type="http://schemas.openxmlformats.org/officeDocument/2006/relationships/hyperlink" Target="https://regenerationmag.org/communism-and-climate-change-a-dual-power-approach/%5d%20KZaid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gel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25</Pages>
  <Words>12889</Words>
  <Characters>73468</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86185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Angela Wang</cp:lastModifiedBy>
  <cp:revision>1</cp:revision>
  <dcterms:created xsi:type="dcterms:W3CDTF">2021-10-16T21:51:00Z</dcterms:created>
  <dcterms:modified xsi:type="dcterms:W3CDTF">2021-10-16T21:51:00Z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