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6BDEE" w14:textId="77777777" w:rsidR="0069693D" w:rsidRDefault="0069693D" w:rsidP="0069693D">
      <w:pPr>
        <w:pStyle w:val="Heading2"/>
      </w:pPr>
      <w:r>
        <w:t>K</w:t>
      </w:r>
    </w:p>
    <w:p w14:paraId="7A912C79" w14:textId="77777777" w:rsidR="0069693D" w:rsidRPr="00EB3B01" w:rsidRDefault="0069693D" w:rsidP="0069693D">
      <w:pPr>
        <w:pStyle w:val="Heading4"/>
      </w:pPr>
      <w:r>
        <w:t>The telos of the 1ac’s politics is the strike – that naturalizes capital’s control and is parasitic on political organizing.</w:t>
      </w:r>
    </w:p>
    <w:p w14:paraId="2E641612" w14:textId="77777777" w:rsidR="0069693D" w:rsidRPr="00EB3B01" w:rsidRDefault="0069693D" w:rsidP="0069693D">
      <w:proofErr w:type="spellStart"/>
      <w:r w:rsidRPr="00EB3B01">
        <w:rPr>
          <w:rStyle w:val="Style13ptBold"/>
        </w:rPr>
        <w:t>Eidlin</w:t>
      </w:r>
      <w:proofErr w:type="spellEnd"/>
      <w:r w:rsidRPr="00EB3B01">
        <w:rPr>
          <w:rStyle w:val="Style13ptBold"/>
        </w:rPr>
        <w:t xml:space="preserve"> 20</w:t>
      </w:r>
      <w:r>
        <w:t xml:space="preserve"> </w:t>
      </w:r>
      <w:r w:rsidRPr="00EB3B01">
        <w:rPr>
          <w:sz w:val="18"/>
          <w:szCs w:val="20"/>
        </w:rPr>
        <w:t xml:space="preserve">Barry </w:t>
      </w:r>
      <w:proofErr w:type="spellStart"/>
      <w:r w:rsidRPr="00EB3B01">
        <w:rPr>
          <w:sz w:val="18"/>
          <w:szCs w:val="20"/>
        </w:rPr>
        <w:t>Eidlin</w:t>
      </w:r>
      <w:proofErr w:type="spellEnd"/>
      <w:r w:rsidRPr="00EB3B01">
        <w:rPr>
          <w:sz w:val="18"/>
          <w:szCs w:val="20"/>
        </w:rPr>
        <w:t xml:space="preserve"> (assistant professor of sociology at McGill University and the author of Labor and the Class Idea in the United States and Canada), 1-6-2020, “Why Unions Are Good – But Not Good Enough,” Jacobin, https://www.jacobinmag.com/2020/01/marxism-trade-unions-socialism-revolutionary-organizing</w:t>
      </w:r>
    </w:p>
    <w:p w14:paraId="50AF6A9C" w14:textId="77777777" w:rsidR="0069693D" w:rsidRPr="00EB3B01" w:rsidRDefault="0069693D" w:rsidP="0069693D">
      <w:pPr>
        <w:rPr>
          <w:rStyle w:val="Emphasis"/>
        </w:rPr>
      </w:pPr>
      <w:r w:rsidRPr="001F33C5">
        <w:rPr>
          <w:rStyle w:val="Emphasis"/>
        </w:rPr>
        <w:t xml:space="preserve">Labor </w:t>
      </w:r>
      <w:r w:rsidRPr="00E6512B">
        <w:rPr>
          <w:rStyle w:val="Emphasis"/>
        </w:rPr>
        <w:t>unions</w:t>
      </w:r>
      <w:r w:rsidRPr="001F33C5">
        <w:rPr>
          <w:rStyle w:val="Emphasis"/>
        </w:rPr>
        <w:t xml:space="preserve"> have long occupied a paradoxical position within Marxist theory. They are an essential expression of the </w:t>
      </w:r>
      <w:proofErr w:type="gramStart"/>
      <w:r w:rsidRPr="001F33C5">
        <w:rPr>
          <w:rStyle w:val="Emphasis"/>
        </w:rPr>
        <w:t>working class</w:t>
      </w:r>
      <w:proofErr w:type="gramEnd"/>
      <w:r w:rsidRPr="001F33C5">
        <w:rPr>
          <w:rStyle w:val="Emphasis"/>
        </w:rPr>
        <w:t xml:space="preserve"> taking shape as a collective actor and an essential vehicle for working-class action. When we speak of “the working class” or “working-class activity,” we are often analyzing the actions of workers either organized into unions or trying to organize themselves into unions. At the same</w:t>
      </w:r>
      <w:r w:rsidRPr="00EB3B01">
        <w:rPr>
          <w:rStyle w:val="Emphasis"/>
        </w:rPr>
        <w:t xml:space="preserve"> time, </w:t>
      </w:r>
      <w:r w:rsidRPr="000E1BEF">
        <w:rPr>
          <w:rStyle w:val="Emphasis"/>
          <w:highlight w:val="cyan"/>
        </w:rPr>
        <w:t>unions are an imperfect and incomplete vehicle for</w:t>
      </w:r>
      <w:r w:rsidRPr="00EB3B01">
        <w:rPr>
          <w:rStyle w:val="Emphasis"/>
        </w:rPr>
        <w:t xml:space="preserve"> the working class to achieve one of Marxist theory’s central goals: </w:t>
      </w:r>
      <w:r w:rsidRPr="000E1BEF">
        <w:rPr>
          <w:rStyle w:val="Emphasis"/>
          <w:highlight w:val="cyan"/>
        </w:rPr>
        <w:t>overthrowing capitalism</w:t>
      </w:r>
      <w:r w:rsidRPr="00EB3B01">
        <w:rPr>
          <w:rStyle w:val="Emphasis"/>
        </w:rPr>
        <w:t xml:space="preserve">. </w:t>
      </w:r>
      <w:r w:rsidRPr="000E1BEF">
        <w:rPr>
          <w:rStyle w:val="Emphasis"/>
          <w:highlight w:val="cyan"/>
        </w:rPr>
        <w:t xml:space="preserve">Unions </w:t>
      </w:r>
      <w:r w:rsidRPr="00EB3B01">
        <w:rPr>
          <w:rStyle w:val="Emphasis"/>
        </w:rPr>
        <w:t xml:space="preserve">by their very existence </w:t>
      </w:r>
      <w:r w:rsidRPr="000E1BEF">
        <w:rPr>
          <w:rStyle w:val="Emphasis"/>
          <w:highlight w:val="cyan"/>
        </w:rPr>
        <w:t xml:space="preserve">affirm and reinforce capitalist </w:t>
      </w:r>
      <w:r w:rsidRPr="00EB3B01">
        <w:rPr>
          <w:rStyle w:val="Emphasis"/>
        </w:rPr>
        <w:t xml:space="preserve">class </w:t>
      </w:r>
      <w:r w:rsidRPr="000E1BEF">
        <w:rPr>
          <w:rStyle w:val="Emphasis"/>
          <w:highlight w:val="cyan"/>
        </w:rPr>
        <w:t>society</w:t>
      </w:r>
      <w:r w:rsidRPr="00EB3B01">
        <w:rPr>
          <w:rStyle w:val="Emphasis"/>
        </w:rPr>
        <w:t xml:space="preserve">. </w:t>
      </w:r>
      <w:r w:rsidRPr="000E1BEF">
        <w:rPr>
          <w:rStyle w:val="Emphasis"/>
          <w:highlight w:val="cyan"/>
        </w:rPr>
        <w:t>As organizations which</w:t>
      </w:r>
      <w:r w:rsidRPr="00EB3B01">
        <w:rPr>
          <w:rStyle w:val="Emphasis"/>
        </w:rPr>
        <w:t xml:space="preserve"> primarily </w:t>
      </w:r>
      <w:r w:rsidRPr="000E1BEF">
        <w:rPr>
          <w:rStyle w:val="Emphasis"/>
          <w:highlight w:val="cyan"/>
        </w:rPr>
        <w:t>negotiate wages, benefits, and working conditions</w:t>
      </w:r>
      <w:r w:rsidRPr="00EB3B01">
        <w:rPr>
          <w:rStyle w:val="Emphasis"/>
        </w:rPr>
        <w:t xml:space="preserve"> with employers, </w:t>
      </w:r>
      <w:r w:rsidRPr="000E1BEF">
        <w:rPr>
          <w:rStyle w:val="Emphasis"/>
          <w:highlight w:val="cyan"/>
        </w:rPr>
        <w:t>unions only exist in relation to capitalists.</w:t>
      </w:r>
      <w:r w:rsidRPr="00EB3B01">
        <w:rPr>
          <w:rStyle w:val="Emphasis"/>
        </w:rPr>
        <w:t xml:space="preserve"> This makes them </w:t>
      </w:r>
      <w:r w:rsidRPr="000E1BEF">
        <w:rPr>
          <w:rStyle w:val="Emphasis"/>
          <w:highlight w:val="cyan"/>
        </w:rPr>
        <w:t>almost by definition reformist institutions</w:t>
      </w:r>
      <w:r w:rsidRPr="00EB3B01">
        <w:rPr>
          <w:rStyle w:val="Emphasis"/>
        </w:rPr>
        <w:t>, designed to mitigate and manage the employment relationship, not transform it.</w:t>
      </w:r>
      <w:r>
        <w:rPr>
          <w:rStyle w:val="Emphasis"/>
        </w:rPr>
        <w:t xml:space="preserve"> </w:t>
      </w:r>
      <w:r w:rsidRPr="00EB3B01">
        <w:rPr>
          <w:sz w:val="14"/>
        </w:rPr>
        <w:t xml:space="preserve">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First, to what degree do unions simply reflect existing relations of production and class struggle, or actively shape those relations? Second, if unions actively shape class struggle, why and under what conditions do they enhance or inhibit it? Third, how do unions shape class identities, and how does this affect unions’ scope of action? Fourth, what is the relation between unions and politics?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 </w:t>
      </w:r>
      <w:hyperlink r:id="rId5" w:history="1">
        <w:r w:rsidRPr="00EB3B01">
          <w:rPr>
            <w:rStyle w:val="Hyperlink"/>
            <w:sz w:val="14"/>
          </w:rPr>
          <w:t>The Oxford Handbook of Karl Marx</w:t>
        </w:r>
      </w:hyperlink>
      <w:r w:rsidRPr="00EB3B01">
        <w:rPr>
          <w:sz w:val="14"/>
        </w:rPr>
        <w:t xml:space="preserve">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w:t>
      </w:r>
      <w:proofErr w:type="gramStart"/>
      <w:r w:rsidRPr="00EB3B01">
        <w:rPr>
          <w:sz w:val="14"/>
        </w:rPr>
        <w:t>The majority of</w:t>
      </w:r>
      <w:proofErr w:type="gramEnd"/>
      <w:r w:rsidRPr="00EB3B01">
        <w:rPr>
          <w:sz w:val="14"/>
        </w:rPr>
        <w:t xml:space="preserve"> their writings on unions responded to concrete labor struggles of their time. From their earliest works, they grasped unions’ necessity and limitations in creating a working-class agent capable of advancing class struggle against the bourgeoisie. This </w:t>
      </w:r>
      <w:hyperlink r:id="rId6" w:history="1">
        <w:r w:rsidRPr="00EB3B01">
          <w:rPr>
            <w:rStyle w:val="Hyperlink"/>
            <w:sz w:val="14"/>
          </w:rPr>
          <w:t>departed</w:t>
        </w:r>
      </w:hyperlink>
      <w:r w:rsidRPr="00EB3B01">
        <w:rPr>
          <w:sz w:val="14"/>
        </w:rPr>
        <w:t xml:space="preserve">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w:t>
      </w:r>
      <w:proofErr w:type="spellStart"/>
      <w:r w:rsidRPr="00EB3B01">
        <w:rPr>
          <w:sz w:val="14"/>
        </w:rPr>
        <w:t>im</w:t>
      </w:r>
      <w:r w:rsidRPr="00EB3B01">
        <w:rPr>
          <w:sz w:val="14"/>
        </w:rPr>
        <w:softHyphen/>
      </w:r>
      <w:proofErr w:type="spellEnd"/>
      <w:r w:rsidRPr="00EB3B01">
        <w:rPr>
          <w:sz w:val="14"/>
        </w:rPr>
        <w:t xml:space="preserve"> ply the recognition of the fact that the supremacy of the bourgeoisie is based wholly upon the competition of the workers among </w:t>
      </w:r>
      <w:proofErr w:type="gramStart"/>
      <w:r w:rsidRPr="00EB3B01">
        <w:rPr>
          <w:sz w:val="14"/>
        </w:rPr>
        <w:t>themselves;</w:t>
      </w:r>
      <w:proofErr w:type="gramEnd"/>
      <w:r w:rsidRPr="00EB3B01">
        <w:rPr>
          <w:sz w:val="14"/>
        </w:rPr>
        <w:t xml:space="preserve"> i.e., upon their want of cohesion. And precisely because the Unions direct themselves against the vital nerve of the present social order, however one-sidedly, in however narrow a way, are they so dangerous to this social order. </w:t>
      </w:r>
      <w:r w:rsidRPr="00EB3B01">
        <w:rPr>
          <w:rStyle w:val="Emphasis"/>
        </w:rPr>
        <w:t xml:space="preserve">At the same time, Engels saw that, even as union struggles “[kept alive] the opposition of the workers to the … omnipotence of the bourgeoisie,” so too did they “[compel] the admission that </w:t>
      </w:r>
      <w:r w:rsidRPr="000E1BEF">
        <w:rPr>
          <w:rStyle w:val="Emphasis"/>
          <w:highlight w:val="cyan"/>
        </w:rPr>
        <w:t>something more is needed than</w:t>
      </w:r>
      <w:r w:rsidRPr="00EB3B01">
        <w:rPr>
          <w:rStyle w:val="Emphasis"/>
        </w:rPr>
        <w:t xml:space="preserve"> Trades Unions and </w:t>
      </w:r>
      <w:r w:rsidRPr="000E1BEF">
        <w:rPr>
          <w:rStyle w:val="Emphasis"/>
          <w:highlight w:val="cyan"/>
        </w:rPr>
        <w:t>strikes</w:t>
      </w:r>
      <w:r w:rsidRPr="00EB3B01">
        <w:rPr>
          <w:rStyle w:val="Emphasis"/>
        </w:rPr>
        <w:t xml:space="preserve"> to break the power of the ruling class.”</w:t>
      </w:r>
      <w:r>
        <w:rPr>
          <w:rStyle w:val="Emphasis"/>
        </w:rPr>
        <w:t xml:space="preserve"> </w:t>
      </w:r>
      <w:r w:rsidRPr="00EB3B01">
        <w:rPr>
          <w:sz w:val="14"/>
        </w:rPr>
        <w:t xml:space="preserve">Here Engels articulates the crux of the problem. First, unions are essential for working-class formation, creating a collective actor both opposed to the bourgeoisie and capable of challenging it for power. </w:t>
      </w:r>
      <w:r w:rsidRPr="00EB3B01">
        <w:rPr>
          <w:rStyle w:val="Emphasis"/>
        </w:rPr>
        <w:t xml:space="preserve">Second, </w:t>
      </w:r>
      <w:r w:rsidRPr="000E1BEF">
        <w:rPr>
          <w:rStyle w:val="Emphasis"/>
          <w:highlight w:val="cyan"/>
        </w:rPr>
        <w:t>they are</w:t>
      </w:r>
      <w:r w:rsidRPr="00EB3B01">
        <w:rPr>
          <w:rStyle w:val="Emphasis"/>
        </w:rPr>
        <w:t xml:space="preserve"> an </w:t>
      </w:r>
      <w:r w:rsidRPr="000E1BEF">
        <w:rPr>
          <w:rStyle w:val="Emphasis"/>
          <w:highlight w:val="cyan"/>
        </w:rPr>
        <w:t>insufficient</w:t>
      </w:r>
      <w:r w:rsidRPr="00EB3B01">
        <w:rPr>
          <w:rStyle w:val="Emphasis"/>
        </w:rPr>
        <w:t xml:space="preserve"> vehicle </w:t>
      </w:r>
      <w:r w:rsidRPr="000E1BEF">
        <w:rPr>
          <w:rStyle w:val="Emphasis"/>
          <w:highlight w:val="cyan"/>
        </w:rPr>
        <w:t>for</w:t>
      </w:r>
      <w:r w:rsidRPr="00EB3B01">
        <w:rPr>
          <w:rStyle w:val="Emphasis"/>
        </w:rPr>
        <w:t xml:space="preserve"> creating and </w:t>
      </w:r>
      <w:r w:rsidRPr="000E1BEF">
        <w:rPr>
          <w:rStyle w:val="Emphasis"/>
          <w:highlight w:val="cyan"/>
        </w:rPr>
        <w:t>mobilizing that collective actor</w:t>
      </w:r>
      <w:r w:rsidRPr="00EB3B01">
        <w:rPr>
          <w:rStyle w:val="Emphasis"/>
        </w:rPr>
        <w:t>.</w:t>
      </w:r>
      <w:r>
        <w:rPr>
          <w:rStyle w:val="Emphasis"/>
        </w:rPr>
        <w:t xml:space="preserve"> </w:t>
      </w:r>
      <w:r w:rsidRPr="00EB3B01">
        <w:rPr>
          <w:sz w:val="14"/>
        </w:rPr>
        <w:t xml:space="preserve">Marx and Engels understood that unions are essential to working-class formation because, under capitalism, the system of “free labor,” where individual workers sell their labor power to an employer for a wage, fragments relations between workers and makes them </w:t>
      </w:r>
      <w:proofErr w:type="gramStart"/>
      <w:r w:rsidRPr="00EB3B01">
        <w:rPr>
          <w:sz w:val="14"/>
        </w:rPr>
        <w:t>compete with each other</w:t>
      </w:r>
      <w:proofErr w:type="gramEnd"/>
      <w:r w:rsidRPr="00EB3B01">
        <w:rPr>
          <w:sz w:val="14"/>
        </w:rPr>
        <w:t xml:space="preserve">. As described in the Communist Manifesto, the bourgeoisie “has left no other nexus between man and man than naked self-interest, than callous ‘cash payment,’” leaving workers “exposed to all the vicissitudes of competition, to all the fluctuations of the market.” While workers organized based on other collective identities, such as race, ethnicity, or religion, only unions could unite them as workers against the source of their exploitation — the bourgeoisie. Unions serve “as organized agencies for superseding the very system of wage labor and capital rule.” But just as unions could allow the proletariat to take shape and challenge the bourgeoisie for power, Marx and Engels also saw that they were a partial, imperfect vehicle for doing so for two reasons. </w:t>
      </w:r>
      <w:r w:rsidRPr="00EB3B01">
        <w:rPr>
          <w:rStyle w:val="Emphasis"/>
        </w:rPr>
        <w:t xml:space="preserve">First, </w:t>
      </w:r>
      <w:r w:rsidRPr="000E1BEF">
        <w:rPr>
          <w:rStyle w:val="Emphasis"/>
          <w:highlight w:val="cyan"/>
        </w:rPr>
        <w:t>unions’ fundamentally defensive role, protecting workers</w:t>
      </w:r>
      <w:r w:rsidRPr="00EB3B01">
        <w:rPr>
          <w:rStyle w:val="Emphasis"/>
        </w:rPr>
        <w:t xml:space="preserve"> </w:t>
      </w:r>
      <w:r w:rsidRPr="000E1BEF">
        <w:rPr>
          <w:rStyle w:val="Emphasis"/>
          <w:highlight w:val="cyan"/>
        </w:rPr>
        <w:t>against</w:t>
      </w:r>
      <w:r w:rsidRPr="00EB3B01">
        <w:rPr>
          <w:rStyle w:val="Emphasis"/>
        </w:rPr>
        <w:t xml:space="preserve"> employers’ efforts to drive </w:t>
      </w:r>
      <w:r w:rsidRPr="000E1BEF">
        <w:rPr>
          <w:rStyle w:val="Emphasis"/>
          <w:highlight w:val="cyan"/>
        </w:rPr>
        <w:t xml:space="preserve">a </w:t>
      </w:r>
      <w:r w:rsidRPr="00A94712">
        <w:rPr>
          <w:rStyle w:val="Emphasis"/>
        </w:rPr>
        <w:t xml:space="preserve">competitive </w:t>
      </w:r>
      <w:r w:rsidRPr="000E1BEF">
        <w:rPr>
          <w:rStyle w:val="Emphasis"/>
          <w:highlight w:val="cyan"/>
        </w:rPr>
        <w:t>race to the bottom</w:t>
      </w:r>
      <w:r w:rsidRPr="00A94712">
        <w:rPr>
          <w:rStyle w:val="Emphasis"/>
        </w:rPr>
        <w:t xml:space="preserve">, </w:t>
      </w:r>
      <w:r w:rsidRPr="000E1BEF">
        <w:rPr>
          <w:rStyle w:val="Emphasis"/>
          <w:highlight w:val="cyan"/>
        </w:rPr>
        <w:t>meant</w:t>
      </w:r>
      <w:r w:rsidRPr="00A94712">
        <w:rPr>
          <w:rStyle w:val="Emphasis"/>
        </w:rPr>
        <w:t xml:space="preserve"> that </w:t>
      </w:r>
      <w:r w:rsidRPr="000E1BEF">
        <w:rPr>
          <w:rStyle w:val="Emphasis"/>
          <w:highlight w:val="cyan"/>
        </w:rPr>
        <w:t xml:space="preserve">they </w:t>
      </w:r>
      <w:hyperlink r:id="rId7" w:history="1">
        <w:r w:rsidRPr="000E1BEF">
          <w:rPr>
            <w:rStyle w:val="Emphasis"/>
            <w:highlight w:val="cyan"/>
          </w:rPr>
          <w:t>limited themselves</w:t>
        </w:r>
      </w:hyperlink>
      <w:r w:rsidRPr="000E1BEF">
        <w:rPr>
          <w:rStyle w:val="Emphasis"/>
          <w:highlight w:val="cyan"/>
        </w:rPr>
        <w:t xml:space="preserve"> “to a guerrilla war against the effects of the existing system, instead of</w:t>
      </w:r>
      <w:r w:rsidRPr="00A94712">
        <w:rPr>
          <w:rStyle w:val="Emphasis"/>
        </w:rPr>
        <w:t xml:space="preserve"> simultaneously </w:t>
      </w:r>
      <w:r w:rsidRPr="000E1BEF">
        <w:rPr>
          <w:rStyle w:val="Emphasis"/>
          <w:highlight w:val="cyan"/>
        </w:rPr>
        <w:t>trying to change it</w:t>
      </w:r>
      <w:r w:rsidRPr="00A94712">
        <w:rPr>
          <w:rStyle w:val="Emphasis"/>
        </w:rPr>
        <w:t>.” Thus, even militant trade unions found themselves</w:t>
      </w:r>
      <w:r w:rsidRPr="00EB3B01">
        <w:rPr>
          <w:rStyle w:val="Emphasis"/>
        </w:rPr>
        <w:t xml:space="preserve"> struggling for “a fair day’s work for a fair day’s wage” without challenging the bourgeoisie’s fundamental power, particularly the wage labor system</w:t>
      </w:r>
      <w:r w:rsidRPr="00EB3B01">
        <w:rPr>
          <w:sz w:val="14"/>
        </w:rPr>
        <w:t xml:space="preserve">. And some layers of the trade union officialdom were content to fight for privileges for their small segment of the working class, leaving most workers behind. </w:t>
      </w:r>
      <w:r w:rsidRPr="00EB3B01">
        <w:rPr>
          <w:rStyle w:val="Emphasis"/>
        </w:rPr>
        <w:t xml:space="preserve">Second, </w:t>
      </w:r>
      <w:r w:rsidRPr="000E1BEF">
        <w:rPr>
          <w:rStyle w:val="Emphasis"/>
          <w:highlight w:val="cyan"/>
        </w:rPr>
        <w:t>unions’ focus on wages and workplace issues</w:t>
      </w:r>
      <w:r w:rsidRPr="00EB3B01">
        <w:rPr>
          <w:rStyle w:val="Emphasis"/>
        </w:rPr>
        <w:t xml:space="preserve"> tended to </w:t>
      </w:r>
      <w:r w:rsidRPr="000E1BEF">
        <w:rPr>
          <w:rStyle w:val="Emphasis"/>
          <w:highlight w:val="cyan"/>
        </w:rPr>
        <w:t>reinforce a division between economic and political struggles</w:t>
      </w:r>
      <w:r w:rsidRPr="00EB3B01">
        <w:rPr>
          <w:rStyle w:val="Emphasis"/>
        </w:rPr>
        <w:t>. This division was explicit with the more conservative “old” unions in Britain, which “bar[red] all political action on principle and in their charters.”</w:t>
      </w:r>
      <w:r>
        <w:rPr>
          <w:rStyle w:val="Emphasis"/>
        </w:rPr>
        <w:t xml:space="preserve"> </w:t>
      </w:r>
      <w:r w:rsidRPr="00EB3B01">
        <w:rPr>
          <w:rStyle w:val="Emphasis"/>
        </w:rPr>
        <w:t>But even with more progressive formations, such as the early nineteenth century’s Chartists, or the late nineteenth century’s “new” unions, Marx and Engels saw that the transition from workplace struggles to politics was not automatic.</w:t>
      </w:r>
      <w:r>
        <w:rPr>
          <w:rStyle w:val="Emphasis"/>
        </w:rPr>
        <w:t xml:space="preserve"> </w:t>
      </w:r>
      <w:r w:rsidRPr="00EB3B01">
        <w:rPr>
          <w:sz w:val="14"/>
        </w:rPr>
        <w:t xml:space="preserve">For one, it varied across national contexts. Engels observed that French workers were much more likely to mobilize politically, while English workers “fight, not against the Government, but directly against the bourgeoisie.” But beyond national variation, they saw a recurring pattern of division, separating economic and political struggles by organization. Reflecting on the early to mid-nineteenth century English working-class movement, Engels noted a threefold divide between “socially-based” Chartists, “politically-based” Socialists, and conservative, craft-based trade unions. While the Chartists were “purely a </w:t>
      </w:r>
      <w:proofErr w:type="gramStart"/>
      <w:r w:rsidRPr="00EB3B01">
        <w:rPr>
          <w:sz w:val="14"/>
        </w:rPr>
        <w:t>working-men’s</w:t>
      </w:r>
      <w:proofErr w:type="gramEnd"/>
      <w:r w:rsidRPr="00EB3B01">
        <w:rPr>
          <w:sz w:val="14"/>
        </w:rPr>
        <w:t xml:space="preserve"> [sic] cause freed from all bourgeois elements,” they remained “theoretically the more backward, the less developed.” Socialists may have been more theoretically sophisticated, but their bourgeois origins made it difficult to “amalgamate completely with the working class.” Although young Engels thought an alliance of Chartism and socialism was underway, the alliance proved elusive. By the 1870s, Marx opined that politically, the English working class was “nothing more than the tail of the great Liberal Party, i.e., henchmen of the capitalists.” Likewise, Engels had soured on the English working class. </w:t>
      </w:r>
      <w:r w:rsidRPr="00EB3B01">
        <w:rPr>
          <w:rStyle w:val="Emphasis"/>
        </w:rPr>
        <w:t xml:space="preserve">Both saw promise in the </w:t>
      </w:r>
      <w:r w:rsidRPr="000E1BEF">
        <w:rPr>
          <w:rStyle w:val="Emphasis"/>
          <w:highlight w:val="cyan"/>
        </w:rPr>
        <w:t>militant worker protest in the United States</w:t>
      </w:r>
      <w:r w:rsidRPr="00EB3B01">
        <w:rPr>
          <w:rStyle w:val="Emphasis"/>
        </w:rPr>
        <w:t xml:space="preserve"> at the time, seeing the seeds of a nascent labor party. But that too </w:t>
      </w:r>
      <w:r w:rsidRPr="000E1BEF">
        <w:rPr>
          <w:rStyle w:val="Emphasis"/>
          <w:highlight w:val="cyan"/>
        </w:rPr>
        <w:t>fell short</w:t>
      </w:r>
      <w:r w:rsidRPr="00EB3B01">
        <w:rPr>
          <w:rStyle w:val="Emphasis"/>
        </w:rPr>
        <w:t>.</w:t>
      </w:r>
      <w:r>
        <w:rPr>
          <w:rStyle w:val="Emphasis"/>
        </w:rPr>
        <w:t xml:space="preserve"> </w:t>
      </w:r>
      <w:r w:rsidRPr="00EB3B01">
        <w:rPr>
          <w:rStyle w:val="Emphasis"/>
        </w:rPr>
        <w:t>Thus, unions failed in Marx and Engels’s central task: the formation of “a political organization of the working class as a whole.”</w:t>
      </w:r>
    </w:p>
    <w:p w14:paraId="7499B3BE" w14:textId="77777777" w:rsidR="0069693D" w:rsidRPr="00B9082B" w:rsidRDefault="0069693D" w:rsidP="0069693D">
      <w:pPr>
        <w:pStyle w:val="Heading4"/>
      </w:pPr>
      <w:r>
        <w:t>Recognizing a right to strike reduces revolutionary potential and fractures class organizing – turns the perm.</w:t>
      </w:r>
    </w:p>
    <w:p w14:paraId="47916E65" w14:textId="77777777" w:rsidR="0069693D" w:rsidRPr="00B9082B" w:rsidRDefault="0069693D" w:rsidP="0069693D">
      <w:pPr>
        <w:rPr>
          <w:sz w:val="18"/>
          <w:szCs w:val="20"/>
        </w:rPr>
      </w:pPr>
      <w:proofErr w:type="spellStart"/>
      <w:r w:rsidRPr="00B9082B">
        <w:rPr>
          <w:rStyle w:val="Style13ptBold"/>
        </w:rPr>
        <w:t>Crépon</w:t>
      </w:r>
      <w:proofErr w:type="spellEnd"/>
      <w:r w:rsidRPr="00B9082B">
        <w:rPr>
          <w:rStyle w:val="Style13ptBold"/>
        </w:rPr>
        <w:t xml:space="preserve"> 19</w:t>
      </w:r>
      <w:r>
        <w:t xml:space="preserve"> </w:t>
      </w:r>
      <w:r w:rsidRPr="00B9082B">
        <w:rPr>
          <w:sz w:val="18"/>
          <w:szCs w:val="20"/>
        </w:rPr>
        <w:t xml:space="preserve">Mark </w:t>
      </w:r>
      <w:proofErr w:type="spellStart"/>
      <w:r w:rsidRPr="00B9082B">
        <w:rPr>
          <w:sz w:val="18"/>
          <w:szCs w:val="20"/>
        </w:rPr>
        <w:t>Crépon</w:t>
      </w:r>
      <w:proofErr w:type="spellEnd"/>
      <w:r w:rsidRPr="00B9082B">
        <w:rPr>
          <w:sz w:val="18"/>
          <w:szCs w:val="20"/>
        </w:rPr>
        <w:t xml:space="preserve"> (French philosopher), translated by </w:t>
      </w:r>
      <w:proofErr w:type="spellStart"/>
      <w:r w:rsidRPr="00B9082B">
        <w:rPr>
          <w:sz w:val="18"/>
          <w:szCs w:val="20"/>
        </w:rPr>
        <w:t>Micol</w:t>
      </w:r>
      <w:proofErr w:type="spellEnd"/>
      <w:r w:rsidRPr="00B9082B">
        <w:rPr>
          <w:sz w:val="18"/>
          <w:szCs w:val="20"/>
        </w:rPr>
        <w:t xml:space="preserve"> Bez “The Right to Strike and Legal War in Walter Benjamin’s ‘Toward the Critique of Violence,’” Critical Times, 2:2, August 2019, DOI 10.1215/26410478-7708331</w:t>
      </w:r>
    </w:p>
    <w:p w14:paraId="3144E199" w14:textId="77777777" w:rsidR="0069693D" w:rsidRPr="0036025C" w:rsidRDefault="0069693D" w:rsidP="0069693D">
      <w:pPr>
        <w:rPr>
          <w:b/>
          <w:iCs/>
          <w:u w:val="single"/>
        </w:rPr>
      </w:pPr>
      <w:r w:rsidRPr="001F33C5">
        <w:rPr>
          <w:rStyle w:val="Emphasis"/>
        </w:rPr>
        <w:t>If we wish to understand how the question of the right to strike arises for Walter Benjamin in the seventh paragraph of his essay “</w:t>
      </w:r>
      <w:proofErr w:type="spellStart"/>
      <w:r w:rsidRPr="001F33C5">
        <w:rPr>
          <w:rStyle w:val="Emphasis"/>
        </w:rPr>
        <w:t>Zur</w:t>
      </w:r>
      <w:proofErr w:type="spellEnd"/>
      <w:r w:rsidRPr="001F33C5">
        <w:rPr>
          <w:rStyle w:val="Emphasis"/>
        </w:rPr>
        <w:t xml:space="preserve"> </w:t>
      </w:r>
      <w:proofErr w:type="spellStart"/>
      <w:r w:rsidRPr="001F33C5">
        <w:rPr>
          <w:rStyle w:val="Emphasis"/>
        </w:rPr>
        <w:t>Kritik</w:t>
      </w:r>
      <w:proofErr w:type="spellEnd"/>
      <w:r w:rsidRPr="001F33C5">
        <w:rPr>
          <w:rStyle w:val="Emphasis"/>
        </w:rPr>
        <w:t xml:space="preserve"> der </w:t>
      </w:r>
      <w:proofErr w:type="spellStart"/>
      <w:r w:rsidRPr="001F33C5">
        <w:rPr>
          <w:rStyle w:val="Emphasis"/>
        </w:rPr>
        <w:t>Gewalt</w:t>
      </w:r>
      <w:proofErr w:type="spellEnd"/>
      <w:r w:rsidRPr="001F33C5">
        <w:rPr>
          <w:rStyle w:val="Emphasis"/>
        </w:rPr>
        <w:t xml:space="preserve">,” it is </w:t>
      </w:r>
      <w:proofErr w:type="spellStart"/>
      <w:r w:rsidRPr="001F33C5">
        <w:rPr>
          <w:rStyle w:val="Emphasis"/>
        </w:rPr>
        <w:t>impor</w:t>
      </w:r>
      <w:proofErr w:type="spellEnd"/>
      <w:r w:rsidRPr="001F33C5">
        <w:rPr>
          <w:rStyle w:val="Emphasis"/>
        </w:rPr>
        <w:softHyphen/>
        <w:t xml:space="preserve"> tant to first analyze the previous paragraph, which concerns the state’s monopoly on violence. It is here that Benjamin questions the argument that such a monopoly derives from the impossibility of a system of legal ends to preserve itself </w:t>
      </w:r>
      <w:proofErr w:type="gramStart"/>
      <w:r w:rsidRPr="001F33C5">
        <w:rPr>
          <w:rStyle w:val="Emphasis"/>
        </w:rPr>
        <w:t>as long as</w:t>
      </w:r>
      <w:proofErr w:type="gramEnd"/>
      <w:r w:rsidRPr="001F33C5">
        <w:rPr>
          <w:rStyle w:val="Emphasis"/>
        </w:rPr>
        <w:t xml:space="preserve"> the pursuit of natural ends through violent means remains</w:t>
      </w:r>
      <w:r w:rsidRPr="001F33C5">
        <w:rPr>
          <w:sz w:val="14"/>
        </w:rPr>
        <w:t xml:space="preserve">. Benjamin responds to this dogmatic thesis with the following hypothesis, arguably one of his most </w:t>
      </w:r>
      <w:proofErr w:type="spellStart"/>
      <w:r w:rsidRPr="001F33C5">
        <w:rPr>
          <w:sz w:val="14"/>
        </w:rPr>
        <w:t>impor</w:t>
      </w:r>
      <w:proofErr w:type="spellEnd"/>
      <w:r w:rsidRPr="001F33C5">
        <w:rPr>
          <w:sz w:val="14"/>
        </w:rPr>
        <w:softHyphen/>
        <w:t xml:space="preserve"> tant reflections: “To counter it, one would perhaps have to consider the surprising possibility that law’s interest in monopolizing violence </w:t>
      </w:r>
      <w:proofErr w:type="spellStart"/>
      <w:r w:rsidRPr="001F33C5">
        <w:rPr>
          <w:sz w:val="14"/>
        </w:rPr>
        <w:t>vis</w:t>
      </w:r>
      <w:r w:rsidRPr="001F33C5">
        <w:rPr>
          <w:sz w:val="14"/>
        </w:rPr>
        <w:softHyphen/>
        <w:t>à</w:t>
      </w:r>
      <w:r w:rsidRPr="001F33C5">
        <w:rPr>
          <w:sz w:val="14"/>
        </w:rPr>
        <w:softHyphen/>
        <w:t>vis</w:t>
      </w:r>
      <w:proofErr w:type="spellEnd"/>
      <w:r w:rsidRPr="001F33C5">
        <w:rPr>
          <w:sz w:val="14"/>
        </w:rPr>
        <w:t xml:space="preserve"> the individual is explained by the intention not of preserving legal ends, but rather of preserving law itself. </w:t>
      </w:r>
      <w:r w:rsidRPr="001F33C5">
        <w:rPr>
          <w:rStyle w:val="Emphasis"/>
        </w:rPr>
        <w:t>[This is the possibility] that violence, when it does not lie in the hands of law, poses a danger to law, not by virtue of the ends that it may pursue but by virtue of its mere existence outside of law.”1</w:t>
      </w:r>
      <w:r>
        <w:rPr>
          <w:rStyle w:val="Emphasis"/>
        </w:rPr>
        <w:t xml:space="preserve"> </w:t>
      </w:r>
      <w:r w:rsidRPr="001F33C5">
        <w:rPr>
          <w:rStyle w:val="Emphasis"/>
        </w:rPr>
        <w:t xml:space="preserve">In other words, </w:t>
      </w:r>
      <w:r w:rsidRPr="000E1BEF">
        <w:rPr>
          <w:rStyle w:val="Emphasis"/>
          <w:highlight w:val="cyan"/>
        </w:rPr>
        <w:t xml:space="preserve">nothing would endanger the law more than </w:t>
      </w:r>
      <w:r w:rsidRPr="001F33C5">
        <w:rPr>
          <w:rStyle w:val="Emphasis"/>
        </w:rPr>
        <w:t xml:space="preserve">the possibility of </w:t>
      </w:r>
      <w:r w:rsidRPr="000E1BEF">
        <w:rPr>
          <w:rStyle w:val="Emphasis"/>
          <w:highlight w:val="cyan"/>
        </w:rPr>
        <w:t>its authority being contested by a violence over which it has no control</w:t>
      </w:r>
      <w:r w:rsidRPr="001F33C5">
        <w:rPr>
          <w:rStyle w:val="Emphasis"/>
        </w:rPr>
        <w:t xml:space="preserve">. </w:t>
      </w:r>
      <w:r w:rsidRPr="000E1BEF">
        <w:rPr>
          <w:rStyle w:val="Emphasis"/>
          <w:highlight w:val="cyan"/>
        </w:rPr>
        <w:t>The function of the law would therefore be</w:t>
      </w:r>
      <w:r w:rsidRPr="001F33C5">
        <w:rPr>
          <w:rStyle w:val="Emphasis"/>
        </w:rPr>
        <w:t xml:space="preserve">, first and foremost, </w:t>
      </w:r>
      <w:r w:rsidRPr="000E1BEF">
        <w:rPr>
          <w:rStyle w:val="Emphasis"/>
          <w:highlight w:val="cyan"/>
        </w:rPr>
        <w:t>to contain violence within its</w:t>
      </w:r>
      <w:r w:rsidRPr="001F33C5">
        <w:rPr>
          <w:rStyle w:val="Emphasis"/>
        </w:rPr>
        <w:t xml:space="preserve"> own </w:t>
      </w:r>
      <w:r w:rsidRPr="000E1BEF">
        <w:rPr>
          <w:rStyle w:val="Emphasis"/>
          <w:highlight w:val="cyan"/>
        </w:rPr>
        <w:t>boundaries</w:t>
      </w:r>
      <w:r w:rsidRPr="001F33C5">
        <w:rPr>
          <w:sz w:val="14"/>
        </w:rPr>
        <w:t xml:space="preserve">. It is in this context that, to demonstrate this surprising hypothesis, Benjamin invokes two examples: the right to strike guaranteed by the state and the law of war. </w:t>
      </w:r>
      <w:r w:rsidRPr="001F33C5">
        <w:rPr>
          <w:rStyle w:val="Emphasis"/>
        </w:rPr>
        <w:t xml:space="preserve">Let us return to the place that the right to strike occupies within </w:t>
      </w:r>
      <w:r w:rsidRPr="000E1BEF">
        <w:rPr>
          <w:rStyle w:val="Emphasis"/>
          <w:highlight w:val="cyan"/>
        </w:rPr>
        <w:t>class struggle</w:t>
      </w:r>
      <w:r w:rsidRPr="001F33C5">
        <w:rPr>
          <w:rStyle w:val="Emphasis"/>
        </w:rPr>
        <w:t>. To begin with, the very idea of such a strug</w:t>
      </w:r>
      <w:r>
        <w:rPr>
          <w:rStyle w:val="Emphasis"/>
        </w:rPr>
        <w:t>g</w:t>
      </w:r>
      <w:r w:rsidRPr="001F33C5">
        <w:rPr>
          <w:rStyle w:val="Emphasis"/>
        </w:rPr>
        <w:t xml:space="preserve">le </w:t>
      </w:r>
      <w:r w:rsidRPr="000E1BEF">
        <w:rPr>
          <w:rStyle w:val="Emphasis"/>
          <w:highlight w:val="cyan"/>
        </w:rPr>
        <w:t>implies certain</w:t>
      </w:r>
      <w:r w:rsidRPr="001F33C5">
        <w:rPr>
          <w:rStyle w:val="Emphasis"/>
        </w:rPr>
        <w:t xml:space="preserve"> forms of </w:t>
      </w:r>
      <w:r w:rsidRPr="000E1BEF">
        <w:rPr>
          <w:rStyle w:val="Emphasis"/>
          <w:highlight w:val="cyan"/>
        </w:rPr>
        <w:t>violence</w:t>
      </w:r>
      <w:r w:rsidRPr="001F33C5">
        <w:rPr>
          <w:rStyle w:val="Emphasis"/>
        </w:rPr>
        <w:t xml:space="preserve">. </w:t>
      </w:r>
      <w:r w:rsidRPr="000E1BEF">
        <w:rPr>
          <w:rStyle w:val="Emphasis"/>
          <w:highlight w:val="cyan"/>
        </w:rPr>
        <w:t>The strike could</w:t>
      </w:r>
      <w:r w:rsidRPr="001F33C5">
        <w:rPr>
          <w:rStyle w:val="Emphasis"/>
        </w:rPr>
        <w:t xml:space="preserve"> then </w:t>
      </w:r>
      <w:r w:rsidRPr="000E1BEF">
        <w:rPr>
          <w:rStyle w:val="Emphasis"/>
          <w:highlight w:val="cyan"/>
        </w:rPr>
        <w:t>be</w:t>
      </w:r>
      <w:r w:rsidRPr="001F33C5">
        <w:rPr>
          <w:rStyle w:val="Emphasis"/>
        </w:rPr>
        <w:t xml:space="preserve"> understood as </w:t>
      </w:r>
      <w:r w:rsidRPr="000E1BEF">
        <w:rPr>
          <w:rStyle w:val="Emphasis"/>
          <w:highlight w:val="cyan"/>
        </w:rPr>
        <w:t>one of the recognizable forms that this violence can take</w:t>
      </w:r>
      <w:r w:rsidRPr="001F33C5">
        <w:rPr>
          <w:sz w:val="14"/>
        </w:rPr>
        <w:t xml:space="preserve">. </w:t>
      </w:r>
      <w:r w:rsidRPr="001F33C5">
        <w:rPr>
          <w:rStyle w:val="Emphasis"/>
        </w:rPr>
        <w:t xml:space="preserve">However, </w:t>
      </w:r>
      <w:r w:rsidRPr="000E1BEF">
        <w:rPr>
          <w:rStyle w:val="Emphasis"/>
          <w:highlight w:val="cyan"/>
        </w:rPr>
        <w:t>this</w:t>
      </w:r>
      <w:r w:rsidRPr="001F33C5">
        <w:rPr>
          <w:rStyle w:val="Emphasis"/>
        </w:rPr>
        <w:t xml:space="preserve"> analytical framework </w:t>
      </w:r>
      <w:r w:rsidRPr="000E1BEF">
        <w:rPr>
          <w:rStyle w:val="Emphasis"/>
          <w:highlight w:val="cyan"/>
        </w:rPr>
        <w:t>is undermined as soon as this</w:t>
      </w:r>
      <w:r w:rsidRPr="001F33C5">
        <w:rPr>
          <w:rStyle w:val="Emphasis"/>
        </w:rPr>
        <w:t xml:space="preserve"> form of violence </w:t>
      </w:r>
      <w:r w:rsidRPr="000E1BEF">
        <w:rPr>
          <w:rStyle w:val="Emphasis"/>
          <w:highlight w:val="cyan"/>
        </w:rPr>
        <w:t>becomes regulated by a “right to strike</w:t>
      </w:r>
      <w:r w:rsidRPr="001F33C5">
        <w:rPr>
          <w:rStyle w:val="Emphasis"/>
        </w:rPr>
        <w:t xml:space="preserve">,” such as the one recognized by law in France in 1864. What </w:t>
      </w:r>
      <w:r w:rsidRPr="000E1BEF">
        <w:rPr>
          <w:rStyle w:val="Emphasis"/>
          <w:highlight w:val="cyan"/>
        </w:rPr>
        <w:t>this recognition engages</w:t>
      </w:r>
      <w:r w:rsidRPr="001F33C5">
        <w:rPr>
          <w:rStyle w:val="Emphasis"/>
        </w:rPr>
        <w:t xml:space="preserve"> is, in fact, </w:t>
      </w:r>
      <w:r w:rsidRPr="000E1BEF">
        <w:rPr>
          <w:rStyle w:val="Emphasis"/>
          <w:highlight w:val="cyan"/>
        </w:rPr>
        <w:t>the will of the state to control the possible “violence” of the strike</w:t>
      </w:r>
      <w:r w:rsidRPr="001F33C5">
        <w:rPr>
          <w:rStyle w:val="Emphasis"/>
        </w:rPr>
        <w:t xml:space="preserve">. Thus, </w:t>
      </w:r>
      <w:r w:rsidRPr="000E1BEF">
        <w:rPr>
          <w:rStyle w:val="Emphasis"/>
          <w:highlight w:val="cyan"/>
        </w:rPr>
        <w:t>the</w:t>
      </w:r>
      <w:r w:rsidRPr="001F33C5">
        <w:rPr>
          <w:rStyle w:val="Emphasis"/>
        </w:rPr>
        <w:t xml:space="preserve"> “right” of the </w:t>
      </w:r>
      <w:r w:rsidRPr="000E1BEF">
        <w:rPr>
          <w:rStyle w:val="Emphasis"/>
          <w:highlight w:val="cyan"/>
        </w:rPr>
        <w:t>right to strike appears as the best,</w:t>
      </w:r>
      <w:r w:rsidRPr="001F33C5">
        <w:rPr>
          <w:rStyle w:val="Emphasis"/>
        </w:rPr>
        <w:t xml:space="preserve"> if not the only, </w:t>
      </w:r>
      <w:r w:rsidRPr="000E1BEF">
        <w:rPr>
          <w:rStyle w:val="Emphasis"/>
          <w:highlight w:val="cyan"/>
        </w:rPr>
        <w:t>way for the state to circumscribe within</w:t>
      </w:r>
      <w:r w:rsidRPr="001F33C5">
        <w:rPr>
          <w:rStyle w:val="Emphasis"/>
        </w:rPr>
        <w:t xml:space="preserve"> (and via) </w:t>
      </w:r>
      <w:r w:rsidRPr="000E1BEF">
        <w:rPr>
          <w:rStyle w:val="Emphasis"/>
          <w:highlight w:val="cyan"/>
        </w:rPr>
        <w:t xml:space="preserve">the law </w:t>
      </w:r>
      <w:r w:rsidRPr="001F33C5">
        <w:rPr>
          <w:rStyle w:val="Emphasis"/>
        </w:rPr>
        <w:t xml:space="preserve">the relative violence of </w:t>
      </w:r>
      <w:r w:rsidRPr="000E1BEF">
        <w:rPr>
          <w:rStyle w:val="Emphasis"/>
          <w:highlight w:val="cyan"/>
        </w:rPr>
        <w:t>class struggles</w:t>
      </w:r>
      <w:r w:rsidRPr="001F33C5">
        <w:rPr>
          <w:rStyle w:val="Emphasis"/>
        </w:rPr>
        <w:t>.</w:t>
      </w:r>
      <w:r w:rsidRPr="001F33C5">
        <w:rPr>
          <w:sz w:val="14"/>
        </w:rPr>
        <w:t xml:space="preserve"> We might consider this to be the per</w:t>
      </w:r>
      <w:r w:rsidRPr="001F33C5">
        <w:rPr>
          <w:sz w:val="14"/>
        </w:rPr>
        <w:softHyphen/>
        <w:t xml:space="preserve"> </w:t>
      </w:r>
      <w:proofErr w:type="spellStart"/>
      <w:r w:rsidRPr="001F33C5">
        <w:rPr>
          <w:sz w:val="14"/>
        </w:rPr>
        <w:t>fect</w:t>
      </w:r>
      <w:proofErr w:type="spellEnd"/>
      <w:r w:rsidRPr="001F33C5">
        <w:rPr>
          <w:sz w:val="14"/>
        </w:rPr>
        <w:t xml:space="preserve"> illustration of the </w:t>
      </w:r>
      <w:proofErr w:type="gramStart"/>
      <w:r w:rsidRPr="001F33C5">
        <w:rPr>
          <w:sz w:val="14"/>
        </w:rPr>
        <w:t>aforementioned hypothesis</w:t>
      </w:r>
      <w:proofErr w:type="gramEnd"/>
      <w:r w:rsidRPr="001F33C5">
        <w:rPr>
          <w:sz w:val="14"/>
        </w:rPr>
        <w:t>. Yet, there are two lines of ques</w:t>
      </w:r>
      <w:r w:rsidRPr="001F33C5">
        <w:rPr>
          <w:sz w:val="14"/>
        </w:rPr>
        <w:softHyphen/>
        <w:t xml:space="preserve"> </w:t>
      </w:r>
      <w:proofErr w:type="spellStart"/>
      <w:r w:rsidRPr="001F33C5">
        <w:rPr>
          <w:sz w:val="14"/>
        </w:rPr>
        <w:t>tioning</w:t>
      </w:r>
      <w:proofErr w:type="spellEnd"/>
      <w:r w:rsidRPr="001F33C5">
        <w:rPr>
          <w:sz w:val="14"/>
        </w:rPr>
        <w:t xml:space="preserve">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w:t>
      </w:r>
      <w:proofErr w:type="spellStart"/>
      <w:r w:rsidRPr="001F33C5">
        <w:rPr>
          <w:sz w:val="14"/>
        </w:rPr>
        <w:t>Benja</w:t>
      </w:r>
      <w:proofErr w:type="spellEnd"/>
      <w:r w:rsidRPr="001F33C5">
        <w:rPr>
          <w:sz w:val="14"/>
        </w:rPr>
        <w:softHyphen/>
        <w:t xml:space="preserve"> 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w:t>
      </w:r>
      <w:proofErr w:type="spellStart"/>
      <w:r w:rsidRPr="001F33C5">
        <w:rPr>
          <w:sz w:val="14"/>
        </w:rPr>
        <w:t>strugles</w:t>
      </w:r>
      <w:proofErr w:type="spellEnd"/>
      <w:r w:rsidRPr="001F33C5">
        <w:rPr>
          <w:sz w:val="14"/>
        </w:rPr>
        <w:t xml:space="preserve"> is transformed into a means for the destruction of the law. The </w:t>
      </w:r>
      <w:proofErr w:type="spellStart"/>
      <w:r w:rsidRPr="001F33C5">
        <w:rPr>
          <w:sz w:val="14"/>
        </w:rPr>
        <w:t>diference</w:t>
      </w:r>
      <w:proofErr w:type="spellEnd"/>
      <w:r w:rsidRPr="001F33C5">
        <w:rPr>
          <w:sz w:val="14"/>
        </w:rPr>
        <w:t xml:space="preserve"> between the two types of strikes is nevertheless introduced with a condition: “The validity of this statement, however, is not unrestricted because it is not unconditional,” notes Benjamin in §7. We would be mistaken in believing that the right to strike is granted and guaranteed </w:t>
      </w:r>
      <w:proofErr w:type="spellStart"/>
      <w:r w:rsidRPr="001F33C5">
        <w:rPr>
          <w:sz w:val="14"/>
        </w:rPr>
        <w:t>uncondi</w:t>
      </w:r>
      <w:proofErr w:type="spellEnd"/>
      <w:r w:rsidRPr="001F33C5">
        <w:rPr>
          <w:sz w:val="14"/>
        </w:rPr>
        <w:softHyphen/>
        <w:t xml:space="preserve"> </w:t>
      </w:r>
      <w:proofErr w:type="spellStart"/>
      <w:r w:rsidRPr="001F33C5">
        <w:rPr>
          <w:sz w:val="14"/>
        </w:rPr>
        <w:t>tionally</w:t>
      </w:r>
      <w:proofErr w:type="spellEnd"/>
      <w:r w:rsidRPr="001F33C5">
        <w:rPr>
          <w:sz w:val="14"/>
        </w:rPr>
        <w:t xml:space="preserve">. Rather, it is structurally subjected to a conflict of interpretations, those of the workers, on the one hand, and of the state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sidRPr="001F33C5">
        <w:rPr>
          <w:rStyle w:val="Emphasis"/>
        </w:rPr>
        <w:t>The political game is thus the following: the state legislated the right to strike in order to con</w:t>
      </w:r>
      <w:r w:rsidRPr="001F33C5">
        <w:rPr>
          <w:rStyle w:val="Emphasis"/>
        </w:rPr>
        <w:softHyphen/>
        <w:t xml:space="preserve"> </w:t>
      </w:r>
      <w:proofErr w:type="spellStart"/>
      <w:r w:rsidRPr="001F33C5">
        <w:rPr>
          <w:rStyle w:val="Emphasis"/>
        </w:rPr>
        <w:t>tain</w:t>
      </w:r>
      <w:proofErr w:type="spellEnd"/>
      <w:r w:rsidRPr="001F33C5">
        <w:rPr>
          <w:rStyle w:val="Emphasis"/>
        </w:rPr>
        <w:t xml:space="preserve"> class </w:t>
      </w:r>
      <w:proofErr w:type="spellStart"/>
      <w:r w:rsidRPr="001F33C5">
        <w:rPr>
          <w:rStyle w:val="Emphasis"/>
        </w:rPr>
        <w:t>strugles</w:t>
      </w:r>
      <w:proofErr w:type="spellEnd"/>
      <w:r w:rsidRPr="001F33C5">
        <w:rPr>
          <w:rStyle w:val="Emphasis"/>
        </w:rPr>
        <w:t xml:space="preserve">, with the condition that workers must have “good reason” to strike. However, </w:t>
      </w:r>
      <w:r w:rsidRPr="000E1BEF">
        <w:rPr>
          <w:rStyle w:val="Emphasis"/>
          <w:highlight w:val="cyan"/>
        </w:rPr>
        <w:t>it is unlikely that a state</w:t>
      </w:r>
      <w:r w:rsidRPr="001F33C5">
        <w:rPr>
          <w:rStyle w:val="Emphasis"/>
        </w:rPr>
        <w:t xml:space="preserve"> systematically allied with (and accomplice to) employers </w:t>
      </w:r>
      <w:r w:rsidRPr="000E1BEF">
        <w:rPr>
          <w:rStyle w:val="Emphasis"/>
          <w:highlight w:val="cyan"/>
        </w:rPr>
        <w:t>will ever recognize reasons as good, and</w:t>
      </w:r>
      <w:r w:rsidRPr="001F33C5">
        <w:rPr>
          <w:rStyle w:val="Emphasis"/>
        </w:rPr>
        <w:t xml:space="preserve">, </w:t>
      </w:r>
      <w:proofErr w:type="gramStart"/>
      <w:r w:rsidRPr="001F33C5">
        <w:rPr>
          <w:rStyle w:val="Emphasis"/>
        </w:rPr>
        <w:t>as a consequence</w:t>
      </w:r>
      <w:proofErr w:type="gramEnd"/>
      <w:r w:rsidRPr="001F33C5">
        <w:rPr>
          <w:rStyle w:val="Emphasis"/>
        </w:rPr>
        <w:t xml:space="preserve">, </w:t>
      </w:r>
      <w:r w:rsidRPr="000E1BEF">
        <w:rPr>
          <w:rStyle w:val="Emphasis"/>
          <w:highlight w:val="cyan"/>
        </w:rPr>
        <w:t>it will deem any invocation of the right to strike as illegitimate</w:t>
      </w:r>
      <w:r w:rsidRPr="001F33C5">
        <w:rPr>
          <w:rStyle w:val="Emphasis"/>
        </w:rPr>
        <w:t xml:space="preserve">. </w:t>
      </w:r>
      <w:r w:rsidRPr="000E1BEF">
        <w:rPr>
          <w:rStyle w:val="Emphasis"/>
          <w:highlight w:val="cyan"/>
        </w:rPr>
        <w:t>Workers will therefore be seen as abusing a right</w:t>
      </w:r>
      <w:r w:rsidRPr="001F33C5">
        <w:rPr>
          <w:rStyle w:val="Emphasis"/>
        </w:rPr>
        <w:t xml:space="preserve"> granted by the state, and in so doing transforming it into a violent means.</w:t>
      </w:r>
      <w:r w:rsidRPr="001F33C5">
        <w:rPr>
          <w:sz w:val="14"/>
        </w:rPr>
        <w:t xml:space="preserve"> On this point, Benjamin’s analyses remain extremely pertinent and profoundly contemporary. They unveil the enduring strategy of governments confronted with a strike (in education, transportation, or healthcare, for example) who, </w:t>
      </w:r>
      <w:proofErr w:type="spellStart"/>
      <w:r w:rsidRPr="001F33C5">
        <w:rPr>
          <w:sz w:val="14"/>
        </w:rPr>
        <w:t>afer</w:t>
      </w:r>
      <w:proofErr w:type="spellEnd"/>
      <w:r w:rsidRPr="001F33C5">
        <w:rPr>
          <w:sz w:val="14"/>
        </w:rPr>
        <w:t xml:space="preserve"> claiming to understand the reasons for the protest and the grievances of the workers, deny that the arguments constitute </w:t>
      </w:r>
      <w:proofErr w:type="spellStart"/>
      <w:r w:rsidRPr="001F33C5">
        <w:rPr>
          <w:sz w:val="14"/>
        </w:rPr>
        <w:t>sufcient</w:t>
      </w:r>
      <w:proofErr w:type="spellEnd"/>
      <w:r w:rsidRPr="001F33C5">
        <w:rPr>
          <w:sz w:val="14"/>
        </w:rPr>
        <w:t xml:space="preserve"> reason for a strike that will likely paralyze this or that sector of the economy. </w:t>
      </w:r>
      <w:r w:rsidRPr="000E1BEF">
        <w:rPr>
          <w:rStyle w:val="Emphasis"/>
          <w:highlight w:val="cyan"/>
        </w:rPr>
        <w:t>They deny</w:t>
      </w:r>
      <w:r w:rsidRPr="001F33C5">
        <w:rPr>
          <w:rStyle w:val="Emphasis"/>
        </w:rPr>
        <w:t xml:space="preserve">, in other words, </w:t>
      </w:r>
      <w:r w:rsidRPr="000E1BEF">
        <w:rPr>
          <w:rStyle w:val="Emphasis"/>
          <w:highlight w:val="cyan"/>
        </w:rPr>
        <w:t>that</w:t>
      </w:r>
      <w:r w:rsidRPr="001F33C5">
        <w:rPr>
          <w:rStyle w:val="Emphasis"/>
        </w:rPr>
        <w:t xml:space="preserve"> </w:t>
      </w:r>
      <w:r w:rsidRPr="000E1BEF">
        <w:rPr>
          <w:rStyle w:val="Emphasis"/>
          <w:highlight w:val="cyan"/>
        </w:rPr>
        <w:t xml:space="preserve">the conditions denounced by the workers </w:t>
      </w:r>
      <w:r w:rsidRPr="001F33C5">
        <w:rPr>
          <w:rStyle w:val="Emphasis"/>
        </w:rPr>
        <w:t xml:space="preserve">display an intrinsic violence that </w:t>
      </w:r>
      <w:r w:rsidRPr="000E1BEF">
        <w:rPr>
          <w:rStyle w:val="Emphasis"/>
          <w:highlight w:val="cyan"/>
        </w:rPr>
        <w:t>jus</w:t>
      </w:r>
      <w:r w:rsidRPr="000E1BEF">
        <w:rPr>
          <w:rStyle w:val="Emphasis"/>
          <w:highlight w:val="cyan"/>
        </w:rPr>
        <w:softHyphen/>
        <w:t xml:space="preserve"> </w:t>
      </w:r>
      <w:proofErr w:type="spellStart"/>
      <w:r w:rsidRPr="000E1BEF">
        <w:rPr>
          <w:rStyle w:val="Emphasis"/>
          <w:highlight w:val="cyan"/>
        </w:rPr>
        <w:t>tifies</w:t>
      </w:r>
      <w:proofErr w:type="spellEnd"/>
      <w:r w:rsidRPr="000E1BEF">
        <w:rPr>
          <w:rStyle w:val="Emphasis"/>
          <w:highlight w:val="cyan"/>
        </w:rPr>
        <w:t xml:space="preserve"> the strike</w:t>
      </w:r>
      <w:r w:rsidRPr="001F33C5">
        <w:rPr>
          <w:sz w:val="14"/>
        </w:rPr>
        <w:t xml:space="preserve">. Let us note here a point that Benjamin does not mention, but that is part of Sorel’s reflections: this denial inevitably contaminates the (socialist) </w:t>
      </w:r>
      <w:proofErr w:type="spellStart"/>
      <w:r w:rsidRPr="001F33C5">
        <w:rPr>
          <w:sz w:val="14"/>
        </w:rPr>
        <w:t>lef</w:t>
      </w:r>
      <w:proofErr w:type="spellEnd"/>
      <w:r w:rsidRPr="001F33C5">
        <w:rPr>
          <w:sz w:val="14"/>
        </w:rPr>
        <w:t xml:space="preserve"> once it gains power. What might previously have seemed a good reason to strike when it was the opposition is deemed an </w:t>
      </w:r>
      <w:proofErr w:type="spellStart"/>
      <w:r w:rsidRPr="001F33C5">
        <w:rPr>
          <w:sz w:val="14"/>
        </w:rPr>
        <w:t>insufcient</w:t>
      </w:r>
      <w:proofErr w:type="spellEnd"/>
      <w:r w:rsidRPr="001F33C5">
        <w:rPr>
          <w:sz w:val="14"/>
        </w:rPr>
        <w:t xml:space="preserve"> one once it is the ruling party. In the face of popular protest, it always invokes a lack of </w:t>
      </w:r>
      <w:proofErr w:type="spellStart"/>
      <w:r w:rsidRPr="001F33C5">
        <w:rPr>
          <w:sz w:val="14"/>
        </w:rPr>
        <w:t>sufcient</w:t>
      </w:r>
      <w:proofErr w:type="spellEnd"/>
      <w:r w:rsidRPr="001F33C5">
        <w:rPr>
          <w:sz w:val="14"/>
        </w:rPr>
        <w:t xml:space="preserve"> rationale, allow</w:t>
      </w:r>
      <w:r w:rsidRPr="001F33C5">
        <w:rPr>
          <w:sz w:val="14"/>
        </w:rPr>
        <w:softHyphen/>
        <w:t xml:space="preserve"> </w:t>
      </w:r>
      <w:proofErr w:type="spellStart"/>
      <w:r w:rsidRPr="001F33C5">
        <w:rPr>
          <w:sz w:val="14"/>
        </w:rPr>
        <w:t>ing</w:t>
      </w:r>
      <w:proofErr w:type="spellEnd"/>
      <w:r w:rsidRPr="001F33C5">
        <w:rPr>
          <w:sz w:val="14"/>
        </w:rPr>
        <w:t xml:space="preserve"> it to avoid recognizing the intrinsic violence of a given social or economic situ</w:t>
      </w:r>
      <w:r w:rsidRPr="001F33C5">
        <w:rPr>
          <w:sz w:val="14"/>
        </w:rPr>
        <w:softHyphen/>
        <w:t xml:space="preserve"> </w:t>
      </w:r>
      <w:proofErr w:type="spellStart"/>
      <w:r w:rsidRPr="001F33C5">
        <w:rPr>
          <w:sz w:val="14"/>
        </w:rPr>
        <w:t>ation</w:t>
      </w:r>
      <w:proofErr w:type="spellEnd"/>
      <w:r w:rsidRPr="001F33C5">
        <w:rPr>
          <w:sz w:val="14"/>
        </w:rPr>
        <w:t xml:space="preserve">, or of a new policy. </w:t>
      </w:r>
      <w:r w:rsidRPr="001F33C5">
        <w:rPr>
          <w:rStyle w:val="Emphasis"/>
        </w:rPr>
        <w:t xml:space="preserve">And </w:t>
      </w:r>
      <w:r w:rsidRPr="000E1BEF">
        <w:rPr>
          <w:rStyle w:val="Emphasis"/>
          <w:highlight w:val="cyan"/>
        </w:rPr>
        <w:t>it is because it refuses to see this violence</w:t>
      </w:r>
      <w:r w:rsidRPr="001F33C5">
        <w:rPr>
          <w:rStyle w:val="Emphasis"/>
        </w:rPr>
        <w:t xml:space="preserve"> and to take responsibility for it </w:t>
      </w:r>
      <w:r w:rsidRPr="000E1BEF">
        <w:rPr>
          <w:rStyle w:val="Emphasis"/>
          <w:highlight w:val="cyan"/>
        </w:rPr>
        <w:t>that the left</w:t>
      </w:r>
      <w:r w:rsidRPr="001F33C5">
        <w:rPr>
          <w:rStyle w:val="Emphasis"/>
        </w:rPr>
        <w:t xml:space="preserve"> regularly </w:t>
      </w:r>
      <w:r w:rsidRPr="000E1BEF">
        <w:rPr>
          <w:rStyle w:val="Emphasis"/>
          <w:highlight w:val="cyan"/>
        </w:rPr>
        <w:t>loses workers’ support</w:t>
      </w:r>
      <w:r w:rsidRPr="001F33C5">
        <w:rPr>
          <w:rStyle w:val="Emphasis"/>
        </w:rPr>
        <w:t xml:space="preserve">. </w:t>
      </w:r>
    </w:p>
    <w:p w14:paraId="3A8F7A4E" w14:textId="77777777" w:rsidR="0069693D" w:rsidRPr="000A261D" w:rsidRDefault="0069693D" w:rsidP="0069693D"/>
    <w:p w14:paraId="2D53E65E" w14:textId="77777777" w:rsidR="0069693D" w:rsidRDefault="0069693D" w:rsidP="0069693D">
      <w:pPr>
        <w:pStyle w:val="Heading4"/>
      </w:pPr>
      <w:r>
        <w:t xml:space="preserve">The </w:t>
      </w:r>
      <w:proofErr w:type="spellStart"/>
      <w:r>
        <w:t>aff</w:t>
      </w:r>
      <w:proofErr w:type="spellEnd"/>
      <w:r>
        <w:t xml:space="preserve"> engages in fragmentation through small gestures of resistance that fail to challenge the underlying structure of capitalism, accepting its inevitability. This reproduces melancholia where leftist politics relish marginal change and small legislative victories but fail to engage in true opposition to capitalism, dooming themselves to politics at the margins. </w:t>
      </w:r>
    </w:p>
    <w:p w14:paraId="06B96A6F" w14:textId="77777777" w:rsidR="0069693D" w:rsidRPr="00737D17" w:rsidRDefault="0069693D" w:rsidP="0069693D">
      <w:r>
        <w:t>[</w:t>
      </w:r>
      <w:r w:rsidRPr="006040B5">
        <w:rPr>
          <w:rStyle w:val="Style13ptBold"/>
        </w:rPr>
        <w:t>Dean</w:t>
      </w:r>
      <w:r>
        <w:t xml:space="preserve">, </w:t>
      </w:r>
      <w:r w:rsidRPr="006040B5">
        <w:t>Jodi</w:t>
      </w:r>
      <w:r>
        <w:t xml:space="preserve">. "Communist </w:t>
      </w:r>
      <w:proofErr w:type="spellStart"/>
      <w:r>
        <w:t>desire."The</w:t>
      </w:r>
      <w:proofErr w:type="spellEnd"/>
      <w:r>
        <w:t xml:space="preserve"> Ends of History. Routledge, 20</w:t>
      </w:r>
      <w:r w:rsidRPr="00005D7F">
        <w:rPr>
          <w:rStyle w:val="Style13ptBold"/>
        </w:rPr>
        <w:t>13</w:t>
      </w:r>
      <w:r>
        <w:t>. 14-31.] WWEY</w:t>
      </w:r>
    </w:p>
    <w:p w14:paraId="1234E657" w14:textId="77777777" w:rsidR="0069693D" w:rsidRDefault="0069693D" w:rsidP="0069693D">
      <w:pPr>
        <w:rPr>
          <w:rStyle w:val="StyleUnderline"/>
        </w:rPr>
      </w:pPr>
      <w:r w:rsidRPr="00C312E0">
        <w:rPr>
          <w:sz w:val="8"/>
        </w:rPr>
        <w:t xml:space="preserve">An emphasis on the drive dimension of melancholia, on Freud’s attention to the way sadism in melancholia is “turned round upon the subject’s own self,” leads to an interpretation of the general contours shaping the left that differs from Brown’s. </w:t>
      </w:r>
      <w:r w:rsidRPr="000315DF">
        <w:rPr>
          <w:rStyle w:val="StyleUnderline"/>
        </w:rPr>
        <w:t xml:space="preserve">Instead of </w:t>
      </w:r>
      <w:r w:rsidRPr="000E1BEF">
        <w:rPr>
          <w:rStyle w:val="StyleUnderline"/>
          <w:highlight w:val="cyan"/>
        </w:rPr>
        <w:t>a</w:t>
      </w:r>
      <w:r w:rsidRPr="000315DF">
        <w:rPr>
          <w:rStyle w:val="StyleUnderline"/>
        </w:rPr>
        <w:t xml:space="preserve"> </w:t>
      </w:r>
      <w:r w:rsidRPr="000E1BEF">
        <w:rPr>
          <w:rStyle w:val="StyleUnderline"/>
          <w:highlight w:val="cyan"/>
        </w:rPr>
        <w:t>left</w:t>
      </w:r>
      <w:r w:rsidRPr="000315DF">
        <w:rPr>
          <w:rStyle w:val="StyleUnderline"/>
        </w:rPr>
        <w:t xml:space="preserve"> attached to an</w:t>
      </w:r>
      <w:r w:rsidRPr="00C312E0">
        <w:rPr>
          <w:sz w:val="8"/>
        </w:rPr>
        <w:t xml:space="preserve"> unacknowledged </w:t>
      </w:r>
      <w:r w:rsidRPr="000315DF">
        <w:rPr>
          <w:rStyle w:val="StyleUnderline"/>
        </w:rPr>
        <w:t xml:space="preserve">orthodoxy, we have one that </w:t>
      </w:r>
      <w:r w:rsidRPr="000E1BEF">
        <w:rPr>
          <w:rStyle w:val="StyleUnderline"/>
          <w:highlight w:val="cyan"/>
        </w:rPr>
        <w:t>has</w:t>
      </w:r>
      <w:r w:rsidRPr="000315DF">
        <w:rPr>
          <w:rStyle w:val="StyleUnderline"/>
        </w:rPr>
        <w:t xml:space="preserve"> given way on the desire for communism, </w:t>
      </w:r>
      <w:r w:rsidRPr="000E1BEF">
        <w:rPr>
          <w:rStyle w:val="StyleUnderline"/>
          <w:highlight w:val="cyan"/>
        </w:rPr>
        <w:t xml:space="preserve">betrayed its </w:t>
      </w:r>
      <w:r w:rsidRPr="00010A83">
        <w:rPr>
          <w:rStyle w:val="StyleUnderline"/>
        </w:rPr>
        <w:t xml:space="preserve">historical </w:t>
      </w:r>
      <w:r w:rsidRPr="000E1BEF">
        <w:rPr>
          <w:rStyle w:val="StyleUnderline"/>
          <w:highlight w:val="cyan"/>
        </w:rPr>
        <w:t>commitment to the prole</w:t>
      </w:r>
      <w:r w:rsidRPr="000315DF">
        <w:rPr>
          <w:rStyle w:val="StyleUnderline"/>
        </w:rPr>
        <w:t xml:space="preserve">tariat, </w:t>
      </w:r>
      <w:r w:rsidRPr="000E1BEF">
        <w:rPr>
          <w:rStyle w:val="StyleUnderline"/>
          <w:highlight w:val="cyan"/>
        </w:rPr>
        <w:t>and sublimated revolutionary energies into</w:t>
      </w:r>
      <w:r w:rsidRPr="000315DF">
        <w:rPr>
          <w:rStyle w:val="StyleUnderline"/>
        </w:rPr>
        <w:t xml:space="preserve"> </w:t>
      </w:r>
      <w:r w:rsidRPr="00010A83">
        <w:rPr>
          <w:rStyle w:val="StyleUnderline"/>
        </w:rPr>
        <w:t xml:space="preserve">restorationist </w:t>
      </w:r>
      <w:r w:rsidRPr="000E1BEF">
        <w:rPr>
          <w:rStyle w:val="StyleUnderline"/>
          <w:highlight w:val="cyan"/>
        </w:rPr>
        <w:t xml:space="preserve">practices that </w:t>
      </w:r>
      <w:r w:rsidRPr="000E1BEF">
        <w:rPr>
          <w:rStyle w:val="Emphasis"/>
          <w:highlight w:val="cyan"/>
        </w:rPr>
        <w:t>strengthen</w:t>
      </w:r>
      <w:r w:rsidRPr="00C312E0">
        <w:rPr>
          <w:rStyle w:val="Emphasis"/>
        </w:rPr>
        <w:t xml:space="preserve"> the hold of the </w:t>
      </w:r>
      <w:r w:rsidRPr="000E1BEF">
        <w:rPr>
          <w:rStyle w:val="Emphasis"/>
          <w:highlight w:val="cyan"/>
        </w:rPr>
        <w:t>capitalism</w:t>
      </w:r>
      <w:r w:rsidRPr="00C312E0">
        <w:rPr>
          <w:rStyle w:val="Emphasis"/>
        </w:rPr>
        <w:t>.</w:t>
      </w:r>
      <w:r w:rsidRPr="00C312E0">
        <w:rPr>
          <w:sz w:val="8"/>
        </w:rPr>
        <w:t xml:space="preserve"> </w:t>
      </w:r>
      <w:r w:rsidRPr="000315DF">
        <w:rPr>
          <w:rStyle w:val="StyleUnderline"/>
        </w:rPr>
        <w:t xml:space="preserve">This left has </w:t>
      </w:r>
      <w:r w:rsidRPr="000E1BEF">
        <w:rPr>
          <w:rStyle w:val="StyleUnderline"/>
          <w:highlight w:val="cyan"/>
        </w:rPr>
        <w:t>replaced commitments</w:t>
      </w:r>
      <w:r w:rsidRPr="000315DF">
        <w:rPr>
          <w:rStyle w:val="StyleUnderline"/>
        </w:rPr>
        <w:t xml:space="preserve"> </w:t>
      </w:r>
      <w:r w:rsidRPr="000E1BEF">
        <w:rPr>
          <w:rStyle w:val="StyleUnderline"/>
          <w:highlight w:val="cyan"/>
        </w:rPr>
        <w:t>to the emancipatory</w:t>
      </w:r>
      <w:r w:rsidRPr="00C312E0">
        <w:rPr>
          <w:sz w:val="8"/>
        </w:rPr>
        <w:t xml:space="preserve">, egalitarian struggles of working people against capitalism, commitments </w:t>
      </w:r>
      <w:proofErr w:type="spellStart"/>
      <w:r w:rsidRPr="00C312E0">
        <w:rPr>
          <w:sz w:val="8"/>
        </w:rPr>
        <w:t>thatwere</w:t>
      </w:r>
      <w:proofErr w:type="spellEnd"/>
      <w:r w:rsidRPr="00C312E0">
        <w:rPr>
          <w:sz w:val="8"/>
        </w:rPr>
        <w:t xml:space="preserve"> never fully orthodox, but always ruptured, conflicted, and contested, </w:t>
      </w:r>
      <w:r w:rsidRPr="000E1BEF">
        <w:rPr>
          <w:rStyle w:val="StyleUnderline"/>
          <w:highlight w:val="cyan"/>
        </w:rPr>
        <w:t xml:space="preserve">with </w:t>
      </w:r>
      <w:r w:rsidRPr="00010A83">
        <w:rPr>
          <w:rStyle w:val="StyleUnderline"/>
        </w:rPr>
        <w:t>incessant activity</w:t>
      </w:r>
      <w:r w:rsidRPr="00C312E0">
        <w:rPr>
          <w:sz w:val="8"/>
        </w:rPr>
        <w:t xml:space="preserve"> (not unlike the mania Freud also associates with melancholia) </w:t>
      </w:r>
      <w:r w:rsidRPr="00010A83">
        <w:rPr>
          <w:rStyle w:val="StyleUnderline"/>
        </w:rPr>
        <w:t>and</w:t>
      </w:r>
      <w:r w:rsidRPr="00C312E0">
        <w:rPr>
          <w:sz w:val="8"/>
        </w:rPr>
        <w:t xml:space="preserve"> so now </w:t>
      </w:r>
      <w:r w:rsidRPr="00010A83">
        <w:rPr>
          <w:rStyle w:val="StyleUnderline"/>
        </w:rPr>
        <w:t>satisfies itself</w:t>
      </w:r>
      <w:r w:rsidRPr="000315DF">
        <w:rPr>
          <w:rStyle w:val="StyleUnderline"/>
        </w:rPr>
        <w:t xml:space="preserve"> </w:t>
      </w:r>
      <w:r w:rsidRPr="00010A83">
        <w:rPr>
          <w:rStyle w:val="StyleUnderline"/>
        </w:rPr>
        <w:t>with</w:t>
      </w:r>
      <w:r w:rsidRPr="000315DF">
        <w:rPr>
          <w:rStyle w:val="StyleUnderline"/>
        </w:rPr>
        <w:t xml:space="preserve"> criticism and interpretation, </w:t>
      </w:r>
      <w:r w:rsidRPr="000E1BEF">
        <w:rPr>
          <w:rStyle w:val="Emphasis"/>
          <w:highlight w:val="cyan"/>
        </w:rPr>
        <w:t>small projects</w:t>
      </w:r>
      <w:r w:rsidRPr="00C312E0">
        <w:rPr>
          <w:rStyle w:val="Emphasis"/>
        </w:rPr>
        <w:t xml:space="preserve"> and local actions</w:t>
      </w:r>
      <w:r w:rsidRPr="000E1BEF">
        <w:rPr>
          <w:rStyle w:val="Emphasis"/>
          <w:highlight w:val="cyan"/>
        </w:rPr>
        <w:t>, particular issues and legislative victories</w:t>
      </w:r>
      <w:r w:rsidRPr="00C312E0">
        <w:rPr>
          <w:sz w:val="8"/>
        </w:rPr>
        <w:t xml:space="preserve">, </w:t>
      </w:r>
      <w:proofErr w:type="spellStart"/>
      <w:proofErr w:type="gramStart"/>
      <w:r w:rsidRPr="00C312E0">
        <w:rPr>
          <w:sz w:val="8"/>
        </w:rPr>
        <w:t>art,technology</w:t>
      </w:r>
      <w:proofErr w:type="spellEnd"/>
      <w:proofErr w:type="gramEnd"/>
      <w:r w:rsidRPr="00C312E0">
        <w:rPr>
          <w:sz w:val="8"/>
        </w:rPr>
        <w:t xml:space="preserve">, procedures, and process. </w:t>
      </w:r>
      <w:r w:rsidRPr="000E1BEF">
        <w:rPr>
          <w:rStyle w:val="StyleUnderline"/>
          <w:highlight w:val="cyan"/>
        </w:rPr>
        <w:t xml:space="preserve">It </w:t>
      </w:r>
      <w:r w:rsidRPr="000E1BEF">
        <w:rPr>
          <w:rStyle w:val="Emphasis"/>
          <w:highlight w:val="cyan"/>
        </w:rPr>
        <w:t>sublimates revolution</w:t>
      </w:r>
      <w:r w:rsidRPr="00C312E0">
        <w:rPr>
          <w:rStyle w:val="Emphasis"/>
        </w:rPr>
        <w:t xml:space="preserve">ary desire </w:t>
      </w:r>
      <w:r w:rsidRPr="000E1BEF">
        <w:rPr>
          <w:rStyle w:val="Emphasis"/>
          <w:highlight w:val="cyan"/>
        </w:rPr>
        <w:t>to</w:t>
      </w:r>
      <w:r w:rsidRPr="000E1BEF">
        <w:rPr>
          <w:rStyle w:val="StyleUnderline"/>
          <w:highlight w:val="cyan"/>
        </w:rPr>
        <w:t xml:space="preserve"> </w:t>
      </w:r>
      <w:r w:rsidRPr="000E1BEF">
        <w:rPr>
          <w:rStyle w:val="Emphasis"/>
          <w:highlight w:val="cyan"/>
        </w:rPr>
        <w:t>democratic drive,</w:t>
      </w:r>
      <w:r w:rsidRPr="000315DF">
        <w:rPr>
          <w:rStyle w:val="StyleUnderline"/>
        </w:rPr>
        <w:t xml:space="preserve"> to the repetitious practices offered up as democracy</w:t>
      </w:r>
      <w:r w:rsidRPr="00C312E0">
        <w:rPr>
          <w:sz w:val="8"/>
        </w:rPr>
        <w:t xml:space="preserve"> (whether representative, deliberative, or radical), </w:t>
      </w:r>
      <w:r w:rsidRPr="000E1BEF">
        <w:rPr>
          <w:rStyle w:val="StyleUnderline"/>
          <w:highlight w:val="cyan"/>
        </w:rPr>
        <w:t>having</w:t>
      </w:r>
      <w:r w:rsidRPr="00C312E0">
        <w:rPr>
          <w:sz w:val="8"/>
        </w:rPr>
        <w:t xml:space="preserve"> already </w:t>
      </w:r>
      <w:r w:rsidRPr="000E1BEF">
        <w:rPr>
          <w:rStyle w:val="Emphasis"/>
          <w:highlight w:val="cyan"/>
        </w:rPr>
        <w:t>conceded</w:t>
      </w:r>
      <w:r w:rsidRPr="00C312E0">
        <w:rPr>
          <w:sz w:val="8"/>
        </w:rPr>
        <w:t xml:space="preserve"> to </w:t>
      </w:r>
      <w:r w:rsidRPr="000E1BEF">
        <w:rPr>
          <w:rStyle w:val="Emphasis"/>
          <w:highlight w:val="cyan"/>
        </w:rPr>
        <w:t>the inevitably of cap</w:t>
      </w:r>
      <w:r w:rsidRPr="00C312E0">
        <w:rPr>
          <w:rStyle w:val="Emphasis"/>
        </w:rPr>
        <w:t>italism</w:t>
      </w:r>
      <w:r w:rsidRPr="00C312E0">
        <w:rPr>
          <w:sz w:val="8"/>
        </w:rPr>
        <w:t xml:space="preserve">, “noticeably </w:t>
      </w:r>
      <w:r w:rsidRPr="000315DF">
        <w:rPr>
          <w:rStyle w:val="StyleUnderline"/>
        </w:rPr>
        <w:t>abandoning any striking power against the</w:t>
      </w:r>
      <w:r w:rsidRPr="00C312E0">
        <w:rPr>
          <w:sz w:val="8"/>
        </w:rPr>
        <w:t xml:space="preserve"> big </w:t>
      </w:r>
      <w:r w:rsidRPr="000315DF">
        <w:rPr>
          <w:rStyle w:val="StyleUnderline"/>
        </w:rPr>
        <w:t>bourgeoisie</w:t>
      </w:r>
      <w:r w:rsidRPr="00C312E0">
        <w:rPr>
          <w:sz w:val="8"/>
        </w:rPr>
        <w:t xml:space="preserve">,” to return to Benjamin’s language. For such a left </w:t>
      </w:r>
      <w:r w:rsidRPr="000E1BEF">
        <w:rPr>
          <w:rStyle w:val="StyleUnderline"/>
          <w:highlight w:val="cyan"/>
        </w:rPr>
        <w:t>enjoyment comes from</w:t>
      </w:r>
      <w:r w:rsidRPr="009C3313">
        <w:rPr>
          <w:rStyle w:val="StyleUnderline"/>
        </w:rPr>
        <w:t xml:space="preserve"> </w:t>
      </w:r>
      <w:r w:rsidRPr="00C312E0">
        <w:rPr>
          <w:sz w:val="8"/>
        </w:rPr>
        <w:t xml:space="preserve">its </w:t>
      </w:r>
      <w:r w:rsidRPr="000E1BEF">
        <w:rPr>
          <w:rStyle w:val="StyleUnderline"/>
          <w:highlight w:val="cyan"/>
        </w:rPr>
        <w:t>withdrawal from</w:t>
      </w:r>
      <w:r w:rsidRPr="009C3313">
        <w:rPr>
          <w:rStyle w:val="StyleUnderline"/>
        </w:rPr>
        <w:t xml:space="preserve"> power and </w:t>
      </w:r>
      <w:r w:rsidRPr="000E1BEF">
        <w:rPr>
          <w:rStyle w:val="StyleUnderline"/>
          <w:highlight w:val="cyan"/>
        </w:rPr>
        <w:t>responsibility</w:t>
      </w:r>
      <w:r w:rsidRPr="009C3313">
        <w:rPr>
          <w:rStyle w:val="StyleUnderline"/>
        </w:rPr>
        <w:t>, its sublimation of goals and responsibilities into</w:t>
      </w:r>
      <w:r w:rsidRPr="00C312E0">
        <w:rPr>
          <w:sz w:val="8"/>
        </w:rPr>
        <w:t xml:space="preserve"> the </w:t>
      </w:r>
      <w:r w:rsidRPr="00C312E0">
        <w:rPr>
          <w:rStyle w:val="Emphasis"/>
        </w:rPr>
        <w:t>branching, fragmented practices</w:t>
      </w:r>
      <w:r w:rsidRPr="009C3313">
        <w:rPr>
          <w:rStyle w:val="StyleUnderline"/>
        </w:rPr>
        <w:t xml:space="preserve"> </w:t>
      </w:r>
      <w:r w:rsidRPr="00C312E0">
        <w:rPr>
          <w:sz w:val="8"/>
        </w:rPr>
        <w:t xml:space="preserve">of micro-politics, self-care, and </w:t>
      </w:r>
      <w:r w:rsidRPr="009C3313">
        <w:rPr>
          <w:rStyle w:val="StyleUnderline"/>
        </w:rPr>
        <w:t>issue awareness</w:t>
      </w:r>
      <w:r w:rsidRPr="00C312E0">
        <w:rPr>
          <w:sz w:val="8"/>
        </w:rPr>
        <w:t>. Perpetually slighted, harmed, and undone</w:t>
      </w:r>
      <w:r w:rsidRPr="00C312E0">
        <w:rPr>
          <w:rStyle w:val="StyleUnderline"/>
        </w:rPr>
        <w:t xml:space="preserve">, </w:t>
      </w:r>
      <w:r w:rsidRPr="000E1BEF">
        <w:rPr>
          <w:rStyle w:val="StyleUnderline"/>
          <w:highlight w:val="cyan"/>
        </w:rPr>
        <w:t>this left remains</w:t>
      </w:r>
      <w:r w:rsidRPr="009C3313">
        <w:rPr>
          <w:rStyle w:val="StyleUnderline"/>
        </w:rPr>
        <w:t xml:space="preserve"> stuck in repetition, </w:t>
      </w:r>
      <w:r w:rsidRPr="000E1BEF">
        <w:rPr>
          <w:rStyle w:val="StyleUnderline"/>
          <w:highlight w:val="cyan"/>
        </w:rPr>
        <w:t>unable to break out of the circuits of drive</w:t>
      </w:r>
      <w:r w:rsidRPr="009C3313">
        <w:rPr>
          <w:rStyle w:val="StyleUnderline"/>
        </w:rPr>
        <w:t xml:space="preserve"> in which it is caught, unable </w:t>
      </w:r>
      <w:r w:rsidRPr="000E1BEF">
        <w:rPr>
          <w:rStyle w:val="StyleUnderline"/>
          <w:highlight w:val="cyan"/>
        </w:rPr>
        <w:t>because it enjoys</w:t>
      </w:r>
      <w:r w:rsidRPr="009C3313">
        <w:rPr>
          <w:rStyle w:val="StyleUnderline"/>
        </w:rPr>
        <w:t xml:space="preserve">. </w:t>
      </w:r>
      <w:r w:rsidRPr="00C312E0">
        <w:rPr>
          <w:sz w:val="8"/>
        </w:rPr>
        <w:t xml:space="preserve">Might this not explain why the left confuses discipline with domination, why </w:t>
      </w:r>
      <w:r w:rsidRPr="000E1BEF">
        <w:rPr>
          <w:rStyle w:val="StyleUnderline"/>
          <w:highlight w:val="cyan"/>
        </w:rPr>
        <w:t xml:space="preserve">it </w:t>
      </w:r>
      <w:r w:rsidRPr="00F0292D">
        <w:rPr>
          <w:rStyle w:val="Emphasis"/>
        </w:rPr>
        <w:t>forfeits collectivity</w:t>
      </w:r>
      <w:r w:rsidRPr="00F0292D">
        <w:rPr>
          <w:rStyle w:val="StyleUnderline"/>
        </w:rPr>
        <w:t xml:space="preserve"> in the name of</w:t>
      </w:r>
      <w:r w:rsidRPr="009C3313">
        <w:rPr>
          <w:rStyle w:val="StyleUnderline"/>
        </w:rPr>
        <w:t xml:space="preserve"> an illusory, </w:t>
      </w:r>
      <w:r w:rsidRPr="00F0292D">
        <w:rPr>
          <w:rStyle w:val="StyleUnderline"/>
        </w:rPr>
        <w:t xml:space="preserve">individualist freedom that </w:t>
      </w:r>
      <w:r w:rsidRPr="000E1BEF">
        <w:rPr>
          <w:rStyle w:val="Emphasis"/>
          <w:highlight w:val="cyan"/>
        </w:rPr>
        <w:t>continuously seeks to fragment and disrupt any assertion of a commo</w:t>
      </w:r>
      <w:r w:rsidRPr="000E1BEF">
        <w:rPr>
          <w:rStyle w:val="StyleUnderline"/>
          <w:highlight w:val="cyan"/>
        </w:rPr>
        <w:t>n</w:t>
      </w:r>
      <w:r w:rsidRPr="00C312E0">
        <w:rPr>
          <w:sz w:val="8"/>
        </w:rPr>
        <w:t xml:space="preserve">? </w:t>
      </w:r>
      <w:r w:rsidRPr="00010A83">
        <w:rPr>
          <w:rStyle w:val="StyleUnderline"/>
        </w:rPr>
        <w:t>The watchwords</w:t>
      </w:r>
      <w:r w:rsidRPr="009C3313">
        <w:rPr>
          <w:rStyle w:val="StyleUnderline"/>
        </w:rPr>
        <w:t xml:space="preserve"> </w:t>
      </w:r>
      <w:r w:rsidRPr="00C312E0">
        <w:rPr>
          <w:sz w:val="8"/>
        </w:rPr>
        <w:t xml:space="preserve">of critique within this structure </w:t>
      </w:r>
      <w:r w:rsidRPr="00C312E0">
        <w:rPr>
          <w:rStyle w:val="StyleUnderline"/>
        </w:rPr>
        <w:t>of left</w:t>
      </w:r>
      <w:r w:rsidRPr="00C312E0">
        <w:rPr>
          <w:sz w:val="8"/>
        </w:rPr>
        <w:t xml:space="preserve"> desire </w:t>
      </w:r>
      <w:r w:rsidRPr="009C3313">
        <w:rPr>
          <w:rStyle w:val="StyleUnderline"/>
        </w:rPr>
        <w:t xml:space="preserve">are </w:t>
      </w:r>
      <w:r w:rsidRPr="00C312E0">
        <w:rPr>
          <w:sz w:val="8"/>
        </w:rPr>
        <w:t xml:space="preserve">moralism, dogmatism, authoritarianism, and </w:t>
      </w:r>
      <w:r w:rsidRPr="009C3313">
        <w:rPr>
          <w:rStyle w:val="StyleUnderline"/>
        </w:rPr>
        <w:t>utopianism</w:t>
      </w:r>
      <w:r w:rsidRPr="00C312E0">
        <w:rPr>
          <w:sz w:val="8"/>
        </w:rPr>
        <w:t xml:space="preserve">, watchwords </w:t>
      </w:r>
      <w:r w:rsidRPr="000E1BEF">
        <w:rPr>
          <w:rStyle w:val="StyleUnderline"/>
          <w:highlight w:val="cyan"/>
        </w:rPr>
        <w:t>enacting</w:t>
      </w:r>
      <w:r w:rsidRPr="009C3313">
        <w:rPr>
          <w:rStyle w:val="StyleUnderline"/>
        </w:rPr>
        <w:t xml:space="preserve"> </w:t>
      </w:r>
      <w:r w:rsidRPr="000E1BEF">
        <w:rPr>
          <w:rStyle w:val="StyleUnderline"/>
          <w:highlight w:val="cyan"/>
        </w:rPr>
        <w:t>a</w:t>
      </w:r>
      <w:r w:rsidRPr="009C3313">
        <w:rPr>
          <w:rStyle w:val="StyleUnderline"/>
        </w:rPr>
        <w:t xml:space="preserve"> </w:t>
      </w:r>
      <w:r w:rsidRPr="000E1BEF">
        <w:rPr>
          <w:rStyle w:val="StyleUnderline"/>
          <w:highlight w:val="cyan"/>
        </w:rPr>
        <w:t>perpetual self-surveillance</w:t>
      </w:r>
      <w:r w:rsidRPr="009C3313">
        <w:rPr>
          <w:rStyle w:val="StyleUnderline"/>
        </w:rPr>
        <w:t>:</w:t>
      </w:r>
      <w:r w:rsidRPr="00C312E0">
        <w:rPr>
          <w:sz w:val="8"/>
        </w:rPr>
        <w:t xml:space="preserve"> has an argument, position, or view inadvertently risked one of these errors? Even some of its </w:t>
      </w:r>
      <w:r w:rsidRPr="000E1BEF">
        <w:rPr>
          <w:rStyle w:val="StyleUnderline"/>
          <w:highlight w:val="cyan"/>
        </w:rPr>
        <w:t>militants reject party</w:t>
      </w:r>
      <w:r w:rsidRPr="009C3313">
        <w:rPr>
          <w:rStyle w:val="StyleUnderline"/>
        </w:rPr>
        <w:t xml:space="preserve"> </w:t>
      </w:r>
      <w:r w:rsidRPr="00C312E0">
        <w:rPr>
          <w:sz w:val="10"/>
          <w:szCs w:val="10"/>
        </w:rPr>
        <w:t>and state</w:t>
      </w:r>
      <w:r w:rsidRPr="00C312E0">
        <w:rPr>
          <w:sz w:val="8"/>
        </w:rPr>
        <w:t xml:space="preserve">, division and decision, </w:t>
      </w:r>
      <w:r w:rsidRPr="000E1BEF">
        <w:rPr>
          <w:rStyle w:val="StyleUnderline"/>
          <w:highlight w:val="cyan"/>
        </w:rPr>
        <w:t>securing</w:t>
      </w:r>
      <w:r w:rsidRPr="00C312E0">
        <w:rPr>
          <w:sz w:val="8"/>
        </w:rPr>
        <w:t xml:space="preserve"> in advance </w:t>
      </w:r>
      <w:r w:rsidRPr="000E1BEF">
        <w:rPr>
          <w:rStyle w:val="StyleUnderline"/>
          <w:highlight w:val="cyan"/>
        </w:rPr>
        <w:t xml:space="preserve">an inefficacy </w:t>
      </w:r>
      <w:r w:rsidRPr="00010A83">
        <w:rPr>
          <w:rStyle w:val="StyleUnderline"/>
        </w:rPr>
        <w:t xml:space="preserve">sure </w:t>
      </w:r>
      <w:r w:rsidRPr="000E1BEF">
        <w:rPr>
          <w:rStyle w:val="StyleUnderline"/>
          <w:highlight w:val="cyan"/>
        </w:rPr>
        <w:t xml:space="preserve">to guarantee </w:t>
      </w:r>
      <w:r w:rsidRPr="00010A83">
        <w:rPr>
          <w:rStyle w:val="StyleUnderline"/>
        </w:rPr>
        <w:t>it</w:t>
      </w:r>
      <w:r w:rsidRPr="009C3313">
        <w:rPr>
          <w:rStyle w:val="StyleUnderline"/>
        </w:rPr>
        <w:t xml:space="preserve"> the </w:t>
      </w:r>
      <w:r w:rsidRPr="000E1BEF">
        <w:rPr>
          <w:rStyle w:val="StyleUnderline"/>
          <w:highlight w:val="cyan"/>
        </w:rPr>
        <w:t>nuggets of satisfaction</w:t>
      </w:r>
      <w:r w:rsidRPr="00C312E0">
        <w:rPr>
          <w:sz w:val="8"/>
        </w:rPr>
        <w:t xml:space="preserve"> drive provides. If </w:t>
      </w:r>
      <w:r w:rsidRPr="000E1BEF">
        <w:rPr>
          <w:rStyle w:val="StyleUnderline"/>
          <w:highlight w:val="cyan"/>
        </w:rPr>
        <w:t>this left is</w:t>
      </w:r>
      <w:r w:rsidRPr="00C312E0">
        <w:rPr>
          <w:sz w:val="8"/>
        </w:rPr>
        <w:t xml:space="preserve"> rightly described as </w:t>
      </w:r>
      <w:r w:rsidRPr="000E1BEF">
        <w:rPr>
          <w:rStyle w:val="StyleUnderline"/>
          <w:highlight w:val="cyan"/>
        </w:rPr>
        <w:t>melancholic</w:t>
      </w:r>
      <w:r w:rsidRPr="00C312E0">
        <w:rPr>
          <w:sz w:val="8"/>
        </w:rPr>
        <w:t xml:space="preserve">, and I agree with Brown that it is, then </w:t>
      </w:r>
      <w:r w:rsidRPr="009C3313">
        <w:rPr>
          <w:rStyle w:val="StyleUnderline"/>
        </w:rPr>
        <w:t xml:space="preserve">its melancholia </w:t>
      </w:r>
      <w:r w:rsidRPr="000E1BEF">
        <w:rPr>
          <w:rStyle w:val="StyleUnderline"/>
          <w:highlight w:val="cyan"/>
        </w:rPr>
        <w:t>derives from</w:t>
      </w:r>
      <w:r w:rsidRPr="009C3313">
        <w:rPr>
          <w:rStyle w:val="StyleUnderline"/>
        </w:rPr>
        <w:t xml:space="preserve"> the real existing </w:t>
      </w:r>
      <w:r w:rsidRPr="000E1BEF">
        <w:rPr>
          <w:rStyle w:val="StyleUnderline"/>
          <w:highlight w:val="cyan"/>
        </w:rPr>
        <w:t>compromises and betrayals</w:t>
      </w:r>
      <w:r w:rsidRPr="009C3313">
        <w:rPr>
          <w:rStyle w:val="StyleUnderline"/>
        </w:rPr>
        <w:t xml:space="preserve"> inextricable from its history, its </w:t>
      </w:r>
      <w:r w:rsidRPr="000E1BEF">
        <w:rPr>
          <w:rStyle w:val="StyleUnderline"/>
          <w:highlight w:val="cyan"/>
        </w:rPr>
        <w:t>accommodations with</w:t>
      </w:r>
      <w:r w:rsidRPr="009C3313">
        <w:rPr>
          <w:rStyle w:val="StyleUnderline"/>
        </w:rPr>
        <w:t xml:space="preserve"> reality, whether of nationalist war, </w:t>
      </w:r>
      <w:r w:rsidRPr="000E1BEF">
        <w:rPr>
          <w:rStyle w:val="StyleUnderline"/>
          <w:highlight w:val="cyan"/>
        </w:rPr>
        <w:t xml:space="preserve">capitalist </w:t>
      </w:r>
      <w:proofErr w:type="gramStart"/>
      <w:r w:rsidRPr="000E1BEF">
        <w:rPr>
          <w:rStyle w:val="StyleUnderline"/>
          <w:highlight w:val="cyan"/>
        </w:rPr>
        <w:t>encirclement</w:t>
      </w:r>
      <w:r w:rsidRPr="009C3313">
        <w:rPr>
          <w:rStyle w:val="StyleUnderline"/>
        </w:rPr>
        <w:t xml:space="preserve"> ,</w:t>
      </w:r>
      <w:proofErr w:type="gramEnd"/>
      <w:r w:rsidRPr="009C3313">
        <w:rPr>
          <w:rStyle w:val="StyleUnderline"/>
        </w:rPr>
        <w:t xml:space="preserve"> or so-called market demands. </w:t>
      </w:r>
      <w:r w:rsidRPr="00C312E0">
        <w:rPr>
          <w:sz w:val="8"/>
        </w:rPr>
        <w:t xml:space="preserve">Lacan teaches that, like Kant’s categorical imperative, super-ego refuses to accept reality as an explanation for failure. Impossible is no excuse—desire is always impossible to satisfy. </w:t>
      </w:r>
      <w:proofErr w:type="gramStart"/>
      <w:r w:rsidRPr="00C312E0">
        <w:rPr>
          <w:sz w:val="8"/>
        </w:rPr>
        <w:t>So</w:t>
      </w:r>
      <w:proofErr w:type="gramEnd"/>
      <w:r w:rsidRPr="00C312E0">
        <w:rPr>
          <w:sz w:val="8"/>
        </w:rPr>
        <w:t xml:space="preserve"> it’s not surprising that </w:t>
      </w:r>
      <w:r w:rsidRPr="000E1BEF">
        <w:rPr>
          <w:rStyle w:val="StyleUnderline"/>
          <w:highlight w:val="cyan"/>
        </w:rPr>
        <w:t xml:space="preserve">a wide spectrum </w:t>
      </w:r>
      <w:r w:rsidRPr="00010A83">
        <w:rPr>
          <w:rStyle w:val="StyleUnderline"/>
        </w:rPr>
        <w:t>of the</w:t>
      </w:r>
      <w:r w:rsidRPr="00C312E0">
        <w:rPr>
          <w:rStyle w:val="StyleUnderline"/>
        </w:rPr>
        <w:t xml:space="preserve"> contemporary </w:t>
      </w:r>
      <w:r w:rsidRPr="00010A83">
        <w:rPr>
          <w:rStyle w:val="StyleUnderline"/>
        </w:rPr>
        <w:t xml:space="preserve">left </w:t>
      </w:r>
      <w:r w:rsidRPr="000E1BEF">
        <w:rPr>
          <w:rStyle w:val="StyleUnderline"/>
          <w:highlight w:val="cyan"/>
        </w:rPr>
        <w:t>have</w:t>
      </w:r>
      <w:r w:rsidRPr="00C312E0">
        <w:rPr>
          <w:sz w:val="8"/>
        </w:rPr>
        <w:t xml:space="preserve"> either </w:t>
      </w:r>
      <w:r w:rsidRPr="000E1BEF">
        <w:rPr>
          <w:rStyle w:val="StyleUnderline"/>
          <w:highlight w:val="cyan"/>
        </w:rPr>
        <w:t>accommodated</w:t>
      </w:r>
      <w:r w:rsidRPr="00C312E0">
        <w:rPr>
          <w:sz w:val="8"/>
        </w:rPr>
        <w:t xml:space="preserve"> themselves, in one way or another, </w:t>
      </w:r>
      <w:r w:rsidRPr="00C312E0">
        <w:rPr>
          <w:rStyle w:val="StyleUnderline"/>
        </w:rPr>
        <w:t xml:space="preserve">to </w:t>
      </w:r>
      <w:r w:rsidRPr="000E1BEF">
        <w:rPr>
          <w:rStyle w:val="StyleUnderline"/>
          <w:highlight w:val="cyan"/>
        </w:rPr>
        <w:t>an</w:t>
      </w:r>
      <w:r w:rsidRPr="00C312E0">
        <w:rPr>
          <w:rStyle w:val="StyleUnderline"/>
        </w:rPr>
        <w:t xml:space="preserve"> inevitable capitalism or</w:t>
      </w:r>
      <w:r w:rsidRPr="00C312E0">
        <w:rPr>
          <w:sz w:val="8"/>
        </w:rPr>
        <w:t xml:space="preserve"> taken the practical failures of Marxism-Leninism to require a certain </w:t>
      </w:r>
      <w:r w:rsidRPr="000E1BEF">
        <w:rPr>
          <w:rStyle w:val="StyleUnderline"/>
          <w:highlight w:val="cyan"/>
        </w:rPr>
        <w:t>abandonment of</w:t>
      </w:r>
      <w:r w:rsidRPr="00C312E0">
        <w:rPr>
          <w:rStyle w:val="StyleUnderline"/>
        </w:rPr>
        <w:t xml:space="preserve"> antagonism, class, and </w:t>
      </w:r>
      <w:r w:rsidRPr="000E1BEF">
        <w:rPr>
          <w:rStyle w:val="StyleUnderline"/>
          <w:highlight w:val="cyan"/>
        </w:rPr>
        <w:t>revolutionary commitment to overturning cap</w:t>
      </w:r>
      <w:r w:rsidRPr="00010A83">
        <w:rPr>
          <w:rStyle w:val="StyleUnderline"/>
        </w:rPr>
        <w:t>italist arrangements</w:t>
      </w:r>
      <w:r w:rsidRPr="00C312E0">
        <w:rPr>
          <w:rStyle w:val="StyleUnderline"/>
        </w:rPr>
        <w:t xml:space="preserve"> of property</w:t>
      </w:r>
      <w:r>
        <w:rPr>
          <w:rStyle w:val="StyleUnderline"/>
        </w:rPr>
        <w:t xml:space="preserve"> </w:t>
      </w:r>
      <w:r w:rsidRPr="00C312E0">
        <w:rPr>
          <w:rStyle w:val="StyleUnderline"/>
        </w:rPr>
        <w:t>and production</w:t>
      </w:r>
      <w:r w:rsidRPr="00010A83">
        <w:rPr>
          <w:rStyle w:val="StyleUnderline"/>
        </w:rPr>
        <w:t>.</w:t>
      </w:r>
      <w:r w:rsidRPr="000E1BEF">
        <w:rPr>
          <w:rStyle w:val="StyleUnderline"/>
          <w:highlight w:val="cyan"/>
        </w:rPr>
        <w:t xml:space="preserve"> Melancholic fantasy</w:t>
      </w:r>
      <w:r w:rsidRPr="00C312E0">
        <w:rPr>
          <w:sz w:val="8"/>
        </w:rPr>
        <w:t>—the communist Master, authoritarian and obscene—</w:t>
      </w:r>
      <w:r w:rsidRPr="000E1BEF">
        <w:rPr>
          <w:rStyle w:val="StyleUnderline"/>
          <w:highlight w:val="cyan"/>
        </w:rPr>
        <w:t>as well as</w:t>
      </w:r>
      <w:r w:rsidRPr="00C312E0">
        <w:rPr>
          <w:rStyle w:val="StyleUnderline"/>
        </w:rPr>
        <w:t xml:space="preserve"> sublimated, </w:t>
      </w:r>
      <w:r w:rsidRPr="000E1BEF">
        <w:rPr>
          <w:rStyle w:val="StyleUnderline"/>
          <w:highlight w:val="cyan"/>
        </w:rPr>
        <w:t>melancholic practices</w:t>
      </w:r>
      <w:r w:rsidRPr="00C312E0">
        <w:rPr>
          <w:rStyle w:val="StyleUnderline"/>
        </w:rPr>
        <w:t>—there was no alternative—</w:t>
      </w:r>
      <w:r w:rsidRPr="000E1BEF">
        <w:rPr>
          <w:rStyle w:val="StyleUnderline"/>
          <w:highlight w:val="cyan"/>
        </w:rPr>
        <w:t>shield</w:t>
      </w:r>
      <w:r w:rsidRPr="00C312E0">
        <w:rPr>
          <w:rStyle w:val="StyleUnderline"/>
        </w:rPr>
        <w:t xml:space="preserve"> them</w:t>
      </w:r>
      <w:r w:rsidRPr="00C312E0">
        <w:rPr>
          <w:sz w:val="8"/>
        </w:rPr>
        <w:t xml:space="preserve">, us, </w:t>
      </w:r>
      <w:r w:rsidRPr="000E1BEF">
        <w:rPr>
          <w:rStyle w:val="StyleUnderline"/>
          <w:highlight w:val="cyan"/>
        </w:rPr>
        <w:t>from confrontation with guilt over this betrayal as they capture</w:t>
      </w:r>
      <w:r w:rsidRPr="00C312E0">
        <w:rPr>
          <w:sz w:val="8"/>
        </w:rPr>
        <w:t xml:space="preserve"> us in </w:t>
      </w:r>
      <w:r w:rsidRPr="000E1BEF">
        <w:rPr>
          <w:rStyle w:val="StyleUnderline"/>
          <w:highlight w:val="cyan"/>
        </w:rPr>
        <w:t>activities that feel productive</w:t>
      </w:r>
      <w:r w:rsidRPr="00C312E0">
        <w:rPr>
          <w:sz w:val="8"/>
        </w:rPr>
        <w:t xml:space="preserve">, important, radical. Perhaps I should use the past tense here and say “shielded” because it is starting to seem, more and more, that the left has worked or is working through its melancholia. While acknowledging the incompleteness of psychoanalysis’s understanding of melancholia, Freud notes nonetheless that the unconscious work of melancholia comes to an end: “Just as mourning impels the ego to give up the object by declaring the object to be dead and offering the ego the inducement of continuing to live, so does each single struggle of ambivalence loosen the fixation of the libido to the object by disparaging, denigrating it, and even as it were killing it. It is possible for the process in the </w:t>
      </w:r>
      <w:proofErr w:type="spellStart"/>
      <w:r w:rsidRPr="00C312E0">
        <w:rPr>
          <w:sz w:val="8"/>
        </w:rPr>
        <w:t>Ucs</w:t>
      </w:r>
      <w:proofErr w:type="spellEnd"/>
      <w:r w:rsidRPr="00C312E0">
        <w:rPr>
          <w:sz w:val="8"/>
        </w:rPr>
        <w:t xml:space="preserve">. [unconscious] to come to an end, either after the fury has spent itself or after the object has been abandoned as useless” (255). Freud’s reference to “each single struggle of ambivalence” suggests that the repetitive activities I’ve associated with drive and sublimation might be understood more dialectically, that is, not merely as the form of accommodation but also as substantive practices of dis- and reattachment, unmaking and making. Zizek </w:t>
      </w:r>
      <w:proofErr w:type="gramStart"/>
      <w:r w:rsidRPr="00C312E0">
        <w:rPr>
          <w:sz w:val="8"/>
        </w:rPr>
        <w:t>in particular emphasizes</w:t>
      </w:r>
      <w:proofErr w:type="gramEnd"/>
      <w:r w:rsidRPr="00C312E0">
        <w:rPr>
          <w:sz w:val="8"/>
        </w:rPr>
        <w:t xml:space="preserve"> this destructive dimension of the drive, the way its repetitions result in a clearing away of the old so as to make a space for the new. Accordingly, in a setting marked by a general acceptance of the end of communism and of </w:t>
      </w:r>
      <w:proofErr w:type="gramStart"/>
      <w:r w:rsidRPr="00C312E0">
        <w:rPr>
          <w:sz w:val="8"/>
        </w:rPr>
        <w:t>particular political-theoretical</w:t>
      </w:r>
      <w:proofErr w:type="gramEnd"/>
      <w:r w:rsidRPr="00C312E0">
        <w:rPr>
          <w:sz w:val="8"/>
        </w:rPr>
        <w:t xml:space="preserve"> pursuits in ethics, affect, culture, and ontology, it seems less accurate to describe the left in terms of a structure of desire than to point to the fragmentation or even non-existence of a left as such. Brown’s essay might be thought of as a moment in and contribution to the working through and dismantling of left melancholia. In its place, there are a multiple practices and patterns which circulate within the larger academic-theoretical enterprise (theorized by Lacan in terms of the discourse of the university) which has itself already been subsumed within communicative capitalism. Some of the watchwords of anti-dogmatism remain, but their charge is diminished, replaced by more energetic attachment to new objects of inquiry and interest. </w:t>
      </w:r>
      <w:r w:rsidRPr="00C312E0">
        <w:rPr>
          <w:rStyle w:val="StyleUnderline"/>
        </w:rPr>
        <w:t xml:space="preserve">The drive shaping melancholia, in other words, is a force of loss as it turns round, fragments, and branches. </w:t>
      </w:r>
      <w:r w:rsidRPr="00C312E0">
        <w:rPr>
          <w:sz w:val="8"/>
        </w:rPr>
        <w:t xml:space="preserve">Over time, as its process, its failure to hit its goal, is repeated, satisfaction attains to this repetition and the prior object, the lost object of desire, is abandoned, useless. So, for example, some theorists today find the analytic category of subject theoretically uninteresting, essentially useless; thus, they’ve turned instead to objects, finding in them new kinds of agency, creativity, vitality, and even politics. The recent reactivation of communism bears </w:t>
      </w:r>
      <w:proofErr w:type="gramStart"/>
      <w:r w:rsidRPr="00C312E0">
        <w:rPr>
          <w:sz w:val="8"/>
        </w:rPr>
        <w:t>witness</w:t>
      </w:r>
      <w:proofErr w:type="gramEnd"/>
      <w:r w:rsidRPr="00C312E0">
        <w:rPr>
          <w:sz w:val="8"/>
        </w:rPr>
        <w:t xml:space="preserve"> to some of the most direct statements of the end of melancholia as a structure of left desire. Describing the massive outpouring of enthusiasm for the 2009 London conference on the idea of communism, Costas </w:t>
      </w:r>
      <w:proofErr w:type="spellStart"/>
      <w:r w:rsidRPr="00C312E0">
        <w:rPr>
          <w:sz w:val="8"/>
        </w:rPr>
        <w:t>Douzinas</w:t>
      </w:r>
      <w:proofErr w:type="spellEnd"/>
      <w:r w:rsidRPr="00C312E0">
        <w:rPr>
          <w:sz w:val="8"/>
        </w:rPr>
        <w:t xml:space="preserve"> and </w:t>
      </w:r>
      <w:proofErr w:type="spellStart"/>
      <w:r w:rsidRPr="00C312E0">
        <w:rPr>
          <w:sz w:val="8"/>
        </w:rPr>
        <w:t>Slavoj</w:t>
      </w:r>
      <w:proofErr w:type="spellEnd"/>
      <w:r w:rsidRPr="00C312E0">
        <w:rPr>
          <w:sz w:val="8"/>
        </w:rPr>
        <w:t xml:space="preserve"> Zizek, note that even the question and answer sessions were “good-humored and non-sectarian,” a clear indication “that the period of guilt is over</w:t>
      </w:r>
      <w:proofErr w:type="gramStart"/>
      <w:r w:rsidRPr="00C312E0">
        <w:rPr>
          <w:sz w:val="8"/>
        </w:rPr>
        <w:t>.”</w:t>
      </w:r>
      <w:proofErr w:type="spellStart"/>
      <w:r w:rsidRPr="00C312E0">
        <w:rPr>
          <w:sz w:val="8"/>
        </w:rPr>
        <w:t>i</w:t>
      </w:r>
      <w:proofErr w:type="spellEnd"/>
      <w:proofErr w:type="gramEnd"/>
      <w:r w:rsidRPr="00C312E0">
        <w:rPr>
          <w:sz w:val="8"/>
        </w:rPr>
        <w:t xml:space="preserve">  Similarly, in his own contribution to the communist turn, Bruno </w:t>
      </w:r>
      <w:proofErr w:type="spellStart"/>
      <w:r w:rsidRPr="00C312E0">
        <w:rPr>
          <w:sz w:val="8"/>
        </w:rPr>
        <w:t>Bosteels</w:t>
      </w:r>
      <w:proofErr w:type="spellEnd"/>
      <w:r w:rsidRPr="00C312E0">
        <w:rPr>
          <w:sz w:val="8"/>
        </w:rPr>
        <w:t xml:space="preserve"> glosses the idea of the communist horizon as invoked by Alvaro Garcia </w:t>
      </w:r>
      <w:proofErr w:type="spellStart"/>
      <w:r w:rsidRPr="00C312E0">
        <w:rPr>
          <w:sz w:val="8"/>
        </w:rPr>
        <w:t>Linera</w:t>
      </w:r>
      <w:proofErr w:type="spellEnd"/>
      <w:r w:rsidRPr="00C312E0">
        <w:rPr>
          <w:sz w:val="8"/>
        </w:rPr>
        <w:t xml:space="preserve">. </w:t>
      </w:r>
      <w:r w:rsidRPr="000E1BEF">
        <w:rPr>
          <w:rStyle w:val="StyleUnderline"/>
          <w:highlight w:val="cyan"/>
        </w:rPr>
        <w:t>The communist horizon effects “</w:t>
      </w:r>
      <w:r w:rsidRPr="000E1BEF">
        <w:rPr>
          <w:rStyle w:val="Emphasis"/>
          <w:highlight w:val="cyan"/>
        </w:rPr>
        <w:t>a complete shift</w:t>
      </w:r>
      <w:r w:rsidRPr="00C312E0">
        <w:rPr>
          <w:rStyle w:val="Emphasis"/>
        </w:rPr>
        <w:t xml:space="preserve"> in perspective, or a radical ideological turnabout</w:t>
      </w:r>
      <w:r w:rsidRPr="00C312E0">
        <w:rPr>
          <w:rStyle w:val="StyleUnderline"/>
        </w:rPr>
        <w:t xml:space="preserve">, </w:t>
      </w:r>
      <w:r w:rsidRPr="000E1BEF">
        <w:rPr>
          <w:rStyle w:val="StyleUnderline"/>
          <w:highlight w:val="cyan"/>
        </w:rPr>
        <w:t>as a result</w:t>
      </w:r>
      <w:r w:rsidRPr="00C312E0">
        <w:rPr>
          <w:rStyle w:val="StyleUnderline"/>
        </w:rPr>
        <w:t xml:space="preserve"> of which </w:t>
      </w:r>
      <w:r w:rsidRPr="000E1BEF">
        <w:rPr>
          <w:rStyle w:val="Emphasis"/>
          <w:highlight w:val="cyan"/>
        </w:rPr>
        <w:t>capitalism no longer</w:t>
      </w:r>
      <w:r w:rsidRPr="000E1BEF">
        <w:rPr>
          <w:rStyle w:val="StyleUnderline"/>
          <w:highlight w:val="cyan"/>
        </w:rPr>
        <w:t xml:space="preserve"> appears as </w:t>
      </w:r>
      <w:r w:rsidRPr="000E1BEF">
        <w:rPr>
          <w:rStyle w:val="Emphasis"/>
          <w:highlight w:val="cyan"/>
        </w:rPr>
        <w:t xml:space="preserve">the only game in </w:t>
      </w:r>
      <w:proofErr w:type="gramStart"/>
      <w:r w:rsidRPr="000E1BEF">
        <w:rPr>
          <w:rStyle w:val="Emphasis"/>
          <w:highlight w:val="cyan"/>
        </w:rPr>
        <w:t>town</w:t>
      </w:r>
      <w:proofErr w:type="gramEnd"/>
      <w:r w:rsidRPr="00C312E0">
        <w:rPr>
          <w:rStyle w:val="StyleUnderline"/>
        </w:rPr>
        <w:t xml:space="preserve"> and we no longer have to be ashamed to set our expecting and desiring eyes on a different organization of social relationships.”</w:t>
      </w:r>
    </w:p>
    <w:p w14:paraId="12754C0F" w14:textId="77777777" w:rsidR="0069693D" w:rsidRPr="002811BF" w:rsidRDefault="0069693D" w:rsidP="0069693D"/>
    <w:p w14:paraId="38F3949F" w14:textId="77777777" w:rsidR="0069693D" w:rsidRDefault="0069693D" w:rsidP="0069693D">
      <w:pPr>
        <w:rPr>
          <w:rFonts w:asciiTheme="minorHAnsi" w:hAnsiTheme="minorHAnsi"/>
        </w:rPr>
      </w:pPr>
    </w:p>
    <w:p w14:paraId="739961F0" w14:textId="77777777" w:rsidR="0069693D" w:rsidRDefault="0069693D" w:rsidP="0069693D">
      <w:pPr>
        <w:pStyle w:val="Heading4"/>
      </w:pPr>
      <w:r>
        <w:t xml:space="preserve">Capitalism is the root cause of all forms of violence – [racism, sexism, xenophobia, pandemics, famine, climate change, and nuclear proliferation] are all direct results of its desire to over commodify – and it is </w:t>
      </w:r>
      <w:r>
        <w:rPr>
          <w:u w:val="single"/>
        </w:rPr>
        <w:t>definitionally unable</w:t>
      </w:r>
      <w:r>
        <w:t xml:space="preserve"> to conceive of its own demise, therefore woefully unequipped to challenge existential threats</w:t>
      </w:r>
    </w:p>
    <w:p w14:paraId="5E4F2DA5" w14:textId="77777777" w:rsidR="0069693D" w:rsidRPr="003A0E35" w:rsidRDefault="0069693D" w:rsidP="0069693D">
      <w:r w:rsidRPr="007C3FDE">
        <w:t xml:space="preserve">John Bellamy </w:t>
      </w:r>
      <w:r w:rsidRPr="007C3FDE">
        <w:rPr>
          <w:rStyle w:val="Style13ptBold"/>
        </w:rPr>
        <w:t>Foster 19</w:t>
      </w:r>
      <w:r w:rsidRPr="007C3FDE">
        <w:t xml:space="preserve"> (</w:t>
      </w:r>
      <w:r>
        <w:t>John Bellamy Foster is an American professor of sociology at the University of Oregon and editor of the Monthly Review. He writes about political economy of capitalism and economic crisis, ecology and ecological crisis, and Marxist theory</w:t>
      </w:r>
      <w:proofErr w:type="gramStart"/>
      <w:r>
        <w:t xml:space="preserve">. </w:t>
      </w:r>
      <w:r w:rsidRPr="007C3FDE">
        <w:t>)</w:t>
      </w:r>
      <w:proofErr w:type="gramEnd"/>
      <w:r w:rsidRPr="007C3FDE">
        <w:t xml:space="preserve"> “Capitalism Has Failed—What Next?” Monthly Review, 2-1-2019, https://monthlyreview.org/2019/02/01/capitalism-has-failed-what-next/. Accessed 7-9-2021, WWEY</w:t>
      </w:r>
    </w:p>
    <w:p w14:paraId="1E96FDB7" w14:textId="77777777" w:rsidR="0069693D" w:rsidRPr="00104A7C" w:rsidRDefault="0069693D" w:rsidP="0069693D">
      <w:pPr>
        <w:rPr>
          <w:sz w:val="8"/>
        </w:rPr>
      </w:pPr>
      <w:r w:rsidRPr="000E1BEF">
        <w:rPr>
          <w:rStyle w:val="StyleUnderline"/>
          <w:highlight w:val="cyan"/>
        </w:rPr>
        <w:t>Indications of</w:t>
      </w:r>
      <w:r w:rsidRPr="000D760D">
        <w:rPr>
          <w:rStyle w:val="StyleUnderline"/>
        </w:rPr>
        <w:t xml:space="preserve"> this </w:t>
      </w:r>
      <w:r w:rsidRPr="000E1BEF">
        <w:rPr>
          <w:rStyle w:val="StyleUnderline"/>
          <w:highlight w:val="cyan"/>
        </w:rPr>
        <w:t>failure of cap</w:t>
      </w:r>
      <w:r w:rsidRPr="000D760D">
        <w:rPr>
          <w:rStyle w:val="StyleUnderline"/>
        </w:rPr>
        <w:t xml:space="preserve">italism </w:t>
      </w:r>
      <w:r w:rsidRPr="000E1BEF">
        <w:rPr>
          <w:rStyle w:val="StyleUnderline"/>
          <w:highlight w:val="cyan"/>
        </w:rPr>
        <w:t>are everywhere</w:t>
      </w:r>
      <w:r w:rsidRPr="000D760D">
        <w:rPr>
          <w:rStyle w:val="StyleUnderline"/>
        </w:rPr>
        <w:t>.</w:t>
      </w:r>
      <w:r w:rsidRPr="00104A7C">
        <w:rPr>
          <w:sz w:val="8"/>
        </w:rPr>
        <w:t xml:space="preserve"> Stagnation of investment punctuated by bubbles of financial expansion, which then inevitably burst, now characterizes the so-called free market.4 Soaring inequality in income and wealth has its counterpart in the declining material circumstances of </w:t>
      </w:r>
      <w:proofErr w:type="gramStart"/>
      <w:r w:rsidRPr="00104A7C">
        <w:rPr>
          <w:sz w:val="8"/>
        </w:rPr>
        <w:t>a majority of</w:t>
      </w:r>
      <w:proofErr w:type="gramEnd"/>
      <w:r w:rsidRPr="00104A7C">
        <w:rPr>
          <w:sz w:val="8"/>
        </w:rPr>
        <w:t xml:space="preserve"> the population. </w:t>
      </w:r>
      <w:r w:rsidRPr="000E1BEF">
        <w:rPr>
          <w:rStyle w:val="StyleUnderline"/>
          <w:highlight w:val="cyan"/>
        </w:rPr>
        <w:t>Real wages</w:t>
      </w:r>
      <w:r w:rsidRPr="000D760D">
        <w:rPr>
          <w:rStyle w:val="StyleUnderline"/>
        </w:rPr>
        <w:t xml:space="preserve"> for most workers in the United States </w:t>
      </w:r>
      <w:r w:rsidRPr="000E1BEF">
        <w:rPr>
          <w:rStyle w:val="StyleUnderline"/>
          <w:highlight w:val="cyan"/>
        </w:rPr>
        <w:t xml:space="preserve">have barely budged in forty years </w:t>
      </w:r>
      <w:r w:rsidRPr="00E15B42">
        <w:rPr>
          <w:rStyle w:val="StyleUnderline"/>
        </w:rPr>
        <w:t>despite</w:t>
      </w:r>
      <w:r w:rsidRPr="000D760D">
        <w:rPr>
          <w:rStyle w:val="StyleUnderline"/>
        </w:rPr>
        <w:t xml:space="preserve"> steadily </w:t>
      </w:r>
      <w:r w:rsidRPr="00E15B42">
        <w:rPr>
          <w:rStyle w:val="StyleUnderline"/>
        </w:rPr>
        <w:t>rising productivity</w:t>
      </w:r>
      <w:r w:rsidRPr="000D760D">
        <w:rPr>
          <w:rStyle w:val="StyleUnderline"/>
        </w:rPr>
        <w:t xml:space="preserve">.5 </w:t>
      </w:r>
      <w:r w:rsidRPr="000E1BEF">
        <w:rPr>
          <w:rStyle w:val="StyleUnderline"/>
          <w:highlight w:val="cyan"/>
        </w:rPr>
        <w:t>Work intensity has increased</w:t>
      </w:r>
      <w:r w:rsidRPr="000D760D">
        <w:rPr>
          <w:rStyle w:val="StyleUnderline"/>
        </w:rPr>
        <w:t xml:space="preserve">, </w:t>
      </w:r>
      <w:r w:rsidRPr="000E1BEF">
        <w:rPr>
          <w:rStyle w:val="StyleUnderline"/>
          <w:highlight w:val="cyan"/>
        </w:rPr>
        <w:t>while</w:t>
      </w:r>
      <w:r w:rsidRPr="000D760D">
        <w:rPr>
          <w:rStyle w:val="StyleUnderline"/>
        </w:rPr>
        <w:t xml:space="preserve"> work and safety </w:t>
      </w:r>
      <w:r w:rsidRPr="000E1BEF">
        <w:rPr>
          <w:rStyle w:val="StyleUnderline"/>
          <w:highlight w:val="cyan"/>
        </w:rPr>
        <w:t>protections</w:t>
      </w:r>
      <w:r w:rsidRPr="000D760D">
        <w:rPr>
          <w:rStyle w:val="StyleUnderline"/>
        </w:rPr>
        <w:t xml:space="preserve"> on the job </w:t>
      </w:r>
      <w:r w:rsidRPr="000E1BEF">
        <w:rPr>
          <w:rStyle w:val="StyleUnderline"/>
          <w:highlight w:val="cyan"/>
        </w:rPr>
        <w:t>have been</w:t>
      </w:r>
      <w:r w:rsidRPr="000D760D">
        <w:rPr>
          <w:rStyle w:val="StyleUnderline"/>
        </w:rPr>
        <w:t xml:space="preserve"> systematically </w:t>
      </w:r>
      <w:r w:rsidRPr="000E1BEF">
        <w:rPr>
          <w:rStyle w:val="StyleUnderline"/>
          <w:highlight w:val="cyan"/>
        </w:rPr>
        <w:t>jettisoned</w:t>
      </w:r>
      <w:r w:rsidRPr="000D760D">
        <w:rPr>
          <w:rStyle w:val="StyleUnderline"/>
        </w:rPr>
        <w:t>.</w:t>
      </w:r>
      <w:r w:rsidRPr="00104A7C">
        <w:rPr>
          <w:sz w:val="8"/>
        </w:rPr>
        <w:t xml:space="preserve"> Unemployment data has become more and more meaningless due to a new institutionalized underemployment in the form of contract labor in the gig economy.6 </w:t>
      </w:r>
      <w:r w:rsidRPr="000E1BEF">
        <w:rPr>
          <w:rStyle w:val="StyleUnderline"/>
          <w:highlight w:val="cyan"/>
        </w:rPr>
        <w:t>Unions have been reduced to mere shadows</w:t>
      </w:r>
      <w:r w:rsidRPr="000D760D">
        <w:rPr>
          <w:rStyle w:val="StyleUnderline"/>
        </w:rPr>
        <w:t xml:space="preserve"> of their former glory as capitalism has asserted totalitarian control over workplaces.</w:t>
      </w:r>
      <w:r w:rsidRPr="00104A7C">
        <w:rPr>
          <w:sz w:val="8"/>
        </w:rPr>
        <w:t xml:space="preserve"> With the demise of Soviet-type societies, social democracy in Europe has perished in the new atmosphere of “liberated capitalism.”7 The capture of the surplus value produced by overexploited populations in the poorest regions of the world, via the global labor arbitrage instituted by multinational corporations, is leading to an unprecedented amassing of financial wealth at the center of the world economy and relative poverty in the periphery.8 Around $21 trillion of offshore funds are currently lodged in tax havens on islands mostly in the Caribbean, constituting “the fortified refuge of Big Finance.”9 Technologically driven monopolies resulting from the global-communications revolution, together with the rise to dominance of Wall Street-based financial capital geared to speculative asset creation, have further contributed to the riches of today’s “1 percent.” Forty-two billionaires now enjoy as much wealth as half the world’s population, while the three richest men in the United States—Jeff Bezos, Bill Gates, and Warren Buffett—have more wealth than half the U.S. population.10 </w:t>
      </w:r>
      <w:r w:rsidRPr="000E1BEF">
        <w:rPr>
          <w:rStyle w:val="StyleUnderline"/>
          <w:highlight w:val="cyan"/>
        </w:rPr>
        <w:t>In every region</w:t>
      </w:r>
      <w:r w:rsidRPr="000079E0">
        <w:rPr>
          <w:rStyle w:val="StyleUnderline"/>
        </w:rPr>
        <w:t xml:space="preserve"> of the world, </w:t>
      </w:r>
      <w:r w:rsidRPr="000E1BEF">
        <w:rPr>
          <w:rStyle w:val="StyleUnderline"/>
          <w:highlight w:val="cyan"/>
        </w:rPr>
        <w:t>inequality has increased</w:t>
      </w:r>
      <w:r w:rsidRPr="000079E0">
        <w:rPr>
          <w:rStyle w:val="StyleUnderline"/>
        </w:rPr>
        <w:t xml:space="preserve"> </w:t>
      </w:r>
      <w:r w:rsidRPr="000E1BEF">
        <w:rPr>
          <w:rStyle w:val="StyleUnderline"/>
          <w:highlight w:val="cyan"/>
        </w:rPr>
        <w:t>sharply</w:t>
      </w:r>
      <w:r w:rsidRPr="000079E0">
        <w:rPr>
          <w:rStyle w:val="StyleUnderline"/>
        </w:rPr>
        <w:t xml:space="preserve"> in recent decades.</w:t>
      </w:r>
      <w:r w:rsidRPr="00104A7C">
        <w:rPr>
          <w:sz w:val="8"/>
        </w:rPr>
        <w:t xml:space="preserve">11 The gap in per capita income and wealth between the richest and poorest nations, which has been the dominant trend for centuries, is rapidly widening once again.12 </w:t>
      </w:r>
      <w:r w:rsidRPr="000079E0">
        <w:rPr>
          <w:rStyle w:val="StyleUnderline"/>
        </w:rPr>
        <w:t>More than 60 percent of the world’s employed population, some two billion people, now work in the impoverished informal sector, forming a massive global proletariat.</w:t>
      </w:r>
      <w:r w:rsidRPr="00104A7C">
        <w:rPr>
          <w:sz w:val="8"/>
        </w:rPr>
        <w:t xml:space="preserve"> The global reserve army of labor is some 70 percent larger than the active labor army of formally employed workers.13 </w:t>
      </w:r>
      <w:r w:rsidRPr="000E1BEF">
        <w:rPr>
          <w:rStyle w:val="StyleUnderline"/>
          <w:highlight w:val="cyan"/>
        </w:rPr>
        <w:t>Adequate health care, housing, education, and clean water and air are</w:t>
      </w:r>
      <w:r w:rsidRPr="000079E0">
        <w:rPr>
          <w:rStyle w:val="StyleUnderline"/>
        </w:rPr>
        <w:t xml:space="preserve"> increasingly </w:t>
      </w:r>
      <w:r w:rsidRPr="000E1BEF">
        <w:rPr>
          <w:rStyle w:val="StyleUnderline"/>
          <w:highlight w:val="cyan"/>
        </w:rPr>
        <w:t>out of reach for large sections of the population, even in wealthy countries</w:t>
      </w:r>
      <w:r w:rsidRPr="00104A7C">
        <w:rPr>
          <w:sz w:val="8"/>
        </w:rPr>
        <w:t xml:space="preserve"> in North America and Europe, while transportation is becoming more difficult in the United States and many other countries due to irrationally high levels of dependency on the automobile and disinvestment in public transportation. </w:t>
      </w:r>
      <w:r w:rsidRPr="000E1BEF">
        <w:rPr>
          <w:rStyle w:val="StyleUnderline"/>
          <w:highlight w:val="cyan"/>
        </w:rPr>
        <w:t>Urban structures are</w:t>
      </w:r>
      <w:r w:rsidRPr="000079E0">
        <w:rPr>
          <w:rStyle w:val="StyleUnderline"/>
        </w:rPr>
        <w:t xml:space="preserve"> more and more </w:t>
      </w:r>
      <w:r w:rsidRPr="000E1BEF">
        <w:rPr>
          <w:rStyle w:val="StyleUnderline"/>
          <w:highlight w:val="cyan"/>
        </w:rPr>
        <w:t>characterized by</w:t>
      </w:r>
      <w:r w:rsidRPr="000079E0">
        <w:rPr>
          <w:rStyle w:val="StyleUnderline"/>
        </w:rPr>
        <w:t xml:space="preserve"> gentrification and </w:t>
      </w:r>
      <w:r w:rsidRPr="000E1BEF">
        <w:rPr>
          <w:rStyle w:val="StyleUnderline"/>
          <w:highlight w:val="cyan"/>
        </w:rPr>
        <w:t>segregation</w:t>
      </w:r>
      <w:r w:rsidRPr="00104A7C">
        <w:rPr>
          <w:sz w:val="8"/>
        </w:rPr>
        <w:t xml:space="preserve">, with cities becoming the playthings of the well-to-do while marginalized populations are shunted aside. About half a million people, most of them children, are homeless on any given night in the United States.14 New York City is experiencing a major rat infestation, attributed to warming temperatures, mirroring trends around the world.15 In the United States and other high-income countries, </w:t>
      </w:r>
      <w:r w:rsidRPr="000E1BEF">
        <w:rPr>
          <w:rStyle w:val="StyleUnderline"/>
          <w:highlight w:val="cyan"/>
        </w:rPr>
        <w:t>life expectancy is in decline, with a</w:t>
      </w:r>
      <w:r w:rsidRPr="000079E0">
        <w:rPr>
          <w:rStyle w:val="StyleUnderline"/>
        </w:rPr>
        <w:t xml:space="preserve"> remarkable </w:t>
      </w:r>
      <w:r w:rsidRPr="000E1BEF">
        <w:rPr>
          <w:rStyle w:val="StyleUnderline"/>
          <w:highlight w:val="cyan"/>
        </w:rPr>
        <w:t>resurgence of</w:t>
      </w:r>
      <w:r w:rsidRPr="00104A7C">
        <w:rPr>
          <w:sz w:val="8"/>
        </w:rPr>
        <w:t xml:space="preserve"> Victorian </w:t>
      </w:r>
      <w:r w:rsidRPr="000E1BEF">
        <w:rPr>
          <w:rStyle w:val="StyleUnderline"/>
          <w:highlight w:val="cyan"/>
        </w:rPr>
        <w:t>illnesses related to poverty and exploitation</w:t>
      </w:r>
      <w:r w:rsidRPr="00104A7C">
        <w:rPr>
          <w:sz w:val="8"/>
        </w:rPr>
        <w:t xml:space="preserve">. In Britain, gout, scarlet fever, whooping cough, and even scurvy </w:t>
      </w:r>
      <w:proofErr w:type="gramStart"/>
      <w:r w:rsidRPr="00104A7C">
        <w:rPr>
          <w:sz w:val="8"/>
        </w:rPr>
        <w:t>are</w:t>
      </w:r>
      <w:proofErr w:type="gramEnd"/>
      <w:r w:rsidRPr="00104A7C">
        <w:rPr>
          <w:sz w:val="8"/>
        </w:rPr>
        <w:t xml:space="preserve"> now resurgent, along with tuberculosis. With inadequate enforcement of work health and safety regulations, black lung disease has returned with a vengeance in U.S. coal country.16 </w:t>
      </w:r>
      <w:r w:rsidRPr="000E1BEF">
        <w:rPr>
          <w:rStyle w:val="StyleUnderline"/>
          <w:highlight w:val="cyan"/>
        </w:rPr>
        <w:t>Overuse of antibiotics</w:t>
      </w:r>
      <w:r w:rsidRPr="000079E0">
        <w:rPr>
          <w:rStyle w:val="StyleUnderline"/>
        </w:rPr>
        <w:t>,</w:t>
      </w:r>
      <w:r w:rsidRPr="00104A7C">
        <w:rPr>
          <w:sz w:val="8"/>
        </w:rPr>
        <w:t xml:space="preserve"> particularly by capitalist agribusiness, </w:t>
      </w:r>
      <w:r w:rsidRPr="000079E0">
        <w:rPr>
          <w:rStyle w:val="StyleUnderline"/>
        </w:rPr>
        <w:t xml:space="preserve">is </w:t>
      </w:r>
      <w:r w:rsidRPr="000E1BEF">
        <w:rPr>
          <w:rStyle w:val="StyleUnderline"/>
          <w:highlight w:val="cyan"/>
        </w:rPr>
        <w:t>lead</w:t>
      </w:r>
      <w:r w:rsidRPr="000079E0">
        <w:rPr>
          <w:rStyle w:val="StyleUnderline"/>
        </w:rPr>
        <w:t xml:space="preserve">ing </w:t>
      </w:r>
      <w:r w:rsidRPr="000E1BEF">
        <w:rPr>
          <w:rStyle w:val="StyleUnderline"/>
          <w:highlight w:val="cyan"/>
        </w:rPr>
        <w:t>to an antibiotic-resistance crisis, with</w:t>
      </w:r>
      <w:r w:rsidRPr="000079E0">
        <w:rPr>
          <w:rStyle w:val="StyleUnderline"/>
        </w:rPr>
        <w:t xml:space="preserve"> the </w:t>
      </w:r>
      <w:r w:rsidRPr="000E1BEF">
        <w:rPr>
          <w:rStyle w:val="StyleUnderline"/>
          <w:highlight w:val="cyan"/>
        </w:rPr>
        <w:t>dangerous growth of superbugs</w:t>
      </w:r>
      <w:r w:rsidRPr="000079E0">
        <w:rPr>
          <w:rStyle w:val="StyleUnderline"/>
        </w:rPr>
        <w:t xml:space="preserve"> </w:t>
      </w:r>
      <w:r w:rsidRPr="000E1BEF">
        <w:rPr>
          <w:rStyle w:val="StyleUnderline"/>
          <w:highlight w:val="cyan"/>
        </w:rPr>
        <w:t>generating increasing numbers of deaths</w:t>
      </w:r>
      <w:r w:rsidRPr="000079E0">
        <w:rPr>
          <w:rStyle w:val="StyleUnderline"/>
        </w:rPr>
        <w:t>, which by mid–century could surpass annual cancer deaths</w:t>
      </w:r>
      <w:r w:rsidRPr="00104A7C">
        <w:rPr>
          <w:sz w:val="8"/>
        </w:rPr>
        <w:t xml:space="preserve">, prompting the World Health Organization to declare a “global health emergency.”17 </w:t>
      </w:r>
      <w:r w:rsidRPr="00E15B42">
        <w:rPr>
          <w:rStyle w:val="StyleUnderline"/>
        </w:rPr>
        <w:t>These</w:t>
      </w:r>
      <w:r w:rsidRPr="000079E0">
        <w:rPr>
          <w:rStyle w:val="StyleUnderline"/>
        </w:rPr>
        <w:t xml:space="preserve"> dire </w:t>
      </w:r>
      <w:r w:rsidRPr="00E15B42">
        <w:rPr>
          <w:rStyle w:val="StyleUnderline"/>
        </w:rPr>
        <w:t>conditions</w:t>
      </w:r>
      <w:r w:rsidRPr="000079E0">
        <w:rPr>
          <w:rStyle w:val="StyleUnderline"/>
        </w:rPr>
        <w:t xml:space="preserve">, arising from the workings of the system, </w:t>
      </w:r>
      <w:r w:rsidRPr="00E15B42">
        <w:rPr>
          <w:rStyle w:val="StyleUnderline"/>
        </w:rPr>
        <w:t xml:space="preserve">are consistent </w:t>
      </w:r>
      <w:r w:rsidRPr="00104A7C">
        <w:rPr>
          <w:rStyle w:val="StyleUnderline"/>
        </w:rPr>
        <w:t>with</w:t>
      </w:r>
      <w:r w:rsidRPr="000079E0">
        <w:rPr>
          <w:rStyle w:val="StyleUnderline"/>
        </w:rPr>
        <w:t xml:space="preserve"> what Frederick Engels, in the Condition of the Working Class in England, called “social murder.”</w:t>
      </w:r>
      <w:r w:rsidRPr="00104A7C">
        <w:rPr>
          <w:sz w:val="8"/>
        </w:rPr>
        <w:t xml:space="preserve">18 At the instigation of giant corporations, </w:t>
      </w:r>
      <w:proofErr w:type="spellStart"/>
      <w:r w:rsidRPr="00104A7C">
        <w:rPr>
          <w:sz w:val="8"/>
        </w:rPr>
        <w:t>philanthrocapitalist</w:t>
      </w:r>
      <w:proofErr w:type="spellEnd"/>
      <w:r w:rsidRPr="00104A7C">
        <w:rPr>
          <w:sz w:val="8"/>
        </w:rPr>
        <w:t xml:space="preserve"> foundations, and neoliberal governments, public education has been restructured around corporate-designed testing based on the implementation of robotic common-core standards. This is generating massive databases on the student population, much of which are now being surreptitiously marketed and sold.19 The corporatization and privatization of education is feeding the progressive subordination of children’s needs to the cash nexus of the commodity market. We are thus seeing a dramatic return of Thomas Gradgrind’s and Mr. </w:t>
      </w:r>
      <w:proofErr w:type="spellStart"/>
      <w:r w:rsidRPr="00104A7C">
        <w:rPr>
          <w:sz w:val="8"/>
        </w:rPr>
        <w:t>M’Choakumchild’s</w:t>
      </w:r>
      <w:proofErr w:type="spellEnd"/>
      <w:r w:rsidRPr="00104A7C">
        <w:rPr>
          <w:sz w:val="8"/>
        </w:rPr>
        <w:t xml:space="preserve"> crass utilitarian philosophy dramatized in Charles Dickens’s Hard Times: “Facts are alone wanted in life” and “You are never to fancy.”20 Having been reduced to intellectual dungeons, </w:t>
      </w:r>
      <w:r w:rsidRPr="000E1BEF">
        <w:rPr>
          <w:rStyle w:val="StyleUnderline"/>
          <w:highlight w:val="cyan"/>
        </w:rPr>
        <w:t>many of the poorest, most racially</w:t>
      </w:r>
      <w:r w:rsidRPr="007C5559">
        <w:rPr>
          <w:rStyle w:val="StyleUnderline"/>
        </w:rPr>
        <w:t xml:space="preserve"> </w:t>
      </w:r>
      <w:r w:rsidRPr="000E1BEF">
        <w:rPr>
          <w:rStyle w:val="StyleUnderline"/>
          <w:highlight w:val="cyan"/>
        </w:rPr>
        <w:t>segregated schools</w:t>
      </w:r>
      <w:r w:rsidRPr="007C5559">
        <w:rPr>
          <w:rStyle w:val="StyleUnderline"/>
        </w:rPr>
        <w:t xml:space="preserve"> in the United States </w:t>
      </w:r>
      <w:r w:rsidRPr="000E1BEF">
        <w:rPr>
          <w:rStyle w:val="StyleUnderline"/>
          <w:highlight w:val="cyan"/>
        </w:rPr>
        <w:t>are mere pipelines for prisons</w:t>
      </w:r>
      <w:r w:rsidRPr="00104A7C">
        <w:rPr>
          <w:sz w:val="8"/>
        </w:rPr>
        <w:t xml:space="preserve"> </w:t>
      </w:r>
      <w:r w:rsidRPr="007C5559">
        <w:rPr>
          <w:rStyle w:val="StyleUnderline"/>
        </w:rPr>
        <w:t>or the military</w:t>
      </w:r>
      <w:r w:rsidRPr="00104A7C">
        <w:rPr>
          <w:sz w:val="8"/>
        </w:rPr>
        <w:t xml:space="preserve">.21 </w:t>
      </w:r>
      <w:r w:rsidRPr="007C5559">
        <w:rPr>
          <w:rStyle w:val="StyleUnderline"/>
        </w:rPr>
        <w:t xml:space="preserve">More than two million people in the United States are behind bars, a higher rate of incarceration than any other country in the world, </w:t>
      </w:r>
      <w:r w:rsidRPr="000E1BEF">
        <w:rPr>
          <w:rStyle w:val="StyleUnderline"/>
          <w:highlight w:val="cyan"/>
        </w:rPr>
        <w:t>constituting a new Jim Crow</w:t>
      </w:r>
      <w:r w:rsidRPr="007C5559">
        <w:rPr>
          <w:rStyle w:val="StyleUnderline"/>
        </w:rPr>
        <w:t>.</w:t>
      </w:r>
      <w:r w:rsidRPr="00104A7C">
        <w:rPr>
          <w:sz w:val="8"/>
        </w:rPr>
        <w:t xml:space="preserve"> The total population in prison is nearly equal to the number of people in Houston, Texas, the fourth largest U.S. city. African Americans and </w:t>
      </w:r>
      <w:r w:rsidRPr="007C5559">
        <w:rPr>
          <w:rStyle w:val="StyleUnderline"/>
        </w:rPr>
        <w:t xml:space="preserve">Latinos make up 56 percent of those incarcerated, while constituting only about 32 percent of the U.S. population. Nearly 50 percent of American adults, and a much higher percentage among African Americans and Native Americans, have an immediate family member who has spent or is currently spending time behind bars. </w:t>
      </w:r>
      <w:r w:rsidRPr="000E1BEF">
        <w:rPr>
          <w:rStyle w:val="StyleUnderline"/>
          <w:highlight w:val="cyan"/>
        </w:rPr>
        <w:t>Both black men and Native American men in the U</w:t>
      </w:r>
      <w:r w:rsidRPr="00E15B42">
        <w:rPr>
          <w:rStyle w:val="StyleUnderline"/>
        </w:rPr>
        <w:t>nited</w:t>
      </w:r>
      <w:r w:rsidRPr="000E1BEF">
        <w:rPr>
          <w:rStyle w:val="StyleUnderline"/>
          <w:highlight w:val="cyan"/>
        </w:rPr>
        <w:t xml:space="preserve"> S</w:t>
      </w:r>
      <w:r w:rsidRPr="00E15B42">
        <w:rPr>
          <w:rStyle w:val="StyleUnderline"/>
        </w:rPr>
        <w:t>tates</w:t>
      </w:r>
      <w:r w:rsidRPr="000E1BEF">
        <w:rPr>
          <w:rStyle w:val="StyleUnderline"/>
          <w:highlight w:val="cyan"/>
        </w:rPr>
        <w:t xml:space="preserve"> are </w:t>
      </w:r>
      <w:r w:rsidRPr="00E15B42">
        <w:rPr>
          <w:rStyle w:val="StyleUnderline"/>
        </w:rPr>
        <w:t xml:space="preserve">nearly </w:t>
      </w:r>
      <w:r w:rsidRPr="000E1BEF">
        <w:rPr>
          <w:rStyle w:val="StyleUnderline"/>
          <w:highlight w:val="cyan"/>
        </w:rPr>
        <w:t>three times</w:t>
      </w:r>
      <w:r w:rsidRPr="00E15B42">
        <w:rPr>
          <w:rStyle w:val="StyleUnderline"/>
        </w:rPr>
        <w:t xml:space="preserve">, Hispanic men nearly two times, </w:t>
      </w:r>
      <w:r w:rsidRPr="000E1BEF">
        <w:rPr>
          <w:rStyle w:val="StyleUnderline"/>
          <w:highlight w:val="cyan"/>
        </w:rPr>
        <w:t>more likely to die of police shootings</w:t>
      </w:r>
      <w:r w:rsidRPr="007C5559">
        <w:rPr>
          <w:rStyle w:val="StyleUnderline"/>
        </w:rPr>
        <w:t xml:space="preserve"> than white men.</w:t>
      </w:r>
      <w:r w:rsidRPr="00104A7C">
        <w:rPr>
          <w:sz w:val="8"/>
        </w:rPr>
        <w:t xml:space="preserve">22 Racial divides are now widening across the entire planet. </w:t>
      </w:r>
      <w:r w:rsidRPr="000E1BEF">
        <w:rPr>
          <w:rStyle w:val="StyleUnderline"/>
          <w:highlight w:val="cyan"/>
        </w:rPr>
        <w:t>Violence against women and the expropriation of their unpaid labor</w:t>
      </w:r>
      <w:r w:rsidRPr="009659FF">
        <w:rPr>
          <w:rStyle w:val="StyleUnderline"/>
        </w:rPr>
        <w:t xml:space="preserve">, as well as the higher level of exploitation of their paid labor, </w:t>
      </w:r>
      <w:r w:rsidRPr="000E1BEF">
        <w:rPr>
          <w:rStyle w:val="StyleUnderline"/>
          <w:highlight w:val="cyan"/>
        </w:rPr>
        <w:t xml:space="preserve">are integral </w:t>
      </w:r>
      <w:r w:rsidRPr="00E15B42">
        <w:rPr>
          <w:rStyle w:val="StyleUnderline"/>
        </w:rPr>
        <w:t>to the way in which power is organized</w:t>
      </w:r>
      <w:r w:rsidRPr="009659FF">
        <w:rPr>
          <w:rStyle w:val="StyleUnderline"/>
        </w:rPr>
        <w:t xml:space="preserve"> in capitalist society</w:t>
      </w:r>
      <w:r w:rsidRPr="00104A7C">
        <w:rPr>
          <w:sz w:val="8"/>
        </w:rPr>
        <w:t>—</w:t>
      </w:r>
      <w:r w:rsidRPr="00E15B42">
        <w:rPr>
          <w:rStyle w:val="StyleUnderline"/>
        </w:rPr>
        <w:t>and how it seeks to divide rather than unify</w:t>
      </w:r>
      <w:r w:rsidRPr="00104A7C">
        <w:rPr>
          <w:sz w:val="8"/>
        </w:rPr>
        <w:t xml:space="preserve"> the population. </w:t>
      </w:r>
      <w:r w:rsidRPr="000E1BEF">
        <w:rPr>
          <w:rStyle w:val="StyleUnderline"/>
          <w:highlight w:val="cyan"/>
        </w:rPr>
        <w:t>More than a third of women worldwide have experienced physical/sexual violence</w:t>
      </w:r>
      <w:r w:rsidRPr="009659FF">
        <w:rPr>
          <w:rStyle w:val="StyleUnderline"/>
        </w:rPr>
        <w:t xml:space="preserve">. </w:t>
      </w:r>
      <w:r w:rsidRPr="000E1BEF">
        <w:rPr>
          <w:rStyle w:val="StyleUnderline"/>
          <w:highlight w:val="cyan"/>
        </w:rPr>
        <w:t>Women’s bodies</w:t>
      </w:r>
      <w:proofErr w:type="gramStart"/>
      <w:r w:rsidRPr="009659FF">
        <w:rPr>
          <w:rStyle w:val="StyleUnderline"/>
        </w:rPr>
        <w:t xml:space="preserve">, in particular, </w:t>
      </w:r>
      <w:r w:rsidRPr="000E1BEF">
        <w:rPr>
          <w:rStyle w:val="StyleUnderline"/>
          <w:highlight w:val="cyan"/>
        </w:rPr>
        <w:t>are</w:t>
      </w:r>
      <w:proofErr w:type="gramEnd"/>
      <w:r w:rsidRPr="000E1BEF">
        <w:rPr>
          <w:rStyle w:val="StyleUnderline"/>
          <w:highlight w:val="cyan"/>
        </w:rPr>
        <w:t xml:space="preserve"> objectified, reified, and commodified</w:t>
      </w:r>
      <w:r w:rsidRPr="009659FF">
        <w:rPr>
          <w:rStyle w:val="StyleUnderline"/>
        </w:rPr>
        <w:t xml:space="preserve"> as part of the normal workings of monopoly-capitalist marketing</w:t>
      </w:r>
      <w:r w:rsidRPr="00104A7C">
        <w:rPr>
          <w:sz w:val="8"/>
        </w:rPr>
        <w:t xml:space="preserve">.23 The mass media-propaganda system, part of the larger corporate matrix, is now merging into a social media-based propaganda system that is more porous and seemingly anarchic, but more universal and more than ever favoring money and power. Utilizing modern marketing and surveillance techniques, which now dominate all digital interactions, vested interests are able to tailor their messages, largely unchecked, to individuals and their social networks, creating concerns about “fake news” on all sides.24 Numerous business entities promising technological manipulation of voters in countries across the world have now surfaced, auctioning off their services to the highest bidders.25 The elimination of net neutrality in the United States means further concentration, centralization, and control over the entire Internet by monopolistic service providers. Elections are increasingly prey to unregulated “dark money” emanating from the coffers of corporations and the billionaire class. Although presenting itself as the world’s leading democracy, the United States, as Paul Baran and Paul </w:t>
      </w:r>
      <w:proofErr w:type="spellStart"/>
      <w:r w:rsidRPr="00104A7C">
        <w:rPr>
          <w:sz w:val="8"/>
        </w:rPr>
        <w:t>Sweezy</w:t>
      </w:r>
      <w:proofErr w:type="spellEnd"/>
      <w:r w:rsidRPr="00104A7C">
        <w:rPr>
          <w:sz w:val="8"/>
        </w:rPr>
        <w:t xml:space="preserve"> stated in Monopoly Capital in 1966, “is democratic in form and plutocratic in content.”26 In the Trump administration, following a long-established tradition, 72 percent of those appointed to the cabinet have come from the higher corporate echelons, while others have been drawn from the military.27 </w:t>
      </w:r>
      <w:r w:rsidRPr="000E1BEF">
        <w:rPr>
          <w:rStyle w:val="StyleUnderline"/>
          <w:highlight w:val="cyan"/>
        </w:rPr>
        <w:t>War</w:t>
      </w:r>
      <w:r w:rsidRPr="009659FF">
        <w:rPr>
          <w:rStyle w:val="StyleUnderline"/>
        </w:rPr>
        <w:t xml:space="preserve">, engineered by the United States and other major powers at the apex of the system, </w:t>
      </w:r>
      <w:r w:rsidRPr="000E1BEF">
        <w:rPr>
          <w:rStyle w:val="StyleUnderline"/>
          <w:highlight w:val="cyan"/>
        </w:rPr>
        <w:t>has become perpetual</w:t>
      </w:r>
      <w:r w:rsidRPr="009659FF">
        <w:rPr>
          <w:rStyle w:val="StyleUnderline"/>
        </w:rPr>
        <w:t xml:space="preserve"> in strategic oil regions such as the Middle East, </w:t>
      </w:r>
      <w:r w:rsidRPr="000E1BEF">
        <w:rPr>
          <w:rStyle w:val="StyleUnderline"/>
          <w:highlight w:val="cyan"/>
        </w:rPr>
        <w:t>and threatens to escalate into a global thermonuclear exchange.</w:t>
      </w:r>
      <w:r w:rsidRPr="00104A7C">
        <w:rPr>
          <w:sz w:val="8"/>
        </w:rPr>
        <w:t xml:space="preserve"> During the Obama administration, the United States was engaged in wars/bombings in seven different countries—Afghanistan, Iraq, Syria, Libya, Yemen, Somalia, and Pakistan.28 Torture and assassinations have been reinstituted by Washington as acceptable instruments of war against those now innumerable individuals, group networks, and </w:t>
      </w:r>
      <w:r w:rsidRPr="000E1BEF">
        <w:rPr>
          <w:rStyle w:val="StyleUnderline"/>
          <w:highlight w:val="cyan"/>
        </w:rPr>
        <w:t>whole societies that are branded as terrorist</w:t>
      </w:r>
      <w:r w:rsidRPr="009659FF">
        <w:rPr>
          <w:rStyle w:val="StyleUnderline"/>
        </w:rPr>
        <w:t xml:space="preserve">. A new Cold War and nuclear arms race is in the making between the United States and Russia, while Washington is seeking to place </w:t>
      </w:r>
      <w:proofErr w:type="gramStart"/>
      <w:r w:rsidRPr="009659FF">
        <w:rPr>
          <w:rStyle w:val="StyleUnderline"/>
        </w:rPr>
        <w:t>road blocks</w:t>
      </w:r>
      <w:proofErr w:type="gramEnd"/>
      <w:r w:rsidRPr="009659FF">
        <w:rPr>
          <w:rStyle w:val="StyleUnderline"/>
        </w:rPr>
        <w:t xml:space="preserve"> to the continued rise of China.</w:t>
      </w:r>
      <w:r w:rsidRPr="00104A7C">
        <w:rPr>
          <w:sz w:val="8"/>
        </w:rPr>
        <w:t xml:space="preserve"> The Trump administration has created a new space force as a separate branch of the military </w:t>
      </w:r>
      <w:proofErr w:type="gramStart"/>
      <w:r w:rsidRPr="00104A7C">
        <w:rPr>
          <w:sz w:val="8"/>
        </w:rPr>
        <w:t>in an attempt to</w:t>
      </w:r>
      <w:proofErr w:type="gramEnd"/>
      <w:r w:rsidRPr="00104A7C">
        <w:rPr>
          <w:sz w:val="8"/>
        </w:rPr>
        <w:t xml:space="preserve"> ensure U.S. dominance in the militarization of space. </w:t>
      </w:r>
      <w:r w:rsidRPr="009659FF">
        <w:rPr>
          <w:rStyle w:val="StyleUnderline"/>
        </w:rPr>
        <w:t>Sounding the alarm on the increasing dangers of a nuclear war and of climate destabilization, the distinguished Bulletin of Atomic Scientists moved its doomsday clock in 2018 to two minutes to midnight, the closest since 1953, when it marked the advent of thermonuclear weapons.</w:t>
      </w:r>
      <w:r w:rsidRPr="00104A7C">
        <w:rPr>
          <w:sz w:val="8"/>
        </w:rPr>
        <w:t xml:space="preserve">29 Increasingly severe economic sanctions are being imposed by the United States on countries like Venezuela and Nicaragua, despite their democratic elections—or because of them. Trade and currency wars are being actively promoted by core states, while racist barriers against immigration continue to be erected in Europe and the United States as some 60 million refugees and internally displaced peoples flee devastated environments. Migrant populations worldwide have risen to 250 million, with those residing in high-income countries constituting more than 14 percent of the populations of those countries, up from less than 10 percent in 2000. Meanwhile, ruling circles and wealthy countries seek to wall off islands of power and privilege from the mass of humanity, who are to be left to their fate.30 </w:t>
      </w:r>
      <w:r w:rsidRPr="00E15B42">
        <w:rPr>
          <w:rStyle w:val="StyleUnderline"/>
        </w:rPr>
        <w:t>More than three-quarters of a billion people</w:t>
      </w:r>
      <w:r w:rsidRPr="009659FF">
        <w:rPr>
          <w:rStyle w:val="StyleUnderline"/>
        </w:rPr>
        <w:t xml:space="preserve">, over 10 percent of the world population, </w:t>
      </w:r>
      <w:r w:rsidRPr="00E15B42">
        <w:rPr>
          <w:rStyle w:val="StyleUnderline"/>
        </w:rPr>
        <w:t>are chronically malnourished</w:t>
      </w:r>
      <w:r w:rsidRPr="009659FF">
        <w:rPr>
          <w:rStyle w:val="StyleUnderline"/>
        </w:rPr>
        <w:t>.31 Food stress in the United States keeps climbing, leading to the rapid growth of cheap dollar stores selling poor quality and toxic food. Around forty million Americans</w:t>
      </w:r>
      <w:r w:rsidRPr="00104A7C">
        <w:rPr>
          <w:sz w:val="8"/>
        </w:rPr>
        <w:t xml:space="preserve">, representing one out of eight households, including nearly thirteen million children, </w:t>
      </w:r>
      <w:r w:rsidRPr="009659FF">
        <w:rPr>
          <w:rStyle w:val="StyleUnderline"/>
        </w:rPr>
        <w:t>are food insecure</w:t>
      </w:r>
      <w:r w:rsidRPr="00104A7C">
        <w:rPr>
          <w:sz w:val="8"/>
        </w:rPr>
        <w:t xml:space="preserve">.32 Subsistence farmers are being pushed off their lands by agribusiness, private capital, and sovereign wealth funds in a global </w:t>
      </w:r>
      <w:proofErr w:type="spellStart"/>
      <w:r w:rsidRPr="00104A7C">
        <w:rPr>
          <w:sz w:val="8"/>
        </w:rPr>
        <w:t>depeasantization</w:t>
      </w:r>
      <w:proofErr w:type="spellEnd"/>
      <w:r w:rsidRPr="00104A7C">
        <w:rPr>
          <w:sz w:val="8"/>
        </w:rPr>
        <w:t xml:space="preserve"> process that constitutes the greatest movement of people in history.33 Urban overcrowding and poverty across much of the globe is so severe that one can now reasonably refer to a “planet of slums.”34 Meanwhile, the world housing market is estimated to be worth up to $163 trillion (as compared to the value of gold mined over all recorded history, estimated at $7.5 trillion).35 </w:t>
      </w:r>
      <w:r w:rsidRPr="000E1BEF">
        <w:rPr>
          <w:rStyle w:val="StyleUnderline"/>
          <w:highlight w:val="cyan"/>
        </w:rPr>
        <w:t>The Anthropocene epoch</w:t>
      </w:r>
      <w:r w:rsidRPr="00104A7C">
        <w:rPr>
          <w:sz w:val="8"/>
        </w:rPr>
        <w:t xml:space="preserve">, first ushered in by the Great Acceleration of the world economy immediately after the Second World War, </w:t>
      </w:r>
      <w:r w:rsidRPr="000E1BEF">
        <w:rPr>
          <w:rStyle w:val="StyleUnderline"/>
          <w:highlight w:val="cyan"/>
        </w:rPr>
        <w:t>has generated</w:t>
      </w:r>
      <w:r w:rsidRPr="009659FF">
        <w:rPr>
          <w:rStyle w:val="StyleUnderline"/>
        </w:rPr>
        <w:t xml:space="preserve"> enormous rifts in planetary boundaries, extending from </w:t>
      </w:r>
      <w:r w:rsidRPr="000E1BEF">
        <w:rPr>
          <w:rStyle w:val="StyleUnderline"/>
          <w:highlight w:val="cyan"/>
        </w:rPr>
        <w:t>climate change</w:t>
      </w:r>
      <w:r w:rsidRPr="009659FF">
        <w:rPr>
          <w:rStyle w:val="StyleUnderline"/>
        </w:rPr>
        <w:t xml:space="preserve"> to </w:t>
      </w:r>
      <w:r w:rsidRPr="00E15B42">
        <w:rPr>
          <w:rStyle w:val="StyleUnderline"/>
        </w:rPr>
        <w:t>ocean acidification</w:t>
      </w:r>
      <w:r w:rsidRPr="009659FF">
        <w:rPr>
          <w:rStyle w:val="StyleUnderline"/>
        </w:rPr>
        <w:t xml:space="preserve">, to </w:t>
      </w:r>
      <w:r w:rsidRPr="000E1BEF">
        <w:rPr>
          <w:rStyle w:val="StyleUnderline"/>
          <w:highlight w:val="cyan"/>
        </w:rPr>
        <w:t>the sixth extinction</w:t>
      </w:r>
      <w:r w:rsidRPr="009659FF">
        <w:rPr>
          <w:rStyle w:val="StyleUnderline"/>
        </w:rPr>
        <w:t xml:space="preserve">, to </w:t>
      </w:r>
      <w:r w:rsidRPr="00E15B42">
        <w:rPr>
          <w:rStyle w:val="StyleUnderline"/>
        </w:rPr>
        <w:t>disruption of the global nitrogen and phosphorus cycles</w:t>
      </w:r>
      <w:r w:rsidRPr="009659FF">
        <w:rPr>
          <w:rStyle w:val="StyleUnderline"/>
        </w:rPr>
        <w:t xml:space="preserve">, to </w:t>
      </w:r>
      <w:r w:rsidRPr="00E15B42">
        <w:rPr>
          <w:rStyle w:val="StyleUnderline"/>
        </w:rPr>
        <w:t>the loss of freshwater</w:t>
      </w:r>
      <w:r w:rsidRPr="009659FF">
        <w:rPr>
          <w:rStyle w:val="StyleUnderline"/>
        </w:rPr>
        <w:t xml:space="preserve">, to </w:t>
      </w:r>
      <w:r w:rsidRPr="000E1BEF">
        <w:rPr>
          <w:rStyle w:val="StyleUnderline"/>
          <w:highlight w:val="cyan"/>
        </w:rPr>
        <w:t>the disappearance of forests</w:t>
      </w:r>
      <w:r w:rsidRPr="009659FF">
        <w:rPr>
          <w:rStyle w:val="StyleUnderline"/>
        </w:rPr>
        <w:t xml:space="preserve">, to </w:t>
      </w:r>
      <w:r w:rsidRPr="000E1BEF">
        <w:rPr>
          <w:rStyle w:val="StyleUnderline"/>
          <w:highlight w:val="cyan"/>
        </w:rPr>
        <w:t>widespread toxic-chemical and radioactive pollution.</w:t>
      </w:r>
      <w:r w:rsidRPr="000E1BEF">
        <w:rPr>
          <w:sz w:val="8"/>
          <w:highlight w:val="cyan"/>
        </w:rPr>
        <w:t>3</w:t>
      </w:r>
      <w:r w:rsidRPr="00104A7C">
        <w:rPr>
          <w:sz w:val="8"/>
        </w:rPr>
        <w:t>6 It is now estimated that 60 percent of the world’s wildlife vertebrate population (including mammals, reptiles, amphibians, birds, and fish) have been wiped out since 1970, while the worldwide abundance of invertebrates has declined by 45 percent in recent decades.37 What climatologist James Hansen calls the “</w:t>
      </w:r>
      <w:r w:rsidRPr="009659FF">
        <w:rPr>
          <w:rStyle w:val="StyleUnderline"/>
        </w:rPr>
        <w:t>species exterminations</w:t>
      </w:r>
      <w:r w:rsidRPr="00104A7C">
        <w:rPr>
          <w:sz w:val="8"/>
        </w:rPr>
        <w:t xml:space="preserve">” </w:t>
      </w:r>
      <w:r w:rsidRPr="009659FF">
        <w:rPr>
          <w:rStyle w:val="StyleUnderline"/>
        </w:rPr>
        <w:t>resulting from accelerating climate change and rapidly shifting climate zones are only compounding this general process of biodiversity loss.</w:t>
      </w:r>
      <w:r w:rsidRPr="00104A7C">
        <w:rPr>
          <w:sz w:val="8"/>
        </w:rPr>
        <w:t xml:space="preserve"> Biologists expect that half of all species will be facing extinction by the end of the century.38 </w:t>
      </w:r>
      <w:r w:rsidRPr="000E1BEF">
        <w:rPr>
          <w:rStyle w:val="StyleUnderline"/>
          <w:highlight w:val="cyan"/>
        </w:rPr>
        <w:t>If present</w:t>
      </w:r>
      <w:r w:rsidRPr="00104A7C">
        <w:rPr>
          <w:rStyle w:val="StyleUnderline"/>
        </w:rPr>
        <w:t xml:space="preserve"> climate-change </w:t>
      </w:r>
      <w:r w:rsidRPr="000E1BEF">
        <w:rPr>
          <w:rStyle w:val="StyleUnderline"/>
          <w:highlight w:val="cyan"/>
        </w:rPr>
        <w:t>trends continue, the</w:t>
      </w:r>
      <w:r w:rsidRPr="00104A7C">
        <w:rPr>
          <w:rStyle w:val="StyleUnderline"/>
        </w:rPr>
        <w:t xml:space="preserve"> “global </w:t>
      </w:r>
      <w:r w:rsidRPr="000E1BEF">
        <w:rPr>
          <w:rStyle w:val="StyleUnderline"/>
          <w:highlight w:val="cyan"/>
        </w:rPr>
        <w:t>carbon budget</w:t>
      </w:r>
      <w:r w:rsidRPr="00104A7C">
        <w:rPr>
          <w:sz w:val="8"/>
        </w:rPr>
        <w:t xml:space="preserve">” associated with a 2°C increase in average global temperature </w:t>
      </w:r>
      <w:r w:rsidRPr="000E1BEF">
        <w:rPr>
          <w:rStyle w:val="StyleUnderline"/>
          <w:highlight w:val="cyan"/>
        </w:rPr>
        <w:t>will be broken in sixteen years</w:t>
      </w:r>
      <w:r w:rsidRPr="00104A7C">
        <w:rPr>
          <w:sz w:val="8"/>
        </w:rPr>
        <w:t xml:space="preserve"> (while a 1.5°C increase in global average temperature—staying beneath which is the key to long-term stabilization of the climate—will be reached in a decade). </w:t>
      </w:r>
      <w:r w:rsidRPr="00E15B42">
        <w:rPr>
          <w:rStyle w:val="StyleUnderline"/>
        </w:rPr>
        <w:t xml:space="preserve">Earth System </w:t>
      </w:r>
      <w:r w:rsidRPr="000E1BEF">
        <w:rPr>
          <w:rStyle w:val="StyleUnderline"/>
          <w:highlight w:val="cyan"/>
        </w:rPr>
        <w:t>scientists warn</w:t>
      </w:r>
      <w:r w:rsidRPr="00104A7C">
        <w:rPr>
          <w:rStyle w:val="StyleUnderline"/>
        </w:rPr>
        <w:t xml:space="preserve"> that </w:t>
      </w:r>
      <w:r w:rsidRPr="000E1BEF">
        <w:rPr>
          <w:rStyle w:val="StyleUnderline"/>
          <w:highlight w:val="cyan"/>
        </w:rPr>
        <w:t>the world is</w:t>
      </w:r>
      <w:r w:rsidRPr="00104A7C">
        <w:rPr>
          <w:rStyle w:val="StyleUnderline"/>
        </w:rPr>
        <w:t xml:space="preserve"> now </w:t>
      </w:r>
      <w:r w:rsidRPr="000E1BEF">
        <w:rPr>
          <w:rStyle w:val="StyleUnderline"/>
          <w:highlight w:val="cyan"/>
        </w:rPr>
        <w:t xml:space="preserve">perilously close </w:t>
      </w:r>
      <w:r w:rsidRPr="00E15B42">
        <w:rPr>
          <w:rStyle w:val="StyleUnderline"/>
        </w:rPr>
        <w:t>to a</w:t>
      </w:r>
      <w:r w:rsidRPr="00104A7C">
        <w:rPr>
          <w:rStyle w:val="StyleUnderline"/>
        </w:rPr>
        <w:t xml:space="preserve"> Hothouse </w:t>
      </w:r>
      <w:r w:rsidRPr="00E15B42">
        <w:rPr>
          <w:rStyle w:val="StyleUnderline"/>
        </w:rPr>
        <w:t>Earth</w:t>
      </w:r>
      <w:r w:rsidRPr="00104A7C">
        <w:rPr>
          <w:sz w:val="8"/>
        </w:rPr>
        <w:t xml:space="preserve">, in </w:t>
      </w:r>
      <w:r w:rsidRPr="00E15B42">
        <w:rPr>
          <w:rStyle w:val="StyleUnderline"/>
        </w:rPr>
        <w:t>which catastrophic climate change will be</w:t>
      </w:r>
      <w:r w:rsidRPr="00104A7C">
        <w:rPr>
          <w:rStyle w:val="StyleUnderline"/>
        </w:rPr>
        <w:t xml:space="preserve"> locked in and </w:t>
      </w:r>
      <w:r w:rsidRPr="000E1BEF">
        <w:rPr>
          <w:rStyle w:val="StyleUnderline"/>
          <w:highlight w:val="cyan"/>
        </w:rPr>
        <w:t>irreversible</w:t>
      </w:r>
      <w:r w:rsidRPr="00104A7C">
        <w:rPr>
          <w:sz w:val="8"/>
        </w:rPr>
        <w:t xml:space="preserve">.39 </w:t>
      </w:r>
      <w:r w:rsidRPr="00104A7C">
        <w:rPr>
          <w:rStyle w:val="StyleUnderline"/>
        </w:rPr>
        <w:t>The</w:t>
      </w:r>
      <w:r w:rsidRPr="00104A7C">
        <w:rPr>
          <w:sz w:val="8"/>
        </w:rPr>
        <w:t xml:space="preserve"> ecological, social, and economic </w:t>
      </w:r>
      <w:r w:rsidRPr="000E1BEF">
        <w:rPr>
          <w:rStyle w:val="StyleUnderline"/>
          <w:highlight w:val="cyan"/>
        </w:rPr>
        <w:t>costs</w:t>
      </w:r>
      <w:r w:rsidRPr="00104A7C">
        <w:rPr>
          <w:rStyle w:val="StyleUnderline"/>
        </w:rPr>
        <w:t xml:space="preserve"> </w:t>
      </w:r>
      <w:r w:rsidRPr="00104A7C">
        <w:rPr>
          <w:sz w:val="8"/>
        </w:rPr>
        <w:t xml:space="preserve">to humanity </w:t>
      </w:r>
      <w:r w:rsidRPr="00104A7C">
        <w:rPr>
          <w:rStyle w:val="StyleUnderline"/>
        </w:rPr>
        <w:t>of continuing to increase carbon emissions</w:t>
      </w:r>
      <w:r w:rsidRPr="00104A7C">
        <w:rPr>
          <w:sz w:val="8"/>
        </w:rPr>
        <w:t xml:space="preserve"> by 2.0 percent a year as in recent decades (rising in 2018 by 2.7 percent—3.4 percent in the United States), </w:t>
      </w:r>
      <w:r w:rsidRPr="00104A7C">
        <w:rPr>
          <w:rStyle w:val="StyleUnderline"/>
        </w:rPr>
        <w:t>and failing to meet the minimal 3.0</w:t>
      </w:r>
      <w:r w:rsidRPr="00104A7C">
        <w:rPr>
          <w:sz w:val="8"/>
        </w:rPr>
        <w:t xml:space="preserve"> percent </w:t>
      </w:r>
      <w:r w:rsidRPr="00104A7C">
        <w:rPr>
          <w:rStyle w:val="StyleUnderline"/>
        </w:rPr>
        <w:t>annual reductions</w:t>
      </w:r>
      <w:r w:rsidRPr="00104A7C">
        <w:rPr>
          <w:sz w:val="8"/>
        </w:rPr>
        <w:t xml:space="preserve"> in emissions currently needed to avoid a catastrophic destabilization of the earth’s energy balance, </w:t>
      </w:r>
      <w:r w:rsidRPr="00104A7C">
        <w:rPr>
          <w:rStyle w:val="StyleUnderline"/>
        </w:rPr>
        <w:t>are simply incalculable</w:t>
      </w:r>
      <w:r w:rsidRPr="00104A7C">
        <w:rPr>
          <w:sz w:val="8"/>
        </w:rPr>
        <w:t xml:space="preserve">.40 </w:t>
      </w:r>
      <w:r w:rsidRPr="00104A7C">
        <w:rPr>
          <w:rStyle w:val="StyleUnderline"/>
        </w:rPr>
        <w:t xml:space="preserve">Nevertheless, </w:t>
      </w:r>
      <w:r w:rsidRPr="000E1BEF">
        <w:rPr>
          <w:rStyle w:val="StyleUnderline"/>
          <w:highlight w:val="cyan"/>
        </w:rPr>
        <w:t>major energy corporation</w:t>
      </w:r>
      <w:r w:rsidRPr="00104A7C">
        <w:rPr>
          <w:rStyle w:val="StyleUnderline"/>
        </w:rPr>
        <w:t>s</w:t>
      </w:r>
      <w:r w:rsidRPr="00104A7C">
        <w:rPr>
          <w:sz w:val="8"/>
        </w:rPr>
        <w:t xml:space="preserve"> continue to </w:t>
      </w:r>
      <w:r w:rsidRPr="00104A7C">
        <w:rPr>
          <w:rStyle w:val="StyleUnderline"/>
        </w:rPr>
        <w:t xml:space="preserve">lie about climate change, </w:t>
      </w:r>
      <w:r w:rsidRPr="000E1BEF">
        <w:rPr>
          <w:rStyle w:val="StyleUnderline"/>
          <w:highlight w:val="cyan"/>
        </w:rPr>
        <w:t>promot</w:t>
      </w:r>
      <w:r w:rsidRPr="00104A7C">
        <w:rPr>
          <w:rStyle w:val="StyleUnderline"/>
        </w:rPr>
        <w:t xml:space="preserve">ing </w:t>
      </w:r>
      <w:r w:rsidRPr="000E1BEF">
        <w:rPr>
          <w:rStyle w:val="StyleUnderline"/>
          <w:highlight w:val="cyan"/>
        </w:rPr>
        <w:t>and bankroll</w:t>
      </w:r>
      <w:r w:rsidRPr="00104A7C">
        <w:rPr>
          <w:rStyle w:val="StyleUnderline"/>
        </w:rPr>
        <w:t xml:space="preserve">ing </w:t>
      </w:r>
      <w:r w:rsidRPr="000E1BEF">
        <w:rPr>
          <w:rStyle w:val="StyleUnderline"/>
          <w:highlight w:val="cyan"/>
        </w:rPr>
        <w:t>climate denialism</w:t>
      </w:r>
      <w:r w:rsidRPr="00104A7C">
        <w:rPr>
          <w:rStyle w:val="StyleUnderline"/>
        </w:rPr>
        <w:t>—while admitting the truth in their internal documents</w:t>
      </w:r>
      <w:r w:rsidRPr="00104A7C">
        <w:rPr>
          <w:sz w:val="8"/>
        </w:rPr>
        <w:t xml:space="preserve">. </w:t>
      </w:r>
      <w:r w:rsidRPr="00104A7C">
        <w:rPr>
          <w:rStyle w:val="StyleUnderline"/>
        </w:rPr>
        <w:t>These corporations are working to accelerate the extraction and production of fossil fuels</w:t>
      </w:r>
      <w:r w:rsidRPr="00104A7C">
        <w:rPr>
          <w:sz w:val="8"/>
        </w:rPr>
        <w:t xml:space="preserve">, including the dirtiest, most greenhouse gas-generating varieties, reaping enormous profits in the process. The melting of the Arctic ice from global warming is seen by capital as a new El Dorado, </w:t>
      </w:r>
      <w:proofErr w:type="gramStart"/>
      <w:r w:rsidRPr="00104A7C">
        <w:rPr>
          <w:sz w:val="8"/>
        </w:rPr>
        <w:t>opening up</w:t>
      </w:r>
      <w:proofErr w:type="gramEnd"/>
      <w:r w:rsidRPr="00104A7C">
        <w:rPr>
          <w:sz w:val="8"/>
        </w:rPr>
        <w:t xml:space="preserve"> massive additional oil and gas reserves to be exploited without regard to the consequences for the earth’s climate. In response to scientific reports on climate change, Exxon Mobil declared that it intends to extract and sell </w:t>
      </w:r>
      <w:proofErr w:type="gramStart"/>
      <w:r w:rsidRPr="00104A7C">
        <w:rPr>
          <w:sz w:val="8"/>
        </w:rPr>
        <w:t>all of</w:t>
      </w:r>
      <w:proofErr w:type="gramEnd"/>
      <w:r w:rsidRPr="00104A7C">
        <w:rPr>
          <w:sz w:val="8"/>
        </w:rPr>
        <w:t xml:space="preserve"> the fossil-fuel reserves at its disposal.41 </w:t>
      </w:r>
      <w:r w:rsidRPr="00E15B42">
        <w:rPr>
          <w:rStyle w:val="StyleUnderline"/>
        </w:rPr>
        <w:t xml:space="preserve">Energy corporations </w:t>
      </w:r>
      <w:r w:rsidRPr="000E1BEF">
        <w:rPr>
          <w:rStyle w:val="StyleUnderline"/>
          <w:highlight w:val="cyan"/>
        </w:rPr>
        <w:t>continue to intervene in climate negotiations to ensure</w:t>
      </w:r>
      <w:r w:rsidRPr="00104A7C">
        <w:rPr>
          <w:rStyle w:val="StyleUnderline"/>
        </w:rPr>
        <w:t xml:space="preserve"> that </w:t>
      </w:r>
      <w:r w:rsidRPr="000E1BEF">
        <w:rPr>
          <w:rStyle w:val="StyleUnderline"/>
          <w:highlight w:val="cyan"/>
        </w:rPr>
        <w:t>any agreements</w:t>
      </w:r>
      <w:r w:rsidRPr="00104A7C">
        <w:rPr>
          <w:rStyle w:val="StyleUnderline"/>
        </w:rPr>
        <w:t xml:space="preserve"> to limit carbon emissions </w:t>
      </w:r>
      <w:r w:rsidRPr="000E1BEF">
        <w:rPr>
          <w:rStyle w:val="StyleUnderline"/>
          <w:highlight w:val="cyan"/>
        </w:rPr>
        <w:t>are defanged</w:t>
      </w:r>
      <w:r w:rsidRPr="00104A7C">
        <w:rPr>
          <w:rStyle w:val="StyleUnderline"/>
        </w:rPr>
        <w:t>. Capitalist countries across the board are putting the accumulation of wealth for a few above combatting climate destabilization, threatening the very future of humanity.</w:t>
      </w:r>
      <w:r>
        <w:rPr>
          <w:rStyle w:val="StyleUnderline"/>
        </w:rPr>
        <w:t xml:space="preserve"> </w:t>
      </w:r>
      <w:r w:rsidRPr="000E1BEF">
        <w:rPr>
          <w:rStyle w:val="StyleUnderline"/>
          <w:highlight w:val="cyan"/>
        </w:rPr>
        <w:t>Capitalism is best understood as a competitive</w:t>
      </w:r>
      <w:r w:rsidRPr="00104A7C">
        <w:rPr>
          <w:rStyle w:val="StyleUnderline"/>
        </w:rPr>
        <w:t xml:space="preserve"> class-based </w:t>
      </w:r>
      <w:r w:rsidRPr="000E1BEF">
        <w:rPr>
          <w:rStyle w:val="StyleUnderline"/>
          <w:highlight w:val="cyan"/>
        </w:rPr>
        <w:t>mode of production and</w:t>
      </w:r>
      <w:r w:rsidRPr="00104A7C">
        <w:rPr>
          <w:rStyle w:val="StyleUnderline"/>
        </w:rPr>
        <w:t xml:space="preserve"> exchange geared to the accumulation of capital through the </w:t>
      </w:r>
      <w:r w:rsidRPr="000E1BEF">
        <w:rPr>
          <w:rStyle w:val="StyleUnderline"/>
          <w:highlight w:val="cyan"/>
        </w:rPr>
        <w:t>exploitation</w:t>
      </w:r>
      <w:r w:rsidRPr="00104A7C">
        <w:rPr>
          <w:rStyle w:val="StyleUnderline"/>
        </w:rPr>
        <w:t xml:space="preserve"> of workers’ labor power and the private appropriation of surplus value</w:t>
      </w:r>
      <w:r w:rsidRPr="00104A7C">
        <w:rPr>
          <w:sz w:val="8"/>
        </w:rPr>
        <w:t xml:space="preserve"> (value generated beyond the costs of the workers’ own reproduction). The mode of economic accounting intrinsic to capitalism designates as a value-generating good or service anything that passes through the market and therefore produces income. </w:t>
      </w:r>
      <w:r w:rsidRPr="000E1BEF">
        <w:rPr>
          <w:rStyle w:val="StyleUnderline"/>
          <w:highlight w:val="cyan"/>
        </w:rPr>
        <w:t>It follows that the greater part of</w:t>
      </w:r>
      <w:r w:rsidRPr="00104A7C">
        <w:rPr>
          <w:rStyle w:val="StyleUnderline"/>
        </w:rPr>
        <w:t xml:space="preserve"> the </w:t>
      </w:r>
      <w:r w:rsidRPr="000E1BEF">
        <w:rPr>
          <w:rStyle w:val="StyleUnderline"/>
          <w:highlight w:val="cyan"/>
        </w:rPr>
        <w:t>social and environmental costs of production outside the market are excluded in this form of valuation and</w:t>
      </w:r>
      <w:r w:rsidRPr="00104A7C">
        <w:rPr>
          <w:rStyle w:val="StyleUnderline"/>
        </w:rPr>
        <w:t xml:space="preserve"> are </w:t>
      </w:r>
      <w:r w:rsidRPr="000E1BEF">
        <w:rPr>
          <w:rStyle w:val="StyleUnderline"/>
          <w:highlight w:val="cyan"/>
        </w:rPr>
        <w:t>treated as mere negative “externalities,”</w:t>
      </w:r>
      <w:r w:rsidRPr="00104A7C">
        <w:rPr>
          <w:rStyle w:val="StyleUnderline"/>
        </w:rPr>
        <w:t xml:space="preserve"> unrelated to the capitalist economy itself</w:t>
      </w:r>
      <w:r w:rsidRPr="00104A7C">
        <w:rPr>
          <w:sz w:val="8"/>
        </w:rPr>
        <w:t>—</w:t>
      </w:r>
      <w:r w:rsidRPr="00104A7C">
        <w:rPr>
          <w:rStyle w:val="StyleUnderline"/>
        </w:rPr>
        <w:t>whether in terms of the shortening and degradation of human life or the destruction of the natural environment</w:t>
      </w:r>
      <w:r w:rsidRPr="00104A7C">
        <w:rPr>
          <w:sz w:val="8"/>
        </w:rPr>
        <w:t>. As environmental economist K. William Kapp stated, “capitalism must be regarded as an economy of unpaid costs.”42</w:t>
      </w:r>
    </w:p>
    <w:p w14:paraId="2190291A" w14:textId="77777777" w:rsidR="0069693D" w:rsidRDefault="0069693D" w:rsidP="0069693D">
      <w:pPr>
        <w:pStyle w:val="Heading4"/>
      </w:pPr>
      <w:r>
        <w:t xml:space="preserve">The alternative is embracing party politics. This means building a radical coalition that unifies all marginalized by different forms of oppression to challenge capitalism and imperialism. Black Panther Party proves concrete action outside of the state is possible and successful. The conditions are set for a global revolution against capitalism </w:t>
      </w:r>
      <w:r>
        <w:rPr>
          <w:u w:val="single"/>
        </w:rPr>
        <w:t>if and only if</w:t>
      </w:r>
      <w:r>
        <w:t xml:space="preserve"> the neoliberal order does not corrupt the movement – means reject the perm on face due to solvency deficit.</w:t>
      </w:r>
    </w:p>
    <w:p w14:paraId="32859932" w14:textId="77777777" w:rsidR="0069693D" w:rsidRPr="005F066D" w:rsidRDefault="0069693D" w:rsidP="0069693D">
      <w:pPr>
        <w:pStyle w:val="Heading4"/>
      </w:pPr>
      <w:r>
        <w:t>This isn’t an alternative economic system – that’s left for after the revolution and will be shaped through the party by comrades, means generic indicts to communism don’t apply as that’s not the alt and just another instance of capitalism attempting to bracket, make intelligible, and exploit worker’s projects through its individualist and radically cynical and commodified perception of reality.</w:t>
      </w:r>
    </w:p>
    <w:p w14:paraId="4A52E955" w14:textId="77777777" w:rsidR="0069693D" w:rsidRDefault="0069693D" w:rsidP="0069693D">
      <w:r>
        <w:t xml:space="preserve">[Curry Stephenson </w:t>
      </w:r>
      <w:r w:rsidRPr="00C34A3C">
        <w:rPr>
          <w:rStyle w:val="Style13ptBold"/>
        </w:rPr>
        <w:t>Malott</w:t>
      </w:r>
      <w:r>
        <w:t>. “In Defense of Communism Against Critical Pedagogy, Capitalism, and Trump.” Critical Education 8, no. 1 (20</w:t>
      </w:r>
      <w:r w:rsidRPr="00C34A3C">
        <w:rPr>
          <w:rStyle w:val="Style13ptBold"/>
        </w:rPr>
        <w:t>17</w:t>
      </w:r>
      <w:r>
        <w:t>).] WWEY</w:t>
      </w:r>
    </w:p>
    <w:p w14:paraId="69CE375F" w14:textId="77777777" w:rsidR="0069693D" w:rsidRDefault="0069693D" w:rsidP="0069693D">
      <w:pPr>
        <w:rPr>
          <w:sz w:val="8"/>
        </w:rPr>
      </w:pPr>
      <w:r w:rsidRPr="00C775E0">
        <w:rPr>
          <w:sz w:val="8"/>
        </w:rPr>
        <w:t xml:space="preserve">In her discussion of the International Section of the Black Panther Party Kathleen Cleaver (1998), echoing Harry Haywood, notes that the Party understood </w:t>
      </w:r>
      <w:proofErr w:type="gramStart"/>
      <w:r w:rsidRPr="00C775E0">
        <w:rPr>
          <w:sz w:val="8"/>
        </w:rPr>
        <w:t>that,</w:t>
      </w:r>
      <w:proofErr w:type="gramEnd"/>
      <w:r w:rsidRPr="00C775E0">
        <w:rPr>
          <w:sz w:val="8"/>
        </w:rPr>
        <w:t xml:space="preserve"> “Black self-determination was not feasible under American imperialist domination” (p. 212). Cleaver (1998) notes that </w:t>
      </w:r>
      <w:r w:rsidRPr="0054680D">
        <w:rPr>
          <w:sz w:val="8"/>
          <w:szCs w:val="8"/>
        </w:rPr>
        <w:t>while</w:t>
      </w:r>
      <w:r w:rsidRPr="00DF384D">
        <w:rPr>
          <w:rStyle w:val="StyleUnderline"/>
        </w:rPr>
        <w:t xml:space="preserve"> </w:t>
      </w:r>
      <w:r w:rsidRPr="000E1BEF">
        <w:rPr>
          <w:rStyle w:val="StyleUnderline"/>
          <w:highlight w:val="cyan"/>
        </w:rPr>
        <w:t>the BPP</w:t>
      </w:r>
      <w:r w:rsidRPr="00E637F9">
        <w:rPr>
          <w:rStyle w:val="StyleUnderline"/>
        </w:rPr>
        <w:t xml:space="preserve">’s </w:t>
      </w:r>
      <w:r w:rsidRPr="0054680D">
        <w:rPr>
          <w:sz w:val="8"/>
          <w:szCs w:val="8"/>
        </w:rPr>
        <w:t>membership was exclusively Black</w:t>
      </w:r>
      <w:r w:rsidRPr="00DF384D">
        <w:rPr>
          <w:rStyle w:val="StyleUnderline"/>
        </w:rPr>
        <w:t xml:space="preserve">, their </w:t>
      </w:r>
      <w:r w:rsidRPr="00E637F9">
        <w:rPr>
          <w:rStyle w:val="StyleUnderline"/>
        </w:rPr>
        <w:t xml:space="preserve">message and practice </w:t>
      </w:r>
      <w:r w:rsidRPr="000E1BEF">
        <w:rPr>
          <w:rStyle w:val="StyleUnderline"/>
          <w:highlight w:val="cyan"/>
        </w:rPr>
        <w:t xml:space="preserve">was geared </w:t>
      </w:r>
      <w:r w:rsidRPr="00DF384D">
        <w:rPr>
          <w:rStyle w:val="StyleUnderline"/>
        </w:rPr>
        <w:t xml:space="preserve">more </w:t>
      </w:r>
      <w:r w:rsidRPr="000E1BEF">
        <w:rPr>
          <w:rStyle w:val="StyleUnderline"/>
          <w:highlight w:val="cyan"/>
        </w:rPr>
        <w:t xml:space="preserve">toward the communist ethic of power to the people and the unification of all anti-imperialist movements </w:t>
      </w:r>
      <w:r w:rsidRPr="00791E4A">
        <w:rPr>
          <w:rStyle w:val="StyleUnderline"/>
        </w:rPr>
        <w:t xml:space="preserve">and workers’ states </w:t>
      </w:r>
      <w:r w:rsidRPr="000E1BEF">
        <w:rPr>
          <w:rStyle w:val="StyleUnderline"/>
          <w:highlight w:val="cyan"/>
        </w:rPr>
        <w:t>rather than</w:t>
      </w:r>
      <w:r w:rsidRPr="000E1BEF">
        <w:rPr>
          <w:sz w:val="8"/>
          <w:highlight w:val="cyan"/>
        </w:rPr>
        <w:t xml:space="preserve"> </w:t>
      </w:r>
      <w:r w:rsidRPr="00C775E0">
        <w:rPr>
          <w:sz w:val="8"/>
        </w:rPr>
        <w:t xml:space="preserve">on the </w:t>
      </w:r>
      <w:r w:rsidRPr="00DF384D">
        <w:rPr>
          <w:rStyle w:val="StyleUnderline"/>
        </w:rPr>
        <w:t xml:space="preserve">more </w:t>
      </w:r>
      <w:r w:rsidRPr="000E1BEF">
        <w:rPr>
          <w:rStyle w:val="StyleUnderline"/>
          <w:highlight w:val="cyan"/>
        </w:rPr>
        <w:t>isolation</w:t>
      </w:r>
      <w:r w:rsidRPr="00E637F9">
        <w:rPr>
          <w:rStyle w:val="StyleUnderline"/>
        </w:rPr>
        <w:t>ist practice</w:t>
      </w:r>
      <w:r w:rsidRPr="00E637F9">
        <w:rPr>
          <w:sz w:val="8"/>
        </w:rPr>
        <w:t xml:space="preserve"> </w:t>
      </w:r>
      <w:r w:rsidRPr="00C775E0">
        <w:rPr>
          <w:sz w:val="8"/>
        </w:rPr>
        <w:t xml:space="preserve">of Black nationalism and Black Power. Regarding the revolution in Algeria, which the CIA was concerned would pave the way for rise to power of communists through the National Liberation Front (NLF) (Blum, 2004), Cleaver (1998) notes that, “the Panthers admired the Algerian revolution and considered its victory a powerful example of the ability of oppressed people to attain power over their destiny” (p. 213). </w:t>
      </w:r>
      <w:r w:rsidRPr="000E1BEF">
        <w:rPr>
          <w:rStyle w:val="StyleUnderline"/>
          <w:highlight w:val="cyan"/>
        </w:rPr>
        <w:t>B</w:t>
      </w:r>
      <w:r w:rsidRPr="00DF384D">
        <w:rPr>
          <w:rStyle w:val="StyleUnderline"/>
        </w:rPr>
        <w:t>lack</w:t>
      </w:r>
      <w:r>
        <w:rPr>
          <w:rStyle w:val="StyleUnderline"/>
        </w:rPr>
        <w:t xml:space="preserve"> </w:t>
      </w:r>
      <w:r w:rsidRPr="000E1BEF">
        <w:rPr>
          <w:rStyle w:val="StyleUnderline"/>
          <w:highlight w:val="cyan"/>
        </w:rPr>
        <w:t>P</w:t>
      </w:r>
      <w:r w:rsidRPr="00DF384D">
        <w:rPr>
          <w:rStyle w:val="StyleUnderline"/>
        </w:rPr>
        <w:t>anther</w:t>
      </w:r>
      <w:r>
        <w:rPr>
          <w:rStyle w:val="StyleUnderline"/>
        </w:rPr>
        <w:t xml:space="preserve"> </w:t>
      </w:r>
      <w:r w:rsidRPr="000E1BEF">
        <w:rPr>
          <w:rStyle w:val="StyleUnderline"/>
          <w:highlight w:val="cyan"/>
        </w:rPr>
        <w:t>P</w:t>
      </w:r>
      <w:r w:rsidRPr="00DF384D">
        <w:rPr>
          <w:rStyle w:val="StyleUnderline"/>
        </w:rPr>
        <w:t>arty</w:t>
      </w:r>
      <w:r>
        <w:rPr>
          <w:rStyle w:val="StyleUnderline"/>
        </w:rPr>
        <w:t xml:space="preserve"> </w:t>
      </w:r>
      <w:r w:rsidRPr="00DF384D">
        <w:rPr>
          <w:rStyle w:val="StyleUnderline"/>
        </w:rPr>
        <w:t>members</w:t>
      </w:r>
      <w:r>
        <w:rPr>
          <w:rStyle w:val="StyleUnderline"/>
        </w:rPr>
        <w:t xml:space="preserve"> </w:t>
      </w:r>
      <w:r w:rsidRPr="00DF384D">
        <w:rPr>
          <w:rStyle w:val="StyleUnderline"/>
        </w:rPr>
        <w:t>would</w:t>
      </w:r>
      <w:r>
        <w:rPr>
          <w:rStyle w:val="StyleUnderline"/>
        </w:rPr>
        <w:t xml:space="preserve"> </w:t>
      </w:r>
      <w:r w:rsidRPr="00DF384D">
        <w:rPr>
          <w:rStyle w:val="StyleUnderline"/>
        </w:rPr>
        <w:t>be</w:t>
      </w:r>
      <w:r>
        <w:rPr>
          <w:rStyle w:val="StyleUnderline"/>
        </w:rPr>
        <w:t xml:space="preserve"> </w:t>
      </w:r>
      <w:r w:rsidRPr="00DF384D">
        <w:rPr>
          <w:rStyle w:val="StyleUnderline"/>
        </w:rPr>
        <w:t>represented</w:t>
      </w:r>
      <w:r>
        <w:rPr>
          <w:rStyle w:val="StyleUnderline"/>
        </w:rPr>
        <w:t xml:space="preserve"> </w:t>
      </w:r>
      <w:r w:rsidRPr="00DF384D">
        <w:rPr>
          <w:rStyle w:val="StyleUnderline"/>
        </w:rPr>
        <w:t>at</w:t>
      </w:r>
      <w:r>
        <w:rPr>
          <w:rStyle w:val="StyleUnderline"/>
        </w:rPr>
        <w:t xml:space="preserve"> </w:t>
      </w:r>
      <w:r w:rsidRPr="00DF384D">
        <w:rPr>
          <w:rStyle w:val="StyleUnderline"/>
        </w:rPr>
        <w:t>the</w:t>
      </w:r>
      <w:r>
        <w:rPr>
          <w:rStyle w:val="StyleUnderline"/>
        </w:rPr>
        <w:t xml:space="preserve"> </w:t>
      </w:r>
      <w:r w:rsidRPr="00DF384D">
        <w:rPr>
          <w:rStyle w:val="StyleUnderline"/>
        </w:rPr>
        <w:t>Organization</w:t>
      </w:r>
      <w:r>
        <w:rPr>
          <w:rStyle w:val="StyleUnderline"/>
        </w:rPr>
        <w:t xml:space="preserve"> </w:t>
      </w:r>
      <w:r w:rsidRPr="00DF384D">
        <w:rPr>
          <w:rStyle w:val="StyleUnderline"/>
        </w:rPr>
        <w:t>of</w:t>
      </w:r>
      <w:r>
        <w:rPr>
          <w:rStyle w:val="StyleUnderline"/>
        </w:rPr>
        <w:t xml:space="preserve"> </w:t>
      </w:r>
      <w:r w:rsidRPr="00DF384D">
        <w:rPr>
          <w:rStyle w:val="StyleUnderline"/>
        </w:rPr>
        <w:t>African</w:t>
      </w:r>
      <w:r>
        <w:rPr>
          <w:rStyle w:val="StyleUnderline"/>
        </w:rPr>
        <w:t xml:space="preserve"> </w:t>
      </w:r>
      <w:r w:rsidRPr="00DF384D">
        <w:rPr>
          <w:rStyle w:val="StyleUnderline"/>
        </w:rPr>
        <w:t xml:space="preserve">Unity conferences hosted in Algeria and had visited and </w:t>
      </w:r>
      <w:r w:rsidRPr="000E1BEF">
        <w:rPr>
          <w:rStyle w:val="StyleUnderline"/>
          <w:highlight w:val="cyan"/>
        </w:rPr>
        <w:t>established relations</w:t>
      </w:r>
      <w:r w:rsidRPr="00791E4A">
        <w:rPr>
          <w:rStyle w:val="StyleUnderline"/>
        </w:rPr>
        <w:t>hips</w:t>
      </w:r>
      <w:r w:rsidRPr="000E1BEF">
        <w:rPr>
          <w:rStyle w:val="StyleUnderline"/>
          <w:highlight w:val="cyan"/>
        </w:rPr>
        <w:t xml:space="preserve"> with workers’ states</w:t>
      </w:r>
      <w:r w:rsidRPr="00C775E0">
        <w:rPr>
          <w:rStyle w:val="StyleUnderline"/>
          <w:rFonts w:eastAsiaTheme="majorEastAsia" w:cstheme="majorBidi"/>
          <w:b/>
          <w:iCs/>
          <w:sz w:val="8"/>
          <w:u w:val="none"/>
        </w:rPr>
        <w:t xml:space="preserve"> </w:t>
      </w:r>
      <w:r w:rsidRPr="00C775E0">
        <w:rPr>
          <w:sz w:val="8"/>
        </w:rPr>
        <w:t xml:space="preserve">as Cuba and the DPRK. The BPP therefore struggled to extend the communist movement in the U.S. which was difficult given the limitations of the CP-USA and the SWP as demonstrated by Marcy (1976). Huey P. Newton was not only the BPP’s co-founder, but he was also its revolutionary theoretician, and, as such, was continuously engaged in the process of developing the Party’s tendency, the influences of which were wide-ranging, including Marxist-Leninism. Newton (1995) would eventually come to adopt what is obviously Lenin’s (1917/2015) framework outlined in The State and Revolution. For example, Newton (1995), in a creative twist on Lenin, would argue that U.S. </w:t>
      </w:r>
      <w:r w:rsidRPr="00791E4A">
        <w:rPr>
          <w:rStyle w:val="StyleUnderline"/>
        </w:rPr>
        <w:t>imperialism had negated the conditions for states to exist</w:t>
      </w:r>
      <w:r w:rsidRPr="00DF384D">
        <w:rPr>
          <w:rStyle w:val="StyleUnderline"/>
        </w:rPr>
        <w:t xml:space="preserve"> such as economic and territorial sovereignty.</w:t>
      </w:r>
      <w:r w:rsidRPr="00C775E0">
        <w:rPr>
          <w:sz w:val="8"/>
        </w:rPr>
        <w:t xml:space="preserve"> Newton (1995) therefore argued that </w:t>
      </w:r>
      <w:r w:rsidRPr="000E1BEF">
        <w:rPr>
          <w:rStyle w:val="StyleUnderline"/>
          <w:highlight w:val="cyan"/>
        </w:rPr>
        <w:t>the world consisted</w:t>
      </w:r>
      <w:r w:rsidRPr="00DF384D">
        <w:rPr>
          <w:rStyle w:val="StyleUnderline"/>
        </w:rPr>
        <w:t xml:space="preserve"> not of states or nations, but </w:t>
      </w:r>
      <w:r w:rsidRPr="000E1BEF">
        <w:rPr>
          <w:rStyle w:val="StyleUnderline"/>
          <w:highlight w:val="cyan"/>
        </w:rPr>
        <w:t xml:space="preserve">of imperialists, </w:t>
      </w:r>
      <w:r w:rsidRPr="00791E4A">
        <w:rPr>
          <w:rStyle w:val="StyleUnderline"/>
        </w:rPr>
        <w:t xml:space="preserve">on one hand, </w:t>
      </w:r>
      <w:r w:rsidRPr="000E1BEF">
        <w:rPr>
          <w:rStyle w:val="StyleUnderline"/>
          <w:highlight w:val="cyan"/>
        </w:rPr>
        <w:t xml:space="preserve">and dominated or colonized </w:t>
      </w:r>
      <w:r w:rsidRPr="00791E4A">
        <w:rPr>
          <w:rStyle w:val="StyleUnderline"/>
        </w:rPr>
        <w:t>oppressed communities on the other.</w:t>
      </w:r>
      <w:r w:rsidRPr="00791E4A">
        <w:rPr>
          <w:sz w:val="8"/>
        </w:rPr>
        <w:t xml:space="preserve"> From</w:t>
      </w:r>
      <w:r w:rsidRPr="00C775E0">
        <w:rPr>
          <w:sz w:val="8"/>
        </w:rPr>
        <w:t xml:space="preserve"> this point of view Cuba, China, the Soviet Union, and the DPRK were examples of liberated communities. </w:t>
      </w:r>
      <w:r w:rsidRPr="00DF384D">
        <w:rPr>
          <w:rStyle w:val="StyleUnderline"/>
        </w:rPr>
        <w:t>Oppressed communities within the U.S. such as the Black community, from this perspective,</w:t>
      </w:r>
      <w:r>
        <w:rPr>
          <w:rStyle w:val="StyleUnderline"/>
        </w:rPr>
        <w:t xml:space="preserve"> </w:t>
      </w:r>
      <w:r w:rsidRPr="00DF384D">
        <w:rPr>
          <w:rStyle w:val="StyleUnderline"/>
        </w:rPr>
        <w:t>should</w:t>
      </w:r>
      <w:r>
        <w:rPr>
          <w:rStyle w:val="StyleUnderline"/>
        </w:rPr>
        <w:t xml:space="preserve"> </w:t>
      </w:r>
      <w:r w:rsidRPr="00DF384D">
        <w:rPr>
          <w:rStyle w:val="StyleUnderline"/>
        </w:rPr>
        <w:t>follow</w:t>
      </w:r>
      <w:r>
        <w:rPr>
          <w:rStyle w:val="StyleUnderline"/>
        </w:rPr>
        <w:t xml:space="preserve"> </w:t>
      </w:r>
      <w:r w:rsidRPr="00DF384D">
        <w:rPr>
          <w:rStyle w:val="StyleUnderline"/>
        </w:rPr>
        <w:t>the</w:t>
      </w:r>
      <w:r>
        <w:rPr>
          <w:rStyle w:val="StyleUnderline"/>
        </w:rPr>
        <w:t xml:space="preserve"> </w:t>
      </w:r>
      <w:r w:rsidRPr="00DF384D">
        <w:rPr>
          <w:rStyle w:val="StyleUnderline"/>
        </w:rPr>
        <w:t>example</w:t>
      </w:r>
      <w:r>
        <w:rPr>
          <w:rStyle w:val="StyleUnderline"/>
        </w:rPr>
        <w:t xml:space="preserve"> </w:t>
      </w:r>
      <w:r w:rsidRPr="00DF384D">
        <w:rPr>
          <w:rStyle w:val="StyleUnderline"/>
        </w:rPr>
        <w:t>of</w:t>
      </w:r>
      <w:r>
        <w:rPr>
          <w:rStyle w:val="StyleUnderline"/>
        </w:rPr>
        <w:t xml:space="preserve"> </w:t>
      </w:r>
      <w:r w:rsidRPr="00DF384D">
        <w:rPr>
          <w:rStyle w:val="StyleUnderline"/>
        </w:rPr>
        <w:t>liberated</w:t>
      </w:r>
      <w:r>
        <w:rPr>
          <w:rStyle w:val="StyleUnderline"/>
        </w:rPr>
        <w:t xml:space="preserve"> </w:t>
      </w:r>
      <w:r w:rsidRPr="00DF384D">
        <w:rPr>
          <w:rStyle w:val="StyleUnderline"/>
        </w:rPr>
        <w:t>communities</w:t>
      </w:r>
      <w:r>
        <w:rPr>
          <w:rStyle w:val="StyleUnderline"/>
        </w:rPr>
        <w:t xml:space="preserve"> </w:t>
      </w:r>
      <w:r w:rsidRPr="00DF384D">
        <w:rPr>
          <w:rStyle w:val="StyleUnderline"/>
        </w:rPr>
        <w:t>adopting</w:t>
      </w:r>
      <w:r>
        <w:rPr>
          <w:rStyle w:val="StyleUnderline"/>
        </w:rPr>
        <w:t xml:space="preserve"> </w:t>
      </w:r>
      <w:r w:rsidRPr="00DF384D">
        <w:rPr>
          <w:rStyle w:val="StyleUnderline"/>
        </w:rPr>
        <w:t>their</w:t>
      </w:r>
      <w:r>
        <w:rPr>
          <w:rStyle w:val="StyleUnderline"/>
        </w:rPr>
        <w:t xml:space="preserve"> </w:t>
      </w:r>
      <w:r w:rsidRPr="00DF384D">
        <w:rPr>
          <w:rStyle w:val="StyleUnderline"/>
        </w:rPr>
        <w:t xml:space="preserve">revolutionary goals adapted for the American context. </w:t>
      </w:r>
      <w:r w:rsidRPr="000E1BEF">
        <w:rPr>
          <w:rStyle w:val="StyleUnderline"/>
          <w:highlight w:val="cyan"/>
        </w:rPr>
        <w:t xml:space="preserve">The Panthers </w:t>
      </w:r>
      <w:r w:rsidRPr="00791E4A">
        <w:rPr>
          <w:rStyle w:val="StyleUnderline"/>
        </w:rPr>
        <w:t xml:space="preserve">therefore </w:t>
      </w:r>
      <w:r w:rsidRPr="000E1BEF">
        <w:rPr>
          <w:rStyle w:val="StyleUnderline"/>
          <w:highlight w:val="cyan"/>
        </w:rPr>
        <w:t xml:space="preserve">argued for a unified struggle </w:t>
      </w:r>
      <w:r w:rsidRPr="00791E4A">
        <w:rPr>
          <w:rStyle w:val="StyleUnderline"/>
        </w:rPr>
        <w:t>of all</w:t>
      </w:r>
      <w:r w:rsidRPr="00DF384D">
        <w:rPr>
          <w:rStyle w:val="StyleUnderline"/>
        </w:rPr>
        <w:t xml:space="preserve"> oppressed communities the world over </w:t>
      </w:r>
      <w:r w:rsidRPr="000E1BEF">
        <w:rPr>
          <w:rStyle w:val="StyleUnderline"/>
          <w:highlight w:val="cyan"/>
        </w:rPr>
        <w:t>aimed at destroying imperialism and the capitalist system</w:t>
      </w:r>
      <w:r w:rsidRPr="00DF384D">
        <w:rPr>
          <w:rStyle w:val="StyleUnderline"/>
        </w:rPr>
        <w:t xml:space="preserve"> in general </w:t>
      </w:r>
      <w:r w:rsidRPr="000E1BEF">
        <w:rPr>
          <w:rStyle w:val="StyleUnderline"/>
          <w:highlight w:val="cyan"/>
        </w:rPr>
        <w:t>and replacing it with communism</w:t>
      </w:r>
      <w:r w:rsidRPr="00DF384D">
        <w:rPr>
          <w:rStyle w:val="StyleUnderline"/>
        </w:rPr>
        <w:t>.</w:t>
      </w:r>
      <w:r w:rsidRPr="00C775E0">
        <w:rPr>
          <w:sz w:val="8"/>
        </w:rPr>
        <w:t xml:space="preserve"> </w:t>
      </w:r>
      <w:r w:rsidRPr="00DF384D">
        <w:rPr>
          <w:rStyle w:val="StyleUnderline"/>
        </w:rPr>
        <w:t>Under communism</w:t>
      </w:r>
      <w:r w:rsidRPr="00C775E0">
        <w:rPr>
          <w:sz w:val="8"/>
        </w:rPr>
        <w:t xml:space="preserve">, in accordance with Lenin’s model, Newton was adamant that </w:t>
      </w:r>
      <w:r w:rsidRPr="00DF384D">
        <w:rPr>
          <w:rStyle w:val="StyleUnderline"/>
        </w:rPr>
        <w:t>oppressed</w:t>
      </w:r>
      <w:r>
        <w:rPr>
          <w:rStyle w:val="StyleUnderline"/>
        </w:rPr>
        <w:t xml:space="preserve"> </w:t>
      </w:r>
      <w:r w:rsidRPr="00DF384D">
        <w:rPr>
          <w:rStyle w:val="StyleUnderline"/>
        </w:rPr>
        <w:t>communities</w:t>
      </w:r>
      <w:r>
        <w:rPr>
          <w:rStyle w:val="StyleUnderline"/>
        </w:rPr>
        <w:t xml:space="preserve"> </w:t>
      </w:r>
      <w:r w:rsidRPr="00DF384D">
        <w:rPr>
          <w:rStyle w:val="StyleUnderline"/>
        </w:rPr>
        <w:t>would</w:t>
      </w:r>
      <w:r>
        <w:rPr>
          <w:rStyle w:val="StyleUnderline"/>
        </w:rPr>
        <w:t xml:space="preserve"> </w:t>
      </w:r>
      <w:r w:rsidRPr="00DF384D">
        <w:rPr>
          <w:rStyle w:val="StyleUnderline"/>
        </w:rPr>
        <w:t>retain</w:t>
      </w:r>
      <w:r>
        <w:rPr>
          <w:rStyle w:val="StyleUnderline"/>
        </w:rPr>
        <w:t xml:space="preserve"> </w:t>
      </w:r>
      <w:r w:rsidRPr="00DF384D">
        <w:rPr>
          <w:rStyle w:val="StyleUnderline"/>
        </w:rPr>
        <w:t>their</w:t>
      </w:r>
      <w:r>
        <w:rPr>
          <w:rStyle w:val="StyleUnderline"/>
        </w:rPr>
        <w:t xml:space="preserve"> </w:t>
      </w:r>
      <w:r w:rsidRPr="00DF384D">
        <w:rPr>
          <w:rStyle w:val="StyleUnderline"/>
        </w:rPr>
        <w:t>right</w:t>
      </w:r>
      <w:r>
        <w:rPr>
          <w:rStyle w:val="StyleUnderline"/>
        </w:rPr>
        <w:t xml:space="preserve"> </w:t>
      </w:r>
      <w:r w:rsidRPr="00DF384D">
        <w:rPr>
          <w:rStyle w:val="StyleUnderline"/>
        </w:rPr>
        <w:t>to</w:t>
      </w:r>
      <w:r>
        <w:rPr>
          <w:rStyle w:val="StyleUnderline"/>
        </w:rPr>
        <w:t xml:space="preserve"> </w:t>
      </w:r>
      <w:r w:rsidRPr="00DF384D">
        <w:rPr>
          <w:rStyle w:val="StyleUnderline"/>
        </w:rPr>
        <w:t>self-determination</w:t>
      </w:r>
      <w:r w:rsidRPr="00C775E0">
        <w:rPr>
          <w:sz w:val="8"/>
        </w:rPr>
        <w:t xml:space="preserve">, realized under the protection of democratic centralism dedicated to fighting the counterrevolutionaries of the capitalist class. Newton also understood that </w:t>
      </w:r>
      <w:r w:rsidRPr="000E1BEF">
        <w:rPr>
          <w:rStyle w:val="StyleUnderline"/>
          <w:highlight w:val="cyan"/>
        </w:rPr>
        <w:t xml:space="preserve">racism and all </w:t>
      </w:r>
      <w:r w:rsidRPr="00791E4A">
        <w:rPr>
          <w:rStyle w:val="StyleUnderline"/>
        </w:rPr>
        <w:t xml:space="preserve">manner of </w:t>
      </w:r>
      <w:r w:rsidRPr="000E1BEF">
        <w:rPr>
          <w:rStyle w:val="StyleUnderline"/>
          <w:highlight w:val="cyan"/>
        </w:rPr>
        <w:t>bigotry would also have to be eradicated</w:t>
      </w:r>
      <w:r w:rsidRPr="00DF384D">
        <w:rPr>
          <w:rStyle w:val="StyleUnderline"/>
        </w:rPr>
        <w:t xml:space="preserve"> through education </w:t>
      </w:r>
      <w:proofErr w:type="gramStart"/>
      <w:r w:rsidRPr="00DF384D">
        <w:rPr>
          <w:rStyle w:val="StyleUnderline"/>
        </w:rPr>
        <w:t>in order for</w:t>
      </w:r>
      <w:proofErr w:type="gramEnd"/>
      <w:r w:rsidRPr="00DF384D">
        <w:rPr>
          <w:rStyle w:val="StyleUnderline"/>
        </w:rPr>
        <w:t xml:space="preserve"> the proletarian state to be able to wither away and for communism to be able to flourish freely. </w:t>
      </w:r>
      <w:r w:rsidRPr="000E1BEF">
        <w:rPr>
          <w:rStyle w:val="StyleUnderline"/>
          <w:highlight w:val="cyan"/>
        </w:rPr>
        <w:t>The BPP’s first campaign was the establishment of</w:t>
      </w:r>
      <w:r w:rsidRPr="00DF384D">
        <w:rPr>
          <w:rStyle w:val="StyleUnderline"/>
        </w:rPr>
        <w:t xml:space="preserve"> a regularized </w:t>
      </w:r>
      <w:r w:rsidRPr="000E1BEF">
        <w:rPr>
          <w:rStyle w:val="StyleUnderline"/>
          <w:highlight w:val="cyan"/>
        </w:rPr>
        <w:t>armed patrol</w:t>
      </w:r>
      <w:r w:rsidRPr="00DF384D">
        <w:rPr>
          <w:rStyle w:val="StyleUnderline"/>
        </w:rPr>
        <w:t xml:space="preserve"> </w:t>
      </w:r>
      <w:r w:rsidRPr="00C775E0">
        <w:rPr>
          <w:sz w:val="8"/>
        </w:rPr>
        <w:t xml:space="preserve">targeting the state’s Oakland Police Department due to their history of terrorizing and murdering members of the Black community, the vast majority of which represented some of the highest concentrations of unskilled, super-exploited workers. The BPP understood that </w:t>
      </w:r>
      <w:r w:rsidRPr="00DF384D">
        <w:rPr>
          <w:rStyle w:val="StyleUnderline"/>
        </w:rPr>
        <w:t>the</w:t>
      </w:r>
      <w:r>
        <w:rPr>
          <w:rStyle w:val="StyleUnderline"/>
        </w:rPr>
        <w:t xml:space="preserve"> </w:t>
      </w:r>
      <w:r w:rsidRPr="00DF384D">
        <w:rPr>
          <w:rStyle w:val="StyleUnderline"/>
        </w:rPr>
        <w:t>role</w:t>
      </w:r>
      <w:r>
        <w:rPr>
          <w:rStyle w:val="StyleUnderline"/>
        </w:rPr>
        <w:t xml:space="preserve"> </w:t>
      </w:r>
      <w:r w:rsidRPr="00DF384D">
        <w:rPr>
          <w:rStyle w:val="StyleUnderline"/>
        </w:rPr>
        <w:t>of</w:t>
      </w:r>
      <w:r>
        <w:rPr>
          <w:rStyle w:val="StyleUnderline"/>
        </w:rPr>
        <w:t xml:space="preserve"> </w:t>
      </w:r>
      <w:r w:rsidRPr="00DF384D">
        <w:rPr>
          <w:rStyle w:val="StyleUnderline"/>
        </w:rPr>
        <w:t>the</w:t>
      </w:r>
      <w:r>
        <w:rPr>
          <w:rStyle w:val="StyleUnderline"/>
        </w:rPr>
        <w:t xml:space="preserve"> </w:t>
      </w:r>
      <w:r w:rsidRPr="00DF384D">
        <w:rPr>
          <w:rStyle w:val="StyleUnderline"/>
        </w:rPr>
        <w:t>police</w:t>
      </w:r>
      <w:r>
        <w:rPr>
          <w:rStyle w:val="StyleUnderline"/>
        </w:rPr>
        <w:t xml:space="preserve"> </w:t>
      </w:r>
      <w:r w:rsidRPr="00DF384D">
        <w:rPr>
          <w:rStyle w:val="StyleUnderline"/>
        </w:rPr>
        <w:t>was</w:t>
      </w:r>
      <w:r>
        <w:rPr>
          <w:rStyle w:val="StyleUnderline"/>
        </w:rPr>
        <w:t xml:space="preserve"> </w:t>
      </w:r>
      <w:r w:rsidRPr="00DF384D">
        <w:rPr>
          <w:rStyle w:val="StyleUnderline"/>
        </w:rPr>
        <w:t>to employ</w:t>
      </w:r>
      <w:r>
        <w:rPr>
          <w:rStyle w:val="StyleUnderline"/>
        </w:rPr>
        <w:t xml:space="preserve"> </w:t>
      </w:r>
      <w:r w:rsidRPr="00DF384D">
        <w:rPr>
          <w:rStyle w:val="StyleUnderline"/>
        </w:rPr>
        <w:t>deadly</w:t>
      </w:r>
      <w:r>
        <w:rPr>
          <w:rStyle w:val="StyleUnderline"/>
        </w:rPr>
        <w:t xml:space="preserve"> </w:t>
      </w:r>
      <w:r w:rsidRPr="00DF384D">
        <w:rPr>
          <w:rStyle w:val="StyleUnderline"/>
        </w:rPr>
        <w:t>force</w:t>
      </w:r>
      <w:r>
        <w:rPr>
          <w:rStyle w:val="StyleUnderline"/>
        </w:rPr>
        <w:t xml:space="preserve"> </w:t>
      </w:r>
      <w:r w:rsidRPr="00DF384D">
        <w:rPr>
          <w:rStyle w:val="StyleUnderline"/>
        </w:rPr>
        <w:t>to</w:t>
      </w:r>
      <w:r>
        <w:rPr>
          <w:rStyle w:val="StyleUnderline"/>
        </w:rPr>
        <w:t xml:space="preserve"> </w:t>
      </w:r>
      <w:r w:rsidRPr="00DF384D">
        <w:rPr>
          <w:rStyle w:val="StyleUnderline"/>
        </w:rPr>
        <w:t>create</w:t>
      </w:r>
      <w:r>
        <w:rPr>
          <w:rStyle w:val="StyleUnderline"/>
        </w:rPr>
        <w:t xml:space="preserve"> </w:t>
      </w:r>
      <w:r w:rsidRPr="00DF384D">
        <w:rPr>
          <w:rStyle w:val="StyleUnderline"/>
        </w:rPr>
        <w:t>an</w:t>
      </w:r>
      <w:r>
        <w:rPr>
          <w:rStyle w:val="StyleUnderline"/>
        </w:rPr>
        <w:t xml:space="preserve"> </w:t>
      </w:r>
      <w:r w:rsidRPr="00DF384D">
        <w:rPr>
          <w:rStyle w:val="StyleUnderline"/>
        </w:rPr>
        <w:t>intimidation-based</w:t>
      </w:r>
      <w:r>
        <w:rPr>
          <w:rStyle w:val="StyleUnderline"/>
        </w:rPr>
        <w:t xml:space="preserve"> </w:t>
      </w:r>
      <w:r w:rsidRPr="00DF384D">
        <w:rPr>
          <w:rStyle w:val="StyleUnderline"/>
        </w:rPr>
        <w:t>consent</w:t>
      </w:r>
      <w:r>
        <w:rPr>
          <w:rStyle w:val="StyleUnderline"/>
        </w:rPr>
        <w:t xml:space="preserve"> </w:t>
      </w:r>
      <w:r w:rsidRPr="00DF384D">
        <w:rPr>
          <w:rStyle w:val="StyleUnderline"/>
        </w:rPr>
        <w:t>to</w:t>
      </w:r>
      <w:r>
        <w:rPr>
          <w:rStyle w:val="StyleUnderline"/>
        </w:rPr>
        <w:t xml:space="preserve"> </w:t>
      </w:r>
      <w:r w:rsidRPr="00DF384D">
        <w:rPr>
          <w:rStyle w:val="StyleUnderline"/>
        </w:rPr>
        <w:t>extreme</w:t>
      </w:r>
      <w:r>
        <w:rPr>
          <w:rStyle w:val="StyleUnderline"/>
        </w:rPr>
        <w:t xml:space="preserve"> </w:t>
      </w:r>
      <w:r w:rsidRPr="00DF384D">
        <w:rPr>
          <w:rStyle w:val="StyleUnderline"/>
        </w:rPr>
        <w:t>exploitation.</w:t>
      </w:r>
      <w:r>
        <w:rPr>
          <w:rStyle w:val="StyleUnderline"/>
        </w:rPr>
        <w:t xml:space="preserve"> </w:t>
      </w:r>
      <w:r w:rsidRPr="00C775E0">
        <w:rPr>
          <w:sz w:val="8"/>
        </w:rPr>
        <w:t xml:space="preserve">Huey Newton, who has been described as a youth of rare brilliance, at the height of his popularity, commanded the respect and commitment of the African American community across the country, leading to the establishment of BPP chapters from coast to coast. A fundamental component of why Newton was so dangerous in the eyes of the U.S. bourgeoisie was because he understood that </w:t>
      </w:r>
      <w:r w:rsidRPr="000E1BEF">
        <w:rPr>
          <w:rStyle w:val="StyleUnderline"/>
          <w:highlight w:val="cyan"/>
        </w:rPr>
        <w:t>the global proletariat was a great chain, and each conglomeration of workers</w:t>
      </w:r>
      <w:r w:rsidRPr="00DF384D">
        <w:rPr>
          <w:rStyle w:val="StyleUnderline"/>
        </w:rPr>
        <w:t xml:space="preserve"> around the world </w:t>
      </w:r>
      <w:r w:rsidRPr="0045033B">
        <w:rPr>
          <w:rStyle w:val="StyleUnderline"/>
        </w:rPr>
        <w:t xml:space="preserve">can be thought of as </w:t>
      </w:r>
      <w:r w:rsidRPr="000E1BEF">
        <w:rPr>
          <w:rStyle w:val="StyleUnderline"/>
          <w:highlight w:val="cyan"/>
        </w:rPr>
        <w:t>links</w:t>
      </w:r>
      <w:r w:rsidRPr="00DF384D">
        <w:rPr>
          <w:rStyle w:val="StyleUnderline"/>
        </w:rPr>
        <w:t xml:space="preserve"> in the great chain. </w:t>
      </w:r>
      <w:r w:rsidRPr="00C775E0">
        <w:rPr>
          <w:sz w:val="8"/>
        </w:rPr>
        <w:t xml:space="preserve">What happens to workers in England affects workers and the price of their labor in the U.S. Lenin applied this insight to unions and the role of the strike. When one shop strikes and wins victories, they affect the average price of labor within the whole branch of </w:t>
      </w:r>
      <w:proofErr w:type="gramStart"/>
      <w:r w:rsidRPr="00C775E0">
        <w:rPr>
          <w:sz w:val="8"/>
        </w:rPr>
        <w:t>industry, and</w:t>
      </w:r>
      <w:proofErr w:type="gramEnd"/>
      <w:r w:rsidRPr="00C775E0">
        <w:rPr>
          <w:sz w:val="8"/>
        </w:rPr>
        <w:t xml:space="preserve"> can also inspire workers in the same region to take similar actions, thereby affecting other branches of industry. Newton, familiar with the work and tradition of Harry Haywood, employed this concept in the U.S. to understand how </w:t>
      </w:r>
      <w:r w:rsidRPr="000E1BEF">
        <w:rPr>
          <w:rStyle w:val="StyleUnderline"/>
          <w:highlight w:val="cyan"/>
        </w:rPr>
        <w:t>racism was used to push down the price of labor amongst Black and Brown workers</w:t>
      </w:r>
      <w:r w:rsidRPr="00DF384D">
        <w:rPr>
          <w:rStyle w:val="StyleUnderline"/>
        </w:rPr>
        <w:t xml:space="preserve">, and in turn, their communities, and because all workers are links in the same chain, </w:t>
      </w:r>
      <w:r w:rsidRPr="000E1BEF">
        <w:rPr>
          <w:rStyle w:val="StyleUnderline"/>
          <w:highlight w:val="cyan"/>
        </w:rPr>
        <w:t>the overall price of labor</w:t>
      </w:r>
      <w:r w:rsidRPr="00DF384D">
        <w:rPr>
          <w:rStyle w:val="StyleUnderline"/>
        </w:rPr>
        <w:t xml:space="preserve"> within the whole country </w:t>
      </w:r>
      <w:r w:rsidRPr="000E1BEF">
        <w:rPr>
          <w:rStyle w:val="StyleUnderline"/>
          <w:highlight w:val="cyan"/>
        </w:rPr>
        <w:t>is suppressed</w:t>
      </w:r>
      <w:r w:rsidRPr="00DF384D">
        <w:rPr>
          <w:rStyle w:val="StyleUnderline"/>
        </w:rPr>
        <w:t xml:space="preserve">. From this view </w:t>
      </w:r>
      <w:r w:rsidRPr="000E1BEF">
        <w:rPr>
          <w:rStyle w:val="StyleUnderline"/>
          <w:highlight w:val="cyan"/>
        </w:rPr>
        <w:t>it makes little sense to hold on to colonial structures</w:t>
      </w:r>
      <w:r w:rsidRPr="00DF384D">
        <w:rPr>
          <w:rStyle w:val="StyleUnderline"/>
        </w:rPr>
        <w:t xml:space="preserve"> and pressure more privileged white workers to paternalistically support more oppressed and exploited workers as a moral act because </w:t>
      </w:r>
      <w:r w:rsidRPr="000E1BEF">
        <w:rPr>
          <w:rStyle w:val="StyleUnderline"/>
          <w:highlight w:val="cyan"/>
        </w:rPr>
        <w:t xml:space="preserve">it is far more revolutionary for more privileged </w:t>
      </w:r>
      <w:r w:rsidRPr="00417654">
        <w:rPr>
          <w:rStyle w:val="StyleUnderline"/>
        </w:rPr>
        <w:t xml:space="preserve">workers </w:t>
      </w:r>
      <w:r w:rsidRPr="000E1BEF">
        <w:rPr>
          <w:rStyle w:val="StyleUnderline"/>
          <w:highlight w:val="cyan"/>
        </w:rPr>
        <w:t>and less privileged workers to dissolve their class differences through revolutionary struggle as comrades</w:t>
      </w:r>
      <w:r w:rsidRPr="000E1BEF">
        <w:rPr>
          <w:sz w:val="8"/>
          <w:highlight w:val="cyan"/>
        </w:rPr>
        <w:t>.</w:t>
      </w:r>
      <w:r w:rsidRPr="00C775E0">
        <w:rPr>
          <w:sz w:val="8"/>
        </w:rPr>
        <w:t xml:space="preserve"> </w:t>
      </w:r>
      <w:r w:rsidRPr="00DF384D">
        <w:rPr>
          <w:rStyle w:val="StyleUnderline"/>
        </w:rPr>
        <w:t>This requires an engagement with racial differences within the labor market rather than pretending they do not exist.</w:t>
      </w:r>
      <w:r w:rsidRPr="00C775E0">
        <w:rPr>
          <w:sz w:val="8"/>
        </w:rPr>
        <w:t xml:space="preserve"> The anti-communism of the American Left is so deep-seated that it is uncommon in retrospective discussions of </w:t>
      </w:r>
      <w:r w:rsidRPr="000E1BEF">
        <w:rPr>
          <w:rStyle w:val="StyleUnderline"/>
          <w:highlight w:val="cyan"/>
        </w:rPr>
        <w:t>the BPP</w:t>
      </w:r>
      <w:r w:rsidRPr="00DF384D">
        <w:rPr>
          <w:rStyle w:val="StyleUnderline"/>
        </w:rPr>
        <w:t xml:space="preserve"> to </w:t>
      </w:r>
      <w:r w:rsidRPr="000E1BEF">
        <w:rPr>
          <w:rStyle w:val="StyleUnderline"/>
          <w:highlight w:val="cyan"/>
        </w:rPr>
        <w:t>acknowledge</w:t>
      </w:r>
      <w:r w:rsidRPr="00DF384D">
        <w:rPr>
          <w:rStyle w:val="StyleUnderline"/>
        </w:rPr>
        <w:t xml:space="preserve"> that </w:t>
      </w:r>
      <w:r w:rsidRPr="000E1BEF">
        <w:rPr>
          <w:rStyle w:val="StyleUnderline"/>
          <w:highlight w:val="cyan"/>
        </w:rPr>
        <w:t>they were a Party in the communist sense</w:t>
      </w:r>
      <w:r w:rsidRPr="00DF384D">
        <w:rPr>
          <w:rStyle w:val="StyleUnderline"/>
        </w:rPr>
        <w:t xml:space="preserve"> that stood in solidarity with workers’ states.</w:t>
      </w:r>
      <w:r w:rsidRPr="00C775E0">
        <w:rPr>
          <w:sz w:val="8"/>
        </w:rPr>
        <w:t xml:space="preserve"> For example, as a political prisoner in the U.S., BPP leader George Jackson found inspiration in the political writings of imprisoned Palestinians in Israel (Pierce, 2015). </w:t>
      </w:r>
      <w:r w:rsidRPr="0045033B">
        <w:rPr>
          <w:rStyle w:val="StyleUnderline"/>
        </w:rPr>
        <w:t>The BPP</w:t>
      </w:r>
      <w:r w:rsidRPr="00C775E0">
        <w:rPr>
          <w:sz w:val="8"/>
        </w:rPr>
        <w:t xml:space="preserve"> not only was a descendant of Malcolm X, but they were also following in the communist footsteps of Harry Haywood, adopting much of his analysis and practice. They </w:t>
      </w:r>
      <w:r w:rsidRPr="0045033B">
        <w:rPr>
          <w:rStyle w:val="StyleUnderline"/>
        </w:rPr>
        <w:t>regularly sent delegations to workers’ states, and routinely distributed</w:t>
      </w:r>
      <w:r w:rsidRPr="00C775E0">
        <w:rPr>
          <w:sz w:val="8"/>
        </w:rPr>
        <w:t xml:space="preserve"> Maoist </w:t>
      </w:r>
      <w:r w:rsidRPr="0045033B">
        <w:rPr>
          <w:rStyle w:val="StyleUnderline"/>
        </w:rPr>
        <w:t>literature at their rallies</w:t>
      </w:r>
      <w:r w:rsidRPr="00DF384D">
        <w:rPr>
          <w:rStyle w:val="StyleUnderline"/>
        </w:rPr>
        <w:t>.</w:t>
      </w:r>
      <w:r w:rsidRPr="00C775E0">
        <w:rPr>
          <w:sz w:val="8"/>
        </w:rPr>
        <w:t xml:space="preserve"> Perhaps the internal contradictions of the BPP were too great to overcome, as some commentators suggest. However great their errors were, however, the evidence seems to suggest that the FBI’s COINTELPRO (</w:t>
      </w:r>
      <w:proofErr w:type="gramStart"/>
      <w:r w:rsidRPr="00C775E0">
        <w:rPr>
          <w:sz w:val="8"/>
        </w:rPr>
        <w:t>Counter Intelligence</w:t>
      </w:r>
      <w:proofErr w:type="gramEnd"/>
      <w:r w:rsidRPr="00C775E0">
        <w:rPr>
          <w:sz w:val="8"/>
        </w:rPr>
        <w:t xml:space="preserve"> Programs) operations played the most decisive role in the destruction and elimination of the BPP. The same can be said of the SWP and the CP-USA who had been subjected to COINTELPRO operations since the 1940s (Churchill &amp; Vander Wall, 1990). The goal of COINTELPRO was to disrupt, discredit, and neutralize communism and the political Left in general. Churchill and Vander Wall (1990) describe this war as secret because it was. The FBI, for example, would employ agent provocateurs who would infiltrate the ranks of the BPP in order to foment internal dissent within the organization as well as provide authorities with critical intelligence that could be used against the radicals. For example, the FBI would employ convicts as undercover agents to infiltrate groups like the BPP. William O’Neal was such a character who joined the BPP as an undercover FBI agent. O’Neal would eventually work his way up the ranks of the BPP and become Fred Hampton’s personal security guard. Hampton was of interest to the FBI because he was the Chairman of the Chicago chapter of the BPP and a dynamic, influential revolutionary leader who had made great strides in fostering working class solidarity across racial lines. O’Neal seems to have drugged Hampton and provided the FBI and Chicago PD with a floor plan of Hampton’s apartment making it much easier to execute his assassination, which was carried out in1969 </w:t>
      </w:r>
      <w:proofErr w:type="gramStart"/>
      <w:r w:rsidRPr="00C775E0">
        <w:rPr>
          <w:sz w:val="8"/>
        </w:rPr>
        <w:t>on</w:t>
      </w:r>
      <w:proofErr w:type="gramEnd"/>
      <w:r w:rsidRPr="00C775E0">
        <w:rPr>
          <w:sz w:val="8"/>
        </w:rPr>
        <w:t xml:space="preserve"> December 4that approximately 4:30 AM (Churchill &amp; Vander Wall, 1990). Among the tactics employed by COINTELPRO operatives to neutralize the BPP nationwide included eavesdropping, sending bogus mail, “black propaganda” operations, disinformation or “gray propaganda,” harassment arrests, infiltrators and agent provocateurs, “pseudo gangs,” bad-jacketing, fabrication of evidence, and assassinations (Churchill &amp; Vander Wall, 1990). While most of these tactics require explanations and examples to develop a full understanding, suffice it to say that the FBI’s efforts to destroy the communist movement within America’s Black working class was only limited by the creative deviancy of COINTELPRO agents. At the first Black Radical Tradition conference at Temple University in early January 2016, Mumia Abu-Jamal, phoning in from prison to deliver a keynote presentation, argued that </w:t>
      </w:r>
      <w:r w:rsidRPr="00DF384D">
        <w:rPr>
          <w:rStyle w:val="StyleUnderline"/>
        </w:rPr>
        <w:t xml:space="preserve">the FBI’s secret war to exterminate and neutralize the BPP was designed to not only obliterate them, but to replace them. </w:t>
      </w:r>
      <w:r w:rsidRPr="00C775E0">
        <w:rPr>
          <w:sz w:val="8"/>
        </w:rPr>
        <w:t xml:space="preserve">That is, </w:t>
      </w:r>
      <w:r w:rsidRPr="00DF384D">
        <w:rPr>
          <w:rStyle w:val="StyleUnderline"/>
        </w:rPr>
        <w:t>the goal was to remove the Black community’s organic leadership and replace it with a puppet leadership no different than the way the imperialist U.S. military has instituted regime changes across the globe</w:t>
      </w:r>
      <w:r w:rsidRPr="00C775E0">
        <w:rPr>
          <w:sz w:val="8"/>
        </w:rPr>
        <w:t xml:space="preserve">, such as in Iraq and Afghanistan and as is the current goal for Syria. The Black bourgeois leadership class that has emerged in the U.S. might be understood as serving this purpose. </w:t>
      </w:r>
      <w:r w:rsidRPr="00DF384D">
        <w:rPr>
          <w:rStyle w:val="StyleUnderline"/>
        </w:rPr>
        <w:t>Globally</w:t>
      </w:r>
      <w:r w:rsidRPr="00C775E0">
        <w:rPr>
          <w:sz w:val="8"/>
        </w:rPr>
        <w:t xml:space="preserve">, the Soviet Union, and the </w:t>
      </w:r>
      <w:r w:rsidRPr="00DF384D">
        <w:rPr>
          <w:rStyle w:val="StyleUnderline"/>
        </w:rPr>
        <w:t>communist movement more generally, have suffered the same fate at the hands of the imperialist</w:t>
      </w:r>
      <w:r w:rsidRPr="00C775E0">
        <w:rPr>
          <w:sz w:val="8"/>
        </w:rPr>
        <w:t xml:space="preserve"> counterrevolutionaries. Whether operating within the U.S. through federal and state police agencies or outside the U.S. through the military and the CIA </w:t>
      </w:r>
      <w:r w:rsidRPr="000E1BEF">
        <w:rPr>
          <w:rStyle w:val="StyleUnderline"/>
          <w:highlight w:val="cyan"/>
        </w:rPr>
        <w:t>the</w:t>
      </w:r>
      <w:r w:rsidRPr="00C775E0">
        <w:rPr>
          <w:sz w:val="8"/>
        </w:rPr>
        <w:t xml:space="preserve"> physical </w:t>
      </w:r>
      <w:r w:rsidRPr="000E1BEF">
        <w:rPr>
          <w:rStyle w:val="StyleUnderline"/>
          <w:highlight w:val="cyan"/>
        </w:rPr>
        <w:t xml:space="preserve">bourgeois assault on the communist horizon has been fundamental. </w:t>
      </w:r>
      <w:r w:rsidRPr="0045033B">
        <w:rPr>
          <w:rStyle w:val="StyleUnderline"/>
        </w:rPr>
        <w:t xml:space="preserve">This imperialist thread is also another link in </w:t>
      </w:r>
      <w:r w:rsidRPr="00C34A3C">
        <w:rPr>
          <w:rStyle w:val="StyleUnderline"/>
        </w:rPr>
        <w:t xml:space="preserve">the chain of </w:t>
      </w:r>
      <w:r w:rsidRPr="0045033B">
        <w:rPr>
          <w:rStyle w:val="StyleUnderline"/>
        </w:rPr>
        <w:t>the global class war.</w:t>
      </w:r>
      <w:r w:rsidRPr="00DF384D">
        <w:rPr>
          <w:rStyle w:val="StyleUnderline"/>
        </w:rPr>
        <w:t xml:space="preserve"> The coalescing of the revolutionary center of gravity with that of the economic center</w:t>
      </w:r>
      <w:r>
        <w:rPr>
          <w:rStyle w:val="StyleUnderline"/>
        </w:rPr>
        <w:t xml:space="preserve"> </w:t>
      </w:r>
      <w:r w:rsidRPr="00DF384D">
        <w:rPr>
          <w:rStyle w:val="StyleUnderline"/>
        </w:rPr>
        <w:t>will</w:t>
      </w:r>
      <w:r>
        <w:rPr>
          <w:rStyle w:val="StyleUnderline"/>
        </w:rPr>
        <w:t xml:space="preserve"> </w:t>
      </w:r>
      <w:r w:rsidRPr="00DF384D">
        <w:rPr>
          <w:rStyle w:val="StyleUnderline"/>
        </w:rPr>
        <w:t>be</w:t>
      </w:r>
      <w:r>
        <w:rPr>
          <w:rStyle w:val="StyleUnderline"/>
        </w:rPr>
        <w:t xml:space="preserve"> </w:t>
      </w:r>
      <w:r w:rsidRPr="00DF384D">
        <w:rPr>
          <w:rStyle w:val="StyleUnderline"/>
        </w:rPr>
        <w:t>the</w:t>
      </w:r>
      <w:r>
        <w:rPr>
          <w:rStyle w:val="StyleUnderline"/>
        </w:rPr>
        <w:t xml:space="preserve"> </w:t>
      </w:r>
      <w:r w:rsidRPr="00DF384D">
        <w:rPr>
          <w:rStyle w:val="StyleUnderline"/>
        </w:rPr>
        <w:t>great</w:t>
      </w:r>
      <w:r>
        <w:rPr>
          <w:rStyle w:val="StyleUnderline"/>
        </w:rPr>
        <w:t xml:space="preserve"> </w:t>
      </w:r>
      <w:r w:rsidRPr="00DF384D">
        <w:rPr>
          <w:rStyle w:val="StyleUnderline"/>
        </w:rPr>
        <w:t>turning</w:t>
      </w:r>
      <w:r>
        <w:rPr>
          <w:rStyle w:val="StyleUnderline"/>
        </w:rPr>
        <w:t xml:space="preserve"> </w:t>
      </w:r>
      <w:r w:rsidRPr="00DF384D">
        <w:rPr>
          <w:rStyle w:val="StyleUnderline"/>
        </w:rPr>
        <w:t>point</w:t>
      </w:r>
      <w:r w:rsidRPr="00C775E0">
        <w:rPr>
          <w:sz w:val="8"/>
        </w:rPr>
        <w:t xml:space="preserve"> in.</w:t>
      </w:r>
      <w:proofErr w:type="gramStart"/>
      <w:r w:rsidRPr="00C775E0">
        <w:rPr>
          <w:sz w:val="8"/>
        </w:rPr>
        <w:t>..history</w:t>
      </w:r>
      <w:proofErr w:type="gramEnd"/>
      <w:r w:rsidRPr="00C775E0">
        <w:rPr>
          <w:sz w:val="8"/>
        </w:rPr>
        <w:t xml:space="preserve">. </w:t>
      </w:r>
      <w:r w:rsidRPr="000E1BEF">
        <w:rPr>
          <w:rStyle w:val="StyleUnderline"/>
          <w:highlight w:val="cyan"/>
        </w:rPr>
        <w:t>The first</w:t>
      </w:r>
      <w:r w:rsidRPr="00C775E0">
        <w:rPr>
          <w:sz w:val="8"/>
        </w:rPr>
        <w:t xml:space="preserve"> truly </w:t>
      </w:r>
      <w:r w:rsidRPr="000E1BEF">
        <w:rPr>
          <w:rStyle w:val="StyleUnderline"/>
          <w:highlight w:val="cyan"/>
        </w:rPr>
        <w:t>revolutionary outburst</w:t>
      </w:r>
      <w:r w:rsidRPr="00C775E0">
        <w:rPr>
          <w:sz w:val="8"/>
        </w:rPr>
        <w:t xml:space="preserve"> on the social soil of the American continent </w:t>
      </w:r>
      <w:r w:rsidRPr="000E1BEF">
        <w:rPr>
          <w:rStyle w:val="StyleUnderline"/>
          <w:highlight w:val="cyan"/>
        </w:rPr>
        <w:t>will light the flames of a</w:t>
      </w:r>
      <w:r w:rsidRPr="00DF384D">
        <w:rPr>
          <w:rStyle w:val="StyleUnderline"/>
        </w:rPr>
        <w:t xml:space="preserve"> </w:t>
      </w:r>
      <w:r w:rsidRPr="000E1BEF">
        <w:rPr>
          <w:rStyle w:val="StyleUnderline"/>
          <w:highlight w:val="cyan"/>
        </w:rPr>
        <w:t>new</w:t>
      </w:r>
      <w:r w:rsidRPr="00DF384D">
        <w:rPr>
          <w:rStyle w:val="StyleUnderline"/>
        </w:rPr>
        <w:t xml:space="preserve"> revolutionary</w:t>
      </w:r>
      <w:r>
        <w:rPr>
          <w:rStyle w:val="StyleUnderline"/>
        </w:rPr>
        <w:t xml:space="preserve"> </w:t>
      </w:r>
      <w:r w:rsidRPr="000E1BEF">
        <w:rPr>
          <w:rStyle w:val="StyleUnderline"/>
          <w:highlight w:val="cyan"/>
        </w:rPr>
        <w:t>conflagration which is sure to envelop the entire globe.</w:t>
      </w:r>
      <w:r w:rsidRPr="00C775E0">
        <w:rPr>
          <w:sz w:val="8"/>
        </w:rPr>
        <w:t xml:space="preserve"> </w:t>
      </w:r>
      <w:r w:rsidRPr="00DF384D">
        <w:rPr>
          <w:rStyle w:val="StyleUnderline"/>
        </w:rPr>
        <w:t>It</w:t>
      </w:r>
      <w:r>
        <w:rPr>
          <w:rStyle w:val="StyleUnderline"/>
        </w:rPr>
        <w:t xml:space="preserve"> </w:t>
      </w:r>
      <w:r w:rsidRPr="00DF384D">
        <w:rPr>
          <w:rStyle w:val="StyleUnderline"/>
        </w:rPr>
        <w:t>will graphically demonstrate how "East meets west” not by the construction of new and more tortuous artificial, boundaries, but by the revolutionary destruction of all of them.</w:t>
      </w:r>
      <w:r w:rsidRPr="00C775E0">
        <w:rPr>
          <w:sz w:val="8"/>
        </w:rPr>
        <w:t xml:space="preserve"> It will be the supreme and ultimate alliance of the great truly progressive classes of the East and West in a final effort to accomplish their own dissolution. </w:t>
      </w:r>
      <w:r w:rsidRPr="000E1BEF">
        <w:rPr>
          <w:rStyle w:val="StyleUnderline"/>
          <w:highlight w:val="cyan"/>
        </w:rPr>
        <w:t>This</w:t>
      </w:r>
      <w:r w:rsidRPr="00C775E0">
        <w:rPr>
          <w:sz w:val="8"/>
        </w:rPr>
        <w:t xml:space="preserve"> in turn will terminate the first great cycle of man’s development from sub-man—man—to Communist Man, and set him on the path to new and higher </w:t>
      </w:r>
      <w:proofErr w:type="gramStart"/>
      <w:r w:rsidRPr="00C775E0">
        <w:rPr>
          <w:sz w:val="8"/>
        </w:rPr>
        <w:t>syntheses.(</w:t>
      </w:r>
      <w:proofErr w:type="gramEnd"/>
      <w:r w:rsidRPr="00C775E0">
        <w:rPr>
          <w:sz w:val="8"/>
        </w:rPr>
        <w:t xml:space="preserve">Marcy, 1950, p. 41)What Marcy describes here </w:t>
      </w:r>
      <w:r w:rsidRPr="000E1BEF">
        <w:rPr>
          <w:rStyle w:val="StyleUnderline"/>
          <w:highlight w:val="cyan"/>
        </w:rPr>
        <w:t>began to take place</w:t>
      </w:r>
      <w:r w:rsidRPr="00C775E0">
        <w:rPr>
          <w:sz w:val="8"/>
        </w:rPr>
        <w:t xml:space="preserve"> in 1966 </w:t>
      </w:r>
      <w:r w:rsidRPr="000E1BEF">
        <w:rPr>
          <w:rStyle w:val="StyleUnderline"/>
          <w:highlight w:val="cyan"/>
        </w:rPr>
        <w:t>with the birth of the B</w:t>
      </w:r>
      <w:r w:rsidRPr="00DF384D">
        <w:rPr>
          <w:rStyle w:val="StyleUnderline"/>
        </w:rPr>
        <w:t xml:space="preserve">lack </w:t>
      </w:r>
      <w:r w:rsidRPr="000E1BEF">
        <w:rPr>
          <w:rStyle w:val="StyleUnderline"/>
          <w:highlight w:val="cyan"/>
        </w:rPr>
        <w:t>P</w:t>
      </w:r>
      <w:r w:rsidRPr="00DF384D">
        <w:rPr>
          <w:rStyle w:val="StyleUnderline"/>
        </w:rPr>
        <w:t xml:space="preserve">anther </w:t>
      </w:r>
      <w:r w:rsidRPr="000E1BEF">
        <w:rPr>
          <w:rStyle w:val="StyleUnderline"/>
          <w:highlight w:val="cyan"/>
        </w:rPr>
        <w:t>P</w:t>
      </w:r>
      <w:r w:rsidRPr="00DF384D">
        <w:rPr>
          <w:rStyle w:val="StyleUnderline"/>
        </w:rPr>
        <w:t>arty.</w:t>
      </w:r>
      <w:r w:rsidRPr="00C775E0">
        <w:rPr>
          <w:sz w:val="8"/>
        </w:rPr>
        <w:t xml:space="preserve"> Rather than realizing its global revolutionary vision, its leaders were murdered, imprisoned and demonized. </w:t>
      </w:r>
      <w:r w:rsidRPr="00DF384D">
        <w:rPr>
          <w:rStyle w:val="StyleUnderline"/>
        </w:rPr>
        <w:t>Despite this and other setbacks, the ultimate unification of the world’s proletarian masses, united around a shared vision of communism, remains the unrealized potential</w:t>
      </w:r>
      <w:r w:rsidRPr="00C775E0">
        <w:rPr>
          <w:sz w:val="8"/>
        </w:rPr>
        <w:t xml:space="preserve"> of the present, capitalist moment. However, even though it is changing, the communist vision is still stigmatized as incomplete, outdated, or hopelessly Eurocentric. That is, this communist coming-to-be should not be interpreted as the violent imposition of a European conception of being forced onto non-European and indigenous subjectivities. Rather, </w:t>
      </w:r>
      <w:r w:rsidRPr="00A25AC5">
        <w:rPr>
          <w:rStyle w:val="StyleUnderline"/>
        </w:rPr>
        <w:t xml:space="preserve">communism offers a global economic structure where </w:t>
      </w:r>
      <w:r w:rsidRPr="000E1BEF">
        <w:rPr>
          <w:rStyle w:val="StyleUnderline"/>
          <w:highlight w:val="cyan"/>
        </w:rPr>
        <w:t>indigenous subjectivities can be reformulated after centuries of physical, biological and cultural genocide</w:t>
      </w:r>
      <w:r w:rsidRPr="00C775E0">
        <w:rPr>
          <w:rStyle w:val="StyleUnderline"/>
        </w:rPr>
        <w:t>.</w:t>
      </w:r>
      <w:r w:rsidRPr="00C775E0">
        <w:rPr>
          <w:sz w:val="8"/>
        </w:rPr>
        <w:t xml:space="preserve"> </w:t>
      </w:r>
      <w:r w:rsidRPr="000E1BEF">
        <w:rPr>
          <w:rStyle w:val="StyleUnderline"/>
          <w:highlight w:val="cyan"/>
        </w:rPr>
        <w:t>The</w:t>
      </w:r>
      <w:r w:rsidRPr="00A25AC5">
        <w:rPr>
          <w:rStyle w:val="StyleUnderline"/>
        </w:rPr>
        <w:t xml:space="preserve"> communist tradition</w:t>
      </w:r>
      <w:r w:rsidRPr="00C775E0">
        <w:rPr>
          <w:rStyle w:val="StyleUnderline"/>
        </w:rPr>
        <w:t>s ‘</w:t>
      </w:r>
      <w:r w:rsidRPr="000E1BEF">
        <w:rPr>
          <w:rStyle w:val="StyleUnderline"/>
          <w:highlight w:val="cyan"/>
        </w:rPr>
        <w:t>conception</w:t>
      </w:r>
      <w:r w:rsidRPr="00C775E0">
        <w:rPr>
          <w:rStyle w:val="StyleUnderline"/>
        </w:rPr>
        <w:t xml:space="preserve"> of Oppressed Nations </w:t>
      </w:r>
      <w:r w:rsidRPr="000E1BEF">
        <w:rPr>
          <w:rStyle w:val="StyleUnderline"/>
          <w:highlight w:val="cyan"/>
        </w:rPr>
        <w:t>offers</w:t>
      </w:r>
      <w:r w:rsidRPr="00A25AC5">
        <w:rPr>
          <w:rStyle w:val="StyleUnderline"/>
        </w:rPr>
        <w:t xml:space="preserve"> </w:t>
      </w:r>
      <w:r w:rsidRPr="000E1BEF">
        <w:rPr>
          <w:rStyle w:val="StyleUnderline"/>
          <w:highlight w:val="cyan"/>
        </w:rPr>
        <w:t>a</w:t>
      </w:r>
      <w:r w:rsidRPr="00A25AC5">
        <w:rPr>
          <w:rStyle w:val="StyleUnderline"/>
        </w:rPr>
        <w:t xml:space="preserve"> more </w:t>
      </w:r>
      <w:r w:rsidRPr="000E1BEF">
        <w:rPr>
          <w:rStyle w:val="StyleUnderline"/>
          <w:highlight w:val="cyan"/>
        </w:rPr>
        <w:t>complete picture of how the sovereignty of the world’s indigenous peoples would be an integral component of a socialist future.</w:t>
      </w:r>
      <w:r w:rsidRPr="00C775E0">
        <w:rPr>
          <w:rStyle w:val="StyleUnderline"/>
        </w:rPr>
        <w:t xml:space="preserve"> Marx’s notion</w:t>
      </w:r>
      <w:r w:rsidRPr="00C775E0">
        <w:rPr>
          <w:sz w:val="8"/>
        </w:rPr>
        <w:t xml:space="preserve"> of each according to her ability and each according to her need </w:t>
      </w:r>
      <w:r w:rsidRPr="00C775E0">
        <w:rPr>
          <w:rStyle w:val="StyleUnderline"/>
        </w:rPr>
        <w:t>offers a more philosophical approach to understanding the inclusiveness of a communist ethic.</w:t>
      </w:r>
      <w:r w:rsidRPr="00C775E0">
        <w:rPr>
          <w:sz w:val="8"/>
        </w:rPr>
        <w:t xml:space="preserve"> Marcy’s work is crucial because he is </w:t>
      </w:r>
      <w:proofErr w:type="gramStart"/>
      <w:r w:rsidRPr="00C775E0">
        <w:rPr>
          <w:sz w:val="8"/>
        </w:rPr>
        <w:t>absolutely clear</w:t>
      </w:r>
      <w:proofErr w:type="gramEnd"/>
      <w:r w:rsidRPr="00C775E0">
        <w:rPr>
          <w:sz w:val="8"/>
        </w:rPr>
        <w:t xml:space="preserve"> that the threat of US imperialism situated in a world forever at war, makes all states dedicate such a large portion of their national productive capacity on the military to render serious efforts for socialist planning nearly impossible. For this reason, Marcy (1950) argues that the center of global capitalist economic power, which is the U.S., must develop into the center of global revolutionary gravity. Marcy therefore suggests that </w:t>
      </w:r>
      <w:r w:rsidRPr="000E1BEF">
        <w:rPr>
          <w:rStyle w:val="StyleUnderline"/>
          <w:highlight w:val="cyan"/>
        </w:rPr>
        <w:t>only through the</w:t>
      </w:r>
      <w:r w:rsidRPr="00C775E0">
        <w:rPr>
          <w:rStyle w:val="StyleUnderline"/>
        </w:rPr>
        <w:t xml:space="preserve"> defeat </w:t>
      </w:r>
      <w:r w:rsidRPr="000E1BEF">
        <w:rPr>
          <w:rStyle w:val="StyleUnderline"/>
          <w:highlight w:val="cyan"/>
        </w:rPr>
        <w:t>of</w:t>
      </w:r>
      <w:r w:rsidRPr="00C775E0">
        <w:rPr>
          <w:rStyle w:val="StyleUnderline"/>
        </w:rPr>
        <w:t xml:space="preserve"> U.S. </w:t>
      </w:r>
      <w:r w:rsidRPr="000E1BEF">
        <w:rPr>
          <w:rStyle w:val="StyleUnderline"/>
          <w:highlight w:val="cyan"/>
        </w:rPr>
        <w:t>imperialism can</w:t>
      </w:r>
      <w:r w:rsidRPr="00C775E0">
        <w:rPr>
          <w:rStyle w:val="StyleUnderline"/>
        </w:rPr>
        <w:t xml:space="preserve"> the </w:t>
      </w:r>
      <w:r w:rsidRPr="000E1BEF">
        <w:rPr>
          <w:rStyle w:val="StyleUnderline"/>
          <w:highlight w:val="cyan"/>
        </w:rPr>
        <w:t>unification</w:t>
      </w:r>
      <w:r w:rsidRPr="00C775E0">
        <w:rPr>
          <w:rStyle w:val="StyleUnderline"/>
        </w:rPr>
        <w:t xml:space="preserve"> of the global proletarian class camp </w:t>
      </w:r>
      <w:r w:rsidRPr="000E1BEF">
        <w:rPr>
          <w:rStyle w:val="StyleUnderline"/>
          <w:highlight w:val="cyan"/>
        </w:rPr>
        <w:t>be realized</w:t>
      </w:r>
      <w:r w:rsidRPr="00C775E0">
        <w:rPr>
          <w:sz w:val="8"/>
        </w:rPr>
        <w:t xml:space="preserve">. This, perhaps, remains true today. Each day then, Lenin (1917/2015) grows more relevant and more urgent. Ironically enough there is a strong tendency within the U.S. Left, and the educational Left in particular, that argues that the actual communists, communists in China, the former Soviet Union, and the DPRK, are not the real communists, but state capitalists betraying the spirit and intent of Marx. The arrogance of such positions is absurd, even taking into consideration the imperfections of real existing communism. Given the anti-communist nature of U.S. society, I believe that other potential communists, people like myself who had been involved in Marxism and/or critical pedagogy for decades, might struggle with the necessary solidarity with the </w:t>
      </w:r>
      <w:proofErr w:type="gramStart"/>
      <w:r w:rsidRPr="00C775E0">
        <w:rPr>
          <w:sz w:val="8"/>
        </w:rPr>
        <w:t>aforementioned communist</w:t>
      </w:r>
      <w:proofErr w:type="gramEnd"/>
      <w:r w:rsidRPr="00C775E0">
        <w:rPr>
          <w:sz w:val="8"/>
        </w:rPr>
        <w:t xml:space="preserve"> states. This is important because members of communist parties cannot pick and choose which aspects of the Party’s platform to support and defend. Party members, correctly in my view, must support and defend the </w:t>
      </w:r>
      <w:proofErr w:type="spellStart"/>
      <w:r w:rsidRPr="00C775E0">
        <w:rPr>
          <w:sz w:val="8"/>
        </w:rPr>
        <w:t>entireplatform</w:t>
      </w:r>
      <w:proofErr w:type="spellEnd"/>
      <w:r w:rsidRPr="00C775E0">
        <w:rPr>
          <w:sz w:val="8"/>
        </w:rPr>
        <w:t xml:space="preserve">. To clarify </w:t>
      </w:r>
      <w:proofErr w:type="spellStart"/>
      <w:r w:rsidRPr="00C775E0">
        <w:rPr>
          <w:sz w:val="8"/>
        </w:rPr>
        <w:t>whata</w:t>
      </w:r>
      <w:proofErr w:type="spellEnd"/>
      <w:r w:rsidRPr="00C775E0">
        <w:rPr>
          <w:sz w:val="8"/>
        </w:rPr>
        <w:t xml:space="preserve"> communist Party program entails I will briefly turn to the PSL as an example. The purpose here is not to provide a complete overview, but to spark the reader’s interest.</w:t>
      </w:r>
    </w:p>
    <w:p w14:paraId="272F1B05" w14:textId="77777777" w:rsidR="0069693D" w:rsidRDefault="0069693D" w:rsidP="0069693D"/>
    <w:p w14:paraId="552C4AAF" w14:textId="77777777" w:rsidR="0069693D" w:rsidRDefault="0069693D" w:rsidP="0069693D">
      <w:pPr>
        <w:pStyle w:val="Heading4"/>
      </w:pPr>
      <w:r>
        <w:t>The role of the ballot is consistency with the politics of comradery. This allows us to engage in further reaching forms of political action by expanding our horizons of what is possible and unifying all in a collective struggle.</w:t>
      </w:r>
    </w:p>
    <w:p w14:paraId="1F39FA70" w14:textId="77777777" w:rsidR="0069693D" w:rsidRDefault="0069693D" w:rsidP="0069693D">
      <w:r>
        <w:t xml:space="preserve">Jodi </w:t>
      </w:r>
      <w:r w:rsidRPr="00AC5376">
        <w:rPr>
          <w:rStyle w:val="Style13ptBold"/>
        </w:rPr>
        <w:t>Dean 19</w:t>
      </w:r>
      <w:r>
        <w:t xml:space="preserve"> () “Comrade - An Essay on Political Belonging” Verso, 10-01-2019, http://library.lol/main/429C9EC2E2F0AA8DCC33FE2CC178B11D. Accessed 6-27-2021, WWEY</w:t>
      </w:r>
    </w:p>
    <w:p w14:paraId="0E494C85" w14:textId="77777777" w:rsidR="0069693D" w:rsidRDefault="0069693D" w:rsidP="0069693D">
      <w:pPr>
        <w:rPr>
          <w:sz w:val="8"/>
        </w:rPr>
      </w:pPr>
      <w:r w:rsidRPr="000E1BEF">
        <w:rPr>
          <w:rStyle w:val="StyleUnderline"/>
          <w:highlight w:val="cyan"/>
        </w:rPr>
        <w:t xml:space="preserve">The comrade relation remakes the place from which one sees, what it is possible to see, and what possibilities </w:t>
      </w:r>
      <w:r w:rsidRPr="00EC353B">
        <w:rPr>
          <w:rStyle w:val="StyleUnderline"/>
        </w:rPr>
        <w:t xml:space="preserve">can </w:t>
      </w:r>
      <w:r w:rsidRPr="000E1BEF">
        <w:rPr>
          <w:rStyle w:val="StyleUnderline"/>
          <w:highlight w:val="cyan"/>
        </w:rPr>
        <w:t xml:space="preserve">appear. </w:t>
      </w:r>
      <w:r w:rsidRPr="00EC353B">
        <w:rPr>
          <w:rStyle w:val="StyleUnderline"/>
        </w:rPr>
        <w:t xml:space="preserve">It </w:t>
      </w:r>
      <w:r w:rsidRPr="000E1BEF">
        <w:rPr>
          <w:rStyle w:val="StyleUnderline"/>
          <w:highlight w:val="cyan"/>
        </w:rPr>
        <w:t>enables the revaluation of work and time, what one does, and for whom one does it.</w:t>
      </w:r>
      <w:r w:rsidRPr="000E1BEF">
        <w:rPr>
          <w:sz w:val="8"/>
          <w:highlight w:val="cyan"/>
        </w:rPr>
        <w:t xml:space="preserve"> Is</w:t>
      </w:r>
      <w:r w:rsidRPr="0093623F">
        <w:rPr>
          <w:sz w:val="8"/>
        </w:rPr>
        <w:t xml:space="preserve"> one’s work done for the people or for the bosses? Is it voluntary or done because one </w:t>
      </w:r>
      <w:proofErr w:type="gramStart"/>
      <w:r w:rsidRPr="0093623F">
        <w:rPr>
          <w:sz w:val="8"/>
        </w:rPr>
        <w:t>has to</w:t>
      </w:r>
      <w:proofErr w:type="gramEnd"/>
      <w:r w:rsidRPr="0093623F">
        <w:rPr>
          <w:sz w:val="8"/>
        </w:rPr>
        <w:t xml:space="preserve"> work? Does one work for personal provisions or for a collective good? We should recall Marx’s lyrical description of communism in which work becomes “life’s prime want.” We get a glimpse of that in comradeship: </w:t>
      </w:r>
      <w:r w:rsidRPr="000E1BEF">
        <w:rPr>
          <w:rStyle w:val="StyleUnderline"/>
          <w:highlight w:val="cyan"/>
        </w:rPr>
        <w:t xml:space="preserve">one wants to do political work. You don’t want to let down </w:t>
      </w:r>
      <w:r w:rsidRPr="00EC353B">
        <w:rPr>
          <w:rStyle w:val="StyleUnderline"/>
        </w:rPr>
        <w:t xml:space="preserve">your </w:t>
      </w:r>
      <w:r w:rsidRPr="000E1BEF">
        <w:rPr>
          <w:rStyle w:val="StyleUnderline"/>
          <w:highlight w:val="cyan"/>
        </w:rPr>
        <w:t>comrades; you see the value of</w:t>
      </w:r>
      <w:r w:rsidRPr="0093623F">
        <w:rPr>
          <w:rStyle w:val="StyleUnderline"/>
        </w:rPr>
        <w:t xml:space="preserve"> your </w:t>
      </w:r>
      <w:r w:rsidRPr="000E1BEF">
        <w:rPr>
          <w:rStyle w:val="StyleUnderline"/>
          <w:highlight w:val="cyan"/>
        </w:rPr>
        <w:t>work through</w:t>
      </w:r>
      <w:r w:rsidRPr="0093623F">
        <w:rPr>
          <w:rStyle w:val="StyleUnderline"/>
        </w:rPr>
        <w:t xml:space="preserve"> their eyes, </w:t>
      </w:r>
      <w:r w:rsidRPr="000E1BEF">
        <w:rPr>
          <w:rStyle w:val="StyleUnderline"/>
          <w:highlight w:val="cyan"/>
        </w:rPr>
        <w:t xml:space="preserve">your </w:t>
      </w:r>
      <w:r w:rsidRPr="00EC353B">
        <w:rPr>
          <w:rStyle w:val="StyleUnderline"/>
        </w:rPr>
        <w:t xml:space="preserve">new </w:t>
      </w:r>
      <w:r w:rsidRPr="000E1BEF">
        <w:rPr>
          <w:rStyle w:val="StyleUnderline"/>
          <w:highlight w:val="cyan"/>
        </w:rPr>
        <w:t>collective eyes.</w:t>
      </w:r>
      <w:r>
        <w:rPr>
          <w:rStyle w:val="StyleUnderline"/>
        </w:rPr>
        <w:t xml:space="preserve"> </w:t>
      </w:r>
      <w:r w:rsidRPr="000E1BEF">
        <w:rPr>
          <w:rStyle w:val="StyleUnderline"/>
          <w:highlight w:val="cyan"/>
        </w:rPr>
        <w:t>Work, determined not by markets but by shared commitments, becomes fulfilling.</w:t>
      </w:r>
      <w:r w:rsidRPr="0093623F">
        <w:rPr>
          <w:sz w:val="8"/>
        </w:rPr>
        <w:t xml:space="preserve"> French communist philosopher and militant Bernard </w:t>
      </w:r>
      <w:proofErr w:type="spellStart"/>
      <w:r w:rsidRPr="0093623F">
        <w:rPr>
          <w:sz w:val="8"/>
        </w:rPr>
        <w:t>Aspe</w:t>
      </w:r>
      <w:proofErr w:type="spellEnd"/>
      <w:r w:rsidRPr="0093623F">
        <w:rPr>
          <w:sz w:val="8"/>
        </w:rPr>
        <w:t xml:space="preserve"> discusses the problem of contemporary capitalism as a loss of “common time”; that is, the loss of an experience of time generated and enjoyed through our collective being-together.10 From holidays, to meals, to breaks, whatever common time we have is synchronized and enclosed in forms for capitalist appropriation. Communicative capitalism’s apps and trackers amplify this process such that the time of consumption can be measured in much the same way that Taylorism measured the time of production: How long did a viewer spend on a particular web page? Did a person watch a whole ad or click </w:t>
      </w:r>
      <w:proofErr w:type="gramStart"/>
      <w:r w:rsidRPr="0093623F">
        <w:rPr>
          <w:sz w:val="8"/>
        </w:rPr>
        <w:t>off of</w:t>
      </w:r>
      <w:proofErr w:type="gramEnd"/>
      <w:r w:rsidRPr="0093623F">
        <w:rPr>
          <w:sz w:val="8"/>
        </w:rPr>
        <w:t xml:space="preserve"> it after five seconds? In contrast, </w:t>
      </w:r>
      <w:r w:rsidRPr="000E1BEF">
        <w:rPr>
          <w:rStyle w:val="StyleUnderline"/>
          <w:highlight w:val="cyan"/>
        </w:rPr>
        <w:t>the common action</w:t>
      </w:r>
      <w:r w:rsidRPr="0093623F">
        <w:rPr>
          <w:rStyle w:val="StyleUnderline"/>
        </w:rPr>
        <w:t xml:space="preserve"> that is the actuality of communist movement </w:t>
      </w:r>
      <w:r w:rsidRPr="000E1BEF">
        <w:rPr>
          <w:rStyle w:val="StyleUnderline"/>
          <w:highlight w:val="cyan"/>
        </w:rPr>
        <w:t>induces a collective change in capacities. Breaking from capitalism’s</w:t>
      </w:r>
      <w:r w:rsidRPr="0093623F">
        <w:rPr>
          <w:rStyle w:val="StyleUnderline"/>
        </w:rPr>
        <w:t xml:space="preserve"> 24-7 </w:t>
      </w:r>
      <w:r w:rsidRPr="000E1BEF">
        <w:rPr>
          <w:rStyle w:val="StyleUnderline"/>
          <w:highlight w:val="cyan"/>
        </w:rPr>
        <w:t>injunctions</w:t>
      </w:r>
      <w:r w:rsidRPr="0093623F">
        <w:rPr>
          <w:rStyle w:val="StyleUnderline"/>
        </w:rPr>
        <w:t xml:space="preserve"> to produce and consume for the bosses and owners, </w:t>
      </w:r>
      <w:r w:rsidRPr="000E1BEF">
        <w:rPr>
          <w:rStyle w:val="StyleUnderline"/>
          <w:highlight w:val="cyan"/>
        </w:rPr>
        <w:t>the discipline of common struggle expands possibilities for action and intensifies the sense of its necessity.</w:t>
      </w:r>
      <w:r w:rsidRPr="0093623F">
        <w:rPr>
          <w:rStyle w:val="StyleUnderline"/>
        </w:rPr>
        <w:t xml:space="preserve"> The comrade is a figure for the relation through which this transformation of work and time occurs.</w:t>
      </w:r>
      <w:r w:rsidRPr="0093623F">
        <w:rPr>
          <w:sz w:val="8"/>
        </w:rPr>
        <w:t xml:space="preserve"> How do we imagine political work? Under conditions where political change seems completely out of reach, we might imagine political work asself-transformation. At the very least, we can work on ourselves. In the intensely mediated networks of communicative capitalism, we might see our social media engagements as a kind of activism where Twitter and Facebook function as important sites of struggle. Perhaps we understand writing as important political work and hammer out opinion pieces, letters to the editors, and manifestoes. When we imagine political work, we often take electoral politics as our frame of reference, focusing on voting, lawn signs, bumper stickers, and campaign buttons. Or we think of activists as those who arrange phone banks, canvass door-to-door, and set up rallies. In yet another political imaginary, we might envision political work as study, whether done alone or with others. We might imagine political work as cultural production, the building of new communities, spaces, and ways of seeing. Our imaginary might have a militant, or even militarist, inflection: political work is carried out through marches, occupations, strikes, and blockades; through civil disobedience, direct action, and covert operations. Even with the recognition of the wide array of political activities, the ways people use them to respond to specific situations and capacities, and how they combine to enhance each other, we might still imagine radical political work as punching a Nazi in the face. Throughout these various actions and activities, how are the relations among those fighting on the same side imagined? How do the activists and organizers, militants and revolutionaries relate to one another? During the weeks and months when the Occupy movement was at its peak, relations with others were often infused with a joyous sense of being together, with an enthusiasm for the collective co-creation of new patterns of action and ways of living.11 But the feeling didn’t last. The pressures of organizing diverse people and politics under conditions of police repression and real material need wore down even the most committed activists. Since then, on social media and across the broader left, relations among the politically engaged have again become tense and conflicted, often along lines of race and gender. </w:t>
      </w:r>
      <w:r w:rsidRPr="000E1BEF">
        <w:rPr>
          <w:rStyle w:val="StyleUnderline"/>
          <w:highlight w:val="cyan"/>
        </w:rPr>
        <w:t>Dispersed and disorganized, we’re uncertain of whom to trust</w:t>
      </w:r>
      <w:r w:rsidRPr="0093623F">
        <w:rPr>
          <w:rStyle w:val="StyleUnderline"/>
        </w:rPr>
        <w:t xml:space="preserve"> and what to expect. </w:t>
      </w:r>
      <w:r w:rsidRPr="000E1BEF">
        <w:rPr>
          <w:rStyle w:val="StyleUnderline"/>
          <w:highlight w:val="cyan"/>
        </w:rPr>
        <w:t>We encounter contradictory injunctions</w:t>
      </w:r>
      <w:r w:rsidRPr="0093623F">
        <w:rPr>
          <w:rStyle w:val="StyleUnderline"/>
        </w:rPr>
        <w:t xml:space="preserve"> to self-care and call out. </w:t>
      </w:r>
      <w:r w:rsidRPr="000E1BEF">
        <w:rPr>
          <w:rStyle w:val="StyleUnderline"/>
          <w:highlight w:val="cyan"/>
        </w:rPr>
        <w:t>Suspicion undermines support. Exhaustion displaces enthusiasm.</w:t>
      </w:r>
      <w:r w:rsidRPr="0093623F">
        <w:rPr>
          <w:rStyle w:val="StyleUnderline"/>
        </w:rPr>
        <w:t xml:space="preserve"> Attention to </w:t>
      </w:r>
      <w:r w:rsidRPr="000E1BEF">
        <w:rPr>
          <w:rStyle w:val="StyleUnderline"/>
          <w:highlight w:val="cyan"/>
        </w:rPr>
        <w:t>comradeship</w:t>
      </w:r>
      <w:r w:rsidRPr="0093623F">
        <w:rPr>
          <w:rStyle w:val="StyleUnderline"/>
        </w:rPr>
        <w:t xml:space="preserve">, to the ways that shared expectations make political work not just possible but also gratifying, </w:t>
      </w:r>
      <w:r w:rsidRPr="000E1BEF">
        <w:rPr>
          <w:rStyle w:val="StyleUnderline"/>
          <w:highlight w:val="cyan"/>
        </w:rPr>
        <w:t>may help redirect our energies back to our common struggle.</w:t>
      </w:r>
      <w:r w:rsidRPr="0093623F">
        <w:rPr>
          <w:sz w:val="8"/>
        </w:rPr>
        <w:t xml:space="preserve"> As former CPUSA member David Ross explained to </w:t>
      </w:r>
      <w:proofErr w:type="spellStart"/>
      <w:r w:rsidRPr="0093623F">
        <w:rPr>
          <w:sz w:val="8"/>
        </w:rPr>
        <w:t>Gornick</w:t>
      </w:r>
      <w:proofErr w:type="spellEnd"/>
      <w:r w:rsidRPr="0093623F">
        <w:rPr>
          <w:sz w:val="8"/>
        </w:rPr>
        <w:t>:</w:t>
      </w:r>
    </w:p>
    <w:p w14:paraId="2D0935C7" w14:textId="77777777" w:rsidR="0069693D" w:rsidRDefault="0069693D" w:rsidP="0069693D"/>
    <w:p w14:paraId="5560D441" w14:textId="77777777" w:rsidR="0069693D" w:rsidRPr="008A4271" w:rsidRDefault="0069693D" w:rsidP="0069693D">
      <w:pPr>
        <w:pStyle w:val="Heading4"/>
      </w:pPr>
      <w:r>
        <w:t>Here in the debate space, an activity uniquely situated in its discussion of social issues and current events, the judge has a unique obligation as an educator to challenge the neoliberalism that pervades pedagogical and policymaking spaces.</w:t>
      </w:r>
    </w:p>
    <w:p w14:paraId="7EBBADF5" w14:textId="77777777" w:rsidR="0069693D" w:rsidRPr="008A4271" w:rsidRDefault="0069693D" w:rsidP="0069693D">
      <w:pPr>
        <w:rPr>
          <w:sz w:val="18"/>
          <w:szCs w:val="20"/>
        </w:rPr>
      </w:pPr>
      <w:r w:rsidRPr="008A4271">
        <w:rPr>
          <w:rStyle w:val="Style13ptBold"/>
        </w:rPr>
        <w:t>Ball 17</w:t>
      </w:r>
      <w:r>
        <w:t xml:space="preserve"> </w:t>
      </w:r>
      <w:r w:rsidRPr="008A4271">
        <w:rPr>
          <w:sz w:val="18"/>
          <w:szCs w:val="20"/>
        </w:rPr>
        <w:t>Stephen J. Ball (Distinguished Service Professor of Sociology of Education at the University College London, Institute of Education. He was elected Fellow of the British Academy in 2006; and is also Fellow of the Academy of Social Sciences; and Society of Educational Studies, and a Laureate of Kappa Delta Phi; he has honorary doctorates from the Universities of Turku (Finland), and Leicester. He is co-founder and Managing Editor of the Journal of Education Policy), 2017, “Laboring to Relate: Neoliberalism, Embodied Policy, and Network Dynamics,” Peabody Journal of Education, 92:1, 29-41, DOI: 10.1080/0161956X.2016.1264802, this part is pgs. 37-39</w:t>
      </w:r>
    </w:p>
    <w:p w14:paraId="010D82E0" w14:textId="77777777" w:rsidR="0069693D" w:rsidRPr="00AA6373" w:rsidRDefault="0069693D" w:rsidP="0069693D">
      <w:pPr>
        <w:rPr>
          <w:sz w:val="14"/>
        </w:rPr>
      </w:pPr>
      <w:r w:rsidRPr="000473C6">
        <w:rPr>
          <w:rFonts w:cstheme="minorHAnsi"/>
          <w:b/>
          <w:u w:val="single"/>
        </w:rPr>
        <w:t xml:space="preserve">Within Ramya Venkataraman’s writing and presentations, there is the deployment and reiteration of </w:t>
      </w:r>
      <w:r w:rsidRPr="000E1BEF">
        <w:rPr>
          <w:rFonts w:cstheme="minorHAnsi"/>
          <w:b/>
          <w:highlight w:val="cyan"/>
          <w:u w:val="single"/>
        </w:rPr>
        <w:t>a</w:t>
      </w:r>
      <w:r w:rsidRPr="000473C6">
        <w:rPr>
          <w:rFonts w:cstheme="minorHAnsi"/>
          <w:b/>
          <w:u w:val="single"/>
        </w:rPr>
        <w:t xml:space="preserve"> particular </w:t>
      </w:r>
      <w:r w:rsidRPr="000E1BEF">
        <w:rPr>
          <w:rFonts w:cstheme="minorHAnsi"/>
          <w:b/>
          <w:highlight w:val="cyan"/>
          <w:u w:val="single"/>
        </w:rPr>
        <w:t>discursive ensemble</w:t>
      </w:r>
      <w:r w:rsidRPr="000473C6">
        <w:rPr>
          <w:rFonts w:cstheme="minorHAnsi"/>
          <w:b/>
          <w:u w:val="single"/>
        </w:rPr>
        <w:t xml:space="preserve">, a set of tightly interrelated and interdependent concepts, ideas, and arguments </w:t>
      </w:r>
      <w:r w:rsidRPr="000E1BEF">
        <w:rPr>
          <w:rFonts w:cstheme="minorHAnsi"/>
          <w:b/>
          <w:highlight w:val="cyan"/>
          <w:u w:val="single"/>
        </w:rPr>
        <w:t>addressed to educational reform</w:t>
      </w:r>
      <w:r w:rsidRPr="000473C6">
        <w:rPr>
          <w:rFonts w:cstheme="minorHAnsi"/>
          <w:b/>
          <w:u w:val="single"/>
        </w:rPr>
        <w:t xml:space="preserve"> (see Table 3). The </w:t>
      </w:r>
      <w:r w:rsidRPr="003A49EC">
        <w:rPr>
          <w:rFonts w:cstheme="minorHAnsi"/>
          <w:b/>
          <w:u w:val="single"/>
        </w:rPr>
        <w:t>ensemble joins up a set of arguments, assertions, and assumptions, in relation to the state and its alternative, that serve as a rationale for the processes of reform of education.</w:t>
      </w:r>
      <w:r w:rsidRPr="003A49EC">
        <w:rPr>
          <w:sz w:val="14"/>
        </w:rPr>
        <w:t xml:space="preserve"> The elements of this ensemble are b</w:t>
      </w:r>
      <w:r w:rsidRPr="000473C6">
        <w:rPr>
          <w:sz w:val="14"/>
        </w:rPr>
        <w:t xml:space="preserve">oth local and specific as well as generic and global. </w:t>
      </w:r>
      <w:r w:rsidRPr="000473C6">
        <w:rPr>
          <w:rFonts w:cstheme="minorHAnsi"/>
          <w:b/>
          <w:u w:val="single"/>
        </w:rPr>
        <w:t xml:space="preserve">They are </w:t>
      </w:r>
      <w:r w:rsidRPr="000E1BEF">
        <w:rPr>
          <w:rFonts w:cstheme="minorHAnsi"/>
          <w:b/>
          <w:highlight w:val="cyan"/>
          <w:u w:val="single"/>
        </w:rPr>
        <w:t xml:space="preserve">reiterated at almost </w:t>
      </w:r>
      <w:proofErr w:type="gramStart"/>
      <w:r w:rsidRPr="000E1BEF">
        <w:rPr>
          <w:rFonts w:cstheme="minorHAnsi"/>
          <w:b/>
          <w:highlight w:val="cyan"/>
          <w:u w:val="single"/>
        </w:rPr>
        <w:t>all of</w:t>
      </w:r>
      <w:proofErr w:type="gramEnd"/>
      <w:r w:rsidRPr="000E1BEF">
        <w:rPr>
          <w:rFonts w:cstheme="minorHAnsi"/>
          <w:b/>
          <w:highlight w:val="cyan"/>
          <w:u w:val="single"/>
        </w:rPr>
        <w:t xml:space="preserve"> the nodes in the global policy network</w:t>
      </w:r>
      <w:r w:rsidRPr="000473C6">
        <w:rPr>
          <w:rFonts w:cstheme="minorHAnsi"/>
          <w:b/>
          <w:u w:val="single"/>
        </w:rPr>
        <w:t>—almost every website or network event rehearses and deploys them</w:t>
      </w:r>
      <w:r w:rsidRPr="000473C6">
        <w:rPr>
          <w:sz w:val="14"/>
        </w:rPr>
        <w:t xml:space="preserve">. Although they are articulated and recombined in different ways and given different degrees of emphasis, they have a coherence which underpins network membership. As Marsh and Smith (2000, p. 6) put it, “networks involve the institutionalization of beliefs, values, cultures and particular forms of </w:t>
      </w:r>
      <w:proofErr w:type="spellStart"/>
      <w:r w:rsidRPr="000473C6">
        <w:rPr>
          <w:sz w:val="14"/>
        </w:rPr>
        <w:t>behaviour</w:t>
      </w:r>
      <w:proofErr w:type="spellEnd"/>
      <w:r w:rsidRPr="000473C6">
        <w:rPr>
          <w:sz w:val="14"/>
        </w:rPr>
        <w:t xml:space="preserve">.” </w:t>
      </w:r>
      <w:r w:rsidRPr="000E1BEF">
        <w:rPr>
          <w:rFonts w:cstheme="minorHAnsi"/>
          <w:b/>
          <w:highlight w:val="cyan"/>
          <w:u w:val="single"/>
        </w:rPr>
        <w:t>These</w:t>
      </w:r>
      <w:r w:rsidRPr="000473C6">
        <w:rPr>
          <w:rFonts w:cstheme="minorHAnsi"/>
          <w:b/>
          <w:u w:val="single"/>
        </w:rPr>
        <w:t xml:space="preserve"> are made up not simply of pragmatic relations, but also </w:t>
      </w:r>
      <w:r w:rsidRPr="000E1BEF">
        <w:rPr>
          <w:rFonts w:cstheme="minorHAnsi"/>
          <w:b/>
          <w:highlight w:val="cyan"/>
          <w:u w:val="single"/>
        </w:rPr>
        <w:t>constitute moral and epistemic communities</w:t>
      </w:r>
      <w:r w:rsidRPr="000473C6">
        <w:rPr>
          <w:rFonts w:cstheme="minorHAnsi"/>
          <w:b/>
          <w:u w:val="single"/>
        </w:rPr>
        <w:t>.</w:t>
      </w:r>
      <w:r>
        <w:rPr>
          <w:rFonts w:cstheme="minorHAnsi"/>
          <w:b/>
          <w:u w:val="single"/>
        </w:rPr>
        <w:t xml:space="preserve"> </w:t>
      </w:r>
      <w:r w:rsidRPr="000473C6">
        <w:rPr>
          <w:sz w:val="14"/>
        </w:rPr>
        <w:t xml:space="preserve">The ensemble takes as its starting point the failures of the state, and a state of crisis in education (A)—the assertion that the government schools are ineffective and unfair. This starting point is the basis for a set of linked arguments: the replacement of bureaucracy by enterprise, through PPPs (I) and/or forms of private provision (H/G); and the need for assessment (as a way of measuring and managing the system) (B); the deployment of IT, that is, assessment software and big databases (C); at the institutional level the strategic role of leadership skills and sensibilities in driving change and raising quality (D) and to leverage for change from outside agencies, in particular from strategic philanthropy (E). The private sector is given a privileged role in all of this as agents of change and of innovation (F) through direct forms of private provision (H). Leadership, partnerships and assessment are offered as practices that “work”—for which there is evidence or stories of success in other places (J). </w:t>
      </w:r>
      <w:r w:rsidRPr="000473C6">
        <w:rPr>
          <w:rFonts w:cstheme="minorHAnsi"/>
          <w:b/>
          <w:u w:val="single"/>
        </w:rPr>
        <w:t xml:space="preserve">The state then reappears in a different form (K) as a competition state (Jessop, 2002), which facilitates, contracts, sets targets, and monitors—that makes and regulates markets. </w:t>
      </w:r>
      <w:r w:rsidRPr="000E1BEF">
        <w:rPr>
          <w:rFonts w:cstheme="minorHAnsi"/>
          <w:b/>
          <w:highlight w:val="cyan"/>
          <w:u w:val="single"/>
        </w:rPr>
        <w:t>Embedded</w:t>
      </w:r>
      <w:r w:rsidRPr="000473C6">
        <w:rPr>
          <w:rFonts w:cstheme="minorHAnsi"/>
          <w:b/>
          <w:u w:val="single"/>
        </w:rPr>
        <w:t xml:space="preserve"> and represented in these arguments </w:t>
      </w:r>
      <w:r w:rsidRPr="000E1BEF">
        <w:rPr>
          <w:rFonts w:cstheme="minorHAnsi"/>
          <w:b/>
          <w:highlight w:val="cyan"/>
          <w:u w:val="single"/>
        </w:rPr>
        <w:t>is a</w:t>
      </w:r>
      <w:r w:rsidRPr="000473C6">
        <w:rPr>
          <w:rFonts w:cstheme="minorHAnsi"/>
          <w:b/>
          <w:u w:val="single"/>
        </w:rPr>
        <w:t xml:space="preserve"> version of </w:t>
      </w:r>
      <w:r w:rsidRPr="000E1BEF">
        <w:rPr>
          <w:rFonts w:cstheme="minorHAnsi"/>
          <w:b/>
          <w:highlight w:val="cyan"/>
          <w:u w:val="single"/>
        </w:rPr>
        <w:t>neoliberal rationality</w:t>
      </w:r>
      <w:r w:rsidRPr="000473C6">
        <w:rPr>
          <w:rFonts w:cstheme="minorHAnsi"/>
          <w:b/>
          <w:u w:val="single"/>
        </w:rPr>
        <w:t xml:space="preserve"> and its “state phobia” as Foucault (2010) calls it, in relation to the “old” state.</w:t>
      </w:r>
      <w:r w:rsidRPr="000473C6">
        <w:rPr>
          <w:sz w:val="14"/>
        </w:rPr>
        <w:t xml:space="preserve"> Over and against this, the competition state is imagined as lean and frugal. </w:t>
      </w:r>
      <w:r w:rsidRPr="000E1BEF">
        <w:rPr>
          <w:rFonts w:cstheme="minorHAnsi"/>
          <w:b/>
          <w:highlight w:val="cyan"/>
          <w:u w:val="single"/>
        </w:rPr>
        <w:t>Bureaucracy is displaced</w:t>
      </w:r>
      <w:r w:rsidRPr="000473C6">
        <w:rPr>
          <w:rFonts w:cstheme="minorHAnsi"/>
          <w:b/>
          <w:u w:val="single"/>
        </w:rPr>
        <w:t xml:space="preserve">, innovation and creativity are “released” through the participation of business and civil society actors, </w:t>
      </w:r>
      <w:r w:rsidRPr="000E1BEF">
        <w:rPr>
          <w:rFonts w:cstheme="minorHAnsi"/>
          <w:b/>
          <w:highlight w:val="cyan"/>
          <w:u w:val="single"/>
        </w:rPr>
        <w:t xml:space="preserve">and interrelated opportunities are created </w:t>
      </w:r>
      <w:r w:rsidRPr="000473C6">
        <w:rPr>
          <w:rFonts w:cstheme="minorHAnsi"/>
          <w:b/>
          <w:u w:val="single"/>
        </w:rPr>
        <w:t xml:space="preserve">for reform and </w:t>
      </w:r>
      <w:r w:rsidRPr="000E1BEF">
        <w:rPr>
          <w:rFonts w:cstheme="minorHAnsi"/>
          <w:b/>
          <w:highlight w:val="cyan"/>
          <w:u w:val="single"/>
        </w:rPr>
        <w:t xml:space="preserve">for profit and </w:t>
      </w:r>
      <w:r w:rsidRPr="000473C6">
        <w:rPr>
          <w:rFonts w:cstheme="minorHAnsi"/>
          <w:b/>
          <w:u w:val="single"/>
        </w:rPr>
        <w:t xml:space="preserve">for </w:t>
      </w:r>
      <w:r w:rsidRPr="000E1BEF">
        <w:rPr>
          <w:rFonts w:cstheme="minorHAnsi"/>
          <w:b/>
          <w:highlight w:val="cyan"/>
          <w:u w:val="single"/>
        </w:rPr>
        <w:t>“worldmaking</w:t>
      </w:r>
      <w:r w:rsidRPr="000473C6">
        <w:rPr>
          <w:rFonts w:cstheme="minorHAnsi"/>
          <w:b/>
          <w:u w:val="single"/>
        </w:rPr>
        <w:t xml:space="preserve">.” The elements of a new policy ecosystem are outlined here—practices, organizations, infrastructure, and incentives that enable a market in state work. All of this is a reworking, or perhaps even </w:t>
      </w:r>
      <w:r w:rsidRPr="000E1BEF">
        <w:rPr>
          <w:rFonts w:cstheme="minorHAnsi"/>
          <w:b/>
          <w:highlight w:val="cyan"/>
          <w:u w:val="single"/>
        </w:rPr>
        <w:t>an</w:t>
      </w:r>
      <w:r w:rsidRPr="000473C6">
        <w:rPr>
          <w:rFonts w:cstheme="minorHAnsi"/>
          <w:b/>
          <w:u w:val="single"/>
        </w:rPr>
        <w:t xml:space="preserve"> </w:t>
      </w:r>
      <w:r w:rsidRPr="000E1BEF">
        <w:rPr>
          <w:rFonts w:cstheme="minorHAnsi"/>
          <w:b/>
          <w:highlight w:val="cyan"/>
          <w:u w:val="single"/>
        </w:rPr>
        <w:t>erasure</w:t>
      </w:r>
      <w:r w:rsidRPr="000473C6">
        <w:rPr>
          <w:rFonts w:cstheme="minorHAnsi"/>
          <w:b/>
          <w:u w:val="single"/>
        </w:rPr>
        <w:t xml:space="preserve">, </w:t>
      </w:r>
      <w:r w:rsidRPr="000E1BEF">
        <w:rPr>
          <w:rFonts w:cstheme="minorHAnsi"/>
          <w:b/>
          <w:highlight w:val="cyan"/>
          <w:u w:val="single"/>
        </w:rPr>
        <w:t>of the boundaries of state, economy, and</w:t>
      </w:r>
      <w:r w:rsidRPr="000473C6">
        <w:rPr>
          <w:rFonts w:cstheme="minorHAnsi"/>
          <w:b/>
          <w:u w:val="single"/>
        </w:rPr>
        <w:t xml:space="preserve"> civil </w:t>
      </w:r>
      <w:r w:rsidRPr="000E1BEF">
        <w:rPr>
          <w:rFonts w:cstheme="minorHAnsi"/>
          <w:b/>
          <w:highlight w:val="cyan"/>
          <w:u w:val="single"/>
        </w:rPr>
        <w:t>society</w:t>
      </w:r>
      <w:r w:rsidRPr="000473C6">
        <w:rPr>
          <w:sz w:val="14"/>
        </w:rPr>
        <w:t xml:space="preserve">. This rationality and its mobilization and advocacy are also realized and demonstrated in socio-material practices, which are enacted in and through network relationships. Public–private partnerships are excellent examples because they are a kind of assemblage of actors, organizations, and techniques that create and activate relationships. Ramya Venkataraman and McKinsey (India) have been active participants and partners in a variety of PPP initiatives. For example, they have participated in both the Mumbai School Excellence </w:t>
      </w:r>
      <w:proofErr w:type="spellStart"/>
      <w:r w:rsidRPr="000473C6">
        <w:rPr>
          <w:sz w:val="14"/>
        </w:rPr>
        <w:t>Programme</w:t>
      </w:r>
      <w:proofErr w:type="spellEnd"/>
      <w:r w:rsidRPr="000473C6">
        <w:rPr>
          <w:sz w:val="14"/>
        </w:rPr>
        <w:t xml:space="preserve"> (with Akanksha, MSDF, UNICEF, and the Mumbai Corporation) and in the South Delhi School Excellence </w:t>
      </w:r>
      <w:proofErr w:type="spellStart"/>
      <w:r w:rsidRPr="000473C6">
        <w:rPr>
          <w:sz w:val="14"/>
        </w:rPr>
        <w:t>Programme</w:t>
      </w:r>
      <w:proofErr w:type="spellEnd"/>
      <w:r w:rsidRPr="000473C6">
        <w:rPr>
          <w:sz w:val="14"/>
        </w:rPr>
        <w:t xml:space="preserve"> (with ARK, Bharti, Centre for Civil Society, Central Square Foundation, The Tech Mahindra Foundation, South Delhi Municipal Corporation). </w:t>
      </w:r>
      <w:proofErr w:type="gramStart"/>
      <w:r w:rsidRPr="000473C6">
        <w:rPr>
          <w:sz w:val="14"/>
        </w:rPr>
        <w:t>Both of these</w:t>
      </w:r>
      <w:proofErr w:type="gramEnd"/>
      <w:r w:rsidRPr="000473C6">
        <w:rPr>
          <w:sz w:val="14"/>
        </w:rPr>
        <w:t xml:space="preserve"> PPPs involve nonstate actors who take over state schools, loosely modeled on and directly informed by the U.S. charter school and English Academies programs. The work that ARK is doing in the UK is very similar to what we want to do down the road…. We now have 18 academies, with 24 </w:t>
      </w:r>
      <w:proofErr w:type="spellStart"/>
      <w:r w:rsidRPr="000473C6">
        <w:rPr>
          <w:sz w:val="14"/>
        </w:rPr>
        <w:t>en</w:t>
      </w:r>
      <w:proofErr w:type="spellEnd"/>
      <w:r w:rsidRPr="000473C6">
        <w:rPr>
          <w:sz w:val="14"/>
        </w:rPr>
        <w:t xml:space="preserve"> route; it’ll be 50 by 2015. And the concept of privately running— education that is publicly funded is something that ARK believes it can deliver [inaudible] it’s looking to </w:t>
      </w:r>
      <w:proofErr w:type="gramStart"/>
      <w:r w:rsidRPr="000473C6">
        <w:rPr>
          <w:sz w:val="14"/>
        </w:rPr>
        <w:t>India,</w:t>
      </w:r>
      <w:proofErr w:type="gramEnd"/>
      <w:r w:rsidRPr="000473C6">
        <w:rPr>
          <w:sz w:val="14"/>
        </w:rPr>
        <w:t xml:space="preserve"> we’re also seeking a similar model in South Africa and Uganda. (Amitav </w:t>
      </w:r>
      <w:proofErr w:type="spellStart"/>
      <w:r w:rsidRPr="000473C6">
        <w:rPr>
          <w:sz w:val="14"/>
        </w:rPr>
        <w:t>Virmani</w:t>
      </w:r>
      <w:proofErr w:type="spellEnd"/>
      <w:r w:rsidRPr="000473C6">
        <w:rPr>
          <w:sz w:val="14"/>
        </w:rPr>
        <w:t xml:space="preserve">, Head of ARK [India] now CEO, The Education Alliance) In Mumbai we’ve been involved from end to end in the implementation. There are also other cities and states, which we are currently in discussion with for similar programs …. the state government has taken our help to craft the program …. (Ramya Venkataraman) Although these practices and the forms, stories, and ideas that underpin them are instantiated in a particular way in India in these examples, it is also possible to trace their movement through the global education policy community beyond India. One can follow them through a set of relations clustered around other reform efforts, using the same ingredients in the United States and in England. DISCUSSION This paper focuses on some of the network and discursive labor of one “traveling </w:t>
      </w:r>
      <w:proofErr w:type="spellStart"/>
      <w:r w:rsidRPr="000473C6">
        <w:rPr>
          <w:sz w:val="14"/>
        </w:rPr>
        <w:t>technocat</w:t>
      </w:r>
      <w:proofErr w:type="spellEnd"/>
      <w:r w:rsidRPr="000473C6">
        <w:rPr>
          <w:sz w:val="14"/>
        </w:rPr>
        <w:t xml:space="preserve">.” Ramya Venkataraman travels across and beyond India as well as across the business, state, and third sectors, and between local, national, and international institutions. She carries with her a story made up of ideas, practices, and sensibilities that address the reform of Indian education and the Indian </w:t>
      </w:r>
      <w:proofErr w:type="gramStart"/>
      <w:r w:rsidRPr="000473C6">
        <w:rPr>
          <w:sz w:val="14"/>
        </w:rPr>
        <w:t>state, and</w:t>
      </w:r>
      <w:proofErr w:type="gramEnd"/>
      <w:r w:rsidRPr="000473C6">
        <w:rPr>
          <w:sz w:val="14"/>
        </w:rPr>
        <w:t xml:space="preserve"> articulates new opportunities for business and philanthropy as agents and beneficiaries of reform. </w:t>
      </w:r>
      <w:r w:rsidRPr="000473C6">
        <w:rPr>
          <w:rFonts w:cstheme="minorHAnsi"/>
          <w:b/>
          <w:u w:val="single"/>
        </w:rPr>
        <w:t xml:space="preserve">She is embedded in an apparatus of relations, finance, practices, and discourse (plots and stories), “comprising variously entangled scaled agents (of different geographical reaches)” (Cook &amp; Ward, 2012, p. 7), </w:t>
      </w:r>
      <w:r w:rsidRPr="000E1BEF">
        <w:rPr>
          <w:rFonts w:cstheme="minorHAnsi"/>
          <w:b/>
          <w:highlight w:val="cyan"/>
          <w:u w:val="single"/>
        </w:rPr>
        <w:t xml:space="preserve">which </w:t>
      </w:r>
      <w:r w:rsidRPr="000473C6">
        <w:rPr>
          <w:rFonts w:cstheme="minorHAnsi"/>
          <w:b/>
          <w:u w:val="single"/>
        </w:rPr>
        <w:t xml:space="preserve">moves, changes, and </w:t>
      </w:r>
      <w:r w:rsidRPr="000E1BEF">
        <w:rPr>
          <w:rFonts w:cstheme="minorHAnsi"/>
          <w:b/>
          <w:highlight w:val="cyan"/>
          <w:u w:val="single"/>
        </w:rPr>
        <w:t>develops</w:t>
      </w:r>
      <w:r w:rsidRPr="000473C6">
        <w:rPr>
          <w:rFonts w:cstheme="minorHAnsi"/>
          <w:b/>
          <w:u w:val="single"/>
        </w:rPr>
        <w:t xml:space="preserve"> but which coheres </w:t>
      </w:r>
      <w:r w:rsidRPr="000E1BEF">
        <w:rPr>
          <w:rFonts w:cstheme="minorHAnsi"/>
          <w:b/>
          <w:highlight w:val="cyan"/>
          <w:u w:val="single"/>
        </w:rPr>
        <w:t xml:space="preserve">around </w:t>
      </w:r>
      <w:r w:rsidRPr="000473C6">
        <w:rPr>
          <w:rFonts w:cstheme="minorHAnsi"/>
          <w:b/>
          <w:u w:val="single"/>
        </w:rPr>
        <w:t xml:space="preserve">a </w:t>
      </w:r>
      <w:r w:rsidRPr="000E1BEF">
        <w:rPr>
          <w:rFonts w:cstheme="minorHAnsi"/>
          <w:b/>
          <w:highlight w:val="cyan"/>
          <w:u w:val="single"/>
        </w:rPr>
        <w:t xml:space="preserve">neoliberal </w:t>
      </w:r>
      <w:r w:rsidRPr="000473C6">
        <w:rPr>
          <w:rFonts w:cstheme="minorHAnsi"/>
          <w:b/>
          <w:u w:val="single"/>
        </w:rPr>
        <w:t xml:space="preserve">project of </w:t>
      </w:r>
      <w:r w:rsidRPr="000E1BEF">
        <w:rPr>
          <w:rFonts w:cstheme="minorHAnsi"/>
          <w:b/>
          <w:highlight w:val="cyan"/>
          <w:u w:val="single"/>
        </w:rPr>
        <w:t>reform</w:t>
      </w:r>
      <w:r w:rsidRPr="000473C6">
        <w:rPr>
          <w:rFonts w:cstheme="minorHAnsi"/>
          <w:b/>
          <w:u w:val="single"/>
        </w:rPr>
        <w:t xml:space="preserve"> and of creative destruction.</w:t>
      </w:r>
      <w:r w:rsidRPr="000473C6">
        <w:rPr>
          <w:sz w:val="14"/>
        </w:rPr>
        <w:t xml:space="preserve"> We </w:t>
      </w:r>
      <w:proofErr w:type="gramStart"/>
      <w:r w:rsidRPr="000473C6">
        <w:rPr>
          <w:sz w:val="14"/>
        </w:rPr>
        <w:t>are able to</w:t>
      </w:r>
      <w:proofErr w:type="gramEnd"/>
      <w:r w:rsidRPr="000473C6">
        <w:rPr>
          <w:sz w:val="14"/>
        </w:rPr>
        <w:t xml:space="preserve"> glimpse through these relations some of the work of assembling political rationalities, spatial imaginaries, calculative practices, and subjectivities that are “both the cause and the effect of wider transformative processes” (Cook &amp; Ward, 2012, p. 140). Artifacts, schemes, propositions, and “programmatic” ideas move through these network relations, gaining credibility, support, and funding as they do so. These global forms are phenomena that are distinguished by their “capacity for decontextualization and recontextualization, </w:t>
      </w:r>
      <w:proofErr w:type="spellStart"/>
      <w:r w:rsidRPr="000473C6">
        <w:rPr>
          <w:sz w:val="14"/>
        </w:rPr>
        <w:t>abstractability</w:t>
      </w:r>
      <w:proofErr w:type="spellEnd"/>
      <w:r w:rsidRPr="000473C6">
        <w:rPr>
          <w:sz w:val="14"/>
        </w:rPr>
        <w:t xml:space="preserve"> and movement, across diverse social and cultural situations and spheres of life” (Ong &amp; Collier, 2005, p. 7). Ramya Venkataraman’s engagements in the reform movement are diffuse, tangled, and contingent, she is a speaker at many sites and events that contribute to a reform assemblage that brings together various “things” and bodies, utterances, modes of expression, and regimes of signs. Such assemblages “stand in a dependent but contingent relationship to the grander problematizations …. They are a distinctive type of experimental matrix of heterogeneous elements, techniques and concepts” (</w:t>
      </w:r>
      <w:proofErr w:type="spellStart"/>
      <w:r w:rsidRPr="000473C6">
        <w:rPr>
          <w:sz w:val="14"/>
        </w:rPr>
        <w:t>Rabinow</w:t>
      </w:r>
      <w:proofErr w:type="spellEnd"/>
      <w:r w:rsidRPr="000473C6">
        <w:rPr>
          <w:sz w:val="14"/>
        </w:rPr>
        <w:t xml:space="preserve">, 2003, p. 17). </w:t>
      </w:r>
      <w:r w:rsidRPr="000473C6">
        <w:rPr>
          <w:rFonts w:cstheme="minorHAnsi"/>
          <w:b/>
          <w:u w:val="single"/>
        </w:rPr>
        <w:t xml:space="preserve">Here </w:t>
      </w:r>
      <w:r w:rsidRPr="000E1BEF">
        <w:rPr>
          <w:rFonts w:cstheme="minorHAnsi"/>
          <w:b/>
          <w:highlight w:val="cyan"/>
          <w:u w:val="single"/>
        </w:rPr>
        <w:t>the</w:t>
      </w:r>
      <w:r w:rsidRPr="000473C6">
        <w:rPr>
          <w:rFonts w:cstheme="minorHAnsi"/>
          <w:b/>
          <w:u w:val="single"/>
        </w:rPr>
        <w:t xml:space="preserve"> grand </w:t>
      </w:r>
      <w:r w:rsidRPr="000E1BEF">
        <w:rPr>
          <w:rFonts w:cstheme="minorHAnsi"/>
          <w:b/>
          <w:highlight w:val="cyan"/>
          <w:u w:val="single"/>
        </w:rPr>
        <w:t>problematization is neoliberalism</w:t>
      </w:r>
      <w:r w:rsidRPr="000473C6">
        <w:rPr>
          <w:sz w:val="14"/>
        </w:rPr>
        <w:t>. What is evident in Ramya’s activities is the labor involved in animating the assemblage, the efforts of articulation, persuasion, exemplification, legitimation, and problematization. Concomitantly, there is the emergence of an infrastructure of organizations, a sort of shadow state (</w:t>
      </w:r>
      <w:proofErr w:type="spellStart"/>
      <w:r w:rsidRPr="000473C6">
        <w:rPr>
          <w:sz w:val="14"/>
        </w:rPr>
        <w:t>Wolch</w:t>
      </w:r>
      <w:proofErr w:type="spellEnd"/>
      <w:r w:rsidRPr="000473C6">
        <w:rPr>
          <w:sz w:val="14"/>
        </w:rPr>
        <w:t xml:space="preserve">, 1990), that can incubate, disseminate, and exchange ideas—teacher certification and training, school leadership, assessment, managing and running schools—over and against the language of more traditional forms of government and support, facilitate and legitimate the activities of non-state actors. </w:t>
      </w:r>
      <w:r w:rsidRPr="000473C6">
        <w:rPr>
          <w:rFonts w:cstheme="minorHAnsi"/>
          <w:b/>
          <w:u w:val="single"/>
        </w:rPr>
        <w:t xml:space="preserve">The mix of state, business, and third-sector actors and organizations within policy and governance is changed, not once and for all, but </w:t>
      </w:r>
      <w:r w:rsidRPr="000E1BEF">
        <w:rPr>
          <w:rFonts w:cstheme="minorHAnsi"/>
          <w:b/>
          <w:highlight w:val="cyan"/>
          <w:u w:val="single"/>
        </w:rPr>
        <w:t>as part of a slow and steady movement from government to governance</w:t>
      </w:r>
      <w:r w:rsidRPr="000473C6">
        <w:rPr>
          <w:sz w:val="14"/>
        </w:rPr>
        <w:t>. At the same time, new kinds of careers, identities, and mobilities are forged within the processes of reform and the work of networks.</w:t>
      </w:r>
    </w:p>
    <w:p w14:paraId="7447BFDB" w14:textId="77777777" w:rsidR="00763B67" w:rsidRDefault="00763B67"/>
    <w:sectPr w:rsidR="00763B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4854F6"/>
    <w:multiLevelType w:val="hybridMultilevel"/>
    <w:tmpl w:val="4E3CC1C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3EC0F99"/>
    <w:multiLevelType w:val="hybridMultilevel"/>
    <w:tmpl w:val="41FCCA8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EF26BC7"/>
    <w:multiLevelType w:val="hybridMultilevel"/>
    <w:tmpl w:val="F0B29C1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2"/>
  </w:num>
  <w:num w:numId="3">
    <w:abstractNumId w:val="1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attachedTemplate r:id="rId1"/>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69693D"/>
    <w:rsid w:val="0069693D"/>
    <w:rsid w:val="00763B67"/>
    <w:rsid w:val="00FF53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E69CE"/>
  <w15:chartTrackingRefBased/>
  <w15:docId w15:val="{50F2BFAA-147E-4BCE-9C0B-616F3A947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F538A"/>
    <w:rPr>
      <w:rFonts w:ascii="Calibri" w:hAnsi="Calibri"/>
    </w:rPr>
  </w:style>
  <w:style w:type="paragraph" w:styleId="Heading1">
    <w:name w:val="heading 1"/>
    <w:aliases w:val="Pocket"/>
    <w:basedOn w:val="Normal"/>
    <w:next w:val="Normal"/>
    <w:link w:val="Heading1Char"/>
    <w:qFormat/>
    <w:rsid w:val="00FF53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F538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n"/>
    <w:basedOn w:val="Normal"/>
    <w:next w:val="Normal"/>
    <w:link w:val="Heading3Char"/>
    <w:uiPriority w:val="2"/>
    <w:unhideWhenUsed/>
    <w:qFormat/>
    <w:rsid w:val="00FF538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1,Ch,no read,No Spacing211,No Spacing12,No Spacing2111,No Spacing4,No Spacing11111,No Spacing5,No Spacing21,Card,No Spacing1111,ta,CD - Cite,No Spacing111111,small space,Medium Grid 21,t,TAG, Ch"/>
    <w:basedOn w:val="Normal"/>
    <w:next w:val="Normal"/>
    <w:link w:val="Heading4Char"/>
    <w:uiPriority w:val="3"/>
    <w:unhideWhenUsed/>
    <w:qFormat/>
    <w:rsid w:val="00FF538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F53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538A"/>
  </w:style>
  <w:style w:type="character" w:customStyle="1" w:styleId="Heading1Char">
    <w:name w:val="Heading 1 Char"/>
    <w:aliases w:val="Pocket Char"/>
    <w:basedOn w:val="DefaultParagraphFont"/>
    <w:link w:val="Heading1"/>
    <w:rsid w:val="00FF538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F538A"/>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FF538A"/>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1 Char,Ch Char,no read Char,No Spacing211 Char,No Spacing12 Char,No Spacing2111 Char,No Spacing4 Char,No Spacing11111 Char,No Spacing5 Char,No Spacing21 Char,t Char"/>
    <w:basedOn w:val="DefaultParagraphFont"/>
    <w:link w:val="Heading4"/>
    <w:uiPriority w:val="3"/>
    <w:rsid w:val="00FF538A"/>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B"/>
    <w:basedOn w:val="DefaultParagraphFont"/>
    <w:link w:val="textbold"/>
    <w:uiPriority w:val="7"/>
    <w:qFormat/>
    <w:rsid w:val="00FF538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F538A"/>
    <w:rPr>
      <w:b/>
      <w:bCs/>
      <w:sz w:val="26"/>
      <w:u w:val="none"/>
    </w:rPr>
  </w:style>
  <w:style w:type="character" w:customStyle="1" w:styleId="StyleUnderline">
    <w:name w:val="Style Underline"/>
    <w:aliases w:val="Intense Emphasis,Underline,Style Bold Underline,apple-style-span + 6 pt,Bold,Kern at 16 pt,Intense Emphasis11,Intense Emphasis111,Intense Emphasis1111,Cards + Font: 12 pt Char,c,Underline Char,Intense Emphasis1,Style,Intense Emphasis2,ci"/>
    <w:basedOn w:val="DefaultParagraphFont"/>
    <w:uiPriority w:val="6"/>
    <w:qFormat/>
    <w:rsid w:val="00FF538A"/>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FF538A"/>
    <w:rPr>
      <w:color w:val="auto"/>
      <w:u w:val="none"/>
    </w:rPr>
  </w:style>
  <w:style w:type="paragraph" w:customStyle="1" w:styleId="textbold">
    <w:name w:val="text bold"/>
    <w:basedOn w:val="Normal"/>
    <w:link w:val="Emphasis"/>
    <w:uiPriority w:val="7"/>
    <w:qFormat/>
    <w:rsid w:val="0069693D"/>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tag"/>
    <w:basedOn w:val="Heading1"/>
    <w:link w:val="Hyperlink"/>
    <w:autoRedefine/>
    <w:uiPriority w:val="99"/>
    <w:qFormat/>
    <w:rsid w:val="0069693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qFormat/>
    <w:rsid w:val="0069693D"/>
    <w:pPr>
      <w:ind w:left="720"/>
      <w:contextualSpacing/>
    </w:pPr>
  </w:style>
  <w:style w:type="character" w:styleId="FollowedHyperlink">
    <w:name w:val="FollowedHyperlink"/>
    <w:basedOn w:val="DefaultParagraphFont"/>
    <w:uiPriority w:val="99"/>
    <w:semiHidden/>
    <w:unhideWhenUsed/>
    <w:rsid w:val="00FF538A"/>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mazon.com/Wage-Labour-Capital-Value-Price-Profit/dp/071780470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nlinelibrary.wiley.com/doi/abs/10.1111/wusa.12021" TargetMode="External"/><Relationship Id="rId5" Type="http://schemas.openxmlformats.org/officeDocument/2006/relationships/hyperlink" Target="https://www.oxfordhandbooks.com/view/10.1093/oxfordhb/9780190695545.001.0001/oxfordhb-9780190695545"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y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TotalTime>
  <Pages>1</Pages>
  <Words>10114</Words>
  <Characters>57656</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Yamamoto, MD</dc:creator>
  <cp:keywords/>
  <dc:description/>
  <cp:lastModifiedBy>Joshua Yamamoto, MD</cp:lastModifiedBy>
  <cp:revision>1</cp:revision>
  <dcterms:created xsi:type="dcterms:W3CDTF">2021-11-06T15:51:00Z</dcterms:created>
  <dcterms:modified xsi:type="dcterms:W3CDTF">2021-11-06T16:07:00Z</dcterms:modified>
</cp:coreProperties>
</file>