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82421" w14:textId="741AD3C2" w:rsidR="00771C9F" w:rsidRDefault="00771C9F" w:rsidP="00015417">
      <w:pPr>
        <w:pStyle w:val="Heading2"/>
      </w:pPr>
      <w:r>
        <w:t>1</w:t>
      </w:r>
    </w:p>
    <w:p w14:paraId="1B42C1ED" w14:textId="77777777" w:rsidR="001232A0" w:rsidRDefault="001232A0" w:rsidP="001232A0">
      <w:pPr>
        <w:pStyle w:val="Heading3"/>
      </w:pPr>
      <w:r>
        <w:lastRenderedPageBreak/>
        <w:t>1nc – Shell Generic</w:t>
      </w:r>
    </w:p>
    <w:p w14:paraId="6B1650E6" w14:textId="77777777" w:rsidR="001232A0" w:rsidRDefault="001232A0" w:rsidP="001232A0">
      <w:pPr>
        <w:pStyle w:val="Heading4"/>
      </w:pPr>
      <w:r>
        <w:t>Settler colonialism is a structure of technologies, not an event, a patterning of social relations that renders indigenous land and life infinitely fungible.</w:t>
      </w:r>
    </w:p>
    <w:p w14:paraId="522A8369" w14:textId="77777777" w:rsidR="001232A0" w:rsidRPr="0097541D" w:rsidRDefault="001232A0" w:rsidP="001232A0">
      <w:proofErr w:type="spellStart"/>
      <w:r>
        <w:rPr>
          <w:b/>
          <w:sz w:val="26"/>
        </w:rPr>
        <w:t>paperson</w:t>
      </w:r>
      <w:proofErr w:type="spellEnd"/>
      <w:r>
        <w:rPr>
          <w:b/>
          <w:sz w:val="26"/>
        </w:rPr>
        <w:t xml:space="preserve"> 17</w:t>
      </w:r>
      <w:r>
        <w:t xml:space="preserve"> [La, </w:t>
      </w:r>
      <w:r w:rsidRPr="005666C0">
        <w:t>also K. Wayne Yang, an associate professor of ethnic studies at the University of California, San Diego.</w:t>
      </w:r>
      <w:r>
        <w:t xml:space="preserve"> “A Third University Is Possible” June 2017]</w:t>
      </w:r>
    </w:p>
    <w:p w14:paraId="440036B9" w14:textId="77777777" w:rsidR="001232A0" w:rsidRDefault="001232A0" w:rsidP="001232A0">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B67403">
        <w:rPr>
          <w:sz w:val="12"/>
        </w:rPr>
        <w:t>particular feature</w:t>
      </w:r>
      <w:proofErr w:type="gramEnd"/>
      <w:r w:rsidRPr="00B67403">
        <w:rPr>
          <w:sz w:val="12"/>
        </w:rPr>
        <w:t xml:space="preserv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w:t>
      </w:r>
      <w:proofErr w:type="gramStart"/>
      <w:r w:rsidRPr="00B67403">
        <w:rPr>
          <w:sz w:val="12"/>
        </w:rPr>
        <w:t xml:space="preserve">Actually, </w:t>
      </w:r>
      <w:r w:rsidRPr="00F10235">
        <w:rPr>
          <w:highlight w:val="green"/>
          <w:u w:val="single"/>
        </w:rPr>
        <w:t>settler</w:t>
      </w:r>
      <w:proofErr w:type="gramEnd"/>
      <w:r w:rsidRPr="00F10235">
        <w:rPr>
          <w:highlight w:val="green"/>
          <w:u w:val="single"/>
        </w:rPr>
        <w:t xml:space="preserve">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w:t>
      </w:r>
      <w:proofErr w:type="gramStart"/>
      <w:r w:rsidRPr="00B67403">
        <w:rPr>
          <w:sz w:val="12"/>
        </w:rPr>
        <w:t>Thus</w:t>
      </w:r>
      <w:proofErr w:type="gramEnd"/>
      <w:r w:rsidRPr="00B67403">
        <w:rPr>
          <w:sz w:val="12"/>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w:t>
      </w:r>
      <w:proofErr w:type="gramStart"/>
      <w:r w:rsidRPr="00530DCA">
        <w:rPr>
          <w:u w:val="single"/>
        </w:rPr>
        <w:t xml:space="preserve">in order </w:t>
      </w:r>
      <w:r w:rsidRPr="00F10235">
        <w:rPr>
          <w:highlight w:val="green"/>
          <w:u w:val="single"/>
        </w:rPr>
        <w:t>to</w:t>
      </w:r>
      <w:proofErr w:type="gramEnd"/>
      <w:r w:rsidRPr="00F10235">
        <w:rPr>
          <w:highlight w:val="green"/>
          <w:u w:val="single"/>
        </w:rPr>
        <w:t xml:space="preserve">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B67403">
        <w:rPr>
          <w:sz w:val="12"/>
        </w:rPr>
        <w:t>Guatarri</w:t>
      </w:r>
      <w:proofErr w:type="spellEnd"/>
      <w:r w:rsidRPr="00B67403">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w:t>
      </w:r>
      <w:r w:rsidRPr="00B67403">
        <w:rPr>
          <w:sz w:val="12"/>
        </w:rPr>
        <w:lastRenderedPageBreak/>
        <w:t xml:space="preserve">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B67403">
        <w:rPr>
          <w:sz w:val="12"/>
        </w:rPr>
        <w:t>actually an</w:t>
      </w:r>
      <w:proofErr w:type="gramEnd"/>
      <w:r w:rsidRPr="00B67403">
        <w:rPr>
          <w:sz w:val="12"/>
        </w:rPr>
        <w:t xml:space="preserve"> articulation of “I conquer, therefore I am,” a sense of identity posited upon the harnessing of nature and its “natural” people. Indeed, for Fanon, it is the perverse ontology of settler </w:t>
      </w:r>
      <w:proofErr w:type="spellStart"/>
      <w:r w:rsidRPr="00B67403">
        <w:rPr>
          <w:sz w:val="12"/>
        </w:rPr>
        <w:t>becomings</w:t>
      </w:r>
      <w:proofErr w:type="spellEnd"/>
      <w:r w:rsidRPr="00B67403">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B67403">
        <w:rPr>
          <w:sz w:val="12"/>
        </w:rPr>
        <w:t>wétiko</w:t>
      </w:r>
      <w:proofErr w:type="spellEnd"/>
      <w:r w:rsidRPr="00B67403">
        <w:rPr>
          <w:sz w:val="12"/>
        </w:rPr>
        <w:t xml:space="preserve">. He was mentally ill or insane, the carrier of a terribly contagious psychological disease, the </w:t>
      </w:r>
      <w:proofErr w:type="spellStart"/>
      <w:r w:rsidRPr="00B67403">
        <w:rPr>
          <w:sz w:val="12"/>
        </w:rPr>
        <w:t>wétiko</w:t>
      </w:r>
      <w:proofErr w:type="spellEnd"/>
      <w:r w:rsidRPr="00B67403">
        <w:rPr>
          <w:sz w:val="12"/>
        </w:rPr>
        <w:t xml:space="preserve"> psychosis</w:t>
      </w:r>
      <w:proofErr w:type="gramStart"/>
      <w:r w:rsidRPr="00B67403">
        <w:rPr>
          <w:sz w:val="12"/>
        </w:rPr>
        <w:t>. . . .</w:t>
      </w:r>
      <w:proofErr w:type="gramEnd"/>
      <w:r w:rsidRPr="00B67403">
        <w:rPr>
          <w:sz w:val="12"/>
        </w:rPr>
        <w:t xml:space="preserve"> The </w:t>
      </w:r>
      <w:proofErr w:type="spellStart"/>
      <w:r w:rsidRPr="00B67403">
        <w:rPr>
          <w:sz w:val="12"/>
        </w:rPr>
        <w:t>wétiko</w:t>
      </w:r>
      <w:proofErr w:type="spellEnd"/>
      <w:r w:rsidRPr="00B67403">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B67403">
        <w:rPr>
          <w:sz w:val="12"/>
        </w:rPr>
        <w:t>wétiko</w:t>
      </w:r>
      <w:proofErr w:type="spellEnd"/>
      <w:r w:rsidRPr="00B67403">
        <w:rPr>
          <w:sz w:val="12"/>
        </w:rPr>
        <w:t xml:space="preserve">.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B67403">
        <w:rPr>
          <w:sz w:val="12"/>
        </w:rPr>
        <w:t>freedom’s</w:t>
      </w:r>
      <w:proofErr w:type="gramEnd"/>
      <w:r w:rsidRPr="00B67403">
        <w:rPr>
          <w:sz w:val="12"/>
        </w:rPr>
        <w:t xml:space="preserve"> in a bind.” </w:t>
      </w:r>
    </w:p>
    <w:p w14:paraId="57404068" w14:textId="77777777" w:rsidR="001232A0" w:rsidRDefault="001232A0" w:rsidP="001232A0">
      <w:pPr>
        <w:pStyle w:val="Heading4"/>
      </w:pPr>
      <w:r>
        <w:t xml:space="preserve">The destruction of relationships to land constitutes ontological violence – only a theoretical frame that can theorize land can understand the intricacies of the settler colonial situation. </w:t>
      </w:r>
    </w:p>
    <w:p w14:paraId="56F3B085" w14:textId="77777777" w:rsidR="001232A0" w:rsidRDefault="001232A0" w:rsidP="001232A0">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5DC7B6E1" w14:textId="77777777" w:rsidR="001232A0" w:rsidRDefault="001232A0" w:rsidP="001232A0">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51BFCA67" w14:textId="77777777" w:rsidR="001232A0" w:rsidRDefault="001232A0" w:rsidP="001232A0">
      <w:pPr>
        <w:rPr>
          <w:sz w:val="10"/>
        </w:rPr>
      </w:pPr>
      <w:r w:rsidRPr="00DC0C01">
        <w:rPr>
          <w:u w:val="single"/>
        </w:rPr>
        <w:t xml:space="preserve">Our intention in this descriptive exercise </w:t>
      </w:r>
      <w:proofErr w:type="gramStart"/>
      <w:r w:rsidRPr="00DC0C01">
        <w:rPr>
          <w:u w:val="single"/>
        </w:rPr>
        <w:t>is not be</w:t>
      </w:r>
      <w:proofErr w:type="gramEnd"/>
      <w:r w:rsidRPr="00DC0C01">
        <w:rPr>
          <w:u w:val="single"/>
        </w:rPr>
        <w:t xml:space="preserv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xml:space="preserve">, </w:t>
      </w:r>
      <w:proofErr w:type="gramStart"/>
      <w:r w:rsidRPr="00782379">
        <w:rPr>
          <w:u w:val="single"/>
        </w:rPr>
        <w:t>and</w:t>
      </w:r>
      <w:r w:rsidRPr="00367084">
        <w:rPr>
          <w:sz w:val="10"/>
        </w:rPr>
        <w:t xml:space="preserve"> also</w:t>
      </w:r>
      <w:proofErr w:type="gramEnd"/>
      <w:r w:rsidRPr="00367084">
        <w:rPr>
          <w:sz w:val="10"/>
        </w:rPr>
        <w:t xml:space="preserve">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w:t>
      </w:r>
      <w:proofErr w:type="gramStart"/>
      <w:r w:rsidRPr="00367084">
        <w:rPr>
          <w:sz w:val="10"/>
        </w:rPr>
        <w:t>This is why</w:t>
      </w:r>
      <w:proofErr w:type="gramEnd"/>
      <w:r w:rsidRPr="00367084">
        <w:rPr>
          <w:sz w:val="10"/>
        </w:rPr>
        <w:t xml:space="preserve"> </w:t>
      </w:r>
      <w:r w:rsidRPr="00367084">
        <w:rPr>
          <w:sz w:val="10"/>
        </w:rPr>
        <w:lastRenderedPageBreak/>
        <w:t xml:space="preserve">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 xml:space="preserve">Made savage. </w:t>
      </w:r>
      <w:proofErr w:type="gramStart"/>
      <w:r w:rsidRPr="00066F07">
        <w:rPr>
          <w:highlight w:val="green"/>
          <w:u w:val="single"/>
        </w:rPr>
        <w:t>In order for</w:t>
      </w:r>
      <w:proofErr w:type="gramEnd"/>
      <w:r w:rsidRPr="00066F07">
        <w:rPr>
          <w:highlight w:val="green"/>
          <w:u w:val="single"/>
        </w:rPr>
        <w:t xml:space="preserve">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xml:space="preserv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367084">
        <w:rPr>
          <w:sz w:val="10"/>
        </w:rPr>
        <w:t>commodity</w:t>
      </w:r>
      <w:proofErr w:type="gramEnd"/>
      <w:r w:rsidRPr="00367084">
        <w:rPr>
          <w:sz w:val="10"/>
        </w:rPr>
        <w:t xml:space="preserve">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w:t>
      </w:r>
      <w:proofErr w:type="gramStart"/>
      <w:r w:rsidRPr="00367084">
        <w:rPr>
          <w:sz w:val="10"/>
        </w:rPr>
        <w:t>In order for</w:t>
      </w:r>
      <w:proofErr w:type="gramEnd"/>
      <w:r w:rsidRPr="00367084">
        <w:rPr>
          <w:sz w:val="10"/>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t>
      </w:r>
      <w:proofErr w:type="gramStart"/>
      <w:r w:rsidRPr="00367084">
        <w:rPr>
          <w:sz w:val="10"/>
        </w:rPr>
        <w:t>wage</w:t>
      </w:r>
      <w:proofErr w:type="gramEnd"/>
      <w:r w:rsidRPr="00367084">
        <w:rPr>
          <w:sz w:val="10"/>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w:t>
      </w:r>
      <w:proofErr w:type="gramStart"/>
      <w:r w:rsidRPr="00367084">
        <w:rPr>
          <w:sz w:val="10"/>
        </w:rPr>
        <w:t>In reality, the</w:t>
      </w:r>
      <w:proofErr w:type="gramEnd"/>
      <w:r w:rsidRPr="00367084">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367084">
        <w:rPr>
          <w:sz w:val="10"/>
        </w:rPr>
        <w:t>all of</w:t>
      </w:r>
      <w:proofErr w:type="gramEnd"/>
      <w:r w:rsidRPr="00367084">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45C4A424" w14:textId="49668748" w:rsidR="001232A0" w:rsidRPr="0027674A" w:rsidRDefault="001232A0" w:rsidP="001232A0">
      <w:pPr>
        <w:pStyle w:val="Heading4"/>
      </w:pPr>
      <w:r>
        <w:t xml:space="preserve">The 1ac is a form of </w:t>
      </w:r>
      <w:r>
        <w:rPr>
          <w:u w:val="single"/>
        </w:rPr>
        <w:t xml:space="preserve">settler colonial emplacement </w:t>
      </w:r>
      <w:r>
        <w:t>that renders outer space a</w:t>
      </w:r>
      <w:r w:rsidR="00020CD6">
        <w:t xml:space="preserve">s only a cite of militarization and </w:t>
      </w:r>
      <w:proofErr w:type="spellStart"/>
      <w:r w:rsidR="00020CD6">
        <w:t>exploittation</w:t>
      </w:r>
      <w:proofErr w:type="spellEnd"/>
      <w:r>
        <w:t xml:space="preserve"> upon which the settler can infinitely project colonial fantasies of the final frontier – that enables unsustainable approaches to space exploration</w:t>
      </w:r>
      <w:r w:rsidR="00020CD6">
        <w:t xml:space="preserve"> – they say all space exploration is bad but indigenous space relations and explorations is key</w:t>
      </w:r>
    </w:p>
    <w:p w14:paraId="23D9C0F0" w14:textId="77777777" w:rsidR="001232A0" w:rsidRPr="0027674A" w:rsidRDefault="001232A0" w:rsidP="001232A0">
      <w:bookmarkStart w:id="0" w:name="_Hlk92183112"/>
      <w:r w:rsidRPr="0027674A">
        <w:rPr>
          <w:b/>
          <w:bCs/>
          <w:sz w:val="26"/>
          <w:szCs w:val="26"/>
        </w:rPr>
        <w:t>Mitchell et al 20</w:t>
      </w:r>
      <w:r w:rsidRPr="0027674A">
        <w:t xml:space="preserve"> </w:t>
      </w:r>
      <w:r>
        <w:t>–</w:t>
      </w:r>
      <w:r w:rsidRPr="0027674A">
        <w:t xml:space="preserve">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73CB7214" w14:textId="77777777" w:rsidR="001232A0" w:rsidRPr="0027674A" w:rsidRDefault="001232A0" w:rsidP="001232A0">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5EE460A0" w14:textId="77777777" w:rsidR="001232A0" w:rsidRDefault="001232A0" w:rsidP="001232A0">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w:t>
      </w:r>
      <w:proofErr w:type="spellStart"/>
      <w:r w:rsidRPr="0027674A">
        <w:rPr>
          <w:sz w:val="12"/>
        </w:rPr>
        <w:t>Burarrwanga</w:t>
      </w:r>
      <w:proofErr w:type="spellEnd"/>
      <w:r w:rsidRPr="0027674A">
        <w:rPr>
          <w:sz w:val="12"/>
        </w:rPr>
        <w:t xml:space="preserve"> et al., 2013; </w:t>
      </w:r>
      <w:proofErr w:type="spellStart"/>
      <w:r w:rsidRPr="0027674A">
        <w:rPr>
          <w:sz w:val="12"/>
        </w:rPr>
        <w:t>Bawaka</w:t>
      </w:r>
      <w:proofErr w:type="spellEnd"/>
      <w:r w:rsidRPr="0027674A">
        <w:rPr>
          <w:sz w:val="12"/>
        </w:rPr>
        <w:t xml:space="preserve"> Country incl et al. 2019; </w:t>
      </w:r>
      <w:proofErr w:type="spellStart"/>
      <w:r w:rsidRPr="0027674A">
        <w:rPr>
          <w:sz w:val="12"/>
        </w:rPr>
        <w:t>Bhathal</w:t>
      </w:r>
      <w:proofErr w:type="spellEnd"/>
      <w:r w:rsidRPr="0027674A">
        <w:rPr>
          <w:sz w:val="12"/>
        </w:rPr>
        <w:t xml:space="preserve">, 2006; Johnston, 2010; </w:t>
      </w:r>
      <w:proofErr w:type="spellStart"/>
      <w:r w:rsidRPr="0027674A">
        <w:rPr>
          <w:sz w:val="12"/>
        </w:rPr>
        <w:t>Cornum</w:t>
      </w:r>
      <w:proofErr w:type="spellEnd"/>
      <w:r w:rsidRPr="0027674A">
        <w:rPr>
          <w:sz w:val="12"/>
        </w:rPr>
        <w:t xml:space="preserve">,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 xml:space="preserve">perpetuate conditions of Indigenous </w:t>
      </w:r>
      <w:proofErr w:type="gramStart"/>
      <w:r w:rsidRPr="0027674A">
        <w:rPr>
          <w:highlight w:val="green"/>
          <w:u w:val="single"/>
        </w:rPr>
        <w:t>invisibility</w:t>
      </w:r>
      <w:r w:rsidRPr="0027674A">
        <w:rPr>
          <w:u w:val="single"/>
        </w:rPr>
        <w:t>, and</w:t>
      </w:r>
      <w:proofErr w:type="gramEnd"/>
      <w:r w:rsidRPr="0027674A">
        <w:rPr>
          <w:u w:val="single"/>
        </w:rPr>
        <w:t xml:space="preserve">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proofErr w:type="spellStart"/>
      <w:r w:rsidRPr="0027674A">
        <w:rPr>
          <w:u w:val="single"/>
        </w:rPr>
        <w:t>Kokatha</w:t>
      </w:r>
      <w:proofErr w:type="spellEnd"/>
      <w:r w:rsidRPr="0027674A">
        <w:rPr>
          <w:u w:val="single"/>
        </w:rPr>
        <w:t xml:space="preserve"> </w:t>
      </w:r>
      <w:r w:rsidRPr="0027674A">
        <w:rPr>
          <w:u w:val="single"/>
        </w:rPr>
        <w:lastRenderedPageBreak/>
        <w:t xml:space="preserve">and </w:t>
      </w:r>
      <w:proofErr w:type="spellStart"/>
      <w:r w:rsidRPr="0027674A">
        <w:rPr>
          <w:u w:val="single"/>
        </w:rPr>
        <w:t>Pitjantjatjara</w:t>
      </w:r>
      <w:proofErr w:type="spellEnd"/>
      <w:r w:rsidRPr="0027674A">
        <w:rPr>
          <w:u w:val="single"/>
        </w:rPr>
        <w:t xml:space="preserve">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w:t>
      </w:r>
      <w:proofErr w:type="spellStart"/>
      <w:r w:rsidRPr="0027674A">
        <w:rPr>
          <w:sz w:val="12"/>
        </w:rPr>
        <w:t>Peryer</w:t>
      </w:r>
      <w:proofErr w:type="spellEnd"/>
      <w:r w:rsidRPr="0027674A">
        <w:rPr>
          <w:sz w:val="12"/>
        </w:rPr>
        <w:t>,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w:t>
      </w:r>
      <w:proofErr w:type="spellStart"/>
      <w:r w:rsidRPr="0027674A">
        <w:rPr>
          <w:sz w:val="12"/>
        </w:rPr>
        <w:t>Bawaka</w:t>
      </w:r>
      <w:proofErr w:type="spellEnd"/>
      <w:r w:rsidRPr="0027674A">
        <w:rPr>
          <w:sz w:val="12"/>
        </w:rPr>
        <w:t xml:space="preserve">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w:t>
      </w:r>
      <w:proofErr w:type="gramStart"/>
      <w:r w:rsidRPr="0027674A">
        <w:rPr>
          <w:sz w:val="12"/>
        </w:rPr>
        <w:t>advocates</w:t>
      </w:r>
      <w:proofErr w:type="gramEnd"/>
      <w:r w:rsidRPr="0027674A">
        <w:rPr>
          <w:sz w:val="12"/>
        </w:rPr>
        <w:t xml:space="preserve"> and space scientists, collectively referred to as ‘</w:t>
      </w:r>
      <w:proofErr w:type="spellStart"/>
      <w:r w:rsidRPr="0027674A">
        <w:rPr>
          <w:sz w:val="12"/>
        </w:rPr>
        <w:t>NewSpace</w:t>
      </w:r>
      <w:proofErr w:type="spellEnd"/>
      <w:r w:rsidRPr="0027674A">
        <w:rPr>
          <w:sz w:val="12"/>
        </w:rPr>
        <w:t xml:space="preserve">’, have been competing to be the first to exploit outer space for resources. Although the </w:t>
      </w:r>
      <w:proofErr w:type="spellStart"/>
      <w:r w:rsidRPr="0027674A">
        <w:rPr>
          <w:sz w:val="12"/>
        </w:rPr>
        <w:t>NewSpace</w:t>
      </w:r>
      <w:proofErr w:type="spellEnd"/>
      <w:r w:rsidRPr="0027674A">
        <w:rPr>
          <w:sz w:val="12"/>
        </w:rPr>
        <w:t xml:space="preserve"> community embraces diverse perspectives and subjectivities (Oman-Reagan, 2015), its dominant figures share an understanding of the unbounded resources of the universe and the right of humans to dominate it (Valentine, 2012). The dominant actors in </w:t>
      </w:r>
      <w:proofErr w:type="spellStart"/>
      <w:r w:rsidRPr="0027674A">
        <w:rPr>
          <w:sz w:val="12"/>
        </w:rPr>
        <w:t>NewSpace</w:t>
      </w:r>
      <w:proofErr w:type="spellEnd"/>
      <w:r w:rsidRPr="0027674A">
        <w:rPr>
          <w:sz w:val="12"/>
        </w:rPr>
        <w:t xml:space="preserv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w:t>
      </w:r>
      <w:proofErr w:type="spellStart"/>
      <w:r w:rsidRPr="0027674A">
        <w:rPr>
          <w:sz w:val="12"/>
        </w:rPr>
        <w:t>fuelled</w:t>
      </w:r>
      <w:proofErr w:type="spellEnd"/>
      <w:r w:rsidRPr="0027674A">
        <w:rPr>
          <w:sz w:val="12"/>
        </w:rPr>
        <w:t xml:space="preserve"> largely by private actors, several states, including the US, </w:t>
      </w:r>
      <w:proofErr w:type="gramStart"/>
      <w:r w:rsidRPr="0027674A">
        <w:rPr>
          <w:sz w:val="12"/>
        </w:rPr>
        <w:t>China</w:t>
      </w:r>
      <w:proofErr w:type="gramEnd"/>
      <w:r w:rsidRPr="0027674A">
        <w:rPr>
          <w:sz w:val="12"/>
        </w:rPr>
        <w:t xml:space="preserve">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w:t>
      </w:r>
      <w:proofErr w:type="gramStart"/>
      <w:r w:rsidRPr="0027674A">
        <w:rPr>
          <w:sz w:val="12"/>
        </w:rPr>
        <w:t>stability</w:t>
      </w:r>
      <w:proofErr w:type="gramEnd"/>
      <w:r w:rsidRPr="0027674A">
        <w:rPr>
          <w:sz w:val="12"/>
        </w:rPr>
        <w:t xml:space="preserve">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w:t>
      </w:r>
      <w:proofErr w:type="gramStart"/>
      <w:r w:rsidRPr="0027674A">
        <w:rPr>
          <w:sz w:val="12"/>
        </w:rPr>
        <w:t>first-come</w:t>
      </w:r>
      <w:proofErr w:type="gramEnd"/>
      <w:r w:rsidRPr="0027674A">
        <w:rPr>
          <w:sz w:val="12"/>
        </w:rPr>
        <w:t xml:space="preserv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w:t>
      </w:r>
      <w:proofErr w:type="gramStart"/>
      <w:r w:rsidRPr="0027674A">
        <w:rPr>
          <w:sz w:val="12"/>
        </w:rPr>
        <w:t>ground-work</w:t>
      </w:r>
      <w:proofErr w:type="gramEnd"/>
      <w:r w:rsidRPr="0027674A">
        <w:rPr>
          <w:sz w:val="12"/>
        </w:rPr>
        <w:t xml:space="preserve"> is required to frame colonization in aspirational terms given the deep </w:t>
      </w:r>
      <w:proofErr w:type="spellStart"/>
      <w:r w:rsidRPr="0027674A">
        <w:rPr>
          <w:sz w:val="12"/>
        </w:rPr>
        <w:t>violences</w:t>
      </w:r>
      <w:proofErr w:type="spellEnd"/>
      <w:r w:rsidRPr="0027674A">
        <w:rPr>
          <w:sz w:val="12"/>
        </w:rPr>
        <w:t xml:space="preserve">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w:t>
      </w:r>
      <w:proofErr w:type="gramStart"/>
      <w:r w:rsidRPr="0027674A">
        <w:rPr>
          <w:u w:val="single"/>
        </w:rPr>
        <w:t>orders</w:t>
      </w:r>
      <w:proofErr w:type="gramEnd"/>
      <w:r w:rsidRPr="0027674A">
        <w:rPr>
          <w:u w:val="single"/>
        </w:rPr>
        <w:t xml:space="preserve">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w:t>
      </w:r>
      <w:proofErr w:type="gramStart"/>
      <w:r w:rsidRPr="0027674A">
        <w:rPr>
          <w:u w:val="single"/>
        </w:rPr>
        <w:t xml:space="preserve">a </w:t>
      </w:r>
      <w:r w:rsidRPr="0027674A">
        <w:rPr>
          <w:highlight w:val="green"/>
          <w:u w:val="single"/>
        </w:rPr>
        <w:t>terra nullius</w:t>
      </w:r>
      <w:proofErr w:type="gramEnd"/>
      <w:r w:rsidRPr="0027674A">
        <w:rPr>
          <w:highlight w:val="green"/>
          <w:u w:val="single"/>
        </w:rPr>
        <w:t>:</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 xml:space="preserve">For instance, astrobiologist David Grinspoon (2004) argues </w:t>
      </w:r>
      <w:proofErr w:type="gramStart"/>
      <w:r w:rsidRPr="0027674A">
        <w:rPr>
          <w:u w:val="single"/>
        </w:rPr>
        <w:t>that,</w:t>
      </w:r>
      <w:proofErr w:type="gramEnd"/>
      <w:r w:rsidRPr="0027674A">
        <w:rPr>
          <w:u w:val="single"/>
        </w:rPr>
        <w:t xml:space="preserve">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w:t>
      </w:r>
      <w:proofErr w:type="spellStart"/>
      <w:r w:rsidRPr="0027674A">
        <w:rPr>
          <w:sz w:val="12"/>
        </w:rPr>
        <w:t>programme</w:t>
      </w:r>
      <w:proofErr w:type="spellEnd"/>
      <w:r w:rsidRPr="0027674A">
        <w:rPr>
          <w:sz w:val="12"/>
        </w:rPr>
        <w:t xml:space="preserv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w:t>
      </w:r>
      <w:proofErr w:type="gramStart"/>
      <w:r w:rsidRPr="0027674A">
        <w:rPr>
          <w:sz w:val="12"/>
        </w:rPr>
        <w:t>protocols</w:t>
      </w:r>
      <w:proofErr w:type="gramEnd"/>
      <w:r w:rsidRPr="0027674A">
        <w:rPr>
          <w:sz w:val="12"/>
        </w:rPr>
        <w:t xml:space="preserve">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w:t>
      </w:r>
      <w:proofErr w:type="gramStart"/>
      <w:r w:rsidRPr="0027674A">
        <w:rPr>
          <w:u w:val="single"/>
        </w:rPr>
        <w:t>relationships</w:t>
      </w:r>
      <w:proofErr w:type="gramEnd"/>
      <w:r w:rsidRPr="0027674A">
        <w:rPr>
          <w:u w:val="single"/>
        </w:rPr>
        <w:t xml:space="preserve">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w:t>
      </w:r>
      <w:proofErr w:type="spellStart"/>
      <w:r w:rsidRPr="0027674A">
        <w:rPr>
          <w:sz w:val="12"/>
        </w:rPr>
        <w:t>Reinstein</w:t>
      </w:r>
      <w:proofErr w:type="spellEnd"/>
      <w:r w:rsidRPr="0027674A">
        <w:rPr>
          <w:sz w:val="12"/>
        </w:rPr>
        <w:t xml:space="preserve">, 1999:79). During the Cold War, fears that a rush to grab control of space for commercial or military purposes would result in inter-state conflict prompted its designation as a </w:t>
      </w:r>
      <w:proofErr w:type="gramStart"/>
      <w:r w:rsidRPr="0027674A">
        <w:rPr>
          <w:sz w:val="12"/>
        </w:rPr>
        <w:t>res communes</w:t>
      </w:r>
      <w:proofErr w:type="gramEnd"/>
      <w:r w:rsidRPr="0027674A">
        <w:rPr>
          <w:sz w:val="12"/>
        </w:rPr>
        <w:t xml:space="preserve">: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w:t>
      </w:r>
      <w:r w:rsidRPr="0027674A">
        <w:rPr>
          <w:sz w:val="12"/>
        </w:rPr>
        <w:lastRenderedPageBreak/>
        <w:t>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w:t>
      </w:r>
      <w:proofErr w:type="spellStart"/>
      <w:r w:rsidRPr="0027674A">
        <w:rPr>
          <w:sz w:val="12"/>
        </w:rPr>
        <w:t>Igoe</w:t>
      </w:r>
      <w:proofErr w:type="spellEnd"/>
      <w:r w:rsidRPr="0027674A">
        <w:rPr>
          <w:sz w:val="12"/>
        </w:rPr>
        <w:t>, 2006). Indeed, some scholars of international space law have proposed a ‘planetary park’ model, in which whole planets would be designated as wilderness reserves (</w:t>
      </w:r>
      <w:proofErr w:type="spellStart"/>
      <w:r w:rsidRPr="0027674A">
        <w:rPr>
          <w:sz w:val="12"/>
        </w:rPr>
        <w:t>Bruhns</w:t>
      </w:r>
      <w:proofErr w:type="spellEnd"/>
      <w:r w:rsidRPr="0027674A">
        <w:rPr>
          <w:sz w:val="12"/>
        </w:rPr>
        <w:t xml:space="preserve"> &amp; Haqq-</w:t>
      </w:r>
      <w:proofErr w:type="spellStart"/>
      <w:r w:rsidRPr="0027674A">
        <w:rPr>
          <w:sz w:val="12"/>
        </w:rPr>
        <w:t>Misra</w:t>
      </w:r>
      <w:proofErr w:type="spellEnd"/>
      <w:r w:rsidRPr="0027674A">
        <w:rPr>
          <w:sz w:val="12"/>
        </w:rPr>
        <w:t xml:space="preserve">, 2016). This strategy is intended to preserve the environment of space in the face of intense competition for resources. </w:t>
      </w:r>
      <w:proofErr w:type="gramStart"/>
      <w:r w:rsidRPr="0027674A">
        <w:rPr>
          <w:highlight w:val="green"/>
          <w:u w:val="single"/>
        </w:rPr>
        <w:t>Both</w:t>
      </w:r>
      <w:r w:rsidRPr="0027674A">
        <w:rPr>
          <w:u w:val="single"/>
        </w:rPr>
        <w:t xml:space="preserve"> of these</w:t>
      </w:r>
      <w:proofErr w:type="gramEnd"/>
      <w:r w:rsidRPr="0027674A">
        <w:rPr>
          <w:u w:val="single"/>
        </w:rPr>
        <w:t xml:space="preserv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w:t>
      </w:r>
      <w:proofErr w:type="gramStart"/>
      <w:r w:rsidRPr="0027674A">
        <w:rPr>
          <w:sz w:val="12"/>
        </w:rPr>
        <w:t>particular forms</w:t>
      </w:r>
      <w:proofErr w:type="gramEnd"/>
      <w:r w:rsidRPr="0027674A">
        <w:rPr>
          <w:sz w:val="12"/>
        </w:rPr>
        <w:t xml:space="preserve">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w:t>
      </w:r>
      <w:proofErr w:type="gramStart"/>
      <w:r w:rsidRPr="0027674A">
        <w:rPr>
          <w:sz w:val="12"/>
        </w:rPr>
        <w:t>iridium</w:t>
      </w:r>
      <w:proofErr w:type="gramEnd"/>
      <w:r w:rsidRPr="0027674A">
        <w:rPr>
          <w:sz w:val="12"/>
        </w:rPr>
        <w:t xml:space="preserve">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w:t>
      </w:r>
      <w:proofErr w:type="gramStart"/>
      <w:r w:rsidRPr="0027674A">
        <w:rPr>
          <w:u w:val="single"/>
        </w:rPr>
        <w:t>ecologically-harmful</w:t>
      </w:r>
      <w:proofErr w:type="gramEnd"/>
      <w:r w:rsidRPr="0027674A">
        <w:rPr>
          <w:u w:val="single"/>
        </w:rPr>
        <w:t xml:space="preserve">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w:t>
      </w:r>
      <w:proofErr w:type="spellStart"/>
      <w:r w:rsidRPr="0027674A">
        <w:rPr>
          <w:u w:val="single"/>
        </w:rPr>
        <w:t>Bruhns</w:t>
      </w:r>
      <w:proofErr w:type="spellEnd"/>
      <w:r w:rsidRPr="0027674A">
        <w:rPr>
          <w:u w:val="single"/>
        </w:rPr>
        <w:t xml:space="preserve"> &amp; Haqq-</w:t>
      </w:r>
      <w:proofErr w:type="spellStart"/>
      <w:r w:rsidRPr="0027674A">
        <w:rPr>
          <w:u w:val="single"/>
        </w:rPr>
        <w:t>Misra</w:t>
      </w:r>
      <w:proofErr w:type="spellEnd"/>
      <w:r w:rsidRPr="0027674A">
        <w:rPr>
          <w:u w:val="single"/>
        </w:rPr>
        <w:t xml:space="preserve">, 2016; Olson, 2012), these arguments appear to have had little impact on major </w:t>
      </w:r>
      <w:proofErr w:type="spellStart"/>
      <w:r w:rsidRPr="0027674A">
        <w:rPr>
          <w:u w:val="single"/>
        </w:rPr>
        <w:t>NewSpace</w:t>
      </w:r>
      <w:proofErr w:type="spellEnd"/>
      <w:r w:rsidRPr="0027674A">
        <w:rPr>
          <w:u w:val="single"/>
        </w:rPr>
        <w:t xml:space="preserve"> entrepreneurs, whose plans hinge on the ability to export the damage of extraction to the weakly regulated realm of space. Indeed, </w:t>
      </w:r>
      <w:r w:rsidRPr="0027674A">
        <w:rPr>
          <w:highlight w:val="green"/>
          <w:u w:val="single"/>
        </w:rPr>
        <w:t>some</w:t>
      </w:r>
      <w:r w:rsidRPr="0027674A">
        <w:rPr>
          <w:u w:val="single"/>
        </w:rPr>
        <w:t xml:space="preserve"> </w:t>
      </w:r>
      <w:proofErr w:type="spellStart"/>
      <w:r w:rsidRPr="0027674A">
        <w:rPr>
          <w:u w:val="single"/>
        </w:rPr>
        <w:t>Newspace</w:t>
      </w:r>
      <w:proofErr w:type="spellEnd"/>
      <w:r w:rsidRPr="0027674A">
        <w:rPr>
          <w:u w:val="single"/>
        </w:rPr>
        <w:t xml:space="preserv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w:t>
      </w:r>
      <w:proofErr w:type="gramStart"/>
      <w:r w:rsidRPr="0027674A">
        <w:rPr>
          <w:sz w:val="12"/>
        </w:rPr>
        <w:t>all of</w:t>
      </w:r>
      <w:proofErr w:type="gramEnd"/>
      <w:r w:rsidRPr="0027674A">
        <w:rPr>
          <w:sz w:val="12"/>
        </w:rPr>
        <w:t xml:space="preserve"> the heavy industries of the Earth—mining and energy production and manufacturing—were done somewhere else, and the Earth could be used for living, keeping it as it should be, which is a bright-blue planet with lots of green? (</w:t>
      </w:r>
      <w:proofErr w:type="gramStart"/>
      <w:r w:rsidRPr="0027674A">
        <w:rPr>
          <w:sz w:val="12"/>
        </w:rPr>
        <w:t>quoted</w:t>
      </w:r>
      <w:proofErr w:type="gramEnd"/>
      <w:r w:rsidRPr="0027674A">
        <w:rPr>
          <w:sz w:val="12"/>
        </w:rPr>
        <w:t xml:space="preserve">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w:t>
      </w:r>
      <w:proofErr w:type="gramStart"/>
      <w:r w:rsidRPr="0027674A">
        <w:rPr>
          <w:u w:val="single"/>
        </w:rPr>
        <w:t>Laws</w:t>
      </w:r>
      <w:proofErr w:type="gramEnd"/>
      <w:r w:rsidRPr="0027674A">
        <w:rPr>
          <w:u w:val="single"/>
        </w:rPr>
        <w:t xml:space="preserve"> </w:t>
      </w:r>
      <w:r w:rsidRPr="0027674A">
        <w:rPr>
          <w:highlight w:val="green"/>
          <w:u w:val="single"/>
        </w:rPr>
        <w:t xml:space="preserve">and agencies of the beings and </w:t>
      </w:r>
      <w:proofErr w:type="spellStart"/>
      <w:r w:rsidRPr="0027674A">
        <w:rPr>
          <w:highlight w:val="green"/>
          <w:u w:val="single"/>
        </w:rPr>
        <w:t>becomings</w:t>
      </w:r>
      <w:proofErr w:type="spellEnd"/>
      <w:r w:rsidRPr="0027674A">
        <w:rPr>
          <w:highlight w:val="green"/>
          <w:u w:val="single"/>
        </w:rPr>
        <w:t xml:space="preserve">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w:t>
      </w:r>
      <w:proofErr w:type="spellStart"/>
      <w:r w:rsidRPr="0027674A">
        <w:rPr>
          <w:u w:val="single"/>
        </w:rPr>
        <w:t>terminous</w:t>
      </w:r>
      <w:proofErr w:type="spellEnd"/>
      <w:r w:rsidRPr="0027674A">
        <w:rPr>
          <w:u w:val="single"/>
        </w:rPr>
        <w:t xml:space="preserve">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w:t>
      </w:r>
      <w:proofErr w:type="spellStart"/>
      <w:r w:rsidRPr="0027674A">
        <w:rPr>
          <w:sz w:val="12"/>
        </w:rPr>
        <w:t>Helmreich</w:t>
      </w:r>
      <w:proofErr w:type="spellEnd"/>
      <w:r w:rsidRPr="0027674A">
        <w:rPr>
          <w:sz w:val="12"/>
        </w:rPr>
        <w:t>, 2011). Throughout these transformations, the globe has been framed as an enclosed structure whose function is to shelter humans from a cold, dead, and threatening external universe (</w:t>
      </w:r>
      <w:proofErr w:type="spellStart"/>
      <w:r w:rsidRPr="0027674A">
        <w:rPr>
          <w:sz w:val="12"/>
        </w:rPr>
        <w:t>Sloterdijk</w:t>
      </w:r>
      <w:proofErr w:type="spellEnd"/>
      <w:r w:rsidRPr="0027674A">
        <w:rPr>
          <w:sz w:val="12"/>
        </w:rPr>
        <w:t xml:space="preserve">,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w:t>
      </w:r>
      <w:proofErr w:type="gramStart"/>
      <w:r w:rsidRPr="0027674A">
        <w:rPr>
          <w:u w:val="single"/>
        </w:rPr>
        <w:t>a terra nullius</w:t>
      </w:r>
      <w:proofErr w:type="gramEnd"/>
      <w:r w:rsidRPr="0027674A">
        <w:rPr>
          <w:u w:val="single"/>
        </w:rPr>
        <w:t xml:space="preserve">,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w:t>
      </w:r>
      <w:proofErr w:type="spellStart"/>
      <w:r w:rsidRPr="0027674A">
        <w:rPr>
          <w:u w:val="single"/>
        </w:rPr>
        <w:t>Guwak</w:t>
      </w:r>
      <w:proofErr w:type="spellEnd"/>
      <w:r w:rsidRPr="0027674A">
        <w:rPr>
          <w:u w:val="single"/>
        </w:rPr>
        <w:t xml:space="preserve"> teaches otherwise. We now turn to her to learn about order and negotiation, the agency of Sky Country, how earth, sea and sky co-become, and the ethical relationships and responsibilities these entail.</w:t>
      </w:r>
    </w:p>
    <w:p w14:paraId="7A5BC199" w14:textId="77777777" w:rsidR="001232A0" w:rsidRDefault="001232A0" w:rsidP="001232A0">
      <w:pPr>
        <w:pStyle w:val="Heading4"/>
      </w:pPr>
      <w:bookmarkStart w:id="1" w:name="_Hlk92183573"/>
      <w:bookmarkEnd w:id="0"/>
      <w:r>
        <w:lastRenderedPageBreak/>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2D1F04DE" w14:textId="77777777" w:rsidR="001232A0" w:rsidRPr="0027674A" w:rsidRDefault="001232A0" w:rsidP="001232A0">
      <w:r w:rsidRPr="0027674A">
        <w:rPr>
          <w:b/>
          <w:bCs/>
          <w:sz w:val="26"/>
          <w:szCs w:val="26"/>
        </w:rPr>
        <w:t>Mitchell et al 20</w:t>
      </w:r>
      <w:r w:rsidRPr="0027674A">
        <w:t xml:space="preserve"> </w:t>
      </w:r>
      <w:r>
        <w:t>–</w:t>
      </w:r>
      <w:r w:rsidRPr="0027674A">
        <w:t xml:space="preserve"> </w:t>
      </w:r>
      <w:proofErr w:type="spellStart"/>
      <w:r>
        <w:t>B</w:t>
      </w:r>
      <w:r w:rsidRPr="0027674A">
        <w:t>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1A0A7CE9" w14:textId="77777777" w:rsidR="001232A0" w:rsidRPr="0027674A" w:rsidRDefault="001232A0" w:rsidP="001232A0">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1F66BC55" w14:textId="77777777" w:rsidR="001232A0" w:rsidRPr="0027674A" w:rsidRDefault="001232A0" w:rsidP="001232A0">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w:t>
      </w:r>
      <w:r w:rsidRPr="0027674A">
        <w:rPr>
          <w:u w:val="single"/>
        </w:rPr>
        <w:lastRenderedPageBreak/>
        <w:t xml:space="preserve">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t>
      </w:r>
      <w:r w:rsidRPr="0027674A">
        <w:rPr>
          <w:sz w:val="10"/>
        </w:rPr>
        <w:lastRenderedPageBreak/>
        <w:t xml:space="preserve">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bookmarkEnd w:id="1"/>
    <w:p w14:paraId="4353B982" w14:textId="77777777" w:rsidR="001232A0" w:rsidRDefault="001232A0" w:rsidP="001232A0">
      <w:pPr>
        <w:pStyle w:val="Heading4"/>
      </w:pPr>
      <w:r>
        <w:t>Refusal is not just a no but rather a generative process that intervenes into bad research projects and generates alternative politics that allow us to live more ethically in the world.</w:t>
      </w:r>
    </w:p>
    <w:p w14:paraId="7E0085A4" w14:textId="77777777" w:rsidR="001232A0" w:rsidRDefault="001232A0" w:rsidP="001232A0">
      <w:r w:rsidRPr="00C156FC">
        <w:rPr>
          <w:b/>
          <w:bCs/>
          <w:sz w:val="26"/>
          <w:szCs w:val="26"/>
        </w:rPr>
        <w:t>Tuck and Yang 14</w:t>
      </w:r>
      <w:r>
        <w:t xml:space="preserve"> – </w:t>
      </w:r>
      <w:r w:rsidRPr="00D009C2">
        <w:t>associate professor of critical race and indigenous studies at the Ontario Institute for Studies in Education at the University of Toront</w:t>
      </w:r>
      <w:r>
        <w:t>o and director of ethnic studies at UC San Diego</w:t>
      </w:r>
    </w:p>
    <w:p w14:paraId="7513E77A" w14:textId="77777777" w:rsidR="001232A0" w:rsidRPr="00B35006" w:rsidRDefault="001232A0" w:rsidP="001232A0">
      <w:pPr>
        <w:rPr>
          <w:rFonts w:ascii="Arial" w:hAnsi="Arial" w:cs="Arial"/>
          <w:color w:val="222222"/>
          <w:sz w:val="20"/>
          <w:szCs w:val="20"/>
          <w:shd w:val="clear" w:color="auto" w:fill="FFFFFF"/>
        </w:rPr>
      </w:pPr>
      <w:r>
        <w:t>Eve Tuck and Wayne C Yang, “R-Words: Refusing Research,”</w:t>
      </w:r>
      <w:r w:rsidRPr="00C156FC">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Humanizing research: Decolonizing qualitative inquiry with youth and communities, vol 223 pp 239 – 243 </w:t>
      </w:r>
      <w:hyperlink r:id="rId10" w:history="1">
        <w:r w:rsidRPr="00CC7FAF">
          <w:rPr>
            <w:rStyle w:val="Hyperlink"/>
          </w:rPr>
          <w:t>https://townsendgroups.berkeley.edu/sites/default/files/tuckandyangrwords_refusingresearch.pdf //</w:t>
        </w:r>
      </w:hyperlink>
      <w:r>
        <w:t xml:space="preserve"> </w:t>
      </w:r>
      <w:proofErr w:type="spellStart"/>
      <w:r>
        <w:t>sam</w:t>
      </w:r>
      <w:proofErr w:type="spellEnd"/>
      <w:r>
        <w:t xml:space="preserve"> </w:t>
      </w:r>
    </w:p>
    <w:p w14:paraId="17A419C0" w14:textId="77777777" w:rsidR="001232A0" w:rsidRDefault="001232A0" w:rsidP="001232A0">
      <w:pPr>
        <w:rPr>
          <w:u w:val="single"/>
        </w:rPr>
      </w:pPr>
      <w:r w:rsidRPr="006C6ADB">
        <w:rPr>
          <w:sz w:val="12"/>
        </w:rPr>
        <w:t xml:space="preserve">For the purposes of our discussion, </w:t>
      </w:r>
      <w:r w:rsidRPr="00F278BC">
        <w:rPr>
          <w:u w:val="single"/>
        </w:rPr>
        <w:t xml:space="preserve">the most important insight to draw from Simpson’s article is her emphasis that </w:t>
      </w:r>
      <w:r w:rsidRPr="00197152">
        <w:rPr>
          <w:highlight w:val="green"/>
          <w:u w:val="single"/>
        </w:rPr>
        <w:t>refusals are not subtractive, but</w:t>
      </w:r>
      <w:r w:rsidRPr="00F278BC">
        <w:rPr>
          <w:u w:val="single"/>
        </w:rPr>
        <w:t xml:space="preserve"> are theoretically </w:t>
      </w:r>
      <w:r w:rsidRPr="00197152">
        <w:rPr>
          <w:highlight w:val="green"/>
          <w:u w:val="single"/>
        </w:rPr>
        <w:t>generative</w:t>
      </w:r>
      <w:r w:rsidRPr="00F278BC">
        <w:rPr>
          <w:u w:val="single"/>
        </w:rPr>
        <w:t xml:space="preserve"> (p. 78), expansive. </w:t>
      </w:r>
      <w:r w:rsidRPr="00197152">
        <w:rPr>
          <w:highlight w:val="green"/>
          <w:u w:val="single"/>
        </w:rPr>
        <w:t>Refusal is</w:t>
      </w:r>
      <w:r w:rsidRPr="00F278BC">
        <w:rPr>
          <w:u w:val="single"/>
        </w:rPr>
        <w:t xml:space="preserve"> not just a “no,” but </w:t>
      </w:r>
      <w:r w:rsidRPr="00197152">
        <w:rPr>
          <w:highlight w:val="green"/>
          <w:u w:val="single"/>
        </w:rPr>
        <w:t>a redirection to ideas</w:t>
      </w:r>
      <w:r w:rsidRPr="00F278BC">
        <w:rPr>
          <w:u w:val="single"/>
        </w:rPr>
        <w:t xml:space="preserve"> otherwise unacknowledged or </w:t>
      </w:r>
      <w:r w:rsidRPr="00197152">
        <w:rPr>
          <w:highlight w:val="green"/>
          <w:u w:val="single"/>
        </w:rPr>
        <w:t>unquestioned.</w:t>
      </w:r>
      <w:r w:rsidRPr="006C6ADB">
        <w:rPr>
          <w:sz w:val="12"/>
        </w:rPr>
        <w:t xml:space="preserve"> Unlike a settler colonial configuration of knowledge that is petulantly exasperated and resentful of limits, a methodology of refusal regards limits on knowledge as productive, as indeed a good thing. To explore how refusal and the installation of limits on settler colonial knowledge might be productive, we make a brief detour to the Erased Lynching series (2002–2011) by Los Angeles–based artist Ken Gonzales-Day (see Figure 12.1). Gonzales-Day researched lynching in California and the Southwest and found that </w:t>
      </w:r>
      <w:proofErr w:type="gramStart"/>
      <w:r w:rsidRPr="006C6ADB">
        <w:rPr>
          <w:sz w:val="12"/>
        </w:rPr>
        <w:t>the majority of</w:t>
      </w:r>
      <w:proofErr w:type="gramEnd"/>
      <w:r w:rsidRPr="006C6ADB">
        <w:rPr>
          <w:sz w:val="12"/>
        </w:rPr>
        <w:t xml:space="preserve"> lynch victims were Latinos, American Indians, and Asians. Like </w:t>
      </w:r>
      <w:proofErr w:type="spellStart"/>
      <w:r w:rsidRPr="006C6ADB">
        <w:rPr>
          <w:sz w:val="12"/>
        </w:rPr>
        <w:t>lynchings</w:t>
      </w:r>
      <w:proofErr w:type="spellEnd"/>
      <w:r w:rsidRPr="006C6ADB">
        <w:rPr>
          <w:sz w:val="12"/>
        </w:rPr>
        <w:t xml:space="preserve"> in the South, </w:t>
      </w:r>
      <w:proofErr w:type="spellStart"/>
      <w:r w:rsidRPr="006C6ADB">
        <w:rPr>
          <w:sz w:val="12"/>
        </w:rPr>
        <w:t>lynchings</w:t>
      </w:r>
      <w:proofErr w:type="spellEnd"/>
      <w:r w:rsidRPr="006C6ADB">
        <w:rPr>
          <w:sz w:val="12"/>
        </w:rPr>
        <w:t xml:space="preserve"> in California were events of public spectacle, often attended by hundreds, sometimes thousands of festive onlookers. At the </w:t>
      </w:r>
      <w:proofErr w:type="spellStart"/>
      <w:r w:rsidRPr="006C6ADB">
        <w:rPr>
          <w:sz w:val="12"/>
        </w:rPr>
        <w:t>lynchings</w:t>
      </w:r>
      <w:proofErr w:type="spellEnd"/>
      <w:r w:rsidRPr="006C6ADB">
        <w:rPr>
          <w:sz w:val="12"/>
        </w:rPr>
        <w:t xml:space="preserve">, professional photographers took hours to set up portable studios </w:t>
      </w:r>
      <w:proofErr w:type="gramStart"/>
      <w:r w:rsidRPr="006C6ADB">
        <w:rPr>
          <w:sz w:val="12"/>
        </w:rPr>
        <w:t>similar to</w:t>
      </w:r>
      <w:proofErr w:type="gramEnd"/>
      <w:r w:rsidRPr="006C6ADB">
        <w:rPr>
          <w:sz w:val="12"/>
        </w:rPr>
        <w:t xml:space="preserve"> those used at carnivals; they sold their images frequently as postcards, mementos of public torture and execution to be circulated by U.S. post through- 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 the general </w:t>
      </w:r>
      <w:proofErr w:type="spellStart"/>
      <w:r w:rsidRPr="006C6ADB">
        <w:rPr>
          <w:sz w:val="12"/>
        </w:rPr>
        <w:t>murderability</w:t>
      </w:r>
      <w:proofErr w:type="spellEnd"/>
      <w:r w:rsidRPr="006C6ADB">
        <w:rPr>
          <w:sz w:val="12"/>
        </w:rPr>
        <w:t xml:space="preserve"> of the non-White body. In this respect, the image of the hanged, mutilated body itself serves a critical function in the maintenance of White supremacy and the spread of racial terror beyond the lynching. The spectacle of the lynching is the medium of terror. Gonzales-Day’s Erased Lynching series reintroduces the photographs of lynching to a contemporary audience, with one critical intervention: The ropes and the lynch victim have been removed from the images. Per Gonzales-Day’s website (n.d.), the series enacted a conceptual gesture intended to direct the viewer’s attention, not upon the lifeless body of the lynch victim, but upon the mechanisms of lynching themselves: the crowd, the spectacle, the photographer, and even consider the impact of flash photography upon this dismal past. The perpetrators, if present, remain fully visible, jeering, laughing, or pulling at the air in a deadly pantomime. As such, this series strives to make the invisible visible. The Erased Lynching series yields another context in which we might consider what a social scientist’s refusal stance might comprise. Though indeed centering on the erasure of the former object, refusal need not be thought of as a subtractive methodology. </w:t>
      </w:r>
      <w:r w:rsidRPr="00F278BC">
        <w:rPr>
          <w:u w:val="single"/>
        </w:rPr>
        <w:t xml:space="preserve">Refusal prompts analysis of the festive spectators regularly backgrounded in favor of wounded bodies, strange fruit, interesting scars. </w:t>
      </w:r>
      <w:r w:rsidRPr="006C6ADB">
        <w:rPr>
          <w:u w:val="single"/>
        </w:rPr>
        <w:t>Refusal</w:t>
      </w:r>
      <w:r w:rsidRPr="00197152">
        <w:rPr>
          <w:highlight w:val="green"/>
          <w:u w:val="single"/>
        </w:rPr>
        <w:t xml:space="preserve"> shifts the gaze</w:t>
      </w:r>
      <w:r w:rsidRPr="00F278BC">
        <w:rPr>
          <w:u w:val="single"/>
        </w:rPr>
        <w:t xml:space="preserve"> from the violated body </w:t>
      </w:r>
      <w:r w:rsidRPr="00197152">
        <w:rPr>
          <w:highlight w:val="green"/>
          <w:u w:val="single"/>
        </w:rPr>
        <w:t>to the violating instruments</w:t>
      </w:r>
      <w:r w:rsidRPr="00F278BC">
        <w:rPr>
          <w:u w:val="single"/>
        </w:rPr>
        <w:t xml:space="preserve">—in this case, the lynch mob, which does not disappear when the lynching is over, but continues to live, accumulating land and wealth through the extermination and subordination of the Other. Thus, </w:t>
      </w:r>
      <w:r w:rsidRPr="00197152">
        <w:rPr>
          <w:highlight w:val="green"/>
          <w:u w:val="single"/>
        </w:rPr>
        <w:t>refusal helps move us from thinking of violence as an event and toward</w:t>
      </w:r>
      <w:r w:rsidRPr="00F278BC">
        <w:rPr>
          <w:u w:val="single"/>
        </w:rPr>
        <w:t xml:space="preserve"> an </w:t>
      </w:r>
      <w:r w:rsidRPr="00197152">
        <w:rPr>
          <w:highlight w:val="green"/>
          <w:u w:val="single"/>
        </w:rPr>
        <w:t>analysis of it as a structure</w:t>
      </w:r>
      <w:r w:rsidRPr="00F278BC">
        <w:rPr>
          <w:u w:val="single"/>
        </w:rPr>
        <w:t>.</w:t>
      </w:r>
      <w:r w:rsidRPr="006C6ADB">
        <w:rPr>
          <w:sz w:val="12"/>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he installed limits on what the audience can access, and redirected our gaze to the bodies of those who were there to see a murder take place, and to the empty space beneath the branches. Gonzales-Day introduced a new representational territory, one that refuses to play by the rules of the settler colonial gaze, and one that refuses to satisfy the morbid curiosity derived from settler colonialism’s preoccupation with pain. Refusals are needed for narratives and images arising in social science research that </w:t>
      </w:r>
      <w:proofErr w:type="spellStart"/>
      <w:r w:rsidRPr="006C6ADB">
        <w:rPr>
          <w:sz w:val="12"/>
        </w:rPr>
        <w:t>rehumiliate</w:t>
      </w:r>
      <w:proofErr w:type="spellEnd"/>
      <w:r w:rsidRPr="006C6ADB">
        <w:rPr>
          <w:sz w:val="12"/>
        </w:rPr>
        <w:t xml:space="preserve"> when circulated, but also when, in Simpson’s words, “the representation would bite all of us and compromise the representational territory that we have gained for ourselves in the past 100 years” (p. 78). As researcher-narrator, Simpson tells us, “I reached my own limit when the data would not contribute to our sovereignty or </w:t>
      </w:r>
      <w:r w:rsidRPr="006C6ADB">
        <w:rPr>
          <w:sz w:val="12"/>
        </w:rPr>
        <w:lastRenderedPageBreak/>
        <w:t>complicate the deeply simplified, atrophied representations of Iroquois and other Indigenous peoples that they have been mired within anthropologically” (p. 78</w:t>
      </w:r>
      <w:r w:rsidRPr="00F278BC">
        <w:rPr>
          <w:u w:val="single"/>
        </w:rPr>
        <w:t xml:space="preserve">). Here Simpson makes clear the ways in which research is not the intervention that is needed—that is, the interventions of furthering sovereignty or countering misrepresentations of Native people as anthropological objects. Considering Erased </w:t>
      </w:r>
      <w:proofErr w:type="spellStart"/>
      <w:r w:rsidRPr="00F278BC">
        <w:rPr>
          <w:u w:val="single"/>
        </w:rPr>
        <w:t>Lynchings</w:t>
      </w:r>
      <w:proofErr w:type="spellEnd"/>
      <w:r w:rsidRPr="00F278BC">
        <w:rPr>
          <w:u w:val="single"/>
        </w:rPr>
        <w:t xml:space="preserve"> dialogically with On Ethnographic Refusal, we can see how refusal is not a prohibition but a generative form.</w:t>
      </w:r>
      <w:r w:rsidRPr="006C6ADB">
        <w:rPr>
          <w:sz w:val="12"/>
        </w:rPr>
        <w:t xml:space="preserve"> </w:t>
      </w:r>
      <w:r w:rsidRPr="00F278BC">
        <w:rPr>
          <w:u w:val="single"/>
        </w:rPr>
        <w:t xml:space="preserve">First, </w:t>
      </w:r>
      <w:r w:rsidRPr="00197152">
        <w:rPr>
          <w:highlight w:val="green"/>
          <w:u w:val="single"/>
        </w:rPr>
        <w:t>refusal turns the gaze</w:t>
      </w:r>
      <w:r w:rsidRPr="00F278BC">
        <w:rPr>
          <w:u w:val="single"/>
        </w:rPr>
        <w:t xml:space="preserve"> back up</w:t>
      </w:r>
      <w:r w:rsidRPr="00197152">
        <w:rPr>
          <w:highlight w:val="green"/>
          <w:u w:val="single"/>
        </w:rPr>
        <w:t>on</w:t>
      </w:r>
      <w:r w:rsidRPr="00F278BC">
        <w:rPr>
          <w:u w:val="single"/>
        </w:rPr>
        <w:t xml:space="preserve"> power, specifically the </w:t>
      </w:r>
      <w:r w:rsidRPr="00197152">
        <w:rPr>
          <w:highlight w:val="green"/>
          <w:u w:val="single"/>
        </w:rPr>
        <w:t>colonial modalities of knowing</w:t>
      </w:r>
      <w:r w:rsidRPr="00F278BC">
        <w:rPr>
          <w:u w:val="single"/>
        </w:rPr>
        <w:t xml:space="preserve"> persons as bodies to be differentially counted, violated, saved, and put to work. </w:t>
      </w:r>
      <w:r w:rsidRPr="00197152">
        <w:rPr>
          <w:highlight w:val="green"/>
          <w:u w:val="single"/>
        </w:rPr>
        <w:t>It makes transparent the metanarrative of knowledge production</w:t>
      </w:r>
      <w:r w:rsidRPr="00F278BC">
        <w:rPr>
          <w:u w:val="single"/>
        </w:rPr>
        <w:t>—its spectatorship for pain and its preoccupation for documenting and ruling over racial difference. Thus, refusal to be made meaningful first and foremost is grounded in a critique of settler colonialism, its construction of Whiteness, and its regimes of representation</w:t>
      </w:r>
      <w:r w:rsidRPr="006C6ADB">
        <w:rPr>
          <w:u w:val="single"/>
        </w:rPr>
        <w:t xml:space="preserve">. Second, </w:t>
      </w:r>
      <w:r w:rsidRPr="00197152">
        <w:rPr>
          <w:highlight w:val="green"/>
          <w:u w:val="single"/>
        </w:rPr>
        <w:t>refusal generates</w:t>
      </w:r>
      <w:r w:rsidRPr="006C6ADB">
        <w:rPr>
          <w:u w:val="single"/>
        </w:rPr>
        <w:t xml:space="preserve">, expands, champions </w:t>
      </w:r>
      <w:r w:rsidRPr="00197152">
        <w:rPr>
          <w:highlight w:val="green"/>
          <w:u w:val="single"/>
        </w:rPr>
        <w:t>representational territories that colonial knowledge endeavors to settle</w:t>
      </w:r>
      <w:r w:rsidRPr="006C6ADB">
        <w:rPr>
          <w:u w:val="single"/>
        </w:rPr>
        <w:t>, enclose, domesticate.</w:t>
      </w:r>
      <w:r w:rsidRPr="006C6ADB">
        <w:rPr>
          <w:sz w:val="12"/>
        </w:rPr>
        <w:t xml:space="preserve"> Simpson complicates the portrayals of Iroquois, without resorting to portrayals of anthropo- logical Indians. Gonzales-Day portrays the violations without </w:t>
      </w:r>
      <w:proofErr w:type="spellStart"/>
      <w:r w:rsidRPr="006C6ADB">
        <w:rPr>
          <w:sz w:val="12"/>
        </w:rPr>
        <w:t>reportraying</w:t>
      </w:r>
      <w:proofErr w:type="spellEnd"/>
      <w:r w:rsidRPr="006C6ADB">
        <w:rPr>
          <w:sz w:val="12"/>
        </w:rPr>
        <w:t xml:space="preserve"> the victimizations. </w:t>
      </w:r>
      <w:r w:rsidRPr="006C6ADB">
        <w:rPr>
          <w:u w:val="single"/>
        </w:rPr>
        <w:t xml:space="preserve">Third, </w:t>
      </w:r>
      <w:r w:rsidRPr="00197152">
        <w:rPr>
          <w:highlight w:val="green"/>
          <w:u w:val="single"/>
        </w:rPr>
        <w:t>refusal is a critical intervention into research and its</w:t>
      </w:r>
      <w:r w:rsidRPr="006C6ADB">
        <w:rPr>
          <w:u w:val="single"/>
        </w:rPr>
        <w:t xml:space="preserve"> circular </w:t>
      </w:r>
      <w:r w:rsidRPr="00197152">
        <w:rPr>
          <w:highlight w:val="green"/>
          <w:u w:val="single"/>
        </w:rPr>
        <w:t>self-defining ethics</w:t>
      </w:r>
      <w:r w:rsidRPr="006C6ADB">
        <w:rPr>
          <w:u w:val="single"/>
        </w:rPr>
        <w:t xml:space="preserve">. The ethical justification for research is defensive and self-encircling—its apparent self-criticism serves to expand its own rights to know, and to defend its violations in the name of “good science.” </w:t>
      </w:r>
      <w:r w:rsidRPr="00197152">
        <w:rPr>
          <w:highlight w:val="green"/>
          <w:u w:val="single"/>
        </w:rPr>
        <w:t>Refusal challenges the</w:t>
      </w:r>
      <w:r w:rsidRPr="006C6ADB">
        <w:rPr>
          <w:u w:val="single"/>
        </w:rPr>
        <w:t xml:space="preserve"> individualizing </w:t>
      </w:r>
      <w:r w:rsidRPr="00197152">
        <w:rPr>
          <w:highlight w:val="green"/>
          <w:u w:val="single"/>
        </w:rPr>
        <w:t>discourse of</w:t>
      </w:r>
      <w:r w:rsidRPr="006C6ADB">
        <w:rPr>
          <w:u w:val="single"/>
        </w:rPr>
        <w:t xml:space="preserve"> IRB consent and </w:t>
      </w:r>
      <w:r w:rsidRPr="00197152">
        <w:rPr>
          <w:highlight w:val="green"/>
          <w:u w:val="single"/>
        </w:rPr>
        <w:t>“good science” by high- lighting</w:t>
      </w:r>
      <w:r w:rsidRPr="006C6ADB">
        <w:rPr>
          <w:u w:val="single"/>
        </w:rPr>
        <w:t xml:space="preserve"> the problems of collective harm, of </w:t>
      </w:r>
      <w:r w:rsidRPr="00197152">
        <w:rPr>
          <w:highlight w:val="green"/>
          <w:u w:val="single"/>
        </w:rPr>
        <w:t>representational harm, and</w:t>
      </w:r>
      <w:r w:rsidRPr="006C6ADB">
        <w:rPr>
          <w:u w:val="single"/>
        </w:rPr>
        <w:t xml:space="preserve"> of </w:t>
      </w:r>
      <w:r w:rsidRPr="00197152">
        <w:rPr>
          <w:highlight w:val="green"/>
          <w:u w:val="single"/>
        </w:rPr>
        <w:t>knowledge colonization</w:t>
      </w:r>
      <w:r w:rsidRPr="006C6ADB">
        <w:rPr>
          <w:u w:val="single"/>
        </w:rPr>
        <w:t xml:space="preserve">. Fourth, </w:t>
      </w:r>
      <w:r w:rsidRPr="00C156FC">
        <w:rPr>
          <w:u w:val="single"/>
        </w:rPr>
        <w:t>refusal itself could be developed into both method and theory.</w:t>
      </w:r>
      <w:r w:rsidRPr="006C6ADB">
        <w:rPr>
          <w:sz w:val="12"/>
        </w:rPr>
        <w:t xml:space="preserve"> Simpson presents refusal on the part of the researcher as a type of calculus ethnography. Gonzales-Day deploys refusal as a mode of representation. Simpson theorizes refusal by the Kahnawake Nation as </w:t>
      </w:r>
      <w:proofErr w:type="gramStart"/>
      <w:r w:rsidRPr="006C6ADB">
        <w:rPr>
          <w:sz w:val="12"/>
        </w:rPr>
        <w:t>anticolonial, and</w:t>
      </w:r>
      <w:proofErr w:type="gramEnd"/>
      <w:r w:rsidRPr="006C6ADB">
        <w:rPr>
          <w:sz w:val="12"/>
        </w:rPr>
        <w:t xml:space="preserve"> rooted in the desire for possibilities outside of colonial logics, not as a reactive stance. </w:t>
      </w:r>
      <w:r w:rsidRPr="006C6ADB">
        <w:rPr>
          <w:u w:val="single"/>
        </w:rPr>
        <w:t xml:space="preserve">This final point about refusal connects our conversation back to desire as a </w:t>
      </w:r>
      <w:proofErr w:type="spellStart"/>
      <w:r w:rsidRPr="006C6ADB">
        <w:rPr>
          <w:u w:val="single"/>
        </w:rPr>
        <w:t>counterlogic</w:t>
      </w:r>
      <w:proofErr w:type="spellEnd"/>
      <w:r w:rsidRPr="006C6ADB">
        <w:rPr>
          <w:u w:val="single"/>
        </w:rPr>
        <w:t xml:space="preserve"> to settler colonial knowledge.</w:t>
      </w:r>
    </w:p>
    <w:p w14:paraId="3E436E46" w14:textId="77777777" w:rsidR="001232A0" w:rsidRDefault="001232A0" w:rsidP="001232A0">
      <w:pPr>
        <w:pStyle w:val="Heading3"/>
      </w:pPr>
      <w:r>
        <w:lastRenderedPageBreak/>
        <w:t>1nc – Framework</w:t>
      </w:r>
    </w:p>
    <w:p w14:paraId="3BEA5A02" w14:textId="77777777" w:rsidR="001232A0" w:rsidRDefault="001232A0" w:rsidP="001232A0">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288BCBC1" w14:textId="77777777" w:rsidR="001232A0" w:rsidRDefault="001232A0" w:rsidP="001232A0">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16147A77" w14:textId="77777777" w:rsidR="001232A0" w:rsidRPr="000A6D7F" w:rsidRDefault="001232A0" w:rsidP="001232A0">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2AAAE86B" w14:textId="77777777" w:rsidR="001232A0" w:rsidRPr="003E7873" w:rsidRDefault="001232A0" w:rsidP="001232A0">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w:t>
      </w:r>
      <w:proofErr w:type="gramStart"/>
      <w:r w:rsidRPr="00DD2F19">
        <w:rPr>
          <w:u w:val="single"/>
        </w:rPr>
        <w:t>in order for</w:t>
      </w:r>
      <w:proofErr w:type="gramEnd"/>
      <w:r w:rsidRPr="00DD2F19">
        <w:rPr>
          <w:u w:val="single"/>
        </w:rPr>
        <w:t xml:space="preserve">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D2F19">
        <w:rPr>
          <w:sz w:val="14"/>
        </w:rPr>
        <w:t>as long as</w:t>
      </w:r>
      <w:proofErr w:type="gramEnd"/>
      <w:r w:rsidRPr="00DD2F19">
        <w:rPr>
          <w:sz w:val="14"/>
        </w:rPr>
        <w:t xml:space="preserve">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79A32BC2" w14:textId="77777777" w:rsidR="001232A0" w:rsidRDefault="001232A0" w:rsidP="001232A0">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03D297FC" w14:textId="77777777" w:rsidR="001232A0" w:rsidRDefault="001232A0" w:rsidP="001232A0">
      <w:pPr>
        <w:pStyle w:val="Heading4"/>
      </w:pPr>
      <w:proofErr w:type="gramStart"/>
      <w:r>
        <w:t>All of</w:t>
      </w:r>
      <w:proofErr w:type="gramEnd"/>
      <w:r>
        <w:t xml:space="preserve">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11031633" w14:textId="77777777" w:rsidR="001232A0" w:rsidRPr="006C6ADB" w:rsidRDefault="001232A0" w:rsidP="001232A0">
      <w:pPr>
        <w:rPr>
          <w:u w:val="single"/>
        </w:rPr>
      </w:pPr>
    </w:p>
    <w:p w14:paraId="443AB51C" w14:textId="77777777" w:rsidR="001232A0" w:rsidRPr="001232A0" w:rsidRDefault="001232A0" w:rsidP="001232A0"/>
    <w:p w14:paraId="4BD2B732" w14:textId="77777777" w:rsidR="00F96D9F" w:rsidRDefault="00F96D9F" w:rsidP="00F96D9F">
      <w:pPr>
        <w:pStyle w:val="Heading2"/>
      </w:pPr>
      <w:r>
        <w:lastRenderedPageBreak/>
        <w:t>3</w:t>
      </w:r>
    </w:p>
    <w:p w14:paraId="6DCAE68F" w14:textId="77777777" w:rsidR="00F96D9F" w:rsidRPr="00E55120" w:rsidRDefault="00F96D9F" w:rsidP="00F96D9F">
      <w:pPr>
        <w:pStyle w:val="Heading4"/>
        <w:rPr>
          <w:rFonts w:asciiTheme="minorHAnsi" w:hAnsiTheme="minorHAnsi" w:cstheme="minorHAnsi"/>
        </w:rPr>
      </w:pPr>
      <w:r>
        <w:rPr>
          <w:rFonts w:asciiTheme="minorHAnsi" w:hAnsiTheme="minorHAnsi" w:cstheme="minorHAnsi"/>
        </w:rPr>
        <w:t>Reject</w:t>
      </w:r>
      <w:r w:rsidRPr="00E55120">
        <w:rPr>
          <w:rFonts w:asciiTheme="minorHAnsi" w:hAnsiTheme="minorHAnsi" w:cstheme="minorHAnsi"/>
        </w:rPr>
        <w:t xml:space="preserve"> 1AR theory – a) 1ar theory means it’s game over for the 2nr because of the 2ar collapse – the negative will inevitably undercover something, b) I can respond to 1ar only once which both kills resolvability and kills reciprocity since they can respond to 1nc shells twice.</w:t>
      </w:r>
    </w:p>
    <w:p w14:paraId="1BFBDD49" w14:textId="77777777" w:rsidR="00F96D9F" w:rsidRPr="00E55120" w:rsidRDefault="00F96D9F" w:rsidP="00F96D9F">
      <w:pPr>
        <w:pStyle w:val="Heading4"/>
        <w:rPr>
          <w:rFonts w:asciiTheme="minorHAnsi" w:hAnsiTheme="minorHAnsi" w:cstheme="minorHAnsi"/>
        </w:rPr>
      </w:pPr>
      <w:r w:rsidRPr="00E55120">
        <w:rPr>
          <w:rFonts w:asciiTheme="minorHAnsi" w:hAnsiTheme="minorHAnsi" w:cstheme="minorHAnsi"/>
        </w:rPr>
        <w:t>Reasonability on 1ar theory – 7 minutes of the 1nc means they will always find there’s something abusive we did – reasonability’s key to incentivizing in-depth discussion rather than a 2ar collapse on theory.</w:t>
      </w:r>
    </w:p>
    <w:p w14:paraId="2864EB33" w14:textId="77777777" w:rsidR="00F96D9F" w:rsidRPr="00E55120" w:rsidRDefault="00F96D9F" w:rsidP="00F96D9F">
      <w:pPr>
        <w:pStyle w:val="Heading4"/>
        <w:rPr>
          <w:rFonts w:asciiTheme="minorHAnsi" w:hAnsiTheme="minorHAnsi" w:cstheme="minorHAnsi"/>
        </w:rPr>
      </w:pPr>
      <w:r w:rsidRPr="00E55120">
        <w:rPr>
          <w:rFonts w:asciiTheme="minorHAnsi" w:hAnsiTheme="minorHAnsi" w:cstheme="minorHAnsi"/>
        </w:rPr>
        <w:t xml:space="preserve">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on 1ar theory – 1ar theory is incentivized to restart the debate and avoid the 1n. Drop the </w:t>
      </w:r>
      <w:proofErr w:type="spellStart"/>
      <w:r w:rsidRPr="00E55120">
        <w:rPr>
          <w:rFonts w:asciiTheme="minorHAnsi" w:hAnsiTheme="minorHAnsi" w:cstheme="minorHAnsi"/>
        </w:rPr>
        <w:t>arg</w:t>
      </w:r>
      <w:proofErr w:type="spellEnd"/>
      <w:r w:rsidRPr="00E55120">
        <w:rPr>
          <w:rFonts w:asciiTheme="minorHAnsi" w:hAnsiTheme="minorHAnsi" w:cstheme="minorHAnsi"/>
        </w:rPr>
        <w:t xml:space="preserve"> solves because if one position the 1nc was abusive, then ignoring it in the 2ar allows evaluation of substance.</w:t>
      </w:r>
    </w:p>
    <w:p w14:paraId="429FC76A" w14:textId="77777777" w:rsidR="00F96D9F" w:rsidRDefault="00F96D9F" w:rsidP="00F96D9F">
      <w:pPr>
        <w:pStyle w:val="Heading4"/>
        <w:rPr>
          <w:rFonts w:asciiTheme="minorHAnsi" w:hAnsiTheme="minorHAnsi" w:cstheme="minorHAnsi"/>
        </w:rPr>
      </w:pPr>
      <w:r w:rsidRPr="00E55120">
        <w:rPr>
          <w:rFonts w:asciiTheme="minorHAnsi" w:hAnsiTheme="minorHAnsi" w:cstheme="minorHAnsi"/>
        </w:rPr>
        <w:t>RVIs on 1ar theory – anything thing else puts me in a double bind because I’ll either overcover substance and undercover theory or vice versa which makes negating impossible – RVIs solve by creating another route to the ballot to compensate.</w:t>
      </w:r>
    </w:p>
    <w:p w14:paraId="5E0DA07D" w14:textId="77777777" w:rsidR="00F96D9F" w:rsidRDefault="00F96D9F" w:rsidP="008A5314">
      <w:pPr>
        <w:rPr>
          <w:sz w:val="16"/>
        </w:rPr>
      </w:pPr>
    </w:p>
    <w:p w14:paraId="3BB9C05B" w14:textId="411D3E3E" w:rsidR="00F96D9F" w:rsidRDefault="00F96D9F" w:rsidP="00F96D9F">
      <w:pPr>
        <w:pStyle w:val="Heading1"/>
      </w:pPr>
      <w:r>
        <w:lastRenderedPageBreak/>
        <w:t>Case</w:t>
      </w:r>
    </w:p>
    <w:p w14:paraId="19E9A3FF" w14:textId="5BB74FA9" w:rsidR="001232A0" w:rsidRDefault="001232A0" w:rsidP="001232A0">
      <w:pPr>
        <w:pStyle w:val="Heading4"/>
      </w:pPr>
      <w:r>
        <w:t xml:space="preserve">On </w:t>
      </w:r>
      <w:proofErr w:type="spellStart"/>
      <w:r w:rsidRPr="001232A0">
        <w:t>Durrani</w:t>
      </w:r>
      <w:proofErr w:type="spellEnd"/>
      <w:r w:rsidRPr="001232A0">
        <w:t>, 19</w:t>
      </w:r>
      <w:r>
        <w:t xml:space="preserve"> – stopping any sort of exploration into space is </w:t>
      </w:r>
      <w:proofErr w:type="spellStart"/>
      <w:r>
        <w:t>definetly</w:t>
      </w:r>
      <w:proofErr w:type="spellEnd"/>
      <w:r>
        <w:t xml:space="preserve"> bad </w:t>
      </w:r>
      <w:proofErr w:type="spellStart"/>
      <w:r>
        <w:t>bc</w:t>
      </w:r>
      <w:proofErr w:type="spellEnd"/>
      <w:r>
        <w:t xml:space="preserve"> it renders space only as a space of militarization </w:t>
      </w:r>
      <w:r w:rsidR="00020CD6">
        <w:t xml:space="preserve">– doesn’t solve for things like </w:t>
      </w:r>
      <w:proofErr w:type="spellStart"/>
      <w:r w:rsidR="00020CD6">
        <w:t>satelites</w:t>
      </w:r>
      <w:proofErr w:type="spellEnd"/>
      <w:r w:rsidR="00020CD6">
        <w:t xml:space="preserve"> </w:t>
      </w:r>
    </w:p>
    <w:p w14:paraId="2277E94D" w14:textId="3147369E" w:rsidR="00020CD6" w:rsidRPr="00020CD6" w:rsidRDefault="00020CD6" w:rsidP="00020CD6">
      <w:r>
        <w:t xml:space="preserve">On the </w:t>
      </w:r>
      <w:proofErr w:type="spellStart"/>
      <w:r>
        <w:t>rotb</w:t>
      </w:r>
      <w:proofErr w:type="spellEnd"/>
      <w:r>
        <w:t xml:space="preserve"> – militarization is too narrow, prefer our </w:t>
      </w:r>
      <w:proofErr w:type="spellStart"/>
      <w:r>
        <w:t>rotb</w:t>
      </w:r>
      <w:proofErr w:type="spellEnd"/>
    </w:p>
    <w:p w14:paraId="048B10DF" w14:textId="77777777" w:rsidR="00771C9F" w:rsidRDefault="00771C9F" w:rsidP="00771C9F">
      <w:pPr>
        <w:pStyle w:val="Heading4"/>
      </w:pPr>
      <w:r>
        <w:t xml:space="preserve">Collision is </w:t>
      </w:r>
      <w:r w:rsidRPr="00A242D3">
        <w:rPr>
          <w:u w:val="single"/>
        </w:rPr>
        <w:t>unlikely</w:t>
      </w:r>
      <w:r>
        <w:t xml:space="preserve"> – </w:t>
      </w:r>
      <w:r w:rsidRPr="00A242D3">
        <w:rPr>
          <w:u w:val="single"/>
        </w:rPr>
        <w:t>all countries</w:t>
      </w:r>
      <w:r>
        <w:t xml:space="preserve"> receive </w:t>
      </w:r>
      <w:r w:rsidRPr="00A242D3">
        <w:rPr>
          <w:u w:val="single"/>
        </w:rPr>
        <w:t>collision warnings</w:t>
      </w:r>
      <w:r>
        <w:t xml:space="preserve"> THREE days </w:t>
      </w:r>
      <w:r w:rsidRPr="00A242D3">
        <w:rPr>
          <w:u w:val="single"/>
        </w:rPr>
        <w:t>ahead</w:t>
      </w:r>
      <w:r>
        <w:t xml:space="preserve"> AND their </w:t>
      </w:r>
      <w:r w:rsidRPr="00A242D3">
        <w:rPr>
          <w:u w:val="single"/>
        </w:rPr>
        <w:t>evidence</w:t>
      </w:r>
      <w:r>
        <w:t xml:space="preserve"> doesn’t assume </w:t>
      </w:r>
      <w:r>
        <w:rPr>
          <w:u w:val="single"/>
        </w:rPr>
        <w:t xml:space="preserve">new </w:t>
      </w:r>
      <w:r w:rsidRPr="00A242D3">
        <w:rPr>
          <w:u w:val="single"/>
        </w:rPr>
        <w:t>technology</w:t>
      </w:r>
      <w:r>
        <w:t>.</w:t>
      </w:r>
    </w:p>
    <w:p w14:paraId="6612E917" w14:textId="77777777" w:rsidR="00771C9F" w:rsidRPr="000B0023" w:rsidRDefault="00771C9F" w:rsidP="00771C9F">
      <w:r w:rsidRPr="000B0023">
        <w:rPr>
          <w:b/>
          <w:bCs/>
          <w:sz w:val="26"/>
          <w:szCs w:val="26"/>
        </w:rPr>
        <w:t xml:space="preserve">Mosher </w:t>
      </w:r>
      <w:bookmarkStart w:id="2" w:name="_Hlk18851013"/>
      <w:r w:rsidRPr="000B0023">
        <w:rPr>
          <w:b/>
          <w:bCs/>
          <w:sz w:val="26"/>
          <w:szCs w:val="26"/>
        </w:rPr>
        <w:t>’</w:t>
      </w:r>
      <w:bookmarkEnd w:id="2"/>
      <w:r w:rsidRPr="000B0023">
        <w:rPr>
          <w:b/>
          <w:bCs/>
          <w:sz w:val="26"/>
          <w:szCs w:val="26"/>
        </w:rPr>
        <w:t>19</w:t>
      </w:r>
      <w:r w:rsidRPr="000B0023">
        <w:t xml:space="preserve"> [Dave; September 3rd; Journalist with more than a decade of experience reporting and writing stories about space, science, and technology; Business Insider, “Satellite collisions may trigger a space-junk disaster that could end human access to orbit</w:t>
      </w:r>
      <w:r>
        <w:t>. Here’s How,”</w:t>
      </w:r>
      <w:r w:rsidRPr="000B0023">
        <w:t xml:space="preserve"> </w:t>
      </w:r>
      <w:hyperlink r:id="rId11" w:history="1">
        <w:r w:rsidRPr="000B0023">
          <w:rPr>
            <w:rStyle w:val="Hyperlink"/>
          </w:rPr>
          <w:t>https://www.usafa.edu/app/uploads/Space_and_Defense_2_3.pdf</w:t>
        </w:r>
      </w:hyperlink>
      <w:r w:rsidRPr="000B0023">
        <w:t>; GR]</w:t>
      </w:r>
      <w:r>
        <w:t>//</w:t>
      </w:r>
      <w:proofErr w:type="spellStart"/>
      <w:r>
        <w:t>ww</w:t>
      </w:r>
      <w:proofErr w:type="spellEnd"/>
      <w:r>
        <w:t xml:space="preserve"> </w:t>
      </w:r>
      <w:proofErr w:type="spellStart"/>
      <w:r>
        <w:t>pbj</w:t>
      </w:r>
      <w:proofErr w:type="spellEnd"/>
    </w:p>
    <w:p w14:paraId="7E850C64" w14:textId="77777777" w:rsidR="00771C9F" w:rsidRDefault="00771C9F" w:rsidP="00771C9F">
      <w:pPr>
        <w:rPr>
          <w:sz w:val="16"/>
        </w:rPr>
      </w:pPr>
      <w:r w:rsidRPr="00A16B1D">
        <w:rPr>
          <w:rStyle w:val="StyleUnderline"/>
        </w:rPr>
        <w:t xml:space="preserve">The </w:t>
      </w:r>
      <w:r w:rsidRPr="00A16B1D">
        <w:rPr>
          <w:rStyle w:val="Emphasis"/>
        </w:rPr>
        <w:t>Kessler syndrome</w:t>
      </w:r>
      <w:r w:rsidRPr="00A242D3">
        <w:rPr>
          <w:sz w:val="16"/>
        </w:rPr>
        <w:t xml:space="preserve"> plays center-stage in the movie "Gravity," in </w:t>
      </w:r>
      <w:r w:rsidRPr="00A91A12">
        <w:rPr>
          <w:sz w:val="16"/>
        </w:rPr>
        <w:t xml:space="preserve">which </w:t>
      </w:r>
      <w:r w:rsidRPr="00A91A12">
        <w:rPr>
          <w:rStyle w:val="StyleUnderline"/>
        </w:rPr>
        <w:t>a</w:t>
      </w:r>
      <w:r w:rsidRPr="00A91A12">
        <w:rPr>
          <w:u w:val="single"/>
        </w:rPr>
        <w:t>n a</w:t>
      </w:r>
      <w:r w:rsidRPr="00A91A12">
        <w:rPr>
          <w:rStyle w:val="StyleUnderline"/>
        </w:rPr>
        <w:t xml:space="preserve">ccidental </w:t>
      </w:r>
      <w:r w:rsidRPr="00A91A12">
        <w:rPr>
          <w:rStyle w:val="Emphasis"/>
        </w:rPr>
        <w:t>space collision</w:t>
      </w:r>
      <w:r w:rsidRPr="00A91A12">
        <w:rPr>
          <w:sz w:val="16"/>
        </w:rPr>
        <w:t xml:space="preserve"> endangers a crew aboard a large space station. But </w:t>
      </w:r>
      <w:proofErr w:type="spellStart"/>
      <w:r w:rsidRPr="00A91A12">
        <w:rPr>
          <w:sz w:val="16"/>
        </w:rPr>
        <w:t>Gossner</w:t>
      </w:r>
      <w:proofErr w:type="spellEnd"/>
      <w:r w:rsidRPr="00A91A12">
        <w:rPr>
          <w:sz w:val="16"/>
        </w:rPr>
        <w:t xml:space="preserve"> said </w:t>
      </w:r>
      <w:r w:rsidRPr="00A91A12">
        <w:rPr>
          <w:rStyle w:val="StyleUnderline"/>
        </w:rPr>
        <w:t xml:space="preserve">that type of a runaway </w:t>
      </w:r>
      <w:r w:rsidRPr="00A91A12">
        <w:rPr>
          <w:rStyle w:val="Emphasis"/>
        </w:rPr>
        <w:t>space-junk catastrophe</w:t>
      </w:r>
      <w:r w:rsidRPr="00A91A12">
        <w:rPr>
          <w:rStyle w:val="StyleUnderline"/>
        </w:rPr>
        <w:t xml:space="preserve"> is </w:t>
      </w:r>
      <w:r w:rsidRPr="00A91A12">
        <w:rPr>
          <w:rStyle w:val="Emphasis"/>
        </w:rPr>
        <w:t>unlikely</w:t>
      </w:r>
      <w:r w:rsidRPr="00A91A12">
        <w:rPr>
          <w:sz w:val="16"/>
        </w:rPr>
        <w:t xml:space="preserve">. "Right </w:t>
      </w:r>
      <w:proofErr w:type="gramStart"/>
      <w:r w:rsidRPr="00A91A12">
        <w:rPr>
          <w:sz w:val="16"/>
        </w:rPr>
        <w:t>now</w:t>
      </w:r>
      <w:proofErr w:type="gramEnd"/>
      <w:r w:rsidRPr="00A91A12">
        <w:rPr>
          <w:sz w:val="16"/>
        </w:rPr>
        <w:t xml:space="preserve"> </w:t>
      </w:r>
      <w:r w:rsidRPr="00A91A12">
        <w:rPr>
          <w:rStyle w:val="StyleUnderline"/>
        </w:rPr>
        <w:t xml:space="preserve">I don't think we're </w:t>
      </w:r>
      <w:r w:rsidRPr="00A91A12">
        <w:rPr>
          <w:rStyle w:val="Emphasis"/>
        </w:rPr>
        <w:t>close to that</w:t>
      </w:r>
      <w:r w:rsidRPr="00A91A12">
        <w:rPr>
          <w:sz w:val="16"/>
        </w:rPr>
        <w:t xml:space="preserve">," he said. "I'm not saying we couldn't get there, and I'm not saying we don't need to be smart and manage the problem. But </w:t>
      </w:r>
      <w:r w:rsidRPr="00A91A12">
        <w:rPr>
          <w:rStyle w:val="StyleUnderline"/>
        </w:rPr>
        <w:t xml:space="preserve">I don't see it </w:t>
      </w:r>
      <w:r w:rsidRPr="00A91A12">
        <w:rPr>
          <w:rStyle w:val="Emphasis"/>
        </w:rPr>
        <w:t>ever</w:t>
      </w:r>
      <w:r w:rsidRPr="00A91A12">
        <w:rPr>
          <w:rStyle w:val="StyleUnderline"/>
        </w:rPr>
        <w:t xml:space="preserve"> becoming</w:t>
      </w:r>
      <w:r w:rsidRPr="00A91A12">
        <w:rPr>
          <w:sz w:val="16"/>
        </w:rPr>
        <w:t xml:space="preserve">, </w:t>
      </w:r>
      <w:r w:rsidRPr="00A91A12">
        <w:rPr>
          <w:rStyle w:val="StyleUnderline"/>
        </w:rPr>
        <w:t>anytime soon</w:t>
      </w:r>
      <w:r w:rsidRPr="00A91A12">
        <w:rPr>
          <w:sz w:val="16"/>
        </w:rPr>
        <w:t xml:space="preserve">, </w:t>
      </w:r>
      <w:r w:rsidRPr="00A91A12">
        <w:rPr>
          <w:rStyle w:val="StyleUnderline"/>
        </w:rPr>
        <w:t>a</w:t>
      </w:r>
      <w:r w:rsidRPr="00A91A12">
        <w:rPr>
          <w:rStyle w:val="StyleUnderline"/>
          <w:sz w:val="16"/>
        </w:rPr>
        <w:t xml:space="preserve">n unmanageable </w:t>
      </w:r>
      <w:r w:rsidRPr="00A91A12">
        <w:rPr>
          <w:rStyle w:val="StyleUnderline"/>
        </w:rPr>
        <w:t>problem</w:t>
      </w:r>
      <w:r w:rsidRPr="00A91A12">
        <w:rPr>
          <w:sz w:val="16"/>
        </w:rPr>
        <w:t>." There is no current</w:t>
      </w:r>
      <w:r w:rsidRPr="00A242D3">
        <w:rPr>
          <w:sz w:val="16"/>
        </w:rPr>
        <w:t xml:space="preserve"> system to remove old satellites or sweep up bits of debris </w:t>
      </w:r>
      <w:proofErr w:type="gramStart"/>
      <w:r w:rsidRPr="00A242D3">
        <w:rPr>
          <w:sz w:val="16"/>
        </w:rPr>
        <w:t>in order to</w:t>
      </w:r>
      <w:proofErr w:type="gramEnd"/>
      <w:r w:rsidRPr="00A242D3">
        <w:rPr>
          <w:sz w:val="16"/>
        </w:rPr>
        <w:t xml:space="preserve"> prevent a Kessler event. Instead, </w:t>
      </w:r>
      <w:r w:rsidRPr="00A16B1D">
        <w:rPr>
          <w:rStyle w:val="StyleUnderline"/>
        </w:rPr>
        <w:t>space debris is monitored from Earth</w:t>
      </w:r>
      <w:r w:rsidRPr="00A242D3">
        <w:rPr>
          <w:sz w:val="16"/>
        </w:rPr>
        <w:t xml:space="preserve">, and new rules require satellites in low-Earth orbit be deorbited after 25 years so they don't wind up adding more space junk. </w:t>
      </w:r>
      <w:r w:rsidRPr="00A91A12">
        <w:rPr>
          <w:sz w:val="16"/>
        </w:rPr>
        <w:t>"</w:t>
      </w:r>
      <w:r w:rsidRPr="00A91A12">
        <w:rPr>
          <w:rStyle w:val="StyleUnderline"/>
        </w:rPr>
        <w:t>Our current plan is to manage the problem and not let it get that far</w:t>
      </w:r>
      <w:r w:rsidRPr="00A91A12">
        <w:rPr>
          <w:sz w:val="16"/>
        </w:rPr>
        <w:t xml:space="preserve">," </w:t>
      </w:r>
      <w:proofErr w:type="spellStart"/>
      <w:r w:rsidRPr="00A91A12">
        <w:rPr>
          <w:sz w:val="16"/>
        </w:rPr>
        <w:t>Gossner</w:t>
      </w:r>
      <w:proofErr w:type="spellEnd"/>
      <w:r w:rsidRPr="00A91A12">
        <w:rPr>
          <w:sz w:val="16"/>
        </w:rPr>
        <w:t xml:space="preserve"> said. "</w:t>
      </w:r>
      <w:r w:rsidRPr="00A91A12">
        <w:rPr>
          <w:rStyle w:val="StyleUnderline"/>
        </w:rPr>
        <w:t xml:space="preserve">I don't think that we're even close to needing to </w:t>
      </w:r>
      <w:r w:rsidRPr="00A91A12">
        <w:rPr>
          <w:rStyle w:val="Emphasis"/>
        </w:rPr>
        <w:t>actively remove</w:t>
      </w:r>
      <w:r w:rsidRPr="00A91A12">
        <w:rPr>
          <w:rStyle w:val="StyleUnderline"/>
        </w:rPr>
        <w:t xml:space="preserve"> stuff</w:t>
      </w:r>
      <w:r w:rsidRPr="00A91A12">
        <w:rPr>
          <w:sz w:val="16"/>
        </w:rPr>
        <w:t>. There's lots of research being done on</w:t>
      </w:r>
      <w:r w:rsidRPr="00A242D3">
        <w:rPr>
          <w:sz w:val="16"/>
        </w:rPr>
        <w:t xml:space="preserve"> that, and maybe </w:t>
      </w:r>
      <w:proofErr w:type="spellStart"/>
      <w:r w:rsidRPr="00A242D3">
        <w:rPr>
          <w:sz w:val="16"/>
        </w:rPr>
        <w:t>some day</w:t>
      </w:r>
      <w:proofErr w:type="spellEnd"/>
      <w:r w:rsidRPr="00A242D3">
        <w:rPr>
          <w:sz w:val="16"/>
        </w:rPr>
        <w:t xml:space="preserve"> that will happen, but I think that — </w:t>
      </w:r>
      <w:r w:rsidRPr="00A16B1D">
        <w:rPr>
          <w:rStyle w:val="StyleUnderline"/>
        </w:rPr>
        <w:t>at this point</w:t>
      </w:r>
      <w:r w:rsidRPr="00A242D3">
        <w:rPr>
          <w:sz w:val="16"/>
        </w:rPr>
        <w:t xml:space="preserve">, and in my humble opinion — </w:t>
      </w:r>
      <w:r w:rsidRPr="00A16B1D">
        <w:rPr>
          <w:rStyle w:val="StyleUnderline"/>
        </w:rPr>
        <w:t>an unnecessary expense</w:t>
      </w:r>
      <w:r w:rsidRPr="00A242D3">
        <w:rPr>
          <w:sz w:val="16"/>
        </w:rPr>
        <w:t xml:space="preserve">." A major part of the effort to prevent a Kessler event is </w:t>
      </w:r>
      <w:r w:rsidRPr="00A91A12">
        <w:rPr>
          <w:rStyle w:val="StyleUnderline"/>
        </w:rPr>
        <w:t xml:space="preserve">the </w:t>
      </w:r>
      <w:r w:rsidRPr="00041209">
        <w:rPr>
          <w:rStyle w:val="Emphasis"/>
          <w:highlight w:val="green"/>
        </w:rPr>
        <w:t>S</w:t>
      </w:r>
      <w:r w:rsidRPr="00A16B1D">
        <w:rPr>
          <w:rStyle w:val="StyleUnderline"/>
        </w:rPr>
        <w:t xml:space="preserve">pace </w:t>
      </w:r>
      <w:r w:rsidRPr="00041209">
        <w:rPr>
          <w:rStyle w:val="Emphasis"/>
          <w:highlight w:val="green"/>
        </w:rPr>
        <w:t>S</w:t>
      </w:r>
      <w:r w:rsidRPr="00A16B1D">
        <w:rPr>
          <w:rStyle w:val="StyleUnderline"/>
        </w:rPr>
        <w:t xml:space="preserve">urveillance </w:t>
      </w:r>
      <w:r w:rsidRPr="00041209">
        <w:rPr>
          <w:rStyle w:val="Emphasis"/>
          <w:highlight w:val="green"/>
        </w:rPr>
        <w:t>N</w:t>
      </w:r>
      <w:r w:rsidRPr="00A16B1D">
        <w:rPr>
          <w:rStyle w:val="StyleUnderline"/>
        </w:rPr>
        <w:t>etwork</w:t>
      </w:r>
      <w:r w:rsidRPr="00A242D3">
        <w:rPr>
          <w:sz w:val="16"/>
        </w:rPr>
        <w:t xml:space="preserve"> (SSN). The project, </w:t>
      </w:r>
      <w:r w:rsidRPr="00A16B1D">
        <w:rPr>
          <w:rStyle w:val="StyleUnderline"/>
        </w:rPr>
        <w:t xml:space="preserve">led by the </w:t>
      </w:r>
      <w:r w:rsidRPr="00A16B1D">
        <w:rPr>
          <w:rStyle w:val="Emphasis"/>
        </w:rPr>
        <w:t>US military</w:t>
      </w:r>
      <w:r w:rsidRPr="00A242D3">
        <w:rPr>
          <w:sz w:val="16"/>
        </w:rPr>
        <w:t xml:space="preserve">, </w:t>
      </w:r>
      <w:r w:rsidRPr="00041209">
        <w:rPr>
          <w:rStyle w:val="StyleUnderline"/>
          <w:highlight w:val="green"/>
        </w:rPr>
        <w:t xml:space="preserve">uses </w:t>
      </w:r>
      <w:r w:rsidRPr="00041209">
        <w:rPr>
          <w:rStyle w:val="Emphasis"/>
          <w:highlight w:val="green"/>
        </w:rPr>
        <w:t>30</w:t>
      </w:r>
      <w:r w:rsidRPr="00A242D3">
        <w:rPr>
          <w:rStyle w:val="StyleUnderline"/>
        </w:rPr>
        <w:t xml:space="preserve"> different </w:t>
      </w:r>
      <w:r w:rsidRPr="00041209">
        <w:rPr>
          <w:rStyle w:val="StyleUnderline"/>
          <w:highlight w:val="green"/>
        </w:rPr>
        <w:t xml:space="preserve">systems around the </w:t>
      </w:r>
      <w:r w:rsidRPr="00041209">
        <w:rPr>
          <w:rStyle w:val="Emphasis"/>
          <w:highlight w:val="green"/>
        </w:rPr>
        <w:t>world</w:t>
      </w:r>
      <w:r w:rsidRPr="00041209">
        <w:rPr>
          <w:rStyle w:val="StyleUnderline"/>
          <w:highlight w:val="green"/>
        </w:rPr>
        <w:t xml:space="preserve"> to </w:t>
      </w:r>
      <w:r w:rsidRPr="00041209">
        <w:rPr>
          <w:rStyle w:val="Emphasis"/>
          <w:highlight w:val="green"/>
        </w:rPr>
        <w:t>identify</w:t>
      </w:r>
      <w:r w:rsidRPr="00A242D3">
        <w:rPr>
          <w:sz w:val="16"/>
        </w:rPr>
        <w:t xml:space="preserve">, </w:t>
      </w:r>
      <w:r w:rsidRPr="00041209">
        <w:rPr>
          <w:rStyle w:val="Emphasis"/>
          <w:highlight w:val="green"/>
        </w:rPr>
        <w:t>track</w:t>
      </w:r>
      <w:r w:rsidRPr="00A242D3">
        <w:rPr>
          <w:sz w:val="16"/>
        </w:rPr>
        <w:t xml:space="preserve">, </w:t>
      </w:r>
      <w:r w:rsidRPr="00041209">
        <w:rPr>
          <w:rStyle w:val="StyleUnderline"/>
          <w:highlight w:val="green"/>
        </w:rPr>
        <w:t xml:space="preserve">and share </w:t>
      </w:r>
      <w:r w:rsidRPr="00041209">
        <w:rPr>
          <w:rStyle w:val="Emphasis"/>
          <w:highlight w:val="green"/>
        </w:rPr>
        <w:t>info</w:t>
      </w:r>
      <w:r w:rsidRPr="00A16B1D">
        <w:rPr>
          <w:rStyle w:val="StyleUnderline"/>
        </w:rPr>
        <w:t xml:space="preserve">rmation </w:t>
      </w:r>
      <w:r w:rsidRPr="00041209">
        <w:rPr>
          <w:rStyle w:val="StyleUnderline"/>
          <w:highlight w:val="green"/>
        </w:rPr>
        <w:t xml:space="preserve">about </w:t>
      </w:r>
      <w:r w:rsidRPr="00041209">
        <w:rPr>
          <w:rStyle w:val="Emphasis"/>
          <w:highlight w:val="green"/>
        </w:rPr>
        <w:t>objects</w:t>
      </w:r>
      <w:r w:rsidRPr="00A16B1D">
        <w:rPr>
          <w:rStyle w:val="StyleUnderline"/>
        </w:rPr>
        <w:t xml:space="preserve"> in space</w:t>
      </w:r>
      <w:r w:rsidRPr="00A242D3">
        <w:rPr>
          <w:sz w:val="16"/>
        </w:rPr>
        <w:t xml:space="preserve">. Many </w:t>
      </w:r>
      <w:r w:rsidRPr="00041209">
        <w:rPr>
          <w:rStyle w:val="StyleUnderline"/>
          <w:highlight w:val="green"/>
        </w:rPr>
        <w:t xml:space="preserve">objects are tracked </w:t>
      </w:r>
      <w:r w:rsidRPr="00041209">
        <w:rPr>
          <w:rStyle w:val="Emphasis"/>
          <w:highlight w:val="green"/>
        </w:rPr>
        <w:t>day and night</w:t>
      </w:r>
      <w:r w:rsidRPr="00A16B1D">
        <w:rPr>
          <w:rStyle w:val="StyleUnderline"/>
        </w:rPr>
        <w:t xml:space="preserve"> via a network</w:t>
      </w:r>
      <w:r w:rsidRPr="00A242D3">
        <w:rPr>
          <w:rStyle w:val="StyleUnderline"/>
          <w:i/>
          <w:sz w:val="16"/>
        </w:rPr>
        <w:t xml:space="preserve"> </w:t>
      </w:r>
      <w:r w:rsidRPr="00A242D3">
        <w:rPr>
          <w:rStyle w:val="StyleUnderline"/>
          <w:sz w:val="16"/>
        </w:rPr>
        <w:t>of</w:t>
      </w:r>
      <w:r w:rsidRPr="00A242D3">
        <w:rPr>
          <w:sz w:val="16"/>
        </w:rPr>
        <w:t xml:space="preserve"> radar observatories </w:t>
      </w:r>
      <w:r w:rsidRPr="00A16B1D">
        <w:rPr>
          <w:u w:val="single"/>
        </w:rPr>
        <w:t>around the globe</w:t>
      </w:r>
      <w:r w:rsidRPr="00A242D3">
        <w:rPr>
          <w:sz w:val="16"/>
        </w:rPr>
        <w:t xml:space="preserve">. Optical telescopes on the ground also keep an eye out, but they aren't always run by the government. "The commercial sector is actually putting up lots and lots of telescopes," </w:t>
      </w:r>
      <w:proofErr w:type="spellStart"/>
      <w:r w:rsidRPr="00A242D3">
        <w:rPr>
          <w:sz w:val="16"/>
        </w:rPr>
        <w:t>Gossner</w:t>
      </w:r>
      <w:proofErr w:type="spellEnd"/>
      <w:r w:rsidRPr="00A242D3">
        <w:rPr>
          <w:sz w:val="16"/>
        </w:rPr>
        <w:t xml:space="preserve"> said. The government pays for their debris-tracking services. </w:t>
      </w:r>
      <w:proofErr w:type="spellStart"/>
      <w:r w:rsidRPr="00A242D3">
        <w:rPr>
          <w:sz w:val="16"/>
        </w:rPr>
        <w:t>Gossner</w:t>
      </w:r>
      <w:proofErr w:type="spellEnd"/>
      <w:r w:rsidRPr="00A242D3">
        <w:rPr>
          <w:sz w:val="16"/>
        </w:rPr>
        <w:t xml:space="preserve"> said </w:t>
      </w:r>
      <w:r w:rsidRPr="00A16B1D">
        <w:rPr>
          <w:rStyle w:val="StyleUnderline"/>
        </w:rPr>
        <w:t>one major debris-tracking company</w:t>
      </w:r>
      <w:r w:rsidRPr="00A242D3">
        <w:rPr>
          <w:sz w:val="16"/>
        </w:rPr>
        <w:t xml:space="preserve"> is called </w:t>
      </w:r>
      <w:proofErr w:type="spellStart"/>
      <w:r w:rsidRPr="00A91A12">
        <w:rPr>
          <w:rStyle w:val="Emphasis"/>
        </w:rPr>
        <w:t>Exoanalytic</w:t>
      </w:r>
      <w:proofErr w:type="spellEnd"/>
      <w:r w:rsidRPr="00A242D3">
        <w:rPr>
          <w:sz w:val="16"/>
        </w:rPr>
        <w:t xml:space="preserve">. It </w:t>
      </w:r>
      <w:r w:rsidRPr="00041209">
        <w:rPr>
          <w:rStyle w:val="StyleUnderline"/>
          <w:highlight w:val="green"/>
        </w:rPr>
        <w:t>uses</w:t>
      </w:r>
      <w:r w:rsidRPr="00A16B1D">
        <w:rPr>
          <w:rStyle w:val="StyleUnderline"/>
        </w:rPr>
        <w:t xml:space="preserve"> about </w:t>
      </w:r>
      <w:r w:rsidRPr="00041209">
        <w:rPr>
          <w:rStyle w:val="StyleUnderline"/>
          <w:highlight w:val="green"/>
        </w:rPr>
        <w:t>150</w:t>
      </w:r>
      <w:r w:rsidRPr="00A16B1D">
        <w:rPr>
          <w:rStyle w:val="StyleUnderline"/>
        </w:rPr>
        <w:t xml:space="preserve"> small </w:t>
      </w:r>
      <w:r w:rsidRPr="00041209">
        <w:rPr>
          <w:rStyle w:val="StyleUnderline"/>
          <w:highlight w:val="green"/>
        </w:rPr>
        <w:t>telescopes</w:t>
      </w:r>
      <w:r w:rsidRPr="00A242D3">
        <w:rPr>
          <w:sz w:val="16"/>
        </w:rPr>
        <w:t xml:space="preserve"> set up </w:t>
      </w:r>
      <w:r w:rsidRPr="00A16B1D">
        <w:rPr>
          <w:rStyle w:val="StyleUnderline"/>
        </w:rPr>
        <w:t xml:space="preserve">around the globe </w:t>
      </w:r>
      <w:r w:rsidRPr="00041209">
        <w:rPr>
          <w:rStyle w:val="StyleUnderline"/>
          <w:highlight w:val="green"/>
        </w:rPr>
        <w:t xml:space="preserve">to </w:t>
      </w:r>
      <w:r w:rsidRPr="00A242D3">
        <w:rPr>
          <w:rStyle w:val="Emphasis"/>
        </w:rPr>
        <w:t>detect</w:t>
      </w:r>
      <w:r w:rsidRPr="00A242D3">
        <w:rPr>
          <w:rStyle w:val="StyleUnderline"/>
        </w:rPr>
        <w:t xml:space="preserve">, </w:t>
      </w:r>
      <w:r w:rsidRPr="00A242D3">
        <w:rPr>
          <w:rStyle w:val="Emphasis"/>
        </w:rPr>
        <w:t>track</w:t>
      </w:r>
      <w:r w:rsidRPr="00A242D3">
        <w:rPr>
          <w:rStyle w:val="StyleUnderline"/>
        </w:rPr>
        <w:t xml:space="preserve">, and </w:t>
      </w:r>
      <w:r w:rsidRPr="00041209">
        <w:rPr>
          <w:rStyle w:val="Emphasis"/>
          <w:highlight w:val="green"/>
        </w:rPr>
        <w:t>report</w:t>
      </w:r>
      <w:r w:rsidRPr="00A16B1D">
        <w:rPr>
          <w:rStyle w:val="StyleUnderline"/>
        </w:rPr>
        <w:t xml:space="preserve"> space </w:t>
      </w:r>
      <w:r w:rsidRPr="00041209">
        <w:rPr>
          <w:rStyle w:val="StyleUnderline"/>
          <w:highlight w:val="green"/>
        </w:rPr>
        <w:t>debris</w:t>
      </w:r>
      <w:r w:rsidRPr="00A16B1D">
        <w:rPr>
          <w:rStyle w:val="StyleUnderline"/>
        </w:rPr>
        <w:t xml:space="preserve"> to the SSN</w:t>
      </w:r>
      <w:r w:rsidRPr="00A242D3">
        <w:rPr>
          <w:sz w:val="16"/>
        </w:rPr>
        <w:t xml:space="preserve">. </w:t>
      </w:r>
      <w:r w:rsidRPr="00A16B1D">
        <w:rPr>
          <w:rStyle w:val="StyleUnderline"/>
        </w:rPr>
        <w:t>Telescopes in space track debris</w:t>
      </w:r>
      <w:r w:rsidRPr="00A242D3">
        <w:rPr>
          <w:sz w:val="16"/>
        </w:rPr>
        <w:t xml:space="preserve">, too. </w:t>
      </w:r>
      <w:r w:rsidRPr="00A16B1D">
        <w:rPr>
          <w:rStyle w:val="StyleUnderline"/>
        </w:rPr>
        <w:t>Far less is known about them</w:t>
      </w:r>
      <w:r w:rsidRPr="00A242D3">
        <w:rPr>
          <w:sz w:val="16"/>
        </w:rPr>
        <w:t xml:space="preserve"> because </w:t>
      </w:r>
      <w:r w:rsidRPr="00A16B1D">
        <w:rPr>
          <w:rStyle w:val="StyleUnderline"/>
        </w:rPr>
        <w:t>they're likely top-secret military satellites</w:t>
      </w:r>
      <w:r w:rsidRPr="00A242D3">
        <w:rPr>
          <w:sz w:val="16"/>
        </w:rPr>
        <w:t xml:space="preserve">. </w:t>
      </w:r>
      <w:r w:rsidRPr="00041209">
        <w:rPr>
          <w:rStyle w:val="StyleUnderline"/>
          <w:highlight w:val="green"/>
        </w:rPr>
        <w:t>Objects</w:t>
      </w:r>
      <w:r w:rsidRPr="00A16B1D">
        <w:rPr>
          <w:rStyle w:val="StyleUnderline"/>
        </w:rPr>
        <w:t xml:space="preserve"> detected by</w:t>
      </w:r>
      <w:r w:rsidRPr="00A242D3">
        <w:rPr>
          <w:sz w:val="16"/>
        </w:rPr>
        <w:t xml:space="preserve"> the </w:t>
      </w:r>
      <w:r w:rsidRPr="00A16B1D">
        <w:rPr>
          <w:rStyle w:val="StyleUnderline"/>
        </w:rPr>
        <w:t xml:space="preserve">government and companies </w:t>
      </w:r>
      <w:r w:rsidRPr="00041209">
        <w:rPr>
          <w:rStyle w:val="StyleUnderline"/>
          <w:highlight w:val="green"/>
        </w:rPr>
        <w:t>get added to</w:t>
      </w:r>
      <w:r w:rsidRPr="00A16B1D">
        <w:rPr>
          <w:rStyle w:val="StyleUnderline"/>
        </w:rPr>
        <w:t xml:space="preserve"> a </w:t>
      </w:r>
      <w:r w:rsidRPr="00041209">
        <w:rPr>
          <w:rStyle w:val="Emphasis"/>
          <w:highlight w:val="green"/>
        </w:rPr>
        <w:t>catalog</w:t>
      </w:r>
      <w:r w:rsidRPr="00A16B1D">
        <w:rPr>
          <w:rStyle w:val="StyleUnderline"/>
        </w:rPr>
        <w:t xml:space="preserve"> of space debris </w:t>
      </w:r>
      <w:r w:rsidRPr="00041209">
        <w:rPr>
          <w:rStyle w:val="StyleUnderline"/>
          <w:highlight w:val="green"/>
        </w:rPr>
        <w:t xml:space="preserve">and </w:t>
      </w:r>
      <w:r w:rsidRPr="00041209">
        <w:rPr>
          <w:rStyle w:val="Emphasis"/>
          <w:highlight w:val="green"/>
        </w:rPr>
        <w:t>checked</w:t>
      </w:r>
      <w:r w:rsidRPr="00041209">
        <w:rPr>
          <w:rStyle w:val="StyleUnderline"/>
          <w:highlight w:val="green"/>
        </w:rPr>
        <w:t xml:space="preserve"> against</w:t>
      </w:r>
      <w:r w:rsidRPr="00A16B1D">
        <w:rPr>
          <w:rStyle w:val="StyleUnderline"/>
        </w:rPr>
        <w:t xml:space="preserve"> the orbits of </w:t>
      </w:r>
      <w:r w:rsidRPr="00041209">
        <w:rPr>
          <w:rStyle w:val="StyleUnderline"/>
          <w:highlight w:val="green"/>
        </w:rPr>
        <w:t>other</w:t>
      </w:r>
      <w:r w:rsidRPr="00A242D3">
        <w:rPr>
          <w:sz w:val="16"/>
        </w:rPr>
        <w:t xml:space="preserve"> known </w:t>
      </w:r>
      <w:r w:rsidRPr="00041209">
        <w:rPr>
          <w:rStyle w:val="StyleUnderline"/>
          <w:highlight w:val="green"/>
        </w:rPr>
        <w:t xml:space="preserve">bits of </w:t>
      </w:r>
      <w:r w:rsidRPr="00041209">
        <w:rPr>
          <w:rStyle w:val="Emphasis"/>
          <w:highlight w:val="green"/>
        </w:rPr>
        <w:t>space junk</w:t>
      </w:r>
      <w:r w:rsidRPr="00041209">
        <w:rPr>
          <w:rStyle w:val="StyleUnderline"/>
          <w:highlight w:val="green"/>
        </w:rPr>
        <w:t>. New</w:t>
      </w:r>
      <w:r w:rsidRPr="00A242D3">
        <w:rPr>
          <w:rStyle w:val="StyleUnderline"/>
        </w:rPr>
        <w:t xml:space="preserve"> orbits</w:t>
      </w:r>
      <w:r w:rsidRPr="00A16B1D">
        <w:rPr>
          <w:rStyle w:val="StyleUnderline"/>
        </w:rPr>
        <w:t xml:space="preserve"> are calculated with </w:t>
      </w:r>
      <w:r w:rsidRPr="00041209">
        <w:rPr>
          <w:rStyle w:val="Emphasis"/>
          <w:highlight w:val="green"/>
        </w:rPr>
        <w:t>supercomputers</w:t>
      </w:r>
      <w:r w:rsidRPr="00A16B1D">
        <w:rPr>
          <w:rStyle w:val="StyleUnderline"/>
        </w:rPr>
        <w:t xml:space="preserve"> to </w:t>
      </w:r>
      <w:r w:rsidRPr="00041209">
        <w:rPr>
          <w:rStyle w:val="StyleUnderline"/>
          <w:highlight w:val="green"/>
        </w:rPr>
        <w:t xml:space="preserve">see if there's a </w:t>
      </w:r>
      <w:r w:rsidRPr="00041209">
        <w:rPr>
          <w:rStyle w:val="Emphasis"/>
          <w:highlight w:val="green"/>
        </w:rPr>
        <w:t>chance</w:t>
      </w:r>
      <w:r w:rsidRPr="00041209">
        <w:rPr>
          <w:rStyle w:val="StyleUnderline"/>
          <w:highlight w:val="green"/>
        </w:rPr>
        <w:t xml:space="preserve"> of</w:t>
      </w:r>
      <w:r w:rsidRPr="00A242D3">
        <w:rPr>
          <w:rStyle w:val="StyleUnderline"/>
        </w:rPr>
        <w:t xml:space="preserve"> </w:t>
      </w:r>
      <w:r w:rsidRPr="00A242D3">
        <w:rPr>
          <w:rStyle w:val="Emphasis"/>
        </w:rPr>
        <w:t xml:space="preserve">any </w:t>
      </w:r>
      <w:r w:rsidRPr="00041209">
        <w:rPr>
          <w:rStyle w:val="Emphasis"/>
          <w:highlight w:val="green"/>
        </w:rPr>
        <w:t>collision</w:t>
      </w:r>
      <w:r w:rsidRPr="00A242D3">
        <w:rPr>
          <w:rStyle w:val="Emphasis"/>
        </w:rPr>
        <w:t>s</w:t>
      </w:r>
      <w:r w:rsidRPr="00A242D3">
        <w:rPr>
          <w:sz w:val="16"/>
        </w:rPr>
        <w:t xml:space="preserve">. Diana </w:t>
      </w:r>
      <w:proofErr w:type="spellStart"/>
      <w:r w:rsidRPr="00A242D3">
        <w:rPr>
          <w:sz w:val="16"/>
        </w:rPr>
        <w:t>McKissock</w:t>
      </w:r>
      <w:proofErr w:type="spellEnd"/>
      <w:r w:rsidRPr="00A242D3">
        <w:rPr>
          <w:sz w:val="16"/>
        </w:rPr>
        <w:t xml:space="preserve">,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RPr="00A16B1D">
        <w:rPr>
          <w:rStyle w:val="StyleUnderline"/>
        </w:rPr>
        <w:t xml:space="preserve">The </w:t>
      </w:r>
      <w:r w:rsidRPr="00041209">
        <w:rPr>
          <w:rStyle w:val="StyleUnderline"/>
          <w:highlight w:val="green"/>
        </w:rPr>
        <w:t>SSN issues a</w:t>
      </w:r>
      <w:r w:rsidRPr="00A242D3">
        <w:rPr>
          <w:rStyle w:val="StyleUnderline"/>
          <w:sz w:val="16"/>
        </w:rPr>
        <w:t xml:space="preserve"> </w:t>
      </w:r>
      <w:r w:rsidRPr="00A242D3">
        <w:rPr>
          <w:sz w:val="16"/>
        </w:rPr>
        <w:t xml:space="preserve">basic </w:t>
      </w:r>
      <w:r w:rsidRPr="00A16B1D">
        <w:rPr>
          <w:rStyle w:val="StyleUnderline"/>
        </w:rPr>
        <w:t xml:space="preserve">emergency </w:t>
      </w:r>
      <w:r w:rsidRPr="00041209">
        <w:rPr>
          <w:rStyle w:val="StyleUnderline"/>
          <w:highlight w:val="green"/>
        </w:rPr>
        <w:t xml:space="preserve">report to the </w:t>
      </w:r>
      <w:r w:rsidRPr="00041209">
        <w:rPr>
          <w:rStyle w:val="Emphasis"/>
          <w:sz w:val="28"/>
          <w:highlight w:val="green"/>
        </w:rPr>
        <w:t>public three days ahead</w:t>
      </w:r>
      <w:r w:rsidRPr="00041209">
        <w:rPr>
          <w:rStyle w:val="StyleUnderline"/>
          <w:highlight w:val="green"/>
        </w:rPr>
        <w:t xml:space="preserve"> of a 1-in-10,000 chance of</w:t>
      </w:r>
      <w:r w:rsidRPr="00A16B1D">
        <w:rPr>
          <w:rStyle w:val="StyleUnderline"/>
        </w:rPr>
        <w:t xml:space="preserve"> a </w:t>
      </w:r>
      <w:r w:rsidRPr="00041209">
        <w:rPr>
          <w:rStyle w:val="Emphasis"/>
          <w:highlight w:val="green"/>
        </w:rPr>
        <w:t>collision</w:t>
      </w:r>
      <w:r w:rsidRPr="00A242D3">
        <w:rPr>
          <w:sz w:val="16"/>
        </w:rPr>
        <w:t xml:space="preserve">. </w:t>
      </w:r>
      <w:r w:rsidRPr="00A16B1D">
        <w:rPr>
          <w:rStyle w:val="StyleUnderline"/>
        </w:rPr>
        <w:t xml:space="preserve">It </w:t>
      </w:r>
      <w:r w:rsidRPr="00041209">
        <w:rPr>
          <w:rStyle w:val="StyleUnderline"/>
          <w:highlight w:val="green"/>
        </w:rPr>
        <w:t xml:space="preserve">then provides </w:t>
      </w:r>
      <w:r w:rsidRPr="00A242D3">
        <w:rPr>
          <w:rStyle w:val="Emphasis"/>
        </w:rPr>
        <w:t xml:space="preserve">multiple </w:t>
      </w:r>
      <w:r w:rsidRPr="00041209">
        <w:rPr>
          <w:rStyle w:val="Emphasis"/>
          <w:highlight w:val="green"/>
        </w:rPr>
        <w:t>updates</w:t>
      </w:r>
      <w:r w:rsidRPr="00A242D3">
        <w:rPr>
          <w:sz w:val="16"/>
        </w:rPr>
        <w:t xml:space="preserve"> per day </w:t>
      </w:r>
      <w:r w:rsidRPr="00041209">
        <w:rPr>
          <w:rStyle w:val="StyleUnderline"/>
          <w:highlight w:val="green"/>
        </w:rPr>
        <w:t>until</w:t>
      </w:r>
      <w:r w:rsidRPr="00A16B1D">
        <w:rPr>
          <w:rStyle w:val="StyleUnderline"/>
        </w:rPr>
        <w:t xml:space="preserve"> the </w:t>
      </w:r>
      <w:r w:rsidRPr="00041209">
        <w:rPr>
          <w:rStyle w:val="StyleUnderline"/>
          <w:highlight w:val="green"/>
        </w:rPr>
        <w:t>risk</w:t>
      </w:r>
      <w:r w:rsidRPr="00A16B1D">
        <w:rPr>
          <w:rStyle w:val="StyleUnderline"/>
        </w:rPr>
        <w:t xml:space="preserve"> of a collision </w:t>
      </w:r>
      <w:r w:rsidRPr="00041209">
        <w:rPr>
          <w:rStyle w:val="Emphasis"/>
          <w:highlight w:val="green"/>
        </w:rPr>
        <w:t>passes</w:t>
      </w:r>
      <w:r w:rsidRPr="00A242D3">
        <w:rPr>
          <w:sz w:val="16"/>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RPr="00A16B1D">
        <w:rPr>
          <w:rStyle w:val="StyleUnderline"/>
        </w:rPr>
        <w:t xml:space="preserve">Advanced emergency reports help satellite providers </w:t>
      </w:r>
      <w:r w:rsidRPr="00A91A12">
        <w:rPr>
          <w:rStyle w:val="StyleUnderline"/>
        </w:rPr>
        <w:t>see</w:t>
      </w:r>
      <w:r w:rsidRPr="00A91A12">
        <w:rPr>
          <w:sz w:val="16"/>
        </w:rPr>
        <w:t xml:space="preserve"> possible </w:t>
      </w:r>
      <w:r w:rsidRPr="00A91A12">
        <w:rPr>
          <w:rStyle w:val="StyleUnderline"/>
        </w:rPr>
        <w:t xml:space="preserve">collisions much more than </w:t>
      </w:r>
      <w:r w:rsidRPr="00A91A12">
        <w:rPr>
          <w:rStyle w:val="Emphasis"/>
        </w:rPr>
        <w:t>three days ahead</w:t>
      </w:r>
      <w:r w:rsidRPr="00A91A12">
        <w:rPr>
          <w:sz w:val="16"/>
        </w:rPr>
        <w:t>. "</w:t>
      </w:r>
      <w:r w:rsidRPr="00A91A12">
        <w:rPr>
          <w:rStyle w:val="StyleUnderline"/>
        </w:rPr>
        <w:t xml:space="preserve">In </w:t>
      </w:r>
      <w:r w:rsidRPr="00A91A12">
        <w:rPr>
          <w:rStyle w:val="Emphasis"/>
        </w:rPr>
        <w:t>2017</w:t>
      </w:r>
      <w:r w:rsidRPr="00A91A12">
        <w:rPr>
          <w:rStyle w:val="StyleUnderline"/>
        </w:rPr>
        <w:t xml:space="preserve">, we provided </w:t>
      </w:r>
      <w:r w:rsidRPr="00A91A12">
        <w:rPr>
          <w:rStyle w:val="Emphasis"/>
        </w:rPr>
        <w:t>data</w:t>
      </w:r>
      <w:r w:rsidRPr="00A91A12">
        <w:rPr>
          <w:rStyle w:val="StyleUnderline"/>
        </w:rPr>
        <w:t xml:space="preserve"> for </w:t>
      </w:r>
      <w:r w:rsidRPr="00A91A12">
        <w:rPr>
          <w:rStyle w:val="Emphasis"/>
        </w:rPr>
        <w:t>308,984 events</w:t>
      </w:r>
      <w:r w:rsidRPr="00A91A12">
        <w:rPr>
          <w:sz w:val="16"/>
        </w:rPr>
        <w:t xml:space="preserve">, </w:t>
      </w:r>
      <w:r w:rsidRPr="00A91A12">
        <w:rPr>
          <w:rStyle w:val="StyleUnderline"/>
        </w:rPr>
        <w:t xml:space="preserve">of which only </w:t>
      </w:r>
      <w:r w:rsidRPr="00A91A12">
        <w:rPr>
          <w:rStyle w:val="Emphasis"/>
        </w:rPr>
        <w:t>655</w:t>
      </w:r>
      <w:r w:rsidRPr="00A91A12">
        <w:rPr>
          <w:rStyle w:val="StyleUnderline"/>
        </w:rPr>
        <w:t xml:space="preserve"> were </w:t>
      </w:r>
      <w:r w:rsidRPr="00A91A12">
        <w:rPr>
          <w:rStyle w:val="Emphasis"/>
        </w:rPr>
        <w:t>emergency</w:t>
      </w:r>
      <w:r w:rsidRPr="00A91A12">
        <w:rPr>
          <w:rStyle w:val="StyleUnderline"/>
        </w:rPr>
        <w:t>-</w:t>
      </w:r>
      <w:r w:rsidRPr="00A91A12">
        <w:rPr>
          <w:rStyle w:val="StyleUnderline"/>
        </w:rPr>
        <w:lastRenderedPageBreak/>
        <w:t>reportable</w:t>
      </w:r>
      <w:r w:rsidRPr="00A91A12">
        <w:rPr>
          <w:sz w:val="16"/>
        </w:rPr>
        <w:t xml:space="preserve">," </w:t>
      </w:r>
      <w:proofErr w:type="spellStart"/>
      <w:r w:rsidRPr="00A91A12">
        <w:rPr>
          <w:sz w:val="16"/>
        </w:rPr>
        <w:t>McKissock</w:t>
      </w:r>
      <w:proofErr w:type="spellEnd"/>
      <w:r w:rsidRPr="00A91A12">
        <w:rPr>
          <w:sz w:val="16"/>
        </w:rPr>
        <w:t xml:space="preserve"> told Business Insider in an email. Of those</w:t>
      </w:r>
      <w:r w:rsidRPr="00A242D3">
        <w:rPr>
          <w:sz w:val="16"/>
        </w:rPr>
        <w:t>, 579 events were in low-Earth orbit (where it's relatively crowded with satellites).</w:t>
      </w:r>
    </w:p>
    <w:p w14:paraId="51394DE4" w14:textId="77777777" w:rsidR="00771C9F" w:rsidRDefault="00771C9F" w:rsidP="00771C9F">
      <w:pPr>
        <w:pStyle w:val="Heading4"/>
      </w:pPr>
      <w:r w:rsidRPr="00F11C9D">
        <w:t>No debris impact</w:t>
      </w:r>
      <w:r>
        <w:t xml:space="preserve"> at every layer of space</w:t>
      </w:r>
    </w:p>
    <w:p w14:paraId="1E6DFD85" w14:textId="77777777" w:rsidR="00771C9F" w:rsidRDefault="00771C9F" w:rsidP="00771C9F">
      <w:proofErr w:type="spellStart"/>
      <w:r>
        <w:rPr>
          <w:rStyle w:val="Style13ptBold"/>
        </w:rPr>
        <w:t>Fange</w:t>
      </w:r>
      <w:proofErr w:type="spellEnd"/>
      <w:r>
        <w:rPr>
          <w:rStyle w:val="Style13ptBold"/>
        </w:rPr>
        <w:t xml:space="preserve"> 17 </w:t>
      </w:r>
      <w:r w:rsidRPr="00F11C9D">
        <w:t xml:space="preserve">(Daniel von </w:t>
      </w:r>
      <w:proofErr w:type="spellStart"/>
      <w:r w:rsidRPr="00F11C9D">
        <w:t>Fange</w:t>
      </w:r>
      <w:proofErr w:type="spellEnd"/>
      <w:r w:rsidRPr="00F11C9D">
        <w:t xml:space="preserve">. Web Application Engineer. “Kessler Syndrome is Over Hyped,” </w:t>
      </w:r>
      <w:proofErr w:type="spellStart"/>
      <w:r w:rsidRPr="00F11C9D">
        <w:rPr>
          <w:i/>
          <w:iCs/>
        </w:rPr>
        <w:t>Braino</w:t>
      </w:r>
      <w:proofErr w:type="spellEnd"/>
      <w:r w:rsidRPr="00F11C9D">
        <w:t xml:space="preserve">, 5/21/17, </w:t>
      </w:r>
      <w:hyperlink r:id="rId12" w:history="1">
        <w:r w:rsidRPr="00F11C9D">
          <w:rPr>
            <w:rStyle w:val="Hyperlink"/>
          </w:rPr>
          <w:t>http://braino.org/essays/kessler_syndrome_is_over_hyped/</w:t>
        </w:r>
      </w:hyperlink>
      <w:r w:rsidRPr="00F11C9D">
        <w:t xml:space="preserve">) </w:t>
      </w:r>
      <w:proofErr w:type="spellStart"/>
      <w:r w:rsidRPr="00F11C9D">
        <w:t>dwc</w:t>
      </w:r>
      <w:proofErr w:type="spellEnd"/>
      <w:r w:rsidRPr="00F11C9D">
        <w:t xml:space="preserve"> 19</w:t>
      </w:r>
      <w:r>
        <w:t>)//</w:t>
      </w:r>
      <w:proofErr w:type="spellStart"/>
      <w:r>
        <w:t>ww</w:t>
      </w:r>
      <w:proofErr w:type="spellEnd"/>
      <w:r>
        <w:t xml:space="preserve"> </w:t>
      </w:r>
      <w:proofErr w:type="spellStart"/>
      <w:r>
        <w:t>pbj</w:t>
      </w:r>
      <w:proofErr w:type="spellEnd"/>
    </w:p>
    <w:p w14:paraId="7CA39B0C" w14:textId="77777777" w:rsidR="00771C9F" w:rsidRPr="008D7D28" w:rsidRDefault="00771C9F" w:rsidP="00771C9F">
      <w:pPr>
        <w:rPr>
          <w:sz w:val="16"/>
        </w:rPr>
      </w:pPr>
      <w:r w:rsidRPr="000A6420">
        <w:rPr>
          <w:rStyle w:val="Emphasis"/>
        </w:rPr>
        <w:t>Kessler Syndrome is overhyped</w:t>
      </w:r>
      <w:r w:rsidRPr="000A6420">
        <w:rPr>
          <w:rStyle w:val="StyleUnderline"/>
        </w:rPr>
        <w:t xml:space="preserve">. A chorus of </w:t>
      </w:r>
      <w:r w:rsidRPr="000A6420">
        <w:rPr>
          <w:rStyle w:val="Emphasis"/>
        </w:rPr>
        <w:t>online commenters</w:t>
      </w:r>
      <w:r w:rsidRPr="000A6420">
        <w:rPr>
          <w:rStyle w:val="StyleUnderline"/>
        </w:rPr>
        <w:t xml:space="preserve"> </w:t>
      </w:r>
      <w:r w:rsidRPr="000A6420">
        <w:rPr>
          <w:sz w:val="16"/>
        </w:rPr>
        <w:t xml:space="preserve">great any news of upcoming low earth orbit satellites with worry that humanity will to lose access to space. I now think they </w:t>
      </w:r>
      <w:r w:rsidRPr="000A6420">
        <w:rPr>
          <w:rStyle w:val="Emphasis"/>
        </w:rPr>
        <w:t xml:space="preserve">are wrong. </w:t>
      </w:r>
      <w:r w:rsidRPr="000A6420">
        <w:rPr>
          <w:sz w:val="16"/>
        </w:rPr>
        <w:t xml:space="preserve">//// What is Kessler Syndrome? Here’s the popular view on Kessler Syndrome. </w:t>
      </w:r>
      <w:proofErr w:type="gramStart"/>
      <w:r w:rsidRPr="000A6420">
        <w:rPr>
          <w:sz w:val="16"/>
        </w:rPr>
        <w:t>Every once in a while</w:t>
      </w:r>
      <w:proofErr w:type="gramEnd"/>
      <w:r w:rsidRPr="000A6420">
        <w:rPr>
          <w:sz w:val="16"/>
        </w:rPr>
        <w:t xml:space="preserve">, a piece of junk in space hits a satellite. This single impact destroys the </w:t>
      </w:r>
      <w:proofErr w:type="gramStart"/>
      <w:r w:rsidRPr="000A6420">
        <w:rPr>
          <w:sz w:val="16"/>
        </w:rPr>
        <w:t>satellite, and</w:t>
      </w:r>
      <w:proofErr w:type="gramEnd"/>
      <w:r w:rsidRPr="000A6420">
        <w:rPr>
          <w:sz w:val="16"/>
        </w:rPr>
        <w:t xml:space="preserve"> breaks off several thousand additional pieces. These new pieces now fly around space looking for other satellites to hit, and so exponentially multiply themselves over time, like a nuclear reaction, until a sphere</w:t>
      </w:r>
      <w:r w:rsidRPr="00F11C9D">
        <w:rPr>
          <w:sz w:val="16"/>
        </w:rPr>
        <w:t xml:space="preserve"> of man-made debris surrounds the earth, and humanity no longer has access to space nor the benefits of </w:t>
      </w:r>
      <w:proofErr w:type="gramStart"/>
      <w:r w:rsidRPr="00F11C9D">
        <w:rPr>
          <w:sz w:val="16"/>
        </w:rPr>
        <w:t>satellites./</w:t>
      </w:r>
      <w:proofErr w:type="gramEnd"/>
      <w:r w:rsidRPr="00F11C9D">
        <w:rPr>
          <w:sz w:val="16"/>
        </w:rPr>
        <w:t xml:space="preserve">/// It is a dark picture.//// Is Kessler Syndrome likely to happen? I had to </w:t>
      </w:r>
      <w:r w:rsidRPr="00F11C9D">
        <w:rPr>
          <w:rStyle w:val="StyleUnderline"/>
        </w:rPr>
        <w:t>stop everything and spend an afternoon doing back-of-the-napkin math to know how big the threat is</w:t>
      </w:r>
      <w:r w:rsidRPr="00F11C9D">
        <w:rPr>
          <w:sz w:val="16"/>
        </w:rPr>
        <w:t xml:space="preserve">. To estimate, </w:t>
      </w:r>
      <w:r w:rsidRPr="00F11C9D">
        <w:rPr>
          <w:rStyle w:val="StyleUnderline"/>
        </w:rPr>
        <w:t>we need to know where the stuff in space is, how much mass is there, and how long it would take to deorbit.</w:t>
      </w:r>
      <w:r>
        <w:rPr>
          <w:rStyle w:val="StyleUnderline"/>
        </w:rPr>
        <w:t xml:space="preserve"> </w:t>
      </w:r>
      <w:r w:rsidRPr="00F11C9D">
        <w:rPr>
          <w:sz w:val="16"/>
        </w:rPr>
        <w:t xml:space="preserve">//// The orbital area around earth can be broken down into four regions. //// </w:t>
      </w:r>
      <w:r w:rsidRPr="00041209">
        <w:rPr>
          <w:rStyle w:val="Emphasis"/>
          <w:highlight w:val="green"/>
        </w:rPr>
        <w:t>Low LEO</w:t>
      </w:r>
      <w:r w:rsidRPr="00F11C9D">
        <w:rPr>
          <w:sz w:val="16"/>
        </w:rPr>
        <w:t xml:space="preserve"> - Up to about 400km. </w:t>
      </w:r>
      <w:r w:rsidRPr="00041209">
        <w:rPr>
          <w:rStyle w:val="Emphasis"/>
          <w:highlight w:val="green"/>
        </w:rPr>
        <w:t>Things</w:t>
      </w:r>
      <w:r w:rsidRPr="00F11C9D">
        <w:rPr>
          <w:rStyle w:val="StyleUnderline"/>
        </w:rPr>
        <w:t xml:space="preserve"> that orbit here </w:t>
      </w:r>
      <w:r w:rsidRPr="00041209">
        <w:rPr>
          <w:rStyle w:val="Emphasis"/>
          <w:highlight w:val="green"/>
        </w:rPr>
        <w:t>burn up</w:t>
      </w:r>
      <w:r w:rsidRPr="00F11C9D">
        <w:rPr>
          <w:rStyle w:val="StyleUnderline"/>
        </w:rPr>
        <w:t xml:space="preserve"> in the earth’s atmosphere </w:t>
      </w:r>
      <w:r w:rsidRPr="00041209">
        <w:rPr>
          <w:rStyle w:val="Emphasis"/>
          <w:highlight w:val="green"/>
        </w:rPr>
        <w:t>quickly</w:t>
      </w:r>
      <w:r w:rsidRPr="00F11C9D">
        <w:rPr>
          <w:rStyle w:val="StyleUnderline"/>
        </w:rPr>
        <w:t xml:space="preserve"> - between a few months to two years</w:t>
      </w:r>
      <w:r w:rsidRPr="00F11C9D">
        <w:rPr>
          <w:sz w:val="16"/>
        </w:rPr>
        <w:t xml:space="preserve">. The space station operates at the high end of this range. It loses about a kilometer of altitude a month and if not pushed higher every few months, would soon burn up. For all practical purposes, </w:t>
      </w:r>
      <w:r w:rsidRPr="00F11C9D">
        <w:rPr>
          <w:rStyle w:val="StyleUnderline"/>
        </w:rPr>
        <w:t xml:space="preserve">Low LEO doesn’t matter for Kessler Syndrome. If Low LEO was ever full of space junk, </w:t>
      </w:r>
      <w:r w:rsidRPr="00D40897">
        <w:rPr>
          <w:rStyle w:val="Emphasis"/>
        </w:rPr>
        <w:t xml:space="preserve">we’d just </w:t>
      </w:r>
      <w:r w:rsidRPr="00041209">
        <w:rPr>
          <w:rStyle w:val="Emphasis"/>
          <w:highlight w:val="green"/>
        </w:rPr>
        <w:t>wait a year</w:t>
      </w:r>
      <w:r w:rsidRPr="00F11C9D">
        <w:rPr>
          <w:rStyle w:val="StyleUnderline"/>
        </w:rPr>
        <w:t xml:space="preserve"> and a half, </w:t>
      </w:r>
      <w:r w:rsidRPr="00041209">
        <w:rPr>
          <w:rStyle w:val="Emphasis"/>
          <w:highlight w:val="green"/>
        </w:rPr>
        <w:t xml:space="preserve">and </w:t>
      </w:r>
      <w:r w:rsidRPr="00D40897">
        <w:rPr>
          <w:rStyle w:val="Emphasis"/>
        </w:rPr>
        <w:t xml:space="preserve">the </w:t>
      </w:r>
      <w:r w:rsidRPr="00041209">
        <w:rPr>
          <w:rStyle w:val="Emphasis"/>
          <w:highlight w:val="green"/>
        </w:rPr>
        <w:t xml:space="preserve">problem </w:t>
      </w:r>
      <w:r w:rsidRPr="00D40897">
        <w:rPr>
          <w:rStyle w:val="Emphasis"/>
        </w:rPr>
        <w:t>would b</w:t>
      </w:r>
      <w:r w:rsidRPr="00041209">
        <w:rPr>
          <w:rStyle w:val="Emphasis"/>
          <w:highlight w:val="green"/>
        </w:rPr>
        <w:t xml:space="preserve">e </w:t>
      </w:r>
      <w:proofErr w:type="gramStart"/>
      <w:r w:rsidRPr="00041209">
        <w:rPr>
          <w:rStyle w:val="Emphasis"/>
          <w:highlight w:val="green"/>
        </w:rPr>
        <w:t>over</w:t>
      </w:r>
      <w:r w:rsidRPr="00F11C9D">
        <w:rPr>
          <w:sz w:val="16"/>
        </w:rPr>
        <w:t>./</w:t>
      </w:r>
      <w:proofErr w:type="gramEnd"/>
      <w:r w:rsidRPr="00F11C9D">
        <w:rPr>
          <w:sz w:val="16"/>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RPr="00041209">
        <w:rPr>
          <w:rStyle w:val="Emphasis"/>
          <w:highlight w:val="green"/>
        </w:rPr>
        <w:t>Mid Orbit</w:t>
      </w:r>
      <w:r w:rsidRPr="00F11C9D">
        <w:rPr>
          <w:rStyle w:val="StyleUnderline"/>
        </w:rPr>
        <w:t xml:space="preserve"> - GPS </w:t>
      </w:r>
      <w:r w:rsidRPr="00F11C9D">
        <w:rPr>
          <w:rStyle w:val="Emphasis"/>
        </w:rPr>
        <w:t>satellites</w:t>
      </w:r>
      <w:r w:rsidRPr="00F11C9D">
        <w:rPr>
          <w:rStyle w:val="StyleUnderline"/>
        </w:rPr>
        <w:t xml:space="preserve"> and other navigation satellites travel here in lonely, long lives. The </w:t>
      </w:r>
      <w:r w:rsidRPr="00041209">
        <w:rPr>
          <w:rStyle w:val="Emphasis"/>
          <w:highlight w:val="green"/>
        </w:rPr>
        <w:t>volume</w:t>
      </w:r>
      <w:r w:rsidRPr="00F11C9D">
        <w:rPr>
          <w:rStyle w:val="StyleUnderline"/>
        </w:rPr>
        <w:t xml:space="preserve"> of space </w:t>
      </w:r>
      <w:r w:rsidRPr="00041209">
        <w:rPr>
          <w:rStyle w:val="Emphasis"/>
          <w:highlight w:val="green"/>
        </w:rPr>
        <w:t>is</w:t>
      </w:r>
      <w:r w:rsidRPr="00F11C9D">
        <w:rPr>
          <w:rStyle w:val="StyleUnderline"/>
        </w:rPr>
        <w:t xml:space="preserve"> so </w:t>
      </w:r>
      <w:r w:rsidRPr="00041209">
        <w:rPr>
          <w:rStyle w:val="Emphasis"/>
          <w:highlight w:val="green"/>
        </w:rPr>
        <w:t xml:space="preserve">huge, </w:t>
      </w:r>
      <w:r w:rsidRPr="00D40897">
        <w:rPr>
          <w:rStyle w:val="Emphasis"/>
        </w:rPr>
        <w:t>and</w:t>
      </w:r>
      <w:r w:rsidRPr="00F11C9D">
        <w:rPr>
          <w:rStyle w:val="StyleUnderline"/>
        </w:rPr>
        <w:t xml:space="preserve"> the number of </w:t>
      </w:r>
      <w:r w:rsidRPr="00041209">
        <w:rPr>
          <w:rStyle w:val="Emphasis"/>
          <w:highlight w:val="green"/>
        </w:rPr>
        <w:t>satellites so few</w:t>
      </w:r>
      <w:r w:rsidRPr="00F11C9D">
        <w:rPr>
          <w:rStyle w:val="StyleUnderline"/>
        </w:rPr>
        <w:t xml:space="preserve">, that </w:t>
      </w:r>
      <w:r w:rsidRPr="00041209">
        <w:rPr>
          <w:rStyle w:val="Emphasis"/>
          <w:highlight w:val="green"/>
        </w:rPr>
        <w:t>we don’t need to worry</w:t>
      </w:r>
      <w:r w:rsidRPr="00F11C9D">
        <w:rPr>
          <w:rStyle w:val="StyleUnderline"/>
        </w:rPr>
        <w:t xml:space="preserve"> about Kessler here.</w:t>
      </w:r>
      <w:r>
        <w:rPr>
          <w:rStyle w:val="StyleUnderline"/>
        </w:rPr>
        <w:t xml:space="preserve"> </w:t>
      </w:r>
      <w:r w:rsidRPr="00F11C9D">
        <w:rPr>
          <w:sz w:val="16"/>
        </w:rPr>
        <w:t xml:space="preserve">//// </w:t>
      </w:r>
      <w:r w:rsidRPr="00041209">
        <w:rPr>
          <w:rStyle w:val="Emphasis"/>
          <w:highlight w:val="green"/>
        </w:rPr>
        <w:t>GEO</w:t>
      </w:r>
      <w:r w:rsidRPr="00F11C9D">
        <w:rPr>
          <w:sz w:val="16"/>
        </w:rPr>
        <w:t xml:space="preserve"> - If you put a satellite far enough out from earth, the speed that the satellite travels around the earth will match the speed of the surface of the earth rotating under it. From the ground, the satellite will appear to hang motionless. </w:t>
      </w:r>
      <w:proofErr w:type="gramStart"/>
      <w:r w:rsidRPr="00D40897">
        <w:rPr>
          <w:rStyle w:val="Emphasis"/>
        </w:rPr>
        <w:t>Usually</w:t>
      </w:r>
      <w:proofErr w:type="gramEnd"/>
      <w:r w:rsidRPr="00D40897">
        <w:rPr>
          <w:rStyle w:val="Emphasis"/>
        </w:rPr>
        <w:t xml:space="preserve"> the geostationary orbit is used by big </w:t>
      </w:r>
      <w:r w:rsidRPr="00041209">
        <w:rPr>
          <w:rStyle w:val="Emphasis"/>
          <w:highlight w:val="green"/>
        </w:rPr>
        <w:t xml:space="preserve">weather </w:t>
      </w:r>
      <w:r w:rsidRPr="00D40897">
        <w:rPr>
          <w:rStyle w:val="Emphasis"/>
        </w:rPr>
        <w:t xml:space="preserve">satellites and big </w:t>
      </w:r>
      <w:r w:rsidRPr="00041209">
        <w:rPr>
          <w:rStyle w:val="Emphasis"/>
          <w:highlight w:val="green"/>
        </w:rPr>
        <w:t>TV</w:t>
      </w:r>
      <w:r w:rsidRPr="00D40897">
        <w:rPr>
          <w:rStyle w:val="Emphasis"/>
        </w:rPr>
        <w:t xml:space="preserve"> broadcasting </w:t>
      </w:r>
      <w:r w:rsidRPr="00041209">
        <w:rPr>
          <w:rStyle w:val="Emphasis"/>
          <w:highlight w:val="green"/>
        </w:rPr>
        <w:t>satellites</w:t>
      </w:r>
      <w:r w:rsidRPr="00F11C9D">
        <w:rPr>
          <w:sz w:val="16"/>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F11C9D">
        <w:rPr>
          <w:rStyle w:val="StyleUnderline"/>
        </w:rPr>
        <w:t>all the satellites here are moving the same direction at the same speed</w:t>
      </w:r>
      <w:r w:rsidRPr="00F11C9D">
        <w:rPr>
          <w:sz w:val="16"/>
        </w:rPr>
        <w:t xml:space="preserve"> - debris doesn’t get free velocity from the speed of the satellites. Also, </w:t>
      </w:r>
      <w:r w:rsidRPr="00F11C9D">
        <w:rPr>
          <w:rStyle w:val="StyleUnderline"/>
        </w:rPr>
        <w:t xml:space="preserve">it’s quite expensive to get a satellite here, and so there aren’t many, only about </w:t>
      </w:r>
      <w:r w:rsidRPr="00041209">
        <w:rPr>
          <w:rStyle w:val="StyleUnderline"/>
          <w:highlight w:val="green"/>
        </w:rPr>
        <w:t>one satellite per 1000km</w:t>
      </w:r>
      <w:r w:rsidRPr="00F11C9D">
        <w:rPr>
          <w:rStyle w:val="StyleUnderline"/>
        </w:rPr>
        <w:t xml:space="preserve"> of the ring. Kessler is not a problem here.</w:t>
      </w:r>
      <w:r>
        <w:rPr>
          <w:rStyle w:val="StyleUnderline"/>
        </w:rPr>
        <w:t xml:space="preserve"> </w:t>
      </w:r>
      <w:r w:rsidRPr="00F11C9D">
        <w:rPr>
          <w:sz w:val="16"/>
        </w:rPr>
        <w:t xml:space="preserve">//// How bad could Kessler Syndrome in </w:t>
      </w:r>
      <w:r w:rsidRPr="00041209">
        <w:rPr>
          <w:rStyle w:val="Emphasis"/>
          <w:highlight w:val="green"/>
        </w:rPr>
        <w:t xml:space="preserve">High LEO </w:t>
      </w:r>
      <w:r w:rsidRPr="00D40897">
        <w:rPr>
          <w:rStyle w:val="Emphasis"/>
        </w:rPr>
        <w:t>be</w:t>
      </w:r>
      <w:r w:rsidRPr="00F11C9D">
        <w:rPr>
          <w:sz w:val="16"/>
        </w:rPr>
        <w:t xml:space="preserve">? </w:t>
      </w:r>
      <w:r w:rsidRPr="00F11C9D">
        <w:rPr>
          <w:rStyle w:val="StyleUnderline"/>
        </w:rPr>
        <w:t xml:space="preserve">Let’s </w:t>
      </w:r>
      <w:r w:rsidRPr="00D40897">
        <w:rPr>
          <w:rStyle w:val="Emphasis"/>
        </w:rPr>
        <w:t xml:space="preserve">imagine a </w:t>
      </w:r>
      <w:proofErr w:type="gramStart"/>
      <w:r w:rsidRPr="00041209">
        <w:rPr>
          <w:rStyle w:val="Emphasis"/>
          <w:highlight w:val="green"/>
        </w:rPr>
        <w:t>worst case</w:t>
      </w:r>
      <w:proofErr w:type="gramEnd"/>
      <w:r w:rsidRPr="00F11C9D">
        <w:rPr>
          <w:rStyle w:val="StyleUnderline"/>
        </w:rPr>
        <w:t xml:space="preserve"> scenario.</w:t>
      </w:r>
      <w:r>
        <w:rPr>
          <w:rStyle w:val="StyleUnderline"/>
        </w:rPr>
        <w:t xml:space="preserve"> </w:t>
      </w:r>
      <w:r w:rsidRPr="00F11C9D">
        <w:rPr>
          <w:sz w:val="16"/>
        </w:rPr>
        <w:t xml:space="preserve">//// An evil alien intelligence chops up everything in High LEO, turning it into 1cm cubes of death orbiting at 1000km, spread as evenly across the surface of this sphere as orbital mechanics would allow. Is humanity cut off from space? //// I’m </w:t>
      </w:r>
      <w:r w:rsidRPr="00F11C9D">
        <w:rPr>
          <w:rStyle w:val="StyleUnderline"/>
        </w:rPr>
        <w:t>guessing the world has launched about 10,000 tons of satellites total</w:t>
      </w:r>
      <w:r w:rsidRPr="00F11C9D">
        <w:rPr>
          <w:sz w:val="16"/>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F11C9D">
        <w:rPr>
          <w:sz w:val="16"/>
        </w:rPr>
        <w:t>So</w:t>
      </w:r>
      <w:proofErr w:type="gramEnd"/>
      <w:r w:rsidRPr="00F11C9D">
        <w:rPr>
          <w:sz w:val="16"/>
        </w:rPr>
        <w:t xml:space="preserve"> there would be one cube of junk per .81 square KM. </w:t>
      </w:r>
      <w:r w:rsidRPr="00041209">
        <w:rPr>
          <w:rStyle w:val="Emphasis"/>
          <w:highlight w:val="green"/>
        </w:rPr>
        <w:t xml:space="preserve">If </w:t>
      </w:r>
      <w:r w:rsidRPr="00D40897">
        <w:rPr>
          <w:rStyle w:val="Emphasis"/>
        </w:rPr>
        <w:t xml:space="preserve">a </w:t>
      </w:r>
      <w:r w:rsidRPr="00041209">
        <w:rPr>
          <w:rStyle w:val="Emphasis"/>
          <w:highlight w:val="green"/>
        </w:rPr>
        <w:t>rocket traveled</w:t>
      </w:r>
      <w:r w:rsidRPr="00F11C9D">
        <w:rPr>
          <w:rStyle w:val="StyleUnderline"/>
        </w:rPr>
        <w:t xml:space="preserve"> </w:t>
      </w:r>
      <w:r w:rsidRPr="00041209">
        <w:rPr>
          <w:rStyle w:val="Emphasis"/>
          <w:highlight w:val="green"/>
        </w:rPr>
        <w:t xml:space="preserve">through </w:t>
      </w:r>
      <w:r w:rsidRPr="00D40897">
        <w:rPr>
          <w:rStyle w:val="Emphasis"/>
        </w:rPr>
        <w:t>that</w:t>
      </w:r>
      <w:r w:rsidRPr="00041209">
        <w:rPr>
          <w:rStyle w:val="Emphasis"/>
          <w:highlight w:val="green"/>
        </w:rPr>
        <w:t>, its odds of hitting</w:t>
      </w:r>
      <w:r w:rsidRPr="00F11C9D">
        <w:rPr>
          <w:rStyle w:val="StyleUnderline"/>
        </w:rPr>
        <w:t xml:space="preserve"> </w:t>
      </w:r>
      <w:r w:rsidRPr="00D40897">
        <w:rPr>
          <w:rStyle w:val="StyleUnderline"/>
        </w:rPr>
        <w:t xml:space="preserve">that </w:t>
      </w:r>
      <w:r w:rsidRPr="00D40897">
        <w:rPr>
          <w:rStyle w:val="Emphasis"/>
        </w:rPr>
        <w:t>cube are tiny</w:t>
      </w:r>
      <w:r w:rsidRPr="00F11C9D">
        <w:rPr>
          <w:rStyle w:val="StyleUnderline"/>
        </w:rPr>
        <w:t xml:space="preserve"> - </w:t>
      </w:r>
      <w:r w:rsidRPr="00041209">
        <w:rPr>
          <w:rStyle w:val="Emphasis"/>
          <w:highlight w:val="green"/>
        </w:rPr>
        <w:t>less than 1 in 10,000</w:t>
      </w:r>
      <w:r w:rsidRPr="00F11C9D">
        <w:rPr>
          <w:rStyle w:val="StyleUnderline"/>
        </w:rPr>
        <w:t>.</w:t>
      </w:r>
      <w:r>
        <w:rPr>
          <w:rStyle w:val="StyleUnderline"/>
        </w:rPr>
        <w:t xml:space="preserve"> </w:t>
      </w:r>
      <w:r w:rsidRPr="00F11C9D">
        <w:rPr>
          <w:sz w:val="16"/>
        </w:rPr>
        <w:t xml:space="preserve">////// So </w:t>
      </w:r>
      <w:r w:rsidRPr="00041209">
        <w:rPr>
          <w:rStyle w:val="Emphasis"/>
          <w:highlight w:val="green"/>
        </w:rPr>
        <w:t xml:space="preserve">even in </w:t>
      </w:r>
      <w:r w:rsidRPr="00D40897">
        <w:rPr>
          <w:rStyle w:val="Emphasis"/>
        </w:rPr>
        <w:t xml:space="preserve">the </w:t>
      </w:r>
      <w:r w:rsidRPr="00041209">
        <w:rPr>
          <w:rStyle w:val="Emphasis"/>
          <w:highlight w:val="green"/>
        </w:rPr>
        <w:t>worst case, we don’t lose access</w:t>
      </w:r>
      <w:r w:rsidRPr="00F11C9D">
        <w:rPr>
          <w:rStyle w:val="StyleUnderline"/>
        </w:rPr>
        <w:t xml:space="preserve"> to space.</w:t>
      </w:r>
      <w:r>
        <w:rPr>
          <w:rStyle w:val="StyleUnderline"/>
        </w:rPr>
        <w:t xml:space="preserve"> </w:t>
      </w:r>
      <w:r w:rsidRPr="00F11C9D">
        <w:rPr>
          <w:sz w:val="16"/>
        </w:rPr>
        <w:t xml:space="preserve">// Now though you can travel through the debris, you couldn’t keep a satellite alive for long </w:t>
      </w:r>
      <w:r w:rsidRPr="00D40897">
        <w:rPr>
          <w:sz w:val="16"/>
        </w:rPr>
        <w:t xml:space="preserve">in this orbit of death. </w:t>
      </w:r>
      <w:r w:rsidRPr="00D40897">
        <w:rPr>
          <w:rStyle w:val="Emphasis"/>
        </w:rPr>
        <w:t>Kessler</w:t>
      </w:r>
      <w:r w:rsidRPr="00D40897">
        <w:rPr>
          <w:rStyle w:val="StyleUnderline"/>
        </w:rPr>
        <w:t xml:space="preserve"> Syndrome at its worst </w:t>
      </w:r>
      <w:r w:rsidRPr="00D40897">
        <w:rPr>
          <w:rStyle w:val="Emphasis"/>
        </w:rPr>
        <w:t>just prevents</w:t>
      </w:r>
      <w:r w:rsidRPr="00D40897">
        <w:rPr>
          <w:rStyle w:val="StyleUnderline"/>
        </w:rPr>
        <w:t xml:space="preserve"> us from putting </w:t>
      </w:r>
      <w:r w:rsidRPr="00D40897">
        <w:rPr>
          <w:rStyle w:val="Emphasis"/>
        </w:rPr>
        <w:t>satellites in certain orbits</w:t>
      </w:r>
      <w:r w:rsidRPr="00D40897">
        <w:rPr>
          <w:rStyle w:val="StyleUnderline"/>
        </w:rPr>
        <w:t>.</w:t>
      </w:r>
      <w:r>
        <w:rPr>
          <w:rStyle w:val="StyleUnderline"/>
        </w:rPr>
        <w:t xml:space="preserve"> </w:t>
      </w:r>
      <w:r w:rsidRPr="00F11C9D">
        <w:rPr>
          <w:sz w:val="16"/>
        </w:rPr>
        <w:t xml:space="preserve">//// </w:t>
      </w:r>
      <w:r w:rsidRPr="00041209">
        <w:rPr>
          <w:rStyle w:val="Emphasis"/>
          <w:highlight w:val="green"/>
        </w:rPr>
        <w:t>In real life</w:t>
      </w:r>
      <w:r w:rsidRPr="00F11C9D">
        <w:rPr>
          <w:sz w:val="16"/>
        </w:rPr>
        <w:t xml:space="preserve">, </w:t>
      </w:r>
      <w:r w:rsidRPr="00F11C9D">
        <w:rPr>
          <w:rStyle w:val="StyleUnderline"/>
        </w:rPr>
        <w:t>there’s a lot of factors that make Kessler syndrome even less of a problem than our worst case though experiment</w:t>
      </w:r>
      <w:r w:rsidRPr="00F11C9D">
        <w:rPr>
          <w:sz w:val="16"/>
        </w:rPr>
        <w:t xml:space="preserve">.//// </w:t>
      </w:r>
      <w:r w:rsidRPr="00041209">
        <w:rPr>
          <w:rStyle w:val="Emphasis"/>
          <w:highlight w:val="green"/>
        </w:rPr>
        <w:t>Debris</w:t>
      </w:r>
      <w:r w:rsidRPr="00F11C9D">
        <w:rPr>
          <w:rStyle w:val="StyleUnderline"/>
        </w:rPr>
        <w:t xml:space="preserve"> would be </w:t>
      </w:r>
      <w:r w:rsidRPr="00041209">
        <w:rPr>
          <w:rStyle w:val="Emphasis"/>
          <w:highlight w:val="green"/>
        </w:rPr>
        <w:t>spread over</w:t>
      </w:r>
      <w:r w:rsidRPr="00F11C9D">
        <w:rPr>
          <w:rStyle w:val="Emphasis"/>
        </w:rPr>
        <w:t xml:space="preserve"> </w:t>
      </w:r>
      <w:r w:rsidRPr="00F11C9D">
        <w:rPr>
          <w:rStyle w:val="StyleUnderline"/>
        </w:rPr>
        <w:t xml:space="preserve">a </w:t>
      </w:r>
      <w:r w:rsidRPr="00041209">
        <w:rPr>
          <w:rStyle w:val="Emphasis"/>
          <w:highlight w:val="green"/>
        </w:rPr>
        <w:t>volume</w:t>
      </w:r>
      <w:r w:rsidRPr="00F11C9D">
        <w:rPr>
          <w:rStyle w:val="StyleUnderline"/>
        </w:rPr>
        <w:t xml:space="preserve"> of space</w:t>
      </w:r>
      <w:r w:rsidRPr="00F11C9D">
        <w:rPr>
          <w:sz w:val="16"/>
        </w:rPr>
        <w:t xml:space="preserve">, not a single orbital surface, making collisions orders of magnitudes less likely.//// Most </w:t>
      </w:r>
      <w:r w:rsidRPr="00F11C9D">
        <w:rPr>
          <w:rStyle w:val="Emphasis"/>
        </w:rPr>
        <w:t>impact</w:t>
      </w:r>
      <w:r w:rsidRPr="00F11C9D">
        <w:rPr>
          <w:rStyle w:val="StyleUnderline"/>
        </w:rPr>
        <w:t xml:space="preserve"> </w:t>
      </w:r>
      <w:r w:rsidRPr="00041209">
        <w:rPr>
          <w:rStyle w:val="Emphasis"/>
          <w:highlight w:val="green"/>
        </w:rPr>
        <w:t>debris</w:t>
      </w:r>
      <w:r w:rsidRPr="00F11C9D">
        <w:rPr>
          <w:rStyle w:val="StyleUnderline"/>
        </w:rPr>
        <w:t xml:space="preserve"> will </w:t>
      </w:r>
      <w:r w:rsidRPr="00041209">
        <w:rPr>
          <w:rStyle w:val="Emphasis"/>
          <w:highlight w:val="green"/>
        </w:rPr>
        <w:t>have a slower orbital velocity</w:t>
      </w:r>
      <w:r w:rsidRPr="00F11C9D">
        <w:rPr>
          <w:sz w:val="16"/>
        </w:rPr>
        <w:t xml:space="preserve"> than either of its original pieces - this makes it deorbit much sooner.//// Any </w:t>
      </w:r>
      <w:r w:rsidRPr="00D40897">
        <w:rPr>
          <w:rStyle w:val="Emphasis"/>
        </w:rPr>
        <w:t>collision</w:t>
      </w:r>
      <w:r w:rsidRPr="00F11C9D">
        <w:rPr>
          <w:rStyle w:val="StyleUnderline"/>
        </w:rPr>
        <w:t xml:space="preserve"> will create large and small objects. </w:t>
      </w:r>
      <w:r w:rsidRPr="00041209">
        <w:rPr>
          <w:rStyle w:val="Emphasis"/>
          <w:highlight w:val="green"/>
        </w:rPr>
        <w:t>Small objects</w:t>
      </w:r>
      <w:r w:rsidRPr="00F11C9D">
        <w:rPr>
          <w:rStyle w:val="StyleUnderline"/>
        </w:rPr>
        <w:t xml:space="preserve"> are much </w:t>
      </w:r>
      <w:r w:rsidRPr="00D40897">
        <w:rPr>
          <w:rStyle w:val="Emphasis"/>
        </w:rPr>
        <w:t xml:space="preserve">more </w:t>
      </w:r>
      <w:r w:rsidRPr="00041209">
        <w:rPr>
          <w:rStyle w:val="Emphasis"/>
          <w:highlight w:val="green"/>
        </w:rPr>
        <w:t>affected by</w:t>
      </w:r>
      <w:r w:rsidRPr="00F11C9D">
        <w:rPr>
          <w:rStyle w:val="StyleUnderline"/>
        </w:rPr>
        <w:t xml:space="preserve"> atmospheric </w:t>
      </w:r>
      <w:r w:rsidRPr="00041209">
        <w:rPr>
          <w:rStyle w:val="Emphasis"/>
          <w:highlight w:val="green"/>
        </w:rPr>
        <w:t>drag</w:t>
      </w:r>
      <w:r w:rsidRPr="00041209">
        <w:rPr>
          <w:rStyle w:val="StyleUnderline"/>
          <w:highlight w:val="green"/>
        </w:rPr>
        <w:t xml:space="preserve"> and deorbit</w:t>
      </w:r>
      <w:r w:rsidRPr="00F11C9D">
        <w:rPr>
          <w:sz w:val="16"/>
        </w:rPr>
        <w:t xml:space="preserve"> faster, even in a few months </w:t>
      </w:r>
      <w:r w:rsidRPr="00F11C9D">
        <w:rPr>
          <w:sz w:val="16"/>
        </w:rPr>
        <w:lastRenderedPageBreak/>
        <w:t xml:space="preserve">from high LEO. </w:t>
      </w:r>
      <w:r w:rsidRPr="00041209">
        <w:rPr>
          <w:rStyle w:val="Emphasis"/>
          <w:highlight w:val="green"/>
        </w:rPr>
        <w:t>Larger objects</w:t>
      </w:r>
      <w:r w:rsidRPr="00F11C9D">
        <w:rPr>
          <w:rStyle w:val="StyleUnderline"/>
        </w:rPr>
        <w:t xml:space="preserve"> can be </w:t>
      </w:r>
      <w:r w:rsidRPr="00041209">
        <w:rPr>
          <w:rStyle w:val="Emphasis"/>
          <w:highlight w:val="green"/>
        </w:rPr>
        <w:t xml:space="preserve">tracked by </w:t>
      </w:r>
      <w:r w:rsidRPr="00D40897">
        <w:rPr>
          <w:rStyle w:val="Emphasis"/>
        </w:rPr>
        <w:t xml:space="preserve">earth based </w:t>
      </w:r>
      <w:r w:rsidRPr="00041209">
        <w:rPr>
          <w:rStyle w:val="Emphasis"/>
          <w:highlight w:val="green"/>
        </w:rPr>
        <w:t>radar</w:t>
      </w:r>
      <w:r w:rsidRPr="00F11C9D">
        <w:rPr>
          <w:sz w:val="16"/>
        </w:rPr>
        <w:t xml:space="preserve"> and </w:t>
      </w:r>
      <w:proofErr w:type="gramStart"/>
      <w:r w:rsidRPr="00F11C9D">
        <w:rPr>
          <w:sz w:val="16"/>
        </w:rPr>
        <w:t>avoided./</w:t>
      </w:r>
      <w:proofErr w:type="gramEnd"/>
      <w:r w:rsidRPr="00F11C9D">
        <w:rPr>
          <w:sz w:val="16"/>
        </w:rPr>
        <w:t xml:space="preserve">/// The planned big new constellations are not in High LEO, but in Low LEO for faster communications with the earth. They aren’t an issue for </w:t>
      </w:r>
      <w:proofErr w:type="gramStart"/>
      <w:r w:rsidRPr="00F11C9D">
        <w:rPr>
          <w:sz w:val="16"/>
        </w:rPr>
        <w:t>Kessler./</w:t>
      </w:r>
      <w:proofErr w:type="gramEnd"/>
      <w:r w:rsidRPr="00F11C9D">
        <w:rPr>
          <w:sz w:val="16"/>
        </w:rPr>
        <w:t>///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14:paraId="2B80235B" w14:textId="77777777" w:rsidR="00771C9F" w:rsidRPr="008426E5" w:rsidRDefault="00771C9F" w:rsidP="00771C9F">
      <w:pPr>
        <w:pStyle w:val="Heading4"/>
      </w:pPr>
      <w:r>
        <w:t xml:space="preserve">Alternative measures solve </w:t>
      </w:r>
      <w:proofErr w:type="spellStart"/>
      <w:r>
        <w:t>misclac</w:t>
      </w:r>
      <w:proofErr w:type="spellEnd"/>
      <w:r>
        <w:t xml:space="preserve"> from satellite takeout</w:t>
      </w:r>
    </w:p>
    <w:p w14:paraId="6DD9279B" w14:textId="77777777" w:rsidR="00771C9F" w:rsidRPr="00F22FDA" w:rsidRDefault="00771C9F" w:rsidP="00771C9F">
      <w:proofErr w:type="spellStart"/>
      <w:r w:rsidRPr="0049766E">
        <w:rPr>
          <w:rStyle w:val="Heading4Char"/>
        </w:rPr>
        <w:t>Lambakis</w:t>
      </w:r>
      <w:proofErr w:type="spellEnd"/>
      <w:r w:rsidRPr="0049766E">
        <w:rPr>
          <w:rStyle w:val="Heading4Char"/>
        </w:rPr>
        <w:t xml:space="preserve"> </w:t>
      </w:r>
      <w:r>
        <w:rPr>
          <w:rStyle w:val="Heading4Char"/>
        </w:rPr>
        <w:t>0</w:t>
      </w:r>
      <w:r w:rsidRPr="0049766E">
        <w:rPr>
          <w:rStyle w:val="Heading4Char"/>
        </w:rPr>
        <w:t>1</w:t>
      </w:r>
      <w:r>
        <w:t xml:space="preserve"> (Steven </w:t>
      </w:r>
      <w:proofErr w:type="spellStart"/>
      <w:r>
        <w:t>Lambakis</w:t>
      </w:r>
      <w:proofErr w:type="spellEnd"/>
      <w:r>
        <w:t xml:space="preserve"> is a senior defense analyst at the National Institute for Public Policy and the author of On the Edge of Earth: The Future of American Space Power (University Press of Kentucky, 2001). “Space Weapons: Refuting the Critics” </w:t>
      </w:r>
      <w:hyperlink r:id="rId13" w:history="1">
        <w:r w:rsidRPr="00022F49">
          <w:rPr>
            <w:rStyle w:val="Hyperlink"/>
          </w:rPr>
          <w:t>http://www.hoover.org/publications/policy-review/article/6612</w:t>
        </w:r>
      </w:hyperlink>
      <w:r>
        <w:t>, Donnie)//</w:t>
      </w:r>
      <w:proofErr w:type="spellStart"/>
      <w:r>
        <w:t>ww</w:t>
      </w:r>
      <w:proofErr w:type="spellEnd"/>
      <w:r>
        <w:t xml:space="preserve"> </w:t>
      </w:r>
      <w:proofErr w:type="spellStart"/>
      <w:r>
        <w:t>pbj</w:t>
      </w:r>
      <w:proofErr w:type="spellEnd"/>
    </w:p>
    <w:p w14:paraId="3ED16570" w14:textId="77777777" w:rsidR="00771C9F" w:rsidRDefault="00771C9F" w:rsidP="00771C9F">
      <w:pPr>
        <w:rPr>
          <w:rStyle w:val="StyleUnderline"/>
        </w:rPr>
      </w:pPr>
      <w:r>
        <w:rPr>
          <w:rStyle w:val="StyleUnderline"/>
        </w:rPr>
        <w:t xml:space="preserve">In other </w:t>
      </w:r>
      <w:r w:rsidRPr="00A91A12">
        <w:rPr>
          <w:rStyle w:val="StyleUnderline"/>
        </w:rPr>
        <w:t xml:space="preserve">words, it is not at all self-evident </w:t>
      </w:r>
      <w:r w:rsidRPr="00A91A12">
        <w:rPr>
          <w:rStyle w:val="StyleUnderline"/>
          <w:bdr w:val="single" w:sz="4" w:space="0" w:color="auto"/>
        </w:rPr>
        <w:t>that a sudden</w:t>
      </w:r>
      <w:r w:rsidRPr="00A91A12">
        <w:rPr>
          <w:rStyle w:val="StyleUnderline"/>
        </w:rPr>
        <w:t xml:space="preserve"> loss of a communications satellite, for example, would precipitate a wider-scale war or</w:t>
      </w:r>
      <w:r w:rsidRPr="00721E5A">
        <w:rPr>
          <w:rStyle w:val="StyleUnderline"/>
        </w:rPr>
        <w:t xml:space="preserve"> make warfare termination impossible</w:t>
      </w:r>
      <w:r>
        <w:rPr>
          <w:rStyle w:val="StyleUnderline"/>
        </w:rPr>
        <w:t xml:space="preserve">. </w:t>
      </w:r>
      <w:r w:rsidRPr="00441168">
        <w:rPr>
          <w:rStyle w:val="StyleUnderline"/>
        </w:rPr>
        <w:t>In the context of U.S.-Russian relations</w:t>
      </w:r>
      <w:r>
        <w:rPr>
          <w:rStyle w:val="StyleUnderline"/>
        </w:rPr>
        <w:t xml:space="preserve">, </w:t>
      </w:r>
      <w:r w:rsidRPr="00041209">
        <w:rPr>
          <w:rStyle w:val="StyleUnderline"/>
          <w:highlight w:val="green"/>
        </w:rPr>
        <w:t xml:space="preserve">communications systems </w:t>
      </w:r>
      <w:r w:rsidRPr="00721E5A">
        <w:rPr>
          <w:rStyle w:val="StyleUnderline"/>
        </w:rPr>
        <w:t xml:space="preserve">to command authorities and forces </w:t>
      </w:r>
      <w:r w:rsidRPr="00041209">
        <w:rPr>
          <w:rStyle w:val="StyleUnderline"/>
          <w:highlight w:val="green"/>
        </w:rPr>
        <w:t>are redundant.</w:t>
      </w:r>
      <w:r>
        <w:rPr>
          <w:rStyle w:val="StyleUnderline"/>
        </w:rPr>
        <w:t xml:space="preserve"> </w:t>
      </w:r>
      <w:r w:rsidRPr="00041209">
        <w:rPr>
          <w:rStyle w:val="StyleUnderline"/>
          <w:highlight w:val="green"/>
          <w:bdr w:val="single" w:sz="4" w:space="0" w:color="auto"/>
        </w:rPr>
        <w:t xml:space="preserve">Urgent communications </w:t>
      </w:r>
      <w:r w:rsidRPr="00A91A12">
        <w:rPr>
          <w:rStyle w:val="StyleUnderline"/>
          <w:bdr w:val="single" w:sz="4" w:space="0" w:color="auto"/>
        </w:rPr>
        <w:t xml:space="preserve">may be </w:t>
      </w:r>
      <w:r w:rsidRPr="00041209">
        <w:rPr>
          <w:rStyle w:val="StyleUnderline"/>
          <w:highlight w:val="green"/>
          <w:bdr w:val="single" w:sz="4" w:space="0" w:color="auto"/>
        </w:rPr>
        <w:t>routed through land lines or the airwaves</w:t>
      </w:r>
      <w:r>
        <w:rPr>
          <w:rStyle w:val="StyleUnderline"/>
        </w:rPr>
        <w:t xml:space="preserve">. </w:t>
      </w:r>
      <w:r w:rsidRPr="00041209">
        <w:rPr>
          <w:rStyle w:val="StyleUnderline"/>
          <w:highlight w:val="green"/>
        </w:rPr>
        <w:t>Other means</w:t>
      </w:r>
      <w:r w:rsidRPr="00721E5A">
        <w:rPr>
          <w:rStyle w:val="StyleUnderline"/>
        </w:rPr>
        <w:t xml:space="preserve"> are also </w:t>
      </w:r>
      <w:r w:rsidRPr="00041209">
        <w:rPr>
          <w:rStyle w:val="StyleUnderline"/>
          <w:highlight w:val="green"/>
        </w:rPr>
        <w:t>available</w:t>
      </w:r>
      <w:r w:rsidRPr="00721E5A">
        <w:rPr>
          <w:rStyle w:val="StyleUnderline"/>
        </w:rPr>
        <w:t xml:space="preserve"> to </w:t>
      </w:r>
      <w:r w:rsidRPr="00041209">
        <w:rPr>
          <w:rStyle w:val="StyleUnderline"/>
          <w:highlight w:val="green"/>
        </w:rPr>
        <w:t>perform special reconnaissance</w:t>
      </w:r>
      <w:r w:rsidRPr="00721E5A">
        <w:rPr>
          <w:rStyle w:val="StyleUnderline"/>
        </w:rPr>
        <w:t xml:space="preserve"> missions for monitoring a crisis or compliance with an armistice. While improvements are needed, our ability to know what transpires in space is growing — so we are not always in the dark.</w:t>
      </w:r>
      <w:r w:rsidRPr="00441168">
        <w:rPr>
          <w:rStyle w:val="StyleUnderline"/>
        </w:rPr>
        <w:t xml:space="preserve"> </w:t>
      </w:r>
    </w:p>
    <w:p w14:paraId="022D448C" w14:textId="77777777" w:rsidR="00771C9F" w:rsidRDefault="00771C9F" w:rsidP="00771C9F"/>
    <w:p w14:paraId="1DAB4D95" w14:textId="77777777" w:rsidR="00771C9F" w:rsidRPr="00690A94" w:rsidRDefault="00771C9F" w:rsidP="00771C9F">
      <w:pPr>
        <w:pStyle w:val="Heading4"/>
        <w:rPr>
          <w:rFonts w:asciiTheme="majorHAnsi" w:hAnsiTheme="majorHAnsi" w:cstheme="majorHAnsi"/>
        </w:rPr>
      </w:pPr>
      <w:r w:rsidRPr="00690A94">
        <w:rPr>
          <w:rFonts w:asciiTheme="majorHAnsi" w:hAnsiTheme="majorHAnsi" w:cstheme="majorHAnsi"/>
        </w:rPr>
        <w:t>Kessler’s Syndrome wrong and super long timeframe</w:t>
      </w:r>
    </w:p>
    <w:p w14:paraId="4FCC12BD" w14:textId="77777777" w:rsidR="00771C9F" w:rsidRPr="00690A94" w:rsidRDefault="00771C9F" w:rsidP="00771C9F">
      <w:pPr>
        <w:rPr>
          <w:rFonts w:asciiTheme="majorHAnsi" w:hAnsiTheme="majorHAnsi" w:cstheme="majorHAnsi"/>
        </w:rPr>
      </w:pPr>
      <w:r w:rsidRPr="00690A94">
        <w:rPr>
          <w:rStyle w:val="Style13ptBold"/>
          <w:rFonts w:asciiTheme="majorHAnsi" w:hAnsiTheme="majorHAnsi" w:cstheme="majorHAnsi"/>
        </w:rPr>
        <w:t>Kurt 15</w:t>
      </w:r>
      <w:r w:rsidRPr="00690A94">
        <w:rPr>
          <w:rFonts w:asciiTheme="majorHAnsi" w:hAnsiTheme="majorHAnsi" w:cstheme="majorHAnsi"/>
        </w:rPr>
        <w:t xml:space="preserve"> – JD-William &amp; Mary Joseph Kurt, JD- William &amp; Mary School of Law, BA-Marquette University, NOTE: TRIUMPH OF THE SPACE COMMONS: ADDRESSING THE IMPENDING SPACE DEBRIS CRISIS WITHOUT AN INTERNATIONAL TREATY, 40 Wm. &amp; Mary </w:t>
      </w:r>
      <w:proofErr w:type="spellStart"/>
      <w:r w:rsidRPr="00690A94">
        <w:rPr>
          <w:rFonts w:asciiTheme="majorHAnsi" w:hAnsiTheme="majorHAnsi" w:cstheme="majorHAnsi"/>
        </w:rPr>
        <w:t>Envtl</w:t>
      </w:r>
      <w:proofErr w:type="spellEnd"/>
      <w:r w:rsidRPr="00690A94">
        <w:rPr>
          <w:rFonts w:asciiTheme="majorHAnsi" w:hAnsiTheme="majorHAnsi" w:cstheme="majorHAnsi"/>
        </w:rPr>
        <w:t xml:space="preserve">. L. &amp; </w:t>
      </w:r>
      <w:proofErr w:type="spellStart"/>
      <w:r w:rsidRPr="00690A94">
        <w:rPr>
          <w:rFonts w:asciiTheme="majorHAnsi" w:hAnsiTheme="majorHAnsi" w:cstheme="majorHAnsi"/>
        </w:rPr>
        <w:t>Pol'y</w:t>
      </w:r>
      <w:proofErr w:type="spellEnd"/>
      <w:r w:rsidRPr="00690A94">
        <w:rPr>
          <w:rFonts w:asciiTheme="majorHAnsi" w:hAnsiTheme="majorHAnsi" w:cstheme="majorHAnsi"/>
        </w:rPr>
        <w:t xml:space="preserve"> Rev. 305 (2015)//</w:t>
      </w:r>
      <w:proofErr w:type="spellStart"/>
      <w:r w:rsidRPr="00690A94">
        <w:rPr>
          <w:rFonts w:asciiTheme="majorHAnsi" w:hAnsiTheme="majorHAnsi" w:cstheme="majorHAnsi"/>
        </w:rPr>
        <w:t>ww</w:t>
      </w:r>
      <w:proofErr w:type="spellEnd"/>
      <w:r w:rsidRPr="00690A94">
        <w:rPr>
          <w:rFonts w:asciiTheme="majorHAnsi" w:hAnsiTheme="majorHAnsi" w:cstheme="majorHAnsi"/>
        </w:rPr>
        <w:t xml:space="preserve"> </w:t>
      </w:r>
      <w:proofErr w:type="spellStart"/>
      <w:r w:rsidRPr="00690A94">
        <w:rPr>
          <w:rFonts w:asciiTheme="majorHAnsi" w:hAnsiTheme="majorHAnsi" w:cstheme="majorHAnsi"/>
        </w:rPr>
        <w:t>pbj</w:t>
      </w:r>
      <w:proofErr w:type="spellEnd"/>
    </w:p>
    <w:p w14:paraId="62F7C3AF" w14:textId="77777777" w:rsidR="00771C9F" w:rsidRPr="00690A94" w:rsidRDefault="00771C9F" w:rsidP="00771C9F">
      <w:pPr>
        <w:rPr>
          <w:rFonts w:asciiTheme="majorHAnsi" w:hAnsiTheme="majorHAnsi" w:cstheme="majorHAnsi"/>
          <w:sz w:val="12"/>
        </w:rPr>
      </w:pPr>
      <w:r w:rsidRPr="00690A94">
        <w:rPr>
          <w:rFonts w:asciiTheme="majorHAnsi" w:hAnsiTheme="majorHAnsi" w:cstheme="majorHAnsi"/>
          <w:sz w:val="12"/>
        </w:rPr>
        <w:t xml:space="preserve">A. Practical Considerations: Feasible Solutions to the Space Debris Problem Are on Their Way </w:t>
      </w:r>
      <w:r w:rsidRPr="00690A94">
        <w:rPr>
          <w:rStyle w:val="TitleChar"/>
          <w:rFonts w:asciiTheme="majorHAnsi" w:hAnsiTheme="majorHAnsi" w:cstheme="majorHAnsi"/>
        </w:rPr>
        <w:t xml:space="preserve">One </w:t>
      </w:r>
      <w:r w:rsidRPr="00690A94">
        <w:rPr>
          <w:rStyle w:val="Emphasis"/>
          <w:rFonts w:asciiTheme="majorHAnsi" w:hAnsiTheme="majorHAnsi" w:cstheme="majorHAnsi"/>
        </w:rPr>
        <w:t>key question in assessing</w:t>
      </w:r>
      <w:r w:rsidRPr="00690A94">
        <w:rPr>
          <w:rStyle w:val="TitleChar"/>
          <w:rFonts w:asciiTheme="majorHAnsi" w:hAnsiTheme="majorHAnsi" w:cstheme="majorHAnsi"/>
        </w:rPr>
        <w:t xml:space="preserve"> whether an international treaty is a </w:t>
      </w:r>
      <w:r w:rsidRPr="00690A94">
        <w:rPr>
          <w:rStyle w:val="Emphasis"/>
          <w:rFonts w:asciiTheme="majorHAnsi" w:hAnsiTheme="majorHAnsi" w:cstheme="majorHAnsi"/>
        </w:rPr>
        <w:t>requisite</w:t>
      </w:r>
      <w:r w:rsidRPr="00690A94">
        <w:rPr>
          <w:rFonts w:asciiTheme="majorHAnsi" w:hAnsiTheme="majorHAnsi" w:cstheme="majorHAnsi"/>
          <w:sz w:val="12"/>
        </w:rPr>
        <w:t xml:space="preserve"> </w:t>
      </w:r>
      <w:r w:rsidRPr="00690A94">
        <w:rPr>
          <w:rStyle w:val="TitleChar"/>
          <w:rFonts w:asciiTheme="majorHAnsi" w:hAnsiTheme="majorHAnsi" w:cstheme="majorHAnsi"/>
        </w:rPr>
        <w:t>for solving the space debris problem is</w:t>
      </w:r>
      <w:r w:rsidRPr="00690A94">
        <w:rPr>
          <w:rFonts w:asciiTheme="majorHAnsi" w:hAnsiTheme="majorHAnsi" w:cstheme="majorHAnsi"/>
          <w:sz w:val="12"/>
        </w:rPr>
        <w:t xml:space="preserve"> just </w:t>
      </w:r>
      <w:r w:rsidRPr="00690A94">
        <w:rPr>
          <w:rStyle w:val="Emphasis"/>
          <w:rFonts w:asciiTheme="majorHAnsi" w:hAnsiTheme="majorHAnsi" w:cstheme="majorHAnsi"/>
        </w:rPr>
        <w:t>how difficult</w:t>
      </w:r>
      <w:r w:rsidRPr="00690A94">
        <w:rPr>
          <w:rFonts w:asciiTheme="majorHAnsi" w:hAnsiTheme="majorHAnsi" w:cstheme="majorHAnsi"/>
          <w:sz w:val="12"/>
        </w:rPr>
        <w:t xml:space="preserve"> </w:t>
      </w:r>
      <w:r w:rsidRPr="00690A94">
        <w:rPr>
          <w:rStyle w:val="TitleChar"/>
          <w:rFonts w:asciiTheme="majorHAnsi" w:hAnsiTheme="majorHAnsi" w:cstheme="majorHAnsi"/>
        </w:rPr>
        <w:t>it will be to fashion a remedy. The more complex and costly</w:t>
      </w:r>
      <w:r w:rsidRPr="00690A94">
        <w:rPr>
          <w:rFonts w:asciiTheme="majorHAnsi" w:hAnsiTheme="majorHAnsi" w:cstheme="majorHAnsi"/>
          <w:sz w:val="12"/>
        </w:rPr>
        <w:t xml:space="preserve"> are </w:t>
      </w:r>
      <w:r w:rsidRPr="00690A94">
        <w:rPr>
          <w:rStyle w:val="TitleChar"/>
          <w:rFonts w:asciiTheme="majorHAnsi" w:hAnsiTheme="majorHAnsi" w:cstheme="majorHAnsi"/>
        </w:rPr>
        <w:t>feasible solutions, the more likely</w:t>
      </w:r>
      <w:r w:rsidRPr="00690A94">
        <w:rPr>
          <w:rFonts w:asciiTheme="majorHAnsi" w:hAnsiTheme="majorHAnsi" w:cstheme="majorHAnsi"/>
          <w:sz w:val="12"/>
        </w:rPr>
        <w:t xml:space="preserve"> it is that </w:t>
      </w:r>
      <w:r w:rsidRPr="00690A94">
        <w:rPr>
          <w:rStyle w:val="TitleChar"/>
          <w:rFonts w:asciiTheme="majorHAnsi" w:hAnsiTheme="majorHAnsi" w:cstheme="majorHAnsi"/>
        </w:rPr>
        <w:t xml:space="preserve">a </w:t>
      </w:r>
      <w:r w:rsidRPr="00690A94">
        <w:rPr>
          <w:rStyle w:val="Emphasis"/>
          <w:rFonts w:asciiTheme="majorHAnsi" w:hAnsiTheme="majorHAnsi" w:cstheme="majorHAnsi"/>
        </w:rPr>
        <w:t>comprehensive regime</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is necessary to </w:t>
      </w:r>
      <w:r w:rsidRPr="00690A94">
        <w:rPr>
          <w:rStyle w:val="Emphasis"/>
          <w:rFonts w:asciiTheme="majorHAnsi" w:hAnsiTheme="majorHAnsi" w:cstheme="majorHAnsi"/>
        </w:rPr>
        <w:t>bind the various actors together</w:t>
      </w:r>
      <w:r w:rsidRPr="00690A94">
        <w:rPr>
          <w:rFonts w:asciiTheme="majorHAnsi" w:hAnsiTheme="majorHAnsi" w:cstheme="majorHAnsi"/>
          <w:sz w:val="12"/>
        </w:rPr>
        <w:t xml:space="preserve">. 93Link to the text of the note </w:t>
      </w:r>
      <w:r w:rsidRPr="00690A94">
        <w:rPr>
          <w:rStyle w:val="TitleChar"/>
          <w:rFonts w:asciiTheme="majorHAnsi" w:hAnsiTheme="majorHAnsi" w:cstheme="majorHAnsi"/>
        </w:rPr>
        <w:t xml:space="preserve">A good place to begin is to determine </w:t>
      </w:r>
      <w:r w:rsidRPr="00690A94">
        <w:rPr>
          <w:rStyle w:val="Emphasis"/>
          <w:rFonts w:asciiTheme="majorHAnsi" w:hAnsiTheme="majorHAnsi" w:cstheme="majorHAnsi"/>
        </w:rPr>
        <w:t>just how imminent is the onset of the cascade</w:t>
      </w:r>
      <w:r w:rsidRPr="00690A94">
        <w:rPr>
          <w:rFonts w:asciiTheme="majorHAnsi" w:hAnsiTheme="majorHAnsi" w:cstheme="majorHAnsi"/>
          <w:sz w:val="12"/>
        </w:rPr>
        <w:t xml:space="preserve"> </w:t>
      </w:r>
      <w:r w:rsidRPr="00690A94">
        <w:rPr>
          <w:rStyle w:val="TitleChar"/>
          <w:rFonts w:asciiTheme="majorHAnsi" w:hAnsiTheme="majorHAnsi" w:cstheme="majorHAnsi"/>
        </w:rPr>
        <w:t>of</w:t>
      </w:r>
      <w:r w:rsidRPr="00690A94">
        <w:rPr>
          <w:rFonts w:asciiTheme="majorHAnsi" w:hAnsiTheme="majorHAnsi" w:cstheme="majorHAnsi"/>
          <w:sz w:val="12"/>
        </w:rPr>
        <w:t xml:space="preserve"> exponentially more frequent debris-creating collisions, known as </w:t>
      </w:r>
      <w:r w:rsidRPr="00690A94">
        <w:rPr>
          <w:rStyle w:val="TitleChar"/>
          <w:rFonts w:asciiTheme="majorHAnsi" w:hAnsiTheme="majorHAnsi" w:cstheme="majorHAnsi"/>
        </w:rPr>
        <w:t>the Kessler Syndrome</w:t>
      </w:r>
      <w:r w:rsidRPr="00690A94">
        <w:rPr>
          <w:rFonts w:asciiTheme="majorHAnsi" w:hAnsiTheme="majorHAnsi" w:cstheme="majorHAnsi"/>
          <w:sz w:val="12"/>
        </w:rPr>
        <w:t xml:space="preserve">. 94Link to the text of the note </w:t>
      </w:r>
      <w:proofErr w:type="gramStart"/>
      <w:r w:rsidRPr="00690A94">
        <w:rPr>
          <w:rFonts w:asciiTheme="majorHAnsi" w:hAnsiTheme="majorHAnsi" w:cstheme="majorHAnsi"/>
          <w:sz w:val="12"/>
        </w:rPr>
        <w:t>To</w:t>
      </w:r>
      <w:proofErr w:type="gramEnd"/>
      <w:r w:rsidRPr="00690A94">
        <w:rPr>
          <w:rFonts w:asciiTheme="majorHAnsi" w:hAnsiTheme="majorHAnsi" w:cstheme="majorHAnsi"/>
          <w:sz w:val="12"/>
        </w:rPr>
        <w:t xml:space="preserve"> be certain, no one can be sure--this phenomenon being subject to highly complex probabilities. 95Link to the text of the note Indeed, </w:t>
      </w:r>
      <w:r w:rsidRPr="00690A94">
        <w:rPr>
          <w:rStyle w:val="TitleChar"/>
          <w:rFonts w:asciiTheme="majorHAnsi" w:hAnsiTheme="majorHAnsi" w:cstheme="majorHAnsi"/>
        </w:rPr>
        <w:t xml:space="preserve">experts' estimates of when such a cascade will become irreversible </w:t>
      </w:r>
      <w:r w:rsidRPr="00690A94">
        <w:rPr>
          <w:rStyle w:val="Emphasis"/>
          <w:rFonts w:asciiTheme="majorHAnsi" w:hAnsiTheme="majorHAnsi" w:cstheme="majorHAnsi"/>
        </w:rPr>
        <w:t>vary</w:t>
      </w:r>
      <w:r w:rsidRPr="00690A94">
        <w:rPr>
          <w:rFonts w:asciiTheme="majorHAnsi" w:hAnsiTheme="majorHAnsi" w:cstheme="majorHAnsi"/>
          <w:sz w:val="12"/>
        </w:rPr>
        <w:t xml:space="preserve"> [*316] </w:t>
      </w:r>
      <w:r w:rsidRPr="00690A94">
        <w:rPr>
          <w:rStyle w:val="Emphasis"/>
          <w:rFonts w:asciiTheme="majorHAnsi" w:hAnsiTheme="majorHAnsi" w:cstheme="majorHAnsi"/>
        </w:rPr>
        <w:t>widely</w:t>
      </w:r>
      <w:r w:rsidRPr="00690A94">
        <w:rPr>
          <w:rFonts w:asciiTheme="majorHAnsi" w:hAnsiTheme="majorHAnsi" w:cstheme="majorHAnsi"/>
          <w:sz w:val="12"/>
        </w:rPr>
        <w:t xml:space="preserve">. 96Link to the text of the note The National Research Council produced a report in 2011 that suggested that "space might be just 10 or 20 years away from severe problems." 97Link to the text of the note </w:t>
      </w:r>
      <w:proofErr w:type="gramStart"/>
      <w:r w:rsidRPr="00690A94">
        <w:rPr>
          <w:rFonts w:asciiTheme="majorHAnsi" w:hAnsiTheme="majorHAnsi" w:cstheme="majorHAnsi"/>
          <w:sz w:val="12"/>
        </w:rPr>
        <w:t>In</w:t>
      </w:r>
      <w:proofErr w:type="gramEnd"/>
      <w:r w:rsidRPr="00690A94">
        <w:rPr>
          <w:rFonts w:asciiTheme="majorHAnsi" w:hAnsiTheme="majorHAnsi" w:cstheme="majorHAnsi"/>
          <w:sz w:val="12"/>
        </w:rPr>
        <w:t xml:space="preserve"> fact, the cascading effect has already begun, albeit at a modest pace. 98Link to the text of the note However, Donald </w:t>
      </w:r>
      <w:r w:rsidRPr="00041209">
        <w:rPr>
          <w:rStyle w:val="Emphasis"/>
          <w:rFonts w:asciiTheme="majorHAnsi" w:hAnsiTheme="majorHAnsi" w:cstheme="majorHAnsi"/>
          <w:highlight w:val="green"/>
        </w:rPr>
        <w:t>Kessler</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who </w:t>
      </w:r>
      <w:r w:rsidRPr="00690A94">
        <w:rPr>
          <w:rStyle w:val="Emphasis"/>
          <w:rFonts w:asciiTheme="majorHAnsi" w:hAnsiTheme="majorHAnsi" w:cstheme="majorHAnsi"/>
        </w:rPr>
        <w:t>first described</w:t>
      </w:r>
      <w:r w:rsidRPr="00690A94">
        <w:rPr>
          <w:rStyle w:val="TitleChar"/>
          <w:rFonts w:asciiTheme="majorHAnsi" w:hAnsiTheme="majorHAnsi" w:cstheme="majorHAnsi"/>
        </w:rPr>
        <w:t xml:space="preserve"> the eponymous effect in </w:t>
      </w:r>
      <w:r w:rsidRPr="00690A94">
        <w:rPr>
          <w:rStyle w:val="Emphasis"/>
          <w:rFonts w:asciiTheme="majorHAnsi" w:hAnsiTheme="majorHAnsi" w:cstheme="majorHAnsi"/>
        </w:rPr>
        <w:t>1978</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has </w:t>
      </w:r>
      <w:r w:rsidRPr="00690A94">
        <w:rPr>
          <w:rStyle w:val="Emphasis"/>
          <w:rFonts w:asciiTheme="majorHAnsi" w:hAnsiTheme="majorHAnsi" w:cstheme="majorHAnsi"/>
        </w:rPr>
        <w:t xml:space="preserve">significantly </w:t>
      </w:r>
      <w:r w:rsidRPr="00041209">
        <w:rPr>
          <w:rStyle w:val="Emphasis"/>
          <w:rFonts w:asciiTheme="majorHAnsi" w:hAnsiTheme="majorHAnsi" w:cstheme="majorHAnsi"/>
          <w:highlight w:val="green"/>
        </w:rPr>
        <w:t>recalibrated</w:t>
      </w:r>
      <w:r w:rsidRPr="00690A94">
        <w:rPr>
          <w:rStyle w:val="Emphasis"/>
          <w:rFonts w:asciiTheme="majorHAnsi" w:hAnsiTheme="majorHAnsi" w:cstheme="majorHAnsi"/>
        </w:rPr>
        <w:t xml:space="preserve"> his own </w:t>
      </w:r>
      <w:r w:rsidRPr="00041209">
        <w:rPr>
          <w:rStyle w:val="Emphasis"/>
          <w:rFonts w:asciiTheme="majorHAnsi" w:hAnsiTheme="majorHAnsi" w:cstheme="majorHAnsi"/>
          <w:highlight w:val="green"/>
        </w:rPr>
        <w:t>outlook</w:t>
      </w:r>
      <w:r w:rsidRPr="00690A94">
        <w:rPr>
          <w:rFonts w:asciiTheme="majorHAnsi" w:hAnsiTheme="majorHAnsi" w:cstheme="majorHAnsi"/>
          <w:sz w:val="12"/>
        </w:rPr>
        <w:t xml:space="preserve"> </w:t>
      </w:r>
      <w:r w:rsidRPr="00690A94">
        <w:rPr>
          <w:rStyle w:val="TitleChar"/>
          <w:rFonts w:asciiTheme="majorHAnsi" w:hAnsiTheme="majorHAnsi" w:cstheme="majorHAnsi"/>
        </w:rPr>
        <w:t>over the years.</w:t>
      </w:r>
      <w:r w:rsidRPr="00690A94">
        <w:rPr>
          <w:rFonts w:asciiTheme="majorHAnsi" w:hAnsiTheme="majorHAnsi" w:cstheme="majorHAnsi"/>
          <w:sz w:val="12"/>
        </w:rPr>
        <w:t xml:space="preserve"> 99Link to the text of the note </w:t>
      </w:r>
      <w:r w:rsidRPr="00690A94">
        <w:rPr>
          <w:rStyle w:val="TitleChar"/>
          <w:rFonts w:asciiTheme="majorHAnsi" w:hAnsiTheme="majorHAnsi" w:cstheme="majorHAnsi"/>
        </w:rPr>
        <w:t xml:space="preserve">Originally, Kessler </w:t>
      </w:r>
      <w:r w:rsidRPr="00041209">
        <w:rPr>
          <w:rStyle w:val="TitleChar"/>
          <w:rFonts w:asciiTheme="majorHAnsi" w:hAnsiTheme="majorHAnsi" w:cstheme="majorHAnsi"/>
          <w:highlight w:val="green"/>
        </w:rPr>
        <w:t>predicted</w:t>
      </w:r>
      <w:r w:rsidRPr="00690A94">
        <w:rPr>
          <w:rStyle w:val="TitleChar"/>
          <w:rFonts w:asciiTheme="majorHAnsi" w:hAnsiTheme="majorHAnsi" w:cstheme="majorHAnsi"/>
        </w:rPr>
        <w:t xml:space="preserve"> that </w:t>
      </w:r>
      <w:r w:rsidRPr="00041209">
        <w:rPr>
          <w:rStyle w:val="TitleChar"/>
          <w:rFonts w:asciiTheme="majorHAnsi" w:hAnsiTheme="majorHAnsi" w:cstheme="majorHAnsi"/>
          <w:highlight w:val="green"/>
        </w:rPr>
        <w:t>catastrophe</w:t>
      </w:r>
      <w:r w:rsidRPr="00690A94">
        <w:rPr>
          <w:rStyle w:val="TitleChar"/>
          <w:rFonts w:asciiTheme="majorHAnsi" w:hAnsiTheme="majorHAnsi" w:cstheme="majorHAnsi"/>
        </w:rPr>
        <w:t xml:space="preserve"> would </w:t>
      </w:r>
      <w:r w:rsidRPr="00690A94">
        <w:rPr>
          <w:rStyle w:val="Emphasis"/>
          <w:rFonts w:asciiTheme="majorHAnsi" w:hAnsiTheme="majorHAnsi" w:cstheme="majorHAnsi"/>
        </w:rPr>
        <w:t xml:space="preserve">result </w:t>
      </w:r>
      <w:r w:rsidRPr="00041209">
        <w:rPr>
          <w:rStyle w:val="Emphasis"/>
          <w:rFonts w:asciiTheme="majorHAnsi" w:hAnsiTheme="majorHAnsi" w:cstheme="majorHAnsi"/>
          <w:highlight w:val="green"/>
        </w:rPr>
        <w:t>by</w:t>
      </w:r>
      <w:r w:rsidRPr="00690A94">
        <w:rPr>
          <w:rStyle w:val="Emphasis"/>
          <w:rFonts w:asciiTheme="majorHAnsi" w:hAnsiTheme="majorHAnsi" w:cstheme="majorHAnsi"/>
        </w:rPr>
        <w:t xml:space="preserve"> the year </w:t>
      </w:r>
      <w:r w:rsidRPr="00041209">
        <w:rPr>
          <w:rStyle w:val="Emphasis"/>
          <w:rFonts w:asciiTheme="majorHAnsi" w:hAnsiTheme="majorHAnsi" w:cstheme="majorHAnsi"/>
          <w:highlight w:val="green"/>
        </w:rPr>
        <w:t>2000</w:t>
      </w:r>
      <w:r w:rsidRPr="00690A94">
        <w:rPr>
          <w:rFonts w:asciiTheme="majorHAnsi" w:hAnsiTheme="majorHAnsi" w:cstheme="majorHAnsi"/>
          <w:sz w:val="12"/>
        </w:rPr>
        <w:t xml:space="preserve">. 100Link to the text of the note </w:t>
      </w:r>
      <w:r w:rsidRPr="00690A94">
        <w:rPr>
          <w:rStyle w:val="TitleChar"/>
          <w:rFonts w:asciiTheme="majorHAnsi" w:hAnsiTheme="majorHAnsi" w:cstheme="majorHAnsi"/>
        </w:rPr>
        <w:t xml:space="preserve">That </w:t>
      </w:r>
      <w:r w:rsidRPr="00041209">
        <w:rPr>
          <w:rStyle w:val="TitleChar"/>
          <w:rFonts w:asciiTheme="majorHAnsi" w:hAnsiTheme="majorHAnsi" w:cstheme="majorHAnsi"/>
          <w:highlight w:val="green"/>
        </w:rPr>
        <w:t>date</w:t>
      </w:r>
      <w:r w:rsidRPr="00690A94">
        <w:rPr>
          <w:rStyle w:val="TitleChar"/>
          <w:rFonts w:asciiTheme="majorHAnsi" w:hAnsiTheme="majorHAnsi" w:cstheme="majorHAnsi"/>
        </w:rPr>
        <w:t xml:space="preserve"> </w:t>
      </w:r>
      <w:r w:rsidRPr="00041209">
        <w:rPr>
          <w:rStyle w:val="Emphasis"/>
          <w:rFonts w:asciiTheme="majorHAnsi" w:hAnsiTheme="majorHAnsi" w:cstheme="majorHAnsi"/>
          <w:highlight w:val="green"/>
        </w:rPr>
        <w:t>long passed</w:t>
      </w:r>
      <w:r w:rsidRPr="00690A94">
        <w:rPr>
          <w:rFonts w:asciiTheme="majorHAnsi" w:hAnsiTheme="majorHAnsi" w:cstheme="majorHAnsi"/>
          <w:sz w:val="12"/>
        </w:rPr>
        <w:t xml:space="preserve">, </w:t>
      </w:r>
      <w:r w:rsidRPr="00690A94">
        <w:rPr>
          <w:rStyle w:val="TitleChar"/>
          <w:rFonts w:asciiTheme="majorHAnsi" w:hAnsiTheme="majorHAnsi" w:cstheme="majorHAnsi"/>
        </w:rPr>
        <w:t xml:space="preserve">Kessler </w:t>
      </w:r>
      <w:r w:rsidRPr="00041209">
        <w:rPr>
          <w:rStyle w:val="Emphasis"/>
          <w:rFonts w:asciiTheme="majorHAnsi" w:hAnsiTheme="majorHAnsi" w:cstheme="majorHAnsi"/>
          <w:highlight w:val="green"/>
        </w:rPr>
        <w:t>now speaks of a century-long</w:t>
      </w:r>
      <w:r w:rsidRPr="00690A94">
        <w:rPr>
          <w:rStyle w:val="Emphasis"/>
          <w:rFonts w:asciiTheme="majorHAnsi" w:hAnsiTheme="majorHAnsi" w:cstheme="majorHAnsi"/>
        </w:rPr>
        <w:t xml:space="preserve"> </w:t>
      </w:r>
      <w:r w:rsidRPr="00041209">
        <w:rPr>
          <w:rStyle w:val="Emphasis"/>
          <w:rFonts w:asciiTheme="majorHAnsi" w:hAnsiTheme="majorHAnsi" w:cstheme="majorHAnsi"/>
          <w:highlight w:val="green"/>
        </w:rPr>
        <w:t>process</w:t>
      </w:r>
      <w:r w:rsidRPr="00690A94">
        <w:rPr>
          <w:rStyle w:val="TitleChar"/>
          <w:rFonts w:asciiTheme="majorHAnsi" w:hAnsiTheme="majorHAnsi" w:cstheme="majorHAnsi"/>
        </w:rPr>
        <w:t xml:space="preserve"> that "</w:t>
      </w:r>
      <w:r w:rsidRPr="00041209">
        <w:rPr>
          <w:rStyle w:val="Emphasis"/>
          <w:rFonts w:asciiTheme="majorHAnsi" w:hAnsiTheme="majorHAnsi" w:cstheme="majorHAnsi"/>
          <w:highlight w:val="green"/>
        </w:rPr>
        <w:t>we have time to deal with</w:t>
      </w:r>
      <w:r w:rsidRPr="00690A94">
        <w:rPr>
          <w:rFonts w:asciiTheme="majorHAnsi" w:hAnsiTheme="majorHAnsi" w:cstheme="majorHAnsi"/>
          <w:sz w:val="12"/>
        </w:rPr>
        <w:t>." 101Link to the text of the note</w:t>
      </w:r>
    </w:p>
    <w:p w14:paraId="5863B091" w14:textId="77777777" w:rsidR="00771C9F" w:rsidRPr="00E21B13" w:rsidRDefault="00771C9F" w:rsidP="00E21B13"/>
    <w:p w14:paraId="0CC570B9" w14:textId="77777777" w:rsidR="00015417" w:rsidRPr="00015417" w:rsidRDefault="00015417" w:rsidP="00015417"/>
    <w:sectPr w:rsidR="00015417" w:rsidRPr="000154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5417"/>
    <w:rsid w:val="000029E3"/>
    <w:rsid w:val="000029E8"/>
    <w:rsid w:val="00004225"/>
    <w:rsid w:val="000066CA"/>
    <w:rsid w:val="00007264"/>
    <w:rsid w:val="000076A9"/>
    <w:rsid w:val="00014FAD"/>
    <w:rsid w:val="00015417"/>
    <w:rsid w:val="00015D2A"/>
    <w:rsid w:val="00020CD6"/>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2A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AFB"/>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63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C9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314"/>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08D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B1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6D9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E8F08E"/>
  <w14:defaultImageDpi w14:val="300"/>
  <w15:docId w15:val="{CF601322-002C-9248-BCD2-63119E2B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54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54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54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54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0154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54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417"/>
  </w:style>
  <w:style w:type="character" w:customStyle="1" w:styleId="Heading1Char">
    <w:name w:val="Heading 1 Char"/>
    <w:aliases w:val="Pocket Char"/>
    <w:basedOn w:val="DefaultParagraphFont"/>
    <w:link w:val="Heading1"/>
    <w:uiPriority w:val="9"/>
    <w:rsid w:val="000154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54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541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01541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5417"/>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Bol"/>
    <w:basedOn w:val="DefaultParagraphFont"/>
    <w:uiPriority w:val="1"/>
    <w:qFormat/>
    <w:rsid w:val="00015417"/>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0154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541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TAG "/>
    <w:basedOn w:val="DefaultParagraphFont"/>
    <w:uiPriority w:val="99"/>
    <w:unhideWhenUsed/>
    <w:rsid w:val="00015417"/>
    <w:rPr>
      <w:color w:val="auto"/>
      <w:u w:val="none"/>
    </w:rPr>
  </w:style>
  <w:style w:type="paragraph" w:styleId="DocumentMap">
    <w:name w:val="Document Map"/>
    <w:basedOn w:val="Normal"/>
    <w:link w:val="DocumentMapChar"/>
    <w:uiPriority w:val="99"/>
    <w:semiHidden/>
    <w:unhideWhenUsed/>
    <w:rsid w:val="000154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5417"/>
    <w:rPr>
      <w:rFonts w:ascii="Lucida Grande" w:hAnsi="Lucida Grande" w:cs="Lucida Grande"/>
    </w:rPr>
  </w:style>
  <w:style w:type="paragraph" w:customStyle="1" w:styleId="textbold">
    <w:name w:val="text bold"/>
    <w:basedOn w:val="Normal"/>
    <w:link w:val="Emphasis"/>
    <w:autoRedefine/>
    <w:uiPriority w:val="20"/>
    <w:qFormat/>
    <w:rsid w:val="00015417"/>
    <w:pPr>
      <w:pBdr>
        <w:top w:val="single" w:sz="18" w:space="0" w:color="00000A"/>
        <w:left w:val="single" w:sz="18" w:space="0" w:color="00000A"/>
        <w:bottom w:val="single" w:sz="18" w:space="0" w:color="00000A"/>
        <w:right w:val="single" w:sz="18" w:space="0" w:color="00000A"/>
      </w:pBdr>
      <w:ind w:left="720"/>
    </w:pPr>
    <w:rPr>
      <w:b/>
      <w:iCs/>
      <w:u w:val="single"/>
    </w:rPr>
  </w:style>
  <w:style w:type="character" w:styleId="Strong">
    <w:name w:val="Strong"/>
    <w:basedOn w:val="DefaultParagraphFont"/>
    <w:uiPriority w:val="22"/>
    <w:qFormat/>
    <w:rsid w:val="00A708D5"/>
    <w:rPr>
      <w:b/>
      <w:bC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708D5"/>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708D5"/>
    <w:rPr>
      <w:rFonts w:ascii="Times New Roman" w:eastAsia="Times New Roman" w:hAnsi="Times New Roman" w:cs="Times New Roman"/>
    </w:rPr>
  </w:style>
  <w:style w:type="character" w:customStyle="1" w:styleId="wikigeneratedlinkcontent">
    <w:name w:val="wikigeneratedlinkcontent"/>
    <w:basedOn w:val="DefaultParagraphFont"/>
    <w:rsid w:val="00A708D5"/>
  </w:style>
  <w:style w:type="paragraph" w:customStyle="1" w:styleId="text-justify">
    <w:name w:val="text-justify"/>
    <w:basedOn w:val="Normal"/>
    <w:rsid w:val="00A708D5"/>
    <w:pPr>
      <w:spacing w:before="100" w:beforeAutospacing="1" w:after="100" w:afterAutospacing="1" w:line="240" w:lineRule="auto"/>
    </w:pPr>
    <w:rPr>
      <w:rFonts w:ascii="Times New Roman" w:eastAsia="Times New Roman" w:hAnsi="Times New Roman" w:cs="Times New Roman"/>
      <w:sz w:val="24"/>
    </w:rPr>
  </w:style>
  <w:style w:type="character" w:customStyle="1" w:styleId="TitleChar">
    <w:name w:val="Title Char"/>
    <w:aliases w:val="Cites and Cards Char,UNDERLINE Char,Bold Underlined Char,title Char,Read This Char,Block Heading Char"/>
    <w:basedOn w:val="DefaultParagraphFont"/>
    <w:link w:val="Title"/>
    <w:uiPriority w:val="6"/>
    <w:qFormat/>
    <w:rsid w:val="00771C9F"/>
    <w:rPr>
      <w:sz w:val="20"/>
      <w:u w:val="single"/>
    </w:rPr>
  </w:style>
  <w:style w:type="paragraph" w:styleId="Title">
    <w:name w:val="Title"/>
    <w:aliases w:val="Cites and Cards,UNDERLINE,Bold Underlined,title,Read This,Block Heading"/>
    <w:basedOn w:val="Normal"/>
    <w:next w:val="Normal"/>
    <w:link w:val="TitleChar"/>
    <w:uiPriority w:val="6"/>
    <w:qFormat/>
    <w:rsid w:val="00771C9F"/>
    <w:pPr>
      <w:outlineLvl w:val="0"/>
    </w:pPr>
    <w:rPr>
      <w:rFonts w:asciiTheme="minorHAnsi" w:hAnsiTheme="minorHAnsi"/>
      <w:sz w:val="20"/>
      <w:u w:val="single"/>
    </w:rPr>
  </w:style>
  <w:style w:type="character" w:customStyle="1" w:styleId="TitleChar1">
    <w:name w:val="Title Char1"/>
    <w:basedOn w:val="DefaultParagraphFont"/>
    <w:uiPriority w:val="10"/>
    <w:rsid w:val="00771C9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over.org/publications/policy-review/article/66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raino.org/essays/kessler_syndrome_is_over_hyp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safa.edu/app/uploads/Space_and_Defense_2_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townsendgroups.berkeley.edu/sites/default/files/tuckandyangrwords_refusingresearch.pdf%20//" TargetMode="Externa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16</Pages>
  <Words>11714</Words>
  <Characters>66776</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5</cp:revision>
  <dcterms:created xsi:type="dcterms:W3CDTF">2022-01-22T23:57:00Z</dcterms:created>
  <dcterms:modified xsi:type="dcterms:W3CDTF">2022-01-23T00:46:00Z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