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4EAA1" w14:textId="77777777" w:rsidR="00C53D1A" w:rsidRDefault="00C53D1A" w:rsidP="00F061C8">
      <w:pPr>
        <w:pStyle w:val="Heading2"/>
        <w:jc w:val="left"/>
      </w:pPr>
      <w:bookmarkStart w:id="0" w:name="_Hlk93080502"/>
    </w:p>
    <w:p w14:paraId="1894BF0A" w14:textId="013B80B2" w:rsidR="00C53D1A" w:rsidRDefault="00C53D1A" w:rsidP="00C53D1A">
      <w:pPr>
        <w:pStyle w:val="Heading2"/>
      </w:pPr>
      <w:r>
        <w:t>Framing</w:t>
      </w:r>
    </w:p>
    <w:p w14:paraId="1D718F84" w14:textId="77777777" w:rsidR="00C53D1A" w:rsidRDefault="00C53D1A" w:rsidP="00C53D1A">
      <w:pPr>
        <w:pStyle w:val="NormalWeb"/>
        <w:spacing w:before="0" w:beforeAutospacing="0" w:after="0" w:afterAutospacing="0"/>
        <w:rPr>
          <w:rFonts w:ascii="Arial" w:hAnsi="Arial" w:cs="Arial"/>
          <w:b/>
          <w:bCs/>
          <w:color w:val="000000"/>
          <w:sz w:val="22"/>
          <w:szCs w:val="22"/>
        </w:rPr>
      </w:pPr>
    </w:p>
    <w:p w14:paraId="289B8D3A" w14:textId="77777777" w:rsidR="00C53D1A" w:rsidRDefault="00C53D1A" w:rsidP="00C53D1A">
      <w:pPr>
        <w:pStyle w:val="NormalWeb"/>
        <w:spacing w:before="0" w:beforeAutospacing="0" w:after="0" w:afterAutospacing="0"/>
      </w:pPr>
      <w:r>
        <w:rPr>
          <w:rFonts w:ascii="Arial" w:hAnsi="Arial" w:cs="Arial"/>
          <w:b/>
          <w:bCs/>
          <w:color w:val="000000"/>
          <w:sz w:val="22"/>
          <w:szCs w:val="22"/>
        </w:rPr>
        <w:t xml:space="preserve">The standard is </w:t>
      </w:r>
      <w:r>
        <w:rPr>
          <w:rFonts w:ascii="Arial" w:hAnsi="Arial" w:cs="Arial"/>
          <w:b/>
          <w:bCs/>
          <w:color w:val="000000"/>
          <w:sz w:val="22"/>
          <w:szCs w:val="22"/>
          <w:u w:val="single"/>
        </w:rPr>
        <w:t>maximizing expected wellbeing</w:t>
      </w:r>
      <w:r>
        <w:rPr>
          <w:rFonts w:ascii="Arial" w:hAnsi="Arial" w:cs="Arial"/>
          <w:b/>
          <w:bCs/>
          <w:color w:val="000000"/>
          <w:sz w:val="22"/>
          <w:szCs w:val="22"/>
        </w:rPr>
        <w:t xml:space="preserve">. </w:t>
      </w:r>
      <w:r>
        <w:rPr>
          <w:rFonts w:ascii="Arial" w:hAnsi="Arial" w:cs="Arial"/>
          <w:b/>
          <w:bCs/>
          <w:color w:val="000000"/>
          <w:sz w:val="22"/>
          <w:szCs w:val="22"/>
          <w:u w:val="single"/>
        </w:rPr>
        <w:t>Calc indicts don’t link</w:t>
      </w:r>
      <w:r>
        <w:rPr>
          <w:rFonts w:ascii="Arial" w:hAnsi="Arial" w:cs="Arial"/>
          <w:b/>
          <w:bCs/>
          <w:color w:val="000000"/>
          <w:sz w:val="22"/>
          <w:szCs w:val="22"/>
        </w:rPr>
        <w:t xml:space="preserve">—my framework </w:t>
      </w:r>
      <w:r>
        <w:rPr>
          <w:rFonts w:ascii="Arial" w:hAnsi="Arial" w:cs="Arial"/>
          <w:b/>
          <w:bCs/>
          <w:color w:val="000000"/>
          <w:sz w:val="22"/>
          <w:szCs w:val="22"/>
          <w:u w:val="single"/>
        </w:rPr>
        <w:t>evaluates offense</w:t>
      </w:r>
      <w:r>
        <w:rPr>
          <w:rFonts w:ascii="Arial" w:hAnsi="Arial" w:cs="Arial"/>
          <w:b/>
          <w:bCs/>
          <w:color w:val="000000"/>
          <w:sz w:val="22"/>
          <w:szCs w:val="22"/>
        </w:rPr>
        <w:t>.</w:t>
      </w:r>
    </w:p>
    <w:p w14:paraId="7285AE7A" w14:textId="77777777" w:rsidR="00C53D1A" w:rsidRDefault="00C53D1A" w:rsidP="00C53D1A">
      <w:pPr>
        <w:pStyle w:val="NormalWeb"/>
        <w:spacing w:before="0" w:beforeAutospacing="0" w:after="0" w:afterAutospacing="0"/>
      </w:pPr>
      <w:r>
        <w:rPr>
          <w:rFonts w:ascii="Arial" w:hAnsi="Arial" w:cs="Arial"/>
          <w:b/>
          <w:bCs/>
          <w:color w:val="000000"/>
          <w:sz w:val="22"/>
          <w:szCs w:val="22"/>
        </w:rPr>
        <w:t>[1]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D83784F" w14:textId="77777777" w:rsidR="00C53D1A" w:rsidRDefault="00C53D1A" w:rsidP="00C53D1A">
      <w:pPr>
        <w:pStyle w:val="NormalWeb"/>
        <w:spacing w:before="0" w:beforeAutospacing="0" w:after="0" w:afterAutospacing="0"/>
      </w:pPr>
      <w:r>
        <w:rPr>
          <w:rFonts w:ascii="Arial" w:hAnsi="Arial" w:cs="Arial"/>
          <w:b/>
          <w:bCs/>
          <w:color w:val="000000"/>
          <w:sz w:val="22"/>
          <w:szCs w:val="22"/>
        </w:rPr>
        <w:t xml:space="preserve">[2] Actor spec—governments must use it because they </w:t>
      </w:r>
      <w:r>
        <w:rPr>
          <w:rFonts w:ascii="Arial" w:hAnsi="Arial" w:cs="Arial"/>
          <w:b/>
          <w:bCs/>
          <w:color w:val="000000"/>
          <w:sz w:val="22"/>
          <w:szCs w:val="22"/>
          <w:u w:val="single"/>
        </w:rPr>
        <w:t>don’t have intentions</w:t>
      </w:r>
      <w:r>
        <w:rPr>
          <w:rFonts w:ascii="Arial" w:hAnsi="Arial" w:cs="Arial"/>
          <w:b/>
          <w:bCs/>
          <w:color w:val="000000"/>
          <w:sz w:val="22"/>
          <w:szCs w:val="22"/>
        </w:rPr>
        <w:t xml:space="preserve"> and are </w:t>
      </w:r>
      <w:r>
        <w:rPr>
          <w:rFonts w:ascii="Arial" w:hAnsi="Arial" w:cs="Arial"/>
          <w:b/>
          <w:bCs/>
          <w:color w:val="000000"/>
          <w:sz w:val="22"/>
          <w:szCs w:val="22"/>
          <w:u w:val="single"/>
        </w:rPr>
        <w:t>constantly</w:t>
      </w:r>
      <w:r>
        <w:rPr>
          <w:rFonts w:ascii="Arial" w:hAnsi="Arial" w:cs="Arial"/>
          <w:b/>
          <w:bCs/>
          <w:color w:val="000000"/>
          <w:sz w:val="22"/>
          <w:szCs w:val="22"/>
        </w:rPr>
        <w:t xml:space="preserve"> dealing with tradeoffs—outweighs since different agents have different obligations—takes out calc indicts since they are empirically denied.</w:t>
      </w:r>
      <w:r>
        <w:rPr>
          <w:rFonts w:ascii="Calibri" w:hAnsi="Calibri" w:cs="Calibri"/>
          <w:color w:val="000000"/>
          <w:sz w:val="22"/>
          <w:szCs w:val="22"/>
        </w:rPr>
        <w:t> </w:t>
      </w:r>
    </w:p>
    <w:p w14:paraId="07AB1717" w14:textId="77777777" w:rsidR="00C53D1A" w:rsidRDefault="00C53D1A" w:rsidP="00C53D1A">
      <w:pPr>
        <w:pStyle w:val="NormalWeb"/>
        <w:spacing w:before="0" w:beforeAutospacing="0" w:after="0" w:afterAutospacing="0"/>
      </w:pPr>
      <w:r>
        <w:rPr>
          <w:rFonts w:ascii="Arial" w:hAnsi="Arial" w:cs="Arial"/>
          <w:b/>
          <w:bCs/>
          <w:color w:val="000000"/>
          <w:sz w:val="22"/>
          <w:szCs w:val="22"/>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49A17D29" w14:textId="77777777" w:rsidR="00C53D1A" w:rsidRDefault="00C53D1A" w:rsidP="00C53D1A">
      <w:pPr>
        <w:pStyle w:val="Heading4"/>
        <w:spacing w:before="240" w:after="40"/>
      </w:pPr>
      <w:r>
        <w:rPr>
          <w:rFonts w:ascii="Arial" w:hAnsi="Arial" w:cs="Arial"/>
          <w:color w:val="000000"/>
          <w:sz w:val="22"/>
        </w:rPr>
        <w:t xml:space="preserve">[4] Only pleasure and pain are intrinsically valuable – </w:t>
      </w:r>
      <w:r>
        <w:rPr>
          <w:rFonts w:ascii="Arial" w:hAnsi="Arial" w:cs="Arial"/>
          <w:color w:val="000000"/>
          <w:sz w:val="22"/>
          <w:shd w:val="clear" w:color="auto" w:fill="FFFF00"/>
        </w:rPr>
        <w:t>all other frameworks collapse.</w:t>
      </w:r>
    </w:p>
    <w:p w14:paraId="534B6363" w14:textId="77777777" w:rsidR="00C53D1A" w:rsidRDefault="00C53D1A" w:rsidP="00C53D1A">
      <w:pPr>
        <w:pStyle w:val="NormalWeb"/>
        <w:spacing w:before="240" w:beforeAutospacing="0" w:after="240" w:afterAutospacing="0"/>
      </w:pPr>
      <w:r>
        <w:rPr>
          <w:rFonts w:ascii="Arial" w:hAnsi="Arial" w:cs="Arial"/>
          <w:color w:val="000000"/>
          <w:sz w:val="26"/>
          <w:szCs w:val="26"/>
        </w:rPr>
        <w:t>Moen 16</w:t>
      </w:r>
      <w:r>
        <w:rPr>
          <w:rFonts w:ascii="Arial" w:hAnsi="Arial" w:cs="Arial"/>
          <w:color w:val="000000"/>
          <w:sz w:val="22"/>
          <w:szCs w:val="22"/>
        </w:rPr>
        <w:t xml:space="preserve"> [Ole Martin Moen, Research Fellow in Philosophy at University of Oslo “An Argument for Hedonism” Journal of Value Inquiry (Springer), 50 (2) 2016: 267–281]</w:t>
      </w:r>
    </w:p>
    <w:p w14:paraId="0E30B079" w14:textId="77777777" w:rsidR="00C53D1A" w:rsidRDefault="00C53D1A" w:rsidP="00C53D1A">
      <w:pPr>
        <w:pStyle w:val="NormalWeb"/>
        <w:spacing w:before="240" w:beforeAutospacing="0" w:after="240" w:afterAutospacing="0"/>
      </w:pPr>
      <w:r>
        <w:rPr>
          <w:rFonts w:ascii="Arial" w:hAnsi="Arial" w:cs="Arial"/>
          <w:color w:val="000000"/>
          <w:sz w:val="22"/>
          <w:szCs w:val="22"/>
        </w:rPr>
        <w:t xml:space="preserve">Let us start by observing, empirically, that a widely shared judgment about intrinsic value and disvalue is that </w:t>
      </w:r>
      <w:r>
        <w:rPr>
          <w:rFonts w:ascii="Arial" w:hAnsi="Arial" w:cs="Arial"/>
          <w:color w:val="000000"/>
          <w:sz w:val="22"/>
          <w:szCs w:val="22"/>
          <w:shd w:val="clear" w:color="auto" w:fill="00FF00"/>
        </w:rPr>
        <w:t>pleasure is intrinsically valuable and pain is intrinsically disvaluable</w:t>
      </w:r>
      <w:r>
        <w:rPr>
          <w:rFonts w:ascii="Arial" w:hAnsi="Arial" w:cs="Arial"/>
          <w:color w:val="000000"/>
          <w:sz w:val="22"/>
          <w:szCs w:val="2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Fonts w:ascii="Arial" w:hAnsi="Arial" w:cs="Arial"/>
          <w:color w:val="000000"/>
          <w:sz w:val="22"/>
          <w:szCs w:val="22"/>
          <w:shd w:val="clear" w:color="auto" w:fill="00FF00"/>
        </w:rPr>
        <w:t>there is something undeniably good about</w:t>
      </w:r>
      <w:r>
        <w:rPr>
          <w:rFonts w:ascii="Arial" w:hAnsi="Arial" w:cs="Arial"/>
          <w:color w:val="000000"/>
          <w:sz w:val="22"/>
          <w:szCs w:val="22"/>
        </w:rPr>
        <w:t xml:space="preserve"> the way </w:t>
      </w:r>
      <w:r>
        <w:rPr>
          <w:rFonts w:ascii="Arial" w:hAnsi="Arial" w:cs="Arial"/>
          <w:color w:val="000000"/>
          <w:sz w:val="22"/>
          <w:szCs w:val="22"/>
          <w:shd w:val="clear" w:color="auto" w:fill="00FF00"/>
        </w:rPr>
        <w:t>pleasure</w:t>
      </w:r>
      <w:r>
        <w:rPr>
          <w:rFonts w:ascii="Arial" w:hAnsi="Arial" w:cs="Arial"/>
          <w:color w:val="000000"/>
          <w:sz w:val="22"/>
          <w:szCs w:val="22"/>
        </w:rPr>
        <w:t xml:space="preserve"> feels </w:t>
      </w:r>
      <w:r>
        <w:rPr>
          <w:rFonts w:ascii="Arial" w:hAnsi="Arial" w:cs="Arial"/>
          <w:color w:val="000000"/>
          <w:sz w:val="22"/>
          <w:szCs w:val="22"/>
          <w:shd w:val="clear" w:color="auto" w:fill="00FF00"/>
        </w:rPr>
        <w:t>and something undeniably bad about</w:t>
      </w:r>
      <w:r>
        <w:rPr>
          <w:rFonts w:ascii="Arial" w:hAnsi="Arial" w:cs="Arial"/>
          <w:color w:val="000000"/>
          <w:sz w:val="22"/>
          <w:szCs w:val="22"/>
        </w:rPr>
        <w:t xml:space="preserve"> the way </w:t>
      </w:r>
      <w:r>
        <w:rPr>
          <w:rFonts w:ascii="Arial" w:hAnsi="Arial" w:cs="Arial"/>
          <w:color w:val="000000"/>
          <w:sz w:val="22"/>
          <w:szCs w:val="22"/>
          <w:shd w:val="clear" w:color="auto" w:fill="00FF00"/>
        </w:rPr>
        <w:t>pain</w:t>
      </w:r>
      <w:r>
        <w:rPr>
          <w:rFonts w:ascii="Arial" w:hAnsi="Arial" w:cs="Arial"/>
          <w:color w:val="000000"/>
          <w:sz w:val="22"/>
          <w:szCs w:val="22"/>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w:t>
      </w:r>
      <w:r>
        <w:rPr>
          <w:rFonts w:ascii="Arial" w:hAnsi="Arial" w:cs="Arial"/>
          <w:color w:val="000000"/>
          <w:sz w:val="22"/>
          <w:szCs w:val="22"/>
          <w:shd w:val="clear" w:color="auto" w:fill="00FF00"/>
        </w:rPr>
        <w:t>value statuses of pleasure and pain are manifested in how we treat</w:t>
      </w:r>
      <w:r>
        <w:rPr>
          <w:rFonts w:ascii="Arial" w:hAnsi="Arial" w:cs="Arial"/>
          <w:color w:val="000000"/>
          <w:sz w:val="22"/>
          <w:szCs w:val="22"/>
        </w:rPr>
        <w:t xml:space="preserve"> these </w:t>
      </w:r>
      <w:r>
        <w:rPr>
          <w:rFonts w:ascii="Arial" w:hAnsi="Arial" w:cs="Arial"/>
          <w:color w:val="000000"/>
          <w:sz w:val="22"/>
          <w:szCs w:val="22"/>
          <w:shd w:val="clear" w:color="auto" w:fill="00FF00"/>
        </w:rPr>
        <w:t xml:space="preserve">experiences </w:t>
      </w:r>
      <w:r>
        <w:rPr>
          <w:rFonts w:ascii="Arial" w:hAnsi="Arial" w:cs="Arial"/>
          <w:color w:val="000000"/>
          <w:sz w:val="22"/>
          <w:szCs w:val="22"/>
        </w:rPr>
        <w:t xml:space="preserve">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Pr>
          <w:rFonts w:ascii="Arial" w:hAnsi="Arial" w:cs="Arial"/>
          <w:color w:val="000000"/>
          <w:sz w:val="22"/>
          <w:szCs w:val="22"/>
          <w:shd w:val="clear" w:color="auto" w:fill="00FF00"/>
        </w:rPr>
        <w:t>pleasure is not good for anything further</w:t>
      </w:r>
      <w:r>
        <w:rPr>
          <w:rFonts w:ascii="Arial" w:hAnsi="Arial" w:cs="Arial"/>
          <w:color w:val="000000"/>
          <w:sz w:val="22"/>
          <w:szCs w:val="22"/>
        </w:rPr>
        <w:t xml:space="preserve">;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Fonts w:ascii="Arial" w:hAnsi="Arial" w:cs="Arial"/>
          <w:color w:val="000000"/>
          <w:sz w:val="22"/>
          <w:szCs w:val="22"/>
          <w:shd w:val="clear" w:color="auto" w:fill="00FF00"/>
        </w:rPr>
        <w:t>pleasure and pain</w:t>
      </w:r>
      <w:r>
        <w:rPr>
          <w:rFonts w:ascii="Arial" w:hAnsi="Arial" w:cs="Arial"/>
          <w:color w:val="000000"/>
          <w:sz w:val="22"/>
          <w:szCs w:val="22"/>
        </w:rPr>
        <w:t xml:space="preserve"> are </w:t>
      </w:r>
      <w:r>
        <w:rPr>
          <w:rFonts w:ascii="Arial" w:hAnsi="Arial" w:cs="Arial"/>
          <w:color w:val="000000"/>
          <w:sz w:val="22"/>
          <w:szCs w:val="22"/>
          <w:shd w:val="clear" w:color="auto" w:fill="00FF00"/>
        </w:rPr>
        <w:t>both</w:t>
      </w:r>
      <w:r>
        <w:rPr>
          <w:rFonts w:ascii="Arial" w:hAnsi="Arial" w:cs="Arial"/>
          <w:color w:val="000000"/>
          <w:sz w:val="22"/>
          <w:szCs w:val="22"/>
        </w:rPr>
        <w:t xml:space="preserve"> places where we </w:t>
      </w:r>
      <w:r>
        <w:rPr>
          <w:rFonts w:ascii="Arial" w:hAnsi="Arial" w:cs="Arial"/>
          <w:color w:val="000000"/>
          <w:sz w:val="22"/>
          <w:szCs w:val="22"/>
          <w:shd w:val="clear" w:color="auto" w:fill="00FF00"/>
        </w:rPr>
        <w:t>reach the end of the line in matters of value.</w:t>
      </w:r>
    </w:p>
    <w:p w14:paraId="7CEECDD2" w14:textId="77777777" w:rsidR="00C53D1A" w:rsidRDefault="00C53D1A" w:rsidP="00C53D1A">
      <w:pPr>
        <w:pStyle w:val="NormalWeb"/>
        <w:spacing w:before="240" w:beforeAutospacing="0" w:after="240" w:afterAutospacing="0"/>
      </w:pPr>
      <w:r>
        <w:rPr>
          <w:rFonts w:ascii="Arial" w:hAnsi="Arial" w:cs="Arial"/>
          <w:color w:val="000000"/>
          <w:sz w:val="22"/>
          <w:szCs w:val="22"/>
        </w:rPr>
        <w:t> </w:t>
      </w:r>
    </w:p>
    <w:p w14:paraId="705AF682" w14:textId="77777777" w:rsidR="00C53D1A" w:rsidRDefault="00C53D1A" w:rsidP="00C53D1A">
      <w:pPr>
        <w:pStyle w:val="Heading4"/>
        <w:spacing w:before="240" w:after="40"/>
      </w:pPr>
      <w:r>
        <w:rPr>
          <w:rFonts w:ascii="Arial" w:hAnsi="Arial" w:cs="Arial"/>
          <w:color w:val="666666"/>
        </w:rPr>
        <w:t>Extinction first –</w:t>
      </w:r>
    </w:p>
    <w:p w14:paraId="6CAFD7EE" w14:textId="77777777" w:rsidR="00C53D1A" w:rsidRDefault="00C53D1A" w:rsidP="00C53D1A">
      <w:pPr>
        <w:pStyle w:val="Heading4"/>
        <w:spacing w:before="240" w:after="40"/>
      </w:pPr>
      <w:r>
        <w:rPr>
          <w:rFonts w:ascii="Arial" w:hAnsi="Arial" w:cs="Arial"/>
          <w:color w:val="000000"/>
          <w:sz w:val="22"/>
        </w:rPr>
        <w:t>1 – Forecloses future improvement – we can never improve society because our impact is irreversible</w:t>
      </w:r>
    </w:p>
    <w:p w14:paraId="30FBA54C" w14:textId="77777777" w:rsidR="00C53D1A" w:rsidRDefault="00C53D1A" w:rsidP="00C53D1A">
      <w:pPr>
        <w:pStyle w:val="Heading4"/>
        <w:spacing w:before="240" w:after="40"/>
      </w:pPr>
      <w:r>
        <w:rPr>
          <w:rFonts w:ascii="Arial" w:hAnsi="Arial" w:cs="Arial"/>
          <w:color w:val="000000"/>
          <w:sz w:val="22"/>
        </w:rPr>
        <w:t>2 – Turns suffering – mass death causes suffering because people can’t get access to resources and basic necessities</w:t>
      </w:r>
    </w:p>
    <w:p w14:paraId="41011460" w14:textId="77777777" w:rsidR="00C53D1A" w:rsidRDefault="00C53D1A" w:rsidP="00C53D1A">
      <w:pPr>
        <w:pStyle w:val="Heading4"/>
        <w:spacing w:before="240" w:after="40"/>
      </w:pPr>
      <w:r>
        <w:rPr>
          <w:rFonts w:ascii="Arial" w:hAnsi="Arial" w:cs="Arial"/>
          <w:color w:val="000000"/>
          <w:sz w:val="22"/>
        </w:rPr>
        <w:t>3 – Moral obligation – allowing people to die is unethical and should be prevented because it creates ethics towards other people. </w:t>
      </w:r>
    </w:p>
    <w:p w14:paraId="61777074" w14:textId="77777777" w:rsidR="00C53D1A" w:rsidRPr="00EC5E7A" w:rsidRDefault="00C53D1A" w:rsidP="00C53D1A">
      <w:pPr>
        <w:pStyle w:val="Heading4"/>
        <w:spacing w:before="240" w:after="40"/>
        <w:rPr>
          <w:sz w:val="22"/>
        </w:rPr>
      </w:pPr>
      <w:r w:rsidRPr="00EC5E7A">
        <w:rPr>
          <w:rFonts w:ascii="Arial" w:hAnsi="Arial" w:cs="Arial"/>
          <w:color w:val="000000"/>
          <w:sz w:val="22"/>
        </w:rPr>
        <w:t>4 – Action under one framework doesn’t preclude action under another. For example, if I am a Utilitarian I can still have an obligation under util, even if the aff is bad under Hobbes. This means that winning a framing issue doesn’t exclude my offense.</w:t>
      </w:r>
    </w:p>
    <w:p w14:paraId="3E21FA37" w14:textId="77777777" w:rsidR="00C53D1A" w:rsidRDefault="00C53D1A" w:rsidP="00C53D1A">
      <w:pPr>
        <w:pStyle w:val="Heading4"/>
        <w:spacing w:before="240" w:after="40"/>
      </w:pPr>
      <w:r>
        <w:rPr>
          <w:rFonts w:ascii="Arial" w:hAnsi="Arial" w:cs="Arial"/>
          <w:color w:val="000000"/>
          <w:sz w:val="22"/>
        </w:rPr>
        <w:t>4 – Objectivity – body count is the most objective way to calculate impacts because</w:t>
      </w:r>
    </w:p>
    <w:p w14:paraId="3888F549" w14:textId="77777777" w:rsidR="00C53D1A" w:rsidRDefault="00C53D1A" w:rsidP="00C53D1A">
      <w:pPr>
        <w:pStyle w:val="Heading4"/>
        <w:spacing w:before="240" w:after="40"/>
      </w:pPr>
      <w:r>
        <w:rPr>
          <w:rFonts w:ascii="Arial" w:hAnsi="Arial" w:cs="Arial"/>
          <w:color w:val="000000"/>
          <w:sz w:val="22"/>
        </w:rPr>
        <w:t>comparing suffering is unethical</w:t>
      </w:r>
    </w:p>
    <w:p w14:paraId="7936BB2C" w14:textId="77777777" w:rsidR="00C53D1A" w:rsidRDefault="00C53D1A" w:rsidP="00C53D1A">
      <w:pPr>
        <w:pStyle w:val="Heading4"/>
        <w:spacing w:before="240" w:after="40"/>
      </w:pPr>
      <w:r>
        <w:rPr>
          <w:rFonts w:ascii="Arial" w:hAnsi="Arial" w:cs="Arial"/>
          <w:color w:val="000000"/>
          <w:sz w:val="22"/>
        </w:rPr>
        <w:t>5– Moral uncertainty – if we’re unsure about which interpretation of the world is true – we ought to preserve the world to keep debating about it</w:t>
      </w:r>
    </w:p>
    <w:p w14:paraId="43B77607" w14:textId="77777777" w:rsidR="00C53D1A" w:rsidRDefault="00C53D1A" w:rsidP="00C53D1A"/>
    <w:p w14:paraId="7037CBDF" w14:textId="77777777" w:rsidR="00C53D1A" w:rsidRDefault="00C53D1A" w:rsidP="00C53D1A"/>
    <w:p w14:paraId="31B8F952" w14:textId="144D8753" w:rsidR="00C53D1A" w:rsidRPr="00BE68E0" w:rsidRDefault="00C53D1A" w:rsidP="00C53D1A">
      <w:pPr>
        <w:pStyle w:val="Heading2"/>
      </w:pPr>
      <w:r w:rsidRPr="00BE68E0">
        <w:t>Space Mining DA</w:t>
      </w:r>
    </w:p>
    <w:p w14:paraId="20418FDD" w14:textId="77777777" w:rsidR="00C53D1A" w:rsidRPr="00BE68E0" w:rsidRDefault="00C53D1A" w:rsidP="00C53D1A">
      <w:pPr>
        <w:pStyle w:val="Heading4"/>
      </w:pPr>
      <w:bookmarkStart w:id="1" w:name="_Hlk93092168"/>
      <w:r w:rsidRPr="00BE68E0">
        <w:t xml:space="preserve">Outer Space Treaty most certainly negates. The appropriation of resources in outer space is absolutely just. </w:t>
      </w:r>
    </w:p>
    <w:p w14:paraId="0E38D94B" w14:textId="77777777" w:rsidR="00C53D1A" w:rsidRPr="00BE68E0" w:rsidRDefault="00C53D1A" w:rsidP="00C53D1A">
      <w:r w:rsidRPr="00BE68E0">
        <w:rPr>
          <w:rStyle w:val="Style13ptBold"/>
        </w:rPr>
        <w:t xml:space="preserve">Wrench 19 </w:t>
      </w:r>
      <w:r w:rsidRPr="00BE68E0">
        <w:t xml:space="preserve">[J.D. Candidate, Case Western Reserve University School of Law, Cleveland, Ohio, May 2019; B.A., Philosophy &amp; Religious Studies, Pace University, Pleasantville, New York, December 2015. “Non-Appropriation, No Problem: The Outer Space Treaty Is Ready for Asteroid Mining” </w:t>
      </w:r>
      <w:hyperlink r:id="rId8" w:history="1">
        <w:r w:rsidRPr="00BE68E0">
          <w:rPr>
            <w:rStyle w:val="Hyperlink"/>
          </w:rPr>
          <w:t>https://scholarlycommons.law.case.edu/cgi/viewcontent.cgi?article=2546&amp;context=jil</w:t>
        </w:r>
      </w:hyperlink>
      <w:r w:rsidRPr="00BE68E0">
        <w:t xml:space="preserve">] </w:t>
      </w:r>
    </w:p>
    <w:p w14:paraId="35F4DB14" w14:textId="77777777" w:rsidR="00C53D1A" w:rsidRPr="00BE68E0" w:rsidRDefault="00C53D1A" w:rsidP="00C53D1A">
      <w:pPr>
        <w:rPr>
          <w:sz w:val="16"/>
        </w:rPr>
      </w:pPr>
      <w:r w:rsidRPr="00BE68E0">
        <w:rPr>
          <w:sz w:val="16"/>
        </w:rPr>
        <w:t xml:space="preserve">The prior appropriation doctrine serves as a unique example for space law because of how it conceptualizes land ownership. </w:t>
      </w:r>
      <w:r w:rsidRPr="00BE68E0">
        <w:rPr>
          <w:rStyle w:val="StyleUnderline"/>
        </w:rPr>
        <w:t>Underlying land is available for use not because it is “unowned,” but because it is owned by a community who has the right to make productive use of it.148 Because the community owns the land, claimants have an obligation to use the land properly and the government is responsible for stewardship.1</w:t>
      </w:r>
      <w:r w:rsidRPr="00BE68E0">
        <w:rPr>
          <w:sz w:val="16"/>
        </w:rPr>
        <w:t xml:space="preserve">49 This </w:t>
      </w:r>
      <w:r w:rsidRPr="00BE68E0">
        <w:rPr>
          <w:rStyle w:val="StyleUnderline"/>
        </w:rPr>
        <w:t>framing fits neatly with proponents of the idea that outer space is collectively “owned” by the international community.</w:t>
      </w:r>
      <w:r w:rsidRPr="00BE68E0">
        <w:rPr>
          <w:sz w:val="16"/>
        </w:rPr>
        <w:t xml:space="preserve"> Regardless, stewardship and government ownership do not necessarily displace the potential for productive use. </w:t>
      </w:r>
      <w:r w:rsidRPr="00BE68E0">
        <w:rPr>
          <w:rStyle w:val="Emphasis"/>
          <w:highlight w:val="yellow"/>
        </w:rPr>
        <w:t>Parties do not violate the non-appropriation principle simply by extracting</w:t>
      </w:r>
      <w:r w:rsidRPr="00C70E03">
        <w:rPr>
          <w:rStyle w:val="Emphasis"/>
        </w:rPr>
        <w:t>—or as here, diverting—</w:t>
      </w:r>
      <w:r w:rsidRPr="00BE68E0">
        <w:rPr>
          <w:rStyle w:val="Emphasis"/>
          <w:highlight w:val="yellow"/>
        </w:rPr>
        <w:t>resources from the land</w:t>
      </w:r>
      <w:r w:rsidRPr="00BE68E0">
        <w:rPr>
          <w:sz w:val="16"/>
        </w:rPr>
        <w:t xml:space="preserve">. </w:t>
      </w:r>
      <w:r w:rsidRPr="00C70E03">
        <w:rPr>
          <w:rStyle w:val="StyleUnderline"/>
        </w:rPr>
        <w:t>At</w:t>
      </w:r>
      <w:r w:rsidRPr="00BE68E0">
        <w:rPr>
          <w:rStyle w:val="StyleUnderline"/>
          <w:highlight w:val="yellow"/>
        </w:rPr>
        <w:t xml:space="preserve"> no point does extraction equate to a sovereign claim </w:t>
      </w:r>
      <w:r w:rsidRPr="00BE68E0">
        <w:rPr>
          <w:rStyle w:val="StyleUnderline"/>
        </w:rPr>
        <w:t>over the land. In instances where non-productive use or the like violates those principles, property rights disappear.</w:t>
      </w:r>
      <w:r w:rsidRPr="00BE68E0">
        <w:rPr>
          <w:sz w:val="16"/>
        </w:rPr>
        <w:t xml:space="preserve"> Furthermore, the </w:t>
      </w:r>
      <w:r w:rsidRPr="00BE68E0">
        <w:rPr>
          <w:rStyle w:val="StyleUnderline"/>
          <w:highlight w:val="yellow"/>
        </w:rPr>
        <w:t xml:space="preserve">OST </w:t>
      </w:r>
      <w:r w:rsidRPr="00C70E03">
        <w:rPr>
          <w:rStyle w:val="StyleUnderline"/>
        </w:rPr>
        <w:t>encourages the idea that outer space is to be used to benefit the broader international community.</w:t>
      </w:r>
      <w:r w:rsidRPr="00BE68E0">
        <w:rPr>
          <w:sz w:val="16"/>
        </w:rPr>
        <w:t xml:space="preserve">150 The prior appropriation doctrine illustrates </w:t>
      </w:r>
      <w:r w:rsidRPr="00BE68E0">
        <w:rPr>
          <w:rStyle w:val="StyleUnderline"/>
        </w:rPr>
        <w:t>that parties can establish and transfer robust property rights in resources independent from land-ownership, while promoting beneficial use</w:t>
      </w:r>
      <w:r w:rsidRPr="00BE68E0">
        <w:rPr>
          <w:sz w:val="16"/>
        </w:rPr>
        <w:t xml:space="preserve">. Conclusion The non-appropriation doctrine restricts parties from making sovereign claims over underlying land—the same restriction embedded in each of previous section’s legal regimes. </w:t>
      </w:r>
      <w:r w:rsidRPr="00C04ED9">
        <w:rPr>
          <w:rStyle w:val="StyleUnderline"/>
        </w:rPr>
        <w:t>Without violating the nonappropriation principle, those</w:t>
      </w:r>
      <w:r w:rsidRPr="00BE68E0">
        <w:rPr>
          <w:rStyle w:val="StyleUnderline"/>
        </w:rPr>
        <w:t xml:space="preserve"> </w:t>
      </w:r>
      <w:r w:rsidRPr="00C70E03">
        <w:rPr>
          <w:rStyle w:val="StyleUnderline"/>
        </w:rPr>
        <w:t>regimes</w:t>
      </w:r>
      <w:r w:rsidRPr="00BE68E0">
        <w:rPr>
          <w:rStyle w:val="StyleUnderline"/>
          <w:highlight w:val="yellow"/>
        </w:rPr>
        <w:t xml:space="preserve"> grant parties the right to extract resource</w:t>
      </w:r>
      <w:r w:rsidRPr="00BE68E0">
        <w:rPr>
          <w:rStyle w:val="StyleUnderline"/>
        </w:rPr>
        <w:t>s from land they do not own, transfer that right, and limit wasteful use.</w:t>
      </w:r>
      <w:r w:rsidRPr="00BE68E0">
        <w:rPr>
          <w:sz w:val="16"/>
        </w:rPr>
        <w:t xml:space="preserve"> Each system similarly vests an entity with the authority to regulate and enforce those rules. With some tailoring</w:t>
      </w:r>
      <w:r w:rsidRPr="00BE68E0">
        <w:rPr>
          <w:rStyle w:val="StyleUnderline"/>
        </w:rPr>
        <w:t>, those rules could graft onto the uniqueness of outer space resource extraction</w:t>
      </w:r>
      <w:r w:rsidRPr="00BE68E0">
        <w:rPr>
          <w:sz w:val="16"/>
        </w:rPr>
        <w:t xml:space="preserve">. The property regimes explored in Part II do not provide answers for all claims likely to arise in cases involving outer space resource extraction. One looming issue is that some attempts at resource extraction are bound to straddle the line between use and sovereign claims over land. For example, in instances where parties continually seek extensions on mining permits (to the exclusion of others) or take blatant steps to unreasonably exclude other parties from nearby locations. Those seeking to preserve the line between use and ownership would be wise to police it. Answers to these granular regulatory questions will require some regulatory flexibility, but these issues are only different in scale from those addressed by our existing property regimes. At least one author explicitly criticizes what they describe as attempts to “merely superimpose an earth-based system of rules and regulations on the realm of space.”151 This reasoning is rooted in the observation that Antarctica and the high seas are property regimes “inexorably…linked to the Earth itself,” reflecting the idea that “a landowner has dominion from the depths of the Earth to the stars above.”152 This is a curious observation, as the laws governing the seas and Antarctica conceive of land ownership as separate from nonwasteful use of that land. In fact, UNCLOS, CRAMRA, and the prior appropriation doctrine all distinguish between land ownership and resource extraction. Existing property regimes reflect attempts to balance a universal set of competing demands—specifically, issues of cost and benefit. </w:t>
      </w:r>
      <w:r w:rsidRPr="00BE68E0">
        <w:rPr>
          <w:rStyle w:val="StyleUnderline"/>
        </w:rPr>
        <w:t>Policy-makers should be encouraged to innovate effective rules for outer space resource extraction,</w:t>
      </w:r>
      <w:r w:rsidRPr="00BE68E0">
        <w:rPr>
          <w:sz w:val="16"/>
        </w:rPr>
        <w:t xml:space="preserve"> but our legal system reflects fundamentally human issues that are here to stay. Regardless of analogous regimes, the OST’s language reflects a consciousness of these issues. Looking to earth-based property regimes is not merely a “misdirected” or “convoluted” attempt to avoid applying the nonappropriation principle.153 Rather, parties to the OST should adhere to the non-appropriation principle. In its current form, </w:t>
      </w:r>
      <w:r w:rsidRPr="00BE68E0">
        <w:rPr>
          <w:rStyle w:val="StyleUnderline"/>
        </w:rPr>
        <w:t xml:space="preserve">the </w:t>
      </w:r>
      <w:r w:rsidRPr="00BE68E0">
        <w:rPr>
          <w:rStyle w:val="StyleUnderline"/>
          <w:highlight w:val="yellow"/>
        </w:rPr>
        <w:t>OST is flexible enough</w:t>
      </w:r>
      <w:r w:rsidRPr="00BE68E0">
        <w:rPr>
          <w:rStyle w:val="StyleUnderline"/>
        </w:rPr>
        <w:t xml:space="preserve"> to permit nuanced and useful developments </w:t>
      </w:r>
      <w:r w:rsidRPr="00BE68E0">
        <w:rPr>
          <w:rStyle w:val="StyleUnderline"/>
          <w:highlight w:val="yellow"/>
        </w:rPr>
        <w:t>in space law</w:t>
      </w:r>
      <w:r w:rsidRPr="00BE68E0">
        <w:rPr>
          <w:rStyle w:val="StyleUnderline"/>
        </w:rPr>
        <w:t>; it does not need to be re-tooled to be amenable to outer space resource extraction</w:t>
      </w:r>
      <w:r w:rsidRPr="00BE68E0">
        <w:rPr>
          <w:sz w:val="16"/>
        </w:rPr>
        <w:t>. Consequently, the non-appropriation principle should not be interpreted as a death-knell for resource extraction, but a functional starting point permitting a robust system of rights and responsibilities.</w:t>
      </w:r>
    </w:p>
    <w:p w14:paraId="0D855706" w14:textId="77777777" w:rsidR="00C53D1A" w:rsidRPr="00BE68E0" w:rsidRDefault="00C53D1A" w:rsidP="00C53D1A">
      <w:pPr>
        <w:rPr>
          <w:sz w:val="16"/>
        </w:rPr>
      </w:pPr>
    </w:p>
    <w:p w14:paraId="4F6842F7" w14:textId="77777777" w:rsidR="00C53D1A" w:rsidRPr="00BE68E0" w:rsidRDefault="00C53D1A" w:rsidP="00C53D1A">
      <w:pPr>
        <w:pStyle w:val="Heading4"/>
      </w:pPr>
      <w:r w:rsidRPr="00BE68E0">
        <w:t xml:space="preserve">Space Mining is on the rise—Private entities are driving a crucial development for valuable resources in outer space. </w:t>
      </w:r>
    </w:p>
    <w:p w14:paraId="6DDDEA00" w14:textId="77777777" w:rsidR="00C53D1A" w:rsidRPr="00BE68E0" w:rsidRDefault="00C53D1A" w:rsidP="00C53D1A">
      <w:pPr>
        <w:rPr>
          <w:rStyle w:val="Style13ptBold"/>
          <w:b w:val="0"/>
          <w:bCs w:val="0"/>
          <w:sz w:val="22"/>
        </w:rPr>
      </w:pPr>
      <w:r w:rsidRPr="00BE68E0">
        <w:rPr>
          <w:rStyle w:val="Style13ptBold"/>
        </w:rPr>
        <w:t>Gilbert 21 [</w:t>
      </w:r>
      <w:r w:rsidRPr="00BE68E0">
        <w:t xml:space="preserve">a complex systems researcher and a PhD student in space resources at the Colorado School of Mines., “Mining in Space is Coming” </w:t>
      </w:r>
      <w:hyperlink r:id="rId9" w:history="1">
        <w:r w:rsidRPr="00BE68E0">
          <w:rPr>
            <w:rStyle w:val="Hyperlink"/>
          </w:rPr>
          <w:t>https://www.milkenreview.org/articles/mining-in-space-is-coming</w:t>
        </w:r>
      </w:hyperlink>
      <w:r w:rsidRPr="00BE68E0">
        <w:t>]</w:t>
      </w:r>
    </w:p>
    <w:p w14:paraId="7566EDE5" w14:textId="77777777" w:rsidR="00C53D1A" w:rsidRPr="005D1B2F" w:rsidRDefault="00C53D1A" w:rsidP="00C53D1A">
      <w:pPr>
        <w:rPr>
          <w:u w:val="single"/>
        </w:rPr>
      </w:pPr>
      <w:r w:rsidRPr="00BE68E0">
        <w:rPr>
          <w:rStyle w:val="Emphasis"/>
          <w:highlight w:val="yellow"/>
        </w:rPr>
        <w:t>Space exploration is back.</w:t>
      </w:r>
      <w:r w:rsidRPr="00BE68E0">
        <w:rPr>
          <w:sz w:val="8"/>
        </w:rPr>
        <w:t xml:space="preserve"> after decades of disappointment, a combination of </w:t>
      </w:r>
      <w:r w:rsidRPr="00C70E03">
        <w:rPr>
          <w:rStyle w:val="StyleUnderline"/>
        </w:rPr>
        <w:t xml:space="preserve">better technology, falling costs and a rush of competitive energy from the </w:t>
      </w:r>
      <w:r w:rsidRPr="00BE68E0">
        <w:rPr>
          <w:rStyle w:val="StyleUnderline"/>
          <w:highlight w:val="yellow"/>
        </w:rPr>
        <w:t>private sector</w:t>
      </w:r>
      <w:r w:rsidRPr="00BE68E0">
        <w:rPr>
          <w:rStyle w:val="StyleUnderline"/>
        </w:rPr>
        <w:t xml:space="preserve"> has put space travel front and center.</w:t>
      </w:r>
      <w:r w:rsidRPr="00BE68E0">
        <w:rPr>
          <w:sz w:val="8"/>
        </w:rPr>
        <w:t xml:space="preserve"> indeed, many analysts (even some with their feet on the ground) believe that </w:t>
      </w:r>
      <w:r w:rsidRPr="00BE68E0">
        <w:rPr>
          <w:rStyle w:val="StyleUnderline"/>
        </w:rPr>
        <w:t>commercial developments</w:t>
      </w:r>
      <w:r w:rsidRPr="00BE68E0">
        <w:rPr>
          <w:sz w:val="8"/>
        </w:rPr>
        <w:t xml:space="preserve"> in the space </w:t>
      </w:r>
      <w:r w:rsidRPr="00BE68E0">
        <w:rPr>
          <w:rStyle w:val="StyleUnderline"/>
        </w:rPr>
        <w:t xml:space="preserve">industry </w:t>
      </w:r>
      <w:r w:rsidRPr="00C70E03">
        <w:rPr>
          <w:rStyle w:val="StyleUnderline"/>
        </w:rPr>
        <w:t xml:space="preserve">may be </w:t>
      </w:r>
      <w:r w:rsidRPr="00BE68E0">
        <w:rPr>
          <w:rStyle w:val="StyleUnderline"/>
          <w:highlight w:val="yellow"/>
        </w:rPr>
        <w:t>on the cusp of starting</w:t>
      </w:r>
      <w:r w:rsidRPr="00BE68E0">
        <w:rPr>
          <w:rStyle w:val="StyleUnderline"/>
        </w:rPr>
        <w:t xml:space="preserve"> the largest resource rush in history: </w:t>
      </w:r>
      <w:r w:rsidRPr="00BE68E0">
        <w:rPr>
          <w:rStyle w:val="StyleUnderline"/>
          <w:highlight w:val="yellow"/>
        </w:rPr>
        <w:t>mining</w:t>
      </w:r>
      <w:r w:rsidRPr="00BE68E0">
        <w:rPr>
          <w:rStyle w:val="StyleUnderline"/>
        </w:rPr>
        <w:t xml:space="preserve"> on the Moon, Mars and asteroids. </w:t>
      </w:r>
      <w:r w:rsidRPr="00BE68E0">
        <w:rPr>
          <w:sz w:val="8"/>
        </w:rPr>
        <w:t xml:space="preserve">While this may sound fantastical, some </w:t>
      </w:r>
      <w:r w:rsidRPr="00412C9A">
        <w:rPr>
          <w:rStyle w:val="StyleUnderline"/>
        </w:rPr>
        <w:t>baby steps toward the goal have already been taken</w:t>
      </w:r>
      <w:r w:rsidRPr="00412C9A">
        <w:rPr>
          <w:sz w:val="8"/>
        </w:rPr>
        <w:t>.</w:t>
      </w:r>
      <w:r w:rsidRPr="00BE68E0">
        <w:rPr>
          <w:sz w:val="8"/>
        </w:rPr>
        <w:t xml:space="preserve"> Last year, </w:t>
      </w:r>
      <w:r w:rsidRPr="00412C9A">
        <w:rPr>
          <w:rStyle w:val="StyleUnderline"/>
          <w:highlight w:val="yellow"/>
        </w:rPr>
        <w:t>NASA awarded contracts to</w:t>
      </w:r>
      <w:r w:rsidRPr="00BE68E0">
        <w:rPr>
          <w:rStyle w:val="StyleUnderline"/>
        </w:rPr>
        <w:t xml:space="preserve"> </w:t>
      </w:r>
      <w:r w:rsidRPr="007012F1">
        <w:rPr>
          <w:rStyle w:val="StyleUnderline"/>
        </w:rPr>
        <w:t xml:space="preserve">four companies </w:t>
      </w:r>
      <w:r w:rsidRPr="007012F1">
        <w:rPr>
          <w:rStyle w:val="StyleUnderline"/>
          <w:highlight w:val="yellow"/>
        </w:rPr>
        <w:t>to extract</w:t>
      </w:r>
      <w:r w:rsidRPr="00BE68E0">
        <w:rPr>
          <w:rStyle w:val="StyleUnderline"/>
        </w:rPr>
        <w:t xml:space="preserve"> small amounts of </w:t>
      </w:r>
      <w:r w:rsidRPr="007012F1">
        <w:rPr>
          <w:rStyle w:val="StyleUnderline"/>
          <w:highlight w:val="yellow"/>
        </w:rPr>
        <w:t>lunar regolith by 2024</w:t>
      </w:r>
      <w:r w:rsidRPr="00BE68E0">
        <w:rPr>
          <w:rStyle w:val="StyleUnderline"/>
        </w:rPr>
        <w:t xml:space="preserve">, effectively </w:t>
      </w:r>
      <w:r w:rsidRPr="00BE68E0">
        <w:rPr>
          <w:rStyle w:val="StyleUnderline"/>
          <w:highlight w:val="yellow"/>
        </w:rPr>
        <w:t>beginning the era of commercial space mining</w:t>
      </w:r>
      <w:r w:rsidRPr="00BE68E0">
        <w:rPr>
          <w:rStyle w:val="StyleUnderline"/>
        </w:rPr>
        <w:t>.</w:t>
      </w:r>
      <w:r w:rsidRPr="00BE68E0">
        <w:rPr>
          <w:sz w:val="8"/>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BE68E0">
        <w:rPr>
          <w:rStyle w:val="StyleUnderline"/>
        </w:rPr>
        <w:t xml:space="preserve">the </w:t>
      </w:r>
      <w:r w:rsidRPr="00BE68E0">
        <w:rPr>
          <w:rStyle w:val="StyleUnderline"/>
          <w:highlight w:val="yellow"/>
        </w:rPr>
        <w:t xml:space="preserve">resources </w:t>
      </w:r>
      <w:r w:rsidRPr="002A0CAB">
        <w:rPr>
          <w:rStyle w:val="StyleUnderline"/>
        </w:rPr>
        <w:t xml:space="preserve">of the solar system </w:t>
      </w:r>
      <w:r w:rsidRPr="00BE68E0">
        <w:rPr>
          <w:rStyle w:val="StyleUnderline"/>
          <w:highlight w:val="yellow"/>
        </w:rPr>
        <w:t xml:space="preserve">appear virtually </w:t>
      </w:r>
      <w:r w:rsidRPr="00BE68E0">
        <w:rPr>
          <w:rStyle w:val="Emphasis"/>
          <w:highlight w:val="yellow"/>
        </w:rPr>
        <w:t>unlimited</w:t>
      </w:r>
      <w:r w:rsidRPr="00BE68E0">
        <w:rPr>
          <w:rStyle w:val="StyleUnderline"/>
        </w:rPr>
        <w:t xml:space="preserve"> compared to those on Earth. There are whole other planets, dozens of moons, thousands of massive asteroids and millions of small ones that doubtless contain humungous quantities of </w:t>
      </w:r>
      <w:r w:rsidRPr="00BE68E0">
        <w:rPr>
          <w:rStyle w:val="Emphasis"/>
        </w:rPr>
        <w:t>materials that are scarce and very valuable</w:t>
      </w:r>
      <w:r w:rsidRPr="00BE68E0">
        <w:rPr>
          <w:sz w:val="8"/>
        </w:rPr>
        <w:t xml:space="preserve"> (back on Earth).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w:t>
      </w:r>
      <w:r w:rsidRPr="00BE68E0">
        <w:rPr>
          <w:rStyle w:val="StyleUnderline"/>
        </w:rPr>
        <w:t>science has confirmed what has long been suspected</w:t>
      </w:r>
      <w:r w:rsidRPr="00C70E03">
        <w:rPr>
          <w:rStyle w:val="StyleUnderline"/>
        </w:rPr>
        <w:t xml:space="preserve">: celestial bodies are </w:t>
      </w:r>
      <w:r w:rsidRPr="002A0CAB">
        <w:rPr>
          <w:rStyle w:val="StyleUnderline"/>
        </w:rPr>
        <w:t xml:space="preserve">potential </w:t>
      </w:r>
      <w:r w:rsidRPr="00BE68E0">
        <w:rPr>
          <w:rStyle w:val="StyleUnderline"/>
          <w:highlight w:val="yellow"/>
        </w:rPr>
        <w:t>sources for dozens of natural materials</w:t>
      </w:r>
      <w:r w:rsidRPr="00BE68E0">
        <w:rPr>
          <w:rStyle w:val="StyleUnderline"/>
        </w:rPr>
        <w:t xml:space="preserve"> that, in the right time and place, are incredibly valuable. Of</w:t>
      </w:r>
      <w:r w:rsidRPr="00BE68E0">
        <w:rPr>
          <w:sz w:val="8"/>
        </w:rPr>
        <w:t xml:space="preserve"> these, water may be the most attractive in the near-term, because — with assistance from solar energy or nuclear fission — H2O can be split into hydrogen and oxygen to make rocket propellant, facilitating in-space refueling. So-called </w:t>
      </w:r>
      <w:r w:rsidRPr="002A0CAB">
        <w:rPr>
          <w:rStyle w:val="StyleUnderline"/>
        </w:rPr>
        <w:t>“rare earth” metals</w:t>
      </w:r>
      <w:r w:rsidRPr="00BE68E0">
        <w:rPr>
          <w:rStyle w:val="StyleUnderline"/>
        </w:rPr>
        <w:t xml:space="preserve"> are also potential </w:t>
      </w:r>
      <w:r w:rsidRPr="00BE68E0">
        <w:rPr>
          <w:rStyle w:val="StyleUnderline"/>
          <w:highlight w:val="yellow"/>
        </w:rPr>
        <w:t xml:space="preserve">targets of </w:t>
      </w:r>
      <w:r w:rsidRPr="00BE68E0">
        <w:rPr>
          <w:rStyle w:val="Emphasis"/>
          <w:b w:val="0"/>
          <w:bCs/>
        </w:rPr>
        <w:t>asteroid</w:t>
      </w:r>
      <w:r w:rsidRPr="00BE68E0">
        <w:rPr>
          <w:rStyle w:val="StyleUnderline"/>
        </w:rPr>
        <w:t xml:space="preserve"> </w:t>
      </w:r>
      <w:r w:rsidRPr="00BE68E0">
        <w:rPr>
          <w:rStyle w:val="StyleUnderline"/>
          <w:highlight w:val="yellow"/>
        </w:rPr>
        <w:t xml:space="preserve">miners </w:t>
      </w:r>
      <w:r w:rsidRPr="00C70E03">
        <w:rPr>
          <w:rStyle w:val="StyleUnderline"/>
        </w:rPr>
        <w:t>intending</w:t>
      </w:r>
      <w:r w:rsidRPr="00BE68E0">
        <w:rPr>
          <w:rStyle w:val="StyleUnderline"/>
          <w:highlight w:val="yellow"/>
        </w:rPr>
        <w:t xml:space="preserve"> to service Earth markets.</w:t>
      </w:r>
      <w:r w:rsidRPr="00BE68E0">
        <w:rPr>
          <w:sz w:val="8"/>
        </w:rPr>
        <w:t xml:space="preserve"> Consisting of 17 elements, including lanthanum, neodymium, and yttrium, these </w:t>
      </w:r>
      <w:r w:rsidRPr="00BE68E0">
        <w:rPr>
          <w:rStyle w:val="StyleUnderline"/>
        </w:rPr>
        <w:t xml:space="preserve">critical materials (most of which are today mined in China at great environmental cost) are required for electronics. And they loom as bottlenecks in making the transition from fossil fuels to renewables backed up by battery storage. </w:t>
      </w:r>
      <w:r w:rsidRPr="00BE68E0">
        <w:rPr>
          <w:sz w:val="8"/>
        </w:rPr>
        <w:t xml:space="preserve">The </w:t>
      </w:r>
      <w:r w:rsidRPr="00BE68E0">
        <w:rPr>
          <w:rStyle w:val="StyleUnderline"/>
          <w:highlight w:val="yellow"/>
        </w:rPr>
        <w:t xml:space="preserve">Moon is a </w:t>
      </w:r>
      <w:r w:rsidRPr="002A0CAB">
        <w:rPr>
          <w:rStyle w:val="StyleUnderline"/>
        </w:rPr>
        <w:t>prime space</w:t>
      </w:r>
      <w:r w:rsidRPr="00BE68E0">
        <w:rPr>
          <w:rStyle w:val="StyleUnderline"/>
          <w:highlight w:val="yellow"/>
        </w:rPr>
        <w:t xml:space="preserve"> mining target</w:t>
      </w:r>
      <w:r w:rsidRPr="00BE68E0">
        <w:rPr>
          <w:sz w:val="8"/>
        </w:rPr>
        <w:t xml:space="preserve">.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recent probes have confirmed substantial amounts of water ice lurking in permanently shadowed craters at the lunar poles. Further, it seems that solar winds have </w:t>
      </w:r>
      <w:r w:rsidRPr="00BE68E0">
        <w:rPr>
          <w:rStyle w:val="StyleUnderline"/>
        </w:rPr>
        <w:t xml:space="preserve">implanted </w:t>
      </w:r>
      <w:r w:rsidRPr="00BE68E0">
        <w:rPr>
          <w:rStyle w:val="StyleUnderline"/>
          <w:highlight w:val="yellow"/>
        </w:rPr>
        <w:t>significant deposits of helium-3</w:t>
      </w:r>
      <w:r w:rsidRPr="00BE68E0">
        <w:rPr>
          <w:rStyle w:val="StyleUnderline"/>
        </w:rPr>
        <w:t xml:space="preserve"> (a light stable isotope of helium) across the equatorial regions of the Moon. Helium-3 </w:t>
      </w:r>
      <w:r w:rsidRPr="002A0CAB">
        <w:rPr>
          <w:rStyle w:val="StyleUnderline"/>
          <w:highlight w:val="yellow"/>
        </w:rPr>
        <w:t>is</w:t>
      </w:r>
      <w:r w:rsidRPr="002A0CAB">
        <w:rPr>
          <w:rStyle w:val="StyleUnderline"/>
        </w:rPr>
        <w:t xml:space="preserve"> </w:t>
      </w:r>
      <w:r w:rsidRPr="00BE68E0">
        <w:rPr>
          <w:rStyle w:val="StyleUnderline"/>
          <w:highlight w:val="yellow"/>
        </w:rPr>
        <w:t>a potential fuel source</w:t>
      </w:r>
      <w:r w:rsidRPr="00BE68E0">
        <w:rPr>
          <w:rStyle w:val="StyleUnderline"/>
        </w:rPr>
        <w:t xml:space="preserve"> for secondand third-generatio</w:t>
      </w:r>
      <w:r w:rsidRPr="002A0CAB">
        <w:rPr>
          <w:rStyle w:val="StyleUnderline"/>
        </w:rPr>
        <w:t>n fusion reactors that</w:t>
      </w:r>
      <w:r w:rsidRPr="002A0CAB">
        <w:rPr>
          <w:sz w:val="8"/>
        </w:rPr>
        <w:t xml:space="preserve"> one hopes</w:t>
      </w:r>
      <w:r w:rsidRPr="002A0CAB">
        <w:rPr>
          <w:rStyle w:val="StyleUnderline"/>
        </w:rPr>
        <w:t xml:space="preserve"> will be in service </w:t>
      </w:r>
      <w:r w:rsidRPr="00BE68E0">
        <w:rPr>
          <w:rStyle w:val="StyleUnderline"/>
          <w:highlight w:val="yellow"/>
        </w:rPr>
        <w:t>later in the century</w:t>
      </w:r>
      <w:r w:rsidRPr="00BE68E0">
        <w:rPr>
          <w:rStyle w:val="StyleUnderline"/>
        </w:rPr>
        <w:t>.</w:t>
      </w:r>
      <w:r w:rsidRPr="00BE68E0">
        <w:rPr>
          <w:sz w:val="8"/>
        </w:rPr>
        <w:t xml:space="preserve"> The isotope is packed with energy (admittedly hard to unleash in a controlled manner) that might </w:t>
      </w:r>
      <w:r w:rsidRPr="00BE68E0">
        <w:rPr>
          <w:rStyle w:val="StyleUnderline"/>
          <w:highlight w:val="yellow"/>
        </w:rPr>
        <w:t xml:space="preserve">augment sunlight as a source of </w:t>
      </w:r>
      <w:r w:rsidRPr="002A0CAB">
        <w:rPr>
          <w:rStyle w:val="StyleUnderline"/>
        </w:rPr>
        <w:t xml:space="preserve">clean, </w:t>
      </w:r>
      <w:r w:rsidRPr="00BE68E0">
        <w:rPr>
          <w:rStyle w:val="StyleUnderline"/>
          <w:highlight w:val="yellow"/>
        </w:rPr>
        <w:t xml:space="preserve">safe energy </w:t>
      </w:r>
      <w:r w:rsidRPr="002A0CAB">
        <w:rPr>
          <w:rStyle w:val="StyleUnderline"/>
        </w:rPr>
        <w:t>on Earth</w:t>
      </w:r>
      <w:r w:rsidRPr="00BE68E0">
        <w:rPr>
          <w:rStyle w:val="StyleUnderline"/>
        </w:rPr>
        <w:t xml:space="preserve"> or to power fast spaceships in this century.</w:t>
      </w:r>
      <w:r w:rsidRPr="00BE68E0">
        <w:rPr>
          <w:sz w:val="8"/>
        </w:rPr>
        <w:t xml:space="preserve"> Between its water and helium-3 deposits, the Moon could be the resource stepping-stone for further solar system exploration. Asteroids are another near-term mining target.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Wannabe asteroid miners will thus be looking at smaller near-Earth asteroids. While they are much further away than the Moon, many of them could be reached using less energy — and some are even small enough to make it technically possible to tow them to Earth orbit for mining. </w:t>
      </w:r>
      <w:r w:rsidRPr="00BE68E0">
        <w:rPr>
          <w:rStyle w:val="StyleUnderline"/>
        </w:rPr>
        <w:t>Space mining may be essential to crewed exploration missions to Mars.</w:t>
      </w:r>
      <w:r w:rsidRPr="00BE68E0">
        <w:rPr>
          <w:sz w:val="8"/>
        </w:rPr>
        <w:t xml:space="preserve">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Is the Difference The prospects for </w:t>
      </w:r>
      <w:r w:rsidRPr="00BE68E0">
        <w:rPr>
          <w:rStyle w:val="StyleUnderline"/>
        </w:rPr>
        <w:t xml:space="preserve">space mining are being driven by technological advances across the space industry. </w:t>
      </w:r>
      <w:r w:rsidRPr="00BE68E0">
        <w:rPr>
          <w:sz w:val="8"/>
        </w:rPr>
        <w:t xml:space="preserve">The rise of reusable rocket components and the now-widespread use of off-the-shelf parts are lowering both launch and operations costs. </w:t>
      </w:r>
      <w:r w:rsidRPr="00BE68E0">
        <w:rPr>
          <w:rStyle w:val="StyleUnderline"/>
        </w:rPr>
        <w:t>Once limited to government contract missions and the delivery of telecom satellites to orbit</w:t>
      </w:r>
      <w:r w:rsidRPr="00BE68E0">
        <w:rPr>
          <w:rStyle w:val="StyleUnderline"/>
          <w:highlight w:val="yellow"/>
        </w:rPr>
        <w:t xml:space="preserve">, private firms </w:t>
      </w:r>
      <w:r w:rsidRPr="002A0CAB">
        <w:rPr>
          <w:rStyle w:val="StyleUnderline"/>
        </w:rPr>
        <w:t>are</w:t>
      </w:r>
      <w:r w:rsidRPr="00BE68E0">
        <w:rPr>
          <w:rStyle w:val="StyleUnderline"/>
          <w:highlight w:val="yellow"/>
        </w:rPr>
        <w:t xml:space="preserve"> now emerging as leaders</w:t>
      </w:r>
      <w:r w:rsidRPr="00BE68E0">
        <w:rPr>
          <w:rStyle w:val="StyleUnderline"/>
        </w:rPr>
        <w:t xml:space="preserve"> </w:t>
      </w:r>
      <w:r w:rsidRPr="002A0CAB">
        <w:rPr>
          <w:rStyle w:val="StyleUnderline"/>
        </w:rPr>
        <w:t>in developing “NewSpace” activities —</w:t>
      </w:r>
      <w:r w:rsidRPr="00BE68E0">
        <w:rPr>
          <w:rStyle w:val="StyleUnderline"/>
        </w:rPr>
        <w:t xml:space="preserve"> a catch-all term for endeavors including orbital tourism, orbital manufacturing and mini-satellites providing specialized services. The space sector, with a market capitalization of $400 billion, could grow to as much as $1 trillion by 2040 as private investment soars. </w:t>
      </w:r>
      <w:r w:rsidRPr="00BE68E0">
        <w:rPr>
          <w:sz w:val="8"/>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OSIRIS-REx mission — due to return to Earth in 2023 — collected a small amount of material from the asteroid Bennu. In December, Japan returned a sample of the asteroid Ryugu with the Hayabusa2 spacecraft. And several weeks later, China’s Chang’e 5 mission returned the first lunar samples since the 1970s. Sample collection is accelerating, with recent missions targeting Mars.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 To be viable, commercial space mining will, of course, have to operate at a much larger scale than the scientific digs. Whereas all samples collected to date consist of less than one ton of material, a single space mining operation would have to be able to manage hundreds or thousands of tons. Stripped to the basics, the stages of a space mining operation resemble those of terrestrial mining, with prospecting followed by extraction, processing and distribution to users. But the unique conditions of outer space environments make this progression far more daunting. Most space mining targets have little or no atmosphere and experience extreme temperature swings between shade and sunlight. Radiation, from both the sun and cosmic sources, permeates the space environment and threatens electronics — not to mention human health. The most basic technologies needed for space mining are as simple as shovels and drills. But water and other materials that are volatile will have to be extracted using more exotic techniques. The list of challenges goes on. Launching to space is a stressful process, and equipment must survive high acceleration and acoustic forces. Due to orbital mechanics and the immense energies required to navigate large distances, all space missions are limited to minimal payloads. Missions in deep space operate in microgravity — a challenge when mining an asteroid — or reduced gravity on the Moon or Mars. Even the surfaces of celestial bodies pose a challenge to mining machinery, since they consist of unconsolidated rocky materials called regolith instead of more familiar soil. The most basic technologies needed for space mining are as simple as shovels and drills. But water and other materials that are volatile can be extracted using more exotic techniques: on the Moon, thermal mining would sublimate ice directly to vapor and trap it in a tent. One of the space mining startups, Transastra, proposes a similar method on a far grander scale for small asteroids, trapping the volatile resource in a bag surrounding the whole body. Remember, too, that after space resources are gathered, a supply chain must deliver the material to customers. If you’re curious about the details, check out a 2018 report, Commercial Lunar Propellant Architecture, which describes a mining cycle to extract water on the Moon, convert it to fuel and deliver it to customer spacecraft. Before committing billions to the real thing, public and private investors will need to spend millions testing plans in environments that resemble the conditions of outer space. Regolith simulants, vacuum chambers, computer modeling and other aerospace testing equipment are all needed to verify mining technologies can work in space. Beyond space technologies, advances in other sectors could aid space mining missions. Among them: additive manufacturing (3D printing) to support base construction, AI to run robots and even nuclear power reactors to provide large amounts of energy. The Economics of Mining the Cosmos Claims about the economic value of space mining are often nine parts hyperbole. Newspaper headlines point to asteroids like 16 Psyche, a 226-kilometer-diameter rock whose iron and nickel resources are estimated to be worth $10 quintillion dollars at current commodity prices (100,000 times the size of the Earth’s GDP). But setting aside the blarney, there really is gold (water? helium-3? praseodymium?) in them thar hills. Neil DeGrasse Tyson famously predicted that the world’s first trillionaire will be a space miner. Great minds seem to agree: many of the major private players in space (a group that includes Jeff Bezos, Elon Musk and Richard Branson) are billionaires prepared to risk a whole lot of money to add a few more zeros to their net worth. That said, a common joke in this new industry (as in many others) is that the best way to become a millionaire in space is to start as a billionaire. Even with recent commercial advances, the cost of putting a payload into space remains very high, and the elasticity of demand for space-mined resources is uncertain. A chicken-egg problem underlies all NewSpace activities, but especially mining: without space miners supplying materials, there will be no customers. But without customers, there is no incentive to mine. Even NASA’s solicitation for four companies to extract lunar regolith on the Moon and sell samples to the agency underscores the nascent nature of mining: NASA is paying no more than $15,000 for a half-kilo, a fraction of a fraction of the cost of such a mission. Large asteroid valuations, like that of 16 Psyche, also do not reflect market realities, since delivering large quantities of expensive commodities like platinum or gold would crash market prices. Markets for such metals are small on a mass basis, and it is not clear that Earth markets provide sufficient demand to support enough space mining to Second Quarter 2021 55 justify the fixed costs of production. In broad terms, the uses of space resources can be broken into two categories: return to Earth or use in space. Early startups, like Planetary Resources and Deep Space Industries, focused on mining metals with the goal of selling them back on Earth. However, the market uncertainty was a major factor in the decline of both industry leaders. </w:t>
      </w:r>
      <w:r w:rsidRPr="00BE68E0">
        <w:rPr>
          <w:rStyle w:val="StyleUnderline"/>
        </w:rPr>
        <w:t xml:space="preserve">In the long term, </w:t>
      </w:r>
      <w:r w:rsidRPr="00BE68E0">
        <w:rPr>
          <w:rStyle w:val="StyleUnderline"/>
          <w:highlight w:val="yellow"/>
        </w:rPr>
        <w:t xml:space="preserve">production in space </w:t>
      </w:r>
      <w:r w:rsidRPr="002A0CAB">
        <w:rPr>
          <w:rStyle w:val="StyleUnderline"/>
        </w:rPr>
        <w:t xml:space="preserve">to supply Earth </w:t>
      </w:r>
      <w:r w:rsidRPr="00BE68E0">
        <w:rPr>
          <w:rStyle w:val="StyleUnderline"/>
          <w:highlight w:val="yellow"/>
        </w:rPr>
        <w:t>could drive massive growth</w:t>
      </w:r>
      <w:r w:rsidRPr="00BE68E0">
        <w:rPr>
          <w:rStyle w:val="StyleUnderline"/>
        </w:rPr>
        <w:t xml:space="preserve"> in the space industry</w:t>
      </w:r>
      <w:r w:rsidRPr="00BE68E0">
        <w:rPr>
          <w:sz w:val="8"/>
        </w:rPr>
        <w:t xml:space="preserve"> — but not with commodities competing with terrestrial production. Rather, Earth markets are likely to be most receptive to the exotic: specialized materials and alloys manufactured in microgravity conditions, large-satellite services such as space-based solar power, or unique products like </w:t>
      </w:r>
      <w:r w:rsidRPr="00BE68E0">
        <w:rPr>
          <w:rStyle w:val="StyleUnderline"/>
        </w:rPr>
        <w:t xml:space="preserve">helium-3. The latter two are particularly promising, as </w:t>
      </w:r>
      <w:r w:rsidRPr="002A0CAB">
        <w:rPr>
          <w:rStyle w:val="StyleUnderline"/>
        </w:rPr>
        <w:t xml:space="preserve">they could </w:t>
      </w:r>
      <w:r w:rsidRPr="002A0CAB">
        <w:rPr>
          <w:rStyle w:val="Emphasis"/>
          <w:highlight w:val="yellow"/>
        </w:rPr>
        <w:t>provide large contributions to global decarbonization after 2050</w:t>
      </w:r>
      <w:r w:rsidRPr="00BE68E0">
        <w:rPr>
          <w:rStyle w:val="StyleUnderline"/>
          <w:highlight w:val="yellow"/>
        </w:rPr>
        <w:t>.</w:t>
      </w:r>
      <w:r w:rsidRPr="00BE68E0">
        <w:rPr>
          <w:rStyle w:val="StyleUnderline"/>
        </w:rPr>
        <w:t xml:space="preserve">  </w:t>
      </w:r>
      <w:r w:rsidRPr="00BE68E0">
        <w:rPr>
          <w:sz w:val="8"/>
        </w:rPr>
        <w:t>Although uncertainties remain high, sooner or later space mining promises to greatly accelerate space exploration and bolster terrestrial economies. While industrial activities in space may well cause conflict with scientific priorities, the infrastructure created in its development could serve science with orbital refueling, reduced mission costs, space manufacturing and, more generally, deeper knowledge of how to operate in space environments. There will no doubt be plenty of slips twixt cup and lip. But while, just a few decades ago, it was easy to dismiss the idea of space industry in general and space mining in particular as the stuff of science fiction, the worm has definitely turned</w:t>
      </w:r>
      <w:r w:rsidRPr="00BE68E0">
        <w:rPr>
          <w:rStyle w:val="StyleUnderline"/>
        </w:rPr>
        <w:t xml:space="preserve">. </w:t>
      </w:r>
      <w:r w:rsidRPr="002A0CAB">
        <w:rPr>
          <w:rStyle w:val="StyleUnderline"/>
        </w:rPr>
        <w:t>Today, it is pretty clear that</w:t>
      </w:r>
      <w:r w:rsidRPr="00BE68E0">
        <w:rPr>
          <w:rStyle w:val="Emphasis"/>
          <w:highlight w:val="yellow"/>
        </w:rPr>
        <w:t xml:space="preserve"> space mining</w:t>
      </w:r>
      <w:r w:rsidRPr="00BE68E0">
        <w:rPr>
          <w:rStyle w:val="StyleUnderline"/>
        </w:rPr>
        <w:t xml:space="preserve"> — along with its attendant exploration and industrialization — </w:t>
      </w:r>
      <w:r w:rsidRPr="00BE68E0">
        <w:rPr>
          <w:rStyle w:val="Emphasis"/>
          <w:highlight w:val="yellow"/>
        </w:rPr>
        <w:t>is coming soon</w:t>
      </w:r>
      <w:r w:rsidRPr="00BE68E0">
        <w:rPr>
          <w:rStyle w:val="StyleUnderline"/>
        </w:rPr>
        <w:t>.</w:t>
      </w:r>
    </w:p>
    <w:p w14:paraId="08C1599D" w14:textId="77777777" w:rsidR="00C53D1A" w:rsidRPr="00BE68E0" w:rsidRDefault="00C53D1A" w:rsidP="00C53D1A">
      <w:pPr>
        <w:pStyle w:val="Heading4"/>
      </w:pPr>
      <w:r w:rsidRPr="00BE68E0">
        <w:t xml:space="preserve">An Abundance of Helium-3 Exists on the Moon. Key To Solving World’s Climate and Energy Crises. </w:t>
      </w:r>
    </w:p>
    <w:p w14:paraId="7C979367" w14:textId="77777777" w:rsidR="00C53D1A" w:rsidRPr="00BE68E0" w:rsidRDefault="00C53D1A" w:rsidP="00C53D1A">
      <w:r w:rsidRPr="00BE68E0">
        <w:rPr>
          <w:rStyle w:val="Style13ptBold"/>
        </w:rPr>
        <w:t xml:space="preserve">Whittington 21 </w:t>
      </w:r>
      <w:r w:rsidRPr="00BE68E0">
        <w:t xml:space="preserve">[Mark Whittington, who writes frequently about space and politics, has published a political study of space exploration entitled Why is It So Hard to Go Back to the Moon? as well as "The Moon, Mars and Beyond." He blogs at Curmudgeons Corner. He is published in the Wall Street Journal, Forbes, The Hill, USA Today, the LA Times and the Washington Post, among other venues., The Hill. “Solving the climate and energy crises: Mine the Moon's helium-3?” [https://thehill.com/opinion/technology/540856-solving-the-climate-and-energy-crises-mine-the-moons-helium-3] </w:t>
      </w:r>
    </w:p>
    <w:p w14:paraId="5DFEDF89" w14:textId="77777777" w:rsidR="00C53D1A" w:rsidRDefault="00C53D1A" w:rsidP="00C53D1A">
      <w:pPr>
        <w:rPr>
          <w:rStyle w:val="StyleUnderline"/>
        </w:rPr>
      </w:pPr>
      <w:r w:rsidRPr="00BE68E0">
        <w:rPr>
          <w:rStyle w:val="StyleUnderline"/>
        </w:rPr>
        <w:t xml:space="preserve">Recently, U.S. Nuclear Corp. and Solar System Resources </w:t>
      </w:r>
      <w:r w:rsidRPr="00C70E03">
        <w:rPr>
          <w:rStyle w:val="StyleUnderline"/>
        </w:rPr>
        <w:t>Corporation signed a letter of intent that will either change the history of the world</w:t>
      </w:r>
      <w:r w:rsidRPr="00BE68E0">
        <w:rPr>
          <w:rStyle w:val="StyleUnderline"/>
        </w:rPr>
        <w:t xml:space="preserve"> or be just a footnote </w:t>
      </w:r>
      <w:r w:rsidRPr="002A0CAB">
        <w:rPr>
          <w:rStyle w:val="StyleUnderline"/>
        </w:rPr>
        <w:t>in humanity’s quest to develop clean, abundant sources of energy.</w:t>
      </w:r>
      <w:r w:rsidRPr="00BE68E0">
        <w:rPr>
          <w:rStyle w:val="StyleUnderline"/>
        </w:rPr>
        <w:t xml:space="preserve"> </w:t>
      </w:r>
      <w:r w:rsidRPr="00BE68E0">
        <w:rPr>
          <w:rStyle w:val="StyleUnderline"/>
          <w:highlight w:val="yellow"/>
        </w:rPr>
        <w:t xml:space="preserve">Solar System Resources </w:t>
      </w:r>
      <w:r w:rsidRPr="00BE68E0">
        <w:rPr>
          <w:rStyle w:val="StyleUnderline"/>
        </w:rPr>
        <w:t xml:space="preserve">has </w:t>
      </w:r>
      <w:r w:rsidRPr="00BE68E0">
        <w:rPr>
          <w:rStyle w:val="StyleUnderline"/>
          <w:highlight w:val="yellow"/>
        </w:rPr>
        <w:t xml:space="preserve">agreed to provide </w:t>
      </w:r>
      <w:r w:rsidRPr="00C70E03">
        <w:rPr>
          <w:rStyle w:val="StyleUnderline"/>
        </w:rPr>
        <w:t xml:space="preserve">500 kilograms of </w:t>
      </w:r>
      <w:r w:rsidRPr="00BE68E0">
        <w:rPr>
          <w:rStyle w:val="StyleUnderline"/>
          <w:highlight w:val="yellow"/>
        </w:rPr>
        <w:t>helium-3</w:t>
      </w:r>
      <w:r w:rsidRPr="00BE68E0">
        <w:rPr>
          <w:rStyle w:val="StyleUnderline"/>
        </w:rPr>
        <w:t xml:space="preserve"> </w:t>
      </w:r>
      <w:r w:rsidRPr="00BE68E0">
        <w:rPr>
          <w:rStyle w:val="StyleUnderline"/>
          <w:highlight w:val="yellow"/>
        </w:rPr>
        <w:t>mined from the Moon</w:t>
      </w:r>
      <w:r w:rsidRPr="00BE68E0">
        <w:rPr>
          <w:rStyle w:val="StyleUnderline"/>
        </w:rPr>
        <w:t xml:space="preserve"> to U.S. Nuclear Corp. </w:t>
      </w:r>
      <w:r w:rsidRPr="00BE68E0">
        <w:rPr>
          <w:rStyle w:val="StyleUnderline"/>
          <w:highlight w:val="yellow"/>
        </w:rPr>
        <w:t xml:space="preserve">in the </w:t>
      </w:r>
      <w:r w:rsidRPr="00C70E03">
        <w:rPr>
          <w:rStyle w:val="StyleUnderline"/>
        </w:rPr>
        <w:t>20</w:t>
      </w:r>
      <w:r w:rsidRPr="00BE68E0">
        <w:rPr>
          <w:rStyle w:val="StyleUnderline"/>
          <w:highlight w:val="yellow"/>
        </w:rPr>
        <w:t>28-</w:t>
      </w:r>
      <w:r w:rsidRPr="00C70E03">
        <w:rPr>
          <w:rStyle w:val="StyleUnderline"/>
        </w:rPr>
        <w:t>20</w:t>
      </w:r>
      <w:r w:rsidRPr="00BE68E0">
        <w:rPr>
          <w:rStyle w:val="StyleUnderline"/>
          <w:highlight w:val="yellow"/>
        </w:rPr>
        <w:t>32 timeframe</w:t>
      </w:r>
      <w:r w:rsidRPr="00BE68E0">
        <w:rPr>
          <w:sz w:val="16"/>
        </w:rPr>
        <w:t xml:space="preserve">. According to a paper published by Jeff Bonde and Anthony Tortorello, </w:t>
      </w:r>
      <w:r w:rsidRPr="002A0CAB">
        <w:rPr>
          <w:rStyle w:val="StyleUnderline"/>
        </w:rPr>
        <w:t xml:space="preserve">helium-3 is an isotope that has been </w:t>
      </w:r>
      <w:r w:rsidRPr="00BE68E0">
        <w:rPr>
          <w:rStyle w:val="StyleUnderline"/>
          <w:highlight w:val="yellow"/>
        </w:rPr>
        <w:t xml:space="preserve">deposited in lunar soil </w:t>
      </w:r>
      <w:r w:rsidRPr="00BE68E0">
        <w:rPr>
          <w:rStyle w:val="StyleUnderline"/>
        </w:rPr>
        <w:t xml:space="preserve">over billions of years </w:t>
      </w:r>
      <w:r w:rsidRPr="00BE68E0">
        <w:rPr>
          <w:rStyle w:val="StyleUnderline"/>
          <w:highlight w:val="yellow"/>
        </w:rPr>
        <w:t>by solar wind.</w:t>
      </w:r>
      <w:r w:rsidRPr="00BE68E0">
        <w:rPr>
          <w:rStyle w:val="StyleUnderline"/>
        </w:rPr>
        <w:t xml:space="preserve"> Roughly </w:t>
      </w:r>
      <w:r w:rsidRPr="00BE68E0">
        <w:rPr>
          <w:rStyle w:val="StyleUnderline"/>
          <w:highlight w:val="yellow"/>
        </w:rPr>
        <w:t>1</w:t>
      </w:r>
      <w:r w:rsidRPr="000F0A0F">
        <w:rPr>
          <w:rStyle w:val="StyleUnderline"/>
        </w:rPr>
        <w:t xml:space="preserve">.1 </w:t>
      </w:r>
      <w:r w:rsidRPr="00BE68E0">
        <w:rPr>
          <w:rStyle w:val="StyleUnderline"/>
          <w:highlight w:val="yellow"/>
        </w:rPr>
        <w:t>million</w:t>
      </w:r>
      <w:r w:rsidRPr="000F0A0F">
        <w:rPr>
          <w:rStyle w:val="StyleUnderline"/>
        </w:rPr>
        <w:t xml:space="preserve"> metric </w:t>
      </w:r>
      <w:r w:rsidRPr="00BE68E0">
        <w:rPr>
          <w:rStyle w:val="StyleUnderline"/>
          <w:highlight w:val="yellow"/>
        </w:rPr>
        <w:t xml:space="preserve">tons </w:t>
      </w:r>
      <w:r w:rsidRPr="002A0CAB">
        <w:rPr>
          <w:rStyle w:val="StyleUnderline"/>
        </w:rPr>
        <w:t xml:space="preserve">of the isotope </w:t>
      </w:r>
      <w:r w:rsidRPr="00BE68E0">
        <w:rPr>
          <w:rStyle w:val="StyleUnderline"/>
          <w:highlight w:val="yellow"/>
        </w:rPr>
        <w:t xml:space="preserve">exists </w:t>
      </w:r>
      <w:r w:rsidRPr="002A0CAB">
        <w:rPr>
          <w:rStyle w:val="StyleUnderline"/>
        </w:rPr>
        <w:t>on the Moon down to a depth of several meters</w:t>
      </w:r>
      <w:r w:rsidRPr="00BE68E0">
        <w:rPr>
          <w:rStyle w:val="StyleUnderline"/>
        </w:rPr>
        <w:t xml:space="preserve">. </w:t>
      </w:r>
      <w:r w:rsidRPr="00BE68E0">
        <w:rPr>
          <w:rStyle w:val="StyleUnderline"/>
          <w:highlight w:val="yellow"/>
        </w:rPr>
        <w:t xml:space="preserve">Twenty-five </w:t>
      </w:r>
      <w:r w:rsidRPr="000F0A0F">
        <w:rPr>
          <w:rStyle w:val="StyleUnderline"/>
        </w:rPr>
        <w:t xml:space="preserve">metric </w:t>
      </w:r>
      <w:r w:rsidRPr="00BE68E0">
        <w:rPr>
          <w:rStyle w:val="StyleUnderline"/>
          <w:highlight w:val="yellow"/>
        </w:rPr>
        <w:t>tons</w:t>
      </w:r>
      <w:r w:rsidRPr="00BE68E0">
        <w:rPr>
          <w:rStyle w:val="StyleUnderline"/>
        </w:rPr>
        <w:t xml:space="preserve"> of helium-3, about a quarter of the cargo capacity of a SpaceX Starship, </w:t>
      </w:r>
      <w:r w:rsidRPr="00BE68E0">
        <w:rPr>
          <w:rStyle w:val="Emphasis"/>
          <w:highlight w:val="yellow"/>
        </w:rPr>
        <w:t>would suffice to fuel all the power needs of the U</w:t>
      </w:r>
      <w:r w:rsidRPr="002A0CAB">
        <w:rPr>
          <w:rStyle w:val="Emphasis"/>
        </w:rPr>
        <w:t xml:space="preserve">nited </w:t>
      </w:r>
      <w:r w:rsidRPr="00BE68E0">
        <w:rPr>
          <w:rStyle w:val="Emphasis"/>
          <w:highlight w:val="yellow"/>
        </w:rPr>
        <w:t>S</w:t>
      </w:r>
      <w:r w:rsidRPr="002A0CAB">
        <w:rPr>
          <w:rStyle w:val="Emphasis"/>
        </w:rPr>
        <w:t>tate</w:t>
      </w:r>
      <w:r w:rsidRPr="00BE68E0">
        <w:rPr>
          <w:rStyle w:val="Emphasis"/>
          <w:highlight w:val="yellow"/>
        </w:rPr>
        <w:t>s for a year.</w:t>
      </w:r>
      <w:r w:rsidRPr="00BE68E0">
        <w:rPr>
          <w:sz w:val="16"/>
        </w:rPr>
        <w:t xml:space="preserve"> The announcement does not reveal how Solar System Resource proposes to mine the helium-3. The company’s website is very heavy on breathtakingly inspirational verbiage and light on how it intends to raise the money and develop the technology to mine the solar system’s resources. However, the paper suggests that a rover could scoop up lunar regolith, separate helium-3 along with oxygen and hydrogen, store them and eject the processed lunar soil. The gasses would be taken back to a lunar base where the oxygen and hydrogen would be put to good use and the helium-3 stored for later export to Earth. The announcement also does not reveal what U.S. Nuclear Corp. intends to do with the helium-3 once it takes delivery. The company, which builds radiation detection devices, has a subsidiary, Magneto-Inertial Fusion Technology, Inc., that is researching a fusion technology called staged Z-pinch. This would create a fusion reaction long enough and sustained enough to become a power source. Presumably, an abundant store of helium-3 could be an asset for those experiments. Fusion using helium-3 has advantages and disadvantages over using deuterium, an isotope of hydrogen and tritium, another isotope of hydrogen. 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 The main disadvantage of fusion using helium-3 is that it would take a far greater amount of energy to achieve it than the conventional deuterium and tritium variety. According to Open Mind, Frank Close, a physicist at the University of Oxford, regards fusion using helium-3 as “moonshine.” Close suggests that a deuterium and helium-3 fusion will still produce some radioactive neutrons</w:t>
      </w:r>
      <w:r w:rsidRPr="00BE68E0">
        <w:rPr>
          <w:rStyle w:val="StyleUnderline"/>
        </w:rPr>
        <w:t>. Gerald Kulcinski, director of the Fusion Technology Institute at the University of Wisconsin at Madison, disagrees. Close’s objection is based on using conventional fusion technology</w:t>
      </w:r>
      <w:r w:rsidRPr="00BE68E0">
        <w:rPr>
          <w:sz w:val="16"/>
        </w:rPr>
        <w:t xml:space="preserve">. The Fusion Technology Institute has achieved some progress in minimizing radioactive neutron production using different technology. </w:t>
      </w:r>
      <w:r w:rsidRPr="00BE68E0">
        <w:rPr>
          <w:rStyle w:val="StyleUnderline"/>
          <w:highlight w:val="yellow"/>
        </w:rPr>
        <w:t xml:space="preserve">Helium-3 </w:t>
      </w:r>
      <w:r w:rsidRPr="002A0CAB">
        <w:rPr>
          <w:rStyle w:val="StyleUnderline"/>
        </w:rPr>
        <w:t xml:space="preserve">fusion </w:t>
      </w:r>
      <w:r w:rsidRPr="00BE68E0">
        <w:rPr>
          <w:rStyle w:val="StyleUnderline"/>
          <w:highlight w:val="yellow"/>
        </w:rPr>
        <w:t>is a</w:t>
      </w:r>
      <w:r w:rsidRPr="00BE68E0">
        <w:rPr>
          <w:rStyle w:val="StyleUnderline"/>
        </w:rPr>
        <w:t xml:space="preserve">n even </w:t>
      </w:r>
      <w:r w:rsidRPr="002A0CAB">
        <w:rPr>
          <w:rStyle w:val="StyleUnderline"/>
        </w:rPr>
        <w:t>more</w:t>
      </w:r>
      <w:r w:rsidRPr="00BE68E0">
        <w:rPr>
          <w:rStyle w:val="StyleUnderline"/>
          <w:highlight w:val="yellow"/>
        </w:rPr>
        <w:t xml:space="preserve"> promising technology</w:t>
      </w:r>
      <w:r w:rsidRPr="00BE68E0">
        <w:rPr>
          <w:rStyle w:val="StyleUnderline"/>
        </w:rPr>
        <w:t>, albeit a more difficult and complicated one to develop. The consensus seems to be that such reactors will not be achieved for some decades, say mid-century</w:t>
      </w:r>
      <w:r w:rsidRPr="00BE68E0">
        <w:rPr>
          <w:sz w:val="16"/>
        </w:rPr>
        <w:t xml:space="preserve">. No one can guarantee that enough helium-3 will be mined from the Moon to jump-start serious development of technology using the isotope as a fusion fuel in the foreseeable future. There is no guarantee that such a development will see practical results anytime soon. </w:t>
      </w:r>
      <w:r w:rsidRPr="00BE68E0">
        <w:rPr>
          <w:rStyle w:val="StyleUnderline"/>
        </w:rPr>
        <w:t xml:space="preserve">However, the </w:t>
      </w:r>
      <w:r w:rsidRPr="00BE68E0">
        <w:rPr>
          <w:rStyle w:val="StyleUnderline"/>
          <w:highlight w:val="yellow"/>
        </w:rPr>
        <w:t xml:space="preserve">effort </w:t>
      </w:r>
      <w:r w:rsidRPr="002A0CAB">
        <w:rPr>
          <w:rStyle w:val="StyleUnderline"/>
        </w:rPr>
        <w:t xml:space="preserve">would be </w:t>
      </w:r>
      <w:r w:rsidRPr="00BE68E0">
        <w:rPr>
          <w:rStyle w:val="StyleUnderline"/>
          <w:highlight w:val="yellow"/>
        </w:rPr>
        <w:t>well worth pursuing</w:t>
      </w:r>
      <w:r w:rsidRPr="00BE68E0">
        <w:rPr>
          <w:rStyle w:val="StyleUnderline"/>
        </w:rPr>
        <w:t xml:space="preserve">, with substantial money and effort deployed behind it. If not the two aforementioned </w:t>
      </w:r>
      <w:r w:rsidRPr="00BE68E0">
        <w:rPr>
          <w:rStyle w:val="StyleUnderline"/>
          <w:highlight w:val="yellow"/>
        </w:rPr>
        <w:t>companies</w:t>
      </w:r>
      <w:r w:rsidRPr="00BE68E0">
        <w:rPr>
          <w:rStyle w:val="StyleUnderline"/>
        </w:rPr>
        <w:t xml:space="preserve">, </w:t>
      </w:r>
      <w:r w:rsidRPr="002A0CAB">
        <w:rPr>
          <w:rStyle w:val="StyleUnderline"/>
        </w:rPr>
        <w:t>someone should undertake the effort. Fusion using helium-3 as fuel would change the world in</w:t>
      </w:r>
      <w:r w:rsidRPr="00BE68E0">
        <w:rPr>
          <w:rStyle w:val="StyleUnderline"/>
        </w:rPr>
        <w:t xml:space="preserve"> profoundly beneficial ways.</w:t>
      </w:r>
      <w:r w:rsidRPr="00BE68E0">
        <w:rPr>
          <w:sz w:val="16"/>
        </w:rPr>
        <w:t xml:space="preserve"> The great problem </w:t>
      </w:r>
      <w:r w:rsidRPr="00BE68E0">
        <w:rPr>
          <w:rStyle w:val="StyleUnderline"/>
        </w:rPr>
        <w:t>civilization faces is access to clean, affordable and reliable energy.</w:t>
      </w:r>
      <w:r w:rsidRPr="00BE68E0">
        <w:rPr>
          <w:sz w:val="16"/>
        </w:rPr>
        <w:t xml:space="preserve"> Recent events in Texas prove that not having energy, even for a few days, can be catastrophic. At the same time</w:t>
      </w:r>
      <w:r w:rsidRPr="00BE68E0">
        <w:rPr>
          <w:rStyle w:val="StyleUnderline"/>
        </w:rPr>
        <w:t xml:space="preserve">, humankind needs sources of energy that do not harm the environment, especially by emitting greenhouse gasses. It appears that humankind is </w:t>
      </w:r>
      <w:r w:rsidRPr="00BE68E0">
        <w:rPr>
          <w:rStyle w:val="StyleUnderline"/>
          <w:highlight w:val="yellow"/>
        </w:rPr>
        <w:t>returning to the Moon</w:t>
      </w:r>
      <w:r w:rsidRPr="00BE68E0">
        <w:rPr>
          <w:rStyle w:val="StyleUnderline"/>
        </w:rPr>
        <w:t>, at long last.</w:t>
      </w:r>
      <w:r w:rsidRPr="00BE68E0">
        <w:rPr>
          <w:sz w:val="16"/>
        </w:rPr>
        <w:t xml:space="preserve"> President Trump started the Artemis Project. President Biden has thrown his support behind the effort. There are many reasons to return to the Moon, from science, to commerce, to soft political power. </w:t>
      </w:r>
      <w:r w:rsidRPr="00BE68E0">
        <w:rPr>
          <w:rStyle w:val="StyleUnderline"/>
          <w:highlight w:val="yellow"/>
        </w:rPr>
        <w:t xml:space="preserve">Solving the decades-long energy crisis </w:t>
      </w:r>
      <w:r w:rsidRPr="00C70E03">
        <w:rPr>
          <w:rStyle w:val="StyleUnderline"/>
        </w:rPr>
        <w:t xml:space="preserve">could </w:t>
      </w:r>
      <w:r w:rsidRPr="00BE68E0">
        <w:rPr>
          <w:rStyle w:val="StyleUnderline"/>
        </w:rPr>
        <w:t>be the singular benefit for expanding human activity to Earth’s nearest neighbor.</w:t>
      </w:r>
    </w:p>
    <w:p w14:paraId="15D27432" w14:textId="77777777" w:rsidR="00C53D1A" w:rsidRPr="00BE68E0" w:rsidRDefault="00C53D1A" w:rsidP="00C53D1A">
      <w:pPr>
        <w:rPr>
          <w:u w:val="single"/>
        </w:rPr>
      </w:pPr>
    </w:p>
    <w:p w14:paraId="45C06B72" w14:textId="77777777" w:rsidR="00C53D1A" w:rsidRPr="00BE68E0" w:rsidRDefault="00C53D1A" w:rsidP="00C53D1A">
      <w:pPr>
        <w:pStyle w:val="Heading4"/>
      </w:pPr>
      <w:r w:rsidRPr="00BE68E0">
        <w:t xml:space="preserve">Space Mining is </w:t>
      </w:r>
      <w:r>
        <w:t>the only way to solve global warming. Lack of resources on Earth means outer space</w:t>
      </w:r>
      <w:r w:rsidRPr="00BE68E0">
        <w:t xml:space="preserve">. </w:t>
      </w:r>
    </w:p>
    <w:p w14:paraId="01E6C09F" w14:textId="77777777" w:rsidR="00C53D1A" w:rsidRPr="00BE68E0" w:rsidRDefault="00C53D1A" w:rsidP="00C53D1A">
      <w:r w:rsidRPr="00BE68E0">
        <w:rPr>
          <w:rStyle w:val="Style13ptBold"/>
        </w:rPr>
        <w:t xml:space="preserve">Duran 21 </w:t>
      </w:r>
      <w:r w:rsidRPr="00BE68E0">
        <w:t xml:space="preserve">[Journalist and Industry Analyst at Mexico Business News. “Is Space Mining the Best Option to Face Climate Change?” </w:t>
      </w:r>
      <w:hyperlink r:id="rId10" w:history="1">
        <w:r w:rsidRPr="00BE68E0">
          <w:rPr>
            <w:rStyle w:val="Hyperlink"/>
          </w:rPr>
          <w:t>https://mexicobusiness.news/mining/news/space-mining-best-option-face-climate-change</w:t>
        </w:r>
      </w:hyperlink>
      <w:r w:rsidRPr="00BE68E0">
        <w:t xml:space="preserve">] </w:t>
      </w:r>
    </w:p>
    <w:p w14:paraId="0C783CD3" w14:textId="77777777" w:rsidR="00C53D1A" w:rsidRPr="002A0CAB" w:rsidRDefault="00C53D1A" w:rsidP="00C53D1A">
      <w:pPr>
        <w:rPr>
          <w:sz w:val="14"/>
        </w:rPr>
      </w:pPr>
      <w:r w:rsidRPr="002A0CAB">
        <w:rPr>
          <w:sz w:val="14"/>
        </w:rPr>
        <w:t xml:space="preserve">Going to </w:t>
      </w:r>
      <w:r w:rsidRPr="00BE68E0">
        <w:rPr>
          <w:rStyle w:val="Emphasis"/>
          <w:highlight w:val="yellow"/>
        </w:rPr>
        <w:t>net zero means that more mining is needed</w:t>
      </w:r>
      <w:r w:rsidRPr="002A0CAB">
        <w:rPr>
          <w:sz w:val="14"/>
        </w:rPr>
        <w:t xml:space="preserve">. Experts have said that </w:t>
      </w:r>
      <w:r w:rsidRPr="00BE68E0">
        <w:rPr>
          <w:rStyle w:val="StyleUnderline"/>
        </w:rPr>
        <w:t xml:space="preserve">the </w:t>
      </w:r>
      <w:r w:rsidRPr="00BE68E0">
        <w:rPr>
          <w:rStyle w:val="StyleUnderline"/>
          <w:highlight w:val="yellow"/>
        </w:rPr>
        <w:t xml:space="preserve">current supply cannot support </w:t>
      </w:r>
      <w:r w:rsidRPr="002A0CAB">
        <w:rPr>
          <w:rStyle w:val="StyleUnderline"/>
        </w:rPr>
        <w:t xml:space="preserve">the necessary metals demand for </w:t>
      </w:r>
      <w:r w:rsidRPr="00BE68E0">
        <w:rPr>
          <w:rStyle w:val="StyleUnderline"/>
          <w:highlight w:val="yellow"/>
        </w:rPr>
        <w:t>the green transition</w:t>
      </w:r>
      <w:r w:rsidRPr="002A0CAB">
        <w:rPr>
          <w:sz w:val="14"/>
        </w:rPr>
        <w:t xml:space="preserve">. As a result, </w:t>
      </w:r>
      <w:r w:rsidRPr="00BE68E0">
        <w:rPr>
          <w:rStyle w:val="StyleUnderline"/>
          <w:highlight w:val="yellow"/>
        </w:rPr>
        <w:t>new mining alternative</w:t>
      </w:r>
      <w:r w:rsidRPr="00BE68E0">
        <w:rPr>
          <w:rStyle w:val="StyleUnderline"/>
        </w:rPr>
        <w:t xml:space="preserve">s have gained greater relevance, among them </w:t>
      </w:r>
      <w:r w:rsidRPr="00BE68E0">
        <w:rPr>
          <w:rStyle w:val="StyleUnderline"/>
          <w:highlight w:val="yellow"/>
        </w:rPr>
        <w:t>is space mining</w:t>
      </w:r>
      <w:r w:rsidRPr="00BE68E0">
        <w:rPr>
          <w:rStyle w:val="StyleUnderline"/>
        </w:rPr>
        <w:t>.</w:t>
      </w:r>
      <w:r w:rsidRPr="002A0CAB">
        <w:rPr>
          <w:sz w:val="14"/>
        </w:rPr>
        <w:t xml:space="preserve"> Several countries, including Mexico, have shown their interest in this alternative, creating a new space race. “</w:t>
      </w:r>
      <w:r w:rsidRPr="002A0CAB">
        <w:rPr>
          <w:rStyle w:val="StyleUnderline"/>
        </w:rPr>
        <w:t xml:space="preserve">The solar system </w:t>
      </w:r>
      <w:r w:rsidRPr="00BE68E0">
        <w:rPr>
          <w:rStyle w:val="StyleUnderline"/>
          <w:highlight w:val="yellow"/>
        </w:rPr>
        <w:t>can</w:t>
      </w:r>
      <w:r w:rsidRPr="00BE68E0">
        <w:rPr>
          <w:rStyle w:val="StyleUnderline"/>
        </w:rPr>
        <w:t xml:space="preserve"> support a billion times greater industry than we have on Earth</w:t>
      </w:r>
      <w:r w:rsidRPr="002A0CAB">
        <w:rPr>
          <w:sz w:val="14"/>
        </w:rPr>
        <w:t xml:space="preserve">. When you go to vastly larger scales of civilization, beyond the scale that a planet can support, then the types of things that civilization can do are incomprehensible to us … We would be able to promote healthy societies all over the world at the same time that </w:t>
      </w:r>
      <w:r w:rsidRPr="00BE68E0">
        <w:rPr>
          <w:rStyle w:val="StyleUnderline"/>
        </w:rPr>
        <w:t xml:space="preserve">we would be </w:t>
      </w:r>
      <w:r w:rsidRPr="00BE68E0">
        <w:rPr>
          <w:rStyle w:val="StyleUnderline"/>
          <w:highlight w:val="yellow"/>
        </w:rPr>
        <w:t>reduc</w:t>
      </w:r>
      <w:r w:rsidRPr="002A0CAB">
        <w:rPr>
          <w:sz w:val="14"/>
        </w:rPr>
        <w:t>ing</w:t>
      </w:r>
      <w:r w:rsidRPr="00BE68E0">
        <w:rPr>
          <w:rStyle w:val="StyleUnderline"/>
          <w:highlight w:val="yellow"/>
        </w:rPr>
        <w:t xml:space="preserve"> </w:t>
      </w:r>
      <w:r w:rsidRPr="002A0CAB">
        <w:t>the</w:t>
      </w:r>
      <w:r w:rsidRPr="002A0CAB">
        <w:rPr>
          <w:rStyle w:val="StyleUnderline"/>
        </w:rPr>
        <w:t xml:space="preserve"> </w:t>
      </w:r>
      <w:r w:rsidRPr="00BE68E0">
        <w:rPr>
          <w:rStyle w:val="StyleUnderline"/>
          <w:highlight w:val="yellow"/>
        </w:rPr>
        <w:t>environmental burden</w:t>
      </w:r>
      <w:r w:rsidRPr="00BE68E0">
        <w:rPr>
          <w:rStyle w:val="StyleUnderline"/>
        </w:rPr>
        <w:t xml:space="preserve"> on the Earth</w:t>
      </w:r>
      <w:r w:rsidRPr="002A0CAB">
        <w:rPr>
          <w:sz w:val="14"/>
        </w:rPr>
        <w:t xml:space="preserve">,” said Dr. Phil Metzger, Planetary Scientist at the University of Central Florida. </w:t>
      </w:r>
      <w:r w:rsidRPr="00BE68E0">
        <w:rPr>
          <w:rStyle w:val="StyleUnderline"/>
        </w:rPr>
        <w:t xml:space="preserve">Currently, there are several </w:t>
      </w:r>
      <w:r w:rsidRPr="00BE68E0">
        <w:rPr>
          <w:rStyle w:val="StyleUnderline"/>
          <w:highlight w:val="yellow"/>
        </w:rPr>
        <w:t>attempts to address global warming</w:t>
      </w:r>
      <w:r w:rsidRPr="00BE68E0">
        <w:rPr>
          <w:rStyle w:val="StyleUnderline"/>
        </w:rPr>
        <w:t xml:space="preserve"> and transition to a net zero carbon economy</w:t>
      </w:r>
      <w:r w:rsidRPr="002A0CAB">
        <w:rPr>
          <w:sz w:val="14"/>
        </w:rPr>
        <w:t xml:space="preserve">. There has been an increasing interest in renewable energy and infrastructure, which </w:t>
      </w:r>
      <w:r w:rsidRPr="00BE68E0">
        <w:rPr>
          <w:rStyle w:val="StyleUnderline"/>
          <w:highlight w:val="yellow"/>
        </w:rPr>
        <w:t xml:space="preserve">has increased demand for </w:t>
      </w:r>
      <w:r w:rsidRPr="002A0CAB">
        <w:rPr>
          <w:rStyle w:val="StyleUnderline"/>
        </w:rPr>
        <w:t xml:space="preserve">various </w:t>
      </w:r>
      <w:r w:rsidRPr="00BE68E0">
        <w:rPr>
          <w:rStyle w:val="StyleUnderline"/>
          <w:highlight w:val="yellow"/>
        </w:rPr>
        <w:t>minerals</w:t>
      </w:r>
      <w:r w:rsidRPr="00BE68E0">
        <w:rPr>
          <w:rStyle w:val="StyleUnderline"/>
        </w:rPr>
        <w:t xml:space="preserve">, especially lithium, cobalt, nickel, copper and rare earth elements. </w:t>
      </w:r>
      <w:r w:rsidRPr="00BE68E0">
        <w:rPr>
          <w:rStyle w:val="StyleUnderline"/>
          <w:highlight w:val="yellow"/>
        </w:rPr>
        <w:t>However,</w:t>
      </w:r>
      <w:r w:rsidRPr="00BE68E0">
        <w:rPr>
          <w:rStyle w:val="StyleUnderline"/>
        </w:rPr>
        <w:t xml:space="preserve"> according to experts, the world is close to entering a metals super cycle, where </w:t>
      </w:r>
      <w:r w:rsidRPr="00BE68E0">
        <w:rPr>
          <w:rStyle w:val="Emphasis"/>
          <w:highlight w:val="yellow"/>
        </w:rPr>
        <w:t>demand will exceed available supply, causing prices to skyrocket.</w:t>
      </w:r>
      <w:r w:rsidRPr="00BE68E0">
        <w:rPr>
          <w:rStyle w:val="StyleUnderline"/>
        </w:rPr>
        <w:t xml:space="preserve"> Consequently, the mining industry has sought </w:t>
      </w:r>
      <w:r w:rsidRPr="002A0CAB">
        <w:rPr>
          <w:rStyle w:val="StyleUnderline"/>
        </w:rPr>
        <w:t>alternatives to achieve the required supply. Options</w:t>
      </w:r>
      <w:r w:rsidRPr="00BE68E0">
        <w:rPr>
          <w:rStyle w:val="StyleUnderline"/>
        </w:rPr>
        <w:t xml:space="preserve"> include recycling and improved mine waste management, sea mining and </w:t>
      </w:r>
      <w:r w:rsidRPr="00BE68E0">
        <w:rPr>
          <w:rStyle w:val="StyleUnderline"/>
          <w:highlight w:val="yellow"/>
        </w:rPr>
        <w:t>space mining</w:t>
      </w:r>
      <w:r w:rsidRPr="002A0CAB">
        <w:rPr>
          <w:sz w:val="14"/>
        </w:rPr>
        <w:t xml:space="preserve">. The latter is considered one of the alternatives with the greatest potential. However, a regulatory framework is still lacking and there is almost no experience in this regard. Despite the lack of knowledge regarding space mining, it </w:t>
      </w:r>
      <w:r w:rsidRPr="002A0CAB">
        <w:rPr>
          <w:rStyle w:val="StyleUnderline"/>
        </w:rPr>
        <w:t>has become a very attractive option since the planet is running out of resources.</w:t>
      </w:r>
      <w:r w:rsidRPr="002A0CAB">
        <w:rPr>
          <w:sz w:val="14"/>
        </w:rPr>
        <w:t xml:space="preserve"> While some people believe that land-based mining is cheaper than space mining, experts believe this may change in the long term. Furthermore, within the solar system there are countless bodies rich in minerals, ores and elements that will </w:t>
      </w:r>
      <w:r w:rsidRPr="00BE68E0">
        <w:rPr>
          <w:rStyle w:val="StyleUnderline"/>
          <w:highlight w:val="yellow"/>
        </w:rPr>
        <w:t>accelerate the fight against climate change</w:t>
      </w:r>
      <w:r w:rsidRPr="00BE68E0">
        <w:rPr>
          <w:rStyle w:val="StyleUnderline"/>
        </w:rPr>
        <w:t xml:space="preserve">. </w:t>
      </w:r>
      <w:r w:rsidRPr="002A0CAB">
        <w:rPr>
          <w:sz w:val="14"/>
        </w:rPr>
        <w:t xml:space="preserve">“There will come a point when there is nothing left to mine on the surface, prompting mines to reach even further below. But even those resources are destined to run out and so we will aim toward ocean mining, which already has specific technologies that are being developed. Nevertheless, even those mines are limited as well. </w:t>
      </w:r>
      <w:r w:rsidRPr="00BE68E0">
        <w:rPr>
          <w:rStyle w:val="StyleUnderline"/>
        </w:rPr>
        <w:t>The mine of the future, which today may seem unlikely, will no longer be on our pl</w:t>
      </w:r>
      <w:r w:rsidRPr="002A0CAB">
        <w:rPr>
          <w:rStyle w:val="StyleUnderline"/>
        </w:rPr>
        <w:t>anet. There will be a time when space mining will be as common as</w:t>
      </w:r>
      <w:r w:rsidRPr="00BE68E0">
        <w:rPr>
          <w:rStyle w:val="StyleUnderline"/>
        </w:rPr>
        <w:t xml:space="preserve"> an open leach mine,”</w:t>
      </w:r>
      <w:r w:rsidRPr="002A0CAB">
        <w:rPr>
          <w:sz w:val="14"/>
        </w:rPr>
        <w:t xml:space="preserve"> Eder Lugo, Minerals Head at Siemens, told MBN. More than 150 million asteroids measuring approximately 100m are believed to be in the inner solar system alone. In addition, astronomers have also identified abundant minerals near the Earth’s space and the Main Asteroid Belt. There are three main groups into which asteroids are divided: C- type, S- type, and M- type. The last two groups are the most abundant in minerals such as gold, platinum, cobalt, zinc, tin, lead, indium, silver, copper and rare earth metals. "Energy is limited here.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BC232CF" w14:textId="77777777" w:rsidR="00C53D1A" w:rsidRPr="005D1B2F" w:rsidRDefault="00C53D1A" w:rsidP="00C53D1A">
      <w:pPr>
        <w:rPr>
          <w:rStyle w:val="StyleUnderline"/>
          <w:sz w:val="16"/>
          <w:u w:val="none"/>
        </w:rPr>
      </w:pPr>
    </w:p>
    <w:p w14:paraId="64241CF5" w14:textId="77777777" w:rsidR="00C53D1A" w:rsidRPr="00BE68E0" w:rsidRDefault="00C53D1A" w:rsidP="00C53D1A">
      <w:pPr>
        <w:pStyle w:val="Heading4"/>
      </w:pPr>
      <w:bookmarkStart w:id="2" w:name="_Hlk93080323"/>
      <w:r w:rsidRPr="00BE68E0">
        <w:t>Warming causes extinction</w:t>
      </w:r>
      <w:r>
        <w:t xml:space="preserve"> and</w:t>
      </w:r>
      <w:r w:rsidRPr="00DE6C52">
        <w:rPr>
          <w:rFonts w:eastAsia="MS Gothic"/>
        </w:rPr>
        <w:t xml:space="preserve"> turns every impact – no adaptation </w:t>
      </w:r>
      <w:r>
        <w:rPr>
          <w:rFonts w:eastAsia="MS Gothic"/>
        </w:rPr>
        <w:t>and</w:t>
      </w:r>
      <w:r w:rsidRPr="00DE6C52">
        <w:rPr>
          <w:rFonts w:eastAsia="MS Gothic"/>
        </w:rPr>
        <w:t xml:space="preserve"> each degree is worse</w:t>
      </w:r>
    </w:p>
    <w:p w14:paraId="5877D7F7" w14:textId="77777777" w:rsidR="00C53D1A" w:rsidRPr="00BE68E0" w:rsidRDefault="00C53D1A" w:rsidP="00C53D1A">
      <w:r w:rsidRPr="00BE68E0">
        <w:rPr>
          <w:rStyle w:val="Style13ptBold"/>
        </w:rPr>
        <w:t>Klein 14</w:t>
      </w:r>
      <w:r w:rsidRPr="00BE68E0">
        <w:t xml:space="preserve">[(Naomi Klein, award-winning journalist, syndicated columnist, former Miliband Fellow at the London School of Economics, member of the board of directors of 350.org), </w:t>
      </w:r>
      <w:r w:rsidRPr="00BE68E0">
        <w:rPr>
          <w:i/>
        </w:rPr>
        <w:t>This Changes Everything: Capitalism vs. the Climate</w:t>
      </w:r>
      <w:r w:rsidRPr="00BE68E0">
        <w:t>, pp. 12-14]</w:t>
      </w:r>
    </w:p>
    <w:p w14:paraId="08A50D54" w14:textId="77777777" w:rsidR="00C53D1A" w:rsidRDefault="00C53D1A" w:rsidP="00C53D1A">
      <w:pPr>
        <w:rPr>
          <w:rStyle w:val="Emphasis"/>
        </w:rPr>
      </w:pPr>
      <w:r w:rsidRPr="00BE68E0">
        <w:t>In a 2012 report, the World Bank laid out the gamble implied by that target. “</w:t>
      </w:r>
      <w:r w:rsidRPr="00BE68E0">
        <w:rPr>
          <w:rStyle w:val="StyleUnderline"/>
          <w:highlight w:val="yellow"/>
        </w:rPr>
        <w:t>As global warming approaches and exceeds 2-degrees Celsius</w:t>
      </w:r>
      <w:r w:rsidRPr="00BE68E0">
        <w:rPr>
          <w:rStyle w:val="StyleUnderline"/>
        </w:rPr>
        <w:t xml:space="preserve">, there is </w:t>
      </w:r>
      <w:r w:rsidRPr="00BE68E0">
        <w:rPr>
          <w:rStyle w:val="StyleUnderline"/>
          <w:highlight w:val="yellow"/>
        </w:rPr>
        <w:t>a risk of triggering</w:t>
      </w:r>
      <w:r w:rsidRPr="00BE68E0">
        <w:rPr>
          <w:rStyle w:val="StyleUnderline"/>
        </w:rPr>
        <w:t xml:space="preserve"> nonlinear </w:t>
      </w:r>
      <w:r w:rsidRPr="00BE68E0">
        <w:rPr>
          <w:rStyle w:val="StyleUnderline"/>
          <w:highlight w:val="yellow"/>
        </w:rPr>
        <w:t>tipping elements</w:t>
      </w:r>
      <w:r w:rsidRPr="00BE68E0">
        <w:rPr>
          <w:rStyle w:val="StyleUnderline"/>
        </w:rPr>
        <w:t>.</w:t>
      </w:r>
      <w:r w:rsidRPr="00BE68E0">
        <w:t xml:space="preserve"> Examples include the disintegration of the West Antarctic ice sheet leading to more rapid sea-level rise, or large-scale Amazon dieback drastically affecting ecosystems, rivers, agriculture, energy production, and livelihoods</w:t>
      </w:r>
      <w:r w:rsidRPr="00BE68E0">
        <w:rPr>
          <w:rStyle w:val="StyleUnderline"/>
        </w:rPr>
        <w:t>. This would further add to 21st-century global warming and impact entire continents.” In other words, once we allow temperatures to climb past a certain point, where the mercury stops is not in our control.¶</w:t>
      </w:r>
      <w:r w:rsidRPr="00BE68E0">
        <w:t xml:space="preserve"> But the bigger problem—and the reason Copenhagen caused such great despair—is that because governments did not agree to binding targets, they are free to pretty much ignore their commitments. Which is precisely what is happening. Indeed, </w:t>
      </w:r>
      <w:r w:rsidRPr="00BE68E0">
        <w:rPr>
          <w:rStyle w:val="StyleUnderline"/>
          <w:highlight w:val="yellow"/>
        </w:rPr>
        <w:t>emissions are rising so rapidly</w:t>
      </w:r>
      <w:r w:rsidRPr="00BE68E0">
        <w:rPr>
          <w:rStyle w:val="StyleUnderline"/>
        </w:rPr>
        <w:t xml:space="preserve"> that unless something radical changes within our economic structure, 2 degrees now looks like a utopian dream.</w:t>
      </w:r>
      <w:r w:rsidRPr="00BE68E0">
        <w:t xml:space="preserve"> And it’s not just environmentalists who are raising the alarm. The World Bank also warned when it released its report that “we’re on track to a 4-C warmer world [by century’s end] marked by </w:t>
      </w:r>
      <w:r w:rsidRPr="00BE68E0">
        <w:rPr>
          <w:rStyle w:val="StyleUnderline"/>
          <w:highlight w:val="yellow"/>
        </w:rPr>
        <w:t xml:space="preserve">extreme heat waves, declining </w:t>
      </w:r>
      <w:r w:rsidRPr="00FE2951">
        <w:rPr>
          <w:rStyle w:val="StyleUnderline"/>
        </w:rPr>
        <w:t xml:space="preserve">global </w:t>
      </w:r>
      <w:r w:rsidRPr="00BE68E0">
        <w:rPr>
          <w:rStyle w:val="StyleUnderline"/>
          <w:highlight w:val="yellow"/>
        </w:rPr>
        <w:t>food stocks, loss of ecosystems and biodiversity, and life-threatening sea level rise</w:t>
      </w:r>
      <w:r w:rsidRPr="00BE68E0">
        <w:rPr>
          <w:rStyle w:val="StyleUnderline"/>
        </w:rPr>
        <w:t>.”</w:t>
      </w:r>
      <w:r w:rsidRPr="00BE68E0">
        <w:t xml:space="preserve"> And the report cautioned that, “there is also no certainty that adaptation to a 4-C world is possible.” Kevin Anderson, former director (now deputy director) of the Tyndall Centre for Climate Change, which has quickly established itself as one of the U.K’s premier climate research institutions, is even blunter; he says 4 degrees Celsius warming—7.2 degrees Fahrenheit—is “</w:t>
      </w:r>
      <w:r w:rsidRPr="00BE68E0">
        <w:rPr>
          <w:rStyle w:val="StyleUnderline"/>
        </w:rPr>
        <w:t>incompatible with an organized, equitable, and civilized global community.</w:t>
      </w:r>
      <w:r w:rsidRPr="00BE68E0">
        <w:t xml:space="preserve">”¶ We don’t know exactly what </w:t>
      </w:r>
      <w:r w:rsidRPr="00BE68E0">
        <w:rPr>
          <w:rStyle w:val="StyleUnderline"/>
          <w:highlight w:val="yellow"/>
        </w:rPr>
        <w:t>a 4 degree Celsius world would</w:t>
      </w:r>
      <w:r w:rsidRPr="00BE68E0">
        <w:rPr>
          <w:rStyle w:val="StyleUnderline"/>
        </w:rPr>
        <w:t xml:space="preserve"> look like, but even the best-case scenario is likely to </w:t>
      </w:r>
      <w:r w:rsidRPr="00BE68E0">
        <w:rPr>
          <w:rStyle w:val="StyleUnderline"/>
          <w:highlight w:val="yellow"/>
        </w:rPr>
        <w:t>be calamitous</w:t>
      </w:r>
      <w:r w:rsidRPr="00BE68E0">
        <w:t xml:space="preserve">. Four degrees of warming could raise global sea levels by 1 or possibly even 2 meters by 2100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w:t>
      </w:r>
      <w:r w:rsidRPr="00BE68E0">
        <w:rPr>
          <w:rStyle w:val="StyleUnderline"/>
        </w:rPr>
        <w:t xml:space="preserve">Meanwhile, brutal </w:t>
      </w:r>
      <w:r w:rsidRPr="00FE2951">
        <w:rPr>
          <w:rStyle w:val="StyleUnderline"/>
          <w:highlight w:val="yellow"/>
        </w:rPr>
        <w:t>heat waves</w:t>
      </w:r>
      <w:r w:rsidRPr="00BE68E0">
        <w:rPr>
          <w:rStyle w:val="StyleUnderline"/>
        </w:rPr>
        <w:t xml:space="preserve"> that </w:t>
      </w:r>
      <w:r w:rsidRPr="00FE2951">
        <w:rPr>
          <w:rStyle w:val="StyleUnderline"/>
          <w:highlight w:val="yellow"/>
        </w:rPr>
        <w:t>can kill tens of thousands</w:t>
      </w:r>
      <w:r w:rsidRPr="00BE68E0">
        <w:rPr>
          <w:rStyle w:val="StyleUnderline"/>
        </w:rPr>
        <w:t xml:space="preserve"> of people, even in wealthy countries, would become entirely unremarkable summer events on every continent but Antarctica. The heat would </w:t>
      </w:r>
      <w:r w:rsidRPr="00FE2951">
        <w:rPr>
          <w:rStyle w:val="StyleUnderline"/>
          <w:highlight w:val="yellow"/>
        </w:rPr>
        <w:t>also cause</w:t>
      </w:r>
      <w:r w:rsidRPr="00BE68E0">
        <w:rPr>
          <w:rStyle w:val="StyleUnderline"/>
        </w:rPr>
        <w:t xml:space="preserve"> staple </w:t>
      </w:r>
      <w:r w:rsidRPr="00FE2951">
        <w:rPr>
          <w:rStyle w:val="StyleUnderline"/>
          <w:highlight w:val="yellow"/>
        </w:rPr>
        <w:t>crops to suffer</w:t>
      </w:r>
      <w:r w:rsidRPr="00BE68E0">
        <w:rPr>
          <w:rStyle w:val="StyleUnderline"/>
        </w:rPr>
        <w:t xml:space="preserve"> dramatic yield </w:t>
      </w:r>
      <w:r w:rsidRPr="00FE2951">
        <w:rPr>
          <w:rStyle w:val="StyleUnderline"/>
          <w:highlight w:val="yellow"/>
        </w:rPr>
        <w:t>losses across the globe</w:t>
      </w:r>
      <w:r w:rsidRPr="00BE68E0">
        <w:t xml:space="preserve"> (it is possible that Indian wheat and U.S. could plummet by as much as 60 percent), this at a time when demand will be surging due to population growth and a growing demand for meat. And since crops will be facing not just heat stress but also extreme events such as wide-ranging droughts, flooding, or pest outbreaks, the losses could easily turn out to be more severe than the models have predicted. When you add ruinous hurricanes, raging wildfires, fisheries collapses, widespread disruptions to water supplies, extinctions, and globe-trotting diseases to the mix, </w:t>
      </w:r>
      <w:r w:rsidRPr="00BE68E0">
        <w:rPr>
          <w:rStyle w:val="StyleUnderline"/>
        </w:rPr>
        <w:t xml:space="preserve">it </w:t>
      </w:r>
      <w:r w:rsidRPr="00FE2951">
        <w:rPr>
          <w:rStyle w:val="StyleUnderline"/>
        </w:rPr>
        <w:t>indeed becomes difficult to imagine that a peaceful, ordered society could be sustained</w:t>
      </w:r>
      <w:r w:rsidRPr="00BE68E0">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4 degrees could bring about a number of extremely dangerous feedback loops—an Arctic that is regularly ice-free in September, for instance, or, according to one recent study, global vegetation that is too saturated to act as a reliable “sink”, leading to more carbon being emitted rather than stored. Once this happens, any hope of predicting impacts pretty much goes out the window. </w:t>
      </w:r>
      <w:r w:rsidRPr="00BE68E0">
        <w:rPr>
          <w:rStyle w:val="StyleUnderline"/>
        </w:rPr>
        <w:t>And this process may be starting sooner than anyone predicted. In May 2014, NASA and the University of California, Irvine scientists revealed that glacier melt in a section of West Antarctica roughly the size of France now “appears unstoppable.”</w:t>
      </w:r>
      <w:r w:rsidRPr="00BE68E0">
        <w:t xml:space="preserve"> This likely spells down for the entire West Antarctic ice sheet, which according to lead study author Eric Rignot “comes with a sea level rise between three and five metres. Such an event will displace millions of people worldwide.” The disintegration, however, </w:t>
      </w:r>
      <w:r w:rsidRPr="00BE68E0">
        <w:rPr>
          <w:rStyle w:val="Emphasis"/>
        </w:rPr>
        <w:t xml:space="preserve">could unfold over centuries and </w:t>
      </w:r>
      <w:r w:rsidRPr="00FE2951">
        <w:rPr>
          <w:rStyle w:val="Emphasis"/>
        </w:rPr>
        <w:t>there is still time for emission reductions to slow down the process and prev</w:t>
      </w:r>
      <w:r w:rsidRPr="00BE68E0">
        <w:rPr>
          <w:rStyle w:val="Emphasis"/>
        </w:rPr>
        <w:t>ent the worst.</w:t>
      </w:r>
      <w:r w:rsidRPr="00BE68E0">
        <w:t xml:space="preserve"> ¶ Much more frightening than any of this is the fact that plenty of mainstream analysts think that on our current emissions trajectory, we are headed for even more than 4 degrees of warming. In 2011, the usually staid International Energy Agency (IEA) issued a report predicting that we are actually on track for 6 degrees Celsius—10.8 degrees Fahrenheit—of warming. And as the IEA’s chief economist put it: “Everybody, even the school children, knows that this will have catastrophic implications for all of us.” (The evidence indicates that 6 degrees of warming is likely to set in motion several major tipping points—not only slower ones such as the aforementioned breakdown of the West Antarctic ice sheet, but possibly more abrupt ones, like massive releases of methane from Arctic permafrost.)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BE68E0">
        <w:rPr>
          <w:rStyle w:val="Emphasis"/>
          <w:highlight w:val="yellow"/>
        </w:rPr>
        <w:t>climate change has become an existential crisis for the human species</w:t>
      </w:r>
      <w:r w:rsidRPr="00BE68E0">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“Climatologists, like other scientists, tend to be a stolid group. We are not given to theatrical rantings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all of us are now convinced </w:t>
      </w:r>
      <w:r w:rsidRPr="00BE68E0">
        <w:rPr>
          <w:highlight w:val="yellow"/>
        </w:rPr>
        <w:t xml:space="preserve">that </w:t>
      </w:r>
      <w:r w:rsidRPr="00BE68E0">
        <w:rPr>
          <w:rStyle w:val="Emphasis"/>
          <w:highlight w:val="yellow"/>
        </w:rPr>
        <w:t>global warming poses a clear and present danger to civilization.”</w:t>
      </w:r>
    </w:p>
    <w:bookmarkEnd w:id="1"/>
    <w:p w14:paraId="5B23BB15" w14:textId="46DC0541" w:rsidR="00C53D1A" w:rsidRDefault="00F061C8" w:rsidP="00F061C8">
      <w:pPr>
        <w:pStyle w:val="Heading2"/>
      </w:pPr>
      <w:r>
        <w:t>Case</w:t>
      </w:r>
    </w:p>
    <w:bookmarkEnd w:id="0"/>
    <w:bookmarkEnd w:id="2"/>
    <w:p w14:paraId="435D1C8A" w14:textId="77777777" w:rsidR="00F061C8" w:rsidRPr="00100A2B" w:rsidRDefault="00F061C8" w:rsidP="00F061C8">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661CB0D3" w14:textId="77777777" w:rsidR="00F061C8" w:rsidRPr="00100A2B" w:rsidRDefault="00F061C8" w:rsidP="00F061C8">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5B86E8F" w14:textId="77777777" w:rsidR="00F061C8" w:rsidRPr="00100A2B" w:rsidRDefault="00F061C8" w:rsidP="00F061C8">
      <w:r w:rsidRPr="0033378D">
        <w:rPr>
          <w:rStyle w:val="StyleUnderline"/>
        </w:rPr>
        <w:t>Despite</w:t>
      </w:r>
      <w:r w:rsidRPr="00100A2B">
        <w:rPr>
          <w:rStyle w:val="StyleUnderline"/>
        </w:rPr>
        <w:t xml:space="preserve"> </w:t>
      </w:r>
      <w:r w:rsidRPr="00100A2B">
        <w:t xml:space="preserve">the </w:t>
      </w:r>
      <w:r w:rsidRPr="00100A2B">
        <w:rPr>
          <w:rStyle w:val="StyleUnderline"/>
        </w:rPr>
        <w:t xml:space="preserve">theorized potential for the achievement of </w:t>
      </w:r>
      <w:r w:rsidRPr="00984851">
        <w:rPr>
          <w:rStyle w:val="StyleUnderline"/>
        </w:rPr>
        <w:t xml:space="preserve">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984851">
        <w:t xml:space="preserve">(Steinberg 2012, p. 255). </w:t>
      </w:r>
      <w:r w:rsidRPr="00984851">
        <w:rPr>
          <w:rStyle w:val="StyleUnderline"/>
        </w:rPr>
        <w:t xml:space="preserve">In </w:t>
      </w:r>
      <w:r w:rsidRPr="00984851">
        <w:rPr>
          <w:rStyle w:val="StyleUnderline"/>
          <w:highlight w:val="green"/>
        </w:rPr>
        <w:t>current global</w:t>
      </w:r>
      <w:r w:rsidRPr="00100A2B">
        <w:rPr>
          <w:rStyle w:val="StyleUnderline"/>
        </w:rPr>
        <w:t xml:space="preserve"> international political and technological </w:t>
      </w:r>
      <w:r w:rsidRPr="00984851">
        <w:rPr>
          <w:rStyle w:val="StyleUnderline"/>
          <w:highlight w:val="green"/>
        </w:rPr>
        <w:t>setting</w:t>
      </w:r>
      <w:r w:rsidRPr="00100A2B">
        <w:rPr>
          <w:rStyle w:val="StyleUnderline"/>
        </w:rPr>
        <w:t xml:space="preserve">, </w:t>
      </w:r>
      <w:r w:rsidRPr="00984851">
        <w:rPr>
          <w:rStyle w:val="StyleUnderline"/>
          <w:highlight w:val="green"/>
        </w:rPr>
        <w:t>the utility of space weapons is very 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the states also develop passive defense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w:t>
      </w:r>
      <w:r w:rsidRPr="00984851">
        <w:rPr>
          <w:rStyle w:val="StyleUnderline"/>
          <w:highlight w:val="green"/>
        </w:rPr>
        <w:t>main obstacles</w:t>
      </w:r>
      <w:r w:rsidRPr="00100A2B">
        <w:rPr>
          <w:rStyle w:val="StyleUnderline"/>
        </w:rPr>
        <w:t xml:space="preserve"> of connection </w:t>
      </w:r>
      <w:r w:rsidRPr="00984851">
        <w:rPr>
          <w:rStyle w:val="StyleUnderline"/>
          <w:highlight w:val="green"/>
        </w:rPr>
        <w:t>of the outer space and warfare</w:t>
      </w:r>
      <w:r w:rsidRPr="00100A2B">
        <w:rPr>
          <w:rStyle w:val="StyleUnderline"/>
        </w:rPr>
        <w:t xml:space="preserve">. The first set of barriers </w:t>
      </w:r>
      <w:r w:rsidRPr="00984851">
        <w:rPr>
          <w:rStyle w:val="StyleUnderline"/>
          <w:highlight w:val="green"/>
        </w:rPr>
        <w:t xml:space="preserve">is comprised of </w:t>
      </w:r>
      <w:r w:rsidRPr="00984851">
        <w:rPr>
          <w:rStyle w:val="Emphasis"/>
          <w:highlight w:val="green"/>
        </w:rPr>
        <w:t>physical obstructions</w:t>
      </w:r>
      <w:r w:rsidRPr="00100A2B">
        <w:t xml:space="preserve">. As has been presented in the previous chapter, </w:t>
      </w:r>
      <w:r w:rsidRPr="00100A2B">
        <w:rPr>
          <w:rStyle w:val="StyleUnderline"/>
        </w:rPr>
        <w:t>the outer space is very challenging domain to operate in</w:t>
      </w:r>
      <w:r w:rsidRPr="00984851">
        <w:rPr>
          <w:rStyle w:val="StyleUnderline"/>
          <w:highlight w:val="green"/>
        </w:rPr>
        <w:t>. Environmental factors</w:t>
      </w:r>
      <w:r w:rsidRPr="00100A2B">
        <w:rPr>
          <w:rStyle w:val="StyleUnderline"/>
        </w:rPr>
        <w:t xml:space="preserve"> still present the </w:t>
      </w:r>
      <w:r w:rsidRPr="00984851">
        <w:rPr>
          <w:rStyle w:val="StyleUnderline"/>
          <w:highlight w:val="green"/>
        </w:rPr>
        <w:t>largest threat to any space military capabilities</w:t>
      </w:r>
      <w:r w:rsidRPr="00100A2B">
        <w:rPr>
          <w:rStyle w:val="StyleUnderline"/>
        </w:rPr>
        <w:t xml:space="preserve"> if compared to any man-made threats </w:t>
      </w:r>
      <w:r w:rsidRPr="00100A2B">
        <w:t xml:space="preserve">(Rendleman 2013, p. 79). </w:t>
      </w:r>
      <w:r w:rsidRPr="00100A2B">
        <w:rPr>
          <w:rStyle w:val="StyleUnderline"/>
        </w:rPr>
        <w:t xml:space="preserve">A following </w:t>
      </w:r>
      <w:r w:rsidRPr="00984851">
        <w:rPr>
          <w:rStyle w:val="StyleUnderline"/>
          <w:highlight w:val="green"/>
        </w:rPr>
        <w:t>issue that hinders military</w:t>
      </w:r>
      <w:r w:rsidRPr="00100A2B">
        <w:rPr>
          <w:rStyle w:val="StyleUnderline"/>
        </w:rPr>
        <w:t xml:space="preserve"> operations in the outer space </w:t>
      </w:r>
      <w:r w:rsidRPr="00984851">
        <w:rPr>
          <w:rStyle w:val="StyleUnderline"/>
          <w:highlight w:val="green"/>
        </w:rPr>
        <w:t>is</w:t>
      </w:r>
      <w:r w:rsidRPr="00100A2B">
        <w:rPr>
          <w:rStyle w:val="StyleUnderline"/>
        </w:rPr>
        <w:t xml:space="preserve"> the </w:t>
      </w:r>
      <w:r w:rsidRPr="00984851">
        <w:rPr>
          <w:rStyle w:val="StyleUnderline"/>
          <w:highlight w:val="green"/>
        </w:rPr>
        <w:t>predictability of orbital movement</w:t>
      </w:r>
      <w:r w:rsidRPr="00100A2B">
        <w:rPr>
          <w:rStyle w:val="StyleUnderline"/>
        </w:rPr>
        <w: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w:t>
      </w:r>
      <w:r w:rsidRPr="00984851">
        <w:rPr>
          <w:rStyle w:val="StyleUnderline"/>
          <w:highlight w:val="green"/>
        </w:rPr>
        <w:t>any nation</w:t>
      </w:r>
      <w:r w:rsidRPr="00100A2B">
        <w:rPr>
          <w:rStyle w:val="StyleUnderline"/>
        </w:rPr>
        <w:t xml:space="preserve"> with basic tracking capabilities </w:t>
      </w:r>
      <w:r w:rsidRPr="00984851">
        <w:rPr>
          <w:rStyle w:val="StyleUnderline"/>
          <w:highlight w:val="green"/>
        </w:rPr>
        <w:t>may quickly detect</w:t>
      </w:r>
      <w:r w:rsidRPr="00100A2B">
        <w:rPr>
          <w:rStyle w:val="StyleUnderline"/>
        </w:rPr>
        <w:t xml:space="preserve"> whether the military asset or weapon is located above its territory or on the other side of the planet </w:t>
      </w:r>
      <w:r w:rsidRPr="00984851">
        <w:rPr>
          <w:rStyle w:val="StyleUnderline"/>
          <w:highlight w:val="green"/>
        </w:rPr>
        <w:t>and thus mitigate</w:t>
      </w:r>
      <w:r w:rsidRPr="00100A2B">
        <w:rPr>
          <w:rStyle w:val="StyleUnderline"/>
        </w:rPr>
        <w:t xml:space="preserve"> the possible strategic </w:t>
      </w:r>
      <w:r w:rsidRPr="00984851">
        <w:rPr>
          <w:rStyle w:val="StyleUnderline"/>
          <w:highlight w:val="green"/>
        </w:rPr>
        <w:t>impact of space weapons</w:t>
      </w:r>
      <w:r w:rsidRPr="00100A2B">
        <w:rPr>
          <w:rStyle w:val="StyleUnderline"/>
        </w:rPr>
        <w:t xml:space="preserve">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We can thus add to the issue of predictability also the issue </w:t>
      </w:r>
      <w:r w:rsidRPr="00984851">
        <w:rPr>
          <w:rStyle w:val="StyleUnderline"/>
          <w:highlight w:val="green"/>
        </w:rPr>
        <w:t>of easy destructibility of space weapons and other military hardware</w:t>
      </w:r>
      <w:r w:rsidRPr="00100A2B">
        <w:rPr>
          <w:rStyle w:val="StyleUnderline"/>
        </w:rPr>
        <w:t xml:space="preserv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w:t>
      </w:r>
      <w:r w:rsidRPr="00984851">
        <w:rPr>
          <w:rStyle w:val="StyleUnderline"/>
          <w:highlight w:val="green"/>
        </w:rPr>
        <w:t>satellites might be jammed or hacked</w:t>
      </w:r>
      <w:r w:rsidRPr="00100A2B">
        <w:rPr>
          <w:rStyle w:val="StyleUnderline"/>
        </w:rPr>
        <w:t xml:space="preserve"> and the ground facilities infiltrated or destroyed thus </w:t>
      </w:r>
      <w:r w:rsidRPr="00984851">
        <w:rPr>
          <w:rStyle w:val="StyleUnderline"/>
          <w:highlight w:val="green"/>
        </w:rPr>
        <w:t>rendering the possible space weapons useless</w:t>
      </w:r>
      <w:r w:rsidRPr="00100A2B">
        <w:rPr>
          <w:rStyle w:val="StyleUnderline"/>
        </w:rPr>
        <w:t xml:space="preserve">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984851">
        <w:rPr>
          <w:rStyle w:val="Emphasis"/>
          <w:highlight w:val="green"/>
        </w:rPr>
        <w:t>no contemporary actor will risk full space weaponization in the face of possible competition and the possibility of rendering the outer space useless</w:t>
      </w:r>
      <w:r w:rsidRPr="00100A2B">
        <w:rPr>
          <w:rStyle w:val="Emphasis"/>
        </w:rPr>
        <w:t>.</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 xml:space="preserve">and </w:t>
      </w:r>
      <w:r w:rsidRPr="00984851">
        <w:rPr>
          <w:rStyle w:val="StyleUnderline"/>
          <w:highlight w:val="green"/>
        </w:rPr>
        <w:t>preventing i</w:t>
      </w:r>
      <w:r w:rsidRPr="00100A2B">
        <w:rPr>
          <w:rStyle w:val="StyleUnderline"/>
        </w:rPr>
        <w:t xml:space="preserve">t, rather than finding ways to fight it, </w:t>
      </w:r>
      <w:r w:rsidRPr="00984851">
        <w:rPr>
          <w:rStyle w:val="StyleUnderline"/>
          <w:highlight w:val="green"/>
        </w:rPr>
        <w:t xml:space="preserve">will </w:t>
      </w:r>
      <w:r w:rsidRPr="00984851">
        <w:t>likely</w:t>
      </w:r>
      <w:r w:rsidRPr="00984851">
        <w:rPr>
          <w:rStyle w:val="StyleUnderline"/>
          <w:highlight w:val="green"/>
        </w:rPr>
        <w:t xml:space="preserve"> remain the goal</w:t>
      </w:r>
      <w:r w:rsidRPr="00100A2B">
        <w:t>" (Larnrani 20 16). This stands true unless some space actor finds a utility in disrupting the arena for others.</w:t>
      </w:r>
    </w:p>
    <w:p w14:paraId="3F7650F8" w14:textId="77777777" w:rsidR="00F061C8" w:rsidRDefault="00F061C8" w:rsidP="00F061C8"/>
    <w:p w14:paraId="2963406F" w14:textId="77777777" w:rsidR="00F061C8" w:rsidRPr="007820DF" w:rsidRDefault="00F061C8" w:rsidP="00F061C8">
      <w:pPr>
        <w:pStyle w:val="Heading4"/>
      </w:pPr>
      <w:bookmarkStart w:id="3" w:name="_Hlk93135643"/>
      <w:r w:rsidRPr="007820DF">
        <w:t>No correlation between resources and war</w:t>
      </w:r>
    </w:p>
    <w:p w14:paraId="5FAB9B6B" w14:textId="77777777" w:rsidR="00F061C8" w:rsidRDefault="00F061C8" w:rsidP="00F061C8">
      <w:r>
        <w:rPr>
          <w:rStyle w:val="Style13ptBold"/>
        </w:rPr>
        <w:t>Atkins, 16</w:t>
      </w:r>
      <w:r>
        <w:t xml:space="preserve">—PhD Candidate in Energy, Environment &amp; Resilience at the University of Bristol (Ed, “Environmental Conflict: A Misnomer?,” </w:t>
      </w:r>
      <w:hyperlink r:id="rId11" w:history="1">
        <w:r>
          <w:rPr>
            <w:rStyle w:val="Hyperlink"/>
            <w:color w:val="000000"/>
            <w:u w:val="single"/>
          </w:rPr>
          <w:t>http://www.e-ir.info/2016/05/12/environmental-conflict-a-misnomer/</w:t>
        </w:r>
      </w:hyperlink>
      <w:r>
        <w:t>, dml)</w:t>
      </w:r>
    </w:p>
    <w:p w14:paraId="55764172" w14:textId="77777777" w:rsidR="00F061C8" w:rsidRDefault="00F061C8" w:rsidP="00F061C8">
      <w:r>
        <w:t xml:space="preserve">The economic and strategic importance of oil and other non-renewable resource is indisputable. Yet </w:t>
      </w:r>
      <w:r>
        <w:rPr>
          <w:rStyle w:val="StyleUnderline"/>
        </w:rPr>
        <w:t xml:space="preserve">the </w:t>
      </w:r>
      <w:r>
        <w:rPr>
          <w:rStyle w:val="StyleUnderline"/>
          <w:highlight w:val="green"/>
        </w:rPr>
        <w:t>globalised</w:t>
      </w:r>
      <w:r>
        <w:rPr>
          <w:rStyle w:val="StyleUnderline"/>
        </w:rPr>
        <w:t xml:space="preserve"> character of international </w:t>
      </w:r>
      <w:r>
        <w:rPr>
          <w:rStyle w:val="StyleUnderline"/>
          <w:highlight w:val="green"/>
        </w:rPr>
        <w:t>commerce has resulted in</w:t>
      </w:r>
      <w:r>
        <w:rPr>
          <w:rStyle w:val="StyleUnderline"/>
        </w:rPr>
        <w:t xml:space="preserve"> many </w:t>
      </w:r>
      <w:r>
        <w:rPr>
          <w:rStyle w:val="StyleUnderline"/>
          <w:highlight w:val="green"/>
        </w:rPr>
        <w:t xml:space="preserve">nations </w:t>
      </w:r>
      <w:r>
        <w:rPr>
          <w:rStyle w:val="Emphasis"/>
          <w:highlight w:val="green"/>
        </w:rPr>
        <w:t>ceasing to perceive</w:t>
      </w:r>
      <w:r>
        <w:rPr>
          <w:rStyle w:val="Emphasis"/>
        </w:rPr>
        <w:t xml:space="preserve"> </w:t>
      </w:r>
      <w:r>
        <w:rPr>
          <w:rStyle w:val="Emphasis"/>
          <w:highlight w:val="green"/>
        </w:rPr>
        <w:t>resource dependency as a threat</w:t>
      </w:r>
      <w:r>
        <w:rPr>
          <w:rStyle w:val="StyleUnderline"/>
        </w:rPr>
        <w:t xml:space="preserve"> to autonomy or survival</w:t>
      </w:r>
      <w:r>
        <w:t xml:space="preserve"> (Deudney, 1990). This </w:t>
      </w:r>
      <w:r>
        <w:rPr>
          <w:rStyle w:val="StyleUnderline"/>
          <w:highlight w:val="green"/>
        </w:rPr>
        <w:t>interdependence</w:t>
      </w:r>
      <w:r>
        <w:rPr>
          <w:rStyle w:val="StyleUnderline"/>
        </w:rPr>
        <w:t xml:space="preserve"> has resulted in the </w:t>
      </w:r>
      <w:r>
        <w:rPr>
          <w:rStyle w:val="Emphasis"/>
          <w:highlight w:val="green"/>
        </w:rPr>
        <w:t>decreased likelihood of</w:t>
      </w:r>
      <w:r>
        <w:rPr>
          <w:rStyle w:val="Emphasis"/>
        </w:rPr>
        <w:t xml:space="preserve"> inter-state </w:t>
      </w:r>
      <w:r>
        <w:rPr>
          <w:rStyle w:val="Emphasis"/>
          <w:highlight w:val="green"/>
        </w:rPr>
        <w:t>conflict</w:t>
      </w:r>
      <w:r>
        <w:rPr>
          <w:rStyle w:val="StyleUnderline"/>
          <w:highlight w:val="green"/>
        </w:rPr>
        <w:t xml:space="preserve"> </w:t>
      </w:r>
      <w:r>
        <w:rPr>
          <w:rStyle w:val="StyleUnderline"/>
        </w:rPr>
        <w:t xml:space="preserve">over control of resources, </w:t>
      </w:r>
      <w:r>
        <w:rPr>
          <w:rStyle w:val="StyleUnderline"/>
          <w:highlight w:val="green"/>
        </w:rPr>
        <w:t>due to</w:t>
      </w:r>
      <w:r>
        <w:rPr>
          <w:rStyle w:val="StyleUnderline"/>
        </w:rPr>
        <w:t xml:space="preserve"> the </w:t>
      </w:r>
      <w:r>
        <w:rPr>
          <w:rStyle w:val="StyleUnderline"/>
          <w:highlight w:val="green"/>
        </w:rPr>
        <w:t>price shocks</w:t>
      </w:r>
      <w:r>
        <w:rPr>
          <w:rStyle w:val="StyleUnderline"/>
        </w:rPr>
        <w:t xml:space="preserve"> these actions could propel across the system</w:t>
      </w:r>
      <w:r>
        <w:t xml:space="preserve"> and the increasingly technological developments (Lipschutz and Holdren, 1990). </w:t>
      </w:r>
      <w:r>
        <w:rPr>
          <w:rStyle w:val="StyleUnderline"/>
        </w:rPr>
        <w:t xml:space="preserve">Such dynamics are </w:t>
      </w:r>
      <w:r>
        <w:rPr>
          <w:rStyle w:val="Emphasis"/>
        </w:rPr>
        <w:t>well illustrated</w:t>
      </w:r>
      <w:r>
        <w:rPr>
          <w:rStyle w:val="StyleUnderline"/>
        </w:rPr>
        <w:t xml:space="preserve"> by </w:t>
      </w:r>
      <w:r>
        <w:rPr>
          <w:rStyle w:val="StyleUnderline"/>
          <w:highlight w:val="green"/>
        </w:rPr>
        <w:t>the</w:t>
      </w:r>
      <w:r>
        <w:rPr>
          <w:rStyle w:val="StyleUnderline"/>
        </w:rPr>
        <w:t xml:space="preserve"> </w:t>
      </w:r>
      <w:r>
        <w:rPr>
          <w:rStyle w:val="Emphasis"/>
          <w:highlight w:val="green"/>
        </w:rPr>
        <w:t>1973 oil crisis</w:t>
      </w:r>
      <w:r>
        <w:t xml:space="preserve"> (Dabelko and Dabelko, 1993). Although </w:t>
      </w:r>
      <w:r>
        <w:rPr>
          <w:rStyle w:val="StyleUnderline"/>
        </w:rPr>
        <w:t>the move by</w:t>
      </w:r>
      <w:r>
        <w:t xml:space="preserve"> the Organisation of Arab Petroleum Exporting Countries (</w:t>
      </w:r>
      <w:r>
        <w:rPr>
          <w:rStyle w:val="StyleUnderline"/>
        </w:rPr>
        <w:t>OAPEC</w:t>
      </w:r>
      <w:r>
        <w:t xml:space="preserve">) </w:t>
      </w:r>
      <w:r>
        <w:rPr>
          <w:rStyle w:val="StyleUnderline"/>
        </w:rPr>
        <w:t>to restrict exports</w:t>
      </w:r>
      <w:r>
        <w:t xml:space="preserve"> resulted in record price rises and the transformation of the international sphere, thus illustrating the economic relevance of resources, it </w:t>
      </w:r>
      <w:r>
        <w:rPr>
          <w:rStyle w:val="Emphasis"/>
          <w:highlight w:val="green"/>
        </w:rPr>
        <w:t>did not result in</w:t>
      </w:r>
      <w:r>
        <w:rPr>
          <w:rStyle w:val="Emphasis"/>
        </w:rPr>
        <w:t xml:space="preserve"> international violent </w:t>
      </w:r>
      <w:r>
        <w:rPr>
          <w:rStyle w:val="Emphasis"/>
          <w:highlight w:val="green"/>
        </w:rPr>
        <w:t>conflict</w:t>
      </w:r>
      <w:r>
        <w:t xml:space="preserve">. Furthermore, Le Billon (2001) has stated that </w:t>
      </w:r>
      <w:r>
        <w:rPr>
          <w:rStyle w:val="StyleUnderline"/>
        </w:rPr>
        <w:t xml:space="preserve">the spectre of resource scarcity has resulted in the escalation of </w:t>
      </w:r>
      <w:r>
        <w:rPr>
          <w:rStyle w:val="Emphasis"/>
        </w:rPr>
        <w:t xml:space="preserve">socioeconomic </w:t>
      </w:r>
      <w:r>
        <w:rPr>
          <w:rStyle w:val="Emphasis"/>
          <w:highlight w:val="green"/>
        </w:rPr>
        <w:t>innovation</w:t>
      </w:r>
      <w:r>
        <w:rPr>
          <w:rStyle w:val="StyleUnderline"/>
        </w:rPr>
        <w:t xml:space="preserve"> </w:t>
      </w:r>
      <w:r>
        <w:rPr>
          <w:rStyle w:val="StyleUnderline"/>
          <w:highlight w:val="green"/>
        </w:rPr>
        <w:t>and</w:t>
      </w:r>
      <w:r>
        <w:rPr>
          <w:rStyle w:val="StyleUnderline"/>
        </w:rPr>
        <w:t xml:space="preserve"> </w:t>
      </w:r>
      <w:r>
        <w:rPr>
          <w:rStyle w:val="Emphasis"/>
        </w:rPr>
        <w:t xml:space="preserve">economic </w:t>
      </w:r>
      <w:r w:rsidRPr="009165FE">
        <w:rPr>
          <w:rStyle w:val="Emphasis"/>
          <w:highlight w:val="yellow"/>
        </w:rPr>
        <w:t>diversification</w:t>
      </w:r>
      <w:r>
        <w:rPr>
          <w:rStyle w:val="StyleUnderline"/>
        </w:rPr>
        <w:t xml:space="preserve"> – </w:t>
      </w:r>
      <w:r>
        <w:rPr>
          <w:rStyle w:val="StyleUnderline"/>
          <w:highlight w:val="green"/>
        </w:rPr>
        <w:t>with</w:t>
      </w:r>
      <w:r>
        <w:rPr>
          <w:rStyle w:val="StyleUnderline"/>
        </w:rPr>
        <w:t xml:space="preserve"> the </w:t>
      </w:r>
      <w:r>
        <w:rPr>
          <w:rStyle w:val="StyleUnderline"/>
          <w:highlight w:val="green"/>
        </w:rPr>
        <w:t>market mechanisms</w:t>
      </w:r>
      <w:r>
        <w:rPr>
          <w:rStyle w:val="StyleUnderline"/>
        </w:rPr>
        <w:t xml:space="preserve"> of contemporary capitalism </w:t>
      </w:r>
      <w:r>
        <w:rPr>
          <w:rStyle w:val="StyleUnderline"/>
          <w:highlight w:val="green"/>
        </w:rPr>
        <w:t>creat</w:t>
      </w:r>
      <w:r>
        <w:rPr>
          <w:rStyle w:val="StyleUnderline"/>
        </w:rPr>
        <w:t xml:space="preserve">ing </w:t>
      </w:r>
      <w:r>
        <w:rPr>
          <w:rStyle w:val="StyleUnderline"/>
          <w:highlight w:val="green"/>
        </w:rPr>
        <w:t xml:space="preserve">an </w:t>
      </w:r>
      <w:r>
        <w:rPr>
          <w:rStyle w:val="Emphasis"/>
          <w:highlight w:val="green"/>
        </w:rPr>
        <w:t>important impediment to conflict</w:t>
      </w:r>
      <w:r>
        <w:rPr>
          <w:highlight w:val="green"/>
        </w:rPr>
        <w:t>.</w:t>
      </w:r>
      <w:r>
        <w:t xml:space="preserve"> In Botswana and Norway, </w:t>
      </w:r>
      <w:r>
        <w:rPr>
          <w:rStyle w:val="StyleUnderline"/>
        </w:rPr>
        <w:t>minerals and oil</w:t>
      </w:r>
      <w:r>
        <w:t xml:space="preserve">, respectively, </w:t>
      </w:r>
      <w:r>
        <w:rPr>
          <w:rStyle w:val="StyleUnderline"/>
        </w:rPr>
        <w:t xml:space="preserve">have been mobilised to ensure </w:t>
      </w:r>
      <w:r>
        <w:rPr>
          <w:rStyle w:val="Emphasis"/>
        </w:rPr>
        <w:t>peaceful development rather than violent confrontation</w:t>
      </w:r>
      <w:r>
        <w:t xml:space="preserve"> (Le Billon, 2001). Furthermore, in many cases </w:t>
      </w:r>
      <w:r>
        <w:rPr>
          <w:rStyle w:val="StyleUnderline"/>
        </w:rPr>
        <w:t xml:space="preserve">potential </w:t>
      </w:r>
      <w:r>
        <w:rPr>
          <w:rStyle w:val="StyleUnderline"/>
          <w:highlight w:val="green"/>
        </w:rPr>
        <w:t>scarcity has resulted in</w:t>
      </w:r>
      <w:r>
        <w:rPr>
          <w:rStyle w:val="StyleUnderline"/>
        </w:rPr>
        <w:t xml:space="preserve"> increased </w:t>
      </w:r>
      <w:r>
        <w:rPr>
          <w:rStyle w:val="Emphasis"/>
        </w:rPr>
        <w:t xml:space="preserve">inter-state </w:t>
      </w:r>
      <w:r>
        <w:rPr>
          <w:rStyle w:val="Emphasis"/>
          <w:highlight w:val="green"/>
        </w:rPr>
        <w:t>cooperation</w:t>
      </w:r>
      <w:r>
        <w:rPr>
          <w:rStyle w:val="StyleUnderline"/>
        </w:rPr>
        <w:t xml:space="preserve"> </w:t>
      </w:r>
      <w:r>
        <w:rPr>
          <w:rStyle w:val="StyleUnderline"/>
          <w:highlight w:val="green"/>
        </w:rPr>
        <w:t>due to</w:t>
      </w:r>
      <w:r>
        <w:rPr>
          <w:rStyle w:val="StyleUnderline"/>
        </w:rPr>
        <w:t xml:space="preserve"> the </w:t>
      </w:r>
      <w:r>
        <w:rPr>
          <w:rStyle w:val="Emphasis"/>
          <w:highlight w:val="green"/>
        </w:rPr>
        <w:t>shared interest</w:t>
      </w:r>
      <w:r>
        <w:rPr>
          <w:rStyle w:val="StyleUnderline"/>
        </w:rPr>
        <w:t xml:space="preserve"> in continued supply. The continued sanctity of the 1960 </w:t>
      </w:r>
      <w:r>
        <w:rPr>
          <w:rStyle w:val="Emphasis"/>
        </w:rPr>
        <w:t>Indus Waters Treaty</w:t>
      </w:r>
      <w:r>
        <w:t xml:space="preserve">, between Pakistan and India, </w:t>
      </w:r>
      <w:r>
        <w:rPr>
          <w:rStyle w:val="StyleUnderline"/>
        </w:rPr>
        <w:t xml:space="preserve">is an </w:t>
      </w:r>
      <w:r>
        <w:rPr>
          <w:rStyle w:val="Emphasis"/>
        </w:rPr>
        <w:t>important example</w:t>
      </w:r>
      <w:r>
        <w:rPr>
          <w:rStyle w:val="StyleUnderline"/>
        </w:rPr>
        <w:t xml:space="preserve">, with the spirit of cooperation over water resources </w:t>
      </w:r>
      <w:r>
        <w:rPr>
          <w:rStyle w:val="Emphasis"/>
        </w:rPr>
        <w:t>enduring despite increased political tensions</w:t>
      </w:r>
      <w:r>
        <w:rPr>
          <w:rStyle w:val="StyleUnderline"/>
        </w:rPr>
        <w:t xml:space="preserve"> between the two nations</w:t>
      </w:r>
      <w:r>
        <w:t xml:space="preserve"> (Wolf, 1998).</w:t>
      </w:r>
    </w:p>
    <w:bookmarkEnd w:id="3"/>
    <w:p w14:paraId="34B989A2" w14:textId="77777777" w:rsidR="00F061C8" w:rsidRDefault="00F061C8" w:rsidP="00F061C8">
      <w:pPr>
        <w:rPr>
          <w:rStyle w:val="StyleUnderline"/>
        </w:rPr>
      </w:pPr>
    </w:p>
    <w:p w14:paraId="35CC196E" w14:textId="77777777" w:rsidR="00F061C8" w:rsidRDefault="00F061C8" w:rsidP="00F061C8">
      <w:pPr>
        <w:pStyle w:val="Heading4"/>
      </w:pPr>
      <w:bookmarkStart w:id="4" w:name="_Hlk93148903"/>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1F86660" w14:textId="77777777" w:rsidR="00F061C8" w:rsidRDefault="00F061C8" w:rsidP="00F061C8">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617C73C6" w14:textId="77777777" w:rsidR="00F061C8" w:rsidRDefault="00F061C8" w:rsidP="00F061C8">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bookmarkEnd w:id="4"/>
    <w:p w14:paraId="48DE03D8" w14:textId="7404B9C5" w:rsidR="00A95652" w:rsidRDefault="00A95652" w:rsidP="00B55AD5"/>
    <w:p w14:paraId="7457B4B2" w14:textId="63BC13DD" w:rsidR="0021482F" w:rsidRDefault="0021482F" w:rsidP="00B55AD5"/>
    <w:p w14:paraId="4152E139" w14:textId="77777777" w:rsidR="0021482F" w:rsidRPr="00B55AD5" w:rsidRDefault="0021482F" w:rsidP="00B55AD5"/>
    <w:sectPr w:rsidR="0021482F"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8A6A5" w14:textId="77777777" w:rsidR="005A321E" w:rsidRDefault="005A321E" w:rsidP="00BD3F94">
      <w:pPr>
        <w:spacing w:after="0" w:line="240" w:lineRule="auto"/>
      </w:pPr>
      <w:r>
        <w:separator/>
      </w:r>
    </w:p>
  </w:endnote>
  <w:endnote w:type="continuationSeparator" w:id="0">
    <w:p w14:paraId="66E0DF7E" w14:textId="77777777" w:rsidR="005A321E" w:rsidRDefault="005A321E" w:rsidP="00BD3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18FF" w14:textId="77777777" w:rsidR="005A321E" w:rsidRDefault="005A321E" w:rsidP="00BD3F94">
      <w:pPr>
        <w:spacing w:after="0" w:line="240" w:lineRule="auto"/>
      </w:pPr>
      <w:r>
        <w:separator/>
      </w:r>
    </w:p>
  </w:footnote>
  <w:footnote w:type="continuationSeparator" w:id="0">
    <w:p w14:paraId="30E0A2F5" w14:textId="77777777" w:rsidR="005A321E" w:rsidRDefault="005A321E" w:rsidP="00BD3F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3D1A"/>
    <w:rsid w:val="000139A3"/>
    <w:rsid w:val="00100833"/>
    <w:rsid w:val="00104529"/>
    <w:rsid w:val="00105942"/>
    <w:rsid w:val="00107396"/>
    <w:rsid w:val="00144A4C"/>
    <w:rsid w:val="00176AB0"/>
    <w:rsid w:val="00177B7D"/>
    <w:rsid w:val="0018322D"/>
    <w:rsid w:val="001B5776"/>
    <w:rsid w:val="001E527A"/>
    <w:rsid w:val="001F78CE"/>
    <w:rsid w:val="0021482F"/>
    <w:rsid w:val="00251FC7"/>
    <w:rsid w:val="002855A7"/>
    <w:rsid w:val="002B146A"/>
    <w:rsid w:val="002B5E17"/>
    <w:rsid w:val="00315690"/>
    <w:rsid w:val="00316B75"/>
    <w:rsid w:val="00325646"/>
    <w:rsid w:val="003460F2"/>
    <w:rsid w:val="0038158C"/>
    <w:rsid w:val="003902BA"/>
    <w:rsid w:val="003A09E2"/>
    <w:rsid w:val="00407037"/>
    <w:rsid w:val="004605D6"/>
    <w:rsid w:val="00487C04"/>
    <w:rsid w:val="004C60E8"/>
    <w:rsid w:val="004E3579"/>
    <w:rsid w:val="004E728B"/>
    <w:rsid w:val="004F39E0"/>
    <w:rsid w:val="00537BD5"/>
    <w:rsid w:val="0057268A"/>
    <w:rsid w:val="005A321E"/>
    <w:rsid w:val="005D2912"/>
    <w:rsid w:val="006065BD"/>
    <w:rsid w:val="00645FA9"/>
    <w:rsid w:val="00647866"/>
    <w:rsid w:val="00665003"/>
    <w:rsid w:val="006A2AD0"/>
    <w:rsid w:val="006C2375"/>
    <w:rsid w:val="006D4ECC"/>
    <w:rsid w:val="00710EC7"/>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3F94"/>
    <w:rsid w:val="00BD6238"/>
    <w:rsid w:val="00BF593B"/>
    <w:rsid w:val="00BF773A"/>
    <w:rsid w:val="00BF77E1"/>
    <w:rsid w:val="00BF7E81"/>
    <w:rsid w:val="00C13773"/>
    <w:rsid w:val="00C17CC8"/>
    <w:rsid w:val="00C53D1A"/>
    <w:rsid w:val="00C83417"/>
    <w:rsid w:val="00C9604F"/>
    <w:rsid w:val="00CA19AA"/>
    <w:rsid w:val="00CC5298"/>
    <w:rsid w:val="00CD736E"/>
    <w:rsid w:val="00CD798D"/>
    <w:rsid w:val="00CE161E"/>
    <w:rsid w:val="00CF59A8"/>
    <w:rsid w:val="00D325A9"/>
    <w:rsid w:val="00D36A8A"/>
    <w:rsid w:val="00D57A58"/>
    <w:rsid w:val="00D61409"/>
    <w:rsid w:val="00D6691E"/>
    <w:rsid w:val="00D71170"/>
    <w:rsid w:val="00DA1C92"/>
    <w:rsid w:val="00DA25D4"/>
    <w:rsid w:val="00DA6538"/>
    <w:rsid w:val="00E15E75"/>
    <w:rsid w:val="00E5262C"/>
    <w:rsid w:val="00EC7DC4"/>
    <w:rsid w:val="00ED30CF"/>
    <w:rsid w:val="00F061C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F2161"/>
  <w15:chartTrackingRefBased/>
  <w15:docId w15:val="{800F0F0F-D1A3-4F06-884D-DA3FFAC3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3F94"/>
    <w:rPr>
      <w:rFonts w:ascii="Calibri" w:hAnsi="Calibri" w:cs="Calibri"/>
    </w:rPr>
  </w:style>
  <w:style w:type="paragraph" w:styleId="Heading1">
    <w:name w:val="heading 1"/>
    <w:aliases w:val="Pocket"/>
    <w:basedOn w:val="Normal"/>
    <w:next w:val="Normal"/>
    <w:link w:val="Heading1Char"/>
    <w:qFormat/>
    <w:rsid w:val="00BD3F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3F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3F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3"/>
    <w:unhideWhenUsed/>
    <w:qFormat/>
    <w:rsid w:val="00BD3F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3F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3F94"/>
  </w:style>
  <w:style w:type="character" w:customStyle="1" w:styleId="Heading1Char">
    <w:name w:val="Heading 1 Char"/>
    <w:aliases w:val="Pocket Char"/>
    <w:basedOn w:val="DefaultParagraphFont"/>
    <w:link w:val="Heading1"/>
    <w:rsid w:val="00BD3F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3F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3F94"/>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BD3F9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D3F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3F9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D3F94"/>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BD3F94"/>
    <w:rPr>
      <w:color w:val="auto"/>
      <w:u w:val="none"/>
    </w:rPr>
  </w:style>
  <w:style w:type="character" w:styleId="FollowedHyperlink">
    <w:name w:val="FollowedHyperlink"/>
    <w:basedOn w:val="DefaultParagraphFont"/>
    <w:uiPriority w:val="99"/>
    <w:semiHidden/>
    <w:unhideWhenUsed/>
    <w:rsid w:val="00BD3F94"/>
    <w:rPr>
      <w:color w:val="auto"/>
      <w:u w:val="none"/>
    </w:rPr>
  </w:style>
  <w:style w:type="paragraph" w:customStyle="1" w:styleId="Emphasis1">
    <w:name w:val="Emphasis1"/>
    <w:basedOn w:val="Normal"/>
    <w:link w:val="Emphasis"/>
    <w:autoRedefine/>
    <w:uiPriority w:val="7"/>
    <w:qFormat/>
    <w:rsid w:val="00C53D1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C53D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C53D1A"/>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C53D1A"/>
    <w:pPr>
      <w:pBdr>
        <w:top w:val="single" w:sz="8" w:space="0" w:color="auto"/>
        <w:left w:val="single" w:sz="8" w:space="0" w:color="auto"/>
        <w:bottom w:val="single" w:sz="8" w:space="0" w:color="auto"/>
        <w:right w:val="single" w:sz="8" w:space="0" w:color="auto"/>
      </w:pBdr>
      <w:ind w:left="720"/>
    </w:pPr>
    <w:rPr>
      <w:b/>
      <w:iCs/>
      <w:u w:val="single"/>
    </w:rPr>
  </w:style>
  <w:style w:type="paragraph" w:styleId="Header">
    <w:name w:val="header"/>
    <w:basedOn w:val="Normal"/>
    <w:link w:val="HeaderChar"/>
    <w:uiPriority w:val="99"/>
    <w:unhideWhenUsed/>
    <w:rsid w:val="00BD3F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F94"/>
    <w:rPr>
      <w:rFonts w:ascii="Calibri" w:hAnsi="Calibri" w:cs="Calibri"/>
    </w:rPr>
  </w:style>
  <w:style w:type="paragraph" w:styleId="Footer">
    <w:name w:val="footer"/>
    <w:basedOn w:val="Normal"/>
    <w:link w:val="FooterChar"/>
    <w:uiPriority w:val="99"/>
    <w:unhideWhenUsed/>
    <w:rsid w:val="00BD3F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3F94"/>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ycommons.law.case.edu/cgi/viewcontent.cgi?article=2546&amp;context=ji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ir.info/2016/05/12/environmental-conflict-a-misnomer/" TargetMode="External"/><Relationship Id="rId5" Type="http://schemas.openxmlformats.org/officeDocument/2006/relationships/webSettings" Target="webSettings.xml"/><Relationship Id="rId10" Type="http://schemas.openxmlformats.org/officeDocument/2006/relationships/hyperlink" Target="https://mexicobusiness.news/mining/news/space-mining-best-option-face-climate-change" TargetMode="External"/><Relationship Id="rId4" Type="http://schemas.openxmlformats.org/officeDocument/2006/relationships/settings" Target="settings.xml"/><Relationship Id="rId9" Type="http://schemas.openxmlformats.org/officeDocument/2006/relationships/hyperlink" Target="https://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9760</Words>
  <Characters>55638</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5.1.1</cp:keywords>
  <dc:description/>
  <cp:lastModifiedBy>Eddy Pang</cp:lastModifiedBy>
  <cp:revision>2</cp:revision>
  <dcterms:created xsi:type="dcterms:W3CDTF">2022-01-16T00:06:00Z</dcterms:created>
  <dcterms:modified xsi:type="dcterms:W3CDTF">2022-01-16T00:06:00Z</dcterms:modified>
</cp:coreProperties>
</file>