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5E369" w14:textId="72C24F93" w:rsidR="00B150CB" w:rsidRDefault="00B150CB" w:rsidP="00B150CB">
      <w:pPr>
        <w:pStyle w:val="Heading2"/>
      </w:pPr>
      <w:r>
        <w:t>1</w:t>
      </w:r>
    </w:p>
    <w:p w14:paraId="26623545" w14:textId="77777777" w:rsidR="003945B8" w:rsidRDefault="003945B8" w:rsidP="003945B8">
      <w:pPr>
        <w:pStyle w:val="Heading4"/>
        <w:rPr>
          <w:rFonts w:asciiTheme="majorHAnsi" w:hAnsiTheme="majorHAnsi" w:cstheme="majorHAnsi"/>
        </w:rPr>
      </w:pPr>
      <w:r>
        <w:rPr>
          <w:rFonts w:asciiTheme="majorHAnsi" w:hAnsiTheme="majorHAnsi" w:cstheme="majorHAnsi"/>
        </w:rPr>
        <w:t>Our interpretation is that the resolution should exclusively define the division of affirmative and negative ground</w:t>
      </w:r>
    </w:p>
    <w:p w14:paraId="20A265B2" w14:textId="77777777" w:rsidR="003945B8" w:rsidRPr="0060395F" w:rsidRDefault="003945B8" w:rsidP="003945B8">
      <w:pPr>
        <w:pStyle w:val="Heading4"/>
        <w:spacing w:line="276" w:lineRule="auto"/>
        <w:rPr>
          <w:rFonts w:cs="Calibri"/>
        </w:rPr>
      </w:pPr>
      <w:r w:rsidRPr="0060395F">
        <w:rPr>
          <w:rFonts w:cs="Calibri"/>
        </w:rPr>
        <w:t xml:space="preserve">“Resolved” </w:t>
      </w:r>
      <w:r w:rsidRPr="0060395F">
        <w:rPr>
          <w:rFonts w:cs="Calibri"/>
          <w:u w:val="single"/>
        </w:rPr>
        <w:t>before a colon</w:t>
      </w:r>
      <w:r w:rsidRPr="0060395F">
        <w:rPr>
          <w:rFonts w:cs="Calibri"/>
        </w:rPr>
        <w:t xml:space="preserve"> reflects a legislative forum.</w:t>
      </w:r>
    </w:p>
    <w:p w14:paraId="11241809" w14:textId="77777777" w:rsidR="003945B8" w:rsidRPr="0060395F" w:rsidRDefault="003945B8" w:rsidP="003945B8">
      <w:pPr>
        <w:spacing w:line="276" w:lineRule="auto"/>
        <w:rPr>
          <w:rStyle w:val="Style13ptBold"/>
        </w:rPr>
      </w:pPr>
      <w:r w:rsidRPr="0060395F">
        <w:rPr>
          <w:rStyle w:val="Style13ptBold"/>
        </w:rPr>
        <w:t>USAWOCC 04</w:t>
      </w:r>
    </w:p>
    <w:p w14:paraId="30BAD7DA" w14:textId="77777777" w:rsidR="003945B8" w:rsidRPr="0060395F" w:rsidRDefault="003945B8" w:rsidP="003945B8">
      <w:pPr>
        <w:spacing w:line="276" w:lineRule="auto"/>
        <w:rPr>
          <w:sz w:val="16"/>
          <w:szCs w:val="16"/>
        </w:rPr>
      </w:pPr>
      <w:r w:rsidRPr="0060395F">
        <w:rPr>
          <w:sz w:val="16"/>
          <w:szCs w:val="16"/>
        </w:rPr>
        <w:t>USAWOCC, functions as Training and Doctrine Command's executive agent for all warrant officer training and education in the U.S. Army, “# 12, Punctuation -- The Colon and Semicolon”, United States Army Warrant Officer Career College, 12 May 2004, accessed: 21 January 2021, https://web.archive.org/web/20051109001422/http://usawocc.army.mil/IMI/wg12.htm, R.S.</w:t>
      </w:r>
      <w:r w:rsidRPr="0060395F">
        <w:rPr>
          <w:sz w:val="16"/>
          <w:szCs w:val="16"/>
        </w:rPr>
        <w:tab/>
      </w:r>
    </w:p>
    <w:p w14:paraId="0AF7A416" w14:textId="77777777" w:rsidR="003945B8" w:rsidRPr="0060395F" w:rsidRDefault="003945B8" w:rsidP="003945B8">
      <w:pPr>
        <w:spacing w:line="276" w:lineRule="auto"/>
        <w:rPr>
          <w:sz w:val="16"/>
        </w:rPr>
      </w:pPr>
      <w:bookmarkStart w:id="0" w:name="_Hlk47860438"/>
      <w:r w:rsidRPr="0060395F">
        <w:rPr>
          <w:u w:val="single"/>
        </w:rPr>
        <w:t xml:space="preserve">The </w:t>
      </w:r>
      <w:r w:rsidRPr="00A776C6">
        <w:rPr>
          <w:highlight w:val="cyan"/>
          <w:u w:val="single"/>
        </w:rPr>
        <w:t>colon introduces</w:t>
      </w:r>
      <w:r w:rsidRPr="0060395F">
        <w:rPr>
          <w:sz w:val="16"/>
        </w:rPr>
        <w:t xml:space="preserve"> the following: </w:t>
      </w:r>
    </w:p>
    <w:p w14:paraId="595E83F5" w14:textId="77777777" w:rsidR="003945B8" w:rsidRPr="0060395F" w:rsidRDefault="003945B8" w:rsidP="003945B8">
      <w:pPr>
        <w:pStyle w:val="ListParagraph"/>
        <w:numPr>
          <w:ilvl w:val="0"/>
          <w:numId w:val="14"/>
        </w:numPr>
        <w:spacing w:line="276" w:lineRule="auto"/>
        <w:rPr>
          <w:sz w:val="16"/>
          <w:szCs w:val="16"/>
        </w:rPr>
      </w:pPr>
      <w:r w:rsidRPr="0060395F">
        <w:rPr>
          <w:sz w:val="16"/>
          <w:szCs w:val="16"/>
        </w:rPr>
        <w:t xml:space="preserve">A list, but only after "as follows," "the following," or a noun for which the list is an appositive: </w:t>
      </w:r>
    </w:p>
    <w:p w14:paraId="19F92F0A" w14:textId="77777777" w:rsidR="003945B8" w:rsidRPr="0060395F" w:rsidRDefault="003945B8" w:rsidP="003945B8">
      <w:pPr>
        <w:pStyle w:val="ListParagraph"/>
        <w:spacing w:line="276" w:lineRule="auto"/>
        <w:ind w:firstLine="720"/>
        <w:rPr>
          <w:sz w:val="16"/>
          <w:szCs w:val="16"/>
        </w:rPr>
      </w:pPr>
      <w:r w:rsidRPr="0060395F">
        <w:rPr>
          <w:sz w:val="16"/>
          <w:szCs w:val="16"/>
        </w:rPr>
        <w:t>Each scout will carry the following: (colon) meals for three days, a survival knife, and his sleeping bag.</w:t>
      </w:r>
    </w:p>
    <w:p w14:paraId="078E4EBB" w14:textId="77777777" w:rsidR="003945B8" w:rsidRPr="0060395F" w:rsidRDefault="003945B8" w:rsidP="003945B8">
      <w:pPr>
        <w:pStyle w:val="ListParagraph"/>
        <w:spacing w:line="276" w:lineRule="auto"/>
        <w:ind w:firstLine="720"/>
        <w:rPr>
          <w:sz w:val="16"/>
          <w:szCs w:val="16"/>
        </w:rPr>
      </w:pPr>
      <w:r w:rsidRPr="0060395F">
        <w:rPr>
          <w:sz w:val="16"/>
          <w:szCs w:val="16"/>
        </w:rPr>
        <w:t>The company had four new officers: (colon) Bill Smith, Frank Tucker, Peter Fillmore, and Oliver Lewis.</w:t>
      </w:r>
    </w:p>
    <w:p w14:paraId="796F02F8" w14:textId="77777777" w:rsidR="003945B8" w:rsidRPr="0060395F" w:rsidRDefault="003945B8" w:rsidP="003945B8">
      <w:pPr>
        <w:pStyle w:val="ListParagraph"/>
        <w:numPr>
          <w:ilvl w:val="0"/>
          <w:numId w:val="14"/>
        </w:numPr>
        <w:spacing w:line="276" w:lineRule="auto"/>
        <w:rPr>
          <w:sz w:val="16"/>
          <w:szCs w:val="16"/>
        </w:rPr>
      </w:pPr>
      <w:r w:rsidRPr="0060395F">
        <w:rPr>
          <w:sz w:val="16"/>
          <w:szCs w:val="16"/>
        </w:rPr>
        <w:t>A long quotation (one or more paragraphs):</w:t>
      </w:r>
    </w:p>
    <w:p w14:paraId="32D1D649" w14:textId="77777777" w:rsidR="003945B8" w:rsidRPr="0060395F" w:rsidRDefault="003945B8" w:rsidP="003945B8">
      <w:pPr>
        <w:pStyle w:val="ListParagraph"/>
        <w:spacing w:line="276" w:lineRule="auto"/>
        <w:ind w:firstLine="720"/>
        <w:rPr>
          <w:sz w:val="16"/>
          <w:szCs w:val="16"/>
        </w:rPr>
      </w:pPr>
      <w:r w:rsidRPr="0060395F">
        <w:rPr>
          <w:sz w:val="16"/>
          <w:szCs w:val="16"/>
        </w:rPr>
        <w:t xml:space="preserve">In The Killer Angels Michael </w:t>
      </w:r>
      <w:proofErr w:type="spellStart"/>
      <w:r w:rsidRPr="0060395F">
        <w:rPr>
          <w:sz w:val="16"/>
          <w:szCs w:val="16"/>
        </w:rPr>
        <w:t>Shaara</w:t>
      </w:r>
      <w:proofErr w:type="spellEnd"/>
      <w:r w:rsidRPr="0060395F">
        <w:rPr>
          <w:sz w:val="16"/>
          <w:szCs w:val="16"/>
        </w:rPr>
        <w:t xml:space="preserve"> wrote: (colon)</w:t>
      </w:r>
    </w:p>
    <w:p w14:paraId="37168177" w14:textId="77777777" w:rsidR="003945B8" w:rsidRPr="0060395F" w:rsidRDefault="003945B8" w:rsidP="003945B8">
      <w:pPr>
        <w:pStyle w:val="ListParagraph"/>
        <w:spacing w:line="276" w:lineRule="auto"/>
        <w:ind w:firstLine="720"/>
        <w:rPr>
          <w:sz w:val="16"/>
          <w:szCs w:val="16"/>
        </w:rPr>
      </w:pPr>
      <w:r w:rsidRPr="0060395F">
        <w:rPr>
          <w:sz w:val="16"/>
          <w:szCs w:val="16"/>
        </w:rPr>
        <w:t>They may find it a different story from the one they learned in school. There have been many versions of that battle [Gettysburg] and that war [the Civil War].</w:t>
      </w:r>
    </w:p>
    <w:p w14:paraId="75718EFD" w14:textId="77777777" w:rsidR="003945B8" w:rsidRPr="0060395F" w:rsidRDefault="003945B8" w:rsidP="003945B8">
      <w:pPr>
        <w:pStyle w:val="ListParagraph"/>
        <w:spacing w:line="276" w:lineRule="auto"/>
        <w:ind w:firstLine="720"/>
        <w:rPr>
          <w:sz w:val="16"/>
          <w:szCs w:val="16"/>
        </w:rPr>
      </w:pPr>
      <w:r w:rsidRPr="0060395F">
        <w:rPr>
          <w:sz w:val="16"/>
          <w:szCs w:val="16"/>
        </w:rPr>
        <w:t>(The quote continues for two more paragraphs.)</w:t>
      </w:r>
    </w:p>
    <w:p w14:paraId="20877B2B" w14:textId="77777777" w:rsidR="003945B8" w:rsidRPr="0060395F" w:rsidRDefault="003945B8" w:rsidP="003945B8">
      <w:pPr>
        <w:pStyle w:val="ListParagraph"/>
        <w:numPr>
          <w:ilvl w:val="0"/>
          <w:numId w:val="14"/>
        </w:numPr>
        <w:spacing w:line="276" w:lineRule="auto"/>
        <w:rPr>
          <w:sz w:val="16"/>
          <w:szCs w:val="16"/>
        </w:rPr>
      </w:pPr>
      <w:r w:rsidRPr="0060395F">
        <w:rPr>
          <w:sz w:val="16"/>
          <w:szCs w:val="16"/>
        </w:rPr>
        <w:t>A formal quotation or question:</w:t>
      </w:r>
    </w:p>
    <w:p w14:paraId="088CF2D2" w14:textId="77777777" w:rsidR="003945B8" w:rsidRPr="0060395F" w:rsidRDefault="003945B8" w:rsidP="003945B8">
      <w:pPr>
        <w:pStyle w:val="ListParagraph"/>
        <w:spacing w:line="276" w:lineRule="auto"/>
        <w:ind w:firstLine="720"/>
        <w:rPr>
          <w:sz w:val="16"/>
          <w:szCs w:val="16"/>
        </w:rPr>
      </w:pPr>
      <w:r w:rsidRPr="0060395F">
        <w:rPr>
          <w:sz w:val="16"/>
          <w:szCs w:val="16"/>
        </w:rPr>
        <w:t>The President declared: (colon) "The only thing we have to fear is fear itself."</w:t>
      </w:r>
    </w:p>
    <w:p w14:paraId="224C1FBB" w14:textId="77777777" w:rsidR="003945B8" w:rsidRPr="0060395F" w:rsidRDefault="003945B8" w:rsidP="003945B8">
      <w:pPr>
        <w:pStyle w:val="ListParagraph"/>
        <w:spacing w:line="276" w:lineRule="auto"/>
        <w:ind w:firstLine="720"/>
        <w:rPr>
          <w:sz w:val="16"/>
          <w:szCs w:val="16"/>
        </w:rPr>
      </w:pPr>
      <w:r w:rsidRPr="0060395F">
        <w:rPr>
          <w:sz w:val="16"/>
          <w:szCs w:val="16"/>
        </w:rPr>
        <w:t>The question is: (colon) what can we do about it?</w:t>
      </w:r>
    </w:p>
    <w:p w14:paraId="5D6A20AC" w14:textId="77777777" w:rsidR="003945B8" w:rsidRPr="0060395F" w:rsidRDefault="003945B8" w:rsidP="003945B8">
      <w:pPr>
        <w:pStyle w:val="ListParagraph"/>
        <w:numPr>
          <w:ilvl w:val="0"/>
          <w:numId w:val="14"/>
        </w:numPr>
        <w:spacing w:line="276" w:lineRule="auto"/>
        <w:rPr>
          <w:sz w:val="16"/>
          <w:szCs w:val="16"/>
        </w:rPr>
      </w:pPr>
      <w:r w:rsidRPr="0060395F">
        <w:rPr>
          <w:sz w:val="16"/>
          <w:szCs w:val="16"/>
        </w:rPr>
        <w:t>A second independent clause which explains the first:</w:t>
      </w:r>
    </w:p>
    <w:p w14:paraId="4B745B39" w14:textId="77777777" w:rsidR="003945B8" w:rsidRPr="0060395F" w:rsidRDefault="003945B8" w:rsidP="003945B8">
      <w:pPr>
        <w:pStyle w:val="ListParagraph"/>
        <w:spacing w:line="276" w:lineRule="auto"/>
        <w:ind w:firstLine="720"/>
        <w:rPr>
          <w:sz w:val="16"/>
          <w:szCs w:val="16"/>
        </w:rPr>
      </w:pPr>
      <w:r w:rsidRPr="0060395F">
        <w:rPr>
          <w:sz w:val="16"/>
          <w:szCs w:val="16"/>
        </w:rPr>
        <w:t>Potter's motive is clear: (colon) he wants the assignment.</w:t>
      </w:r>
    </w:p>
    <w:p w14:paraId="49DC7365" w14:textId="77777777" w:rsidR="003945B8" w:rsidRPr="0060395F" w:rsidRDefault="003945B8" w:rsidP="003945B8">
      <w:pPr>
        <w:pStyle w:val="ListParagraph"/>
        <w:numPr>
          <w:ilvl w:val="0"/>
          <w:numId w:val="14"/>
        </w:numPr>
        <w:spacing w:line="276" w:lineRule="auto"/>
        <w:rPr>
          <w:sz w:val="16"/>
          <w:szCs w:val="16"/>
        </w:rPr>
      </w:pPr>
      <w:r w:rsidRPr="0060395F">
        <w:rPr>
          <w:sz w:val="16"/>
          <w:szCs w:val="16"/>
        </w:rPr>
        <w:t>After the introduction of a business letter:</w:t>
      </w:r>
    </w:p>
    <w:p w14:paraId="2943D3CB" w14:textId="77777777" w:rsidR="003945B8" w:rsidRPr="0060395F" w:rsidRDefault="003945B8" w:rsidP="003945B8">
      <w:pPr>
        <w:pStyle w:val="ListParagraph"/>
        <w:spacing w:line="276" w:lineRule="auto"/>
        <w:ind w:firstLine="720"/>
        <w:rPr>
          <w:sz w:val="16"/>
          <w:szCs w:val="16"/>
        </w:rPr>
      </w:pPr>
      <w:r w:rsidRPr="0060395F">
        <w:rPr>
          <w:sz w:val="16"/>
          <w:szCs w:val="16"/>
        </w:rPr>
        <w:t>Dear Sirs: (colon)</w:t>
      </w:r>
    </w:p>
    <w:p w14:paraId="2A20CE04" w14:textId="77777777" w:rsidR="003945B8" w:rsidRPr="0060395F" w:rsidRDefault="003945B8" w:rsidP="003945B8">
      <w:pPr>
        <w:pStyle w:val="ListParagraph"/>
        <w:spacing w:line="276" w:lineRule="auto"/>
        <w:ind w:firstLine="720"/>
        <w:rPr>
          <w:sz w:val="16"/>
          <w:szCs w:val="16"/>
        </w:rPr>
      </w:pPr>
      <w:r w:rsidRPr="0060395F">
        <w:rPr>
          <w:sz w:val="16"/>
          <w:szCs w:val="16"/>
        </w:rPr>
        <w:t>Dear Madam: (colon)</w:t>
      </w:r>
    </w:p>
    <w:p w14:paraId="478C3CEE" w14:textId="77777777" w:rsidR="003945B8" w:rsidRPr="0060395F" w:rsidRDefault="003945B8" w:rsidP="003945B8">
      <w:pPr>
        <w:pStyle w:val="ListParagraph"/>
        <w:numPr>
          <w:ilvl w:val="0"/>
          <w:numId w:val="14"/>
        </w:numPr>
        <w:spacing w:line="276" w:lineRule="auto"/>
        <w:rPr>
          <w:sz w:val="16"/>
          <w:szCs w:val="16"/>
        </w:rPr>
      </w:pPr>
      <w:r w:rsidRPr="0060395F">
        <w:rPr>
          <w:sz w:val="16"/>
          <w:szCs w:val="16"/>
        </w:rPr>
        <w:t>The details following an announcement</w:t>
      </w:r>
    </w:p>
    <w:p w14:paraId="6A0A4941" w14:textId="77777777" w:rsidR="003945B8" w:rsidRPr="0060395F" w:rsidRDefault="003945B8" w:rsidP="003945B8">
      <w:pPr>
        <w:pStyle w:val="ListParagraph"/>
        <w:spacing w:line="276" w:lineRule="auto"/>
        <w:ind w:firstLine="720"/>
        <w:rPr>
          <w:sz w:val="16"/>
          <w:szCs w:val="16"/>
        </w:rPr>
      </w:pPr>
      <w:r w:rsidRPr="0060395F">
        <w:rPr>
          <w:sz w:val="16"/>
          <w:szCs w:val="16"/>
        </w:rPr>
        <w:t xml:space="preserve">For sale: (colon) large lakeside cabin with dock </w:t>
      </w:r>
    </w:p>
    <w:p w14:paraId="27A937CE" w14:textId="77777777" w:rsidR="003945B8" w:rsidRPr="0060395F" w:rsidRDefault="003945B8" w:rsidP="003945B8">
      <w:pPr>
        <w:pStyle w:val="ListParagraph"/>
        <w:numPr>
          <w:ilvl w:val="0"/>
          <w:numId w:val="14"/>
        </w:numPr>
        <w:spacing w:line="276" w:lineRule="auto"/>
        <w:rPr>
          <w:u w:val="single"/>
        </w:rPr>
      </w:pPr>
      <w:r w:rsidRPr="00A776C6">
        <w:rPr>
          <w:highlight w:val="cyan"/>
          <w:u w:val="single"/>
        </w:rPr>
        <w:t>A</w:t>
      </w:r>
      <w:r w:rsidRPr="0060395F">
        <w:rPr>
          <w:u w:val="single"/>
        </w:rPr>
        <w:t xml:space="preserve"> formal </w:t>
      </w:r>
      <w:r w:rsidRPr="00A776C6">
        <w:rPr>
          <w:highlight w:val="cyan"/>
          <w:u w:val="single"/>
        </w:rPr>
        <w:t xml:space="preserve">resolution, </w:t>
      </w:r>
      <w:r w:rsidRPr="00A776C6">
        <w:rPr>
          <w:b/>
          <w:bCs/>
          <w:highlight w:val="cyan"/>
          <w:u w:val="single"/>
        </w:rPr>
        <w:t>after</w:t>
      </w:r>
      <w:r w:rsidRPr="0060395F">
        <w:rPr>
          <w:sz w:val="16"/>
        </w:rPr>
        <w:t xml:space="preserve"> the word </w:t>
      </w:r>
      <w:r w:rsidRPr="00A776C6">
        <w:rPr>
          <w:b/>
          <w:bCs/>
          <w:highlight w:val="cyan"/>
          <w:u w:val="single"/>
        </w:rPr>
        <w:t>"resolved:"</w:t>
      </w:r>
    </w:p>
    <w:p w14:paraId="21CE909C" w14:textId="77777777" w:rsidR="003945B8" w:rsidRPr="0060395F" w:rsidRDefault="003945B8" w:rsidP="003945B8">
      <w:pPr>
        <w:pStyle w:val="ListParagraph"/>
        <w:spacing w:line="276" w:lineRule="auto"/>
        <w:ind w:firstLine="720"/>
        <w:rPr>
          <w:b/>
          <w:bCs/>
          <w:u w:val="single"/>
        </w:rPr>
      </w:pPr>
      <w:r w:rsidRPr="0060395F">
        <w:rPr>
          <w:b/>
          <w:bCs/>
          <w:u w:val="single"/>
        </w:rPr>
        <w:t>Resolved: (colon) That this council petition the mayor.</w:t>
      </w:r>
    </w:p>
    <w:bookmarkEnd w:id="0"/>
    <w:p w14:paraId="0C8E820C" w14:textId="77777777" w:rsidR="003945B8" w:rsidRPr="0060395F" w:rsidRDefault="003945B8" w:rsidP="003945B8">
      <w:pPr>
        <w:pStyle w:val="ListParagraph"/>
        <w:numPr>
          <w:ilvl w:val="0"/>
          <w:numId w:val="14"/>
        </w:numPr>
        <w:spacing w:line="276" w:lineRule="auto"/>
        <w:rPr>
          <w:sz w:val="16"/>
          <w:szCs w:val="16"/>
        </w:rPr>
      </w:pPr>
      <w:r w:rsidRPr="0060395F">
        <w:rPr>
          <w:sz w:val="16"/>
          <w:szCs w:val="16"/>
        </w:rPr>
        <w:t>The words of a speaker in a play:</w:t>
      </w:r>
    </w:p>
    <w:p w14:paraId="521FC3E0" w14:textId="77777777" w:rsidR="003945B8" w:rsidRPr="0060395F" w:rsidRDefault="003945B8" w:rsidP="003945B8">
      <w:pPr>
        <w:pStyle w:val="ListParagraph"/>
        <w:spacing w:line="276" w:lineRule="auto"/>
        <w:ind w:left="1440"/>
        <w:rPr>
          <w:sz w:val="16"/>
          <w:szCs w:val="16"/>
        </w:rPr>
      </w:pPr>
      <w:r w:rsidRPr="0060395F">
        <w:rPr>
          <w:sz w:val="16"/>
          <w:szCs w:val="16"/>
        </w:rPr>
        <w:t>Macbeth: (colon) She should have died hereafter.</w:t>
      </w:r>
    </w:p>
    <w:p w14:paraId="27AA4716" w14:textId="77777777" w:rsidR="003945B8" w:rsidRPr="00F767F1" w:rsidRDefault="003945B8" w:rsidP="003945B8">
      <w:pPr>
        <w:pStyle w:val="Heading4"/>
        <w:rPr>
          <w:rFonts w:cs="Calibri"/>
        </w:rPr>
      </w:pPr>
      <w:r w:rsidRPr="00F767F1">
        <w:rPr>
          <w:rFonts w:cs="Calibri"/>
        </w:rPr>
        <w:t>Resolved means a policy</w:t>
      </w:r>
    </w:p>
    <w:p w14:paraId="4A75E13F" w14:textId="77777777" w:rsidR="003945B8" w:rsidRPr="00F767F1" w:rsidRDefault="003945B8" w:rsidP="003945B8">
      <w:pPr>
        <w:rPr>
          <w:rStyle w:val="StyleUnderline"/>
          <w:b/>
          <w:sz w:val="16"/>
        </w:rPr>
      </w:pPr>
      <w:r w:rsidRPr="00F767F1">
        <w:rPr>
          <w:rStyle w:val="StyleUnderline"/>
        </w:rPr>
        <w:t>Words and Phrases 64</w:t>
      </w:r>
      <w:r w:rsidRPr="00F767F1">
        <w:t xml:space="preserve"> Words and Phrases Permanent Edition. “Resolved”. 1964.</w:t>
      </w:r>
    </w:p>
    <w:p w14:paraId="274F07F4" w14:textId="77777777" w:rsidR="003945B8" w:rsidRPr="00110CE5" w:rsidRDefault="003945B8" w:rsidP="003945B8">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165AB5AF" w14:textId="77777777" w:rsidR="003945B8" w:rsidRPr="00630A5B" w:rsidRDefault="003945B8" w:rsidP="003945B8">
      <w:pPr>
        <w:pStyle w:val="Heading4"/>
        <w:rPr>
          <w:rFonts w:asciiTheme="minorHAnsi" w:hAnsiTheme="minorHAnsi" w:cstheme="minorHAnsi"/>
        </w:rPr>
      </w:pPr>
      <w:r w:rsidRPr="00630A5B">
        <w:rPr>
          <w:rFonts w:asciiTheme="minorHAnsi" w:hAnsiTheme="minorHAnsi" w:cstheme="minorHAnsi"/>
        </w:rPr>
        <w:t xml:space="preserve">Appropriation </w:t>
      </w:r>
    </w:p>
    <w:p w14:paraId="30F8CB0C" w14:textId="77777777" w:rsidR="003945B8" w:rsidRPr="00630A5B" w:rsidRDefault="003945B8" w:rsidP="003945B8">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53926858" w14:textId="77777777" w:rsidR="003945B8" w:rsidRPr="00630A5B" w:rsidRDefault="003945B8" w:rsidP="003945B8">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w:t>
      </w:r>
      <w:r w:rsidRPr="00630A5B">
        <w:rPr>
          <w:rFonts w:asciiTheme="minorHAnsi" w:hAnsiTheme="minorHAnsi" w:cstheme="minorHAnsi"/>
        </w:rPr>
        <w:lastRenderedPageBreak/>
        <w:t xml:space="preserve">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A86002B" w14:textId="77777777" w:rsidR="003945B8" w:rsidRPr="00DA03E3" w:rsidRDefault="003945B8" w:rsidP="003945B8"/>
    <w:p w14:paraId="41C15666" w14:textId="181F31B4" w:rsidR="003945B8" w:rsidRPr="00F52E29" w:rsidRDefault="003945B8" w:rsidP="003945B8">
      <w:pPr>
        <w:pStyle w:val="Heading4"/>
        <w:rPr>
          <w:rFonts w:cs="Calibri"/>
        </w:rPr>
      </w:pPr>
      <w:r w:rsidRPr="00565854">
        <w:rPr>
          <w:rFonts w:asciiTheme="majorHAnsi" w:hAnsiTheme="majorHAnsi" w:cstheme="majorHAnsi"/>
        </w:rPr>
        <w:t xml:space="preserve">Violation: </w:t>
      </w:r>
      <w:r w:rsidRPr="0060395F">
        <w:rPr>
          <w:rFonts w:cs="Calibri"/>
        </w:rPr>
        <w:t>they defend (</w:t>
      </w:r>
      <w:r>
        <w:rPr>
          <w:rFonts w:cs="Calibri"/>
          <w:u w:val="single"/>
        </w:rPr>
        <w:t>a performance of queer experimentation</w:t>
      </w:r>
      <w:r w:rsidRPr="0060395F">
        <w:rPr>
          <w:rFonts w:cs="Calibri"/>
        </w:rPr>
        <w:t xml:space="preserve">). Independently, garnering offense from form implies their </w:t>
      </w:r>
      <w:r w:rsidRPr="0060395F">
        <w:rPr>
          <w:rFonts w:cs="Calibri"/>
          <w:u w:val="single"/>
        </w:rPr>
        <w:t>speech act</w:t>
      </w:r>
      <w:r w:rsidRPr="0060395F">
        <w:rPr>
          <w:rFonts w:cs="Calibri"/>
        </w:rPr>
        <w:t xml:space="preserve"> is an advocacy. </w:t>
      </w:r>
      <w:r w:rsidRPr="0060395F">
        <w:rPr>
          <w:rFonts w:cs="Calibri"/>
          <w:u w:val="single"/>
        </w:rPr>
        <w:t>CX proves</w:t>
      </w:r>
      <w:r w:rsidRPr="0060395F">
        <w:rPr>
          <w:rFonts w:cs="Calibri"/>
        </w:rPr>
        <w:t xml:space="preserve"> and </w:t>
      </w:r>
      <w:r w:rsidRPr="0060395F">
        <w:rPr>
          <w:rFonts w:cs="Calibri"/>
          <w:u w:val="single"/>
        </w:rPr>
        <w:t>hold the line</w:t>
      </w:r>
      <w:r w:rsidRPr="0060395F">
        <w:rPr>
          <w:rFonts w:cs="Calibri"/>
        </w:rPr>
        <w:t xml:space="preserve"> – at best, they’re Extra-T</w:t>
      </w:r>
      <w:r>
        <w:rPr>
          <w:rFonts w:cs="Calibri"/>
        </w:rPr>
        <w:t xml:space="preserve"> which still links to our predictability offense</w:t>
      </w:r>
      <w:r w:rsidRPr="0060395F">
        <w:rPr>
          <w:rFonts w:cs="Calibri"/>
        </w:rPr>
        <w:t>.</w:t>
      </w:r>
    </w:p>
    <w:p w14:paraId="311C6CA9" w14:textId="77777777" w:rsidR="003945B8" w:rsidRDefault="003945B8" w:rsidP="003945B8"/>
    <w:p w14:paraId="2A814E90" w14:textId="77777777" w:rsidR="003945B8" w:rsidRDefault="003945B8" w:rsidP="003945B8">
      <w:pPr>
        <w:pStyle w:val="Heading4"/>
      </w:pPr>
      <w:r>
        <w:t xml:space="preserve">Vote neg – </w:t>
      </w:r>
    </w:p>
    <w:p w14:paraId="3DAFA282" w14:textId="77777777" w:rsidR="003945B8" w:rsidRDefault="003945B8" w:rsidP="003945B8">
      <w:pPr>
        <w:pStyle w:val="Heading4"/>
        <w:numPr>
          <w:ilvl w:val="0"/>
          <w:numId w:val="15"/>
        </w:numPr>
        <w:tabs>
          <w:tab w:val="num" w:pos="360"/>
          <w:tab w:val="num" w:pos="720"/>
        </w:tabs>
        <w:ind w:left="0" w:firstLine="0"/>
      </w:pPr>
      <w:r>
        <w:t xml:space="preserve">Predictable limits - post-facto topic adjustment manipulates the balance of prep which is anchored around the resolution. The resolution is the only official and public stasis point for pre-round prep. </w:t>
      </w:r>
    </w:p>
    <w:p w14:paraId="15FA37E9" w14:textId="77777777" w:rsidR="003945B8" w:rsidRPr="007B0F17" w:rsidRDefault="003945B8" w:rsidP="003945B8">
      <w:pPr>
        <w:pStyle w:val="Heading4"/>
      </w:pPr>
      <w:r>
        <w:t>Two impacts</w:t>
      </w:r>
    </w:p>
    <w:p w14:paraId="3B3FA196" w14:textId="77777777" w:rsidR="003945B8" w:rsidRDefault="003945B8" w:rsidP="003945B8">
      <w:pPr>
        <w:pStyle w:val="Heading4"/>
        <w:numPr>
          <w:ilvl w:val="0"/>
          <w:numId w:val="16"/>
        </w:numPr>
        <w:tabs>
          <w:tab w:val="num" w:pos="360"/>
          <w:tab w:val="num" w:pos="1080"/>
        </w:tabs>
        <w:ind w:left="0" w:firstLine="0"/>
      </w:pPr>
      <w:r>
        <w:t xml:space="preserve">Clash – </w:t>
      </w:r>
      <w:r w:rsidRPr="008575EF">
        <w:t xml:space="preserve">the </w:t>
      </w:r>
      <w:r w:rsidRPr="00655346">
        <w:rPr>
          <w:u w:val="single"/>
        </w:rPr>
        <w:t>resolution</w:t>
      </w:r>
      <w:r w:rsidRPr="008575EF">
        <w:t xml:space="preserve"> as a </w:t>
      </w:r>
      <w:r w:rsidRPr="00655346">
        <w:rPr>
          <w:u w:val="single"/>
        </w:rPr>
        <w:t>stasis point</w:t>
      </w:r>
      <w:r w:rsidRPr="008575EF">
        <w:t xml:space="preserve"> is key for </w:t>
      </w:r>
      <w:r w:rsidRPr="00655346">
        <w:rPr>
          <w:u w:val="single"/>
        </w:rPr>
        <w:t>thorough</w:t>
      </w:r>
      <w:r w:rsidRPr="008575EF">
        <w:t xml:space="preserve"> examining of </w:t>
      </w:r>
      <w:r w:rsidRPr="00655346">
        <w:rPr>
          <w:u w:val="single"/>
        </w:rPr>
        <w:t>both sides</w:t>
      </w:r>
      <w:r w:rsidRPr="008575EF">
        <w:t xml:space="preserve"> of topic – that deconstructs </w:t>
      </w:r>
      <w:r w:rsidRPr="00655346">
        <w:rPr>
          <w:u w:val="single"/>
        </w:rPr>
        <w:t>dogma</w:t>
      </w:r>
      <w:r w:rsidRPr="008575EF">
        <w:t xml:space="preserve"> through </w:t>
      </w:r>
      <w:r w:rsidRPr="00655346">
        <w:rPr>
          <w:u w:val="single"/>
        </w:rPr>
        <w:t>self-reflection</w:t>
      </w:r>
      <w:r w:rsidRPr="008575EF">
        <w:t xml:space="preserve"> </w:t>
      </w:r>
      <w:r>
        <w:t xml:space="preserve">and consideration of </w:t>
      </w:r>
      <w:r w:rsidRPr="00655346">
        <w:rPr>
          <w:u w:val="single"/>
        </w:rPr>
        <w:t>multiple viewpoints</w:t>
      </w:r>
      <w:r>
        <w:t xml:space="preserve"> </w:t>
      </w:r>
      <w:r w:rsidRPr="008575EF">
        <w:t xml:space="preserve">AND is a prerequisite for third- and fourth-level iteration that develops </w:t>
      </w:r>
      <w:r w:rsidRPr="00655346">
        <w:rPr>
          <w:u w:val="single"/>
        </w:rPr>
        <w:t>advocacy skills</w:t>
      </w:r>
      <w:r w:rsidRPr="008575EF">
        <w:t xml:space="preserve"> </w:t>
      </w:r>
      <w:r>
        <w:t>which turn all their out-of-round impacts.</w:t>
      </w:r>
    </w:p>
    <w:p w14:paraId="1326DD53" w14:textId="77777777" w:rsidR="003945B8" w:rsidRPr="007B0F17" w:rsidRDefault="003945B8" w:rsidP="003945B8">
      <w:pPr>
        <w:pStyle w:val="Heading4"/>
      </w:pPr>
      <w:r>
        <w:t>Outweighs:</w:t>
      </w:r>
    </w:p>
    <w:p w14:paraId="550566DC" w14:textId="77777777" w:rsidR="003945B8" w:rsidRDefault="003945B8" w:rsidP="003945B8">
      <w:pPr>
        <w:rPr>
          <w:sz w:val="16"/>
        </w:rPr>
      </w:pPr>
    </w:p>
    <w:p w14:paraId="4B47D81E" w14:textId="77777777" w:rsidR="003945B8" w:rsidRDefault="003945B8" w:rsidP="003945B8">
      <w:pPr>
        <w:rPr>
          <w:rFonts w:eastAsia="Calibri"/>
          <w:sz w:val="8"/>
        </w:rPr>
      </w:pPr>
    </w:p>
    <w:p w14:paraId="1E3ADAB5" w14:textId="77777777" w:rsidR="003945B8" w:rsidRPr="007B0F17" w:rsidRDefault="003945B8" w:rsidP="003945B8"/>
    <w:p w14:paraId="52E50321" w14:textId="77777777" w:rsidR="003945B8" w:rsidRPr="00187D00" w:rsidRDefault="003945B8" w:rsidP="003945B8">
      <w:pPr>
        <w:pStyle w:val="Heading4"/>
        <w:numPr>
          <w:ilvl w:val="0"/>
          <w:numId w:val="16"/>
        </w:numPr>
        <w:tabs>
          <w:tab w:val="num" w:pos="360"/>
          <w:tab w:val="num" w:pos="1080"/>
        </w:tabs>
        <w:ind w:left="0" w:firstLine="0"/>
      </w:pPr>
      <w:r w:rsidRPr="00187D00">
        <w:rPr>
          <w:rFonts w:cs="Calibri"/>
        </w:rPr>
        <w:t xml:space="preserve">Procedural Fairness – speech times, speaker positions, and wins and losses prove </w:t>
      </w:r>
      <w:r>
        <w:t>d</w:t>
      </w:r>
      <w:r w:rsidRPr="008575EF">
        <w:t xml:space="preserve">ebate is a </w:t>
      </w:r>
      <w:r w:rsidRPr="00187D00">
        <w:rPr>
          <w:u w:val="single"/>
        </w:rPr>
        <w:t>game</w:t>
      </w:r>
      <w:r w:rsidRPr="008575EF">
        <w:t xml:space="preserve"> structured around </w:t>
      </w:r>
      <w:r w:rsidRPr="00187D00">
        <w:rPr>
          <w:u w:val="single"/>
        </w:rPr>
        <w:t>competition</w:t>
      </w:r>
      <w:r w:rsidRPr="00187D00">
        <w:rPr>
          <w:rFonts w:cs="Calibri"/>
        </w:rPr>
        <w:t>. P</w:t>
      </w:r>
      <w:r w:rsidRPr="008575EF">
        <w:t xml:space="preserve">rocedural equity is necessary for the </w:t>
      </w:r>
      <w:r w:rsidRPr="00187D00">
        <w:rPr>
          <w:u w:val="single"/>
        </w:rPr>
        <w:t>sustainability</w:t>
      </w:r>
      <w:r w:rsidRPr="0060395F">
        <w:t xml:space="preserve"> and </w:t>
      </w:r>
      <w:r w:rsidRPr="00187D00">
        <w:rPr>
          <w:u w:val="single"/>
        </w:rPr>
        <w:t>value</w:t>
      </w:r>
      <w:r>
        <w:t xml:space="preserve"> </w:t>
      </w:r>
      <w:r w:rsidRPr="0060395F">
        <w:t>of that game</w:t>
      </w:r>
      <w:r w:rsidRPr="008575EF">
        <w:t xml:space="preserve"> </w:t>
      </w:r>
      <w:r>
        <w:t xml:space="preserve">otherwise </w:t>
      </w:r>
      <w:r w:rsidRPr="00187D00">
        <w:rPr>
          <w:u w:val="single"/>
        </w:rPr>
        <w:t>no one will play</w:t>
      </w:r>
      <w:r>
        <w:t xml:space="preserve"> </w:t>
      </w:r>
      <w:r w:rsidRPr="008575EF">
        <w:t xml:space="preserve">– any interpretation that upsets it should </w:t>
      </w:r>
      <w:r w:rsidRPr="00187D00">
        <w:rPr>
          <w:u w:val="single"/>
        </w:rPr>
        <w:t>lose</w:t>
      </w:r>
      <w:r w:rsidRPr="008575EF">
        <w:t>.</w:t>
      </w:r>
      <w:r>
        <w:t xml:space="preserve"> </w:t>
      </w:r>
      <w:r w:rsidRPr="00187D00">
        <w:rPr>
          <w:rFonts w:cs="Calibri"/>
        </w:rPr>
        <w:t xml:space="preserve">Independently, its assessment is </w:t>
      </w:r>
      <w:r w:rsidRPr="00187D00">
        <w:rPr>
          <w:rFonts w:cs="Calibri"/>
          <w:u w:val="single"/>
        </w:rPr>
        <w:t>inevitable</w:t>
      </w:r>
      <w:r w:rsidRPr="00187D00">
        <w:rPr>
          <w:rFonts w:cs="Calibri"/>
        </w:rPr>
        <w:t xml:space="preserve"> because it’s the </w:t>
      </w:r>
      <w:r w:rsidRPr="00187D00">
        <w:rPr>
          <w:rFonts w:cs="Calibri"/>
          <w:u w:val="single"/>
        </w:rPr>
        <w:t>logical evaluative structure</w:t>
      </w:r>
      <w:r w:rsidRPr="00187D00">
        <w:rPr>
          <w:rFonts w:cs="Calibri"/>
        </w:rPr>
        <w:t xml:space="preserve"> that undergirds their arguments. </w:t>
      </w:r>
    </w:p>
    <w:p w14:paraId="36B5FDBA" w14:textId="77777777" w:rsidR="003945B8" w:rsidRPr="0041611C" w:rsidRDefault="003945B8" w:rsidP="003945B8"/>
    <w:p w14:paraId="7ED3A242" w14:textId="77777777" w:rsidR="003945B8" w:rsidRDefault="003945B8" w:rsidP="003945B8">
      <w:pPr>
        <w:pStyle w:val="Heading3"/>
      </w:pPr>
      <w:r>
        <w:lastRenderedPageBreak/>
        <w:t>1NC – Paradigm Issues – Short</w:t>
      </w:r>
    </w:p>
    <w:p w14:paraId="1804A814" w14:textId="77777777" w:rsidR="003945B8" w:rsidRPr="001F003A" w:rsidRDefault="003945B8" w:rsidP="003945B8">
      <w:pPr>
        <w:pStyle w:val="Heading4"/>
        <w:spacing w:line="276" w:lineRule="auto"/>
        <w:rPr>
          <w:rFonts w:cs="Calibri"/>
        </w:rPr>
      </w:pPr>
      <w:r w:rsidRPr="001F003A">
        <w:rPr>
          <w:rFonts w:cs="Calibri"/>
        </w:rPr>
        <w:t>T outweighs case –</w:t>
      </w:r>
      <w:r>
        <w:rPr>
          <w:rFonts w:cs="Calibri"/>
        </w:rPr>
        <w:t xml:space="preserve"> in-round engagement is structured by </w:t>
      </w:r>
      <w:r w:rsidRPr="001F003A">
        <w:rPr>
          <w:rFonts w:cs="Calibri"/>
          <w:u w:val="single"/>
        </w:rPr>
        <w:t>pre-round abuse</w:t>
      </w:r>
      <w:r>
        <w:rPr>
          <w:rFonts w:cs="Calibri"/>
        </w:rPr>
        <w:t xml:space="preserve"> –</w:t>
      </w:r>
      <w:r w:rsidRPr="001F003A">
        <w:rPr>
          <w:rFonts w:cs="Calibri"/>
        </w:rPr>
        <w:t xml:space="preserve"> anything else </w:t>
      </w:r>
      <w:r w:rsidRPr="001F003A">
        <w:rPr>
          <w:rFonts w:cs="Calibri"/>
          <w:u w:val="single"/>
        </w:rPr>
        <w:t>nullifies topicality</w:t>
      </w:r>
      <w:r w:rsidRPr="001F003A">
        <w:rPr>
          <w:rFonts w:cs="Calibri"/>
        </w:rPr>
        <w:t xml:space="preserve"> and insulates their arguments from </w:t>
      </w:r>
      <w:r w:rsidRPr="001F003A">
        <w:rPr>
          <w:rFonts w:cs="Calibri"/>
          <w:u w:val="single"/>
        </w:rPr>
        <w:t>testing</w:t>
      </w:r>
      <w:r w:rsidRPr="001F003A">
        <w:rPr>
          <w:rFonts w:cs="Calibri"/>
        </w:rPr>
        <w:t>, so presume them false.</w:t>
      </w:r>
    </w:p>
    <w:p w14:paraId="05B0C28A" w14:textId="77777777" w:rsidR="003945B8" w:rsidRPr="001F003A" w:rsidRDefault="003945B8" w:rsidP="003945B8">
      <w:pPr>
        <w:pStyle w:val="Heading4"/>
        <w:spacing w:line="276" w:lineRule="auto"/>
        <w:rPr>
          <w:rFonts w:cs="Calibri"/>
        </w:rPr>
      </w:pPr>
      <w:r>
        <w:rPr>
          <w:rFonts w:cs="Calibri"/>
        </w:rPr>
        <w:t>Drop the debater on T</w:t>
      </w:r>
      <w:r w:rsidRPr="001F003A">
        <w:rPr>
          <w:rFonts w:cs="Calibri"/>
        </w:rPr>
        <w:t xml:space="preserve"> –</w:t>
      </w:r>
      <w:r>
        <w:rPr>
          <w:rFonts w:cs="Calibri"/>
        </w:rPr>
        <w:t xml:space="preserve"> the </w:t>
      </w:r>
      <w:r w:rsidRPr="00AD3850">
        <w:rPr>
          <w:rFonts w:cs="Calibri"/>
          <w:u w:val="single"/>
        </w:rPr>
        <w:t xml:space="preserve">entire </w:t>
      </w:r>
      <w:proofErr w:type="spellStart"/>
      <w:r w:rsidRPr="00AD3850">
        <w:rPr>
          <w:rFonts w:cs="Calibri"/>
          <w:u w:val="single"/>
        </w:rPr>
        <w:t>aff</w:t>
      </w:r>
      <w:proofErr w:type="spellEnd"/>
      <w:r>
        <w:rPr>
          <w:rFonts w:cs="Calibri"/>
        </w:rPr>
        <w:t xml:space="preserve"> is </w:t>
      </w:r>
      <w:r w:rsidRPr="00AD3850">
        <w:rPr>
          <w:rFonts w:cs="Calibri"/>
        </w:rPr>
        <w:t>abusive</w:t>
      </w:r>
      <w:r>
        <w:rPr>
          <w:rFonts w:cs="Calibri"/>
        </w:rPr>
        <w:t>; at worst, our engagement with every part of it was skewed – anything else g</w:t>
      </w:r>
      <w:r w:rsidRPr="001F003A">
        <w:rPr>
          <w:rFonts w:cs="Calibri"/>
        </w:rPr>
        <w:t xml:space="preserve">reenlights </w:t>
      </w:r>
      <w:r w:rsidRPr="001F003A">
        <w:rPr>
          <w:rFonts w:cs="Calibri"/>
          <w:u w:val="single"/>
        </w:rPr>
        <w:t>1AR restart</w:t>
      </w:r>
      <w:r w:rsidRPr="001F003A">
        <w:rPr>
          <w:rFonts w:cs="Calibri"/>
        </w:rPr>
        <w:t>.</w:t>
      </w:r>
    </w:p>
    <w:p w14:paraId="6923CF3E" w14:textId="77777777" w:rsidR="003945B8" w:rsidRPr="001F003A" w:rsidRDefault="003945B8" w:rsidP="003945B8">
      <w:pPr>
        <w:pStyle w:val="Heading4"/>
        <w:spacing w:line="276" w:lineRule="auto"/>
        <w:rPr>
          <w:rFonts w:cs="Calibri"/>
        </w:rPr>
      </w:pPr>
      <w:r>
        <w:rPr>
          <w:rFonts w:cs="Calibri"/>
        </w:rPr>
        <w:t>Use c</w:t>
      </w:r>
      <w:r w:rsidRPr="001F003A">
        <w:rPr>
          <w:rFonts w:cs="Calibri"/>
        </w:rPr>
        <w:t xml:space="preserve">ompeting </w:t>
      </w:r>
      <w:proofErr w:type="spellStart"/>
      <w:r w:rsidRPr="001F003A">
        <w:rPr>
          <w:rFonts w:cs="Calibri"/>
        </w:rPr>
        <w:t>interps</w:t>
      </w:r>
      <w:proofErr w:type="spellEnd"/>
      <w:r w:rsidRPr="001F003A">
        <w:rPr>
          <w:rFonts w:cs="Calibri"/>
        </w:rPr>
        <w:t xml:space="preserve"> – reasonable limits invite unpredictable </w:t>
      </w:r>
      <w:r w:rsidRPr="001F003A">
        <w:rPr>
          <w:rFonts w:cs="Calibri"/>
          <w:u w:val="single"/>
        </w:rPr>
        <w:t>intervention</w:t>
      </w:r>
      <w:r w:rsidRPr="001F003A">
        <w:rPr>
          <w:rFonts w:cs="Calibri"/>
        </w:rPr>
        <w:t xml:space="preserve"> and are </w:t>
      </w:r>
      <w:r w:rsidRPr="001F003A">
        <w:rPr>
          <w:rFonts w:cs="Calibri"/>
          <w:u w:val="single"/>
        </w:rPr>
        <w:t>impossible to determine</w:t>
      </w:r>
      <w:r w:rsidRPr="001F003A">
        <w:rPr>
          <w:rFonts w:cs="Calibri"/>
        </w:rPr>
        <w:t xml:space="preserve"> while prepping – deviating from the topic is a </w:t>
      </w:r>
      <w:r w:rsidRPr="001F003A">
        <w:rPr>
          <w:rFonts w:cs="Calibri"/>
          <w:u w:val="single"/>
        </w:rPr>
        <w:t>conscious</w:t>
      </w:r>
      <w:r w:rsidRPr="001F003A">
        <w:rPr>
          <w:rFonts w:cs="Calibri"/>
        </w:rPr>
        <w:t xml:space="preserve"> commission, so you should be able to </w:t>
      </w:r>
      <w:r w:rsidRPr="001F003A">
        <w:rPr>
          <w:rFonts w:cs="Calibri"/>
          <w:u w:val="single"/>
        </w:rPr>
        <w:t>justify it</w:t>
      </w:r>
      <w:r w:rsidRPr="001F003A">
        <w:rPr>
          <w:rFonts w:cs="Calibri"/>
        </w:rPr>
        <w:t>.</w:t>
      </w:r>
    </w:p>
    <w:p w14:paraId="1DD276AF" w14:textId="77777777" w:rsidR="003945B8" w:rsidRDefault="003945B8" w:rsidP="003945B8">
      <w:pPr>
        <w:pStyle w:val="Heading4"/>
        <w:spacing w:line="276" w:lineRule="auto"/>
        <w:rPr>
          <w:rFonts w:cs="Calibri"/>
        </w:rPr>
      </w:pPr>
      <w:r w:rsidRPr="001F003A">
        <w:rPr>
          <w:rFonts w:cs="Calibri"/>
        </w:rPr>
        <w:t xml:space="preserve">No RVIs – it’s illogical – you shouldn’t win because the </w:t>
      </w:r>
      <w:r w:rsidRPr="001F003A">
        <w:rPr>
          <w:rFonts w:cs="Calibri"/>
          <w:u w:val="single"/>
        </w:rPr>
        <w:t>debate was good</w:t>
      </w:r>
      <w:r w:rsidRPr="001F003A">
        <w:rPr>
          <w:rFonts w:cs="Calibri"/>
        </w:rPr>
        <w:t xml:space="preserve">. It also encourages </w:t>
      </w:r>
      <w:r w:rsidRPr="001F003A">
        <w:rPr>
          <w:rFonts w:cs="Calibri"/>
          <w:u w:val="single"/>
        </w:rPr>
        <w:t>baiting</w:t>
      </w:r>
      <w:r w:rsidRPr="001F003A">
        <w:rPr>
          <w:rFonts w:cs="Calibri"/>
        </w:rPr>
        <w:t xml:space="preserve"> theory and </w:t>
      </w:r>
      <w:r w:rsidRPr="001F003A">
        <w:rPr>
          <w:rFonts w:cs="Calibri"/>
          <w:u w:val="single"/>
        </w:rPr>
        <w:t>chills</w:t>
      </w:r>
      <w:r w:rsidRPr="001F003A">
        <w:rPr>
          <w:rFonts w:cs="Calibri"/>
        </w:rPr>
        <w:t xml:space="preserve"> reading topicality </w:t>
      </w:r>
      <w:r>
        <w:rPr>
          <w:rFonts w:cs="Calibri"/>
        </w:rPr>
        <w:t xml:space="preserve">which destroys the </w:t>
      </w:r>
      <w:proofErr w:type="spellStart"/>
      <w:r>
        <w:rPr>
          <w:rFonts w:cs="Calibri"/>
        </w:rPr>
        <w:t>neg’s</w:t>
      </w:r>
      <w:proofErr w:type="spellEnd"/>
      <w:r>
        <w:rPr>
          <w:rFonts w:cs="Calibri"/>
        </w:rPr>
        <w:t xml:space="preserve"> ability to check abuse </w:t>
      </w:r>
      <w:r w:rsidRPr="001F003A">
        <w:rPr>
          <w:rFonts w:cs="Calibri"/>
        </w:rPr>
        <w:t xml:space="preserve">– </w:t>
      </w:r>
      <w:r w:rsidRPr="001F003A">
        <w:rPr>
          <w:rFonts w:cs="Calibri"/>
          <w:u w:val="single"/>
        </w:rPr>
        <w:t>1AR theory</w:t>
      </w:r>
      <w:r w:rsidRPr="001F003A">
        <w:rPr>
          <w:rFonts w:cs="Calibri"/>
        </w:rPr>
        <w:t xml:space="preserve"> solves all of their offense.</w:t>
      </w:r>
    </w:p>
    <w:p w14:paraId="2E1FE666" w14:textId="77777777" w:rsidR="003945B8" w:rsidRDefault="003945B8" w:rsidP="003945B8">
      <w:pPr>
        <w:pStyle w:val="Heading4"/>
      </w:pPr>
      <w:r>
        <w:t xml:space="preserve">TVA solves your offense – defend that the people of the member nations of the WTO refuse to listen IPP as an act of radical passivity – </w:t>
      </w:r>
      <w:proofErr w:type="spellStart"/>
      <w:r>
        <w:t>disads</w:t>
      </w:r>
      <w:proofErr w:type="spellEnd"/>
      <w:r>
        <w:t xml:space="preserve"> to the TVA just prove that there’s negative ground</w:t>
      </w:r>
    </w:p>
    <w:p w14:paraId="18D6B431" w14:textId="77777777" w:rsidR="003945B8" w:rsidRPr="00952279" w:rsidRDefault="003945B8" w:rsidP="003945B8">
      <w:pPr>
        <w:pStyle w:val="Heading4"/>
      </w:pPr>
      <w:r>
        <w:t xml:space="preserve">Switch side debate solves their offense because they can read their </w:t>
      </w:r>
      <w:proofErr w:type="spellStart"/>
      <w:r>
        <w:t>aff</w:t>
      </w:r>
      <w:proofErr w:type="spellEnd"/>
      <w:r>
        <w:t xml:space="preserve"> as a K on the negative</w:t>
      </w:r>
    </w:p>
    <w:p w14:paraId="2373A3DE" w14:textId="77777777" w:rsidR="003945B8" w:rsidRPr="003945B8" w:rsidRDefault="003945B8" w:rsidP="003945B8">
      <w:pPr>
        <w:rPr>
          <w:b/>
          <w:bCs/>
        </w:rPr>
      </w:pPr>
    </w:p>
    <w:p w14:paraId="5A05E0FB" w14:textId="3055A7DF" w:rsidR="00B150CB" w:rsidRDefault="00B150CB" w:rsidP="00B150CB">
      <w:pPr>
        <w:pStyle w:val="Heading2"/>
      </w:pPr>
      <w:r>
        <w:lastRenderedPageBreak/>
        <w:t>2</w:t>
      </w:r>
    </w:p>
    <w:p w14:paraId="1C2DC807" w14:textId="77777777" w:rsidR="00B150CB" w:rsidRDefault="00B150CB" w:rsidP="00B150CB">
      <w:pPr>
        <w:pStyle w:val="Heading4"/>
      </w:pPr>
      <w:r>
        <w:t xml:space="preserve">The standard is maximizing expected well-being. Prefer – </w:t>
      </w:r>
    </w:p>
    <w:p w14:paraId="235F816C" w14:textId="77777777" w:rsidR="00B150CB" w:rsidRPr="00DF42AB" w:rsidRDefault="00B150CB" w:rsidP="00B150CB">
      <w:pPr>
        <w:pStyle w:val="Heading4"/>
      </w:pPr>
      <w:r>
        <w:t xml:space="preserve">1] Naturalism – </w:t>
      </w:r>
      <w:r w:rsidRPr="00DF42AB">
        <w:t>Only material realities are epistemically accessible</w:t>
      </w:r>
    </w:p>
    <w:p w14:paraId="21F4CDA6" w14:textId="77777777" w:rsidR="00B150CB" w:rsidRPr="002510F6" w:rsidRDefault="00B150CB" w:rsidP="00B150CB">
      <w:r w:rsidRPr="002510F6">
        <w:t>Papineau ‘07</w:t>
      </w:r>
    </w:p>
    <w:p w14:paraId="478222BC" w14:textId="77777777" w:rsidR="00B150CB" w:rsidRPr="00DF42AB" w:rsidRDefault="00B150CB" w:rsidP="00B150CB">
      <w:pPr>
        <w:spacing w:line="360" w:lineRule="auto"/>
        <w:rPr>
          <w:sz w:val="16"/>
          <w:szCs w:val="16"/>
        </w:rPr>
      </w:pPr>
      <w:r w:rsidRPr="00DF42AB">
        <w:rPr>
          <w:sz w:val="16"/>
          <w:szCs w:val="16"/>
        </w:rPr>
        <w:t>David Papineau, “Naturalism”. Stanford Encyclopedia of Philosophy, 2007//KOHS-AG</w:t>
      </w:r>
    </w:p>
    <w:p w14:paraId="667B606F" w14:textId="77777777" w:rsidR="00B150CB" w:rsidRPr="001029C2" w:rsidRDefault="00B150CB" w:rsidP="00B150CB">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follow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262F6FDF" w14:textId="77777777" w:rsidR="00B150CB" w:rsidRPr="009C0E7E" w:rsidRDefault="00B150CB" w:rsidP="00B150CB">
      <w:pPr>
        <w:pStyle w:val="Heading4"/>
      </w:pPr>
      <w:r>
        <w:t>Pleasure is an intrinsic good—solves regress.</w:t>
      </w:r>
    </w:p>
    <w:p w14:paraId="04E386EC" w14:textId="77777777" w:rsidR="00B150CB" w:rsidRPr="00C704EB" w:rsidRDefault="00B150CB" w:rsidP="00B150CB">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27BBB519" w14:textId="77777777" w:rsidR="00B150CB" w:rsidRPr="00C704EB" w:rsidRDefault="00B150CB" w:rsidP="00B150CB">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 xml:space="preserve">because we </w:t>
      </w:r>
      <w:r w:rsidRPr="00C704EB">
        <w:rPr>
          <w:rStyle w:val="Emphasis"/>
          <w:highlight w:val="cyan"/>
        </w:rPr>
        <w:lastRenderedPageBreak/>
        <w:t>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671F3DBF" w14:textId="77777777" w:rsidR="00B150CB" w:rsidRDefault="00B150CB" w:rsidP="00B150CB">
      <w:pPr>
        <w:pStyle w:val="Heading4"/>
      </w:pPr>
      <w:r>
        <w:t xml:space="preserve">Outweighs – </w:t>
      </w:r>
    </w:p>
    <w:p w14:paraId="3490B509" w14:textId="77777777" w:rsidR="00B150CB" w:rsidRPr="00F24676" w:rsidRDefault="00B150CB" w:rsidP="00B150CB">
      <w:r>
        <w:t>A] Other FWs rely on long questionable claims that make them less likely. Only util is epistemically accessible.</w:t>
      </w:r>
    </w:p>
    <w:p w14:paraId="2E7DDC48" w14:textId="77777777" w:rsidR="00B150CB" w:rsidRDefault="00B150CB" w:rsidP="00B150CB">
      <w:r>
        <w:t>B] History – Thousands of years of debating haven’t settled ethical questions, so presume util since there’s good in making the world a better place</w:t>
      </w:r>
    </w:p>
    <w:p w14:paraId="2D7890F9" w14:textId="77777777" w:rsidR="00B150CB" w:rsidRDefault="00B150CB" w:rsidP="00B150CB">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055E59A2" w14:textId="77777777" w:rsidR="00B150CB" w:rsidRDefault="00B150CB" w:rsidP="00B150CB">
      <w:pPr>
        <w:pStyle w:val="Heading4"/>
      </w:pPr>
      <w:r>
        <w:t>3] Death outweighs – agents can’t act ethically if they fear bodily harm – turns NCs</w:t>
      </w:r>
    </w:p>
    <w:p w14:paraId="79B39595" w14:textId="77777777" w:rsidR="00B150CB" w:rsidRPr="00CD630F" w:rsidRDefault="00B150CB" w:rsidP="00B150CB">
      <w:pPr>
        <w:pStyle w:val="Heading4"/>
        <w:rPr>
          <w:rFonts w:cs="Calibri"/>
        </w:rPr>
      </w:pPr>
      <w:r>
        <w:t xml:space="preserve">4] Extinction comes first under any framing </w:t>
      </w:r>
      <w:r w:rsidRPr="00CD630F">
        <w:rPr>
          <w:rFonts w:cs="Calibri"/>
        </w:rPr>
        <w:t>Extinction first –</w:t>
      </w:r>
    </w:p>
    <w:p w14:paraId="797E7A80" w14:textId="77777777" w:rsidR="00B150CB" w:rsidRPr="00CD630F" w:rsidRDefault="00B150CB" w:rsidP="00B150CB">
      <w:pPr>
        <w:pStyle w:val="Heading4"/>
        <w:ind w:firstLine="720"/>
        <w:rPr>
          <w:rFonts w:cs="Calibri"/>
        </w:rPr>
      </w:pPr>
      <w:r w:rsidRPr="00CD630F">
        <w:rPr>
          <w:rFonts w:cs="Calibri"/>
        </w:rPr>
        <w:t>1 – Forecloses future improvement – we can never improve society because our impact is irreversible</w:t>
      </w:r>
    </w:p>
    <w:p w14:paraId="042E66A2" w14:textId="77777777" w:rsidR="00B150CB" w:rsidRPr="00CD630F" w:rsidRDefault="00B150CB" w:rsidP="00B150CB">
      <w:pPr>
        <w:pStyle w:val="Heading4"/>
        <w:ind w:firstLine="720"/>
        <w:rPr>
          <w:rFonts w:cs="Calibri"/>
        </w:rPr>
      </w:pPr>
      <w:r w:rsidRPr="00CD630F">
        <w:rPr>
          <w:rFonts w:cs="Calibri"/>
        </w:rPr>
        <w:t>2 – Turns suffering – mass death causes suffering because people can’t get access to resources and basic necessities</w:t>
      </w:r>
    </w:p>
    <w:p w14:paraId="0323F826" w14:textId="77777777" w:rsidR="00B150CB" w:rsidRPr="0006353C" w:rsidRDefault="00B150CB" w:rsidP="00B150CB">
      <w:pPr>
        <w:pStyle w:val="Heading4"/>
        <w:ind w:left="720"/>
        <w:rPr>
          <w:rFonts w:cs="Calibri"/>
        </w:rPr>
      </w:pPr>
      <w:r w:rsidRPr="00CD630F">
        <w:rPr>
          <w:rFonts w:cs="Calibri"/>
        </w:rPr>
        <w:t>3 – Moral obligation – allowing people to die is unethical and should be prevented because it creates ethics towards other people</w:t>
      </w:r>
    </w:p>
    <w:p w14:paraId="15F36C20" w14:textId="77777777" w:rsidR="00B150CB" w:rsidRPr="00CD630F" w:rsidRDefault="00B150CB" w:rsidP="00B150CB">
      <w:pPr>
        <w:pStyle w:val="Heading4"/>
        <w:ind w:firstLine="720"/>
        <w:rPr>
          <w:rFonts w:cs="Calibri"/>
        </w:rPr>
      </w:pPr>
      <w:r w:rsidRPr="00CD630F">
        <w:rPr>
          <w:rFonts w:cs="Calibri"/>
        </w:rPr>
        <w:t>4 – Objectivity – body count is the most objective way to calculate impacts because comparing suffering is unethical</w:t>
      </w:r>
    </w:p>
    <w:p w14:paraId="3687C272" w14:textId="77777777" w:rsidR="00B150CB" w:rsidRDefault="00B150CB" w:rsidP="00B150CB">
      <w:pPr>
        <w:pStyle w:val="Heading4"/>
        <w:ind w:left="720"/>
      </w:pPr>
      <w:r w:rsidRPr="00CD630F">
        <w:t>5 – Moral uncertainty – if we’re unsure about which interpretation of the world is true – we ought to preserve the world to keep debating about it</w:t>
      </w:r>
    </w:p>
    <w:p w14:paraId="4B3BEDDD" w14:textId="113B7073" w:rsidR="00B150CB" w:rsidRPr="00DE0CBD" w:rsidRDefault="00B150CB" w:rsidP="00B150CB">
      <w:pPr>
        <w:pStyle w:val="Heading4"/>
      </w:pPr>
    </w:p>
    <w:p w14:paraId="55210A3B" w14:textId="77777777" w:rsidR="00B150CB" w:rsidRDefault="00B150CB" w:rsidP="00B150CB">
      <w:pPr>
        <w:pStyle w:val="Heading2"/>
      </w:pPr>
      <w:r>
        <w:lastRenderedPageBreak/>
        <w:t>3</w:t>
      </w:r>
    </w:p>
    <w:p w14:paraId="6F925631" w14:textId="77777777" w:rsidR="00B150CB" w:rsidRDefault="00B150CB" w:rsidP="00B150CB">
      <w:pPr>
        <w:pStyle w:val="Heading4"/>
      </w:pPr>
      <w:r>
        <w:t>Counterplan Text: The appropriation of outer space by private entities is unjust, sans mining expeditions.</w:t>
      </w:r>
    </w:p>
    <w:p w14:paraId="5C01910E" w14:textId="77777777" w:rsidR="00B150CB" w:rsidRDefault="00B150CB" w:rsidP="00B150CB"/>
    <w:p w14:paraId="4326BEA5" w14:textId="77777777" w:rsidR="00B150CB" w:rsidRPr="00811AA7" w:rsidRDefault="00B150CB" w:rsidP="00B150CB">
      <w:pPr>
        <w:pStyle w:val="Heading4"/>
      </w:pPr>
      <w:r>
        <w:t>Private space companies are the leading drivers of mining resources off celestial bodies – that’s key to stop resource, water, and rare earth mineral shortages</w:t>
      </w:r>
    </w:p>
    <w:p w14:paraId="406CA3BF" w14:textId="77777777" w:rsidR="00B150CB" w:rsidRDefault="00B150CB" w:rsidP="00B150CB">
      <w:pPr>
        <w:rPr>
          <w:rStyle w:val="Style13ptBold"/>
          <w:b w:val="0"/>
          <w:bCs/>
          <w:sz w:val="16"/>
          <w:szCs w:val="12"/>
        </w:rPr>
      </w:pPr>
      <w:r>
        <w:rPr>
          <w:rStyle w:val="Style13ptBold"/>
        </w:rPr>
        <w:t>Gilbert 21</w:t>
      </w:r>
      <w:r>
        <w:rPr>
          <w:rStyle w:val="Style13ptBold"/>
          <w:sz w:val="16"/>
          <w:szCs w:val="12"/>
        </w:rPr>
        <w:t xml:space="preserve"> (Alex Gilbert; 4/26/21;The Milken Institute Review; </w:t>
      </w:r>
      <w:r>
        <w:rPr>
          <w:rStyle w:val="Style13ptBold"/>
          <w:i/>
          <w:iCs/>
          <w:sz w:val="16"/>
          <w:szCs w:val="12"/>
        </w:rPr>
        <w:t>“</w:t>
      </w:r>
      <w:r w:rsidRPr="00CF1D13">
        <w:rPr>
          <w:rStyle w:val="Style13ptBold"/>
          <w:i/>
          <w:iCs/>
          <w:sz w:val="16"/>
          <w:szCs w:val="12"/>
        </w:rPr>
        <w:t>Mining in Space Is Coming</w:t>
      </w:r>
      <w:r>
        <w:rPr>
          <w:rStyle w:val="Style13ptBold"/>
          <w:i/>
          <w:iCs/>
          <w:sz w:val="16"/>
          <w:szCs w:val="12"/>
        </w:rPr>
        <w:t>”</w:t>
      </w:r>
      <w:r>
        <w:rPr>
          <w:rStyle w:val="Style13ptBold"/>
          <w:sz w:val="16"/>
          <w:szCs w:val="12"/>
        </w:rPr>
        <w:t xml:space="preserve">; accessed 12/15/21; </w:t>
      </w:r>
      <w:hyperlink r:id="rId9" w:history="1">
        <w:r w:rsidRPr="00376118">
          <w:rPr>
            <w:rStyle w:val="Hyperlink"/>
            <w:sz w:val="16"/>
            <w:szCs w:val="12"/>
          </w:rPr>
          <w:t>https://www.milkenreview.org/articles/mining-in-space-is-coming</w:t>
        </w:r>
      </w:hyperlink>
      <w:r>
        <w:rPr>
          <w:rStyle w:val="Style13ptBold"/>
          <w:sz w:val="16"/>
          <w:szCs w:val="12"/>
        </w:rPr>
        <w:t xml:space="preserve">; </w:t>
      </w:r>
      <w:proofErr w:type="spellStart"/>
      <w:r w:rsidRPr="00CF1D13">
        <w:rPr>
          <w:rStyle w:val="Style13ptBold"/>
          <w:sz w:val="16"/>
          <w:szCs w:val="12"/>
        </w:rPr>
        <w:t>alex</w:t>
      </w:r>
      <w:proofErr w:type="spellEnd"/>
      <w:r w:rsidRPr="00CF1D13">
        <w:rPr>
          <w:rStyle w:val="Style13ptBold"/>
          <w:sz w:val="16"/>
          <w:szCs w:val="12"/>
        </w:rPr>
        <w:t xml:space="preserve"> gilbert, is a complex systems researcher and a PhD student in space resources at the Colorado School of Mines.</w:t>
      </w:r>
      <w:r>
        <w:rPr>
          <w:rStyle w:val="Style13ptBold"/>
          <w:sz w:val="16"/>
          <w:szCs w:val="12"/>
        </w:rPr>
        <w:t>) HB</w:t>
      </w:r>
    </w:p>
    <w:p w14:paraId="22D2AE21" w14:textId="77777777" w:rsidR="00B150CB" w:rsidRPr="00FB166A" w:rsidRDefault="00B150CB" w:rsidP="00B150CB">
      <w:pPr>
        <w:rPr>
          <w:rStyle w:val="Style13ptBold"/>
          <w:b w:val="0"/>
          <w:bCs/>
          <w:sz w:val="8"/>
          <w:szCs w:val="18"/>
        </w:rPr>
      </w:pPr>
      <w:r w:rsidRPr="00FB166A">
        <w:rPr>
          <w:rStyle w:val="Style13ptBold"/>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sz w:val="8"/>
          <w:szCs w:val="18"/>
        </w:rPr>
        <w:t xml:space="preserve">. Consisting of 17 elements, including lanthanum, neodymium, and yttrium, </w:t>
      </w:r>
      <w:r w:rsidRPr="00D34941">
        <w:rPr>
          <w:rStyle w:val="StyleUnderline"/>
        </w:rPr>
        <w:t>these critical materials</w:t>
      </w:r>
      <w:r w:rsidRPr="00FB166A">
        <w:rPr>
          <w:rStyle w:val="Style13ptBold"/>
          <w:sz w:val="8"/>
          <w:szCs w:val="18"/>
        </w:rPr>
        <w:t xml:space="preserve"> (most of which are today mined in China at great environmental cost) </w:t>
      </w:r>
      <w:r w:rsidRPr="00D34941">
        <w:rPr>
          <w:rStyle w:val="StyleUnderline"/>
        </w:rPr>
        <w:t>are required for electronics</w:t>
      </w:r>
      <w:r w:rsidRPr="00FB166A">
        <w:rPr>
          <w:rStyle w:val="Style13ptBold"/>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sz w:val="8"/>
          <w:szCs w:val="18"/>
        </w:rPr>
        <w:t>.</w:t>
      </w:r>
      <w:r w:rsidRPr="00FB166A">
        <w:rPr>
          <w:sz w:val="8"/>
          <w:szCs w:val="32"/>
        </w:rPr>
        <w:t xml:space="preserve"> </w:t>
      </w:r>
      <w:r w:rsidRPr="00FB166A">
        <w:rPr>
          <w:rStyle w:val="Style13ptBold"/>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sz w:val="8"/>
          <w:szCs w:val="18"/>
        </w:rPr>
        <w:t xml:space="preserve">. Further, it seems that solar winds have implanted significant deposits of helium-3 (a light stable isotope of helium) across the equatorial regions of the Moon. Helium-3 is a potential fuel source for </w:t>
      </w:r>
      <w:proofErr w:type="spellStart"/>
      <w:r w:rsidRPr="00FB166A">
        <w:rPr>
          <w:rStyle w:val="Style13ptBold"/>
          <w:sz w:val="8"/>
          <w:szCs w:val="18"/>
        </w:rPr>
        <w:t>secondand</w:t>
      </w:r>
      <w:proofErr w:type="spellEnd"/>
      <w:r w:rsidRPr="00FB166A">
        <w:rPr>
          <w:rStyle w:val="Style13ptBold"/>
          <w:sz w:val="8"/>
          <w:szCs w:val="18"/>
        </w:rPr>
        <w:t xml:space="preserve"> third-generation fusion reactors that one hopes will be in service later in the century. </w:t>
      </w:r>
      <w:r w:rsidRPr="00811AA7">
        <w:rPr>
          <w:rStyle w:val="StyleUnderline"/>
        </w:rPr>
        <w:t>The isotope is packed with energy</w:t>
      </w:r>
      <w:r w:rsidRPr="00FB166A">
        <w:rPr>
          <w:rStyle w:val="Style13ptBold"/>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Is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sz w:val="8"/>
          <w:szCs w:val="18"/>
        </w:rPr>
        <w:t>“</w:t>
      </w:r>
      <w:proofErr w:type="spellStart"/>
      <w:r w:rsidRPr="00FB166A">
        <w:rPr>
          <w:rStyle w:val="Style13ptBold"/>
          <w:sz w:val="8"/>
          <w:szCs w:val="18"/>
        </w:rPr>
        <w:t>NewSpace</w:t>
      </w:r>
      <w:proofErr w:type="spellEnd"/>
      <w:r w:rsidRPr="00FB166A">
        <w:rPr>
          <w:rStyle w:val="Style13ptBold"/>
          <w:sz w:val="8"/>
          <w:szCs w:val="18"/>
        </w:rPr>
        <w:t xml:space="preserve">” </w:t>
      </w:r>
      <w:r w:rsidRPr="00811AA7">
        <w:rPr>
          <w:rStyle w:val="StyleUnderline"/>
        </w:rPr>
        <w:t>activities</w:t>
      </w:r>
      <w:r w:rsidRPr="00FB166A">
        <w:rPr>
          <w:rStyle w:val="Style13ptBold"/>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w:t>
      </w:r>
      <w:proofErr w:type="spellStart"/>
      <w:r w:rsidRPr="00FB166A">
        <w:rPr>
          <w:rStyle w:val="Style13ptBold"/>
          <w:sz w:val="8"/>
          <w:szCs w:val="18"/>
        </w:rPr>
        <w:t>REx</w:t>
      </w:r>
      <w:proofErr w:type="spellEnd"/>
      <w:r w:rsidRPr="00FB166A">
        <w:rPr>
          <w:rStyle w:val="Style13ptBold"/>
          <w:sz w:val="8"/>
          <w:szCs w:val="18"/>
        </w:rPr>
        <w:t xml:space="preserve"> mission — due to return to Earth in 2023 — collected a small amount of material from the asteroid </w:t>
      </w:r>
      <w:proofErr w:type="spellStart"/>
      <w:r w:rsidRPr="00FB166A">
        <w:rPr>
          <w:rStyle w:val="Style13ptBold"/>
          <w:sz w:val="8"/>
          <w:szCs w:val="18"/>
        </w:rPr>
        <w:t>Bennu</w:t>
      </w:r>
      <w:proofErr w:type="spellEnd"/>
      <w:r w:rsidRPr="00FB166A">
        <w:rPr>
          <w:rStyle w:val="Style13ptBold"/>
          <w:sz w:val="8"/>
          <w:szCs w:val="18"/>
        </w:rPr>
        <w:t xml:space="preserve">. In December, Japan returned a sample of the asteroid </w:t>
      </w:r>
      <w:proofErr w:type="spellStart"/>
      <w:r w:rsidRPr="00FB166A">
        <w:rPr>
          <w:rStyle w:val="Style13ptBold"/>
          <w:sz w:val="8"/>
          <w:szCs w:val="18"/>
        </w:rPr>
        <w:t>Ryugu</w:t>
      </w:r>
      <w:proofErr w:type="spellEnd"/>
      <w:r w:rsidRPr="00FB166A">
        <w:rPr>
          <w:rStyle w:val="Style13ptBold"/>
          <w:sz w:val="8"/>
          <w:szCs w:val="18"/>
        </w:rPr>
        <w:t xml:space="preserve"> with the Hayabusa2 spacecraft. And several weeks later, China’s </w:t>
      </w:r>
      <w:proofErr w:type="spellStart"/>
      <w:r w:rsidRPr="00FB166A">
        <w:rPr>
          <w:rStyle w:val="Style13ptBold"/>
          <w:sz w:val="8"/>
          <w:szCs w:val="18"/>
        </w:rPr>
        <w:t>Chang’e</w:t>
      </w:r>
      <w:proofErr w:type="spellEnd"/>
      <w:r w:rsidRPr="00FB166A">
        <w:rPr>
          <w:rStyle w:val="Style13ptBold"/>
          <w:sz w:val="8"/>
          <w:szCs w:val="18"/>
        </w:rPr>
        <w:t xml:space="preserve"> 5 mission returned the first lunar samples since the 1970s. </w:t>
      </w:r>
      <w:r w:rsidRPr="00811AA7">
        <w:rPr>
          <w:rStyle w:val="StyleUnderline"/>
        </w:rPr>
        <w:t>Sample collection is accelerating, with recent missions targeting Mars</w:t>
      </w:r>
      <w:r w:rsidRPr="00FB166A">
        <w:rPr>
          <w:rStyle w:val="Style13ptBold"/>
          <w:sz w:val="8"/>
          <w:szCs w:val="18"/>
        </w:rPr>
        <w:t>.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076EF65E" w14:textId="77777777" w:rsidR="00B150CB" w:rsidRDefault="00B150CB" w:rsidP="00B150CB"/>
    <w:p w14:paraId="46EE2779" w14:textId="77777777" w:rsidR="00B150CB" w:rsidRPr="0053298C" w:rsidRDefault="00B150CB" w:rsidP="00B150CB">
      <w:pPr>
        <w:pStyle w:val="Heading4"/>
        <w:rPr>
          <w:rStyle w:val="Style13ptBold"/>
          <w:b/>
          <w:bCs w:val="0"/>
        </w:rPr>
      </w:pPr>
      <w:r>
        <w:rPr>
          <w:rStyle w:val="Style13ptBold"/>
          <w:bCs w:val="0"/>
        </w:rPr>
        <w:t xml:space="preserve">Increasing the supply of rare earth metals is crucial to the transition to green tech which is key to resolve climate </w:t>
      </w:r>
      <w:proofErr w:type="spellStart"/>
      <w:r>
        <w:rPr>
          <w:rStyle w:val="Style13ptBold"/>
          <w:bCs w:val="0"/>
        </w:rPr>
        <w:t>chnage</w:t>
      </w:r>
      <w:proofErr w:type="spellEnd"/>
    </w:p>
    <w:p w14:paraId="396D370E" w14:textId="77777777" w:rsidR="00B150CB" w:rsidRDefault="00B150CB" w:rsidP="00B150CB">
      <w:pPr>
        <w:rPr>
          <w:rStyle w:val="Style13ptBold"/>
          <w:b w:val="0"/>
          <w:bCs/>
          <w:sz w:val="16"/>
          <w:szCs w:val="12"/>
        </w:rPr>
      </w:pPr>
      <w:r>
        <w:rPr>
          <w:rStyle w:val="Style13ptBold"/>
        </w:rPr>
        <w:t>Riley 21</w:t>
      </w:r>
      <w:r>
        <w:rPr>
          <w:rStyle w:val="Style13ptBold"/>
          <w:sz w:val="16"/>
          <w:szCs w:val="12"/>
        </w:rPr>
        <w:t xml:space="preserve"> (Charles Riley; 5/5/21; CNN; </w:t>
      </w:r>
      <w:r>
        <w:rPr>
          <w:rStyle w:val="Style13ptBold"/>
          <w:i/>
          <w:iCs/>
          <w:sz w:val="16"/>
          <w:szCs w:val="12"/>
        </w:rPr>
        <w:t>“</w:t>
      </w:r>
      <w:r w:rsidRPr="004F7858">
        <w:rPr>
          <w:rStyle w:val="Style13ptBold"/>
          <w:i/>
          <w:iCs/>
          <w:sz w:val="16"/>
          <w:szCs w:val="12"/>
        </w:rPr>
        <w:t>A shortage of these metals could make the climate crisis worse</w:t>
      </w:r>
      <w:r>
        <w:rPr>
          <w:rStyle w:val="Style13ptBold"/>
          <w:i/>
          <w:iCs/>
          <w:sz w:val="16"/>
          <w:szCs w:val="12"/>
        </w:rPr>
        <w:t>”</w:t>
      </w:r>
      <w:r>
        <w:rPr>
          <w:rStyle w:val="Style13ptBold"/>
          <w:sz w:val="16"/>
          <w:szCs w:val="12"/>
        </w:rPr>
        <w:t xml:space="preserve">; accessed 12/15/21; </w:t>
      </w:r>
      <w:hyperlink r:id="rId10" w:history="1">
        <w:r w:rsidRPr="00376118">
          <w:rPr>
            <w:rStyle w:val="Hyperlink"/>
            <w:sz w:val="16"/>
            <w:szCs w:val="12"/>
          </w:rPr>
          <w:t>https://www.cnn.com/2021/05/05/business/climate-crisis-metals-shortage/index.html</w:t>
        </w:r>
      </w:hyperlink>
      <w:r>
        <w:rPr>
          <w:rStyle w:val="Style13ptBold"/>
          <w:sz w:val="16"/>
          <w:szCs w:val="12"/>
        </w:rPr>
        <w:t xml:space="preserve">; </w:t>
      </w:r>
      <w:r w:rsidRPr="005A3D90">
        <w:rPr>
          <w:rStyle w:val="Style13ptBold"/>
          <w:sz w:val="16"/>
          <w:szCs w:val="12"/>
        </w:rPr>
        <w:t>Charles Riley is Europe Editor at CNN Business. Before joining the London bureau, he worked as a reporter and editor in New Delhi, Hong Kong, New York and Washington D.C.</w:t>
      </w:r>
      <w:r>
        <w:rPr>
          <w:rStyle w:val="Style13ptBold"/>
          <w:sz w:val="16"/>
          <w:szCs w:val="12"/>
        </w:rPr>
        <w:t>) HB</w:t>
      </w:r>
    </w:p>
    <w:p w14:paraId="2DE5F5B8" w14:textId="77777777" w:rsidR="00B150CB" w:rsidRPr="003D23D4" w:rsidRDefault="00B150CB" w:rsidP="00B150CB">
      <w:pPr>
        <w:rPr>
          <w:rStyle w:val="Style13ptBold"/>
          <w:b w:val="0"/>
          <w:bCs/>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copper, lithium, nickel, cobalt and</w:t>
      </w:r>
      <w:r w:rsidRPr="00E76F15">
        <w:rPr>
          <w:rStyle w:val="StyleUnderline"/>
          <w:highlight w:val="green"/>
        </w:rPr>
        <w:t xml:space="preserve"> rare earth elements</w:t>
      </w:r>
      <w:r w:rsidRPr="0053298C">
        <w:rPr>
          <w:rStyle w:val="StyleUnderline"/>
        </w:rPr>
        <w:t xml:space="preserve"> is</w:t>
      </w:r>
      <w:r w:rsidRPr="003D23D4">
        <w:rPr>
          <w:rStyle w:val="Style13ptBold"/>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r w:rsidRPr="00E76F15">
        <w:rPr>
          <w:rStyle w:val="StyleUnderline"/>
          <w:highlight w:val="green"/>
        </w:rPr>
        <w:t>declining</w:t>
      </w:r>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manganese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sz w:val="8"/>
          <w:szCs w:val="18"/>
        </w:rPr>
        <w:t xml:space="preserve">," </w:t>
      </w:r>
      <w:proofErr w:type="spellStart"/>
      <w:r w:rsidRPr="003D23D4">
        <w:rPr>
          <w:rStyle w:val="Style13ptBold"/>
          <w:sz w:val="8"/>
          <w:szCs w:val="18"/>
        </w:rPr>
        <w:t>Fatih</w:t>
      </w:r>
      <w:proofErr w:type="spellEnd"/>
      <w:r w:rsidRPr="003D23D4">
        <w:rPr>
          <w:rStyle w:val="Style13ptBold"/>
          <w:sz w:val="8"/>
          <w:szCs w:val="18"/>
        </w:rPr>
        <w:t xml:space="preserve"> </w:t>
      </w:r>
      <w:proofErr w:type="spellStart"/>
      <w:r w:rsidRPr="003D23D4">
        <w:rPr>
          <w:rStyle w:val="Style13ptBold"/>
          <w:sz w:val="8"/>
          <w:szCs w:val="18"/>
        </w:rPr>
        <w:t>Birol</w:t>
      </w:r>
      <w:proofErr w:type="spellEnd"/>
      <w:r w:rsidRPr="003D23D4">
        <w:rPr>
          <w:rStyle w:val="Style13ptBold"/>
          <w:sz w:val="8"/>
          <w:szCs w:val="18"/>
        </w:rPr>
        <w:t>,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6A106151" w14:textId="77777777" w:rsidR="00B150CB" w:rsidRDefault="00B150CB" w:rsidP="00B150CB">
      <w:pPr>
        <w:rPr>
          <w:rStyle w:val="Style13ptBold"/>
          <w:b w:val="0"/>
          <w:bCs/>
          <w:sz w:val="16"/>
          <w:szCs w:val="12"/>
        </w:rPr>
      </w:pPr>
    </w:p>
    <w:p w14:paraId="11725997" w14:textId="77777777" w:rsidR="00B150CB" w:rsidRPr="007C00BB" w:rsidRDefault="00B150CB" w:rsidP="00B150CB">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6AE39E51" w14:textId="77777777" w:rsidR="00B150CB" w:rsidRPr="00165FA5" w:rsidRDefault="00B150CB" w:rsidP="00B150CB">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393D6690" w14:textId="77777777" w:rsidR="00B150CB" w:rsidRPr="000A273F" w:rsidRDefault="00B150CB" w:rsidP="00B150CB">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63170F">
        <w:rPr>
          <w:rFonts w:eastAsia="Cambria"/>
          <w:highlight w:val="green"/>
          <w:u w:val="single"/>
        </w:rPr>
        <w:t>Climate</w:t>
      </w:r>
      <w:proofErr w:type="spellEnd"/>
      <w:r w:rsidRPr="0063170F">
        <w:rPr>
          <w:rFonts w:eastAsia="Cambria"/>
          <w:highlight w:val="green"/>
          <w:u w:val="single"/>
        </w:rPr>
        <w:t xml:space="preserv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w:t>
      </w:r>
      <w:r w:rsidRPr="5298E070">
        <w:rPr>
          <w:rFonts w:eastAsia="Cambria"/>
          <w:u w:val="single"/>
        </w:rPr>
        <w:lastRenderedPageBreak/>
        <w:t xml:space="preserve">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p>
    <w:p w14:paraId="1FD72832" w14:textId="77777777" w:rsidR="00B150CB" w:rsidRPr="00B150CB" w:rsidRDefault="00B150CB" w:rsidP="00B150CB"/>
    <w:p w14:paraId="3D7AE06B" w14:textId="22957067" w:rsidR="00E42E4C" w:rsidRDefault="00B150CB" w:rsidP="00B150CB">
      <w:pPr>
        <w:pStyle w:val="Heading2"/>
      </w:pPr>
      <w:r>
        <w:lastRenderedPageBreak/>
        <w:t>Case</w:t>
      </w:r>
    </w:p>
    <w:p w14:paraId="57AA8C20" w14:textId="77777777" w:rsidR="00B150CB" w:rsidRPr="00461466" w:rsidRDefault="00B150CB" w:rsidP="00B150CB">
      <w:pPr>
        <w:pStyle w:val="Heading4"/>
      </w:pPr>
      <w:r>
        <w:t xml:space="preserve">1. </w:t>
      </w:r>
      <w:r w:rsidRPr="00461466">
        <w:t xml:space="preserve">Vote neg on presumption – </w:t>
      </w:r>
    </w:p>
    <w:p w14:paraId="44CE9EB0" w14:textId="77777777" w:rsidR="00B150CB" w:rsidRPr="00461466" w:rsidRDefault="00B150CB" w:rsidP="00B150CB">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45AA9177" w14:textId="77777777" w:rsidR="00B150CB" w:rsidRDefault="00B150CB" w:rsidP="00B150CB">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w:t>
      </w:r>
    </w:p>
    <w:p w14:paraId="3B9B5FAB" w14:textId="77777777" w:rsidR="00B150CB" w:rsidRPr="00461466" w:rsidRDefault="00B150CB" w:rsidP="00B150CB">
      <w:pPr>
        <w:pStyle w:val="Heading4"/>
        <w:jc w:val="both"/>
      </w:pPr>
      <w:r>
        <w:t>Ballot paradox – either they don’t care about winning and you should vote negative, or they want to win which proves that debate is competitive, and fairness is an impact</w:t>
      </w:r>
      <w:r w:rsidRPr="00461466">
        <w:t xml:space="preserve"> </w:t>
      </w:r>
    </w:p>
    <w:p w14:paraId="52B1EA01" w14:textId="77777777" w:rsidR="00B150CB" w:rsidRPr="00461466" w:rsidRDefault="00B150CB" w:rsidP="00B150CB">
      <w:pPr>
        <w:pStyle w:val="Heading4"/>
      </w:pPr>
      <w:r w:rsidRPr="00461466">
        <w:t xml:space="preserve">C) Debate – none of their evidence is specific to it – sets a high threshold for solvency and ignores how communicative norms operate. </w:t>
      </w:r>
    </w:p>
    <w:p w14:paraId="0E6AFBC3" w14:textId="77777777" w:rsidR="00B150CB" w:rsidRPr="00461466" w:rsidRDefault="00B150CB" w:rsidP="00B150CB">
      <w:pPr>
        <w:pStyle w:val="Heading4"/>
      </w:pPr>
      <w:r w:rsidRPr="00461466">
        <w:t xml:space="preserve">D) Voting </w:t>
      </w:r>
      <w:proofErr w:type="spellStart"/>
      <w:r w:rsidRPr="00461466">
        <w:t>aff</w:t>
      </w:r>
      <w:proofErr w:type="spellEnd"/>
      <w:r w:rsidRPr="00461466">
        <w:t xml:space="preserve"> doesn’t access social change, but voting neg resolves our procedural impacts.</w:t>
      </w:r>
    </w:p>
    <w:p w14:paraId="394921AF" w14:textId="77777777" w:rsidR="00B150CB" w:rsidRPr="00461466" w:rsidRDefault="00B150CB" w:rsidP="00B150CB">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459E191B" w14:textId="77777777" w:rsidR="00B150CB" w:rsidRDefault="00B150CB" w:rsidP="00B150CB">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45215049" w14:textId="77777777" w:rsidR="00B150CB" w:rsidRDefault="00B150CB" w:rsidP="00B150CB">
      <w:pPr>
        <w:pStyle w:val="Heading4"/>
      </w:pPr>
      <w:r>
        <w:lastRenderedPageBreak/>
        <w:t xml:space="preserve">2. Framing Issue – there is no reason why any of their offense about, zines, handing out preventative materials, etc. is intrinsic to debate – BUT there is a risk that by introducing that within debate creates a perverse incentive for violence to continue – so the moment of radicality can happen. </w:t>
      </w:r>
    </w:p>
    <w:p w14:paraId="2A11D484" w14:textId="77777777" w:rsidR="00B150CB" w:rsidRPr="00D72C21" w:rsidRDefault="00B150CB" w:rsidP="00B150CB">
      <w:pPr>
        <w:pStyle w:val="Heading4"/>
        <w:rPr>
          <w:rFonts w:cs="Times New Roman"/>
        </w:rPr>
      </w:pPr>
      <w:r>
        <w:rPr>
          <w:rFonts w:cs="Times New Roman"/>
        </w:rPr>
        <w:t xml:space="preserve">3. </w:t>
      </w:r>
      <w:r w:rsidRPr="006C7C85">
        <w:rPr>
          <w:rFonts w:cs="Times New Roman"/>
        </w:rPr>
        <w:t xml:space="preserve">The 1AC produces new discourses of health that rely on and reproduce the same structure of healthism they critique – </w:t>
      </w:r>
      <w:r>
        <w:rPr>
          <w:rFonts w:cs="Times New Roman"/>
        </w:rPr>
        <w:t>any new framework of embodiment or resistance is fed back through affective control to maintain biopolitical governance</w:t>
      </w:r>
    </w:p>
    <w:p w14:paraId="0912972F" w14:textId="77777777" w:rsidR="00B150CB" w:rsidRPr="006C7C85" w:rsidRDefault="00B150CB" w:rsidP="00B150CB">
      <w:r w:rsidRPr="006C7C85">
        <w:rPr>
          <w:rStyle w:val="Style13ptBold"/>
        </w:rPr>
        <w:t>Butler-Wall, 16</w:t>
      </w:r>
      <w:r w:rsidRPr="006C7C85">
        <w:t xml:space="preserve"> (</w:t>
      </w:r>
      <w:proofErr w:type="spellStart"/>
      <w:r w:rsidRPr="006C7C85">
        <w:t>Karisa</w:t>
      </w:r>
      <w:proofErr w:type="spellEnd"/>
      <w:r w:rsidRPr="006C7C85">
        <w:t xml:space="preserve">, 2016, </w:t>
      </w:r>
      <w:proofErr w:type="spellStart"/>
      <w:r w:rsidRPr="006C7C85">
        <w:t>Ph.D</w:t>
      </w:r>
      <w:proofErr w:type="spellEnd"/>
      <w:r w:rsidRPr="006C7C85">
        <w:t xml:space="preserve"> Candidate in American Studies with a minor in Feminist and Critical Sexuality Studies, “Viral Transmissions: Safer Sex Videos, Disability, and Queer Politics,” DSQ, Vol 36, No 4, 2016)</w:t>
      </w:r>
    </w:p>
    <w:p w14:paraId="293EA7A3" w14:textId="77777777" w:rsidR="00B150CB" w:rsidRDefault="00B150CB" w:rsidP="00B150CB">
      <w:pPr>
        <w:rPr>
          <w:rStyle w:val="StyleUnderline"/>
        </w:rPr>
      </w:pPr>
      <w:r w:rsidRPr="002E1AA5">
        <w:rPr>
          <w:rStyle w:val="Emphasis"/>
          <w:highlight w:val="green"/>
        </w:rPr>
        <w:t>Staging</w:t>
      </w:r>
      <w:r w:rsidRPr="006C7C85">
        <w:rPr>
          <w:rStyle w:val="Emphasis"/>
        </w:rPr>
        <w:t xml:space="preserve"> a new form</w:t>
      </w:r>
      <w:r w:rsidRPr="006C7C85">
        <w:rPr>
          <w:sz w:val="14"/>
        </w:rPr>
        <w:t xml:space="preserve"> </w:t>
      </w:r>
      <w:r w:rsidRPr="006C7C85">
        <w:rPr>
          <w:rStyle w:val="Emphasis"/>
        </w:rPr>
        <w:t>of</w:t>
      </w:r>
      <w:r w:rsidRPr="006C7C85">
        <w:rPr>
          <w:sz w:val="14"/>
        </w:rPr>
        <w:t xml:space="preserve"> what we might call </w:t>
      </w:r>
      <w:r w:rsidRPr="002E1AA5">
        <w:rPr>
          <w:rStyle w:val="Emphasis"/>
          <w:highlight w:val="green"/>
        </w:rPr>
        <w:t>guerrilla biopolitics</w:t>
      </w:r>
      <w:r w:rsidRPr="006C7C85">
        <w:rPr>
          <w:sz w:val="14"/>
        </w:rPr>
        <w:t xml:space="preserve">, </w:t>
      </w:r>
      <w:r w:rsidRPr="002E1AA5">
        <w:rPr>
          <w:rStyle w:val="Emphasis"/>
          <w:highlight w:val="green"/>
        </w:rPr>
        <w:t>safer sex activism</w:t>
      </w:r>
      <w:r w:rsidRPr="006C7C85">
        <w:rPr>
          <w:rStyle w:val="Emphasis"/>
        </w:rPr>
        <w:t xml:space="preserve"> actively </w:t>
      </w:r>
      <w:r w:rsidRPr="002E1AA5">
        <w:rPr>
          <w:rStyle w:val="Emphasis"/>
          <w:highlight w:val="green"/>
        </w:rPr>
        <w:t>resisted the necropolitical elimination of queer life</w:t>
      </w:r>
      <w:r w:rsidRPr="006C7C85">
        <w:rPr>
          <w:sz w:val="14"/>
        </w:rPr>
        <w:t xml:space="preserve">, </w:t>
      </w:r>
      <w:r w:rsidRPr="002E1AA5">
        <w:rPr>
          <w:rStyle w:val="Emphasis"/>
          <w:highlight w:val="green"/>
        </w:rPr>
        <w:t>marking a</w:t>
      </w:r>
      <w:r w:rsidRPr="006C7C85">
        <w:rPr>
          <w:rStyle w:val="Emphasis"/>
        </w:rPr>
        <w:t xml:space="preserve"> major cultural </w:t>
      </w:r>
      <w:r w:rsidRPr="002E1AA5">
        <w:rPr>
          <w:rStyle w:val="Emphasis"/>
          <w:highlight w:val="green"/>
        </w:rPr>
        <w:t>shift in which</w:t>
      </w:r>
      <w:r w:rsidRPr="006C7C85">
        <w:rPr>
          <w:rStyle w:val="Emphasis"/>
        </w:rPr>
        <w:t xml:space="preserve"> formerly "</w:t>
      </w:r>
      <w:r w:rsidRPr="002E1AA5">
        <w:rPr>
          <w:rStyle w:val="Emphasis"/>
          <w:highlight w:val="green"/>
        </w:rPr>
        <w:t>unhealthy" behaviors were incorporated into</w:t>
      </w:r>
      <w:r w:rsidRPr="006C7C85">
        <w:rPr>
          <w:rStyle w:val="Emphasis"/>
        </w:rPr>
        <w:t xml:space="preserve"> a more inclusive definition of </w:t>
      </w:r>
      <w:r w:rsidRPr="002E1AA5">
        <w:rPr>
          <w:rStyle w:val="Emphasis"/>
          <w:highlight w:val="green"/>
        </w:rPr>
        <w:t>health</w:t>
      </w:r>
      <w:r w:rsidRPr="006C7C85">
        <w:rPr>
          <w:sz w:val="14"/>
        </w:rPr>
        <w:t xml:space="preserve">. </w:t>
      </w:r>
      <w:r w:rsidRPr="006C7C85">
        <w:rPr>
          <w:rStyle w:val="StyleUnderline"/>
        </w:rPr>
        <w:t>The success of Chance of a Lifetime as an educational tool helped to inspire</w:t>
      </w:r>
      <w:r w:rsidRPr="006C7C85">
        <w:rPr>
          <w:sz w:val="14"/>
        </w:rPr>
        <w:t xml:space="preserve"> the production of a number of other </w:t>
      </w:r>
      <w:r w:rsidRPr="006C7C85">
        <w:rPr>
          <w:rStyle w:val="StyleUnderline"/>
        </w:rPr>
        <w:t>erotic safer sex videos</w:t>
      </w:r>
      <w:r w:rsidRPr="006C7C85">
        <w:rPr>
          <w:sz w:val="14"/>
        </w:rPr>
        <w:t xml:space="preserve"> </w:t>
      </w:r>
      <w:r w:rsidRPr="006C7C85">
        <w:rPr>
          <w:rStyle w:val="StyleUnderline"/>
        </w:rPr>
        <w:t>in the 1980s and early 1990s, and</w:t>
      </w:r>
      <w:r w:rsidRPr="006C7C85">
        <w:rPr>
          <w:sz w:val="14"/>
        </w:rPr>
        <w:t xml:space="preserve"> </w:t>
      </w:r>
      <w:r w:rsidRPr="006C7C85">
        <w:rPr>
          <w:rStyle w:val="StyleUnderline"/>
        </w:rPr>
        <w:t xml:space="preserve">in 1989 GMHC undertook a second video project: the Safer Sex Shorts. </w:t>
      </w:r>
      <w:r w:rsidRPr="006C7C85">
        <w:rPr>
          <w:sz w:val="14"/>
        </w:rPr>
        <w:t xml:space="preserve">5 </w:t>
      </w:r>
      <w:r w:rsidRPr="002E1AA5">
        <w:rPr>
          <w:rStyle w:val="StyleUnderline"/>
          <w:highlight w:val="green"/>
        </w:rPr>
        <w:t>Influenced by the rise of direct action</w:t>
      </w:r>
      <w:r w:rsidRPr="006C7C85">
        <w:rPr>
          <w:sz w:val="14"/>
        </w:rPr>
        <w:t xml:space="preserve"> tactics in connection </w:t>
      </w:r>
      <w:r w:rsidRPr="006C7C85">
        <w:rPr>
          <w:rStyle w:val="StyleUnderline"/>
        </w:rPr>
        <w:t>with the formation of</w:t>
      </w:r>
      <w:r w:rsidRPr="006C7C85">
        <w:rPr>
          <w:sz w:val="14"/>
        </w:rPr>
        <w:t xml:space="preserve"> the AIDS Coalition to Unleash Power (</w:t>
      </w:r>
      <w:r w:rsidRPr="00A039BB">
        <w:rPr>
          <w:rStyle w:val="StyleUnderline"/>
        </w:rPr>
        <w:t>ACT UP</w:t>
      </w:r>
      <w:r w:rsidRPr="00A039BB">
        <w:rPr>
          <w:sz w:val="14"/>
        </w:rPr>
        <w:t xml:space="preserve">) </w:t>
      </w:r>
      <w:r w:rsidRPr="00A039BB">
        <w:rPr>
          <w:rStyle w:val="StyleUnderline"/>
        </w:rPr>
        <w:t>in 1987</w:t>
      </w:r>
      <w:r w:rsidRPr="00A039BB">
        <w:rPr>
          <w:sz w:val="14"/>
        </w:rPr>
        <w:t xml:space="preserve">, </w:t>
      </w:r>
      <w:r w:rsidRPr="00A039BB">
        <w:rPr>
          <w:rStyle w:val="StyleUnderline"/>
        </w:rPr>
        <w:t>this series of</w:t>
      </w:r>
      <w:r w:rsidRPr="00A039BB">
        <w:rPr>
          <w:sz w:val="14"/>
        </w:rPr>
        <w:t xml:space="preserve"> seven </w:t>
      </w:r>
      <w:r w:rsidRPr="00A039BB">
        <w:rPr>
          <w:rStyle w:val="StyleUnderline"/>
        </w:rPr>
        <w:t>videos</w:t>
      </w:r>
      <w:r w:rsidRPr="00A039BB">
        <w:rPr>
          <w:sz w:val="14"/>
        </w:rPr>
        <w:t xml:space="preserve"> </w:t>
      </w:r>
      <w:r w:rsidRPr="00A039BB">
        <w:rPr>
          <w:rStyle w:val="StyleUnderline"/>
        </w:rPr>
        <w:t>represented</w:t>
      </w:r>
      <w:r w:rsidRPr="00A039BB">
        <w:rPr>
          <w:sz w:val="14"/>
        </w:rPr>
        <w:t xml:space="preserve"> what producers Jean</w:t>
      </w:r>
      <w:r w:rsidRPr="006C7C85">
        <w:rPr>
          <w:sz w:val="14"/>
        </w:rPr>
        <w:t xml:space="preserve"> </w:t>
      </w:r>
      <w:proofErr w:type="spellStart"/>
      <w:r w:rsidRPr="006C7C85">
        <w:rPr>
          <w:sz w:val="14"/>
        </w:rPr>
        <w:t>Carlomusto</w:t>
      </w:r>
      <w:proofErr w:type="spellEnd"/>
      <w:r w:rsidRPr="006C7C85">
        <w:rPr>
          <w:sz w:val="14"/>
        </w:rPr>
        <w:t xml:space="preserve"> and Gregg </w:t>
      </w:r>
      <w:proofErr w:type="spellStart"/>
      <w:r w:rsidRPr="006C7C85">
        <w:rPr>
          <w:sz w:val="14"/>
        </w:rPr>
        <w:t>Bordowitz</w:t>
      </w:r>
      <w:proofErr w:type="spellEnd"/>
      <w:r w:rsidRPr="006C7C85">
        <w:rPr>
          <w:sz w:val="14"/>
        </w:rPr>
        <w:t xml:space="preserve"> described as "</w:t>
      </w:r>
      <w:r w:rsidRPr="006C7C85">
        <w:rPr>
          <w:rStyle w:val="StyleUnderline"/>
        </w:rPr>
        <w:t xml:space="preserve">a guerrilla-type production of </w:t>
      </w:r>
      <w:r w:rsidRPr="002E1AA5">
        <w:rPr>
          <w:rStyle w:val="StyleUnderline"/>
          <w:highlight w:val="green"/>
        </w:rPr>
        <w:t>safer sex 'propaganda'</w:t>
      </w:r>
      <w:r w:rsidRPr="006C7C85">
        <w:rPr>
          <w:sz w:val="14"/>
        </w:rPr>
        <w:t xml:space="preserve">." 6 Intended to be "distributed in as many ways as possible," each video was under five minutes in length, drawing on conventions of music videos, television advertisements, and video pornography for their camera and editing techniques. While Chance was designed to be shown as part of a GMHC workshop, the Shorts were designed to be screened in bars and bathhouses and as trailers on commercial porn videos, in order to disseminate the message of safer sex beyond GMHC's core constituency of middle-class white gay men. 7 By working with directors and focus groups from specific communities, </w:t>
      </w:r>
      <w:r w:rsidRPr="006C7C85">
        <w:rPr>
          <w:rStyle w:val="StyleUnderline"/>
        </w:rPr>
        <w:t xml:space="preserve">GMHC used video as a means </w:t>
      </w:r>
      <w:r w:rsidRPr="002E1AA5">
        <w:rPr>
          <w:rStyle w:val="StyleUnderline"/>
          <w:highlight w:val="green"/>
        </w:rPr>
        <w:t>to reach audiences who had been excluded</w:t>
      </w:r>
      <w:r w:rsidRPr="006C7C85">
        <w:rPr>
          <w:rStyle w:val="StyleUnderline"/>
        </w:rPr>
        <w:t xml:space="preserve"> from traditional forms of AIDS prevention</w:t>
      </w:r>
      <w:r w:rsidRPr="006C7C85">
        <w:rPr>
          <w:sz w:val="14"/>
        </w:rPr>
        <w:t xml:space="preserve">. Perhaps unsurprisingly, </w:t>
      </w:r>
      <w:r w:rsidRPr="00A039BB">
        <w:rPr>
          <w:rStyle w:val="StyleUnderline"/>
        </w:rPr>
        <w:t>the invention of safer sex during</w:t>
      </w:r>
      <w:r w:rsidRPr="00A039BB">
        <w:rPr>
          <w:sz w:val="14"/>
        </w:rPr>
        <w:t xml:space="preserve"> </w:t>
      </w:r>
      <w:r w:rsidRPr="00A039BB">
        <w:rPr>
          <w:rStyle w:val="StyleUnderline"/>
        </w:rPr>
        <w:t>the early years of</w:t>
      </w:r>
      <w:r w:rsidRPr="00A039BB">
        <w:rPr>
          <w:sz w:val="14"/>
        </w:rPr>
        <w:t xml:space="preserve"> </w:t>
      </w:r>
      <w:r w:rsidRPr="00A039BB">
        <w:rPr>
          <w:rStyle w:val="StyleUnderline"/>
        </w:rPr>
        <w:t>the AIDS epidemic</w:t>
      </w:r>
      <w:r w:rsidRPr="00A039BB">
        <w:rPr>
          <w:sz w:val="14"/>
        </w:rPr>
        <w:t xml:space="preserve"> </w:t>
      </w:r>
      <w:r w:rsidRPr="00A039BB">
        <w:rPr>
          <w:rStyle w:val="StyleUnderline"/>
        </w:rPr>
        <w:t>has served as an important touchstone within the development of a queer political and social imaginary, providing an example</w:t>
      </w:r>
      <w:r w:rsidRPr="006C7C85">
        <w:rPr>
          <w:rStyle w:val="StyleUnderline"/>
        </w:rPr>
        <w:t xml:space="preserve"> of a sustainable, creative sexual culture, a "</w:t>
      </w:r>
      <w:proofErr w:type="spellStart"/>
      <w:r w:rsidRPr="006C7C85">
        <w:rPr>
          <w:rStyle w:val="StyleUnderline"/>
        </w:rPr>
        <w:t>counterpublic</w:t>
      </w:r>
      <w:proofErr w:type="spellEnd"/>
      <w:r w:rsidRPr="006C7C85">
        <w:rPr>
          <w:rStyle w:val="StyleUnderline"/>
        </w:rPr>
        <w:t xml:space="preserve">" that </w:t>
      </w:r>
      <w:r w:rsidRPr="002E1AA5">
        <w:rPr>
          <w:rStyle w:val="Emphasis"/>
          <w:highlight w:val="green"/>
        </w:rPr>
        <w:t>fostered shared modes of intimacy and structures of feeling</w:t>
      </w:r>
      <w:r w:rsidRPr="006C7C85">
        <w:rPr>
          <w:sz w:val="14"/>
        </w:rPr>
        <w:t xml:space="preserve">. 8 As Douglas Crimp famously argued in his 1988 essay, "How to Have Promiscuity in an Epidemic," </w:t>
      </w:r>
      <w:r w:rsidRPr="006C7C85">
        <w:rPr>
          <w:rStyle w:val="StyleUnderline"/>
        </w:rPr>
        <w:t>gays "were able to invent safer sex" because the liberationist ethos of the 1970s served as "psychic preparation" for the adoption of risk reduction practices in the face of AIDS.</w:t>
      </w:r>
      <w:r w:rsidRPr="006C7C85">
        <w:rPr>
          <w:sz w:val="14"/>
        </w:rPr>
        <w:t xml:space="preserve"> According to Crimp, it was their familiarity with "the great multiplicity" of pleasurable sexual activities that enabled many gay men to adopt life-saving safer sex practices. 9 </w:t>
      </w:r>
      <w:r w:rsidRPr="006C7C85">
        <w:rPr>
          <w:rStyle w:val="StyleUnderline"/>
        </w:rPr>
        <w:t xml:space="preserve">Within the queer political imaginary, </w:t>
      </w:r>
      <w:r w:rsidRPr="00A039BB">
        <w:rPr>
          <w:rStyle w:val="StyleUnderline"/>
        </w:rPr>
        <w:t>safer sex was conceived "not as a practice to be imposed on the reluctant, but as a form of political resistance and community building that achieves both sexual liberation and sexual h</w:t>
      </w:r>
      <w:r w:rsidRPr="006C7C85">
        <w:rPr>
          <w:rStyle w:val="StyleUnderline"/>
        </w:rPr>
        <w:t>ealth</w:t>
      </w:r>
      <w:r w:rsidRPr="006C7C85">
        <w:rPr>
          <w:sz w:val="14"/>
        </w:rPr>
        <w:t xml:space="preserve">." 10 Yet </w:t>
      </w:r>
      <w:r w:rsidRPr="002E1AA5">
        <w:rPr>
          <w:rStyle w:val="Emphasis"/>
          <w:highlight w:val="green"/>
        </w:rPr>
        <w:t>this celebratory narrative obscures a more complicated relationship between health</w:t>
      </w:r>
      <w:r w:rsidRPr="006C7C85">
        <w:rPr>
          <w:sz w:val="14"/>
        </w:rPr>
        <w:t xml:space="preserve">, </w:t>
      </w:r>
      <w:r w:rsidRPr="006C7C85">
        <w:rPr>
          <w:rStyle w:val="StyleUnderline"/>
        </w:rPr>
        <w:t xml:space="preserve">dis/ability, </w:t>
      </w:r>
      <w:r w:rsidRPr="002E1AA5">
        <w:rPr>
          <w:rStyle w:val="Emphasis"/>
          <w:highlight w:val="green"/>
        </w:rPr>
        <w:t>and</w:t>
      </w:r>
      <w:r w:rsidRPr="006C7C85">
        <w:rPr>
          <w:rStyle w:val="StyleUnderline"/>
        </w:rPr>
        <w:t xml:space="preserve"> queer </w:t>
      </w:r>
      <w:r w:rsidRPr="002E1AA5">
        <w:rPr>
          <w:rStyle w:val="Emphasis"/>
          <w:highlight w:val="green"/>
        </w:rPr>
        <w:t>politics</w:t>
      </w:r>
      <w:r w:rsidRPr="006C7C85">
        <w:rPr>
          <w:rStyle w:val="StyleUnderline"/>
        </w:rPr>
        <w:t xml:space="preserve"> within the history of safer sex</w:t>
      </w:r>
      <w:r w:rsidRPr="006C7C85">
        <w:rPr>
          <w:sz w:val="14"/>
        </w:rPr>
        <w:t xml:space="preserve">. </w:t>
      </w:r>
      <w:r w:rsidRPr="006C7C85">
        <w:rPr>
          <w:rStyle w:val="StyleUnderline"/>
        </w:rPr>
        <w:t xml:space="preserve">Despite a rhetoric of liberatory community building, </w:t>
      </w:r>
      <w:r w:rsidRPr="002E1AA5">
        <w:rPr>
          <w:rStyle w:val="StyleUnderline"/>
          <w:highlight w:val="green"/>
        </w:rPr>
        <w:t>the development of safer sex</w:t>
      </w:r>
      <w:r w:rsidRPr="006C7C85">
        <w:rPr>
          <w:rStyle w:val="StyleUnderline"/>
        </w:rPr>
        <w:t xml:space="preserve"> by and for gay men themselves </w:t>
      </w:r>
      <w:r w:rsidRPr="002E1AA5">
        <w:rPr>
          <w:rStyle w:val="StyleUnderline"/>
          <w:highlight w:val="green"/>
        </w:rPr>
        <w:t>indexed a shift toward new forms</w:t>
      </w:r>
      <w:r w:rsidRPr="006C7C85">
        <w:rPr>
          <w:rStyle w:val="StyleUnderline"/>
        </w:rPr>
        <w:t xml:space="preserve"> </w:t>
      </w:r>
      <w:r w:rsidRPr="002E1AA5">
        <w:rPr>
          <w:rStyle w:val="StyleUnderline"/>
          <w:highlight w:val="green"/>
        </w:rPr>
        <w:t xml:space="preserve">of individual and collective </w:t>
      </w:r>
      <w:r w:rsidRPr="002E1AA5">
        <w:rPr>
          <w:rStyle w:val="Emphasis"/>
          <w:highlight w:val="green"/>
        </w:rPr>
        <w:t>self-governance</w:t>
      </w:r>
      <w:r w:rsidRPr="002E1AA5">
        <w:rPr>
          <w:rStyle w:val="StyleUnderline"/>
          <w:highlight w:val="green"/>
        </w:rPr>
        <w:t>, in which marginalized communities used alternative media to create their own norms of "healthy" behavior and embodiment</w:t>
      </w:r>
      <w:r w:rsidRPr="006C7C85">
        <w:rPr>
          <w:sz w:val="14"/>
        </w:rPr>
        <w:t xml:space="preserve">. In this sense, the development of </w:t>
      </w:r>
      <w:r w:rsidRPr="002E1AA5">
        <w:rPr>
          <w:rStyle w:val="Emphasis"/>
          <w:highlight w:val="green"/>
        </w:rPr>
        <w:t>safer sex must be understood not as an exception to but rather as an expansion of biopolitical governance</w:t>
      </w:r>
      <w:r w:rsidRPr="006C7C85">
        <w:rPr>
          <w:rStyle w:val="Emphasis"/>
        </w:rPr>
        <w:t xml:space="preserve">. </w:t>
      </w:r>
      <w:r w:rsidRPr="002E1AA5">
        <w:rPr>
          <w:rStyle w:val="Emphasis"/>
          <w:highlight w:val="green"/>
        </w:rPr>
        <w:t>In contrast to state-based public health</w:t>
      </w:r>
      <w:r w:rsidRPr="006C7C85">
        <w:rPr>
          <w:sz w:val="14"/>
        </w:rPr>
        <w:t xml:space="preserve"> campaigns </w:t>
      </w:r>
      <w:r w:rsidRPr="002E1AA5">
        <w:rPr>
          <w:rStyle w:val="Emphasis"/>
          <w:highlight w:val="green"/>
        </w:rPr>
        <w:t xml:space="preserve">or the market </w:t>
      </w:r>
      <w:r w:rsidRPr="006C7C85">
        <w:rPr>
          <w:rStyle w:val="Emphasis"/>
        </w:rPr>
        <w:t>imperatives of the privatized health industry</w:t>
      </w:r>
      <w:r w:rsidRPr="002E1AA5">
        <w:rPr>
          <w:rStyle w:val="Emphasis"/>
          <w:highlight w:val="green"/>
        </w:rPr>
        <w:t>,</w:t>
      </w:r>
      <w:r w:rsidRPr="006C7C85">
        <w:rPr>
          <w:sz w:val="14"/>
        </w:rPr>
        <w:t xml:space="preserve"> </w:t>
      </w:r>
      <w:r w:rsidRPr="002E1AA5">
        <w:rPr>
          <w:rStyle w:val="Emphasis"/>
          <w:highlight w:val="green"/>
        </w:rPr>
        <w:t>community-based</w:t>
      </w:r>
      <w:r w:rsidRPr="006C7C85">
        <w:rPr>
          <w:rStyle w:val="Emphasis"/>
        </w:rPr>
        <w:t xml:space="preserve"> safer sex </w:t>
      </w:r>
      <w:r w:rsidRPr="002E1AA5">
        <w:rPr>
          <w:rStyle w:val="Emphasis"/>
          <w:highlight w:val="green"/>
        </w:rPr>
        <w:t xml:space="preserve">activism represented a </w:t>
      </w:r>
      <w:r w:rsidRPr="006C7C85">
        <w:rPr>
          <w:rStyle w:val="Emphasis"/>
        </w:rPr>
        <w:t xml:space="preserve">more subtle </w:t>
      </w:r>
      <w:r w:rsidRPr="002E1AA5">
        <w:rPr>
          <w:rStyle w:val="Emphasis"/>
          <w:highlight w:val="green"/>
        </w:rPr>
        <w:t xml:space="preserve">mechanism through which desire became </w:t>
      </w:r>
      <w:r w:rsidRPr="002E1AA5">
        <w:rPr>
          <w:rStyle w:val="Emphasis"/>
          <w:highlight w:val="green"/>
        </w:rPr>
        <w:lastRenderedPageBreak/>
        <w:t>linked to</w:t>
      </w:r>
      <w:r w:rsidRPr="006C7C85">
        <w:rPr>
          <w:rStyle w:val="Emphasis"/>
        </w:rPr>
        <w:t xml:space="preserve"> new modes of </w:t>
      </w:r>
      <w:r w:rsidRPr="002E1AA5">
        <w:rPr>
          <w:rStyle w:val="Emphasis"/>
          <w:highlight w:val="green"/>
        </w:rPr>
        <w:t>compulsory able-</w:t>
      </w:r>
      <w:proofErr w:type="spellStart"/>
      <w:r w:rsidRPr="002E1AA5">
        <w:rPr>
          <w:rStyle w:val="Emphasis"/>
          <w:highlight w:val="green"/>
        </w:rPr>
        <w:t>bodiedness</w:t>
      </w:r>
      <w:proofErr w:type="spellEnd"/>
      <w:r w:rsidRPr="006C7C85">
        <w:rPr>
          <w:sz w:val="14"/>
        </w:rPr>
        <w:t>. This article brings disability studies into conversation with queer histories of AIDS activism as a means to "</w:t>
      </w:r>
      <w:proofErr w:type="spellStart"/>
      <w:r w:rsidRPr="006C7C85">
        <w:rPr>
          <w:sz w:val="14"/>
        </w:rPr>
        <w:t>crip</w:t>
      </w:r>
      <w:proofErr w:type="spellEnd"/>
      <w:r w:rsidRPr="006C7C85">
        <w:rPr>
          <w:sz w:val="14"/>
        </w:rPr>
        <w:t xml:space="preserve">" our understandings of safer sex discourses and practices. Despite the fact that, as Robert </w:t>
      </w:r>
      <w:proofErr w:type="spellStart"/>
      <w:r w:rsidRPr="006C7C85">
        <w:rPr>
          <w:sz w:val="14"/>
        </w:rPr>
        <w:t>McRuer</w:t>
      </w:r>
      <w:proofErr w:type="spellEnd"/>
      <w:r w:rsidRPr="006C7C85">
        <w:rPr>
          <w:sz w:val="14"/>
        </w:rPr>
        <w:t xml:space="preserve"> has noted, "the various opportunistic infections caused by HIV/AIDS have been disabling (reducing energy and mobility, sometimes leading to the loss of vision or other functions)," scholarship on the AIDS epidemic has not commonly engaged directly with disability studies. 11 Bringing a critical disability analytic to bear on the history of safer sex activism, this article examines how </w:t>
      </w:r>
      <w:r w:rsidRPr="002E1AA5">
        <w:rPr>
          <w:rStyle w:val="Emphasis"/>
          <w:highlight w:val="green"/>
        </w:rPr>
        <w:t xml:space="preserve">safer sex discourses promoted a definition of </w:t>
      </w:r>
      <w:r w:rsidRPr="006C7C85">
        <w:rPr>
          <w:rStyle w:val="Emphasis"/>
        </w:rPr>
        <w:t xml:space="preserve">sexual </w:t>
      </w:r>
      <w:r w:rsidRPr="002E1AA5">
        <w:rPr>
          <w:rStyle w:val="Emphasis"/>
          <w:highlight w:val="green"/>
        </w:rPr>
        <w:t xml:space="preserve">"health" that </w:t>
      </w:r>
      <w:r w:rsidRPr="006C7C85">
        <w:rPr>
          <w:rStyle w:val="Emphasis"/>
        </w:rPr>
        <w:t xml:space="preserve">relied on and </w:t>
      </w:r>
      <w:r w:rsidRPr="002E1AA5">
        <w:rPr>
          <w:rStyle w:val="Emphasis"/>
          <w:highlight w:val="green"/>
        </w:rPr>
        <w:t>reproduced racialized and classed ideologies of ableism</w:t>
      </w:r>
      <w:r w:rsidRPr="006C7C85">
        <w:rPr>
          <w:sz w:val="14"/>
        </w:rPr>
        <w:t xml:space="preserve">. From a </w:t>
      </w:r>
      <w:proofErr w:type="spellStart"/>
      <w:r w:rsidRPr="006C7C85">
        <w:rPr>
          <w:sz w:val="14"/>
        </w:rPr>
        <w:t>crip</w:t>
      </w:r>
      <w:proofErr w:type="spellEnd"/>
      <w:r w:rsidRPr="006C7C85">
        <w:rPr>
          <w:sz w:val="14"/>
        </w:rPr>
        <w:t xml:space="preserve"> theoretical perspective</w:t>
      </w:r>
      <w:r w:rsidRPr="006C7C85">
        <w:rPr>
          <w:rStyle w:val="StyleUnderline"/>
        </w:rPr>
        <w:t xml:space="preserve">, the project of </w:t>
      </w:r>
      <w:r w:rsidRPr="006C7C85">
        <w:rPr>
          <w:rStyle w:val="Emphasis"/>
        </w:rPr>
        <w:t>protecting the "healthy</w:t>
      </w:r>
      <w:r w:rsidRPr="006C7C85">
        <w:rPr>
          <w:sz w:val="14"/>
        </w:rPr>
        <w:t>" (</w:t>
      </w:r>
      <w:r w:rsidRPr="006C7C85">
        <w:rPr>
          <w:rStyle w:val="StyleUnderline"/>
        </w:rPr>
        <w:t>negative serostatus</w:t>
      </w:r>
      <w:r w:rsidRPr="006C7C85">
        <w:rPr>
          <w:sz w:val="14"/>
        </w:rPr>
        <w:t xml:space="preserve">) </w:t>
      </w:r>
      <w:r w:rsidRPr="006C7C85">
        <w:rPr>
          <w:rStyle w:val="Emphasis"/>
        </w:rPr>
        <w:t>body from infection resonates with the imperatives of compulsory able-</w:t>
      </w:r>
      <w:proofErr w:type="spellStart"/>
      <w:r w:rsidRPr="006C7C85">
        <w:rPr>
          <w:rStyle w:val="Emphasis"/>
        </w:rPr>
        <w:t>bodiedness</w:t>
      </w:r>
      <w:proofErr w:type="spellEnd"/>
      <w:r w:rsidRPr="006C7C85">
        <w:rPr>
          <w:sz w:val="14"/>
        </w:rPr>
        <w:t xml:space="preserve">. </w:t>
      </w:r>
      <w:r w:rsidRPr="006C7C85">
        <w:rPr>
          <w:rStyle w:val="Emphasis"/>
        </w:rPr>
        <w:t>Assuming that HIV negativity is a universally desired status eliminates alternative ways of valuing the affective capacity of bodies that may not conform to idealized models of able-</w:t>
      </w:r>
      <w:proofErr w:type="spellStart"/>
      <w:r w:rsidRPr="006C7C85">
        <w:rPr>
          <w:rStyle w:val="Emphasis"/>
        </w:rPr>
        <w:t>bodiedness</w:t>
      </w:r>
      <w:proofErr w:type="spellEnd"/>
      <w:r w:rsidRPr="006C7C85">
        <w:rPr>
          <w:sz w:val="14"/>
        </w:rPr>
        <w:t xml:space="preserve">. I argue that </w:t>
      </w:r>
      <w:r w:rsidRPr="006C7C85">
        <w:rPr>
          <w:rStyle w:val="Emphasis"/>
        </w:rPr>
        <w:t xml:space="preserve">by linking risk reduction techniques to a particular vision of sexual health and identity, GMHC's </w:t>
      </w:r>
      <w:r w:rsidRPr="002E1AA5">
        <w:rPr>
          <w:rStyle w:val="Emphasis"/>
          <w:highlight w:val="green"/>
        </w:rPr>
        <w:t>efforts to incorporate</w:t>
      </w:r>
      <w:r w:rsidRPr="006C7C85">
        <w:rPr>
          <w:rStyle w:val="Emphasis"/>
        </w:rPr>
        <w:t xml:space="preserve"> formerly </w:t>
      </w:r>
      <w:r w:rsidRPr="002E1AA5">
        <w:rPr>
          <w:rStyle w:val="Emphasis"/>
          <w:highlight w:val="green"/>
        </w:rPr>
        <w:t>marginalized groups into</w:t>
      </w:r>
      <w:r w:rsidRPr="006C7C85">
        <w:rPr>
          <w:rStyle w:val="Emphasis"/>
        </w:rPr>
        <w:t xml:space="preserve"> </w:t>
      </w:r>
      <w:r w:rsidRPr="002E1AA5">
        <w:rPr>
          <w:rStyle w:val="Emphasis"/>
          <w:highlight w:val="green"/>
        </w:rPr>
        <w:t>the</w:t>
      </w:r>
      <w:r w:rsidRPr="006C7C85">
        <w:rPr>
          <w:rStyle w:val="Emphasis"/>
        </w:rPr>
        <w:t xml:space="preserve"> biopolitical </w:t>
      </w:r>
      <w:r w:rsidRPr="002E1AA5">
        <w:rPr>
          <w:rStyle w:val="Emphasis"/>
          <w:highlight w:val="green"/>
        </w:rPr>
        <w:t>project of fostering life</w:t>
      </w:r>
      <w:r w:rsidRPr="006C7C85">
        <w:rPr>
          <w:rStyle w:val="Emphasis"/>
        </w:rPr>
        <w:t xml:space="preserve"> and health </w:t>
      </w:r>
      <w:r w:rsidRPr="002E1AA5">
        <w:rPr>
          <w:rStyle w:val="Emphasis"/>
          <w:highlight w:val="green"/>
        </w:rPr>
        <w:t xml:space="preserve">ultimately precluded alternative expressions of </w:t>
      </w:r>
      <w:r w:rsidRPr="006C7C85">
        <w:rPr>
          <w:rStyle w:val="Emphasis"/>
        </w:rPr>
        <w:t xml:space="preserve">queer and </w:t>
      </w:r>
      <w:proofErr w:type="spellStart"/>
      <w:r w:rsidRPr="006C7C85">
        <w:rPr>
          <w:rStyle w:val="Emphasis"/>
        </w:rPr>
        <w:t>crip</w:t>
      </w:r>
      <w:proofErr w:type="spellEnd"/>
      <w:r w:rsidRPr="006C7C85">
        <w:rPr>
          <w:rStyle w:val="Emphasis"/>
        </w:rPr>
        <w:t xml:space="preserve"> </w:t>
      </w:r>
      <w:r w:rsidRPr="002E1AA5">
        <w:rPr>
          <w:rStyle w:val="Emphasis"/>
          <w:highlight w:val="green"/>
        </w:rPr>
        <w:t>life</w:t>
      </w:r>
      <w:r w:rsidRPr="006C7C85">
        <w:rPr>
          <w:rStyle w:val="Emphasis"/>
        </w:rPr>
        <w:t xml:space="preserve">. </w:t>
      </w:r>
      <w:r w:rsidRPr="006C7C85">
        <w:rPr>
          <w:sz w:val="14"/>
        </w:rPr>
        <w:t>Technologies of Desire Whereas early models of AIDS prevention had focused on providing information about transmission and risk, by the mid-1980s it had become clear that even though most gay men were aware that unprotected sex put them at risk of contracting AIDS, this information was not enough to change their behaviors. A 1984 study commissioned by the San Francisco AIDS Foundation found that "information about risk is not, by itself, sufficient to effect behavioral change," insofar as the "motivational issue" remained to be addressed. 13 Along with workshops and print materials, the newly accessible medium of video technology emerged as a unique tool through which safer sex educators hoped to "motivate" their audiences to adopt a new set of risk reduction techniques. More than simply a practical set of health guidelines, "</w:t>
      </w:r>
      <w:r w:rsidRPr="002E1AA5">
        <w:rPr>
          <w:rStyle w:val="Emphasis"/>
          <w:highlight w:val="green"/>
        </w:rPr>
        <w:t>safer sex" signified a</w:t>
      </w:r>
      <w:r w:rsidRPr="006C7C85">
        <w:rPr>
          <w:rStyle w:val="Emphasis"/>
        </w:rPr>
        <w:t xml:space="preserve"> specific </w:t>
      </w:r>
      <w:r w:rsidRPr="002E1AA5">
        <w:rPr>
          <w:rStyle w:val="Emphasis"/>
          <w:highlight w:val="green"/>
        </w:rPr>
        <w:t>affective</w:t>
      </w:r>
      <w:r w:rsidRPr="006C7C85">
        <w:rPr>
          <w:rStyle w:val="Emphasis"/>
        </w:rPr>
        <w:t xml:space="preserve"> </w:t>
      </w:r>
      <w:r w:rsidRPr="002E1AA5">
        <w:rPr>
          <w:rStyle w:val="Emphasis"/>
          <w:highlight w:val="green"/>
        </w:rPr>
        <w:t>investment in health</w:t>
      </w:r>
      <w:r w:rsidRPr="006C7C85">
        <w:rPr>
          <w:rStyle w:val="Emphasis"/>
        </w:rPr>
        <w:t xml:space="preserve"> that tied sexual pleasure to new practices of risk management</w:t>
      </w:r>
      <w:r w:rsidRPr="006C7C85">
        <w:rPr>
          <w:sz w:val="14"/>
        </w:rPr>
        <w:t xml:space="preserve">. Focusing on the material practices, representations, affects, and institutions that were brought together under the sign of "safer sex," </w:t>
      </w:r>
      <w:r w:rsidRPr="006C7C85">
        <w:rPr>
          <w:rStyle w:val="StyleUnderline"/>
        </w:rPr>
        <w:t xml:space="preserve">I consider </w:t>
      </w:r>
      <w:r w:rsidRPr="006C7C85">
        <w:rPr>
          <w:rStyle w:val="Emphasis"/>
        </w:rPr>
        <w:t>safer sex as techne</w:t>
      </w:r>
      <w:r w:rsidRPr="006C7C85">
        <w:rPr>
          <w:sz w:val="14"/>
        </w:rPr>
        <w:t xml:space="preserve">, a "technique, an habitus, ethos, or lived practice" </w:t>
      </w:r>
      <w:r w:rsidRPr="006C7C85">
        <w:rPr>
          <w:rStyle w:val="StyleUnderline"/>
        </w:rPr>
        <w:t>that builds associations between various activities, objects, and affects</w:t>
      </w:r>
      <w:r w:rsidRPr="006C7C85">
        <w:rPr>
          <w:sz w:val="14"/>
        </w:rPr>
        <w:t xml:space="preserve">. 14 While I attend to a wide array of bodies, objects, and practices that were brought together under the rubric of safer sex, I privilege video technology as a unique interface for the conjunction of health, risk, and pleasure during this period. The advent of video technology was integral to the development of safer sex, providing a platform that linked burgeoning forms of gay and lesbian erotic cultural production to new activist media strategies and tactics. As media scholar and filmmaker Alexandra </w:t>
      </w:r>
      <w:proofErr w:type="spellStart"/>
      <w:r w:rsidRPr="006C7C85">
        <w:rPr>
          <w:sz w:val="14"/>
        </w:rPr>
        <w:t>Juhasz</w:t>
      </w:r>
      <w:proofErr w:type="spellEnd"/>
      <w:r w:rsidRPr="006C7C85">
        <w:rPr>
          <w:sz w:val="14"/>
        </w:rPr>
        <w:t xml:space="preserve"> has shown, video served as a primary medium of AIDS activism more broadly during the 1980s, enabling otherwise marginalized individuals and groups to create their own forms of alternative media with the availability of camcorder technology and low-cost editing. 15 </w:t>
      </w:r>
      <w:r w:rsidRPr="002E1AA5">
        <w:rPr>
          <w:rStyle w:val="StyleUnderline"/>
          <w:highlight w:val="green"/>
        </w:rPr>
        <w:t>New technologies enabled individuals from "</w:t>
      </w:r>
      <w:r w:rsidRPr="006C7C85">
        <w:rPr>
          <w:rStyle w:val="StyleUnderline"/>
        </w:rPr>
        <w:t>'minority</w:t>
      </w:r>
      <w:r w:rsidRPr="006C7C85">
        <w:rPr>
          <w:sz w:val="14"/>
        </w:rPr>
        <w:t xml:space="preserve">,' </w:t>
      </w:r>
      <w:r w:rsidRPr="006C7C85">
        <w:rPr>
          <w:rStyle w:val="Emphasis"/>
        </w:rPr>
        <w:t xml:space="preserve">'disenfranchised,' and </w:t>
      </w:r>
      <w:r w:rsidRPr="002E1AA5">
        <w:rPr>
          <w:rStyle w:val="Emphasis"/>
          <w:highlight w:val="green"/>
        </w:rPr>
        <w:t>'marginal' communities</w:t>
      </w:r>
      <w:r w:rsidRPr="006C7C85">
        <w:rPr>
          <w:sz w:val="14"/>
        </w:rPr>
        <w:t xml:space="preserve">" </w:t>
      </w:r>
      <w:r w:rsidRPr="002E1AA5">
        <w:rPr>
          <w:rStyle w:val="StyleUnderline"/>
          <w:highlight w:val="green"/>
        </w:rPr>
        <w:t xml:space="preserve">to "make politics </w:t>
      </w:r>
      <w:r w:rsidRPr="006C7C85">
        <w:rPr>
          <w:rStyle w:val="StyleUnderline"/>
        </w:rPr>
        <w:t>in a way rarely</w:t>
      </w:r>
      <w:r w:rsidRPr="006C7C85">
        <w:rPr>
          <w:sz w:val="14"/>
        </w:rPr>
        <w:t xml:space="preserve">, if ever, available to them before: in a 'dominant' cultural form, yet in a personal voice; </w:t>
      </w:r>
      <w:r w:rsidRPr="002E1AA5">
        <w:rPr>
          <w:rStyle w:val="StyleUnderline"/>
          <w:highlight w:val="green"/>
        </w:rPr>
        <w:t>by, for, and about themselves, but easily available to outsiders."</w:t>
      </w:r>
      <w:r w:rsidRPr="006C7C85">
        <w:rPr>
          <w:rStyle w:val="StyleUnderline"/>
        </w:rPr>
        <w:t xml:space="preserve"> </w:t>
      </w:r>
    </w:p>
    <w:p w14:paraId="7C7F54AD" w14:textId="472F9F75" w:rsidR="00B150CB" w:rsidRDefault="00B150CB" w:rsidP="00B150CB"/>
    <w:p w14:paraId="2861D105" w14:textId="03F8171F" w:rsidR="00B148B0" w:rsidRDefault="00B148B0" w:rsidP="00B148B0">
      <w:pPr>
        <w:pStyle w:val="Heading4"/>
        <w:numPr>
          <w:ilvl w:val="0"/>
          <w:numId w:val="13"/>
        </w:numPr>
      </w:pPr>
      <w:r>
        <w:lastRenderedPageBreak/>
        <w:t xml:space="preserve">Howell and </w:t>
      </w:r>
      <w:proofErr w:type="spellStart"/>
      <w:r>
        <w:t>Kulu</w:t>
      </w:r>
      <w:proofErr w:type="spellEnd"/>
      <w:r>
        <w:t xml:space="preserve"> - </w:t>
      </w:r>
      <w:r>
        <w:t xml:space="preserve">The one card they have about space isn’t even close to consistent with their framing, it doesn’t equate to the attempts to create a perfect techno-human, the card is </w:t>
      </w:r>
      <w:proofErr w:type="spellStart"/>
      <w:r>
        <w:t>litearlly</w:t>
      </w:r>
      <w:proofErr w:type="spellEnd"/>
      <w:r>
        <w:t xml:space="preserve"> just some ideas from pharma companies get placed into space but the developments they’re talking about are NOT appropriation, they’re just r and d investment, neg on presumption or we get a violation for framework</w:t>
      </w:r>
    </w:p>
    <w:p w14:paraId="5F9BA93F" w14:textId="426671AC" w:rsidR="005E1B5A" w:rsidRDefault="005E1B5A" w:rsidP="005E1B5A">
      <w:pPr>
        <w:pStyle w:val="Heading4"/>
        <w:numPr>
          <w:ilvl w:val="0"/>
          <w:numId w:val="13"/>
        </w:numPr>
      </w:pPr>
      <w:r>
        <w:t xml:space="preserve">Preciado 2 – SUPER </w:t>
      </w:r>
      <w:proofErr w:type="spellStart"/>
      <w:r>
        <w:t>powertagged</w:t>
      </w:r>
      <w:proofErr w:type="spellEnd"/>
      <w:r>
        <w:t xml:space="preserve"> – there’s ZERO internal link between collective experimentation and total annihilation puts you in a double bind – A. extinction matters and you vote neg on strength of link or B. it doesn’t come first and you vote neg on </w:t>
      </w:r>
      <w:proofErr w:type="spellStart"/>
      <w:r>
        <w:t>fwk</w:t>
      </w:r>
      <w:proofErr w:type="spellEnd"/>
      <w:r>
        <w:t xml:space="preserve"> or presumption</w:t>
      </w:r>
    </w:p>
    <w:p w14:paraId="6F23B437" w14:textId="757144EE" w:rsidR="005E1B5A" w:rsidRPr="005E1B5A" w:rsidRDefault="005E1B5A" w:rsidP="005E1B5A">
      <w:pPr>
        <w:pStyle w:val="Heading4"/>
        <w:numPr>
          <w:ilvl w:val="0"/>
          <w:numId w:val="13"/>
        </w:numPr>
      </w:pPr>
      <w:r>
        <w:t xml:space="preserve">Impact Turn – your reading </w:t>
      </w:r>
      <w:r w:rsidR="00975789">
        <w:t xml:space="preserve">of Preciado as “snuff </w:t>
      </w:r>
      <w:proofErr w:type="spellStart"/>
      <w:r w:rsidR="00975789">
        <w:t>ptx</w:t>
      </w:r>
      <w:proofErr w:type="spellEnd"/>
      <w:r w:rsidR="00975789">
        <w:t>” misreads Preciado and makes debate unsafe telling high schoolers to unsafely “snort pop and smoke” is obviously unsafe and misreads communities of care</w:t>
      </w:r>
    </w:p>
    <w:p w14:paraId="6D9FBB99" w14:textId="77777777" w:rsidR="00B148B0" w:rsidRPr="00FE51A3" w:rsidRDefault="00B148B0" w:rsidP="00B148B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23ECE195" w14:textId="77777777" w:rsidR="00B148B0" w:rsidRPr="00FE51A3" w:rsidRDefault="00B148B0" w:rsidP="00B148B0">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196D47D" w14:textId="77777777" w:rsidR="00B148B0" w:rsidRPr="00311A9C" w:rsidRDefault="00B148B0" w:rsidP="00B148B0">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w:t>
      </w:r>
      <w:r w:rsidRPr="00FE51A3">
        <w:rPr>
          <w:rStyle w:val="StyleUnderline"/>
          <w:rFonts w:asciiTheme="majorHAnsi" w:hAnsiTheme="majorHAnsi" w:cstheme="majorHAnsi"/>
        </w:rPr>
        <w:lastRenderedPageBreak/>
        <w:t xml:space="preserve">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45CE7604" w14:textId="77777777" w:rsidR="00B148B0" w:rsidRDefault="00B148B0" w:rsidP="00B148B0">
      <w:pPr>
        <w:pStyle w:val="Heading4"/>
        <w:contextualSpacing/>
        <w:rPr>
          <w:rFonts w:cs="Calibri"/>
        </w:rPr>
      </w:pPr>
    </w:p>
    <w:p w14:paraId="7ABFADFC" w14:textId="5D028C55" w:rsidR="00B148B0" w:rsidRPr="00E133B3" w:rsidRDefault="00B148B0" w:rsidP="00B148B0">
      <w:pPr>
        <w:pStyle w:val="Heading4"/>
        <w:contextualSpacing/>
        <w:rPr>
          <w:rFonts w:cs="Calibri"/>
        </w:rPr>
      </w:pPr>
      <w:r w:rsidRPr="00E133B3">
        <w:rPr>
          <w:rFonts w:cs="Calibri"/>
        </w:rPr>
        <w:t xml:space="preserve">Capitalism is </w:t>
      </w:r>
      <w:r w:rsidRPr="00E133B3">
        <w:rPr>
          <w:rFonts w:cs="Calibri"/>
          <w:u w:val="single"/>
        </w:rPr>
        <w:t>adaptable</w:t>
      </w:r>
      <w:r w:rsidRPr="00E133B3">
        <w:rPr>
          <w:rFonts w:cs="Calibri"/>
        </w:rPr>
        <w:t xml:space="preserve"> and </w:t>
      </w:r>
      <w:r w:rsidRPr="00E133B3">
        <w:rPr>
          <w:rFonts w:cs="Calibri"/>
          <w:u w:val="single"/>
        </w:rPr>
        <w:t>sustainable</w:t>
      </w:r>
      <w:r w:rsidRPr="00E133B3">
        <w:rPr>
          <w:rFonts w:cs="Calibri"/>
        </w:rPr>
        <w:t xml:space="preserve"> – it reforms with new technologies and innovations in a way that benefits the whole of society. Any alternative is a system of </w:t>
      </w:r>
      <w:r w:rsidRPr="00E133B3">
        <w:rPr>
          <w:rFonts w:cs="Calibri"/>
          <w:u w:val="single"/>
        </w:rPr>
        <w:t>oppression</w:t>
      </w:r>
      <w:r w:rsidRPr="00E133B3">
        <w:rPr>
          <w:rFonts w:cs="Calibri"/>
        </w:rPr>
        <w:t xml:space="preserve"> and </w:t>
      </w:r>
      <w:r w:rsidRPr="00E133B3">
        <w:rPr>
          <w:rFonts w:cs="Calibri"/>
          <w:u w:val="single"/>
        </w:rPr>
        <w:t>mitigation</w:t>
      </w:r>
      <w:r w:rsidRPr="00E133B3">
        <w:rPr>
          <w:rFonts w:cs="Calibri"/>
        </w:rPr>
        <w:t xml:space="preserve"> of the poor.</w:t>
      </w:r>
    </w:p>
    <w:p w14:paraId="26829136" w14:textId="77777777" w:rsidR="00B148B0" w:rsidRPr="00E133B3" w:rsidRDefault="00B148B0" w:rsidP="00B148B0">
      <w:pPr>
        <w:rPr>
          <w:b/>
          <w:bCs/>
          <w:sz w:val="16"/>
          <w:szCs w:val="16"/>
        </w:rPr>
      </w:pPr>
      <w:r w:rsidRPr="00E133B3">
        <w:rPr>
          <w:rStyle w:val="Style13ptBold"/>
        </w:rPr>
        <w:t xml:space="preserve">Ashworth 10 </w:t>
      </w:r>
      <w:r w:rsidRPr="00E133B3">
        <w:rPr>
          <w:sz w:val="16"/>
          <w:szCs w:val="16"/>
        </w:rPr>
        <w:t>[Stephen, academic publishing at Oxford, December 18, Oxford, “Towards the Sociology of the Universe, part 2,” http://www.astronist.demon.co.uk/space-age/essays/Sociology2.html, 7/2/11]</w:t>
      </w:r>
      <w:r w:rsidRPr="00E133B3">
        <w:rPr>
          <w:sz w:val="16"/>
          <w:szCs w:val="16"/>
        </w:rPr>
        <w:tab/>
      </w:r>
    </w:p>
    <w:p w14:paraId="7A099769" w14:textId="77777777" w:rsidR="00B148B0" w:rsidRPr="00E133B3" w:rsidRDefault="00B148B0" w:rsidP="00B148B0">
      <w:pPr>
        <w:rPr>
          <w:sz w:val="8"/>
        </w:rPr>
      </w:pPr>
      <w:r w:rsidRPr="00E133B3">
        <w:rPr>
          <w:sz w:val="8"/>
        </w:rPr>
        <w:t xml:space="preserve">Under capitalism, social benefit is primarily expressed in monetary terms, and society is stratified economically, with richer classes nearer the top of the social scale and poorer classes nearer the bottom.  </w:t>
      </w:r>
      <w:r w:rsidRPr="00796706">
        <w:rPr>
          <w:rStyle w:val="StyleUnderline"/>
          <w:highlight w:val="green"/>
        </w:rPr>
        <w:t>Under the socialist mode of society, the</w:t>
      </w:r>
      <w:r w:rsidRPr="00E133B3">
        <w:rPr>
          <w:rStyle w:val="StyleUnderline"/>
        </w:rPr>
        <w:t xml:space="preserve"> central </w:t>
      </w:r>
      <w:r w:rsidRPr="00796706">
        <w:rPr>
          <w:rStyle w:val="StyleUnderline"/>
          <w:highlight w:val="green"/>
        </w:rPr>
        <w:t>function of capital</w:t>
      </w:r>
      <w:r w:rsidRPr="00E133B3">
        <w:rPr>
          <w:sz w:val="8"/>
        </w:rPr>
        <w:t xml:space="preserve"> – deciding the allocation of resources </w:t>
      </w:r>
      <w:r w:rsidRPr="00E133B3">
        <w:t>–</w:t>
      </w:r>
      <w:r w:rsidRPr="00E133B3">
        <w:rPr>
          <w:rStyle w:val="StyleUnderline"/>
        </w:rPr>
        <w:t xml:space="preserve"> </w:t>
      </w:r>
      <w:r w:rsidRPr="00796706">
        <w:rPr>
          <w:rStyle w:val="StyleUnderline"/>
          <w:highlight w:val="green"/>
        </w:rPr>
        <w:t>is performed by</w:t>
      </w:r>
      <w:r w:rsidRPr="00E133B3">
        <w:rPr>
          <w:rStyle w:val="StyleUnderline"/>
        </w:rPr>
        <w:t xml:space="preserve"> political </w:t>
      </w:r>
      <w:r w:rsidRPr="00796706">
        <w:rPr>
          <w:rStyle w:val="Emphasis"/>
          <w:highlight w:val="green"/>
        </w:rPr>
        <w:t>ideology.</w:t>
      </w:r>
      <w:r w:rsidRPr="00E133B3">
        <w:rPr>
          <w:rStyle w:val="StyleUnderline"/>
        </w:rPr>
        <w:t xml:space="preserve"> Social </w:t>
      </w:r>
      <w:r w:rsidRPr="00796706">
        <w:rPr>
          <w:rStyle w:val="Emphasis"/>
          <w:highlight w:val="green"/>
        </w:rPr>
        <w:t>benefit is</w:t>
      </w:r>
      <w:r w:rsidRPr="00E133B3">
        <w:rPr>
          <w:rStyle w:val="StyleUnderline"/>
        </w:rPr>
        <w:t xml:space="preserve"> now primarily </w:t>
      </w:r>
      <w:r w:rsidRPr="00796706">
        <w:rPr>
          <w:rStyle w:val="Emphasis"/>
          <w:highlight w:val="green"/>
        </w:rPr>
        <w:t>expressed in terms of</w:t>
      </w:r>
      <w:r w:rsidRPr="00E133B3">
        <w:rPr>
          <w:rStyle w:val="StyleUnderline"/>
        </w:rPr>
        <w:t xml:space="preserve"> ideological capital, being the level of </w:t>
      </w:r>
      <w:r w:rsidRPr="00796706">
        <w:rPr>
          <w:rStyle w:val="Emphasis"/>
          <w:highlight w:val="green"/>
        </w:rPr>
        <w:t>influence</w:t>
      </w:r>
      <w:r w:rsidRPr="00E133B3">
        <w:rPr>
          <w:rStyle w:val="StyleUnderline"/>
        </w:rPr>
        <w:t>, official or unofficial, which an individual enjoys within the institutions</w:t>
      </w:r>
      <w:r w:rsidRPr="00E133B3">
        <w:rPr>
          <w:sz w:val="8"/>
        </w:rPr>
        <w:t xml:space="preserve">, such as in the Soviet Union the Communist Party, which express, teach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796706">
        <w:rPr>
          <w:rStyle w:val="StyleUnderline"/>
          <w:highlight w:val="green"/>
        </w:rPr>
        <w:t>The poorest are those who disagree</w:t>
      </w:r>
      <w:r w:rsidRPr="00E133B3">
        <w:rPr>
          <w:rStyle w:val="StyleUnderline"/>
        </w:rPr>
        <w:t xml:space="preserve"> with or actively resist the ruling ideology, </w:t>
      </w:r>
      <w:r w:rsidRPr="00796706">
        <w:rPr>
          <w:rStyle w:val="StyleUnderline"/>
          <w:highlight w:val="green"/>
        </w:rPr>
        <w:t>and</w:t>
      </w:r>
      <w:r w:rsidRPr="00E133B3">
        <w:rPr>
          <w:rStyle w:val="StyleUnderline"/>
        </w:rPr>
        <w:t xml:space="preserve"> who </w:t>
      </w:r>
      <w:r w:rsidRPr="00796706">
        <w:rPr>
          <w:rStyle w:val="StyleUnderline"/>
          <w:highlight w:val="green"/>
        </w:rPr>
        <w:t xml:space="preserve">end up </w:t>
      </w:r>
      <w:proofErr w:type="spellStart"/>
      <w:r w:rsidRPr="00796706">
        <w:rPr>
          <w:rStyle w:val="Emphasis"/>
          <w:highlight w:val="green"/>
        </w:rPr>
        <w:t>marginalised</w:t>
      </w:r>
      <w:proofErr w:type="spellEnd"/>
      <w:r w:rsidRPr="00796706">
        <w:rPr>
          <w:rStyle w:val="Emphasis"/>
          <w:highlight w:val="green"/>
        </w:rPr>
        <w:t xml:space="preserve"> or </w:t>
      </w:r>
      <w:proofErr w:type="spellStart"/>
      <w:r w:rsidRPr="00796706">
        <w:rPr>
          <w:rStyle w:val="Emphasis"/>
          <w:highlight w:val="green"/>
        </w:rPr>
        <w:t>criminalised</w:t>
      </w:r>
      <w:r w:rsidRPr="00E133B3">
        <w:rPr>
          <w:rStyle w:val="StyleUnderline"/>
        </w:rPr>
        <w:t xml:space="preserve"> as a </w:t>
      </w:r>
      <w:proofErr w:type="spellEnd"/>
      <w:r w:rsidRPr="00E133B3">
        <w:rPr>
          <w:rStyle w:val="StyleUnderline"/>
        </w:rPr>
        <w:t>result.</w:t>
      </w:r>
      <w:r w:rsidRPr="00E133B3">
        <w:rPr>
          <w:sz w:val="8"/>
        </w:rPr>
        <w:t xml:space="preserve">  In view of historical precedents such as the Soviet Union, it is highly unlikely that any realistic socialist society represents an advance over capitalist society in terms of the well-being of the majority of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00E133B3">
        <w:rPr>
          <w:rStyle w:val="StyleUnderline"/>
        </w:rPr>
        <w:t xml:space="preserve">One reason for this is that </w:t>
      </w:r>
      <w:r w:rsidRPr="00796706">
        <w:rPr>
          <w:rStyle w:val="StyleUnderline"/>
          <w:highlight w:val="green"/>
        </w:rPr>
        <w:t>democratic capitalist institutions tend to be flexible and</w:t>
      </w:r>
      <w:r w:rsidRPr="00E133B3">
        <w:rPr>
          <w:rStyle w:val="StyleUnderline"/>
        </w:rPr>
        <w:t xml:space="preserve"> thus </w:t>
      </w:r>
      <w:r w:rsidRPr="00796706">
        <w:rPr>
          <w:rStyle w:val="StyleUnderline"/>
          <w:highlight w:val="green"/>
        </w:rPr>
        <w:t xml:space="preserve">capable of </w:t>
      </w:r>
      <w:r w:rsidRPr="00796706">
        <w:rPr>
          <w:rStyle w:val="Emphasis"/>
          <w:highlight w:val="green"/>
        </w:rPr>
        <w:t>responding to changing circumstances</w:t>
      </w:r>
      <w:r w:rsidRPr="00E133B3">
        <w:rPr>
          <w:rStyle w:val="StyleUnderline"/>
        </w:rPr>
        <w:t>, while ideology tends to resist change even in changing circumstances.</w:t>
      </w:r>
      <w:r w:rsidRPr="00E133B3">
        <w:rPr>
          <w:sz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00E133B3">
        <w:rPr>
          <w:rStyle w:val="underline"/>
        </w:rPr>
        <w:t xml:space="preserve">  </w:t>
      </w:r>
      <w:r w:rsidRPr="00796706">
        <w:rPr>
          <w:rStyle w:val="StyleUnderline"/>
          <w:highlight w:val="green"/>
        </w:rPr>
        <w:t>Incremental changes in technology</w:t>
      </w:r>
      <w:r w:rsidRPr="00E133B3">
        <w:rPr>
          <w:rStyle w:val="StyleUnderline"/>
        </w:rPr>
        <w:t xml:space="preserve">, for example the recent introduction of the internet, </w:t>
      </w:r>
      <w:r w:rsidRPr="00796706">
        <w:rPr>
          <w:rStyle w:val="StyleUnderline"/>
          <w:highlight w:val="green"/>
        </w:rPr>
        <w:t>allow the institutions of</w:t>
      </w:r>
      <w:r w:rsidRPr="00E133B3">
        <w:rPr>
          <w:rStyle w:val="StyleUnderline"/>
        </w:rPr>
        <w:t xml:space="preserve"> democratic </w:t>
      </w:r>
      <w:r w:rsidRPr="00796706">
        <w:rPr>
          <w:rStyle w:val="StyleUnderline"/>
          <w:highlight w:val="green"/>
        </w:rPr>
        <w:t>capitalism to evolve in ways which are</w:t>
      </w:r>
      <w:r w:rsidRPr="00E133B3">
        <w:rPr>
          <w:rStyle w:val="StyleUnderline"/>
        </w:rPr>
        <w:t xml:space="preserve"> unpredictable but generally </w:t>
      </w:r>
      <w:r w:rsidRPr="00796706">
        <w:rPr>
          <w:rStyle w:val="Emphasis"/>
          <w:highlight w:val="green"/>
        </w:rPr>
        <w:t>beneficial to</w:t>
      </w:r>
      <w:r w:rsidRPr="00E133B3">
        <w:rPr>
          <w:rStyle w:val="StyleUnderline"/>
        </w:rPr>
        <w:t xml:space="preserve"> most groups in </w:t>
      </w:r>
      <w:r w:rsidRPr="00796706">
        <w:rPr>
          <w:rStyle w:val="Emphasis"/>
          <w:highlight w:val="green"/>
        </w:rPr>
        <w:t>society.</w:t>
      </w:r>
      <w:r w:rsidRPr="00E133B3">
        <w:rPr>
          <w:sz w:val="8"/>
        </w:rPr>
        <w:t xml:space="preserve"> As </w:t>
      </w:r>
      <w:proofErr w:type="spellStart"/>
      <w:r w:rsidRPr="00E133B3">
        <w:rPr>
          <w:sz w:val="8"/>
        </w:rPr>
        <w:t>civilisation</w:t>
      </w:r>
      <w:proofErr w:type="spellEnd"/>
      <w:r w:rsidRPr="00E133B3">
        <w:rPr>
          <w:sz w:val="8"/>
        </w:rPr>
        <w:t xml:space="preserve"> continues to change under the influence of new technologies of computing, medicine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continued incremental social evolution with optimism concerning the nature of future society, while setting impractical utopian dreams aside</w:t>
      </w:r>
    </w:p>
    <w:p w14:paraId="090538D4" w14:textId="1C9248D4" w:rsidR="00B148B0" w:rsidRDefault="00B148B0" w:rsidP="00B150CB"/>
    <w:p w14:paraId="7B9EFDF8" w14:textId="77777777" w:rsidR="00975789" w:rsidRPr="00E133B3" w:rsidRDefault="00975789" w:rsidP="00975789">
      <w:pPr>
        <w:pStyle w:val="Heading4"/>
        <w:rPr>
          <w:rFonts w:cs="Calibri"/>
        </w:rPr>
      </w:pPr>
      <w:r w:rsidRPr="00E133B3">
        <w:rPr>
          <w:rFonts w:cs="Calibri"/>
        </w:rPr>
        <w:t xml:space="preserve">No collapse – capitalism </w:t>
      </w:r>
      <w:r w:rsidRPr="00E133B3">
        <w:rPr>
          <w:rFonts w:cs="Calibri"/>
          <w:u w:val="single"/>
        </w:rPr>
        <w:t>is self-correcting</w:t>
      </w:r>
      <w:r w:rsidRPr="00E133B3">
        <w:rPr>
          <w:rFonts w:cs="Calibri"/>
        </w:rPr>
        <w:t>.</w:t>
      </w:r>
    </w:p>
    <w:p w14:paraId="1D82007E" w14:textId="77777777" w:rsidR="00975789" w:rsidRPr="00E133B3" w:rsidRDefault="00975789" w:rsidP="00975789">
      <w:pPr>
        <w:rPr>
          <w:sz w:val="16"/>
          <w:szCs w:val="16"/>
        </w:rPr>
      </w:pPr>
      <w:proofErr w:type="spellStart"/>
      <w:r w:rsidRPr="00E133B3">
        <w:rPr>
          <w:rStyle w:val="Style13ptBold"/>
        </w:rPr>
        <w:t>Hollender</w:t>
      </w:r>
      <w:proofErr w:type="spellEnd"/>
      <w:r w:rsidRPr="00E133B3">
        <w:rPr>
          <w:rStyle w:val="Style13ptBold"/>
        </w:rPr>
        <w:t xml:space="preserve"> and Breen 10</w:t>
      </w:r>
      <w:r w:rsidRPr="00E133B3">
        <w:t xml:space="preserve"> </w:t>
      </w:r>
      <w:r w:rsidRPr="00E133B3">
        <w:rPr>
          <w:sz w:val="16"/>
          <w:szCs w:val="16"/>
        </w:rPr>
        <w:t xml:space="preserve">(Jeffrey </w:t>
      </w:r>
      <w:proofErr w:type="spellStart"/>
      <w:r w:rsidRPr="00E133B3">
        <w:rPr>
          <w:sz w:val="16"/>
          <w:szCs w:val="16"/>
        </w:rPr>
        <w:t>Hollender</w:t>
      </w:r>
      <w:proofErr w:type="spellEnd"/>
      <w:r w:rsidRPr="00E133B3">
        <w:rPr>
          <w:sz w:val="16"/>
          <w:szCs w:val="16"/>
        </w:rPr>
        <w:t xml:space="preserve"> and Bill Breen, 2010, Founder of the American Sustainable Business Council, a progressive alternative to the Chamber of Commerce, Editorial Director of the Fast Company, The Responsibility Revolution: How the Next Generation of Businesses will Win, p. xix</w:t>
      </w:r>
    </w:p>
    <w:p w14:paraId="1F599CBF" w14:textId="77777777" w:rsidR="00975789" w:rsidRPr="00E133B3" w:rsidRDefault="00975789" w:rsidP="00975789">
      <w:pPr>
        <w:rPr>
          <w:sz w:val="8"/>
        </w:rPr>
      </w:pPr>
      <w:r w:rsidRPr="00E133B3">
        <w:rPr>
          <w:sz w:val="8"/>
        </w:rPr>
        <w:t xml:space="preserve">The responsibility revolution is about more than cutting carbon, reducing energy use, monitoring factories, or donating to charities. It’s about reimagining companies from within: innovating new ways of working, instilling a new logic of competing, identifying new possibilities for leading, and redefining the very purpose of business. Consequently, we’ve drawn on the best thinking not only from the corporate responsibility arena, but also from the realms of strategy, leadership, and management. Others, to whom we are indebted, have developed some of this book’s core principles. (We will acknowledge them as we present their ideas.) Our intent is to show how </w:t>
      </w:r>
      <w:r w:rsidRPr="00E133B3">
        <w:rPr>
          <w:rStyle w:val="StyleUnderline"/>
        </w:rPr>
        <w:t xml:space="preserve">an </w:t>
      </w:r>
      <w:r w:rsidRPr="00796706">
        <w:rPr>
          <w:rStyle w:val="StyleUnderline"/>
          <w:highlight w:val="green"/>
        </w:rPr>
        <w:t>emerging</w:t>
      </w:r>
      <w:r w:rsidRPr="00E133B3">
        <w:rPr>
          <w:rStyle w:val="StyleUnderline"/>
        </w:rPr>
        <w:t xml:space="preserve"> breed of business </w:t>
      </w:r>
      <w:r w:rsidRPr="00E133B3">
        <w:rPr>
          <w:rStyle w:val="StyleUnderline"/>
        </w:rPr>
        <w:lastRenderedPageBreak/>
        <w:t xml:space="preserve">revolutionaries is turning theory into practice and building </w:t>
      </w:r>
      <w:r w:rsidRPr="00796706">
        <w:rPr>
          <w:rStyle w:val="StyleUnderline"/>
          <w:highlight w:val="green"/>
        </w:rPr>
        <w:t>organizations</w:t>
      </w:r>
      <w:r w:rsidRPr="00E133B3">
        <w:rPr>
          <w:rStyle w:val="StyleUnderline"/>
        </w:rPr>
        <w:t xml:space="preserve"> that </w:t>
      </w:r>
      <w:r w:rsidRPr="00796706">
        <w:rPr>
          <w:rStyle w:val="StyleUnderline"/>
          <w:highlight w:val="green"/>
        </w:rPr>
        <w:t>grow revenue by contributing to</w:t>
      </w:r>
      <w:r w:rsidRPr="00E133B3">
        <w:rPr>
          <w:rStyle w:val="StyleUnderline"/>
        </w:rPr>
        <w:t xml:space="preserve"> the greater </w:t>
      </w:r>
      <w:r w:rsidRPr="00796706">
        <w:rPr>
          <w:rStyle w:val="StyleUnderline"/>
          <w:highlight w:val="green"/>
        </w:rPr>
        <w:t>good</w:t>
      </w:r>
      <w:r w:rsidRPr="00E133B3">
        <w:rPr>
          <w:sz w:val="8"/>
        </w:rPr>
        <w:t xml:space="preserve">. This is a book about change, but it seeks to help </w:t>
      </w:r>
      <w:r w:rsidRPr="00796706">
        <w:rPr>
          <w:rStyle w:val="StyleUnderline"/>
          <w:highlight w:val="green"/>
        </w:rPr>
        <w:t>companies change</w:t>
      </w:r>
      <w:r w:rsidRPr="00E133B3">
        <w:rPr>
          <w:rStyle w:val="StyleUnderline"/>
        </w:rPr>
        <w:t xml:space="preserve"> on the inside—change </w:t>
      </w:r>
      <w:r w:rsidRPr="00796706">
        <w:rPr>
          <w:rStyle w:val="StyleUnderline"/>
          <w:highlight w:val="green"/>
        </w:rPr>
        <w:t>their priorities, the way they organize, how they compete, and the way they interact</w:t>
      </w:r>
      <w:r w:rsidRPr="00E133B3">
        <w:rPr>
          <w:rStyle w:val="StyleUnderline"/>
        </w:rPr>
        <w:t xml:space="preserve"> with the world</w:t>
      </w:r>
      <w:r w:rsidRPr="00E133B3">
        <w:rPr>
          <w:sz w:val="8"/>
        </w:rPr>
        <w:t xml:space="preserve">. We fully concede that </w:t>
      </w:r>
      <w:r w:rsidRPr="00E133B3">
        <w:rPr>
          <w:rStyle w:val="StyleUnderline"/>
        </w:rPr>
        <w:t xml:space="preserve">many </w:t>
      </w:r>
      <w:r w:rsidRPr="00796706">
        <w:rPr>
          <w:rStyle w:val="StyleUnderline"/>
          <w:highlight w:val="green"/>
        </w:rPr>
        <w:t>companies</w:t>
      </w:r>
      <w:r w:rsidRPr="00E133B3">
        <w:rPr>
          <w:sz w:val="8"/>
        </w:rPr>
        <w:t xml:space="preserve">, perhaps even most companies, </w:t>
      </w:r>
      <w:r w:rsidRPr="00796706">
        <w:rPr>
          <w:rStyle w:val="StyleUnderline"/>
          <w:highlight w:val="green"/>
        </w:rPr>
        <w:t>won’t willingly alter their behavior</w:t>
      </w:r>
      <w:r w:rsidRPr="00E133B3">
        <w:rPr>
          <w:sz w:val="8"/>
        </w:rPr>
        <w:t xml:space="preserve">. </w:t>
      </w:r>
      <w:r w:rsidRPr="00796706">
        <w:rPr>
          <w:rStyle w:val="Emphasis"/>
          <w:highlight w:val="green"/>
        </w:rPr>
        <w:t>But they will change</w:t>
      </w:r>
      <w:r w:rsidRPr="00E133B3">
        <w:rPr>
          <w:rStyle w:val="StyleUnderline"/>
        </w:rPr>
        <w:t xml:space="preserve"> nonetheless,</w:t>
      </w:r>
      <w:r w:rsidRPr="00E133B3">
        <w:rPr>
          <w:sz w:val="8"/>
        </w:rPr>
        <w:t xml:space="preserve"> and it won’t be because they’ve suddenly seen the light. It will be </w:t>
      </w:r>
      <w:r w:rsidRPr="00796706">
        <w:rPr>
          <w:rStyle w:val="StyleUnderline"/>
          <w:highlight w:val="green"/>
        </w:rPr>
        <w:t>because</w:t>
      </w:r>
      <w:r w:rsidRPr="00E133B3">
        <w:rPr>
          <w:rStyle w:val="StyleUnderline"/>
        </w:rPr>
        <w:t xml:space="preserve"> massive numbers of </w:t>
      </w:r>
      <w:r w:rsidRPr="00796706">
        <w:rPr>
          <w:rStyle w:val="StyleUnderline"/>
          <w:highlight w:val="green"/>
        </w:rPr>
        <w:t>consumers</w:t>
      </w:r>
      <w:r w:rsidRPr="00E133B3">
        <w:rPr>
          <w:rStyle w:val="StyleUnderline"/>
        </w:rPr>
        <w:t xml:space="preserve">, a spreading swarm of </w:t>
      </w:r>
      <w:r w:rsidRPr="00796706">
        <w:rPr>
          <w:rStyle w:val="StyleUnderline"/>
          <w:highlight w:val="green"/>
        </w:rPr>
        <w:t>competitors</w:t>
      </w:r>
      <w:r w:rsidRPr="00E133B3">
        <w:rPr>
          <w:rStyle w:val="StyleUnderline"/>
        </w:rPr>
        <w:t xml:space="preserve">, values-driven </w:t>
      </w:r>
      <w:r w:rsidRPr="00796706">
        <w:rPr>
          <w:rStyle w:val="StyleUnderline"/>
          <w:highlight w:val="green"/>
        </w:rPr>
        <w:t>employees, and</w:t>
      </w:r>
      <w:r w:rsidRPr="00E133B3">
        <w:rPr>
          <w:rStyle w:val="StyleUnderline"/>
        </w:rPr>
        <w:t xml:space="preserve"> even that laggard indicator, the federal </w:t>
      </w:r>
      <w:r w:rsidRPr="00796706">
        <w:rPr>
          <w:rStyle w:val="StyleUnderline"/>
          <w:highlight w:val="green"/>
        </w:rPr>
        <w:t xml:space="preserve">government, </w:t>
      </w:r>
      <w:r w:rsidRPr="00796706">
        <w:rPr>
          <w:rStyle w:val="Emphasis"/>
          <w:highlight w:val="green"/>
        </w:rPr>
        <w:t>makes them change</w:t>
      </w:r>
      <w:r w:rsidRPr="00E133B3">
        <w:rPr>
          <w:sz w:val="8"/>
        </w:rPr>
        <w:t>. Change is under way. The responsibility revolution spreads. Perhaps you’ve seen the insurrection begin to roil your industry, and you’re determined to get out in front of it. If so, welcome to the cause.</w:t>
      </w:r>
    </w:p>
    <w:p w14:paraId="3300AA88" w14:textId="4BDEFCFD" w:rsidR="00B148B0" w:rsidRDefault="00B148B0" w:rsidP="00B150CB"/>
    <w:p w14:paraId="2331AAF1" w14:textId="77777777" w:rsidR="00975789" w:rsidRPr="00E133B3" w:rsidRDefault="00975789" w:rsidP="00975789">
      <w:pPr>
        <w:pStyle w:val="Heading4"/>
        <w:rPr>
          <w:rFonts w:cs="Calibri"/>
        </w:rPr>
      </w:pPr>
      <w:r w:rsidRPr="00E133B3">
        <w:rPr>
          <w:rFonts w:cs="Calibri"/>
        </w:rPr>
        <w:t xml:space="preserve">Capitalism is the </w:t>
      </w:r>
      <w:r w:rsidRPr="00E133B3">
        <w:rPr>
          <w:rFonts w:cs="Calibri"/>
          <w:u w:val="single"/>
        </w:rPr>
        <w:t>only system</w:t>
      </w:r>
      <w:r w:rsidRPr="00E133B3">
        <w:rPr>
          <w:rFonts w:cs="Calibri"/>
        </w:rPr>
        <w:t xml:space="preserve"> that can solve warming – we don’t have time for your alt.</w:t>
      </w:r>
    </w:p>
    <w:p w14:paraId="4377B7F7" w14:textId="77777777" w:rsidR="00975789" w:rsidRPr="00E133B3" w:rsidRDefault="00975789" w:rsidP="00975789">
      <w:r w:rsidRPr="00E133B3">
        <w:rPr>
          <w:rStyle w:val="Style13ptBold"/>
        </w:rPr>
        <w:t>Parenti 11 </w:t>
      </w:r>
      <w:r w:rsidRPr="00E133B3">
        <w:rPr>
          <w:sz w:val="16"/>
          <w:szCs w:val="16"/>
        </w:rPr>
        <w:t>(Christian, PhD in Sociology from the London School of Economics, visiting fellow at CUNY's Center for Place, Culture and Politics, as well as a Soros Senior Justice Fellow, taught at the New College of California and at St. Mary's College, Tropic of Chaos: Climate Change and the New Geography of Violence, June 28, 2011)</w:t>
      </w:r>
    </w:p>
    <w:p w14:paraId="62D96575" w14:textId="77777777" w:rsidR="00975789" w:rsidRPr="00E133B3" w:rsidRDefault="00975789" w:rsidP="00975789">
      <w:pPr>
        <w:rPr>
          <w:sz w:val="8"/>
        </w:rPr>
      </w:pPr>
      <w:r w:rsidRPr="00E133B3">
        <w:rPr>
          <w:sz w:val="8"/>
        </w:rPr>
        <w:t xml:space="preserve">There is one last imperative question. Several strands of green thinking maintain that capitalism is incapable of arriving at a sustainable relationship with nature because, as an economic system, capitalism must grow exponentially, while the earth is finite. You will find this argument in the literature of </w:t>
      </w:r>
      <w:proofErr w:type="spellStart"/>
      <w:r w:rsidRPr="00E133B3">
        <w:rPr>
          <w:sz w:val="8"/>
        </w:rPr>
        <w:t>ecosocialism</w:t>
      </w:r>
      <w:proofErr w:type="spellEnd"/>
      <w:r w:rsidRPr="00E133B3">
        <w:rPr>
          <w:sz w:val="8"/>
        </w:rPr>
        <w:t xml:space="preserve">, deep ecology, and </w:t>
      </w:r>
      <w:proofErr w:type="spellStart"/>
      <w:r w:rsidRPr="00E133B3">
        <w:rPr>
          <w:sz w:val="8"/>
        </w:rPr>
        <w:t>ecoanarchism</w:t>
      </w:r>
      <w:proofErr w:type="spellEnd"/>
      <w:r w:rsidRPr="00E133B3">
        <w:rPr>
          <w:sz w:val="8"/>
        </w:rPr>
        <w:t xml:space="preserve">. The same argument is often cast by liberal greens in deeply ahistorical and antitheoretical terms that, while critical of the economic system, often decline to name it. Back in the early 1970s, the Club of Rome’s book Limits to Growth fixated on the dangers of “growth" but largely avoided explaining why capitalism needs growth or how growth is linked to private ownership, profits, and interfirm competition. Whether these literatures describe the problem as “modern industrial society," “the growth cult," or the profit system, they often have a similar takeaway: we need a totally different economic system if we are to live in balance with nature. Some of the first to make such an argument were Marx and Engels. They came to their ecology through examining the local problem of relations between town and country—which was expressed simultaneously as urban pollution and rural soil depletion. In exploring this question they relied on the pioneering work of soil chemist Justus von Liebig. And from this small- scale problem, they developed the idea of capitalism’s overall “metabolic rift” with nature. Here is how Marx explained the dilemma: </w:t>
      </w:r>
      <w:r w:rsidRPr="00796706">
        <w:rPr>
          <w:rStyle w:val="StyleUnderline"/>
          <w:highlight w:val="green"/>
        </w:rPr>
        <w:t>Capitalist production collects the population together</w:t>
      </w:r>
      <w:r w:rsidRPr="00E133B3">
        <w:rPr>
          <w:rStyle w:val="StyleUnderline"/>
        </w:rPr>
        <w:t xml:space="preserve"> in great </w:t>
      </w:r>
      <w:proofErr w:type="spellStart"/>
      <w:r w:rsidRPr="00E133B3">
        <w:rPr>
          <w:rStyle w:val="StyleUnderline"/>
        </w:rPr>
        <w:t>centres</w:t>
      </w:r>
      <w:proofErr w:type="spellEnd"/>
      <w:r w:rsidRPr="00E133B3">
        <w:rPr>
          <w:rStyle w:val="StyleUnderline"/>
        </w:rPr>
        <w:t xml:space="preserve">, </w:t>
      </w:r>
      <w:r w:rsidRPr="00796706">
        <w:rPr>
          <w:rStyle w:val="StyleUnderline"/>
          <w:highlight w:val="green"/>
        </w:rPr>
        <w:t>and causes the urban population to achieve an ever-growing preponderance</w:t>
      </w:r>
      <w:r w:rsidRPr="00E133B3">
        <w:rPr>
          <w:sz w:val="8"/>
        </w:rPr>
        <w:t xml:space="preserve">. This has two results. On the one hand it concentrates the historical motive force of society; on the other hand, it disturbs the metabolic interaction between man and the earth, i.e. it prevents the return to the soil of its constituent elements consumed by man in the form of food and clothing; hence it hinders the operation of the eternal natural condition for the lasting fertility of the soil .... All progress in capitalist agriculture is a progress in the art, not only of robbing the worker, but of robbing the soil. From that grew the Marxist belief that capitalism, as a whole, is irreconcilably in contradiction with nature; that the economic system creates a rift in the balance of exchanges, or metabolism, connecting human society and natural systems. As with “soil robbing," so too with forests, fish stocks, water supplies, genetic inheritance, biodiversity, and atmospheric CO2 concentrations. The natural systems are out of sync; their elements are being rearranged and redistributed, ending up as garbage and pollution. As Mary Douglas, paraphrasing William James, put it, “Uncleanliness is matter out of </w:t>
      </w:r>
      <w:proofErr w:type="spellStart"/>
      <w:r w:rsidRPr="00E133B3">
        <w:rPr>
          <w:sz w:val="8"/>
        </w:rPr>
        <w:t>place.”At</w:t>
      </w:r>
      <w:proofErr w:type="spellEnd"/>
      <w:r w:rsidRPr="00E133B3">
        <w:rPr>
          <w:sz w:val="8"/>
        </w:rPr>
        <w:t xml:space="preserve"> a large enough scale, that disruption of elements threatens environmental catastrophe. It may be true: capitalism may be, ultimately, incapable of accommodating itself to the limits of the natural world. However, that is not the same question as whether capitalism can solve the climate crisis. Because of its magnitude, the climate crisis can appear as if it is the combination of all environmental crises—overexploitation of the seas, deforestation, overexploitation of freshwater, soil erosion, species and habitat loss, chemical contamination, and genetic contamination due to transgenic bioengineering. But halting greenhouse gas emissions is a much more specific problem; it is only one piece of the apocalyptic panorama. Though all these problems are connected, the most urgent and </w:t>
      </w:r>
      <w:proofErr w:type="spellStart"/>
      <w:r w:rsidRPr="00E133B3">
        <w:rPr>
          <w:sz w:val="8"/>
        </w:rPr>
        <w:t>all encompassing</w:t>
      </w:r>
      <w:proofErr w:type="spellEnd"/>
      <w:r w:rsidRPr="00E133B3">
        <w:rPr>
          <w:sz w:val="8"/>
        </w:rPr>
        <w:t xml:space="preserve"> of them is anthropogenic climate change. </w:t>
      </w:r>
      <w:r w:rsidRPr="00E133B3">
        <w:rPr>
          <w:rStyle w:val="StyleUnderline"/>
        </w:rPr>
        <w:t xml:space="preserve">The fact of the matter is </w:t>
      </w:r>
      <w:r w:rsidRPr="00796706">
        <w:rPr>
          <w:rStyle w:val="Emphasis"/>
          <w:highlight w:val="green"/>
        </w:rPr>
        <w:t>time has run out on the climate issue</w:t>
      </w:r>
      <w:r w:rsidRPr="00E133B3">
        <w:rPr>
          <w:sz w:val="8"/>
        </w:rPr>
        <w:t xml:space="preserve">. </w:t>
      </w:r>
      <w:r w:rsidRPr="00796706">
        <w:rPr>
          <w:rStyle w:val="StyleUnderline"/>
          <w:highlight w:val="green"/>
        </w:rPr>
        <w:t>Either capitalism solves the crisis or it destroys civilization</w:t>
      </w:r>
      <w:r w:rsidRPr="00E133B3">
        <w:rPr>
          <w:sz w:val="8"/>
        </w:rPr>
        <w:t xml:space="preserve">. </w:t>
      </w:r>
      <w:r w:rsidRPr="00E133B3">
        <w:rPr>
          <w:rStyle w:val="StyleUnderline"/>
        </w:rPr>
        <w:t>Capitalism begins to deal with the crisis now, or we face civilizational collapse beginning this century</w:t>
      </w:r>
      <w:r w:rsidRPr="00E133B3">
        <w:rPr>
          <w:sz w:val="8"/>
        </w:rPr>
        <w:t xml:space="preserve">. </w:t>
      </w:r>
      <w:r w:rsidRPr="00796706">
        <w:rPr>
          <w:rStyle w:val="Emphasis"/>
          <w:highlight w:val="green"/>
        </w:rPr>
        <w:t>We cannot wait</w:t>
      </w:r>
      <w:r w:rsidRPr="00796706">
        <w:rPr>
          <w:rStyle w:val="StyleUnderline"/>
          <w:highlight w:val="green"/>
        </w:rPr>
        <w:t xml:space="preserve"> for a socialist, or communist</w:t>
      </w:r>
      <w:r w:rsidRPr="00E133B3">
        <w:rPr>
          <w:rStyle w:val="StyleUnderline"/>
        </w:rPr>
        <w:t xml:space="preserve">, or anarchist, or deep- ecology, </w:t>
      </w:r>
      <w:proofErr w:type="spellStart"/>
      <w:r w:rsidRPr="00796706">
        <w:rPr>
          <w:rStyle w:val="StyleUnderline"/>
          <w:highlight w:val="green"/>
        </w:rPr>
        <w:t>neoprimitive</w:t>
      </w:r>
      <w:proofErr w:type="spellEnd"/>
      <w:r w:rsidRPr="00796706">
        <w:rPr>
          <w:rStyle w:val="StyleUnderline"/>
          <w:highlight w:val="green"/>
        </w:rPr>
        <w:t xml:space="preserve"> revolution</w:t>
      </w:r>
      <w:r w:rsidRPr="00E133B3">
        <w:rPr>
          <w:sz w:val="8"/>
        </w:rPr>
        <w:t xml:space="preserve">; nor for a nostalgia-based </w:t>
      </w:r>
      <w:proofErr w:type="spellStart"/>
      <w:r w:rsidRPr="00E133B3">
        <w:rPr>
          <w:sz w:val="8"/>
        </w:rPr>
        <w:t>localista</w:t>
      </w:r>
      <w:proofErr w:type="spellEnd"/>
      <w:r w:rsidRPr="00E133B3">
        <w:rPr>
          <w:sz w:val="8"/>
        </w:rPr>
        <w:t xml:space="preserve"> conversion back to the mythical small-town economy of preindustrial America as some advocate.</w:t>
      </w:r>
      <w:r w:rsidRPr="00E133B3">
        <w:rPr>
          <w:rStyle w:val="StyleUnderline"/>
        </w:rPr>
        <w:t xml:space="preserve"> In short, </w:t>
      </w:r>
      <w:r w:rsidRPr="00796706">
        <w:rPr>
          <w:rStyle w:val="StyleUnderline"/>
          <w:highlight w:val="green"/>
        </w:rPr>
        <w:t>we cannot wait to transform everything</w:t>
      </w:r>
      <w:r w:rsidRPr="00E133B3">
        <w:rPr>
          <w:sz w:val="8"/>
        </w:rPr>
        <w:t>—</w:t>
      </w:r>
      <w:r w:rsidRPr="00796706">
        <w:rPr>
          <w:rStyle w:val="StyleUnderline"/>
          <w:highlight w:val="green"/>
        </w:rPr>
        <w:t>including how we create energy</w:t>
      </w:r>
      <w:r w:rsidRPr="00E133B3">
        <w:rPr>
          <w:sz w:val="8"/>
        </w:rPr>
        <w:t xml:space="preserve">. Instead, </w:t>
      </w:r>
      <w:r w:rsidRPr="00796706">
        <w:rPr>
          <w:rStyle w:val="StyleUnderline"/>
          <w:highlight w:val="green"/>
        </w:rPr>
        <w:t xml:space="preserve">we must begin </w:t>
      </w:r>
      <w:r w:rsidRPr="00796706">
        <w:rPr>
          <w:rStyle w:val="Emphasis"/>
          <w:highlight w:val="green"/>
        </w:rPr>
        <w:t>immediately</w:t>
      </w:r>
      <w:r w:rsidRPr="00796706">
        <w:rPr>
          <w:rStyle w:val="StyleUnderline"/>
          <w:highlight w:val="green"/>
        </w:rPr>
        <w:t xml:space="preserve"> transforming the</w:t>
      </w:r>
      <w:r w:rsidRPr="00E133B3">
        <w:rPr>
          <w:rStyle w:val="StyleUnderline"/>
        </w:rPr>
        <w:t xml:space="preserve"> energy </w:t>
      </w:r>
      <w:r w:rsidRPr="00796706">
        <w:rPr>
          <w:rStyle w:val="StyleUnderline"/>
          <w:highlight w:val="green"/>
        </w:rPr>
        <w:t>economy</w:t>
      </w:r>
      <w:r w:rsidRPr="00E133B3">
        <w:rPr>
          <w:sz w:val="8"/>
        </w:rPr>
        <w:t xml:space="preserve">. Other necessary changes can and will flow from that. Hopeless? No. If we put aside the question of capitalism’s limits and deal only with greenhouse gas emissions, the problem looks less daunting. </w:t>
      </w:r>
      <w:r w:rsidRPr="00796706">
        <w:rPr>
          <w:rStyle w:val="StyleUnderline"/>
          <w:highlight w:val="green"/>
        </w:rPr>
        <w:t xml:space="preserve">While capitalism has not solved </w:t>
      </w:r>
      <w:r w:rsidRPr="00796706">
        <w:rPr>
          <w:rStyle w:val="Emphasis"/>
          <w:highlight w:val="green"/>
        </w:rPr>
        <w:t>the</w:t>
      </w:r>
      <w:r w:rsidRPr="00796706">
        <w:rPr>
          <w:rStyle w:val="StyleUnderline"/>
          <w:highlight w:val="green"/>
        </w:rPr>
        <w:t xml:space="preserve"> environmental crisis</w:t>
      </w:r>
      <w:r w:rsidRPr="00E133B3">
        <w:rPr>
          <w:rStyle w:val="StyleUnderline"/>
        </w:rPr>
        <w:t xml:space="preserve">—meaning the fundamental conflict between the infinite growth potential of the market and the finite parameters of the planet— </w:t>
      </w:r>
      <w:r w:rsidRPr="00796706">
        <w:rPr>
          <w:rStyle w:val="StyleUnderline"/>
          <w:highlight w:val="green"/>
        </w:rPr>
        <w:t xml:space="preserve">it has, in the past, solved </w:t>
      </w:r>
      <w:r w:rsidRPr="00796706">
        <w:rPr>
          <w:rStyle w:val="Emphasis"/>
          <w:highlight w:val="green"/>
        </w:rPr>
        <w:t>specific</w:t>
      </w:r>
      <w:r w:rsidRPr="00796706">
        <w:rPr>
          <w:rStyle w:val="StyleUnderline"/>
          <w:highlight w:val="green"/>
        </w:rPr>
        <w:t xml:space="preserve"> environmental crises</w:t>
      </w:r>
      <w:r w:rsidRPr="00E133B3">
        <w:rPr>
          <w:sz w:val="8"/>
        </w:rPr>
        <w:t>. The sanitation movement of the Progressive Era is an example. By the 1830s,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do-gooder goo-</w:t>
      </w:r>
      <w:proofErr w:type="spellStart"/>
      <w:r w:rsidRPr="00E133B3">
        <w:rPr>
          <w:sz w:val="8"/>
        </w:rPr>
        <w:t>goos</w:t>
      </w:r>
      <w:proofErr w:type="spellEnd"/>
      <w:r w:rsidRPr="00E133B3">
        <w:rPr>
          <w:sz w:val="8"/>
        </w:rPr>
        <w:t xml:space="preserve"> and mugwumps began a series of reforms that contained and eventually defeated the urban epidemics. First, the filthy garbage-eating hogs were banned from city streets, then public sanitation programs of refuse collection began, sewers were built, safe public water provided, housing codes were developed and enforced. And, eventually, the epidemics of cholera stopped. So, too, were other infectious diseases, like pulmonary tuberculosis, typhus, and typhoid, largely eliminated. Thus, at the scale of the urban, capitalist society solved an environmental crisis through planning and public investment. Climate change is a problem on an entirely different order of magnitude, but past solutions to smaller environmental crises offer lessons. Ultimately, solving the climate crisis—like the nineteenth- century victory over urban squalor and epidemic contagions—will require a </w:t>
      </w:r>
      <w:proofErr w:type="spellStart"/>
      <w:r w:rsidRPr="00E133B3">
        <w:rPr>
          <w:sz w:val="8"/>
        </w:rPr>
        <w:t>relegitimation</w:t>
      </w:r>
      <w:proofErr w:type="spellEnd"/>
      <w:r w:rsidRPr="00E133B3">
        <w:rPr>
          <w:sz w:val="8"/>
        </w:rPr>
        <w:t xml:space="preserve"> of the state’s role in the economy. We will need planning and downward redistribution of wealth. And, as I have sketched out above, there are readily available ways to address the crisis immediately—if we make the effort to force our political leaders to act. We owe such an effort to people like </w:t>
      </w:r>
      <w:proofErr w:type="spellStart"/>
      <w:r w:rsidRPr="00E133B3">
        <w:rPr>
          <w:sz w:val="8"/>
        </w:rPr>
        <w:t>Ekaru</w:t>
      </w:r>
      <w:proofErr w:type="spellEnd"/>
      <w:r w:rsidRPr="00E133B3">
        <w:rPr>
          <w:sz w:val="8"/>
        </w:rPr>
        <w:t xml:space="preserve"> </w:t>
      </w:r>
      <w:proofErr w:type="spellStart"/>
      <w:r w:rsidRPr="00E133B3">
        <w:rPr>
          <w:sz w:val="8"/>
        </w:rPr>
        <w:t>Loruman</w:t>
      </w:r>
      <w:proofErr w:type="spellEnd"/>
      <w:r w:rsidRPr="00E133B3">
        <w:rPr>
          <w:sz w:val="8"/>
        </w:rPr>
        <w:t>, who are already suffering and dying on the front lines of the catastrophic convergence, and to the next generation, who will inherit the mess. And, we owe it to ourselves.</w:t>
      </w:r>
    </w:p>
    <w:p w14:paraId="449C5931" w14:textId="77777777" w:rsidR="00975789" w:rsidRPr="00B150CB" w:rsidRDefault="00975789" w:rsidP="00B150CB"/>
    <w:sectPr w:rsidR="00975789" w:rsidRPr="00B150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156A75"/>
    <w:multiLevelType w:val="hybridMultilevel"/>
    <w:tmpl w:val="4C1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52DCD"/>
    <w:multiLevelType w:val="hybridMultilevel"/>
    <w:tmpl w:val="AD2E69C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D715E"/>
    <w:multiLevelType w:val="hybridMultilevel"/>
    <w:tmpl w:val="B860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D44E8A"/>
    <w:multiLevelType w:val="hybridMultilevel"/>
    <w:tmpl w:val="4BD0D25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3C32FE"/>
    <w:multiLevelType w:val="hybridMultilevel"/>
    <w:tmpl w:val="9FEA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50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5B8"/>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B5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789"/>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8B0"/>
    <w:rsid w:val="00B150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B3A23"/>
  <w14:defaultImageDpi w14:val="300"/>
  <w15:docId w15:val="{805E364B-F54D-0D43-9940-5C772B799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50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50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50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150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Ta"/>
    <w:basedOn w:val="Normal"/>
    <w:next w:val="Normal"/>
    <w:link w:val="Heading4Char"/>
    <w:uiPriority w:val="9"/>
    <w:unhideWhenUsed/>
    <w:qFormat/>
    <w:rsid w:val="00B150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50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0CB"/>
  </w:style>
  <w:style w:type="character" w:customStyle="1" w:styleId="Heading1Char">
    <w:name w:val="Heading 1 Char"/>
    <w:aliases w:val="Pocket Char"/>
    <w:basedOn w:val="DefaultParagraphFont"/>
    <w:link w:val="Heading1"/>
    <w:uiPriority w:val="9"/>
    <w:rsid w:val="00B150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50C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150CB"/>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9"/>
    <w:rsid w:val="00B150C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150CB"/>
    <w:rPr>
      <w:b/>
      <w:sz w:val="26"/>
      <w:u w:val="non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Bo"/>
    <w:basedOn w:val="DefaultParagraphFont"/>
    <w:uiPriority w:val="1"/>
    <w:qFormat/>
    <w:rsid w:val="00B150CB"/>
    <w:rPr>
      <w:b w:val="0"/>
      <w:sz w:val="22"/>
      <w:u w:val="single"/>
    </w:rPr>
  </w:style>
  <w:style w:type="character" w:styleId="Emphasis">
    <w:name w:val="Emphasis"/>
    <w:aliases w:val="tag2,Size 10,emphasis in card,Evidence,Minimized,minimized,Highlighted,CD Card,ED - Tag,Underlined,emphasis,Emphasis!!,Qualifications,normal card text,Shrunk,qualifications in card,qualifications,small,Bold Underline,bold underline,Style1,Box,B,/"/>
    <w:basedOn w:val="DefaultParagraphFont"/>
    <w:link w:val="textbold"/>
    <w:uiPriority w:val="20"/>
    <w:qFormat/>
    <w:rsid w:val="00B150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50C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150CB"/>
    <w:rPr>
      <w:color w:val="auto"/>
      <w:u w:val="none"/>
    </w:rPr>
  </w:style>
  <w:style w:type="paragraph" w:styleId="DocumentMap">
    <w:name w:val="Document Map"/>
    <w:basedOn w:val="Normal"/>
    <w:link w:val="DocumentMapChar"/>
    <w:uiPriority w:val="99"/>
    <w:semiHidden/>
    <w:unhideWhenUsed/>
    <w:rsid w:val="00B150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50CB"/>
    <w:rPr>
      <w:rFonts w:ascii="Lucida Grande" w:hAnsi="Lucida Grande" w:cs="Lucida Grande"/>
    </w:rPr>
  </w:style>
  <w:style w:type="paragraph" w:customStyle="1" w:styleId="textbold">
    <w:name w:val="text bold"/>
    <w:basedOn w:val="Normal"/>
    <w:link w:val="Emphasis"/>
    <w:uiPriority w:val="20"/>
    <w:qFormat/>
    <w:rsid w:val="00B150CB"/>
    <w:pPr>
      <w:ind w:left="720"/>
      <w:jc w:val="both"/>
    </w:pPr>
    <w:rPr>
      <w:b/>
      <w:iCs/>
      <w:u w:val="single"/>
    </w:rPr>
  </w:style>
  <w:style w:type="paragraph" w:customStyle="1" w:styleId="Emphasis1">
    <w:name w:val="Emphasis1"/>
    <w:basedOn w:val="Normal"/>
    <w:autoRedefine/>
    <w:uiPriority w:val="20"/>
    <w:qFormat/>
    <w:rsid w:val="00B150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tag"/>
    <w:basedOn w:val="Heading1"/>
    <w:link w:val="Hyperlink"/>
    <w:autoRedefine/>
    <w:uiPriority w:val="1"/>
    <w:qFormat/>
    <w:rsid w:val="00B150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B148B0"/>
    <w:rPr>
      <w:u w:val="single"/>
    </w:rPr>
  </w:style>
  <w:style w:type="paragraph" w:styleId="ListParagraph">
    <w:name w:val="List Paragraph"/>
    <w:aliases w:val="6 font"/>
    <w:basedOn w:val="Normal"/>
    <w:uiPriority w:val="34"/>
    <w:qFormat/>
    <w:rsid w:val="003945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ic.awi.de/37530/1/IPCC_AR5_SYR_Final.pdf" TargetMode="External"/><Relationship Id="rId5" Type="http://schemas.openxmlformats.org/officeDocument/2006/relationships/numbering" Target="numbering.xml"/><Relationship Id="rId10" Type="http://schemas.openxmlformats.org/officeDocument/2006/relationships/hyperlink" Target="https://www.cnn.com/2021/05/05/business/climate-crisis-metals-shortage/index.html"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14</Pages>
  <Words>9171</Words>
  <Characters>52280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2022-01-07T20:48:00Z</dcterms:created>
  <dcterms:modified xsi:type="dcterms:W3CDTF">2022-01-07T21:21:00Z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