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32A67" w14:textId="58757B9F" w:rsidR="003C2EEE" w:rsidRPr="00C41264" w:rsidRDefault="003C2EEE" w:rsidP="003C2EEE">
      <w:pPr>
        <w:pStyle w:val="Heading4"/>
      </w:pPr>
      <w:r w:rsidRPr="00C41264">
        <w:t xml:space="preserve">FW- </w:t>
      </w:r>
      <w:r w:rsidRPr="00C41264">
        <w:t xml:space="preserve">We need to reorient our pedagogies to be open to challenging neoliberalism and capitalism </w:t>
      </w:r>
    </w:p>
    <w:p w14:paraId="362E73F5" w14:textId="77777777" w:rsidR="003C2EEE" w:rsidRPr="00C41264" w:rsidRDefault="003C2EEE" w:rsidP="003C2EEE">
      <w:r w:rsidRPr="00C41264">
        <w:rPr>
          <w:rStyle w:val="Style13ptBold"/>
        </w:rPr>
        <w:t>Giroux ‘6</w:t>
      </w:r>
      <w:r w:rsidRPr="00C41264">
        <w:t xml:space="preserve"> (Henry A. Giroux, 11-2-06, Cultural Studies in Dark Times: Public Pedagogy and the Challenge of Neoliberalism, http://firgoa.usc.es/drupal/node/25904) /Bingham-MB</w:t>
      </w:r>
    </w:p>
    <w:p w14:paraId="2F233CDF" w14:textId="77777777" w:rsidR="003C2EEE" w:rsidRPr="00C41264" w:rsidRDefault="003C2EEE" w:rsidP="003C2EEE">
      <w:r w:rsidRPr="00C41264">
        <w:t xml:space="preserve">In opposition to these positions, I want to reclaim a tradition in radical educational theory and cultural studies in which </w:t>
      </w:r>
      <w:r w:rsidRPr="00C41264">
        <w:rPr>
          <w:rStyle w:val="Heading3Char"/>
          <w:highlight w:val="yellow"/>
        </w:rPr>
        <w:t>pedagogy</w:t>
      </w:r>
      <w:r w:rsidRPr="00C41264">
        <w:rPr>
          <w:rStyle w:val="Heading3Char"/>
        </w:rPr>
        <w:t xml:space="preserve"> as a critical practice </w:t>
      </w:r>
      <w:r w:rsidRPr="00C41264">
        <w:rPr>
          <w:rStyle w:val="Heading3Char"/>
          <w:highlight w:val="yellow"/>
        </w:rPr>
        <w:t>is central</w:t>
      </w:r>
      <w:r w:rsidRPr="00C41264">
        <w:rPr>
          <w:rStyle w:val="Heading3Char"/>
        </w:rPr>
        <w:t xml:space="preserve"> </w:t>
      </w:r>
      <w:r w:rsidRPr="00C41264">
        <w:rPr>
          <w:rStyle w:val="Heading3Char"/>
          <w:highlight w:val="yellow"/>
        </w:rPr>
        <w:t>to</w:t>
      </w:r>
      <w:r w:rsidRPr="00C41264">
        <w:rPr>
          <w:rStyle w:val="Heading3Char"/>
        </w:rPr>
        <w:t xml:space="preserve"> any viable notion of </w:t>
      </w:r>
      <w:r w:rsidRPr="00C41264">
        <w:rPr>
          <w:rStyle w:val="Heading3Char"/>
          <w:highlight w:val="yellow"/>
        </w:rPr>
        <w:t>agency</w:t>
      </w:r>
      <w:r w:rsidRPr="00C41264">
        <w:rPr>
          <w:rStyle w:val="Heading3Char"/>
        </w:rPr>
        <w:t xml:space="preserve">, inclusive democracy, </w:t>
      </w:r>
      <w:r w:rsidRPr="00C41264">
        <w:rPr>
          <w:rStyle w:val="Heading3Char"/>
          <w:highlight w:val="yellow"/>
        </w:rPr>
        <w:t>and a broader</w:t>
      </w:r>
      <w:r w:rsidRPr="00C41264">
        <w:rPr>
          <w:rStyle w:val="Heading3Char"/>
        </w:rPr>
        <w:t xml:space="preserve"> global </w:t>
      </w:r>
      <w:r w:rsidRPr="00C41264">
        <w:rPr>
          <w:rStyle w:val="Heading3Char"/>
          <w:highlight w:val="yellow"/>
        </w:rPr>
        <w:t>public sphere</w:t>
      </w:r>
      <w:r w:rsidRPr="00C41264">
        <w:rPr>
          <w:rStyle w:val="Heading3Char"/>
        </w:rPr>
        <w:t xml:space="preserve">. </w:t>
      </w:r>
      <w:r w:rsidRPr="00C41264">
        <w:rPr>
          <w:rStyle w:val="Heading3Char"/>
          <w:highlight w:val="yellow"/>
        </w:rPr>
        <w:t>Pedagogy</w:t>
      </w:r>
      <w:r w:rsidRPr="00C41264">
        <w:rPr>
          <w:rStyle w:val="Heading3Char"/>
        </w:rPr>
        <w:t xml:space="preserve"> </w:t>
      </w:r>
      <w:r w:rsidRPr="00C41264">
        <w:rPr>
          <w:rStyle w:val="Heading3Char"/>
          <w:highlight w:val="yellow"/>
        </w:rPr>
        <w:t>as</w:t>
      </w:r>
      <w:r w:rsidRPr="00C41264">
        <w:rPr>
          <w:rStyle w:val="Heading3Char"/>
        </w:rPr>
        <w:t xml:space="preserve"> both </w:t>
      </w:r>
      <w:r w:rsidRPr="00C41264">
        <w:rPr>
          <w:rStyle w:val="Heading3Char"/>
          <w:highlight w:val="yellow"/>
        </w:rPr>
        <w:t>a language of critique and</w:t>
      </w:r>
      <w:r w:rsidRPr="00C41264">
        <w:rPr>
          <w:rStyle w:val="Heading3Char"/>
        </w:rPr>
        <w:t xml:space="preserve"> </w:t>
      </w:r>
      <w:r w:rsidRPr="00C41264">
        <w:rPr>
          <w:rStyle w:val="Heading3Char"/>
          <w:highlight w:val="yellow"/>
        </w:rPr>
        <w:t>possibility</w:t>
      </w:r>
      <w:r w:rsidRPr="00C41264">
        <w:rPr>
          <w:rStyle w:val="Heading3Char"/>
        </w:rPr>
        <w:t xml:space="preserve"> </w:t>
      </w:r>
      <w:r w:rsidRPr="00C41264">
        <w:rPr>
          <w:rStyle w:val="Heading3Char"/>
          <w:highlight w:val="yellow"/>
        </w:rPr>
        <w:t>looms large</w:t>
      </w:r>
      <w:r w:rsidRPr="00C41264">
        <w:rPr>
          <w:rStyle w:val="Heading3Char"/>
        </w:rPr>
        <w:t xml:space="preserve"> in these critical traditions</w:t>
      </w:r>
      <w:r w:rsidRPr="00C41264">
        <w:rPr>
          <w:rStyle w:val="underline"/>
        </w:rPr>
        <w:t>,</w:t>
      </w:r>
      <w:r w:rsidRPr="00C41264">
        <w:t xml:space="preserve"> not as a technique or a priori set of methods, but as a political and moral practice. </w:t>
      </w:r>
      <w:r w:rsidRPr="00C41264">
        <w:rPr>
          <w:rStyle w:val="Heading3Char"/>
        </w:rPr>
        <w:t xml:space="preserve">As a political practice, </w:t>
      </w:r>
      <w:r w:rsidRPr="00C41264">
        <w:rPr>
          <w:rStyle w:val="Heading3Char"/>
          <w:highlight w:val="yellow"/>
        </w:rPr>
        <w:t>pedagogy</w:t>
      </w:r>
      <w:r w:rsidRPr="00C41264">
        <w:rPr>
          <w:rStyle w:val="Heading3Char"/>
        </w:rPr>
        <w:t xml:space="preserve"> is viewed as the outgrowth of struggles and </w:t>
      </w:r>
      <w:r w:rsidRPr="00C41264">
        <w:rPr>
          <w:rStyle w:val="Heading3Char"/>
          <w:highlight w:val="yellow"/>
        </w:rPr>
        <w:t>illuminates</w:t>
      </w:r>
      <w:r w:rsidRPr="00C41264">
        <w:rPr>
          <w:rStyle w:val="Heading3Char"/>
        </w:rPr>
        <w:t xml:space="preserve"> the </w:t>
      </w:r>
      <w:r w:rsidRPr="00C41264">
        <w:rPr>
          <w:rStyle w:val="Heading3Char"/>
          <w:highlight w:val="yellow"/>
        </w:rPr>
        <w:t>relationships</w:t>
      </w:r>
      <w:r w:rsidRPr="00C41264">
        <w:rPr>
          <w:rStyle w:val="Heading3Char"/>
        </w:rPr>
        <w:t xml:space="preserve"> </w:t>
      </w:r>
      <w:r w:rsidRPr="00C41264">
        <w:rPr>
          <w:rStyle w:val="Heading3Char"/>
          <w:highlight w:val="yellow"/>
        </w:rPr>
        <w:t>among power, knowledge, and ideology</w:t>
      </w:r>
      <w:r w:rsidRPr="00C41264">
        <w:t xml:space="preserve">, while self-consciously, if not self-critically, recognizing the role it plays as </w:t>
      </w:r>
      <w:r w:rsidRPr="00C41264">
        <w:rPr>
          <w:rStyle w:val="Heading3Char"/>
        </w:rPr>
        <w:t xml:space="preserve">a deliberate attempt </w:t>
      </w:r>
      <w:r w:rsidRPr="00C41264">
        <w:rPr>
          <w:rStyle w:val="Heading3Char"/>
          <w:highlight w:val="yellow"/>
        </w:rPr>
        <w:t>to influence</w:t>
      </w:r>
      <w:r w:rsidRPr="00C41264">
        <w:rPr>
          <w:rStyle w:val="Heading3Char"/>
        </w:rPr>
        <w:t xml:space="preserve"> how and </w:t>
      </w:r>
      <w:r w:rsidRPr="00C41264">
        <w:rPr>
          <w:rStyle w:val="Heading3Char"/>
          <w:highlight w:val="yellow"/>
        </w:rPr>
        <w:t>what</w:t>
      </w:r>
      <w:r w:rsidRPr="00C41264">
        <w:rPr>
          <w:rStyle w:val="Heading3Char"/>
        </w:rPr>
        <w:t xml:space="preserve"> </w:t>
      </w:r>
      <w:r w:rsidRPr="00C41264">
        <w:rPr>
          <w:rStyle w:val="Heading3Char"/>
          <w:highlight w:val="yellow"/>
        </w:rPr>
        <w:t>knowledge and identities are produced</w:t>
      </w:r>
      <w:r w:rsidRPr="00C41264">
        <w:rPr>
          <w:rStyle w:val="Heading3Char"/>
        </w:rPr>
        <w:t xml:space="preserve"> within particular sets of social relations. As a moral practice, pedagogy recognizes</w:t>
      </w:r>
      <w:r w:rsidRPr="00C41264">
        <w:t xml:space="preserve"> that what cultural workers, artists, activists, media workers, and others teach cannot be abstracted from </w:t>
      </w:r>
      <w:r w:rsidRPr="00C41264">
        <w:rPr>
          <w:rStyle w:val="Heading3Char"/>
        </w:rPr>
        <w:t xml:space="preserve">what it means to invest in public life, presuppose some notion of the future, or locate oneself in a public discourse. </w:t>
      </w:r>
      <w:r w:rsidRPr="00C41264">
        <w:rPr>
          <w:rStyle w:val="Heading3Char"/>
          <w:highlight w:val="yellow"/>
        </w:rPr>
        <w:t>The moral implications of pedagogy</w:t>
      </w:r>
      <w:r w:rsidRPr="00C41264">
        <w:rPr>
          <w:rStyle w:val="Heading3Char"/>
        </w:rPr>
        <w:t xml:space="preserve"> also suggest that our responsibility as intellectuals for the public </w:t>
      </w:r>
      <w:r w:rsidRPr="00C41264">
        <w:rPr>
          <w:rStyle w:val="Heading3Char"/>
          <w:highlight w:val="yellow"/>
        </w:rPr>
        <w:t>cannot be separated from the consequences of the</w:t>
      </w:r>
      <w:r w:rsidRPr="00C41264">
        <w:rPr>
          <w:rStyle w:val="Heading3Char"/>
        </w:rPr>
        <w:t xml:space="preserve"> </w:t>
      </w:r>
      <w:r w:rsidRPr="00C41264">
        <w:rPr>
          <w:rStyle w:val="Heading3Char"/>
          <w:highlight w:val="yellow"/>
        </w:rPr>
        <w:t>knowledge we produce</w:t>
      </w:r>
      <w:r w:rsidRPr="00C41264">
        <w:rPr>
          <w:rStyle w:val="Heading3Char"/>
        </w:rPr>
        <w:t xml:space="preserve">, the social relations we legitimate, and the ideologies and identities we offer up to students as well as colleagues. </w:t>
      </w:r>
      <w:r w:rsidRPr="00C41264">
        <w:t xml:space="preserve">Refusing to decouple politics from pedagogy means, in part, </w:t>
      </w:r>
      <w:r w:rsidRPr="00C41264">
        <w:rPr>
          <w:rStyle w:val="Heading3Char"/>
          <w:highlight w:val="yellow"/>
        </w:rPr>
        <w:t>creating</w:t>
      </w:r>
      <w:r w:rsidRPr="00C41264">
        <w:rPr>
          <w:rStyle w:val="Heading3Char"/>
        </w:rPr>
        <w:t xml:space="preserve"> those public </w:t>
      </w:r>
      <w:r w:rsidRPr="00C41264">
        <w:rPr>
          <w:rStyle w:val="Heading3Char"/>
          <w:highlight w:val="yellow"/>
        </w:rPr>
        <w:t>spaces</w:t>
      </w:r>
      <w:r w:rsidRPr="00C41264">
        <w:rPr>
          <w:rStyle w:val="Heading3Char"/>
        </w:rPr>
        <w:t xml:space="preserve"> </w:t>
      </w:r>
      <w:r w:rsidRPr="00C41264">
        <w:rPr>
          <w:rStyle w:val="Heading3Char"/>
          <w:highlight w:val="yellow"/>
        </w:rPr>
        <w:t>for</w:t>
      </w:r>
      <w:r w:rsidRPr="00C41264">
        <w:rPr>
          <w:rStyle w:val="Heading3Char"/>
        </w:rPr>
        <w:t xml:space="preserve"> </w:t>
      </w:r>
      <w:r w:rsidRPr="00C41264">
        <w:rPr>
          <w:rStyle w:val="Heading3Char"/>
          <w:highlight w:val="yellow"/>
        </w:rPr>
        <w:t>engaging students</w:t>
      </w:r>
      <w:r w:rsidRPr="00C41264">
        <w:rPr>
          <w:rStyle w:val="Heading3Char"/>
        </w:rPr>
        <w:t xml:space="preserve"> </w:t>
      </w:r>
      <w:r w:rsidRPr="00C41264">
        <w:rPr>
          <w:rStyle w:val="Heading3Char"/>
          <w:highlight w:val="yellow"/>
        </w:rPr>
        <w:t>in</w:t>
      </w:r>
      <w:r w:rsidRPr="00C41264">
        <w:rPr>
          <w:rStyle w:val="Heading3Char"/>
        </w:rPr>
        <w:t xml:space="preserve"> robust </w:t>
      </w:r>
      <w:r w:rsidRPr="00C41264">
        <w:rPr>
          <w:rStyle w:val="Heading3Char"/>
          <w:highlight w:val="yellow"/>
        </w:rPr>
        <w:t>dialogue</w:t>
      </w:r>
      <w:r w:rsidRPr="00C41264">
        <w:rPr>
          <w:rStyle w:val="Heading3Char"/>
        </w:rPr>
        <w:t xml:space="preserve">, challenging them </w:t>
      </w:r>
      <w:r w:rsidRPr="00C41264">
        <w:rPr>
          <w:rStyle w:val="Heading3Char"/>
          <w:highlight w:val="yellow"/>
        </w:rPr>
        <w:t>to think</w:t>
      </w:r>
      <w:r w:rsidRPr="00C41264">
        <w:rPr>
          <w:rStyle w:val="Heading3Char"/>
        </w:rPr>
        <w:t xml:space="preserve"> </w:t>
      </w:r>
      <w:r w:rsidRPr="00C41264">
        <w:rPr>
          <w:rStyle w:val="Heading3Char"/>
          <w:highlight w:val="yellow"/>
        </w:rPr>
        <w:t>critically</w:t>
      </w:r>
      <w:r w:rsidRPr="00C41264">
        <w:rPr>
          <w:rStyle w:val="Heading3Char"/>
        </w:rPr>
        <w:t xml:space="preserve"> </w:t>
      </w:r>
      <w:r w:rsidRPr="00C41264">
        <w:rPr>
          <w:rStyle w:val="Heading3Char"/>
          <w:highlight w:val="yellow"/>
        </w:rPr>
        <w:t>about</w:t>
      </w:r>
      <w:r w:rsidRPr="00C41264">
        <w:rPr>
          <w:rStyle w:val="Heading3Char"/>
        </w:rPr>
        <w:t xml:space="preserve"> received </w:t>
      </w:r>
      <w:r w:rsidRPr="00C41264">
        <w:rPr>
          <w:rStyle w:val="Heading3Char"/>
          <w:highlight w:val="yellow"/>
        </w:rPr>
        <w:t>knowledge</w:t>
      </w:r>
      <w:r w:rsidRPr="00C41264">
        <w:rPr>
          <w:rStyle w:val="Heading3Char"/>
        </w:rPr>
        <w:t xml:space="preserve"> and energizing them to recognize their own power as individual and social agents. Pedagogy </w:t>
      </w:r>
      <w:r w:rsidRPr="00C41264">
        <w:rPr>
          <w:rStyle w:val="Heading3Char"/>
          <w:highlight w:val="yellow"/>
        </w:rPr>
        <w:t>has a relationship to social change</w:t>
      </w:r>
      <w:r w:rsidRPr="00C41264">
        <w:rPr>
          <w:rStyle w:val="Heading3Char"/>
        </w:rPr>
        <w:t xml:space="preserve"> in that </w:t>
      </w:r>
      <w:r w:rsidRPr="00C41264">
        <w:rPr>
          <w:rStyle w:val="Heading3Char"/>
          <w:highlight w:val="yellow"/>
        </w:rPr>
        <w:t>it should</w:t>
      </w:r>
      <w:r w:rsidRPr="00C41264">
        <w:rPr>
          <w:rStyle w:val="Heading3Char"/>
        </w:rPr>
        <w:t xml:space="preserve"> not only help students frame their sense of understanding, imagination, and knowledge within a wider sense of history, politics, and democracy but should also </w:t>
      </w:r>
      <w:r w:rsidRPr="00C41264">
        <w:rPr>
          <w:rStyle w:val="Heading3Char"/>
          <w:highlight w:val="yellow"/>
        </w:rPr>
        <w:t xml:space="preserve">enable </w:t>
      </w:r>
      <w:r w:rsidRPr="00C41264">
        <w:rPr>
          <w:rStyle w:val="Heading3Char"/>
          <w:highlight w:val="yellow"/>
        </w:rPr>
        <w:lastRenderedPageBreak/>
        <w:t>them to recognize</w:t>
      </w:r>
      <w:r w:rsidRPr="00C41264">
        <w:rPr>
          <w:rStyle w:val="Heading3Char"/>
        </w:rPr>
        <w:t xml:space="preserve"> that </w:t>
      </w:r>
      <w:r w:rsidRPr="00C41264">
        <w:rPr>
          <w:rStyle w:val="Heading3Char"/>
          <w:highlight w:val="yellow"/>
        </w:rPr>
        <w:t>they can do something to</w:t>
      </w:r>
      <w:r w:rsidRPr="00C41264">
        <w:rPr>
          <w:rStyle w:val="Heading3Char"/>
        </w:rPr>
        <w:t xml:space="preserve"> </w:t>
      </w:r>
      <w:r w:rsidRPr="00C41264">
        <w:rPr>
          <w:rStyle w:val="Heading3Char"/>
          <w:highlight w:val="yellow"/>
        </w:rPr>
        <w:t>alleviate human suffering</w:t>
      </w:r>
      <w:r w:rsidRPr="00C41264">
        <w:rPr>
          <w:rStyle w:val="Heading3Char"/>
        </w:rPr>
        <w:t>,</w:t>
      </w:r>
      <w:r w:rsidRPr="00C41264">
        <w:t xml:space="preserve"> as the late Susan Sontag (2003) has suggested. Part of this task necessitates that cultural studies theorists and educators anchor their own work, however diverse, in a radical project that seriously engages the promise of an unrealized democracy against its really existing and greviously incomplete forms. </w:t>
      </w:r>
      <w:r w:rsidRPr="00C41264">
        <w:rPr>
          <w:rStyle w:val="Heading3Char"/>
          <w:highlight w:val="yellow"/>
        </w:rPr>
        <w:t>Of crucial importance</w:t>
      </w:r>
      <w:r w:rsidRPr="00C41264">
        <w:rPr>
          <w:rStyle w:val="Heading3Char"/>
        </w:rPr>
        <w:t xml:space="preserve"> to such a project </w:t>
      </w:r>
      <w:r w:rsidRPr="00C41264">
        <w:rPr>
          <w:rStyle w:val="Heading3Char"/>
          <w:highlight w:val="yellow"/>
        </w:rPr>
        <w:t>is rejecting the assumption</w:t>
      </w:r>
      <w:r w:rsidRPr="00C41264">
        <w:rPr>
          <w:rStyle w:val="Heading3Char"/>
        </w:rPr>
        <w:t xml:space="preserve"> </w:t>
      </w:r>
      <w:r w:rsidRPr="00C41264">
        <w:rPr>
          <w:rStyle w:val="Heading3Char"/>
          <w:highlight w:val="yellow"/>
        </w:rPr>
        <w:t>that</w:t>
      </w:r>
      <w:r w:rsidRPr="00C41264">
        <w:rPr>
          <w:rStyle w:val="Heading3Char"/>
        </w:rPr>
        <w:t xml:space="preserve"> </w:t>
      </w:r>
      <w:r w:rsidRPr="00C41264">
        <w:rPr>
          <w:rStyle w:val="Heading3Char"/>
          <w:highlight w:val="yellow"/>
        </w:rPr>
        <w:t>theorists can understand social problems without contesting their appearance</w:t>
      </w:r>
      <w:r w:rsidRPr="00C41264">
        <w:rPr>
          <w:rStyle w:val="Heading3Char"/>
        </w:rPr>
        <w:t xml:space="preserve"> in public life. More specifically, </w:t>
      </w:r>
      <w:r w:rsidRPr="00C41264">
        <w:rPr>
          <w:rStyle w:val="Heading3Char"/>
          <w:highlight w:val="yellow"/>
        </w:rPr>
        <w:t>any viable cultural politics needs a socially committed notion of injustice</w:t>
      </w:r>
      <w:r w:rsidRPr="00C41264">
        <w:rPr>
          <w:rStyle w:val="Heading3Char"/>
        </w:rPr>
        <w:t xml:space="preserve"> if we are to take seriously what it means to fight for the idea of the good society.</w:t>
      </w:r>
      <w:r w:rsidRPr="00C41264">
        <w:t xml:space="preserve"> Zygmunt Bauman (2002) is right in arguing that "if there is no room for the idea of wrong society, there is hardly much chance for the idea of good society to be born, let alone make waves" (p. 170). Cultural studies' theorists need to be more forceful, if not more committed, to linking their overall politics to modes of critique and collective action that address the presupposition that democratic societies are never too just, which means that </w:t>
      </w:r>
      <w:r w:rsidRPr="00C41264">
        <w:rPr>
          <w:rStyle w:val="Heading3Char"/>
          <w:highlight w:val="yellow"/>
        </w:rPr>
        <w:t>a democratic society must constantly nurture the possibilities for self-critique</w:t>
      </w:r>
      <w:r w:rsidRPr="00C41264">
        <w:rPr>
          <w:rStyle w:val="Heading3Char"/>
        </w:rPr>
        <w:t xml:space="preserve">, collective agency, and forms of citizenship in which people play a fundamental role in shaping the material relations of power and ideological forces that affect their everyday lives. </w:t>
      </w:r>
      <w:r w:rsidRPr="00C41264">
        <w:rPr>
          <w:rStyle w:val="Heading3Char"/>
          <w:highlight w:val="yellow"/>
        </w:rPr>
        <w:t>Within</w:t>
      </w:r>
      <w:r w:rsidRPr="00C41264">
        <w:rPr>
          <w:rStyle w:val="Heading3Char"/>
        </w:rPr>
        <w:t xml:space="preserve"> the ongoing process of </w:t>
      </w:r>
      <w:r w:rsidRPr="00C41264">
        <w:rPr>
          <w:rStyle w:val="Heading3Char"/>
          <w:highlight w:val="yellow"/>
        </w:rPr>
        <w:t>democratization</w:t>
      </w:r>
      <w:r w:rsidRPr="00C41264">
        <w:rPr>
          <w:rStyle w:val="Heading3Char"/>
        </w:rPr>
        <w:t xml:space="preserve"> </w:t>
      </w:r>
      <w:r w:rsidRPr="00C41264">
        <w:rPr>
          <w:rStyle w:val="Heading3Char"/>
          <w:highlight w:val="yellow"/>
        </w:rPr>
        <w:t>lies the promise</w:t>
      </w:r>
      <w:r w:rsidRPr="00C41264">
        <w:rPr>
          <w:rStyle w:val="Heading3Char"/>
        </w:rPr>
        <w:t xml:space="preserve"> of a society that is open to exchange, questioning, and self-criticism, a democracy that is never finished, and one </w:t>
      </w:r>
      <w:r w:rsidRPr="00C41264">
        <w:rPr>
          <w:rStyle w:val="Heading3Char"/>
          <w:highlight w:val="yellow"/>
        </w:rPr>
        <w:t>that opposes neoliberal</w:t>
      </w:r>
      <w:r w:rsidRPr="00C41264">
        <w:rPr>
          <w:rStyle w:val="Heading3Char"/>
        </w:rPr>
        <w:t xml:space="preserve"> and neoconservative </w:t>
      </w:r>
      <w:r w:rsidRPr="00C41264">
        <w:rPr>
          <w:rStyle w:val="Heading3Char"/>
          <w:highlight w:val="yellow"/>
        </w:rPr>
        <w:t>attempts to</w:t>
      </w:r>
      <w:r w:rsidRPr="00C41264">
        <w:rPr>
          <w:rStyle w:val="Heading3Char"/>
        </w:rPr>
        <w:t xml:space="preserve"> </w:t>
      </w:r>
      <w:r w:rsidRPr="00C41264">
        <w:rPr>
          <w:rStyle w:val="Heading3Char"/>
          <w:highlight w:val="yellow"/>
        </w:rPr>
        <w:t>supplant</w:t>
      </w:r>
      <w:r w:rsidRPr="00C41264">
        <w:rPr>
          <w:rStyle w:val="Heading3Char"/>
        </w:rPr>
        <w:t xml:space="preserve"> the concept of </w:t>
      </w:r>
      <w:r w:rsidRPr="00C41264">
        <w:rPr>
          <w:rStyle w:val="Heading3Char"/>
          <w:highlight w:val="yellow"/>
        </w:rPr>
        <w:t>an open society with a</w:t>
      </w:r>
      <w:r w:rsidRPr="00C41264">
        <w:rPr>
          <w:rStyle w:val="Heading3Char"/>
        </w:rPr>
        <w:t xml:space="preserve"> fundamentalist </w:t>
      </w:r>
      <w:r w:rsidRPr="00C41264">
        <w:rPr>
          <w:rStyle w:val="Heading3Char"/>
          <w:highlight w:val="yellow"/>
        </w:rPr>
        <w:t>market-driven</w:t>
      </w:r>
      <w:r w:rsidRPr="00C41264">
        <w:rPr>
          <w:rStyle w:val="Heading3Char"/>
        </w:rPr>
        <w:t xml:space="preserve"> or authoritarian </w:t>
      </w:r>
      <w:r w:rsidRPr="00C41264">
        <w:rPr>
          <w:rStyle w:val="Heading3Char"/>
          <w:highlight w:val="yellow"/>
        </w:rPr>
        <w:t>one</w:t>
      </w:r>
      <w:r w:rsidRPr="00C41264">
        <w:rPr>
          <w:rStyle w:val="underline"/>
        </w:rPr>
        <w:t>.</w:t>
      </w:r>
      <w:r w:rsidRPr="00C41264">
        <w:t xml:space="preserve"> </w:t>
      </w:r>
      <w:r w:rsidRPr="00C41264">
        <w:rPr>
          <w:rFonts w:ascii="MS Gothic" w:eastAsia="MS Gothic" w:hAnsi="MS Gothic" w:cs="MS Gothic" w:hint="eastAsia"/>
        </w:rPr>
        <w:t>  </w:t>
      </w:r>
      <w:r w:rsidRPr="00C41264">
        <w:t xml:space="preserve">Cultural studies </w:t>
      </w:r>
      <w:r w:rsidRPr="00C41264">
        <w:rPr>
          <w:rStyle w:val="Heading3Char"/>
          <w:highlight w:val="yellow"/>
        </w:rPr>
        <w:t>theorists</w:t>
      </w:r>
      <w:r w:rsidRPr="00C41264">
        <w:t xml:space="preserve"> who work in higher education </w:t>
      </w:r>
      <w:r w:rsidRPr="00C41264">
        <w:rPr>
          <w:rStyle w:val="Heading3Char"/>
          <w:highlight w:val="yellow"/>
        </w:rPr>
        <w:t>need to make clear</w:t>
      </w:r>
      <w:r w:rsidRPr="00C41264">
        <w:rPr>
          <w:rStyle w:val="Heading3Char"/>
        </w:rPr>
        <w:t xml:space="preserve"> </w:t>
      </w:r>
      <w:r w:rsidRPr="00C41264">
        <w:rPr>
          <w:rStyle w:val="Heading3Char"/>
          <w:highlight w:val="yellow"/>
        </w:rPr>
        <w:t>that</w:t>
      </w:r>
      <w:r w:rsidRPr="00C41264">
        <w:t xml:space="preserve"> the issue is not whether higher education has become contaminated by politics, as much as recognizing that </w:t>
      </w:r>
      <w:r w:rsidRPr="00C41264">
        <w:rPr>
          <w:rStyle w:val="Heading3Char"/>
          <w:highlight w:val="yellow"/>
        </w:rPr>
        <w:t>education</w:t>
      </w:r>
      <w:r w:rsidRPr="00C41264">
        <w:rPr>
          <w:rStyle w:val="Heading3Char"/>
        </w:rPr>
        <w:t xml:space="preserve"> </w:t>
      </w:r>
      <w:r w:rsidRPr="00C41264">
        <w:rPr>
          <w:rStyle w:val="Heading3Char"/>
          <w:highlight w:val="yellow"/>
        </w:rPr>
        <w:t>is</w:t>
      </w:r>
      <w:r w:rsidRPr="00C41264">
        <w:rPr>
          <w:rStyle w:val="Heading3Char"/>
        </w:rPr>
        <w:t xml:space="preserve"> already </w:t>
      </w:r>
      <w:r w:rsidRPr="00C41264">
        <w:rPr>
          <w:rStyle w:val="Heading3Char"/>
          <w:highlight w:val="yellow"/>
        </w:rPr>
        <w:t>a space of politics, power,</w:t>
      </w:r>
      <w:r w:rsidRPr="00C41264">
        <w:rPr>
          <w:rStyle w:val="Heading3Char"/>
        </w:rPr>
        <w:t xml:space="preserve"> and authority</w:t>
      </w:r>
      <w:r w:rsidRPr="00C41264">
        <w:t xml:space="preserve">. At the same time, they can make visible their opposition to those approaches to pedagogy that reduce it to a set of skills to enhance one's visibility in the corporate sector or an ideological litmus test that measures one's patriotism or ratings on the rapture index. There is a disquieting refusal in the contemporary academy to raise broader questions about the social, economic, and political forces shaping the very terrain of higher education—particularly unbridled market forces, fundamentalist groups, </w:t>
      </w:r>
      <w:r w:rsidRPr="00C41264">
        <w:lastRenderedPageBreak/>
        <w:t>and racist and sexist forces that unequally value diverse groups within relations of academic power.</w:t>
      </w:r>
    </w:p>
    <w:p w14:paraId="4B91C509" w14:textId="24D7B018" w:rsidR="003C2EEE" w:rsidRPr="00C41264" w:rsidRDefault="003C2EEE" w:rsidP="003C2EEE">
      <w:pPr>
        <w:pStyle w:val="Heading4"/>
      </w:pPr>
      <w:r w:rsidRPr="00C41264">
        <w:t xml:space="preserve">Link- </w:t>
      </w:r>
      <w:r w:rsidRPr="00C41264">
        <w:t xml:space="preserve">A right to strike only serves as a reform, capitalism cannot be reformed and attempts to reform the system uphold capitalist ideology. </w:t>
      </w:r>
    </w:p>
    <w:p w14:paraId="3240B606" w14:textId="77777777" w:rsidR="003C2EEE" w:rsidRPr="00C41264" w:rsidRDefault="003C2EEE" w:rsidP="003C2EEE">
      <w:r w:rsidRPr="00C41264">
        <w:t xml:space="preserve">Richard D. </w:t>
      </w:r>
      <w:r w:rsidRPr="00C41264">
        <w:rPr>
          <w:rStyle w:val="Style13ptBold"/>
        </w:rPr>
        <w:t>Wolff</w:t>
      </w:r>
      <w:r w:rsidRPr="00C41264">
        <w:t xml:space="preserve"> Is Professor Of Economics Emeritus At The University Of Massachusetts, Amherst, JI Where He Taught Economics From 1973 To 2008. He Is Currently A Visiting Professor In The JI May, 01, </w:t>
      </w:r>
      <w:r w:rsidRPr="00C41264">
        <w:rPr>
          <w:rStyle w:val="Style13ptBold"/>
        </w:rPr>
        <w:t>2019</w:t>
      </w:r>
    </w:p>
    <w:p w14:paraId="7793D027" w14:textId="018B3FA5" w:rsidR="003C2EEE" w:rsidRPr="00C41264" w:rsidRDefault="003C2EEE" w:rsidP="003C2EEE">
      <w:pPr>
        <w:rPr>
          <w:sz w:val="21"/>
          <w:szCs w:val="22"/>
        </w:rPr>
      </w:pPr>
      <w:r w:rsidRPr="00C41264">
        <w:rPr>
          <w:rStyle w:val="Heading3Char"/>
          <w:highlight w:val="yellow"/>
        </w:rPr>
        <w:t>Capitalism’s</w:t>
      </w:r>
      <w:r w:rsidRPr="00C41264">
        <w:rPr>
          <w:rStyle w:val="Heading3Char"/>
        </w:rPr>
        <w:t xml:space="preserve"> basic </w:t>
      </w:r>
      <w:r w:rsidRPr="00C41264">
        <w:rPr>
          <w:rStyle w:val="Heading3Char"/>
          <w:highlight w:val="yellow"/>
        </w:rPr>
        <w:t>problems are intrinsic</w:t>
      </w:r>
      <w:r w:rsidRPr="00C41264">
        <w:rPr>
          <w:rStyle w:val="StyleUnderline"/>
          <w:sz w:val="28"/>
          <w:szCs w:val="28"/>
          <w:u w:val="none"/>
        </w:rPr>
        <w:t>.</w:t>
      </w:r>
      <w:r w:rsidRPr="00C41264">
        <w:rPr>
          <w:sz w:val="28"/>
          <w:szCs w:val="28"/>
        </w:rPr>
        <w:t xml:space="preserve"> </w:t>
      </w:r>
      <w:r w:rsidRPr="00C41264">
        <w:rPr>
          <w:rStyle w:val="Heading3Char"/>
        </w:rPr>
        <w:t>They comprise the employer-employee relationship at its core and that relationship’s results for the broader economy, politics and culture.</w:t>
      </w:r>
      <w:r w:rsidRPr="00C41264">
        <w:rPr>
          <w:sz w:val="28"/>
          <w:szCs w:val="28"/>
        </w:rPr>
        <w:t xml:space="preserve"> </w:t>
      </w:r>
      <w:r w:rsidRPr="00C41264">
        <w:rPr>
          <w:rStyle w:val="Heading3Char"/>
          <w:highlight w:val="yellow"/>
        </w:rPr>
        <w:t>Modern society’s systemic problem is capitalism</w:t>
      </w:r>
      <w:r w:rsidRPr="00C41264">
        <w:rPr>
          <w:sz w:val="28"/>
          <w:szCs w:val="28"/>
        </w:rPr>
        <w:t xml:space="preserve">, not this or that kind of capitalism.  </w:t>
      </w:r>
      <w:r w:rsidRPr="00C41264">
        <w:rPr>
          <w:rStyle w:val="Heading3Char"/>
          <w:highlight w:val="yellow"/>
        </w:rPr>
        <w:t>Reforms</w:t>
      </w:r>
      <w:r w:rsidRPr="00C41264">
        <w:rPr>
          <w:rStyle w:val="Heading3Char"/>
        </w:rPr>
        <w:t xml:space="preserve"> have </w:t>
      </w:r>
      <w:r w:rsidRPr="00C41264">
        <w:rPr>
          <w:rStyle w:val="Heading3Char"/>
          <w:highlight w:val="yellow"/>
        </w:rPr>
        <w:t>replace</w:t>
      </w:r>
      <w:r w:rsidRPr="00C41264">
        <w:rPr>
          <w:rStyle w:val="Heading3Char"/>
        </w:rPr>
        <w:t xml:space="preserve">d </w:t>
      </w:r>
      <w:r w:rsidRPr="00C41264">
        <w:rPr>
          <w:rStyle w:val="Heading3Char"/>
          <w:highlight w:val="yellow"/>
        </w:rPr>
        <w:t>one kind of capitalism with another.</w:t>
      </w:r>
      <w:r w:rsidRPr="00C41264">
        <w:rPr>
          <w:rStyle w:val="Heading3Char"/>
        </w:rPr>
        <w:t xml:space="preserve"> Beside the problems that reforms could not solve, the </w:t>
      </w:r>
      <w:r w:rsidRPr="00C41264">
        <w:rPr>
          <w:rStyle w:val="Heading3Char"/>
          <w:highlight w:val="yellow"/>
        </w:rPr>
        <w:t>reforms</w:t>
      </w:r>
      <w:r w:rsidRPr="00C41264">
        <w:rPr>
          <w:rStyle w:val="Heading3Char"/>
        </w:rPr>
        <w:t xml:space="preserve"> themselves </w:t>
      </w:r>
      <w:r w:rsidRPr="00C41264">
        <w:rPr>
          <w:rStyle w:val="Heading3Char"/>
          <w:highlight w:val="yellow"/>
        </w:rPr>
        <w:t>proved temporary and insecure</w:t>
      </w:r>
      <w:r w:rsidRPr="00C41264">
        <w:rPr>
          <w:rStyle w:val="Heading3Char"/>
        </w:rPr>
        <w:t xml:space="preserve">. Usually won by employees’ long battles, the </w:t>
      </w:r>
      <w:r w:rsidRPr="00C41264">
        <w:rPr>
          <w:rStyle w:val="Heading3Char"/>
          <w:highlight w:val="yellow"/>
        </w:rPr>
        <w:t>reforms get lost because capitalists have the incentives</w:t>
      </w:r>
      <w:r w:rsidRPr="00C41264">
        <w:rPr>
          <w:rStyle w:val="Heading3Char"/>
        </w:rPr>
        <w:t xml:space="preserve"> (profits) </w:t>
      </w:r>
      <w:r w:rsidRPr="00C41264">
        <w:rPr>
          <w:rStyle w:val="Heading3Char"/>
          <w:highlight w:val="yellow"/>
        </w:rPr>
        <w:t>and resources</w:t>
      </w:r>
      <w:r w:rsidRPr="00C41264">
        <w:rPr>
          <w:rStyle w:val="Heading3Char"/>
        </w:rPr>
        <w:t xml:space="preserve"> (profits) </w:t>
      </w:r>
      <w:r w:rsidRPr="00C41264">
        <w:rPr>
          <w:rStyle w:val="Heading3Char"/>
          <w:highlight w:val="yellow"/>
        </w:rPr>
        <w:t>to evade, weaken or repeal them</w:t>
      </w:r>
      <w:r w:rsidRPr="00C41264">
        <w:rPr>
          <w:rStyle w:val="Heading3Char"/>
        </w:rPr>
        <w:t>.</w:t>
      </w:r>
      <w:r w:rsidRPr="00C41264">
        <w:rPr>
          <w:rStyle w:val="StyleUnderline"/>
          <w:sz w:val="28"/>
          <w:szCs w:val="28"/>
          <w:u w:val="none"/>
        </w:rPr>
        <w:t xml:space="preserve"> </w:t>
      </w:r>
      <w:r w:rsidRPr="00C41264">
        <w:rPr>
          <w:sz w:val="21"/>
          <w:szCs w:val="22"/>
        </w:rPr>
        <w:t>For example, progressive give way to regressive taxes, once-separated commercial investment banking are allowed to recombine, minimum wages are not adjusted to inflations, and so on. Struggles for reforms proposed today increasingly get the response: been there, done that</w:t>
      </w:r>
    </w:p>
    <w:p w14:paraId="11E8B644" w14:textId="37A614B1" w:rsidR="003C2EEE" w:rsidRPr="00C41264" w:rsidRDefault="003C2EEE" w:rsidP="003C2EEE">
      <w:pPr>
        <w:pStyle w:val="Heading4"/>
      </w:pPr>
      <w:r w:rsidRPr="00C41264">
        <w:t>Link- Labor organizations like unions</w:t>
      </w:r>
      <w:r w:rsidRPr="00C41264">
        <w:t xml:space="preserve"> </w:t>
      </w:r>
      <w:r w:rsidRPr="00C41264">
        <w:t>uphold capitalism</w:t>
      </w:r>
    </w:p>
    <w:p w14:paraId="27A4FF42" w14:textId="77777777" w:rsidR="003C2EEE" w:rsidRPr="00C41264" w:rsidRDefault="003C2EEE" w:rsidP="003C2EEE">
      <w:r w:rsidRPr="00C41264">
        <w:rPr>
          <w:rStyle w:val="Style13ptBold"/>
        </w:rPr>
        <w:t>Eidlin</w:t>
      </w:r>
      <w:r w:rsidRPr="00C41264">
        <w:t xml:space="preserve">, Barry. “Why Unions Are Good — but Not Good Enough.” </w:t>
      </w:r>
      <w:r w:rsidRPr="00C41264">
        <w:rPr>
          <w:i/>
          <w:iCs/>
        </w:rPr>
        <w:t>Jacobinmag.com</w:t>
      </w:r>
      <w:r w:rsidRPr="00C41264">
        <w:t xml:space="preserve">, 6 Jan. </w:t>
      </w:r>
      <w:r w:rsidRPr="00C41264">
        <w:rPr>
          <w:rStyle w:val="Style13ptBold"/>
        </w:rPr>
        <w:t>2020</w:t>
      </w:r>
      <w:r w:rsidRPr="00C41264">
        <w:t>, www.jacobinmag.com/2020/01/marxism-trade-unions-socialism-revolutionary-organizing.</w:t>
      </w:r>
    </w:p>
    <w:p w14:paraId="7FE1556C" w14:textId="7974AC61" w:rsidR="003C2EEE" w:rsidRPr="00C41264" w:rsidRDefault="003C2EEE" w:rsidP="003C2EEE">
      <w:pPr>
        <w:rPr>
          <w:rStyle w:val="Heading3Char"/>
        </w:rPr>
      </w:pPr>
      <w:r w:rsidRPr="00C41264">
        <w:t xml:space="preserve">Labor unions have long occupied a paradoxical position within Marxist theory. 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w:t>
      </w:r>
      <w:r w:rsidRPr="00C41264">
        <w:rPr>
          <w:rStyle w:val="Heading3Char"/>
          <w:highlight w:val="yellow"/>
        </w:rPr>
        <w:t>unions are an imperfect and incomplete vehicle for the working class to</w:t>
      </w:r>
      <w:r w:rsidRPr="00C41264">
        <w:t xml:space="preserve"> achieve one of Marxist theory’s central goals: </w:t>
      </w:r>
      <w:r w:rsidRPr="00C41264">
        <w:rPr>
          <w:rStyle w:val="Heading3Char"/>
          <w:highlight w:val="yellow"/>
        </w:rPr>
        <w:t>overthrow</w:t>
      </w:r>
      <w:r w:rsidRPr="00C41264">
        <w:t xml:space="preserve">ing </w:t>
      </w:r>
      <w:r w:rsidRPr="00C41264">
        <w:rPr>
          <w:rStyle w:val="Heading3Char"/>
          <w:highlight w:val="yellow"/>
        </w:rPr>
        <w:t xml:space="preserve">capitalism. Unions by their very existence affirm and reinforce capitalist class society. As organizations which primarily negotiate wages, benefits, and working conditions with employers, unions only exist in relation to </w:t>
      </w:r>
      <w:r w:rsidRPr="00C41264">
        <w:rPr>
          <w:rStyle w:val="Heading3Char"/>
          <w:highlight w:val="yellow"/>
        </w:rPr>
        <w:lastRenderedPageBreak/>
        <w:t>capitalists. This makes them almost by definition reformist institutions, designed to mitigate and manage the employment relationship, not transform it.</w:t>
      </w:r>
    </w:p>
    <w:p w14:paraId="474B1A0B" w14:textId="1323BDED" w:rsidR="003C2EEE" w:rsidRPr="00C41264" w:rsidRDefault="003C2EEE" w:rsidP="003C2EEE">
      <w:pPr>
        <w:pStyle w:val="Heading4"/>
        <w:rPr>
          <w:rStyle w:val="Style13ptBold"/>
          <w:b/>
        </w:rPr>
      </w:pPr>
      <w:r w:rsidRPr="00C41264">
        <w:rPr>
          <w:rStyle w:val="Style13ptBold"/>
          <w:b/>
        </w:rPr>
        <w:t xml:space="preserve">Impact- </w:t>
      </w:r>
      <w:r w:rsidRPr="00C41264">
        <w:rPr>
          <w:rStyle w:val="Style13ptBold"/>
          <w:b/>
        </w:rPr>
        <w:t>Capitalism exploits the environment leading to global climate change</w:t>
      </w:r>
    </w:p>
    <w:p w14:paraId="2732E0C1" w14:textId="77777777" w:rsidR="003C2EEE" w:rsidRPr="00C41264" w:rsidRDefault="003C2EEE" w:rsidP="003C2EEE">
      <w:pPr>
        <w:rPr>
          <w:rStyle w:val="Style13ptBold"/>
        </w:rPr>
      </w:pPr>
      <w:r w:rsidRPr="00C41264">
        <w:rPr>
          <w:rStyle w:val="Style13ptBold"/>
        </w:rPr>
        <w:t xml:space="preserve">Hansen 16 </w:t>
      </w:r>
      <w:r w:rsidRPr="00C41264">
        <w:rPr>
          <w:sz w:val="18"/>
          <w:szCs w:val="18"/>
        </w:rPr>
        <w:t>Author for Forbes</w:t>
      </w:r>
      <w:r w:rsidRPr="00C41264">
        <w:t xml:space="preserve"> </w:t>
      </w:r>
      <w:r w:rsidRPr="00C41264">
        <w:rPr>
          <w:sz w:val="18"/>
          <w:szCs w:val="18"/>
        </w:rPr>
        <w:t>Drew Hansen, xx-xx-xxxx, "Unless It Changes, Capitalism Will Starve Humanity By 2050," Forbes, https://www.forbes.com/sites/drewhansen/2016/02/09/unless-it-changes-capitalism-will-starve-humanity-by-2050/#3f630c777ccc</w:t>
      </w:r>
    </w:p>
    <w:p w14:paraId="0C05FC87" w14:textId="1CFDDA8E" w:rsidR="003C2EEE" w:rsidRPr="00C41264" w:rsidRDefault="003C2EEE" w:rsidP="003C2EEE">
      <w:pPr>
        <w:rPr>
          <w:rStyle w:val="Heading3Char"/>
          <w:rFonts w:eastAsiaTheme="minorEastAsia" w:cs="Calibri"/>
          <w:b w:val="0"/>
          <w:bCs w:val="0"/>
          <w:sz w:val="24"/>
          <w:szCs w:val="24"/>
          <w:u w:val="none"/>
        </w:rPr>
      </w:pPr>
      <w:r w:rsidRPr="00C41264">
        <w:rPr>
          <w:rStyle w:val="Heading3Char"/>
          <w:highlight w:val="yellow"/>
        </w:rPr>
        <w:t>Capitalism has</w:t>
      </w:r>
      <w:r w:rsidRPr="00C41264">
        <w:rPr>
          <w:rStyle w:val="Heading3Char"/>
        </w:rPr>
        <w:t xml:space="preserve"> </w:t>
      </w:r>
      <w:r w:rsidRPr="00C41264">
        <w:rPr>
          <w:sz w:val="24"/>
        </w:rPr>
        <w:t xml:space="preserve">generated massive wealth for some, but it’s </w:t>
      </w:r>
      <w:r w:rsidRPr="00C41264">
        <w:rPr>
          <w:rStyle w:val="Heading3Char"/>
          <w:highlight w:val="yellow"/>
        </w:rPr>
        <w:t xml:space="preserve">devastated the planet and </w:t>
      </w:r>
      <w:r w:rsidRPr="00C41264">
        <w:rPr>
          <w:rStyle w:val="Heading3Char"/>
        </w:rPr>
        <w:t xml:space="preserve">has </w:t>
      </w:r>
      <w:r w:rsidRPr="00C41264">
        <w:rPr>
          <w:rStyle w:val="Heading3Char"/>
          <w:highlight w:val="yellow"/>
        </w:rPr>
        <w:t xml:space="preserve">failed to improve human well-being </w:t>
      </w:r>
      <w:r w:rsidRPr="00C41264">
        <w:rPr>
          <w:rStyle w:val="Heading3Char"/>
        </w:rPr>
        <w:t>at scale</w:t>
      </w:r>
      <w:r w:rsidRPr="00C41264">
        <w:rPr>
          <w:sz w:val="24"/>
        </w:rPr>
        <w:t xml:space="preserve">. • </w:t>
      </w:r>
      <w:r w:rsidRPr="00C41264">
        <w:rPr>
          <w:rStyle w:val="Heading3Char"/>
          <w:highlight w:val="yellow"/>
        </w:rPr>
        <w:t>Species are going extinct</w:t>
      </w:r>
      <w:r w:rsidRPr="00C41264">
        <w:rPr>
          <w:rStyle w:val="Heading3Char"/>
        </w:rPr>
        <w:t xml:space="preserve"> at a rate </w:t>
      </w:r>
      <w:r w:rsidRPr="00C41264">
        <w:rPr>
          <w:rStyle w:val="Heading3Char"/>
          <w:highlight w:val="yellow"/>
        </w:rPr>
        <w:t>1,000 times faster than that of the</w:t>
      </w:r>
      <w:r w:rsidRPr="00C41264">
        <w:rPr>
          <w:rStyle w:val="Heading3Char"/>
        </w:rPr>
        <w:t xml:space="preserve"> natural </w:t>
      </w:r>
      <w:r w:rsidRPr="00C41264">
        <w:rPr>
          <w:rStyle w:val="Heading3Char"/>
          <w:highlight w:val="yellow"/>
        </w:rPr>
        <w:t>rate</w:t>
      </w:r>
      <w:r w:rsidRPr="00C41264">
        <w:rPr>
          <w:rStyle w:val="Heading3Char"/>
        </w:rPr>
        <w:t xml:space="preserve"> </w:t>
      </w:r>
      <w:r w:rsidRPr="00C41264">
        <w:rPr>
          <w:rStyle w:val="Heading3Char"/>
          <w:highlight w:val="yellow"/>
        </w:rPr>
        <w:t>over the previous 65 million years</w:t>
      </w:r>
      <w:r w:rsidRPr="00C41264">
        <w:rPr>
          <w:sz w:val="24"/>
          <w:highlight w:val="yellow"/>
        </w:rPr>
        <w:t xml:space="preserve"> (</w:t>
      </w:r>
      <w:r w:rsidRPr="00C41264">
        <w:rPr>
          <w:sz w:val="24"/>
        </w:rPr>
        <w:t xml:space="preserve">see Center for Health and the Global Environment at Harvard Medical School). • </w:t>
      </w:r>
      <w:r w:rsidRPr="00C41264">
        <w:rPr>
          <w:rStyle w:val="Heading3Char"/>
          <w:highlight w:val="yellow"/>
        </w:rPr>
        <w:t>Since 2000, 6 million hectares of primary forest have been lost each year</w:t>
      </w:r>
      <w:r w:rsidRPr="00C41264">
        <w:rPr>
          <w:rStyle w:val="Heading3Char"/>
        </w:rPr>
        <w:t>.</w:t>
      </w:r>
      <w:r w:rsidRPr="00C41264">
        <w:rPr>
          <w:sz w:val="24"/>
        </w:rPr>
        <w:t xml:space="preserve"> That’s 14,826,322 acres, or just less than the entire state of West Virginia (see the 2010 assessment by the Food and Agricultural Organization of the UN). • Even </w:t>
      </w:r>
      <w:r w:rsidRPr="00C41264">
        <w:rPr>
          <w:rStyle w:val="Heading3Char"/>
          <w:highlight w:val="yellow"/>
        </w:rPr>
        <w:t>in the U.S., 15% of the population lives below the poverty line.</w:t>
      </w:r>
      <w:r w:rsidRPr="00C41264">
        <w:rPr>
          <w:rStyle w:val="Heading3Char"/>
        </w:rPr>
        <w:t xml:space="preserve"> For children under the age of 18, that number increases to 20%</w:t>
      </w:r>
      <w:r w:rsidRPr="00C41264">
        <w:rPr>
          <w:sz w:val="24"/>
        </w:rPr>
        <w:t xml:space="preserve"> (see U.S. Census). • </w:t>
      </w:r>
      <w:r w:rsidRPr="00C41264">
        <w:rPr>
          <w:rStyle w:val="Heading3Char"/>
        </w:rPr>
        <w:t xml:space="preserve">The </w:t>
      </w:r>
      <w:r w:rsidRPr="00C41264">
        <w:rPr>
          <w:rStyle w:val="Heading3Char"/>
          <w:highlight w:val="yellow"/>
        </w:rPr>
        <w:t>world</w:t>
      </w:r>
      <w:r w:rsidRPr="00C41264">
        <w:rPr>
          <w:rStyle w:val="Heading3Char"/>
        </w:rPr>
        <w:t xml:space="preserve">’s </w:t>
      </w:r>
      <w:r w:rsidRPr="00C41264">
        <w:rPr>
          <w:rStyle w:val="Heading3Char"/>
          <w:highlight w:val="yellow"/>
        </w:rPr>
        <w:t>population is expected to reach 10 billion by 2050</w:t>
      </w:r>
      <w:r w:rsidRPr="00C41264">
        <w:rPr>
          <w:sz w:val="24"/>
        </w:rPr>
        <w:t xml:space="preserve"> (see United Nations' projections</w:t>
      </w:r>
      <w:r w:rsidRPr="00C41264">
        <w:rPr>
          <w:rStyle w:val="Heading3Char"/>
        </w:rPr>
        <w:t xml:space="preserve">). </w:t>
      </w:r>
      <w:r w:rsidRPr="00C41264">
        <w:rPr>
          <w:rStyle w:val="Heading3Char"/>
          <w:highlight w:val="yellow"/>
        </w:rPr>
        <w:t>Capitalism is unsustainable</w:t>
      </w:r>
      <w:r w:rsidRPr="00C41264">
        <w:rPr>
          <w:rStyle w:val="Heading3Char"/>
        </w:rPr>
        <w:t xml:space="preserve"> in its current form. How do we expect to feed that many people while we exhaust the resources that remain? </w:t>
      </w:r>
      <w:r w:rsidRPr="00C41264">
        <w:rPr>
          <w:rStyle w:val="Heading3Char"/>
          <w:highlight w:val="yellow"/>
        </w:rPr>
        <w:t>Human activities are behind the extinction crisis. Commercial agriculture, timber extraction, and infrastructure development are causing habitat loss and our reliance on fossil fuels is a major contributor to climate change.</w:t>
      </w:r>
      <w:r w:rsidRPr="00C41264">
        <w:rPr>
          <w:rStyle w:val="Heading3Char"/>
        </w:rPr>
        <w:t xml:space="preserve"> Public </w:t>
      </w:r>
      <w:r w:rsidRPr="00C41264">
        <w:rPr>
          <w:rStyle w:val="Heading3Char"/>
          <w:highlight w:val="yellow"/>
        </w:rPr>
        <w:t>corporations are responding to consumer demand and pressure from Wall Street</w:t>
      </w:r>
      <w:r w:rsidRPr="00C41264">
        <w:rPr>
          <w:sz w:val="24"/>
          <w:highlight w:val="yellow"/>
        </w:rPr>
        <w:t>.</w:t>
      </w:r>
      <w:r w:rsidRPr="00C41264">
        <w:rPr>
          <w:sz w:val="24"/>
        </w:rPr>
        <w:t xml:space="preserve"> Professors Christopher Wright and Daniel Nyberg published Climate Change, Capitalism and Corporations last fall, arguing that businesses are locked in a cycle of exploiting the world's resources in ever more creative ways. "Our book shows how </w:t>
      </w:r>
      <w:r w:rsidRPr="00C41264">
        <w:rPr>
          <w:rStyle w:val="Heading3Char"/>
        </w:rPr>
        <w:t xml:space="preserve">large </w:t>
      </w:r>
      <w:r w:rsidRPr="00C41264">
        <w:rPr>
          <w:rStyle w:val="Heading3Char"/>
          <w:highlight w:val="yellow"/>
        </w:rPr>
        <w:t>corporations are able to</w:t>
      </w:r>
      <w:r w:rsidRPr="00C41264">
        <w:rPr>
          <w:rStyle w:val="Heading3Char"/>
        </w:rPr>
        <w:t xml:space="preserve"> </w:t>
      </w:r>
      <w:r w:rsidRPr="00C41264">
        <w:rPr>
          <w:rStyle w:val="Heading3Char"/>
          <w:highlight w:val="yellow"/>
        </w:rPr>
        <w:t>continue engaging in</w:t>
      </w:r>
      <w:r w:rsidRPr="00C41264">
        <w:rPr>
          <w:rStyle w:val="Heading3Char"/>
        </w:rPr>
        <w:t xml:space="preserve"> increasingly </w:t>
      </w:r>
      <w:r w:rsidRPr="00C41264">
        <w:rPr>
          <w:rStyle w:val="Heading3Char"/>
          <w:highlight w:val="yellow"/>
        </w:rPr>
        <w:t>environmentally exploitative behaviour by obscuring the link between</w:t>
      </w:r>
      <w:r w:rsidRPr="00C41264">
        <w:rPr>
          <w:rStyle w:val="Heading3Char"/>
        </w:rPr>
        <w:t xml:space="preserve"> endless </w:t>
      </w:r>
      <w:r w:rsidRPr="00C41264">
        <w:rPr>
          <w:rStyle w:val="Heading3Char"/>
          <w:highlight w:val="yellow"/>
        </w:rPr>
        <w:t>economic growth and</w:t>
      </w:r>
      <w:r w:rsidRPr="00C41264">
        <w:rPr>
          <w:rStyle w:val="Heading3Char"/>
        </w:rPr>
        <w:t xml:space="preserve"> worsening </w:t>
      </w:r>
      <w:r w:rsidRPr="00C41264">
        <w:rPr>
          <w:rStyle w:val="Heading3Char"/>
          <w:highlight w:val="yellow"/>
        </w:rPr>
        <w:t>environmental destruction</w:t>
      </w:r>
      <w:r w:rsidRPr="00C41264">
        <w:rPr>
          <w:sz w:val="24"/>
          <w:highlight w:val="yellow"/>
        </w:rPr>
        <w:t>,"</w:t>
      </w:r>
      <w:r w:rsidRPr="00C41264">
        <w:rPr>
          <w:sz w:val="24"/>
        </w:rPr>
        <w:t xml:space="preserve"> they wrote. Yale </w:t>
      </w:r>
      <w:r w:rsidRPr="00C41264">
        <w:rPr>
          <w:sz w:val="24"/>
        </w:rPr>
        <w:lastRenderedPageBreak/>
        <w:t xml:space="preserve">sociologist Justin Farrell studied 20 years of corporate funding and found that "corporations have used their wealth to amplify contrarian views [of climate change] and create an impression of greater scientific uncertainty than actually exists." </w:t>
      </w:r>
      <w:r w:rsidRPr="00C41264">
        <w:rPr>
          <w:rStyle w:val="Heading3Char"/>
        </w:rPr>
        <w:t xml:space="preserve">Corporate </w:t>
      </w:r>
      <w:r w:rsidRPr="00C41264">
        <w:rPr>
          <w:rStyle w:val="Heading3Char"/>
          <w:highlight w:val="yellow"/>
        </w:rPr>
        <w:t>capitalism is committed to the relentless pursuit of growth, even if it ravages the planet and threatens human health.</w:t>
      </w:r>
      <w:r w:rsidRPr="00C41264">
        <w:rPr>
          <w:rStyle w:val="Heading3Char"/>
        </w:rPr>
        <w:t xml:space="preserve"> </w:t>
      </w:r>
      <w:r w:rsidRPr="00C41264">
        <w:rPr>
          <w:sz w:val="24"/>
        </w:rPr>
        <w:t>We need to build a new system: one that will balance economic growth with sustainability and human flourishing.</w:t>
      </w:r>
    </w:p>
    <w:sdt>
      <w:sdtPr>
        <w:tag w:val="goog_rdk_180"/>
        <w:id w:val="1547109467"/>
      </w:sdtPr>
      <w:sdtContent>
        <w:p w14:paraId="5BAA06A7" w14:textId="77777777" w:rsidR="003C2EEE" w:rsidRPr="00C41264" w:rsidRDefault="003C2EEE" w:rsidP="003C2EEE">
          <w:pPr>
            <w:pStyle w:val="Heading4"/>
          </w:pPr>
          <w:r w:rsidRPr="00C41264">
            <w:t xml:space="preserve">The alternative is to affirm the model of the Communist Party – only the Party can provide effective accountability mechanisms to correct chauvinist tendencies, educate and mobilize marginalized communities, and connect local struggles to a movement for international liberation </w:t>
          </w:r>
        </w:p>
      </w:sdtContent>
    </w:sdt>
    <w:sdt>
      <w:sdtPr>
        <w:tag w:val="goog_rdk_181"/>
        <w:id w:val="1812603251"/>
      </w:sdtPr>
      <w:sdtContent>
        <w:p w14:paraId="24CE2CEE" w14:textId="77777777" w:rsidR="003C2EEE" w:rsidRPr="00C41264" w:rsidRDefault="003C2EEE" w:rsidP="003C2EEE">
          <w:pPr>
            <w:rPr>
              <w:szCs w:val="16"/>
            </w:rPr>
          </w:pPr>
          <w:r w:rsidRPr="00C41264">
            <w:rPr>
              <w:b/>
              <w:sz w:val="26"/>
              <w:szCs w:val="26"/>
            </w:rPr>
            <w:t>Escalante 18</w:t>
          </w:r>
          <w:r w:rsidRPr="00C41264">
            <w:br/>
          </w:r>
          <w:r w:rsidRPr="00C41264">
            <w:rPr>
              <w:szCs w:val="16"/>
            </w:rPr>
            <w:t>(Alyson Escalante is a Marxist-Leninist, Materialist Feminist and Anti-Imperialist activist. “PARTY ORGANIZING IN THE 21ST CENTURY” September 21</w:t>
          </w:r>
          <w:r w:rsidRPr="00C41264">
            <w:rPr>
              <w:szCs w:val="16"/>
              <w:vertAlign w:val="superscript"/>
            </w:rPr>
            <w:t>st</w:t>
          </w:r>
          <w:r w:rsidRPr="00C41264">
            <w:rPr>
              <w:szCs w:val="16"/>
            </w:rPr>
            <w:t xml:space="preserve">, 2018 </w:t>
          </w:r>
          <w:hyperlink r:id="rId9">
            <w:r w:rsidRPr="00C41264">
              <w:rPr>
                <w:szCs w:val="16"/>
              </w:rPr>
              <w:t>https://theforgenews.org/2018/09/21/party-organizing-in-the-21st-century/</w:t>
            </w:r>
          </w:hyperlink>
          <w:r w:rsidRPr="00C41264">
            <w:rPr>
              <w:szCs w:val="16"/>
            </w:rPr>
            <w:t xml:space="preserve"> cVs)</w:t>
          </w:r>
        </w:p>
      </w:sdtContent>
    </w:sdt>
    <w:sdt>
      <w:sdtPr>
        <w:tag w:val="goog_rdk_182"/>
        <w:id w:val="2076472805"/>
      </w:sdtPr>
      <w:sdtContent>
        <w:p w14:paraId="149E6E65" w14:textId="77777777" w:rsidR="003C2EEE" w:rsidRPr="00C41264" w:rsidRDefault="003C2EEE" w:rsidP="003C2EEE">
          <w:r w:rsidRPr="00C41264">
            <w:rPr>
              <w:sz w:val="24"/>
            </w:rPr>
            <w:t xml:space="preserve">I would argue that within the base building movement, there is a move towards party organizing, but this trend has not always been explicitly theorized or forwarded within the movement. My goal in this essay is to argue that base building and dual power strategy can be best forwarded through party organizing, and that </w:t>
          </w:r>
          <w:r w:rsidRPr="00C41264">
            <w:rPr>
              <w:rStyle w:val="Heading3Char"/>
              <w:highlight w:val="yellow"/>
            </w:rPr>
            <w:t>party organizing can allow this emerging movement to solidify into a powerful revolutionary socialist tendency in the United States.</w:t>
          </w:r>
          <w:r w:rsidRPr="00C41264">
            <w:rPr>
              <w:sz w:val="24"/>
            </w:rPr>
            <w:t xml:space="preserve"> </w:t>
          </w:r>
          <w:r w:rsidRPr="00C41264">
            <w:rPr>
              <w:sz w:val="20"/>
              <w:szCs w:val="20"/>
            </w:rPr>
            <w:t xml:space="preserve">One of the crucial insights of the base building movement is that the current state of the left in the United States is one in which revolution is not currently possible. There exists very little popular support for socialist politics. A century of anticommunist propaganda has been extremely effective in convincing even the most oppressed and marginalized that communism has nothing to offer them. </w:t>
          </w:r>
          <w:r w:rsidRPr="00C41264">
            <w:rPr>
              <w:rStyle w:val="Heading3Char"/>
            </w:rPr>
            <w:t xml:space="preserve">The base building emphasis on dual power responds directly to this insight. By </w:t>
          </w:r>
          <w:r w:rsidRPr="00C41264">
            <w:rPr>
              <w:rStyle w:val="Heading3Char"/>
              <w:highlight w:val="yellow"/>
            </w:rPr>
            <w:t>building institutions which can meet people’s needs</w:t>
          </w:r>
          <w:r w:rsidRPr="00C41264">
            <w:rPr>
              <w:rStyle w:val="Heading3Char"/>
            </w:rPr>
            <w:t xml:space="preserve">, </w:t>
          </w:r>
          <w:r w:rsidRPr="00C41264">
            <w:rPr>
              <w:rStyle w:val="Heading3Char"/>
              <w:highlight w:val="yellow"/>
            </w:rPr>
            <w:t>we are able to</w:t>
          </w:r>
          <w:r w:rsidRPr="00C41264">
            <w:rPr>
              <w:rStyle w:val="Heading3Char"/>
            </w:rPr>
            <w:t xml:space="preserve"> concretely </w:t>
          </w:r>
          <w:r w:rsidRPr="00C41264">
            <w:rPr>
              <w:rStyle w:val="Heading3Char"/>
              <w:highlight w:val="yellow"/>
            </w:rPr>
            <w:t>demonstrate that communists can offer</w:t>
          </w:r>
          <w:r w:rsidRPr="00C41264">
            <w:rPr>
              <w:rStyle w:val="Heading3Char"/>
            </w:rPr>
            <w:t xml:space="preserve"> the oppressed </w:t>
          </w:r>
          <w:r w:rsidRPr="00C41264">
            <w:rPr>
              <w:rStyle w:val="Heading3Char"/>
              <w:highlight w:val="yellow"/>
            </w:rPr>
            <w:t>relief from the horrific conditions of capitalism</w:t>
          </w:r>
          <w:r w:rsidRPr="00C41264">
            <w:rPr>
              <w:rStyle w:val="Heading3Char"/>
            </w:rPr>
            <w:t xml:space="preserve">. Base building strategy recognizes that </w:t>
          </w:r>
          <w:r w:rsidRPr="00C41264">
            <w:rPr>
              <w:rStyle w:val="Heading3Char"/>
              <w:highlight w:val="yellow"/>
            </w:rPr>
            <w:t>actually doing the work to serve the people does</w:t>
          </w:r>
          <w:r w:rsidRPr="00C41264">
            <w:rPr>
              <w:rStyle w:val="Heading3Char"/>
            </w:rPr>
            <w:t xml:space="preserve"> infinitely </w:t>
          </w:r>
          <w:r w:rsidRPr="00C41264">
            <w:rPr>
              <w:rStyle w:val="Heading3Char"/>
              <w:highlight w:val="yellow"/>
            </w:rPr>
            <w:t>more to create a socialist base of popular support than</w:t>
          </w:r>
          <w:r w:rsidRPr="00C41264">
            <w:rPr>
              <w:rStyle w:val="Heading3Char"/>
            </w:rPr>
            <w:t xml:space="preserve"> electing democratic socialist candidates or </w:t>
          </w:r>
          <w:r w:rsidRPr="00C41264">
            <w:rPr>
              <w:rStyle w:val="Heading3Char"/>
              <w:highlight w:val="yellow"/>
            </w:rPr>
            <w:t>holding endless political education classes</w:t>
          </w:r>
          <w:r w:rsidRPr="00C41264">
            <w:rPr>
              <w:rStyle w:val="Heading3Char"/>
            </w:rPr>
            <w:t xml:space="preserve"> can ever hope to do.</w:t>
          </w:r>
          <w:r w:rsidRPr="00C41264">
            <w:rPr>
              <w:sz w:val="24"/>
            </w:rPr>
            <w:t xml:space="preserve"> </w:t>
          </w:r>
          <w:r w:rsidRPr="00C41264">
            <w:rPr>
              <w:sz w:val="20"/>
              <w:szCs w:val="20"/>
            </w:rPr>
            <w:t xml:space="preserve">Dual power is about proving that we have something to offer the oppressed. The question, of course, remains: once we have built a base of popular support, what do we </w:t>
          </w:r>
          <w:r w:rsidRPr="00C41264">
            <w:rPr>
              <w:sz w:val="20"/>
              <w:szCs w:val="20"/>
            </w:rPr>
            <w:lastRenderedPageBreak/>
            <w:t>do next? If it turns out that establishing socialist institutions to meet people’s needs does in fact create sympathy towards the cause of communism, how can we mobilize that base? Put simply</w:t>
          </w:r>
          <w:r w:rsidRPr="00C41264">
            <w:rPr>
              <w:rStyle w:val="Heading3Char"/>
              <w:sz w:val="22"/>
              <w:szCs w:val="22"/>
            </w:rPr>
            <w:t xml:space="preserve">: </w:t>
          </w:r>
          <w:r w:rsidRPr="00C41264">
            <w:rPr>
              <w:rStyle w:val="Heading3Char"/>
            </w:rPr>
            <w:t xml:space="preserve">in order </w:t>
          </w:r>
          <w:r w:rsidRPr="00C41264">
            <w:rPr>
              <w:rStyle w:val="Heading3Char"/>
              <w:highlight w:val="yellow"/>
            </w:rPr>
            <w:t>to mobilize the base</w:t>
          </w:r>
          <w:r w:rsidRPr="00C41264">
            <w:rPr>
              <w:rStyle w:val="Heading3Char"/>
            </w:rPr>
            <w:t xml:space="preserve"> which base builders hope to create, </w:t>
          </w:r>
          <w:r w:rsidRPr="00C41264">
            <w:rPr>
              <w:rStyle w:val="Heading3Char"/>
              <w:highlight w:val="yellow"/>
            </w:rPr>
            <w:t>we need to have</w:t>
          </w:r>
          <w:r w:rsidRPr="00C41264">
            <w:rPr>
              <w:rStyle w:val="Heading3Char"/>
            </w:rPr>
            <w:t xml:space="preserve"> already </w:t>
          </w:r>
          <w:r w:rsidRPr="00C41264">
            <w:rPr>
              <w:rStyle w:val="Heading3Char"/>
              <w:highlight w:val="yellow"/>
            </w:rPr>
            <w:t>done the work of building a communist party.</w:t>
          </w:r>
          <w:r w:rsidRPr="00C41264">
            <w:rPr>
              <w:rStyle w:val="Heading3Char"/>
            </w:rPr>
            <w:t xml:space="preserve"> It is not enough to simply meet peoples needs. Rather, </w:t>
          </w:r>
          <w:r w:rsidRPr="00C41264">
            <w:rPr>
              <w:rStyle w:val="Heading3Char"/>
              <w:highlight w:val="yellow"/>
            </w:rPr>
            <w:t>we must build the institutions of dual power in the name of communism</w:t>
          </w:r>
          <w:r w:rsidRPr="00C41264">
            <w:rPr>
              <w:rStyle w:val="Heading3Char"/>
            </w:rPr>
            <w:t>. We must</w:t>
          </w:r>
          <w:r w:rsidRPr="00C41264">
            <w:rPr>
              <w:sz w:val="24"/>
            </w:rPr>
            <w:t xml:space="preserve"> refuse covert front organizing and instead </w:t>
          </w:r>
          <w:r w:rsidRPr="00C41264">
            <w:rPr>
              <w:rStyle w:val="Heading3Char"/>
            </w:rPr>
            <w:t>have a public face as a communist party</w:t>
          </w:r>
          <w:r w:rsidRPr="00C41264">
            <w:rPr>
              <w:sz w:val="24"/>
            </w:rPr>
            <w:t>. When we build tenants unions, serve the people programs, and other dual power projects</w:t>
          </w:r>
          <w:r w:rsidRPr="00C41264">
            <w:rPr>
              <w:rStyle w:val="Heading3Char"/>
              <w:highlight w:val="yellow"/>
            </w:rPr>
            <w:t xml:space="preserve">, we must make it clear that we are organizing </w:t>
          </w:r>
          <w:r w:rsidRPr="00C41264">
            <w:rPr>
              <w:rStyle w:val="Heading3Char"/>
            </w:rPr>
            <w:t xml:space="preserve">as communists, </w:t>
          </w:r>
          <w:r w:rsidRPr="00C41264">
            <w:rPr>
              <w:rStyle w:val="Heading3Char"/>
              <w:highlight w:val="yellow"/>
            </w:rPr>
            <w:t>unified around a party, and</w:t>
          </w:r>
          <w:r w:rsidRPr="00C41264">
            <w:rPr>
              <w:rStyle w:val="Heading3Char"/>
            </w:rPr>
            <w:t xml:space="preserve"> are </w:t>
          </w:r>
          <w:r w:rsidRPr="00C41264">
            <w:rPr>
              <w:rStyle w:val="Heading3Char"/>
              <w:highlight w:val="yellow"/>
            </w:rPr>
            <w:t>not content</w:t>
          </w:r>
          <w:r w:rsidRPr="00C41264">
            <w:rPr>
              <w:rStyle w:val="Heading3Char"/>
            </w:rPr>
            <w:t xml:space="preserve"> simply </w:t>
          </w:r>
          <w:r w:rsidRPr="00C41264">
            <w:rPr>
              <w:rStyle w:val="Heading3Char"/>
              <w:highlight w:val="yellow"/>
            </w:rPr>
            <w:t>with establishing endless dual power organizations</w:t>
          </w:r>
          <w:r w:rsidRPr="00C41264">
            <w:rPr>
              <w:sz w:val="24"/>
            </w:rPr>
            <w:t xml:space="preserve">. </w:t>
          </w:r>
          <w:r w:rsidRPr="00C41264">
            <w:rPr>
              <w:rStyle w:val="Heading3Char"/>
              <w:highlight w:val="yellow"/>
            </w:rPr>
            <w:t>We must be clear that our strategy is revolutionary and</w:t>
          </w:r>
          <w:r w:rsidRPr="00C41264">
            <w:rPr>
              <w:rStyle w:val="Heading3Char"/>
            </w:rPr>
            <w:t xml:space="preserve"> in order to make this clear </w:t>
          </w:r>
          <w:r w:rsidRPr="00C41264">
            <w:rPr>
              <w:rStyle w:val="Heading3Char"/>
              <w:highlight w:val="yellow"/>
            </w:rPr>
            <w:t>we must adopt party organizing.</w:t>
          </w:r>
          <w:r w:rsidRPr="00C41264">
            <w:rPr>
              <w:sz w:val="24"/>
            </w:rPr>
            <w:t xml:space="preserve"> </w:t>
          </w:r>
          <w:r w:rsidRPr="00C41264">
            <w:rPr>
              <w:rStyle w:val="Heading3Char"/>
            </w:rPr>
            <w:t xml:space="preserve">By “party organizing” I mean an organizational strategy which adopts the party model. Such organizing focuses on building a party whose membership is formally unified around a party line determined by democratic centralist decision making. </w:t>
          </w:r>
          <w:r w:rsidRPr="00C41264">
            <w:rPr>
              <w:rStyle w:val="Heading3Char"/>
              <w:highlight w:val="yellow"/>
            </w:rPr>
            <w:t>The party model creates internal methods for holding party members accountable, unifying party member action</w:t>
          </w:r>
          <w:r w:rsidRPr="00C41264">
            <w:rPr>
              <w:rStyle w:val="Heading3Char"/>
            </w:rPr>
            <w:t xml:space="preserve"> around democratically determined goals, </w:t>
          </w:r>
          <w:r w:rsidRPr="00C41264">
            <w:rPr>
              <w:rStyle w:val="Heading3Char"/>
              <w:highlight w:val="yellow"/>
            </w:rPr>
            <w:t>and for educating party members in communist theory</w:t>
          </w:r>
          <w:r w:rsidRPr="00C41264">
            <w:rPr>
              <w:rStyle w:val="Heading3Char"/>
            </w:rPr>
            <w:t xml:space="preserve"> and praxis</w:t>
          </w:r>
          <w:r w:rsidRPr="00C41264">
            <w:rPr>
              <w:sz w:val="24"/>
            </w:rPr>
            <w:t xml:space="preserve">. </w:t>
          </w:r>
          <w:r w:rsidRPr="00C41264">
            <w:rPr>
              <w:sz w:val="20"/>
              <w:szCs w:val="20"/>
            </w:rPr>
            <w:t xml:space="preserve">A communist organization utilizing the party model works to build dual power institutions while simultaneously educating the communities they hope to serve. </w:t>
          </w:r>
          <w:r w:rsidRPr="00C41264">
            <w:rPr>
              <w:rStyle w:val="Heading3Char"/>
            </w:rPr>
            <w:t>Organizations which adopt the party model focus on propagandizing around the need for revolutionary socialism. They function as the forefront of political organizing, empowering local communities to theorize their liberation through communist theory while organizing communities to literally fight for their liberation</w:t>
          </w:r>
          <w:r w:rsidRPr="00C41264">
            <w:rPr>
              <w:sz w:val="24"/>
            </w:rPr>
            <w:t xml:space="preserve">. </w:t>
          </w:r>
          <w:r w:rsidRPr="00C41264">
            <w:rPr>
              <w:rStyle w:val="Heading3Char"/>
              <w:highlight w:val="yellow"/>
            </w:rPr>
            <w:t>A party</w:t>
          </w:r>
          <w:r w:rsidRPr="00C41264">
            <w:rPr>
              <w:rStyle w:val="Heading3Char"/>
            </w:rPr>
            <w:t xml:space="preserve"> is not simply a group of individuals doing work together, but </w:t>
          </w:r>
          <w:r w:rsidRPr="00C41264">
            <w:rPr>
              <w:rStyle w:val="Heading3Char"/>
              <w:highlight w:val="yellow"/>
            </w:rPr>
            <w:t>is a formal organization unified in its fight against capitalism.</w:t>
          </w:r>
          <w:r w:rsidRPr="00C41264">
            <w:rPr>
              <w:sz w:val="24"/>
            </w:rPr>
            <w:t xml:space="preserve"> </w:t>
          </w:r>
          <w:r w:rsidRPr="00C41264">
            <w:rPr>
              <w:sz w:val="21"/>
              <w:szCs w:val="21"/>
            </w:rPr>
            <w:t xml:space="preserve">Party organizing has much to offer the base building movement. By working in a unified party, base builders can ensure that local struggles are tied to and informed by a unified national and international strategy. While the most horrific </w:t>
          </w:r>
          <w:r w:rsidRPr="00C41264">
            <w:rPr>
              <w:sz w:val="21"/>
              <w:szCs w:val="21"/>
            </w:rPr>
            <w:lastRenderedPageBreak/>
            <w:t xml:space="preserve">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C41264">
            <w:rPr>
              <w:rStyle w:val="Heading3Char"/>
              <w:highlight w:val="yellow"/>
            </w:rPr>
            <w:t>party organizing allows for</w:t>
          </w:r>
          <w:r w:rsidRPr="00C41264">
            <w:rPr>
              <w:rStyle w:val="Heading3Char"/>
            </w:rPr>
            <w:t xml:space="preserve"> local </w:t>
          </w:r>
          <w:r w:rsidRPr="00C41264">
            <w:rPr>
              <w:rStyle w:val="Heading3Char"/>
              <w:highlight w:val="yellow"/>
            </w:rPr>
            <w:t>organizations and</w:t>
          </w:r>
          <w:r w:rsidRPr="00C41264">
            <w:rPr>
              <w:rStyle w:val="Heading3Char"/>
            </w:rPr>
            <w:t xml:space="preserve"> individual </w:t>
          </w:r>
          <w:r w:rsidRPr="00C41264">
            <w:rPr>
              <w:rStyle w:val="Heading3Char"/>
              <w:highlight w:val="yellow"/>
            </w:rPr>
            <w:t>organizers to be held accountable</w:t>
          </w:r>
          <w:r w:rsidRPr="00C41264">
            <w:rPr>
              <w:rStyle w:val="Heading3Char"/>
            </w:rPr>
            <w:t xml:space="preserve"> for their actions. It allows criticism to function not as one independent group criticizing another independent group, but rather as comrades with a formal organizational unity working together to sharpen each others strategies and to help correct chauvinist ideas and actions.</w:t>
          </w:r>
          <w:r w:rsidRPr="00C41264">
            <w:rPr>
              <w:sz w:val="24"/>
            </w:rPr>
            <w:t xml:space="preserve"> </w:t>
          </w:r>
          <w:r w:rsidRPr="00C41264">
            <w:rPr>
              <w:sz w:val="21"/>
              <w:szCs w:val="21"/>
            </w:rPr>
            <w:t>In the context of the socialist movement within the United States, such accountability is crucial.</w:t>
          </w:r>
          <w:r w:rsidRPr="00C41264">
            <w:rPr>
              <w:sz w:val="24"/>
            </w:rPr>
            <w:t xml:space="preserve"> </w:t>
          </w:r>
          <w:r w:rsidRPr="00C41264">
            <w:rPr>
              <w:rStyle w:val="Heading3Char"/>
            </w:rPr>
            <w:t>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C41264">
            <w:rPr>
              <w:rStyle w:val="Heading3Char"/>
              <w:sz w:val="24"/>
              <w:szCs w:val="24"/>
            </w:rPr>
            <w:t>.</w:t>
          </w:r>
          <w:r w:rsidRPr="00C41264">
            <w:rPr>
              <w:sz w:val="21"/>
              <w:szCs w:val="21"/>
            </w:rPr>
            <w:t xml:space="preserve"> Having </w:t>
          </w:r>
          <w:r w:rsidRPr="00C41264">
            <w:rPr>
              <w:sz w:val="20"/>
              <w:szCs w:val="21"/>
            </w:rPr>
            <w:t>a formal party whi</w:t>
          </w:r>
          <w:r w:rsidRPr="00C41264">
            <w:rPr>
              <w:sz w:val="21"/>
              <w:szCs w:val="21"/>
            </w:rPr>
            <w:t>ch unifies the various dual power projects being undertaken at the local level also allows for base builders to not simply meet peoples needs, but to pull them into the membership of the party as organizers themselves.</w:t>
          </w:r>
          <w:r w:rsidRPr="00C41264">
            <w:rPr>
              <w:sz w:val="24"/>
            </w:rPr>
            <w:t xml:space="preserve"> </w:t>
          </w:r>
          <w:r w:rsidRPr="00C41264">
            <w:rPr>
              <w:rStyle w:val="Heading3Char"/>
              <w:highlight w:val="yellow"/>
            </w:rPr>
            <w:t>The party model creates a means for sustained growth to occur</w:t>
          </w:r>
          <w:r w:rsidRPr="00C41264">
            <w:rPr>
              <w:rStyle w:val="Heading3Char"/>
            </w:rPr>
            <w:t xml:space="preserve"> by unifying organizers in a manner that allows for skills, strategies, and ideas to be shared with newer organizers. It also allows </w:t>
          </w:r>
          <w:r w:rsidRPr="00C41264">
            <w:rPr>
              <w:rStyle w:val="Heading3Char"/>
              <w:highlight w:val="yellow"/>
            </w:rPr>
            <w:t>community members who have been served by dual power projects</w:t>
          </w:r>
          <w:r w:rsidRPr="00C41264">
            <w:rPr>
              <w:rStyle w:val="Heading3Char"/>
            </w:rPr>
            <w:t xml:space="preserve"> to </w:t>
          </w:r>
          <w:r w:rsidRPr="00C41264">
            <w:rPr>
              <w:rStyle w:val="Heading3Char"/>
              <w:highlight w:val="yellow"/>
            </w:rPr>
            <w:t>take an active role in organizing by becoming party members</w:t>
          </w:r>
          <w:r w:rsidRPr="00C41264">
            <w:rPr>
              <w:rStyle w:val="Heading3Char"/>
            </w:rPr>
            <w:t xml:space="preserve"> and participating in the continued growth of base building strategy. </w:t>
          </w:r>
          <w:r w:rsidRPr="00C41264">
            <w:rPr>
              <w:sz w:val="20"/>
              <w:szCs w:val="20"/>
            </w:rPr>
            <w:t xml:space="preserve">It ensures that there are formal processes for educating communities in communist theory and praxis, and also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w:t>
          </w:r>
          <w:r w:rsidRPr="00C41264">
            <w:rPr>
              <w:sz w:val="20"/>
              <w:szCs w:val="20"/>
            </w:rPr>
            <w:lastRenderedPageBreak/>
            <w:t>form of unification is positive step in the right direction. The independent party emphasis within the Refoundation caucus should also be recognized as a positive approach</w:t>
          </w:r>
          <w:r w:rsidRPr="00C41264">
            <w:rPr>
              <w:rStyle w:val="Heading3Char"/>
            </w:rPr>
            <w:t xml:space="preserve">. </w:t>
          </w:r>
          <w:r w:rsidRPr="00C41264">
            <w:rPr>
              <w:rStyle w:val="Heading3Char"/>
              <w:highlight w:val="yellow"/>
            </w:rPr>
            <w:t>It is important</w:t>
          </w:r>
          <w:r w:rsidRPr="00C41264">
            <w:rPr>
              <w:rStyle w:val="Heading3Char"/>
            </w:rPr>
            <w:t xml:space="preserve"> for base builders to continue to explore the possibility of unification, and </w:t>
          </w:r>
          <w:r w:rsidRPr="00C41264">
            <w:rPr>
              <w:rStyle w:val="Heading3Char"/>
              <w:highlight w:val="yellow"/>
            </w:rPr>
            <w:t>to maintain unification through a party model as a long term goal</w:t>
          </w:r>
          <w:r w:rsidRPr="00C41264">
            <w:rPr>
              <w:rStyle w:val="Heading3Char"/>
            </w:rPr>
            <w:t>.</w:t>
          </w:r>
          <w:r w:rsidRPr="00C41264">
            <w:rPr>
              <w:sz w:val="24"/>
            </w:rPr>
            <w:t xml:space="preserve"> </w:t>
          </w:r>
          <w:r w:rsidRPr="00C41264">
            <w:rPr>
              <w:rStyle w:val="Heading3Char"/>
            </w:rPr>
            <w:t xml:space="preserve">In the meantime, individual base building </w:t>
          </w:r>
          <w:r w:rsidRPr="00C41264">
            <w:rPr>
              <w:rStyle w:val="Heading3Char"/>
              <w:highlight w:val="yellow"/>
            </w:rPr>
            <w:t>organizations ought to adopt party models for their local organizing.</w:t>
          </w:r>
          <w:r w:rsidRPr="00C41264">
            <w:rPr>
              <w:sz w:val="24"/>
            </w:rPr>
            <w:t xml:space="preserve"> </w:t>
          </w:r>
          <w:r w:rsidRPr="00C41264">
            <w:rPr>
              <w:sz w:val="21"/>
              <w:szCs w:val="21"/>
            </w:rPr>
            <w:t xml:space="preserve">Local organizations ought to be building dual power alongside recruitment into their organizations, education of community members in communist theory and praxis, and the establishment of armed and militant party cadres capable of defending dual power institutions from state terror. </w:t>
          </w:r>
          <w:r w:rsidRPr="00C41264">
            <w:rPr>
              <w:rStyle w:val="Heading3Char"/>
            </w:rPr>
            <w:t>Dual power institutions must be unified openly and transparently around these organizations in order for them to operate as more than “red charities.”</w:t>
          </w:r>
          <w:r w:rsidRPr="00C41264">
            <w:rPr>
              <w:sz w:val="24"/>
            </w:rPr>
            <w:t xml:space="preserve"> </w:t>
          </w:r>
          <w:r w:rsidRPr="00C41264">
            <w:rPr>
              <w:sz w:val="20"/>
              <w:szCs w:val="20"/>
            </w:rPr>
            <w:t>Serving the people means meeting their material needs while also educating and propagandizing. It means radicalizing, recruiting, and organizing. The party model remains the most useful method for achieving these ends</w:t>
          </w:r>
          <w:r w:rsidRPr="00C41264">
            <w:rPr>
              <w:rStyle w:val="Heading3Char"/>
              <w:sz w:val="22"/>
              <w:szCs w:val="22"/>
            </w:rPr>
            <w:t xml:space="preserve">. </w:t>
          </w:r>
          <w:r w:rsidRPr="00C41264">
            <w:rPr>
              <w:rStyle w:val="Heading3Char"/>
              <w:highlight w:val="yellow"/>
            </w:rPr>
            <w:t>The use of the party model by local organizations</w:t>
          </w:r>
          <w:r w:rsidRPr="00C41264">
            <w:rPr>
              <w:rStyle w:val="Heading3Char"/>
            </w:rPr>
            <w:t xml:space="preserve"> </w:t>
          </w:r>
          <w:r w:rsidRPr="00C41264">
            <w:rPr>
              <w:rStyle w:val="Heading3Char"/>
              <w:highlight w:val="yellow"/>
            </w:rPr>
            <w:t>allows base builders</w:t>
          </w:r>
          <w:r w:rsidRPr="00C41264">
            <w:rPr>
              <w:rStyle w:val="Heading3Char"/>
            </w:rPr>
            <w:t xml:space="preserve"> to gain popular support, and most importantly, </w:t>
          </w:r>
          <w:r w:rsidRPr="00C41264">
            <w:rPr>
              <w:rStyle w:val="Heading3Char"/>
              <w:highlight w:val="yellow"/>
            </w:rPr>
            <w:t>to mobilize their base of popular support towards revolutionary ends</w:t>
          </w:r>
          <w:r w:rsidRPr="00C41264">
            <w:rPr>
              <w:rStyle w:val="Heading3Char"/>
            </w:rPr>
            <w:t>, not simply towards the construction of a parallel economy which exists as an end in and of itself</w:t>
          </w:r>
          <w:r w:rsidRPr="00C41264">
            <w:rPr>
              <w:rStyle w:val="Heading3Char"/>
              <w:sz w:val="22"/>
              <w:szCs w:val="22"/>
            </w:rPr>
            <w:t>.</w:t>
          </w:r>
          <w:r w:rsidRPr="00C41264">
            <w:rPr>
              <w:sz w:val="20"/>
              <w:szCs w:val="20"/>
            </w:rPr>
            <w:t xml:space="preserve"> It is my hope that we will see future unification of the various local base building organizations into a national party, but in the meantime we must push for party organizing at the local level. If local organizations adopt party organizing, it ought to become clear that </w:t>
          </w:r>
          <w:r w:rsidRPr="00C41264">
            <w:rPr>
              <w:rStyle w:val="Heading3Char"/>
              <w:highlight w:val="yellow"/>
            </w:rPr>
            <w:t>a unified national party will</w:t>
          </w:r>
          <w:r w:rsidRPr="00C41264">
            <w:rPr>
              <w:rStyle w:val="Heading3Char"/>
            </w:rPr>
            <w:t xml:space="preserve"> have to be </w:t>
          </w:r>
          <w:r w:rsidRPr="00C41264">
            <w:rPr>
              <w:rStyle w:val="Heading3Char"/>
              <w:highlight w:val="yellow"/>
            </w:rPr>
            <w:t>the long term goal of the</w:t>
          </w:r>
          <w:r w:rsidRPr="00C41264">
            <w:rPr>
              <w:rStyle w:val="Heading3Char"/>
            </w:rPr>
            <w:t xml:space="preserve"> base building </w:t>
          </w:r>
          <w:r w:rsidRPr="00C41264">
            <w:rPr>
              <w:rStyle w:val="Heading3Char"/>
              <w:highlight w:val="yellow"/>
            </w:rPr>
            <w:t>movement</w:t>
          </w:r>
          <w:r w:rsidRPr="00C41264">
            <w:rPr>
              <w:rStyle w:val="Heading3Char"/>
            </w:rPr>
            <w:t>.</w:t>
          </w:r>
          <w:r w:rsidRPr="00C41264">
            <w:rPr>
              <w:sz w:val="24"/>
            </w:rPr>
            <w:t xml:space="preserve"> </w:t>
          </w:r>
          <w:r w:rsidRPr="00C41264">
            <w:rPr>
              <w:sz w:val="20"/>
              <w:szCs w:val="20"/>
            </w:rPr>
            <w:t xml:space="preserve">Many of the already existing organizations within the base building movement already operate according to these principles. I do not mean to suggest otherwise. Rather, my hope is to suggest that </w:t>
          </w:r>
          <w:r w:rsidRPr="00C41264">
            <w:rPr>
              <w:rStyle w:val="Heading3Char"/>
              <w:highlight w:val="yellow"/>
            </w:rPr>
            <w:t>we ought to be explicit about the need for party organizing</w:t>
          </w:r>
          <w:r w:rsidRPr="00C41264">
            <w:rPr>
              <w:rStyle w:val="Heading3Char"/>
            </w:rPr>
            <w:t xml:space="preserve"> and emphasize the relationship between dual power and the party model. </w:t>
          </w:r>
          <w:r w:rsidRPr="00C41264">
            <w:rPr>
              <w:rStyle w:val="Heading3Char"/>
              <w:highlight w:val="yellow"/>
            </w:rPr>
            <w:t>Doing so will make it clear that the base building movement is not pursuing a</w:t>
          </w:r>
          <w:r w:rsidRPr="00C41264">
            <w:rPr>
              <w:rStyle w:val="Heading3Char"/>
            </w:rPr>
            <w:t xml:space="preserve"> cooperative </w:t>
          </w:r>
          <w:r w:rsidRPr="00C41264">
            <w:rPr>
              <w:rStyle w:val="Heading3Char"/>
              <w:highlight w:val="yellow"/>
            </w:rPr>
            <w:t>economy alongside capitalism</w:t>
          </w:r>
          <w:r w:rsidRPr="00C41264">
            <w:rPr>
              <w:rStyle w:val="Heading3Char"/>
            </w:rPr>
            <w:t xml:space="preserve">, </w:t>
          </w:r>
          <w:r w:rsidRPr="00C41264">
            <w:rPr>
              <w:rStyle w:val="Heading3Char"/>
              <w:highlight w:val="yellow"/>
            </w:rPr>
            <w:t>but is pursuing a revolutionary</w:t>
          </w:r>
          <w:r w:rsidRPr="00C41264">
            <w:rPr>
              <w:rStyle w:val="Heading3Char"/>
            </w:rPr>
            <w:t xml:space="preserve"> socialist </w:t>
          </w:r>
          <w:r w:rsidRPr="00C41264">
            <w:rPr>
              <w:rStyle w:val="Heading3Char"/>
              <w:highlight w:val="yellow"/>
            </w:rPr>
            <w:t>strategy capable of fighting capitalism.</w:t>
          </w:r>
          <w:r w:rsidRPr="00C41264">
            <w:rPr>
              <w:rStyle w:val="Heading3Char"/>
            </w:rPr>
            <w:t xml:space="preserve"> </w:t>
          </w:r>
          <w:r w:rsidRPr="00C41264">
            <w:rPr>
              <w:sz w:val="20"/>
              <w:szCs w:val="21"/>
            </w:rPr>
            <w:t xml:space="preserve">The long term details of base building and dual power organizing will arise organically in response to the conditions the movement finds itself operating within. I hope that I have put forward a useful contribution to the discussion about base building organizing, and have demonstrated the need for party organizing in order to ensure that the base building tendency maintains a revolutionary orientation. The finer details of revolutionary strategy will be </w:t>
          </w:r>
          <w:r w:rsidRPr="00C41264">
            <w:rPr>
              <w:sz w:val="20"/>
              <w:szCs w:val="21"/>
            </w:rPr>
            <w:lastRenderedPageBreak/>
            <w:t>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sdtContent>
    </w:sdt>
    <w:p w14:paraId="561555E3" w14:textId="77777777" w:rsidR="003C2EEE" w:rsidRPr="00C41264" w:rsidRDefault="003C2EEE" w:rsidP="003C2EEE">
      <w:pPr>
        <w:rPr>
          <w:rStyle w:val="StyleUnderline"/>
          <w:sz w:val="28"/>
          <w:szCs w:val="28"/>
          <w:u w:val="none"/>
        </w:rPr>
      </w:pPr>
    </w:p>
    <w:p w14:paraId="75E2F9B2" w14:textId="132DBAEE" w:rsidR="00E42E4C" w:rsidRPr="00C41264" w:rsidRDefault="003C2EEE" w:rsidP="003C2EEE">
      <w:pPr>
        <w:pStyle w:val="Heading2"/>
      </w:pPr>
      <w:r w:rsidRPr="00C41264">
        <w:lastRenderedPageBreak/>
        <w:t>Case</w:t>
      </w:r>
    </w:p>
    <w:p w14:paraId="15FEE91B" w14:textId="17945C26" w:rsidR="003C2EEE" w:rsidRPr="00C41264" w:rsidRDefault="003C2EEE" w:rsidP="003C2EEE">
      <w:pPr>
        <w:pStyle w:val="Heading4"/>
        <w:spacing w:line="276" w:lineRule="auto"/>
      </w:pPr>
      <w:r w:rsidRPr="00C41264">
        <w:t xml:space="preserve">1] </w:t>
      </w:r>
      <w:r w:rsidRPr="00C41264">
        <w:t xml:space="preserve">Medical strikes impact public trust in facilities and result in inadequate care being sought out from private facilities. </w:t>
      </w:r>
    </w:p>
    <w:p w14:paraId="6F4167BA" w14:textId="77777777" w:rsidR="003C2EEE" w:rsidRPr="00C41264" w:rsidRDefault="003C2EEE" w:rsidP="003C2EEE">
      <w:r w:rsidRPr="00C41264">
        <w:rPr>
          <w:rStyle w:val="Style13ptBold"/>
        </w:rPr>
        <w:t>Waithaka et al., ‘20</w:t>
      </w:r>
      <w:r w:rsidRPr="00C41264">
        <w:t xml:space="preserve"> [Dennis Waithaka is currently doing a Postgraduate Diploma in Research Methodology at KEMRI-Wellcome Trust, Published: 2/10/20, “Prolonged health worker strikes in Kenya- perspectives and experiences of frontline health managers and local communities in Kilifi County” International Journal for Equity in Health, https://link.springer.com/article/10.1186/s12939-020-1131-y ] /Triumph Debate</w:t>
      </w:r>
    </w:p>
    <w:p w14:paraId="3B35503E" w14:textId="77777777" w:rsidR="003C2EEE" w:rsidRPr="00C41264" w:rsidRDefault="003C2EEE" w:rsidP="003C2EEE">
      <w:pPr>
        <w:rPr>
          <w:rStyle w:val="Emphasis"/>
        </w:rPr>
      </w:pPr>
      <w:r w:rsidRPr="00C41264">
        <w:rPr>
          <w:rStyle w:val="Emphasis"/>
          <w:highlight w:val="yellow"/>
        </w:rPr>
        <w:t>Households sought alternative sources of care and faced increased costs To cope with the widespread closures and uncertainty of public sector services,</w:t>
      </w:r>
      <w:r w:rsidRPr="00C41264">
        <w:rPr>
          <w:rStyle w:val="Emphasis"/>
        </w:rPr>
        <w:t xml:space="preserve"> many households reportedly turned to local private facilities or healers, or – for those unable to raise the required funds, or living remotely - started to depend more heavily on self-medication with shop bought drugs or herbs. “Now you will find it [strike] also taught people on how to look for alternative ways to coming to hospital, and if it continues that way, others might harm themselves with traditional herbs outside there”</w:t>
      </w:r>
      <w:r w:rsidRPr="00C41264">
        <w:rPr>
          <w:sz w:val="16"/>
        </w:rPr>
        <w:t xml:space="preserve">. Facility Management Committee FGD-03. To access funds for alternate care in private facilities, many community respondents reported that household members had to fund raise and borrow funds, or sell off precious assets such as domestic animals. </w:t>
      </w:r>
      <w:r w:rsidRPr="00C41264">
        <w:rPr>
          <w:rStyle w:val="Emphasis"/>
        </w:rPr>
        <w:t>For some of these households the effects of trying to meet these costs were described as catastrophic: “We brought another woman there [at a local private facility] she was forced to sell her land. The expenses were at 27000 [Kshs] within a week. She [even] wanted to sell her house, and then she died there and we couldn’t remove the body until you pay.”</w:t>
      </w:r>
      <w:r w:rsidRPr="00C41264">
        <w:rPr>
          <w:sz w:val="16"/>
        </w:rPr>
        <w:t xml:space="preserve"> KEMRI Community Reprensentative FGD-03. Health system staff felt guilty and demotivated Most managers found the situation exhausting and stressful, working longer hours, taking work home, and feeling anxious about where their patients were going. </w:t>
      </w:r>
      <w:r w:rsidRPr="00C41264">
        <w:rPr>
          <w:rStyle w:val="Emphasis"/>
        </w:rPr>
        <w:t xml:space="preserve">Middle level managers’ frustrations were compounded by receiving pressure, and little support, from above. “It was not easy ... from the county who were my supervisors, who I thought maybe they would come, see the situation on the ground, sit with actually me or us, </w:t>
      </w:r>
      <w:r w:rsidRPr="00C41264">
        <w:rPr>
          <w:rStyle w:val="Emphasis"/>
        </w:rPr>
        <w:lastRenderedPageBreak/>
        <w:t>deliberate on the issues, come up with possible solutions, and how they are going to support us, it never happened... Nobody came actually to find out, but they were asking for reports on daily basis until at a point I said, ‘No, I’m not giving any report to anybody and if people are willing to come let them come on the ground and find the report on the whatever is the situation on the ground.’</w:t>
      </w:r>
      <w:r w:rsidRPr="00C41264">
        <w:rPr>
          <w:sz w:val="16"/>
        </w:rPr>
        <w:t xml:space="preserve"> Hospital Manager-03. </w:t>
      </w:r>
      <w:r w:rsidRPr="00C41264">
        <w:rPr>
          <w:rStyle w:val="Emphasis"/>
          <w:highlight w:val="yellow"/>
        </w:rPr>
        <w:t>The strikes</w:t>
      </w:r>
      <w:r w:rsidRPr="00C41264">
        <w:rPr>
          <w:rStyle w:val="Emphasis"/>
        </w:rPr>
        <w:t xml:space="preserve"> were also reported to have </w:t>
      </w:r>
      <w:r w:rsidRPr="00C41264">
        <w:rPr>
          <w:rStyle w:val="Emphasis"/>
          <w:highlight w:val="yellow"/>
        </w:rPr>
        <w:t>had negative effects on other actors within the system. For example, when one cadre was out on strike, the remaining cadres were demotivated by being unable to perform their roles as usual.</w:t>
      </w:r>
      <w:r w:rsidRPr="00C41264">
        <w:rPr>
          <w:rStyle w:val="Emphasis"/>
        </w:rPr>
        <w:t xml:space="preserve"> It was reported that both doctors and nurses missed salaries for several months and that many suffered guilt and an internal tension between adhering to their oath to do no harm to the patients but at the same time feeling obliged to fight for their interests and stand with their colleagues.</w:t>
      </w:r>
      <w:r w:rsidRPr="00C41264">
        <w:rPr>
          <w:sz w:val="16"/>
        </w:rPr>
        <w:t xml:space="preserve"> Loss of trust in the public health system Several interviewees felt that the recurrence of strikes in the public sector and the disruptions and uncertainties brought by the </w:t>
      </w:r>
      <w:r w:rsidRPr="00C41264">
        <w:rPr>
          <w:rStyle w:val="Emphasis"/>
          <w:highlight w:val="yellow"/>
        </w:rPr>
        <w:t>prolonged strikes had contributed to a ‘loss of trust’ from the public in the public sector that might have longer term effects in treatment-seeking and ultimately the public health system</w:t>
      </w:r>
      <w:r w:rsidRPr="00C41264">
        <w:rPr>
          <w:rStyle w:val="Emphasis"/>
        </w:rPr>
        <w:t>. “No, not everyone has managed to come back [to the public facility], some maybe they are still going to the private and they will still go. They have had bad experiences here during the strikes and this makes somebody lose trust in the government facilities. We wish our clients could come back.” Peripheral Facility Manager-06.</w:t>
      </w:r>
    </w:p>
    <w:p w14:paraId="0754362A" w14:textId="0BD5E5D8" w:rsidR="003C2EEE" w:rsidRPr="00C41264" w:rsidRDefault="003C2EEE" w:rsidP="003C2EEE">
      <w:pPr>
        <w:pStyle w:val="Heading4"/>
      </w:pPr>
      <w:r w:rsidRPr="00C41264">
        <w:t xml:space="preserve">2] </w:t>
      </w:r>
      <w:r w:rsidRPr="00C41264">
        <w:t>Strikes in New York hospitals resulted in more patient mortality and decreased quality of life especially for patients with debilitating conditions</w:t>
      </w:r>
    </w:p>
    <w:p w14:paraId="44AEA25A" w14:textId="77777777" w:rsidR="003C2EEE" w:rsidRPr="00C41264" w:rsidRDefault="003C2EEE" w:rsidP="003C2EEE">
      <w:r w:rsidRPr="00C41264">
        <w:rPr>
          <w:rStyle w:val="Style13ptBold"/>
        </w:rPr>
        <w:t>Gruber &amp; Kleiner 10</w:t>
      </w:r>
      <w:r w:rsidRPr="00C41264">
        <w:t xml:space="preserve"> [Jonathan Gruber, research associate at MIT &amp; Samuel A. Kleiner, economist with the Federal Trade Commission, 2010, “Do strikes kill? Evidence from new york state (Working Paper No. 15855),” National Bureau of Economic Research. </w:t>
      </w:r>
      <w:hyperlink r:id="rId10" w:history="1">
        <w:r w:rsidRPr="00C41264">
          <w:rPr>
            <w:rStyle w:val="Hyperlink"/>
          </w:rPr>
          <w:t>https://doi.org/10.3386/w15855]/</w:t>
        </w:r>
      </w:hyperlink>
      <w:r w:rsidRPr="00C41264">
        <w:t xml:space="preserve"> Triumph Debate</w:t>
      </w:r>
    </w:p>
    <w:p w14:paraId="7A974044" w14:textId="77777777" w:rsidR="003C2EEE" w:rsidRPr="00C41264" w:rsidRDefault="003C2EEE" w:rsidP="003C2EEE">
      <w:pPr>
        <w:rPr>
          <w:sz w:val="16"/>
        </w:rPr>
      </w:pPr>
      <w:r w:rsidRPr="00C41264">
        <w:rPr>
          <w:sz w:val="16"/>
        </w:rPr>
        <w:lastRenderedPageBreak/>
        <w:t xml:space="preserve">A long standing concern with strikes as a means of resolving labor disputes is that they may be unproductive, and </w:t>
      </w:r>
      <w:r w:rsidRPr="00C41264">
        <w:rPr>
          <w:rStyle w:val="Emphasis"/>
        </w:rPr>
        <w:t xml:space="preserve">recent research in some production sectors has demonstrated reduced productivity during strikes. But a sector where strikes may be particularly pernicious is hospitals, where the consequences are not just lower quality products but life and death. </w:t>
      </w:r>
      <w:r w:rsidRPr="00C41264">
        <w:rPr>
          <w:sz w:val="16"/>
        </w:rPr>
        <w:t xml:space="preserve">To address this question, this study utilizes a </w:t>
      </w:r>
      <w:r w:rsidRPr="00C41264">
        <w:rPr>
          <w:rStyle w:val="Emphasis"/>
        </w:rPr>
        <w:t>unique dataset collected on every nurses’ strike over the 1984 to 2004 period in New York State</w:t>
      </w:r>
      <w:r w:rsidRPr="00C41264">
        <w:rPr>
          <w:sz w:val="16"/>
        </w:rPr>
        <w:t xml:space="preserve">. Our restricted-use dataset allows us to match our strike data with exact dates of patient admission, discharge and treatment, and allows for a rich set of demographic and illness severity controls. </w:t>
      </w:r>
      <w:r w:rsidRPr="00C41264">
        <w:rPr>
          <w:rStyle w:val="Emphasis"/>
        </w:rPr>
        <w:t xml:space="preserve">Each striking hospital over this period is then matched with the set of hospitals in their geographic area, and the evolution of outcomes is examined before, during, and after the strike in the striking versus non-striking hospitals. We find a </w:t>
      </w:r>
      <w:r w:rsidRPr="00C41264">
        <w:rPr>
          <w:rStyle w:val="Emphasis"/>
          <w:highlight w:val="yellow"/>
        </w:rPr>
        <w:t xml:space="preserve">substantial worsening of patient outcomes for hospitals struck by their nurses. </w:t>
      </w:r>
      <w:r w:rsidRPr="00C41264">
        <w:rPr>
          <w:rStyle w:val="Emphasis"/>
        </w:rPr>
        <w:t>Our</w:t>
      </w:r>
      <w:r w:rsidRPr="00C41264">
        <w:rPr>
          <w:rStyle w:val="Emphasis"/>
          <w:highlight w:val="yellow"/>
        </w:rPr>
        <w:t xml:space="preserve"> mortality results show a 19.4% increase during strikes </w:t>
      </w:r>
      <w:r w:rsidRPr="00C41264">
        <w:rPr>
          <w:rStyle w:val="Emphasis"/>
        </w:rPr>
        <w:t>relative to their baseline values</w:t>
      </w:r>
      <w:r w:rsidRPr="00C41264">
        <w:rPr>
          <w:rStyle w:val="Emphasis"/>
          <w:highlight w:val="yellow"/>
        </w:rPr>
        <w:t>, and our estimates imply a 6.5% increase in readmission rates for patients admitted during a strike.</w:t>
      </w:r>
      <w:r w:rsidRPr="00C41264">
        <w:rPr>
          <w:rStyle w:val="Emphasis"/>
        </w:rPr>
        <w:t xml:space="preserve"> Our results show no difference in the characteristics of patients admitted during strikes, and little difference in observable aspects of hospital utilization during these strikes</w:t>
      </w:r>
      <w:r w:rsidRPr="00C41264">
        <w:rPr>
          <w:sz w:val="16"/>
        </w:rPr>
        <w:t xml:space="preserve">. </w:t>
      </w:r>
      <w:r w:rsidRPr="00C41264">
        <w:rPr>
          <w:rStyle w:val="Emphasis"/>
        </w:rPr>
        <w:t xml:space="preserve">We find that </w:t>
      </w:r>
      <w:r w:rsidRPr="00C41264">
        <w:rPr>
          <w:rStyle w:val="Emphasis"/>
          <w:highlight w:val="yellow"/>
        </w:rPr>
        <w:t>patients with particularly nursing intensive conditions are more susceptible to these strike effects</w:t>
      </w:r>
      <w:r w:rsidRPr="00C41264">
        <w:rPr>
          <w:rStyle w:val="Emphasis"/>
        </w:rPr>
        <w:t xml:space="preserve">, and that hospitals hiring replacement workers perform no better during these strikes than those that do not hire substitute employees. </w:t>
      </w:r>
      <w:r w:rsidRPr="00C41264">
        <w:rPr>
          <w:sz w:val="16"/>
        </w:rPr>
        <w:t xml:space="preserve">Our results imply that strikes were costly to hospital patients in New York. </w:t>
      </w:r>
      <w:r w:rsidRPr="00C41264">
        <w:rPr>
          <w:rStyle w:val="Emphasis"/>
        </w:rPr>
        <w:t xml:space="preserve">In our sample, there were 38,228 patients admitted during strikes, and we estimate that 138 more individuals died because of strikes than would have died had there been no strike. By a similar calculation, 344 more patients were readmitted to the hospital than if there had been no strike. </w:t>
      </w:r>
      <w:r w:rsidRPr="00C41264">
        <w:rPr>
          <w:sz w:val="16"/>
        </w:rPr>
        <w:t xml:space="preserve">Moreover, these poor outcomes do not reflect less intensity of care. So this is very clear evidence of a reduction in productivity; hospitals functioning during nurses’ strikes do so at a lower quality of patient care. The effects of these strikes must, however, be considered in the context of a total union effect on hospital output and patient outcomes. Our results reveal a short-run adverse consequence of hospital strikes. These strikes may, however, contribute to long-run improvements in hospital productivity and quality driven by union-related workplace improvement initiatives. </w:t>
      </w:r>
      <w:r w:rsidRPr="00C41264">
        <w:rPr>
          <w:sz w:val="16"/>
        </w:rPr>
        <w:lastRenderedPageBreak/>
        <w:t>Such improvements have been implied by both Register (1988) and Ash and Seago (2004) who respectively document both a hospital union output effect and lower heart-attack mortality rates in unionized hospitals. Future work could usefully incorporate these short term costs and longer-term benefits in a full evaluation of hospital unionization.</w:t>
      </w:r>
    </w:p>
    <w:p w14:paraId="5C68E5F8" w14:textId="7977A19D" w:rsidR="003C2EEE" w:rsidRPr="00C41264" w:rsidRDefault="003C2EEE" w:rsidP="003C2EEE">
      <w:pPr>
        <w:pStyle w:val="Heading4"/>
      </w:pPr>
      <w:r w:rsidRPr="00C41264">
        <w:t>3] This is exactly why we need the alt, they shouldn’t have to go on strike to gain these conditions and a strike won’t solve, only the alt will solve for these structural issues</w:t>
      </w:r>
    </w:p>
    <w:p w14:paraId="7D7FF852" w14:textId="61EFF949" w:rsidR="00C6475D" w:rsidRPr="00C41264" w:rsidRDefault="00C6475D" w:rsidP="00C6475D">
      <w:pPr>
        <w:pStyle w:val="Heading4"/>
      </w:pPr>
      <w:r w:rsidRPr="00C41264">
        <w:t>4] On the framework debate, my framework is not mutually incompatible from util but rather fighting capitalism is the only way we can prevent extinction level threats</w:t>
      </w:r>
    </w:p>
    <w:p w14:paraId="4E3B3E29" w14:textId="52927B9E" w:rsidR="00C6475D" w:rsidRPr="00C41264" w:rsidRDefault="00C6475D" w:rsidP="00C6475D">
      <w:pPr>
        <w:pStyle w:val="Heading4"/>
      </w:pPr>
      <w:r w:rsidRPr="00C41264">
        <w:t>5] No solvency, reforms like a right to strike just recreate the same systems that got us here in the first place, only the complete overhaul or capitalism and replacement with no organizing will provide long term sustainable solutions for workers and patients</w:t>
      </w:r>
    </w:p>
    <w:p w14:paraId="589D49DE" w14:textId="139BF08D" w:rsidR="00954BFA" w:rsidRPr="00C41264" w:rsidRDefault="00954BFA" w:rsidP="00954BFA">
      <w:pPr>
        <w:pStyle w:val="Heading4"/>
      </w:pPr>
      <w:r w:rsidRPr="00C41264">
        <w:t>6] The prioritization of money over lives detailed in the affirmative isn’t solved by a strike because it’s what capitalism was designed to do, only the alt can actually solves for these issues because reforms just uphold capitalism.</w:t>
      </w:r>
    </w:p>
    <w:p w14:paraId="60681DDF" w14:textId="21830E12" w:rsidR="00954BFA" w:rsidRPr="00C41264" w:rsidRDefault="00954BFA" w:rsidP="00954BFA">
      <w:pPr>
        <w:pStyle w:val="Heading4"/>
      </w:pPr>
      <w:r w:rsidRPr="00C41264">
        <w:t>7] And turn- the climate change caused by capitalism is causing an increase in health issues and pandemics, making the health issues and the ability for pandemics to overwhelm systems worse</w:t>
      </w:r>
    </w:p>
    <w:p w14:paraId="3BBF8455" w14:textId="5CBE8E59" w:rsidR="00954BFA" w:rsidRPr="00C41264" w:rsidRDefault="00954BFA" w:rsidP="00954BFA">
      <w:pPr>
        <w:pStyle w:val="Heading4"/>
      </w:pPr>
      <w:r w:rsidRPr="00C41264">
        <w:t xml:space="preserve">8] The mental and physical health impacts on nurses aren’t going to be solved by a reform, capitalism encourages people to sell out there bodies and minds for bare minimum pay and a temporary reform won’t solve this.  The mental and physical health issues seen in nurses is the system working the way it was meant to, only overhauling capitalism and engaging in the alternative can permanently solve for these issues. </w:t>
      </w:r>
    </w:p>
    <w:p w14:paraId="1567DD2D" w14:textId="4C9CCFF4" w:rsidR="00C41264" w:rsidRPr="00C41264" w:rsidRDefault="00C41264" w:rsidP="00C41264"/>
    <w:p w14:paraId="36E29DDB" w14:textId="30EE6E1D" w:rsidR="00C41264" w:rsidRPr="00C41264" w:rsidRDefault="00C41264" w:rsidP="00C41264">
      <w:pPr>
        <w:pStyle w:val="Heading2"/>
      </w:pPr>
      <w:r w:rsidRPr="00C41264">
        <w:lastRenderedPageBreak/>
        <w:t>NR</w:t>
      </w:r>
    </w:p>
    <w:p w14:paraId="7F1A401C" w14:textId="4542124F" w:rsidR="00C41264" w:rsidRPr="00C41264" w:rsidRDefault="00C41264" w:rsidP="00C41264">
      <w:pPr>
        <w:pStyle w:val="Heading4"/>
      </w:pPr>
      <w:r w:rsidRPr="00C41264">
        <w:t>1] On their Epstein ’14 ev, “</w:t>
      </w:r>
      <w:r w:rsidRPr="00C41264">
        <w:t>This is the weakness of the ascendant form of leftist or protest politics that emphasizes spontaneity and avoids organizational forms able to last.</w:t>
      </w:r>
      <w:r w:rsidRPr="00C41264">
        <w:t>” We are calling for an actual slow organized movement so this ev doesn’t actually apply</w:t>
      </w:r>
    </w:p>
    <w:p w14:paraId="12C52E67" w14:textId="789436DC" w:rsidR="00C41264" w:rsidRPr="00C41264" w:rsidRDefault="00C41264" w:rsidP="00C41264">
      <w:pPr>
        <w:pStyle w:val="Heading4"/>
      </w:pPr>
      <w:r w:rsidRPr="00C41264">
        <w:t xml:space="preserve">2] Capitalism can’t actually solve for climate change, climate change is happening way faster than the technology can actually keep up.  They don’t make this technology because they want to they make it to seem “green” whereas in a party organized society this would still exist by working towards the common goal of fighting climate change.   </w:t>
      </w:r>
    </w:p>
    <w:p w14:paraId="1E2E03CB" w14:textId="43C0304D" w:rsidR="00C41264" w:rsidRDefault="00C41264" w:rsidP="00C41264">
      <w:pPr>
        <w:pStyle w:val="Heading4"/>
        <w:rPr>
          <w:rStyle w:val="Style13ptBold"/>
          <w:b/>
        </w:rPr>
      </w:pPr>
      <w:r w:rsidRPr="00C41264">
        <w:t xml:space="preserve">3] We can’t fix the system with the same tools that got us here, climate change caused ecological destruction and now it’s too little too late.  Extend </w:t>
      </w:r>
      <w:r w:rsidRPr="00C41264">
        <w:rPr>
          <w:rStyle w:val="Style13ptBold"/>
          <w:b/>
        </w:rPr>
        <w:t>Hansen 16</w:t>
      </w:r>
      <w:r w:rsidRPr="00C41264">
        <w:rPr>
          <w:rStyle w:val="Style13ptBold"/>
          <w:b/>
        </w:rPr>
        <w:t xml:space="preserve"> analysis </w:t>
      </w:r>
      <w:proofErr w:type="gramStart"/>
      <w:r w:rsidRPr="00C41264">
        <w:rPr>
          <w:rStyle w:val="Style13ptBold"/>
          <w:b/>
        </w:rPr>
        <w:t>that  capitalism</w:t>
      </w:r>
      <w:proofErr w:type="gramEnd"/>
      <w:r w:rsidRPr="00C41264">
        <w:rPr>
          <w:rStyle w:val="Style13ptBold"/>
          <w:b/>
        </w:rPr>
        <w:t xml:space="preserve"> is rapidly using more resources and expanding faster</w:t>
      </w:r>
    </w:p>
    <w:p w14:paraId="3F09C786" w14:textId="77777777" w:rsidR="00C41264" w:rsidRPr="00C41264" w:rsidRDefault="00C41264" w:rsidP="00C41264"/>
    <w:p w14:paraId="460313C5" w14:textId="77777777" w:rsidR="00C41264" w:rsidRPr="00C41264" w:rsidRDefault="00C41264" w:rsidP="00C41264"/>
    <w:sectPr w:rsidR="00C41264" w:rsidRPr="00C4126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07232"/>
    <w:rsid w:val="000029E3"/>
    <w:rsid w:val="000029E8"/>
    <w:rsid w:val="00004225"/>
    <w:rsid w:val="000066CA"/>
    <w:rsid w:val="00007264"/>
    <w:rsid w:val="000076A9"/>
    <w:rsid w:val="00014FAD"/>
    <w:rsid w:val="00015D2A"/>
    <w:rsid w:val="000225F8"/>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619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2EE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2E8B"/>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BFA"/>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07232"/>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1264"/>
    <w:rsid w:val="00C56DCC"/>
    <w:rsid w:val="00C57075"/>
    <w:rsid w:val="00C6475D"/>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87B52E"/>
  <w14:defaultImageDpi w14:val="300"/>
  <w15:docId w15:val="{B0F044C7-27F1-7D49-AB60-9F6242A28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0723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072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072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072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No Spacing1, Ch"/>
    <w:basedOn w:val="Normal"/>
    <w:next w:val="Normal"/>
    <w:link w:val="Heading4Char"/>
    <w:uiPriority w:val="9"/>
    <w:unhideWhenUsed/>
    <w:qFormat/>
    <w:rsid w:val="00A0723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072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7232"/>
  </w:style>
  <w:style w:type="character" w:customStyle="1" w:styleId="Heading1Char">
    <w:name w:val="Heading 1 Char"/>
    <w:aliases w:val="Pocket Char"/>
    <w:basedOn w:val="DefaultParagraphFont"/>
    <w:link w:val="Heading1"/>
    <w:uiPriority w:val="9"/>
    <w:rsid w:val="00A0723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0723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07232"/>
    <w:rPr>
      <w:rFonts w:ascii="Calibri" w:eastAsiaTheme="majorEastAsia" w:hAnsi="Calibri" w:cstheme="majorBidi"/>
      <w:b/>
      <w:bCs/>
      <w:sz w:val="32"/>
      <w:szCs w:val="32"/>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9"/>
    <w:rsid w:val="00A0723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0723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A07232"/>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s,Debat,/"/>
    <w:basedOn w:val="DefaultParagraphFont"/>
    <w:link w:val="textbold"/>
    <w:uiPriority w:val="20"/>
    <w:qFormat/>
    <w:rsid w:val="00A07232"/>
    <w:rPr>
      <w:rFonts w:ascii="Calibri" w:hAnsi="Calibri" w:cs="Calibri"/>
      <w:b/>
      <w:i w:val="0"/>
      <w:iCs/>
      <w:sz w:val="32"/>
      <w:u w:val="single"/>
      <w:bdr w:val="none" w:sz="0" w:space="0" w:color="auto"/>
    </w:rPr>
  </w:style>
  <w:style w:type="character" w:styleId="FollowedHyperlink">
    <w:name w:val="FollowedHyperlink"/>
    <w:basedOn w:val="DefaultParagraphFont"/>
    <w:uiPriority w:val="99"/>
    <w:semiHidden/>
    <w:unhideWhenUsed/>
    <w:rsid w:val="00A07232"/>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
    <w:basedOn w:val="DefaultParagraphFont"/>
    <w:uiPriority w:val="99"/>
    <w:unhideWhenUsed/>
    <w:rsid w:val="00A07232"/>
    <w:rPr>
      <w:color w:val="auto"/>
      <w:u w:val="none"/>
    </w:rPr>
  </w:style>
  <w:style w:type="paragraph" w:styleId="DocumentMap">
    <w:name w:val="Document Map"/>
    <w:basedOn w:val="Normal"/>
    <w:link w:val="DocumentMapChar"/>
    <w:uiPriority w:val="99"/>
    <w:semiHidden/>
    <w:unhideWhenUsed/>
    <w:rsid w:val="00A072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07232"/>
    <w:rPr>
      <w:rFonts w:ascii="Lucida Grande" w:hAnsi="Lucida Grande" w:cs="Lucida Grande"/>
    </w:rPr>
  </w:style>
  <w:style w:type="character" w:customStyle="1" w:styleId="underline">
    <w:name w:val="underline"/>
    <w:basedOn w:val="DefaultParagraphFont"/>
    <w:qFormat/>
    <w:rsid w:val="003C2EEE"/>
    <w:rPr>
      <w:b/>
      <w:u w:val="single"/>
    </w:rPr>
  </w:style>
  <w:style w:type="paragraph" w:customStyle="1" w:styleId="textbold">
    <w:name w:val="text bold"/>
    <w:basedOn w:val="Normal"/>
    <w:link w:val="Emphasis"/>
    <w:uiPriority w:val="20"/>
    <w:qFormat/>
    <w:rsid w:val="003C2EE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oi.org/10.3386/w15855%5d/" TargetMode="External"/><Relationship Id="rId4" Type="http://schemas.openxmlformats.org/officeDocument/2006/relationships/customXml" Target="../customXml/item4.xml"/><Relationship Id="rId9" Type="http://schemas.openxmlformats.org/officeDocument/2006/relationships/hyperlink" Target="https://theforgenews.org/2018/09/21/party-organizing-in-the-21st-centu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cysarkissi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14</Pages>
  <Words>4466</Words>
  <Characters>25462</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29869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Lucy Sarkissian</cp:lastModifiedBy>
  <cp:revision>3</cp:revision>
  <dcterms:created xsi:type="dcterms:W3CDTF">2021-11-21T17:35:00Z</dcterms:created>
  <dcterms:modified xsi:type="dcterms:W3CDTF">2021-11-21T18:38:00Z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