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E9266" w14:textId="77777777" w:rsidR="0062662B" w:rsidRPr="00FD2782" w:rsidRDefault="0062662B" w:rsidP="0062662B">
      <w:pPr>
        <w:pStyle w:val="Heading2"/>
      </w:pPr>
      <w:r w:rsidRPr="00FD2782">
        <w:t>1: FW</w:t>
      </w:r>
    </w:p>
    <w:p w14:paraId="5EF32E2A" w14:textId="77777777" w:rsidR="0062662B" w:rsidRPr="00FD2782" w:rsidRDefault="0062662B" w:rsidP="0062662B">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323EFCAA" w14:textId="77777777" w:rsidR="0062662B" w:rsidRPr="00FD2782" w:rsidRDefault="0062662B" w:rsidP="0062662B">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356FE5D1" w14:textId="77777777" w:rsidR="0062662B" w:rsidRPr="00FD2782" w:rsidRDefault="0062662B" w:rsidP="0062662B">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20D05786" w14:textId="77777777" w:rsidR="0062662B" w:rsidRPr="00FD2782" w:rsidRDefault="0062662B" w:rsidP="0062662B"/>
    <w:p w14:paraId="73BA65ED" w14:textId="77777777" w:rsidR="0062662B" w:rsidRPr="00BE5197" w:rsidRDefault="0062662B" w:rsidP="0062662B">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50E5226B" w14:textId="77777777" w:rsidR="0062662B" w:rsidRPr="00FD2782" w:rsidRDefault="0062662B" w:rsidP="0062662B">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01663D50" w14:textId="77777777" w:rsidR="0062662B" w:rsidRPr="00FD2782" w:rsidRDefault="0062662B" w:rsidP="0062662B">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4A4AE2C1" w14:textId="77777777" w:rsidR="0062662B" w:rsidRPr="00FD2782" w:rsidRDefault="0062662B" w:rsidP="0062662B">
      <w:pPr>
        <w:spacing w:before="100" w:beforeAutospacing="1" w:after="100" w:afterAutospacing="1" w:line="240" w:lineRule="auto"/>
        <w:rPr>
          <w:rFonts w:ascii="Times New Roman" w:eastAsia="Times New Roman" w:hAnsi="Times New Roman" w:cs="Times New Roman"/>
          <w:sz w:val="24"/>
        </w:rPr>
      </w:pPr>
    </w:p>
    <w:p w14:paraId="35E9E4E6" w14:textId="77777777" w:rsidR="0062662B" w:rsidRPr="00FD2782" w:rsidRDefault="0062662B" w:rsidP="0062662B"/>
    <w:p w14:paraId="68FF283D" w14:textId="77777777" w:rsidR="0062662B" w:rsidRPr="00FD2782" w:rsidRDefault="0062662B" w:rsidP="0062662B">
      <w:pPr>
        <w:pStyle w:val="Heading2"/>
      </w:pPr>
      <w:r w:rsidRPr="00FD2782">
        <w:lastRenderedPageBreak/>
        <w:t>2:  Harms</w:t>
      </w:r>
    </w:p>
    <w:p w14:paraId="1FB7A073" w14:textId="77777777" w:rsidR="0062662B" w:rsidRPr="00FD2782" w:rsidRDefault="0062662B" w:rsidP="0062662B">
      <w:pPr>
        <w:rPr>
          <w:rFonts w:asciiTheme="majorHAnsi" w:hAnsiTheme="majorHAnsi" w:cstheme="majorHAnsi"/>
          <w:szCs w:val="22"/>
        </w:rPr>
      </w:pPr>
    </w:p>
    <w:p w14:paraId="62933205" w14:textId="77777777" w:rsidR="0062662B" w:rsidRPr="00FD2782" w:rsidRDefault="0062662B" w:rsidP="0062662B">
      <w:pPr>
        <w:spacing w:after="0" w:line="240" w:lineRule="auto"/>
        <w:rPr>
          <w:rStyle w:val="Heading3Char"/>
          <w:sz w:val="26"/>
          <w:szCs w:val="26"/>
          <w:u w:val="none"/>
        </w:rPr>
      </w:pPr>
      <w:r w:rsidRPr="00FD2782">
        <w:rPr>
          <w:rStyle w:val="Heading3Char"/>
          <w:b w:val="0"/>
          <w:bCs w:val="0"/>
          <w:sz w:val="26"/>
          <w:szCs w:val="26"/>
          <w:u w:val="none"/>
        </w:rPr>
        <w:br w:type="page"/>
      </w:r>
    </w:p>
    <w:p w14:paraId="43F2C647" w14:textId="77777777" w:rsidR="0062662B" w:rsidRPr="00FD2782" w:rsidRDefault="0062662B" w:rsidP="0062662B">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53AD712D" w14:textId="77777777" w:rsidR="0062662B" w:rsidRPr="00FD2782" w:rsidRDefault="0062662B" w:rsidP="0062662B">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3FDBADF4" w14:textId="77777777" w:rsidR="0062662B" w:rsidRPr="00FD2782" w:rsidRDefault="0062662B" w:rsidP="0062662B">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69AD44FA" w14:textId="77777777" w:rsidR="0062662B" w:rsidRPr="00FD2782" w:rsidRDefault="0062662B" w:rsidP="0062662B">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373C14C5" w14:textId="77777777" w:rsidR="0062662B" w:rsidRPr="00FD2782" w:rsidRDefault="0062662B" w:rsidP="0062662B">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16F59D44" w14:textId="77777777" w:rsidR="0062662B" w:rsidRPr="00FD2782" w:rsidRDefault="0062662B" w:rsidP="0062662B">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679EE90E" w14:textId="77777777" w:rsidR="0062662B" w:rsidRPr="00FD2782" w:rsidRDefault="0062662B" w:rsidP="0062662B">
      <w:pPr>
        <w:rPr>
          <w:sz w:val="18"/>
          <w:szCs w:val="20"/>
        </w:rPr>
      </w:pPr>
    </w:p>
    <w:p w14:paraId="565FB67F" w14:textId="77777777" w:rsidR="0062662B" w:rsidRPr="00FD2782" w:rsidRDefault="0062662B" w:rsidP="0062662B">
      <w:pPr>
        <w:spacing w:after="0" w:line="240" w:lineRule="auto"/>
        <w:rPr>
          <w:rFonts w:eastAsiaTheme="majorEastAsia" w:cstheme="majorBidi"/>
          <w:b/>
          <w:bCs/>
          <w:sz w:val="26"/>
          <w:szCs w:val="26"/>
        </w:rPr>
      </w:pPr>
      <w:r w:rsidRPr="00FD2782">
        <w:br w:type="page"/>
      </w:r>
    </w:p>
    <w:p w14:paraId="30E8FC01" w14:textId="77777777" w:rsidR="0062662B" w:rsidRPr="00FD2782" w:rsidRDefault="0062662B" w:rsidP="0062662B">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75189258" w14:textId="77777777" w:rsidR="0062662B" w:rsidRPr="00FD2782" w:rsidRDefault="0062662B" w:rsidP="0062662B">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4AB32DF5" w14:textId="77777777" w:rsidR="0062662B" w:rsidRPr="00FD2782" w:rsidRDefault="0062662B" w:rsidP="0062662B">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56F6F0BC" w14:textId="77777777" w:rsidR="0062662B" w:rsidRPr="00FD2782" w:rsidRDefault="0062662B" w:rsidP="0062662B">
      <w:pPr>
        <w:pStyle w:val="NoSpacing"/>
        <w:rPr>
          <w:rStyle w:val="Style13ptBold"/>
          <w:rFonts w:eastAsiaTheme="majorEastAsia"/>
          <w:sz w:val="24"/>
        </w:rPr>
      </w:pPr>
    </w:p>
    <w:p w14:paraId="5A7E493E" w14:textId="77777777" w:rsidR="0062662B" w:rsidRPr="00FD2782" w:rsidRDefault="0062662B" w:rsidP="0062662B">
      <w:pPr>
        <w:rPr>
          <w:rFonts w:asciiTheme="majorHAnsi" w:hAnsiTheme="majorHAnsi" w:cstheme="majorHAnsi"/>
          <w:szCs w:val="22"/>
        </w:rPr>
      </w:pPr>
    </w:p>
    <w:p w14:paraId="39CCAD69" w14:textId="77777777" w:rsidR="0062662B" w:rsidRPr="00FD2782" w:rsidRDefault="0062662B" w:rsidP="0062662B"/>
    <w:p w14:paraId="7C255F78" w14:textId="77777777" w:rsidR="0062662B" w:rsidRPr="00FD2782" w:rsidRDefault="0062662B" w:rsidP="0062662B">
      <w:pPr>
        <w:pStyle w:val="Heading2"/>
      </w:pPr>
      <w:proofErr w:type="gramStart"/>
      <w:r>
        <w:lastRenderedPageBreak/>
        <w:t>3:</w:t>
      </w:r>
      <w:r w:rsidRPr="00FD2782">
        <w:t>Advocacy</w:t>
      </w:r>
      <w:proofErr w:type="gramEnd"/>
    </w:p>
    <w:p w14:paraId="40CC85FD" w14:textId="77777777" w:rsidR="0062662B" w:rsidRPr="00FD2782" w:rsidRDefault="0062662B" w:rsidP="0062662B">
      <w:pPr>
        <w:pStyle w:val="Heading4"/>
      </w:pPr>
      <w:r w:rsidRPr="00FD2782">
        <w:t xml:space="preserve">My list of </w:t>
      </w:r>
      <w:r>
        <w:t xml:space="preserve">strike </w:t>
      </w:r>
      <w:r w:rsidRPr="00FD2782">
        <w:t>demands of the debate community before resuming the discussion of the topic:</w:t>
      </w:r>
    </w:p>
    <w:p w14:paraId="013D1D72" w14:textId="77777777" w:rsidR="0062662B" w:rsidRPr="00FD2782" w:rsidRDefault="0062662B" w:rsidP="0062662B">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209F4C6C" w14:textId="77777777" w:rsidR="0062662B" w:rsidRPr="00FD2782" w:rsidRDefault="0062662B" w:rsidP="0062662B">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1A4392F2" w14:textId="77777777" w:rsidR="0062662B" w:rsidRPr="00FD2782" w:rsidRDefault="0062662B" w:rsidP="0062662B">
      <w:pPr>
        <w:pStyle w:val="Heading4"/>
      </w:pPr>
      <w:r w:rsidRPr="00FD2782">
        <w:t xml:space="preserve">4]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2D690660" w14:textId="77777777" w:rsidR="0062662B" w:rsidRPr="00FD2782" w:rsidRDefault="0062662B" w:rsidP="0062662B">
      <w:pPr>
        <w:pStyle w:val="Heading2"/>
      </w:pPr>
      <w:r>
        <w:lastRenderedPageBreak/>
        <w:t>4</w:t>
      </w:r>
      <w:r w:rsidRPr="00FD2782">
        <w:t>: Solvency</w:t>
      </w:r>
    </w:p>
    <w:p w14:paraId="31265267" w14:textId="77777777" w:rsidR="0062662B" w:rsidRPr="00FD2782" w:rsidRDefault="0062662B" w:rsidP="0062662B">
      <w:pPr>
        <w:pStyle w:val="Heading4"/>
      </w:pPr>
      <w:r w:rsidRPr="00FD2782">
        <w:t xml:space="preserve">The only way to confront structures and administrators within debate is to remove the idea of business as usual. The withdrawal of our support can render such structures inoperative. </w:t>
      </w:r>
    </w:p>
    <w:p w14:paraId="2633FA1F" w14:textId="77777777" w:rsidR="0062662B" w:rsidRPr="00FD2782" w:rsidRDefault="0062662B" w:rsidP="0062662B">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330F380A" w14:textId="77777777" w:rsidR="0062662B" w:rsidRPr="00FD2782" w:rsidRDefault="0062662B" w:rsidP="0062662B">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69E59F60" w14:textId="77777777" w:rsidR="0062662B" w:rsidRPr="00C55BCA" w:rsidRDefault="0062662B" w:rsidP="0062662B">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29200FDD" w14:textId="77777777" w:rsidR="0062662B" w:rsidRPr="00FD2782" w:rsidRDefault="0062662B" w:rsidP="0062662B">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4E0D5552" w14:textId="77777777" w:rsidR="0062662B" w:rsidRPr="00FD2782" w:rsidRDefault="0062662B" w:rsidP="0062662B">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708F01EE" w14:textId="77777777" w:rsidR="0062662B" w:rsidRPr="00FD2782" w:rsidRDefault="0062662B" w:rsidP="0062662B">
      <w:pPr>
        <w:spacing w:before="100" w:beforeAutospacing="1" w:after="100" w:afterAutospacing="1" w:line="240" w:lineRule="auto"/>
        <w:rPr>
          <w:rFonts w:ascii="Times New Roman" w:eastAsia="Times New Roman" w:hAnsi="Times New Roman" w:cs="Times New Roman"/>
          <w:sz w:val="24"/>
        </w:rPr>
      </w:pPr>
    </w:p>
    <w:p w14:paraId="3949EAD1" w14:textId="77777777" w:rsidR="0062662B" w:rsidRPr="00FD2782" w:rsidRDefault="0062662B" w:rsidP="0062662B">
      <w:pPr>
        <w:rPr>
          <w:rFonts w:asciiTheme="majorHAnsi" w:hAnsiTheme="majorHAnsi" w:cstheme="majorHAnsi"/>
          <w:szCs w:val="22"/>
        </w:rPr>
      </w:pPr>
    </w:p>
    <w:p w14:paraId="63C2285E" w14:textId="77777777" w:rsidR="0062662B" w:rsidRPr="00FD2782" w:rsidRDefault="0062662B" w:rsidP="0062662B"/>
    <w:p w14:paraId="2A939330" w14:textId="77777777" w:rsidR="0062662B" w:rsidRPr="00EB6DD4" w:rsidRDefault="0062662B" w:rsidP="0062662B">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7A8267A2" w14:textId="77777777" w:rsidR="0062662B" w:rsidRPr="00CF1898" w:rsidRDefault="0062662B" w:rsidP="0062662B">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77CEB1D3" w14:textId="62A2455D" w:rsidR="0062662B" w:rsidRDefault="0062662B" w:rsidP="0062662B">
      <w:pPr>
        <w:rPr>
          <w:rStyle w:val="Heading3Char"/>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064BE2CC" w14:textId="28484FB4" w:rsidR="00483903" w:rsidRDefault="00483903" w:rsidP="0062662B">
      <w:pPr>
        <w:rPr>
          <w:rStyle w:val="Heading3Char"/>
        </w:rPr>
      </w:pPr>
    </w:p>
    <w:p w14:paraId="7B4F0A0D" w14:textId="77777777" w:rsidR="00EE465A" w:rsidRDefault="00483903" w:rsidP="00483903">
      <w:pPr>
        <w:pStyle w:val="Heading2"/>
        <w:rPr>
          <w:rStyle w:val="Heading3Char"/>
          <w:b/>
          <w:bCs/>
          <w:sz w:val="44"/>
          <w:szCs w:val="44"/>
          <w:u w:val="double"/>
        </w:rPr>
      </w:pPr>
      <w:r w:rsidRPr="00483903">
        <w:rPr>
          <w:rStyle w:val="Heading3Char"/>
          <w:b/>
          <w:bCs/>
          <w:sz w:val="44"/>
          <w:szCs w:val="44"/>
          <w:u w:val="double"/>
        </w:rPr>
        <w:lastRenderedPageBreak/>
        <w:t>FW</w:t>
      </w:r>
    </w:p>
    <w:p w14:paraId="7E215C39" w14:textId="77777777" w:rsidR="00E219ED" w:rsidRPr="00934D11" w:rsidRDefault="00E219ED" w:rsidP="00E219ED">
      <w:pPr>
        <w:pStyle w:val="Heading4"/>
        <w:rPr>
          <w:rFonts w:asciiTheme="majorHAnsi" w:hAnsiTheme="majorHAnsi" w:cstheme="majorHAnsi"/>
        </w:rPr>
      </w:pPr>
      <w:r>
        <w:rPr>
          <w:rFonts w:asciiTheme="majorHAnsi" w:hAnsiTheme="majorHAnsi" w:cstheme="majorHAnsi"/>
        </w:rPr>
        <w:t>Fears of extinction cannot be disentangled from disability</w:t>
      </w:r>
      <w:r w:rsidRPr="00934D11">
        <w:rPr>
          <w:rFonts w:asciiTheme="majorHAnsi" w:hAnsiTheme="majorHAnsi" w:cstheme="majorHAnsi"/>
        </w:rPr>
        <w:t xml:space="preserve"> – their impact claims only gain coherence through the conception of an </w:t>
      </w:r>
      <w:proofErr w:type="spellStart"/>
      <w:r w:rsidRPr="00934D11">
        <w:rPr>
          <w:rFonts w:asciiTheme="majorHAnsi" w:hAnsiTheme="majorHAnsi" w:cstheme="majorHAnsi"/>
        </w:rPr>
        <w:t>ablebodied</w:t>
      </w:r>
      <w:proofErr w:type="spellEnd"/>
      <w:r w:rsidRPr="00934D11">
        <w:rPr>
          <w:rFonts w:asciiTheme="majorHAnsi" w:hAnsiTheme="majorHAnsi" w:cstheme="majorHAnsi"/>
        </w:rPr>
        <w:t xml:space="preserve"> liberal subject who has value that can be lost in the first place. </w:t>
      </w:r>
    </w:p>
    <w:p w14:paraId="60DBE8E6" w14:textId="77777777" w:rsidR="00E219ED" w:rsidRDefault="00E219ED" w:rsidP="00E219ED">
      <w:pPr>
        <w:rPr>
          <w:rFonts w:asciiTheme="majorHAnsi" w:hAnsiTheme="majorHAnsi" w:cstheme="majorHAnsi"/>
        </w:rPr>
      </w:pPr>
      <w:r>
        <w:rPr>
          <w:rStyle w:val="Style13ptBold"/>
          <w:rFonts w:asciiTheme="majorHAnsi" w:hAnsiTheme="majorHAnsi" w:cstheme="majorHAnsi"/>
        </w:rPr>
        <w:t>Colebrook</w:t>
      </w:r>
      <w:r w:rsidRPr="00934D11">
        <w:rPr>
          <w:rStyle w:val="Style13ptBold"/>
          <w:rFonts w:asciiTheme="majorHAnsi" w:hAnsiTheme="majorHAnsi" w:cstheme="majorHAnsi"/>
        </w:rPr>
        <w:t xml:space="preserve"> 17</w:t>
      </w:r>
      <w:r w:rsidRPr="00934D11">
        <w:rPr>
          <w:rFonts w:asciiTheme="majorHAnsi" w:hAnsiTheme="majorHAnsi" w:cstheme="majorHAnsi"/>
        </w:rPr>
        <w:t xml:space="preserve"> </w:t>
      </w:r>
    </w:p>
    <w:p w14:paraId="6F82A993" w14:textId="77777777" w:rsidR="00E219ED" w:rsidRPr="00BC0115" w:rsidRDefault="00E219ED" w:rsidP="00E219ED">
      <w:pPr>
        <w:rPr>
          <w:rStyle w:val="Style13ptBold"/>
          <w:sz w:val="20"/>
          <w:szCs w:val="20"/>
        </w:rPr>
      </w:pPr>
      <w:r w:rsidRPr="00BC0115">
        <w:rPr>
          <w:rStyle w:val="Style13ptBold"/>
          <w:sz w:val="20"/>
          <w:szCs w:val="20"/>
        </w:rPr>
        <w:t>(Claire, 2017, acclaimed Australian cultural theorist, currently appointed Edwin Erle Sparks Professor of English at Pennsylvania State University, “Lives Worth Living: Extinction, Persons, Disability,” https://www.academia.edu/19843360/Lives_Worth_Living)</w:t>
      </w:r>
    </w:p>
    <w:p w14:paraId="02B06D6F" w14:textId="77777777" w:rsidR="00E219ED" w:rsidRPr="00BC0115" w:rsidRDefault="00E219ED" w:rsidP="00E219ED">
      <w:pPr>
        <w:rPr>
          <w:rFonts w:asciiTheme="majorHAnsi" w:hAnsiTheme="majorHAnsi" w:cstheme="majorHAnsi"/>
          <w:sz w:val="16"/>
        </w:rPr>
      </w:pPr>
      <w:r w:rsidRPr="00BC0115">
        <w:rPr>
          <w:rFonts w:asciiTheme="majorHAnsi" w:hAnsiTheme="majorHAnsi" w:cstheme="maj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934D11">
        <w:rPr>
          <w:rStyle w:val="StyleUnderline"/>
          <w:rFonts w:asciiTheme="majorHAnsi" w:hAnsiTheme="majorHAnsi" w:cstheme="majorHAnsi"/>
        </w:rPr>
        <w:t>I want to reverse this relation, and rather than expand capacities and justice to allow for disability</w:t>
      </w:r>
      <w:r w:rsidRPr="00BC0115">
        <w:rPr>
          <w:rFonts w:asciiTheme="majorHAnsi" w:hAnsiTheme="majorHAnsi" w:cstheme="majorHAnsi"/>
          <w:sz w:val="16"/>
        </w:rPr>
        <w:t xml:space="preserve"> (with disability being the secondary consideration</w:t>
      </w:r>
      <w:r w:rsidRPr="00934D11">
        <w:rPr>
          <w:rStyle w:val="StyleUnderline"/>
          <w:rFonts w:asciiTheme="majorHAnsi" w:hAnsiTheme="majorHAnsi" w:cstheme="majorHAnsi"/>
        </w:rPr>
        <w:t xml:space="preserve">), </w:t>
      </w:r>
      <w:r w:rsidRPr="00787F5B">
        <w:rPr>
          <w:rStyle w:val="Emphasis"/>
          <w:rFonts w:asciiTheme="majorHAnsi" w:hAnsiTheme="majorHAnsi" w:cstheme="majorHAnsi"/>
        </w:rPr>
        <w:t>I</w:t>
      </w:r>
      <w:r w:rsidRPr="00934D11">
        <w:rPr>
          <w:rStyle w:val="StyleUnderline"/>
          <w:rFonts w:asciiTheme="majorHAnsi" w:hAnsiTheme="majorHAnsi" w:cstheme="majorHAnsi"/>
        </w:rPr>
        <w:t xml:space="preserve"> want to </w:t>
      </w:r>
      <w:r w:rsidRPr="00787F5B">
        <w:rPr>
          <w:rStyle w:val="Emphasis"/>
          <w:rFonts w:asciiTheme="majorHAnsi" w:hAnsiTheme="majorHAnsi" w:cstheme="majorHAnsi"/>
        </w:rPr>
        <w:t>see disability as the primary</w:t>
      </w:r>
      <w:r w:rsidRPr="00934D11">
        <w:rPr>
          <w:rStyle w:val="StyleUnderline"/>
          <w:rFonts w:asciiTheme="majorHAnsi" w:hAnsiTheme="majorHAnsi" w:cstheme="majorHAnsi"/>
        </w:rPr>
        <w:t xml:space="preserve"> or transcendental </w:t>
      </w:r>
      <w:r w:rsidRPr="00787F5B">
        <w:rPr>
          <w:rStyle w:val="Emphasis"/>
          <w:rFonts w:asciiTheme="majorHAnsi" w:hAnsiTheme="majorHAnsi" w:cstheme="majorHAnsi"/>
        </w:rPr>
        <w:t>condition from which the</w:t>
      </w:r>
      <w:r w:rsidRPr="00934D11">
        <w:rPr>
          <w:rStyle w:val="StyleUnderline"/>
          <w:rFonts w:asciiTheme="majorHAnsi" w:hAnsiTheme="majorHAnsi" w:cstheme="majorHAnsi"/>
        </w:rPr>
        <w:t xml:space="preserve"> supposedly “</w:t>
      </w:r>
      <w:r w:rsidRPr="00787F5B">
        <w:rPr>
          <w:rStyle w:val="Emphasis"/>
          <w:rFonts w:asciiTheme="majorHAnsi" w:hAnsiTheme="majorHAnsi" w:cstheme="majorHAnsi"/>
        </w:rPr>
        <w:t>normal” person derives</w:t>
      </w:r>
      <w:r w:rsidRPr="00934D11">
        <w:rPr>
          <w:rStyle w:val="StyleUnderline"/>
          <w:rFonts w:asciiTheme="majorHAnsi" w:hAnsiTheme="majorHAnsi" w:cstheme="majorHAnsi"/>
        </w:rPr>
        <w:t xml:space="preserve">, </w:t>
      </w:r>
      <w:r w:rsidRPr="00787F5B">
        <w:rPr>
          <w:rStyle w:val="StyleUnderline"/>
          <w:rFonts w:asciiTheme="majorHAnsi" w:hAnsiTheme="majorHAnsi" w:cstheme="majorHAnsi"/>
        </w:rPr>
        <w:t>and</w:t>
      </w:r>
      <w:r w:rsidRPr="00BC0115">
        <w:rPr>
          <w:rFonts w:asciiTheme="majorHAnsi" w:hAnsiTheme="majorHAnsi" w:cstheme="majorHAnsi"/>
          <w:sz w:val="16"/>
        </w:rPr>
        <w:t xml:space="preserve"> further </w:t>
      </w:r>
      <w:r w:rsidRPr="00934D11">
        <w:rPr>
          <w:rStyle w:val="Emphasis"/>
          <w:rFonts w:asciiTheme="majorHAnsi" w:hAnsiTheme="majorHAnsi" w:cstheme="majorHAnsi"/>
        </w:rPr>
        <w:t xml:space="preserve">to </w:t>
      </w:r>
      <w:r w:rsidRPr="00787F5B">
        <w:rPr>
          <w:rStyle w:val="Emphasis"/>
          <w:rFonts w:asciiTheme="majorHAnsi" w:hAnsiTheme="majorHAnsi" w:cstheme="majorHAnsi"/>
        </w:rPr>
        <w:t>see the</w:t>
      </w:r>
      <w:r w:rsidRPr="00934D11">
        <w:rPr>
          <w:rStyle w:val="Emphasis"/>
          <w:rFonts w:asciiTheme="majorHAnsi" w:hAnsiTheme="majorHAnsi" w:cstheme="majorHAnsi"/>
        </w:rPr>
        <w:t xml:space="preserve"> long history of the “</w:t>
      </w:r>
      <w:r w:rsidRPr="00787F5B">
        <w:rPr>
          <w:rStyle w:val="Emphasis"/>
          <w:rFonts w:asciiTheme="majorHAnsi" w:hAnsiTheme="majorHAnsi" w:cstheme="majorHAnsi"/>
        </w:rPr>
        <w:t xml:space="preserve">normal” subject as directly intertwined with </w:t>
      </w:r>
      <w:r w:rsidRPr="00934D11">
        <w:rPr>
          <w:rStyle w:val="Emphasis"/>
          <w:rFonts w:asciiTheme="majorHAnsi" w:hAnsiTheme="majorHAnsi" w:cstheme="majorHAnsi"/>
        </w:rPr>
        <w:t xml:space="preserve">the </w:t>
      </w:r>
      <w:r w:rsidRPr="00787F5B">
        <w:rPr>
          <w:rStyle w:val="Emphasis"/>
          <w:rFonts w:asciiTheme="majorHAnsi" w:hAnsiTheme="majorHAnsi" w:cstheme="majorHAnsi"/>
        </w:rPr>
        <w:t xml:space="preserve">accelerated extinction </w:t>
      </w:r>
      <w:r w:rsidRPr="00934D11">
        <w:rPr>
          <w:rStyle w:val="Emphasis"/>
          <w:rFonts w:asciiTheme="majorHAnsi" w:hAnsiTheme="majorHAnsi" w:cstheme="majorHAnsi"/>
        </w:rPr>
        <w:t>of humans and non-humans</w:t>
      </w:r>
      <w:r w:rsidRPr="00BC0115">
        <w:rPr>
          <w:rFonts w:asciiTheme="majorHAnsi" w:hAnsiTheme="majorHAnsi" w:cstheme="majorHAnsi"/>
          <w:sz w:val="16"/>
        </w:rPr>
        <w:t xml:space="preserve">. </w:t>
      </w:r>
      <w:r w:rsidRPr="00787F5B">
        <w:rPr>
          <w:rStyle w:val="StyleUnderline"/>
          <w:rFonts w:asciiTheme="majorHAnsi" w:hAnsiTheme="majorHAnsi" w:cstheme="majorHAnsi"/>
        </w:rPr>
        <w:t>If one considers the subject of capacities</w:t>
      </w:r>
      <w:r w:rsidRPr="00934D11">
        <w:rPr>
          <w:rStyle w:val="StyleUnderline"/>
          <w:rFonts w:asciiTheme="majorHAnsi" w:hAnsiTheme="majorHAnsi" w:cstheme="majorHAnsi"/>
        </w:rPr>
        <w:t xml:space="preserve"> from which Nussbaum begins her critique – </w:t>
      </w:r>
      <w:r w:rsidRPr="00787F5B">
        <w:rPr>
          <w:rStyle w:val="StyleUnderline"/>
          <w:rFonts w:asciiTheme="majorHAnsi" w:hAnsiTheme="majorHAnsi" w:cstheme="majorHAnsi"/>
        </w:rPr>
        <w:t>the liberal person, blessed with reason</w:t>
      </w:r>
      <w:r w:rsidRPr="00934D11">
        <w:rPr>
          <w:rStyle w:val="StyleUnderline"/>
          <w:rFonts w:asciiTheme="majorHAnsi" w:hAnsiTheme="majorHAnsi" w:cstheme="majorHAnsi"/>
        </w:rPr>
        <w:t xml:space="preserve">, autonomy, “favorable” social </w:t>
      </w:r>
      <w:proofErr w:type="gramStart"/>
      <w:r w:rsidRPr="00934D11">
        <w:rPr>
          <w:rStyle w:val="StyleUnderline"/>
          <w:rFonts w:asciiTheme="majorHAnsi" w:hAnsiTheme="majorHAnsi" w:cstheme="majorHAnsi"/>
        </w:rPr>
        <w:t>conditions</w:t>
      </w:r>
      <w:proofErr w:type="gramEnd"/>
      <w:r w:rsidRPr="00934D11">
        <w:rPr>
          <w:rStyle w:val="StyleUnderline"/>
          <w:rFonts w:asciiTheme="majorHAnsi" w:hAnsiTheme="majorHAnsi" w:cstheme="majorHAnsi"/>
        </w:rPr>
        <w:t xml:space="preserve"> </w:t>
      </w:r>
      <w:r w:rsidRPr="00787F5B">
        <w:rPr>
          <w:rStyle w:val="StyleUnderline"/>
          <w:rFonts w:asciiTheme="majorHAnsi" w:hAnsiTheme="majorHAnsi" w:cstheme="majorHAnsi"/>
        </w:rPr>
        <w:t>and</w:t>
      </w:r>
      <w:r w:rsidRPr="00934D11">
        <w:rPr>
          <w:rStyle w:val="StyleUnderline"/>
          <w:rFonts w:asciiTheme="majorHAnsi" w:hAnsiTheme="majorHAnsi" w:cstheme="majorHAnsi"/>
        </w:rPr>
        <w:t xml:space="preserve"> an enlightened milieu of </w:t>
      </w:r>
      <w:r w:rsidRPr="00787F5B">
        <w:rPr>
          <w:rStyle w:val="StyleUnderline"/>
          <w:rFonts w:asciiTheme="majorHAnsi" w:hAnsiTheme="majorHAnsi" w:cstheme="majorHAnsi"/>
        </w:rPr>
        <w:t>political deliberation</w:t>
      </w:r>
      <w:r w:rsidRPr="00BC0115">
        <w:rPr>
          <w:rFonts w:asciiTheme="majorHAnsi" w:hAnsiTheme="majorHAnsi" w:cstheme="majorHAnsi"/>
          <w:sz w:val="16"/>
        </w:rPr>
        <w:t xml:space="preserve"> – </w:t>
      </w:r>
      <w:r w:rsidRPr="00787F5B">
        <w:rPr>
          <w:rStyle w:val="Emphasis"/>
          <w:rFonts w:asciiTheme="majorHAnsi" w:hAnsiTheme="majorHAnsi" w:cstheme="majorHAnsi"/>
        </w:rPr>
        <w:t>one would need to recognize the long history of enslavement</w:t>
      </w:r>
      <w:r w:rsidRPr="00BC0115">
        <w:rPr>
          <w:rFonts w:asciiTheme="majorHAnsi" w:hAnsiTheme="majorHAnsi" w:cstheme="majorHAnsi"/>
          <w:sz w:val="16"/>
        </w:rPr>
        <w:t xml:space="preserve"> (of humans and non-humans), </w:t>
      </w:r>
      <w:r w:rsidRPr="00787F5B">
        <w:rPr>
          <w:rStyle w:val="Emphasis"/>
          <w:rFonts w:asciiTheme="majorHAnsi" w:hAnsiTheme="majorHAnsi" w:cstheme="majorHAnsi"/>
        </w:rPr>
        <w:t>exploitation, appropriation and colonization that made even the thought of the just society possible</w:t>
      </w:r>
      <w:r w:rsidRPr="00BC0115">
        <w:rPr>
          <w:rFonts w:asciiTheme="majorHAnsi" w:hAnsiTheme="majorHAnsi" w:cstheme="majorHAnsi"/>
          <w:sz w:val="16"/>
        </w:rPr>
        <w:t xml:space="preserve">. </w:t>
      </w:r>
      <w:r w:rsidRPr="00787F5B">
        <w:rPr>
          <w:rStyle w:val="Emphasis"/>
          <w:rFonts w:asciiTheme="majorHAnsi" w:hAnsiTheme="majorHAnsi" w:cstheme="majorHAnsi"/>
        </w:rPr>
        <w:t xml:space="preserve">Disability is not an </w:t>
      </w:r>
      <w:proofErr w:type="gramStart"/>
      <w:r w:rsidRPr="00787F5B">
        <w:rPr>
          <w:rStyle w:val="Emphasis"/>
          <w:rFonts w:asciiTheme="majorHAnsi" w:hAnsiTheme="majorHAnsi" w:cstheme="majorHAnsi"/>
        </w:rPr>
        <w:t>added on</w:t>
      </w:r>
      <w:proofErr w:type="gramEnd"/>
      <w:r w:rsidRPr="00787F5B">
        <w:rPr>
          <w:rStyle w:val="Emphasis"/>
          <w:rFonts w:asciiTheme="majorHAnsi" w:hAnsiTheme="majorHAnsi" w:cstheme="majorHAnsi"/>
        </w:rPr>
        <w:t xml:space="preserve"> concern but is precisely what orients</w:t>
      </w:r>
      <w:r w:rsidRPr="00BC0115">
        <w:rPr>
          <w:rFonts w:asciiTheme="majorHAnsi" w:hAnsiTheme="majorHAnsi" w:cstheme="majorHAnsi"/>
          <w:sz w:val="16"/>
        </w:rPr>
        <w:t xml:space="preserve">, if silently, </w:t>
      </w:r>
      <w:r w:rsidRPr="00787F5B">
        <w:rPr>
          <w:rStyle w:val="Emphasis"/>
          <w:rFonts w:asciiTheme="majorHAnsi" w:hAnsiTheme="majorHAnsi" w:cstheme="majorHAnsi"/>
        </w:rPr>
        <w:t>the problem of extinction</w:t>
      </w:r>
      <w:r w:rsidRPr="00BC0115">
        <w:rPr>
          <w:rFonts w:asciiTheme="majorHAnsi" w:hAnsiTheme="majorHAnsi" w:cstheme="majorHAnsi"/>
          <w:sz w:val="16"/>
        </w:rPr>
        <w:t xml:space="preserve">. One might say, that “human” existence is constitutively disabled (or, to follow Bernard </w:t>
      </w:r>
      <w:proofErr w:type="spellStart"/>
      <w:r w:rsidRPr="00BC0115">
        <w:rPr>
          <w:rFonts w:asciiTheme="majorHAnsi" w:hAnsiTheme="majorHAnsi" w:cstheme="majorHAnsi"/>
          <w:sz w:val="16"/>
        </w:rPr>
        <w:t>Stiegler</w:t>
      </w:r>
      <w:proofErr w:type="spellEnd"/>
      <w:r w:rsidRPr="00BC0115">
        <w:rPr>
          <w:rFonts w:asciiTheme="majorHAnsi" w:hAnsiTheme="majorHAnsi" w:cstheme="majorHAnsi"/>
          <w:sz w:val="16"/>
        </w:rPr>
        <w:t>, that its default condition is dependence upon a broad network of technologies and archives that have never been equally distributed (</w:t>
      </w:r>
      <w:proofErr w:type="spellStart"/>
      <w:r w:rsidRPr="00BC0115">
        <w:rPr>
          <w:rFonts w:asciiTheme="majorHAnsi" w:hAnsiTheme="majorHAnsi" w:cstheme="majorHAnsi"/>
          <w:sz w:val="16"/>
        </w:rPr>
        <w:t>Stiegler</w:t>
      </w:r>
      <w:proofErr w:type="spellEnd"/>
      <w:r w:rsidRPr="00BC0115">
        <w:rPr>
          <w:rFonts w:asciiTheme="majorHAnsi" w:hAnsiTheme="majorHAnsi" w:cstheme="majorHAnsi"/>
          <w:sz w:val="16"/>
        </w:rPr>
        <w:t xml:space="preserve"> 1998, 122). Further, </w:t>
      </w:r>
      <w:r w:rsidRPr="00787F5B">
        <w:rPr>
          <w:rStyle w:val="Emphasis"/>
          <w:rFonts w:asciiTheme="majorHAnsi" w:hAnsiTheme="majorHAnsi" w:cstheme="majorHAnsi"/>
        </w:rPr>
        <w:t>the capacities that enable the “able” person have cost, and continue to cost, the earth</w:t>
      </w:r>
      <w:r w:rsidRPr="00BC0115">
        <w:rPr>
          <w:rFonts w:asciiTheme="majorHAnsi" w:hAnsiTheme="majorHAnsi" w:cstheme="majorHAnsi"/>
          <w:sz w:val="16"/>
        </w:rPr>
        <w:t xml:space="preserve">. </w:t>
      </w:r>
      <w:r w:rsidRPr="00934D11">
        <w:rPr>
          <w:rStyle w:val="StyleUnderline"/>
          <w:rFonts w:asciiTheme="majorHAnsi" w:hAnsiTheme="majorHAnsi" w:cstheme="majorHAnsi"/>
        </w:rPr>
        <w:t>Those lives that are</w:t>
      </w:r>
      <w:r w:rsidRPr="00BC0115">
        <w:rPr>
          <w:rFonts w:asciiTheme="majorHAnsi" w:hAnsiTheme="majorHAnsi" w:cstheme="majorHAnsi"/>
          <w:sz w:val="16"/>
        </w:rPr>
        <w:t xml:space="preserve"> (</w:t>
      </w:r>
      <w:r w:rsidRPr="00934D11">
        <w:rPr>
          <w:rStyle w:val="StyleUnderline"/>
          <w:rFonts w:asciiTheme="majorHAnsi" w:hAnsiTheme="majorHAnsi" w:cstheme="majorHAnsi"/>
        </w:rPr>
        <w:t>to borrow from</w:t>
      </w:r>
      <w:r w:rsidRPr="00BC0115">
        <w:rPr>
          <w:rFonts w:asciiTheme="majorHAnsi" w:hAnsiTheme="majorHAnsi" w:cstheme="majorHAnsi"/>
          <w:sz w:val="16"/>
        </w:rPr>
        <w:t xml:space="preserve"> Nick </w:t>
      </w:r>
      <w:r w:rsidRPr="00934D11">
        <w:rPr>
          <w:rStyle w:val="StyleUnderline"/>
          <w:rFonts w:asciiTheme="majorHAnsi" w:hAnsiTheme="majorHAnsi" w:cstheme="majorHAnsi"/>
        </w:rPr>
        <w:t>Bostrom</w:t>
      </w:r>
      <w:r w:rsidRPr="00BC0115">
        <w:rPr>
          <w:rFonts w:asciiTheme="majorHAnsi" w:hAnsiTheme="majorHAnsi" w:cstheme="majorHAnsi"/>
          <w:sz w:val="16"/>
        </w:rPr>
        <w:t xml:space="preserve"> [2013]) “</w:t>
      </w:r>
      <w:r w:rsidRPr="00934D11">
        <w:rPr>
          <w:rStyle w:val="StyleUnderline"/>
          <w:rFonts w:asciiTheme="majorHAnsi" w:hAnsiTheme="majorHAnsi" w:cstheme="majorHAnsi"/>
        </w:rPr>
        <w:t>technologically immature</w:t>
      </w:r>
      <w:r w:rsidRPr="00BC0115">
        <w:rPr>
          <w:rFonts w:asciiTheme="majorHAnsi" w:hAnsiTheme="majorHAnsi" w:cstheme="majorHAnsi"/>
          <w:sz w:val="16"/>
        </w:rPr>
        <w:t>”, may perhaps not be lamentable and to be avoided at all costs, but perhaps</w:t>
      </w:r>
      <w:r w:rsidRPr="00934D11">
        <w:rPr>
          <w:rStyle w:val="StyleUnderline"/>
          <w:rFonts w:asciiTheme="majorHAnsi" w:hAnsiTheme="majorHAnsi" w:cstheme="majorHAnsi"/>
        </w:rPr>
        <w:t xml:space="preserve"> oﬀer a trajectory for life that is not necessarily that of extinction</w:t>
      </w:r>
      <w:r w:rsidRPr="00BC0115">
        <w:rPr>
          <w:rFonts w:asciiTheme="majorHAnsi" w:hAnsiTheme="majorHAnsi" w:cstheme="majorHAnsi"/>
          <w:sz w:val="16"/>
        </w:rPr>
        <w:t xml:space="preserve">. Even though </w:t>
      </w:r>
      <w:r w:rsidRPr="00934D11">
        <w:rPr>
          <w:rStyle w:val="StyleUnderline"/>
          <w:rFonts w:asciiTheme="majorHAnsi" w:hAnsiTheme="majorHAnsi" w:cstheme="majorHAnsi"/>
        </w:rPr>
        <w:t xml:space="preserve">the speciﬁc concepts of </w:t>
      </w:r>
      <w:r w:rsidRPr="00787F5B">
        <w:rPr>
          <w:rStyle w:val="StyleUnderline"/>
          <w:rFonts w:asciiTheme="majorHAnsi" w:hAnsiTheme="majorHAnsi" w:cstheme="majorHAnsi"/>
        </w:rPr>
        <w:t>extinction and disability are</w:t>
      </w:r>
      <w:r w:rsidRPr="00BC0115">
        <w:rPr>
          <w:rFonts w:asciiTheme="majorHAnsi" w:hAnsiTheme="majorHAnsi" w:cstheme="majorHAnsi"/>
          <w:sz w:val="16"/>
        </w:rPr>
        <w:t xml:space="preserve"> rarely explicitly linked the two concepts are </w:t>
      </w:r>
      <w:r w:rsidRPr="00787F5B">
        <w:rPr>
          <w:rStyle w:val="StyleUnderline"/>
          <w:rFonts w:asciiTheme="majorHAnsi" w:hAnsiTheme="majorHAnsi" w:cstheme="majorHAnsi"/>
        </w:rPr>
        <w:t>inextricably intertwined in discussions of what counts as a life worth living</w:t>
      </w:r>
      <w:r w:rsidRPr="00BC0115">
        <w:rPr>
          <w:rFonts w:asciiTheme="majorHAnsi" w:hAnsiTheme="majorHAnsi" w:cstheme="maj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934D11">
        <w:rPr>
          <w:rStyle w:val="StyleUnderline"/>
          <w:rFonts w:asciiTheme="majorHAnsi" w:hAnsiTheme="majorHAnsi" w:cstheme="majorHAnsi"/>
        </w:rPr>
        <w:t xml:space="preserve">to make a claim about a life not worth living is to hint at the long </w:t>
      </w:r>
      <w:r w:rsidRPr="00934D11">
        <w:rPr>
          <w:rStyle w:val="StyleUnderline"/>
          <w:rFonts w:asciiTheme="majorHAnsi" w:hAnsiTheme="majorHAnsi" w:cstheme="majorHAnsi"/>
        </w:rPr>
        <w:lastRenderedPageBreak/>
        <w:t>history that will extinguish, eliminate, harness and evaluate unworthy lives, and will do so precisely by way of capacity</w:t>
      </w:r>
      <w:r w:rsidRPr="00BC0115">
        <w:rPr>
          <w:rFonts w:asciiTheme="majorHAnsi" w:hAnsiTheme="majorHAnsi" w:cstheme="maj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934D11">
        <w:rPr>
          <w:rStyle w:val="StyleUnderline"/>
          <w:rFonts w:asciiTheme="majorHAnsi" w:hAnsiTheme="majorHAnsi" w:cstheme="majorHAnsi"/>
        </w:rPr>
        <w:t>such arguments are utilitarian</w:t>
      </w:r>
      <w:r w:rsidRPr="00BC0115">
        <w:rPr>
          <w:rFonts w:asciiTheme="majorHAnsi" w:hAnsiTheme="majorHAnsi" w:cstheme="majorHAnsi"/>
          <w:sz w:val="16"/>
        </w:rPr>
        <w:t xml:space="preserve">; and while utilitarianism might seem to be but one branch of (analytic) philosophy, part of my argument will be that </w:t>
      </w:r>
      <w:r w:rsidRPr="00934D11">
        <w:rPr>
          <w:rStyle w:val="Emphasis"/>
          <w:rFonts w:asciiTheme="majorHAnsi" w:hAnsiTheme="majorHAnsi" w:cstheme="majorHAnsi"/>
        </w:rPr>
        <w:t xml:space="preserve">as a conception of the liberal subject of capacity gains ascendency and takes on increasing value in neo-liberal arguments for autonomy, and </w:t>
      </w:r>
      <w:r w:rsidRPr="00787F5B">
        <w:rPr>
          <w:rStyle w:val="Emphasis"/>
          <w:rFonts w:asciiTheme="majorHAnsi" w:hAnsiTheme="majorHAnsi" w:cstheme="majorHAnsi"/>
        </w:rPr>
        <w:t>as the planet faces accelerated</w:t>
      </w:r>
      <w:r w:rsidRPr="00934D11">
        <w:rPr>
          <w:rStyle w:val="Emphasis"/>
          <w:rFonts w:asciiTheme="majorHAnsi" w:hAnsiTheme="majorHAnsi" w:cstheme="majorHAnsi"/>
        </w:rPr>
        <w:t xml:space="preserve"> and mass </w:t>
      </w:r>
      <w:r w:rsidRPr="00787F5B">
        <w:rPr>
          <w:rStyle w:val="Emphasis"/>
          <w:rFonts w:asciiTheme="majorHAnsi" w:hAnsiTheme="majorHAnsi" w:cstheme="majorHAnsi"/>
        </w:rPr>
        <w:t xml:space="preserve">extinction, a utilitarian logic becomes </w:t>
      </w:r>
      <w:r w:rsidRPr="00934D11">
        <w:rPr>
          <w:rStyle w:val="Emphasis"/>
          <w:rFonts w:asciiTheme="majorHAnsi" w:hAnsiTheme="majorHAnsi" w:cstheme="majorHAnsi"/>
        </w:rPr>
        <w:t xml:space="preserve">increasingly </w:t>
      </w:r>
      <w:r w:rsidRPr="00787F5B">
        <w:rPr>
          <w:rStyle w:val="Emphasis"/>
          <w:rFonts w:asciiTheme="majorHAnsi" w:hAnsiTheme="majorHAnsi" w:cstheme="majorHAnsi"/>
        </w:rPr>
        <w:t>dominant</w:t>
      </w:r>
      <w:r w:rsidRPr="00BC0115">
        <w:rPr>
          <w:rFonts w:asciiTheme="majorHAnsi" w:hAnsiTheme="majorHAnsi" w:cstheme="majorHAnsi"/>
          <w:sz w:val="16"/>
        </w:rPr>
        <w:t xml:space="preserve">. Utilitarianism is a motif that will necessarily haunt questions of extinction and capacity: as resources and the capacity to survive become threatened decisions will need to be made regarding the worth of life. Precisely in this respect </w:t>
      </w:r>
      <w:r w:rsidRPr="00E219ED">
        <w:rPr>
          <w:rFonts w:asciiTheme="majorHAnsi" w:hAnsiTheme="majorHAnsi" w:cstheme="majorHAnsi"/>
          <w:sz w:val="16"/>
        </w:rPr>
        <w:t xml:space="preserve">it is </w:t>
      </w:r>
      <w:r w:rsidRPr="00E219ED">
        <w:rPr>
          <w:rStyle w:val="Emphasis"/>
          <w:rFonts w:asciiTheme="majorHAnsi" w:hAnsiTheme="majorHAnsi" w:cstheme="majorHAnsi"/>
        </w:rPr>
        <w:t xml:space="preserve">utilitarianism </w:t>
      </w:r>
      <w:r w:rsidRPr="00E219ED">
        <w:rPr>
          <w:rFonts w:asciiTheme="majorHAnsi" w:hAnsiTheme="majorHAnsi" w:cstheme="majorHAnsi"/>
          <w:sz w:val="16"/>
        </w:rPr>
        <w:t xml:space="preserve">that </w:t>
      </w:r>
      <w:r w:rsidRPr="00E219ED">
        <w:rPr>
          <w:rStyle w:val="Emphasis"/>
          <w:rFonts w:asciiTheme="majorHAnsi" w:hAnsiTheme="majorHAnsi" w:cstheme="majorHAnsi"/>
        </w:rPr>
        <w:t>has</w:t>
      </w:r>
      <w:r w:rsidRPr="00E219ED">
        <w:rPr>
          <w:rFonts w:asciiTheme="majorHAnsi" w:hAnsiTheme="majorHAnsi" w:cstheme="majorHAnsi"/>
          <w:sz w:val="16"/>
        </w:rPr>
        <w:t xml:space="preserve"> also </w:t>
      </w:r>
      <w:r w:rsidRPr="00E219ED">
        <w:rPr>
          <w:rStyle w:val="Emphasis"/>
          <w:rFonts w:asciiTheme="majorHAnsi" w:hAnsiTheme="majorHAnsi" w:cstheme="majorHAnsi"/>
        </w:rPr>
        <w:t>articulated the most oﬀensive position on disability</w:t>
      </w:r>
      <w:r w:rsidRPr="00E219ED">
        <w:rPr>
          <w:rFonts w:asciiTheme="majorHAnsi" w:hAnsiTheme="majorHAnsi" w:cstheme="majorHAnsi"/>
          <w:sz w:val="16"/>
        </w:rPr>
        <w:t xml:space="preserve">. </w:t>
      </w:r>
      <w:r w:rsidRPr="00E219ED">
        <w:rPr>
          <w:rStyle w:val="Emphasis"/>
          <w:rFonts w:asciiTheme="majorHAnsi" w:hAnsiTheme="majorHAnsi" w:cstheme="majorHAnsi"/>
        </w:rPr>
        <w:t>By oﬀensive</w:t>
      </w:r>
      <w:r w:rsidRPr="00E219ED">
        <w:rPr>
          <w:rFonts w:asciiTheme="majorHAnsi" w:hAnsiTheme="majorHAnsi" w:cstheme="majorHAnsi"/>
          <w:sz w:val="16"/>
        </w:rPr>
        <w:t>, here</w:t>
      </w:r>
      <w:r w:rsidRPr="00E219ED">
        <w:rPr>
          <w:rStyle w:val="StyleUnderline"/>
          <w:rFonts w:asciiTheme="majorHAnsi" w:hAnsiTheme="majorHAnsi" w:cstheme="majorHAnsi"/>
        </w:rPr>
        <w:t xml:space="preserve">, I am not referring to an aﬀect or emotion, but rather – as in the manner of a military oﬀensive – </w:t>
      </w:r>
      <w:r w:rsidRPr="00E219ED">
        <w:rPr>
          <w:rStyle w:val="Emphasis"/>
          <w:rFonts w:asciiTheme="majorHAnsi" w:hAnsiTheme="majorHAnsi" w:cstheme="majorHAnsi"/>
        </w:rPr>
        <w:t>a direct</w:t>
      </w:r>
      <w:r w:rsidRPr="00E219ED">
        <w:rPr>
          <w:rStyle w:val="StyleUnderline"/>
          <w:rFonts w:asciiTheme="majorHAnsi" w:hAnsiTheme="majorHAnsi" w:cstheme="majorHAnsi"/>
        </w:rPr>
        <w:t xml:space="preserve"> and forthright </w:t>
      </w:r>
      <w:r w:rsidRPr="00E219ED">
        <w:rPr>
          <w:rStyle w:val="Emphasis"/>
          <w:rFonts w:asciiTheme="majorHAnsi" w:hAnsiTheme="majorHAnsi" w:cstheme="majorHAnsi"/>
        </w:rPr>
        <w:t xml:space="preserve">targeting of what has been set aside as </w:t>
      </w:r>
      <w:proofErr w:type="gramStart"/>
      <w:r w:rsidRPr="00E219ED">
        <w:rPr>
          <w:rStyle w:val="Emphasis"/>
          <w:rFonts w:asciiTheme="majorHAnsi" w:hAnsiTheme="majorHAnsi" w:cstheme="majorHAnsi"/>
        </w:rPr>
        <w:t>“ disabled</w:t>
      </w:r>
      <w:proofErr w:type="gramEnd"/>
      <w:r w:rsidRPr="00E219ED">
        <w:rPr>
          <w:rFonts w:asciiTheme="majorHAnsi" w:hAnsiTheme="majorHAnsi" w:cstheme="majorHAnsi"/>
          <w:sz w:val="16"/>
        </w:rPr>
        <w:t xml:space="preserve">. Here, it might seem that a utilitarian approach is partial, and that there are other ethical paradigms, which of course there </w:t>
      </w:r>
      <w:proofErr w:type="gramStart"/>
      <w:r w:rsidRPr="00E219ED">
        <w:rPr>
          <w:rFonts w:asciiTheme="majorHAnsi" w:hAnsiTheme="majorHAnsi" w:cstheme="majorHAnsi"/>
          <w:sz w:val="16"/>
        </w:rPr>
        <w:t>are;</w:t>
      </w:r>
      <w:proofErr w:type="gramEnd"/>
      <w:r w:rsidRPr="00E219ED">
        <w:rPr>
          <w:rFonts w:asciiTheme="majorHAnsi" w:hAnsiTheme="majorHAnsi" w:cstheme="majorHAnsi"/>
          <w:sz w:val="16"/>
        </w:rPr>
        <w:t xml:space="preserve"> but I want to argue that the extreme positions that utilitarianism has yielded, bring to the fore what is implicit in a broader history of ethics</w:t>
      </w:r>
      <w:r w:rsidRPr="00BC0115">
        <w:rPr>
          <w:rFonts w:asciiTheme="majorHAnsi" w:hAnsiTheme="majorHAnsi" w:cstheme="majorHAnsi"/>
          <w:sz w:val="16"/>
        </w:rPr>
        <w:t xml:space="preserve">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w:t>
      </w:r>
      <w:proofErr w:type="spellStart"/>
      <w:r w:rsidRPr="00BC0115">
        <w:rPr>
          <w:rFonts w:asciiTheme="majorHAnsi" w:hAnsiTheme="majorHAnsi" w:cstheme="majorHAnsi"/>
          <w:sz w:val="16"/>
        </w:rPr>
        <w:t>Nussbaumrefers</w:t>
      </w:r>
      <w:proofErr w:type="spellEnd"/>
      <w:r w:rsidRPr="00BC0115">
        <w:rPr>
          <w:rFonts w:asciiTheme="majorHAnsi" w:hAnsiTheme="majorHAnsi" w:cstheme="majorHAnsi"/>
          <w:sz w:val="16"/>
        </w:rPr>
        <w:t xml:space="preserve">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934D11">
        <w:rPr>
          <w:rStyle w:val="StyleUnderline"/>
          <w:rFonts w:asciiTheme="majorHAnsi" w:hAnsiTheme="majorHAnsi" w:cstheme="majorHAnsi"/>
        </w:rPr>
        <w:t>As “we” look to the future and the sixth great extinction event the question of who and what survives will be imposed upon us</w:t>
      </w:r>
      <w:r w:rsidRPr="00BC0115">
        <w:rPr>
          <w:rFonts w:asciiTheme="majorHAnsi" w:hAnsiTheme="majorHAnsi" w:cstheme="majorHAnsi"/>
          <w:sz w:val="16"/>
        </w:rPr>
        <w:t xml:space="preserve">. </w:t>
      </w:r>
      <w:r w:rsidRPr="00934D11">
        <w:rPr>
          <w:rStyle w:val="StyleUnderline"/>
          <w:rFonts w:asciiTheme="majorHAnsi" w:hAnsiTheme="majorHAnsi" w:cstheme="majorHAnsi"/>
        </w:rPr>
        <w:t>Utilitarian approaches to this question are</w:t>
      </w:r>
      <w:r w:rsidRPr="00BC0115">
        <w:rPr>
          <w:rFonts w:asciiTheme="majorHAnsi" w:hAnsiTheme="majorHAnsi" w:cstheme="majorHAnsi"/>
          <w:sz w:val="16"/>
        </w:rPr>
        <w:t xml:space="preserve">, as I have already suggested, </w:t>
      </w:r>
      <w:r w:rsidRPr="00934D11">
        <w:rPr>
          <w:rStyle w:val="StyleUnderline"/>
          <w:rFonts w:asciiTheme="majorHAnsi" w:hAnsiTheme="majorHAnsi" w:cstheme="majorHAnsi"/>
        </w:rPr>
        <w:t>oﬀensive</w:t>
      </w:r>
      <w:r w:rsidRPr="00BC0115">
        <w:rPr>
          <w:rFonts w:asciiTheme="majorHAnsi" w:hAnsiTheme="majorHAnsi" w:cstheme="majorHAnsi"/>
          <w:sz w:val="16"/>
        </w:rPr>
        <w:t xml:space="preserve">, </w:t>
      </w:r>
      <w:r w:rsidRPr="00934D11">
        <w:rPr>
          <w:rStyle w:val="StyleUnderline"/>
          <w:rFonts w:asciiTheme="majorHAnsi" w:hAnsiTheme="majorHAnsi" w:cstheme="majorHAnsi"/>
        </w:rPr>
        <w:t>but they are because they disclose something</w:t>
      </w:r>
      <w:r w:rsidRPr="00BC0115">
        <w:rPr>
          <w:rFonts w:asciiTheme="majorHAnsi" w:hAnsiTheme="majorHAnsi" w:cstheme="majorHAnsi"/>
          <w:sz w:val="16"/>
        </w:rPr>
        <w:t xml:space="preserve"> </w:t>
      </w:r>
      <w:r w:rsidRPr="00934D11">
        <w:rPr>
          <w:rStyle w:val="StyleUnderline"/>
          <w:rFonts w:asciiTheme="majorHAnsi" w:hAnsiTheme="majorHAnsi" w:cstheme="majorHAnsi"/>
        </w:rPr>
        <w:t>oﬀensive – or combative, violent, conquering</w:t>
      </w:r>
      <w:r w:rsidRPr="00BC0115">
        <w:rPr>
          <w:rFonts w:asciiTheme="majorHAnsi" w:hAnsiTheme="majorHAnsi" w:cstheme="majorHAnsi"/>
          <w:sz w:val="16"/>
        </w:rPr>
        <w:t xml:space="preserve"> </w:t>
      </w:r>
      <w:r w:rsidRPr="00934D11">
        <w:rPr>
          <w:rStyle w:val="StyleUnderline"/>
          <w:rFonts w:asciiTheme="majorHAnsi" w:hAnsiTheme="majorHAnsi" w:cstheme="majorHAnsi"/>
        </w:rPr>
        <w:t>– in the philosophical tradition of digniﬁed humanity and the life worth living</w:t>
      </w:r>
      <w:r w:rsidRPr="00BC0115">
        <w:rPr>
          <w:rFonts w:asciiTheme="majorHAnsi" w:hAnsiTheme="majorHAnsi" w:cstheme="majorHAnsi"/>
          <w:sz w:val="16"/>
        </w:rPr>
        <w:t xml:space="preserve">. In this respect, disability is neither a recent nor a local concern: the very formation of the Greek polity is based on the exclusion of those with lesser capacities. Even though, as Lennard Davis (2013) has argued, </w:t>
      </w:r>
      <w:r w:rsidRPr="00934D11">
        <w:rPr>
          <w:rStyle w:val="Emphasis"/>
          <w:rFonts w:asciiTheme="majorHAnsi" w:hAnsiTheme="majorHAnsi" w:cstheme="majorHAnsi"/>
        </w:rPr>
        <w:t xml:space="preserve">the notion of the “normal” body is very recent and is quite diﬀerent from earlier cultures’ conception of an ideal body that no actual member of the species achieves, </w:t>
      </w:r>
      <w:r w:rsidRPr="00787F5B">
        <w:rPr>
          <w:rStyle w:val="Emphasis"/>
          <w:rFonts w:asciiTheme="majorHAnsi" w:hAnsiTheme="majorHAnsi" w:cstheme="majorHAnsi"/>
        </w:rPr>
        <w:t xml:space="preserve">the exclusion of those who do not possess the proper potentiality of political humanity has been at the basis of the history of the </w:t>
      </w:r>
      <w:r w:rsidRPr="00787F5B">
        <w:rPr>
          <w:rStyle w:val="Emphasis"/>
          <w:rFonts w:asciiTheme="majorHAnsi" w:hAnsiTheme="majorHAnsi" w:cstheme="majorHAnsi"/>
        </w:rPr>
        <w:lastRenderedPageBreak/>
        <w:t>Western polity</w:t>
      </w:r>
      <w:r w:rsidRPr="00BC0115">
        <w:rPr>
          <w:rFonts w:asciiTheme="majorHAnsi" w:hAnsiTheme="majorHAnsi" w:cstheme="majorHAnsi"/>
          <w:sz w:val="16"/>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w:t>
      </w:r>
      <w:proofErr w:type="gramStart"/>
      <w:r w:rsidRPr="00BC0115">
        <w:rPr>
          <w:rFonts w:asciiTheme="majorHAnsi" w:hAnsiTheme="majorHAnsi" w:cstheme="majorHAnsi"/>
          <w:sz w:val="16"/>
        </w:rPr>
        <w:t>those capacities in turn are enabled</w:t>
      </w:r>
      <w:proofErr w:type="gramEnd"/>
      <w:r w:rsidRPr="00BC0115">
        <w:rPr>
          <w:rFonts w:asciiTheme="majorHAnsi" w:hAnsiTheme="majorHAnsi" w:cstheme="majorHAnsi"/>
          <w:sz w:val="16"/>
        </w:rPr>
        <w:t xml:space="preserve"> by a history of technologies and archives upon which “able” subjects are increasingly dependent. At the very least, </w:t>
      </w:r>
      <w:r w:rsidRPr="00934D11">
        <w:rPr>
          <w:rStyle w:val="StyleUnderline"/>
          <w:rFonts w:asciiTheme="majorHAnsi" w:hAnsiTheme="majorHAnsi" w:cstheme="majorHAnsi"/>
        </w:rPr>
        <w:t xml:space="preserve">deﬁnitions of proper political persons rely upon quite speciﬁc capacities that, even in expanded scenarios are not all-inclusive. </w:t>
      </w:r>
      <w:r w:rsidRPr="00BC0115">
        <w:rPr>
          <w:rFonts w:asciiTheme="majorHAnsi" w:hAnsiTheme="majorHAnsi" w:cstheme="majorHAnsi"/>
          <w:sz w:val="16"/>
        </w:rPr>
        <w:t xml:space="preserve">More importantly, </w:t>
      </w:r>
      <w:r w:rsidRPr="00787F5B">
        <w:rPr>
          <w:rStyle w:val="StyleUnderline"/>
          <w:rFonts w:asciiTheme="majorHAnsi" w:hAnsiTheme="majorHAnsi" w:cstheme="majorHAnsi"/>
        </w:rPr>
        <w:t>the</w:t>
      </w:r>
      <w:r w:rsidRPr="00934D11">
        <w:rPr>
          <w:rStyle w:val="StyleUnderline"/>
          <w:rFonts w:asciiTheme="majorHAnsi" w:hAnsiTheme="majorHAnsi" w:cstheme="majorHAnsi"/>
        </w:rPr>
        <w:t xml:space="preserve"> quite speciﬁc concept of the </w:t>
      </w:r>
      <w:r w:rsidRPr="00787F5B">
        <w:rPr>
          <w:rStyle w:val="StyleUnderline"/>
          <w:rFonts w:asciiTheme="majorHAnsi" w:hAnsiTheme="majorHAnsi" w:cstheme="majorHAnsi"/>
        </w:rPr>
        <w:t>liberal, deliberative</w:t>
      </w:r>
      <w:r w:rsidRPr="00934D11">
        <w:rPr>
          <w:rStyle w:val="StyleUnderline"/>
          <w:rFonts w:asciiTheme="majorHAnsi" w:hAnsiTheme="majorHAnsi" w:cstheme="majorHAnsi"/>
        </w:rPr>
        <w:t xml:space="preserve">, </w:t>
      </w:r>
      <w:proofErr w:type="gramStart"/>
      <w:r w:rsidRPr="00934D11">
        <w:rPr>
          <w:rStyle w:val="StyleUnderline"/>
          <w:rFonts w:asciiTheme="majorHAnsi" w:hAnsiTheme="majorHAnsi" w:cstheme="majorHAnsi"/>
        </w:rPr>
        <w:t>rational</w:t>
      </w:r>
      <w:proofErr w:type="gramEnd"/>
      <w:r w:rsidRPr="00934D11">
        <w:rPr>
          <w:rStyle w:val="StyleUnderline"/>
          <w:rFonts w:asciiTheme="majorHAnsi" w:hAnsiTheme="majorHAnsi" w:cstheme="majorHAnsi"/>
        </w:rPr>
        <w:t xml:space="preserve"> and empathetic </w:t>
      </w:r>
      <w:r w:rsidRPr="00787F5B">
        <w:rPr>
          <w:rStyle w:val="StyleUnderline"/>
          <w:rFonts w:asciiTheme="majorHAnsi" w:hAnsiTheme="majorHAnsi" w:cstheme="majorHAnsi"/>
        </w:rPr>
        <w:t>subject depends upon a history of “enlightenment” that disabled many lives,</w:t>
      </w:r>
      <w:r w:rsidRPr="00934D11">
        <w:rPr>
          <w:rStyle w:val="StyleUnderline"/>
          <w:rFonts w:asciiTheme="majorHAnsi" w:hAnsiTheme="majorHAnsi" w:cstheme="majorHAnsi"/>
        </w:rPr>
        <w:t xml:space="preserve"> either </w:t>
      </w:r>
      <w:r w:rsidRPr="00787F5B">
        <w:rPr>
          <w:rStyle w:val="StyleUnderline"/>
          <w:rFonts w:asciiTheme="majorHAnsi" w:hAnsiTheme="majorHAnsi" w:cstheme="majorHAnsi"/>
        </w:rPr>
        <w:t>by way of exclusion, colonialism, resource depletion, or expropriatio</w:t>
      </w:r>
      <w:r w:rsidRPr="00787F5B">
        <w:rPr>
          <w:rFonts w:asciiTheme="majorHAnsi" w:hAnsiTheme="majorHAnsi" w:cstheme="majorHAnsi"/>
          <w:sz w:val="16"/>
        </w:rPr>
        <w:t>n</w:t>
      </w:r>
      <w:r w:rsidRPr="00934D11">
        <w:rPr>
          <w:rStyle w:val="Emphasis"/>
          <w:rFonts w:asciiTheme="majorHAnsi" w:hAnsiTheme="majorHAnsi" w:cstheme="majorHAnsi"/>
        </w:rPr>
        <w:t xml:space="preserve">. </w:t>
      </w:r>
      <w:r w:rsidRPr="00934D11">
        <w:rPr>
          <w:rStyle w:val="StyleUnderline"/>
          <w:rFonts w:asciiTheme="majorHAnsi" w:hAnsiTheme="majorHAnsi" w:cstheme="majorHAnsi"/>
        </w:rPr>
        <w:t xml:space="preserve">In a world where not all lives matter to the same extent, </w:t>
      </w:r>
      <w:r w:rsidRPr="00787F5B">
        <w:rPr>
          <w:rStyle w:val="StyleUnderline"/>
          <w:rFonts w:asciiTheme="majorHAnsi" w:hAnsiTheme="majorHAnsi" w:cstheme="majorHAnsi"/>
        </w:rPr>
        <w:t>the concept of disability is precisely what enables</w:t>
      </w:r>
      <w:r w:rsidRPr="00934D11">
        <w:rPr>
          <w:rStyle w:val="StyleUnderline"/>
          <w:rFonts w:asciiTheme="majorHAnsi" w:hAnsiTheme="majorHAnsi" w:cstheme="majorHAnsi"/>
        </w:rPr>
        <w:t xml:space="preserve"> </w:t>
      </w:r>
      <w:r w:rsidRPr="00787F5B">
        <w:rPr>
          <w:rStyle w:val="StyleUnderline"/>
          <w:rFonts w:asciiTheme="majorHAnsi" w:hAnsiTheme="majorHAnsi" w:cstheme="majorHAnsi"/>
        </w:rPr>
        <w:t>political</w:t>
      </w:r>
      <w:r w:rsidRPr="00934D11">
        <w:rPr>
          <w:rStyle w:val="StyleUnderline"/>
          <w:rFonts w:asciiTheme="majorHAnsi" w:hAnsiTheme="majorHAnsi" w:cstheme="majorHAnsi"/>
        </w:rPr>
        <w:t xml:space="preserve"> inclusion, </w:t>
      </w:r>
      <w:proofErr w:type="gramStart"/>
      <w:r w:rsidRPr="00934D11">
        <w:rPr>
          <w:rStyle w:val="StyleUnderline"/>
          <w:rFonts w:asciiTheme="majorHAnsi" w:hAnsiTheme="majorHAnsi" w:cstheme="majorHAnsi"/>
        </w:rPr>
        <w:t>privilege</w:t>
      </w:r>
      <w:proofErr w:type="gramEnd"/>
      <w:r w:rsidRPr="00934D11">
        <w:rPr>
          <w:rStyle w:val="StyleUnderline"/>
          <w:rFonts w:asciiTheme="majorHAnsi" w:hAnsiTheme="majorHAnsi" w:cstheme="majorHAnsi"/>
        </w:rPr>
        <w:t xml:space="preserve"> and </w:t>
      </w:r>
      <w:r w:rsidRPr="00787F5B">
        <w:rPr>
          <w:rStyle w:val="StyleUnderline"/>
          <w:rFonts w:asciiTheme="majorHAnsi" w:hAnsiTheme="majorHAnsi" w:cstheme="majorHAnsi"/>
        </w:rPr>
        <w:t>personhood</w:t>
      </w:r>
      <w:r w:rsidRPr="00BC0115">
        <w:rPr>
          <w:rFonts w:asciiTheme="majorHAnsi" w:hAnsiTheme="majorHAnsi" w:cstheme="majorHAnsi"/>
          <w:sz w:val="16"/>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w:t>
      </w:r>
      <w:proofErr w:type="gramStart"/>
      <w:r w:rsidRPr="00BC0115">
        <w:rPr>
          <w:rFonts w:asciiTheme="majorHAnsi" w:hAnsiTheme="majorHAnsi" w:cstheme="majorHAnsi"/>
          <w:sz w:val="16"/>
        </w:rPr>
        <w:t>the life</w:t>
      </w:r>
      <w:proofErr w:type="gramEnd"/>
      <w:r w:rsidRPr="00BC0115">
        <w:rPr>
          <w:rFonts w:asciiTheme="majorHAnsi" w:hAnsiTheme="majorHAnsi" w:cstheme="majorHAnsi"/>
          <w:sz w:val="16"/>
        </w:rPr>
        <w:t xml:space="preserve"> worth living is a life of dependence and incapacity, generated through a history of enlightenment that is a history of appropriation, plundering, brigandry, excessive consumption and energy proﬂigacy. </w:t>
      </w:r>
      <w:r w:rsidRPr="00787F5B">
        <w:rPr>
          <w:rStyle w:val="Emphasis"/>
          <w:rFonts w:asciiTheme="majorHAnsi" w:hAnsiTheme="majorHAnsi" w:cstheme="majorHAnsi"/>
        </w:rPr>
        <w:t>Could we have the able political subject</w:t>
      </w:r>
      <w:r w:rsidRPr="00934D11">
        <w:rPr>
          <w:rStyle w:val="Emphasis"/>
          <w:rFonts w:asciiTheme="majorHAnsi" w:hAnsiTheme="majorHAnsi" w:cstheme="majorHAnsi"/>
        </w:rPr>
        <w:t xml:space="preserve"> of deliberation and reason </w:t>
      </w:r>
      <w:r w:rsidRPr="00787F5B">
        <w:rPr>
          <w:rStyle w:val="Emphasis"/>
          <w:rFonts w:asciiTheme="majorHAnsi" w:hAnsiTheme="majorHAnsi" w:cstheme="majorHAnsi"/>
        </w:rPr>
        <w:t xml:space="preserve">without the planet-destructive history of </w:t>
      </w:r>
      <w:r w:rsidRPr="00934D11">
        <w:rPr>
          <w:rStyle w:val="Emphasis"/>
          <w:rFonts w:asciiTheme="majorHAnsi" w:hAnsiTheme="majorHAnsi" w:cstheme="majorHAnsi"/>
        </w:rPr>
        <w:t xml:space="preserve">industrialism and </w:t>
      </w:r>
      <w:r w:rsidRPr="00787F5B">
        <w:rPr>
          <w:rStyle w:val="Emphasis"/>
          <w:rFonts w:asciiTheme="majorHAnsi" w:hAnsiTheme="majorHAnsi" w:cstheme="majorHAnsi"/>
        </w:rPr>
        <w:t>globalism</w:t>
      </w:r>
      <w:r w:rsidRPr="00934D11">
        <w:rPr>
          <w:rStyle w:val="Emphasis"/>
          <w:rFonts w:asciiTheme="majorHAnsi" w:hAnsiTheme="majorHAnsi" w:cstheme="majorHAnsi"/>
        </w:rPr>
        <w:t xml:space="preserve"> that at once enables and disables what has come to be known as humanity?</w:t>
      </w:r>
      <w:r w:rsidRPr="00BC0115">
        <w:rPr>
          <w:rFonts w:asciiTheme="majorHAnsi" w:hAnsiTheme="majorHAnsi" w:cstheme="majorHAnsi"/>
          <w:sz w:val="16"/>
        </w:rPr>
        <w:t xml:space="preserve"> </w:t>
      </w:r>
      <w:r w:rsidRPr="00934D11">
        <w:rPr>
          <w:rStyle w:val="Emphasis"/>
          <w:rFonts w:asciiTheme="majorHAnsi" w:hAnsiTheme="majorHAnsi" w:cstheme="majorHAnsi"/>
        </w:rPr>
        <w:t>Could there have been a tradition of “the life worth living” without a global industry that generated unworthy and dis-abled lives?</w:t>
      </w:r>
      <w:r w:rsidRPr="00BC0115">
        <w:rPr>
          <w:rFonts w:asciiTheme="majorHAnsi" w:hAnsiTheme="majorHAnsi" w:cstheme="majorHAnsi"/>
          <w:sz w:val="16"/>
        </w:rPr>
        <w:t xml:space="preserve"> And is not the question of the life worth living, the capable life, intertwined essentially with dependence and incapacity? What I want to question here is whether </w:t>
      </w:r>
      <w:proofErr w:type="gramStart"/>
      <w:r w:rsidRPr="00BC0115">
        <w:rPr>
          <w:rFonts w:asciiTheme="majorHAnsi" w:hAnsiTheme="majorHAnsi" w:cstheme="majorHAnsi"/>
          <w:sz w:val="16"/>
        </w:rPr>
        <w:t>such a question can have any coherence at all in an epoch of extinction</w:t>
      </w:r>
      <w:proofErr w:type="gramEnd"/>
      <w:r w:rsidRPr="00BC0115">
        <w:rPr>
          <w:rFonts w:asciiTheme="majorHAnsi" w:hAnsiTheme="majorHAnsi" w:cstheme="majorHAnsi"/>
          <w:sz w:val="16"/>
        </w:rPr>
        <w:t xml:space="preserve">: </w:t>
      </w:r>
      <w:r w:rsidRPr="00934D11">
        <w:rPr>
          <w:rStyle w:val="StyleUnderline"/>
          <w:rFonts w:asciiTheme="majorHAnsi" w:hAnsiTheme="majorHAnsi" w:cstheme="majorHAnsi"/>
        </w:rPr>
        <w:t>to ask about lives worth living is necessarily to be oﬀensive, asserting some lives over others, and thereby waging violence (however slow) against some forms of life</w:t>
      </w:r>
      <w:r w:rsidRPr="00BC0115">
        <w:rPr>
          <w:rFonts w:asciiTheme="majorHAnsi" w:hAnsiTheme="majorHAnsi" w:cstheme="majorHAnsi"/>
          <w:sz w:val="16"/>
        </w:rPr>
        <w:t xml:space="preserve">. If, as I would also argue, </w:t>
      </w:r>
      <w:r w:rsidRPr="00787F5B">
        <w:rPr>
          <w:rStyle w:val="Emphasis"/>
          <w:rFonts w:asciiTheme="majorHAnsi" w:hAnsiTheme="majorHAnsi" w:cstheme="majorHAnsi"/>
        </w:rPr>
        <w:t xml:space="preserve">any epoch of thriving </w:t>
      </w:r>
      <w:r w:rsidRPr="00934D11">
        <w:rPr>
          <w:rStyle w:val="Emphasis"/>
          <w:rFonts w:asciiTheme="majorHAnsi" w:hAnsiTheme="majorHAnsi" w:cstheme="majorHAnsi"/>
        </w:rPr>
        <w:t xml:space="preserve">and fecundity </w:t>
      </w:r>
      <w:r w:rsidRPr="00787F5B">
        <w:rPr>
          <w:rStyle w:val="Emphasis"/>
          <w:rFonts w:asciiTheme="majorHAnsi" w:hAnsiTheme="majorHAnsi" w:cstheme="majorHAnsi"/>
        </w:rPr>
        <w:t xml:space="preserve">takes place at the expense of some lives, </w:t>
      </w:r>
      <w:r w:rsidRPr="00934D11">
        <w:rPr>
          <w:rStyle w:val="Emphasis"/>
          <w:rFonts w:asciiTheme="majorHAnsi" w:hAnsiTheme="majorHAnsi" w:cstheme="majorHAnsi"/>
        </w:rPr>
        <w:t xml:space="preserve">then </w:t>
      </w:r>
      <w:r w:rsidRPr="00787F5B">
        <w:rPr>
          <w:rStyle w:val="Emphasis"/>
          <w:rFonts w:asciiTheme="majorHAnsi" w:hAnsiTheme="majorHAnsi" w:cstheme="majorHAnsi"/>
        </w:rPr>
        <w:t>all ages are ages of extinction</w:t>
      </w:r>
      <w:r w:rsidRPr="00BC0115">
        <w:rPr>
          <w:rFonts w:asciiTheme="majorHAnsi" w:hAnsiTheme="majorHAnsi" w:cstheme="majorHAnsi"/>
          <w:sz w:val="16"/>
        </w:rPr>
        <w:t xml:space="preserve">. What makes our time – the sixth mass extinction – more intense is that questions that have always haunted political personhood are now becoming more explicit. </w:t>
      </w:r>
      <w:r w:rsidRPr="00934D11">
        <w:rPr>
          <w:rStyle w:val="StyleUnderline"/>
          <w:rFonts w:asciiTheme="majorHAnsi" w:hAnsiTheme="majorHAnsi" w:cstheme="majorHAnsi"/>
        </w:rPr>
        <w:t xml:space="preserve">The interrelated problem of capacity and extinction has not only determined the human lives that are deemed to be worth </w:t>
      </w:r>
      <w:proofErr w:type="gramStart"/>
      <w:r w:rsidRPr="00934D11">
        <w:rPr>
          <w:rStyle w:val="StyleUnderline"/>
          <w:rFonts w:asciiTheme="majorHAnsi" w:hAnsiTheme="majorHAnsi" w:cstheme="majorHAnsi"/>
        </w:rPr>
        <w:t>living, but</w:t>
      </w:r>
      <w:proofErr w:type="gramEnd"/>
      <w:r w:rsidRPr="00934D11">
        <w:rPr>
          <w:rStyle w:val="StyleUnderline"/>
          <w:rFonts w:asciiTheme="majorHAnsi" w:hAnsiTheme="majorHAnsi" w:cstheme="majorHAnsi"/>
        </w:rPr>
        <w:t xml:space="preserve"> has also generated the liberal political person whose autonomy, productivity, super-intelligence and heightened capacity for urbanity is the “Anthropos” of the Anthropocene, the “man” whose cost to the planet is too exorbitant to reckon</w:t>
      </w:r>
      <w:r w:rsidRPr="00BC0115">
        <w:rPr>
          <w:rFonts w:asciiTheme="majorHAnsi" w:hAnsiTheme="majorHAnsi" w:cstheme="majorHAnsi"/>
          <w:sz w:val="16"/>
        </w:rPr>
        <w:t xml:space="preserve"> (Luke 2015). When (today) </w:t>
      </w:r>
      <w:r w:rsidRPr="00E219ED">
        <w:rPr>
          <w:rStyle w:val="Emphasis"/>
          <w:rFonts w:asciiTheme="majorHAnsi" w:hAnsiTheme="majorHAnsi" w:cstheme="majorHAnsi"/>
          <w:highlight w:val="yellow"/>
        </w:rPr>
        <w:t xml:space="preserve">utilitarian arguments are explicitly </w:t>
      </w:r>
      <w:proofErr w:type="gramStart"/>
      <w:r w:rsidRPr="00E219ED">
        <w:rPr>
          <w:rStyle w:val="Emphasis"/>
          <w:rFonts w:asciiTheme="majorHAnsi" w:hAnsiTheme="majorHAnsi" w:cstheme="majorHAnsi"/>
          <w:highlight w:val="yellow"/>
        </w:rPr>
        <w:t>oﬀensive</w:t>
      </w:r>
      <w:r w:rsidRPr="00BC0115">
        <w:rPr>
          <w:rFonts w:asciiTheme="majorHAnsi" w:hAnsiTheme="majorHAnsi" w:cstheme="majorHAnsi"/>
          <w:sz w:val="16"/>
        </w:rPr>
        <w:t>, or</w:t>
      </w:r>
      <w:proofErr w:type="gramEnd"/>
      <w:r w:rsidRPr="00BC0115">
        <w:rPr>
          <w:rFonts w:asciiTheme="majorHAnsi" w:hAnsiTheme="majorHAnsi" w:cstheme="majorHAnsi"/>
          <w:sz w:val="16"/>
        </w:rPr>
        <w:t xml:space="preserve"> make the claim that some lives ought not be lived, </w:t>
      </w:r>
      <w:r w:rsidRPr="00E219ED">
        <w:rPr>
          <w:rStyle w:val="Emphasis"/>
          <w:rFonts w:asciiTheme="majorHAnsi" w:hAnsiTheme="majorHAnsi" w:cstheme="majorHAnsi"/>
          <w:highlight w:val="yellow"/>
        </w:rPr>
        <w:t>they reveal the oﬀensive</w:t>
      </w:r>
      <w:r w:rsidRPr="00BC0115">
        <w:rPr>
          <w:rFonts w:asciiTheme="majorHAnsi" w:hAnsiTheme="majorHAnsi" w:cstheme="majorHAnsi"/>
          <w:sz w:val="16"/>
        </w:rPr>
        <w:t xml:space="preserve"> (combative, polemical, violent, barbaric, sacriﬁcial) </w:t>
      </w:r>
      <w:r w:rsidRPr="00E219ED">
        <w:rPr>
          <w:rStyle w:val="Emphasis"/>
          <w:rFonts w:asciiTheme="majorHAnsi" w:hAnsiTheme="majorHAnsi" w:cstheme="majorHAnsi"/>
          <w:highlight w:val="yellow"/>
        </w:rPr>
        <w:t>nature of what has called itself civilization</w:t>
      </w:r>
      <w:r w:rsidRPr="00E219ED">
        <w:rPr>
          <w:rFonts w:asciiTheme="majorHAnsi" w:hAnsiTheme="majorHAnsi" w:cstheme="majorHAnsi"/>
          <w:sz w:val="16"/>
          <w:highlight w:val="yellow"/>
        </w:rPr>
        <w:t xml:space="preserve">. </w:t>
      </w:r>
      <w:r w:rsidRPr="00E219ED">
        <w:rPr>
          <w:rStyle w:val="Emphasis"/>
          <w:rFonts w:asciiTheme="majorHAnsi" w:hAnsiTheme="majorHAnsi" w:cstheme="majorHAnsi"/>
          <w:highlight w:val="yellow"/>
        </w:rPr>
        <w:t>If this civilizatio</w:t>
      </w:r>
      <w:r w:rsidRPr="00934D11">
        <w:rPr>
          <w:rStyle w:val="Emphasis"/>
          <w:rFonts w:asciiTheme="majorHAnsi" w:hAnsiTheme="majorHAnsi" w:cstheme="majorHAnsi"/>
        </w:rPr>
        <w:t>n,</w:t>
      </w:r>
      <w:r w:rsidRPr="00BC0115">
        <w:rPr>
          <w:rFonts w:asciiTheme="majorHAnsi" w:hAnsiTheme="majorHAnsi" w:cstheme="majorHAnsi"/>
          <w:sz w:val="16"/>
        </w:rPr>
        <w:t xml:space="preserve"> today, </w:t>
      </w:r>
      <w:r w:rsidRPr="00E219ED">
        <w:rPr>
          <w:rStyle w:val="Emphasis"/>
          <w:rFonts w:asciiTheme="majorHAnsi" w:hAnsiTheme="majorHAnsi" w:cstheme="majorHAnsi"/>
          <w:highlight w:val="yellow"/>
        </w:rPr>
        <w:t>is facing extinction and therefore pressed</w:t>
      </w:r>
      <w:r w:rsidRPr="00934D11">
        <w:rPr>
          <w:rStyle w:val="Emphasis"/>
          <w:rFonts w:asciiTheme="majorHAnsi" w:hAnsiTheme="majorHAnsi" w:cstheme="majorHAnsi"/>
        </w:rPr>
        <w:t xml:space="preserve"> </w:t>
      </w:r>
      <w:r w:rsidRPr="00BC0115">
        <w:rPr>
          <w:rFonts w:asciiTheme="majorHAnsi" w:hAnsiTheme="majorHAnsi" w:cstheme="majorHAnsi"/>
          <w:sz w:val="16"/>
        </w:rPr>
        <w:t xml:space="preserve">– more than ever – </w:t>
      </w:r>
      <w:r w:rsidRPr="00E219ED">
        <w:rPr>
          <w:rStyle w:val="Emphasis"/>
          <w:rFonts w:asciiTheme="majorHAnsi" w:hAnsiTheme="majorHAnsi" w:cstheme="majorHAnsi"/>
          <w:highlight w:val="yellow"/>
        </w:rPr>
        <w:t>to consider ways of “weighing lives</w:t>
      </w:r>
      <w:r w:rsidRPr="00BC0115">
        <w:rPr>
          <w:rFonts w:asciiTheme="majorHAnsi" w:hAnsiTheme="majorHAnsi" w:cstheme="majorHAnsi"/>
          <w:sz w:val="16"/>
        </w:rPr>
        <w:t xml:space="preserve">,” </w:t>
      </w:r>
      <w:r w:rsidRPr="00934D11">
        <w:rPr>
          <w:rStyle w:val="StyleUnderline"/>
          <w:rFonts w:asciiTheme="majorHAnsi" w:hAnsiTheme="majorHAnsi" w:cstheme="majorHAnsi"/>
        </w:rPr>
        <w:t>it may either continue with ever more nuanced and expanded conceptions of the worth of life, or it may regard this question itself as an indictment of the very rationality it seeks to save</w:t>
      </w:r>
      <w:r w:rsidRPr="00BC0115">
        <w:rPr>
          <w:rFonts w:asciiTheme="majorHAnsi" w:hAnsiTheme="majorHAnsi" w:cstheme="majorHAnsi"/>
          <w:sz w:val="16"/>
        </w:rPr>
        <w:t xml:space="preserve">. Phrased diﬀerently, </w:t>
      </w:r>
      <w:r w:rsidRPr="00787F5B">
        <w:rPr>
          <w:rStyle w:val="Emphasis"/>
          <w:rFonts w:asciiTheme="majorHAnsi" w:hAnsiTheme="majorHAnsi" w:cstheme="majorHAnsi"/>
        </w:rPr>
        <w:t xml:space="preserve">we might say that the problem of </w:t>
      </w:r>
      <w:r w:rsidRPr="00E219ED">
        <w:rPr>
          <w:rStyle w:val="Emphasis"/>
          <w:rFonts w:asciiTheme="majorHAnsi" w:hAnsiTheme="majorHAnsi" w:cstheme="majorHAnsi"/>
          <w:highlight w:val="yellow"/>
        </w:rPr>
        <w:t xml:space="preserve">disability runs to </w:t>
      </w:r>
      <w:r w:rsidRPr="00E219ED">
        <w:rPr>
          <w:rStyle w:val="Emphasis"/>
          <w:rFonts w:asciiTheme="majorHAnsi" w:hAnsiTheme="majorHAnsi" w:cstheme="majorHAnsi"/>
          <w:highlight w:val="yellow"/>
        </w:rPr>
        <w:lastRenderedPageBreak/>
        <w:t>the very heart of the extinction-logic that enables the political tradition of the person</w:t>
      </w:r>
      <w:r w:rsidRPr="00BC0115">
        <w:rPr>
          <w:rFonts w:asciiTheme="majorHAnsi" w:hAnsiTheme="majorHAnsi" w:cstheme="majorHAnsi"/>
          <w:sz w:val="16"/>
        </w:rPr>
        <w:t xml:space="preserve">. </w:t>
      </w:r>
      <w:r w:rsidRPr="00934D11">
        <w:rPr>
          <w:rStyle w:val="StyleUnderline"/>
          <w:rFonts w:asciiTheme="majorHAnsi" w:hAnsiTheme="majorHAnsi" w:cstheme="majorHAnsi"/>
        </w:rPr>
        <w:t xml:space="preserve">Both those who assume that the human species – because of certain capacities – has </w:t>
      </w:r>
      <w:proofErr w:type="gramStart"/>
      <w:r w:rsidRPr="00934D11">
        <w:rPr>
          <w:rStyle w:val="StyleUnderline"/>
          <w:rFonts w:asciiTheme="majorHAnsi" w:hAnsiTheme="majorHAnsi" w:cstheme="majorHAnsi"/>
        </w:rPr>
        <w:t>a prima facie</w:t>
      </w:r>
      <w:proofErr w:type="gramEnd"/>
      <w:r w:rsidRPr="00934D11">
        <w:rPr>
          <w:rStyle w:val="StyleUnderline"/>
          <w:rFonts w:asciiTheme="majorHAnsi" w:hAnsiTheme="majorHAnsi" w:cstheme="majorHAnsi"/>
        </w:rPr>
        <w:t xml:space="preserve"> right to survive, and those who calculate that human life as such is not worth living</w:t>
      </w:r>
      <w:r w:rsidRPr="00BC0115">
        <w:rPr>
          <w:rFonts w:asciiTheme="majorHAnsi" w:hAnsiTheme="majorHAnsi" w:cstheme="majorHAnsi"/>
          <w:sz w:val="16"/>
        </w:rPr>
        <w:t xml:space="preserve"> (for all their seeming extremity) </w:t>
      </w:r>
      <w:r w:rsidRPr="00934D11">
        <w:rPr>
          <w:rStyle w:val="StyleUnderline"/>
          <w:rFonts w:asciiTheme="majorHAnsi" w:hAnsiTheme="majorHAnsi" w:cstheme="majorHAnsi"/>
        </w:rPr>
        <w:t>are expressions of a broader logic of the proper potentiality of a highly normative conception of human ﬂourishing</w:t>
      </w:r>
      <w:r w:rsidRPr="00BC0115">
        <w:rPr>
          <w:rFonts w:asciiTheme="majorHAnsi" w:hAnsiTheme="majorHAnsi" w:cstheme="majorHAnsi"/>
          <w:sz w:val="16"/>
        </w:rPr>
        <w:t xml:space="preserve">. As an example of the prima facie “right to humanity,” I would cite Rebecca </w:t>
      </w:r>
      <w:proofErr w:type="spellStart"/>
      <w:r w:rsidRPr="00BC0115">
        <w:rPr>
          <w:rFonts w:asciiTheme="majorHAnsi" w:hAnsiTheme="majorHAnsi" w:cstheme="majorHAnsi"/>
          <w:sz w:val="16"/>
        </w:rPr>
        <w:t>Newberger</w:t>
      </w:r>
      <w:proofErr w:type="spellEnd"/>
      <w:r w:rsidRPr="00BC0115">
        <w:rPr>
          <w:rFonts w:asciiTheme="majorHAnsi" w:hAnsiTheme="majorHAnsi" w:cstheme="majorHAnsi"/>
          <w:sz w:val="16"/>
        </w:rPr>
        <w:t xml:space="preserve"> Goldstein’s defense of Sellars and philosophical progress. </w:t>
      </w:r>
      <w:r w:rsidRPr="00934D11">
        <w:rPr>
          <w:rStyle w:val="StyleUnderline"/>
          <w:rFonts w:asciiTheme="majorHAnsi" w:hAnsiTheme="majorHAnsi" w:cstheme="majorHAnsi"/>
        </w:rPr>
        <w:t>The rational image we have of ourselves, even when at odds with scientiﬁc evidence about the irrational causes of our behavior, will generate on ongoing history of coherence and inclusion, where the rational “we” extends itself to value others</w:t>
      </w:r>
      <w:r w:rsidRPr="00BC0115">
        <w:rPr>
          <w:rFonts w:asciiTheme="majorHAnsi" w:hAnsiTheme="majorHAnsi" w:cstheme="maj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w:t>
      </w:r>
      <w:proofErr w:type="spellStart"/>
      <w:proofErr w:type="gramStart"/>
      <w:r w:rsidRPr="00BC0115">
        <w:rPr>
          <w:rFonts w:asciiTheme="majorHAnsi" w:hAnsiTheme="majorHAnsi" w:cstheme="majorHAnsi"/>
          <w:sz w:val="16"/>
        </w:rPr>
        <w:t>them.And</w:t>
      </w:r>
      <w:proofErr w:type="spellEnd"/>
      <w:proofErr w:type="gramEnd"/>
      <w:r w:rsidRPr="00BC0115">
        <w:rPr>
          <w:rFonts w:asciiTheme="majorHAnsi" w:hAnsiTheme="majorHAnsi" w:cstheme="majorHAnsi"/>
          <w:sz w:val="16"/>
        </w:rPr>
        <w:t xml:space="preserve">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w:t>
      </w:r>
      <w:proofErr w:type="spellStart"/>
      <w:r w:rsidRPr="00BC0115">
        <w:rPr>
          <w:rFonts w:asciiTheme="majorHAnsi" w:hAnsiTheme="majorHAnsi" w:cstheme="majorHAnsi"/>
          <w:sz w:val="16"/>
        </w:rPr>
        <w:t>Newberger</w:t>
      </w:r>
      <w:proofErr w:type="spellEnd"/>
      <w:r w:rsidRPr="00BC0115">
        <w:rPr>
          <w:rFonts w:asciiTheme="majorHAnsi" w:hAnsiTheme="majorHAnsi" w:cstheme="majorHAnsi"/>
          <w:sz w:val="16"/>
        </w:rPr>
        <w:t xml:space="preserve"> Goldstein 2014). </w:t>
      </w:r>
      <w:r w:rsidRPr="00934D11">
        <w:rPr>
          <w:rStyle w:val="StyleUnderline"/>
          <w:rFonts w:asciiTheme="majorHAnsi" w:hAnsiTheme="majorHAnsi" w:cstheme="maj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BC0115">
        <w:rPr>
          <w:rFonts w:asciiTheme="majorHAnsi" w:hAnsiTheme="majorHAnsi" w:cstheme="majorHAnsi"/>
          <w:sz w:val="16"/>
        </w:rPr>
        <w:t xml:space="preserve">. One could make the rather obvious point that </w:t>
      </w:r>
      <w:r w:rsidRPr="00787F5B">
        <w:rPr>
          <w:rStyle w:val="Emphasis"/>
          <w:rFonts w:asciiTheme="majorHAnsi" w:hAnsiTheme="majorHAnsi" w:cstheme="majorHAnsi"/>
        </w:rPr>
        <w:t>such a notion of “progress” by way of inclusion and ongoing “self-image” precludes other ways of thinking about human and non-human life that do not involve self-image</w:t>
      </w:r>
      <w:r w:rsidRPr="00BC0115">
        <w:rPr>
          <w:rFonts w:asciiTheme="majorHAnsi" w:hAnsiTheme="majorHAnsi" w:cstheme="majorHAnsi"/>
          <w:sz w:val="16"/>
        </w:rPr>
        <w:t xml:space="preserve"> (or some shared normative conception of “the human”); but in addition to </w:t>
      </w:r>
      <w:r w:rsidRPr="00934D11">
        <w:rPr>
          <w:rStyle w:val="StyleUnderline"/>
          <w:rFonts w:asciiTheme="majorHAnsi" w:hAnsiTheme="majorHAnsi" w:cstheme="maj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BC0115">
        <w:rPr>
          <w:rFonts w:asciiTheme="majorHAnsi" w:hAnsiTheme="majorHAnsi" w:cstheme="maj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934D11">
        <w:rPr>
          <w:rStyle w:val="StyleUnderline"/>
          <w:rFonts w:asciiTheme="majorHAnsi" w:hAnsiTheme="majorHAnsi" w:cstheme="majorHAnsi"/>
        </w:rPr>
        <w:t xml:space="preserve">certain </w:t>
      </w:r>
      <w:r w:rsidRPr="00787F5B">
        <w:rPr>
          <w:rStyle w:val="StyleUnderline"/>
          <w:rFonts w:asciiTheme="majorHAnsi" w:hAnsiTheme="majorHAnsi" w:cstheme="majorHAnsi"/>
        </w:rPr>
        <w:t>arguments for</w:t>
      </w:r>
      <w:r w:rsidRPr="00934D11">
        <w:rPr>
          <w:rStyle w:val="StyleUnderline"/>
          <w:rFonts w:asciiTheme="majorHAnsi" w:hAnsiTheme="majorHAnsi" w:cstheme="majorHAnsi"/>
        </w:rPr>
        <w:t xml:space="preserve"> the </w:t>
      </w:r>
      <w:r w:rsidRPr="00787F5B">
        <w:rPr>
          <w:rStyle w:val="StyleUnderline"/>
          <w:rFonts w:asciiTheme="majorHAnsi" w:hAnsiTheme="majorHAnsi" w:cstheme="majorHAnsi"/>
        </w:rPr>
        <w:t>extinction</w:t>
      </w:r>
      <w:r w:rsidRPr="00934D11">
        <w:rPr>
          <w:rStyle w:val="StyleUnderline"/>
          <w:rFonts w:asciiTheme="majorHAnsi" w:hAnsiTheme="majorHAnsi" w:cstheme="majorHAnsi"/>
        </w:rPr>
        <w:t xml:space="preserve"> and annihilation of part or all of humanity also </w:t>
      </w:r>
      <w:r w:rsidRPr="00787F5B">
        <w:rPr>
          <w:rStyle w:val="StyleUnderline"/>
          <w:rFonts w:asciiTheme="majorHAnsi" w:hAnsiTheme="majorHAnsi" w:cstheme="majorHAnsi"/>
        </w:rPr>
        <w:t>assume the value of the person</w:t>
      </w:r>
      <w:r w:rsidRPr="00BC0115">
        <w:rPr>
          <w:rFonts w:asciiTheme="majorHAnsi" w:hAnsiTheme="majorHAnsi" w:cstheme="majorHAnsi"/>
          <w:sz w:val="16"/>
        </w:rPr>
        <w:t xml:space="preserve"> – a single life with its speciﬁc coherence, value and meaning. (Not only is such a notion historically and culturally </w:t>
      </w:r>
      <w:proofErr w:type="gramStart"/>
      <w:r w:rsidRPr="00BC0115">
        <w:rPr>
          <w:rFonts w:asciiTheme="majorHAnsi" w:hAnsiTheme="majorHAnsi" w:cstheme="majorHAnsi"/>
          <w:sz w:val="16"/>
        </w:rPr>
        <w:t>speciﬁc, and</w:t>
      </w:r>
      <w:proofErr w:type="gramEnd"/>
      <w:r w:rsidRPr="00BC0115">
        <w:rPr>
          <w:rFonts w:asciiTheme="majorHAnsi" w:hAnsiTheme="majorHAnsi" w:cstheme="majorHAnsi"/>
          <w:sz w:val="16"/>
        </w:rPr>
        <w:t xml:space="preserve"> tied to a highly normative conception of human self-awareness; </w:t>
      </w:r>
      <w:r w:rsidRPr="00934D11">
        <w:rPr>
          <w:rStyle w:val="StyleUnderline"/>
          <w:rFonts w:asciiTheme="majorHAnsi" w:hAnsiTheme="majorHAnsi" w:cstheme="majorHAnsi"/>
        </w:rPr>
        <w:t>it is also this self with an unquestioned right to the “good life” of reﬂection, reason and self-determination that has generated the Anthropocene</w:t>
      </w:r>
      <w:r w:rsidRPr="00BC0115">
        <w:rPr>
          <w:rFonts w:asciiTheme="majorHAnsi" w:hAnsiTheme="majorHAnsi" w:cstheme="majorHAnsi"/>
          <w:sz w:val="16"/>
        </w:rPr>
        <w:t>.)</w:t>
      </w:r>
    </w:p>
    <w:p w14:paraId="79266A94" w14:textId="22419022" w:rsidR="00483903" w:rsidRDefault="00483903" w:rsidP="00483903">
      <w:pPr>
        <w:pStyle w:val="Heading2"/>
        <w:rPr>
          <w:rStyle w:val="Heading3Char"/>
          <w:b/>
          <w:bCs/>
          <w:sz w:val="44"/>
          <w:szCs w:val="44"/>
          <w:u w:val="double"/>
        </w:rPr>
      </w:pPr>
      <w:r w:rsidRPr="00483903">
        <w:rPr>
          <w:rStyle w:val="Heading3Char"/>
          <w:b/>
          <w:bCs/>
          <w:sz w:val="44"/>
          <w:szCs w:val="44"/>
          <w:u w:val="double"/>
        </w:rPr>
        <w:lastRenderedPageBreak/>
        <w:br/>
        <w:t>1</w:t>
      </w:r>
    </w:p>
    <w:p w14:paraId="4843221F" w14:textId="77777777" w:rsidR="00EE465A" w:rsidRPr="00EE465A" w:rsidRDefault="00EE465A" w:rsidP="00EE465A"/>
    <w:p w14:paraId="01A9E278" w14:textId="5280DAD3" w:rsidR="00483903" w:rsidRDefault="00483903" w:rsidP="00483903">
      <w:pPr>
        <w:pStyle w:val="Heading2"/>
        <w:rPr>
          <w:rStyle w:val="Heading3Char"/>
          <w:b/>
          <w:bCs/>
          <w:sz w:val="44"/>
          <w:szCs w:val="44"/>
          <w:u w:val="double"/>
        </w:rPr>
      </w:pPr>
      <w:r w:rsidRPr="00483903">
        <w:rPr>
          <w:rStyle w:val="Heading3Char"/>
          <w:b/>
          <w:bCs/>
          <w:sz w:val="44"/>
          <w:szCs w:val="44"/>
          <w:u w:val="double"/>
        </w:rPr>
        <w:lastRenderedPageBreak/>
        <w:t>2</w:t>
      </w:r>
    </w:p>
    <w:p w14:paraId="3457A925" w14:textId="77777777" w:rsidR="00EE465A" w:rsidRPr="00EE465A" w:rsidRDefault="00EE465A" w:rsidP="00EE465A"/>
    <w:p w14:paraId="3951B96D" w14:textId="0F435E12" w:rsidR="00483903" w:rsidRPr="00483903" w:rsidRDefault="00483903" w:rsidP="00483903">
      <w:pPr>
        <w:pStyle w:val="Heading2"/>
        <w:rPr>
          <w:rStyle w:val="Heading3Char"/>
          <w:b/>
          <w:bCs/>
          <w:sz w:val="44"/>
          <w:szCs w:val="44"/>
          <w:u w:val="double"/>
        </w:rPr>
      </w:pPr>
      <w:r w:rsidRPr="00483903">
        <w:rPr>
          <w:rStyle w:val="Heading3Char"/>
          <w:b/>
          <w:bCs/>
          <w:sz w:val="44"/>
          <w:szCs w:val="44"/>
          <w:u w:val="double"/>
        </w:rPr>
        <w:lastRenderedPageBreak/>
        <w:t>3</w:t>
      </w:r>
    </w:p>
    <w:p w14:paraId="4F88F525" w14:textId="77777777" w:rsidR="0062662B" w:rsidRPr="00FD2782" w:rsidRDefault="0062662B" w:rsidP="0062662B">
      <w:pPr>
        <w:rPr>
          <w:rFonts w:asciiTheme="majorHAnsi" w:hAnsiTheme="majorHAnsi" w:cstheme="majorHAnsi"/>
          <w:szCs w:val="22"/>
        </w:rPr>
      </w:pPr>
    </w:p>
    <w:p w14:paraId="54317245" w14:textId="77777777" w:rsidR="0062662B" w:rsidRPr="00FD2782" w:rsidRDefault="0062662B" w:rsidP="0062662B"/>
    <w:p w14:paraId="07F99524"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0CDB31EA"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50169B73" w14:textId="77777777" w:rsidR="0062662B" w:rsidRPr="00FD2782" w:rsidRDefault="0062662B" w:rsidP="0062662B">
      <w:pPr>
        <w:spacing w:after="0" w:line="240" w:lineRule="auto"/>
        <w:rPr>
          <w:rFonts w:ascii="Times New Roman" w:eastAsia="Times New Roman" w:hAnsi="Times New Roman" w:cs="Times New Roman"/>
          <w:sz w:val="24"/>
        </w:rPr>
      </w:pPr>
    </w:p>
    <w:p w14:paraId="0E566286" w14:textId="77777777" w:rsidR="0062662B" w:rsidRPr="00FD2782" w:rsidRDefault="0062662B" w:rsidP="0062662B">
      <w:pPr>
        <w:rPr>
          <w:color w:val="222222"/>
          <w:szCs w:val="22"/>
        </w:rPr>
      </w:pPr>
    </w:p>
    <w:p w14:paraId="230E56B2"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78209DFD"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1659DD03" w14:textId="77777777" w:rsidR="0062662B" w:rsidRPr="00FD2782" w:rsidRDefault="0062662B" w:rsidP="0062662B">
      <w:pPr>
        <w:spacing w:after="0" w:line="240" w:lineRule="auto"/>
        <w:rPr>
          <w:rFonts w:ascii="Times New Roman" w:eastAsia="Times New Roman" w:hAnsi="Times New Roman" w:cs="Times New Roman"/>
          <w:sz w:val="24"/>
        </w:rPr>
      </w:pPr>
    </w:p>
    <w:p w14:paraId="1080775D"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2B6FD1E6" w14:textId="77777777" w:rsidR="0062662B" w:rsidRPr="00FD2782" w:rsidRDefault="0062662B" w:rsidP="0062662B">
      <w:pPr>
        <w:pStyle w:val="p3"/>
        <w:shd w:val="clear" w:color="auto" w:fill="FFFFFF"/>
        <w:spacing w:before="0" w:beforeAutospacing="0" w:after="360" w:afterAutospacing="0"/>
        <w:rPr>
          <w:rFonts w:ascii="Arial" w:hAnsi="Arial" w:cs="Arial"/>
          <w:color w:val="222222"/>
          <w:sz w:val="27"/>
          <w:szCs w:val="27"/>
        </w:rPr>
      </w:pPr>
    </w:p>
    <w:p w14:paraId="7BD43759" w14:textId="77777777" w:rsidR="0062662B" w:rsidRPr="00FD2782" w:rsidRDefault="0062662B" w:rsidP="0062662B">
      <w:pPr>
        <w:rPr>
          <w:rFonts w:asciiTheme="majorHAnsi" w:hAnsiTheme="majorHAnsi" w:cstheme="majorHAnsi"/>
          <w:szCs w:val="22"/>
        </w:rPr>
      </w:pPr>
    </w:p>
    <w:p w14:paraId="175C4686" w14:textId="77777777" w:rsidR="0062662B" w:rsidRPr="00FD2782" w:rsidRDefault="0062662B" w:rsidP="0062662B">
      <w:pPr>
        <w:spacing w:after="0" w:line="240" w:lineRule="auto"/>
        <w:rPr>
          <w:rFonts w:ascii="Times New Roman" w:eastAsia="Times New Roman" w:hAnsi="Times New Roman" w:cs="Times New Roman"/>
          <w:sz w:val="24"/>
        </w:rPr>
      </w:pPr>
    </w:p>
    <w:p w14:paraId="4A0A3974" w14:textId="77777777" w:rsidR="0062662B" w:rsidRPr="00FD2782" w:rsidRDefault="0062662B" w:rsidP="0062662B">
      <w:pPr>
        <w:shd w:val="clear" w:color="auto" w:fill="FFFFFF"/>
        <w:spacing w:after="360" w:line="240" w:lineRule="auto"/>
        <w:rPr>
          <w:rFonts w:ascii="Arial" w:eastAsia="Times New Roman" w:hAnsi="Arial" w:cs="Arial"/>
          <w:color w:val="222222"/>
          <w:sz w:val="27"/>
          <w:szCs w:val="27"/>
        </w:rPr>
      </w:pPr>
    </w:p>
    <w:p w14:paraId="054AE884" w14:textId="77777777" w:rsidR="0062662B" w:rsidRPr="00FD2782" w:rsidRDefault="0062662B" w:rsidP="0062662B">
      <w:pPr>
        <w:pStyle w:val="NormalWeb"/>
        <w:shd w:val="clear" w:color="auto" w:fill="FFFFFF"/>
        <w:spacing w:before="0" w:beforeAutospacing="0" w:after="390" w:afterAutospacing="0"/>
        <w:rPr>
          <w:rFonts w:ascii="Open Sans" w:hAnsi="Open Sans" w:cs="Open Sans"/>
          <w:color w:val="222222"/>
        </w:rPr>
      </w:pPr>
    </w:p>
    <w:p w14:paraId="25C6CD79" w14:textId="77777777" w:rsidR="0062662B" w:rsidRPr="00FD2782" w:rsidRDefault="0062662B" w:rsidP="0062662B">
      <w:pPr>
        <w:rPr>
          <w:rStyle w:val="Heading3Char"/>
        </w:rPr>
      </w:pPr>
    </w:p>
    <w:p w14:paraId="56C5534D" w14:textId="77777777" w:rsidR="0062662B" w:rsidRPr="00EC593C" w:rsidRDefault="0062662B" w:rsidP="0062662B"/>
    <w:p w14:paraId="6B19A196" w14:textId="77777777" w:rsidR="0062662B" w:rsidRPr="00FD2782" w:rsidRDefault="0062662B" w:rsidP="0062662B">
      <w:pPr>
        <w:pStyle w:val="NormalWeb"/>
      </w:pPr>
    </w:p>
    <w:p w14:paraId="5158F7EB" w14:textId="77777777" w:rsidR="0062662B" w:rsidRPr="00FD2782" w:rsidRDefault="0062662B" w:rsidP="0062662B"/>
    <w:p w14:paraId="5D2BD919" w14:textId="77777777" w:rsidR="0062662B" w:rsidRPr="00F601E6" w:rsidRDefault="0062662B" w:rsidP="0062662B"/>
    <w:p w14:paraId="76346F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6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90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62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B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BD1"/>
    <w:rsid w:val="009509D5"/>
    <w:rsid w:val="009538F5"/>
    <w:rsid w:val="00957187"/>
    <w:rsid w:val="00960255"/>
    <w:rsid w:val="009603E1"/>
    <w:rsid w:val="00961C9D"/>
    <w:rsid w:val="00963065"/>
    <w:rsid w:val="0097151F"/>
    <w:rsid w:val="00973777"/>
    <w:rsid w:val="009769E3"/>
    <w:rsid w:val="00976E78"/>
    <w:rsid w:val="009775C0"/>
    <w:rsid w:val="00981F23"/>
    <w:rsid w:val="00990634"/>
    <w:rsid w:val="00991733"/>
    <w:rsid w:val="00992078"/>
    <w:rsid w:val="00992BE3"/>
    <w:rsid w:val="009A1467"/>
    <w:rsid w:val="009A6464"/>
    <w:rsid w:val="009B69F5"/>
    <w:rsid w:val="009C5FF7"/>
    <w:rsid w:val="009C6292"/>
    <w:rsid w:val="009C7660"/>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33"/>
    <w:rsid w:val="00DE1CE2"/>
    <w:rsid w:val="00DF1210"/>
    <w:rsid w:val="00DF31E9"/>
    <w:rsid w:val="00DF400D"/>
    <w:rsid w:val="00DF5C23"/>
    <w:rsid w:val="00E01DAD"/>
    <w:rsid w:val="00E021DC"/>
    <w:rsid w:val="00E03F91"/>
    <w:rsid w:val="00E064EF"/>
    <w:rsid w:val="00E064F2"/>
    <w:rsid w:val="00E0717B"/>
    <w:rsid w:val="00E15598"/>
    <w:rsid w:val="00E20D65"/>
    <w:rsid w:val="00E219E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65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F9CBE"/>
  <w14:defaultImageDpi w14:val="300"/>
  <w15:docId w15:val="{54CFFD9E-A18F-F545-8F27-BD8122AB2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76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76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6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76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C76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660"/>
  </w:style>
  <w:style w:type="character" w:customStyle="1" w:styleId="Heading1Char">
    <w:name w:val="Heading 1 Char"/>
    <w:aliases w:val="Pocket Char"/>
    <w:basedOn w:val="DefaultParagraphFont"/>
    <w:link w:val="Heading1"/>
    <w:uiPriority w:val="9"/>
    <w:rsid w:val="009C76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76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766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9C76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766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C766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9C7660"/>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9C7660"/>
    <w:rPr>
      <w:color w:val="auto"/>
      <w:u w:val="none"/>
    </w:rPr>
  </w:style>
  <w:style w:type="character" w:styleId="Hyperlink">
    <w:name w:val="Hyperlink"/>
    <w:basedOn w:val="DefaultParagraphFont"/>
    <w:uiPriority w:val="99"/>
    <w:unhideWhenUsed/>
    <w:rsid w:val="009C7660"/>
    <w:rPr>
      <w:color w:val="auto"/>
      <w:u w:val="none"/>
    </w:rPr>
  </w:style>
  <w:style w:type="paragraph" w:styleId="DocumentMap">
    <w:name w:val="Document Map"/>
    <w:basedOn w:val="Normal"/>
    <w:link w:val="DocumentMapChar"/>
    <w:uiPriority w:val="99"/>
    <w:semiHidden/>
    <w:unhideWhenUsed/>
    <w:rsid w:val="009C76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660"/>
    <w:rPr>
      <w:rFonts w:ascii="Lucida Grande" w:hAnsi="Lucida Grande" w:cs="Lucida Grande"/>
    </w:rPr>
  </w:style>
  <w:style w:type="paragraph" w:styleId="NormalWeb">
    <w:name w:val="Normal (Web)"/>
    <w:basedOn w:val="Normal"/>
    <w:uiPriority w:val="99"/>
    <w:unhideWhenUsed/>
    <w:rsid w:val="0062662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62662B"/>
    <w:rPr>
      <w:b/>
      <w:bCs/>
    </w:rPr>
  </w:style>
  <w:style w:type="paragraph" w:customStyle="1" w:styleId="p3">
    <w:name w:val="p3"/>
    <w:basedOn w:val="Normal"/>
    <w:rsid w:val="0062662B"/>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62662B"/>
    <w:rPr>
      <w:rFonts w:ascii="Times New Roman" w:eastAsia="Times New Roman" w:hAnsi="Times New Roman" w:cs="Times New Roman"/>
    </w:rPr>
  </w:style>
  <w:style w:type="paragraph" w:customStyle="1" w:styleId="textbold">
    <w:name w:val="text bold"/>
    <w:basedOn w:val="Normal"/>
    <w:link w:val="Emphasis"/>
    <w:uiPriority w:val="20"/>
    <w:qFormat/>
    <w:rsid w:val="00E219ED"/>
    <w:pPr>
      <w:pBdr>
        <w:top w:val="single" w:sz="18" w:space="0" w:color="auto"/>
        <w:left w:val="single" w:sz="18" w:space="0" w:color="auto"/>
        <w:bottom w:val="single" w:sz="18" w:space="0" w:color="auto"/>
        <w:right w:val="single" w:sz="18" w:space="0" w:color="auto"/>
      </w:pBdr>
      <w:ind w:left="720"/>
      <w:jc w:val="both"/>
    </w:pPr>
    <w:rPr>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26</Pages>
  <Words>10241</Words>
  <Characters>58377</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2021-11-06T14:39:00Z</dcterms:created>
  <dcterms:modified xsi:type="dcterms:W3CDTF">2021-11-06T15:26:00Z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