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76"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I negate the resolution: the appropriation of outer space by private entities is unjust.</w:t>
      </w:r>
    </w:p>
    <w:p w:rsidR="00000000" w:rsidDel="00000000" w:rsidP="00000000" w:rsidRDefault="00000000" w:rsidRPr="00000000" w14:paraId="00000002">
      <w:pPr>
        <w:spacing w:line="276"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03">
      <w:pPr>
        <w:spacing w:line="276"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04">
      <w:pPr>
        <w:spacing w:line="276"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First, an observation: the affirmative debater must prove that the appropriation of outer space by private entities is actively unjust. Simply proving that appropriation of outer space is not a good idea is not sufficient to vote aff since the word “unjust” in the resolution requires proving an active moral statement in regards to private entities appropriating outer space. Thus, my proving that appropriation of outer space by private entities is either actively good or permissible is enough to vote negative, since the affirmative must prove the resolution as an active moral statement.</w:t>
      </w:r>
    </w:p>
    <w:p w:rsidR="00000000" w:rsidDel="00000000" w:rsidP="00000000" w:rsidRDefault="00000000" w:rsidRPr="00000000" w14:paraId="00000005">
      <w:pPr>
        <w:spacing w:line="276"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06">
      <w:pPr>
        <w:shd w:fill="ffffff" w:val="clear"/>
        <w:spacing w:line="276" w:lineRule="auto"/>
        <w:rPr>
          <w:rFonts w:ascii="Times" w:cs="Times" w:eastAsia="Times" w:hAnsi="Times"/>
          <w:b w:val="1"/>
          <w:sz w:val="24"/>
          <w:szCs w:val="24"/>
        </w:rPr>
      </w:pPr>
      <w:r w:rsidDel="00000000" w:rsidR="00000000" w:rsidRPr="00000000">
        <w:rPr>
          <w:rFonts w:ascii="Times" w:cs="Times" w:eastAsia="Times" w:hAnsi="Times"/>
          <w:sz w:val="24"/>
          <w:szCs w:val="24"/>
          <w:rtl w:val="0"/>
        </w:rPr>
        <w:t xml:space="preserve">Outer space is defined as the space outside celestial bodies. </w:t>
      </w:r>
      <w:r w:rsidDel="00000000" w:rsidR="00000000" w:rsidRPr="00000000">
        <w:rPr>
          <w:rFonts w:ascii="Times" w:cs="Times" w:eastAsia="Times" w:hAnsi="Times"/>
          <w:b w:val="1"/>
          <w:sz w:val="24"/>
          <w:szCs w:val="24"/>
          <w:rtl w:val="0"/>
        </w:rPr>
        <w:t xml:space="preserve">New World Encyclopedia 19:</w:t>
      </w:r>
    </w:p>
    <w:p w:rsidR="00000000" w:rsidDel="00000000" w:rsidP="00000000" w:rsidRDefault="00000000" w:rsidRPr="00000000" w14:paraId="00000007">
      <w:pPr>
        <w:shd w:fill="ffffff" w:val="clear"/>
        <w:spacing w:line="276" w:lineRule="auto"/>
        <w:rPr>
          <w:rFonts w:ascii="Times" w:cs="Times" w:eastAsia="Times" w:hAnsi="Times"/>
          <w:sz w:val="12"/>
          <w:szCs w:val="12"/>
        </w:rPr>
      </w:pPr>
      <w:r w:rsidDel="00000000" w:rsidR="00000000" w:rsidRPr="00000000">
        <w:rPr>
          <w:rFonts w:ascii="Times" w:cs="Times" w:eastAsia="Times" w:hAnsi="Times"/>
          <w:b w:val="1"/>
          <w:sz w:val="24"/>
          <w:szCs w:val="24"/>
          <w:highlight w:val="yellow"/>
          <w:u w:val="single"/>
          <w:rtl w:val="0"/>
        </w:rPr>
        <w:t xml:space="preserve">Outer space</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2"/>
          <w:szCs w:val="12"/>
          <w:rtl w:val="0"/>
        </w:rPr>
        <w:t xml:space="preserve">(often called space)</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highlight w:val="yellow"/>
          <w:u w:val="single"/>
          <w:rtl w:val="0"/>
        </w:rPr>
        <w:t xml:space="preserve">consists of the relatively empty regions of the universe outside the atmospheres of celestial bodies.</w:t>
      </w:r>
      <w:r w:rsidDel="00000000" w:rsidR="00000000" w:rsidRPr="00000000">
        <w:rPr>
          <w:rFonts w:ascii="Times" w:cs="Times" w:eastAsia="Times" w:hAnsi="Times"/>
          <w:b w:val="1"/>
          <w:sz w:val="24"/>
          <w:szCs w:val="24"/>
          <w:u w:val="single"/>
          <w:rtl w:val="0"/>
        </w:rPr>
        <w:t xml:space="preserve"> </w:t>
      </w:r>
      <w:r w:rsidDel="00000000" w:rsidR="00000000" w:rsidRPr="00000000">
        <w:rPr>
          <w:rFonts w:ascii="Times" w:cs="Times" w:eastAsia="Times" w:hAnsi="Times"/>
          <w:b w:val="1"/>
          <w:i w:val="1"/>
          <w:sz w:val="24"/>
          <w:szCs w:val="24"/>
          <w:u w:val="single"/>
          <w:rtl w:val="0"/>
        </w:rPr>
        <w:t xml:space="preserve">Outer</w:t>
      </w:r>
      <w:r w:rsidDel="00000000" w:rsidR="00000000" w:rsidRPr="00000000">
        <w:rPr>
          <w:rFonts w:ascii="Times" w:cs="Times" w:eastAsia="Times" w:hAnsi="Times"/>
          <w:b w:val="1"/>
          <w:sz w:val="24"/>
          <w:szCs w:val="24"/>
          <w:u w:val="single"/>
          <w:rtl w:val="0"/>
        </w:rPr>
        <w:t xml:space="preserve"> space is used to distinguish it from airspace and terrestrial locations.</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2"/>
          <w:szCs w:val="12"/>
          <w:rtl w:val="0"/>
        </w:rPr>
        <w:t xml:space="preserve">There is no clear boundary between Earth's atmosphere and space, as the density of the atmosphere gradually decreases as the altitude increases. </w:t>
      </w:r>
      <w:r w:rsidDel="00000000" w:rsidR="00000000" w:rsidRPr="00000000">
        <w:rPr>
          <w:rFonts w:ascii="Times" w:cs="Times" w:eastAsia="Times" w:hAnsi="Times"/>
          <w:b w:val="1"/>
          <w:sz w:val="24"/>
          <w:szCs w:val="24"/>
          <w:u w:val="single"/>
          <w:rtl w:val="0"/>
        </w:rPr>
        <w:t xml:space="preserve">For practical purposes, the Fédération Aéronautique Internationale has established the Kármán line,</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2"/>
          <w:szCs w:val="12"/>
          <w:rtl w:val="0"/>
        </w:rPr>
        <w:t xml:space="preserve">at an altitude of 100 kilometers (62 mi),</w:t>
      </w:r>
      <w:r w:rsidDel="00000000" w:rsidR="00000000" w:rsidRPr="00000000">
        <w:rPr>
          <w:rFonts w:ascii="Times" w:cs="Times" w:eastAsia="Times" w:hAnsi="Times"/>
          <w:b w:val="1"/>
          <w:sz w:val="24"/>
          <w:szCs w:val="24"/>
          <w:u w:val="single"/>
          <w:rtl w:val="0"/>
        </w:rPr>
        <w:t xml:space="preserve"> as a working definition for the boundary between aeronautics and astronautics. </w:t>
      </w:r>
      <w:r w:rsidDel="00000000" w:rsidR="00000000" w:rsidRPr="00000000">
        <w:rPr>
          <w:rFonts w:ascii="Times" w:cs="Times" w:eastAsia="Times" w:hAnsi="Times"/>
          <w:sz w:val="12"/>
          <w:szCs w:val="12"/>
          <w:rtl w:val="0"/>
        </w:rPr>
        <w:t xml:space="preserve">This line was chosen because, as Theodore von Kármán calculated, a vehicle traveling above that altitude would have to move faster than orbital velocity to derive sufficient aerodynamic lift from the atmosphere to support itself. The United States designates people who travel above an altitude of 50 miles (80 km) as astronauts. During re-entry, roughly 120 kilometers (75 mi) marks the boundary where atmospheric drag becomes noticeable, depending on the ballistic coefficient of the vehicle.</w:t>
      </w:r>
    </w:p>
    <w:p w:rsidR="00000000" w:rsidDel="00000000" w:rsidP="00000000" w:rsidRDefault="00000000" w:rsidRPr="00000000" w14:paraId="00000008">
      <w:pPr>
        <w:shd w:fill="ffffff" w:val="clear"/>
        <w:spacing w:after="240" w:line="276" w:lineRule="auto"/>
        <w:rPr>
          <w:rFonts w:ascii="Times" w:cs="Times" w:eastAsia="Times" w:hAnsi="Times"/>
          <w:sz w:val="24"/>
          <w:szCs w:val="24"/>
        </w:rPr>
      </w:pPr>
      <w:r w:rsidDel="00000000" w:rsidR="00000000" w:rsidRPr="00000000">
        <w:rPr>
          <w:rFonts w:ascii="Roboto" w:cs="Roboto" w:eastAsia="Roboto" w:hAnsi="Roboto"/>
          <w:color w:val="212529"/>
          <w:sz w:val="12"/>
          <w:szCs w:val="12"/>
          <w:highlight w:val="white"/>
          <w:rtl w:val="0"/>
        </w:rPr>
        <w:t xml:space="preserve">"Outer space." </w:t>
      </w:r>
      <w:r w:rsidDel="00000000" w:rsidR="00000000" w:rsidRPr="00000000">
        <w:rPr>
          <w:rFonts w:ascii="Roboto" w:cs="Roboto" w:eastAsia="Roboto" w:hAnsi="Roboto"/>
          <w:i w:val="1"/>
          <w:color w:val="212529"/>
          <w:sz w:val="12"/>
          <w:szCs w:val="12"/>
          <w:highlight w:val="white"/>
          <w:rtl w:val="0"/>
        </w:rPr>
        <w:t xml:space="preserve">New World Encyclopedia, </w:t>
      </w:r>
      <w:r w:rsidDel="00000000" w:rsidR="00000000" w:rsidRPr="00000000">
        <w:rPr>
          <w:rFonts w:ascii="Roboto" w:cs="Roboto" w:eastAsia="Roboto" w:hAnsi="Roboto"/>
          <w:color w:val="212529"/>
          <w:sz w:val="12"/>
          <w:szCs w:val="12"/>
          <w:highlight w:val="white"/>
          <w:rtl w:val="0"/>
        </w:rPr>
        <w:t xml:space="preserve">. 8 Jan 2019, 21:11 UTC. 18 Dec 2021, 03:22 &lt;https://www.newworldencyclopedia.org/p/index.php?title=Outer_space&amp;oldid=1017020&gt;.</w:t>
      </w:r>
      <w:r w:rsidDel="00000000" w:rsidR="00000000" w:rsidRPr="00000000">
        <w:rPr>
          <w:rtl w:val="0"/>
        </w:rPr>
      </w:r>
    </w:p>
    <w:p w:rsidR="00000000" w:rsidDel="00000000" w:rsidP="00000000" w:rsidRDefault="00000000" w:rsidRPr="00000000" w14:paraId="00000009">
      <w:pPr>
        <w:spacing w:line="276"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0A">
      <w:pPr>
        <w:spacing w:line="276" w:lineRule="auto"/>
        <w:rPr>
          <w:rFonts w:ascii="Calibri" w:cs="Calibri" w:eastAsia="Calibri" w:hAnsi="Calibri"/>
          <w:b w:val="1"/>
          <w:sz w:val="24"/>
          <w:szCs w:val="24"/>
        </w:rPr>
      </w:pPr>
      <w:r w:rsidDel="00000000" w:rsidR="00000000" w:rsidRPr="00000000">
        <w:rPr>
          <w:rFonts w:ascii="Times" w:cs="Times" w:eastAsia="Times" w:hAnsi="Times"/>
          <w:sz w:val="24"/>
          <w:szCs w:val="24"/>
          <w:rtl w:val="0"/>
        </w:rPr>
        <w:t xml:space="preserve">An agent’s actions reflect philosophically on the nature of the agent themselves. </w:t>
      </w:r>
      <w:r w:rsidDel="00000000" w:rsidR="00000000" w:rsidRPr="00000000">
        <w:rPr>
          <w:rFonts w:ascii="Calibri" w:cs="Calibri" w:eastAsia="Calibri" w:hAnsi="Calibri"/>
          <w:b w:val="1"/>
          <w:sz w:val="24"/>
          <w:szCs w:val="24"/>
          <w:rtl w:val="0"/>
        </w:rPr>
        <w:t xml:space="preserve">Wallace:</w:t>
      </w:r>
    </w:p>
    <w:p w:rsidR="00000000" w:rsidDel="00000000" w:rsidP="00000000" w:rsidRDefault="00000000" w:rsidRPr="00000000" w14:paraId="0000000B">
      <w:pPr>
        <w:spacing w:line="276" w:lineRule="auto"/>
        <w:rPr>
          <w:rFonts w:ascii="Calibri" w:cs="Calibri" w:eastAsia="Calibri" w:hAnsi="Calibri"/>
          <w:sz w:val="18"/>
          <w:szCs w:val="18"/>
        </w:rPr>
      </w:pPr>
      <w:r w:rsidDel="00000000" w:rsidR="00000000" w:rsidRPr="00000000">
        <w:rPr>
          <w:rFonts w:ascii="Calibri" w:cs="Calibri" w:eastAsia="Calibri" w:hAnsi="Calibri"/>
          <w:sz w:val="10"/>
          <w:szCs w:val="10"/>
          <w:rtl w:val="0"/>
        </w:rPr>
        <w:t xml:space="preserve">To hold someone morally responsible is to view the person as the potential target of a special kind of moral appraisal.</w:t>
      </w:r>
      <w:r w:rsidDel="00000000" w:rsidR="00000000" w:rsidRPr="00000000">
        <w:rPr>
          <w:rFonts w:ascii="Calibri" w:cs="Calibri" w:eastAsia="Calibri" w:hAnsi="Calibri"/>
          <w:highlight w:val="yellow"/>
          <w:rtl w:val="0"/>
        </w:rPr>
        <w:t xml:space="preserve"> </w:t>
      </w:r>
      <w:r w:rsidDel="00000000" w:rsidR="00000000" w:rsidRPr="00000000">
        <w:rPr>
          <w:rFonts w:ascii="Calibri" w:cs="Calibri" w:eastAsia="Calibri" w:hAnsi="Calibri"/>
          <w:b w:val="1"/>
          <w:highlight w:val="yellow"/>
          <w:u w:val="single"/>
          <w:rtl w:val="0"/>
        </w:rPr>
        <w:t xml:space="preserve">People who are morally responsible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0"/>
          <w:szCs w:val="10"/>
          <w:rtl w:val="0"/>
        </w:rPr>
        <w:t xml:space="preserve">are not seen merely as acting in ways that happen to be good or bad; they</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yellow"/>
          <w:u w:val="single"/>
          <w:rtl w:val="0"/>
        </w:rPr>
        <w:t xml:space="preserve">are not just causally responsible for certain</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0"/>
          <w:szCs w:val="10"/>
          <w:rtl w:val="0"/>
        </w:rPr>
        <w:t xml:space="preserve">welcome or unwelcome </w:t>
      </w:r>
      <w:r w:rsidDel="00000000" w:rsidR="00000000" w:rsidRPr="00000000">
        <w:rPr>
          <w:rFonts w:ascii="Calibri" w:cs="Calibri" w:eastAsia="Calibri" w:hAnsi="Calibri"/>
          <w:b w:val="1"/>
          <w:highlight w:val="yellow"/>
          <w:u w:val="single"/>
          <w:rtl w:val="0"/>
        </w:rPr>
        <w:t xml:space="preserve">happenings, </w:t>
      </w:r>
      <w:r w:rsidDel="00000000" w:rsidR="00000000" w:rsidRPr="00000000">
        <w:rPr>
          <w:rFonts w:ascii="Calibri" w:cs="Calibri" w:eastAsia="Calibri" w:hAnsi="Calibri"/>
          <w:b w:val="1"/>
          <w:highlight w:val="yellow"/>
          <w:u w:val="single"/>
          <w:rtl w:val="0"/>
        </w:rPr>
        <w:t xml:space="preserve">the way a clogged drain might be said to be responsible for the unfortunate overflowing of a basin. Rather, th</w:t>
      </w:r>
      <w:r w:rsidDel="00000000" w:rsidR="00000000" w:rsidRPr="00000000">
        <w:rPr>
          <w:rFonts w:ascii="Calibri" w:cs="Calibri" w:eastAsia="Calibri" w:hAnsi="Calibri"/>
          <w:b w:val="1"/>
          <w:highlight w:val="yellow"/>
          <w:u w:val="single"/>
          <w:rtl w:val="0"/>
        </w:rPr>
        <w:t xml:space="preserve">e</w:t>
      </w:r>
      <w:r w:rsidDel="00000000" w:rsidR="00000000" w:rsidRPr="00000000">
        <w:rPr>
          <w:rFonts w:ascii="Calibri" w:cs="Calibri" w:eastAsia="Calibri" w:hAnsi="Calibri"/>
          <w:b w:val="1"/>
          <w:highlight w:val="yellow"/>
          <w:u w:val="single"/>
          <w:rtl w:val="0"/>
        </w:rPr>
        <w:t xml:space="preserve"> actions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0"/>
          <w:szCs w:val="10"/>
          <w:rtl w:val="0"/>
        </w:rPr>
        <w:t xml:space="preserve">of morally responsible people</w:t>
      </w:r>
      <w:r w:rsidDel="00000000" w:rsidR="00000000" w:rsidRPr="00000000">
        <w:rPr>
          <w:rFonts w:ascii="Calibri" w:cs="Calibri" w:eastAsia="Calibri" w:hAnsi="Calibri"/>
          <w:highlight w:val="yellow"/>
          <w:rtl w:val="0"/>
        </w:rPr>
        <w:t xml:space="preserve"> </w:t>
      </w:r>
      <w:r w:rsidDel="00000000" w:rsidR="00000000" w:rsidRPr="00000000">
        <w:rPr>
          <w:rFonts w:ascii="Calibri" w:cs="Calibri" w:eastAsia="Calibri" w:hAnsi="Calibri"/>
          <w:b w:val="1"/>
          <w:highlight w:val="yellow"/>
          <w:u w:val="single"/>
          <w:rtl w:val="0"/>
        </w:rPr>
        <w:t xml:space="preserve">are thought to reflect</w:t>
      </w:r>
      <w:r w:rsidDel="00000000" w:rsidR="00000000" w:rsidRPr="00000000">
        <w:rPr>
          <w:rFonts w:ascii="Calibri" w:cs="Calibri" w:eastAsia="Calibri" w:hAnsi="Calibri"/>
          <w:sz w:val="10"/>
          <w:szCs w:val="10"/>
          <w:rtl w:val="0"/>
        </w:rPr>
        <w:t xml:space="preserve"> specially</w:t>
      </w:r>
      <w:r w:rsidDel="00000000" w:rsidR="00000000" w:rsidRPr="00000000">
        <w:rPr>
          <w:rFonts w:ascii="Calibri" w:cs="Calibri" w:eastAsia="Calibri" w:hAnsi="Calibri"/>
          <w:sz w:val="10"/>
          <w:szCs w:val="10"/>
          <w:highlight w:val="yellow"/>
          <w:rtl w:val="0"/>
        </w:rPr>
        <w:t xml:space="preserve"> </w:t>
      </w:r>
      <w:r w:rsidDel="00000000" w:rsidR="00000000" w:rsidRPr="00000000">
        <w:rPr>
          <w:rFonts w:ascii="Calibri" w:cs="Calibri" w:eastAsia="Calibri" w:hAnsi="Calibri"/>
          <w:b w:val="1"/>
          <w:highlight w:val="yellow"/>
          <w:u w:val="single"/>
          <w:rtl w:val="0"/>
        </w:rPr>
        <w:t xml:space="preserve">on them as agents</w:t>
      </w:r>
      <w:r w:rsidDel="00000000" w:rsidR="00000000" w:rsidRPr="00000000">
        <w:rPr>
          <w:rFonts w:ascii="Calibri" w:cs="Calibri" w:eastAsia="Calibri" w:hAnsi="Calibri"/>
          <w:sz w:val="10"/>
          <w:szCs w:val="10"/>
          <w:rtl w:val="0"/>
        </w:rPr>
        <w:t xml:space="preserve">, opening them to a kind of moral appraisal that does more than record a causal connection between them and the consequences of their actions. As Susan Wolf has suggested</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assessing people as morally responsible has a quality of "depth," going beyond mere description of the moral character of what they do, or of their causal role in bringing their actions about.</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0"/>
          <w:szCs w:val="10"/>
          <w:rtl w:val="0"/>
        </w:rPr>
        <w:t xml:space="preserve">An account of what it is to hold people responsible should start by characterizing this quality of depth, so as to locate more precisely the distinctive aspect of the phenomenon that is to be explained.</w:t>
      </w:r>
      <w:r w:rsidDel="00000000" w:rsidR="00000000" w:rsidRPr="00000000">
        <w:rPr>
          <w:rFonts w:ascii="Calibri" w:cs="Calibri" w:eastAsia="Calibri" w:hAnsi="Calibri"/>
          <w:sz w:val="18"/>
          <w:szCs w:val="18"/>
          <w:rtl w:val="0"/>
        </w:rPr>
        <w:t xml:space="preserve"> [1] Wallace, R. Jay (Professor of Philosophy, University of California, Berkeley). </w:t>
      </w:r>
      <w:r w:rsidDel="00000000" w:rsidR="00000000" w:rsidRPr="00000000">
        <w:rPr>
          <w:rFonts w:ascii="Calibri" w:cs="Calibri" w:eastAsia="Calibri" w:hAnsi="Calibri"/>
          <w:sz w:val="18"/>
          <w:szCs w:val="18"/>
          <w:u w:val="single"/>
          <w:rtl w:val="0"/>
        </w:rPr>
        <w:t xml:space="preserve">Responsibility and the Moral Sentiments</w:t>
      </w:r>
      <w:r w:rsidDel="00000000" w:rsidR="00000000" w:rsidRPr="00000000">
        <w:rPr>
          <w:rFonts w:ascii="Calibri" w:cs="Calibri" w:eastAsia="Calibri" w:hAnsi="Calibri"/>
          <w:sz w:val="18"/>
          <w:szCs w:val="18"/>
          <w:rtl w:val="0"/>
        </w:rPr>
        <w:t xml:space="preserve">. (1994).</w:t>
      </w:r>
    </w:p>
    <w:p w:rsidR="00000000" w:rsidDel="00000000" w:rsidP="00000000" w:rsidRDefault="00000000" w:rsidRPr="00000000" w14:paraId="0000000C">
      <w:pPr>
        <w:spacing w:line="276" w:lineRule="auto"/>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0D">
      <w:pPr>
        <w:spacing w:line="276"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Thus, it follows that the ability to bring conditions upon oneself is a prerequisite to moral judgement. The right to self-ownership is the basis of all ethics. It is epistemically foundational since any attempt to update belief in response to evidence requires that one possess ownership over one’s mental states, i.e. that one is free to adopt and discard beliefs. This means that self-ownership includes a right to control one's mind and identity as well as the body, as well as making the decision to engage in the principles of a moral theory. Epistemology comes prior since it governs our acceptance of all other philosophical claims. And this comes before other epistemological arguments since a right to revise one’s beliefs is a conceptual prerequisite to any particular theory of justification.</w:t>
      </w:r>
    </w:p>
    <w:p w:rsidR="00000000" w:rsidDel="00000000" w:rsidP="00000000" w:rsidRDefault="00000000" w:rsidRPr="00000000" w14:paraId="0000000E">
      <w:pPr>
        <w:spacing w:line="276"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0F">
      <w:pPr>
        <w:spacing w:line="276"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My framework is means-based, based on the means by which an action is taken and not the consequences of those actions--“Maximizing self-ownership” is contradictory since it empowers the state to impose trade-offs, violating one person’s self-ownership to protect others, but once the state has this authority there’s no longer a right of self-ownership since we can’t forbid its infringements. Rather, consistency requires that the state protects against infringements of self-ownership without violating the self-ownership of other natural persons.</w:t>
      </w:r>
    </w:p>
    <w:p w:rsidR="00000000" w:rsidDel="00000000" w:rsidP="00000000" w:rsidRDefault="00000000" w:rsidRPr="00000000" w14:paraId="00000010">
      <w:pPr>
        <w:spacing w:line="276"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11">
      <w:pPr>
        <w:spacing w:line="276"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Thus, the standard is consistency with self-ownership, defined as a moral actor’s right to control one’s self under principles of mutual restraint.</w:t>
      </w:r>
    </w:p>
    <w:p w:rsidR="00000000" w:rsidDel="00000000" w:rsidP="00000000" w:rsidRDefault="00000000" w:rsidRPr="00000000" w14:paraId="00000012">
      <w:pPr>
        <w:spacing w:line="276"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13">
      <w:pPr>
        <w:numPr>
          <w:ilvl w:val="0"/>
          <w:numId w:val="1"/>
        </w:numPr>
        <w:spacing w:line="276" w:lineRule="auto"/>
        <w:ind w:left="720" w:hanging="360"/>
        <w:rPr>
          <w:rFonts w:ascii="Times" w:cs="Times" w:eastAsia="Times" w:hAnsi="Times"/>
          <w:sz w:val="24"/>
          <w:szCs w:val="24"/>
          <w:u w:val="none"/>
        </w:rPr>
      </w:pPr>
      <w:r w:rsidDel="00000000" w:rsidR="00000000" w:rsidRPr="00000000">
        <w:rPr>
          <w:rFonts w:ascii="Times" w:cs="Times" w:eastAsia="Times" w:hAnsi="Times"/>
          <w:sz w:val="24"/>
          <w:szCs w:val="24"/>
          <w:rtl w:val="0"/>
        </w:rPr>
        <w:t xml:space="preserve">I contend that the appropriation of outer space by private entities is consistent with private entities’ self interest and an act of exercising their self-ownership under principles of mutual restraint.</w:t>
      </w:r>
    </w:p>
    <w:p w:rsidR="00000000" w:rsidDel="00000000" w:rsidP="00000000" w:rsidRDefault="00000000" w:rsidRPr="00000000" w14:paraId="00000014">
      <w:pPr>
        <w:spacing w:line="276"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Private entities’ ventures into space are a reflection of their self interest, and under principles of self-ownership are not unjust insofar as they do not violate the self ownership of another. Because outer space is defined as the space between celestial bodies, the resolution is not a question of the appropriation of entities such as stars, planets, or asteroids; it is a question of the appropriation of the relatively empty space between those entities.</w:t>
      </w:r>
    </w:p>
    <w:p w:rsidR="00000000" w:rsidDel="00000000" w:rsidP="00000000" w:rsidRDefault="00000000" w:rsidRPr="00000000" w14:paraId="00000015">
      <w:pPr>
        <w:spacing w:line="276"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16">
      <w:pPr>
        <w:spacing w:line="276" w:lineRule="auto"/>
        <w:rPr>
          <w:rFonts w:ascii="Times" w:cs="Times" w:eastAsia="Times" w:hAnsi="Times"/>
          <w:highlight w:val="white"/>
        </w:rPr>
      </w:pPr>
      <w:r w:rsidDel="00000000" w:rsidR="00000000" w:rsidRPr="00000000">
        <w:rPr>
          <w:rFonts w:ascii="Times" w:cs="Times" w:eastAsia="Times" w:hAnsi="Times"/>
          <w:sz w:val="24"/>
          <w:szCs w:val="24"/>
          <w:rtl w:val="0"/>
        </w:rPr>
        <w:t xml:space="preserve">Second, the violation of self ownership of another in terms of property acquisitions means there would have to be a present owner of those resources, which presupposes that the area has already been appropriated. </w:t>
      </w:r>
      <w:r w:rsidDel="00000000" w:rsidR="00000000" w:rsidRPr="00000000">
        <w:rPr>
          <w:rFonts w:ascii="Times" w:cs="Times" w:eastAsia="Times" w:hAnsi="Times"/>
          <w:b w:val="1"/>
          <w:sz w:val="26"/>
          <w:szCs w:val="26"/>
          <w:highlight w:val="white"/>
          <w:u w:val="single"/>
          <w:rtl w:val="0"/>
        </w:rPr>
        <w:t xml:space="preserve">Feser 1</w:t>
      </w:r>
      <w:r w:rsidDel="00000000" w:rsidR="00000000" w:rsidRPr="00000000">
        <w:rPr>
          <w:rFonts w:ascii="Times" w:cs="Times" w:eastAsia="Times" w:hAnsi="Times"/>
          <w:highlight w:val="white"/>
          <w:rtl w:val="0"/>
        </w:rPr>
        <w:t xml:space="preserve">, (Edward Feser, 1-1-2005, accessed on 12-15-2021, Cambridge University Press, "THERE IS NO SUCH THING AS AN UNJUST INITIAL ACQUISITION | Social Philosophy and Policy | Cambridge Core", Edward C. Feser is an American philosopher. He is an Associate Professor of Philosophy at Pasadena City College in Pasadena, California.</w:t>
      </w:r>
      <w:hyperlink r:id="rId6">
        <w:r w:rsidDel="00000000" w:rsidR="00000000" w:rsidRPr="00000000">
          <w:rPr>
            <w:rFonts w:ascii="Times" w:cs="Times" w:eastAsia="Times" w:hAnsi="Times"/>
            <w:highlight w:val="white"/>
            <w:rtl w:val="0"/>
          </w:rPr>
          <w:t xml:space="preserve"> </w:t>
        </w:r>
      </w:hyperlink>
      <w:r w:rsidDel="00000000" w:rsidR="00000000" w:rsidRPr="00000000">
        <w:rPr>
          <w:rFonts w:ascii="Times" w:cs="Times" w:eastAsia="Times" w:hAnsi="Times"/>
          <w:highlight w:val="white"/>
          <w:rtl w:val="0"/>
        </w:rPr>
        <w:t xml:space="preserve">https://www.cambridge.org/core/journals/social-philosophy-and-policy/article/abs/there-is-no-such-thing-as-an-unjust-initial-acquisition/5C744D6D5C525E711EC75F75BF7109D1) [brackets for gen lang]//phs st</w:t>
      </w:r>
    </w:p>
    <w:p w:rsidR="00000000" w:rsidDel="00000000" w:rsidP="00000000" w:rsidRDefault="00000000" w:rsidRPr="00000000" w14:paraId="00000017">
      <w:pPr>
        <w:pBdr>
          <w:top w:color="auto" w:space="0" w:sz="0" w:val="none"/>
          <w:left w:color="auto" w:space="0" w:sz="0" w:val="none"/>
          <w:bottom w:color="auto" w:space="8" w:sz="0" w:val="none"/>
          <w:right w:color="auto" w:space="0" w:sz="0" w:val="none"/>
        </w:pBdr>
        <w:spacing w:line="310.79999999999995" w:lineRule="auto"/>
        <w:rPr>
          <w:rFonts w:ascii="Times" w:cs="Times" w:eastAsia="Times" w:hAnsi="Times"/>
          <w:sz w:val="16"/>
          <w:szCs w:val="16"/>
          <w:highlight w:val="white"/>
        </w:rPr>
      </w:pPr>
      <w:r w:rsidDel="00000000" w:rsidR="00000000" w:rsidRPr="00000000">
        <w:rPr>
          <w:rFonts w:ascii="Times" w:cs="Times" w:eastAsia="Times" w:hAnsi="Times"/>
          <w:sz w:val="16"/>
          <w:szCs w:val="16"/>
          <w:highlight w:val="white"/>
          <w:rtl w:val="0"/>
        </w:rPr>
        <w:t xml:space="preserve">There is a serious difficulty with this criticism of Nozick, however. It is just this: </w:t>
      </w:r>
      <w:r w:rsidDel="00000000" w:rsidR="00000000" w:rsidRPr="00000000">
        <w:rPr>
          <w:rFonts w:ascii="Times" w:cs="Times" w:eastAsia="Times" w:hAnsi="Times"/>
          <w:b w:val="1"/>
          <w:highlight w:val="white"/>
          <w:u w:val="single"/>
          <w:rtl w:val="0"/>
        </w:rPr>
        <w:t xml:space="preserve">There is no such thing as an unjust initial acquisition of resources;</w:t>
      </w:r>
      <w:r w:rsidDel="00000000" w:rsidR="00000000" w:rsidRPr="00000000">
        <w:rPr>
          <w:rFonts w:ascii="Times" w:cs="Times" w:eastAsia="Times" w:hAnsi="Times"/>
          <w:sz w:val="16"/>
          <w:szCs w:val="16"/>
          <w:highlight w:val="white"/>
          <w:rtl w:val="0"/>
        </w:rPr>
        <w:t xml:space="preserve"> therefore</w:t>
      </w:r>
      <w:r w:rsidDel="00000000" w:rsidR="00000000" w:rsidRPr="00000000">
        <w:rPr>
          <w:rFonts w:ascii="Times" w:cs="Times" w:eastAsia="Times" w:hAnsi="Times"/>
          <w:b w:val="1"/>
          <w:highlight w:val="white"/>
          <w:u w:val="single"/>
          <w:rtl w:val="0"/>
        </w:rPr>
        <w:t xml:space="preserve">, there is no case</w:t>
      </w:r>
      <w:r w:rsidDel="00000000" w:rsidR="00000000" w:rsidRPr="00000000">
        <w:rPr>
          <w:rFonts w:ascii="Times" w:cs="Times" w:eastAsia="Times" w:hAnsi="Times"/>
          <w:sz w:val="16"/>
          <w:szCs w:val="16"/>
          <w:highlight w:val="white"/>
          <w:rtl w:val="0"/>
        </w:rPr>
        <w:t xml:space="preserve"> to be made </w:t>
      </w:r>
      <w:r w:rsidDel="00000000" w:rsidR="00000000" w:rsidRPr="00000000">
        <w:rPr>
          <w:rFonts w:ascii="Times" w:cs="Times" w:eastAsia="Times" w:hAnsi="Times"/>
          <w:b w:val="1"/>
          <w:highlight w:val="white"/>
          <w:u w:val="single"/>
          <w:rtl w:val="0"/>
        </w:rPr>
        <w:t xml:space="preserve">for redistributive taxation </w:t>
      </w:r>
      <w:r w:rsidDel="00000000" w:rsidR="00000000" w:rsidRPr="00000000">
        <w:rPr>
          <w:rFonts w:ascii="Times" w:cs="Times" w:eastAsia="Times" w:hAnsi="Times"/>
          <w:b w:val="1"/>
          <w:highlight w:val="white"/>
          <w:u w:val="single"/>
          <w:rtl w:val="0"/>
        </w:rPr>
        <w:t xml:space="preserve">on the basis of </w:t>
      </w:r>
      <w:r w:rsidDel="00000000" w:rsidR="00000000" w:rsidRPr="00000000">
        <w:rPr>
          <w:rFonts w:ascii="Times" w:cs="Times" w:eastAsia="Times" w:hAnsi="Times"/>
          <w:b w:val="1"/>
          <w:highlight w:val="white"/>
          <w:u w:val="single"/>
          <w:rtl w:val="0"/>
        </w:rPr>
        <w:t xml:space="preserve">alleged injustices in initial acquisition. </w:t>
      </w:r>
      <w:r w:rsidDel="00000000" w:rsidR="00000000" w:rsidRPr="00000000">
        <w:rPr>
          <w:rFonts w:ascii="Times" w:cs="Times" w:eastAsia="Times" w:hAnsi="Times"/>
          <w:sz w:val="16"/>
          <w:szCs w:val="16"/>
          <w:highlight w:val="white"/>
          <w:rtl w:val="0"/>
        </w:rPr>
        <w:t xml:space="preserve">This is, to be sure, a bold claim. Moreover, in making it, I contradict not only Nozick’s critics, but Nozick himself, who clearly thinks it is at least possible for there to be injustices in acquisition, whether or not there have in fact been any (or, more realistically, whether or not there have been enough such injustices to justify continual redistributive taxation for the purposes of rectifying them). But here is a case where Nozick has, I think, been too generous to the other side. Rather than attempt —unsatisfactorily, in the view of his critics—to meet the challenge to show that initial acquisition has not in general</w:t>
      </w:r>
      <w:r w:rsidDel="00000000" w:rsidR="00000000" w:rsidRPr="00000000">
        <w:rPr>
          <w:rFonts w:ascii="Times" w:cs="Times" w:eastAsia="Times" w:hAnsi="Times"/>
          <w:sz w:val="16"/>
          <w:szCs w:val="16"/>
          <w:highlight w:val="white"/>
          <w:rtl w:val="0"/>
        </w:rPr>
        <w:t xml:space="preserve"> been unjust, he ought instead to have insisted that there is no such challenge to be met in the first place. </w:t>
      </w:r>
      <w:r w:rsidDel="00000000" w:rsidR="00000000" w:rsidRPr="00000000">
        <w:rPr>
          <w:rFonts w:ascii="Times" w:cs="Times" w:eastAsia="Times" w:hAnsi="Times"/>
          <w:sz w:val="16"/>
          <w:szCs w:val="16"/>
          <w:highlight w:val="white"/>
          <w:rtl w:val="0"/>
        </w:rPr>
        <w:t xml:space="preserve">Giving what I shall call “the basic argument” for this audacious claim will be the task of Section II of this essay. The argument is, I think, compelling, but by itself it leaves unexplained some widespread intu- itions to the effect that certain specific instances of initial acquisition are unjust and call forth as their remedy the application of a Lockean proviso, or are otherwise problematic. (A “Lockean proviso,” of course, is one that forbids initial acquisitions of resources when these acquisitions do not leave “enough and as good” in common for others.) Thus, Section III focuses on various considerations that tend to show how those intuitions are best explained in a way consistent with the argument of Section II. Section IV completes the task of accounting for the intuitions in question by considering how the thesis of self-ownership itself bears on the acqui- sition and use of property. Section V shows how the results of the previ- ous sections add up to a more satisfying defense of Nozickian property rights than the one given by Nozick himself, and considers some of the implications of this revised conception of initial acquisition for our under- standing of Nozick’s principles of transfer and rectification. II. The Basic Argument</w:t>
      </w:r>
      <w:r w:rsidDel="00000000" w:rsidR="00000000" w:rsidRPr="00000000">
        <w:rPr>
          <w:rFonts w:ascii="Times" w:cs="Times" w:eastAsia="Times" w:hAnsi="Times"/>
          <w:sz w:val="16"/>
          <w:szCs w:val="16"/>
          <w:highlight w:val="cyan"/>
          <w:rtl w:val="0"/>
        </w:rPr>
        <w:t xml:space="preserve"> </w:t>
      </w:r>
      <w:r w:rsidDel="00000000" w:rsidR="00000000" w:rsidRPr="00000000">
        <w:rPr>
          <w:rFonts w:ascii="Times" w:cs="Times" w:eastAsia="Times" w:hAnsi="Times"/>
          <w:b w:val="1"/>
          <w:highlight w:val="cyan"/>
          <w:u w:val="single"/>
          <w:rtl w:val="0"/>
        </w:rPr>
        <w:t xml:space="preserve">The reason there is no such thing as an unjust initial acquisition of resources is that there is no such thing as either a just or an unjust initial acquisition of resources.</w:t>
      </w:r>
      <w:r w:rsidDel="00000000" w:rsidR="00000000" w:rsidRPr="00000000">
        <w:rPr>
          <w:rFonts w:ascii="Times" w:cs="Times" w:eastAsia="Times" w:hAnsi="Times"/>
          <w:sz w:val="16"/>
          <w:szCs w:val="16"/>
          <w:highlight w:val="white"/>
          <w:rtl w:val="0"/>
        </w:rPr>
        <w:t xml:space="preserve"> The concept of </w:t>
      </w:r>
      <w:r w:rsidDel="00000000" w:rsidR="00000000" w:rsidRPr="00000000">
        <w:rPr>
          <w:rFonts w:ascii="Times" w:cs="Times" w:eastAsia="Times" w:hAnsi="Times"/>
          <w:b w:val="1"/>
          <w:highlight w:val="white"/>
          <w:u w:val="single"/>
          <w:rtl w:val="0"/>
        </w:rPr>
        <w:t xml:space="preserve">justice</w:t>
      </w:r>
      <w:r w:rsidDel="00000000" w:rsidR="00000000" w:rsidRPr="00000000">
        <w:rPr>
          <w:rFonts w:ascii="Times" w:cs="Times" w:eastAsia="Times" w:hAnsi="Times"/>
          <w:sz w:val="16"/>
          <w:szCs w:val="16"/>
          <w:highlight w:val="white"/>
          <w:rtl w:val="0"/>
        </w:rPr>
        <w:t xml:space="preserve">, that is to say, simply does not apply to initial acquisition. It </w:t>
      </w:r>
      <w:r w:rsidDel="00000000" w:rsidR="00000000" w:rsidRPr="00000000">
        <w:rPr>
          <w:rFonts w:ascii="Times" w:cs="Times" w:eastAsia="Times" w:hAnsi="Times"/>
          <w:b w:val="1"/>
          <w:highlight w:val="white"/>
          <w:u w:val="single"/>
          <w:rtl w:val="0"/>
        </w:rPr>
        <w:t xml:space="preserve">applies only after initial acquisition has already taken place.</w:t>
      </w:r>
      <w:r w:rsidDel="00000000" w:rsidR="00000000" w:rsidRPr="00000000">
        <w:rPr>
          <w:rFonts w:ascii="Times" w:cs="Times" w:eastAsia="Times" w:hAnsi="Times"/>
          <w:sz w:val="16"/>
          <w:szCs w:val="16"/>
          <w:highlight w:val="white"/>
          <w:rtl w:val="0"/>
        </w:rPr>
        <w:t xml:space="preserve"> In particular, </w:t>
      </w:r>
      <w:r w:rsidDel="00000000" w:rsidR="00000000" w:rsidRPr="00000000">
        <w:rPr>
          <w:rFonts w:ascii="Times" w:cs="Times" w:eastAsia="Times" w:hAnsi="Times"/>
          <w:b w:val="1"/>
          <w:highlight w:val="white"/>
          <w:u w:val="single"/>
          <w:rtl w:val="0"/>
        </w:rPr>
        <w:t xml:space="preserve">it applies only to transfers of property</w:t>
      </w:r>
      <w:r w:rsidDel="00000000" w:rsidR="00000000" w:rsidRPr="00000000">
        <w:rPr>
          <w:rFonts w:ascii="Times" w:cs="Times" w:eastAsia="Times" w:hAnsi="Times"/>
          <w:sz w:val="16"/>
          <w:szCs w:val="16"/>
          <w:highlight w:val="white"/>
          <w:rtl w:val="0"/>
        </w:rPr>
        <w:t xml:space="preserve"> (and derivatively, to the rectification of injustices in transfer). This, it seems to me, is a clear implication of the assumption (rightly) made by Nozick that </w:t>
      </w:r>
      <w:r w:rsidDel="00000000" w:rsidR="00000000" w:rsidRPr="00000000">
        <w:rPr>
          <w:rFonts w:ascii="Times" w:cs="Times" w:eastAsia="Times" w:hAnsi="Times"/>
          <w:b w:val="1"/>
          <w:highlight w:val="cyan"/>
          <w:u w:val="single"/>
          <w:rtl w:val="0"/>
        </w:rPr>
        <w:t xml:space="preserve">external resources are initially unowned</w:t>
      </w:r>
      <w:r w:rsidDel="00000000" w:rsidR="00000000" w:rsidRPr="00000000">
        <w:rPr>
          <w:rFonts w:ascii="Times" w:cs="Times" w:eastAsia="Times" w:hAnsi="Times"/>
          <w:b w:val="1"/>
          <w:highlight w:val="white"/>
          <w:u w:val="single"/>
          <w:rtl w:val="0"/>
        </w:rPr>
        <w:t xml:space="preserve">. </w:t>
      </w:r>
      <w:r w:rsidDel="00000000" w:rsidR="00000000" w:rsidRPr="00000000">
        <w:rPr>
          <w:rFonts w:ascii="Times" w:cs="Times" w:eastAsia="Times" w:hAnsi="Times"/>
          <w:sz w:val="16"/>
          <w:szCs w:val="16"/>
          <w:highlight w:val="white"/>
          <w:rtl w:val="0"/>
        </w:rPr>
        <w:t xml:space="preserve">Consider the following example. </w:t>
      </w:r>
      <w:r w:rsidDel="00000000" w:rsidR="00000000" w:rsidRPr="00000000">
        <w:rPr>
          <w:rFonts w:ascii="Times" w:cs="Times" w:eastAsia="Times" w:hAnsi="Times"/>
          <w:b w:val="1"/>
          <w:highlight w:val="cyan"/>
          <w:u w:val="single"/>
          <w:rtl w:val="0"/>
        </w:rPr>
        <w:t xml:space="preserve">Suppose an individual A seeks</w:t>
      </w:r>
      <w:r w:rsidDel="00000000" w:rsidR="00000000" w:rsidRPr="00000000">
        <w:rPr>
          <w:rFonts w:ascii="Times" w:cs="Times" w:eastAsia="Times" w:hAnsi="Times"/>
          <w:sz w:val="16"/>
          <w:szCs w:val="16"/>
          <w:highlight w:val="white"/>
          <w:rtl w:val="0"/>
        </w:rPr>
        <w:t xml:space="preserve"> to acquire </w:t>
      </w:r>
      <w:r w:rsidDel="00000000" w:rsidR="00000000" w:rsidRPr="00000000">
        <w:rPr>
          <w:rFonts w:ascii="Times" w:cs="Times" w:eastAsia="Times" w:hAnsi="Times"/>
          <w:b w:val="1"/>
          <w:highlight w:val="cyan"/>
          <w:u w:val="single"/>
          <w:rtl w:val="0"/>
        </w:rPr>
        <w:t xml:space="preserve">some</w:t>
      </w:r>
      <w:r w:rsidDel="00000000" w:rsidR="00000000" w:rsidRPr="00000000">
        <w:rPr>
          <w:rFonts w:ascii="Times" w:cs="Times" w:eastAsia="Times" w:hAnsi="Times"/>
          <w:b w:val="1"/>
          <w:highlight w:val="white"/>
          <w:u w:val="single"/>
          <w:rtl w:val="0"/>
        </w:rPr>
        <w:t xml:space="preserve"> previously </w:t>
      </w:r>
      <w:r w:rsidDel="00000000" w:rsidR="00000000" w:rsidRPr="00000000">
        <w:rPr>
          <w:rFonts w:ascii="Times" w:cs="Times" w:eastAsia="Times" w:hAnsi="Times"/>
          <w:b w:val="1"/>
          <w:highlight w:val="cyan"/>
          <w:u w:val="single"/>
          <w:rtl w:val="0"/>
        </w:rPr>
        <w:t xml:space="preserve">unowned resource R</w:t>
      </w:r>
      <w:r w:rsidDel="00000000" w:rsidR="00000000" w:rsidRPr="00000000">
        <w:rPr>
          <w:rFonts w:ascii="Times" w:cs="Times" w:eastAsia="Times" w:hAnsi="Times"/>
          <w:b w:val="1"/>
          <w:highlight w:val="white"/>
          <w:u w:val="single"/>
          <w:rtl w:val="0"/>
        </w:rPr>
        <w:t xml:space="preserve">. </w:t>
      </w:r>
      <w:r w:rsidDel="00000000" w:rsidR="00000000" w:rsidRPr="00000000">
        <w:rPr>
          <w:rFonts w:ascii="Times" w:cs="Times" w:eastAsia="Times" w:hAnsi="Times"/>
          <w:b w:val="1"/>
          <w:highlight w:val="cyan"/>
          <w:u w:val="single"/>
          <w:rtl w:val="0"/>
        </w:rPr>
        <w:t xml:space="preserve">For</w:t>
      </w:r>
      <w:r w:rsidDel="00000000" w:rsidR="00000000" w:rsidRPr="00000000">
        <w:rPr>
          <w:rFonts w:ascii="Times" w:cs="Times" w:eastAsia="Times" w:hAnsi="Times"/>
          <w:sz w:val="16"/>
          <w:szCs w:val="16"/>
          <w:highlight w:val="white"/>
          <w:rtl w:val="0"/>
        </w:rPr>
        <w:t xml:space="preserve"> it </w:t>
      </w:r>
      <w:r w:rsidDel="00000000" w:rsidR="00000000" w:rsidRPr="00000000">
        <w:rPr>
          <w:rFonts w:ascii="Times" w:cs="Times" w:eastAsia="Times" w:hAnsi="Times"/>
          <w:b w:val="1"/>
          <w:highlight w:val="white"/>
          <w:u w:val="single"/>
          <w:rtl w:val="0"/>
        </w:rPr>
        <w:t xml:space="preserve">to be the case that </w:t>
      </w:r>
      <w:r w:rsidDel="00000000" w:rsidR="00000000" w:rsidRPr="00000000">
        <w:rPr>
          <w:rFonts w:ascii="Times" w:cs="Times" w:eastAsia="Times" w:hAnsi="Times"/>
          <w:b w:val="1"/>
          <w:highlight w:val="cyan"/>
          <w:u w:val="single"/>
          <w:rtl w:val="0"/>
        </w:rPr>
        <w:t xml:space="preserve">A commits an injustice in acquiring R, it would</w:t>
      </w:r>
      <w:r w:rsidDel="00000000" w:rsidR="00000000" w:rsidRPr="00000000">
        <w:rPr>
          <w:rFonts w:ascii="Times" w:cs="Times" w:eastAsia="Times" w:hAnsi="Times"/>
          <w:b w:val="1"/>
          <w:highlight w:val="white"/>
          <w:u w:val="single"/>
          <w:rtl w:val="0"/>
        </w:rPr>
        <w:t xml:space="preserve"> also </w:t>
      </w:r>
      <w:r w:rsidDel="00000000" w:rsidR="00000000" w:rsidRPr="00000000">
        <w:rPr>
          <w:rFonts w:ascii="Times" w:cs="Times" w:eastAsia="Times" w:hAnsi="Times"/>
          <w:b w:val="1"/>
          <w:highlight w:val="cyan"/>
          <w:u w:val="single"/>
          <w:rtl w:val="0"/>
        </w:rPr>
        <w:t xml:space="preserve">have to be the case that there is some individual B</w:t>
      </w:r>
      <w:r w:rsidDel="00000000" w:rsidR="00000000" w:rsidRPr="00000000">
        <w:rPr>
          <w:rFonts w:ascii="Times" w:cs="Times" w:eastAsia="Times" w:hAnsi="Times"/>
          <w:sz w:val="16"/>
          <w:szCs w:val="16"/>
          <w:highlight w:val="white"/>
          <w:rtl w:val="0"/>
        </w:rPr>
        <w:t xml:space="preserve"> (or perhaps a group of individuals) </w:t>
      </w:r>
      <w:r w:rsidDel="00000000" w:rsidR="00000000" w:rsidRPr="00000000">
        <w:rPr>
          <w:rFonts w:ascii="Times" w:cs="Times" w:eastAsia="Times" w:hAnsi="Times"/>
          <w:b w:val="1"/>
          <w:highlight w:val="cyan"/>
          <w:u w:val="single"/>
          <w:rtl w:val="0"/>
        </w:rPr>
        <w:t xml:space="preserve">against whom A commits the injustice</w:t>
      </w:r>
      <w:r w:rsidDel="00000000" w:rsidR="00000000" w:rsidRPr="00000000">
        <w:rPr>
          <w:rFonts w:ascii="Times" w:cs="Times" w:eastAsia="Times" w:hAnsi="Times"/>
          <w:b w:val="1"/>
          <w:highlight w:val="white"/>
          <w:u w:val="single"/>
          <w:rtl w:val="0"/>
        </w:rPr>
        <w:t xml:space="preserve">. But </w:t>
      </w:r>
      <w:r w:rsidDel="00000000" w:rsidR="00000000" w:rsidRPr="00000000">
        <w:rPr>
          <w:rFonts w:ascii="Times" w:cs="Times" w:eastAsia="Times" w:hAnsi="Times"/>
          <w:b w:val="1"/>
          <w:highlight w:val="cyan"/>
          <w:u w:val="single"/>
          <w:rtl w:val="0"/>
        </w:rPr>
        <w:t xml:space="preserve">for B to have been wronged</w:t>
      </w:r>
      <w:r w:rsidDel="00000000" w:rsidR="00000000" w:rsidRPr="00000000">
        <w:rPr>
          <w:rFonts w:ascii="Times" w:cs="Times" w:eastAsia="Times" w:hAnsi="Times"/>
          <w:b w:val="1"/>
          <w:highlight w:val="white"/>
          <w:u w:val="single"/>
          <w:rtl w:val="0"/>
        </w:rPr>
        <w:t xml:space="preserve"> by A’s acquisi- tion of R, </w:t>
      </w:r>
      <w:r w:rsidDel="00000000" w:rsidR="00000000" w:rsidRPr="00000000">
        <w:rPr>
          <w:rFonts w:ascii="Times" w:cs="Times" w:eastAsia="Times" w:hAnsi="Times"/>
          <w:b w:val="1"/>
          <w:highlight w:val="cyan"/>
          <w:u w:val="single"/>
          <w:rtl w:val="0"/>
        </w:rPr>
        <w:t xml:space="preserve">B would have to have</w:t>
      </w:r>
      <w:r w:rsidDel="00000000" w:rsidR="00000000" w:rsidRPr="00000000">
        <w:rPr>
          <w:rFonts w:ascii="Times" w:cs="Times" w:eastAsia="Times" w:hAnsi="Times"/>
          <w:sz w:val="16"/>
          <w:szCs w:val="16"/>
          <w:highlight w:val="white"/>
          <w:rtl w:val="0"/>
        </w:rPr>
        <w:t xml:space="preserve"> had a rightful claim over R, </w:t>
      </w:r>
      <w:r w:rsidDel="00000000" w:rsidR="00000000" w:rsidRPr="00000000">
        <w:rPr>
          <w:rFonts w:ascii="Times" w:cs="Times" w:eastAsia="Times" w:hAnsi="Times"/>
          <w:b w:val="1"/>
          <w:highlight w:val="cyan"/>
          <w:u w:val="single"/>
          <w:rtl w:val="0"/>
        </w:rPr>
        <w:t xml:space="preserve">a right to R.</w:t>
      </w:r>
      <w:r w:rsidDel="00000000" w:rsidR="00000000" w:rsidRPr="00000000">
        <w:rPr>
          <w:rFonts w:ascii="Times" w:cs="Times" w:eastAsia="Times" w:hAnsi="Times"/>
          <w:sz w:val="16"/>
          <w:szCs w:val="16"/>
          <w:highlight w:val="white"/>
          <w:rtl w:val="0"/>
        </w:rPr>
        <w:t xml:space="preserve"> By hypothesis, </w:t>
      </w:r>
      <w:r w:rsidDel="00000000" w:rsidR="00000000" w:rsidRPr="00000000">
        <w:rPr>
          <w:rFonts w:ascii="Times" w:cs="Times" w:eastAsia="Times" w:hAnsi="Times"/>
          <w:b w:val="1"/>
          <w:highlight w:val="cyan"/>
          <w:u w:val="single"/>
          <w:rtl w:val="0"/>
        </w:rPr>
        <w:t xml:space="preserve">however, B did not</w:t>
      </w:r>
      <w:r w:rsidDel="00000000" w:rsidR="00000000" w:rsidRPr="00000000">
        <w:rPr>
          <w:rFonts w:ascii="Times" w:cs="Times" w:eastAsia="Times" w:hAnsi="Times"/>
          <w:b w:val="1"/>
          <w:highlight w:val="white"/>
          <w:u w:val="single"/>
          <w:rtl w:val="0"/>
        </w:rPr>
        <w:t xml:space="preserve"> have a right to R, </w:t>
      </w:r>
      <w:r w:rsidDel="00000000" w:rsidR="00000000" w:rsidRPr="00000000">
        <w:rPr>
          <w:rFonts w:ascii="Times" w:cs="Times" w:eastAsia="Times" w:hAnsi="Times"/>
          <w:b w:val="1"/>
          <w:highlight w:val="cyan"/>
          <w:u w:val="single"/>
          <w:rtl w:val="0"/>
        </w:rPr>
        <w:t xml:space="preserve">because</w:t>
      </w:r>
      <w:r w:rsidDel="00000000" w:rsidR="00000000" w:rsidRPr="00000000">
        <w:rPr>
          <w:rFonts w:ascii="Times" w:cs="Times" w:eastAsia="Times" w:hAnsi="Times"/>
          <w:sz w:val="16"/>
          <w:szCs w:val="16"/>
          <w:highlight w:val="white"/>
          <w:rtl w:val="0"/>
        </w:rPr>
        <w:t xml:space="preserve"> no one had a right to it—</w:t>
      </w:r>
      <w:r w:rsidDel="00000000" w:rsidR="00000000" w:rsidRPr="00000000">
        <w:rPr>
          <w:rFonts w:ascii="Times" w:cs="Times" w:eastAsia="Times" w:hAnsi="Times"/>
          <w:b w:val="1"/>
          <w:highlight w:val="cyan"/>
          <w:u w:val="single"/>
          <w:rtl w:val="0"/>
        </w:rPr>
        <w:t xml:space="preserve">it was unowned</w:t>
      </w:r>
      <w:r w:rsidDel="00000000" w:rsidR="00000000" w:rsidRPr="00000000">
        <w:rPr>
          <w:rFonts w:ascii="Times" w:cs="Times" w:eastAsia="Times" w:hAnsi="Times"/>
          <w:sz w:val="16"/>
          <w:szCs w:val="16"/>
          <w:highlight w:val="white"/>
          <w:rtl w:val="0"/>
        </w:rPr>
        <w:t xml:space="preserve">, after all. </w:t>
      </w:r>
      <w:r w:rsidDel="00000000" w:rsidR="00000000" w:rsidRPr="00000000">
        <w:rPr>
          <w:rFonts w:ascii="Times" w:cs="Times" w:eastAsia="Times" w:hAnsi="Times"/>
          <w:b w:val="1"/>
          <w:highlight w:val="cyan"/>
          <w:u w:val="single"/>
          <w:rtl w:val="0"/>
        </w:rPr>
        <w:t xml:space="preserve">So B was not wronged and could not have been</w:t>
      </w:r>
      <w:r w:rsidDel="00000000" w:rsidR="00000000" w:rsidRPr="00000000">
        <w:rPr>
          <w:rFonts w:ascii="Times" w:cs="Times" w:eastAsia="Times" w:hAnsi="Times"/>
          <w:sz w:val="16"/>
          <w:szCs w:val="16"/>
          <w:highlight w:val="white"/>
          <w:rtl w:val="0"/>
        </w:rPr>
        <w:t xml:space="preserve">. In fact, </w:t>
      </w:r>
      <w:r w:rsidDel="00000000" w:rsidR="00000000" w:rsidRPr="00000000">
        <w:rPr>
          <w:rFonts w:ascii="Times" w:cs="Times" w:eastAsia="Times" w:hAnsi="Times"/>
          <w:b w:val="1"/>
          <w:highlight w:val="white"/>
          <w:u w:val="single"/>
          <w:rtl w:val="0"/>
        </w:rPr>
        <w:t xml:space="preserve">the</w:t>
      </w:r>
      <w:r w:rsidDel="00000000" w:rsidR="00000000" w:rsidRPr="00000000">
        <w:rPr>
          <w:rFonts w:ascii="Times" w:cs="Times" w:eastAsia="Times" w:hAnsi="Times"/>
          <w:sz w:val="16"/>
          <w:szCs w:val="16"/>
          <w:highlight w:val="white"/>
          <w:rtl w:val="0"/>
        </w:rPr>
        <w:t xml:space="preserve"> very </w:t>
      </w:r>
      <w:r w:rsidDel="00000000" w:rsidR="00000000" w:rsidRPr="00000000">
        <w:rPr>
          <w:rFonts w:ascii="Times" w:cs="Times" w:eastAsia="Times" w:hAnsi="Times"/>
          <w:b w:val="1"/>
          <w:highlight w:val="white"/>
          <w:u w:val="single"/>
          <w:rtl w:val="0"/>
        </w:rPr>
        <w:t xml:space="preserve">first person who could conceivably be wronged by anyone’s use of R would be</w:t>
      </w:r>
      <w:r w:rsidDel="00000000" w:rsidR="00000000" w:rsidRPr="00000000">
        <w:rPr>
          <w:rFonts w:ascii="Times" w:cs="Times" w:eastAsia="Times" w:hAnsi="Times"/>
          <w:sz w:val="16"/>
          <w:szCs w:val="16"/>
          <w:highlight w:val="white"/>
          <w:rtl w:val="0"/>
        </w:rPr>
        <w:t xml:space="preserve">, not B, but </w:t>
      </w:r>
      <w:r w:rsidDel="00000000" w:rsidR="00000000" w:rsidRPr="00000000">
        <w:rPr>
          <w:rFonts w:ascii="Times" w:cs="Times" w:eastAsia="Times" w:hAnsi="Times"/>
          <w:b w:val="1"/>
          <w:highlight w:val="white"/>
          <w:u w:val="single"/>
          <w:rtl w:val="0"/>
        </w:rPr>
        <w:t xml:space="preserve">A himself,</w:t>
      </w:r>
      <w:r w:rsidDel="00000000" w:rsidR="00000000" w:rsidRPr="00000000">
        <w:rPr>
          <w:rFonts w:ascii="Times" w:cs="Times" w:eastAsia="Times" w:hAnsi="Times"/>
          <w:sz w:val="16"/>
          <w:szCs w:val="16"/>
          <w:highlight w:val="white"/>
          <w:rtl w:val="0"/>
        </w:rPr>
        <w:t xml:space="preserve"> since A is the first one to own R. </w:t>
      </w:r>
      <w:r w:rsidDel="00000000" w:rsidR="00000000" w:rsidRPr="00000000">
        <w:rPr>
          <w:rFonts w:ascii="Times" w:cs="Times" w:eastAsia="Times" w:hAnsi="Times"/>
          <w:b w:val="1"/>
          <w:highlight w:val="white"/>
          <w:u w:val="single"/>
          <w:rtl w:val="0"/>
        </w:rPr>
        <w:t xml:space="preserve">Such a wrong would in the nature of the case be an injustice in transfer</w:t>
      </w:r>
      <w:r w:rsidDel="00000000" w:rsidR="00000000" w:rsidRPr="00000000">
        <w:rPr>
          <w:rFonts w:ascii="Times" w:cs="Times" w:eastAsia="Times" w:hAnsi="Times"/>
          <w:sz w:val="16"/>
          <w:szCs w:val="16"/>
          <w:highlight w:val="white"/>
          <w:rtl w:val="0"/>
        </w:rPr>
        <w:t xml:space="preserve">—in unjustly taking from A what is rightfully his—</w:t>
      </w:r>
      <w:r w:rsidDel="00000000" w:rsidR="00000000" w:rsidRPr="00000000">
        <w:rPr>
          <w:rFonts w:ascii="Times" w:cs="Times" w:eastAsia="Times" w:hAnsi="Times"/>
          <w:b w:val="1"/>
          <w:highlight w:val="white"/>
          <w:u w:val="single"/>
          <w:rtl w:val="0"/>
        </w:rPr>
        <w:t xml:space="preserve">not in initial acquisition. </w:t>
      </w:r>
      <w:r w:rsidDel="00000000" w:rsidR="00000000" w:rsidRPr="00000000">
        <w:rPr>
          <w:rFonts w:ascii="Times" w:cs="Times" w:eastAsia="Times" w:hAnsi="Times"/>
          <w:b w:val="1"/>
          <w:highlight w:val="cyan"/>
          <w:u w:val="single"/>
          <w:rtl w:val="0"/>
        </w:rPr>
        <w:t xml:space="preserve">The same thing</w:t>
      </w:r>
      <w:r w:rsidDel="00000000" w:rsidR="00000000" w:rsidRPr="00000000">
        <w:rPr>
          <w:rFonts w:ascii="Times" w:cs="Times" w:eastAsia="Times" w:hAnsi="Times"/>
          <w:sz w:val="16"/>
          <w:szCs w:val="16"/>
          <w:highlight w:val="white"/>
          <w:rtl w:val="0"/>
        </w:rPr>
        <w:t xml:space="preserve">, by extension, </w:t>
      </w:r>
      <w:r w:rsidDel="00000000" w:rsidR="00000000" w:rsidRPr="00000000">
        <w:rPr>
          <w:rFonts w:ascii="Times" w:cs="Times" w:eastAsia="Times" w:hAnsi="Times"/>
          <w:b w:val="1"/>
          <w:highlight w:val="cyan"/>
          <w:u w:val="single"/>
          <w:rtl w:val="0"/>
        </w:rPr>
        <w:t xml:space="preserve">will be true of all unowned resources</w:t>
      </w:r>
      <w:r w:rsidDel="00000000" w:rsidR="00000000" w:rsidRPr="00000000">
        <w:rPr>
          <w:rFonts w:ascii="Times" w:cs="Times" w:eastAsia="Times" w:hAnsi="Times"/>
          <w:sz w:val="16"/>
          <w:szCs w:val="16"/>
          <w:highlight w:val="white"/>
          <w:rtl w:val="0"/>
        </w:rPr>
        <w:t xml:space="preserve">: it is only after some- one has initially acquired them that anyone could unjustly come to possess them, via unjust transfer. </w:t>
      </w:r>
      <w:r w:rsidDel="00000000" w:rsidR="00000000" w:rsidRPr="00000000">
        <w:rPr>
          <w:rFonts w:ascii="Times" w:cs="Times" w:eastAsia="Times" w:hAnsi="Times"/>
          <w:b w:val="1"/>
          <w:highlight w:val="white"/>
          <w:u w:val="single"/>
          <w:rtl w:val="0"/>
        </w:rPr>
        <w:t xml:space="preserve">It is impossible,</w:t>
      </w:r>
      <w:r w:rsidDel="00000000" w:rsidR="00000000" w:rsidRPr="00000000">
        <w:rPr>
          <w:rFonts w:ascii="Times" w:cs="Times" w:eastAsia="Times" w:hAnsi="Times"/>
          <w:sz w:val="16"/>
          <w:szCs w:val="16"/>
          <w:highlight w:val="white"/>
          <w:rtl w:val="0"/>
        </w:rPr>
        <w:t xml:space="preserve"> then, </w:t>
      </w:r>
      <w:r w:rsidDel="00000000" w:rsidR="00000000" w:rsidRPr="00000000">
        <w:rPr>
          <w:rFonts w:ascii="Times" w:cs="Times" w:eastAsia="Times" w:hAnsi="Times"/>
          <w:b w:val="1"/>
          <w:highlight w:val="white"/>
          <w:u w:val="single"/>
          <w:rtl w:val="0"/>
        </w:rPr>
        <w:t xml:space="preserve">for there to be any injustices in initial acquisition</w:t>
      </w:r>
      <w:r w:rsidDel="00000000" w:rsidR="00000000" w:rsidRPr="00000000">
        <w:rPr>
          <w:rFonts w:ascii="Times" w:cs="Times" w:eastAsia="Times" w:hAnsi="Times"/>
          <w:sz w:val="16"/>
          <w:szCs w:val="16"/>
          <w:highlight w:val="white"/>
          <w:rtl w:val="0"/>
        </w:rPr>
        <w:t xml:space="preserve">.7</w:t>
      </w:r>
    </w:p>
    <w:p w:rsidR="00000000" w:rsidDel="00000000" w:rsidP="00000000" w:rsidRDefault="00000000" w:rsidRPr="00000000" w14:paraId="00000018">
      <w:pPr>
        <w:pBdr>
          <w:top w:color="auto" w:space="0" w:sz="0" w:val="none"/>
          <w:left w:color="auto" w:space="0" w:sz="0" w:val="none"/>
          <w:bottom w:color="auto" w:space="8" w:sz="0" w:val="none"/>
          <w:right w:color="auto" w:space="0" w:sz="0" w:val="none"/>
        </w:pBdr>
        <w:spacing w:line="310.79999999999995" w:lineRule="auto"/>
        <w:rPr>
          <w:rFonts w:ascii="Times" w:cs="Times" w:eastAsia="Times" w:hAnsi="Times"/>
          <w:sz w:val="16"/>
          <w:szCs w:val="16"/>
          <w:highlight w:val="white"/>
        </w:rPr>
      </w:pPr>
      <w:r w:rsidDel="00000000" w:rsidR="00000000" w:rsidRPr="00000000">
        <w:rPr>
          <w:rtl w:val="0"/>
        </w:rPr>
      </w:r>
    </w:p>
    <w:p w:rsidR="00000000" w:rsidDel="00000000" w:rsidP="00000000" w:rsidRDefault="00000000" w:rsidRPr="00000000" w14:paraId="00000019">
      <w:pPr>
        <w:pBdr>
          <w:top w:color="auto" w:space="0" w:sz="0" w:val="none"/>
          <w:left w:color="auto" w:space="0" w:sz="0" w:val="none"/>
          <w:bottom w:color="auto" w:space="8" w:sz="0" w:val="none"/>
          <w:right w:color="auto" w:space="0" w:sz="0" w:val="none"/>
        </w:pBdr>
        <w:spacing w:line="310.79999999999995" w:lineRule="auto"/>
        <w:rPr>
          <w:rFonts w:ascii="Times" w:cs="Times" w:eastAsia="Times" w:hAnsi="Times"/>
          <w:highlight w:val="white"/>
        </w:rPr>
      </w:pPr>
      <w:r w:rsidDel="00000000" w:rsidR="00000000" w:rsidRPr="00000000">
        <w:rPr>
          <w:rFonts w:ascii="Times" w:cs="Times" w:eastAsia="Times" w:hAnsi="Times"/>
          <w:highlight w:val="white"/>
          <w:rtl w:val="0"/>
        </w:rPr>
        <w:t xml:space="preserve">Thus, because the affirmative must prove that the appropriation of private property by private entities is unjust, proving that it is either just or permissible is enough to negate. If the action is permissible, for example, then an individual may act upon their self-ownership in taking such an action so long as the self-ownership of another is not violated and under principles of mutual restraint.</w:t>
      </w:r>
      <w:r w:rsidDel="00000000" w:rsidR="00000000" w:rsidRPr="00000000">
        <w:rPr>
          <w:rtl w:val="0"/>
        </w:rPr>
      </w:r>
    </w:p>
    <w:p w:rsidR="00000000" w:rsidDel="00000000" w:rsidP="00000000" w:rsidRDefault="00000000" w:rsidRPr="00000000" w14:paraId="0000001A">
      <w:pPr>
        <w:spacing w:line="276"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1B">
      <w:pPr>
        <w:spacing w:line="276" w:lineRule="auto"/>
        <w:rPr>
          <w:rFonts w:ascii="Times" w:cs="Times" w:eastAsia="Times" w:hAnsi="Times"/>
          <w:sz w:val="24"/>
          <w:szCs w:val="24"/>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Time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cambridge.org/core/journals/social-philosophy-and-policy/article/abs/there-is-no-such-thing-as-an-unjust-initial-acquisition/5C744D6D5C525E711EC75F75BF7109D1)%5bbrackets"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