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tabs>
          <w:tab w:val="left" w:pos="2640"/>
        </w:tabs>
        <w:spacing w:line="240" w:lineRule="auto"/>
        <w:ind w:right="432"/>
        <w:jc w:val="both"/>
        <w:rPr/>
      </w:pPr>
      <w:r w:rsidDel="00000000" w:rsidR="00000000" w:rsidRPr="00000000">
        <w:rPr>
          <w:rtl w:val="0"/>
        </w:rPr>
        <w:t xml:space="preserve">I negate. Brackets for clarity. </w:t>
      </w:r>
    </w:p>
    <w:p w:rsidR="00000000" w:rsidDel="00000000" w:rsidP="00000000" w:rsidRDefault="00000000" w:rsidRPr="00000000" w14:paraId="00000002">
      <w:pPr>
        <w:pageBreakBefore w:val="0"/>
        <w:tabs>
          <w:tab w:val="left" w:pos="2640"/>
        </w:tabs>
        <w:rPr/>
      </w:pPr>
      <w:r w:rsidDel="00000000" w:rsidR="00000000" w:rsidRPr="00000000">
        <w:rPr>
          <w:rtl w:val="0"/>
        </w:rPr>
        <w:t xml:space="preserve">To negate</w:t>
      </w:r>
      <w:r w:rsidDel="00000000" w:rsidR="00000000" w:rsidRPr="00000000">
        <w:rPr>
          <w:vertAlign w:val="superscript"/>
        </w:rPr>
        <w:footnoteReference w:customMarkFollows="0" w:id="0"/>
      </w:r>
      <w:r w:rsidDel="00000000" w:rsidR="00000000" w:rsidRPr="00000000">
        <w:rPr>
          <w:rtl w:val="0"/>
        </w:rPr>
        <w:t xml:space="preserve"> means </w:t>
      </w:r>
      <w:r w:rsidDel="00000000" w:rsidR="00000000" w:rsidRPr="00000000">
        <w:rPr>
          <w:u w:val="single"/>
          <w:rtl w:val="0"/>
        </w:rPr>
        <w:t xml:space="preserve">to deny the </w:t>
      </w:r>
      <w:r w:rsidDel="00000000" w:rsidR="00000000" w:rsidRPr="00000000">
        <w:rPr>
          <w:rtl w:val="0"/>
        </w:rPr>
        <w:t xml:space="preserve">existence or </w:t>
      </w:r>
      <w:r w:rsidDel="00000000" w:rsidR="00000000" w:rsidRPr="00000000">
        <w:rPr>
          <w:u w:val="single"/>
          <w:rtl w:val="0"/>
        </w:rPr>
        <w:t xml:space="preserve">truth of</w:t>
      </w:r>
      <w:r w:rsidDel="00000000" w:rsidR="00000000" w:rsidRPr="00000000">
        <w:rPr>
          <w:rtl w:val="0"/>
        </w:rPr>
        <w:t xml:space="preserve">.  This has two implications: First, that you presume neg because there are more reasons why a statement might not be true than ones that directly prove the statement true. Second, permissibility flows neg because the aff has the burden to prove some sort of moral obligation since that is what “ought” entails. Thus, proving permissibility, which is distinct from obligation would negate. </w:t>
      </w:r>
    </w:p>
    <w:p w:rsidR="00000000" w:rsidDel="00000000" w:rsidP="00000000" w:rsidRDefault="00000000" w:rsidRPr="00000000" w14:paraId="00000003">
      <w:pPr>
        <w:pageBreakBefore w:val="0"/>
        <w:widowControl w:val="0"/>
        <w:tabs>
          <w:tab w:val="left" w:pos="2640"/>
        </w:tabs>
        <w:spacing w:line="240" w:lineRule="auto"/>
        <w:ind w:right="432"/>
        <w:jc w:val="both"/>
        <w:rPr/>
      </w:pPr>
      <w:r w:rsidDel="00000000" w:rsidR="00000000" w:rsidRPr="00000000">
        <w:rPr>
          <w:rtl w:val="0"/>
        </w:rPr>
      </w:r>
    </w:p>
    <w:p w:rsidR="00000000" w:rsidDel="00000000" w:rsidP="00000000" w:rsidRDefault="00000000" w:rsidRPr="00000000" w14:paraId="00000004">
      <w:pPr>
        <w:pageBreakBefore w:val="0"/>
        <w:widowControl w:val="0"/>
        <w:tabs>
          <w:tab w:val="left" w:pos="2640"/>
        </w:tabs>
        <w:spacing w:line="240" w:lineRule="auto"/>
        <w:ind w:right="432"/>
        <w:jc w:val="both"/>
        <w:rPr/>
      </w:pPr>
      <w:r w:rsidDel="00000000" w:rsidR="00000000" w:rsidRPr="00000000">
        <w:rPr>
          <w:rtl w:val="0"/>
        </w:rPr>
        <w:t xml:space="preserve">Just is defined as </w:t>
      </w:r>
      <w:r w:rsidDel="00000000" w:rsidR="00000000" w:rsidRPr="00000000">
        <w:rPr>
          <w:rtl w:val="0"/>
        </w:rPr>
        <w:t xml:space="preserve">morally </w:t>
      </w:r>
      <w:r w:rsidDel="00000000" w:rsidR="00000000" w:rsidRPr="00000000">
        <w:rPr>
          <w:rtl w:val="0"/>
        </w:rPr>
        <w:t xml:space="preserve">correct [Cambridge Dictionary]. Thus I defend that a morally correct government ought not to recognize an unconditional right for workers to strike.</w:t>
      </w:r>
      <w:r w:rsidDel="00000000" w:rsidR="00000000" w:rsidRPr="00000000">
        <w:rPr>
          <w:rtl w:val="0"/>
        </w:rPr>
      </w:r>
    </w:p>
    <w:p w:rsidR="00000000" w:rsidDel="00000000" w:rsidP="00000000" w:rsidRDefault="00000000" w:rsidRPr="00000000" w14:paraId="00000005">
      <w:pPr>
        <w:pageBreakBefore w:val="0"/>
        <w:widowControl w:val="0"/>
        <w:tabs>
          <w:tab w:val="left" w:pos="2640"/>
        </w:tabs>
        <w:spacing w:line="240" w:lineRule="auto"/>
        <w:ind w:right="432"/>
        <w:jc w:val="both"/>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Motivation must be the starting point of any ethic since they implicitly assume people will follow it. Any form of externalism collapses to internalism. </w:t>
      </w:r>
      <w:r w:rsidDel="00000000" w:rsidR="00000000" w:rsidRPr="00000000">
        <w:rPr>
          <w:b w:val="1"/>
          <w:rtl w:val="0"/>
        </w:rPr>
        <w:t xml:space="preserve">Joyce</w:t>
      </w:r>
      <w:r w:rsidDel="00000000" w:rsidR="00000000" w:rsidRPr="00000000">
        <w:rPr>
          <w:rtl w:val="0"/>
        </w:rPr>
        <w:t xml:space="preserve">:</w:t>
      </w:r>
    </w:p>
    <w:p w:rsidR="00000000" w:rsidDel="00000000" w:rsidP="00000000" w:rsidRDefault="00000000" w:rsidRPr="00000000" w14:paraId="00000007">
      <w:pPr>
        <w:pageBreakBefore w:val="0"/>
        <w:spacing w:after="160" w:line="259" w:lineRule="auto"/>
        <w:rPr>
          <w:sz w:val="12"/>
          <w:szCs w:val="12"/>
        </w:rPr>
      </w:pPr>
      <w:r w:rsidDel="00000000" w:rsidR="00000000" w:rsidRPr="00000000">
        <w:rPr>
          <w:sz w:val="12"/>
          <w:szCs w:val="12"/>
          <w:rtl w:val="0"/>
        </w:rPr>
        <w:t xml:space="preserve">Back to the</w:t>
      </w:r>
      <w:r w:rsidDel="00000000" w:rsidR="00000000" w:rsidRPr="00000000">
        <w:rPr>
          <w:rtl w:val="0"/>
        </w:rPr>
        <w:t xml:space="preserve"> </w:t>
      </w:r>
      <w:r w:rsidDel="00000000" w:rsidR="00000000" w:rsidRPr="00000000">
        <w:rPr>
          <w:sz w:val="12"/>
          <w:szCs w:val="12"/>
          <w:rtl w:val="0"/>
        </w:rPr>
        <w:t xml:space="preserv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sidDel="00000000" w:rsidR="00000000" w:rsidRPr="00000000">
        <w:rPr>
          <w:u w:val="single"/>
          <w:rtl w:val="0"/>
        </w:rPr>
        <w:t xml:space="preserve">. </w:t>
      </w:r>
      <w:r w:rsidDel="00000000" w:rsidR="00000000" w:rsidRPr="00000000">
        <w:rPr>
          <w:sz w:val="12"/>
          <w:szCs w:val="12"/>
          <w:rtl w:val="0"/>
        </w:rPr>
        <w:t xml:space="preserve">But</w:t>
      </w:r>
      <w:r w:rsidDel="00000000" w:rsidR="00000000" w:rsidRPr="00000000">
        <w:rPr>
          <w:u w:val="single"/>
          <w:rtl w:val="0"/>
        </w:rPr>
        <w:t xml:space="preserve"> </w:t>
      </w:r>
      <w:r w:rsidDel="00000000" w:rsidR="00000000" w:rsidRPr="00000000">
        <w:rPr>
          <w:b w:val="1"/>
          <w:u w:val="single"/>
          <w:rtl w:val="0"/>
        </w:rPr>
        <w:t xml:space="preserve">how could</w:t>
      </w:r>
      <w:r w:rsidDel="00000000" w:rsidR="00000000" w:rsidRPr="00000000">
        <w:rPr>
          <w:rtl w:val="0"/>
        </w:rPr>
        <w:t xml:space="preserve"> </w:t>
      </w:r>
      <w:r w:rsidDel="00000000" w:rsidR="00000000" w:rsidRPr="00000000">
        <w:rPr>
          <w:sz w:val="12"/>
          <w:szCs w:val="12"/>
          <w:rtl w:val="0"/>
        </w:rPr>
        <w:t xml:space="preserve">that reason ever explain any action of mine? Could the </w:t>
      </w:r>
      <w:r w:rsidDel="00000000" w:rsidR="00000000" w:rsidRPr="00000000">
        <w:rPr>
          <w:b w:val="1"/>
          <w:u w:val="single"/>
          <w:rtl w:val="0"/>
        </w:rPr>
        <w:t xml:space="preserve">external reason</w:t>
      </w:r>
      <w:r w:rsidDel="00000000" w:rsidR="00000000" w:rsidRPr="00000000">
        <w:rPr>
          <w:rtl w:val="0"/>
        </w:rPr>
        <w:t xml:space="preserve"> </w:t>
      </w:r>
      <w:r w:rsidDel="00000000" w:rsidR="00000000" w:rsidRPr="00000000">
        <w:rPr>
          <w:sz w:val="12"/>
          <w:szCs w:val="12"/>
          <w:rtl w:val="0"/>
        </w:rPr>
        <w:t xml:space="preserve">even</w:t>
      </w:r>
      <w:r w:rsidDel="00000000" w:rsidR="00000000" w:rsidRPr="00000000">
        <w:rPr>
          <w:rtl w:val="0"/>
        </w:rPr>
        <w:t xml:space="preserve"> </w:t>
      </w:r>
      <w:r w:rsidDel="00000000" w:rsidR="00000000" w:rsidRPr="00000000">
        <w:rPr>
          <w:b w:val="1"/>
          <w:u w:val="single"/>
          <w:rtl w:val="0"/>
        </w:rPr>
        <w:t xml:space="preserve">explain</w:t>
      </w:r>
      <w:r w:rsidDel="00000000" w:rsidR="00000000" w:rsidRPr="00000000">
        <w:rPr>
          <w:u w:val="single"/>
          <w:rtl w:val="0"/>
        </w:rPr>
        <w:t xml:space="preserve"> </w:t>
      </w:r>
      <w:r w:rsidDel="00000000" w:rsidR="00000000" w:rsidRPr="00000000">
        <w:rPr>
          <w:sz w:val="12"/>
          <w:szCs w:val="12"/>
          <w:rtl w:val="0"/>
        </w:rPr>
        <w:t xml:space="preserve">my </w:t>
      </w:r>
      <w:r w:rsidDel="00000000" w:rsidR="00000000" w:rsidRPr="00000000">
        <w:rPr>
          <w:b w:val="1"/>
          <w:u w:val="single"/>
          <w:rtl w:val="0"/>
        </w:rPr>
        <w:t xml:space="preserve">[action]</w:t>
      </w:r>
      <w:r w:rsidDel="00000000" w:rsidR="00000000" w:rsidRPr="00000000">
        <w:rPr>
          <w:u w:val="single"/>
          <w:rtl w:val="0"/>
        </w:rPr>
        <w:t xml:space="preserve"> </w:t>
      </w:r>
      <w:r w:rsidDel="00000000" w:rsidR="00000000" w:rsidRPr="00000000">
        <w:rPr>
          <w:sz w:val="12"/>
          <w:szCs w:val="12"/>
          <w:rtl w:val="0"/>
        </w:rPr>
        <w:t xml:space="preserve">from drinking</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Clearly,</w:t>
      </w:r>
      <w:r w:rsidDel="00000000" w:rsidR="00000000" w:rsidRPr="00000000">
        <w:rPr>
          <w:rtl w:val="0"/>
        </w:rPr>
        <w:t xml:space="preserve"> </w:t>
      </w:r>
      <w:r w:rsidDel="00000000" w:rsidR="00000000" w:rsidRPr="00000000">
        <w:rPr>
          <w:sz w:val="12"/>
          <w:szCs w:val="12"/>
          <w:rtl w:val="0"/>
        </w:rPr>
        <w:t xml:space="preserve">in order to explain</w:t>
      </w:r>
      <w:r w:rsidDel="00000000" w:rsidR="00000000" w:rsidRPr="00000000">
        <w:rPr>
          <w:u w:val="single"/>
          <w:rtl w:val="0"/>
        </w:rPr>
        <w:t xml:space="preserve"> </w:t>
      </w:r>
      <w:r w:rsidDel="00000000" w:rsidR="00000000" w:rsidRPr="00000000">
        <w:rPr>
          <w:sz w:val="12"/>
          <w:szCs w:val="12"/>
          <w:rtl w:val="0"/>
        </w:rPr>
        <w:t xml:space="preserve">it </w:t>
      </w:r>
      <w:r w:rsidDel="00000000" w:rsidR="00000000" w:rsidRPr="00000000">
        <w:rPr>
          <w:b w:val="1"/>
          <w:u w:val="single"/>
          <w:rtl w:val="0"/>
        </w:rPr>
        <w:t xml:space="preserve">the</w:t>
      </w:r>
      <w:r w:rsidDel="00000000" w:rsidR="00000000" w:rsidRPr="00000000">
        <w:rPr>
          <w:u w:val="single"/>
          <w:rtl w:val="0"/>
        </w:rPr>
        <w:t xml:space="preserve"> </w:t>
      </w:r>
      <w:r w:rsidDel="00000000" w:rsidR="00000000" w:rsidRPr="00000000">
        <w:rPr>
          <w:sz w:val="12"/>
          <w:szCs w:val="12"/>
          <w:rtl w:val="0"/>
        </w:rPr>
        <w:t xml:space="preserve">external </w:t>
      </w:r>
      <w:r w:rsidDel="00000000" w:rsidR="00000000" w:rsidRPr="00000000">
        <w:rPr>
          <w:b w:val="1"/>
          <w:u w:val="single"/>
          <w:rtl w:val="0"/>
        </w:rPr>
        <w:t xml:space="preserve">reason must have some causal</w:t>
      </w:r>
      <w:r w:rsidDel="00000000" w:rsidR="00000000" w:rsidRPr="00000000">
        <w:rPr>
          <w:sz w:val="12"/>
          <w:szCs w:val="12"/>
          <w:rtl w:val="0"/>
        </w:rPr>
        <w:t xml:space="preserve">ly efficacious </w:t>
      </w:r>
      <w:r w:rsidDel="00000000" w:rsidR="00000000" w:rsidRPr="00000000">
        <w:rPr>
          <w:b w:val="1"/>
          <w:u w:val="single"/>
          <w:rtl w:val="0"/>
        </w:rPr>
        <w:t xml:space="preserve">role [in]</w:t>
      </w:r>
      <w:r w:rsidDel="00000000" w:rsidR="00000000" w:rsidRPr="00000000">
        <w:rPr>
          <w:u w:val="single"/>
          <w:rtl w:val="0"/>
        </w:rPr>
        <w:t xml:space="preserve"> </w:t>
      </w:r>
      <w:r w:rsidDel="00000000" w:rsidR="00000000" w:rsidRPr="00000000">
        <w:rPr>
          <w:sz w:val="12"/>
          <w:szCs w:val="12"/>
          <w:rtl w:val="0"/>
        </w:rPr>
        <w:t xml:space="preserve">among the antecedents of </w:t>
      </w:r>
      <w:r w:rsidDel="00000000" w:rsidR="00000000" w:rsidRPr="00000000">
        <w:rPr>
          <w:b w:val="1"/>
          <w:u w:val="single"/>
          <w:rtl w:val="0"/>
        </w:rPr>
        <w:t xml:space="preserve">the action</w:t>
      </w:r>
      <w:r w:rsidDel="00000000" w:rsidR="00000000" w:rsidRPr="00000000">
        <w:rPr>
          <w:rtl w:val="0"/>
        </w:rPr>
        <w:t xml:space="preserve"> </w:t>
      </w:r>
      <w:r w:rsidDel="00000000" w:rsidR="00000000" w:rsidRPr="00000000">
        <w:rPr>
          <w:sz w:val="12"/>
          <w:szCs w:val="12"/>
          <w:rtl w:val="0"/>
        </w:rPr>
        <w:t xml:space="preserve">(in this case, an omission) — l must have. in some manner. "internalized" it.</w:t>
      </w:r>
      <w:r w:rsidDel="00000000" w:rsidR="00000000" w:rsidRPr="00000000">
        <w:rPr>
          <w:rtl w:val="0"/>
        </w:rPr>
        <w:t xml:space="preserve"> </w:t>
      </w:r>
      <w:r w:rsidDel="00000000" w:rsidR="00000000" w:rsidRPr="00000000">
        <w:rPr>
          <w:sz w:val="12"/>
          <w:szCs w:val="12"/>
          <w:rtl w:val="0"/>
        </w:rPr>
        <w:t xml:space="preserve">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sidDel="00000000" w:rsidR="00000000" w:rsidRPr="00000000">
        <w:rPr>
          <w:rtl w:val="0"/>
        </w:rPr>
        <w:t xml:space="preserve"> </w:t>
      </w:r>
      <w:r w:rsidDel="00000000" w:rsidR="00000000" w:rsidRPr="00000000">
        <w:rPr>
          <w:b w:val="1"/>
          <w:u w:val="single"/>
          <w:rtl w:val="0"/>
        </w:rPr>
        <w:t xml:space="preserve">belief alone can[not] produce action</w:t>
      </w:r>
      <w:r w:rsidDel="00000000" w:rsidR="00000000" w:rsidRPr="00000000">
        <w:rPr>
          <w:sz w:val="12"/>
          <w:szCs w:val="12"/>
          <w:rtl w:val="0"/>
        </w:rPr>
        <w:t xml:space="preserve">, to which the correct answer is “No.” A very familiar and eminently sensible view says that</w:t>
      </w:r>
      <w:r w:rsidDel="00000000" w:rsidR="00000000" w:rsidRPr="00000000">
        <w:rPr>
          <w:rtl w:val="0"/>
        </w:rPr>
        <w:t xml:space="preserve"> </w:t>
      </w:r>
      <w:r w:rsidDel="00000000" w:rsidR="00000000" w:rsidRPr="00000000">
        <w:rPr>
          <w:b w:val="1"/>
          <w:u w:val="single"/>
          <w:rtl w:val="0"/>
        </w:rPr>
        <w:t xml:space="preserve">in order to explain</w:t>
      </w:r>
      <w:r w:rsidDel="00000000" w:rsidR="00000000" w:rsidRPr="00000000">
        <w:rPr>
          <w:u w:val="single"/>
          <w:rtl w:val="0"/>
        </w:rPr>
        <w:t xml:space="preserve"> </w:t>
      </w:r>
      <w:r w:rsidDel="00000000" w:rsidR="00000000" w:rsidRPr="00000000">
        <w:rPr>
          <w:sz w:val="12"/>
          <w:szCs w:val="12"/>
          <w:rtl w:val="0"/>
        </w:rPr>
        <w:t xml:space="preserve">an </w:t>
      </w:r>
      <w:r w:rsidDel="00000000" w:rsidR="00000000" w:rsidRPr="00000000">
        <w:rPr>
          <w:b w:val="1"/>
          <w:u w:val="single"/>
          <w:rtl w:val="0"/>
        </w:rPr>
        <w:t xml:space="preserve">action</w:t>
      </w:r>
      <w:r w:rsidDel="00000000" w:rsidR="00000000" w:rsidRPr="00000000">
        <w:rPr>
          <w:u w:val="single"/>
          <w:rtl w:val="0"/>
        </w:rPr>
        <w:t xml:space="preserve"> </w:t>
      </w:r>
      <w:r w:rsidDel="00000000" w:rsidR="00000000" w:rsidRPr="00000000">
        <w:rPr>
          <w:sz w:val="12"/>
          <w:szCs w:val="12"/>
          <w:rtl w:val="0"/>
        </w:rPr>
        <w:t xml:space="preserve">the</w:t>
      </w:r>
      <w:r w:rsidDel="00000000" w:rsidR="00000000" w:rsidRPr="00000000">
        <w:rPr>
          <w:u w:val="single"/>
          <w:rtl w:val="0"/>
        </w:rPr>
        <w:t xml:space="preserve"> </w:t>
      </w:r>
      <w:r w:rsidDel="00000000" w:rsidR="00000000" w:rsidRPr="00000000">
        <w:rPr>
          <w:b w:val="1"/>
          <w:u w:val="single"/>
          <w:rtl w:val="0"/>
        </w:rPr>
        <w:t xml:space="preserve">belief must couple with desire</w:t>
      </w:r>
      <w:r w:rsidDel="00000000" w:rsidR="00000000" w:rsidRPr="00000000">
        <w:rPr>
          <w:sz w:val="12"/>
          <w:szCs w:val="12"/>
          <w:rtl w:val="0"/>
        </w:rPr>
        <w:t xml:space="preserve">s</w:t>
      </w:r>
      <w:r w:rsidDel="00000000" w:rsidR="00000000" w:rsidRPr="00000000">
        <w:rPr>
          <w:rtl w:val="0"/>
        </w:rPr>
        <w:t xml:space="preserve"> </w:t>
      </w:r>
      <w:r w:rsidDel="00000000" w:rsidR="00000000" w:rsidRPr="00000000">
        <w:rPr>
          <w:sz w:val="12"/>
          <w:szCs w:val="12"/>
          <w:rtl w:val="0"/>
        </w:rPr>
        <w:t xml:space="preserve">(such that those same desires had in the absence of the belief would not have resulted in the action). And this seems correct: if I believe that the coffee is [bad] tapu but really just don’t care about that, then I will not refrain from drinking it. So in order</w:t>
      </w:r>
      <w:r w:rsidDel="00000000" w:rsidR="00000000" w:rsidRPr="00000000">
        <w:rPr>
          <w:u w:val="single"/>
          <w:rtl w:val="0"/>
        </w:rPr>
        <w:t xml:space="preserve"> </w:t>
      </w:r>
      <w:r w:rsidDel="00000000" w:rsidR="00000000" w:rsidRPr="00000000">
        <w:rPr>
          <w:sz w:val="12"/>
          <w:szCs w:val="12"/>
          <w:rtl w:val="0"/>
        </w:rPr>
        <w:t xml:space="preserve">for the belief to explain action it must couple with [desire]</w:t>
      </w:r>
      <w:r w:rsidDel="00000000" w:rsidR="00000000" w:rsidRPr="00000000">
        <w:rPr>
          <w:u w:val="single"/>
          <w:rtl w:val="0"/>
        </w:rPr>
        <w:t xml:space="preserve"> </w:t>
      </w:r>
      <w:r w:rsidDel="00000000" w:rsidR="00000000" w:rsidRPr="00000000">
        <w:rPr>
          <w:sz w:val="12"/>
          <w:szCs w:val="12"/>
          <w:rtl w:val="0"/>
        </w:rPr>
        <w:t xml:space="preserve">elements - but in that case the putative</w:t>
      </w:r>
      <w:r w:rsidDel="00000000" w:rsidR="00000000" w:rsidRPr="00000000">
        <w:rPr>
          <w:rtl w:val="0"/>
        </w:rPr>
        <w:t xml:space="preserve"> </w:t>
      </w:r>
      <w:r w:rsidDel="00000000" w:rsidR="00000000" w:rsidRPr="00000000">
        <w:rPr>
          <w:b w:val="1"/>
          <w:u w:val="single"/>
          <w:rtl w:val="0"/>
        </w:rPr>
        <w:t xml:space="preserve">external reason collapses into</w:t>
      </w:r>
      <w:r w:rsidDel="00000000" w:rsidR="00000000" w:rsidRPr="00000000">
        <w:rPr>
          <w:u w:val="single"/>
          <w:rtl w:val="0"/>
        </w:rPr>
        <w:t xml:space="preserve"> </w:t>
      </w:r>
      <w:r w:rsidDel="00000000" w:rsidR="00000000" w:rsidRPr="00000000">
        <w:rPr>
          <w:sz w:val="12"/>
          <w:szCs w:val="12"/>
          <w:rtl w:val="0"/>
        </w:rPr>
        <w:t xml:space="preserve">an</w:t>
      </w:r>
      <w:r w:rsidDel="00000000" w:rsidR="00000000" w:rsidRPr="00000000">
        <w:rPr>
          <w:rtl w:val="0"/>
        </w:rPr>
        <w:t xml:space="preserve"> </w:t>
      </w:r>
      <w:r w:rsidDel="00000000" w:rsidR="00000000" w:rsidRPr="00000000">
        <w:rPr>
          <w:b w:val="1"/>
          <w:u w:val="single"/>
          <w:rtl w:val="0"/>
        </w:rPr>
        <w:t xml:space="preserve">internal</w:t>
      </w:r>
      <w:r w:rsidDel="00000000" w:rsidR="00000000" w:rsidRPr="00000000">
        <w:rPr>
          <w:u w:val="single"/>
          <w:rtl w:val="0"/>
        </w:rPr>
        <w:t xml:space="preserve"> </w:t>
      </w:r>
      <w:r w:rsidDel="00000000" w:rsidR="00000000" w:rsidRPr="00000000">
        <w:rPr>
          <w:sz w:val="12"/>
          <w:szCs w:val="12"/>
          <w:rtl w:val="0"/>
        </w:rPr>
        <w:t xml:space="preserve">one.3  </w:t>
      </w:r>
    </w:p>
    <w:p w:rsidR="00000000" w:rsidDel="00000000" w:rsidP="00000000" w:rsidRDefault="00000000" w:rsidRPr="00000000" w14:paraId="00000008">
      <w:pPr>
        <w:pageBreakBefore w:val="0"/>
        <w:spacing w:after="160" w:line="259" w:lineRule="auto"/>
        <w:rPr>
          <w:sz w:val="32"/>
          <w:szCs w:val="32"/>
        </w:rPr>
      </w:pPr>
      <w:r w:rsidDel="00000000" w:rsidR="00000000" w:rsidRPr="00000000">
        <w:rPr>
          <w:sz w:val="20"/>
          <w:szCs w:val="20"/>
          <w:rtl w:val="0"/>
        </w:rPr>
        <w:t xml:space="preserve">Joyce, Richard (Professor of Philosophy at Victoria University Wellington, New Zealand). The Myth of Morality. 2001. </w:t>
      </w:r>
      <w:r w:rsidDel="00000000" w:rsidR="00000000" w:rsidRPr="00000000">
        <w:rPr>
          <w:b w:val="1"/>
          <w:i w:val="1"/>
          <w:sz w:val="20"/>
          <w:szCs w:val="20"/>
          <w:rtl w:val="0"/>
        </w:rPr>
        <w:t xml:space="preserve">[Bracketed for grammatical clarity]</w:t>
      </w:r>
      <w:r w:rsidDel="00000000" w:rsidR="00000000" w:rsidRPr="00000000">
        <w:rPr>
          <w:rtl w:val="0"/>
        </w:rPr>
      </w:r>
    </w:p>
    <w:p w:rsidR="00000000" w:rsidDel="00000000" w:rsidP="00000000" w:rsidRDefault="00000000" w:rsidRPr="00000000" w14:paraId="00000009">
      <w:pPr>
        <w:pageBreakBefore w:val="0"/>
        <w:spacing w:after="160" w:line="259" w:lineRule="auto"/>
        <w:rPr/>
      </w:pPr>
      <w:r w:rsidDel="00000000" w:rsidR="00000000" w:rsidRPr="00000000">
        <w:rPr>
          <w:rtl w:val="0"/>
        </w:rPr>
      </w:r>
    </w:p>
    <w:p w:rsidR="00000000" w:rsidDel="00000000" w:rsidP="00000000" w:rsidRDefault="00000000" w:rsidRPr="00000000" w14:paraId="0000000A">
      <w:pPr>
        <w:pageBreakBefore w:val="0"/>
        <w:spacing w:after="160" w:line="259" w:lineRule="auto"/>
        <w:rPr/>
      </w:pPr>
      <w:r w:rsidDel="00000000" w:rsidR="00000000" w:rsidRPr="00000000">
        <w:rPr>
          <w:rtl w:val="0"/>
        </w:rPr>
        <w:t xml:space="preserve">Only a contractarian system that derives principles of mutual restraint from individuals’ self-interest accounts for internal desire because contractarian principles are in the interest of all parties involved </w:t>
      </w:r>
      <w:r w:rsidDel="00000000" w:rsidR="00000000" w:rsidRPr="00000000">
        <w:rPr>
          <w:b w:val="1"/>
          <w:rtl w:val="0"/>
        </w:rPr>
        <w:t xml:space="preserve">Gauthier 86</w:t>
      </w:r>
      <w:r w:rsidDel="00000000" w:rsidR="00000000" w:rsidRPr="00000000">
        <w:rPr>
          <w:rtl w:val="0"/>
        </w:rPr>
        <w:t xml:space="preserve">:</w:t>
      </w:r>
    </w:p>
    <w:p w:rsidR="00000000" w:rsidDel="00000000" w:rsidP="00000000" w:rsidRDefault="00000000" w:rsidRPr="00000000" w14:paraId="0000000B">
      <w:pPr>
        <w:pageBreakBefore w:val="0"/>
        <w:spacing w:after="160" w:line="259" w:lineRule="auto"/>
        <w:rPr>
          <w:sz w:val="12"/>
          <w:szCs w:val="12"/>
        </w:rPr>
      </w:pPr>
      <w:r w:rsidDel="00000000" w:rsidR="00000000" w:rsidRPr="00000000">
        <w:rPr>
          <w:b w:val="1"/>
          <w:u w:val="single"/>
          <w:rtl w:val="0"/>
        </w:rPr>
        <w:t xml:space="preserve">Moral principles are </w:t>
      </w:r>
      <w:r w:rsidDel="00000000" w:rsidR="00000000" w:rsidRPr="00000000">
        <w:rPr>
          <w:sz w:val="8"/>
          <w:szCs w:val="8"/>
          <w:rtl w:val="0"/>
        </w:rPr>
        <w:t xml:space="preserve">introduced as the</w:t>
      </w:r>
      <w:r w:rsidDel="00000000" w:rsidR="00000000" w:rsidRPr="00000000">
        <w:rPr>
          <w:b w:val="1"/>
          <w:rtl w:val="0"/>
        </w:rPr>
        <w:t xml:space="preserve"> </w:t>
      </w:r>
      <w:r w:rsidDel="00000000" w:rsidR="00000000" w:rsidRPr="00000000">
        <w:rPr>
          <w:b w:val="1"/>
          <w:u w:val="single"/>
          <w:rtl w:val="0"/>
        </w:rPr>
        <w:t xml:space="preserve">objects of </w:t>
      </w:r>
      <w:r w:rsidDel="00000000" w:rsidR="00000000" w:rsidRPr="00000000">
        <w:rPr>
          <w:sz w:val="8"/>
          <w:szCs w:val="8"/>
          <w:rtl w:val="0"/>
        </w:rPr>
        <w:t xml:space="preserve">full voluntary ex ante</w:t>
      </w:r>
      <w:r w:rsidDel="00000000" w:rsidR="00000000" w:rsidRPr="00000000">
        <w:rPr>
          <w:b w:val="1"/>
          <w:u w:val="single"/>
          <w:rtl w:val="0"/>
        </w:rPr>
        <w:t xml:space="preserve"> agreement among </w:t>
      </w:r>
      <w:r w:rsidDel="00000000" w:rsidR="00000000" w:rsidRPr="00000000">
        <w:rPr>
          <w:sz w:val="8"/>
          <w:szCs w:val="8"/>
          <w:rtl w:val="0"/>
        </w:rPr>
        <w:t xml:space="preserve">rational</w:t>
      </w:r>
      <w:r w:rsidDel="00000000" w:rsidR="00000000" w:rsidRPr="00000000">
        <w:rPr>
          <w:sz w:val="8"/>
          <w:szCs w:val="8"/>
          <w:u w:val="single"/>
          <w:rtl w:val="0"/>
        </w:rPr>
        <w:t xml:space="preserve"> </w:t>
      </w:r>
      <w:r w:rsidDel="00000000" w:rsidR="00000000" w:rsidRPr="00000000">
        <w:rPr>
          <w:b w:val="1"/>
          <w:u w:val="single"/>
          <w:rtl w:val="0"/>
        </w:rPr>
        <w:t xml:space="preserve">persons.  Such agreement is hypothetical</w:t>
      </w:r>
      <w:r w:rsidDel="00000000" w:rsidR="00000000" w:rsidRPr="00000000">
        <w:rPr>
          <w:b w:val="1"/>
          <w:sz w:val="8"/>
          <w:szCs w:val="8"/>
          <w:u w:val="single"/>
          <w:rtl w:val="0"/>
        </w:rPr>
        <w:t xml:space="preserve">,</w:t>
      </w:r>
      <w:r w:rsidDel="00000000" w:rsidR="00000000" w:rsidRPr="00000000">
        <w:rPr>
          <w:sz w:val="8"/>
          <w:szCs w:val="8"/>
          <w:u w:val="single"/>
          <w:rtl w:val="0"/>
        </w:rPr>
        <w:t xml:space="preserve"> </w:t>
      </w:r>
      <w:r w:rsidDel="00000000" w:rsidR="00000000" w:rsidRPr="00000000">
        <w:rPr>
          <w:sz w:val="8"/>
          <w:szCs w:val="8"/>
          <w:rtl w:val="0"/>
        </w:rPr>
        <w:t xml:space="preserve">in supposing a pre-moral context for the adoption of moral rules and practices.</w:t>
      </w:r>
      <w:r w:rsidDel="00000000" w:rsidR="00000000" w:rsidRPr="00000000">
        <w:rPr>
          <w:b w:val="1"/>
          <w:u w:val="single"/>
          <w:rtl w:val="0"/>
        </w:rPr>
        <w:t xml:space="preserve">  But the parties to agreement are real, </w:t>
      </w:r>
      <w:r w:rsidDel="00000000" w:rsidR="00000000" w:rsidRPr="00000000">
        <w:rPr>
          <w:sz w:val="8"/>
          <w:szCs w:val="8"/>
          <w:rtl w:val="0"/>
        </w:rPr>
        <w:t xml:space="preserve">determinate individuals,</w:t>
      </w:r>
      <w:r w:rsidDel="00000000" w:rsidR="00000000" w:rsidRPr="00000000">
        <w:rPr>
          <w:b w:val="1"/>
          <w:rtl w:val="0"/>
        </w:rPr>
        <w:t xml:space="preserve"> </w:t>
      </w:r>
      <w:r w:rsidDel="00000000" w:rsidR="00000000" w:rsidRPr="00000000">
        <w:rPr>
          <w:b w:val="1"/>
          <w:u w:val="single"/>
          <w:rtl w:val="0"/>
        </w:rPr>
        <w:t xml:space="preserve">distinguished by their </w:t>
      </w:r>
      <w:r w:rsidDel="00000000" w:rsidR="00000000" w:rsidRPr="00000000">
        <w:rPr>
          <w:sz w:val="8"/>
          <w:szCs w:val="8"/>
          <w:rtl w:val="0"/>
        </w:rPr>
        <w:t xml:space="preserve">capacities,</w:t>
      </w:r>
      <w:r w:rsidDel="00000000" w:rsidR="00000000" w:rsidRPr="00000000">
        <w:rPr>
          <w:b w:val="1"/>
          <w:rtl w:val="0"/>
        </w:rPr>
        <w:t xml:space="preserve"> </w:t>
      </w:r>
      <w:r w:rsidDel="00000000" w:rsidR="00000000" w:rsidRPr="00000000">
        <w:rPr>
          <w:b w:val="1"/>
          <w:u w:val="single"/>
          <w:rtl w:val="0"/>
        </w:rPr>
        <w:t xml:space="preserve">situations, and concerns.</w:t>
      </w:r>
      <w:r w:rsidDel="00000000" w:rsidR="00000000" w:rsidRPr="00000000">
        <w:rPr>
          <w:sz w:val="8"/>
          <w:szCs w:val="8"/>
          <w:rtl w:val="0"/>
        </w:rPr>
        <w:t xml:space="preserve">  In so far as</w:t>
      </w:r>
      <w:r w:rsidDel="00000000" w:rsidR="00000000" w:rsidRPr="00000000">
        <w:rPr>
          <w:b w:val="1"/>
          <w:rtl w:val="0"/>
        </w:rPr>
        <w:t xml:space="preserve"> </w:t>
      </w:r>
      <w:r w:rsidDel="00000000" w:rsidR="00000000" w:rsidRPr="00000000">
        <w:rPr>
          <w:b w:val="1"/>
          <w:u w:val="single"/>
          <w:rtl w:val="0"/>
        </w:rPr>
        <w:t xml:space="preserve">[Since] they</w:t>
      </w:r>
      <w:r w:rsidDel="00000000" w:rsidR="00000000" w:rsidRPr="00000000">
        <w:rPr>
          <w:b w:val="1"/>
          <w:rtl w:val="0"/>
        </w:rPr>
        <w:t xml:space="preserve"> </w:t>
      </w:r>
      <w:r w:rsidDel="00000000" w:rsidR="00000000" w:rsidRPr="00000000">
        <w:rPr>
          <w:sz w:val="8"/>
          <w:szCs w:val="8"/>
          <w:rtl w:val="0"/>
        </w:rPr>
        <w:t xml:space="preserve">would </w:t>
      </w:r>
      <w:r w:rsidDel="00000000" w:rsidR="00000000" w:rsidRPr="00000000">
        <w:rPr>
          <w:b w:val="1"/>
          <w:u w:val="single"/>
          <w:rtl w:val="0"/>
        </w:rPr>
        <w:t xml:space="preserve">agree</w:t>
      </w:r>
      <w:r w:rsidDel="00000000" w:rsidR="00000000" w:rsidRPr="00000000">
        <w:rPr>
          <w:u w:val="single"/>
          <w:rtl w:val="0"/>
        </w:rPr>
        <w:t xml:space="preserve"> </w:t>
      </w:r>
      <w:r w:rsidDel="00000000" w:rsidR="00000000" w:rsidRPr="00000000">
        <w:rPr>
          <w:b w:val="1"/>
          <w:u w:val="single"/>
          <w:rtl w:val="0"/>
        </w:rPr>
        <w:t xml:space="preserve">to constrain</w:t>
      </w:r>
      <w:r w:rsidDel="00000000" w:rsidR="00000000" w:rsidRPr="00000000">
        <w:rPr>
          <w:sz w:val="8"/>
          <w:szCs w:val="8"/>
          <w:u w:val="single"/>
          <w:rtl w:val="0"/>
        </w:rPr>
        <w:t xml:space="preserve">ts </w:t>
      </w:r>
      <w:r w:rsidDel="00000000" w:rsidR="00000000" w:rsidRPr="00000000">
        <w:rPr>
          <w:b w:val="1"/>
          <w:sz w:val="8"/>
          <w:szCs w:val="8"/>
          <w:u w:val="single"/>
          <w:rtl w:val="0"/>
        </w:rPr>
        <w:t xml:space="preserve">on </w:t>
      </w:r>
      <w:r w:rsidDel="00000000" w:rsidR="00000000" w:rsidRPr="00000000">
        <w:rPr>
          <w:b w:val="1"/>
          <w:u w:val="single"/>
          <w:rtl w:val="0"/>
        </w:rPr>
        <w:t xml:space="preserve">their choices</w:t>
      </w:r>
      <w:r w:rsidDel="00000000" w:rsidR="00000000" w:rsidRPr="00000000">
        <w:rPr>
          <w:u w:val="single"/>
          <w:rtl w:val="0"/>
        </w:rPr>
        <w:t xml:space="preserve">,</w:t>
      </w:r>
      <w:r w:rsidDel="00000000" w:rsidR="00000000" w:rsidRPr="00000000">
        <w:rPr>
          <w:b w:val="1"/>
          <w:u w:val="single"/>
          <w:rtl w:val="0"/>
        </w:rPr>
        <w:t xml:space="preserve"> </w:t>
      </w:r>
      <w:r w:rsidDel="00000000" w:rsidR="00000000" w:rsidRPr="00000000">
        <w:rPr>
          <w:sz w:val="8"/>
          <w:szCs w:val="8"/>
          <w:rtl w:val="0"/>
        </w:rPr>
        <w:t xml:space="preserve">restraining their pursuit of their own interests,</w:t>
      </w:r>
      <w:r w:rsidDel="00000000" w:rsidR="00000000" w:rsidRPr="00000000">
        <w:rPr>
          <w:sz w:val="8"/>
          <w:szCs w:val="8"/>
          <w:u w:val="single"/>
          <w:rtl w:val="0"/>
        </w:rPr>
        <w:t xml:space="preserve"> </w:t>
      </w:r>
      <w:r w:rsidDel="00000000" w:rsidR="00000000" w:rsidRPr="00000000">
        <w:rPr>
          <w:b w:val="1"/>
          <w:u w:val="single"/>
          <w:rtl w:val="0"/>
        </w:rPr>
        <w:t xml:space="preserve">they acknowledge a distinction between what they may and may not do.  As rational persons </w:t>
      </w:r>
      <w:r w:rsidDel="00000000" w:rsidR="00000000" w:rsidRPr="00000000">
        <w:rPr>
          <w:sz w:val="8"/>
          <w:szCs w:val="8"/>
          <w:rtl w:val="0"/>
        </w:rPr>
        <w:t xml:space="preserve">understanding the structure of their interaction,</w:t>
      </w:r>
      <w:r w:rsidDel="00000000" w:rsidR="00000000" w:rsidRPr="00000000">
        <w:rPr>
          <w:b w:val="1"/>
          <w:u w:val="single"/>
          <w:rtl w:val="0"/>
        </w:rPr>
        <w:t xml:space="preserve"> they recognize [the need] for mutual constraint</w:t>
      </w:r>
      <w:r w:rsidDel="00000000" w:rsidR="00000000" w:rsidRPr="00000000">
        <w:rPr>
          <w:rtl w:val="0"/>
        </w:rPr>
        <w:t xml:space="preserve">,</w:t>
      </w:r>
      <w:r w:rsidDel="00000000" w:rsidR="00000000" w:rsidRPr="00000000">
        <w:rPr>
          <w:sz w:val="8"/>
          <w:szCs w:val="8"/>
          <w:rtl w:val="0"/>
        </w:rPr>
        <w:t xml:space="preserve"> and so for a moral dimension in their affairs. </w:t>
      </w:r>
      <w:r w:rsidDel="00000000" w:rsidR="00000000" w:rsidRPr="00000000">
        <w:rPr>
          <w:sz w:val="12"/>
          <w:szCs w:val="12"/>
          <w:rtl w:val="0"/>
        </w:rPr>
        <w:t xml:space="preserve"> </w:t>
      </w:r>
    </w:p>
    <w:p w:rsidR="00000000" w:rsidDel="00000000" w:rsidP="00000000" w:rsidRDefault="00000000" w:rsidRPr="00000000" w14:paraId="0000000C">
      <w:pPr>
        <w:pageBreakBefore w:val="0"/>
        <w:spacing w:after="160" w:line="259" w:lineRule="auto"/>
        <w:rPr>
          <w:sz w:val="8"/>
          <w:szCs w:val="8"/>
        </w:rPr>
      </w:pPr>
      <w:r w:rsidDel="00000000" w:rsidR="00000000" w:rsidRPr="00000000">
        <w:rPr>
          <w:sz w:val="20"/>
          <w:szCs w:val="20"/>
          <w:rtl w:val="0"/>
        </w:rPr>
        <w:t xml:space="preserve">Gauthier, David P. </w:t>
      </w:r>
      <w:r w:rsidDel="00000000" w:rsidR="00000000" w:rsidRPr="00000000">
        <w:rPr>
          <w:i w:val="1"/>
          <w:sz w:val="20"/>
          <w:szCs w:val="20"/>
          <w:rtl w:val="0"/>
        </w:rPr>
        <w:t xml:space="preserve">Morals by Agreement</w:t>
      </w:r>
      <w:r w:rsidDel="00000000" w:rsidR="00000000" w:rsidRPr="00000000">
        <w:rPr>
          <w:sz w:val="20"/>
          <w:szCs w:val="20"/>
          <w:rtl w:val="0"/>
        </w:rPr>
        <w:t xml:space="preserve">. Oxford: Clarendon, 1986. Print. [bracketed for grammatical clarity]</w:t>
      </w:r>
      <w:r w:rsidDel="00000000" w:rsidR="00000000" w:rsidRPr="00000000">
        <w:rPr>
          <w:rtl w:val="0"/>
        </w:rPr>
      </w:r>
    </w:p>
    <w:p w:rsidR="00000000" w:rsidDel="00000000" w:rsidP="00000000" w:rsidRDefault="00000000" w:rsidRPr="00000000" w14:paraId="0000000D">
      <w:pPr>
        <w:pageBreakBefore w:val="0"/>
        <w:spacing w:after="160" w:line="259" w:lineRule="auto"/>
        <w:rPr/>
      </w:pPr>
      <w:r w:rsidDel="00000000" w:rsidR="00000000" w:rsidRPr="00000000">
        <w:rPr>
          <w:rtl w:val="0"/>
        </w:rPr>
        <w:t xml:space="preserve">Thus, the standard is </w:t>
      </w:r>
      <w:r w:rsidDel="00000000" w:rsidR="00000000" w:rsidRPr="00000000">
        <w:rPr>
          <w:b w:val="1"/>
          <w:rtl w:val="0"/>
        </w:rPr>
        <w:t xml:space="preserve">consistency with</w:t>
      </w:r>
      <w:r w:rsidDel="00000000" w:rsidR="00000000" w:rsidRPr="00000000">
        <w:rPr>
          <w:rtl w:val="0"/>
        </w:rPr>
        <w:t xml:space="preserve"> </w:t>
      </w:r>
      <w:r w:rsidDel="00000000" w:rsidR="00000000" w:rsidRPr="00000000">
        <w:rPr>
          <w:b w:val="1"/>
          <w:rtl w:val="0"/>
        </w:rPr>
        <w:t xml:space="preserve">contractarian principles of mutual restraint, </w:t>
      </w:r>
      <w:r w:rsidDel="00000000" w:rsidR="00000000" w:rsidRPr="00000000">
        <w:rPr>
          <w:rtl w:val="0"/>
        </w:rPr>
        <w:t xml:space="preserve">defined as those principles by which individuals would constrain their actions with the belief that doing so would serve their self-interest. </w:t>
      </w:r>
    </w:p>
    <w:p w:rsidR="00000000" w:rsidDel="00000000" w:rsidP="00000000" w:rsidRDefault="00000000" w:rsidRPr="00000000" w14:paraId="0000000E">
      <w:pPr>
        <w:pageBreakBefore w:val="0"/>
        <w:rPr/>
      </w:pPr>
      <w:r w:rsidDel="00000000" w:rsidR="00000000" w:rsidRPr="00000000">
        <w:rPr>
          <w:rtl w:val="0"/>
        </w:rPr>
        <w:t xml:space="preserve">Additionally, self-interest is determined at the time of the original decision to rise to a norm of mutual self-restraint. </w:t>
      </w:r>
    </w:p>
    <w:p w:rsidR="00000000" w:rsidDel="00000000" w:rsidP="00000000" w:rsidRDefault="00000000" w:rsidRPr="00000000" w14:paraId="0000000F">
      <w:pPr>
        <w:pageBreakBefore w:val="0"/>
        <w:rPr/>
      </w:pPr>
      <w:r w:rsidDel="00000000" w:rsidR="00000000" w:rsidRPr="00000000">
        <w:rPr>
          <w:rtl w:val="0"/>
        </w:rPr>
        <w:t xml:space="preserve">Prefer the standard:</w:t>
      </w: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b w:val="1"/>
          <w:rtl w:val="0"/>
        </w:rPr>
        <w:t xml:space="preserve">1. Consent- </w:t>
      </w:r>
      <w:r w:rsidDel="00000000" w:rsidR="00000000" w:rsidRPr="00000000">
        <w:rPr>
          <w:rtl w:val="0"/>
        </w:rPr>
        <w:t xml:space="preserve">Contractarianism is based on consent—implicit in acceptance of a contract—which ultimately determines what qualifies as a net good or harm. O/w their justifications since actions can’t be determined without consent. </w:t>
      </w:r>
    </w:p>
    <w:p w:rsidR="00000000" w:rsidDel="00000000" w:rsidP="00000000" w:rsidRDefault="00000000" w:rsidRPr="00000000" w14:paraId="00000011">
      <w:pPr>
        <w:pageBreakBefore w:val="0"/>
        <w:rPr/>
      </w:pPr>
      <w:r w:rsidDel="00000000" w:rsidR="00000000" w:rsidRPr="00000000">
        <w:rPr>
          <w:b w:val="1"/>
          <w:rtl w:val="0"/>
        </w:rPr>
        <w:t xml:space="preserve">2. Infinite Regress-</w:t>
      </w:r>
      <w:r w:rsidDel="00000000" w:rsidR="00000000" w:rsidRPr="00000000">
        <w:rPr>
          <w:rtl w:val="0"/>
        </w:rPr>
        <w:t xml:space="preserve"> Asking external authorities begs the question of why their conception of the good is correct and should be preferred. Contractarianism avoids this by allowing individuals to construct conceptions of the good based on a rational restriction of their future actions. O/w their framework since no other theory is derived from a morally neutral base. </w:t>
      </w:r>
    </w:p>
    <w:p w:rsidR="00000000" w:rsidDel="00000000" w:rsidP="00000000" w:rsidRDefault="00000000" w:rsidRPr="00000000" w14:paraId="00000012">
      <w:pPr>
        <w:pageBreakBefore w:val="0"/>
        <w:rPr/>
      </w:pPr>
      <w:r w:rsidDel="00000000" w:rsidR="00000000" w:rsidRPr="00000000">
        <w:rPr>
          <w:b w:val="1"/>
          <w:rtl w:val="0"/>
        </w:rPr>
        <w:t xml:space="preserve">3. Performativity </w:t>
      </w:r>
      <w:r w:rsidDel="00000000" w:rsidR="00000000" w:rsidRPr="00000000">
        <w:rPr>
          <w:rtl w:val="0"/>
        </w:rPr>
        <w:t xml:space="preserve">– You agree to 4 minutes of prep and if you tried to go over the judges would down you or tell the tournament to DQ you. Their very performance justifies the NC framework and proves the AC collapses to the NC.</w:t>
      </w:r>
    </w:p>
    <w:p w:rsidR="00000000" w:rsidDel="00000000" w:rsidP="00000000" w:rsidRDefault="00000000" w:rsidRPr="00000000" w14:paraId="00000013">
      <w:pPr>
        <w:pageBreakBefore w:val="0"/>
        <w:rPr/>
      </w:pPr>
      <w:r w:rsidDel="00000000" w:rsidR="00000000" w:rsidRPr="00000000">
        <w:rPr>
          <w:rtl w:val="0"/>
        </w:rPr>
        <w:t xml:space="preserve">I contend that no contractarian principle exists that wills us to affirm. Now negate:</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spacing w:after="160" w:line="259" w:lineRule="auto"/>
        <w:rPr>
          <w:b w:val="1"/>
          <w:sz w:val="26"/>
          <w:szCs w:val="26"/>
        </w:rPr>
      </w:pPr>
      <w:r w:rsidDel="00000000" w:rsidR="00000000" w:rsidRPr="00000000">
        <w:rPr>
          <w:b w:val="1"/>
          <w:sz w:val="26"/>
          <w:szCs w:val="26"/>
          <w:rtl w:val="0"/>
        </w:rPr>
        <w:t xml:space="preserve">An employee voluntarily enters into a contract when they agree to work at a company. Morrissey:</w:t>
      </w:r>
    </w:p>
    <w:p w:rsidR="00000000" w:rsidDel="00000000" w:rsidP="00000000" w:rsidRDefault="00000000" w:rsidRPr="00000000" w14:paraId="00000017">
      <w:pPr>
        <w:pageBreakBefore w:val="0"/>
        <w:rPr>
          <w:sz w:val="12"/>
          <w:szCs w:val="12"/>
        </w:rPr>
      </w:pPr>
      <w:r w:rsidDel="00000000" w:rsidR="00000000" w:rsidRPr="00000000">
        <w:rPr>
          <w:sz w:val="12"/>
          <w:szCs w:val="12"/>
          <w:rtl w:val="0"/>
        </w:rPr>
        <w:t xml:space="preserve">So, for example, </w:t>
      </w:r>
      <w:r w:rsidDel="00000000" w:rsidR="00000000" w:rsidRPr="00000000">
        <w:rPr>
          <w:b w:val="1"/>
          <w:u w:val="single"/>
          <w:rtl w:val="0"/>
        </w:rPr>
        <w:t xml:space="preserve">an employee of a corporation </w:t>
      </w:r>
      <w:r w:rsidDel="00000000" w:rsidR="00000000" w:rsidRPr="00000000">
        <w:rPr>
          <w:sz w:val="12"/>
          <w:szCs w:val="12"/>
          <w:rtl w:val="0"/>
        </w:rPr>
        <w:t xml:space="preserve">strikes a bargain—i.e. </w:t>
      </w:r>
      <w:r w:rsidDel="00000000" w:rsidR="00000000" w:rsidRPr="00000000">
        <w:rPr>
          <w:b w:val="1"/>
          <w:u w:val="single"/>
          <w:rtl w:val="0"/>
        </w:rPr>
        <w:t xml:space="preserve">enters a contract—with the corporation when both parties agree to certain terms of employment</w:t>
      </w:r>
      <w:r w:rsidDel="00000000" w:rsidR="00000000" w:rsidRPr="00000000">
        <w:rPr>
          <w:sz w:val="12"/>
          <w:szCs w:val="12"/>
          <w:rtl w:val="0"/>
        </w:rPr>
        <w:t xml:space="preserve">. Creditors likewise enter into certain agreements with a corporation to provide financing in accord with certain contractual terms. And shareholders should understand that they are getting a bundle of rights with respect to that corporation in exchange for the money they invest.300 </w:t>
      </w:r>
    </w:p>
    <w:p w:rsidR="00000000" w:rsidDel="00000000" w:rsidP="00000000" w:rsidRDefault="00000000" w:rsidRPr="00000000" w14:paraId="00000018">
      <w:pPr>
        <w:pageBreakBefore w:val="0"/>
        <w:rPr>
          <w:sz w:val="12"/>
          <w:szCs w:val="12"/>
        </w:rPr>
      </w:pPr>
      <w:r w:rsidDel="00000000" w:rsidR="00000000" w:rsidRPr="00000000">
        <w:rPr>
          <w:sz w:val="12"/>
          <w:szCs w:val="12"/>
          <w:rtl w:val="0"/>
        </w:rPr>
        <w:t xml:space="preserve">Contractarians would argue that </w:t>
      </w:r>
      <w:r w:rsidDel="00000000" w:rsidR="00000000" w:rsidRPr="00000000">
        <w:rPr>
          <w:b w:val="1"/>
          <w:u w:val="single"/>
          <w:rtl w:val="0"/>
        </w:rPr>
        <w:t xml:space="preserve">all of these parties should strike the bargain they find acceptable and live within the terms of that bargain</w:t>
      </w:r>
      <w:r w:rsidDel="00000000" w:rsidR="00000000" w:rsidRPr="00000000">
        <w:rPr>
          <w:sz w:val="12"/>
          <w:szCs w:val="12"/>
          <w:rtl w:val="0"/>
        </w:rPr>
        <w:t xml:space="preserve">, or else they will find themselves in breach and possibly subject to legal recourse from their counterparties. Again, the traditional contractarian argument is that </w:t>
      </w:r>
      <w:r w:rsidDel="00000000" w:rsidR="00000000" w:rsidRPr="00000000">
        <w:rPr>
          <w:b w:val="1"/>
          <w:u w:val="single"/>
          <w:rtl w:val="0"/>
        </w:rPr>
        <w:t xml:space="preserve">there is no compelling need for government regulation or oversight beyond the policing and enforcement of the contractual bargains</w:t>
      </w:r>
      <w:r w:rsidDel="00000000" w:rsidR="00000000" w:rsidRPr="00000000">
        <w:rPr>
          <w:sz w:val="12"/>
          <w:szCs w:val="12"/>
          <w:rtl w:val="0"/>
        </w:rPr>
        <w:t xml:space="preserve">.301</w:t>
      </w:r>
    </w:p>
    <w:p w:rsidR="00000000" w:rsidDel="00000000" w:rsidP="00000000" w:rsidRDefault="00000000" w:rsidRPr="00000000" w14:paraId="00000019">
      <w:pPr>
        <w:pageBreakBefore w:val="0"/>
        <w:rPr>
          <w:sz w:val="20"/>
          <w:szCs w:val="20"/>
        </w:rPr>
      </w:pPr>
      <w:r w:rsidDel="00000000" w:rsidR="00000000" w:rsidRPr="00000000">
        <w:rPr>
          <w:sz w:val="20"/>
          <w:szCs w:val="20"/>
          <w:rtl w:val="0"/>
        </w:rPr>
        <w:t xml:space="preserve">Morrissey, Joseph F. "A Contractarian Critique of Citizens United." U. Pa. J. Const. L. 15 (2012): 765.</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rPr>
          <w:b w:val="1"/>
          <w:sz w:val="26"/>
          <w:szCs w:val="26"/>
        </w:rPr>
      </w:pPr>
      <w:r w:rsidDel="00000000" w:rsidR="00000000" w:rsidRPr="00000000">
        <w:rPr>
          <w:b w:val="1"/>
          <w:sz w:val="26"/>
          <w:szCs w:val="26"/>
          <w:rtl w:val="0"/>
        </w:rPr>
        <w:t xml:space="preserve">Workers agree in contracts not to strike, these contracts grant employers the right to fire people if they strike and </w:t>
      </w:r>
      <w:r w:rsidDel="00000000" w:rsidR="00000000" w:rsidRPr="00000000">
        <w:rPr>
          <w:b w:val="1"/>
          <w:sz w:val="26"/>
          <w:szCs w:val="26"/>
          <w:rtl w:val="0"/>
        </w:rPr>
        <w:t xml:space="preserve">has</w:t>
      </w:r>
      <w:r w:rsidDel="00000000" w:rsidR="00000000" w:rsidRPr="00000000">
        <w:rPr>
          <w:b w:val="1"/>
          <w:sz w:val="26"/>
          <w:szCs w:val="26"/>
          <w:rtl w:val="0"/>
        </w:rPr>
        <w:t xml:space="preserve"> been upheld by the state. This means strikes break these contracts. </w:t>
      </w:r>
    </w:p>
    <w:p w:rsidR="00000000" w:rsidDel="00000000" w:rsidP="00000000" w:rsidRDefault="00000000" w:rsidRPr="00000000" w14:paraId="0000001C">
      <w:pPr>
        <w:rPr>
          <w:sz w:val="26"/>
          <w:szCs w:val="26"/>
        </w:rPr>
      </w:pPr>
      <w:r w:rsidDel="00000000" w:rsidR="00000000" w:rsidRPr="00000000">
        <w:rPr>
          <w:sz w:val="20"/>
          <w:szCs w:val="20"/>
          <w:rtl w:val="0"/>
        </w:rPr>
        <w:t xml:space="preserve">"Employer Sanctions for Violation of No-Strike Clause: Union Busting through Mass Discharge and Rescission." </w:t>
      </w:r>
      <w:r w:rsidDel="00000000" w:rsidR="00000000" w:rsidRPr="00000000">
        <w:rPr>
          <w:b w:val="1"/>
          <w:i w:val="1"/>
          <w:sz w:val="26"/>
          <w:szCs w:val="26"/>
          <w:rtl w:val="0"/>
        </w:rPr>
        <w:t xml:space="preserve">Yale Law Journal</w:t>
      </w:r>
      <w:r w:rsidDel="00000000" w:rsidR="00000000" w:rsidRPr="00000000">
        <w:rPr>
          <w:b w:val="1"/>
          <w:sz w:val="26"/>
          <w:szCs w:val="26"/>
          <w:rtl w:val="0"/>
        </w:rPr>
        <w:t xml:space="preserve">,</w:t>
      </w:r>
      <w:r w:rsidDel="00000000" w:rsidR="00000000" w:rsidRPr="00000000">
        <w:rPr>
          <w:sz w:val="20"/>
          <w:szCs w:val="20"/>
          <w:rtl w:val="0"/>
        </w:rPr>
        <w:t xml:space="preserve"> digitalcommons.law.yale.edu/cgi/viewcontent.cgi?article=8323&amp;context=ylj. Accessed 23 June 2021.</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u w:val="single"/>
        </w:rPr>
      </w:pPr>
      <w:r w:rsidDel="00000000" w:rsidR="00000000" w:rsidRPr="00000000">
        <w:rPr>
          <w:b w:val="1"/>
          <w:highlight w:val="yellow"/>
          <w:u w:val="single"/>
          <w:rtl w:val="0"/>
        </w:rPr>
        <w:t xml:space="preserve">EMPLOYERS often secure no-strike clauses </w:t>
      </w:r>
      <w:r w:rsidDel="00000000" w:rsidR="00000000" w:rsidRPr="00000000">
        <w:rPr>
          <w:sz w:val="12"/>
          <w:szCs w:val="12"/>
          <w:rtl w:val="0"/>
        </w:rPr>
        <w:t xml:space="preserve">1 </w:t>
      </w:r>
      <w:r w:rsidDel="00000000" w:rsidR="00000000" w:rsidRPr="00000000">
        <w:rPr>
          <w:b w:val="1"/>
          <w:highlight w:val="yellow"/>
          <w:u w:val="single"/>
          <w:rtl w:val="0"/>
        </w:rPr>
        <w:t xml:space="preserve">in collective bargaining contracts</w:t>
      </w:r>
      <w:r w:rsidDel="00000000" w:rsidR="00000000" w:rsidRPr="00000000">
        <w:rPr>
          <w:rtl w:val="0"/>
        </w:rPr>
        <w:t xml:space="preserve"> </w:t>
      </w:r>
      <w:r w:rsidDel="00000000" w:rsidR="00000000" w:rsidRPr="00000000">
        <w:rPr>
          <w:sz w:val="12"/>
          <w:szCs w:val="12"/>
          <w:rtl w:val="0"/>
        </w:rPr>
        <w:t xml:space="preserve">2 with their employees' unions, 3 in order to ensure greater union responsibility for the maintenance of stable production schedules.4</w:t>
      </w:r>
      <w:r w:rsidDel="00000000" w:rsidR="00000000" w:rsidRPr="00000000">
        <w:rPr>
          <w:rtl w:val="0"/>
        </w:rPr>
        <w:t xml:space="preserve"> </w:t>
      </w:r>
      <w:r w:rsidDel="00000000" w:rsidR="00000000" w:rsidRPr="00000000">
        <w:rPr>
          <w:b w:val="1"/>
          <w:highlight w:val="yellow"/>
          <w:u w:val="single"/>
          <w:rtl w:val="0"/>
        </w:rPr>
        <w:t xml:space="preserve">Under such clauses, the union promises not to authorize</w:t>
      </w:r>
      <w:r w:rsidDel="00000000" w:rsidR="00000000" w:rsidRPr="00000000">
        <w:rPr>
          <w:b w:val="1"/>
          <w:u w:val="single"/>
          <w:rtl w:val="0"/>
        </w:rPr>
        <w:t xml:space="preserve"> or sanction </w:t>
      </w:r>
      <w:r w:rsidDel="00000000" w:rsidR="00000000" w:rsidRPr="00000000">
        <w:rPr>
          <w:b w:val="1"/>
          <w:highlight w:val="yellow"/>
          <w:u w:val="single"/>
          <w:rtl w:val="0"/>
        </w:rPr>
        <w:t xml:space="preserve">any strike during the term of its contract.' The employer is</w:t>
      </w:r>
      <w:r w:rsidDel="00000000" w:rsidR="00000000" w:rsidRPr="00000000">
        <w:rPr>
          <w:rtl w:val="0"/>
        </w:rPr>
        <w:t xml:space="preserve"> </w:t>
      </w:r>
      <w:r w:rsidDel="00000000" w:rsidR="00000000" w:rsidRPr="00000000">
        <w:rPr>
          <w:sz w:val="12"/>
          <w:szCs w:val="12"/>
          <w:rtl w:val="0"/>
        </w:rPr>
        <w:t xml:space="preserve">usually</w:t>
      </w:r>
      <w:r w:rsidDel="00000000" w:rsidR="00000000" w:rsidRPr="00000000">
        <w:rPr>
          <w:b w:val="1"/>
          <w:u w:val="single"/>
          <w:rtl w:val="0"/>
        </w:rPr>
        <w:t xml:space="preserve"> </w:t>
      </w:r>
      <w:r w:rsidDel="00000000" w:rsidR="00000000" w:rsidRPr="00000000">
        <w:rPr>
          <w:b w:val="1"/>
          <w:highlight w:val="yellow"/>
          <w:u w:val="single"/>
          <w:rtl w:val="0"/>
        </w:rPr>
        <w:t xml:space="preserve">given power to discipline or discharge all the individual union members who strike</w:t>
      </w:r>
      <w:r w:rsidDel="00000000" w:rsidR="00000000" w:rsidRPr="00000000">
        <w:rPr>
          <w:b w:val="1"/>
          <w:u w:val="single"/>
          <w:rtl w:val="0"/>
        </w:rPr>
        <w:t xml:space="preserve"> in violation of the no-strike clause.0</w:t>
      </w:r>
    </w:p>
    <w:p w:rsidR="00000000" w:rsidDel="00000000" w:rsidP="00000000" w:rsidRDefault="00000000" w:rsidRPr="00000000" w14:paraId="0000001F">
      <w:pPr>
        <w:rPr/>
      </w:pPr>
      <w:r w:rsidDel="00000000" w:rsidR="00000000" w:rsidRPr="00000000">
        <w:rPr>
          <w:sz w:val="12"/>
          <w:szCs w:val="12"/>
          <w:rtl w:val="0"/>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Del="00000000" w:rsidR="00000000" w:rsidRPr="00000000">
        <w:rPr>
          <w:b w:val="1"/>
          <w:highlight w:val="yellow"/>
          <w:u w:val="single"/>
          <w:rtl w:val="0"/>
        </w:rPr>
        <w:t xml:space="preserve">The N</w:t>
      </w:r>
      <w:r w:rsidDel="00000000" w:rsidR="00000000" w:rsidRPr="00000000">
        <w:rPr>
          <w:sz w:val="12"/>
          <w:szCs w:val="12"/>
          <w:rtl w:val="0"/>
        </w:rPr>
        <w:t xml:space="preserve">ational </w:t>
      </w:r>
      <w:r w:rsidDel="00000000" w:rsidR="00000000" w:rsidRPr="00000000">
        <w:rPr>
          <w:b w:val="1"/>
          <w:highlight w:val="yellow"/>
          <w:u w:val="single"/>
          <w:rtl w:val="0"/>
        </w:rPr>
        <w:t xml:space="preserve">L</w:t>
      </w:r>
      <w:r w:rsidDel="00000000" w:rsidR="00000000" w:rsidRPr="00000000">
        <w:rPr>
          <w:sz w:val="12"/>
          <w:szCs w:val="12"/>
          <w:rtl w:val="0"/>
        </w:rPr>
        <w:t xml:space="preserve">abor </w:t>
      </w:r>
      <w:r w:rsidDel="00000000" w:rsidR="00000000" w:rsidRPr="00000000">
        <w:rPr>
          <w:b w:val="1"/>
          <w:highlight w:val="yellow"/>
          <w:u w:val="single"/>
          <w:rtl w:val="0"/>
        </w:rPr>
        <w:t xml:space="preserve">R</w:t>
      </w:r>
      <w:r w:rsidDel="00000000" w:rsidR="00000000" w:rsidRPr="00000000">
        <w:rPr>
          <w:sz w:val="12"/>
          <w:szCs w:val="12"/>
          <w:rtl w:val="0"/>
        </w:rPr>
        <w:t xml:space="preserve">elations </w:t>
      </w:r>
      <w:r w:rsidDel="00000000" w:rsidR="00000000" w:rsidRPr="00000000">
        <w:rPr>
          <w:b w:val="1"/>
          <w:highlight w:val="yellow"/>
          <w:u w:val="single"/>
          <w:rtl w:val="0"/>
        </w:rPr>
        <w:t xml:space="preserve">B</w:t>
      </w:r>
      <w:r w:rsidDel="00000000" w:rsidR="00000000" w:rsidRPr="00000000">
        <w:rPr>
          <w:sz w:val="12"/>
          <w:szCs w:val="12"/>
          <w:rtl w:val="0"/>
        </w:rPr>
        <w:t xml:space="preserve">oard </w:t>
      </w:r>
      <w:r w:rsidDel="00000000" w:rsidR="00000000" w:rsidRPr="00000000">
        <w:rPr>
          <w:b w:val="1"/>
          <w:highlight w:val="yellow"/>
          <w:u w:val="single"/>
          <w:rtl w:val="0"/>
        </w:rPr>
        <w:t xml:space="preserve">has upheld such</w:t>
      </w:r>
      <w:r w:rsidDel="00000000" w:rsidR="00000000" w:rsidRPr="00000000">
        <w:rPr>
          <w:b w:val="1"/>
          <w:u w:val="single"/>
          <w:rtl w:val="0"/>
        </w:rPr>
        <w:t xml:space="preserve"> employer </w:t>
      </w:r>
      <w:r w:rsidDel="00000000" w:rsidR="00000000" w:rsidRPr="00000000">
        <w:rPr>
          <w:b w:val="1"/>
          <w:highlight w:val="yellow"/>
          <w:u w:val="single"/>
          <w:rtl w:val="0"/>
        </w:rPr>
        <w:t xml:space="preserve">actions on the grounds that they are justified by the union's prior material breach of the contract,'</w:t>
      </w:r>
      <w:r w:rsidDel="00000000" w:rsidR="00000000" w:rsidRPr="00000000">
        <w:rPr>
          <w:b w:val="1"/>
          <w:u w:val="single"/>
          <w:rtl w:val="0"/>
        </w:rPr>
        <w:t xml:space="preserve"> </w:t>
      </w:r>
      <w:r w:rsidDel="00000000" w:rsidR="00000000" w:rsidRPr="00000000">
        <w:rPr>
          <w:sz w:val="12"/>
          <w:szCs w:val="12"/>
          <w:rtl w:val="0"/>
        </w:rPr>
        <w:t xml:space="preserve">° and that strikers in violation of contract are not protected by the National Labor </w:t>
      </w: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t xml:space="preserve">Any breach of contract is immoral as it was arrived from two parties mutually agreeing on a contract, thus any strike is immoral and should not be recognized by a just government.</w:t>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rPr/>
      </w:pPr>
      <w:r w:rsidDel="00000000" w:rsidR="00000000" w:rsidRPr="00000000">
        <w:rPr>
          <w:rtl w:val="0"/>
        </w:rPr>
        <w:t xml:space="preserve">And, given that the purpose of a government is to uphold contracts, a government recognizing a right to breach contracts destroys the constitutive nature of government and doesn’t qualify.</w:t>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t xml:space="preserve">Second off</w:t>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pageBreakBefore w:val="0"/>
        <w:rPr/>
      </w:pPr>
      <w:r w:rsidDel="00000000" w:rsidR="00000000" w:rsidRPr="00000000">
        <w:rPr>
          <w:rtl w:val="0"/>
        </w:rPr>
        <w:t xml:space="preserve">1. The ROTB is TT -</w:t>
      </w:r>
    </w:p>
    <w:p w:rsidR="00000000" w:rsidDel="00000000" w:rsidP="00000000" w:rsidRDefault="00000000" w:rsidRPr="00000000" w14:paraId="00000028">
      <w:pPr>
        <w:pageBreakBefore w:val="0"/>
        <w:rPr/>
      </w:pPr>
      <w:r w:rsidDel="00000000" w:rsidR="00000000" w:rsidRPr="00000000">
        <w:rPr>
          <w:rtl w:val="0"/>
        </w:rPr>
        <w:t xml:space="preserve">A) Isomorphism: alternative RTBs aren’t binary win/loss, and thus cannot function in debate </w:t>
      </w:r>
    </w:p>
    <w:p w:rsidR="00000000" w:rsidDel="00000000" w:rsidP="00000000" w:rsidRDefault="00000000" w:rsidRPr="00000000" w14:paraId="00000029">
      <w:pPr>
        <w:pageBreakBefore w:val="0"/>
        <w:rPr/>
      </w:pPr>
      <w:r w:rsidDel="00000000" w:rsidR="00000000" w:rsidRPr="00000000">
        <w:rPr>
          <w:rtl w:val="0"/>
        </w:rPr>
        <w:t xml:space="preserve">B) Constitutivism: the ballot and tab software presents decisions as aff/neg, not who best achieves some good value. Also, “affirm” is “To state that is true” [1] and negate is “to deny the existence or truth of”, which independently proves truth testing.</w:t>
      </w:r>
    </w:p>
    <w:p w:rsidR="00000000" w:rsidDel="00000000" w:rsidP="00000000" w:rsidRDefault="00000000" w:rsidRPr="00000000" w14:paraId="0000002A">
      <w:pPr>
        <w:pageBreakBefore w:val="0"/>
        <w:rPr/>
      </w:pPr>
      <w:r w:rsidDel="00000000" w:rsidR="00000000" w:rsidRPr="00000000">
        <w:rPr>
          <w:rtl w:val="0"/>
        </w:rPr>
        <w:t xml:space="preserve">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2B">
      <w:pPr>
        <w:pageBreakBefore w:val="0"/>
        <w:rPr/>
      </w:pPr>
      <w:r w:rsidDel="00000000" w:rsidR="00000000" w:rsidRPr="00000000">
        <w:rPr>
          <w:rtl w:val="0"/>
        </w:rPr>
        <w:t xml:space="preserve">2. Good Samaritan paradox. If I want to solve x problem, x problem has to exist first which would mean I want that problem to exist. Means strikers can’t actually solve capitalism because they subconsciously want it to exist so doing the rez is pointless and you should negate.</w:t>
      </w:r>
    </w:p>
    <w:p w:rsidR="00000000" w:rsidDel="00000000" w:rsidP="00000000" w:rsidRDefault="00000000" w:rsidRPr="00000000" w14:paraId="0000002C">
      <w:pPr>
        <w:pageBreakBefore w:val="0"/>
        <w:rPr/>
      </w:pPr>
      <w:r w:rsidDel="00000000" w:rsidR="00000000" w:rsidRPr="00000000">
        <w:rPr>
          <w:rtl w:val="0"/>
        </w:rPr>
        <w:t xml:space="preserve">3. To is defined as expressing motion in the direction of (a particular location) [EOD]. Strike is not a particular location, so it can’t be moved towards and the resolution is impossible and you auto-negate.</w:t>
      </w:r>
    </w:p>
    <w:p w:rsidR="00000000" w:rsidDel="00000000" w:rsidP="00000000" w:rsidRDefault="00000000" w:rsidRPr="00000000" w14:paraId="0000002D">
      <w:pPr>
        <w:pageBreakBefore w:val="0"/>
        <w:rPr/>
      </w:pPr>
      <w:r w:rsidDel="00000000" w:rsidR="00000000" w:rsidRPr="00000000">
        <w:rPr>
          <w:rtl w:val="0"/>
        </w:rPr>
        <w:t xml:space="preserve">4. To say X ought to do something requires that X has a unified intent; governments are groups and have no unified intent, so the resolution is false</w:t>
      </w:r>
    </w:p>
    <w:p w:rsidR="00000000" w:rsidDel="00000000" w:rsidP="00000000" w:rsidRDefault="00000000" w:rsidRPr="00000000" w14:paraId="0000002E">
      <w:pPr>
        <w:pageBreakBefore w:val="0"/>
        <w:rPr/>
      </w:pPr>
      <w:r w:rsidDel="00000000" w:rsidR="00000000" w:rsidRPr="00000000">
        <w:rPr>
          <w:rtl w:val="0"/>
        </w:rPr>
        <w:t xml:space="preserve">5. Strike is defined as to hit or attack someone or something forcefully or violently [Cambridge Dictionary]. There shouldn’t be an unconditional right to hit people so the resolution is a priori false.</w:t>
      </w:r>
    </w:p>
    <w:p w:rsidR="00000000" w:rsidDel="00000000" w:rsidP="00000000" w:rsidRDefault="00000000" w:rsidRPr="00000000" w14:paraId="0000002F">
      <w:pPr>
        <w:pageBreakBefore w:val="0"/>
        <w:rPr/>
      </w:pPr>
      <w:r w:rsidDel="00000000" w:rsidR="00000000" w:rsidRPr="00000000">
        <w:rPr>
          <w:rtl w:val="0"/>
        </w:rPr>
        <w:t xml:space="preserve">6. Existence is conditional on states of affairs in the world, thus no right can be unconditional because its existence is necessarily conditional so the resolution is a priori false</w:t>
      </w:r>
    </w:p>
    <w:p w:rsidR="00000000" w:rsidDel="00000000" w:rsidP="00000000" w:rsidRDefault="00000000" w:rsidRPr="00000000" w14:paraId="00000030">
      <w:pPr>
        <w:rPr/>
      </w:pPr>
      <w:r w:rsidDel="00000000" w:rsidR="00000000" w:rsidRPr="00000000">
        <w:rPr>
          <w:rtl w:val="0"/>
        </w:rPr>
        <w:t xml:space="preserve">7. </w:t>
      </w:r>
      <w:r w:rsidDel="00000000" w:rsidR="00000000" w:rsidRPr="00000000">
        <w:rPr>
          <w:rtl w:val="0"/>
        </w:rPr>
        <w:t xml:space="preserve">Double bind, either a) an unconditional right to strike is just and the just governments that are the actors of the resolution would have already done it so no need to affirm or b) an unconditional right to strike is not just and you negate</w:t>
      </w:r>
    </w:p>
    <w:p w:rsidR="00000000" w:rsidDel="00000000" w:rsidP="00000000" w:rsidRDefault="00000000" w:rsidRPr="00000000" w14:paraId="00000031">
      <w:pPr>
        <w:pageBreakBefore w:val="0"/>
        <w:rPr/>
      </w:pPr>
      <w:r w:rsidDel="00000000" w:rsidR="00000000" w:rsidRPr="00000000">
        <w:rPr>
          <w:rtl w:val="0"/>
        </w:rPr>
        <w:t xml:space="preserve">8.</w:t>
      </w:r>
      <w:r w:rsidDel="00000000" w:rsidR="00000000" w:rsidRPr="00000000">
        <w:rPr>
          <w:rtl w:val="0"/>
        </w:rPr>
        <w:t xml:space="preserve"> Just is defined as morally correct [Cambridge Dictionary] and unconditional is defined as </w:t>
      </w:r>
      <w:r w:rsidDel="00000000" w:rsidR="00000000" w:rsidRPr="00000000">
        <w:rPr>
          <w:rtl w:val="0"/>
        </w:rPr>
        <w:t xml:space="preserve">not conditional or limited [Merriam-Webster]. A morally correct government shouldn’t recognize hate strikes as legitimate, so the resolution is a priori false.</w:t>
      </w: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rtl w:val="0"/>
        </w:rPr>
        <w:t xml:space="preserve">9. Neg definition choice – the aff should have defined in the 1ac because it was in the rez so it’s predictable contestation, by not doing so they have forfeited their right to read a new definition – kills 1NC strategy since I premised my engagement on a lack of your definition.</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Hate strikes fracture movements, they become sectionalized and lack true solidarity, only limits on the right to strike can solve</w:t>
      </w:r>
    </w:p>
    <w:p w:rsidR="00000000" w:rsidDel="00000000" w:rsidP="00000000" w:rsidRDefault="00000000" w:rsidRPr="00000000" w14:paraId="00000037">
      <w:pPr>
        <w:pStyle w:val="Heading4"/>
        <w:keepNext w:val="0"/>
        <w:keepLines w:val="0"/>
        <w:spacing w:after="40" w:before="240" w:lineRule="auto"/>
        <w:rPr>
          <w:b w:val="1"/>
          <w:color w:val="000000"/>
          <w:sz w:val="22"/>
          <w:szCs w:val="22"/>
        </w:rPr>
      </w:pPr>
      <w:bookmarkStart w:colFirst="0" w:colLast="0" w:name="_a5iitnq099vj" w:id="0"/>
      <w:bookmarkEnd w:id="0"/>
      <w:r w:rsidDel="00000000" w:rsidR="00000000" w:rsidRPr="00000000">
        <w:rPr>
          <w:b w:val="1"/>
          <w:color w:val="000000"/>
          <w:sz w:val="22"/>
          <w:szCs w:val="22"/>
          <w:rtl w:val="0"/>
        </w:rPr>
        <w:t xml:space="preserve">The telos of the 1ac’s politics is the strike – that naturalizes capital’s control and is parasitic on political organizing.</w:t>
      </w:r>
    </w:p>
    <w:p w:rsidR="00000000" w:rsidDel="00000000" w:rsidP="00000000" w:rsidRDefault="00000000" w:rsidRPr="00000000" w14:paraId="00000038">
      <w:pPr>
        <w:spacing w:after="240" w:before="240" w:lineRule="auto"/>
        <w:rPr>
          <w:sz w:val="18"/>
          <w:szCs w:val="18"/>
        </w:rPr>
      </w:pPr>
      <w:r w:rsidDel="00000000" w:rsidR="00000000" w:rsidRPr="00000000">
        <w:rPr>
          <w:sz w:val="26"/>
          <w:szCs w:val="26"/>
          <w:rtl w:val="0"/>
        </w:rPr>
        <w:t xml:space="preserve">Eidlin 20</w:t>
      </w:r>
      <w:r w:rsidDel="00000000" w:rsidR="00000000" w:rsidRPr="00000000">
        <w:rPr>
          <w:rtl w:val="0"/>
        </w:rPr>
        <w:t xml:space="preserve"> </w:t>
      </w:r>
      <w:r w:rsidDel="00000000" w:rsidR="00000000" w:rsidRPr="00000000">
        <w:rPr>
          <w:sz w:val="18"/>
          <w:szCs w:val="18"/>
          <w:rtl w:val="0"/>
        </w:rPr>
        <w:t xml:space="preserve">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rsidR="00000000" w:rsidDel="00000000" w:rsidP="00000000" w:rsidRDefault="00000000" w:rsidRPr="00000000" w14:paraId="00000039">
      <w:pPr>
        <w:spacing w:after="240" w:before="240" w:lineRule="auto"/>
        <w:rPr>
          <w:i w:val="1"/>
        </w:rPr>
      </w:pPr>
      <w:r w:rsidDel="00000000" w:rsidR="00000000" w:rsidRPr="00000000">
        <w:rPr>
          <w:i w:val="1"/>
          <w:rtl w:val="0"/>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Del="00000000" w:rsidR="00000000" w:rsidRPr="00000000">
        <w:rPr>
          <w:b w:val="1"/>
          <w:i w:val="1"/>
          <w:highlight w:val="green"/>
          <w:u w:val="single"/>
          <w:rtl w:val="0"/>
        </w:rPr>
        <w:t xml:space="preserve">unions are an imperfect and incomplete vehicle for</w:t>
      </w:r>
      <w:r w:rsidDel="00000000" w:rsidR="00000000" w:rsidRPr="00000000">
        <w:rPr>
          <w:b w:val="1"/>
          <w:i w:val="1"/>
          <w:u w:val="single"/>
          <w:rtl w:val="0"/>
        </w:rPr>
        <w:t xml:space="preserve"> </w:t>
      </w:r>
      <w:r w:rsidDel="00000000" w:rsidR="00000000" w:rsidRPr="00000000">
        <w:rPr>
          <w:i w:val="1"/>
          <w:rtl w:val="0"/>
        </w:rPr>
        <w:t xml:space="preserve">the working class to achieve one of Marxist theory’s central goals: </w:t>
      </w:r>
      <w:r w:rsidDel="00000000" w:rsidR="00000000" w:rsidRPr="00000000">
        <w:rPr>
          <w:b w:val="1"/>
          <w:i w:val="1"/>
          <w:highlight w:val="green"/>
          <w:u w:val="single"/>
          <w:rtl w:val="0"/>
        </w:rPr>
        <w:t xml:space="preserve">overthrowing capitalism</w:t>
      </w:r>
      <w:r w:rsidDel="00000000" w:rsidR="00000000" w:rsidRPr="00000000">
        <w:rPr>
          <w:i w:val="1"/>
          <w:rtl w:val="0"/>
        </w:rPr>
        <w:t xml:space="preserve">. </w:t>
      </w:r>
      <w:r w:rsidDel="00000000" w:rsidR="00000000" w:rsidRPr="00000000">
        <w:rPr>
          <w:b w:val="1"/>
          <w:i w:val="1"/>
          <w:highlight w:val="green"/>
          <w:u w:val="single"/>
          <w:rtl w:val="0"/>
        </w:rPr>
        <w:t xml:space="preserve">Unions </w:t>
      </w:r>
      <w:r w:rsidDel="00000000" w:rsidR="00000000" w:rsidRPr="00000000">
        <w:rPr>
          <w:i w:val="1"/>
          <w:rtl w:val="0"/>
        </w:rPr>
        <w:t xml:space="preserve">by their very existence </w:t>
      </w:r>
      <w:r w:rsidDel="00000000" w:rsidR="00000000" w:rsidRPr="00000000">
        <w:rPr>
          <w:b w:val="1"/>
          <w:i w:val="1"/>
          <w:highlight w:val="green"/>
          <w:u w:val="single"/>
          <w:rtl w:val="0"/>
        </w:rPr>
        <w:t xml:space="preserve">affirm and reinforce capitalist </w:t>
      </w:r>
      <w:r w:rsidDel="00000000" w:rsidR="00000000" w:rsidRPr="00000000">
        <w:rPr>
          <w:i w:val="1"/>
          <w:rtl w:val="0"/>
        </w:rPr>
        <w:t xml:space="preserve">class </w:t>
      </w:r>
      <w:r w:rsidDel="00000000" w:rsidR="00000000" w:rsidRPr="00000000">
        <w:rPr>
          <w:b w:val="1"/>
          <w:i w:val="1"/>
          <w:highlight w:val="green"/>
          <w:u w:val="single"/>
          <w:rtl w:val="0"/>
        </w:rPr>
        <w:t xml:space="preserve">society</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As organizations which</w:t>
      </w:r>
      <w:r w:rsidDel="00000000" w:rsidR="00000000" w:rsidRPr="00000000">
        <w:rPr>
          <w:b w:val="1"/>
          <w:i w:val="1"/>
          <w:u w:val="single"/>
          <w:rtl w:val="0"/>
        </w:rPr>
        <w:t xml:space="preserve"> </w:t>
      </w:r>
      <w:r w:rsidDel="00000000" w:rsidR="00000000" w:rsidRPr="00000000">
        <w:rPr>
          <w:i w:val="1"/>
          <w:rtl w:val="0"/>
        </w:rPr>
        <w:t xml:space="preserve">primarily </w:t>
      </w:r>
      <w:r w:rsidDel="00000000" w:rsidR="00000000" w:rsidRPr="00000000">
        <w:rPr>
          <w:b w:val="1"/>
          <w:i w:val="1"/>
          <w:highlight w:val="green"/>
          <w:u w:val="single"/>
          <w:rtl w:val="0"/>
        </w:rPr>
        <w:t xml:space="preserve">negotiate wages, benefits, and working conditions</w:t>
      </w:r>
      <w:r w:rsidDel="00000000" w:rsidR="00000000" w:rsidRPr="00000000">
        <w:rPr>
          <w:b w:val="1"/>
          <w:i w:val="1"/>
          <w:u w:val="single"/>
          <w:rtl w:val="0"/>
        </w:rPr>
        <w:t xml:space="preserve"> </w:t>
      </w:r>
      <w:r w:rsidDel="00000000" w:rsidR="00000000" w:rsidRPr="00000000">
        <w:rPr>
          <w:i w:val="1"/>
          <w:rtl w:val="0"/>
        </w:rPr>
        <w:t xml:space="preserve">with employers, </w:t>
      </w:r>
      <w:r w:rsidDel="00000000" w:rsidR="00000000" w:rsidRPr="00000000">
        <w:rPr>
          <w:b w:val="1"/>
          <w:i w:val="1"/>
          <w:highlight w:val="green"/>
          <w:u w:val="single"/>
          <w:rtl w:val="0"/>
        </w:rPr>
        <w:t xml:space="preserve">unions only exist in relation to capitalists</w:t>
      </w:r>
      <w:r w:rsidDel="00000000" w:rsidR="00000000" w:rsidRPr="00000000">
        <w:rPr>
          <w:i w:val="1"/>
          <w:highlight w:val="green"/>
          <w:rtl w:val="0"/>
        </w:rPr>
        <w:t xml:space="preserve">.</w:t>
      </w:r>
      <w:r w:rsidDel="00000000" w:rsidR="00000000" w:rsidRPr="00000000">
        <w:rPr>
          <w:i w:val="1"/>
          <w:rtl w:val="0"/>
        </w:rPr>
        <w:t xml:space="preserve"> This makes them </w:t>
      </w:r>
      <w:r w:rsidDel="00000000" w:rsidR="00000000" w:rsidRPr="00000000">
        <w:rPr>
          <w:b w:val="1"/>
          <w:i w:val="1"/>
          <w:highlight w:val="green"/>
          <w:u w:val="single"/>
          <w:rtl w:val="0"/>
        </w:rPr>
        <w:t xml:space="preserve">almost by definition reformist institutions</w:t>
      </w:r>
      <w:r w:rsidDel="00000000" w:rsidR="00000000" w:rsidRPr="00000000">
        <w:rPr>
          <w:i w:val="1"/>
          <w:rtl w:val="0"/>
        </w:rPr>
        <w:t xml:space="preserve">, designed to mitigate and manage the employment relationship, not transform it. </w:t>
      </w:r>
      <w:r w:rsidDel="00000000" w:rsidR="00000000" w:rsidRPr="00000000">
        <w:rPr>
          <w:sz w:val="14"/>
          <w:szCs w:val="14"/>
          <w:rtl w:val="0"/>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w:t>
      </w:r>
      <w:hyperlink r:id="rId7">
        <w:r w:rsidDel="00000000" w:rsidR="00000000" w:rsidRPr="00000000">
          <w:rPr>
            <w:sz w:val="14"/>
            <w:szCs w:val="14"/>
            <w:rtl w:val="0"/>
          </w:rPr>
          <w:t xml:space="preserve"> </w:t>
        </w:r>
      </w:hyperlink>
      <w:hyperlink r:id="rId8">
        <w:r w:rsidDel="00000000" w:rsidR="00000000" w:rsidRPr="00000000">
          <w:rPr>
            <w:color w:val="1155cc"/>
            <w:sz w:val="14"/>
            <w:szCs w:val="14"/>
            <w:u w:val="single"/>
            <w:rtl w:val="0"/>
          </w:rPr>
          <w:t xml:space="preserve">The Oxford Handbook of Karl Marx</w:t>
        </w:r>
      </w:hyperlink>
      <w:r w:rsidDel="00000000" w:rsidR="00000000" w:rsidRPr="00000000">
        <w:rPr>
          <w:sz w:val="14"/>
          <w:szCs w:val="14"/>
          <w:rtl w:val="0"/>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w:t>
      </w:r>
      <w:hyperlink r:id="rId9">
        <w:r w:rsidDel="00000000" w:rsidR="00000000" w:rsidRPr="00000000">
          <w:rPr>
            <w:sz w:val="14"/>
            <w:szCs w:val="14"/>
            <w:rtl w:val="0"/>
          </w:rPr>
          <w:t xml:space="preserve"> </w:t>
        </w:r>
      </w:hyperlink>
      <w:hyperlink r:id="rId10">
        <w:r w:rsidDel="00000000" w:rsidR="00000000" w:rsidRPr="00000000">
          <w:rPr>
            <w:color w:val="1155cc"/>
            <w:sz w:val="14"/>
            <w:szCs w:val="14"/>
            <w:u w:val="single"/>
            <w:rtl w:val="0"/>
          </w:rPr>
          <w:t xml:space="preserve">departed</w:t>
        </w:r>
      </w:hyperlink>
      <w:r w:rsidDel="00000000" w:rsidR="00000000" w:rsidRPr="00000000">
        <w:rPr>
          <w:sz w:val="14"/>
          <w:szCs w:val="14"/>
          <w:rtl w:val="0"/>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Del="00000000" w:rsidR="00000000" w:rsidRPr="00000000">
        <w:rPr>
          <w:i w:val="1"/>
          <w:rtl w:val="0"/>
        </w:rPr>
        <w:t xml:space="preserve">At the same time, Engels saw that, even as union struggles “[kept alive] the opposition of the workers to the … omnipotence of the bourgeoisie,” so too did they “[compel] the admission that </w:t>
      </w:r>
      <w:r w:rsidDel="00000000" w:rsidR="00000000" w:rsidRPr="00000000">
        <w:rPr>
          <w:b w:val="1"/>
          <w:i w:val="1"/>
          <w:highlight w:val="green"/>
          <w:u w:val="single"/>
          <w:rtl w:val="0"/>
        </w:rPr>
        <w:t xml:space="preserve">something more is needed than</w:t>
      </w:r>
      <w:r w:rsidDel="00000000" w:rsidR="00000000" w:rsidRPr="00000000">
        <w:rPr>
          <w:b w:val="1"/>
          <w:i w:val="1"/>
          <w:u w:val="single"/>
          <w:rtl w:val="0"/>
        </w:rPr>
        <w:t xml:space="preserve"> </w:t>
      </w:r>
      <w:r w:rsidDel="00000000" w:rsidR="00000000" w:rsidRPr="00000000">
        <w:rPr>
          <w:i w:val="1"/>
          <w:rtl w:val="0"/>
        </w:rPr>
        <w:t xml:space="preserve">Trades Unions and </w:t>
      </w:r>
      <w:r w:rsidDel="00000000" w:rsidR="00000000" w:rsidRPr="00000000">
        <w:rPr>
          <w:b w:val="1"/>
          <w:i w:val="1"/>
          <w:highlight w:val="green"/>
          <w:u w:val="single"/>
          <w:rtl w:val="0"/>
        </w:rPr>
        <w:t xml:space="preserve">strikes</w:t>
      </w:r>
      <w:r w:rsidDel="00000000" w:rsidR="00000000" w:rsidRPr="00000000">
        <w:rPr>
          <w:b w:val="1"/>
          <w:i w:val="1"/>
          <w:u w:val="single"/>
          <w:rtl w:val="0"/>
        </w:rPr>
        <w:t xml:space="preserve"> </w:t>
      </w:r>
      <w:r w:rsidDel="00000000" w:rsidR="00000000" w:rsidRPr="00000000">
        <w:rPr>
          <w:i w:val="1"/>
          <w:rtl w:val="0"/>
        </w:rPr>
        <w:t xml:space="preserve">to break the power of the ruling class.” </w:t>
      </w:r>
      <w:r w:rsidDel="00000000" w:rsidR="00000000" w:rsidRPr="00000000">
        <w:rPr>
          <w:sz w:val="14"/>
          <w:szCs w:val="14"/>
          <w:rtl w:val="0"/>
        </w:rPr>
        <w:t xml:space="preserve">Here Engels articulates the crux of the problem. First, unions are essential for working-class formation, creating a collective actor both opposed to the bourgeoisie and capable of challenging it for power. </w:t>
      </w:r>
      <w:r w:rsidDel="00000000" w:rsidR="00000000" w:rsidRPr="00000000">
        <w:rPr>
          <w:i w:val="1"/>
          <w:rtl w:val="0"/>
        </w:rPr>
        <w:t xml:space="preserve">Second, </w:t>
      </w:r>
      <w:r w:rsidDel="00000000" w:rsidR="00000000" w:rsidRPr="00000000">
        <w:rPr>
          <w:b w:val="1"/>
          <w:i w:val="1"/>
          <w:highlight w:val="green"/>
          <w:u w:val="single"/>
          <w:rtl w:val="0"/>
        </w:rPr>
        <w:t xml:space="preserve">they are</w:t>
      </w:r>
      <w:r w:rsidDel="00000000" w:rsidR="00000000" w:rsidRPr="00000000">
        <w:rPr>
          <w:b w:val="1"/>
          <w:i w:val="1"/>
          <w:u w:val="single"/>
          <w:rtl w:val="0"/>
        </w:rPr>
        <w:t xml:space="preserve"> </w:t>
      </w:r>
      <w:r w:rsidDel="00000000" w:rsidR="00000000" w:rsidRPr="00000000">
        <w:rPr>
          <w:i w:val="1"/>
          <w:rtl w:val="0"/>
        </w:rPr>
        <w:t xml:space="preserve">an </w:t>
      </w:r>
      <w:r w:rsidDel="00000000" w:rsidR="00000000" w:rsidRPr="00000000">
        <w:rPr>
          <w:b w:val="1"/>
          <w:i w:val="1"/>
          <w:highlight w:val="green"/>
          <w:u w:val="single"/>
          <w:rtl w:val="0"/>
        </w:rPr>
        <w:t xml:space="preserve">insufficient</w:t>
      </w:r>
      <w:r w:rsidDel="00000000" w:rsidR="00000000" w:rsidRPr="00000000">
        <w:rPr>
          <w:b w:val="1"/>
          <w:i w:val="1"/>
          <w:u w:val="single"/>
          <w:rtl w:val="0"/>
        </w:rPr>
        <w:t xml:space="preserve"> </w:t>
      </w:r>
      <w:r w:rsidDel="00000000" w:rsidR="00000000" w:rsidRPr="00000000">
        <w:rPr>
          <w:i w:val="1"/>
          <w:rtl w:val="0"/>
        </w:rPr>
        <w:t xml:space="preserve">vehicle </w:t>
      </w:r>
      <w:r w:rsidDel="00000000" w:rsidR="00000000" w:rsidRPr="00000000">
        <w:rPr>
          <w:b w:val="1"/>
          <w:i w:val="1"/>
          <w:highlight w:val="green"/>
          <w:u w:val="single"/>
          <w:rtl w:val="0"/>
        </w:rPr>
        <w:t xml:space="preserve">for</w:t>
      </w:r>
      <w:r w:rsidDel="00000000" w:rsidR="00000000" w:rsidRPr="00000000">
        <w:rPr>
          <w:b w:val="1"/>
          <w:i w:val="1"/>
          <w:u w:val="single"/>
          <w:rtl w:val="0"/>
        </w:rPr>
        <w:t xml:space="preserve"> </w:t>
      </w:r>
      <w:r w:rsidDel="00000000" w:rsidR="00000000" w:rsidRPr="00000000">
        <w:rPr>
          <w:i w:val="1"/>
          <w:rtl w:val="0"/>
        </w:rPr>
        <w:t xml:space="preserve">creating and </w:t>
      </w:r>
      <w:r w:rsidDel="00000000" w:rsidR="00000000" w:rsidRPr="00000000">
        <w:rPr>
          <w:b w:val="1"/>
          <w:i w:val="1"/>
          <w:highlight w:val="green"/>
          <w:u w:val="single"/>
          <w:rtl w:val="0"/>
        </w:rPr>
        <w:t xml:space="preserve">mobilizing that collective actor</w:t>
      </w:r>
      <w:r w:rsidDel="00000000" w:rsidR="00000000" w:rsidRPr="00000000">
        <w:rPr>
          <w:i w:val="1"/>
          <w:rtl w:val="0"/>
        </w:rPr>
        <w:t xml:space="preserve">. </w:t>
      </w:r>
      <w:r w:rsidDel="00000000" w:rsidR="00000000" w:rsidRPr="00000000">
        <w:rPr>
          <w:sz w:val="14"/>
          <w:szCs w:val="14"/>
          <w:rtl w:val="0"/>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Del="00000000" w:rsidR="00000000" w:rsidRPr="00000000">
        <w:rPr>
          <w:i w:val="1"/>
          <w:rtl w:val="0"/>
        </w:rPr>
        <w:t xml:space="preserve">First, </w:t>
      </w:r>
      <w:r w:rsidDel="00000000" w:rsidR="00000000" w:rsidRPr="00000000">
        <w:rPr>
          <w:b w:val="1"/>
          <w:i w:val="1"/>
          <w:highlight w:val="green"/>
          <w:u w:val="single"/>
          <w:rtl w:val="0"/>
        </w:rPr>
        <w:t xml:space="preserve">unions’ fundamentally defensive role, protecting workers</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against</w:t>
      </w:r>
      <w:r w:rsidDel="00000000" w:rsidR="00000000" w:rsidRPr="00000000">
        <w:rPr>
          <w:b w:val="1"/>
          <w:i w:val="1"/>
          <w:u w:val="single"/>
          <w:rtl w:val="0"/>
        </w:rPr>
        <w:t xml:space="preserve"> </w:t>
      </w:r>
      <w:r w:rsidDel="00000000" w:rsidR="00000000" w:rsidRPr="00000000">
        <w:rPr>
          <w:i w:val="1"/>
          <w:rtl w:val="0"/>
        </w:rPr>
        <w:t xml:space="preserve">employers’ efforts to drive </w:t>
      </w:r>
      <w:r w:rsidDel="00000000" w:rsidR="00000000" w:rsidRPr="00000000">
        <w:rPr>
          <w:b w:val="1"/>
          <w:i w:val="1"/>
          <w:highlight w:val="green"/>
          <w:u w:val="single"/>
          <w:rtl w:val="0"/>
        </w:rPr>
        <w:t xml:space="preserve">a </w:t>
      </w:r>
      <w:r w:rsidDel="00000000" w:rsidR="00000000" w:rsidRPr="00000000">
        <w:rPr>
          <w:i w:val="1"/>
          <w:rtl w:val="0"/>
        </w:rPr>
        <w:t xml:space="preserve">competitive </w:t>
      </w:r>
      <w:r w:rsidDel="00000000" w:rsidR="00000000" w:rsidRPr="00000000">
        <w:rPr>
          <w:b w:val="1"/>
          <w:i w:val="1"/>
          <w:highlight w:val="green"/>
          <w:u w:val="single"/>
          <w:rtl w:val="0"/>
        </w:rPr>
        <w:t xml:space="preserve">race to the bottom</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meant</w:t>
      </w:r>
      <w:r w:rsidDel="00000000" w:rsidR="00000000" w:rsidRPr="00000000">
        <w:rPr>
          <w:b w:val="1"/>
          <w:i w:val="1"/>
          <w:u w:val="single"/>
          <w:rtl w:val="0"/>
        </w:rPr>
        <w:t xml:space="preserve"> </w:t>
      </w:r>
      <w:r w:rsidDel="00000000" w:rsidR="00000000" w:rsidRPr="00000000">
        <w:rPr>
          <w:i w:val="1"/>
          <w:rtl w:val="0"/>
        </w:rPr>
        <w:t xml:space="preserve">that </w:t>
      </w:r>
      <w:r w:rsidDel="00000000" w:rsidR="00000000" w:rsidRPr="00000000">
        <w:rPr>
          <w:b w:val="1"/>
          <w:i w:val="1"/>
          <w:highlight w:val="green"/>
          <w:u w:val="single"/>
          <w:rtl w:val="0"/>
        </w:rPr>
        <w:t xml:space="preserve">they limited themselves “to a guerrilla war against the effects of the existing system, instead of</w:t>
      </w:r>
      <w:r w:rsidDel="00000000" w:rsidR="00000000" w:rsidRPr="00000000">
        <w:rPr>
          <w:b w:val="1"/>
          <w:i w:val="1"/>
          <w:u w:val="single"/>
          <w:rtl w:val="0"/>
        </w:rPr>
        <w:t xml:space="preserve"> </w:t>
      </w:r>
      <w:r w:rsidDel="00000000" w:rsidR="00000000" w:rsidRPr="00000000">
        <w:rPr>
          <w:i w:val="1"/>
          <w:rtl w:val="0"/>
        </w:rPr>
        <w:t xml:space="preserve">simultaneously </w:t>
      </w:r>
      <w:r w:rsidDel="00000000" w:rsidR="00000000" w:rsidRPr="00000000">
        <w:rPr>
          <w:b w:val="1"/>
          <w:i w:val="1"/>
          <w:highlight w:val="green"/>
          <w:u w:val="single"/>
          <w:rtl w:val="0"/>
        </w:rPr>
        <w:t xml:space="preserve">trying to change it</w:t>
      </w:r>
      <w:r w:rsidDel="00000000" w:rsidR="00000000" w:rsidRPr="00000000">
        <w:rPr>
          <w:i w:val="1"/>
          <w:rtl w:val="0"/>
        </w:rPr>
        <w:t xml:space="preserve">.” Thus, even militant trade unions found themselves struggling for “a fair day’s work for a fair day’s wage” without challenging the bourgeoisie’s fundamental power, particularly the wage labor system</w:t>
      </w:r>
      <w:r w:rsidDel="00000000" w:rsidR="00000000" w:rsidRPr="00000000">
        <w:rPr>
          <w:sz w:val="14"/>
          <w:szCs w:val="14"/>
          <w:rtl w:val="0"/>
        </w:rPr>
        <w:t xml:space="preserve">. And some layers of the trade union officialdom were content to fight for privileges for their small segment of the working class, leaving most workers behind. </w:t>
      </w:r>
      <w:r w:rsidDel="00000000" w:rsidR="00000000" w:rsidRPr="00000000">
        <w:rPr>
          <w:i w:val="1"/>
          <w:rtl w:val="0"/>
        </w:rPr>
        <w:t xml:space="preserve">Second, </w:t>
      </w:r>
      <w:r w:rsidDel="00000000" w:rsidR="00000000" w:rsidRPr="00000000">
        <w:rPr>
          <w:b w:val="1"/>
          <w:i w:val="1"/>
          <w:highlight w:val="green"/>
          <w:u w:val="single"/>
          <w:rtl w:val="0"/>
        </w:rPr>
        <w:t xml:space="preserve">unions’ focus on wages and workplace issues</w:t>
      </w:r>
      <w:r w:rsidDel="00000000" w:rsidR="00000000" w:rsidRPr="00000000">
        <w:rPr>
          <w:b w:val="1"/>
          <w:i w:val="1"/>
          <w:u w:val="single"/>
          <w:rtl w:val="0"/>
        </w:rPr>
        <w:t xml:space="preserve"> </w:t>
      </w:r>
      <w:r w:rsidDel="00000000" w:rsidR="00000000" w:rsidRPr="00000000">
        <w:rPr>
          <w:i w:val="1"/>
          <w:rtl w:val="0"/>
        </w:rPr>
        <w:t xml:space="preserve">tended to </w:t>
      </w:r>
      <w:r w:rsidDel="00000000" w:rsidR="00000000" w:rsidRPr="00000000">
        <w:rPr>
          <w:b w:val="1"/>
          <w:i w:val="1"/>
          <w:highlight w:val="green"/>
          <w:u w:val="single"/>
          <w:rtl w:val="0"/>
        </w:rPr>
        <w:t xml:space="preserve">reinforce a division between economic and political struggles</w:t>
      </w:r>
      <w:r w:rsidDel="00000000" w:rsidR="00000000" w:rsidRPr="00000000">
        <w:rPr>
          <w:i w:val="1"/>
          <w:rtl w:val="0"/>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Del="00000000" w:rsidR="00000000" w:rsidRPr="00000000">
        <w:rPr>
          <w:sz w:val="14"/>
          <w:szCs w:val="14"/>
          <w:rtl w:val="0"/>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Del="00000000" w:rsidR="00000000" w:rsidRPr="00000000">
        <w:rPr>
          <w:i w:val="1"/>
          <w:rtl w:val="0"/>
        </w:rPr>
        <w:t xml:space="preserve">Both saw promise in the </w:t>
      </w:r>
      <w:r w:rsidDel="00000000" w:rsidR="00000000" w:rsidRPr="00000000">
        <w:rPr>
          <w:b w:val="1"/>
          <w:i w:val="1"/>
          <w:highlight w:val="green"/>
          <w:u w:val="single"/>
          <w:rtl w:val="0"/>
        </w:rPr>
        <w:t xml:space="preserve">militant worker protest in the U</w:t>
      </w:r>
      <w:r w:rsidDel="00000000" w:rsidR="00000000" w:rsidRPr="00000000">
        <w:rPr>
          <w:i w:val="1"/>
          <w:rtl w:val="0"/>
        </w:rPr>
        <w:t xml:space="preserve">nited </w:t>
      </w:r>
      <w:r w:rsidDel="00000000" w:rsidR="00000000" w:rsidRPr="00000000">
        <w:rPr>
          <w:b w:val="1"/>
          <w:i w:val="1"/>
          <w:highlight w:val="green"/>
          <w:u w:val="single"/>
          <w:rtl w:val="0"/>
        </w:rPr>
        <w:t xml:space="preserve">S</w:t>
      </w:r>
      <w:r w:rsidDel="00000000" w:rsidR="00000000" w:rsidRPr="00000000">
        <w:rPr>
          <w:i w:val="1"/>
          <w:rtl w:val="0"/>
        </w:rPr>
        <w:t xml:space="preserve">tates at the time, seeing the seeds of a nascent labor party. But that too </w:t>
      </w:r>
      <w:r w:rsidDel="00000000" w:rsidR="00000000" w:rsidRPr="00000000">
        <w:rPr>
          <w:b w:val="1"/>
          <w:i w:val="1"/>
          <w:highlight w:val="green"/>
          <w:u w:val="single"/>
          <w:rtl w:val="0"/>
        </w:rPr>
        <w:t xml:space="preserve">fell short</w:t>
      </w:r>
      <w:r w:rsidDel="00000000" w:rsidR="00000000" w:rsidRPr="00000000">
        <w:rPr>
          <w:i w:val="1"/>
          <w:rtl w:val="0"/>
        </w:rPr>
        <w:t xml:space="preserve">. Thus, unions failed in Marx and Engels’s central task: the formation of “a political organization of the working class as a whole.”</w:t>
      </w:r>
    </w:p>
    <w:p w:rsidR="00000000" w:rsidDel="00000000" w:rsidP="00000000" w:rsidRDefault="00000000" w:rsidRPr="00000000" w14:paraId="0000003A">
      <w:pPr>
        <w:pStyle w:val="Heading4"/>
        <w:keepNext w:val="0"/>
        <w:keepLines w:val="0"/>
        <w:spacing w:after="40" w:before="240" w:lineRule="auto"/>
        <w:rPr>
          <w:b w:val="1"/>
          <w:color w:val="000000"/>
          <w:sz w:val="22"/>
          <w:szCs w:val="22"/>
        </w:rPr>
      </w:pPr>
      <w:bookmarkStart w:colFirst="0" w:colLast="0" w:name="_s6384iylqgqt" w:id="1"/>
      <w:bookmarkEnd w:id="1"/>
      <w:r w:rsidDel="00000000" w:rsidR="00000000" w:rsidRPr="00000000">
        <w:rPr>
          <w:b w:val="1"/>
          <w:color w:val="000000"/>
          <w:sz w:val="22"/>
          <w:szCs w:val="22"/>
          <w:rtl w:val="0"/>
        </w:rPr>
        <w:t xml:space="preserve">Recognizing a right to strike reduces revolutionary potential and fractures class organizing – turns the aff.</w:t>
      </w:r>
    </w:p>
    <w:p w:rsidR="00000000" w:rsidDel="00000000" w:rsidP="00000000" w:rsidRDefault="00000000" w:rsidRPr="00000000" w14:paraId="0000003B">
      <w:pPr>
        <w:spacing w:after="240" w:before="240" w:lineRule="auto"/>
        <w:rPr>
          <w:sz w:val="18"/>
          <w:szCs w:val="18"/>
        </w:rPr>
      </w:pPr>
      <w:r w:rsidDel="00000000" w:rsidR="00000000" w:rsidRPr="00000000">
        <w:rPr>
          <w:sz w:val="26"/>
          <w:szCs w:val="26"/>
          <w:rtl w:val="0"/>
        </w:rPr>
        <w:t xml:space="preserve">Crépon 19</w:t>
      </w:r>
      <w:r w:rsidDel="00000000" w:rsidR="00000000" w:rsidRPr="00000000">
        <w:rPr>
          <w:rtl w:val="0"/>
        </w:rPr>
        <w:t xml:space="preserve"> </w:t>
      </w:r>
      <w:r w:rsidDel="00000000" w:rsidR="00000000" w:rsidRPr="00000000">
        <w:rPr>
          <w:sz w:val="18"/>
          <w:szCs w:val="18"/>
          <w:rtl w:val="0"/>
        </w:rPr>
        <w:t xml:space="preserve">Mark Crépon (French philosopher), translated by Micol Bez “The Right to Strike and Legal War in Walter Benjamin’s ‘Toward the Critique of Violence,’” Critical Times, 2:2, August 2019, DOI 10.1215/26410478-7708331</w:t>
      </w:r>
    </w:p>
    <w:p w:rsidR="00000000" w:rsidDel="00000000" w:rsidP="00000000" w:rsidRDefault="00000000" w:rsidRPr="00000000" w14:paraId="0000003C">
      <w:pPr>
        <w:spacing w:after="240" w:before="240" w:lineRule="auto"/>
        <w:rPr/>
      </w:pPr>
      <w:r w:rsidDel="00000000" w:rsidR="00000000" w:rsidRPr="00000000">
        <w:rPr>
          <w:i w:val="1"/>
          <w:rtl w:val="0"/>
        </w:rPr>
        <w:t xml:space="preserve">If we wish to understand how the question of the right to strike arises for Walter Benjamin in the seventh paragraph of his essay “Zur Kritik der Gewalt,” it is impor­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Del="00000000" w:rsidR="00000000" w:rsidRPr="00000000">
        <w:rPr>
          <w:sz w:val="14"/>
          <w:szCs w:val="14"/>
          <w:rtl w:val="0"/>
        </w:rPr>
        <w:t xml:space="preserve">. Benjamin responds to this dogmatic thesis with the following hypothesis, arguably one of his most impor­ tant reflections: “To counter it, one would perhaps have to consider the surprising possibility that law’s interest in monopolizing violence vis­à­vis the individual is explained by the intention not of preserving legal ends, but rather of preserving law itself. </w:t>
      </w:r>
      <w:r w:rsidDel="00000000" w:rsidR="00000000" w:rsidRPr="00000000">
        <w:rPr>
          <w:i w:val="1"/>
          <w:rtl w:val="0"/>
        </w:rPr>
        <w:t xml:space="preserve">[This is the possibility] that violence, when it does not lie in the hands of law, poses a danger to law, not by virtue of the ends that it may pursue but by virtue of its mere existence outside of law.”1 In other words, </w:t>
      </w:r>
      <w:r w:rsidDel="00000000" w:rsidR="00000000" w:rsidRPr="00000000">
        <w:rPr>
          <w:b w:val="1"/>
          <w:i w:val="1"/>
          <w:highlight w:val="green"/>
          <w:u w:val="single"/>
          <w:rtl w:val="0"/>
        </w:rPr>
        <w:t xml:space="preserve">nothing would endanger the law more than </w:t>
      </w:r>
      <w:r w:rsidDel="00000000" w:rsidR="00000000" w:rsidRPr="00000000">
        <w:rPr>
          <w:i w:val="1"/>
          <w:rtl w:val="0"/>
        </w:rPr>
        <w:t xml:space="preserve">the possibility of </w:t>
      </w:r>
      <w:r w:rsidDel="00000000" w:rsidR="00000000" w:rsidRPr="00000000">
        <w:rPr>
          <w:b w:val="1"/>
          <w:i w:val="1"/>
          <w:highlight w:val="green"/>
          <w:u w:val="single"/>
          <w:rtl w:val="0"/>
        </w:rPr>
        <w:t xml:space="preserve">its authority being contested by a violence over which it has no control</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function of the law would therefore be</w:t>
      </w:r>
      <w:r w:rsidDel="00000000" w:rsidR="00000000" w:rsidRPr="00000000">
        <w:rPr>
          <w:i w:val="1"/>
          <w:rtl w:val="0"/>
        </w:rPr>
        <w:t xml:space="preserve">, first and foremost, </w:t>
      </w:r>
      <w:r w:rsidDel="00000000" w:rsidR="00000000" w:rsidRPr="00000000">
        <w:rPr>
          <w:b w:val="1"/>
          <w:i w:val="1"/>
          <w:highlight w:val="green"/>
          <w:u w:val="single"/>
          <w:rtl w:val="0"/>
        </w:rPr>
        <w:t xml:space="preserve">to contain violence within its</w:t>
      </w:r>
      <w:r w:rsidDel="00000000" w:rsidR="00000000" w:rsidRPr="00000000">
        <w:rPr>
          <w:b w:val="1"/>
          <w:i w:val="1"/>
          <w:u w:val="single"/>
          <w:rtl w:val="0"/>
        </w:rPr>
        <w:t xml:space="preserve"> </w:t>
      </w:r>
      <w:r w:rsidDel="00000000" w:rsidR="00000000" w:rsidRPr="00000000">
        <w:rPr>
          <w:i w:val="1"/>
          <w:rtl w:val="0"/>
        </w:rPr>
        <w:t xml:space="preserve">own </w:t>
      </w:r>
      <w:r w:rsidDel="00000000" w:rsidR="00000000" w:rsidRPr="00000000">
        <w:rPr>
          <w:b w:val="1"/>
          <w:i w:val="1"/>
          <w:highlight w:val="green"/>
          <w:u w:val="single"/>
          <w:rtl w:val="0"/>
        </w:rPr>
        <w:t xml:space="preserve">boundaries</w:t>
      </w:r>
      <w:r w:rsidDel="00000000" w:rsidR="00000000" w:rsidRPr="00000000">
        <w:rPr>
          <w:sz w:val="14"/>
          <w:szCs w:val="14"/>
          <w:rtl w:val="0"/>
        </w:rPr>
        <w:t xml:space="preserve">. It is in this context that, to demonstrate this surprising hypothesis, Benjamin invokes two examples: the right to strike guaranteed by the state and the law of war. </w:t>
      </w:r>
      <w:r w:rsidDel="00000000" w:rsidR="00000000" w:rsidRPr="00000000">
        <w:rPr>
          <w:i w:val="1"/>
          <w:rtl w:val="0"/>
        </w:rPr>
        <w:t xml:space="preserve">Let us return to the place that the right to strike occupies within </w:t>
      </w:r>
      <w:r w:rsidDel="00000000" w:rsidR="00000000" w:rsidRPr="00000000">
        <w:rPr>
          <w:b w:val="1"/>
          <w:i w:val="1"/>
          <w:highlight w:val="green"/>
          <w:u w:val="single"/>
          <w:rtl w:val="0"/>
        </w:rPr>
        <w:t xml:space="preserve">class struggle</w:t>
      </w:r>
      <w:r w:rsidDel="00000000" w:rsidR="00000000" w:rsidRPr="00000000">
        <w:rPr>
          <w:i w:val="1"/>
          <w:rtl w:val="0"/>
        </w:rPr>
        <w:t xml:space="preserve">. To begin with, the very idea of such a struggle </w:t>
      </w:r>
      <w:r w:rsidDel="00000000" w:rsidR="00000000" w:rsidRPr="00000000">
        <w:rPr>
          <w:b w:val="1"/>
          <w:i w:val="1"/>
          <w:highlight w:val="green"/>
          <w:u w:val="single"/>
          <w:rtl w:val="0"/>
        </w:rPr>
        <w:t xml:space="preserve">implies certain</w:t>
      </w:r>
      <w:r w:rsidDel="00000000" w:rsidR="00000000" w:rsidRPr="00000000">
        <w:rPr>
          <w:b w:val="1"/>
          <w:i w:val="1"/>
          <w:u w:val="single"/>
          <w:rtl w:val="0"/>
        </w:rPr>
        <w:t xml:space="preserve"> </w:t>
      </w:r>
      <w:r w:rsidDel="00000000" w:rsidR="00000000" w:rsidRPr="00000000">
        <w:rPr>
          <w:i w:val="1"/>
          <w:rtl w:val="0"/>
        </w:rPr>
        <w:t xml:space="preserve">forms of </w:t>
      </w:r>
      <w:r w:rsidDel="00000000" w:rsidR="00000000" w:rsidRPr="00000000">
        <w:rPr>
          <w:b w:val="1"/>
          <w:i w:val="1"/>
          <w:highlight w:val="green"/>
          <w:u w:val="single"/>
          <w:rtl w:val="0"/>
        </w:rPr>
        <w:t xml:space="preserve">violence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strike could</w:t>
      </w:r>
      <w:r w:rsidDel="00000000" w:rsidR="00000000" w:rsidRPr="00000000">
        <w:rPr>
          <w:b w:val="1"/>
          <w:i w:val="1"/>
          <w:u w:val="single"/>
          <w:rtl w:val="0"/>
        </w:rPr>
        <w:t xml:space="preserve"> </w:t>
      </w:r>
      <w:r w:rsidDel="00000000" w:rsidR="00000000" w:rsidRPr="00000000">
        <w:rPr>
          <w:i w:val="1"/>
          <w:rtl w:val="0"/>
        </w:rPr>
        <w:t xml:space="preserve">then </w:t>
      </w:r>
      <w:r w:rsidDel="00000000" w:rsidR="00000000" w:rsidRPr="00000000">
        <w:rPr>
          <w:b w:val="1"/>
          <w:i w:val="1"/>
          <w:highlight w:val="green"/>
          <w:u w:val="single"/>
          <w:rtl w:val="0"/>
        </w:rPr>
        <w:t xml:space="preserve">be</w:t>
      </w:r>
      <w:r w:rsidDel="00000000" w:rsidR="00000000" w:rsidRPr="00000000">
        <w:rPr>
          <w:b w:val="1"/>
          <w:i w:val="1"/>
          <w:u w:val="single"/>
          <w:rtl w:val="0"/>
        </w:rPr>
        <w:t xml:space="preserve"> </w:t>
      </w:r>
      <w:r w:rsidDel="00000000" w:rsidR="00000000" w:rsidRPr="00000000">
        <w:rPr>
          <w:i w:val="1"/>
          <w:rtl w:val="0"/>
        </w:rPr>
        <w:t xml:space="preserve">understood as </w:t>
      </w:r>
      <w:r w:rsidDel="00000000" w:rsidR="00000000" w:rsidRPr="00000000">
        <w:rPr>
          <w:b w:val="1"/>
          <w:i w:val="1"/>
          <w:highlight w:val="green"/>
          <w:u w:val="single"/>
          <w:rtl w:val="0"/>
        </w:rPr>
        <w:t xml:space="preserve">one of the recognizable forms that this violence can take</w:t>
      </w:r>
      <w:r w:rsidDel="00000000" w:rsidR="00000000" w:rsidRPr="00000000">
        <w:rPr>
          <w:sz w:val="14"/>
          <w:szCs w:val="14"/>
          <w:rtl w:val="0"/>
        </w:rPr>
        <w:t xml:space="preserve">. </w:t>
      </w:r>
      <w:r w:rsidDel="00000000" w:rsidR="00000000" w:rsidRPr="00000000">
        <w:rPr>
          <w:i w:val="1"/>
          <w:rtl w:val="0"/>
        </w:rPr>
        <w:t xml:space="preserve">However, </w:t>
      </w:r>
      <w:r w:rsidDel="00000000" w:rsidR="00000000" w:rsidRPr="00000000">
        <w:rPr>
          <w:b w:val="1"/>
          <w:i w:val="1"/>
          <w:highlight w:val="green"/>
          <w:u w:val="single"/>
          <w:rtl w:val="0"/>
        </w:rPr>
        <w:t xml:space="preserve">this</w:t>
      </w:r>
      <w:r w:rsidDel="00000000" w:rsidR="00000000" w:rsidRPr="00000000">
        <w:rPr>
          <w:b w:val="1"/>
          <w:i w:val="1"/>
          <w:u w:val="single"/>
          <w:rtl w:val="0"/>
        </w:rPr>
        <w:t xml:space="preserve"> </w:t>
      </w:r>
      <w:r w:rsidDel="00000000" w:rsidR="00000000" w:rsidRPr="00000000">
        <w:rPr>
          <w:i w:val="1"/>
          <w:rtl w:val="0"/>
        </w:rPr>
        <w:t xml:space="preserve">analytical framework </w:t>
      </w:r>
      <w:r w:rsidDel="00000000" w:rsidR="00000000" w:rsidRPr="00000000">
        <w:rPr>
          <w:b w:val="1"/>
          <w:i w:val="1"/>
          <w:highlight w:val="green"/>
          <w:u w:val="single"/>
          <w:rtl w:val="0"/>
        </w:rPr>
        <w:t xml:space="preserve">is undermined as soon as this</w:t>
      </w:r>
      <w:r w:rsidDel="00000000" w:rsidR="00000000" w:rsidRPr="00000000">
        <w:rPr>
          <w:b w:val="1"/>
          <w:i w:val="1"/>
          <w:u w:val="single"/>
          <w:rtl w:val="0"/>
        </w:rPr>
        <w:t xml:space="preserve"> </w:t>
      </w:r>
      <w:r w:rsidDel="00000000" w:rsidR="00000000" w:rsidRPr="00000000">
        <w:rPr>
          <w:i w:val="1"/>
          <w:rtl w:val="0"/>
        </w:rPr>
        <w:t xml:space="preserve">form of violence </w:t>
      </w:r>
      <w:r w:rsidDel="00000000" w:rsidR="00000000" w:rsidRPr="00000000">
        <w:rPr>
          <w:b w:val="1"/>
          <w:i w:val="1"/>
          <w:highlight w:val="green"/>
          <w:u w:val="single"/>
          <w:rtl w:val="0"/>
        </w:rPr>
        <w:t xml:space="preserve">becomes regulated by a “right to strike</w:t>
      </w:r>
      <w:r w:rsidDel="00000000" w:rsidR="00000000" w:rsidRPr="00000000">
        <w:rPr>
          <w:i w:val="1"/>
          <w:rtl w:val="0"/>
        </w:rPr>
        <w:t xml:space="preserve">,” such as the one recognized by law in France in 1864. What </w:t>
      </w:r>
      <w:r w:rsidDel="00000000" w:rsidR="00000000" w:rsidRPr="00000000">
        <w:rPr>
          <w:b w:val="1"/>
          <w:i w:val="1"/>
          <w:highlight w:val="green"/>
          <w:u w:val="single"/>
          <w:rtl w:val="0"/>
        </w:rPr>
        <w:t xml:space="preserve">this recognition engages</w:t>
      </w:r>
      <w:r w:rsidDel="00000000" w:rsidR="00000000" w:rsidRPr="00000000">
        <w:rPr>
          <w:b w:val="1"/>
          <w:i w:val="1"/>
          <w:u w:val="single"/>
          <w:rtl w:val="0"/>
        </w:rPr>
        <w:t xml:space="preserve"> </w:t>
      </w:r>
      <w:r w:rsidDel="00000000" w:rsidR="00000000" w:rsidRPr="00000000">
        <w:rPr>
          <w:i w:val="1"/>
          <w:rtl w:val="0"/>
        </w:rPr>
        <w:t xml:space="preserve">is, in fact, </w:t>
      </w:r>
      <w:r w:rsidDel="00000000" w:rsidR="00000000" w:rsidRPr="00000000">
        <w:rPr>
          <w:b w:val="1"/>
          <w:i w:val="1"/>
          <w:highlight w:val="green"/>
          <w:u w:val="single"/>
          <w:rtl w:val="0"/>
        </w:rPr>
        <w:t xml:space="preserve">the will of the state to control the possible “violence” of the strike</w:t>
      </w:r>
      <w:r w:rsidDel="00000000" w:rsidR="00000000" w:rsidRPr="00000000">
        <w:rPr>
          <w:i w:val="1"/>
          <w:rtl w:val="0"/>
        </w:rPr>
        <w:t xml:space="preserve">. Thus, </w:t>
      </w:r>
      <w:r w:rsidDel="00000000" w:rsidR="00000000" w:rsidRPr="00000000">
        <w:rPr>
          <w:b w:val="1"/>
          <w:i w:val="1"/>
          <w:highlight w:val="green"/>
          <w:u w:val="single"/>
          <w:rtl w:val="0"/>
        </w:rPr>
        <w:t xml:space="preserve">the</w:t>
      </w:r>
      <w:r w:rsidDel="00000000" w:rsidR="00000000" w:rsidRPr="00000000">
        <w:rPr>
          <w:b w:val="1"/>
          <w:i w:val="1"/>
          <w:u w:val="single"/>
          <w:rtl w:val="0"/>
        </w:rPr>
        <w:t xml:space="preserve"> </w:t>
      </w:r>
      <w:r w:rsidDel="00000000" w:rsidR="00000000" w:rsidRPr="00000000">
        <w:rPr>
          <w:i w:val="1"/>
          <w:rtl w:val="0"/>
        </w:rPr>
        <w:t xml:space="preserve">“right” of the </w:t>
      </w:r>
      <w:r w:rsidDel="00000000" w:rsidR="00000000" w:rsidRPr="00000000">
        <w:rPr>
          <w:b w:val="1"/>
          <w:i w:val="1"/>
          <w:highlight w:val="green"/>
          <w:u w:val="single"/>
          <w:rtl w:val="0"/>
        </w:rPr>
        <w:t xml:space="preserve">right to strike appears as the best</w:t>
      </w:r>
      <w:r w:rsidDel="00000000" w:rsidR="00000000" w:rsidRPr="00000000">
        <w:rPr>
          <w:i w:val="1"/>
          <w:highlight w:val="green"/>
          <w:rtl w:val="0"/>
        </w:rPr>
        <w:t xml:space="preserve">,</w:t>
      </w:r>
      <w:r w:rsidDel="00000000" w:rsidR="00000000" w:rsidRPr="00000000">
        <w:rPr>
          <w:i w:val="1"/>
          <w:rtl w:val="0"/>
        </w:rPr>
        <w:t xml:space="preserve"> if not the only, </w:t>
      </w:r>
      <w:r w:rsidDel="00000000" w:rsidR="00000000" w:rsidRPr="00000000">
        <w:rPr>
          <w:b w:val="1"/>
          <w:i w:val="1"/>
          <w:highlight w:val="green"/>
          <w:u w:val="single"/>
          <w:rtl w:val="0"/>
        </w:rPr>
        <w:t xml:space="preserve">way for the state to circumscribe within</w:t>
      </w:r>
      <w:r w:rsidDel="00000000" w:rsidR="00000000" w:rsidRPr="00000000">
        <w:rPr>
          <w:b w:val="1"/>
          <w:i w:val="1"/>
          <w:u w:val="single"/>
          <w:rtl w:val="0"/>
        </w:rPr>
        <w:t xml:space="preserve"> </w:t>
      </w:r>
      <w:r w:rsidDel="00000000" w:rsidR="00000000" w:rsidRPr="00000000">
        <w:rPr>
          <w:i w:val="1"/>
          <w:rtl w:val="0"/>
        </w:rPr>
        <w:t xml:space="preserve">(and via) </w:t>
      </w:r>
      <w:r w:rsidDel="00000000" w:rsidR="00000000" w:rsidRPr="00000000">
        <w:rPr>
          <w:b w:val="1"/>
          <w:i w:val="1"/>
          <w:highlight w:val="green"/>
          <w:u w:val="single"/>
          <w:rtl w:val="0"/>
        </w:rPr>
        <w:t xml:space="preserve">the law </w:t>
      </w:r>
      <w:r w:rsidDel="00000000" w:rsidR="00000000" w:rsidRPr="00000000">
        <w:rPr>
          <w:i w:val="1"/>
          <w:rtl w:val="0"/>
        </w:rPr>
        <w:t xml:space="preserve">the relative violence of </w:t>
      </w:r>
      <w:r w:rsidDel="00000000" w:rsidR="00000000" w:rsidRPr="00000000">
        <w:rPr>
          <w:b w:val="1"/>
          <w:i w:val="1"/>
          <w:highlight w:val="green"/>
          <w:u w:val="single"/>
          <w:rtl w:val="0"/>
        </w:rPr>
        <w:t xml:space="preserve">class struggles</w:t>
      </w:r>
      <w:r w:rsidDel="00000000" w:rsidR="00000000" w:rsidRPr="00000000">
        <w:rPr>
          <w:i w:val="1"/>
          <w:rtl w:val="0"/>
        </w:rPr>
        <w:t xml:space="preserve">.</w:t>
      </w:r>
      <w:r w:rsidDel="00000000" w:rsidR="00000000" w:rsidRPr="00000000">
        <w:rPr>
          <w:sz w:val="14"/>
          <w:szCs w:val="14"/>
          <w:rtl w:val="0"/>
        </w:rPr>
        <w:t xml:space="preserve"> We might consider this to be the per­ fect illustration of the aforementioned hypothesis.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Del="00000000" w:rsidR="00000000" w:rsidRPr="00000000">
        <w:rPr>
          <w:i w:val="1"/>
          <w:rtl w:val="0"/>
        </w:rPr>
        <w:t xml:space="preserve">The political game is thus the following: the state legislated the right to strike in order to con­ tain class strugles, with the condition that workers must have “good reason” to strike. However, </w:t>
      </w:r>
      <w:r w:rsidDel="00000000" w:rsidR="00000000" w:rsidRPr="00000000">
        <w:rPr>
          <w:b w:val="1"/>
          <w:i w:val="1"/>
          <w:highlight w:val="green"/>
          <w:u w:val="single"/>
          <w:rtl w:val="0"/>
        </w:rPr>
        <w:t xml:space="preserve">it is unlikely that a state</w:t>
      </w:r>
      <w:r w:rsidDel="00000000" w:rsidR="00000000" w:rsidRPr="00000000">
        <w:rPr>
          <w:b w:val="1"/>
          <w:i w:val="1"/>
          <w:u w:val="single"/>
          <w:rtl w:val="0"/>
        </w:rPr>
        <w:t xml:space="preserve"> </w:t>
      </w:r>
      <w:r w:rsidDel="00000000" w:rsidR="00000000" w:rsidRPr="00000000">
        <w:rPr>
          <w:i w:val="1"/>
          <w:rtl w:val="0"/>
        </w:rPr>
        <w:t xml:space="preserve">systematically allied with (and accomplice to) employers </w:t>
      </w:r>
      <w:r w:rsidDel="00000000" w:rsidR="00000000" w:rsidRPr="00000000">
        <w:rPr>
          <w:b w:val="1"/>
          <w:i w:val="1"/>
          <w:highlight w:val="green"/>
          <w:u w:val="single"/>
          <w:rtl w:val="0"/>
        </w:rPr>
        <w:t xml:space="preserve">will ever recognize reasons as good, and</w:t>
      </w:r>
      <w:r w:rsidDel="00000000" w:rsidR="00000000" w:rsidRPr="00000000">
        <w:rPr>
          <w:i w:val="1"/>
          <w:rtl w:val="0"/>
        </w:rPr>
        <w:t xml:space="preserve">, as a consequence, </w:t>
      </w:r>
      <w:r w:rsidDel="00000000" w:rsidR="00000000" w:rsidRPr="00000000">
        <w:rPr>
          <w:b w:val="1"/>
          <w:i w:val="1"/>
          <w:highlight w:val="green"/>
          <w:u w:val="single"/>
          <w:rtl w:val="0"/>
        </w:rPr>
        <w:t xml:space="preserve">it will deem any invocation of the right to strike as illegitimate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Workers will therefore be seen as abusing a right</w:t>
      </w:r>
      <w:r w:rsidDel="00000000" w:rsidR="00000000" w:rsidRPr="00000000">
        <w:rPr>
          <w:b w:val="1"/>
          <w:i w:val="1"/>
          <w:u w:val="single"/>
          <w:rtl w:val="0"/>
        </w:rPr>
        <w:t xml:space="preserve"> </w:t>
      </w:r>
      <w:r w:rsidDel="00000000" w:rsidR="00000000" w:rsidRPr="00000000">
        <w:rPr>
          <w:i w:val="1"/>
          <w:rtl w:val="0"/>
        </w:rPr>
        <w:t xml:space="preserve">granted by the state, and in so doing transforming it into a violent means.</w:t>
      </w:r>
      <w:r w:rsidDel="00000000" w:rsidR="00000000" w:rsidRPr="00000000">
        <w:rPr>
          <w:sz w:val="14"/>
          <w:szCs w:val="14"/>
          <w:rtl w:val="0"/>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Del="00000000" w:rsidR="00000000" w:rsidRPr="00000000">
        <w:rPr>
          <w:b w:val="1"/>
          <w:i w:val="1"/>
          <w:highlight w:val="green"/>
          <w:u w:val="single"/>
          <w:rtl w:val="0"/>
        </w:rPr>
        <w:t xml:space="preserve">They deny</w:t>
      </w:r>
      <w:r w:rsidDel="00000000" w:rsidR="00000000" w:rsidRPr="00000000">
        <w:rPr>
          <w:i w:val="1"/>
          <w:rtl w:val="0"/>
        </w:rPr>
        <w:t xml:space="preserve">, in other words, </w:t>
      </w:r>
      <w:r w:rsidDel="00000000" w:rsidR="00000000" w:rsidRPr="00000000">
        <w:rPr>
          <w:b w:val="1"/>
          <w:i w:val="1"/>
          <w:highlight w:val="green"/>
          <w:u w:val="single"/>
          <w:rtl w:val="0"/>
        </w:rPr>
        <w:t xml:space="preserve">that</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conditions denounced by the workers </w:t>
      </w:r>
      <w:r w:rsidDel="00000000" w:rsidR="00000000" w:rsidRPr="00000000">
        <w:rPr>
          <w:i w:val="1"/>
          <w:rtl w:val="0"/>
        </w:rPr>
        <w:t xml:space="preserve">display an intrinsic violence that </w:t>
      </w:r>
      <w:r w:rsidDel="00000000" w:rsidR="00000000" w:rsidRPr="00000000">
        <w:rPr>
          <w:b w:val="1"/>
          <w:i w:val="1"/>
          <w:highlight w:val="green"/>
          <w:u w:val="single"/>
          <w:rtl w:val="0"/>
        </w:rPr>
        <w:t xml:space="preserve">jus­ tifies the strike</w:t>
      </w:r>
      <w:r w:rsidDel="00000000" w:rsidR="00000000" w:rsidRPr="00000000">
        <w:rPr>
          <w:sz w:val="14"/>
          <w:szCs w:val="14"/>
          <w:rtl w:val="0"/>
        </w:rPr>
        <w:t xml:space="preserve">.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sidDel="00000000" w:rsidR="00000000" w:rsidRPr="00000000">
        <w:rPr>
          <w:i w:val="1"/>
          <w:rtl w:val="0"/>
        </w:rPr>
        <w:t xml:space="preserve">And </w:t>
      </w:r>
      <w:r w:rsidDel="00000000" w:rsidR="00000000" w:rsidRPr="00000000">
        <w:rPr>
          <w:b w:val="1"/>
          <w:i w:val="1"/>
          <w:highlight w:val="green"/>
          <w:u w:val="single"/>
          <w:rtl w:val="0"/>
        </w:rPr>
        <w:t xml:space="preserve">it is because it refuses to see this violence</w:t>
      </w:r>
      <w:r w:rsidDel="00000000" w:rsidR="00000000" w:rsidRPr="00000000">
        <w:rPr>
          <w:b w:val="1"/>
          <w:i w:val="1"/>
          <w:u w:val="single"/>
          <w:rtl w:val="0"/>
        </w:rPr>
        <w:t xml:space="preserve"> </w:t>
      </w:r>
      <w:r w:rsidDel="00000000" w:rsidR="00000000" w:rsidRPr="00000000">
        <w:rPr>
          <w:i w:val="1"/>
          <w:rtl w:val="0"/>
        </w:rPr>
        <w:t xml:space="preserve">and to take responsibility for it </w:t>
      </w:r>
      <w:r w:rsidDel="00000000" w:rsidR="00000000" w:rsidRPr="00000000">
        <w:rPr>
          <w:b w:val="1"/>
          <w:i w:val="1"/>
          <w:highlight w:val="green"/>
          <w:u w:val="single"/>
          <w:rtl w:val="0"/>
        </w:rPr>
        <w:t xml:space="preserve">that the left</w:t>
      </w:r>
      <w:r w:rsidDel="00000000" w:rsidR="00000000" w:rsidRPr="00000000">
        <w:rPr>
          <w:b w:val="1"/>
          <w:i w:val="1"/>
          <w:u w:val="single"/>
          <w:rtl w:val="0"/>
        </w:rPr>
        <w:t xml:space="preserve"> </w:t>
      </w:r>
      <w:r w:rsidDel="00000000" w:rsidR="00000000" w:rsidRPr="00000000">
        <w:rPr>
          <w:i w:val="1"/>
          <w:rtl w:val="0"/>
        </w:rPr>
        <w:t xml:space="preserve">regularly </w:t>
      </w:r>
      <w:r w:rsidDel="00000000" w:rsidR="00000000" w:rsidRPr="00000000">
        <w:rPr>
          <w:b w:val="1"/>
          <w:i w:val="1"/>
          <w:highlight w:val="green"/>
          <w:u w:val="single"/>
          <w:rtl w:val="0"/>
        </w:rPr>
        <w:t xml:space="preserve">loses workers’ support</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3D">
      <w:pPr>
        <w:spacing w:after="160" w:line="259"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E">
      <w:pPr>
        <w:pageBreakBefore w:val="0"/>
        <w:spacing w:after="160" w:line="259"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"negate." </w:t>
      </w:r>
      <w:r w:rsidDel="00000000" w:rsidR="00000000" w:rsidRPr="00000000">
        <w:rPr>
          <w:sz w:val="20"/>
          <w:szCs w:val="20"/>
          <w:u w:val="single"/>
          <w:rtl w:val="0"/>
        </w:rPr>
        <w:t xml:space="preserve">Merriam-Webster Online Dictionary</w:t>
      </w:r>
      <w:r w:rsidDel="00000000" w:rsidR="00000000" w:rsidRPr="00000000">
        <w:rPr>
          <w:sz w:val="20"/>
          <w:szCs w:val="20"/>
          <w:rtl w:val="0"/>
        </w:rPr>
        <w:t xml:space="preserve">. 2010. Merriam-Webster Online. 18 August 2010. &lt;http://www.merriam-webster.com/dictionary/negate&gt;</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yperlink" Target="https://onlinelibrary.wiley.com/doi/abs/10.1111/wusa.12021" TargetMode="External"/><Relationship Id="rId9" Type="http://schemas.openxmlformats.org/officeDocument/2006/relationships/hyperlink" Target="https://onlinelibrary.wiley.com/doi/abs/10.1111/wusa.12021"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oxfordhandbooks.com/view/10.1093/oxfordhb/9780190695545.001.0001/oxfordhb-9780190695545" TargetMode="External"/><Relationship Id="rId8" Type="http://schemas.openxmlformats.org/officeDocument/2006/relationships/hyperlink" Target="https://www.oxfordhandbooks.com/view/10.1093/oxfordhb/9780190695545.001.0001/oxfordhb-97801906955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