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affirm. My value is justice, as the resolution asks us to consider whether a phenomenon is unjust.</w:t>
      </w:r>
    </w:p>
    <w:p w:rsidR="00000000" w:rsidDel="00000000" w:rsidP="00000000" w:rsidRDefault="00000000" w:rsidRPr="00000000" w14:paraId="00000002">
      <w:pPr>
        <w:spacing w:line="240" w:lineRule="auto"/>
        <w:rPr>
          <w:rFonts w:ascii="Roboto" w:cs="Roboto" w:eastAsia="Roboto" w:hAnsi="Roboto"/>
          <w:sz w:val="23"/>
          <w:szCs w:val="23"/>
          <w:highlight w:val="white"/>
        </w:rPr>
      </w:pP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b w:val="1"/>
          <w:color w:val="333333"/>
          <w:sz w:val="23"/>
          <w:szCs w:val="23"/>
          <w:highlight w:val="white"/>
          <w:u w:val="single"/>
        </w:rPr>
      </w:pPr>
      <w:r w:rsidDel="00000000" w:rsidR="00000000" w:rsidRPr="00000000">
        <w:rPr>
          <w:rFonts w:ascii="Times" w:cs="Times" w:eastAsia="Times" w:hAnsi="Times"/>
          <w:b w:val="1"/>
          <w:sz w:val="23"/>
          <w:szCs w:val="23"/>
          <w:highlight w:val="white"/>
          <w:u w:val="single"/>
          <w:rtl w:val="0"/>
        </w:rPr>
        <w:t xml:space="preserve">Private entity</w:t>
      </w:r>
      <w:r w:rsidDel="00000000" w:rsidR="00000000" w:rsidRPr="00000000">
        <w:rPr>
          <w:rFonts w:ascii="Times" w:cs="Times" w:eastAsia="Times" w:hAnsi="Times"/>
          <w:b w:val="1"/>
          <w:color w:val="333333"/>
          <w:sz w:val="23"/>
          <w:szCs w:val="23"/>
          <w:highlight w:val="white"/>
          <w:u w:val="single"/>
          <w:rtl w:val="0"/>
        </w:rPr>
        <w:t xml:space="preserve"> means any natural person, corporation</w:t>
      </w:r>
      <w:r w:rsidDel="00000000" w:rsidR="00000000" w:rsidRPr="00000000">
        <w:rPr>
          <w:rFonts w:ascii="Times" w:cs="Times" w:eastAsia="Times" w:hAnsi="Times"/>
          <w:color w:val="333333"/>
          <w:sz w:val="23"/>
          <w:szCs w:val="23"/>
          <w:highlight w:val="white"/>
          <w:rtl w:val="0"/>
        </w:rPr>
        <w:t xml:space="preserve">, </w:t>
      </w:r>
      <w:r w:rsidDel="00000000" w:rsidR="00000000" w:rsidRPr="00000000">
        <w:rPr>
          <w:rFonts w:ascii="Times" w:cs="Times" w:eastAsia="Times" w:hAnsi="Times"/>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rFonts w:ascii="Times" w:cs="Times" w:eastAsia="Times" w:hAnsi="Times"/>
          <w:b w:val="1"/>
          <w:color w:val="333333"/>
          <w:sz w:val="23"/>
          <w:szCs w:val="23"/>
          <w:highlight w:val="white"/>
          <w:u w:val="single"/>
          <w:rtl w:val="0"/>
        </w:rPr>
        <w:t xml:space="preserve">nonprofit entity, or other business entity.</w:t>
      </w:r>
    </w:p>
    <w:p w:rsidR="00000000" w:rsidDel="00000000" w:rsidP="00000000" w:rsidRDefault="00000000" w:rsidRPr="00000000" w14:paraId="00000004">
      <w:pPr>
        <w:spacing w:line="240" w:lineRule="auto"/>
        <w:rPr>
          <w:rFonts w:ascii="Times" w:cs="Times" w:eastAsia="Times" w:hAnsi="Times"/>
          <w:b w:val="1"/>
          <w:color w:val="0000ff"/>
          <w:sz w:val="15"/>
          <w:szCs w:val="15"/>
          <w:highlight w:val="white"/>
          <w:u w:val="single"/>
        </w:rPr>
      </w:pPr>
      <w:hyperlink r:id="rId6">
        <w:r w:rsidDel="00000000" w:rsidR="00000000" w:rsidRPr="00000000">
          <w:rPr>
            <w:rFonts w:ascii="Times" w:cs="Times" w:eastAsia="Times" w:hAnsi="Times"/>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b w:val="1"/>
          <w:color w:val="333333"/>
          <w:sz w:val="23"/>
          <w:szCs w:val="23"/>
          <w:highlight w:val="white"/>
          <w:u w:val="single"/>
        </w:rPr>
      </w:pPr>
      <w:r w:rsidDel="00000000" w:rsidR="00000000" w:rsidRPr="00000000">
        <w:rPr>
          <w:rtl w:val="0"/>
        </w:rPr>
      </w:r>
    </w:p>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topic is fundamentally a question of </w:t>
      </w:r>
      <w:r w:rsidDel="00000000" w:rsidR="00000000" w:rsidRPr="00000000">
        <w:rPr>
          <w:rFonts w:ascii="Times" w:cs="Times" w:eastAsia="Times" w:hAnsi="Times"/>
          <w:i w:val="1"/>
          <w:sz w:val="24"/>
          <w:szCs w:val="24"/>
          <w:rtl w:val="0"/>
        </w:rPr>
        <w:t xml:space="preserve">property distribution. </w:t>
      </w:r>
      <w:r w:rsidDel="00000000" w:rsidR="00000000" w:rsidRPr="00000000">
        <w:rPr>
          <w:rtl w:val="0"/>
        </w:rPr>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all persons are fundamentally morally equal. No natural distinction justifies giving some persons or groups of persons arbitrary power over others. This “ideal” definition of universal value precedes identity because:</w:t>
      </w:r>
    </w:p>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(A) Universal moral worth is the basis of identity concerns. Because all individuals are morally equal, we must critique </w:t>
      </w:r>
      <w:r w:rsidDel="00000000" w:rsidR="00000000" w:rsidRPr="00000000">
        <w:rPr>
          <w:rFonts w:ascii="Times" w:cs="Times" w:eastAsia="Times" w:hAnsi="Times"/>
          <w:sz w:val="24"/>
          <w:szCs w:val="24"/>
          <w:rtl w:val="0"/>
        </w:rPr>
        <w:t xml:space="preserve">structures</w:t>
      </w:r>
      <w:r w:rsidDel="00000000" w:rsidR="00000000" w:rsidRPr="00000000">
        <w:rPr>
          <w:rFonts w:ascii="Times" w:cs="Times" w:eastAsia="Times" w:hAnsi="Times"/>
          <w:sz w:val="24"/>
          <w:szCs w:val="24"/>
          <w:rtl w:val="0"/>
        </w:rPr>
        <w:t xml:space="preserve"> that subordinate people arbitrarily.</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(B) Material oppression is rooted in violations of universal value. </w:t>
      </w:r>
    </w:p>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are fundamentally equal, all people have an equal initial claim to access naturally existing resources. </w:t>
      </w:r>
      <w:r w:rsidDel="00000000" w:rsidR="00000000" w:rsidRPr="00000000">
        <w:rPr>
          <w:rFonts w:ascii="Times" w:cs="Times" w:eastAsia="Times" w:hAnsi="Times"/>
          <w:b w:val="1"/>
          <w:sz w:val="24"/>
          <w:szCs w:val="24"/>
          <w:rtl w:val="0"/>
        </w:rPr>
        <w:t xml:space="preserve">Roark:</w:t>
      </w:r>
      <w:r w:rsidDel="00000000" w:rsidR="00000000" w:rsidRPr="00000000">
        <w:rPr>
          <w:rtl w:val="0"/>
        </w:rPr>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notion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moral agents have an initially equal moral claim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respect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is highly plausible because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 agent cannot appeal to anything that she has done or any</w:t>
      </w:r>
      <w:r w:rsidDel="00000000" w:rsidR="00000000" w:rsidRPr="00000000">
        <w:rPr>
          <w:rFonts w:ascii="Times" w:cs="Times" w:eastAsia="Times" w:hAnsi="Times"/>
          <w:sz w:val="10"/>
          <w:szCs w:val="10"/>
          <w:rtl w:val="0"/>
        </w:rPr>
        <w:t xml:space="preserve"> sort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hereditary right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that she has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to establish a greater initial claim over natural resources than any other</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agent can legitimately claim. All agents stand in the same initial moral relationship 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w:t>
      </w:r>
      <w:r w:rsidDel="00000000" w:rsidR="00000000" w:rsidRPr="00000000">
        <w:rPr>
          <w:rFonts w:ascii="Times" w:cs="Times" w:eastAsia="Times" w:hAnsi="Times"/>
          <w:b w:val="1"/>
          <w:sz w:val="24"/>
          <w:szCs w:val="24"/>
          <w:highlight w:val="yellow"/>
          <w:u w:val="single"/>
          <w:rtl w:val="0"/>
        </w:rPr>
        <w:t xml:space="preserve">agent is morally,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for that matter </w:t>
      </w:r>
      <w:r w:rsidDel="00000000" w:rsidR="00000000" w:rsidRPr="00000000">
        <w:rPr>
          <w:rFonts w:ascii="Times" w:cs="Times" w:eastAsia="Times" w:hAnsi="Times"/>
          <w:b w:val="1"/>
          <w:sz w:val="24"/>
          <w:szCs w:val="24"/>
          <w:highlight w:val="yellow"/>
          <w:u w:val="single"/>
          <w:rtl w:val="0"/>
        </w:rPr>
        <w:t xml:space="preserve">causally, responsible for creating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or establishing in any way whatsoever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land, fresh water, the oceans, the atmosphere, crude oil, wild berries or any other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 resources are simply established or given by Nature or God.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Appealing to an agent’s industriousness,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labor, or other aspects of her agency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cannot demonstrate that she possesses any greater </w:t>
      </w:r>
      <w:r w:rsidDel="00000000" w:rsidR="00000000" w:rsidRPr="00000000">
        <w:rPr>
          <w:rFonts w:ascii="Times" w:cs="Times" w:eastAsia="Times" w:hAnsi="Times"/>
          <w:b w:val="1"/>
          <w:sz w:val="24"/>
          <w:szCs w:val="24"/>
          <w:highlight w:val="yellow"/>
          <w:u w:val="single"/>
          <w:rtl w:val="0"/>
        </w:rPr>
        <w:t xml:space="preserve">initial </w:t>
      </w:r>
      <w:r w:rsidDel="00000000" w:rsidR="00000000" w:rsidRPr="00000000">
        <w:rPr>
          <w:rFonts w:ascii="Times" w:cs="Times" w:eastAsia="Times" w:hAnsi="Times"/>
          <w:b w:val="1"/>
          <w:sz w:val="24"/>
          <w:szCs w:val="24"/>
          <w:highlight w:val="yellow"/>
          <w:u w:val="single"/>
          <w:rtl w:val="0"/>
        </w:rPr>
        <w:t xml:space="preserve">claim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resources </w:t>
      </w:r>
      <w:r w:rsidDel="00000000" w:rsidR="00000000" w:rsidRPr="00000000">
        <w:rPr>
          <w:rFonts w:ascii="Times" w:cs="Times" w:eastAsia="Times" w:hAnsi="Times"/>
          <w:sz w:val="10"/>
          <w:szCs w:val="10"/>
          <w:rtl w:val="0"/>
        </w:rPr>
        <w:t xml:space="preserve">than any other agent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because natural resources are not brought about as a result of labor </w:t>
      </w:r>
      <w:r w:rsidDel="00000000" w:rsidR="00000000" w:rsidRPr="00000000">
        <w:rPr>
          <w:rFonts w:ascii="Times" w:cs="Times" w:eastAsia="Times" w:hAnsi="Times"/>
          <w:sz w:val="10"/>
          <w:szCs w:val="10"/>
          <w:rtl w:val="0"/>
        </w:rPr>
        <w:t xml:space="preserve">or any aspect of agency</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p>
    <w:p w:rsidR="00000000" w:rsidDel="00000000" w:rsidP="00000000" w:rsidRDefault="00000000" w:rsidRPr="00000000" w14:paraId="0000000F">
      <w:pPr>
        <w:spacing w:line="240" w:lineRule="auto"/>
        <w:rPr>
          <w:rFonts w:ascii="Times" w:cs="Times" w:eastAsia="Times" w:hAnsi="Times"/>
          <w:i w:val="1"/>
          <w:sz w:val="24"/>
          <w:szCs w:val="24"/>
        </w:rPr>
      </w:pPr>
      <w:r w:rsidDel="00000000" w:rsidR="00000000" w:rsidRPr="00000000">
        <w:rPr>
          <w:rFonts w:ascii="Times" w:cs="Times" w:eastAsia="Times" w:hAnsi="Times"/>
          <w:sz w:val="18"/>
          <w:szCs w:val="18"/>
          <w:rtl w:val="0"/>
        </w:rPr>
        <w:t xml:space="preserve">Roark, Eric. </w:t>
      </w:r>
      <w:r w:rsidDel="00000000" w:rsidR="00000000" w:rsidRPr="00000000">
        <w:rPr>
          <w:rFonts w:ascii="Times" w:cs="Times" w:eastAsia="Times" w:hAnsi="Times"/>
          <w:i w:val="1"/>
          <w:sz w:val="18"/>
          <w:szCs w:val="18"/>
          <w:rtl w:val="0"/>
        </w:rPr>
        <w:t xml:space="preserve">Removing the Commons. </w:t>
      </w:r>
      <w:r w:rsidDel="00000000" w:rsidR="00000000" w:rsidRPr="00000000">
        <w:rPr>
          <w:rFonts w:ascii="Times" w:cs="Times" w:eastAsia="Times" w:hAnsi="Times"/>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rFonts w:ascii="Times" w:cs="Times" w:eastAsia="Times" w:hAnsi="Times"/>
          <w:b w:val="1"/>
          <w:sz w:val="24"/>
          <w:szCs w:val="24"/>
          <w:rtl w:val="0"/>
        </w:rPr>
        <w:t xml:space="preserve">Weiss:</w:t>
      </w: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second fundamental relationship is that between different generations of the human species. </w:t>
      </w:r>
      <w:r w:rsidDel="00000000" w:rsidR="00000000" w:rsidRPr="00000000">
        <w:rPr>
          <w:rFonts w:ascii="Times" w:cs="Times" w:eastAsia="Times" w:hAnsi="Times"/>
          <w:b w:val="1"/>
          <w:sz w:val="24"/>
          <w:szCs w:val="24"/>
          <w:highlight w:val="yellow"/>
          <w:u w:val="single"/>
          <w:rtl w:val="0"/>
        </w:rPr>
        <w:t xml:space="preserve">All generations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inherently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linked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 other generations, past and future, in using the common patrimony of earth. To define intergenerational equity, it is useful to view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human community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a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rFonts w:ascii="Times" w:cs="Times" w:eastAsia="Times" w:hAnsi="Times"/>
          <w:b w:val="1"/>
          <w:sz w:val="24"/>
          <w:szCs w:val="24"/>
          <w:highlight w:val="yellow"/>
          <w:u w:val="single"/>
          <w:rtl w:val="0"/>
        </w:rPr>
        <w:t xml:space="preserve">between those who are living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between those who are living, those who are dead,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and those who are to be born.’</w:t>
      </w:r>
      <w:r w:rsidDel="00000000" w:rsidR="00000000" w:rsidRPr="00000000">
        <w:rPr>
          <w:rFonts w:ascii="Times" w:cs="Times" w:eastAsia="Times" w:hAnsi="Times"/>
          <w:sz w:val="10"/>
          <w:szCs w:val="10"/>
          <w:rtl w:val="0"/>
        </w:rPr>
        <w:t xml:space="preserve"> The purpose of human society must be to realize and protect the welfare and well-being of every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sustaining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life-support systems of the planet, the ecological processes, and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environmental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conditions necessary for a healthy and decent human </w:t>
      </w:r>
      <w:r w:rsidDel="00000000" w:rsidR="00000000" w:rsidRPr="00000000">
        <w:rPr>
          <w:rFonts w:ascii="Times" w:cs="Times" w:eastAsia="Times" w:hAnsi="Times"/>
          <w:b w:val="1"/>
          <w:sz w:val="24"/>
          <w:szCs w:val="24"/>
          <w:highlight w:val="yellow"/>
          <w:u w:val="single"/>
          <w:rtl w:val="0"/>
        </w:rPr>
        <w:t xml:space="preserve">environment.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this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generation knows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beforehand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when it will be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living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generation</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how many members it will have, </w:t>
      </w:r>
      <w:r w:rsidDel="00000000" w:rsidR="00000000" w:rsidRPr="00000000">
        <w:rPr>
          <w:rFonts w:ascii="Times" w:cs="Times" w:eastAsia="Times" w:hAnsi="Times"/>
          <w:b w:val="1"/>
          <w:sz w:val="24"/>
          <w:szCs w:val="24"/>
          <w:highlight w:val="yellow"/>
          <w:u w:val="single"/>
          <w:rtl w:val="0"/>
        </w:rPr>
        <w:t xml:space="preserve">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how many generations there will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ultimately</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be. </w:t>
      </w:r>
      <w:r w:rsidDel="00000000" w:rsidR="00000000" w:rsidRPr="00000000">
        <w:rPr>
          <w:rFonts w:ascii="Times" w:cs="Times" w:eastAsia="Times" w:hAnsi="Times"/>
          <w:sz w:val="10"/>
          <w:szCs w:val="10"/>
          <w:rtl w:val="0"/>
        </w:rPr>
        <w:t xml:space="preserve">It is useful, then, to </w:t>
      </w:r>
      <w:r w:rsidDel="00000000" w:rsidR="00000000" w:rsidRPr="00000000">
        <w:rPr>
          <w:rFonts w:ascii="Times" w:cs="Times" w:eastAsia="Times" w:hAnsi="Times"/>
          <w:b w:val="1"/>
          <w:sz w:val="24"/>
          <w:szCs w:val="24"/>
          <w:highlight w:val="yellow"/>
          <w:u w:val="single"/>
          <w:rtl w:val="0"/>
        </w:rPr>
        <w:t xml:space="preserve">[So] take the perspective of a generation </w:t>
      </w:r>
      <w:r w:rsidDel="00000000" w:rsidR="00000000" w:rsidRPr="00000000">
        <w:rPr>
          <w:rFonts w:ascii="Times" w:cs="Times" w:eastAsia="Times" w:hAnsi="Times"/>
          <w:sz w:val="10"/>
          <w:szCs w:val="10"/>
          <w:rtl w:val="0"/>
        </w:rPr>
        <w:t xml:space="preserve">that is placed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somewhere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along the spectrum of time, but does not know</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in advance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where it will be located. Such a generation would want to inherit the earth in at least as good condition as it had been in for any previous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to have as good access to it as previous generations.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each generation to pass the planet on in no worse condition than it received it in and to provide equitable access to its resources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and benefits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Each generation is thus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trustee for the planet </w:t>
      </w:r>
      <w:r w:rsidDel="00000000" w:rsidR="00000000" w:rsidRPr="00000000">
        <w:rPr>
          <w:rFonts w:ascii="Times" w:cs="Times" w:eastAsia="Times" w:hAnsi="Times"/>
          <w:sz w:val="10"/>
          <w:szCs w:val="10"/>
          <w:rtl w:val="0"/>
        </w:rPr>
        <w:t xml:space="preserve">with obligations to care for it and a beneficiary with rights to use it</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15">
      <w:pPr>
        <w:spacing w:line="240"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Weiss, Edith. “Our rights and obligations to future generations for the environment.” </w:t>
      </w:r>
      <w:r w:rsidDel="00000000" w:rsidR="00000000" w:rsidRPr="00000000">
        <w:rPr>
          <w:rFonts w:ascii="Times" w:cs="Times" w:eastAsia="Times" w:hAnsi="Times"/>
          <w:i w:val="1"/>
          <w:sz w:val="18"/>
          <w:szCs w:val="18"/>
          <w:rtl w:val="0"/>
        </w:rPr>
        <w:t xml:space="preserve">The American Journal of International Law, </w:t>
      </w:r>
      <w:r w:rsidDel="00000000" w:rsidR="00000000" w:rsidRPr="00000000">
        <w:rPr>
          <w:rFonts w:ascii="Times" w:cs="Times" w:eastAsia="Times" w:hAnsi="Times"/>
          <w:sz w:val="18"/>
          <w:szCs w:val="18"/>
          <w:rtl w:val="0"/>
        </w:rPr>
        <w:t xml:space="preserve">vol. 84, No. 1, January 1990, pp. 198-207. </w:t>
      </w:r>
    </w:p>
    <w:p w:rsidR="00000000" w:rsidDel="00000000" w:rsidP="00000000" w:rsidRDefault="00000000" w:rsidRPr="00000000" w14:paraId="00000016">
      <w:pPr>
        <w:spacing w:line="240" w:lineRule="auto"/>
        <w:rPr>
          <w:rFonts w:ascii="Times" w:cs="Times" w:eastAsia="Times" w:hAnsi="Times"/>
          <w:sz w:val="18"/>
          <w:szCs w:val="18"/>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have a legitimate and equal claim to a proportional share of the global commons, any action that degrades the commons such that others either present or future have access to less of the commons or to a qualitatively degraded commons constitutes an arbitrary taking. Since all property derives from a commons, the individual’s right to exclusion requires justification. Thus, the criterion is </w:t>
      </w:r>
      <w:r w:rsidDel="00000000" w:rsidR="00000000" w:rsidRPr="00000000">
        <w:rPr>
          <w:rFonts w:ascii="Times" w:cs="Times" w:eastAsia="Times" w:hAnsi="Times"/>
          <w:b w:val="1"/>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p>
    <w:p w:rsidR="00000000" w:rsidDel="00000000" w:rsidP="00000000" w:rsidRDefault="00000000" w:rsidRPr="00000000" w14:paraId="0000001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And adherence to the proviso is fundamental to ethical interaction.  </w:t>
      </w:r>
      <w:r w:rsidDel="00000000" w:rsidR="00000000" w:rsidRPr="00000000">
        <w:rPr>
          <w:rFonts w:ascii="Times" w:cs="Times" w:eastAsia="Times" w:hAnsi="Times"/>
          <w:b w:val="1"/>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D">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b w:val="1"/>
          <w:sz w:val="24"/>
          <w:szCs w:val="24"/>
          <w:highlight w:val="yellow"/>
          <w:u w:val="single"/>
          <w:rtl w:val="0"/>
        </w:rPr>
        <w:t xml:space="preserve">“[A human is] fundamentally</w:t>
      </w:r>
      <w:r w:rsidDel="00000000" w:rsidR="00000000" w:rsidRPr="00000000">
        <w:rPr>
          <w:rFonts w:ascii="Times" w:cs="Times" w:eastAsia="Times" w:hAnsi="Times"/>
          <w:sz w:val="10"/>
          <w:szCs w:val="10"/>
          <w:rtl w:val="0"/>
        </w:rPr>
        <w:t xml:space="preserve">, then,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is essentially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self-interested ‘I,’ who has internalized the contractualist ethos and is </w:t>
      </w:r>
      <w:r w:rsidDel="00000000" w:rsidR="00000000" w:rsidRPr="00000000">
        <w:rPr>
          <w:rFonts w:ascii="Times" w:cs="Times" w:eastAsia="Times" w:hAnsi="Times"/>
          <w:sz w:val="10"/>
          <w:szCs w:val="10"/>
          <w:rtl w:val="0"/>
        </w:rPr>
        <w:t xml:space="preserve">genuinely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interested in forming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decent,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peaceful mechanism to interact with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[They] </w:t>
      </w:r>
      <w:r w:rsidDel="00000000" w:rsidR="00000000" w:rsidRPr="00000000">
        <w:rPr>
          <w:rFonts w:ascii="Times" w:cs="Times" w:eastAsia="Times" w:hAnsi="Times"/>
          <w:sz w:val="10"/>
          <w:szCs w:val="10"/>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wish</w:t>
      </w:r>
      <w:r w:rsidDel="00000000" w:rsidR="00000000" w:rsidRPr="00000000">
        <w:rPr>
          <w:rFonts w:ascii="Times" w:cs="Times" w:eastAsia="Times" w:hAnsi="Times"/>
          <w:sz w:val="10"/>
          <w:szCs w:val="10"/>
          <w:rtl w:val="0"/>
        </w:rPr>
        <w:t xml:space="preserve">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be licensed to act in accordance to [their] </w:t>
      </w:r>
      <w:r w:rsidDel="00000000" w:rsidR="00000000" w:rsidRPr="00000000">
        <w:rPr>
          <w:rFonts w:ascii="Times" w:cs="Times" w:eastAsia="Times" w:hAnsi="Times"/>
          <w:sz w:val="10"/>
          <w:szCs w:val="10"/>
          <w:rtl w:val="0"/>
        </w:rPr>
        <w:t xml:space="preserve">his </w:t>
      </w:r>
      <w:r w:rsidDel="00000000" w:rsidR="00000000" w:rsidRPr="00000000">
        <w:rPr>
          <w:rFonts w:ascii="Times" w:cs="Times" w:eastAsia="Times" w:hAnsi="Times"/>
          <w:b w:val="1"/>
          <w:sz w:val="24"/>
          <w:szCs w:val="24"/>
          <w:highlight w:val="yellow"/>
          <w:u w:val="single"/>
          <w:rtl w:val="0"/>
        </w:rPr>
        <w:t xml:space="preserve">own ends by forming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24"/>
          <w:szCs w:val="24"/>
          <w:rtl w:val="0"/>
        </w:rPr>
        <w:t xml:space="preserve">an</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agreed upon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regulative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set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rules for cooperating with everyone.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Given that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has refined his basic self-interestedness and sincerely values decency,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governing ideal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his interpersonal relations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fair reciprocity.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believes that </w:t>
      </w:r>
      <w:r w:rsidDel="00000000" w:rsidR="00000000" w:rsidRPr="00000000">
        <w:rPr>
          <w:rFonts w:ascii="Times" w:cs="Times" w:eastAsia="Times" w:hAnsi="Times"/>
          <w:b w:val="1"/>
          <w:sz w:val="24"/>
          <w:szCs w:val="24"/>
          <w:highlight w:val="yellow"/>
          <w:u w:val="single"/>
          <w:rtl w:val="0"/>
        </w:rPr>
        <w:t xml:space="preserve">others have an equal right to common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potential adversaries become parties to the contract.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Thought of as parties to the moral agreement, they are </w:t>
      </w:r>
      <w:r w:rsidDel="00000000" w:rsidR="00000000" w:rsidRPr="00000000">
        <w:rPr>
          <w:rFonts w:ascii="Times" w:cs="Times" w:eastAsia="Times" w:hAnsi="Times"/>
          <w:b w:val="1"/>
          <w:sz w:val="24"/>
          <w:szCs w:val="24"/>
          <w:highlight w:val="yellow"/>
          <w:u w:val="single"/>
          <w:rtl w:val="0"/>
        </w:rPr>
        <w:t xml:space="preserve">measured by their ability to contribute to </w:t>
      </w:r>
      <w:r w:rsidDel="00000000" w:rsidR="00000000" w:rsidRPr="00000000">
        <w:rPr>
          <w:rFonts w:ascii="Times" w:cs="Times" w:eastAsia="Times" w:hAnsi="Times"/>
          <w:sz w:val="10"/>
          <w:szCs w:val="10"/>
          <w:rtl w:val="0"/>
        </w:rPr>
        <w:t xml:space="preserve">it, that is,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cooperative system</w:t>
      </w:r>
      <w:r w:rsidDel="00000000" w:rsidR="00000000" w:rsidRPr="00000000">
        <w:rPr>
          <w:rFonts w:ascii="Times" w:cs="Times" w:eastAsia="Times" w:hAnsi="Times"/>
          <w:sz w:val="10"/>
          <w:szCs w:val="10"/>
          <w:rtl w:val="0"/>
        </w:rPr>
        <w:t xml:space="preserve"> (agreeing on the principles for regulation.)</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1E">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18"/>
          <w:szCs w:val="18"/>
          <w:rtl w:val="0"/>
        </w:rPr>
        <w:t xml:space="preserve">Kedar, Ronit. “Reciprocity in morality and law.” </w:t>
      </w:r>
      <w:r w:rsidDel="00000000" w:rsidR="00000000" w:rsidRPr="00000000">
        <w:rPr>
          <w:rFonts w:ascii="Times" w:cs="Times" w:eastAsia="Times" w:hAnsi="Times"/>
          <w:i w:val="1"/>
          <w:sz w:val="18"/>
          <w:szCs w:val="18"/>
          <w:rtl w:val="0"/>
        </w:rPr>
        <w:t xml:space="preserve">Law &amp; Ethics of Human Rights, </w:t>
      </w:r>
      <w:r w:rsidDel="00000000" w:rsidR="00000000" w:rsidRPr="00000000">
        <w:rPr>
          <w:rFonts w:ascii="Times" w:cs="Times" w:eastAsia="Times" w:hAnsi="Times"/>
          <w:sz w:val="18"/>
          <w:szCs w:val="18"/>
          <w:rtl w:val="0"/>
        </w:rPr>
        <w:t xml:space="preserve">vol. 6. issue 2, 2012.</w:t>
      </w:r>
      <w:r w:rsidDel="00000000" w:rsidR="00000000" w:rsidRPr="00000000">
        <w:rPr>
          <w:rtl w:val="0"/>
        </w:rPr>
      </w:r>
    </w:p>
    <w:p w:rsidR="00000000" w:rsidDel="00000000" w:rsidP="00000000" w:rsidRDefault="00000000" w:rsidRPr="00000000" w14:paraId="0000001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defend the resolution: the appropriation of outer space by private entities is unjust. CX checks to avoid frivolous T debates: The negative must check potential advocacy changes in CX that grant the neg whatever </w:t>
      </w:r>
      <w:r w:rsidDel="00000000" w:rsidR="00000000" w:rsidRPr="00000000">
        <w:rPr>
          <w:rFonts w:ascii="Times" w:cs="Times" w:eastAsia="Times" w:hAnsi="Times"/>
          <w:sz w:val="24"/>
          <w:szCs w:val="24"/>
          <w:rtl w:val="0"/>
        </w:rPr>
        <w:t xml:space="preserve">disad</w:t>
      </w:r>
      <w:r w:rsidDel="00000000" w:rsidR="00000000" w:rsidRPr="00000000">
        <w:rPr>
          <w:rFonts w:ascii="Times" w:cs="Times" w:eastAsia="Times" w:hAnsi="Times"/>
          <w:sz w:val="24"/>
          <w:szCs w:val="24"/>
          <w:rtl w:val="0"/>
        </w:rPr>
        <w:t xml:space="preserve"> or CP ground they want, but that doesn’t guarantee those positions apply under my framework.</w:t>
      </w:r>
    </w:p>
    <w:p w:rsidR="00000000" w:rsidDel="00000000" w:rsidP="00000000" w:rsidRDefault="00000000" w:rsidRPr="00000000" w14:paraId="00000022">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CONTENTION</w:t>
      </w:r>
    </w:p>
    <w:p w:rsidR="00000000" w:rsidDel="00000000" w:rsidP="00000000" w:rsidRDefault="00000000" w:rsidRPr="00000000" w14:paraId="00000024">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p>
    <w:p w:rsidR="00000000" w:rsidDel="00000000" w:rsidP="00000000" w:rsidRDefault="00000000" w:rsidRPr="00000000" w14:paraId="0000002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b w:val="1"/>
          <w:sz w:val="24"/>
          <w:szCs w:val="24"/>
          <w:rtl w:val="0"/>
        </w:rPr>
        <w:t xml:space="preserve">Steiner 1:</w:t>
      </w:r>
      <w:r w:rsidDel="00000000" w:rsidR="00000000" w:rsidRPr="00000000">
        <w:rPr>
          <w:rFonts w:ascii="Times" w:cs="Times" w:eastAsia="Times" w:hAnsi="Times"/>
          <w:sz w:val="24"/>
          <w:szCs w:val="24"/>
          <w:rtl w:val="0"/>
        </w:rPr>
        <w:t xml:space="preserve"> </w:t>
      </w:r>
      <w:r w:rsidDel="00000000" w:rsidR="00000000" w:rsidRPr="00000000">
        <w:rPr>
          <w:rFonts w:ascii="Times New Roman" w:cs="Times New Roman" w:eastAsia="Times New Roman" w:hAnsi="Times New Roman"/>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rFonts w:ascii="Times" w:cs="Times" w:eastAsia="Times" w:hAnsi="Times"/>
          <w:b w:val="1"/>
          <w:sz w:val="24"/>
          <w:szCs w:val="24"/>
          <w:highlight w:val="yellow"/>
          <w:u w:val="single"/>
          <w:rtl w:val="0"/>
        </w:rPr>
        <w:t xml:space="preserve">what counts as circumstance</w:t>
      </w:r>
      <w:r w:rsidDel="00000000" w:rsidR="00000000" w:rsidRPr="00000000">
        <w:rPr>
          <w:rFonts w:ascii="Times New Roman" w:cs="Times New Roman" w:eastAsia="Times New Roman" w:hAnsi="Times New Roman"/>
          <w:sz w:val="12"/>
          <w:szCs w:val="12"/>
          <w:rtl w:val="0"/>
        </w:rPr>
        <w:t xml:space="preserve">, I suggest,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is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pretty adequately</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captured by</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what we would include under the heading of</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b w:val="1"/>
          <w:sz w:val="24"/>
          <w:szCs w:val="24"/>
          <w:highlight w:val="yellow"/>
          <w:u w:val="single"/>
          <w:rtl w:val="0"/>
        </w:rPr>
        <w:t xml:space="preserve">nature</w:t>
      </w:r>
      <w:r w:rsidDel="00000000" w:rsidR="00000000" w:rsidRPr="00000000">
        <w:rPr>
          <w:rFonts w:ascii="Times New Roman" w:cs="Times New Roman" w:eastAsia="Times New Roman" w:hAnsi="Times New Roman"/>
          <w:sz w:val="12"/>
          <w:szCs w:val="12"/>
          <w:rtl w:val="0"/>
        </w:rPr>
        <w:t xml:space="preserve">.” “Nature” covers a lot: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there are places where it rains all the time and places where it never rains; places with oil deposits and places with serious geological faults</w:t>
      </w:r>
      <w:r w:rsidDel="00000000" w:rsidR="00000000" w:rsidRPr="00000000">
        <w:rPr>
          <w:rFonts w:ascii="Times New Roman" w:cs="Times New Roman" w:eastAsia="Times New Roman" w:hAnsi="Times New Roman"/>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rFonts w:ascii="Times" w:cs="Times" w:eastAsia="Times" w:hAnsi="Times"/>
          <w:b w:val="1"/>
          <w:sz w:val="24"/>
          <w:szCs w:val="24"/>
          <w:highlight w:val="yellow"/>
          <w:u w:val="single"/>
          <w:rtl w:val="0"/>
        </w:rPr>
        <w:t xml:space="preserve">Rights to</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to nature, compendiously construed -</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are rights to bits of </w:t>
      </w:r>
      <w:r w:rsidDel="00000000" w:rsidR="00000000" w:rsidRPr="00000000">
        <w:rPr>
          <w:rFonts w:ascii="Times New Roman" w:cs="Times New Roman" w:eastAsia="Times New Roman" w:hAnsi="Times New Roman"/>
          <w:sz w:val="12"/>
          <w:szCs w:val="12"/>
          <w:rtl w:val="0"/>
        </w:rPr>
        <w:t xml:space="preserve">all these various, and </w:t>
      </w:r>
      <w:r w:rsidDel="00000000" w:rsidR="00000000" w:rsidRPr="00000000">
        <w:rPr>
          <w:rFonts w:ascii="Times" w:cs="Times" w:eastAsia="Times" w:hAnsi="Times"/>
          <w:b w:val="1"/>
          <w:sz w:val="24"/>
          <w:szCs w:val="24"/>
          <w:highlight w:val="yellow"/>
          <w:u w:val="single"/>
          <w:rtl w:val="0"/>
        </w:rPr>
        <w:t xml:space="preserve">variously valued, things.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So if we follow Locke and a number of other thinkers in that tradition, if we hold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anyone claiming ownership over some bits of nature must leave “enough and as good for others”, we’re led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by a series of plausible steps to the conclusion that, in a fully appropriated world,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each person is entitled to an equal portion of the value of these bits of nature.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That is,</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28">
      <w:pPr>
        <w:widowControl w:val="0"/>
        <w:spacing w:after="240" w:line="24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 </w:t>
      </w: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And, wealth redistribution is a deontic entitlement not subject to aggregation, since it’s an outgrowth of fundamental negative rights. </w:t>
      </w:r>
      <w:r w:rsidDel="00000000" w:rsidR="00000000" w:rsidRPr="00000000">
        <w:rPr>
          <w:rFonts w:ascii="Times New Roman" w:cs="Times New Roman" w:eastAsia="Times New Roman" w:hAnsi="Times New Roman"/>
          <w:b w:val="1"/>
          <w:sz w:val="24"/>
          <w:szCs w:val="24"/>
          <w:rtl w:val="0"/>
        </w:rPr>
        <w:t xml:space="preserve">Stei</w:t>
      </w:r>
      <w:r w:rsidDel="00000000" w:rsidR="00000000" w:rsidRPr="00000000">
        <w:rPr>
          <w:rFonts w:ascii="Times New Roman" w:cs="Times New Roman" w:eastAsia="Times New Roman" w:hAnsi="Times New Roman"/>
          <w:b w:val="1"/>
          <w:sz w:val="24"/>
          <w:szCs w:val="24"/>
          <w:rtl w:val="0"/>
        </w:rPr>
        <w:t xml:space="preserve">ner 2: </w:t>
      </w:r>
    </w:p>
    <w:p w:rsidR="00000000" w:rsidDel="00000000" w:rsidP="00000000" w:rsidRDefault="00000000" w:rsidRPr="00000000" w14:paraId="0000002A">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widowControl w:val="0"/>
        <w:spacing w:after="240" w:line="240" w:lineRule="auto"/>
        <w:jc w:val="both"/>
        <w:rPr>
          <w:rFonts w:ascii="Times" w:cs="Times" w:eastAsia="Times" w:hAnsi="Times"/>
          <w:b w:val="1"/>
          <w:sz w:val="24"/>
          <w:szCs w:val="24"/>
          <w:highlight w:val="yellow"/>
          <w:u w:val="single"/>
        </w:rPr>
      </w:pPr>
      <w:r w:rsidDel="00000000" w:rsidR="00000000" w:rsidRPr="00000000">
        <w:rPr>
          <w:rFonts w:ascii="Times New Roman" w:cs="Times New Roman" w:eastAsia="Times New Roman" w:hAnsi="Times New Roman"/>
          <w:sz w:val="12"/>
          <w:szCs w:val="12"/>
          <w:rtl w:val="0"/>
        </w:rPr>
        <w:t xml:space="preserve">And what’s especially important for libertarians to note in this regard is that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grant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not as 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basic</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positive right</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for on this sort of theory, </w:t>
      </w:r>
      <w:r w:rsidDel="00000000" w:rsidR="00000000" w:rsidRPr="00000000">
        <w:rPr>
          <w:rFonts w:ascii="Times" w:cs="Times" w:eastAsia="Times" w:hAnsi="Times"/>
          <w:b w:val="1"/>
          <w:sz w:val="24"/>
          <w:szCs w:val="24"/>
          <w:highlight w:val="yellow"/>
          <w:u w:val="single"/>
          <w:rtl w:val="0"/>
        </w:rPr>
        <w:t xml:space="preserve">there are no positive rights which are basic, but only negative ones,</w:t>
      </w:r>
      <w:r w:rsidDel="00000000" w:rsidR="00000000" w:rsidRPr="00000000">
        <w:rPr>
          <w:rFonts w:ascii="Times New Roman" w:cs="Times New Roman" w:eastAsia="Times New Roman" w:hAnsi="Times New Roman"/>
          <w:sz w:val="12"/>
          <w:szCs w:val="12"/>
          <w:rtl w:val="0"/>
        </w:rPr>
        <w:t xml:space="preserve"> with all positive rights being derived solely from antecedent contractual understandings or rights-violations. Rather,</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it as a matter of redress by those who do not forbear from acquiring or retaining more than “enough and as good”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 negative duty which they have by virtue of our ultimately foundational right to equal freedom.</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It’s </w:t>
      </w:r>
      <w:r w:rsidDel="00000000" w:rsidR="00000000" w:rsidRPr="00000000">
        <w:rPr>
          <w:rFonts w:ascii="Times" w:cs="Times" w:eastAsia="Times" w:hAnsi="Times"/>
          <w:b w:val="1"/>
          <w:sz w:val="24"/>
          <w:szCs w:val="24"/>
          <w:highlight w:val="yellow"/>
          <w:u w:val="single"/>
          <w:rtl w:val="0"/>
        </w:rPr>
        <w:t xml:space="preserve">this fundamental right to equal freedom that gives us both our rights to self-ownership and our rights to natural resources</w:t>
      </w:r>
      <w:r w:rsidDel="00000000" w:rsidR="00000000" w:rsidRPr="00000000">
        <w:rPr>
          <w:rFonts w:ascii="Times" w:cs="Times" w:eastAsia="Times" w:hAnsi="Times"/>
          <w:sz w:val="32"/>
          <w:szCs w:val="32"/>
          <w:rtl w:val="0"/>
        </w:rPr>
        <w:t xml:space="preserve">.</w:t>
      </w:r>
      <w:r w:rsidDel="00000000" w:rsidR="00000000" w:rsidRPr="00000000">
        <w:rPr>
          <w:rFonts w:ascii="Times New Roman" w:cs="Times New Roman" w:eastAsia="Times New Roman" w:hAnsi="Times New Roman"/>
          <w:sz w:val="12"/>
          <w:szCs w:val="12"/>
          <w:rtl w:val="0"/>
        </w:rPr>
        <w:t xml:space="preserve">8 And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our other just rights are created by exercises of these two rights and of the rights successively derived from those exercises. </w:t>
      </w:r>
    </w:p>
    <w:p w:rsidR="00000000" w:rsidDel="00000000" w:rsidP="00000000" w:rsidRDefault="00000000" w:rsidRPr="00000000" w14:paraId="0000002C">
      <w:pPr>
        <w:widowControl w:val="0"/>
        <w:spacing w:after="240" w:line="240" w:lineRule="auto"/>
        <w:jc w:val="both"/>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w:t>
      </w:r>
      <w:r w:rsidDel="00000000" w:rsidR="00000000" w:rsidRPr="00000000">
        <w:rPr>
          <w:rtl w:val="0"/>
        </w:rPr>
      </w:r>
    </w:p>
    <w:p w:rsidR="00000000" w:rsidDel="00000000" w:rsidP="00000000" w:rsidRDefault="00000000" w:rsidRPr="00000000" w14:paraId="0000002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These resources exist naturally, thus no </w:t>
      </w:r>
      <w:r w:rsidDel="00000000" w:rsidR="00000000" w:rsidRPr="00000000">
        <w:rPr>
          <w:rFonts w:ascii="Times" w:cs="Times" w:eastAsia="Times" w:hAnsi="Times"/>
          <w:i w:val="1"/>
          <w:sz w:val="24"/>
          <w:szCs w:val="24"/>
          <w:rtl w:val="0"/>
        </w:rPr>
        <w:t xml:space="preserve">a priori </w:t>
      </w:r>
      <w:r w:rsidDel="00000000" w:rsidR="00000000" w:rsidRPr="00000000">
        <w:rPr>
          <w:rFonts w:ascii="Times" w:cs="Times" w:eastAsia="Times" w:hAnsi="Times"/>
          <w:sz w:val="24"/>
          <w:szCs w:val="24"/>
          <w:rtl w:val="0"/>
        </w:rPr>
        <w:t xml:space="preserve">reason exists to assign exclusive ownership of commons to any individual. Access to capital resources is arbitrary, since (A) it depends on a just initial acquisition and (B) it depends on the lottery of birth. Also, since birth </w:t>
      </w:r>
      <w:r w:rsidDel="00000000" w:rsidR="00000000" w:rsidRPr="00000000">
        <w:rPr>
          <w:rFonts w:ascii="Times" w:cs="Times" w:eastAsia="Times" w:hAnsi="Times"/>
          <w:i w:val="1"/>
          <w:sz w:val="24"/>
          <w:szCs w:val="24"/>
          <w:rtl w:val="0"/>
        </w:rPr>
        <w:t xml:space="preserve">order</w:t>
      </w:r>
      <w:r w:rsidDel="00000000" w:rsidR="00000000" w:rsidRPr="00000000">
        <w:rPr>
          <w:rFonts w:ascii="Times" w:cs="Times" w:eastAsia="Times" w:hAnsi="Times"/>
          <w:sz w:val="24"/>
          <w:szCs w:val="24"/>
          <w:rtl w:val="0"/>
        </w:rPr>
        <w:t xml:space="preserve"> is arbitrary, each succeeding generation has an identical claim to the overall quality of common resources. Even if it is possible to obtain exclusive property rights to some specific natural resource, each succeeding generation has a right to an initial store of available resources of equal quality. </w:t>
      </w:r>
    </w:p>
    <w:p w:rsidR="00000000" w:rsidDel="00000000" w:rsidP="00000000" w:rsidRDefault="00000000" w:rsidRPr="00000000" w14:paraId="0000003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4">
      <w:pPr>
        <w:tabs>
          <w:tab w:val="left" w:pos="1120"/>
        </w:tabs>
        <w:spacing w:line="240"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rFonts w:ascii="Times" w:cs="Times" w:eastAsia="Times" w:hAnsi="Times"/>
          <w:b w:val="1"/>
          <w:sz w:val="24"/>
          <w:szCs w:val="24"/>
          <w:rtl w:val="0"/>
        </w:rPr>
        <w:t xml:space="preserve">Bickham:</w:t>
      </w:r>
    </w:p>
    <w:p w:rsidR="00000000" w:rsidDel="00000000" w:rsidP="00000000" w:rsidRDefault="00000000" w:rsidRPr="00000000" w14:paraId="0000003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6">
      <w:pPr>
        <w:tabs>
          <w:tab w:val="left" w:pos="1120"/>
        </w:tabs>
        <w:spacing w:line="240" w:lineRule="auto"/>
        <w:rPr>
          <w:rFonts w:ascii="Times" w:cs="Times" w:eastAsia="Times" w:hAnsi="Times"/>
          <w:b w:val="1"/>
          <w:sz w:val="10"/>
          <w:szCs w:val="10"/>
          <w:highlight w:val="yellow"/>
          <w:u w:val="single"/>
        </w:rPr>
      </w:pPr>
      <w:r w:rsidDel="00000000" w:rsidR="00000000" w:rsidRPr="00000000">
        <w:rPr>
          <w:rFonts w:ascii="Times" w:cs="Times" w:eastAsia="Times" w:hAnsi="Times"/>
          <w:b w:val="1"/>
          <w:sz w:val="24"/>
          <w:szCs w:val="24"/>
          <w:highlight w:val="yellow"/>
          <w:u w:val="single"/>
          <w:rtl w:val="0"/>
        </w:rPr>
        <w:t xml:space="preserve">“The idea that each generation’s obligation to the future can be met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savings -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salting away a certain amount of ‘capital’</w:t>
      </w:r>
      <w:r w:rsidDel="00000000" w:rsidR="00000000" w:rsidRPr="00000000">
        <w:rPr>
          <w:rFonts w:ascii="Times" w:cs="Times" w:eastAsia="Times" w:hAnsi="Times"/>
          <w:sz w:val="10"/>
          <w:szCs w:val="10"/>
          <w:rtl w:val="0"/>
        </w:rPr>
        <w:t xml:space="preserve"> - oversimplifies this obligation through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fail[s]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take account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accurately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of the diverse ways that a particular generation can injure later ones. No type of savings</w:t>
      </w:r>
      <w:r w:rsidDel="00000000" w:rsidR="00000000" w:rsidRPr="00000000">
        <w:rPr>
          <w:rFonts w:ascii="Times" w:cs="Times" w:eastAsia="Times" w:hAnsi="Times"/>
          <w:sz w:val="10"/>
          <w:szCs w:val="10"/>
          <w:rtl w:val="0"/>
        </w:rPr>
        <w:t xml:space="preserve">, for instance,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could account for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particular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generation’s obligation to the future with regard to [some kinds of damage]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cost of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creation of certain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pollutants cannot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at all </w:t>
      </w:r>
      <w:r w:rsidDel="00000000" w:rsidR="00000000" w:rsidRPr="00000000">
        <w:rPr>
          <w:rFonts w:ascii="Times" w:cs="Times" w:eastAsia="Times" w:hAnsi="Times"/>
          <w:b w:val="1"/>
          <w:sz w:val="24"/>
          <w:szCs w:val="24"/>
          <w:highlight w:val="yellow"/>
          <w:u w:val="single"/>
          <w:rtl w:val="0"/>
        </w:rPr>
        <w:t xml:space="preserve">accurately calculated.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We do not know what the effects of continuing to use fluorocarbons in spray cans would be. Moreover, in this case as in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rFonts w:ascii="EB Garamond" w:cs="EB Garamond" w:eastAsia="EB Garamond" w:hAnsi="EB Garamond"/>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37">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Bickham, Stephen. “Future generations and contemporary ethical theory.” </w:t>
      </w:r>
      <w:r w:rsidDel="00000000" w:rsidR="00000000" w:rsidRPr="00000000">
        <w:rPr>
          <w:rFonts w:ascii="Times" w:cs="Times" w:eastAsia="Times" w:hAnsi="Times"/>
          <w:i w:val="1"/>
          <w:sz w:val="24"/>
          <w:szCs w:val="24"/>
          <w:rtl w:val="0"/>
        </w:rPr>
        <w:t xml:space="preserve">Journal of Value Inquiry, </w:t>
      </w:r>
      <w:r w:rsidDel="00000000" w:rsidR="00000000" w:rsidRPr="00000000">
        <w:rPr>
          <w:rFonts w:ascii="Times" w:cs="Times" w:eastAsia="Times" w:hAnsi="Times"/>
          <w:sz w:val="24"/>
          <w:szCs w:val="24"/>
          <w:rtl w:val="0"/>
        </w:rPr>
        <w:t xml:space="preserve">15:169-177; 1981. </w:t>
      </w:r>
    </w:p>
    <w:p w:rsidR="00000000" w:rsidDel="00000000" w:rsidP="00000000" w:rsidRDefault="00000000" w:rsidRPr="00000000" w14:paraId="0000003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B">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D">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E">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F">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0">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1">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2">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4">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6">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7">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rPr>
      </w:pPr>
      <w:r w:rsidDel="00000000" w:rsidR="00000000" w:rsidRPr="00000000">
        <w:rPr>
          <w:rFonts w:ascii="Calibri" w:cs="Calibri" w:eastAsia="Calibri" w:hAnsi="Calibri"/>
          <w:b w:val="1"/>
          <w:color w:val="231f20"/>
          <w:sz w:val="26"/>
          <w:szCs w:val="26"/>
          <w:u w:val="single"/>
          <w:rtl w:val="0"/>
        </w:rPr>
        <w:t xml:space="preserve">UNDERVIEW</w:t>
      </w:r>
      <w:r w:rsidDel="00000000" w:rsidR="00000000" w:rsidRPr="00000000">
        <w:rPr>
          <w:rtl w:val="0"/>
        </w:rPr>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1">
      <w:pPr>
        <w:numPr>
          <w:ilvl w:val="0"/>
          <w:numId w:val="1"/>
        </w:numPr>
        <w:ind w:left="720" w:hanging="360"/>
        <w:rPr>
          <w:rFonts w:ascii="Calibri" w:cs="Calibri" w:eastAsia="Calibri" w:hAnsi="Calibri"/>
        </w:rPr>
      </w:pPr>
      <w:r w:rsidDel="00000000" w:rsidR="00000000" w:rsidRPr="00000000">
        <w:rPr>
          <w:rFonts w:ascii="Times" w:cs="Times" w:eastAsia="Times" w:hAnsi="Times"/>
          <w:sz w:val="24"/>
          <w:szCs w:val="24"/>
          <w:rtl w:val="0"/>
        </w:rPr>
        <w:t xml:space="preserve">The logic of “extinction first” is a political tool designed to facilitate political atrocities. </w:t>
      </w:r>
      <w:r w:rsidDel="00000000" w:rsidR="00000000" w:rsidRPr="00000000">
        <w:rPr>
          <w:rFonts w:ascii="Times" w:cs="Times" w:eastAsia="Times" w:hAnsi="Times"/>
          <w:sz w:val="24"/>
          <w:szCs w:val="24"/>
          <w:rtl w:val="0"/>
        </w:rPr>
        <w:t xml:space="preserve">Debaters make claims like "promoting economic stability solves many extinction scenarios" and don't stop to think that this logic justifies ANY atrocity, including genocide or other mass killings, in the name of "promoting economic stability." We must reject such positions on face. </w:t>
      </w:r>
      <w:r w:rsidDel="00000000" w:rsidR="00000000" w:rsidRPr="00000000">
        <w:rPr>
          <w:rFonts w:ascii="Times" w:cs="Times" w:eastAsia="Times" w:hAnsi="Times"/>
          <w:b w:val="1"/>
          <w:sz w:val="24"/>
          <w:szCs w:val="24"/>
          <w:rtl w:val="0"/>
        </w:rPr>
        <w:t xml:space="preserve">Moller:</w:t>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rFonts w:ascii="Times" w:cs="Times" w:eastAsia="Times" w:hAnsi="Times"/>
          <w:b w:val="1"/>
          <w:sz w:val="24"/>
          <w:szCs w:val="24"/>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10"/>
          <w:szCs w:val="10"/>
          <w:rtl w:val="0"/>
        </w:rPr>
        <w:t xml:space="preserve">Rather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securitization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2"/>
          <w:szCs w:val="12"/>
          <w:rtl w:val="0"/>
        </w:rPr>
        <w:t xml:space="preserve">research in their sense requires an identification within a body of discourse of statements and claims which conform to the intrinsic logic or “grammar” of securitisation, which </w:t>
      </w:r>
      <w:r w:rsidDel="00000000" w:rsidR="00000000" w:rsidRPr="00000000">
        <w:rPr>
          <w:rFonts w:ascii="Times" w:cs="Times" w:eastAsia="Times" w:hAnsi="Times"/>
          <w:sz w:val="10"/>
          <w:szCs w:val="10"/>
          <w:rtl w:val="0"/>
        </w:rPr>
        <w:t xml:space="preserve">entails</w:t>
      </w:r>
      <w:r w:rsidDel="00000000" w:rsidR="00000000" w:rsidRPr="00000000">
        <w:rPr>
          <w:rFonts w:ascii="Times" w:cs="Times" w:eastAsia="Times" w:hAnsi="Times"/>
          <w:b w:val="1"/>
          <w:sz w:val="24"/>
          <w:szCs w:val="24"/>
          <w:u w:val="single"/>
          <w:rtl w:val="0"/>
        </w:rPr>
        <w:t xml:space="preserve"> claim[s]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b w:val="1"/>
          <w:sz w:val="24"/>
          <w:szCs w:val="24"/>
          <w:u w:val="single"/>
          <w:rtl w:val="0"/>
        </w:rPr>
        <w:t xml:space="preserve"> the issue to be of “existential” importance</w:t>
      </w:r>
      <w:r w:rsidDel="00000000" w:rsidR="00000000" w:rsidRPr="00000000">
        <w:rPr>
          <w:rFonts w:ascii="Times" w:cs="Times" w:eastAsia="Times" w:hAnsi="Times"/>
          <w:sz w:val="12"/>
          <w:szCs w:val="12"/>
          <w:rtl w:val="0"/>
        </w:rPr>
        <w:t xml:space="preserve"> and extremely urgent.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Unless solved without delay such a problem may allegedly destroy all other values, which warrants assigning absolute first priority</w:t>
      </w:r>
      <w:r w:rsidDel="00000000" w:rsidR="00000000" w:rsidRPr="00000000">
        <w:rPr>
          <w:rFonts w:ascii="Times" w:cs="Times" w:eastAsia="Times" w:hAnsi="Times"/>
          <w:sz w:val="12"/>
          <w:szCs w:val="12"/>
          <w:rtl w:val="0"/>
        </w:rPr>
        <w:t xml:space="preserve"> to it </w:t>
      </w:r>
      <w:r w:rsidDel="00000000" w:rsidR="00000000" w:rsidRPr="00000000">
        <w:rPr>
          <w:rFonts w:ascii="Times" w:cs="Times" w:eastAsia="Times" w:hAnsi="Times"/>
          <w:b w:val="1"/>
          <w:sz w:val="24"/>
          <w:szCs w:val="24"/>
          <w:u w:val="single"/>
          <w:rtl w:val="0"/>
        </w:rPr>
        <w:t xml:space="preserve">and justifies</w:t>
      </w:r>
      <w:r w:rsidDel="00000000" w:rsidR="00000000" w:rsidRPr="00000000">
        <w:rPr>
          <w:rFonts w:ascii="Times" w:cs="Times" w:eastAsia="Times" w:hAnsi="Times"/>
          <w:sz w:val="12"/>
          <w:szCs w:val="12"/>
          <w:rtl w:val="0"/>
        </w:rPr>
        <w:t xml:space="preserve"> a resort to</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extraordinary measures</w:t>
      </w:r>
      <w:r w:rsidDel="00000000" w:rsidR="00000000" w:rsidRPr="00000000">
        <w:rPr>
          <w:rFonts w:ascii="Times" w:cs="Times" w:eastAsia="Times" w:hAnsi="Times"/>
          <w:b w:val="1"/>
          <w:sz w:val="12"/>
          <w:szCs w:val="12"/>
          <w:u w:val="single"/>
          <w:rtl w:val="0"/>
        </w:rPr>
        <w:t xml:space="preserve">.</w:t>
      </w:r>
      <w:r w:rsidDel="00000000" w:rsidR="00000000" w:rsidRPr="00000000">
        <w:rPr>
          <w:rFonts w:ascii="Times" w:cs="Times" w:eastAsia="Times" w:hAnsi="Times"/>
          <w:sz w:val="12"/>
          <w:szCs w:val="12"/>
          <w:rtl w:val="0"/>
        </w:rPr>
        <w:t xml:space="preserve"> What should count as extraordinary will depend on context. For instance, whereas violating international obligations or using torture may be “business as usual” for some states, for others such measures will constitute very dramatic departure from common practice. Certain words would often be used in such securitisation attempts, e.g. “genocide” (often in the vague sense of “the most heinous of all crimes”) or “emergency” as in “state of emergency,” which is often the legal framework used for extraordinary measures—which may explain the otherwise rather bizarre interest taken by securitisation theorists in the works of Carl Schmitt (1888-1985), the classical theorist of states of emergency, according to whom “Not every extraordinary measure, not every police emergency measure or emergency decree, is necessarily an exception. </w:t>
      </w:r>
      <w:r w:rsidDel="00000000" w:rsidR="00000000" w:rsidRPr="00000000">
        <w:rPr>
          <w:rFonts w:ascii="Times" w:cs="Times" w:eastAsia="Times" w:hAnsi="Times"/>
          <w:b w:val="1"/>
          <w:sz w:val="24"/>
          <w:szCs w:val="24"/>
          <w:u w:val="single"/>
          <w:rtl w:val="0"/>
        </w:rPr>
        <w:t xml:space="preserve">What characterizes an exception is principally unlimited authority, which means the suspension of the entire existing order.”</w:t>
      </w:r>
    </w:p>
    <w:p w:rsidR="00000000" w:rsidDel="00000000" w:rsidP="00000000" w:rsidRDefault="00000000" w:rsidRPr="00000000" w14:paraId="00000054">
      <w:pPr>
        <w:ind w:left="0" w:firstLine="0"/>
        <w:rPr>
          <w:rFonts w:ascii="Calibri" w:cs="Calibri" w:eastAsia="Calibri" w:hAnsi="Calibri"/>
        </w:rPr>
      </w:pPr>
      <w:r w:rsidDel="00000000" w:rsidR="00000000" w:rsidRPr="00000000">
        <w:rPr>
          <w:rFonts w:ascii="Times" w:cs="Times" w:eastAsia="Times" w:hAnsi="Times"/>
          <w:sz w:val="18"/>
          <w:szCs w:val="18"/>
          <w:rtl w:val="0"/>
        </w:rPr>
        <w:t xml:space="preserve">Moller, Bjorn. “Securitisation and genocide: two chapters from work in progress.” No year. https://cric.ku.dk/publications/cric-papers/Securitisation_and_Genocide.pdf</w:t>
      </w:r>
      <w:r w:rsidDel="00000000" w:rsidR="00000000" w:rsidRPr="00000000">
        <w:rPr>
          <w:rtl w:val="0"/>
        </w:rPr>
      </w:r>
    </w:p>
    <w:p w:rsidR="00000000" w:rsidDel="00000000" w:rsidP="00000000" w:rsidRDefault="00000000" w:rsidRPr="00000000" w14:paraId="00000055">
      <w:pPr>
        <w:numPr>
          <w:ilvl w:val="0"/>
          <w:numId w:val="1"/>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Consequences fail –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rsidR="00000000" w:rsidDel="00000000" w:rsidP="00000000" w:rsidRDefault="00000000" w:rsidRPr="00000000" w14:paraId="0000005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b)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5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