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b/>
          <w:bCs/>
          <w:color w:val="000000"/>
          <w:sz w:val="26"/>
          <w:szCs w:val="26"/>
          <w:shd w:val="clear" w:color="auto" w:fill="FFFFFF"/>
          <w:lang w:eastAsia="zh-CN"/>
        </w:rPr>
        <w:t>Interpretation: affirmative debaters must delineate what intellectual property</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proofErr w:type="gramStart"/>
      <w:r w:rsidRPr="00385EE3">
        <w:rPr>
          <w:rFonts w:eastAsia="Times New Roman" w:cs="Calibri"/>
          <w:b/>
          <w:bCs/>
          <w:color w:val="000000"/>
          <w:sz w:val="26"/>
          <w:szCs w:val="26"/>
          <w:shd w:val="clear" w:color="auto" w:fill="FFFFFF"/>
          <w:lang w:eastAsia="zh-CN"/>
        </w:rPr>
        <w:t>they</w:t>
      </w:r>
      <w:proofErr w:type="gramEnd"/>
      <w:r w:rsidRPr="00385EE3">
        <w:rPr>
          <w:rFonts w:eastAsia="Times New Roman" w:cs="Calibri"/>
          <w:b/>
          <w:bCs/>
          <w:color w:val="000000"/>
          <w:sz w:val="26"/>
          <w:szCs w:val="26"/>
          <w:shd w:val="clear" w:color="auto" w:fill="FFFFFF"/>
          <w:lang w:eastAsia="zh-CN"/>
        </w:rPr>
        <w:t xml:space="preserve"> reduce in the 1AC.</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ascii="Times New Roman" w:eastAsia="Times New Roman" w:hAnsi="Times New Roman" w:cs="Times New Roman"/>
          <w:sz w:val="24"/>
          <w:szCs w:val="24"/>
          <w:lang w:eastAsia="zh-CN"/>
        </w:rPr>
        <w:t> </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b/>
          <w:bCs/>
          <w:color w:val="000000"/>
          <w:sz w:val="26"/>
          <w:szCs w:val="26"/>
          <w:shd w:val="clear" w:color="auto" w:fill="FFFFFF"/>
          <w:lang w:eastAsia="zh-CN"/>
        </w:rPr>
        <w:t xml:space="preserve">Four types of IP that </w:t>
      </w:r>
      <w:r w:rsidRPr="00385EE3">
        <w:rPr>
          <w:rFonts w:eastAsia="Times New Roman" w:cs="Calibri"/>
          <w:b/>
          <w:bCs/>
          <w:color w:val="000000"/>
          <w:sz w:val="26"/>
          <w:szCs w:val="26"/>
          <w:u w:val="single"/>
          <w:shd w:val="clear" w:color="auto" w:fill="FFFFFF"/>
          <w:lang w:eastAsia="zh-CN"/>
        </w:rPr>
        <w:t>are vastly different</w:t>
      </w:r>
      <w:r w:rsidRPr="00385EE3">
        <w:rPr>
          <w:rFonts w:eastAsia="Times New Roman" w:cs="Calibri"/>
          <w:b/>
          <w:bCs/>
          <w:color w:val="000000"/>
          <w:sz w:val="26"/>
          <w:szCs w:val="26"/>
          <w:shd w:val="clear" w:color="auto" w:fill="FFFFFF"/>
          <w:lang w:eastAsia="zh-CN"/>
        </w:rPr>
        <w:t>.</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b/>
          <w:bCs/>
          <w:color w:val="000000"/>
          <w:sz w:val="26"/>
          <w:szCs w:val="26"/>
          <w:u w:val="single"/>
          <w:shd w:val="clear" w:color="auto" w:fill="FFFFFF"/>
          <w:lang w:eastAsia="zh-CN"/>
        </w:rPr>
        <w:t>Ackerman 17</w:t>
      </w:r>
      <w:r w:rsidRPr="00385EE3">
        <w:rPr>
          <w:rFonts w:eastAsia="Times New Roman" w:cs="Calibri"/>
          <w:color w:val="000000"/>
          <w:shd w:val="clear" w:color="auto" w:fill="FFFFFF"/>
          <w:lang w:eastAsia="zh-CN"/>
        </w:rPr>
        <w:t xml:space="preserve"> [Peter; Founder &amp; CEO, Innovation Asset Group, </w:t>
      </w:r>
      <w:proofErr w:type="spellStart"/>
      <w:r w:rsidRPr="00385EE3">
        <w:rPr>
          <w:rFonts w:eastAsia="Times New Roman" w:cs="Calibri"/>
          <w:color w:val="000000"/>
          <w:shd w:val="clear" w:color="auto" w:fill="FFFFFF"/>
          <w:lang w:eastAsia="zh-CN"/>
        </w:rPr>
        <w:t>Inc</w:t>
      </w:r>
      <w:proofErr w:type="spellEnd"/>
      <w:r w:rsidRPr="00385EE3">
        <w:rPr>
          <w:rFonts w:eastAsia="Times New Roman" w:cs="Calibri"/>
          <w:color w:val="000000"/>
          <w:shd w:val="clear" w:color="auto" w:fill="FFFFFF"/>
          <w:lang w:eastAsia="zh-CN"/>
        </w:rPr>
        <w:t>; “The 4 Main Types of Intellectual Property and Related Costs,” Decipher; 1/6/17;</w:t>
      </w:r>
      <w:hyperlink r:id="rId6" w:history="1">
        <w:r w:rsidRPr="00385EE3">
          <w:rPr>
            <w:rFonts w:eastAsia="Times New Roman" w:cs="Calibri"/>
            <w:color w:val="000000"/>
            <w:shd w:val="clear" w:color="auto" w:fill="FFFFFF"/>
            <w:lang w:eastAsia="zh-CN"/>
          </w:rPr>
          <w:t xml:space="preserve"> </w:t>
        </w:r>
        <w:r w:rsidRPr="00385EE3">
          <w:rPr>
            <w:rFonts w:eastAsia="Times New Roman" w:cs="Calibri"/>
            <w:color w:val="000000"/>
            <w:u w:val="single"/>
            <w:shd w:val="clear" w:color="auto" w:fill="FFFFFF"/>
            <w:lang w:eastAsia="zh-CN"/>
          </w:rPr>
          <w:t>https://www.innovation-asset.com/blog/the-4-main-types-of-intellectual-property-and-related-costs</w:t>
        </w:r>
      </w:hyperlink>
      <w:r w:rsidRPr="00385EE3">
        <w:rPr>
          <w:rFonts w:eastAsia="Times New Roman" w:cs="Calibri"/>
          <w:color w:val="000000"/>
          <w:shd w:val="clear" w:color="auto" w:fill="FFFFFF"/>
          <w:lang w:eastAsia="zh-CN"/>
        </w:rPr>
        <w:t>] Recut Mini</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color w:val="000000"/>
          <w:sz w:val="16"/>
          <w:szCs w:val="16"/>
          <w:shd w:val="clear" w:color="auto" w:fill="FFFFFF"/>
          <w:lang w:eastAsia="zh-CN"/>
        </w:rPr>
        <w:t xml:space="preserve">Intellectual property protection isn’t as simple as declaring ownership of a particular product or asset. In most countries, </w:t>
      </w:r>
      <w:r w:rsidRPr="00385EE3">
        <w:rPr>
          <w:rFonts w:eastAsia="Times New Roman" w:cs="Calibri"/>
          <w:color w:val="000000"/>
          <w:u w:val="single"/>
          <w:shd w:val="clear" w:color="auto" w:fill="FFFFFF"/>
          <w:lang w:eastAsia="zh-CN"/>
        </w:rPr>
        <w:t xml:space="preserve">there are </w:t>
      </w:r>
      <w:r w:rsidRPr="00385EE3">
        <w:rPr>
          <w:rFonts w:eastAsia="Times New Roman" w:cs="Calibri"/>
          <w:b/>
          <w:bCs/>
          <w:color w:val="000000"/>
          <w:u w:val="single"/>
          <w:shd w:val="clear" w:color="auto" w:fill="00FF00"/>
          <w:lang w:eastAsia="zh-CN"/>
        </w:rPr>
        <w:t>four</w:t>
      </w:r>
      <w:r w:rsidRPr="00385EE3">
        <w:rPr>
          <w:rFonts w:eastAsia="Times New Roman" w:cs="Calibri"/>
          <w:b/>
          <w:bCs/>
          <w:color w:val="000000"/>
          <w:u w:val="single"/>
          <w:shd w:val="clear" w:color="auto" w:fill="FFFFFF"/>
          <w:lang w:eastAsia="zh-CN"/>
        </w:rPr>
        <w:t xml:space="preserve"> primary </w:t>
      </w:r>
      <w:r w:rsidRPr="00385EE3">
        <w:rPr>
          <w:rFonts w:eastAsia="Times New Roman" w:cs="Calibri"/>
          <w:b/>
          <w:bCs/>
          <w:color w:val="000000"/>
          <w:u w:val="single"/>
          <w:shd w:val="clear" w:color="auto" w:fill="00FF00"/>
          <w:lang w:eastAsia="zh-CN"/>
        </w:rPr>
        <w:t>types of</w:t>
      </w:r>
      <w:r w:rsidRPr="00385EE3">
        <w:rPr>
          <w:rFonts w:eastAsia="Times New Roman" w:cs="Calibri"/>
          <w:b/>
          <w:bCs/>
          <w:color w:val="000000"/>
          <w:u w:val="single"/>
          <w:shd w:val="clear" w:color="auto" w:fill="FFFFFF"/>
          <w:lang w:eastAsia="zh-CN"/>
        </w:rPr>
        <w:t xml:space="preserve"> intellectual propert</w:t>
      </w:r>
      <w:r w:rsidRPr="00385EE3">
        <w:rPr>
          <w:rFonts w:eastAsia="Times New Roman" w:cs="Calibri"/>
          <w:color w:val="000000"/>
          <w:u w:val="single"/>
          <w:shd w:val="clear" w:color="auto" w:fill="FFFFFF"/>
          <w:lang w:eastAsia="zh-CN"/>
        </w:rPr>
        <w:t>y (</w:t>
      </w:r>
      <w:r w:rsidRPr="00385EE3">
        <w:rPr>
          <w:rFonts w:eastAsia="Times New Roman" w:cs="Calibri"/>
          <w:color w:val="000000"/>
          <w:u w:val="single"/>
          <w:shd w:val="clear" w:color="auto" w:fill="00FF00"/>
          <w:lang w:eastAsia="zh-CN"/>
        </w:rPr>
        <w:t>IP</w:t>
      </w:r>
      <w:r w:rsidRPr="00385EE3">
        <w:rPr>
          <w:rFonts w:eastAsia="Times New Roman" w:cs="Calibri"/>
          <w:color w:val="000000"/>
          <w:u w:val="single"/>
          <w:shd w:val="clear" w:color="auto" w:fill="FFFFFF"/>
          <w:lang w:eastAsia="zh-CN"/>
        </w:rPr>
        <w:t xml:space="preserve">) that can be legally protected: </w:t>
      </w:r>
      <w:r w:rsidRPr="00385EE3">
        <w:rPr>
          <w:rFonts w:eastAsia="Times New Roman" w:cs="Calibri"/>
          <w:b/>
          <w:bCs/>
          <w:color w:val="000000"/>
          <w:u w:val="single"/>
          <w:shd w:val="clear" w:color="auto" w:fill="FFFFFF"/>
          <w:lang w:eastAsia="zh-CN"/>
        </w:rPr>
        <w:t>patents</w:t>
      </w:r>
      <w:r w:rsidRPr="00385EE3">
        <w:rPr>
          <w:rFonts w:eastAsia="Times New Roman" w:cs="Calibri"/>
          <w:color w:val="000000"/>
          <w:u w:val="single"/>
          <w:shd w:val="clear" w:color="auto" w:fill="FFFFFF"/>
          <w:lang w:eastAsia="zh-CN"/>
        </w:rPr>
        <w:t xml:space="preserve">, </w:t>
      </w:r>
      <w:r w:rsidRPr="00385EE3">
        <w:rPr>
          <w:rFonts w:eastAsia="Times New Roman" w:cs="Calibri"/>
          <w:b/>
          <w:bCs/>
          <w:color w:val="000000"/>
          <w:u w:val="single"/>
          <w:shd w:val="clear" w:color="auto" w:fill="FFFFFF"/>
          <w:lang w:eastAsia="zh-CN"/>
        </w:rPr>
        <w:t>trademarks</w:t>
      </w:r>
      <w:r w:rsidRPr="00385EE3">
        <w:rPr>
          <w:rFonts w:eastAsia="Times New Roman" w:cs="Calibri"/>
          <w:color w:val="000000"/>
          <w:u w:val="single"/>
          <w:shd w:val="clear" w:color="auto" w:fill="FFFFFF"/>
          <w:lang w:eastAsia="zh-CN"/>
        </w:rPr>
        <w:t xml:space="preserve">, </w:t>
      </w:r>
      <w:r w:rsidRPr="00385EE3">
        <w:rPr>
          <w:rFonts w:eastAsia="Times New Roman" w:cs="Calibri"/>
          <w:b/>
          <w:bCs/>
          <w:color w:val="000000"/>
          <w:u w:val="single"/>
          <w:shd w:val="clear" w:color="auto" w:fill="FFFFFF"/>
          <w:lang w:eastAsia="zh-CN"/>
        </w:rPr>
        <w:t>copyrights</w:t>
      </w:r>
      <w:r w:rsidRPr="00385EE3">
        <w:rPr>
          <w:rFonts w:eastAsia="Times New Roman" w:cs="Calibri"/>
          <w:color w:val="000000"/>
          <w:u w:val="single"/>
          <w:shd w:val="clear" w:color="auto" w:fill="FFFFFF"/>
          <w:lang w:eastAsia="zh-CN"/>
        </w:rPr>
        <w:t xml:space="preserve">, and </w:t>
      </w:r>
      <w:r w:rsidRPr="00385EE3">
        <w:rPr>
          <w:rFonts w:eastAsia="Times New Roman" w:cs="Calibri"/>
          <w:b/>
          <w:bCs/>
          <w:color w:val="000000"/>
          <w:u w:val="single"/>
          <w:shd w:val="clear" w:color="auto" w:fill="FFFFFF"/>
          <w:lang w:eastAsia="zh-CN"/>
        </w:rPr>
        <w:t>trade</w:t>
      </w:r>
      <w:r w:rsidRPr="00385EE3">
        <w:rPr>
          <w:rFonts w:eastAsia="Times New Roman" w:cs="Calibri"/>
          <w:color w:val="000000"/>
          <w:u w:val="single"/>
          <w:shd w:val="clear" w:color="auto" w:fill="FFFFFF"/>
          <w:lang w:eastAsia="zh-CN"/>
        </w:rPr>
        <w:t xml:space="preserve"> </w:t>
      </w:r>
      <w:r w:rsidRPr="00385EE3">
        <w:rPr>
          <w:rFonts w:eastAsia="Times New Roman" w:cs="Calibri"/>
          <w:b/>
          <w:bCs/>
          <w:color w:val="000000"/>
          <w:u w:val="single"/>
          <w:shd w:val="clear" w:color="auto" w:fill="FFFFFF"/>
          <w:lang w:eastAsia="zh-CN"/>
        </w:rPr>
        <w:t>secrets</w:t>
      </w:r>
      <w:r w:rsidRPr="00385EE3">
        <w:rPr>
          <w:rFonts w:eastAsia="Times New Roman" w:cs="Calibri"/>
          <w:color w:val="000000"/>
          <w:u w:val="single"/>
          <w:shd w:val="clear" w:color="auto" w:fill="FFFFFF"/>
          <w:lang w:eastAsia="zh-CN"/>
        </w:rPr>
        <w:t xml:space="preserve">. </w:t>
      </w:r>
      <w:r w:rsidRPr="00385EE3">
        <w:rPr>
          <w:rFonts w:eastAsia="Times New Roman" w:cs="Calibri"/>
          <w:color w:val="000000"/>
          <w:u w:val="single"/>
          <w:shd w:val="clear" w:color="auto" w:fill="00FF00"/>
          <w:lang w:eastAsia="zh-CN"/>
        </w:rPr>
        <w:t>Each has</w:t>
      </w:r>
      <w:r w:rsidRPr="00385EE3">
        <w:rPr>
          <w:rFonts w:eastAsia="Times New Roman" w:cs="Calibri"/>
          <w:color w:val="000000"/>
          <w:u w:val="single"/>
          <w:shd w:val="clear" w:color="auto" w:fill="FFFFFF"/>
          <w:lang w:eastAsia="zh-CN"/>
        </w:rPr>
        <w:t xml:space="preserve"> their own </w:t>
      </w:r>
      <w:r w:rsidRPr="00385EE3">
        <w:rPr>
          <w:rFonts w:eastAsia="Times New Roman" w:cs="Calibri"/>
          <w:b/>
          <w:bCs/>
          <w:color w:val="000000"/>
          <w:u w:val="single"/>
          <w:shd w:val="clear" w:color="auto" w:fill="00FF00"/>
          <w:lang w:eastAsia="zh-CN"/>
        </w:rPr>
        <w:t>attributes</w:t>
      </w:r>
      <w:r w:rsidRPr="00385EE3">
        <w:rPr>
          <w:rFonts w:eastAsia="Times New Roman" w:cs="Calibri"/>
          <w:color w:val="000000"/>
          <w:u w:val="single"/>
          <w:shd w:val="clear" w:color="auto" w:fill="00FF00"/>
          <w:lang w:eastAsia="zh-CN"/>
        </w:rPr>
        <w:t xml:space="preserve">, </w:t>
      </w:r>
      <w:r w:rsidRPr="00385EE3">
        <w:rPr>
          <w:rFonts w:eastAsia="Times New Roman" w:cs="Calibri"/>
          <w:b/>
          <w:bCs/>
          <w:color w:val="000000"/>
          <w:u w:val="single"/>
          <w:shd w:val="clear" w:color="auto" w:fill="00FF00"/>
          <w:lang w:eastAsia="zh-CN"/>
        </w:rPr>
        <w:t>requirements</w:t>
      </w:r>
      <w:r w:rsidRPr="00385EE3">
        <w:rPr>
          <w:rFonts w:eastAsia="Times New Roman" w:cs="Calibri"/>
          <w:color w:val="000000"/>
          <w:u w:val="single"/>
          <w:shd w:val="clear" w:color="auto" w:fill="00FF00"/>
          <w:lang w:eastAsia="zh-CN"/>
        </w:rPr>
        <w:t xml:space="preserve"> and </w:t>
      </w:r>
      <w:r w:rsidRPr="00385EE3">
        <w:rPr>
          <w:rFonts w:eastAsia="Times New Roman" w:cs="Calibri"/>
          <w:b/>
          <w:bCs/>
          <w:color w:val="000000"/>
          <w:u w:val="single"/>
          <w:shd w:val="clear" w:color="auto" w:fill="00FF00"/>
          <w:lang w:eastAsia="zh-CN"/>
        </w:rPr>
        <w:t>costs</w:t>
      </w:r>
      <w:r w:rsidRPr="00385EE3">
        <w:rPr>
          <w:rFonts w:eastAsia="Times New Roman" w:cs="Calibri"/>
          <w:color w:val="000000"/>
          <w:u w:val="single"/>
          <w:shd w:val="clear" w:color="auto" w:fill="FFFFFF"/>
          <w:lang w:eastAsia="zh-CN"/>
        </w:rPr>
        <w:t>.</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color w:val="000000"/>
          <w:sz w:val="16"/>
          <w:szCs w:val="16"/>
          <w:shd w:val="clear" w:color="auto" w:fill="FFFFFF"/>
          <w:lang w:eastAsia="zh-CN"/>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b/>
          <w:bCs/>
          <w:color w:val="000000"/>
          <w:u w:val="single"/>
          <w:shd w:val="clear" w:color="auto" w:fill="00FF00"/>
          <w:lang w:eastAsia="zh-CN"/>
        </w:rPr>
        <w:t xml:space="preserve">Used to protect inventive ideas or processes </w:t>
      </w:r>
      <w:r w:rsidRPr="00385EE3">
        <w:rPr>
          <w:rFonts w:eastAsia="Times New Roman" w:cs="Calibri"/>
          <w:color w:val="000000"/>
          <w:sz w:val="10"/>
          <w:szCs w:val="10"/>
          <w:lang w:eastAsia="zh-CN"/>
        </w:rPr>
        <w:t xml:space="preserve">– things that are new, useful and nonobvious </w:t>
      </w:r>
      <w:proofErr w:type="gramStart"/>
      <w:r w:rsidRPr="00385EE3">
        <w:rPr>
          <w:rFonts w:eastAsia="Times New Roman" w:cs="Calibri"/>
          <w:color w:val="000000"/>
          <w:sz w:val="10"/>
          <w:szCs w:val="10"/>
          <w:lang w:eastAsia="zh-CN"/>
        </w:rPr>
        <w:t xml:space="preserve">- </w:t>
      </w:r>
      <w:r w:rsidRPr="00385EE3">
        <w:rPr>
          <w:rFonts w:eastAsia="Times New Roman" w:cs="Calibri"/>
          <w:b/>
          <w:bCs/>
          <w:color w:val="000000"/>
          <w:u w:val="single"/>
          <w:shd w:val="clear" w:color="auto" w:fill="00FF00"/>
          <w:lang w:eastAsia="zh-CN"/>
        </w:rPr>
        <w:t> patents</w:t>
      </w:r>
      <w:proofErr w:type="gramEnd"/>
      <w:r w:rsidRPr="00385EE3">
        <w:rPr>
          <w:rFonts w:eastAsia="Times New Roman" w:cs="Calibri"/>
          <w:b/>
          <w:bCs/>
          <w:color w:val="000000"/>
          <w:u w:val="single"/>
          <w:shd w:val="clear" w:color="auto" w:fill="00FF00"/>
          <w:lang w:eastAsia="zh-CN"/>
        </w:rPr>
        <w:t xml:space="preserve"> are what most often come to mind </w:t>
      </w:r>
      <w:r w:rsidRPr="00385EE3">
        <w:rPr>
          <w:rFonts w:eastAsia="Times New Roman" w:cs="Calibri"/>
          <w:color w:val="000000"/>
          <w:sz w:val="16"/>
          <w:szCs w:val="16"/>
          <w:shd w:val="clear" w:color="auto" w:fill="FFFFFF"/>
          <w:lang w:eastAsia="zh-CN"/>
        </w:rPr>
        <w:t xml:space="preserve">when thinking of IP protection. </w:t>
      </w:r>
      <w:r w:rsidRPr="00385EE3">
        <w:rPr>
          <w:rFonts w:eastAsia="Times New Roman" w:cs="Calibri"/>
          <w:b/>
          <w:bCs/>
          <w:color w:val="000000"/>
          <w:u w:val="single"/>
          <w:shd w:val="clear" w:color="auto" w:fill="00FF00"/>
          <w:lang w:eastAsia="zh-CN"/>
        </w:rPr>
        <w:t>Patents</w:t>
      </w:r>
      <w:r w:rsidRPr="00385EE3">
        <w:rPr>
          <w:rFonts w:eastAsia="Times New Roman" w:cs="Calibri"/>
          <w:color w:val="000000"/>
          <w:u w:val="single"/>
          <w:shd w:val="clear" w:color="auto" w:fill="FFFFFF"/>
          <w:lang w:eastAsia="zh-CN"/>
        </w:rPr>
        <w:t xml:space="preserve"> are also used to </w:t>
      </w:r>
      <w:r w:rsidRPr="00385EE3">
        <w:rPr>
          <w:rFonts w:eastAsia="Times New Roman" w:cs="Calibri"/>
          <w:b/>
          <w:bCs/>
          <w:color w:val="000000"/>
          <w:u w:val="single"/>
          <w:shd w:val="clear" w:color="auto" w:fill="FFFFFF"/>
          <w:lang w:eastAsia="zh-CN"/>
        </w:rPr>
        <w:t>protect newly engineered plant species or strains</w:t>
      </w:r>
      <w:r w:rsidRPr="00385EE3">
        <w:rPr>
          <w:rFonts w:eastAsia="Times New Roman" w:cs="Calibri"/>
          <w:color w:val="000000"/>
          <w:u w:val="single"/>
          <w:shd w:val="clear" w:color="auto" w:fill="FFFFFF"/>
          <w:lang w:eastAsia="zh-CN"/>
        </w:rPr>
        <w:t>, as well.</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color w:val="000000"/>
          <w:sz w:val="16"/>
          <w:szCs w:val="16"/>
          <w:shd w:val="clear" w:color="auto" w:fill="FFFFFF"/>
          <w:lang w:eastAsia="zh-CN"/>
        </w:rPr>
        <w:t xml:space="preserve">Procedure For most companies, patents result from the following stages: Conceptualization Typically, innovation </w:t>
      </w:r>
      <w:proofErr w:type="gramStart"/>
      <w:r w:rsidRPr="00385EE3">
        <w:rPr>
          <w:rFonts w:eastAsia="Times New Roman" w:cs="Calibri"/>
          <w:color w:val="000000"/>
          <w:sz w:val="16"/>
          <w:szCs w:val="16"/>
          <w:shd w:val="clear" w:color="auto" w:fill="FFFFFF"/>
          <w:lang w:eastAsia="zh-CN"/>
        </w:rPr>
        <w:t>teams</w:t>
      </w:r>
      <w:proofErr w:type="gramEnd"/>
      <w:r w:rsidRPr="00385EE3">
        <w:rPr>
          <w:rFonts w:eastAsia="Times New Roman" w:cs="Calibri"/>
          <w:color w:val="000000"/>
          <w:sz w:val="16"/>
          <w:szCs w:val="16"/>
          <w:shd w:val="clear" w:color="auto" w:fill="FFFFFF"/>
          <w:lang w:eastAsia="zh-CN"/>
        </w:rPr>
        <w:t xml:space="preserve">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w:t>
      </w:r>
      <w:proofErr w:type="spellStart"/>
      <w:r w:rsidRPr="00385EE3">
        <w:rPr>
          <w:rFonts w:eastAsia="Times New Roman" w:cs="Calibri"/>
          <w:color w:val="000000"/>
          <w:sz w:val="16"/>
          <w:szCs w:val="16"/>
          <w:shd w:val="clear" w:color="auto" w:fill="FFFFFF"/>
          <w:lang w:eastAsia="zh-CN"/>
        </w:rPr>
        <w:t>nonprovisional</w:t>
      </w:r>
      <w:proofErr w:type="spellEnd"/>
      <w:r w:rsidRPr="00385EE3">
        <w:rPr>
          <w:rFonts w:eastAsia="Times New Roman" w:cs="Calibri"/>
          <w:color w:val="000000"/>
          <w:sz w:val="16"/>
          <w:szCs w:val="16"/>
          <w:shd w:val="clear" w:color="auto" w:fill="FFFFFF"/>
          <w:lang w:eastAsia="zh-CN"/>
        </w:rPr>
        <w:t xml:space="preserve">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385EE3">
        <w:rPr>
          <w:rFonts w:eastAsia="Times New Roman" w:cs="Calibri"/>
          <w:color w:val="000000"/>
          <w:sz w:val="16"/>
          <w:szCs w:val="16"/>
          <w:shd w:val="clear" w:color="auto" w:fill="FFFFFF"/>
          <w:lang w:eastAsia="zh-CN"/>
        </w:rPr>
        <w:t>offices</w:t>
      </w:r>
      <w:proofErr w:type="spellEnd"/>
      <w:r w:rsidRPr="00385EE3">
        <w:rPr>
          <w:rFonts w:eastAsia="Times New Roman" w:cs="Calibri"/>
          <w:color w:val="000000"/>
          <w:sz w:val="16"/>
          <w:szCs w:val="16"/>
          <w:shd w:val="clear" w:color="auto" w:fill="FFFFFF"/>
          <w:lang w:eastAsia="zh-CN"/>
        </w:rPr>
        <w:t xml:space="preserve"> highly recommend working with experienced patent attorneys to handle this process. Maintenance </w:t>
      </w:r>
      <w:proofErr w:type="gramStart"/>
      <w:r w:rsidRPr="00385EE3">
        <w:rPr>
          <w:rFonts w:eastAsia="Times New Roman" w:cs="Calibri"/>
          <w:color w:val="000000"/>
          <w:sz w:val="16"/>
          <w:szCs w:val="16"/>
          <w:shd w:val="clear" w:color="auto" w:fill="FFFFFF"/>
          <w:lang w:eastAsia="zh-CN"/>
        </w:rPr>
        <w:t>Once</w:t>
      </w:r>
      <w:proofErr w:type="gramEnd"/>
      <w:r w:rsidRPr="00385EE3">
        <w:rPr>
          <w:rFonts w:eastAsia="Times New Roman" w:cs="Calibri"/>
          <w:color w:val="000000"/>
          <w:sz w:val="16"/>
          <w:szCs w:val="16"/>
          <w:shd w:val="clear" w:color="auto" w:fill="FFFFFF"/>
          <w:lang w:eastAsia="zh-CN"/>
        </w:rPr>
        <w:t xml:space="preserv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w:t>
      </w:r>
      <w:proofErr w:type="spellStart"/>
      <w:r w:rsidRPr="00385EE3">
        <w:rPr>
          <w:rFonts w:eastAsia="Times New Roman" w:cs="Calibri"/>
          <w:color w:val="000000"/>
          <w:sz w:val="16"/>
          <w:szCs w:val="16"/>
          <w:shd w:val="clear" w:color="auto" w:fill="FFFFFF"/>
          <w:lang w:eastAsia="zh-CN"/>
        </w:rPr>
        <w:t>Costs</w:t>
      </w:r>
      <w:proofErr w:type="spellEnd"/>
      <w:r w:rsidRPr="00385EE3">
        <w:rPr>
          <w:rFonts w:eastAsia="Times New Roman" w:cs="Calibri"/>
          <w:color w:val="000000"/>
          <w:sz w:val="16"/>
          <w:szCs w:val="16"/>
          <w:shd w:val="clear" w:color="auto" w:fill="FFFFFF"/>
          <w:lang w:eastAsia="zh-CN"/>
        </w:rPr>
        <w:t xml:space="preserve">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b/>
          <w:bCs/>
          <w:color w:val="000000"/>
          <w:u w:val="single"/>
          <w:shd w:val="clear" w:color="auto" w:fill="00FF00"/>
          <w:lang w:eastAsia="zh-CN"/>
        </w:rPr>
        <w:t>Trademark</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color w:val="000000"/>
          <w:sz w:val="16"/>
          <w:szCs w:val="16"/>
          <w:shd w:val="clear" w:color="auto" w:fill="FFFFFF"/>
          <w:lang w:eastAsia="zh-CN"/>
        </w:rPr>
        <w:t xml:space="preserve">A trademark is </w:t>
      </w:r>
      <w:r w:rsidRPr="00385EE3">
        <w:rPr>
          <w:rFonts w:eastAsia="Times New Roman" w:cs="Calibri"/>
          <w:color w:val="000000"/>
          <w:shd w:val="clear" w:color="auto" w:fill="FFFFFF"/>
          <w:lang w:eastAsia="zh-CN"/>
        </w:rPr>
        <w:t xml:space="preserve">unlike a patent in that it </w:t>
      </w:r>
      <w:r w:rsidRPr="00385EE3">
        <w:rPr>
          <w:rFonts w:eastAsia="Times New Roman" w:cs="Calibri"/>
          <w:b/>
          <w:bCs/>
          <w:color w:val="000000"/>
          <w:u w:val="single"/>
          <w:shd w:val="clear" w:color="auto" w:fill="00FF00"/>
          <w:lang w:eastAsia="zh-CN"/>
        </w:rPr>
        <w:t>protects words, phrases, symbols, sounds, smells and color schemes</w:t>
      </w:r>
      <w:r w:rsidRPr="00385EE3">
        <w:rPr>
          <w:rFonts w:eastAsia="Times New Roman" w:cs="Calibri"/>
          <w:b/>
          <w:bCs/>
          <w:color w:val="000000"/>
          <w:sz w:val="16"/>
          <w:szCs w:val="16"/>
          <w:shd w:val="clear" w:color="auto" w:fill="00FF00"/>
          <w:lang w:eastAsia="zh-CN"/>
        </w:rPr>
        <w:t xml:space="preserve">. </w:t>
      </w:r>
      <w:r w:rsidRPr="00385EE3">
        <w:rPr>
          <w:rFonts w:eastAsia="Times New Roman" w:cs="Calibri"/>
          <w:color w:val="000000"/>
          <w:sz w:val="16"/>
          <w:szCs w:val="16"/>
          <w:shd w:val="clear" w:color="auto" w:fill="FFFFFF"/>
          <w:lang w:eastAsia="zh-CN"/>
        </w:rPr>
        <w:t>Trademarks are often considered assets that describe or otherwise identify the source of underlying products or services that a company provides, such as the MGM lion roar, the Home Depot orange color scheme, the Intel Inside logo, and so on.</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color w:val="000000"/>
          <w:sz w:val="16"/>
          <w:szCs w:val="16"/>
          <w:shd w:val="clear" w:color="auto" w:fill="FFFFFF"/>
          <w:lang w:eastAsia="zh-CN"/>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b/>
          <w:bCs/>
          <w:color w:val="000000"/>
          <w:u w:val="single"/>
          <w:shd w:val="clear" w:color="auto" w:fill="00FF00"/>
          <w:lang w:eastAsia="zh-CN"/>
        </w:rPr>
        <w:t>Copyrights do not protect ideas, but rather the manner in which ideas are expressed</w:t>
      </w:r>
      <w:r w:rsidRPr="00385EE3">
        <w:rPr>
          <w:rFonts w:eastAsia="Times New Roman" w:cs="Calibri"/>
          <w:b/>
          <w:bCs/>
          <w:color w:val="000000"/>
          <w:sz w:val="16"/>
          <w:szCs w:val="16"/>
          <w:shd w:val="clear" w:color="auto" w:fill="00FF00"/>
          <w:lang w:eastAsia="zh-CN"/>
        </w:rPr>
        <w:t xml:space="preserve"> </w:t>
      </w:r>
      <w:r w:rsidRPr="00385EE3">
        <w:rPr>
          <w:rFonts w:eastAsia="Times New Roman" w:cs="Calibri"/>
          <w:color w:val="000000"/>
          <w:sz w:val="16"/>
          <w:szCs w:val="16"/>
          <w:shd w:val="clear" w:color="auto" w:fill="FFFFFF"/>
          <w:lang w:eastAsia="zh-CN"/>
        </w:rPr>
        <w:t>(“original works of authorship”) - written works, art, music, architectural drawings, or even programming code for software (most evident nowadays</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proofErr w:type="gramStart"/>
      <w:r w:rsidRPr="00385EE3">
        <w:rPr>
          <w:rFonts w:eastAsia="Times New Roman" w:cs="Calibri"/>
          <w:color w:val="000000"/>
          <w:sz w:val="16"/>
          <w:szCs w:val="16"/>
          <w:shd w:val="clear" w:color="auto" w:fill="FFFFFF"/>
          <w:lang w:eastAsia="zh-CN"/>
        </w:rPr>
        <w:t>in</w:t>
      </w:r>
      <w:proofErr w:type="gramEnd"/>
      <w:r w:rsidRPr="00385EE3">
        <w:rPr>
          <w:rFonts w:eastAsia="Times New Roman" w:cs="Calibri"/>
          <w:color w:val="000000"/>
          <w:sz w:val="16"/>
          <w:szCs w:val="16"/>
          <w:shd w:val="clear" w:color="auto" w:fill="FFFFFF"/>
          <w:lang w:eastAsia="zh-CN"/>
        </w:rPr>
        <w:t xml:space="preserve">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w:t>
      </w:r>
      <w:proofErr w:type="gramStart"/>
      <w:r w:rsidRPr="00385EE3">
        <w:rPr>
          <w:rFonts w:eastAsia="Times New Roman" w:cs="Calibri"/>
          <w:color w:val="000000"/>
          <w:sz w:val="16"/>
          <w:szCs w:val="16"/>
          <w:shd w:val="clear" w:color="auto" w:fill="FFFFFF"/>
          <w:lang w:eastAsia="zh-CN"/>
        </w:rPr>
        <w:t>between $25-$100 in the US</w:t>
      </w:r>
      <w:proofErr w:type="gramEnd"/>
      <w:r w:rsidRPr="00385EE3">
        <w:rPr>
          <w:rFonts w:eastAsia="Times New Roman" w:cs="Calibri"/>
          <w:color w:val="000000"/>
          <w:sz w:val="16"/>
          <w:szCs w:val="16"/>
          <w:shd w:val="clear" w:color="auto" w:fill="FFFFFF"/>
          <w:lang w:eastAsia="zh-CN"/>
        </w:rPr>
        <w:t>. The most frequent copyright registration sought is for one work by one author, and costs about $35.</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b/>
          <w:bCs/>
          <w:color w:val="000000"/>
          <w:u w:val="single"/>
          <w:shd w:val="clear" w:color="auto" w:fill="00FF00"/>
          <w:lang w:eastAsia="zh-CN"/>
        </w:rPr>
        <w:lastRenderedPageBreak/>
        <w:t>Trade Secret</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color w:val="000000"/>
          <w:sz w:val="16"/>
          <w:szCs w:val="16"/>
          <w:shd w:val="clear" w:color="auto" w:fill="FFFFFF"/>
          <w:lang w:eastAsia="zh-CN"/>
        </w:rPr>
        <w:t>Trade secrets</w:t>
      </w:r>
      <w:r w:rsidRPr="00385EE3">
        <w:rPr>
          <w:rFonts w:eastAsia="Times New Roman" w:cs="Calibri"/>
          <w:b/>
          <w:bCs/>
          <w:color w:val="000000"/>
          <w:sz w:val="24"/>
          <w:szCs w:val="24"/>
          <w:u w:val="single"/>
          <w:shd w:val="clear" w:color="auto" w:fill="00FF00"/>
          <w:lang w:eastAsia="zh-CN"/>
        </w:rPr>
        <w:t xml:space="preserve"> </w:t>
      </w:r>
      <w:r w:rsidRPr="00385EE3">
        <w:rPr>
          <w:rFonts w:eastAsia="Times New Roman" w:cs="Calibri"/>
          <w:b/>
          <w:bCs/>
          <w:color w:val="000000"/>
          <w:u w:val="single"/>
          <w:shd w:val="clear" w:color="auto" w:fill="00FF00"/>
          <w:lang w:eastAsia="zh-CN"/>
        </w:rPr>
        <w:t>are proprietary procedures,</w:t>
      </w:r>
      <w:r w:rsidRPr="00385EE3">
        <w:rPr>
          <w:rFonts w:eastAsia="Times New Roman" w:cs="Calibri"/>
          <w:color w:val="000000"/>
          <w:shd w:val="clear" w:color="auto" w:fill="FFFFFF"/>
          <w:lang w:eastAsia="zh-CN"/>
        </w:rPr>
        <w:t xml:space="preserve"> </w:t>
      </w:r>
      <w:r w:rsidRPr="00385EE3">
        <w:rPr>
          <w:rFonts w:eastAsia="Times New Roman" w:cs="Calibri"/>
          <w:color w:val="000000"/>
          <w:sz w:val="16"/>
          <w:szCs w:val="16"/>
          <w:shd w:val="clear" w:color="auto" w:fill="FFFFFF"/>
          <w:lang w:eastAsia="zh-CN"/>
        </w:rPr>
        <w:t xml:space="preserve">systems, devices, formulas, strategies </w:t>
      </w:r>
      <w:r w:rsidRPr="00385EE3">
        <w:rPr>
          <w:rFonts w:eastAsia="Times New Roman" w:cs="Calibri"/>
          <w:b/>
          <w:bCs/>
          <w:color w:val="000000"/>
          <w:u w:val="single"/>
          <w:shd w:val="clear" w:color="auto" w:fill="00FF00"/>
          <w:lang w:eastAsia="zh-CN"/>
        </w:rPr>
        <w:t xml:space="preserve">or other information that is confidential and exclusive to the company using them. </w:t>
      </w:r>
      <w:r w:rsidRPr="00385EE3">
        <w:rPr>
          <w:rFonts w:eastAsia="Times New Roman" w:cs="Calibri"/>
          <w:color w:val="000000"/>
          <w:sz w:val="16"/>
          <w:szCs w:val="16"/>
          <w:shd w:val="clear" w:color="auto" w:fill="FFFFFF"/>
          <w:lang w:eastAsia="zh-CN"/>
        </w:rPr>
        <w:t xml:space="preserve">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w:t>
      </w:r>
      <w:proofErr w:type="gramStart"/>
      <w:r w:rsidRPr="00385EE3">
        <w:rPr>
          <w:rFonts w:eastAsia="Times New Roman" w:cs="Calibri"/>
          <w:color w:val="000000"/>
          <w:sz w:val="16"/>
          <w:szCs w:val="16"/>
          <w:shd w:val="clear" w:color="auto" w:fill="FFFFFF"/>
          <w:lang w:eastAsia="zh-CN"/>
        </w:rPr>
        <w:t>Though</w:t>
      </w:r>
      <w:proofErr w:type="gramEnd"/>
      <w:r w:rsidRPr="00385EE3">
        <w:rPr>
          <w:rFonts w:eastAsia="Times New Roman" w:cs="Calibri"/>
          <w:color w:val="000000"/>
          <w:sz w:val="16"/>
          <w:szCs w:val="16"/>
          <w:shd w:val="clear" w:color="auto" w:fill="FFFFFF"/>
          <w:lang w:eastAsia="zh-CN"/>
        </w:rPr>
        <w:t xml:space="preserve"> there are no official registration costs, there are costs associated with taking appropriate precautions and security measures. You must weigh the competitive significance of your secrets against the cost of protecting them.</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ascii="Times New Roman" w:eastAsia="Times New Roman" w:hAnsi="Times New Roman" w:cs="Times New Roman"/>
          <w:sz w:val="24"/>
          <w:szCs w:val="24"/>
          <w:lang w:eastAsia="zh-CN"/>
        </w:rPr>
        <w:t> </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b/>
          <w:bCs/>
          <w:color w:val="000000"/>
          <w:sz w:val="26"/>
          <w:szCs w:val="26"/>
          <w:shd w:val="clear" w:color="auto" w:fill="FFFFFF"/>
          <w:lang w:eastAsia="zh-CN"/>
        </w:rPr>
        <w:t>Violation: they don’t</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ascii="Times New Roman" w:eastAsia="Times New Roman" w:hAnsi="Times New Roman" w:cs="Times New Roman"/>
          <w:sz w:val="24"/>
          <w:szCs w:val="24"/>
          <w:lang w:eastAsia="zh-CN"/>
        </w:rPr>
        <w:t> </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b/>
          <w:bCs/>
          <w:color w:val="000000"/>
          <w:sz w:val="26"/>
          <w:szCs w:val="26"/>
          <w:shd w:val="clear" w:color="auto" w:fill="FFFFFF"/>
          <w:lang w:eastAsia="zh-CN"/>
        </w:rPr>
        <w:t>Negate:</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b/>
          <w:bCs/>
          <w:color w:val="000000"/>
          <w:sz w:val="26"/>
          <w:szCs w:val="26"/>
          <w:shd w:val="clear" w:color="auto" w:fill="FFFFFF"/>
          <w:lang w:eastAsia="zh-CN"/>
        </w:rPr>
        <w:t xml:space="preserve">1] </w:t>
      </w:r>
      <w:r w:rsidRPr="00385EE3">
        <w:rPr>
          <w:rFonts w:eastAsia="Times New Roman" w:cs="Calibri"/>
          <w:b/>
          <w:bCs/>
          <w:color w:val="000000"/>
          <w:sz w:val="26"/>
          <w:szCs w:val="26"/>
          <w:u w:val="single"/>
          <w:shd w:val="clear" w:color="auto" w:fill="FFFFFF"/>
          <w:lang w:eastAsia="zh-CN"/>
        </w:rPr>
        <w:t>Shiftiness</w:t>
      </w:r>
      <w:r w:rsidRPr="00385EE3">
        <w:rPr>
          <w:rFonts w:eastAsia="Times New Roman" w:cs="Calibri"/>
          <w:b/>
          <w:bCs/>
          <w:color w:val="000000"/>
          <w:sz w:val="26"/>
          <w:szCs w:val="26"/>
          <w:shd w:val="clear" w:color="auto" w:fill="FFFFFF"/>
          <w:lang w:eastAsia="zh-CN"/>
        </w:rPr>
        <w:t xml:space="preserve">- they can redefine what intellectual properties the 1ac defends in the 1ar which decks strategy and allows them to wriggle out of negative positions which strips the </w:t>
      </w:r>
      <w:proofErr w:type="spellStart"/>
      <w:r w:rsidRPr="00385EE3">
        <w:rPr>
          <w:rFonts w:eastAsia="Times New Roman" w:cs="Calibri"/>
          <w:b/>
          <w:bCs/>
          <w:color w:val="000000"/>
          <w:sz w:val="26"/>
          <w:szCs w:val="26"/>
          <w:shd w:val="clear" w:color="auto" w:fill="FFFFFF"/>
          <w:lang w:eastAsia="zh-CN"/>
        </w:rPr>
        <w:t>neg</w:t>
      </w:r>
      <w:proofErr w:type="spellEnd"/>
      <w:r w:rsidRPr="00385EE3">
        <w:rPr>
          <w:rFonts w:eastAsia="Times New Roman" w:cs="Calibri"/>
          <w:b/>
          <w:bCs/>
          <w:color w:val="000000"/>
          <w:sz w:val="26"/>
          <w:szCs w:val="26"/>
          <w:shd w:val="clear" w:color="auto" w:fill="FFFFFF"/>
          <w:lang w:eastAsia="zh-CN"/>
        </w:rPr>
        <w:t xml:space="preserve"> of specific IP DAs, IP PICs, and case answers. They will always win on specificity weighing.</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b/>
          <w:bCs/>
          <w:color w:val="000000"/>
          <w:sz w:val="26"/>
          <w:szCs w:val="26"/>
          <w:shd w:val="clear" w:color="auto" w:fill="FFFFFF"/>
          <w:lang w:eastAsia="zh-CN"/>
        </w:rPr>
        <w:t xml:space="preserve">CX can’t resolve this and is </w:t>
      </w:r>
      <w:r w:rsidRPr="00385EE3">
        <w:rPr>
          <w:rFonts w:eastAsia="Times New Roman" w:cs="Calibri"/>
          <w:b/>
          <w:bCs/>
          <w:color w:val="000000"/>
          <w:sz w:val="26"/>
          <w:szCs w:val="26"/>
          <w:u w:val="single"/>
          <w:shd w:val="clear" w:color="auto" w:fill="FFFFFF"/>
          <w:lang w:eastAsia="zh-CN"/>
        </w:rPr>
        <w:t>bad</w:t>
      </w:r>
      <w:r w:rsidRPr="00385EE3">
        <w:rPr>
          <w:rFonts w:eastAsia="Times New Roman" w:cs="Calibri"/>
          <w:b/>
          <w:bCs/>
          <w:color w:val="000000"/>
          <w:sz w:val="26"/>
          <w:szCs w:val="26"/>
          <w:shd w:val="clear" w:color="auto" w:fill="FFFFFF"/>
          <w:lang w:eastAsia="zh-CN"/>
        </w:rPr>
        <w:t xml:space="preserve"> because A] Not flowed B] Skews 6 min of prep C] They can lie and no way to check D] Debaters can be shady.</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b/>
          <w:bCs/>
          <w:color w:val="000000"/>
          <w:sz w:val="26"/>
          <w:szCs w:val="26"/>
          <w:shd w:val="clear" w:color="auto" w:fill="FFFFFF"/>
          <w:lang w:eastAsia="zh-CN"/>
        </w:rPr>
        <w:t xml:space="preserve">2] </w:t>
      </w:r>
      <w:r w:rsidRPr="00385EE3">
        <w:rPr>
          <w:rFonts w:eastAsia="Times New Roman" w:cs="Calibri"/>
          <w:b/>
          <w:bCs/>
          <w:color w:val="000000"/>
          <w:sz w:val="26"/>
          <w:szCs w:val="26"/>
          <w:u w:val="single"/>
          <w:shd w:val="clear" w:color="auto" w:fill="FFFFFF"/>
          <w:lang w:eastAsia="zh-CN"/>
        </w:rPr>
        <w:t>Real World</w:t>
      </w:r>
      <w:r w:rsidRPr="00385EE3">
        <w:rPr>
          <w:rFonts w:eastAsia="Times New Roman" w:cs="Calibri"/>
          <w:b/>
          <w:bCs/>
          <w:color w:val="000000"/>
          <w:sz w:val="26"/>
          <w:szCs w:val="26"/>
          <w:shd w:val="clear" w:color="auto" w:fill="FFFFFF"/>
          <w:lang w:eastAsia="zh-CN"/>
        </w:rPr>
        <w:t xml:space="preserve">- policy makers will always specify what the object of change is. That outweighs since debate has no value without </w:t>
      </w:r>
      <w:r w:rsidRPr="00385EE3">
        <w:rPr>
          <w:rFonts w:eastAsia="Times New Roman" w:cs="Calibri"/>
          <w:b/>
          <w:bCs/>
          <w:color w:val="000000"/>
          <w:sz w:val="26"/>
          <w:szCs w:val="26"/>
          <w:u w:val="single"/>
          <w:shd w:val="clear" w:color="auto" w:fill="FFFFFF"/>
          <w:lang w:eastAsia="zh-CN"/>
        </w:rPr>
        <w:t>portable application</w:t>
      </w:r>
      <w:r w:rsidRPr="00385EE3">
        <w:rPr>
          <w:rFonts w:eastAsia="Times New Roman" w:cs="Calibri"/>
          <w:b/>
          <w:bCs/>
          <w:color w:val="000000"/>
          <w:sz w:val="26"/>
          <w:szCs w:val="26"/>
          <w:shd w:val="clear" w:color="auto" w:fill="FFFFFF"/>
          <w:lang w:eastAsia="zh-CN"/>
        </w:rPr>
        <w:t xml:space="preserve">. It also means zero solvency since the WTO, absent spec, can circumvent </w:t>
      </w:r>
      <w:proofErr w:type="spellStart"/>
      <w:r w:rsidRPr="00385EE3">
        <w:rPr>
          <w:rFonts w:eastAsia="Times New Roman" w:cs="Calibri"/>
          <w:b/>
          <w:bCs/>
          <w:color w:val="000000"/>
          <w:sz w:val="26"/>
          <w:szCs w:val="26"/>
          <w:shd w:val="clear" w:color="auto" w:fill="FFFFFF"/>
          <w:lang w:eastAsia="zh-CN"/>
        </w:rPr>
        <w:t>aff’s</w:t>
      </w:r>
      <w:proofErr w:type="spellEnd"/>
      <w:r w:rsidRPr="00385EE3">
        <w:rPr>
          <w:rFonts w:eastAsia="Times New Roman" w:cs="Calibri"/>
          <w:b/>
          <w:bCs/>
          <w:color w:val="000000"/>
          <w:sz w:val="26"/>
          <w:szCs w:val="26"/>
          <w:shd w:val="clear" w:color="auto" w:fill="FFFFFF"/>
          <w:lang w:eastAsia="zh-CN"/>
        </w:rPr>
        <w:t xml:space="preserve"> policy since they can say they didn’t know what was affected.</w:t>
      </w:r>
    </w:p>
    <w:p w:rsidR="00385EE3" w:rsidRPr="00385EE3" w:rsidRDefault="00385EE3" w:rsidP="00385EE3">
      <w:pPr>
        <w:spacing w:after="0" w:line="240" w:lineRule="auto"/>
        <w:rPr>
          <w:rFonts w:ascii="Times New Roman" w:eastAsia="Times New Roman" w:hAnsi="Times New Roman" w:cs="Times New Roman"/>
          <w:sz w:val="24"/>
          <w:szCs w:val="24"/>
          <w:lang w:eastAsia="zh-CN"/>
        </w:rPr>
      </w:pPr>
      <w:r w:rsidRPr="00385EE3">
        <w:rPr>
          <w:rFonts w:eastAsia="Times New Roman" w:cs="Calibri"/>
          <w:b/>
          <w:bCs/>
          <w:color w:val="000000"/>
          <w:sz w:val="26"/>
          <w:szCs w:val="26"/>
          <w:shd w:val="clear" w:color="auto" w:fill="FFFFFF"/>
          <w:lang w:eastAsia="zh-CN"/>
        </w:rPr>
        <w:t xml:space="preserve">This spec shell isn’t regressive- it literally determines </w:t>
      </w:r>
      <w:r w:rsidRPr="00385EE3">
        <w:rPr>
          <w:rFonts w:eastAsia="Times New Roman" w:cs="Calibri"/>
          <w:b/>
          <w:bCs/>
          <w:color w:val="000000"/>
          <w:sz w:val="26"/>
          <w:szCs w:val="26"/>
          <w:u w:val="single"/>
          <w:shd w:val="clear" w:color="auto" w:fill="FFFFFF"/>
          <w:lang w:eastAsia="zh-CN"/>
        </w:rPr>
        <w:t>what</w:t>
      </w:r>
      <w:r w:rsidRPr="00385EE3">
        <w:rPr>
          <w:rFonts w:eastAsia="Times New Roman" w:cs="Calibri"/>
          <w:b/>
          <w:bCs/>
          <w:color w:val="000000"/>
          <w:sz w:val="26"/>
          <w:szCs w:val="26"/>
          <w:shd w:val="clear" w:color="auto" w:fill="FFFFFF"/>
          <w:lang w:eastAsia="zh-CN"/>
        </w:rPr>
        <w:t xml:space="preserve"> the affirmative implements and </w:t>
      </w:r>
      <w:r w:rsidRPr="00385EE3">
        <w:rPr>
          <w:rFonts w:eastAsia="Times New Roman" w:cs="Calibri"/>
          <w:b/>
          <w:bCs/>
          <w:color w:val="000000"/>
          <w:sz w:val="26"/>
          <w:szCs w:val="26"/>
          <w:u w:val="single"/>
          <w:shd w:val="clear" w:color="auto" w:fill="FFFFFF"/>
          <w:lang w:eastAsia="zh-CN"/>
        </w:rPr>
        <w:t>who</w:t>
      </w:r>
      <w:r w:rsidRPr="00385EE3">
        <w:rPr>
          <w:rFonts w:eastAsia="Times New Roman" w:cs="Calibri"/>
          <w:b/>
          <w:bCs/>
          <w:color w:val="000000"/>
          <w:sz w:val="26"/>
          <w:szCs w:val="26"/>
          <w:shd w:val="clear" w:color="auto" w:fill="FFFFFF"/>
          <w:lang w:eastAsia="zh-CN"/>
        </w:rPr>
        <w:t xml:space="preserve"> it affects</w:t>
      </w:r>
    </w:p>
    <w:p w:rsidR="00A95652" w:rsidRPr="00B55AD5" w:rsidRDefault="00385EE3" w:rsidP="00B55AD5">
      <w:r>
        <w:t>Analytic voters &lt;3</w:t>
      </w:r>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85EE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5EE3"/>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6F14B0-A775-49D5-A6C6-177EE8F6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85EE3"/>
    <w:rPr>
      <w:rFonts w:ascii="Calibri" w:hAnsi="Calibri"/>
    </w:rPr>
  </w:style>
  <w:style w:type="paragraph" w:styleId="Heading1">
    <w:name w:val="heading 1"/>
    <w:aliases w:val="Pocket"/>
    <w:basedOn w:val="Normal"/>
    <w:next w:val="Normal"/>
    <w:link w:val="Heading1Char"/>
    <w:qFormat/>
    <w:rsid w:val="00385E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5E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5E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85E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5E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EE3"/>
  </w:style>
  <w:style w:type="character" w:customStyle="1" w:styleId="Heading1Char">
    <w:name w:val="Heading 1 Char"/>
    <w:aliases w:val="Pocket Char"/>
    <w:basedOn w:val="DefaultParagraphFont"/>
    <w:link w:val="Heading1"/>
    <w:rsid w:val="00385EE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5EE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5EE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85EE3"/>
    <w:rPr>
      <w:rFonts w:ascii="Calibri" w:eastAsiaTheme="majorEastAsia" w:hAnsi="Calibri" w:cstheme="majorBidi"/>
      <w:b/>
      <w:iCs/>
      <w:sz w:val="26"/>
    </w:rPr>
  </w:style>
  <w:style w:type="character" w:styleId="Emphasis">
    <w:name w:val="Emphasis"/>
    <w:basedOn w:val="DefaultParagraphFont"/>
    <w:uiPriority w:val="7"/>
    <w:qFormat/>
    <w:rsid w:val="00385EE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385EE3"/>
    <w:rPr>
      <w:b/>
      <w:bCs/>
      <w:sz w:val="26"/>
      <w:u w:val="none"/>
    </w:rPr>
  </w:style>
  <w:style w:type="character" w:customStyle="1" w:styleId="StyleUnderline">
    <w:name w:val="Style Underline"/>
    <w:aliases w:val="Underline"/>
    <w:basedOn w:val="DefaultParagraphFont"/>
    <w:uiPriority w:val="6"/>
    <w:qFormat/>
    <w:rsid w:val="00385EE3"/>
    <w:rPr>
      <w:b w:val="0"/>
      <w:sz w:val="22"/>
      <w:u w:val="single"/>
    </w:rPr>
  </w:style>
  <w:style w:type="character" w:styleId="Hyperlink">
    <w:name w:val="Hyperlink"/>
    <w:basedOn w:val="DefaultParagraphFont"/>
    <w:uiPriority w:val="99"/>
    <w:semiHidden/>
    <w:unhideWhenUsed/>
    <w:rsid w:val="00385EE3"/>
    <w:rPr>
      <w:color w:val="auto"/>
      <w:u w:val="none"/>
    </w:rPr>
  </w:style>
  <w:style w:type="character" w:styleId="FollowedHyperlink">
    <w:name w:val="FollowedHyperlink"/>
    <w:basedOn w:val="DefaultParagraphFont"/>
    <w:uiPriority w:val="99"/>
    <w:semiHidden/>
    <w:unhideWhenUsed/>
    <w:rsid w:val="00385EE3"/>
    <w:rPr>
      <w:color w:val="auto"/>
      <w:u w:val="none"/>
    </w:rPr>
  </w:style>
  <w:style w:type="paragraph" w:styleId="NormalWeb">
    <w:name w:val="Normal (Web)"/>
    <w:basedOn w:val="Normal"/>
    <w:uiPriority w:val="99"/>
    <w:semiHidden/>
    <w:unhideWhenUsed/>
    <w:rsid w:val="00385EE3"/>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918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nnovation-asset.com/blog/the-4-main-types-of-intellectual-property-and-related-cost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47DF9-8A8F-4230-83A8-D64870254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1305</Words>
  <Characters>7441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2021-09-17T23:43:00Z</dcterms:created>
  <dcterms:modified xsi:type="dcterms:W3CDTF">2021-09-17T23:45:00Z</dcterms:modified>
</cp:coreProperties>
</file>