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AF30" w14:textId="77777777" w:rsidR="00614E49" w:rsidRDefault="00614E49" w:rsidP="00614E49">
      <w:pPr>
        <w:pStyle w:val="Heading1"/>
        <w:rPr>
          <w:rFonts w:cs="Calibri"/>
          <w:color w:val="000000" w:themeColor="text1"/>
        </w:rPr>
      </w:pPr>
      <w:r w:rsidRPr="00355308">
        <w:rPr>
          <w:rFonts w:cs="Calibri"/>
          <w:color w:val="000000" w:themeColor="text1"/>
        </w:rPr>
        <w:t xml:space="preserve">1AC </w:t>
      </w:r>
    </w:p>
    <w:p w14:paraId="4ABE84A7" w14:textId="77777777" w:rsidR="00614E49" w:rsidRPr="00DC6328" w:rsidRDefault="00614E49" w:rsidP="00614E49"/>
    <w:p w14:paraId="09F3C7B3" w14:textId="77777777" w:rsidR="00614E49" w:rsidRPr="00903827" w:rsidRDefault="00614E49" w:rsidP="00614E49">
      <w:pPr>
        <w:pStyle w:val="Heading2"/>
        <w:rPr>
          <w:rFonts w:cs="Calibri"/>
          <w:color w:val="000000" w:themeColor="text1"/>
          <w:sz w:val="32"/>
          <w:szCs w:val="32"/>
          <w:u w:val="single"/>
        </w:rPr>
      </w:pPr>
      <w:r w:rsidRPr="00355308">
        <w:rPr>
          <w:rFonts w:cs="Calibri"/>
          <w:color w:val="000000" w:themeColor="text1"/>
        </w:rPr>
        <w:t>1AC—Plan</w:t>
      </w:r>
    </w:p>
    <w:p w14:paraId="6840C703" w14:textId="77777777" w:rsidR="00614E49" w:rsidRDefault="00614E49" w:rsidP="00614E49">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181FA5A5" w14:textId="77777777" w:rsidR="00614E49" w:rsidRPr="005002F1" w:rsidRDefault="00614E49" w:rsidP="00614E49"/>
    <w:p w14:paraId="11225F78" w14:textId="77777777" w:rsidR="00614E49" w:rsidRPr="00355308" w:rsidRDefault="00614E49" w:rsidP="00614E49">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6EB53EBB" w14:textId="77777777" w:rsidR="00614E49" w:rsidRPr="00355308" w:rsidRDefault="00614E49" w:rsidP="00614E49">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5" w:history="1">
        <w:r w:rsidRPr="00355308">
          <w:rPr>
            <w:rStyle w:val="Hyperlink"/>
            <w:color w:val="000000" w:themeColor="text1"/>
          </w:rPr>
          <w:t>https://iislweb.org/docs/Diederiks2007.pdf</w:t>
        </w:r>
      </w:hyperlink>
      <w:r w:rsidRPr="00355308">
        <w:rPr>
          <w:color w:val="000000" w:themeColor="text1"/>
        </w:rPr>
        <w:t>, 12-15-2021 amrita]</w:t>
      </w:r>
    </w:p>
    <w:p w14:paraId="3A34785B" w14:textId="77777777" w:rsidR="00614E49" w:rsidRDefault="00614E49" w:rsidP="00614E49">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9FA0E9B" w14:textId="77777777" w:rsidR="00614E49" w:rsidRPr="00355308" w:rsidRDefault="00614E49" w:rsidP="00614E49">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590F1817" w14:textId="77777777" w:rsidR="00614E49" w:rsidRPr="006B78BD" w:rsidRDefault="00614E49" w:rsidP="00614E49">
      <w:r w:rsidRPr="003078E2">
        <w:rPr>
          <w:b/>
          <w:bCs/>
          <w:szCs w:val="26"/>
        </w:rPr>
        <w:t>Whittington 21</w:t>
      </w:r>
      <w:r>
        <w:t xml:space="preserve"> [</w:t>
      </w:r>
      <w:r w:rsidRPr="003078E2">
        <w:t xml:space="preserve">Mark Whittington, 3-28-2021, "The new race to the moon: the Artemis Alliance vs. the Sino-Russian Axis," TheHill, </w:t>
      </w:r>
      <w:hyperlink r:id="rId6" w:history="1">
        <w:r w:rsidRPr="007D494E">
          <w:rPr>
            <w:rStyle w:val="Hyperlink"/>
          </w:rPr>
          <w:t>https://thehill.com/opinion/technology/545280-the-new-race-to-the-moon-the-artemis-alliance-vs-the-sino-russian-axis</w:t>
        </w:r>
      </w:hyperlink>
      <w:r>
        <w:t>] [pT]</w:t>
      </w:r>
    </w:p>
    <w:p w14:paraId="331C04A5" w14:textId="77777777" w:rsidR="00614E49" w:rsidRPr="004779F0" w:rsidRDefault="00614E49" w:rsidP="00614E49">
      <w:pPr>
        <w:rPr>
          <w:sz w:val="16"/>
        </w:rPr>
      </w:pPr>
      <w:r w:rsidRPr="004779F0">
        <w:rPr>
          <w:sz w:val="16"/>
        </w:rPr>
        <w:t xml:space="preserve">Space News recently </w:t>
      </w:r>
      <w:hyperlink r:id="rId7"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formed by 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8"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9"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next</w:t>
      </w:r>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0"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from </w:t>
      </w:r>
      <w:r w:rsidRPr="00C42E72">
        <w:rPr>
          <w:rStyle w:val="Emphasis"/>
          <w:highlight w:val="green"/>
        </w:rPr>
        <w:t>rare earths</w:t>
      </w:r>
      <w:r w:rsidRPr="00AF55F0">
        <w:rPr>
          <w:rStyle w:val="StyleUnderline"/>
        </w:rPr>
        <w:t>,</w:t>
      </w:r>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1"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2"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3"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4"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to avoid 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5" w:history="1">
        <w:r w:rsidRPr="00131BDE">
          <w:rPr>
            <w:rStyle w:val="StyleUnderline"/>
          </w:rPr>
          <w:t>Artemis 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54EB030F" w14:textId="77777777" w:rsidR="00614E49" w:rsidRDefault="00614E49" w:rsidP="00614E49">
      <w:pPr>
        <w:rPr>
          <w:color w:val="000000" w:themeColor="text1"/>
          <w:u w:val="single"/>
        </w:rPr>
      </w:pPr>
    </w:p>
    <w:p w14:paraId="56E13D79" w14:textId="77777777" w:rsidR="00614E49" w:rsidRPr="00142F55" w:rsidRDefault="00614E49" w:rsidP="00614E49">
      <w:pPr>
        <w:pStyle w:val="Heading2"/>
      </w:pPr>
      <w:r>
        <w:t>1AC—Advantages</w:t>
      </w:r>
    </w:p>
    <w:p w14:paraId="1A0041CC" w14:textId="77777777" w:rsidR="00614E49" w:rsidRDefault="00614E49" w:rsidP="00614E49">
      <w:pPr>
        <w:pStyle w:val="Heading3"/>
      </w:pPr>
      <w:bookmarkStart w:id="0" w:name="_Hlk96074739"/>
      <w:r>
        <w:t>Advantage – Lunar Competition</w:t>
      </w:r>
    </w:p>
    <w:p w14:paraId="16E8E5BC" w14:textId="77777777" w:rsidR="00614E49" w:rsidRDefault="00614E49" w:rsidP="00614E49">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w:t>
      </w:r>
    </w:p>
    <w:p w14:paraId="7FC220BB" w14:textId="77777777" w:rsidR="00614E49" w:rsidRPr="00214EEF" w:rsidRDefault="00614E49" w:rsidP="00614E49">
      <w:r w:rsidRPr="00C03324">
        <w:rPr>
          <w:b/>
          <w:bCs/>
          <w:szCs w:val="26"/>
        </w:rPr>
        <w:t>Helmore 20</w:t>
      </w:r>
      <w:r>
        <w:t xml:space="preserve"> [Edward Helmore</w:t>
      </w:r>
      <w:r w:rsidRPr="00214EEF">
        <w:t xml:space="preserve">, 9-11-2020, "Nasa is looking for private companies to help mine the moon," </w:t>
      </w:r>
      <w:hyperlink r:id="rId16" w:history="1">
        <w:r w:rsidRPr="00116717">
          <w:rPr>
            <w:rStyle w:val="Hyperlink"/>
          </w:rPr>
          <w:t>https://www.theguardian.com/science/2020/sep/11/nasa-moon-mining-private-companies</w:t>
        </w:r>
      </w:hyperlink>
      <w:r>
        <w:t>] [pT]</w:t>
      </w:r>
    </w:p>
    <w:p w14:paraId="556E920E" w14:textId="77777777" w:rsidR="00614E49" w:rsidRPr="00A72D4C" w:rsidRDefault="00614E49" w:rsidP="00614E49">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17"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18"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19" w:history="1">
        <w:r w:rsidRPr="004779F0">
          <w:rPr>
            <w:rStyle w:val="Hyperlink"/>
            <w:sz w:val="16"/>
          </w:rPr>
          <w:t>the next giant leap</w:t>
        </w:r>
      </w:hyperlink>
      <w:r w:rsidRPr="004779F0">
        <w:rPr>
          <w:sz w:val="16"/>
        </w:rPr>
        <w:t xml:space="preserve"> – sending astronauts to Mars,” Bridenstine wrote. </w:t>
      </w:r>
      <w:hyperlink r:id="rId20"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21"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2"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3"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4"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0DE60120" w14:textId="77777777" w:rsidR="00614E49" w:rsidRPr="00825DFC" w:rsidRDefault="00614E49" w:rsidP="00614E49">
      <w:pPr>
        <w:pStyle w:val="Heading4"/>
        <w:rPr>
          <w:rFonts w:cs="Calibri"/>
          <w:color w:val="000000" w:themeColor="text1"/>
        </w:rPr>
      </w:pPr>
      <w:r>
        <w:rPr>
          <w:rFonts w:cs="Calibri"/>
          <w:color w:val="000000" w:themeColor="text1"/>
        </w:rPr>
        <w:t xml:space="preserve">That drives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4BC5DA87" w14:textId="77777777" w:rsidR="00614E49" w:rsidRDefault="00614E49" w:rsidP="00614E49">
      <w:pPr>
        <w:rPr>
          <w:color w:val="000000" w:themeColor="text1"/>
        </w:rPr>
      </w:pPr>
      <w:r w:rsidRPr="009C69BD">
        <w:rPr>
          <w:b/>
          <w:bCs/>
          <w:color w:val="000000" w:themeColor="text1"/>
          <w:szCs w:val="26"/>
        </w:rPr>
        <w:t>Jasmamie 21</w:t>
      </w:r>
      <w:r>
        <w:rPr>
          <w:color w:val="000000" w:themeColor="text1"/>
        </w:rPr>
        <w:t xml:space="preserve"> [Cecilia Jasmamie</w:t>
      </w:r>
      <w:r w:rsidRPr="009C69BD">
        <w:rPr>
          <w:color w:val="000000" w:themeColor="text1"/>
        </w:rPr>
        <w:t xml:space="preserve">, 2-2-2021, "Experts warn of brewing space mining war among US, China and Russia," MINING, </w:t>
      </w:r>
      <w:hyperlink r:id="rId25" w:history="1">
        <w:r w:rsidRPr="009124A5">
          <w:rPr>
            <w:rStyle w:val="Hyperlink"/>
          </w:rPr>
          <w:t>https://www.mining.com/experts-warn-of-brewing-space-mining-war-among-us-china-and-russia/</w:t>
        </w:r>
      </w:hyperlink>
      <w:r>
        <w:rPr>
          <w:color w:val="000000" w:themeColor="text1"/>
        </w:rPr>
        <w:t>] [pT]</w:t>
      </w:r>
    </w:p>
    <w:p w14:paraId="005D45D6" w14:textId="77777777" w:rsidR="00614E49" w:rsidRPr="00FF3F97" w:rsidRDefault="00614E49" w:rsidP="00614E49">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4E62B7BA" wp14:editId="3C2F377B">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27" w:tgtFrame="_blank" w:history="1">
        <w:r w:rsidRPr="00FF3F97">
          <w:rPr>
            <w:rStyle w:val="Hyperlink"/>
            <w:sz w:val="16"/>
          </w:rPr>
          <w:t>return astronauts to the moon</w:t>
        </w:r>
      </w:hyperlink>
      <w:r w:rsidRPr="00FF3F97">
        <w:rPr>
          <w:sz w:val="16"/>
        </w:rPr>
        <w:t xml:space="preserve"> by 2024 and creating the </w:t>
      </w:r>
      <w:hyperlink r:id="rId28"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29"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0"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Elya Taichman,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1" w:tgtFrame="_blank" w:history="1">
        <w:r w:rsidRPr="00FF3F97">
          <w:rPr>
            <w:rStyle w:val="Hyperlink"/>
            <w:sz w:val="16"/>
          </w:rPr>
          <w:t>he writes</w:t>
        </w:r>
      </w:hyperlink>
      <w:r w:rsidRPr="00FF3F97">
        <w:rPr>
          <w:sz w:val="16"/>
        </w:rPr>
        <w:t xml:space="preserve">. Russia’s space agency Roscosmos was the first to speak up, </w:t>
      </w:r>
      <w:hyperlink r:id="rId32"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Roscosmos’ deputy general director for international cooperation, Sergey Saveliev,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3"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4"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35"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36"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154CDF96" w14:textId="77777777" w:rsidR="00614E49" w:rsidRPr="00142F55" w:rsidRDefault="00614E49" w:rsidP="00614E49">
      <w:pPr>
        <w:pStyle w:val="Heading4"/>
      </w:pPr>
      <w:r>
        <w:t xml:space="preserve">The race to the lunar reservoir </w:t>
      </w:r>
      <w:r w:rsidRPr="00142F55">
        <w:rPr>
          <w:u w:val="single"/>
        </w:rPr>
        <w:t>ensures escalation</w:t>
      </w:r>
    </w:p>
    <w:p w14:paraId="412A43DA" w14:textId="77777777" w:rsidR="00614E49" w:rsidRPr="00C63582" w:rsidRDefault="00614E49" w:rsidP="00614E49">
      <w:pPr>
        <w:pStyle w:val="Heading4"/>
        <w:rPr>
          <w:rStyle w:val="Style13ptBold"/>
          <w:b/>
          <w:bCs w:val="0"/>
        </w:rPr>
      </w:pPr>
      <w:r w:rsidRPr="00C63582">
        <w:rPr>
          <w:rStyle w:val="Style13ptBold"/>
        </w:rPr>
        <w:t>1 -- Proximity – sites are too close to each other and resources are limited.</w:t>
      </w:r>
    </w:p>
    <w:p w14:paraId="0D79D98C" w14:textId="77777777" w:rsidR="00614E49" w:rsidRPr="009D7EC6" w:rsidRDefault="00614E49" w:rsidP="00614E49">
      <w:r w:rsidRPr="000A7A87">
        <w:rPr>
          <w:b/>
          <w:bCs/>
          <w:szCs w:val="26"/>
        </w:rPr>
        <w:t>Smith 20</w:t>
      </w:r>
      <w:r>
        <w:t xml:space="preserve"> [Adam Smith</w:t>
      </w:r>
      <w:r w:rsidRPr="000A7A87">
        <w:t xml:space="preserve">, 11-24-2020, "Scientists fear conflicts over the Moon’s resources between governments and companies," Independent, </w:t>
      </w:r>
      <w:hyperlink r:id="rId37" w:history="1">
        <w:r w:rsidRPr="00D210EF">
          <w:rPr>
            <w:rStyle w:val="Hyperlink"/>
          </w:rPr>
          <w:t>https://www.independent.co.uk/life-style/gadgets-and-tech/moon-government-companies-resources-conflicts-b1761170.html</w:t>
        </w:r>
      </w:hyperlink>
      <w:r>
        <w:t>] [pT]</w:t>
      </w:r>
    </w:p>
    <w:p w14:paraId="169B8343" w14:textId="77777777" w:rsidR="00614E49" w:rsidRPr="008B35A6" w:rsidRDefault="00614E49" w:rsidP="00614E49">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38"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xml:space="preserve">. The Outer Space Treaty declares that “the moon and other celestial bodies shall be used by all states parties to the treaty exclusively for peaceful purposes”, but is not exclusive to governments. The United States insisted on a clause that </w:t>
      </w:r>
      <w:hyperlink r:id="rId39" w:history="1">
        <w:r w:rsidRPr="000A7A87">
          <w:rPr>
            <w:rStyle w:val="Hyperlink"/>
            <w:sz w:val="16"/>
          </w:rPr>
          <w:t xml:space="preserve">allowed commercial companies to explore space </w:t>
        </w:r>
      </w:hyperlink>
      <w:r w:rsidRPr="000A7A87">
        <w:rPr>
          <w:sz w:val="16"/>
        </w:rPr>
        <w:t xml:space="preserve">as long as they “require authorisation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0"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1"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Krolikowski,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67076C0B" w14:textId="77777777" w:rsidR="00614E49" w:rsidRDefault="00614E49" w:rsidP="00614E49">
      <w:pPr>
        <w:rPr>
          <w:sz w:val="16"/>
          <w:szCs w:val="16"/>
        </w:rPr>
      </w:pPr>
    </w:p>
    <w:p w14:paraId="22C8BF82" w14:textId="77777777" w:rsidR="00614E49" w:rsidRDefault="00614E49" w:rsidP="00614E49">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0A67AC15" w14:textId="77777777" w:rsidR="00614E49" w:rsidRPr="00F57707" w:rsidRDefault="00614E49" w:rsidP="00614E49">
      <w:pPr>
        <w:rPr>
          <w:rStyle w:val="Style13ptBold"/>
          <w:b w:val="0"/>
          <w:bCs w:val="0"/>
        </w:rPr>
      </w:pPr>
      <w:r>
        <w:rPr>
          <w:rStyle w:val="Style13ptBold"/>
        </w:rPr>
        <w:t xml:space="preserve">Cunningham 22 </w:t>
      </w:r>
      <w:r w:rsidRPr="00C63582">
        <w:rPr>
          <w:rStyle w:val="Style13ptBold"/>
        </w:rPr>
        <w:t>[Philip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C63582">
        <w:rPr>
          <w:rStyle w:val="Style13ptBold"/>
          <w:vertAlign w:val="superscript"/>
        </w:rPr>
        <w:t>rd</w:t>
      </w:r>
      <w:r w:rsidRPr="00C63582">
        <w:rPr>
          <w:rStyle w:val="Style13ptBold"/>
        </w:rPr>
        <w:t>, 2022, South China Morning Post,</w:t>
      </w:r>
      <w:r w:rsidRPr="00C3587D">
        <w:rPr>
          <w:rStyle w:val="Style13ptBold"/>
        </w:rPr>
        <w:t xml:space="preserve"> </w:t>
      </w:r>
      <w:hyperlink r:id="rId42" w:history="1">
        <w:r w:rsidRPr="00C3587D">
          <w:rPr>
            <w:rStyle w:val="Hyperlink"/>
            <w:bCs/>
          </w:rPr>
          <w:t>https://www.scmp.com/comment/opinion/article/3164195/us-extends-rivalry-china-moon-it-resists-cooperation-and-seeks</w:t>
        </w:r>
      </w:hyperlink>
      <w:r w:rsidRPr="00C63582">
        <w:rPr>
          <w:rStyle w:val="Style13ptBold"/>
        </w:rPr>
        <w:t>, VM</w:t>
      </w:r>
    </w:p>
    <w:p w14:paraId="46414A8A" w14:textId="77777777" w:rsidR="00614E49" w:rsidRPr="00142F55" w:rsidRDefault="00614E49" w:rsidP="00614E49">
      <w:pPr>
        <w:rPr>
          <w:rStyle w:val="Style13ptBold"/>
          <w:b w:val="0"/>
          <w:bCs w:val="0"/>
        </w:rPr>
      </w:pPr>
      <w:r w:rsidRPr="00142F55">
        <w:rPr>
          <w:rStyle w:val="Style13ptBold"/>
          <w:highlight w:val="green"/>
        </w:rPr>
        <w:t>US extends rivalry with China to the moon as it</w:t>
      </w:r>
      <w:r w:rsidRPr="00142F55">
        <w:rPr>
          <w:rStyle w:val="Style13ptBold"/>
        </w:rPr>
        <w:t xml:space="preserve"> resists cooperation and </w:t>
      </w:r>
      <w:r w:rsidRPr="00142F55">
        <w:rPr>
          <w:rStyle w:val="Style13ptBold"/>
          <w:highlight w:val="green"/>
        </w:rPr>
        <w:t>seeks control over mining</w:t>
      </w:r>
      <w:r w:rsidRPr="00142F55">
        <w:rPr>
          <w:rStyle w:val="Style13ptBold"/>
          <w:sz w:val="16"/>
          <w:szCs w:val="16"/>
        </w:rPr>
        <w:t>;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142F55">
        <w:rPr>
          <w:rStyle w:val="Style13ptBold"/>
        </w:rPr>
        <w:t xml:space="preserve"> but </w:t>
      </w:r>
      <w:r w:rsidRPr="00142F55">
        <w:rPr>
          <w:rStyle w:val="Style13ptBold"/>
          <w:highlight w:val="green"/>
        </w:rPr>
        <w:t>the race to create zones of influence and secure resources</w:t>
      </w:r>
      <w:r w:rsidRPr="00142F55">
        <w:rPr>
          <w:rStyle w:val="Style13ptBold"/>
        </w:rPr>
        <w:t xml:space="preserve"> doesn’t begin and end with planet Earth.</w:t>
      </w:r>
      <w:r>
        <w:rPr>
          <w:rStyle w:val="Style13ptBold"/>
        </w:rPr>
        <w:t xml:space="preserve"> </w:t>
      </w:r>
      <w:r w:rsidRPr="00142F55">
        <w:rPr>
          <w:rStyle w:val="Style13ptBold"/>
          <w:sz w:val="16"/>
          <w:szCs w:val="16"/>
        </w:rPr>
        <w:t>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as</w:t>
      </w:r>
      <w:r w:rsidRPr="00142F55">
        <w:rPr>
          <w:rStyle w:val="Style13ptBold"/>
        </w:rPr>
        <w:t xml:space="preserve"> </w:t>
      </w:r>
      <w:r w:rsidRPr="00142F55">
        <w:rPr>
          <w:rStyle w:val="Style13ptBold"/>
          <w:highlight w:val="green"/>
        </w:rPr>
        <w:t>a private resource base that</w:t>
      </w:r>
      <w:r w:rsidRPr="00142F55">
        <w:rPr>
          <w:rStyle w:val="Style13ptBold"/>
        </w:rPr>
        <w:t xml:space="preserve"> individual nations and </w:t>
      </w:r>
      <w:r w:rsidRPr="00142F55">
        <w:rPr>
          <w:rStyle w:val="Style13ptBold"/>
          <w:highlight w:val="green"/>
        </w:rPr>
        <w:t>corporations could exploit</w:t>
      </w:r>
      <w:r w:rsidRPr="00142F55">
        <w:rPr>
          <w:rStyle w:val="Style13ptBold"/>
        </w:rPr>
        <w:t>.</w:t>
      </w:r>
      <w:r>
        <w:rPr>
          <w:rStyle w:val="Style13ptBold"/>
        </w:rPr>
        <w:t xml:space="preserve"> </w:t>
      </w:r>
      <w:r w:rsidRPr="00142F55">
        <w:rPr>
          <w:rStyle w:val="Style13ptBold"/>
          <w:sz w:val="16"/>
          <w:szCs w:val="16"/>
        </w:rPr>
        <w:t>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Pr>
          <w:rStyle w:val="Style13ptBold"/>
        </w:rPr>
        <w:t xml:space="preserve"> </w:t>
      </w:r>
      <w:r w:rsidRPr="00142F55">
        <w:rPr>
          <w:rStyle w:val="Style13ptBold"/>
          <w:highlight w:val="green"/>
        </w:rPr>
        <w:t>The US has solicited a number of allies to sign</w:t>
      </w:r>
      <w:r w:rsidRPr="00142F55">
        <w:rPr>
          <w:rStyle w:val="Style13ptBold"/>
        </w:rPr>
        <w:t xml:space="preserve"> on </w:t>
      </w:r>
      <w:r w:rsidRPr="00142F55">
        <w:rPr>
          <w:rStyle w:val="Style13ptBold"/>
          <w:highlight w:val="green"/>
        </w:rPr>
        <w:t>the Artemis Accords</w:t>
      </w:r>
      <w:r w:rsidRPr="00142F55">
        <w:rPr>
          <w:rStyle w:val="Style13ptBold"/>
        </w:rPr>
        <w:t>, including members of the Five Eyes intelligence sharing bloc, as well as Japan and South Korea. But it is the recent inclusion of Ukraine that speaks volumes about the political cast of the programme.</w:t>
      </w:r>
      <w:r>
        <w:rPr>
          <w:rStyle w:val="Style13ptBold"/>
        </w:rPr>
        <w:t xml:space="preserve"> </w:t>
      </w:r>
      <w:r w:rsidRPr="00142F55">
        <w:rPr>
          <w:rStyle w:val="Style13ptBold"/>
          <w:highlight w:val="green"/>
        </w:rPr>
        <w:t>What the mission statement is</w:t>
      </w:r>
      <w:r w:rsidRPr="00142F55">
        <w:rPr>
          <w:rStyle w:val="Style13ptBold"/>
        </w:rPr>
        <w:t xml:space="preserve"> really </w:t>
      </w:r>
      <w:r w:rsidRPr="00142F55">
        <w:rPr>
          <w:rStyle w:val="Style13ptBold"/>
          <w:highlight w:val="green"/>
        </w:rPr>
        <w:t>saying is that the US reserves the right to exploit the</w:t>
      </w:r>
      <w:r w:rsidRPr="00142F55">
        <w:rPr>
          <w:rStyle w:val="Style13ptBold"/>
        </w:rPr>
        <w:t xml:space="preserve"> mineral </w:t>
      </w:r>
      <w:r w:rsidRPr="00142F55">
        <w:rPr>
          <w:rStyle w:val="Style13ptBold"/>
          <w:highlight w:val="green"/>
        </w:rPr>
        <w:t>resources of the moon, and will do so with allies of its choosing</w:t>
      </w:r>
      <w:r w:rsidRPr="00142F55">
        <w:rPr>
          <w:rStyle w:val="Style13ptBold"/>
        </w:rPr>
        <w:t xml:space="preserve"> and within guidelines of its own creation. As for </w:t>
      </w:r>
      <w:r w:rsidRPr="00142F55">
        <w:rPr>
          <w:rStyle w:val="Style13ptBold"/>
          <w:highlight w:val="green"/>
        </w:rPr>
        <w:t>China and Russia</w:t>
      </w:r>
      <w:r w:rsidRPr="00142F55">
        <w:rPr>
          <w:rStyle w:val="Style13ptBold"/>
        </w:rPr>
        <w:t xml:space="preserve">, the only two serious rivals to the US in space, they </w:t>
      </w:r>
      <w:r w:rsidRPr="00142F55">
        <w:rPr>
          <w:rStyle w:val="Style13ptBold"/>
          <w:highlight w:val="green"/>
        </w:rPr>
        <w:t>have been left</w:t>
      </w:r>
      <w:r w:rsidRPr="00142F55">
        <w:rPr>
          <w:rStyle w:val="Style13ptBold"/>
        </w:rPr>
        <w:t xml:space="preserve"> out </w:t>
      </w:r>
      <w:r w:rsidRPr="00142F55">
        <w:rPr>
          <w:rStyle w:val="Style13ptBold"/>
          <w:highlight w:val="green"/>
        </w:rPr>
        <w:t>in the cold</w:t>
      </w:r>
      <w:r w:rsidRPr="00142F55">
        <w:rPr>
          <w:rStyle w:val="Style13ptBold"/>
        </w:rPr>
        <w:t>.</w:t>
      </w:r>
      <w:r>
        <w:rPr>
          <w:rStyle w:val="Style13ptBold"/>
        </w:rPr>
        <w:t xml:space="preserve"> </w:t>
      </w:r>
      <w:r w:rsidRPr="00142F55">
        <w:rPr>
          <w:rStyle w:val="Style13ptBold"/>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142F55">
        <w:rPr>
          <w:rStyle w:val="Style13ptBold"/>
        </w:rPr>
        <w:t xml:space="preserve">, </w:t>
      </w:r>
      <w:r w:rsidRPr="00142F55">
        <w:rPr>
          <w:rStyle w:val="Style13ptBold"/>
          <w:highlight w:val="green"/>
        </w:rPr>
        <w:t>the inclusion in the US space bloc of Ukraine, a bitter adversary of Russia</w:t>
      </w:r>
      <w:r w:rsidRPr="00142F55">
        <w:rPr>
          <w:rStyle w:val="Style13ptBold"/>
        </w:rPr>
        <w:t xml:space="preserve">, only serves to </w:t>
      </w:r>
      <w:r w:rsidRPr="00142F55">
        <w:rPr>
          <w:rStyle w:val="Style13ptBold"/>
          <w:highlight w:val="green"/>
        </w:rPr>
        <w:t>increase the likelihood</w:t>
      </w:r>
      <w:r w:rsidRPr="00142F55">
        <w:rPr>
          <w:rStyle w:val="Style13ptBold"/>
        </w:rPr>
        <w:t xml:space="preserve"> </w:t>
      </w:r>
      <w:r w:rsidRPr="00142F55">
        <w:rPr>
          <w:rStyle w:val="Style13ptBold"/>
          <w:sz w:val="16"/>
          <w:szCs w:val="16"/>
        </w:rPr>
        <w:t>that China and Russia will look to one another as partners in space. Already, plans for a Sino-Russian moon base are being touted.</w:t>
      </w:r>
      <w:r>
        <w:rPr>
          <w:rStyle w:val="Style13ptBold"/>
        </w:rPr>
        <w:t xml:space="preserve"> </w:t>
      </w:r>
      <w:r w:rsidRPr="00142F55">
        <w:rPr>
          <w:rStyle w:val="Style13ptBold"/>
        </w:rPr>
        <w:t xml:space="preserve">The </w:t>
      </w:r>
      <w:r w:rsidRPr="00142F55">
        <w:rPr>
          <w:rStyle w:val="Style13ptBold"/>
          <w:highlight w:val="green"/>
        </w:rPr>
        <w:t>implicit anti-China gist of the Artemis programme</w:t>
      </w:r>
      <w:r w:rsidRPr="00142F55">
        <w:rPr>
          <w:rStyle w:val="Style13ptBold"/>
        </w:rPr>
        <w:t xml:space="preserve"> </w:t>
      </w:r>
      <w:r w:rsidRPr="00142F55">
        <w:rPr>
          <w:rStyle w:val="Style13ptBold"/>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142F55">
        <w:rPr>
          <w:rStyle w:val="Style13ptBold"/>
        </w:rPr>
        <w:t xml:space="preserve"> In reality, </w:t>
      </w:r>
      <w:r w:rsidRPr="00142F55">
        <w:rPr>
          <w:rStyle w:val="Style13ptBold"/>
          <w:highlight w:val="green"/>
        </w:rPr>
        <w:t xml:space="preserve">it is </w:t>
      </w:r>
      <w:r w:rsidRPr="00142F55">
        <w:rPr>
          <w:rStyle w:val="Emphasis"/>
          <w:highlight w:val="green"/>
        </w:rPr>
        <w:t>dividing the world into two camps</w:t>
      </w:r>
      <w:r w:rsidRPr="00142F55">
        <w:rPr>
          <w:rStyle w:val="Style13ptBold"/>
          <w:highlight w:val="green"/>
        </w:rPr>
        <w:t>, following the</w:t>
      </w:r>
      <w:r w:rsidRPr="00142F55">
        <w:rPr>
          <w:rStyle w:val="Style13ptBold"/>
        </w:rPr>
        <w:t xml:space="preserve"> familiar East-West fault lines established in the last </w:t>
      </w:r>
      <w:r w:rsidRPr="00142F55">
        <w:rPr>
          <w:rStyle w:val="Style13ptBold"/>
          <w:highlight w:val="green"/>
        </w:rPr>
        <w:t>Cold War</w:t>
      </w:r>
      <w:r w:rsidRPr="00142F55">
        <w:rPr>
          <w:rStyle w:val="Style13ptBold"/>
        </w:rPr>
        <w:t>.</w:t>
      </w:r>
    </w:p>
    <w:p w14:paraId="51D570B7" w14:textId="77777777" w:rsidR="00614E49" w:rsidRDefault="00614E49" w:rsidP="00614E49">
      <w:pPr>
        <w:pStyle w:val="Heading4"/>
      </w:pPr>
      <w:r w:rsidRPr="00AC7056">
        <w:rPr>
          <w:rStyle w:val="Style13ptBold"/>
        </w:rPr>
        <w:t xml:space="preserve">3 </w:t>
      </w:r>
      <w:r w:rsidRPr="00C3587D">
        <w:t>--</w:t>
      </w:r>
      <w:r w:rsidRPr="00C3587D">
        <w:rPr>
          <w:rStyle w:val="Style13ptBold"/>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losing resources </w:t>
      </w:r>
      <w:r>
        <w:t>on the Moon</w:t>
      </w:r>
    </w:p>
    <w:p w14:paraId="0451FB7E" w14:textId="77777777" w:rsidR="00614E49" w:rsidRPr="00C63582" w:rsidRDefault="00614E49" w:rsidP="00614E49">
      <w:pPr>
        <w:rPr>
          <w:rStyle w:val="Style13ptBold"/>
          <w:b w:val="0"/>
          <w:bCs w:val="0"/>
        </w:rPr>
      </w:pPr>
      <w:r>
        <w:rPr>
          <w:rStyle w:val="Style13ptBold"/>
        </w:rPr>
        <w:t xml:space="preserve">David 21 </w:t>
      </w:r>
      <w:r w:rsidRPr="00C63582">
        <w:rPr>
          <w:rStyle w:val="Style13ptBold"/>
        </w:rPr>
        <w:t xml:space="preserve">[Leonard David is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December 06, 2021, “Military interest in the moon is ramping up,” </w:t>
      </w:r>
      <w:hyperlink r:id="rId43" w:history="1">
        <w:r w:rsidRPr="00C63582">
          <w:rPr>
            <w:rStyle w:val="Hyperlink"/>
            <w:bCs/>
          </w:rPr>
          <w:t>https://www.space.com/military-interest-moon-cislunar-space</w:t>
        </w:r>
      </w:hyperlink>
      <w:r w:rsidRPr="00C63582">
        <w:rPr>
          <w:rStyle w:val="Style13ptBold"/>
        </w:rPr>
        <w:t>, VM</w:t>
      </w:r>
    </w:p>
    <w:p w14:paraId="5829D089" w14:textId="77777777" w:rsidR="00614E49" w:rsidRDefault="00614E49" w:rsidP="00614E49">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land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expertise and operational concepts for the region. "Cislunar space has recently become prominent in the space community and warrants attention," the document explains.  As the U.S. Space Force "organizes, trains, and equips to provide the resources necessary to protect and defend vital U.S. interests in and beyond Earth orbit," the primer also underscores that new collaborations will be key to "operating safely and securely on these distant frontiers." Visionary wish list In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573207B6" w14:textId="77777777" w:rsidR="00614E49" w:rsidRPr="0087709F" w:rsidRDefault="00614E49" w:rsidP="00614E49">
      <w:pPr>
        <w:pStyle w:val="Heading4"/>
        <w:rPr>
          <w:rStyle w:val="Style13ptBold"/>
          <w:b/>
          <w:bCs w:val="0"/>
        </w:rPr>
      </w:pPr>
      <w:r w:rsidRPr="00C63582">
        <w:rPr>
          <w:rStyle w:val="Style13ptBold"/>
        </w:rPr>
        <w:t xml:space="preserve">4 </w:t>
      </w:r>
      <w:r>
        <w:t>--</w:t>
      </w:r>
      <w:r w:rsidRPr="00C3587D">
        <w:t xml:space="preserve"> </w:t>
      </w:r>
      <w:r w:rsidRPr="00C3587D">
        <w:rPr>
          <w:rStyle w:val="Style13ptBold"/>
        </w:rPr>
        <w:t>Miscalculatio</w:t>
      </w:r>
      <w:r>
        <w:rPr>
          <w:rStyle w:val="Style13ptBold"/>
        </w:rPr>
        <w:t>n</w:t>
      </w:r>
      <w:r w:rsidRPr="00C63582">
        <w:rPr>
          <w:rStyle w:val="Style13ptBold"/>
        </w:rPr>
        <w:t xml:space="preserve"> compounded by </w:t>
      </w:r>
      <w:r>
        <w:rPr>
          <w:rStyle w:val="Style13ptBold"/>
        </w:rPr>
        <w:t xml:space="preserve">harsh </w:t>
      </w:r>
      <w:r w:rsidRPr="0087709F">
        <w:rPr>
          <w:rStyle w:val="Style13ptBold"/>
        </w:rPr>
        <w:t>space conditions</w:t>
      </w:r>
      <w:r w:rsidRPr="00C63582">
        <w:rPr>
          <w:rStyle w:val="Style13ptBold"/>
        </w:rPr>
        <w:t xml:space="preserve"> and </w:t>
      </w:r>
      <w:r w:rsidRPr="0087709F">
        <w:rPr>
          <w:rStyle w:val="Style13ptBold"/>
        </w:rPr>
        <w:t>Sino-US competition</w:t>
      </w:r>
    </w:p>
    <w:p w14:paraId="355EB932" w14:textId="77777777" w:rsidR="00614E49" w:rsidRPr="0087709F" w:rsidRDefault="00614E49" w:rsidP="00614E49">
      <w:pPr>
        <w:rPr>
          <w:b/>
          <w:u w:val="single"/>
        </w:rPr>
      </w:pPr>
      <w:r>
        <w:rPr>
          <w:rStyle w:val="Style13ptBold"/>
        </w:rPr>
        <w:t>LSE 21</w:t>
      </w:r>
      <w:r w:rsidRPr="0087709F">
        <w:t xml:space="preserve"> </w:t>
      </w:r>
      <w:r w:rsidRPr="00C63582">
        <w:t>[</w:t>
      </w:r>
      <w:r w:rsidRPr="00C63582">
        <w:rPr>
          <w:rStyle w:val="Style13ptBold"/>
        </w:rPr>
        <w:t>LSE IDEAS is LSE’s foreign policy think tank [London School of Economics and Political Science]. They connect academic knowledge of diplomacy and strategy with the people who use it.] April 29</w:t>
      </w:r>
      <w:r w:rsidRPr="00C63582">
        <w:rPr>
          <w:rStyle w:val="Style13ptBold"/>
          <w:vertAlign w:val="superscript"/>
        </w:rPr>
        <w:t>th</w:t>
      </w:r>
      <w:r w:rsidRPr="00C63582">
        <w:rPr>
          <w:rStyle w:val="Style13ptBold"/>
        </w:rPr>
        <w:t xml:space="preserve">, 2021, “Coordination Failure: Risks of US-China competition in space,” </w:t>
      </w:r>
      <w:hyperlink r:id="rId44" w:history="1">
        <w:r w:rsidRPr="00C63582">
          <w:rPr>
            <w:rStyle w:val="Hyperlink"/>
            <w:bCs/>
          </w:rPr>
          <w:t>https://lseideas.medium.com/coordination-failure-risks-of-us-china-competition-in-space-7112ca4f4da1</w:t>
        </w:r>
      </w:hyperlink>
      <w:r w:rsidRPr="00C63582">
        <w:rPr>
          <w:rStyle w:val="Style13ptBold"/>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87709F">
        <w:rPr>
          <w:highlight w:val="green"/>
          <w:u w:val="single"/>
        </w:rPr>
        <w:t>urgent imminent risks</w:t>
      </w:r>
      <w:r>
        <w:t xml:space="preserve">. </w:t>
      </w:r>
      <w:r w:rsidRPr="0087709F">
        <w:rPr>
          <w:sz w:val="16"/>
          <w:szCs w:val="16"/>
        </w:rPr>
        <w:t>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0DF3721B" w14:textId="77777777" w:rsidR="00614E49" w:rsidRDefault="00614E49" w:rsidP="00614E49">
      <w:pPr>
        <w:pStyle w:val="Heading4"/>
      </w:pPr>
      <w:r>
        <w:t>5 -- F</w:t>
      </w:r>
      <w:r>
        <w:rPr>
          <w:u w:val="single"/>
        </w:rPr>
        <w:t>lashpoints</w:t>
      </w:r>
      <w:r>
        <w:t xml:space="preserve"> – water, eternal light peaks, iron, and cold traps.</w:t>
      </w:r>
    </w:p>
    <w:p w14:paraId="4F6D3F76" w14:textId="77777777" w:rsidR="00614E49" w:rsidRPr="005D3958" w:rsidRDefault="00614E49" w:rsidP="00614E49">
      <w:r w:rsidRPr="005D3958">
        <w:rPr>
          <w:b/>
          <w:bCs/>
          <w:szCs w:val="26"/>
        </w:rPr>
        <w:t>Dorminey 20</w:t>
      </w:r>
      <w:r>
        <w:t xml:space="preserve"> [</w:t>
      </w:r>
      <w:r w:rsidRPr="00C1455D">
        <w:t xml:space="preserve">Bruce Dorminey, 11-26-2020, "Moon Rush Could Spark Conflict, Claims Study," Forbes, </w:t>
      </w:r>
      <w:hyperlink r:id="rId45" w:history="1">
        <w:r w:rsidRPr="007F0CF1">
          <w:rPr>
            <w:rStyle w:val="Hyperlink"/>
          </w:rPr>
          <w:t>https://www.forbes.com/sites/brucedorminey/2020/11/26/moon-rush-could-spark-conflict-claims-study/</w:t>
        </w:r>
      </w:hyperlink>
      <w:r>
        <w:t>] [pT]</w:t>
      </w:r>
    </w:p>
    <w:p w14:paraId="2D2880EA" w14:textId="77777777" w:rsidR="00614E49" w:rsidRDefault="00614E49" w:rsidP="00614E49">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Both for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both the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don’t need all out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05E64BD5" w14:textId="77777777" w:rsidR="00614E49" w:rsidRDefault="00614E49" w:rsidP="00614E49">
      <w:pPr>
        <w:pStyle w:val="Heading4"/>
      </w:pPr>
      <w:r>
        <w:t xml:space="preserve">6 -- </w:t>
      </w:r>
      <w:r w:rsidRPr="00F43D51">
        <w:rPr>
          <w:u w:val="single"/>
        </w:rPr>
        <w:t>L</w:t>
      </w:r>
      <w:r w:rsidRPr="00B669BA">
        <w:rPr>
          <w:u w:val="single"/>
        </w:rPr>
        <w:t>ack</w:t>
      </w:r>
      <w:r>
        <w:rPr>
          <w:u w:val="single"/>
        </w:rPr>
        <w:t xml:space="preserve"> </w:t>
      </w:r>
      <w:r w:rsidRPr="00B669BA">
        <w:rPr>
          <w:u w:val="single"/>
        </w:rPr>
        <w:t>of regulation</w:t>
      </w:r>
      <w:r>
        <w:t xml:space="preserve"> – no clear metric for what private companies are able to do on the moon guarantees </w:t>
      </w:r>
      <w:r w:rsidRPr="00B669BA">
        <w:rPr>
          <w:u w:val="single"/>
        </w:rPr>
        <w:t>escalation</w:t>
      </w:r>
      <w:r>
        <w:t xml:space="preserve"> on Earth.</w:t>
      </w:r>
    </w:p>
    <w:p w14:paraId="6EF7CE0B" w14:textId="77777777" w:rsidR="00614E49" w:rsidRPr="00B669BA" w:rsidRDefault="00614E49" w:rsidP="00614E49">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46" w:history="1">
        <w:r w:rsidRPr="009124A5">
          <w:rPr>
            <w:rStyle w:val="Hyperlink"/>
          </w:rPr>
          <w:t>https://theconversation.com/lunar-gold-rush-could-create-conflict-on-the-ground-if-we-dont-act-now-new-research-151645</w:t>
        </w:r>
      </w:hyperlink>
      <w:r>
        <w:t>] [pT]</w:t>
      </w:r>
    </w:p>
    <w:p w14:paraId="33A86785" w14:textId="77777777" w:rsidR="00614E49" w:rsidRDefault="00614E49" w:rsidP="00614E49">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47"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48"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US, Russia and China</w:t>
      </w:r>
      <w:r w:rsidRPr="00073F50">
        <w:rPr>
          <w:sz w:val="16"/>
        </w:rPr>
        <w:t xml:space="preserve">. More recent steps, such as </w:t>
      </w:r>
      <w:r w:rsidRPr="00B8252D">
        <w:rPr>
          <w:rStyle w:val="StyleUnderline"/>
        </w:rPr>
        <w:t>the</w:t>
      </w:r>
      <w:r>
        <w:rPr>
          <w:rStyle w:val="StyleUnderline"/>
        </w:rPr>
        <w:t xml:space="preserve"> </w:t>
      </w:r>
      <w:hyperlink r:id="rId49" w:history="1">
        <w:r w:rsidRPr="007331A2">
          <w:rPr>
            <w:rStyle w:val="StyleUnderline"/>
            <w:highlight w:val="green"/>
          </w:rPr>
          <w:t>Artemis Accords</w:t>
        </w:r>
      </w:hyperlink>
      <w:r w:rsidRPr="00073F50">
        <w:rPr>
          <w:sz w:val="16"/>
        </w:rPr>
        <w:t xml:space="preserve"> – a set of guidelines surrounding the Artemis Program for crewed exploration of the Moon – </w:t>
      </w:r>
      <w:hyperlink r:id="rId50" w:history="1">
        <w:r w:rsidRPr="007331A2">
          <w:rPr>
            <w:rStyle w:val="StyleUnderline"/>
            <w:highlight w:val="green"/>
          </w:rPr>
          <w:t>are perceived as</w:t>
        </w:r>
      </w:hyperlink>
      <w:r>
        <w:rPr>
          <w:rStyle w:val="StyleUnderline"/>
        </w:rPr>
        <w:t xml:space="preserve"> </w:t>
      </w:r>
      <w:r w:rsidRPr="00B8252D">
        <w:rPr>
          <w:rStyle w:val="StyleUnderline"/>
        </w:rPr>
        <w:t xml:space="preserve">heavily </w:t>
      </w:r>
      <w:r w:rsidRPr="007331A2">
        <w:rPr>
          <w:rStyle w:val="StyleUnderline"/>
          <w:highlight w:val="green"/>
        </w:rPr>
        <w:t>tied</w:t>
      </w:r>
      <w:r w:rsidRPr="00B8252D">
        <w:rPr>
          <w:rStyle w:val="StyleUnderline"/>
        </w:rPr>
        <w:t xml:space="preserve"> </w:t>
      </w:r>
      <w:r w:rsidRPr="007331A2">
        <w:rPr>
          <w:rStyle w:val="StyleUnderline"/>
          <w:highlight w:val="green"/>
        </w:rPr>
        <w:t>to the US programme</w:t>
      </w:r>
      <w:r w:rsidRPr="00B8252D">
        <w:rPr>
          <w:rStyle w:val="StyleUnderline"/>
        </w:rPr>
        <w:t>.</w:t>
      </w:r>
      <w:r>
        <w:rPr>
          <w:rStyle w:val="StyleUnderline"/>
        </w:rPr>
        <w:t xml:space="preserve"> </w:t>
      </w:r>
      <w:r w:rsidRPr="00073F50">
        <w:rPr>
          <w:sz w:val="16"/>
        </w:rPr>
        <w:t xml:space="preserve">In the worst case, </w:t>
      </w:r>
      <w:r w:rsidRPr="00B8252D">
        <w:rPr>
          <w:rStyle w:val="StyleUnderline"/>
        </w:rPr>
        <w:t xml:space="preserve">this </w:t>
      </w:r>
      <w:r w:rsidRPr="007331A2">
        <w:rPr>
          <w:rStyle w:val="Emphasis"/>
          <w:highlight w:val="green"/>
        </w:rPr>
        <w:t>lack of framework</w:t>
      </w:r>
      <w:r w:rsidRPr="00B8252D">
        <w:rPr>
          <w:rStyle w:val="StyleUnderline"/>
        </w:rPr>
        <w:t xml:space="preserve"> could </w:t>
      </w:r>
      <w:r w:rsidRPr="007331A2">
        <w:rPr>
          <w:rStyle w:val="Emphasis"/>
          <w:highlight w:val="green"/>
        </w:rPr>
        <w:t>lead to heightened tensions on Earth</w:t>
      </w:r>
      <w:r w:rsidRPr="00073F50">
        <w:rPr>
          <w:sz w:val="16"/>
        </w:rPr>
        <w:t xml:space="preserve">. But it could also </w:t>
      </w:r>
      <w:r w:rsidRPr="007331A2">
        <w:rPr>
          <w:rStyle w:val="StyleUnderline"/>
          <w:highlight w:val="green"/>
        </w:rPr>
        <w:t xml:space="preserve">create </w:t>
      </w:r>
      <w:r w:rsidRPr="007331A2">
        <w:rPr>
          <w:rStyle w:val="Emphasis"/>
          <w:highlight w:val="green"/>
        </w:rPr>
        <w:t>unnecessary duplication of infrastructure</w:t>
      </w:r>
      <w:r w:rsidRPr="00073F50">
        <w:rPr>
          <w:sz w:val="16"/>
        </w:rPr>
        <w:t xml:space="preserve">, with everyone building their own stuff. That would </w:t>
      </w:r>
      <w:r w:rsidRPr="007331A2">
        <w:rPr>
          <w:rStyle w:val="Emphasis"/>
          <w:highlight w:val="green"/>
        </w:rPr>
        <w:t>drive up costs</w:t>
      </w:r>
      <w:r w:rsidRPr="00B8252D">
        <w:rPr>
          <w:rStyle w:val="StyleUnderline"/>
        </w:rPr>
        <w:t xml:space="preserve"> for individual organisations</w:t>
      </w:r>
      <w:r w:rsidRPr="00073F50">
        <w:rPr>
          <w:sz w:val="16"/>
        </w:rPr>
        <w:t xml:space="preserve">, which they would then have reasons to </w:t>
      </w:r>
      <w:r w:rsidRPr="00B8252D">
        <w:rPr>
          <w:rStyle w:val="StyleUnderline"/>
        </w:rPr>
        <w:t xml:space="preserve">try to recoup in ways </w:t>
      </w:r>
      <w:r w:rsidRPr="007331A2">
        <w:rPr>
          <w:rStyle w:val="StyleUnderline"/>
          <w:highlight w:val="green"/>
        </w:rPr>
        <w:t>that</w:t>
      </w:r>
      <w:r w:rsidRPr="00B8252D">
        <w:rPr>
          <w:rStyle w:val="StyleUnderline"/>
        </w:rPr>
        <w:t xml:space="preserve"> could </w:t>
      </w:r>
      <w:r w:rsidRPr="007331A2">
        <w:rPr>
          <w:rStyle w:val="Emphasis"/>
          <w:highlight w:val="green"/>
        </w:rPr>
        <w:t>compromise opportunities for science</w:t>
      </w:r>
      <w:r w:rsidRPr="00073F50">
        <w:rPr>
          <w:sz w:val="16"/>
        </w:rPr>
        <w:t xml:space="preserve"> and the legacy we leave for future generations.</w:t>
      </w:r>
    </w:p>
    <w:p w14:paraId="5E9825F7" w14:textId="77777777" w:rsidR="00614E49" w:rsidRPr="00142F55" w:rsidRDefault="00614E49" w:rsidP="00614E49">
      <w:pPr>
        <w:pStyle w:val="Heading4"/>
        <w:rPr>
          <w:b w:val="0"/>
        </w:rPr>
      </w:pPr>
      <w:r>
        <w:t>No thumpers -- commercial mining on the moon comes</w:t>
      </w:r>
      <w:r w:rsidRPr="00142F55">
        <w:rPr>
          <w:u w:val="single"/>
        </w:rPr>
        <w:t xml:space="preserve"> prior</w:t>
      </w:r>
      <w:r>
        <w:t xml:space="preserve"> to other </w:t>
      </w:r>
      <w:r w:rsidRPr="00142F55">
        <w:rPr>
          <w:u w:val="single"/>
        </w:rPr>
        <w:t>forms of mining</w:t>
      </w:r>
      <w:r>
        <w:t xml:space="preserve"> in space</w:t>
      </w:r>
      <w:r>
        <w:br/>
      </w:r>
      <w:r w:rsidRPr="00142F55">
        <w:rPr>
          <w:rStyle w:val="Style13ptBold"/>
        </w:rPr>
        <w:t xml:space="preserve">Gilbert 21 </w:t>
      </w:r>
      <w:r w:rsidRPr="00C63582">
        <w:rPr>
          <w:rStyle w:val="Style13ptBold"/>
        </w:rPr>
        <w:t>[Alex Gilbert is a complex systems researcher and a PhD student in space resources at the Colorado School of Mines. He is a fellow at the Payne Institute at the Colorado School of Mines and is the cofounder of SparkLibrary.] April 26</w:t>
      </w:r>
      <w:r w:rsidRPr="00C63582">
        <w:rPr>
          <w:rStyle w:val="Style13ptBold"/>
          <w:vertAlign w:val="superscript"/>
        </w:rPr>
        <w:t>th</w:t>
      </w:r>
      <w:r w:rsidRPr="00C63582">
        <w:rPr>
          <w:rStyle w:val="Style13ptBold"/>
        </w:rPr>
        <w:t>, 2021, “Mining in Space is Coming,” https://www.milkenreview.org/articles/mining-in-space-is-coming, VM</w:t>
      </w:r>
    </w:p>
    <w:p w14:paraId="0DF56DF8" w14:textId="77777777" w:rsidR="00614E49" w:rsidRDefault="00614E49" w:rsidP="00614E49">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1B887287" w14:textId="77777777" w:rsidR="00614E49" w:rsidRDefault="00614E49" w:rsidP="00614E49">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5C9E57B1" w14:textId="77777777" w:rsidR="00614E49" w:rsidRPr="006422D4" w:rsidRDefault="00614E49" w:rsidP="00614E49">
      <w:pPr>
        <w:rPr>
          <w:szCs w:val="26"/>
        </w:rPr>
      </w:pPr>
      <w:r w:rsidRPr="006422D4">
        <w:rPr>
          <w:rStyle w:val="Heading4Char"/>
          <w:u w:val="single"/>
        </w:rPr>
        <w:t>Skibba 18</w:t>
      </w:r>
      <w:r>
        <w:rPr>
          <w:szCs w:val="26"/>
        </w:rPr>
        <w:t xml:space="preserve"> [</w:t>
      </w:r>
      <w:r w:rsidRPr="006422D4">
        <w:rPr>
          <w:szCs w:val="26"/>
        </w:rPr>
        <w:t xml:space="preserve">Nautilus, “Mining in Space Could Lead to Conflicts on Earth”, Ramin Skibba is a science writer and astrophysicist based in Santa Cruz and San Diego. URL: </w:t>
      </w:r>
      <w:hyperlink r:id="rId51"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41971969" w14:textId="77777777" w:rsidR="00614E49" w:rsidRPr="006422D4" w:rsidRDefault="00614E49" w:rsidP="00614E49">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r w:rsidRPr="006422D4">
        <w:rPr>
          <w:rStyle w:val="StyleUnderline"/>
          <w:bCs/>
          <w:highlight w:val="green"/>
        </w:rPr>
        <w:t>research</w:t>
      </w:r>
      <w:r w:rsidRPr="006422D4">
        <w:rPr>
          <w:u w:val="single"/>
        </w:rPr>
        <w:t>, and</w:t>
      </w:r>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5CB6B180" w14:textId="77777777" w:rsidR="00614E49" w:rsidRPr="005054F1" w:rsidRDefault="00614E49" w:rsidP="00614E4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w:t>
      </w:r>
      <w:r w:rsidRPr="005054F1">
        <w:rPr>
          <w:rFonts w:asciiTheme="majorHAnsi" w:hAnsiTheme="majorHAnsi" w:cstheme="majorHAnsi"/>
          <w:color w:val="000000" w:themeColor="text1"/>
          <w:u w:val="single"/>
        </w:rPr>
        <w:t>spill down to Earth</w:t>
      </w:r>
    </w:p>
    <w:p w14:paraId="67C46BF7" w14:textId="77777777" w:rsidR="00614E49" w:rsidRPr="00AD4C5F" w:rsidRDefault="00614E49" w:rsidP="00614E49">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2"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756ED538" w14:textId="77777777" w:rsidR="00614E49" w:rsidRPr="00AD4C5F" w:rsidRDefault="00614E49" w:rsidP="00614E4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cstheme="majorHAnsi"/>
          <w:color w:val="000000" w:themeColor="text1"/>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cstheme="majorHAnsi"/>
          <w:color w:val="000000" w:themeColor="text1"/>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cstheme="majorHAnsi"/>
          <w:color w:val="000000" w:themeColor="text1"/>
          <w:highlight w:val="green"/>
        </w:rPr>
        <w:t xml:space="preserve">any actor </w:t>
      </w:r>
      <w:r w:rsidRPr="00AD4C5F">
        <w:rPr>
          <w:rStyle w:val="Style13ptBold"/>
          <w:rFonts w:cstheme="majorHAnsi"/>
          <w:color w:val="000000" w:themeColor="text1"/>
        </w:rPr>
        <w:t>for which</w:t>
      </w:r>
      <w:r w:rsidRPr="00AD4C5F">
        <w:rPr>
          <w:rFonts w:asciiTheme="majorHAnsi" w:hAnsiTheme="majorHAnsi" w:cstheme="majorHAnsi"/>
          <w:color w:val="000000" w:themeColor="text1"/>
          <w:u w:val="single"/>
        </w:rPr>
        <w:t xml:space="preserve"> satellites or </w:t>
      </w:r>
      <w:r w:rsidRPr="00AD4C5F">
        <w:rPr>
          <w:rStyle w:val="Style13ptBold"/>
          <w:rFonts w:cstheme="majorHAnsi"/>
          <w:color w:val="000000" w:themeColor="text1"/>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cstheme="majorHAnsi"/>
          <w:color w:val="000000" w:themeColor="text1"/>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for a state that uses early warning </w:t>
      </w:r>
      <w:r w:rsidRPr="00A1430E">
        <w:rPr>
          <w:rStyle w:val="StyleUnderline"/>
          <w:rFonts w:asciiTheme="majorHAnsi" w:hAnsiTheme="majorHAnsi" w:cstheme="majorHAnsi"/>
          <w:highlight w:val="green"/>
        </w:rPr>
        <w:t>satellites</w:t>
      </w:r>
      <w:r w:rsidRPr="00AD4C5F">
        <w:rPr>
          <w:rStyle w:val="StyleUnderline"/>
          <w:rFonts w:asciiTheme="majorHAnsi" w:hAnsiTheme="majorHAnsi" w:cstheme="majorHAnsi"/>
        </w:rPr>
        <w:t xml:space="preserve"> to </w:t>
      </w:r>
      <w:r w:rsidRPr="00A1430E">
        <w:rPr>
          <w:rStyle w:val="StyleUnderline"/>
          <w:rFonts w:asciiTheme="majorHAnsi" w:hAnsiTheme="majorHAnsi" w:cstheme="majorHAnsi"/>
          <w:highlight w:val="green"/>
        </w:rPr>
        <w:t>enable a “hair trigger” or launch-on-attack posture</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Because of a lack of experience </w:t>
      </w:r>
      <w:r w:rsidRPr="00AD4C5F">
        <w:rPr>
          <w:rStyle w:val="Style13ptBold"/>
          <w:rFonts w:cstheme="majorHAnsi"/>
          <w:color w:val="000000" w:themeColor="text1"/>
          <w:highlight w:val="green"/>
        </w:rPr>
        <w:t xml:space="preserve">in </w:t>
      </w:r>
      <w:r w:rsidRPr="00AD4C5F">
        <w:rPr>
          <w:rStyle w:val="Style13ptBold"/>
          <w:rFonts w:cstheme="majorHAnsi"/>
          <w:color w:val="000000" w:themeColor="text1"/>
        </w:rPr>
        <w:t xml:space="preserve">hostilities that target </w:t>
      </w:r>
      <w:r w:rsidRPr="00AD4C5F">
        <w:rPr>
          <w:rStyle w:val="Style13ptBold"/>
          <w:rFonts w:cstheme="majorHAnsi"/>
          <w:color w:val="000000" w:themeColor="text1"/>
          <w:highlight w:val="green"/>
        </w:rPr>
        <w:t>space</w:t>
      </w:r>
      <w:r w:rsidRPr="00AD4C5F">
        <w:rPr>
          <w:rStyle w:val="Style13ptBold"/>
          <w:rFonts w:cstheme="majorHAnsi"/>
          <w:color w:val="000000" w:themeColor="text1"/>
        </w:rPr>
        <w:t>-based capabilities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cstheme="majorHAnsi"/>
          <w:color w:val="000000" w:themeColor="text1"/>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highlight w:val="green"/>
        </w:rPr>
        <w:t>the</w:t>
      </w:r>
      <w:r w:rsidRPr="00AD4C5F">
        <w:rPr>
          <w:rStyle w:val="Style13ptBold"/>
          <w:rFonts w:cstheme="majorHAnsi"/>
          <w:color w:val="000000" w:themeColor="text1"/>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cstheme="majorHAnsi"/>
          <w:color w:val="000000" w:themeColor="text1"/>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7F6B42A" w14:textId="77777777" w:rsidR="00614E49" w:rsidRPr="00AD4C5F" w:rsidRDefault="00614E49" w:rsidP="00614E49">
      <w:pPr>
        <w:rPr>
          <w:rFonts w:asciiTheme="majorHAnsi" w:hAnsiTheme="majorHAnsi" w:cstheme="majorHAnsi"/>
          <w:color w:val="000000" w:themeColor="text1"/>
          <w:sz w:val="16"/>
        </w:rPr>
      </w:pPr>
    </w:p>
    <w:p w14:paraId="0E6A7B9D" w14:textId="77777777" w:rsidR="00614E49" w:rsidRPr="00AD4C5F" w:rsidRDefault="00614E49" w:rsidP="00614E49">
      <w:pPr>
        <w:pStyle w:val="Heading4"/>
        <w:rPr>
          <w:rFonts w:asciiTheme="majorHAnsi" w:hAnsiTheme="majorHAnsi" w:cstheme="majorHAnsi"/>
        </w:rPr>
      </w:pPr>
      <w:r>
        <w:rPr>
          <w:rFonts w:asciiTheme="majorHAnsi" w:hAnsiTheme="majorHAnsi" w:cstheme="majorHAnsi"/>
        </w:rPr>
        <w:t>E</w:t>
      </w:r>
      <w:r w:rsidRPr="00AD4C5F">
        <w:rPr>
          <w:rFonts w:asciiTheme="majorHAnsi" w:hAnsiTheme="majorHAnsi" w:cstheme="majorHAnsi"/>
        </w:rPr>
        <w:t>xtinction</w:t>
      </w:r>
    </w:p>
    <w:p w14:paraId="2614ED09" w14:textId="77777777" w:rsidR="00614E49" w:rsidRPr="00AD4C5F" w:rsidRDefault="00614E49" w:rsidP="00614E49">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BD63230" w14:textId="77777777" w:rsidR="00614E49" w:rsidRDefault="00614E49" w:rsidP="00614E49">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3500C97" w14:textId="77777777" w:rsidR="00614E49" w:rsidRPr="00FF0CF7" w:rsidRDefault="00614E49" w:rsidP="00614E49">
      <w:pPr>
        <w:pStyle w:val="Heading4"/>
        <w:rPr>
          <w:rFonts w:cs="Calibri"/>
        </w:rPr>
      </w:pPr>
      <w:r>
        <w:rPr>
          <w:rFonts w:cs="Calibri"/>
        </w:rPr>
        <w:t>L</w:t>
      </w:r>
      <w:r w:rsidRPr="00FF0CF7">
        <w:rPr>
          <w:rFonts w:cs="Calibri"/>
        </w:rPr>
        <w:t xml:space="preserve">imited nuclear war kills hundreds of </w:t>
      </w:r>
      <w:r>
        <w:rPr>
          <w:rFonts w:cs="Calibri"/>
        </w:rPr>
        <w:t>millions</w:t>
      </w:r>
    </w:p>
    <w:p w14:paraId="20FFDCB1" w14:textId="77777777" w:rsidR="00614E49" w:rsidRPr="00FF0CF7" w:rsidRDefault="00614E49" w:rsidP="00614E49">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Colorado, Boulder; Nicole S. Lovenduski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12C231FE" w14:textId="77777777" w:rsidR="00614E49" w:rsidRPr="00591526" w:rsidRDefault="00614E49" w:rsidP="00614E49">
      <w:pPr>
        <w:rPr>
          <w:sz w:val="14"/>
        </w:rPr>
      </w:pPr>
      <w:r w:rsidRPr="00FF0CF7">
        <w:rPr>
          <w:rStyle w:val="StyleUnderline"/>
        </w:rPr>
        <w:t xml:space="preserve">Regional nuclear war casualty estimates. </w:t>
      </w:r>
      <w:r w:rsidRPr="00C07B92">
        <w:rPr>
          <w:rStyle w:val="StyleUnderline"/>
          <w:highlight w:val="green"/>
        </w:rPr>
        <w:t>Even one nuclear weapon explosion</w:t>
      </w:r>
      <w:r w:rsidRPr="00FF0CF7">
        <w:rPr>
          <w:rStyle w:val="StyleUnderline"/>
        </w:rPr>
        <w:t xml:space="preserve"> in a city </w:t>
      </w:r>
      <w:r w:rsidRPr="00C07B92">
        <w:rPr>
          <w:rStyle w:val="StyleUnderline"/>
          <w:highlight w:val="green"/>
        </w:rPr>
        <w:t>can do a great deal of damage.</w:t>
      </w:r>
      <w:r w:rsidRPr="00FF0CF7">
        <w:rPr>
          <w:rStyle w:val="StyleUnderline"/>
        </w:rPr>
        <w:t xml:space="preserve"> For example, in the most densely populated urban area in Pakistan, </w:t>
      </w:r>
      <w:r w:rsidRPr="00C07B92">
        <w:rPr>
          <w:rStyle w:val="StyleUnderline"/>
          <w:highlight w:val="green"/>
        </w:rPr>
        <w:t>a 15-kt airburst</w:t>
      </w:r>
      <w:r w:rsidRPr="00FF0CF7">
        <w:rPr>
          <w:rStyle w:val="StyleUnderline"/>
        </w:rPr>
        <w:t xml:space="preserve"> at the optimum height to maximize blast damage </w:t>
      </w:r>
      <w:r w:rsidRPr="00C07B92">
        <w:rPr>
          <w:rStyle w:val="StyleUnderline"/>
          <w:highlight w:val="green"/>
        </w:rPr>
        <w:t>could kill</w:t>
      </w:r>
      <w:r w:rsidRPr="00FF0CF7">
        <w:rPr>
          <w:rStyle w:val="StyleUnderline"/>
        </w:rPr>
        <w:t xml:space="preserve"> about </w:t>
      </w:r>
      <w:r w:rsidRPr="00C07B92">
        <w:rPr>
          <w:rStyle w:val="StyleUnderline"/>
          <w:highlight w:val="green"/>
        </w:rPr>
        <w:t>700,000</w:t>
      </w:r>
      <w:r w:rsidRPr="00FF0CF7">
        <w:rPr>
          <w:rStyle w:val="StyleUnderline"/>
        </w:rPr>
        <w:t xml:space="preserve"> people (fig. S2B) and injure another 300,000. With </w:t>
      </w:r>
      <w:r w:rsidRPr="00C07B92">
        <w:rPr>
          <w:rStyle w:val="StyleUnderline"/>
          <w:highlight w:val="green"/>
        </w:rPr>
        <w:t>a 100-kt airburst</w:t>
      </w:r>
      <w:r w:rsidRPr="00FF0CF7">
        <w:rPr>
          <w:rStyle w:val="StyleUnderline"/>
        </w:rPr>
        <w:t xml:space="preserve"> over the same region, roughly </w:t>
      </w:r>
      <w:r w:rsidRPr="00C07B92">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were killed, not considering those who died from disease and starvation over 6 years [e.g., (22)]. </w:t>
      </w:r>
      <w:r w:rsidRPr="00C07B92">
        <w:rPr>
          <w:rStyle w:val="StyleUnderline"/>
          <w:highlight w:val="green"/>
        </w:rPr>
        <w:t>Because of</w:t>
      </w:r>
      <w:r w:rsidRPr="00FF0CF7">
        <w:rPr>
          <w:rStyle w:val="StyleUnderline"/>
        </w:rPr>
        <w:t xml:space="preserve"> the </w:t>
      </w:r>
      <w:r w:rsidRPr="00C07B92">
        <w:rPr>
          <w:rStyle w:val="StyleUnderline"/>
          <w:highlight w:val="green"/>
        </w:rPr>
        <w:t>dense populations</w:t>
      </w:r>
      <w:r w:rsidRPr="00FF0CF7">
        <w:rPr>
          <w:rStyle w:val="StyleUnderline"/>
        </w:rPr>
        <w:t xml:space="preserve"> of cities in Pakistan and India, table S2 shows that </w:t>
      </w:r>
      <w:r w:rsidRPr="00C07B92">
        <w:rPr>
          <w:rStyle w:val="StyleUnderline"/>
          <w:highlight w:val="green"/>
        </w:rPr>
        <w:t>even a war with 15-kt weapons could lead to fatalities</w:t>
      </w:r>
      <w:r w:rsidRPr="00FF0CF7">
        <w:rPr>
          <w:rStyle w:val="StyleUnderline"/>
        </w:rPr>
        <w:t xml:space="preserve"> approximately </w:t>
      </w:r>
      <w:r w:rsidRPr="00C07B92">
        <w:rPr>
          <w:rStyle w:val="StyleUnderline"/>
          <w:highlight w:val="green"/>
        </w:rPr>
        <w:t xml:space="preserve">equal to </w:t>
      </w:r>
      <w:r w:rsidRPr="00FF0CF7">
        <w:rPr>
          <w:rStyle w:val="StyleUnderline"/>
        </w:rPr>
        <w:t xml:space="preserve">those worldwide in </w:t>
      </w:r>
      <w:r w:rsidRPr="00C07B92">
        <w:rPr>
          <w:rStyle w:val="StyleUnderline"/>
          <w:highlight w:val="green"/>
        </w:rPr>
        <w:t>WWII and a war with 100-kt weapons could directly kill</w:t>
      </w:r>
      <w:r w:rsidRPr="00FF0CF7">
        <w:rPr>
          <w:rStyle w:val="StyleUnderline"/>
        </w:rPr>
        <w:t xml:space="preserve"> about </w:t>
      </w:r>
      <w:r w:rsidRPr="00C07B92">
        <w:rPr>
          <w:rStyle w:val="StyleUnderline"/>
          <w:highlight w:val="green"/>
        </w:rPr>
        <w:t>2.5 times as many</w:t>
      </w:r>
      <w:r w:rsidRPr="00FF0CF7">
        <w:rPr>
          <w:rStyle w:val="StyleUnderline"/>
        </w:rPr>
        <w:t xml:space="preserve"> as died worldwide in WWII, and in this nuclear war, </w:t>
      </w:r>
      <w:r w:rsidRPr="00C07B92">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It is likely that some of the 45 strategic weapons assumed to be used against isolated military targets, and some of the 40 tactical weapons, will be exploded as ground bursts. The direct casualties and fatalities from ground bursts may be relatively small. However, ground bursts carry soil into the fireball, where very small radioactive particles can attach themselves to the dust particles. The relatively large dust particles are likely to fall out of the atmosphere within a few days, when the radioactive particles are still very dangerous. Large numbers of fatalities and casualties, potentially larger than the values given in table S2 and Fig. 2, can be caused by exposure to this radioactive material within a few days of the explosions.</w:t>
      </w:r>
    </w:p>
    <w:p w14:paraId="3F049FE3" w14:textId="77777777" w:rsidR="00614E49" w:rsidRDefault="00614E49" w:rsidP="00614E49">
      <w:pPr>
        <w:rPr>
          <w:rFonts w:asciiTheme="majorHAnsi" w:eastAsia="Calibri" w:hAnsiTheme="majorHAnsi" w:cstheme="majorHAnsi"/>
          <w:sz w:val="14"/>
        </w:rPr>
      </w:pPr>
    </w:p>
    <w:p w14:paraId="2F768D4D" w14:textId="77777777" w:rsidR="00614E49" w:rsidRDefault="00614E49" w:rsidP="00614E49">
      <w:pPr>
        <w:rPr>
          <w:rFonts w:asciiTheme="majorHAnsi" w:eastAsia="Calibri" w:hAnsiTheme="majorHAnsi" w:cstheme="majorHAnsi"/>
          <w:sz w:val="14"/>
        </w:rPr>
      </w:pPr>
    </w:p>
    <w:p w14:paraId="72178189" w14:textId="77777777" w:rsidR="00614E49" w:rsidRDefault="00614E49" w:rsidP="00614E49">
      <w:pPr>
        <w:rPr>
          <w:rFonts w:asciiTheme="majorHAnsi" w:eastAsia="Calibri" w:hAnsiTheme="majorHAnsi" w:cstheme="majorHAnsi"/>
          <w:sz w:val="14"/>
        </w:rPr>
      </w:pPr>
    </w:p>
    <w:bookmarkEnd w:id="0"/>
    <w:p w14:paraId="0AD15850" w14:textId="77777777" w:rsidR="00614E49" w:rsidRPr="00355308" w:rsidRDefault="00614E49" w:rsidP="00614E49">
      <w:pPr>
        <w:pStyle w:val="Heading2"/>
        <w:rPr>
          <w:rFonts w:cs="Calibri"/>
        </w:rPr>
      </w:pPr>
      <w:r w:rsidRPr="00355308">
        <w:rPr>
          <w:rFonts w:cs="Calibri"/>
        </w:rPr>
        <w:t>1AC</w:t>
      </w:r>
      <w:r>
        <w:rPr>
          <w:rFonts w:cs="Calibri"/>
        </w:rPr>
        <w:t xml:space="preserve"> – F</w:t>
      </w:r>
      <w:r w:rsidRPr="00355308">
        <w:rPr>
          <w:rFonts w:cs="Calibri"/>
        </w:rPr>
        <w:t>W</w:t>
      </w:r>
    </w:p>
    <w:p w14:paraId="1C35AC23" w14:textId="77777777" w:rsidR="00614E49" w:rsidRPr="00355308" w:rsidRDefault="00614E49" w:rsidP="00614E49">
      <w:pPr>
        <w:rPr>
          <w:b/>
          <w:u w:val="single"/>
        </w:rPr>
      </w:pPr>
    </w:p>
    <w:p w14:paraId="52198199" w14:textId="77777777" w:rsidR="00614E49" w:rsidRPr="00355308" w:rsidRDefault="00614E49" w:rsidP="00614E49">
      <w:pPr>
        <w:pStyle w:val="Heading3"/>
        <w:rPr>
          <w:rFonts w:cs="Calibri"/>
        </w:rPr>
      </w:pPr>
      <w:bookmarkStart w:id="1" w:name="_heading=h.gjdgxs" w:colFirst="0" w:colLast="0"/>
      <w:bookmarkEnd w:id="1"/>
      <w:r w:rsidRPr="00355308">
        <w:rPr>
          <w:rFonts w:cs="Calibri"/>
        </w:rPr>
        <w:t>FW</w:t>
      </w:r>
    </w:p>
    <w:p w14:paraId="378D9DFA" w14:textId="77777777" w:rsidR="00614E49" w:rsidRPr="00355308" w:rsidRDefault="00614E49" w:rsidP="00614E49">
      <w:pPr>
        <w:pStyle w:val="Heading4"/>
        <w:rPr>
          <w:rFonts w:cs="Calibri"/>
        </w:rPr>
      </w:pPr>
      <w:bookmarkStart w:id="2" w:name="_heading=h.30j0zll" w:colFirst="0" w:colLast="0"/>
      <w:bookmarkEnd w:id="2"/>
      <w:r w:rsidRPr="00355308">
        <w:rPr>
          <w:rFonts w:cs="Calibri"/>
        </w:rPr>
        <w:t xml:space="preserve">The standard is maximizing expected wellbeing. </w:t>
      </w:r>
    </w:p>
    <w:p w14:paraId="4EF26007" w14:textId="77777777" w:rsidR="00614E49" w:rsidRPr="00355308" w:rsidRDefault="00614E49" w:rsidP="00614E49">
      <w:pPr>
        <w:pStyle w:val="Heading4"/>
        <w:rPr>
          <w:rFonts w:cs="Calibri"/>
        </w:rPr>
      </w:pPr>
      <w:r w:rsidRPr="00355308">
        <w:rPr>
          <w:rFonts w:cs="Calibri"/>
        </w:rPr>
        <w:t>Extinction first</w:t>
      </w:r>
    </w:p>
    <w:p w14:paraId="435ACF13" w14:textId="77777777" w:rsidR="00614E49" w:rsidRPr="00355308" w:rsidRDefault="00614E49" w:rsidP="00614E49">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0DC6E046" w14:textId="77777777" w:rsidR="00614E49" w:rsidRPr="00A1430E" w:rsidRDefault="00614E49" w:rsidP="00614E49">
      <w:pPr>
        <w:rPr>
          <w:sz w:val="16"/>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A1430E">
        <w:rPr>
          <w:sz w:val="16"/>
        </w:rPr>
        <w:t>, whatever general moral view we adopt</w:t>
      </w:r>
      <w:r w:rsidRPr="00355308">
        <w:rPr>
          <w:b/>
          <w:u w:val="single"/>
        </w:rPr>
        <w:t>: that it is very important to reduce the risk that all intelligent beings on this planet are eliminated by an enormous catastrophe, such as a nuclear war.</w:t>
      </w:r>
      <w:r w:rsidRPr="00A1430E">
        <w:rPr>
          <w:sz w:val="16"/>
        </w:rPr>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A1430E">
        <w:rPr>
          <w:sz w:val="16"/>
        </w:rPr>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A1430E">
        <w:rPr>
          <w:sz w:val="16"/>
        </w:rPr>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A1430E">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A1430E">
        <w:rPr>
          <w:sz w:val="16"/>
        </w:rPr>
        <w:t xml:space="preserve"> </w:t>
      </w:r>
      <w:r w:rsidRPr="00355308">
        <w:rPr>
          <w:b/>
          <w:u w:val="single"/>
        </w:rPr>
        <w:t>Non-consequentialism is the view that there’s more that determines rightness than the goodness of consequences or outcomes; it is not the view that the latter don’t matter.</w:t>
      </w:r>
      <w:r w:rsidRPr="00A1430E">
        <w:rPr>
          <w:sz w:val="16"/>
        </w:rPr>
        <w:t xml:space="preserve"> Even John Rawls wrote, “</w:t>
      </w:r>
      <w:r w:rsidRPr="00355308">
        <w:rPr>
          <w:b/>
          <w:u w:val="single"/>
        </w:rPr>
        <w:t>All ethical doctrines worth our attention take consequences into account in judging rightness. One which did not would simply be irrational, crazy.</w:t>
      </w:r>
      <w:r w:rsidRPr="00A1430E">
        <w:rPr>
          <w:sz w:val="16"/>
        </w:rPr>
        <w:t xml:space="preserve">” </w:t>
      </w:r>
      <w:r w:rsidRPr="00355308">
        <w:rPr>
          <w:b/>
          <w:u w:val="single"/>
        </w:rPr>
        <w:t>Minimally plausible versions of deontology and virtue ethics must be concerned in part with promoting the good, from an impartial point of view.</w:t>
      </w:r>
      <w:r w:rsidRPr="00A1430E">
        <w:rPr>
          <w:sz w:val="16"/>
        </w:rPr>
        <w:t xml:space="preserve"> </w:t>
      </w:r>
      <w:r w:rsidRPr="00355308">
        <w:rPr>
          <w:b/>
          <w:u w:val="single"/>
        </w:rPr>
        <w:t>They’d thus imply very strong reasons to reduce existential risk</w:t>
      </w:r>
      <w:r w:rsidRPr="00A1430E">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A1430E">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A1430E">
        <w:rPr>
          <w:sz w:val="16"/>
        </w:rPr>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1430E">
        <w:rPr>
          <w:sz w:val="16"/>
        </w:rPr>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A1430E">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A1430E">
        <w:rPr>
          <w:sz w:val="16"/>
        </w:rPr>
        <w:t xml:space="preserve"> </w:t>
      </w:r>
      <w:r w:rsidRPr="00355308">
        <w:rPr>
          <w:b/>
          <w:u w:val="single"/>
        </w:rPr>
        <w:t>What is it reasonable for one to do, when one is uncertain not (only) about the empirical facts, but also about the moral facts?</w:t>
      </w:r>
      <w:r w:rsidRPr="00A1430E">
        <w:rPr>
          <w:sz w:val="16"/>
        </w:rPr>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A1430E">
        <w:rPr>
          <w:sz w:val="16"/>
        </w:rPr>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A1430E">
        <w:rPr>
          <w:sz w:val="16"/>
        </w:rPr>
        <w:t xml:space="preserve">(and 10% sure that one of these other ones is correct), </w:t>
      </w:r>
      <w:r w:rsidRPr="00355308">
        <w:rPr>
          <w:b/>
          <w:u w:val="single"/>
        </w:rPr>
        <w:t>they would have pretty strong reason, from the standpoint of moral uncertainty, to reduce existential risk.</w:t>
      </w:r>
      <w:r w:rsidRPr="00A1430E">
        <w:rPr>
          <w:sz w:val="16"/>
        </w:rPr>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A1430E">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1430E">
        <w:rPr>
          <w:b/>
          <w:u w:val="single"/>
        </w:rPr>
        <w:t>It is enough for my claim that there is moral agreement in the relevant sense if</w:t>
      </w:r>
      <w:r w:rsidRPr="00A1430E">
        <w:rPr>
          <w:sz w:val="16"/>
        </w:rPr>
        <w:t xml:space="preserve">, at least given certain empirical claims about what future lives would most likely be like, </w:t>
      </w:r>
      <w:r w:rsidRPr="00A1430E">
        <w:rPr>
          <w:b/>
          <w:u w:val="single"/>
        </w:rPr>
        <w:t>all minimally plausible moral views would converge on the conclusion that we should try to save the world.</w:t>
      </w:r>
      <w:r w:rsidRPr="00A1430E">
        <w:rPr>
          <w:sz w:val="16"/>
        </w:rPr>
        <w:t xml:space="preserve"> While there are some non-crazy </w:t>
      </w:r>
      <w:r w:rsidRPr="00355308">
        <w:rPr>
          <w:b/>
          <w:u w:val="single"/>
        </w:rPr>
        <w:t>views that place significantly greater moral weight on avoiding suffering than on promoting happiness</w:t>
      </w:r>
      <w:r w:rsidRPr="00A1430E">
        <w:rPr>
          <w:sz w:val="16"/>
        </w:rPr>
        <w:t xml:space="preserve">, for reasons others have offered (and for independent reasons I won’t get into here unless requested to), they nonetheless </w:t>
      </w:r>
      <w:r w:rsidRPr="00355308">
        <w:rPr>
          <w:b/>
          <w:u w:val="single"/>
        </w:rPr>
        <w:t>seem to be fairly implausible views.</w:t>
      </w:r>
      <w:r w:rsidRPr="00A1430E">
        <w:rPr>
          <w:sz w:val="16"/>
        </w:rPr>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1430E">
        <w:rPr>
          <w:sz w:val="16"/>
        </w:rPr>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A1430E">
        <w:rPr>
          <w:sz w:val="16"/>
        </w:rPr>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A1430E">
        <w:rPr>
          <w:sz w:val="16"/>
        </w:rPr>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A1430E">
        <w:rPr>
          <w:sz w:val="16"/>
        </w:rPr>
        <w:t>” (From chapter 36 of On What Matters)</w:t>
      </w:r>
    </w:p>
    <w:p w14:paraId="2196A523" w14:textId="77777777" w:rsidR="00EE6DE9" w:rsidRDefault="00EE6DE9"/>
    <w:sectPr w:rsidR="00EE6D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1"/>
  </w:num>
  <w:num w:numId="14">
    <w:abstractNumId w:val="40"/>
  </w:num>
  <w:num w:numId="15">
    <w:abstractNumId w:val="22"/>
  </w:num>
  <w:num w:numId="16">
    <w:abstractNumId w:val="25"/>
  </w:num>
  <w:num w:numId="17">
    <w:abstractNumId w:val="38"/>
  </w:num>
  <w:num w:numId="18">
    <w:abstractNumId w:val="11"/>
  </w:num>
  <w:num w:numId="19">
    <w:abstractNumId w:val="20"/>
  </w:num>
  <w:num w:numId="20">
    <w:abstractNumId w:val="39"/>
  </w:num>
  <w:num w:numId="21">
    <w:abstractNumId w:val="37"/>
  </w:num>
  <w:num w:numId="22">
    <w:abstractNumId w:val="27"/>
  </w:num>
  <w:num w:numId="23">
    <w:abstractNumId w:val="30"/>
  </w:num>
  <w:num w:numId="24">
    <w:abstractNumId w:val="14"/>
  </w:num>
  <w:num w:numId="25">
    <w:abstractNumId w:val="34"/>
  </w:num>
  <w:num w:numId="26">
    <w:abstractNumId w:val="17"/>
  </w:num>
  <w:num w:numId="27">
    <w:abstractNumId w:val="41"/>
  </w:num>
  <w:num w:numId="28">
    <w:abstractNumId w:val="15"/>
  </w:num>
  <w:num w:numId="29">
    <w:abstractNumId w:val="16"/>
  </w:num>
  <w:num w:numId="30">
    <w:abstractNumId w:val="44"/>
  </w:num>
  <w:num w:numId="31">
    <w:abstractNumId w:val="42"/>
  </w:num>
  <w:num w:numId="32">
    <w:abstractNumId w:val="32"/>
  </w:num>
  <w:num w:numId="33">
    <w:abstractNumId w:val="33"/>
  </w:num>
  <w:num w:numId="34">
    <w:abstractNumId w:val="13"/>
  </w:num>
  <w:num w:numId="35">
    <w:abstractNumId w:val="26"/>
  </w:num>
  <w:num w:numId="36">
    <w:abstractNumId w:val="23"/>
  </w:num>
  <w:num w:numId="37">
    <w:abstractNumId w:val="36"/>
  </w:num>
  <w:num w:numId="38">
    <w:abstractNumId w:val="43"/>
  </w:num>
  <w:num w:numId="39">
    <w:abstractNumId w:val="28"/>
  </w:num>
  <w:num w:numId="40">
    <w:abstractNumId w:val="12"/>
  </w:num>
  <w:num w:numId="41">
    <w:abstractNumId w:val="18"/>
  </w:num>
  <w:num w:numId="42">
    <w:abstractNumId w:val="35"/>
  </w:num>
  <w:num w:numId="43">
    <w:abstractNumId w:val="31"/>
  </w:num>
  <w:num w:numId="44">
    <w:abstractNumId w:val="2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49"/>
    <w:rsid w:val="00614E49"/>
    <w:rsid w:val="00EE6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42DD5"/>
  <w15:chartTrackingRefBased/>
  <w15:docId w15:val="{DE7C6936-3DF5-4D7A-984B-A36259CB0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4E49"/>
    <w:rPr>
      <w:rFonts w:ascii="Calibri" w:hAnsi="Calibri" w:cs="Calibri"/>
    </w:rPr>
  </w:style>
  <w:style w:type="paragraph" w:styleId="Heading1">
    <w:name w:val="heading 1"/>
    <w:aliases w:val="Pocket"/>
    <w:basedOn w:val="Normal"/>
    <w:next w:val="Normal"/>
    <w:link w:val="Heading1Char"/>
    <w:qFormat/>
    <w:rsid w:val="00614E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614E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14E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614E4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614E49"/>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14E4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14E4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614E4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14E4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614E49"/>
    <w:rPr>
      <w:rFonts w:ascii="Calibri" w:eastAsiaTheme="majorEastAsia" w:hAnsi="Calibri" w:cstheme="majorBidi"/>
      <w:b/>
      <w:iCs/>
      <w:sz w:val="26"/>
    </w:rPr>
  </w:style>
  <w:style w:type="character" w:customStyle="1" w:styleId="Heading5Char">
    <w:name w:val="Heading 5 Char"/>
    <w:basedOn w:val="DefaultParagraphFont"/>
    <w:link w:val="Heading5"/>
    <w:uiPriority w:val="9"/>
    <w:rsid w:val="00614E4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14E49"/>
    <w:rPr>
      <w:rFonts w:ascii="Calibri" w:hAnsi="Calibri" w:cs="Calibri"/>
      <w:b/>
      <w:sz w:val="20"/>
      <w:szCs w:val="20"/>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614E49"/>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614E49"/>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614E49"/>
    <w:rPr>
      <w:b/>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14E49"/>
  </w:style>
  <w:style w:type="character" w:styleId="FollowedHyperlink">
    <w:name w:val="FollowedHyperlink"/>
    <w:basedOn w:val="DefaultParagraphFont"/>
    <w:uiPriority w:val="99"/>
    <w:semiHidden/>
    <w:unhideWhenUsed/>
    <w:rsid w:val="00614E49"/>
    <w:rPr>
      <w:color w:val="auto"/>
      <w:u w:val="none"/>
    </w:rPr>
  </w:style>
  <w:style w:type="paragraph" w:styleId="DocumentMap">
    <w:name w:val="Document Map"/>
    <w:basedOn w:val="Normal"/>
    <w:link w:val="DocumentMapChar"/>
    <w:uiPriority w:val="99"/>
    <w:semiHidden/>
    <w:unhideWhenUsed/>
    <w:rsid w:val="00614E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4E49"/>
    <w:rPr>
      <w:rFonts w:ascii="Lucida Grande" w:hAnsi="Lucida Grande" w:cs="Lucida Grande"/>
      <w:sz w:val="24"/>
    </w:rPr>
  </w:style>
  <w:style w:type="character" w:styleId="UnresolvedMention">
    <w:name w:val="Unresolved Mention"/>
    <w:basedOn w:val="DefaultParagraphFont"/>
    <w:uiPriority w:val="99"/>
    <w:unhideWhenUsed/>
    <w:rsid w:val="00614E49"/>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14E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14E4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Body">
    <w:name w:val="Body"/>
    <w:link w:val="BodyChar"/>
    <w:autoRedefine/>
    <w:qFormat/>
    <w:rsid w:val="00614E49"/>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614E49"/>
    <w:rPr>
      <w:rFonts w:ascii="Calibri" w:eastAsiaTheme="majorEastAsia" w:hAnsi="Calibri" w:cstheme="majorBidi"/>
      <w:iCs/>
      <w:color w:val="000000" w:themeColor="text1"/>
      <w:sz w:val="8"/>
    </w:rPr>
  </w:style>
  <w:style w:type="paragraph" w:customStyle="1" w:styleId="Citation">
    <w:name w:val="Citation"/>
    <w:basedOn w:val="Normal"/>
    <w:autoRedefine/>
    <w:uiPriority w:val="1"/>
    <w:qFormat/>
    <w:rsid w:val="00614E49"/>
    <w:rPr>
      <w:rFonts w:cs="Garamond"/>
      <w:bCs/>
      <w:u w:val="single"/>
    </w:rPr>
  </w:style>
  <w:style w:type="paragraph" w:styleId="ListParagraph">
    <w:name w:val="List Paragraph"/>
    <w:aliases w:val="6 font"/>
    <w:basedOn w:val="Normal"/>
    <w:uiPriority w:val="99"/>
    <w:qFormat/>
    <w:rsid w:val="00614E49"/>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14E49"/>
    <w:pPr>
      <w:spacing w:before="100" w:beforeAutospacing="1" w:after="100" w:afterAutospacing="1"/>
    </w:pPr>
  </w:style>
  <w:style w:type="character" w:customStyle="1" w:styleId="ref-lnk">
    <w:name w:val="ref-lnk"/>
    <w:basedOn w:val="DefaultParagraphFont"/>
    <w:rsid w:val="00614E49"/>
  </w:style>
  <w:style w:type="character" w:customStyle="1" w:styleId="ref-overlay">
    <w:name w:val="ref-overlay"/>
    <w:basedOn w:val="DefaultParagraphFont"/>
    <w:rsid w:val="00614E49"/>
  </w:style>
  <w:style w:type="paragraph" w:customStyle="1" w:styleId="UnderlinePara">
    <w:name w:val="Underline Para"/>
    <w:basedOn w:val="Normal"/>
    <w:uiPriority w:val="6"/>
    <w:qFormat/>
    <w:rsid w:val="00614E49"/>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614E49"/>
    <w:rPr>
      <w:b/>
      <w:bCs/>
    </w:rPr>
  </w:style>
  <w:style w:type="paragraph" w:customStyle="1" w:styleId="Emphasis1">
    <w:name w:val="Emphasis1"/>
    <w:basedOn w:val="Normal"/>
    <w:autoRedefine/>
    <w:uiPriority w:val="7"/>
    <w:qFormat/>
    <w:rsid w:val="00614E4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614E49"/>
    <w:pPr>
      <w:ind w:left="432" w:right="432"/>
    </w:pPr>
    <w:rPr>
      <w:color w:val="000000"/>
    </w:rPr>
  </w:style>
  <w:style w:type="character" w:customStyle="1" w:styleId="evidencetextChar1">
    <w:name w:val="evidence text Char1"/>
    <w:link w:val="evidencetext"/>
    <w:rsid w:val="00614E49"/>
    <w:rPr>
      <w:rFonts w:ascii="Calibri" w:hAnsi="Calibri" w:cs="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614E49"/>
    <w:pPr>
      <w:spacing w:after="0" w:line="240" w:lineRule="auto"/>
    </w:pPr>
    <w:rPr>
      <w:rFonts w:cs="Times New Roman"/>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614E49"/>
    <w:rPr>
      <w:rFonts w:cs="Times New Roman"/>
      <w:u w:val="single"/>
    </w:rPr>
  </w:style>
  <w:style w:type="paragraph" w:customStyle="1" w:styleId="css-182kmce">
    <w:name w:val="css-182kmce"/>
    <w:basedOn w:val="Normal"/>
    <w:rsid w:val="00614E49"/>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614E49"/>
  </w:style>
  <w:style w:type="paragraph" w:customStyle="1" w:styleId="pullquote-paragraph">
    <w:name w:val="pullquote-paragraph"/>
    <w:basedOn w:val="Normal"/>
    <w:rsid w:val="00614E49"/>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614E49"/>
    <w:rPr>
      <w:i/>
      <w:iCs/>
    </w:rPr>
  </w:style>
  <w:style w:type="paragraph" w:customStyle="1" w:styleId="font--body">
    <w:name w:val="font--body"/>
    <w:basedOn w:val="Normal"/>
    <w:rsid w:val="00614E49"/>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614E49"/>
    <w:rPr>
      <w:b/>
      <w:u w:val="single"/>
    </w:rPr>
  </w:style>
  <w:style w:type="character" w:customStyle="1" w:styleId="Minimize">
    <w:name w:val="Minimize"/>
    <w:uiPriority w:val="1"/>
    <w:qFormat/>
    <w:rsid w:val="00614E4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614E49"/>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614E49"/>
    <w:pPr>
      <w:pBdr>
        <w:bottom w:val="single" w:sz="8" w:space="4" w:color="4F81BD"/>
      </w:pBdr>
      <w:spacing w:after="300"/>
      <w:contextualSpacing/>
    </w:pPr>
    <w:rPr>
      <w:rFonts w:ascii="Arial" w:hAnsi="Arial" w:cstheme="minorBidi"/>
      <w:bCs/>
      <w:u w:val="single"/>
    </w:rPr>
  </w:style>
  <w:style w:type="character" w:customStyle="1" w:styleId="TitleChar1">
    <w:name w:val="Title Char1"/>
    <w:basedOn w:val="DefaultParagraphFont"/>
    <w:uiPriority w:val="10"/>
    <w:rsid w:val="00614E4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614E49"/>
    <w:rPr>
      <w:b/>
      <w:u w:val="single"/>
    </w:rPr>
  </w:style>
  <w:style w:type="character" w:customStyle="1" w:styleId="Underline2Char">
    <w:name w:val="Underline2 Char"/>
    <w:basedOn w:val="DefaultParagraphFont"/>
    <w:link w:val="Underline2"/>
    <w:uiPriority w:val="4"/>
    <w:rsid w:val="00614E49"/>
    <w:rPr>
      <w:rFonts w:ascii="Calibri" w:hAnsi="Calibri" w:cs="Calibri"/>
      <w:b/>
      <w:u w:val="single"/>
    </w:rPr>
  </w:style>
  <w:style w:type="character" w:customStyle="1" w:styleId="BoldUnderline0">
    <w:name w:val="BoldUnderline"/>
    <w:basedOn w:val="DefaultParagraphFont"/>
    <w:uiPriority w:val="1"/>
    <w:qFormat/>
    <w:rsid w:val="00614E49"/>
    <w:rPr>
      <w:rFonts w:ascii="Arial" w:hAnsi="Arial"/>
      <w:b/>
      <w:sz w:val="20"/>
      <w:u w:val="single"/>
    </w:rPr>
  </w:style>
  <w:style w:type="paragraph" w:customStyle="1" w:styleId="gntarbp">
    <w:name w:val="gnt_ar_b_p"/>
    <w:basedOn w:val="Normal"/>
    <w:rsid w:val="00614E49"/>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614E49"/>
    <w:pPr>
      <w:spacing w:before="100" w:beforeAutospacing="1" w:after="100" w:afterAutospacing="1"/>
    </w:pPr>
    <w:rPr>
      <w:rFonts w:eastAsia="Times New Roman"/>
      <w:sz w:val="24"/>
      <w:lang w:eastAsia="ko-KR"/>
    </w:rPr>
  </w:style>
  <w:style w:type="character" w:customStyle="1" w:styleId="numbers">
    <w:name w:val="numbers"/>
    <w:basedOn w:val="DefaultParagraphFont"/>
    <w:rsid w:val="00614E49"/>
  </w:style>
  <w:style w:type="paragraph" w:customStyle="1" w:styleId="endmarkenabled">
    <w:name w:val="endmarkenabled"/>
    <w:basedOn w:val="Normal"/>
    <w:rsid w:val="00614E49"/>
    <w:pPr>
      <w:spacing w:before="100" w:beforeAutospacing="1" w:after="100" w:afterAutospacing="1"/>
    </w:pPr>
    <w:rPr>
      <w:rFonts w:eastAsia="Times New Roman"/>
      <w:sz w:val="24"/>
      <w:lang w:eastAsia="ko-KR"/>
    </w:rPr>
  </w:style>
  <w:style w:type="character" w:customStyle="1" w:styleId="link">
    <w:name w:val="link"/>
    <w:basedOn w:val="DefaultParagraphFont"/>
    <w:rsid w:val="00614E49"/>
  </w:style>
  <w:style w:type="paragraph" w:customStyle="1" w:styleId="css-exrw3m">
    <w:name w:val="css-exrw3m"/>
    <w:basedOn w:val="Normal"/>
    <w:rsid w:val="00614E49"/>
    <w:pPr>
      <w:spacing w:before="100" w:beforeAutospacing="1" w:after="100" w:afterAutospacing="1"/>
    </w:pPr>
    <w:rPr>
      <w:rFonts w:eastAsia="Times New Roman"/>
      <w:sz w:val="24"/>
    </w:rPr>
  </w:style>
  <w:style w:type="character" w:customStyle="1" w:styleId="css-8l6xbc">
    <w:name w:val="css-8l6xbc"/>
    <w:basedOn w:val="DefaultParagraphFont"/>
    <w:rsid w:val="00614E49"/>
  </w:style>
  <w:style w:type="paragraph" w:customStyle="1" w:styleId="t-body-text">
    <w:name w:val="t-body-text"/>
    <w:basedOn w:val="Normal"/>
    <w:rsid w:val="00614E49"/>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614E49"/>
    <w:rPr>
      <w:rFonts w:ascii="Segoe UI" w:hAnsi="Segoe UI" w:cs="Segoe UI"/>
      <w:sz w:val="18"/>
      <w:szCs w:val="18"/>
    </w:rPr>
  </w:style>
  <w:style w:type="paragraph" w:styleId="BalloonText">
    <w:name w:val="Balloon Text"/>
    <w:basedOn w:val="Normal"/>
    <w:link w:val="BalloonTextChar"/>
    <w:uiPriority w:val="99"/>
    <w:semiHidden/>
    <w:unhideWhenUsed/>
    <w:rsid w:val="00614E49"/>
    <w:rPr>
      <w:rFonts w:ascii="Segoe UI" w:hAnsi="Segoe UI" w:cs="Segoe UI"/>
      <w:sz w:val="18"/>
      <w:szCs w:val="18"/>
    </w:rPr>
  </w:style>
  <w:style w:type="character" w:customStyle="1" w:styleId="BalloonTextChar1">
    <w:name w:val="Balloon Text Char1"/>
    <w:basedOn w:val="DefaultParagraphFont"/>
    <w:uiPriority w:val="99"/>
    <w:semiHidden/>
    <w:rsid w:val="00614E49"/>
    <w:rPr>
      <w:rFonts w:ascii="Segoe UI" w:hAnsi="Segoe UI" w:cs="Segoe UI"/>
      <w:sz w:val="18"/>
      <w:szCs w:val="18"/>
    </w:rPr>
  </w:style>
  <w:style w:type="character" w:customStyle="1" w:styleId="caps">
    <w:name w:val="caps"/>
    <w:basedOn w:val="DefaultParagraphFont"/>
    <w:rsid w:val="00614E49"/>
  </w:style>
  <w:style w:type="paragraph" w:customStyle="1" w:styleId="c-user-cardbio">
    <w:name w:val="c-user-card__bio"/>
    <w:basedOn w:val="Normal"/>
    <w:rsid w:val="00614E49"/>
    <w:pPr>
      <w:spacing w:before="100" w:beforeAutospacing="1" w:after="100" w:afterAutospacing="1"/>
    </w:pPr>
    <w:rPr>
      <w:rFonts w:eastAsia="Times New Roman"/>
      <w:sz w:val="24"/>
    </w:rPr>
  </w:style>
  <w:style w:type="paragraph" w:customStyle="1" w:styleId="selectionshareable">
    <w:name w:val="selectionshareable"/>
    <w:basedOn w:val="Normal"/>
    <w:rsid w:val="00614E49"/>
    <w:pPr>
      <w:spacing w:before="100" w:beforeAutospacing="1" w:after="100" w:afterAutospacing="1"/>
    </w:pPr>
    <w:rPr>
      <w:rFonts w:eastAsia="Times New Roman"/>
      <w:sz w:val="24"/>
    </w:rPr>
  </w:style>
  <w:style w:type="character" w:customStyle="1" w:styleId="3oh-">
    <w:name w:val="_3oh-"/>
    <w:basedOn w:val="DefaultParagraphFont"/>
    <w:rsid w:val="00614E49"/>
  </w:style>
  <w:style w:type="paragraph" w:customStyle="1" w:styleId="normal1">
    <w:name w:val="normal1"/>
    <w:basedOn w:val="Normal"/>
    <w:rsid w:val="00614E49"/>
    <w:pPr>
      <w:spacing w:before="100" w:beforeAutospacing="1" w:after="100" w:afterAutospacing="1"/>
    </w:pPr>
    <w:rPr>
      <w:rFonts w:eastAsia="Times New Roman"/>
      <w:sz w:val="24"/>
    </w:rPr>
  </w:style>
  <w:style w:type="character" w:customStyle="1" w:styleId="c-timestamplabel">
    <w:name w:val="c-timestamp__label"/>
    <w:basedOn w:val="DefaultParagraphFont"/>
    <w:rsid w:val="00614E49"/>
  </w:style>
  <w:style w:type="character" w:customStyle="1" w:styleId="c-messagelistunreaddividerlabel">
    <w:name w:val="c-message_list__unread_divider__label"/>
    <w:basedOn w:val="DefaultParagraphFont"/>
    <w:rsid w:val="00614E49"/>
  </w:style>
  <w:style w:type="character" w:customStyle="1" w:styleId="c-messagesender">
    <w:name w:val="c-message__sender"/>
    <w:basedOn w:val="DefaultParagraphFont"/>
    <w:rsid w:val="00614E49"/>
  </w:style>
  <w:style w:type="character" w:customStyle="1" w:styleId="c-reactioncount">
    <w:name w:val="c-reaction__count"/>
    <w:basedOn w:val="DefaultParagraphFont"/>
    <w:rsid w:val="00614E49"/>
  </w:style>
  <w:style w:type="paragraph" w:customStyle="1" w:styleId="Analytic">
    <w:name w:val="Analytic"/>
    <w:basedOn w:val="Normal"/>
    <w:link w:val="AnalyticChar"/>
    <w:autoRedefine/>
    <w:uiPriority w:val="4"/>
    <w:qFormat/>
    <w:rsid w:val="00614E49"/>
    <w:rPr>
      <w:color w:val="44546A" w:themeColor="text2"/>
    </w:rPr>
  </w:style>
  <w:style w:type="character" w:customStyle="1" w:styleId="AnalyticChar">
    <w:name w:val="Analytic Char"/>
    <w:basedOn w:val="DefaultParagraphFont"/>
    <w:link w:val="Analytic"/>
    <w:uiPriority w:val="4"/>
    <w:rsid w:val="00614E49"/>
    <w:rPr>
      <w:rFonts w:ascii="Calibri" w:hAnsi="Calibri" w:cs="Calibri"/>
      <w:color w:val="44546A" w:themeColor="text2"/>
    </w:rPr>
  </w:style>
  <w:style w:type="paragraph" w:styleId="Header">
    <w:name w:val="header"/>
    <w:basedOn w:val="Normal"/>
    <w:link w:val="HeaderChar"/>
    <w:uiPriority w:val="99"/>
    <w:unhideWhenUsed/>
    <w:rsid w:val="00614E49"/>
    <w:pPr>
      <w:tabs>
        <w:tab w:val="center" w:pos="4680"/>
        <w:tab w:val="right" w:pos="9360"/>
      </w:tabs>
    </w:pPr>
  </w:style>
  <w:style w:type="character" w:customStyle="1" w:styleId="HeaderChar">
    <w:name w:val="Header Char"/>
    <w:basedOn w:val="DefaultParagraphFont"/>
    <w:link w:val="Header"/>
    <w:uiPriority w:val="99"/>
    <w:rsid w:val="00614E49"/>
    <w:rPr>
      <w:rFonts w:ascii="Calibri" w:hAnsi="Calibri" w:cs="Calibri"/>
    </w:rPr>
  </w:style>
  <w:style w:type="paragraph" w:styleId="Footer">
    <w:name w:val="footer"/>
    <w:basedOn w:val="Normal"/>
    <w:link w:val="FooterChar"/>
    <w:uiPriority w:val="99"/>
    <w:unhideWhenUsed/>
    <w:rsid w:val="00614E49"/>
    <w:pPr>
      <w:tabs>
        <w:tab w:val="center" w:pos="4680"/>
        <w:tab w:val="right" w:pos="9360"/>
      </w:tabs>
    </w:pPr>
  </w:style>
  <w:style w:type="character" w:customStyle="1" w:styleId="FooterChar">
    <w:name w:val="Footer Char"/>
    <w:basedOn w:val="DefaultParagraphFont"/>
    <w:link w:val="Footer"/>
    <w:uiPriority w:val="99"/>
    <w:rsid w:val="00614E49"/>
    <w:rPr>
      <w:rFonts w:ascii="Calibri" w:hAnsi="Calibri" w:cs="Calibri"/>
    </w:rPr>
  </w:style>
  <w:style w:type="character" w:customStyle="1" w:styleId="z-TopofFormChar">
    <w:name w:val="z-Top of Form Char"/>
    <w:basedOn w:val="DefaultParagraphFont"/>
    <w:link w:val="z-TopofForm"/>
    <w:uiPriority w:val="99"/>
    <w:semiHidden/>
    <w:rsid w:val="00614E4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614E4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614E4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14E4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14E4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614E49"/>
    <w:rPr>
      <w:rFonts w:ascii="Arial" w:hAnsi="Arial" w:cs="Arial"/>
      <w:vanish/>
      <w:sz w:val="16"/>
      <w:szCs w:val="16"/>
    </w:rPr>
  </w:style>
  <w:style w:type="paragraph" w:customStyle="1" w:styleId="Emphasize">
    <w:name w:val="Emphasize"/>
    <w:basedOn w:val="Normal"/>
    <w:uiPriority w:val="7"/>
    <w:qFormat/>
    <w:rsid w:val="00614E4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614E49"/>
    <w:rPr>
      <w:b/>
      <w:sz w:val="20"/>
      <w:u w:val="single"/>
    </w:rPr>
  </w:style>
  <w:style w:type="paragraph" w:customStyle="1" w:styleId="8MIn">
    <w:name w:val="8 MIn"/>
    <w:basedOn w:val="Normal"/>
    <w:link w:val="8MInChar"/>
    <w:uiPriority w:val="4"/>
    <w:qFormat/>
    <w:rsid w:val="00614E49"/>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614E49"/>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614E49"/>
  </w:style>
  <w:style w:type="character" w:customStyle="1" w:styleId="c-messagekittext">
    <w:name w:val="c-message_kit__text"/>
    <w:basedOn w:val="DefaultParagraphFont"/>
    <w:rsid w:val="00614E49"/>
  </w:style>
  <w:style w:type="character" w:customStyle="1" w:styleId="cardChar">
    <w:name w:val="card Char"/>
    <w:aliases w:val="Bold Cite Char Char,Speed Cite Char"/>
    <w:basedOn w:val="DefaultParagraphFont"/>
    <w:rsid w:val="00614E49"/>
    <w:rPr>
      <w:rFonts w:ascii="Georgia" w:eastAsia="Calibri" w:hAnsi="Georgia" w:cs="Times New Roman"/>
      <w:sz w:val="24"/>
    </w:rPr>
  </w:style>
  <w:style w:type="character" w:customStyle="1" w:styleId="expertise">
    <w:name w:val="expertise"/>
    <w:basedOn w:val="DefaultParagraphFont"/>
    <w:rsid w:val="00614E49"/>
  </w:style>
  <w:style w:type="character" w:customStyle="1" w:styleId="education">
    <w:name w:val="education"/>
    <w:basedOn w:val="DefaultParagraphFont"/>
    <w:rsid w:val="00614E49"/>
  </w:style>
  <w:style w:type="character" w:customStyle="1" w:styleId="rollover-people">
    <w:name w:val="rollover-people"/>
    <w:basedOn w:val="DefaultParagraphFont"/>
    <w:rsid w:val="00614E49"/>
  </w:style>
  <w:style w:type="character" w:customStyle="1" w:styleId="UnresolvedMention2">
    <w:name w:val="Unresolved Mention2"/>
    <w:basedOn w:val="DefaultParagraphFont"/>
    <w:uiPriority w:val="99"/>
    <w:unhideWhenUsed/>
    <w:rsid w:val="00614E49"/>
    <w:rPr>
      <w:color w:val="605E5C"/>
      <w:shd w:val="clear" w:color="auto" w:fill="E1DFDD"/>
    </w:rPr>
  </w:style>
  <w:style w:type="character" w:customStyle="1" w:styleId="UnresolvedMention3">
    <w:name w:val="Unresolved Mention3"/>
    <w:basedOn w:val="DefaultParagraphFont"/>
    <w:uiPriority w:val="99"/>
    <w:rsid w:val="00614E49"/>
    <w:rPr>
      <w:color w:val="605E5C"/>
      <w:shd w:val="clear" w:color="auto" w:fill="E1DFDD"/>
    </w:rPr>
  </w:style>
  <w:style w:type="character" w:customStyle="1" w:styleId="url">
    <w:name w:val="url"/>
    <w:basedOn w:val="DefaultParagraphFont"/>
    <w:rsid w:val="00614E49"/>
  </w:style>
  <w:style w:type="character" w:customStyle="1" w:styleId="ellip">
    <w:name w:val="ellip"/>
    <w:basedOn w:val="DefaultParagraphFont"/>
    <w:rsid w:val="00614E49"/>
  </w:style>
  <w:style w:type="character" w:customStyle="1" w:styleId="nowrap">
    <w:name w:val="nowrap"/>
    <w:basedOn w:val="DefaultParagraphFont"/>
    <w:rsid w:val="00614E49"/>
  </w:style>
  <w:style w:type="paragraph" w:customStyle="1" w:styleId="Tag2">
    <w:name w:val="Tag2"/>
    <w:basedOn w:val="Normal"/>
    <w:qFormat/>
    <w:rsid w:val="00614E49"/>
    <w:pPr>
      <w:spacing w:line="256" w:lineRule="auto"/>
    </w:pPr>
    <w:rPr>
      <w:b/>
      <w:sz w:val="24"/>
    </w:rPr>
  </w:style>
  <w:style w:type="character" w:customStyle="1" w:styleId="underlinedChar">
    <w:name w:val="underlined Char"/>
    <w:link w:val="underlined"/>
    <w:locked/>
    <w:rsid w:val="00614E4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614E49"/>
    <w:pPr>
      <w:spacing w:after="0" w:line="240"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614E49"/>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614E49"/>
    <w:rPr>
      <w:vertAlign w:val="superscript"/>
    </w:rPr>
  </w:style>
  <w:style w:type="character" w:customStyle="1" w:styleId="Emph">
    <w:name w:val="Emph"/>
    <w:basedOn w:val="DefaultParagraphFont"/>
    <w:uiPriority w:val="1"/>
    <w:qFormat/>
    <w:rsid w:val="00614E4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614E49"/>
    <w:rPr>
      <w:u w:val="single"/>
    </w:rPr>
  </w:style>
  <w:style w:type="character" w:customStyle="1" w:styleId="BoldUnderlineChar">
    <w:name w:val="Bold Underline Char"/>
    <w:basedOn w:val="DefaultParagraphFont"/>
    <w:rsid w:val="00614E49"/>
    <w:rPr>
      <w:rFonts w:ascii="Arial" w:hAnsi="Arial" w:cs="Arial" w:hint="default"/>
      <w:b/>
      <w:bCs w:val="0"/>
      <w:u w:val="single"/>
    </w:rPr>
  </w:style>
  <w:style w:type="character" w:customStyle="1" w:styleId="ReadCard">
    <w:name w:val="ReadCard"/>
    <w:uiPriority w:val="1"/>
    <w:qFormat/>
    <w:rsid w:val="00614E4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614E49"/>
    <w:pPr>
      <w:spacing w:before="60" w:after="60"/>
    </w:pPr>
  </w:style>
  <w:style w:type="paragraph" w:customStyle="1" w:styleId="Cards">
    <w:name w:val="Cards"/>
    <w:next w:val="Normal"/>
    <w:link w:val="CardsChar"/>
    <w:qFormat/>
    <w:rsid w:val="00614E4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614E49"/>
    <w:rPr>
      <w:rFonts w:ascii="Times New Roman" w:eastAsia="Times New Roman" w:hAnsi="Times New Roman" w:cs="Times New Roman"/>
      <w:sz w:val="20"/>
      <w:szCs w:val="24"/>
    </w:rPr>
  </w:style>
  <w:style w:type="character" w:customStyle="1" w:styleId="DebateUnderline">
    <w:name w:val="Debate Underline"/>
    <w:qFormat/>
    <w:rsid w:val="00614E49"/>
    <w:rPr>
      <w:rFonts w:ascii="Times New Roman" w:hAnsi="Times New Roman"/>
      <w:sz w:val="20"/>
      <w:u w:val="thick"/>
    </w:rPr>
  </w:style>
  <w:style w:type="paragraph" w:customStyle="1" w:styleId="Nothing">
    <w:name w:val="Nothing"/>
    <w:link w:val="NothingChar"/>
    <w:qFormat/>
    <w:rsid w:val="00614E49"/>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614E49"/>
    <w:rPr>
      <w:rFonts w:ascii="Times New Roman" w:eastAsia="Times New Roman" w:hAnsi="Times New Roman" w:cs="Times New Roman"/>
      <w:sz w:val="20"/>
      <w:szCs w:val="24"/>
    </w:rPr>
  </w:style>
  <w:style w:type="paragraph" w:customStyle="1" w:styleId="cardtext">
    <w:name w:val="card text"/>
    <w:basedOn w:val="Normal"/>
    <w:link w:val="cardtextChar"/>
    <w:qFormat/>
    <w:rsid w:val="00614E49"/>
    <w:pPr>
      <w:ind w:left="288" w:right="288"/>
    </w:pPr>
    <w:rPr>
      <w:rFonts w:ascii="Book Antiqua" w:hAnsi="Book Antiqua" w:cs="Lucida Grande"/>
    </w:rPr>
  </w:style>
  <w:style w:type="character" w:customStyle="1" w:styleId="cardtextChar">
    <w:name w:val="card text Char"/>
    <w:basedOn w:val="DefaultParagraphFont"/>
    <w:link w:val="cardtext"/>
    <w:rsid w:val="00614E49"/>
    <w:rPr>
      <w:rFonts w:ascii="Book Antiqua" w:hAnsi="Book Antiqua" w:cs="Lucida Grande"/>
    </w:rPr>
  </w:style>
  <w:style w:type="paragraph" w:customStyle="1" w:styleId="TagText">
    <w:name w:val="TagText"/>
    <w:basedOn w:val="Normal"/>
    <w:qFormat/>
    <w:rsid w:val="00614E49"/>
    <w:rPr>
      <w:rFonts w:eastAsia="Calibri"/>
      <w:b/>
      <w:sz w:val="24"/>
    </w:rPr>
  </w:style>
  <w:style w:type="paragraph" w:customStyle="1" w:styleId="UnderlineEmphasis">
    <w:name w:val="Underline + Emphasis"/>
    <w:basedOn w:val="Normal"/>
    <w:next w:val="Normal"/>
    <w:link w:val="UnderlineEmphasisChar"/>
    <w:autoRedefine/>
    <w:qFormat/>
    <w:rsid w:val="00614E49"/>
    <w:rPr>
      <w:rFonts w:eastAsia="Calibri"/>
      <w:b/>
      <w:color w:val="000000"/>
      <w:sz w:val="24"/>
      <w:u w:val="single"/>
    </w:rPr>
  </w:style>
  <w:style w:type="character" w:customStyle="1" w:styleId="UnderlineEmphasisChar">
    <w:name w:val="Underline + Emphasis Char"/>
    <w:basedOn w:val="DefaultParagraphFont"/>
    <w:link w:val="UnderlineEmphasis"/>
    <w:rsid w:val="00614E49"/>
    <w:rPr>
      <w:rFonts w:ascii="Calibri" w:eastAsia="Calibri" w:hAnsi="Calibri" w:cs="Calibri"/>
      <w:b/>
      <w:color w:val="000000"/>
      <w:sz w:val="24"/>
      <w:u w:val="single"/>
    </w:rPr>
  </w:style>
  <w:style w:type="character" w:customStyle="1" w:styleId="BoldUnderlineUNDO">
    <w:name w:val="Bold.Underline.UNDO"/>
    <w:uiPriority w:val="1"/>
    <w:qFormat/>
    <w:rsid w:val="00614E49"/>
    <w:rPr>
      <w:b w:val="0"/>
    </w:rPr>
  </w:style>
  <w:style w:type="paragraph" w:styleId="FootnoteText">
    <w:name w:val="footnote text"/>
    <w:basedOn w:val="Normal"/>
    <w:link w:val="FootnoteTextChar"/>
    <w:uiPriority w:val="99"/>
    <w:unhideWhenUsed/>
    <w:qFormat/>
    <w:rsid w:val="00614E49"/>
    <w:pPr>
      <w:spacing w:line="256" w:lineRule="auto"/>
    </w:pPr>
    <w:rPr>
      <w:sz w:val="20"/>
      <w:szCs w:val="20"/>
    </w:rPr>
  </w:style>
  <w:style w:type="character" w:customStyle="1" w:styleId="FootnoteTextChar">
    <w:name w:val="Footnote Text Char"/>
    <w:basedOn w:val="DefaultParagraphFont"/>
    <w:link w:val="FootnoteText"/>
    <w:uiPriority w:val="99"/>
    <w:rsid w:val="00614E49"/>
    <w:rPr>
      <w:rFonts w:ascii="Calibri" w:hAnsi="Calibri" w:cs="Calibri"/>
      <w:sz w:val="20"/>
      <w:szCs w:val="20"/>
    </w:rPr>
  </w:style>
  <w:style w:type="character" w:customStyle="1" w:styleId="LinedDown">
    <w:name w:val="Lined Down"/>
    <w:qFormat/>
    <w:rsid w:val="00614E49"/>
    <w:rPr>
      <w:rFonts w:ascii="Times New Roman" w:hAnsi="Times New Roman" w:cs="Times New Roman"/>
      <w:b w:val="0"/>
      <w:bCs w:val="0"/>
      <w:i w:val="0"/>
      <w:iCs w:val="0"/>
      <w:color w:val="000000"/>
      <w:sz w:val="12"/>
      <w:szCs w:val="12"/>
      <w:u w:val="none"/>
    </w:rPr>
  </w:style>
  <w:style w:type="character" w:customStyle="1" w:styleId="Carded">
    <w:name w:val="Carded"/>
    <w:qFormat/>
    <w:rsid w:val="00614E4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614E49"/>
    <w:rPr>
      <w:bCs/>
      <w:sz w:val="20"/>
      <w:u w:val="single"/>
    </w:rPr>
  </w:style>
  <w:style w:type="character" w:customStyle="1" w:styleId="LDAnalytics">
    <w:name w:val="LD Analytics"/>
    <w:basedOn w:val="DefaultParagraphFont"/>
    <w:autoRedefine/>
    <w:uiPriority w:val="1"/>
    <w:qFormat/>
    <w:rsid w:val="00614E49"/>
  </w:style>
  <w:style w:type="paragraph" w:styleId="Subtitle">
    <w:name w:val="Subtitle"/>
    <w:basedOn w:val="Normal"/>
    <w:next w:val="Normal"/>
    <w:link w:val="SubtitleChar"/>
    <w:uiPriority w:val="99"/>
    <w:unhideWhenUsed/>
    <w:qFormat/>
    <w:rsid w:val="00614E49"/>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614E49"/>
    <w:rPr>
      <w:rFonts w:ascii="Calibri" w:hAnsi="Calibri" w:cs="Calibri"/>
      <w:color w:val="5A5A5A" w:themeColor="text1" w:themeTint="A5"/>
      <w:spacing w:val="15"/>
    </w:rPr>
  </w:style>
  <w:style w:type="character" w:customStyle="1" w:styleId="BodyTextChar">
    <w:name w:val="Body Text Char"/>
    <w:basedOn w:val="DefaultParagraphFont"/>
    <w:link w:val="BodyText"/>
    <w:uiPriority w:val="99"/>
    <w:semiHidden/>
    <w:rsid w:val="00614E49"/>
    <w:rPr>
      <w:rFonts w:ascii="Calibri" w:hAnsi="Calibri" w:cs="Calibri"/>
      <w:sz w:val="26"/>
    </w:rPr>
  </w:style>
  <w:style w:type="paragraph" w:styleId="BodyText">
    <w:name w:val="Body Text"/>
    <w:basedOn w:val="Normal"/>
    <w:link w:val="BodyTextChar"/>
    <w:uiPriority w:val="99"/>
    <w:semiHidden/>
    <w:unhideWhenUsed/>
    <w:rsid w:val="00614E49"/>
    <w:pPr>
      <w:spacing w:after="120"/>
    </w:pPr>
    <w:rPr>
      <w:sz w:val="26"/>
    </w:rPr>
  </w:style>
  <w:style w:type="character" w:customStyle="1" w:styleId="BodyTextChar1">
    <w:name w:val="Body Text Char1"/>
    <w:basedOn w:val="DefaultParagraphFont"/>
    <w:uiPriority w:val="99"/>
    <w:semiHidden/>
    <w:rsid w:val="00614E49"/>
    <w:rPr>
      <w:rFonts w:ascii="Calibri" w:hAnsi="Calibri" w:cs="Calibri"/>
    </w:rPr>
  </w:style>
  <w:style w:type="paragraph" w:customStyle="1" w:styleId="tiny">
    <w:name w:val="tiny"/>
    <w:next w:val="Normal"/>
    <w:link w:val="tinyChar"/>
    <w:autoRedefine/>
    <w:rsid w:val="00614E49"/>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614E49"/>
    <w:rPr>
      <w:rFonts w:ascii="Times New Roman" w:eastAsia="Malgun Gothic" w:hAnsi="Times New Roman" w:cs="Times New Roman"/>
      <w:sz w:val="12"/>
      <w:szCs w:val="24"/>
    </w:rPr>
  </w:style>
  <w:style w:type="character" w:customStyle="1" w:styleId="LDCut">
    <w:name w:val="LD Cut"/>
    <w:basedOn w:val="DefaultParagraphFont"/>
    <w:uiPriority w:val="1"/>
    <w:qFormat/>
    <w:rsid w:val="00614E49"/>
    <w:rPr>
      <w:rFonts w:ascii="Times New Roman" w:hAnsi="Times New Roman"/>
      <w:b w:val="0"/>
      <w:color w:val="auto"/>
      <w:sz w:val="12"/>
    </w:rPr>
  </w:style>
  <w:style w:type="character" w:customStyle="1" w:styleId="LDUnderline">
    <w:name w:val="LD Underline"/>
    <w:basedOn w:val="DefaultParagraphFont"/>
    <w:uiPriority w:val="1"/>
    <w:qFormat/>
    <w:rsid w:val="00614E49"/>
    <w:rPr>
      <w:rFonts w:ascii="Times New Roman" w:hAnsi="Times New Roman" w:cs="Times New Roman"/>
      <w:b/>
      <w:color w:val="auto"/>
      <w:sz w:val="24"/>
      <w:u w:val="single"/>
    </w:rPr>
  </w:style>
  <w:style w:type="character" w:customStyle="1" w:styleId="Style4Char">
    <w:name w:val="Style4 Char"/>
    <w:rsid w:val="00614E49"/>
    <w:rPr>
      <w:rFonts w:ascii="Arial Narrow" w:hAnsi="Arial Narrow"/>
      <w:szCs w:val="24"/>
      <w:u w:val="single"/>
      <w:lang w:val="en-US" w:eastAsia="en-US" w:bidi="ar-SA"/>
    </w:rPr>
  </w:style>
  <w:style w:type="character" w:customStyle="1" w:styleId="Style1Char">
    <w:name w:val="Style1 Char"/>
    <w:locked/>
    <w:rsid w:val="00614E49"/>
    <w:rPr>
      <w:rFonts w:ascii="Times New Roman" w:eastAsia="SimSun" w:hAnsi="Times New Roman"/>
      <w:szCs w:val="24"/>
      <w:u w:val="single"/>
      <w:lang w:eastAsia="zh-CN"/>
    </w:rPr>
  </w:style>
  <w:style w:type="character" w:customStyle="1" w:styleId="Style11pt">
    <w:name w:val="Style 11 pt"/>
    <w:basedOn w:val="DefaultParagraphFont"/>
    <w:rsid w:val="00614E49"/>
    <w:rPr>
      <w:sz w:val="20"/>
    </w:rPr>
  </w:style>
  <w:style w:type="character" w:customStyle="1" w:styleId="DebateHighlighted">
    <w:name w:val="Debate Highlighted"/>
    <w:rsid w:val="00614E49"/>
    <w:rPr>
      <w:rFonts w:ascii="Times New Roman" w:hAnsi="Times New Roman"/>
      <w:sz w:val="20"/>
      <w:u w:val="thick"/>
      <w:bdr w:val="none" w:sz="0" w:space="0" w:color="auto"/>
      <w:shd w:val="clear" w:color="auto" w:fill="00FFFF"/>
    </w:rPr>
  </w:style>
  <w:style w:type="paragraph" w:customStyle="1" w:styleId="Cites">
    <w:name w:val="Cites"/>
    <w:next w:val="Cards"/>
    <w:rsid w:val="00614E49"/>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rsid w:val="00614E49"/>
    <w:rPr>
      <w:b/>
      <w:sz w:val="24"/>
    </w:rPr>
  </w:style>
  <w:style w:type="character" w:customStyle="1" w:styleId="regtext">
    <w:name w:val="regtext"/>
    <w:uiPriority w:val="99"/>
    <w:rsid w:val="00614E49"/>
  </w:style>
  <w:style w:type="character" w:customStyle="1" w:styleId="Dottedunderline">
    <w:name w:val="Dotted underline"/>
    <w:rsid w:val="00614E49"/>
    <w:rPr>
      <w:u w:val="dotted"/>
    </w:rPr>
  </w:style>
  <w:style w:type="character" w:customStyle="1" w:styleId="slug-pub-date">
    <w:name w:val="slug-pub-date"/>
    <w:rsid w:val="00614E49"/>
  </w:style>
  <w:style w:type="character" w:customStyle="1" w:styleId="slug-vol">
    <w:name w:val="slug-vol"/>
    <w:rsid w:val="00614E49"/>
  </w:style>
  <w:style w:type="character" w:customStyle="1" w:styleId="slug-issue">
    <w:name w:val="slug-issue"/>
    <w:rsid w:val="00614E49"/>
  </w:style>
  <w:style w:type="character" w:customStyle="1" w:styleId="slug-pages">
    <w:name w:val="slug-pages"/>
    <w:rsid w:val="00614E49"/>
  </w:style>
  <w:style w:type="character" w:customStyle="1" w:styleId="DDIUnderline">
    <w:name w:val="DDI Underline"/>
    <w:uiPriority w:val="99"/>
    <w:rsid w:val="00614E49"/>
    <w:rPr>
      <w:sz w:val="20"/>
      <w:u w:val="thick"/>
    </w:rPr>
  </w:style>
  <w:style w:type="character" w:customStyle="1" w:styleId="CardsChar1">
    <w:name w:val="Cards Char1"/>
    <w:locked/>
    <w:rsid w:val="00614E49"/>
    <w:rPr>
      <w:rFonts w:ascii="Times New Roman" w:eastAsia="Times New Roman" w:hAnsi="Times New Roman" w:cs="Times New Roman"/>
    </w:rPr>
  </w:style>
  <w:style w:type="character" w:customStyle="1" w:styleId="apple-converted-space">
    <w:name w:val="apple-converted-space"/>
    <w:basedOn w:val="DefaultParagraphFont"/>
    <w:rsid w:val="00614E49"/>
  </w:style>
  <w:style w:type="character" w:customStyle="1" w:styleId="CardTextChar0">
    <w:name w:val="Card Text Char"/>
    <w:locked/>
    <w:rsid w:val="00614E49"/>
    <w:rPr>
      <w:rFonts w:ascii="Georgia" w:hAnsi="Georgia"/>
      <w:sz w:val="18"/>
      <w:u w:val="single"/>
    </w:rPr>
  </w:style>
  <w:style w:type="character" w:customStyle="1" w:styleId="normaltextrun">
    <w:name w:val="normaltextrun"/>
    <w:basedOn w:val="DefaultParagraphFont"/>
    <w:rsid w:val="00614E49"/>
  </w:style>
  <w:style w:type="character" w:customStyle="1" w:styleId="eop">
    <w:name w:val="eop"/>
    <w:basedOn w:val="DefaultParagraphFont"/>
    <w:rsid w:val="00614E49"/>
  </w:style>
  <w:style w:type="character" w:customStyle="1" w:styleId="spellingerror">
    <w:name w:val="spellingerror"/>
    <w:basedOn w:val="DefaultParagraphFont"/>
    <w:rsid w:val="00614E49"/>
  </w:style>
  <w:style w:type="paragraph" w:customStyle="1" w:styleId="m-2839544472620372085msonospacing">
    <w:name w:val="m_-2839544472620372085msonospacing"/>
    <w:basedOn w:val="Normal"/>
    <w:rsid w:val="00614E49"/>
    <w:pPr>
      <w:spacing w:before="100" w:beforeAutospacing="1" w:after="100" w:afterAutospacing="1"/>
    </w:pPr>
    <w:rPr>
      <w:sz w:val="24"/>
    </w:rPr>
  </w:style>
  <w:style w:type="paragraph" w:customStyle="1" w:styleId="franklin-light1">
    <w:name w:val="franklin-light1"/>
    <w:basedOn w:val="Normal"/>
    <w:rsid w:val="00614E49"/>
    <w:pPr>
      <w:spacing w:before="100" w:beforeAutospacing="1" w:after="100" w:afterAutospacing="1"/>
    </w:pPr>
    <w:rPr>
      <w:sz w:val="24"/>
    </w:rPr>
  </w:style>
  <w:style w:type="character" w:customStyle="1" w:styleId="powa-tease">
    <w:name w:val="powa-tease"/>
    <w:basedOn w:val="DefaultParagraphFont"/>
    <w:rsid w:val="00614E49"/>
  </w:style>
  <w:style w:type="character" w:customStyle="1" w:styleId="powa-byline">
    <w:name w:val="powa-byline"/>
    <w:basedOn w:val="DefaultParagraphFont"/>
    <w:rsid w:val="00614E49"/>
  </w:style>
  <w:style w:type="character" w:customStyle="1" w:styleId="apple-style-span">
    <w:name w:val="apple-style-span"/>
    <w:basedOn w:val="DefaultParagraphFont"/>
    <w:rsid w:val="00614E49"/>
    <w:rPr>
      <w:rFonts w:cs="Times New Roman"/>
    </w:rPr>
  </w:style>
  <w:style w:type="paragraph" w:customStyle="1" w:styleId="noindent">
    <w:name w:val="noindent"/>
    <w:basedOn w:val="Normal"/>
    <w:rsid w:val="00614E49"/>
    <w:pPr>
      <w:spacing w:before="100" w:beforeAutospacing="1" w:after="100" w:afterAutospacing="1"/>
    </w:pPr>
    <w:rPr>
      <w:rFonts w:eastAsia="Times New Roman"/>
    </w:rPr>
  </w:style>
  <w:style w:type="character" w:customStyle="1" w:styleId="st">
    <w:name w:val="st"/>
    <w:rsid w:val="00614E49"/>
  </w:style>
  <w:style w:type="character" w:customStyle="1" w:styleId="highlight2">
    <w:name w:val="highlight2"/>
    <w:basedOn w:val="DefaultParagraphFont"/>
    <w:rsid w:val="00614E49"/>
    <w:rPr>
      <w:rFonts w:ascii="Arial" w:hAnsi="Arial"/>
      <w:b/>
      <w:sz w:val="19"/>
      <w:u w:val="thick"/>
      <w:bdr w:val="none" w:sz="0" w:space="0" w:color="auto"/>
      <w:shd w:val="clear" w:color="auto" w:fill="auto"/>
    </w:rPr>
  </w:style>
  <w:style w:type="character" w:customStyle="1" w:styleId="Emphasis2">
    <w:name w:val="Emphasis2"/>
    <w:basedOn w:val="DefaultParagraphFont"/>
    <w:rsid w:val="00614E49"/>
    <w:rPr>
      <w:rFonts w:ascii="Franklin Gothic Heavy" w:hAnsi="Franklin Gothic Heavy" w:hint="default"/>
      <w:iCs/>
      <w:u w:val="single"/>
    </w:rPr>
  </w:style>
  <w:style w:type="character" w:customStyle="1" w:styleId="EmphasizeThis">
    <w:name w:val="EmphasizeThis"/>
    <w:rsid w:val="00614E49"/>
    <w:rPr>
      <w:rFonts w:ascii="Georgia" w:hAnsi="Georgia" w:hint="default"/>
      <w:b/>
      <w:bCs w:val="0"/>
      <w:iCs/>
      <w:sz w:val="24"/>
      <w:u w:val="thick"/>
    </w:rPr>
  </w:style>
  <w:style w:type="character" w:customStyle="1" w:styleId="Style3Char">
    <w:name w:val="Style3 Char"/>
    <w:rsid w:val="00614E49"/>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614E49"/>
    <w:rPr>
      <w:rFonts w:ascii="Calibri" w:hAnsi="Calibri" w:cs="Calibri"/>
      <w:sz w:val="20"/>
      <w:szCs w:val="20"/>
    </w:rPr>
  </w:style>
  <w:style w:type="paragraph" w:styleId="CommentText">
    <w:name w:val="annotation text"/>
    <w:basedOn w:val="Normal"/>
    <w:link w:val="CommentTextChar"/>
    <w:uiPriority w:val="99"/>
    <w:semiHidden/>
    <w:unhideWhenUsed/>
    <w:rsid w:val="00614E49"/>
    <w:rPr>
      <w:sz w:val="20"/>
      <w:szCs w:val="20"/>
    </w:rPr>
  </w:style>
  <w:style w:type="character" w:customStyle="1" w:styleId="CommentTextChar1">
    <w:name w:val="Comment Text Char1"/>
    <w:basedOn w:val="DefaultParagraphFont"/>
    <w:uiPriority w:val="99"/>
    <w:semiHidden/>
    <w:rsid w:val="00614E49"/>
    <w:rPr>
      <w:rFonts w:ascii="Calibri" w:hAnsi="Calibri" w:cs="Calibri"/>
      <w:sz w:val="20"/>
      <w:szCs w:val="20"/>
    </w:rPr>
  </w:style>
  <w:style w:type="character" w:customStyle="1" w:styleId="balancedheadline">
    <w:name w:val="balancedheadline"/>
    <w:basedOn w:val="DefaultParagraphFont"/>
    <w:rsid w:val="00614E49"/>
  </w:style>
  <w:style w:type="paragraph" w:customStyle="1" w:styleId="analytic0">
    <w:name w:val="analytic"/>
    <w:basedOn w:val="Analytic"/>
    <w:link w:val="analyticChar0"/>
    <w:autoRedefine/>
    <w:uiPriority w:val="4"/>
    <w:qFormat/>
    <w:rsid w:val="00614E49"/>
    <w:rPr>
      <w:i/>
      <w:color w:val="2D72B1"/>
    </w:rPr>
  </w:style>
  <w:style w:type="character" w:customStyle="1" w:styleId="analyticChar0">
    <w:name w:val="analytic Char"/>
    <w:basedOn w:val="DefaultParagraphFont"/>
    <w:link w:val="analytic0"/>
    <w:uiPriority w:val="4"/>
    <w:rsid w:val="00614E49"/>
    <w:rPr>
      <w:rFonts w:ascii="Calibri" w:hAnsi="Calibri" w:cs="Calibri"/>
      <w:i/>
      <w:color w:val="2D72B1"/>
    </w:rPr>
  </w:style>
  <w:style w:type="paragraph" w:customStyle="1" w:styleId="ColorfulList-Accent11">
    <w:name w:val="Colorful List - Accent 11"/>
    <w:basedOn w:val="Normal"/>
    <w:uiPriority w:val="34"/>
    <w:qFormat/>
    <w:rsid w:val="00614E49"/>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614E49"/>
  </w:style>
  <w:style w:type="character" w:customStyle="1" w:styleId="m-4339160018974791352styleunderline">
    <w:name w:val="m_-4339160018974791352styleunderline"/>
    <w:basedOn w:val="DefaultParagraphFont"/>
    <w:rsid w:val="00614E49"/>
  </w:style>
  <w:style w:type="character" w:customStyle="1" w:styleId="m8622195508348221850gmail-msohyperlink">
    <w:name w:val="m_8622195508348221850gmail-msohyperlink"/>
    <w:basedOn w:val="DefaultParagraphFont"/>
    <w:rsid w:val="00614E49"/>
  </w:style>
  <w:style w:type="character" w:customStyle="1" w:styleId="longbio">
    <w:name w:val="long_bio"/>
    <w:basedOn w:val="DefaultParagraphFont"/>
    <w:rsid w:val="00614E49"/>
  </w:style>
  <w:style w:type="paragraph" w:customStyle="1" w:styleId="css-1ygdjhk">
    <w:name w:val="css-1ygdjhk"/>
    <w:basedOn w:val="Normal"/>
    <w:rsid w:val="00614E49"/>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614E49"/>
    <w:rPr>
      <w:rFonts w:eastAsia="Calibri"/>
      <w:b/>
      <w:color w:val="000000"/>
      <w:u w:val="single"/>
      <w:lang w:val="x-none" w:eastAsia="x-none"/>
    </w:rPr>
  </w:style>
  <w:style w:type="character" w:customStyle="1" w:styleId="CardText2Char">
    <w:name w:val="Card Text 2 Char"/>
    <w:link w:val="CardText2"/>
    <w:rsid w:val="00614E49"/>
    <w:rPr>
      <w:rFonts w:ascii="Calibri" w:eastAsia="Calibri" w:hAnsi="Calibri" w:cs="Calibri"/>
      <w:b/>
      <w:color w:val="000000"/>
      <w:u w:val="single"/>
      <w:lang w:val="x-none" w:eastAsia="x-none"/>
    </w:rPr>
  </w:style>
  <w:style w:type="character" w:customStyle="1" w:styleId="m4841727538114946087gmail-styleunderline">
    <w:name w:val="m_4841727538114946087gmail-styleunderline"/>
    <w:basedOn w:val="DefaultParagraphFont"/>
    <w:rsid w:val="00614E49"/>
  </w:style>
  <w:style w:type="paragraph" w:customStyle="1" w:styleId="m8953919872937919259gmail-msolistparagraphcxspmiddle">
    <w:name w:val="m_8953919872937919259gmail-msolistparagraphcxspmiddle"/>
    <w:basedOn w:val="Normal"/>
    <w:rsid w:val="00614E49"/>
    <w:pPr>
      <w:spacing w:beforeLines="1" w:afterLines="1"/>
    </w:pPr>
    <w:rPr>
      <w:rFonts w:ascii="Times" w:hAnsi="Times"/>
      <w:sz w:val="20"/>
      <w:szCs w:val="20"/>
    </w:rPr>
  </w:style>
  <w:style w:type="paragraph" w:customStyle="1" w:styleId="flashline">
    <w:name w:val="flashline"/>
    <w:basedOn w:val="Normal"/>
    <w:rsid w:val="00614E49"/>
    <w:pPr>
      <w:spacing w:before="100" w:beforeAutospacing="1" w:after="100" w:afterAutospacing="1"/>
    </w:pPr>
    <w:rPr>
      <w:rFonts w:eastAsia="Times New Roman"/>
      <w:sz w:val="24"/>
    </w:rPr>
  </w:style>
  <w:style w:type="paragraph" w:customStyle="1" w:styleId="lbexhangwithmargin">
    <w:name w:val="lbexhangwithmargin"/>
    <w:basedOn w:val="Normal"/>
    <w:rsid w:val="00614E49"/>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614E49"/>
  </w:style>
  <w:style w:type="character" w:customStyle="1" w:styleId="lbexallcap">
    <w:name w:val="lbexallcap"/>
    <w:basedOn w:val="DefaultParagraphFont"/>
    <w:rsid w:val="00614E49"/>
  </w:style>
  <w:style w:type="paragraph" w:customStyle="1" w:styleId="lbexindent">
    <w:name w:val="lbexindent"/>
    <w:basedOn w:val="Normal"/>
    <w:rsid w:val="00614E49"/>
    <w:pPr>
      <w:spacing w:before="100" w:beforeAutospacing="1" w:after="100" w:afterAutospacing="1"/>
    </w:pPr>
    <w:rPr>
      <w:rFonts w:eastAsia="Times New Roman"/>
      <w:sz w:val="24"/>
    </w:rPr>
  </w:style>
  <w:style w:type="paragraph" w:customStyle="1" w:styleId="lbexindentparagraph">
    <w:name w:val="lbexindentparagraph"/>
    <w:basedOn w:val="Normal"/>
    <w:rsid w:val="00614E49"/>
    <w:pPr>
      <w:spacing w:before="100" w:beforeAutospacing="1" w:after="100" w:afterAutospacing="1"/>
    </w:pPr>
    <w:rPr>
      <w:rFonts w:eastAsia="Times New Roman"/>
      <w:sz w:val="24"/>
    </w:rPr>
  </w:style>
  <w:style w:type="paragraph" w:customStyle="1" w:styleId="zn-bodyparagraph">
    <w:name w:val="zn-body__paragraph"/>
    <w:basedOn w:val="Normal"/>
    <w:rsid w:val="00614E49"/>
    <w:pPr>
      <w:spacing w:before="100" w:beforeAutospacing="1" w:after="100" w:afterAutospacing="1"/>
    </w:pPr>
    <w:rPr>
      <w:rFonts w:eastAsia="Times New Roman"/>
      <w:sz w:val="24"/>
    </w:rPr>
  </w:style>
  <w:style w:type="character" w:customStyle="1" w:styleId="c-messagebody">
    <w:name w:val="c-message__body"/>
    <w:basedOn w:val="DefaultParagraphFont"/>
    <w:rsid w:val="00614E49"/>
  </w:style>
  <w:style w:type="character" w:customStyle="1" w:styleId="m7735155540857680774gmail-style13ptbold">
    <w:name w:val="m_7735155540857680774gmail-style13ptbold"/>
    <w:basedOn w:val="DefaultParagraphFont"/>
    <w:rsid w:val="00614E49"/>
  </w:style>
  <w:style w:type="character" w:customStyle="1" w:styleId="style65">
    <w:name w:val="style65"/>
    <w:basedOn w:val="DefaultParagraphFont"/>
    <w:rsid w:val="00614E49"/>
  </w:style>
  <w:style w:type="character" w:customStyle="1" w:styleId="bodytext0">
    <w:name w:val="body_text"/>
    <w:basedOn w:val="DefaultParagraphFont"/>
    <w:rsid w:val="00614E49"/>
  </w:style>
  <w:style w:type="character" w:customStyle="1" w:styleId="bio">
    <w:name w:val="bio"/>
    <w:basedOn w:val="DefaultParagraphFont"/>
    <w:rsid w:val="00614E49"/>
  </w:style>
  <w:style w:type="character" w:customStyle="1" w:styleId="citesChar">
    <w:name w:val="cites Char"/>
    <w:link w:val="cites0"/>
    <w:rsid w:val="00614E49"/>
    <w:rPr>
      <w:rFonts w:eastAsia="SimSun"/>
      <w:b/>
      <w:lang w:eastAsia="zh-CN"/>
    </w:rPr>
  </w:style>
  <w:style w:type="paragraph" w:customStyle="1" w:styleId="cites0">
    <w:name w:val="cites"/>
    <w:next w:val="Normal"/>
    <w:link w:val="citesChar"/>
    <w:autoRedefine/>
    <w:rsid w:val="00614E49"/>
    <w:pPr>
      <w:spacing w:after="0" w:line="240" w:lineRule="auto"/>
      <w:contextualSpacing/>
    </w:pPr>
    <w:rPr>
      <w:rFonts w:eastAsia="SimSun"/>
      <w:b/>
      <w:lang w:eastAsia="zh-CN"/>
    </w:rPr>
  </w:style>
  <w:style w:type="character" w:customStyle="1" w:styleId="5yl5">
    <w:name w:val="_5yl5"/>
    <w:basedOn w:val="DefaultParagraphFont"/>
    <w:rsid w:val="00614E49"/>
  </w:style>
  <w:style w:type="character" w:customStyle="1" w:styleId="text">
    <w:name w:val="text"/>
    <w:basedOn w:val="DefaultParagraphFont"/>
    <w:rsid w:val="00614E49"/>
  </w:style>
  <w:style w:type="paragraph" w:customStyle="1" w:styleId="generic-articlebody">
    <w:name w:val="generic-article__body"/>
    <w:basedOn w:val="Normal"/>
    <w:rsid w:val="00614E49"/>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614E49"/>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614E49"/>
    <w:rPr>
      <w:b/>
      <w:bCs/>
    </w:rPr>
  </w:style>
  <w:style w:type="character" w:customStyle="1" w:styleId="CommentSubjectChar1">
    <w:name w:val="Comment Subject Char1"/>
    <w:basedOn w:val="CommentTextChar1"/>
    <w:uiPriority w:val="99"/>
    <w:semiHidden/>
    <w:rsid w:val="00614E49"/>
    <w:rPr>
      <w:rFonts w:ascii="Calibri" w:hAnsi="Calibri" w:cs="Calibri"/>
      <w:b/>
      <w:bCs/>
      <w:sz w:val="20"/>
      <w:szCs w:val="20"/>
    </w:rPr>
  </w:style>
  <w:style w:type="character" w:customStyle="1" w:styleId="UnresolvedMention12">
    <w:name w:val="Unresolved Mention12"/>
    <w:basedOn w:val="DefaultParagraphFont"/>
    <w:uiPriority w:val="99"/>
    <w:rsid w:val="00614E49"/>
    <w:rPr>
      <w:color w:val="605E5C"/>
      <w:shd w:val="clear" w:color="auto" w:fill="E1DFDD"/>
    </w:rPr>
  </w:style>
  <w:style w:type="paragraph" w:customStyle="1" w:styleId="CardNotUnderlined">
    <w:name w:val="Card Not Underlined"/>
    <w:basedOn w:val="Normal"/>
    <w:autoRedefine/>
    <w:rsid w:val="00614E49"/>
    <w:rPr>
      <w:rFonts w:eastAsia="Times New Roman"/>
      <w:sz w:val="12"/>
      <w:szCs w:val="20"/>
    </w:rPr>
  </w:style>
  <w:style w:type="paragraph" w:customStyle="1" w:styleId="msonormal0">
    <w:name w:val="msonormal"/>
    <w:basedOn w:val="Normal"/>
    <w:uiPriority w:val="99"/>
    <w:rsid w:val="00614E49"/>
    <w:pPr>
      <w:spacing w:before="100" w:beforeAutospacing="1" w:after="100" w:afterAutospacing="1" w:line="256" w:lineRule="auto"/>
    </w:pPr>
    <w:rPr>
      <w:sz w:val="24"/>
    </w:rPr>
  </w:style>
  <w:style w:type="table" w:styleId="TableGrid">
    <w:name w:val="Table Grid"/>
    <w:basedOn w:val="TableNormal"/>
    <w:uiPriority w:val="59"/>
    <w:rsid w:val="00614E49"/>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614E49"/>
    <w:pPr>
      <w:spacing w:before="100" w:beforeAutospacing="1" w:after="100" w:afterAutospacing="1"/>
    </w:pPr>
    <w:rPr>
      <w:rFonts w:eastAsia="Times New Roman"/>
      <w:sz w:val="24"/>
    </w:rPr>
  </w:style>
  <w:style w:type="paragraph" w:customStyle="1" w:styleId="p6">
    <w:name w:val="p6"/>
    <w:basedOn w:val="Normal"/>
    <w:rsid w:val="00614E49"/>
    <w:pPr>
      <w:spacing w:before="100" w:beforeAutospacing="1" w:after="100" w:afterAutospacing="1"/>
    </w:pPr>
    <w:rPr>
      <w:rFonts w:eastAsia="Times New Roman"/>
      <w:sz w:val="24"/>
    </w:rPr>
  </w:style>
  <w:style w:type="paragraph" w:customStyle="1" w:styleId="paragraph-sc-1tqpf5s-0">
    <w:name w:val="paragraph-sc-1tqpf5s-0"/>
    <w:basedOn w:val="Normal"/>
    <w:rsid w:val="00614E49"/>
    <w:pPr>
      <w:spacing w:before="100" w:beforeAutospacing="1" w:after="100" w:afterAutospacing="1"/>
    </w:pPr>
    <w:rPr>
      <w:rFonts w:eastAsia="Times New Roman"/>
      <w:sz w:val="24"/>
    </w:rPr>
  </w:style>
  <w:style w:type="character" w:customStyle="1" w:styleId="edited-3sfazf">
    <w:name w:val="edited-3sfazf"/>
    <w:basedOn w:val="DefaultParagraphFont"/>
    <w:rsid w:val="00614E49"/>
  </w:style>
  <w:style w:type="character" w:customStyle="1" w:styleId="content-1o0f9g">
    <w:name w:val="content-1o0f9g"/>
    <w:basedOn w:val="DefaultParagraphFont"/>
    <w:rsid w:val="00614E49"/>
  </w:style>
  <w:style w:type="paragraph" w:customStyle="1" w:styleId="mol-para-with-font">
    <w:name w:val="mol-para-with-font"/>
    <w:basedOn w:val="Normal"/>
    <w:rsid w:val="00614E49"/>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614E49"/>
  </w:style>
  <w:style w:type="character" w:customStyle="1" w:styleId="comma-separator">
    <w:name w:val="comma-separator"/>
    <w:basedOn w:val="DefaultParagraphFont"/>
    <w:rsid w:val="00614E49"/>
  </w:style>
  <w:style w:type="paragraph" w:customStyle="1" w:styleId="imagecaption">
    <w:name w:val="imagecaption"/>
    <w:basedOn w:val="Normal"/>
    <w:rsid w:val="00614E49"/>
    <w:pPr>
      <w:spacing w:before="100" w:beforeAutospacing="1" w:after="100" w:afterAutospacing="1"/>
    </w:pPr>
    <w:rPr>
      <w:rFonts w:eastAsia="Times New Roman"/>
      <w:sz w:val="24"/>
    </w:rPr>
  </w:style>
  <w:style w:type="character" w:customStyle="1" w:styleId="wikiexternallink">
    <w:name w:val="wikiexternallink"/>
    <w:basedOn w:val="DefaultParagraphFont"/>
    <w:rsid w:val="00614E49"/>
  </w:style>
  <w:style w:type="character" w:customStyle="1" w:styleId="wikigeneratedlinkcontent">
    <w:name w:val="wikigeneratedlinkcontent"/>
    <w:basedOn w:val="DefaultParagraphFont"/>
    <w:rsid w:val="00614E49"/>
  </w:style>
  <w:style w:type="paragraph" w:customStyle="1" w:styleId="ssrcss-1q0x1qg-paragraph">
    <w:name w:val="ssrcss-1q0x1qg-paragraph"/>
    <w:basedOn w:val="Normal"/>
    <w:rsid w:val="00614E49"/>
    <w:pPr>
      <w:spacing w:before="100" w:beforeAutospacing="1" w:after="100" w:afterAutospacing="1"/>
    </w:pPr>
    <w:rPr>
      <w:rFonts w:eastAsia="Times New Roman"/>
      <w:sz w:val="24"/>
    </w:rPr>
  </w:style>
  <w:style w:type="paragraph" w:customStyle="1" w:styleId="css-axufdj">
    <w:name w:val="css-axufdj"/>
    <w:basedOn w:val="Normal"/>
    <w:rsid w:val="00614E49"/>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614E49"/>
  </w:style>
  <w:style w:type="paragraph" w:customStyle="1" w:styleId="insinstorydvcaption">
    <w:name w:val="ins_instory_dv_caption"/>
    <w:basedOn w:val="Normal"/>
    <w:rsid w:val="00614E49"/>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14E49"/>
    <w:rPr>
      <w:rFonts w:ascii="Calibri" w:hAnsi="Calibri" w:cs="Calibri"/>
    </w:rPr>
  </w:style>
  <w:style w:type="character" w:customStyle="1" w:styleId="sr-only">
    <w:name w:val="sr-only"/>
    <w:basedOn w:val="DefaultParagraphFont"/>
    <w:rsid w:val="00614E49"/>
  </w:style>
  <w:style w:type="character" w:customStyle="1" w:styleId="UnresolvedMention1">
    <w:name w:val="Unresolved Mention1"/>
    <w:basedOn w:val="DefaultParagraphFont"/>
    <w:uiPriority w:val="99"/>
    <w:semiHidden/>
    <w:unhideWhenUsed/>
    <w:rsid w:val="00614E49"/>
    <w:rPr>
      <w:color w:val="605E5C"/>
      <w:shd w:val="clear" w:color="auto" w:fill="E1DFDD"/>
    </w:rPr>
  </w:style>
  <w:style w:type="character" w:styleId="PageNumber">
    <w:name w:val="page number"/>
    <w:basedOn w:val="DefaultParagraphFont"/>
    <w:uiPriority w:val="99"/>
    <w:semiHidden/>
    <w:unhideWhenUsed/>
    <w:rsid w:val="00614E49"/>
  </w:style>
  <w:style w:type="character" w:customStyle="1" w:styleId="UnresolvedMention10">
    <w:name w:val="Unresolved Mention10"/>
    <w:basedOn w:val="DefaultParagraphFont"/>
    <w:uiPriority w:val="99"/>
    <w:semiHidden/>
    <w:unhideWhenUsed/>
    <w:rsid w:val="00614E49"/>
    <w:rPr>
      <w:color w:val="605E5C"/>
      <w:shd w:val="clear" w:color="auto" w:fill="E1DFDD"/>
    </w:rPr>
  </w:style>
  <w:style w:type="paragraph" w:styleId="Revision">
    <w:name w:val="Revision"/>
    <w:uiPriority w:val="99"/>
    <w:semiHidden/>
    <w:rsid w:val="00614E49"/>
    <w:rPr>
      <w:rFonts w:ascii="Calibri" w:eastAsia="Calibri" w:hAnsi="Calibri" w:cs="Arial"/>
    </w:rPr>
  </w:style>
  <w:style w:type="paragraph" w:customStyle="1" w:styleId="megaarticlebodyfirst-p2htdt">
    <w:name w:val="megaarticlebody_first-p_2htdt"/>
    <w:basedOn w:val="Normal"/>
    <w:uiPriority w:val="99"/>
    <w:semiHidden/>
    <w:rsid w:val="00614E49"/>
    <w:pPr>
      <w:spacing w:before="100" w:beforeAutospacing="1" w:after="100" w:afterAutospacing="1" w:line="256" w:lineRule="auto"/>
    </w:pPr>
    <w:rPr>
      <w:sz w:val="24"/>
    </w:rPr>
  </w:style>
  <w:style w:type="paragraph" w:customStyle="1" w:styleId="p1">
    <w:name w:val="p1"/>
    <w:basedOn w:val="Normal"/>
    <w:uiPriority w:val="99"/>
    <w:semiHidden/>
    <w:rsid w:val="00614E49"/>
    <w:pPr>
      <w:spacing w:line="256" w:lineRule="auto"/>
    </w:pPr>
    <w:rPr>
      <w:sz w:val="20"/>
      <w:szCs w:val="20"/>
    </w:rPr>
  </w:style>
  <w:style w:type="paragraph" w:customStyle="1" w:styleId="Shrink6">
    <w:name w:val="Shrink 6"/>
    <w:basedOn w:val="Normal"/>
    <w:uiPriority w:val="99"/>
    <w:semiHidden/>
    <w:qFormat/>
    <w:rsid w:val="00614E49"/>
    <w:pPr>
      <w:spacing w:line="256" w:lineRule="auto"/>
    </w:pPr>
    <w:rPr>
      <w:rFonts w:ascii="Georgia" w:hAnsi="Georgia"/>
      <w:sz w:val="12"/>
    </w:rPr>
  </w:style>
  <w:style w:type="character" w:styleId="EndnoteReference">
    <w:name w:val="endnote reference"/>
    <w:basedOn w:val="DefaultParagraphFont"/>
    <w:uiPriority w:val="99"/>
    <w:semiHidden/>
    <w:unhideWhenUsed/>
    <w:rsid w:val="00614E49"/>
    <w:rPr>
      <w:vertAlign w:val="superscript"/>
    </w:rPr>
  </w:style>
  <w:style w:type="character" w:customStyle="1" w:styleId="FooterChar1">
    <w:name w:val="Footer Char1"/>
    <w:basedOn w:val="DefaultParagraphFont"/>
    <w:uiPriority w:val="99"/>
    <w:semiHidden/>
    <w:rsid w:val="00614E49"/>
    <w:rPr>
      <w:rFonts w:ascii="Calibri" w:eastAsiaTheme="minorHAnsi" w:hAnsi="Calibri" w:cs="Calibri"/>
      <w:sz w:val="16"/>
      <w:szCs w:val="22"/>
    </w:rPr>
  </w:style>
  <w:style w:type="character" w:customStyle="1" w:styleId="HeaderChar1">
    <w:name w:val="Header Char1"/>
    <w:basedOn w:val="DefaultParagraphFont"/>
    <w:uiPriority w:val="99"/>
    <w:semiHidden/>
    <w:rsid w:val="00614E4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614E49"/>
    <w:rPr>
      <w:rFonts w:ascii="Segoe UI" w:hAnsi="Segoe UI" w:cs="Segoe UI"/>
      <w:sz w:val="16"/>
      <w:szCs w:val="16"/>
    </w:rPr>
  </w:style>
  <w:style w:type="character" w:styleId="CommentReference">
    <w:name w:val="annotation reference"/>
    <w:basedOn w:val="DefaultParagraphFont"/>
    <w:uiPriority w:val="99"/>
    <w:semiHidden/>
    <w:unhideWhenUsed/>
    <w:rsid w:val="00614E49"/>
    <w:rPr>
      <w:sz w:val="16"/>
      <w:szCs w:val="16"/>
    </w:rPr>
  </w:style>
  <w:style w:type="character" w:customStyle="1" w:styleId="UnresolvedMention30">
    <w:name w:val="Unresolved Mention30"/>
    <w:basedOn w:val="DefaultParagraphFont"/>
    <w:uiPriority w:val="99"/>
    <w:semiHidden/>
    <w:unhideWhenUsed/>
    <w:rsid w:val="00614E49"/>
    <w:rPr>
      <w:color w:val="605E5C"/>
      <w:shd w:val="clear" w:color="auto" w:fill="E1DFDD"/>
    </w:rPr>
  </w:style>
  <w:style w:type="character" w:customStyle="1" w:styleId="UnresolvedMention4">
    <w:name w:val="Unresolved Mention4"/>
    <w:basedOn w:val="DefaultParagraphFont"/>
    <w:uiPriority w:val="99"/>
    <w:semiHidden/>
    <w:unhideWhenUsed/>
    <w:rsid w:val="00614E49"/>
    <w:rPr>
      <w:color w:val="605E5C"/>
      <w:shd w:val="clear" w:color="auto" w:fill="E1DFDD"/>
    </w:rPr>
  </w:style>
  <w:style w:type="character" w:customStyle="1" w:styleId="UnresolvedMention5">
    <w:name w:val="Unresolved Mention5"/>
    <w:basedOn w:val="DefaultParagraphFont"/>
    <w:uiPriority w:val="99"/>
    <w:semiHidden/>
    <w:unhideWhenUsed/>
    <w:rsid w:val="00614E49"/>
    <w:rPr>
      <w:color w:val="605E5C"/>
      <w:shd w:val="clear" w:color="auto" w:fill="E1DFDD"/>
    </w:rPr>
  </w:style>
  <w:style w:type="character" w:customStyle="1" w:styleId="UnresolvedMention6">
    <w:name w:val="Unresolved Mention6"/>
    <w:basedOn w:val="DefaultParagraphFont"/>
    <w:uiPriority w:val="99"/>
    <w:semiHidden/>
    <w:unhideWhenUsed/>
    <w:rsid w:val="00614E49"/>
    <w:rPr>
      <w:color w:val="605E5C"/>
      <w:shd w:val="clear" w:color="auto" w:fill="E1DFDD"/>
    </w:rPr>
  </w:style>
  <w:style w:type="character" w:customStyle="1" w:styleId="UnresolvedMention7">
    <w:name w:val="Unresolved Mention7"/>
    <w:basedOn w:val="DefaultParagraphFont"/>
    <w:uiPriority w:val="99"/>
    <w:semiHidden/>
    <w:unhideWhenUsed/>
    <w:rsid w:val="00614E49"/>
    <w:rPr>
      <w:color w:val="605E5C"/>
      <w:shd w:val="clear" w:color="auto" w:fill="E1DFDD"/>
    </w:rPr>
  </w:style>
  <w:style w:type="character" w:customStyle="1" w:styleId="UnresolvedMention8">
    <w:name w:val="Unresolved Mention8"/>
    <w:basedOn w:val="DefaultParagraphFont"/>
    <w:uiPriority w:val="99"/>
    <w:semiHidden/>
    <w:unhideWhenUsed/>
    <w:rsid w:val="00614E49"/>
    <w:rPr>
      <w:color w:val="605E5C"/>
      <w:shd w:val="clear" w:color="auto" w:fill="E1DFDD"/>
    </w:rPr>
  </w:style>
  <w:style w:type="character" w:customStyle="1" w:styleId="UnresolvedMention9">
    <w:name w:val="Unresolved Mention9"/>
    <w:basedOn w:val="DefaultParagraphFont"/>
    <w:uiPriority w:val="99"/>
    <w:semiHidden/>
    <w:unhideWhenUsed/>
    <w:rsid w:val="00614E49"/>
    <w:rPr>
      <w:color w:val="605E5C"/>
      <w:shd w:val="clear" w:color="auto" w:fill="E1DFDD"/>
    </w:rPr>
  </w:style>
  <w:style w:type="character" w:customStyle="1" w:styleId="UnresolvedMention100">
    <w:name w:val="Unresolved Mention100"/>
    <w:basedOn w:val="DefaultParagraphFont"/>
    <w:uiPriority w:val="99"/>
    <w:semiHidden/>
    <w:unhideWhenUsed/>
    <w:rsid w:val="00614E49"/>
    <w:rPr>
      <w:color w:val="605E5C"/>
      <w:shd w:val="clear" w:color="auto" w:fill="E1DFDD"/>
    </w:rPr>
  </w:style>
  <w:style w:type="character" w:customStyle="1" w:styleId="UnresolvedMention11">
    <w:name w:val="Unresolved Mention11"/>
    <w:basedOn w:val="DefaultParagraphFont"/>
    <w:uiPriority w:val="99"/>
    <w:semiHidden/>
    <w:unhideWhenUsed/>
    <w:rsid w:val="00614E49"/>
    <w:rPr>
      <w:color w:val="605E5C"/>
      <w:shd w:val="clear" w:color="auto" w:fill="E1DFDD"/>
    </w:rPr>
  </w:style>
  <w:style w:type="character" w:styleId="PlaceholderText">
    <w:name w:val="Placeholder Text"/>
    <w:basedOn w:val="DefaultParagraphFont"/>
    <w:uiPriority w:val="99"/>
    <w:semiHidden/>
    <w:rsid w:val="00614E49"/>
    <w:rPr>
      <w:color w:val="808080"/>
    </w:rPr>
  </w:style>
  <w:style w:type="paragraph" w:customStyle="1" w:styleId="paragraph">
    <w:name w:val="paragraph"/>
    <w:basedOn w:val="Normal"/>
    <w:rsid w:val="00614E49"/>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oosa.org/oosa/en/ourwork/spacelaw/treaties/introouterspacetreaty.html" TargetMode="External"/><Relationship Id="rId18" Type="http://schemas.openxmlformats.org/officeDocument/2006/relationships/hyperlink" Target="https://www.nasa.gov/artemis" TargetMode="External"/><Relationship Id="rId26" Type="http://schemas.openxmlformats.org/officeDocument/2006/relationships/image" Target="media/image1.gif"/><Relationship Id="rId39" Type="http://schemas.openxmlformats.org/officeDocument/2006/relationships/hyperlink" Target="https://www.independent.co.uk/news/long_reads/if-no-one-owns-moon-can-anyone-make-money-there-space-astronomy-a8087126.html" TargetMode="External"/><Relationship Id="rId21" Type="http://schemas.openxmlformats.org/officeDocument/2006/relationships/hyperlink" Target="https://history.nasa.gov/1967treaty.html" TargetMode="External"/><Relationship Id="rId34" Type="http://schemas.openxmlformats.org/officeDocument/2006/relationships/hyperlink" Target="https://www.mining.com/russia-slams-trumps-order-to-spur-mining-the-moon-asteroids/" TargetMode="External"/><Relationship Id="rId42" Type="http://schemas.openxmlformats.org/officeDocument/2006/relationships/hyperlink" Target="https://www.scmp.com/comment/opinion/article/3164195/us-extends-rivalry-china-moon-it-resists-cooperation-and-seeks" TargetMode="External"/><Relationship Id="rId47" Type="http://schemas.openxmlformats.org/officeDocument/2006/relationships/hyperlink" Target="https://theconversation.com/the-outer-space-treaty-has-been-remarkably-successful-but-is-it-fit-for-the-modern-age-71381" TargetMode="External"/><Relationship Id="rId50" Type="http://schemas.openxmlformats.org/officeDocument/2006/relationships/hyperlink" Target="https://theconversation.com/artemis-accords-why-many-countries-are-refusing-to-sign-moon-exploration-agreement-148134" TargetMode="External"/><Relationship Id="rId55" Type="http://schemas.openxmlformats.org/officeDocument/2006/relationships/theme" Target="theme/theme1.xml"/><Relationship Id="rId7" Type="http://schemas.openxmlformats.org/officeDocument/2006/relationships/hyperlink" Target="https://spacenews.com/china-russia-enter-mou-on-international-lunar-research-station/" TargetMode="External"/><Relationship Id="rId2" Type="http://schemas.openxmlformats.org/officeDocument/2006/relationships/styles" Target="styles.xml"/><Relationship Id="rId16" Type="http://schemas.openxmlformats.org/officeDocument/2006/relationships/hyperlink" Target="https://www.theguardian.com/science/2020/sep/11/nasa-moon-mining-private-companies" TargetMode="External"/><Relationship Id="rId29" Type="http://schemas.openxmlformats.org/officeDocument/2006/relationships/hyperlink" Target="https://www.mining.com/how-earth-bound-mining-lawyers-think-about-space-mining/" TargetMode="External"/><Relationship Id="rId11" Type="http://schemas.openxmlformats.org/officeDocument/2006/relationships/hyperlink" Target="https://thehill.com/opinion/technology/540856-solving-the-climate-and-energy-crises-mine-the-moons-helium-3" TargetMode="External"/><Relationship Id="rId24" Type="http://schemas.openxmlformats.org/officeDocument/2006/relationships/hyperlink" Target="https://twitter.com/CaseyDreier/status/1304080050262736896" TargetMode="External"/><Relationship Id="rId32" Type="http://schemas.openxmlformats.org/officeDocument/2006/relationships/hyperlink" Target="https://www.mining.com/russia-slams-trumps-order-to-spur-mining-the-moon-asteroids/" TargetMode="External"/><Relationship Id="rId37" Type="http://schemas.openxmlformats.org/officeDocument/2006/relationships/hyperlink" Target="https://www.independent.co.uk/life-style/gadgets-and-tech/moon-government-companies-resources-conflicts-b1761170.html" TargetMode="External"/><Relationship Id="rId40" Type="http://schemas.openxmlformats.org/officeDocument/2006/relationships/hyperlink" Target="https://www.independent.co.uk/news/world/who-owns-outer-space-and-what-happens-when-corporations-want-extract-resources-asteroids-or-planets-10492126.html" TargetMode="External"/><Relationship Id="rId45" Type="http://schemas.openxmlformats.org/officeDocument/2006/relationships/hyperlink" Target="https://www.forbes.com/sites/brucedorminey/2020/11/26/moon-rush-could-spark-conflict-claims-study/" TargetMode="External"/><Relationship Id="rId53" Type="http://schemas.openxmlformats.org/officeDocument/2006/relationships/hyperlink" Target="https://fas.org/2017/01/turning-a-blind-eye-towards-armageddon-u-s-leaders-reject-nuclear-winter-studies/" TargetMode="External"/><Relationship Id="rId5" Type="http://schemas.openxmlformats.org/officeDocument/2006/relationships/hyperlink" Target="https://iislweb.org/docs/Diederiks2007.pdf" TargetMode="External"/><Relationship Id="rId10" Type="http://schemas.openxmlformats.org/officeDocument/2006/relationships/hyperlink" Target="https://thehill.com/opinion/technology/439692-returning-to-the-moon-for-rocket-fuel-and-clean-energy" TargetMode="External"/><Relationship Id="rId19" Type="http://schemas.openxmlformats.org/officeDocument/2006/relationships/hyperlink" Target="http://www.nasa.gov/specials/moon2mars/" TargetMode="External"/><Relationship Id="rId31" Type="http://schemas.openxmlformats.org/officeDocument/2006/relationships/hyperlink" Target="https://www.politico.com/news/2021/01/29/biden-space-diplomacy-russia-china-455963" TargetMode="External"/><Relationship Id="rId44" Type="http://schemas.openxmlformats.org/officeDocument/2006/relationships/hyperlink" Target="https://lseideas.medium.com/coordination-failure-risks-of-us-china-competition-in-space-7112ca4f4da1" TargetMode="External"/><Relationship Id="rId52"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 Id="rId9" Type="http://schemas.openxmlformats.org/officeDocument/2006/relationships/hyperlink" Target="https://history.nasa.gov/moondec.html" TargetMode="External"/><Relationship Id="rId14" Type="http://schemas.openxmlformats.org/officeDocument/2006/relationships/hyperlink" Target="https://www.govtrack.us/congress/bills/114/hr2262/summary" TargetMode="External"/><Relationship Id="rId22" Type="http://schemas.openxmlformats.org/officeDocument/2006/relationships/hyperlink" Target="https://www.washingtonpost.com/technology/2020/05/15/moon-rules-nasa-artemis/" TargetMode="External"/><Relationship Id="rId27" Type="http://schemas.openxmlformats.org/officeDocument/2006/relationships/hyperlink" Target="https://www.nytimes.com/2019/03/26/science/nasa-moon-pence.html" TargetMode="External"/><Relationship Id="rId30" Type="http://schemas.openxmlformats.org/officeDocument/2006/relationships/hyperlink" Target="https://www.businessinsider.com/nasa-artemis-accords-deep-space-exploration-moon-mars-asteroids-comets-2020-10" TargetMode="External"/><Relationship Id="rId35" Type="http://schemas.openxmlformats.org/officeDocument/2006/relationships/hyperlink" Target="https://tass.com/science/1181861" TargetMode="External"/><Relationship Id="rId43" Type="http://schemas.openxmlformats.org/officeDocument/2006/relationships/hyperlink" Target="https://www.space.com/military-interest-moon-cislunar-space" TargetMode="External"/><Relationship Id="rId48" Type="http://schemas.openxmlformats.org/officeDocument/2006/relationships/hyperlink" Target="https://www.unoosa.org/oosa/en/ourwork/spacelaw/treaties/intromoon-agreement.html" TargetMode="External"/><Relationship Id="rId8" Type="http://schemas.openxmlformats.org/officeDocument/2006/relationships/hyperlink" Target="https://thehill.com/opinion/technology/537663-the-biden-administration-endorses-nasas-artemis-the-space-force" TargetMode="External"/><Relationship Id="rId51" Type="http://schemas.openxmlformats.org/officeDocument/2006/relationships/hyperlink" Target="https://nautil.us/mining-in-space-could-lead-to-conflicts-on-earth-2-7300/" TargetMode="External"/><Relationship Id="rId3" Type="http://schemas.openxmlformats.org/officeDocument/2006/relationships/settings" Target="settings.xml"/><Relationship Id="rId12" Type="http://schemas.openxmlformats.org/officeDocument/2006/relationships/hyperlink" Target="https://www.space.com/28189-moon-mining-economic-feasibility.html" TargetMode="External"/><Relationship Id="rId17" Type="http://schemas.openxmlformats.org/officeDocument/2006/relationships/hyperlink" Target="https://twitter.com/JimBridenstine/status/1304049845309669376?s=20" TargetMode="External"/><Relationship Id="rId25" Type="http://schemas.openxmlformats.org/officeDocument/2006/relationships/hyperlink" Target="https://www.mining.com/experts-warn-of-brewing-space-mining-war-among-us-china-and-russia/" TargetMode="External"/><Relationship Id="rId33" Type="http://schemas.openxmlformats.org/officeDocument/2006/relationships/hyperlink" Target="https://www.washingtonpost.com/science/2019/01/03/china-lands-spacecraft-far-side-moon-historic-first/" TargetMode="External"/><Relationship Id="rId38" Type="http://schemas.openxmlformats.org/officeDocument/2006/relationships/hyperlink" Target="http://dx.doi.org/10.1098/rsta.2019.0563" TargetMode="External"/><Relationship Id="rId46" Type="http://schemas.openxmlformats.org/officeDocument/2006/relationships/hyperlink" Target="https://theconversation.com/lunar-gold-rush-could-create-conflict-on-the-ground-if-we-dont-act-now-new-research-151645" TargetMode="External"/><Relationship Id="rId20" Type="http://schemas.openxmlformats.org/officeDocument/2006/relationships/hyperlink" Target="https://blogs.nasa.gov/bridenstine/2020/09/10/space-resources-are-the-key-to-safe-and-sustainable-lunar-exploration/" TargetMode="External"/><Relationship Id="rId41" Type="http://schemas.openxmlformats.org/officeDocument/2006/relationships/hyperlink" Target="https://www.independent.co.uk/life-style/gadgets-and-tech/news/nasa-moon-mission-artemis-accords-us-china-a9517091.htm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hehill.com/opinion/technology/545280-the-new-race-to-the-moon-the-artemis-alliance-vs-the-sino-russian-axis" TargetMode="External"/><Relationship Id="rId15" Type="http://schemas.openxmlformats.org/officeDocument/2006/relationships/hyperlink" Target="https://www.nasa.gov/specials/artemis-accords/index.html" TargetMode="External"/><Relationship Id="rId23" Type="http://schemas.openxmlformats.org/officeDocument/2006/relationships/hyperlink" Target="https://swfound.org/events/2020/planetary-protection-and-lunar-activities" TargetMode="External"/><Relationship Id="rId28" Type="http://schemas.openxmlformats.org/officeDocument/2006/relationships/hyperlink" Target="https://www.npr.org/2019/12/21/790492010/trump-created-the-space-force-heres-what-it-will-do" TargetMode="External"/><Relationship Id="rId36" Type="http://schemas.openxmlformats.org/officeDocument/2006/relationships/hyperlink" Target="https://www.bbc.com/news/world-asia-china-55192692" TargetMode="External"/><Relationship Id="rId49" Type="http://schemas.openxmlformats.org/officeDocument/2006/relationships/hyperlink" Target="https://www.nasa.gov/specials/artemis-accord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13710</Words>
  <Characters>78150</Characters>
  <Application>Microsoft Office Word</Application>
  <DocSecurity>0</DocSecurity>
  <Lines>651</Lines>
  <Paragraphs>183</Paragraphs>
  <ScaleCrop>false</ScaleCrop>
  <Company/>
  <LinksUpToDate>false</LinksUpToDate>
  <CharactersWithSpaces>91677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Lin</dc:creator>
  <cp:keywords/>
  <dc:description/>
  <cp:lastModifiedBy>Emily Lin</cp:lastModifiedBy>
  <cp:revision>1</cp:revision>
  <dcterms:created xsi:type="dcterms:W3CDTF">2022-04-09T04:21:00Z</dcterms:created>
  <dcterms:modified xsi:type="dcterms:W3CDTF">2022-04-09T04:21:00Z</dcterms:modified>
</cp:coreProperties>
</file>