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52E02" w14:textId="77777777" w:rsidR="00CE2B3E" w:rsidRDefault="00CE2B3E" w:rsidP="00CE2B3E">
      <w:pPr>
        <w:pStyle w:val="Heading2"/>
      </w:pPr>
      <w:bookmarkStart w:id="0" w:name="_Hlk92535288"/>
      <w:r>
        <w:t>1AC</w:t>
      </w:r>
    </w:p>
    <w:p w14:paraId="25D2FDB0" w14:textId="6BB7FD31" w:rsidR="00CE2B3E" w:rsidRDefault="00CE2B3E" w:rsidP="00CE2B3E">
      <w:pPr>
        <w:pStyle w:val="Heading3"/>
      </w:pPr>
      <w:r>
        <w:t>Framework v</w:t>
      </w:r>
      <w:r w:rsidR="00603753">
        <w:t>2</w:t>
      </w:r>
      <w:r>
        <w:t xml:space="preserve"> </w:t>
      </w:r>
    </w:p>
    <w:p w14:paraId="4D62191B" w14:textId="7F3C2967" w:rsidR="00197724" w:rsidRDefault="00197724" w:rsidP="00197724">
      <w:pPr>
        <w:pStyle w:val="Heading4"/>
        <w:rPr>
          <w:rFonts w:cs="Calibri"/>
        </w:rPr>
      </w:pPr>
      <w:r w:rsidRPr="00C77255">
        <w:rPr>
          <w:rFonts w:cs="Calibri"/>
        </w:rPr>
        <w:t xml:space="preserve">The standard is </w:t>
      </w:r>
      <w:r w:rsidRPr="00C77255">
        <w:rPr>
          <w:rFonts w:cs="Calibri"/>
          <w:u w:val="single"/>
        </w:rPr>
        <w:t>maximizing expected well-being</w:t>
      </w:r>
      <w:r w:rsidRPr="00C77255">
        <w:rPr>
          <w:rFonts w:cs="Calibri"/>
        </w:rPr>
        <w:t>.</w:t>
      </w:r>
      <w:r>
        <w:rPr>
          <w:rFonts w:cs="Calibri"/>
        </w:rPr>
        <w:t xml:space="preserve"> Our framework is only concerned with minimizing death. </w:t>
      </w:r>
      <w:r w:rsidRPr="00E600C8">
        <w:rPr>
          <w:rFonts w:cs="Calibri"/>
          <w:u w:val="single"/>
        </w:rPr>
        <w:t>Calc indicts don’t link</w:t>
      </w:r>
      <w:r w:rsidRPr="00E600C8">
        <w:rPr>
          <w:rFonts w:cs="Calibri"/>
        </w:rPr>
        <w:t xml:space="preserve">—my framework </w:t>
      </w:r>
      <w:r w:rsidRPr="00E600C8">
        <w:rPr>
          <w:rFonts w:cs="Calibri"/>
          <w:u w:val="single"/>
        </w:rPr>
        <w:t>evaluates offense</w:t>
      </w:r>
      <w:r w:rsidRPr="00E600C8">
        <w:rPr>
          <w:rFonts w:cs="Calibri"/>
        </w:rPr>
        <w:t>—</w:t>
      </w:r>
      <w:r w:rsidR="00FA524F">
        <w:rPr>
          <w:rFonts w:cs="Calibri"/>
        </w:rPr>
        <w:t>ozone depletion</w:t>
      </w:r>
      <w:r>
        <w:rPr>
          <w:rFonts w:cs="Calibri"/>
        </w:rPr>
        <w:t xml:space="preserve"> </w:t>
      </w:r>
      <w:r w:rsidR="00FA524F">
        <w:rPr>
          <w:rFonts w:cs="Calibri"/>
        </w:rPr>
        <w:t>is</w:t>
      </w:r>
      <w:r w:rsidRPr="00E600C8">
        <w:rPr>
          <w:rFonts w:cs="Calibri"/>
        </w:rPr>
        <w:t xml:space="preserve"> bad because </w:t>
      </w:r>
      <w:r w:rsidRPr="00E600C8">
        <w:rPr>
          <w:rFonts w:cs="Calibri"/>
          <w:u w:val="single"/>
        </w:rPr>
        <w:t>as far as we know</w:t>
      </w:r>
      <w:r w:rsidRPr="00E600C8">
        <w:rPr>
          <w:rFonts w:cs="Calibri"/>
        </w:rPr>
        <w:t xml:space="preserve">, </w:t>
      </w:r>
      <w:r>
        <w:rPr>
          <w:rFonts w:cs="Calibri"/>
        </w:rPr>
        <w:t>it</w:t>
      </w:r>
      <w:r w:rsidRPr="00E600C8">
        <w:rPr>
          <w:rFonts w:cs="Calibri"/>
        </w:rPr>
        <w:t xml:space="preserve"> would cause suffering.</w:t>
      </w:r>
    </w:p>
    <w:p w14:paraId="476A0FC7" w14:textId="77777777" w:rsidR="00197724" w:rsidRDefault="00197724" w:rsidP="00197724">
      <w:pPr>
        <w:pStyle w:val="Heading4"/>
        <w:rPr>
          <w:rFonts w:cs="Calibri"/>
        </w:rPr>
      </w:pPr>
      <w:r w:rsidRPr="00C77255">
        <w:rPr>
          <w:rFonts w:cs="Calibri"/>
        </w:rPr>
        <w:t>[1] Death outweighs—</w:t>
      </w:r>
      <w:r>
        <w:rPr>
          <w:rFonts w:cs="Calibri"/>
        </w:rPr>
        <w:t xml:space="preserve"> [a] </w:t>
      </w:r>
      <w:r w:rsidRPr="00C77255">
        <w:rPr>
          <w:rFonts w:cs="Calibri"/>
        </w:rPr>
        <w:t>agents can’t act if they fear for their bodily security—my framework constrains every NC</w:t>
      </w:r>
      <w:r>
        <w:rPr>
          <w:rFonts w:cs="Calibri"/>
        </w:rPr>
        <w:t xml:space="preserve"> and K and [b] it’s the worst form of evil</w:t>
      </w:r>
    </w:p>
    <w:p w14:paraId="4AEC1F82" w14:textId="77777777" w:rsidR="00197724" w:rsidRPr="00A57D71" w:rsidRDefault="00197724" w:rsidP="00197724">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5F818C60" w14:textId="77777777" w:rsidR="00197724" w:rsidRDefault="00197724" w:rsidP="00197724">
      <w:pPr>
        <w:rPr>
          <w:color w:val="000000" w:themeColor="text1"/>
          <w:sz w:val="8"/>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r w:rsidRPr="00A57D71">
        <w:rPr>
          <w:color w:val="000000" w:themeColor="text1"/>
          <w:sz w:val="8"/>
        </w:rPr>
        <w:t>in order to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 xml:space="preserve">for the person. What is crucially at stake </w:t>
      </w:r>
      <w:proofErr w:type="gramStart"/>
      <w:r w:rsidRPr="00A57D71">
        <w:rPr>
          <w:color w:val="000000" w:themeColor="text1"/>
          <w:sz w:val="8"/>
        </w:rPr>
        <w:t>here, and</w:t>
      </w:r>
      <w:proofErr w:type="gramEnd"/>
      <w:r w:rsidRPr="00A57D71">
        <w:rPr>
          <w:color w:val="000000" w:themeColor="text1"/>
          <w:sz w:val="8"/>
        </w:rPr>
        <w:t xml:space="preserve">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consequence,</w:t>
      </w:r>
      <w:r w:rsidRPr="00A57D71">
        <w:rPr>
          <w:rStyle w:val="Emphasis"/>
          <w:color w:val="000000" w:themeColor="text1"/>
        </w:rPr>
        <w:t xml:space="preserve"> </w:t>
      </w:r>
      <w:r w:rsidRPr="008E3A34">
        <w:rPr>
          <w:rStyle w:val="Emphasis"/>
          <w:color w:val="000000" w:themeColor="text1"/>
        </w:rPr>
        <w:t>death</w:t>
      </w:r>
      <w:r w:rsidRPr="00A57D71">
        <w:rPr>
          <w:rStyle w:val="Emphasis"/>
          <w:color w:val="000000" w:themeColor="text1"/>
        </w:rPr>
        <w:t xml:space="preserve"> itself </w:t>
      </w:r>
      <w:r w:rsidRPr="008E3A34">
        <w:rPr>
          <w:rStyle w:val="Emphasis"/>
          <w:color w:val="000000" w:themeColor="text1"/>
        </w:rPr>
        <w:t>can be</w:t>
      </w:r>
      <w:r w:rsidRPr="00A57D71">
        <w:rPr>
          <w:rStyle w:val="Emphasis"/>
          <w:color w:val="000000" w:themeColor="text1"/>
        </w:rPr>
        <w:t xml:space="preserve"> credibly </w:t>
      </w:r>
      <w:r w:rsidRPr="008E3A34">
        <w:rPr>
          <w:rStyle w:val="Emphasis"/>
          <w:color w:val="000000" w:themeColor="text1"/>
        </w:rPr>
        <w:t xml:space="preserve">thought of as </w:t>
      </w:r>
      <w:r w:rsidRPr="00BD5249">
        <w:rPr>
          <w:rStyle w:val="Emphasis"/>
          <w:color w:val="000000" w:themeColor="text1"/>
          <w:highlight w:val="green"/>
        </w:rPr>
        <w:t xml:space="preserve">a ‘primitive evil’ </w:t>
      </w:r>
      <w:r w:rsidRPr="00A57D71">
        <w:rPr>
          <w:rStyle w:val="Emphasis"/>
          <w:color w:val="000000" w:themeColor="text1"/>
        </w:rPr>
        <w:t xml:space="preserve">for all persons,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7F32A07" w14:textId="77777777" w:rsidR="00197724" w:rsidRPr="000177D5" w:rsidRDefault="00197724" w:rsidP="00197724">
      <w:pPr>
        <w:rPr>
          <w:b/>
          <w:iCs/>
          <w:color w:val="000000" w:themeColor="text1"/>
          <w:sz w:val="26"/>
          <w:u w:val="single"/>
        </w:rPr>
      </w:pPr>
    </w:p>
    <w:p w14:paraId="169FF848" w14:textId="77777777" w:rsidR="00197724" w:rsidRDefault="00197724" w:rsidP="00197724">
      <w:pPr>
        <w:pStyle w:val="Heading4"/>
        <w:rPr>
          <w:rFonts w:cs="Calibri"/>
        </w:rPr>
      </w:pPr>
      <w:r w:rsidRPr="00C77255">
        <w:rPr>
          <w:rFonts w:cs="Calibri"/>
        </w:rPr>
        <w:t xml:space="preserve">[2] 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2049C4E" w14:textId="77777777" w:rsidR="00197724" w:rsidRPr="00C62DD4" w:rsidRDefault="00197724" w:rsidP="00197724"/>
    <w:p w14:paraId="55ED0E03" w14:textId="77777777" w:rsidR="00197724" w:rsidRDefault="00197724" w:rsidP="00197724">
      <w:pPr>
        <w:pStyle w:val="Heading4"/>
        <w:rPr>
          <w:rFonts w:cs="Calibri"/>
          <w:color w:val="000000" w:themeColor="text1"/>
        </w:rPr>
      </w:pPr>
      <w:r>
        <w:rPr>
          <w:rFonts w:cs="Calibri"/>
          <w:color w:val="000000" w:themeColor="text1"/>
        </w:rPr>
        <w:t>[3] O</w:t>
      </w:r>
      <w:r w:rsidRPr="00A57D71">
        <w:rPr>
          <w:rFonts w:cs="Calibri"/>
          <w:color w:val="000000" w:themeColor="text1"/>
        </w:rPr>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rPr>
          <w:rFonts w:cs="Calibri"/>
          <w:color w:val="000000" w:themeColor="text1"/>
        </w:rPr>
        <w:t xml:space="preserve"> </w:t>
      </w:r>
      <w:r>
        <w:rPr>
          <w:rFonts w:cs="Calibri"/>
          <w:color w:val="000000" w:themeColor="text1"/>
        </w:rPr>
        <w:t>which is the most intuitive. That outweighs:</w:t>
      </w:r>
    </w:p>
    <w:p w14:paraId="023F7358" w14:textId="77777777" w:rsidR="00197724" w:rsidRDefault="00197724" w:rsidP="00197724">
      <w:pPr>
        <w:pStyle w:val="Heading4"/>
        <w:rPr>
          <w:rFonts w:cs="Helvetica"/>
        </w:rPr>
      </w:pPr>
      <w:r>
        <w:rPr>
          <w:rFonts w:cs="Helvetica"/>
        </w:rPr>
        <w:t xml:space="preserve">[A] </w:t>
      </w:r>
      <w:r>
        <w:rPr>
          <w:rFonts w:cs="Helvetica"/>
          <w:u w:val="single"/>
        </w:rPr>
        <w:t>Parsimony</w:t>
      </w:r>
      <w:r>
        <w:rPr>
          <w:rFonts w:cs="Helvetica"/>
        </w:rPr>
        <w:t xml:space="preserve"> – metaphysics relies on long chains of questionable claims that make conclusions less likely.</w:t>
      </w:r>
      <w:r w:rsidRPr="00D549BE">
        <w:rPr>
          <w:rFonts w:cs="Helvetica"/>
        </w:rPr>
        <w:t xml:space="preserve"> </w:t>
      </w:r>
    </w:p>
    <w:p w14:paraId="573899CF" w14:textId="77777777" w:rsidR="00197724" w:rsidRDefault="00197724" w:rsidP="00197724">
      <w:pPr>
        <w:pStyle w:val="Heading4"/>
        <w:rPr>
          <w:rFonts w:cs="Helvetica"/>
        </w:rPr>
      </w:pPr>
      <w:r>
        <w:rPr>
          <w:rFonts w:cs="Helvetica"/>
        </w:rPr>
        <w:t xml:space="preserve">[B] </w:t>
      </w:r>
      <w:r>
        <w:rPr>
          <w:rFonts w:cs="Helvetica"/>
          <w:u w:val="single"/>
        </w:rPr>
        <w:t>Hijacks</w:t>
      </w:r>
      <w:r>
        <w:rPr>
          <w:rFonts w:cs="Helvetica"/>
        </w:rPr>
        <w:t xml:space="preserve"> – intuitions are inevitable since even every framework must take some unjustified assumption as a starting point. </w:t>
      </w:r>
    </w:p>
    <w:p w14:paraId="317185CD" w14:textId="77777777" w:rsidR="00197724" w:rsidRPr="00C62DD4" w:rsidRDefault="00197724" w:rsidP="00197724"/>
    <w:p w14:paraId="6B26CDA8" w14:textId="77777777" w:rsidR="00197724" w:rsidRDefault="00197724" w:rsidP="00197724">
      <w:pPr>
        <w:pStyle w:val="Heading4"/>
        <w:rPr>
          <w:rFonts w:cs="Times New Roman"/>
        </w:rPr>
      </w:pPr>
      <w:r w:rsidRPr="003D42BC">
        <w:rPr>
          <w:rFonts w:cs="Times New Roman"/>
        </w:rPr>
        <w:t>[</w:t>
      </w:r>
      <w:r>
        <w:rPr>
          <w:rFonts w:cs="Times New Roman"/>
        </w:rPr>
        <w:t>4</w:t>
      </w:r>
      <w:r w:rsidRPr="003D42BC">
        <w:rPr>
          <w:rFonts w:cs="Times New Roman"/>
        </w:rPr>
        <w:t>] Use epistemic modesty</w:t>
      </w:r>
      <w:r>
        <w:rPr>
          <w:rFonts w:cs="Times New Roman"/>
        </w:rPr>
        <w:t xml:space="preserve">: </w:t>
      </w:r>
      <w:r w:rsidRPr="003D42BC">
        <w:rPr>
          <w:rFonts w:cs="Times New Roman"/>
        </w:rPr>
        <w:t>[a] clash – disincentives debaters going all in for framework meaning we get the ideal balance between normative and applied philosophy</w:t>
      </w:r>
      <w:r>
        <w:rPr>
          <w:rFonts w:cs="Times New Roman"/>
        </w:rPr>
        <w:t xml:space="preserve"> </w:t>
      </w:r>
      <w:r w:rsidRPr="003D42BC">
        <w:rPr>
          <w:rFonts w:cs="Times New Roman"/>
        </w:rPr>
        <w:t xml:space="preserve">[b] real world education – in real life people constantly change their minds about credence between frameworks and compare and weigh those harms </w:t>
      </w:r>
      <w:r>
        <w:rPr>
          <w:rFonts w:cs="Times New Roman"/>
        </w:rPr>
        <w:t xml:space="preserve"> </w:t>
      </w:r>
      <w:r w:rsidRPr="003D42BC">
        <w:rPr>
          <w:rFonts w:cs="Times New Roman"/>
        </w:rPr>
        <w:t xml:space="preserve">[c] </w:t>
      </w:r>
      <w:proofErr w:type="spellStart"/>
      <w:r>
        <w:rPr>
          <w:rFonts w:cs="Times New Roman"/>
        </w:rPr>
        <w:t>strat</w:t>
      </w:r>
      <w:proofErr w:type="spellEnd"/>
      <w:r w:rsidRPr="003D42BC">
        <w:rPr>
          <w:rFonts w:cs="Times New Roman"/>
        </w:rPr>
        <w:t xml:space="preserve"> – makes skep triggers worthless, that’s bad because they function as necessary but insufficient burdens on the aff</w:t>
      </w:r>
    </w:p>
    <w:p w14:paraId="4AAC8B1C" w14:textId="77777777" w:rsidR="00197724" w:rsidRPr="00C62DD4" w:rsidRDefault="00197724" w:rsidP="00197724"/>
    <w:p w14:paraId="58618C5C" w14:textId="77777777" w:rsidR="00197724" w:rsidRPr="00E600C8" w:rsidRDefault="00197724" w:rsidP="00197724">
      <w:pPr>
        <w:pStyle w:val="Heading4"/>
        <w:rPr>
          <w:rFonts w:cs="Calibri"/>
        </w:rPr>
      </w:pPr>
      <w:r w:rsidRPr="00E600C8">
        <w:rPr>
          <w:rFonts w:cs="Calibri"/>
        </w:rPr>
        <w:t>[</w:t>
      </w:r>
      <w:r>
        <w:rPr>
          <w:rFonts w:cs="Calibri"/>
        </w:rPr>
        <w:t>5</w:t>
      </w:r>
      <w:r w:rsidRPr="00E600C8">
        <w:rPr>
          <w:rFonts w:cs="Calibri"/>
        </w:rPr>
        <w:t>] Reject calc indicts and util triggers permissibility arguments:</w:t>
      </w:r>
    </w:p>
    <w:p w14:paraId="3152816F" w14:textId="77777777" w:rsidR="00197724" w:rsidRPr="00E600C8" w:rsidRDefault="00197724" w:rsidP="00197724">
      <w:pPr>
        <w:pStyle w:val="Heading4"/>
        <w:rPr>
          <w:rFonts w:cs="Calibri"/>
        </w:rPr>
      </w:pPr>
      <w:r w:rsidRPr="00E600C8">
        <w:rPr>
          <w:rFonts w:cs="Calibri"/>
        </w:rPr>
        <w:t>[A] Theory—they’re functionally NIBs that everyone knows are silly but skew the aff and move the debate away from the topic and actual philosophical debate, killing valuable education</w:t>
      </w:r>
    </w:p>
    <w:p w14:paraId="453C5B43" w14:textId="7EED8EB3" w:rsidR="00197724" w:rsidRDefault="00197724" w:rsidP="00197724">
      <w:pPr>
        <w:pStyle w:val="Heading4"/>
        <w:rPr>
          <w:rFonts w:cs="Calibri"/>
        </w:rPr>
      </w:pPr>
      <w:r w:rsidRPr="00E600C8">
        <w:rPr>
          <w:rFonts w:cs="Calibri"/>
        </w:rPr>
        <w:t>[B] Morally abhorrent – it would say we have no obligation to prevent genocide and that slavery was permissible which is morally abhorrent and makes debate unsafe for minority debaters</w:t>
      </w:r>
    </w:p>
    <w:p w14:paraId="7A885A9E" w14:textId="77777777" w:rsidR="00603753" w:rsidRPr="00603753" w:rsidRDefault="00603753" w:rsidP="00603753"/>
    <w:p w14:paraId="4142FA6B" w14:textId="0D44F678" w:rsidR="00CE2B3E" w:rsidRPr="00A355C6" w:rsidRDefault="005F2591" w:rsidP="00CE2B3E">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[6] </w:t>
      </w:r>
      <w:r w:rsidR="00CE2B3E" w:rsidRPr="00A355C6">
        <w:rPr>
          <w:rFonts w:eastAsia="Yu Gothic Light"/>
          <w:b/>
          <w:bCs/>
          <w:color w:val="000000" w:themeColor="text1"/>
          <w:sz w:val="26"/>
          <w:szCs w:val="26"/>
        </w:rPr>
        <w:t>Moral uncertainty means preventing extinction should be our highest priority.</w:t>
      </w:r>
      <w:r w:rsidR="00CE2B3E" w:rsidRPr="00A355C6">
        <w:rPr>
          <w:rFonts w:eastAsia="Yu Gothic Light"/>
          <w:b/>
          <w:bCs/>
          <w:color w:val="000000" w:themeColor="text1"/>
          <w:szCs w:val="26"/>
        </w:rPr>
        <w:br/>
      </w:r>
      <w:r w:rsidR="00CE2B3E" w:rsidRPr="00A355C6">
        <w:rPr>
          <w:rFonts w:eastAsia="Yu Mincho"/>
          <w:b/>
          <w:color w:val="000000" w:themeColor="text1"/>
          <w:sz w:val="26"/>
        </w:rPr>
        <w:t>Bostrom 12</w:t>
      </w:r>
      <w:r w:rsidR="00CE2B3E" w:rsidRPr="00A355C6">
        <w:rPr>
          <w:rFonts w:eastAsia="Yu Mincho"/>
          <w:color w:val="000000" w:themeColor="text1"/>
        </w:rPr>
        <w:t xml:space="preserve"> [Nick Bostrom. Faculty of Philosophy &amp; Oxford Martin School University of Oxford. “Existential Risk Prevention as Global Priority.” Global Policy (2012)]</w:t>
      </w:r>
      <w:r w:rsidR="00CE2B3E" w:rsidRPr="00A355C6">
        <w:rPr>
          <w:rFonts w:eastAsia="Yu Mincho"/>
          <w:color w:val="000000" w:themeColor="text1"/>
        </w:rPr>
        <w:br/>
        <w:t>These reflections on</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 xml:space="preserve">moral uncertainty suggest </w:t>
      </w:r>
      <w:r w:rsidR="00CE2B3E" w:rsidRPr="00A355C6">
        <w:rPr>
          <w:rFonts w:eastAsia="Yu Mincho"/>
          <w:color w:val="000000" w:themeColor="text1"/>
        </w:rPr>
        <w:t>an alternative, complementary way of looking at existential risk; they also suggest a new way of thinking about the ideal of sustainability. Let me elaborate.¶</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Our present</w:t>
      </w:r>
      <w:r w:rsidR="00CE2B3E" w:rsidRPr="00A355C6">
        <w:rPr>
          <w:rFonts w:eastAsia="Yu Mincho"/>
          <w:b/>
          <w:color w:val="000000" w:themeColor="text1"/>
          <w:sz w:val="24"/>
          <w:u w:val="single"/>
        </w:rPr>
        <w:t xml:space="preserve"> understanding of </w:t>
      </w:r>
      <w:r w:rsidR="00CE2B3E" w:rsidRPr="001E0601">
        <w:rPr>
          <w:rFonts w:eastAsia="Yu Mincho"/>
          <w:b/>
          <w:color w:val="000000" w:themeColor="text1"/>
          <w:sz w:val="24"/>
          <w:highlight w:val="green"/>
          <w:u w:val="single"/>
        </w:rPr>
        <w:t xml:space="preserve">axiology might </w:t>
      </w:r>
      <w:r w:rsidR="00CE2B3E" w:rsidRPr="00A355C6">
        <w:rPr>
          <w:rFonts w:eastAsia="Yu Mincho"/>
          <w:color w:val="000000" w:themeColor="text1"/>
        </w:rPr>
        <w:t>well</w:t>
      </w:r>
      <w:r w:rsidR="00CE2B3E" w:rsidRPr="001E0601">
        <w:rPr>
          <w:rFonts w:eastAsia="Yu Mincho"/>
          <w:b/>
          <w:color w:val="000000" w:themeColor="text1"/>
          <w:sz w:val="24"/>
          <w:highlight w:val="green"/>
          <w:u w:val="single"/>
        </w:rPr>
        <w:t xml:space="preserve"> be confused. </w:t>
      </w:r>
      <w:r w:rsidR="00CE2B3E" w:rsidRPr="00A355C6">
        <w:rPr>
          <w:rFonts w:eastAsia="Yu Mincho"/>
          <w:b/>
          <w:color w:val="000000" w:themeColor="text1"/>
          <w:sz w:val="24"/>
          <w:u w:val="single"/>
        </w:rPr>
        <w:t xml:space="preserve">We may not </w:t>
      </w:r>
      <w:r w:rsidR="00CE2B3E" w:rsidRPr="00A355C6">
        <w:rPr>
          <w:rFonts w:eastAsia="Yu Mincho"/>
          <w:color w:val="000000" w:themeColor="text1"/>
        </w:rPr>
        <w:t>now</w:t>
      </w:r>
      <w:r w:rsidR="00CE2B3E" w:rsidRPr="00A355C6">
        <w:rPr>
          <w:rFonts w:eastAsia="Yu Mincho"/>
          <w:b/>
          <w:color w:val="000000" w:themeColor="text1"/>
          <w:sz w:val="24"/>
          <w:u w:val="single"/>
        </w:rPr>
        <w:t xml:space="preserve"> </w:t>
      </w:r>
      <w:r w:rsidR="00CE2B3E" w:rsidRPr="00A355C6">
        <w:rPr>
          <w:rFonts w:eastAsia="Yu Mincho"/>
          <w:color w:val="000000" w:themeColor="text1"/>
        </w:rPr>
        <w:t>know — at least not in concrete detail — what outcomes would count as a big win for humanity; we might not even yet</w:t>
      </w:r>
      <w:r w:rsidR="00CE2B3E" w:rsidRPr="00A355C6">
        <w:rPr>
          <w:rFonts w:eastAsia="Yu Mincho"/>
          <w:b/>
          <w:color w:val="000000" w:themeColor="text1"/>
          <w:sz w:val="24"/>
          <w:u w:val="single"/>
        </w:rPr>
        <w:t xml:space="preserve"> be able to imagine the best ends </w:t>
      </w:r>
      <w:r w:rsidR="00CE2B3E" w:rsidRPr="00A355C6">
        <w:rPr>
          <w:rFonts w:eastAsia="Yu Mincho"/>
          <w:color w:val="000000" w:themeColor="text1"/>
        </w:rPr>
        <w:t>of our journey.</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 xml:space="preserve">If we are </w:t>
      </w:r>
      <w:r w:rsidR="00CE2B3E" w:rsidRPr="00A355C6">
        <w:rPr>
          <w:rFonts w:eastAsia="Yu Mincho"/>
          <w:color w:val="000000" w:themeColor="text1"/>
        </w:rPr>
        <w:t>indeed</w:t>
      </w:r>
      <w:r w:rsidR="00CE2B3E" w:rsidRPr="00A355C6">
        <w:rPr>
          <w:rFonts w:eastAsia="Yu Mincho"/>
          <w:b/>
          <w:color w:val="000000" w:themeColor="text1"/>
          <w:sz w:val="24"/>
          <w:u w:val="single"/>
        </w:rPr>
        <w:t xml:space="preserve"> </w:t>
      </w:r>
      <w:r w:rsidR="00CE2B3E" w:rsidRPr="00A355C6">
        <w:rPr>
          <w:rFonts w:eastAsia="Yu Mincho"/>
          <w:color w:val="000000" w:themeColor="text1"/>
        </w:rPr>
        <w:t>profoundly</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 xml:space="preserve">uncertain </w:t>
      </w:r>
      <w:r w:rsidR="00CE2B3E" w:rsidRPr="00A355C6">
        <w:rPr>
          <w:rFonts w:eastAsia="Yu Mincho"/>
          <w:color w:val="000000" w:themeColor="text1"/>
        </w:rPr>
        <w:t>about our ultimate aims,</w:t>
      </w:r>
      <w:r w:rsidR="00CE2B3E" w:rsidRPr="00A355C6">
        <w:rPr>
          <w:rFonts w:eastAsia="Yu Mincho"/>
          <w:b/>
          <w:color w:val="000000" w:themeColor="text1"/>
          <w:sz w:val="24"/>
          <w:u w:val="single"/>
        </w:rPr>
        <w:t xml:space="preserve"> </w:t>
      </w:r>
      <w:r w:rsidR="00CE2B3E" w:rsidRPr="00A355C6">
        <w:rPr>
          <w:rFonts w:eastAsia="Yu Mincho"/>
          <w:color w:val="000000" w:themeColor="text1"/>
        </w:rPr>
        <w:t>then we should recognize that</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there is a great</w:t>
      </w:r>
      <w:r w:rsidR="00CE2B3E" w:rsidRPr="00A355C6">
        <w:rPr>
          <w:rFonts w:eastAsia="Yu Mincho"/>
          <w:b/>
          <w:color w:val="000000" w:themeColor="text1"/>
          <w:sz w:val="24"/>
          <w:u w:val="single"/>
        </w:rPr>
        <w:t xml:space="preserve"> </w:t>
      </w:r>
      <w:r w:rsidR="00CE2B3E" w:rsidRPr="00A355C6">
        <w:rPr>
          <w:rFonts w:eastAsia="Yu Mincho"/>
          <w:color w:val="000000" w:themeColor="text1"/>
        </w:rPr>
        <w:t>option</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 xml:space="preserve">value in preserving </w:t>
      </w:r>
      <w:r w:rsidR="00CE2B3E" w:rsidRPr="00A355C6">
        <w:rPr>
          <w:rFonts w:eastAsia="Yu Mincho"/>
          <w:color w:val="000000" w:themeColor="text1"/>
        </w:rPr>
        <w:t>— and ideally improving —</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our ability to recognize value and</w:t>
      </w:r>
      <w:r w:rsidR="00CE2B3E" w:rsidRPr="001E0601">
        <w:rPr>
          <w:rFonts w:eastAsia="Yu Mincho"/>
          <w:color w:val="000000" w:themeColor="text1"/>
          <w:highlight w:val="green"/>
        </w:rPr>
        <w:t xml:space="preserve"> </w:t>
      </w:r>
      <w:r w:rsidR="00CE2B3E" w:rsidRPr="00A355C6">
        <w:rPr>
          <w:rFonts w:eastAsia="Yu Mincho"/>
          <w:color w:val="000000" w:themeColor="text1"/>
        </w:rPr>
        <w:t xml:space="preserve">to </w:t>
      </w:r>
      <w:r w:rsidR="00CE2B3E" w:rsidRPr="001E0601">
        <w:rPr>
          <w:rFonts w:eastAsia="Yu Mincho"/>
          <w:b/>
          <w:color w:val="000000" w:themeColor="text1"/>
          <w:sz w:val="24"/>
          <w:highlight w:val="green"/>
          <w:u w:val="single"/>
        </w:rPr>
        <w:t xml:space="preserve">steer the future accordingly. Ensuring </w:t>
      </w:r>
      <w:r w:rsidR="00CE2B3E" w:rsidRPr="00A355C6">
        <w:rPr>
          <w:rFonts w:eastAsia="Yu Mincho"/>
          <w:color w:val="000000" w:themeColor="text1"/>
        </w:rPr>
        <w:t>that</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 xml:space="preserve">there will be a future </w:t>
      </w:r>
      <w:r w:rsidR="00CE2B3E" w:rsidRPr="00A355C6">
        <w:rPr>
          <w:rFonts w:eastAsia="Yu Mincho"/>
          <w:color w:val="000000" w:themeColor="text1"/>
        </w:rPr>
        <w:t>version of</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 xml:space="preserve">humanity </w:t>
      </w:r>
      <w:r w:rsidR="00CE2B3E" w:rsidRPr="00A355C6">
        <w:rPr>
          <w:rFonts w:eastAsia="Yu Mincho"/>
          <w:color w:val="000000" w:themeColor="text1"/>
        </w:rPr>
        <w:t>with great powers and a propensity to use them wisely</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 xml:space="preserve">is </w:t>
      </w:r>
      <w:r w:rsidR="00CE2B3E" w:rsidRPr="00A355C6">
        <w:rPr>
          <w:rFonts w:eastAsia="Yu Mincho"/>
          <w:color w:val="000000" w:themeColor="text1"/>
        </w:rPr>
        <w:t>plausibly</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 xml:space="preserve">the best way </w:t>
      </w:r>
      <w:r w:rsidR="00CE2B3E" w:rsidRPr="00A355C6">
        <w:rPr>
          <w:rFonts w:eastAsia="Yu Mincho"/>
          <w:color w:val="000000" w:themeColor="text1"/>
        </w:rPr>
        <w:t>available to us</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 xml:space="preserve">to increase </w:t>
      </w:r>
      <w:r w:rsidR="00CE2B3E" w:rsidRPr="00A355C6">
        <w:rPr>
          <w:rFonts w:eastAsia="Yu Mincho"/>
          <w:b/>
          <w:color w:val="000000" w:themeColor="text1"/>
          <w:sz w:val="24"/>
          <w:u w:val="single"/>
        </w:rPr>
        <w:t xml:space="preserve">the probability that the </w:t>
      </w:r>
      <w:r w:rsidR="00CE2B3E" w:rsidRPr="001E0601">
        <w:rPr>
          <w:rFonts w:eastAsia="Yu Mincho"/>
          <w:b/>
          <w:color w:val="000000" w:themeColor="text1"/>
          <w:sz w:val="24"/>
          <w:highlight w:val="green"/>
          <w:u w:val="single"/>
        </w:rPr>
        <w:t xml:space="preserve">future </w:t>
      </w:r>
      <w:r w:rsidR="00CE2B3E" w:rsidRPr="00A355C6">
        <w:rPr>
          <w:rFonts w:eastAsia="Yu Mincho"/>
          <w:b/>
          <w:color w:val="000000" w:themeColor="text1"/>
          <w:sz w:val="24"/>
          <w:u w:val="single"/>
        </w:rPr>
        <w:t xml:space="preserve">will contain </w:t>
      </w:r>
      <w:r w:rsidR="00CE2B3E" w:rsidRPr="00A355C6">
        <w:rPr>
          <w:rFonts w:eastAsia="Yu Mincho"/>
          <w:color w:val="000000" w:themeColor="text1"/>
        </w:rPr>
        <w:t>a lot of</w:t>
      </w:r>
      <w:r w:rsidR="00CE2B3E" w:rsidRPr="00A355C6">
        <w:rPr>
          <w:rFonts w:eastAsia="Yu Mincho"/>
          <w:b/>
          <w:color w:val="000000" w:themeColor="text1"/>
          <w:sz w:val="24"/>
          <w:u w:val="single"/>
        </w:rPr>
        <w:t xml:space="preserve"> </w:t>
      </w:r>
      <w:r w:rsidR="00CE2B3E" w:rsidRPr="001E0601">
        <w:rPr>
          <w:rFonts w:eastAsia="Yu Mincho"/>
          <w:b/>
          <w:color w:val="000000" w:themeColor="text1"/>
          <w:sz w:val="24"/>
          <w:highlight w:val="green"/>
          <w:u w:val="single"/>
        </w:rPr>
        <w:t xml:space="preserve">value. </w:t>
      </w:r>
      <w:r w:rsidR="00CE2B3E" w:rsidRPr="00A355C6">
        <w:rPr>
          <w:rFonts w:eastAsia="Yu Mincho"/>
          <w:color w:val="000000" w:themeColor="text1"/>
        </w:rPr>
        <w:t>To do this, we must prevent any existential catastrophe</w:t>
      </w:r>
      <w:r w:rsidR="00CE2B3E" w:rsidRPr="00A355C6">
        <w:rPr>
          <w:rFonts w:eastAsia="Yu Mincho"/>
          <w:color w:val="000000" w:themeColor="text1"/>
          <w:sz w:val="24"/>
        </w:rPr>
        <w:t>.</w:t>
      </w:r>
    </w:p>
    <w:bookmarkEnd w:id="0"/>
    <w:p w14:paraId="7579EEDA" w14:textId="77777777" w:rsidR="00CE2B3E" w:rsidRDefault="00CE2B3E" w:rsidP="00CE2B3E">
      <w:pPr>
        <w:pStyle w:val="Heading3"/>
      </w:pPr>
      <w:r>
        <w:t>Plan</w:t>
      </w:r>
    </w:p>
    <w:p w14:paraId="61CD2AD6" w14:textId="77777777" w:rsidR="00CE2B3E" w:rsidRDefault="00CE2B3E" w:rsidP="00CE2B3E">
      <w:pPr>
        <w:pStyle w:val="Heading4"/>
      </w:pPr>
      <w:r>
        <w:t>Mega-constellations being developed now</w:t>
      </w:r>
    </w:p>
    <w:p w14:paraId="16F14782" w14:textId="77777777" w:rsidR="00CE2B3E" w:rsidRPr="00CA59D5" w:rsidRDefault="00CE2B3E" w:rsidP="00CE2B3E">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6" w:history="1">
        <w:r w:rsidRPr="00CA59D5">
          <w:rPr>
            <w:rStyle w:val="Hyperlink"/>
            <w:sz w:val="16"/>
          </w:rPr>
          <w:t>https://doi.org/10.1038/s41598-021-89909-7</w:t>
        </w:r>
      </w:hyperlink>
      <w:r w:rsidRPr="00CA59D5">
        <w:rPr>
          <w:sz w:val="16"/>
        </w:rPr>
        <w:t xml:space="preserve"> </w:t>
      </w:r>
      <w:hyperlink r:id="rId7"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151120E" w14:textId="77777777" w:rsidR="00CE2B3E" w:rsidRDefault="00CE2B3E" w:rsidP="00CE2B3E">
      <w:pPr>
        <w:rPr>
          <w:rStyle w:val="Emphasis"/>
        </w:rPr>
      </w:pPr>
      <w:r w:rsidRPr="00A71E87">
        <w:rPr>
          <w:rStyle w:val="StyleUnderline"/>
          <w:highlight w:val="green"/>
        </w:rPr>
        <w:t xml:space="preserve">When completed, </w:t>
      </w:r>
      <w:r w:rsidRPr="00A71E87">
        <w:rPr>
          <w:rStyle w:val="Emphasis"/>
          <w:highlight w:val="green"/>
        </w:rPr>
        <w:t>Starlink will include about as many satellites as there are trackable debris pieces today</w:t>
      </w:r>
      <w:r w:rsidRPr="00A71E87">
        <w:rPr>
          <w:rStyle w:val="StyleUnderline"/>
        </w:rPr>
        <w:t xml:space="preserve">, while its total mass will equal all the mass currently in LEO—over </w:t>
      </w:r>
      <w:r w:rsidRPr="00A71E87">
        <w:rPr>
          <w:rStyle w:val="Emphasis"/>
        </w:rPr>
        <w:t xml:space="preserve">3000 </w:t>
      </w:r>
      <w:proofErr w:type="spellStart"/>
      <w:r w:rsidRPr="00A71E87">
        <w:rPr>
          <w:rStyle w:val="Emphasis"/>
        </w:rPr>
        <w:t>tonnes</w:t>
      </w:r>
      <w:proofErr w:type="spellEnd"/>
      <w:r w:rsidRPr="00A71E87">
        <w:rPr>
          <w:rStyle w:val="StyleUnderline"/>
        </w:rPr>
        <w:t xml:space="preserve">. </w:t>
      </w:r>
      <w:r w:rsidRPr="00106C3A">
        <w:rPr>
          <w:rStyle w:val="StyleUnderline"/>
        </w:rPr>
        <w:t xml:space="preserve">The satellites will be placed in </w:t>
      </w:r>
      <w:r w:rsidRPr="00106C3A">
        <w:rPr>
          <w:rStyle w:val="Emphasis"/>
        </w:rPr>
        <w:t>narrow orbital shells</w:t>
      </w:r>
      <w:r w:rsidRPr="00106C3A">
        <w:rPr>
          <w:rStyle w:val="StyleUnderline"/>
        </w:rPr>
        <w:t xml:space="preserve">, </w:t>
      </w:r>
      <w:r w:rsidRPr="00A71E87">
        <w:rPr>
          <w:rStyle w:val="StyleUnderline"/>
          <w:highlight w:val="green"/>
        </w:rPr>
        <w:t>creating</w:t>
      </w:r>
      <w:r w:rsidRPr="0002264B">
        <w:rPr>
          <w:rStyle w:val="StyleUnderline"/>
        </w:rPr>
        <w:t xml:space="preserve"> </w:t>
      </w:r>
      <w:r w:rsidRPr="0002264B">
        <w:rPr>
          <w:rStyle w:val="Emphasis"/>
        </w:rPr>
        <w:t xml:space="preserve">unprecedented </w:t>
      </w:r>
      <w:r w:rsidRPr="00A71E87">
        <w:rPr>
          <w:rStyle w:val="Emphasis"/>
          <w:highlight w:val="green"/>
        </w:rPr>
        <w:t>congestion</w:t>
      </w:r>
      <w:r w:rsidRPr="00A71E87">
        <w:rPr>
          <w:rStyle w:val="StyleUnderline"/>
        </w:rPr>
        <w:t xml:space="preserve">, with 1258 already in orbit (as of 30 March 2021). </w:t>
      </w:r>
      <w:r w:rsidRPr="00E17EB8">
        <w:rPr>
          <w:rStyle w:val="Emphasis"/>
        </w:rPr>
        <w:t>OneWeb has already placed an initial 146 satellites</w:t>
      </w:r>
      <w:r w:rsidRPr="00A71E87">
        <w:rPr>
          <w:rStyle w:val="StyleUnderline"/>
        </w:rPr>
        <w:t xml:space="preserve">, and </w:t>
      </w:r>
      <w:r w:rsidRPr="003A0543">
        <w:rPr>
          <w:rStyle w:val="Emphasis"/>
        </w:rPr>
        <w:t xml:space="preserve">Amazon, </w:t>
      </w:r>
      <w:proofErr w:type="spellStart"/>
      <w:r w:rsidRPr="003A0543">
        <w:rPr>
          <w:rStyle w:val="Emphasis"/>
        </w:rPr>
        <w:t>Telesat</w:t>
      </w:r>
      <w:proofErr w:type="spellEnd"/>
      <w:r w:rsidRPr="003A0543">
        <w:rPr>
          <w:rStyle w:val="Emphasis"/>
        </w:rPr>
        <w:t>, GW</w:t>
      </w:r>
      <w:r w:rsidRPr="00A71E87">
        <w:rPr>
          <w:rStyle w:val="StyleUnderline"/>
        </w:rPr>
        <w:t xml:space="preserve"> </w:t>
      </w:r>
      <w:r w:rsidRPr="00E17EB8">
        <w:rPr>
          <w:rStyle w:val="StyleUnderline"/>
        </w:rPr>
        <w:t xml:space="preserve">and </w:t>
      </w:r>
      <w:r w:rsidRPr="00A71E87">
        <w:rPr>
          <w:rStyle w:val="StyleUnderline"/>
          <w:highlight w:val="green"/>
        </w:rPr>
        <w:t xml:space="preserve">other </w:t>
      </w:r>
      <w:r w:rsidRPr="0002264B">
        <w:rPr>
          <w:rStyle w:val="Emphasis"/>
          <w:highlight w:val="green"/>
        </w:rPr>
        <w:t>companies</w:t>
      </w:r>
      <w:r w:rsidRPr="00E17EB8">
        <w:rPr>
          <w:rStyle w:val="Emphasis"/>
        </w:rPr>
        <w:t xml:space="preserve">, operating under different national regulatory regimes, </w:t>
      </w:r>
      <w:r w:rsidRPr="00365488">
        <w:rPr>
          <w:rStyle w:val="Emphasis"/>
        </w:rPr>
        <w:t xml:space="preserve">are </w:t>
      </w:r>
      <w:r w:rsidRPr="0064373B">
        <w:rPr>
          <w:rStyle w:val="Emphasis"/>
          <w:highlight w:val="green"/>
        </w:rPr>
        <w:t>soon</w:t>
      </w:r>
      <w:r w:rsidRPr="00365488">
        <w:rPr>
          <w:rStyle w:val="Emphasis"/>
        </w:rPr>
        <w:t xml:space="preserve"> likely to </w:t>
      </w:r>
      <w:r w:rsidRPr="00A71E87">
        <w:rPr>
          <w:rStyle w:val="Emphasis"/>
          <w:highlight w:val="green"/>
        </w:rPr>
        <w:t>follow.</w:t>
      </w:r>
    </w:p>
    <w:p w14:paraId="5E2E7608" w14:textId="77777777" w:rsidR="00CE2B3E" w:rsidRPr="00A71E87" w:rsidRDefault="00CE2B3E" w:rsidP="00CE2B3E">
      <w:pPr>
        <w:rPr>
          <w:rStyle w:val="Emphasis"/>
        </w:rPr>
      </w:pPr>
    </w:p>
    <w:p w14:paraId="3772EDAB" w14:textId="77777777" w:rsidR="00CE2B3E" w:rsidRDefault="00CE2B3E" w:rsidP="00CE2B3E">
      <w:pPr>
        <w:pStyle w:val="Heading4"/>
      </w:pPr>
      <w:r>
        <w:t>Current agreements fail</w:t>
      </w:r>
    </w:p>
    <w:p w14:paraId="4F148E04" w14:textId="77777777" w:rsidR="00CE2B3E" w:rsidRDefault="00CE2B3E" w:rsidP="00CE2B3E">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8" w:history="1">
        <w:r w:rsidRPr="00CA59D5">
          <w:rPr>
            <w:rStyle w:val="Hyperlink"/>
            <w:sz w:val="16"/>
          </w:rPr>
          <w:t>https://doi.org/10.1038/s41598-021-89909-7</w:t>
        </w:r>
      </w:hyperlink>
      <w:r w:rsidRPr="00CA59D5">
        <w:rPr>
          <w:sz w:val="16"/>
        </w:rPr>
        <w:t xml:space="preserve"> </w:t>
      </w:r>
      <w:hyperlink r:id="rId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62990193" w14:textId="77777777" w:rsidR="00CE2B3E" w:rsidRPr="00CA59D5" w:rsidRDefault="00CE2B3E" w:rsidP="00CE2B3E">
      <w:pPr>
        <w:rPr>
          <w:sz w:val="16"/>
        </w:rPr>
      </w:pPr>
      <w:r>
        <w:rPr>
          <w:sz w:val="16"/>
        </w:rPr>
        <w:t>International Telecommunications Union = ITU</w:t>
      </w:r>
    </w:p>
    <w:p w14:paraId="22DE413E" w14:textId="77777777" w:rsidR="00CE2B3E" w:rsidRPr="00DA081C" w:rsidRDefault="00CE2B3E" w:rsidP="00CE2B3E">
      <w:pPr>
        <w:rPr>
          <w:rStyle w:val="StyleUnderline"/>
          <w:sz w:val="16"/>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DA081C">
        <w:rPr>
          <w:sz w:val="16"/>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DA081C">
        <w:rPr>
          <w:sz w:val="16"/>
        </w:rPr>
        <w:t>that countries</w:t>
      </w:r>
      <w:proofErr w:type="gramEnd"/>
      <w:r w:rsidRPr="00DA081C">
        <w:rPr>
          <w:sz w:val="16"/>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DA081C">
        <w:rPr>
          <w:sz w:val="16"/>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 xml:space="preserve">constellations. In 2007, the </w:t>
      </w:r>
      <w:r w:rsidRPr="00D85CDB">
        <w:rPr>
          <w:rStyle w:val="StyleUnderline"/>
        </w:rPr>
        <w:t>Inter-Agency Space Debris Coordination Committee</w:t>
      </w:r>
      <w:r w:rsidRPr="00247C94">
        <w:rPr>
          <w:rStyle w:val="StyleUnderline"/>
        </w:rPr>
        <w:t xml:space="preserve"> (</w:t>
      </w:r>
      <w:r w:rsidRPr="00D85CDB">
        <w:rPr>
          <w:rStyle w:val="StyleUnderline"/>
          <w:highlight w:val="green"/>
        </w:rPr>
        <w:t>IADC</w:t>
      </w:r>
      <w:r w:rsidRPr="00247C94">
        <w:rPr>
          <w:rStyle w:val="StyleUnderline"/>
        </w:rPr>
        <w:t xml:space="preserve">), currently representing 13 space agencies, indicated that direct re-entry at the end of a satellite’s operational life was preferred but nevertheless only </w:t>
      </w:r>
      <w:r w:rsidRPr="00DA081C">
        <w:rPr>
          <w:rStyle w:val="StyleUnderline"/>
          <w:highlight w:val="green"/>
        </w:rPr>
        <w:t xml:space="preserve">recommended that deorbiting conclude within 25 years. 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DA081C">
        <w:rPr>
          <w:sz w:val="16"/>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D50579">
        <w:rPr>
          <w:rStyle w:val="Emphasis"/>
        </w:rPr>
        <w:t>Guidelines allow for ‘free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DA081C">
        <w:rPr>
          <w:rStyle w:val="StyleUnderline"/>
          <w:sz w:val="16"/>
          <w:u w:val="none"/>
        </w:rPr>
        <w:t xml:space="preserve"> </w:t>
      </w:r>
      <w:r w:rsidRPr="00DA081C">
        <w:rPr>
          <w:sz w:val="16"/>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recognize that debris threatens all satellites, including military satellites. Some are strengthening their national regulations, including by incorporating non-binding international guidelines into binding national laws. However, </w:t>
      </w:r>
      <w:r w:rsidRPr="00D85CDB">
        <w:rPr>
          <w:rStyle w:val="StyleUnderline"/>
        </w:rPr>
        <w:t xml:space="preserve">there is </w:t>
      </w:r>
      <w:r w:rsidRPr="00DA081C">
        <w:rPr>
          <w:rStyle w:val="StyleUnderline"/>
          <w:highlight w:val="green"/>
        </w:rPr>
        <w:t xml:space="preserve">little </w:t>
      </w:r>
      <w:r w:rsidRPr="00DA081C">
        <w:rPr>
          <w:rStyle w:val="Emphasis"/>
          <w:highlight w:val="green"/>
        </w:rPr>
        <w:t>recognition that Earth’s orbit is a finite resource</w:t>
      </w:r>
      <w:r w:rsidRPr="0071366A">
        <w:rPr>
          <w:rStyle w:val="StyleUnderline"/>
        </w:rPr>
        <w:t xml:space="preserve">, the space and Earth environments are connected, </w:t>
      </w:r>
      <w:r w:rsidRPr="00DA081C">
        <w:rPr>
          <w:rStyle w:val="StyleUnderline"/>
          <w:highlight w:val="green"/>
        </w:rPr>
        <w:t>and the actions of one actor can affect everyone</w:t>
      </w:r>
      <w:r w:rsidRPr="006E0221">
        <w:rPr>
          <w:rStyle w:val="StyleUnderline"/>
        </w:rPr>
        <w:t>. Until that changes, we risk multiple tragedies of the commons in space.</w:t>
      </w:r>
    </w:p>
    <w:p w14:paraId="43799D06" w14:textId="77777777" w:rsidR="00CE2B3E" w:rsidRDefault="00CE2B3E" w:rsidP="00CE2B3E">
      <w:pPr>
        <w:pStyle w:val="Heading4"/>
      </w:pPr>
      <w:r>
        <w:t xml:space="preserve">I affirm: </w:t>
      </w:r>
      <w:r w:rsidRPr="007D4962">
        <w:t>The appropriation of outer space</w:t>
      </w:r>
      <w:r>
        <w:t xml:space="preserve"> through mega-constellations</w:t>
      </w:r>
      <w:r w:rsidRPr="007D4962">
        <w:t xml:space="preserve"> by private entities is unjust.</w:t>
      </w:r>
    </w:p>
    <w:p w14:paraId="2B89BD2E" w14:textId="77777777" w:rsidR="00CE2B3E" w:rsidRPr="007D4962" w:rsidRDefault="00CE2B3E" w:rsidP="00CE2B3E"/>
    <w:p w14:paraId="5E2B6AEC" w14:textId="77777777" w:rsidR="00CE2B3E" w:rsidRDefault="00CE2B3E" w:rsidP="00CE2B3E">
      <w:pPr>
        <w:pStyle w:val="Heading4"/>
      </w:pPr>
      <w:r>
        <w:t>Mega constellations overflow LEO and stress the environment</w:t>
      </w:r>
    </w:p>
    <w:p w14:paraId="42B1B813" w14:textId="77777777" w:rsidR="00CE2B3E" w:rsidRDefault="00CE2B3E" w:rsidP="00CE2B3E">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0" w:history="1">
        <w:r w:rsidRPr="00CA59D5">
          <w:rPr>
            <w:rStyle w:val="Hyperlink"/>
            <w:sz w:val="16"/>
          </w:rPr>
          <w:t>https://doi.org/10.1038/s41598-021-89909-7</w:t>
        </w:r>
      </w:hyperlink>
      <w:r w:rsidRPr="00CA59D5">
        <w:rPr>
          <w:sz w:val="16"/>
        </w:rPr>
        <w:t xml:space="preserve"> </w:t>
      </w:r>
      <w:hyperlink r:id="rId11"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36EF90A9" w14:textId="77777777" w:rsidR="00CE2B3E" w:rsidRPr="00CA59D5" w:rsidRDefault="00CE2B3E" w:rsidP="00CE2B3E">
      <w:pPr>
        <w:rPr>
          <w:sz w:val="16"/>
        </w:rPr>
      </w:pPr>
      <w:r>
        <w:rPr>
          <w:sz w:val="16"/>
        </w:rPr>
        <w:t>LEO = Low Earth Orbit</w:t>
      </w:r>
    </w:p>
    <w:p w14:paraId="1F8D827B" w14:textId="77777777" w:rsidR="00CE2B3E" w:rsidRPr="00D20D50" w:rsidRDefault="00CE2B3E" w:rsidP="00CE2B3E">
      <w:pPr>
        <w:rPr>
          <w:rStyle w:val="StyleUnderline"/>
          <w:sz w:val="16"/>
          <w:u w:val="none"/>
        </w:rPr>
      </w:pPr>
      <w:r w:rsidRPr="005E2B28">
        <w:rPr>
          <w:rStyle w:val="Emphasis"/>
          <w:highlight w:val="green"/>
        </w:rPr>
        <w:t>Companies</w:t>
      </w:r>
      <w:r w:rsidRPr="00D20D50">
        <w:rPr>
          <w:rStyle w:val="Emphasis"/>
        </w:rPr>
        <w:t xml:space="preserve"> are </w:t>
      </w:r>
      <w:r w:rsidRPr="005E2B28">
        <w:rPr>
          <w:rStyle w:val="Emphasis"/>
          <w:highlight w:val="green"/>
        </w:rPr>
        <w:t>placing satellites into orbit at</w:t>
      </w:r>
      <w:r w:rsidRPr="005621F3">
        <w:rPr>
          <w:rStyle w:val="Emphasis"/>
        </w:rPr>
        <w:t xml:space="preserve"> an </w:t>
      </w:r>
      <w:r w:rsidRPr="005E2B28">
        <w:rPr>
          <w:rStyle w:val="Emphasis"/>
          <w:highlight w:val="green"/>
        </w:rPr>
        <w:t>unprecedented frequency to build ‘mega-constellations’</w:t>
      </w:r>
      <w:r w:rsidRPr="004A010E">
        <w:rPr>
          <w:rStyle w:val="StyleUnderline"/>
        </w:rPr>
        <w:t xml:space="preserve"> of communications satellites in Low Earth Orbit (LEO). </w:t>
      </w:r>
      <w:r w:rsidRPr="005E2B28">
        <w:rPr>
          <w:rStyle w:val="Emphasis"/>
          <w:highlight w:val="green"/>
        </w:rPr>
        <w:t>In two years</w:t>
      </w:r>
      <w:r w:rsidRPr="00D20D50">
        <w:rPr>
          <w:rStyle w:val="Emphasis"/>
        </w:rPr>
        <w:t xml:space="preserve">, the </w:t>
      </w:r>
      <w:r w:rsidRPr="005E2B28">
        <w:rPr>
          <w:rStyle w:val="Emphasis"/>
          <w:highlight w:val="green"/>
        </w:rPr>
        <w:t>number of</w:t>
      </w:r>
      <w:r w:rsidRPr="00D20D50">
        <w:rPr>
          <w:rStyle w:val="Emphasis"/>
        </w:rPr>
        <w:t xml:space="preserve"> active and defunct </w:t>
      </w:r>
      <w:r w:rsidRPr="005E2B28">
        <w:rPr>
          <w:rStyle w:val="Emphasis"/>
          <w:highlight w:val="green"/>
        </w:rPr>
        <w:t>satellites in LEO has increased by</w:t>
      </w:r>
      <w:r w:rsidRPr="00D20D50">
        <w:rPr>
          <w:rStyle w:val="Emphasis"/>
        </w:rPr>
        <w:t xml:space="preserve"> over </w:t>
      </w:r>
      <w:r w:rsidRPr="005E2B28">
        <w:rPr>
          <w:rStyle w:val="Emphasis"/>
          <w:highlight w:val="green"/>
        </w:rPr>
        <w:t>50%</w:t>
      </w:r>
      <w:r w:rsidRPr="004A010E">
        <w:rPr>
          <w:rStyle w:val="StyleUnderline"/>
        </w:rPr>
        <w:t xml:space="preserve">, to about 5000 (as of 30 March 2021). </w:t>
      </w:r>
      <w:r w:rsidRPr="005E2B28">
        <w:rPr>
          <w:rStyle w:val="Emphasis"/>
          <w:highlight w:val="green"/>
        </w:rPr>
        <w:t>SpaceX</w:t>
      </w:r>
      <w:r w:rsidRPr="00D20D50">
        <w:rPr>
          <w:rStyle w:val="Emphasis"/>
        </w:rPr>
        <w:t xml:space="preserve"> alone is </w:t>
      </w:r>
      <w:r w:rsidRPr="005E2B28">
        <w:rPr>
          <w:rStyle w:val="Emphasis"/>
          <w:highlight w:val="green"/>
        </w:rPr>
        <w:t>on track to add 11</w:t>
      </w:r>
      <w:r w:rsidRPr="00A545CA">
        <w:rPr>
          <w:rStyle w:val="Emphasis"/>
          <w:highlight w:val="green"/>
        </w:rPr>
        <w:t>,000 more</w:t>
      </w:r>
      <w:r w:rsidRPr="004A010E">
        <w:rPr>
          <w:rStyle w:val="StyleUnderline"/>
        </w:rPr>
        <w:t xml:space="preserve"> as it builds its Starlink mega-constellation </w:t>
      </w:r>
      <w:r w:rsidRPr="00A545CA">
        <w:rPr>
          <w:rStyle w:val="Emphasis"/>
        </w:rPr>
        <w:t>and</w:t>
      </w:r>
      <w:r w:rsidRPr="00A545CA">
        <w:rPr>
          <w:rStyle w:val="StyleUnderline"/>
        </w:rPr>
        <w:t xml:space="preserve"> has already </w:t>
      </w:r>
      <w:r w:rsidRPr="00A545CA">
        <w:rPr>
          <w:rStyle w:val="Emphasis"/>
        </w:rPr>
        <w:t>filed for permission for another 30,000</w:t>
      </w:r>
      <w:r w:rsidRPr="00D20D50">
        <w:rPr>
          <w:rStyle w:val="Emphasis"/>
        </w:rPr>
        <w:t xml:space="preserve"> satellites</w:t>
      </w:r>
      <w:r w:rsidRPr="004A010E">
        <w:rPr>
          <w:rStyle w:val="StyleUnderline"/>
        </w:rPr>
        <w:t xml:space="preserve"> with the Federal Communications Commission (FCC)1. </w:t>
      </w:r>
      <w:r w:rsidRPr="005E2B28">
        <w:rPr>
          <w:rStyle w:val="Emphasis"/>
          <w:highlight w:val="green"/>
        </w:rPr>
        <w:t>Others have similar plans</w:t>
      </w:r>
      <w:r w:rsidRPr="001B3350">
        <w:rPr>
          <w:rStyle w:val="Emphasis"/>
        </w:rPr>
        <w:t xml:space="preserve">, including OneWeb, Amazon, </w:t>
      </w:r>
      <w:proofErr w:type="spellStart"/>
      <w:r w:rsidRPr="001B3350">
        <w:rPr>
          <w:rStyle w:val="Emphasis"/>
        </w:rPr>
        <w:t>Telesat</w:t>
      </w:r>
      <w:proofErr w:type="spellEnd"/>
      <w:r w:rsidRPr="001B3350">
        <w:rPr>
          <w:rStyle w:val="Emphasis"/>
        </w:rPr>
        <w:t>, and GW</w:t>
      </w:r>
      <w:r w:rsidRPr="004A010E">
        <w:rPr>
          <w:rStyle w:val="StyleUnderline"/>
        </w:rPr>
        <w:t xml:space="preserve">, which is a Chinese state-owned company2. </w:t>
      </w:r>
      <w:r w:rsidRPr="00D20D50">
        <w:rPr>
          <w:rStyle w:val="Emphasis"/>
        </w:rPr>
        <w:t xml:space="preserve">The </w:t>
      </w:r>
      <w:r w:rsidRPr="005E2B28">
        <w:rPr>
          <w:rStyle w:val="Emphasis"/>
          <w:highlight w:val="green"/>
        </w:rPr>
        <w:t>current governance system</w:t>
      </w:r>
      <w:r w:rsidRPr="00D20D50">
        <w:rPr>
          <w:rStyle w:val="Emphasis"/>
        </w:rPr>
        <w:t xml:space="preserve"> for LEO, while slowly changing, is </w:t>
      </w:r>
      <w:r w:rsidRPr="005E2B28">
        <w:rPr>
          <w:rStyle w:val="Emphasis"/>
          <w:highlight w:val="green"/>
        </w:rPr>
        <w:t>ill-equipped</w:t>
      </w:r>
      <w:r w:rsidRPr="00D20D50">
        <w:rPr>
          <w:rStyle w:val="Emphasis"/>
        </w:rPr>
        <w:t xml:space="preserve"> to handle large satellite systems</w:t>
      </w:r>
      <w:r w:rsidRPr="00D20D50">
        <w:rPr>
          <w:rStyle w:val="StyleUnderline"/>
        </w:rPr>
        <w:t xml:space="preserve">. Here, we outline how </w:t>
      </w:r>
      <w:r w:rsidRPr="001B3350">
        <w:rPr>
          <w:rStyle w:val="StyleUnderline"/>
        </w:rPr>
        <w:t xml:space="preserve">applying the </w:t>
      </w:r>
      <w:r w:rsidRPr="00D80D27">
        <w:rPr>
          <w:rStyle w:val="StyleUnderline"/>
        </w:rPr>
        <w:t xml:space="preserve">consumer electronic model to satellites could lead to </w:t>
      </w:r>
      <w:r w:rsidRPr="00D80D27">
        <w:rPr>
          <w:rStyle w:val="Emphasis"/>
        </w:rPr>
        <w:t>multiple tragedies</w:t>
      </w:r>
      <w:r w:rsidRPr="00D20D50">
        <w:rPr>
          <w:rStyle w:val="Emphasis"/>
        </w:rPr>
        <w:t xml:space="preserve"> of the commons</w:t>
      </w:r>
      <w:r w:rsidRPr="00D20D50">
        <w:rPr>
          <w:rStyle w:val="StyleUnderline"/>
        </w:rPr>
        <w:t xml:space="preserve">. Some of these are well known, such as </w:t>
      </w:r>
      <w:r w:rsidRPr="00D80D27">
        <w:rPr>
          <w:rStyle w:val="Emphasis"/>
        </w:rPr>
        <w:t>impediments to astronomy</w:t>
      </w:r>
      <w:r w:rsidRPr="00D20D50">
        <w:rPr>
          <w:rStyle w:val="StyleUnderline"/>
        </w:rPr>
        <w:t xml:space="preserve"> and an </w:t>
      </w:r>
      <w:r w:rsidRPr="005E2B28">
        <w:rPr>
          <w:rStyle w:val="Emphasis"/>
          <w:highlight w:val="green"/>
        </w:rPr>
        <w:t>increased risk of space debris</w:t>
      </w:r>
      <w:r w:rsidRPr="00D20D50">
        <w:rPr>
          <w:rStyle w:val="StyleUnderline"/>
        </w:rPr>
        <w:t xml:space="preserve">, while others have received insufficient attention, including </w:t>
      </w:r>
      <w:r w:rsidRPr="00D80D27">
        <w:rPr>
          <w:rStyle w:val="Emphasis"/>
        </w:rPr>
        <w:t>changes to the chemistry of Earth’s upper atmosphere</w:t>
      </w:r>
      <w:r w:rsidRPr="00D20D50">
        <w:rPr>
          <w:rStyle w:val="StyleUnderline"/>
        </w:rPr>
        <w:t xml:space="preserve"> and </w:t>
      </w:r>
      <w:r w:rsidRPr="00D20D50">
        <w:rPr>
          <w:rStyle w:val="Emphasis"/>
        </w:rPr>
        <w:t>increased dangers on Earth’s surface from re-entered debris</w:t>
      </w:r>
      <w:r w:rsidRPr="00D20D50">
        <w:rPr>
          <w:rStyle w:val="StyleUnderline"/>
        </w:rPr>
        <w:t>. The heavy use of certain orbital regions might also result in a de facto exclusion of other actors from them, violating the 1967 Outer Space Treaty.</w:t>
      </w:r>
      <w:r w:rsidRPr="00D20D50">
        <w:rPr>
          <w:sz w:val="16"/>
        </w:rPr>
        <w:t xml:space="preserve"> All of these challenges could be addressed in a coordinated manner through multilateral law-making, whether in the United Nations, the Inter-Agency Debris Committee (IADC), or an ad hoc process, rather than in an uncoordinated manner through different national laws. 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5E2B28">
        <w:rPr>
          <w:rStyle w:val="Emphasis"/>
          <w:highlight w:val="green"/>
        </w:rPr>
        <w:t>Thousands of satellites</w:t>
      </w:r>
      <w:r w:rsidRPr="00355082">
        <w:rPr>
          <w:rStyle w:val="Emphasis"/>
        </w:rPr>
        <w:t xml:space="preserve"> and</w:t>
      </w:r>
      <w:r w:rsidRPr="00D20D50">
        <w:rPr>
          <w:rStyle w:val="Emphasis"/>
        </w:rPr>
        <w:t xml:space="preserve"> 1500 </w:t>
      </w:r>
      <w:r w:rsidRPr="00355082">
        <w:rPr>
          <w:rStyle w:val="Emphasis"/>
        </w:rPr>
        <w:t>rocket bodies</w:t>
      </w:r>
      <w:r w:rsidRPr="00D20D50">
        <w:rPr>
          <w:rStyle w:val="Emphasis"/>
        </w:rPr>
        <w:t xml:space="preserve"> provide considerable mass in LEO, which </w:t>
      </w:r>
      <w:r w:rsidRPr="005E2B28">
        <w:rPr>
          <w:rStyle w:val="Emphasis"/>
          <w:highlight w:val="green"/>
        </w:rPr>
        <w:t xml:space="preserve">can break into </w:t>
      </w:r>
      <w:r w:rsidRPr="005621F3">
        <w:rPr>
          <w:rStyle w:val="Emphasis"/>
          <w:highlight w:val="green"/>
        </w:rPr>
        <w:t>debris upon collisions</w:t>
      </w:r>
      <w:r w:rsidRPr="005621F3">
        <w:rPr>
          <w:rStyle w:val="Emphasis"/>
        </w:rPr>
        <w:t>, explosions, or degradation</w:t>
      </w:r>
      <w:r w:rsidRPr="00D20D50">
        <w:rPr>
          <w:rStyle w:val="Emphasis"/>
        </w:rPr>
        <w:t xml:space="preserve"> in the harsh space environment</w:t>
      </w:r>
      <w:r w:rsidRPr="00D20D50">
        <w:rPr>
          <w:rStyle w:val="StyleUnderline"/>
        </w:rPr>
        <w:t xml:space="preserve">. Fragmentations increase the cross-section of orbiting material, and with it, the collision probability per time. </w:t>
      </w:r>
      <w:r w:rsidRPr="005621F3">
        <w:rPr>
          <w:rStyle w:val="Emphasis"/>
        </w:rPr>
        <w:t>Eventually, collisions could dominate on-orbit evolution, a situation called the Kessler</w:t>
      </w:r>
      <w:r w:rsidRPr="005621F3">
        <w:rPr>
          <w:rStyle w:val="StyleUnderline"/>
        </w:rPr>
        <w:t xml:space="preserve"> </w:t>
      </w:r>
      <w:r w:rsidRPr="005621F3">
        <w:rPr>
          <w:rStyle w:val="Emphasis"/>
        </w:rPr>
        <w:t>Syndrome3</w:t>
      </w:r>
      <w:r w:rsidRPr="00D20D50">
        <w:rPr>
          <w:rStyle w:val="StyleUnderline"/>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D20D50">
        <w:rPr>
          <w:rStyle w:val="StyleUnderline"/>
        </w:rPr>
        <w:t>spacecraft</w:t>
      </w:r>
      <w:proofErr w:type="gramEnd"/>
      <w:r w:rsidRPr="00D20D50">
        <w:rPr>
          <w:rStyle w:val="StyleUnderline"/>
        </w:rPr>
        <w:t xml:space="preserve"> and astronauts due to their orbits crisscrossing at high relative speeds. </w:t>
      </w:r>
      <w:r w:rsidRPr="00FB05DF">
        <w:rPr>
          <w:rStyle w:val="Emphasis"/>
          <w:highlight w:val="green"/>
        </w:rPr>
        <w:t>Simulations</w:t>
      </w:r>
      <w:r w:rsidRPr="00D20D50">
        <w:rPr>
          <w:rStyle w:val="Emphasis"/>
        </w:rPr>
        <w:t xml:space="preserve"> of the long-term evolution of debris </w:t>
      </w:r>
      <w:r w:rsidRPr="00FB05DF">
        <w:rPr>
          <w:rStyle w:val="Emphasis"/>
          <w:highlight w:val="green"/>
        </w:rPr>
        <w:t>suggest that LEO is</w:t>
      </w:r>
      <w:r w:rsidRPr="00D20D50">
        <w:rPr>
          <w:rStyle w:val="Emphasis"/>
        </w:rPr>
        <w:t xml:space="preserve"> already </w:t>
      </w:r>
      <w:r w:rsidRPr="00FB05DF">
        <w:rPr>
          <w:rStyle w:val="Emphasis"/>
          <w:highlight w:val="green"/>
        </w:rPr>
        <w:t>in the</w:t>
      </w:r>
      <w:r w:rsidRPr="00D20D50">
        <w:rPr>
          <w:rStyle w:val="Emphasis"/>
        </w:rPr>
        <w:t xml:space="preserve"> protracted </w:t>
      </w:r>
      <w:r w:rsidRPr="00FB05DF">
        <w:rPr>
          <w:rStyle w:val="Emphasis"/>
          <w:highlight w:val="green"/>
        </w:rPr>
        <w:t>initial stages of the Kessler Syndrome</w:t>
      </w:r>
      <w:r w:rsidRPr="00D20D50">
        <w:rPr>
          <w:rStyle w:val="StyleUnderline"/>
        </w:rPr>
        <w:t xml:space="preserve">, but that this could be managed through active debris removal4. The addition of satellite </w:t>
      </w:r>
      <w:r w:rsidRPr="00FB05DF">
        <w:rPr>
          <w:rStyle w:val="Emphasis"/>
          <w:highlight w:val="green"/>
        </w:rPr>
        <w:t>mega-constellations</w:t>
      </w:r>
      <w:r w:rsidRPr="00D20D50">
        <w:rPr>
          <w:rStyle w:val="Emphasis"/>
        </w:rPr>
        <w:t xml:space="preserve"> and the general proliferation of low-cost satellites in LEO </w:t>
      </w:r>
      <w:r w:rsidRPr="00FB05DF">
        <w:rPr>
          <w:rStyle w:val="Emphasis"/>
          <w:highlight w:val="green"/>
        </w:rPr>
        <w:t>stres</w:t>
      </w:r>
      <w:r w:rsidRPr="00D20D50">
        <w:rPr>
          <w:rStyle w:val="Emphasis"/>
        </w:rPr>
        <w:t xml:space="preserve">ses </w:t>
      </w:r>
      <w:r w:rsidRPr="00FB05DF">
        <w:rPr>
          <w:rStyle w:val="Emphasis"/>
          <w:highlight w:val="green"/>
        </w:rPr>
        <w:t>the environment further</w:t>
      </w:r>
      <w:r w:rsidRPr="00FB05DF">
        <w:rPr>
          <w:rStyle w:val="StyleUnderline"/>
        </w:rPr>
        <w:t>5</w:t>
      </w:r>
      <w:r w:rsidRPr="00D20D50">
        <w:rPr>
          <w:rStyle w:val="StyleUnderline"/>
        </w:rPr>
        <w:t>,6,7,8.</w:t>
      </w:r>
    </w:p>
    <w:p w14:paraId="12D36F6B" w14:textId="77777777" w:rsidR="00CE2B3E" w:rsidRDefault="00CE2B3E" w:rsidP="00CE2B3E"/>
    <w:p w14:paraId="54662154" w14:textId="77777777" w:rsidR="00CE2B3E" w:rsidRDefault="00CE2B3E" w:rsidP="00CE2B3E">
      <w:pPr>
        <w:pStyle w:val="Heading3"/>
      </w:pPr>
      <w:r>
        <w:t>Adv 1 – Collisions</w:t>
      </w:r>
    </w:p>
    <w:p w14:paraId="6D197BF7" w14:textId="77777777" w:rsidR="00CE2B3E" w:rsidRDefault="00CE2B3E" w:rsidP="00CE2B3E">
      <w:pPr>
        <w:pStyle w:val="Heading4"/>
      </w:pPr>
      <w:r>
        <w:t>Causes chain reaction collisions that spill out</w:t>
      </w:r>
    </w:p>
    <w:p w14:paraId="05B59484" w14:textId="77777777" w:rsidR="00CE2B3E" w:rsidRPr="00DD2AAF" w:rsidRDefault="00CE2B3E" w:rsidP="00CE2B3E">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2" w:history="1">
        <w:r w:rsidRPr="00CA59D5">
          <w:rPr>
            <w:rStyle w:val="Hyperlink"/>
            <w:sz w:val="16"/>
          </w:rPr>
          <w:t>https://doi.org/10.1038/s41598-021-89909-7</w:t>
        </w:r>
      </w:hyperlink>
      <w:r w:rsidRPr="00CA59D5">
        <w:rPr>
          <w:sz w:val="16"/>
        </w:rPr>
        <w:t xml:space="preserve"> </w:t>
      </w:r>
      <w:hyperlink r:id="rId1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220F4114" w14:textId="77777777" w:rsidR="00CE2B3E" w:rsidRPr="000242D8" w:rsidRDefault="00CE2B3E" w:rsidP="00CE2B3E">
      <w:pPr>
        <w:rPr>
          <w:rStyle w:val="Emphasis"/>
        </w:rPr>
      </w:pPr>
      <w:r w:rsidRPr="00146B21">
        <w:rPr>
          <w:rStyle w:val="Emphasis"/>
          <w:highlight w:val="green"/>
        </w:rPr>
        <w:t>Mega-</w:t>
      </w:r>
      <w:r w:rsidRPr="00036AF8">
        <w:rPr>
          <w:rStyle w:val="Emphasis"/>
          <w:highlight w:val="green"/>
        </w:rPr>
        <w:t xml:space="preserve">constellations </w:t>
      </w:r>
      <w:r w:rsidRPr="00036AF8">
        <w:rPr>
          <w:rStyle w:val="StyleUnderline"/>
          <w:highlight w:val="green"/>
        </w:rPr>
        <w:t>are</w:t>
      </w:r>
      <w:r w:rsidRPr="00121A5E">
        <w:rPr>
          <w:rStyle w:val="StyleUnderline"/>
        </w:rPr>
        <w:t xml:space="preserve"> composed of </w:t>
      </w:r>
      <w:r w:rsidRPr="00146B21">
        <w:rPr>
          <w:rStyle w:val="Emphasis"/>
          <w:highlight w:val="green"/>
        </w:rPr>
        <w:t>mass-</w:t>
      </w:r>
      <w:r w:rsidRPr="00036AF8">
        <w:rPr>
          <w:rStyle w:val="Emphasis"/>
          <w:highlight w:val="green"/>
        </w:rPr>
        <w:t>produced</w:t>
      </w:r>
      <w:r w:rsidRPr="009F56E4">
        <w:rPr>
          <w:rStyle w:val="StyleUnderline"/>
        </w:rPr>
        <w:t xml:space="preserve"> satellites</w:t>
      </w:r>
      <w:r w:rsidRPr="00036AF8">
        <w:rPr>
          <w:rStyle w:val="StyleUnderline"/>
        </w:rPr>
        <w:t xml:space="preserve"> with </w:t>
      </w:r>
      <w:r w:rsidRPr="00036AF8">
        <w:rPr>
          <w:rStyle w:val="Emphasis"/>
        </w:rPr>
        <w:t xml:space="preserve">few backup </w:t>
      </w:r>
      <w:r w:rsidRPr="009C5F33">
        <w:rPr>
          <w:rStyle w:val="Emphasis"/>
        </w:rPr>
        <w:t>systems</w:t>
      </w:r>
      <w:r w:rsidRPr="00121A5E">
        <w:rPr>
          <w:rStyle w:val="StyleUnderline"/>
        </w:rPr>
        <w:t xml:space="preserve">. This consumer electronic model allows for </w:t>
      </w:r>
      <w:r w:rsidRPr="00D71C4E">
        <w:rPr>
          <w:rStyle w:val="Emphasis"/>
        </w:rPr>
        <w:t>short upgrade cycles</w:t>
      </w:r>
      <w:r w:rsidRPr="00D71C4E">
        <w:rPr>
          <w:rStyle w:val="StyleUnderline"/>
        </w:rPr>
        <w:t xml:space="preserve"> and </w:t>
      </w:r>
      <w:r w:rsidRPr="00D71C4E">
        <w:rPr>
          <w:rStyle w:val="Emphasis"/>
        </w:rPr>
        <w:t>rapid expansions</w:t>
      </w:r>
      <w:r w:rsidRPr="00121A5E">
        <w:rPr>
          <w:rStyle w:val="StyleUnderline"/>
        </w:rPr>
        <w:t xml:space="preserve"> of capabilities, but also </w:t>
      </w:r>
      <w:r w:rsidRPr="00146B21">
        <w:rPr>
          <w:rStyle w:val="Emphasis"/>
          <w:highlight w:val="green"/>
        </w:rPr>
        <w:t>considerable discarded equipment</w:t>
      </w:r>
      <w:r w:rsidRPr="00146B21">
        <w:rPr>
          <w:rStyle w:val="StyleUnderline"/>
        </w:rPr>
        <w:t>. SpaceX will actively de-orbit its satellites at the end of their 5–6-year operational lives</w:t>
      </w:r>
      <w:r w:rsidRPr="00121A5E">
        <w:rPr>
          <w:rStyle w:val="StyleUnderline"/>
        </w:rPr>
        <w:t xml:space="preserve">. However, this process takes 6 months, so </w:t>
      </w:r>
      <w:r w:rsidRPr="00D71C4E">
        <w:rPr>
          <w:rStyle w:val="StyleUnderline"/>
        </w:rPr>
        <w:t xml:space="preserve">roughly </w:t>
      </w:r>
      <w:r w:rsidRPr="00D71C4E">
        <w:rPr>
          <w:rStyle w:val="Emphasis"/>
        </w:rPr>
        <w:t>10% will be de-orbiting at any time</w:t>
      </w:r>
      <w:r w:rsidRPr="00121A5E">
        <w:rPr>
          <w:rStyle w:val="StyleUnderline"/>
        </w:rPr>
        <w:t xml:space="preserve">. If other companies do likewise, </w:t>
      </w:r>
      <w:r w:rsidRPr="00146B21">
        <w:rPr>
          <w:rStyle w:val="Emphasis"/>
          <w:highlight w:val="green"/>
        </w:rPr>
        <w:t>thousands of de-orbiting satellites</w:t>
      </w:r>
      <w:r w:rsidRPr="00D71C4E">
        <w:rPr>
          <w:rStyle w:val="Emphasis"/>
        </w:rPr>
        <w:t xml:space="preserve"> will be slowly </w:t>
      </w:r>
      <w:r w:rsidRPr="00146B21">
        <w:rPr>
          <w:rStyle w:val="Emphasis"/>
          <w:highlight w:val="green"/>
        </w:rPr>
        <w:t xml:space="preserve">passing through the same congested space, </w:t>
      </w:r>
      <w:r w:rsidRPr="000B4DE8">
        <w:rPr>
          <w:rStyle w:val="Emphasis"/>
          <w:highlight w:val="green"/>
        </w:rPr>
        <w:t>posing col</w:t>
      </w:r>
      <w:r w:rsidRPr="00146B21">
        <w:rPr>
          <w:rStyle w:val="Emphasis"/>
          <w:highlight w:val="green"/>
        </w:rPr>
        <w:t>lision risks</w:t>
      </w:r>
      <w:r w:rsidRPr="00121A5E">
        <w:rPr>
          <w:rStyle w:val="StyleUnderline"/>
        </w:rPr>
        <w:t xml:space="preserve">.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w:t>
      </w:r>
      <w:r w:rsidRPr="00D71C4E">
        <w:rPr>
          <w:rStyle w:val="Emphasis"/>
        </w:rPr>
        <w:t>some shells will have satellite number densities in excess of n=10−6 km−3.</w:t>
      </w:r>
    </w:p>
    <w:p w14:paraId="3E406DCA" w14:textId="77777777" w:rsidR="00CE2B3E" w:rsidRDefault="00CE2B3E" w:rsidP="00CE2B3E"/>
    <w:p w14:paraId="48C0A9D6" w14:textId="77777777" w:rsidR="00CE2B3E" w:rsidRDefault="00CE2B3E" w:rsidP="00CE2B3E">
      <w:r w:rsidRPr="00DD2AAF">
        <w:t>Figure 3</w:t>
      </w:r>
    </w:p>
    <w:p w14:paraId="22404D36" w14:textId="77777777" w:rsidR="00CE2B3E" w:rsidRDefault="00CE2B3E" w:rsidP="00CE2B3E">
      <w:r>
        <w:rPr>
          <w:noProof/>
        </w:rPr>
        <w:drawing>
          <wp:inline distT="0" distB="0" distL="0" distR="0" wp14:anchorId="666B01C8" wp14:editId="32303B2F">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p>
    <w:p w14:paraId="17DEDBA0" w14:textId="77777777" w:rsidR="00CE2B3E" w:rsidRPr="002847A9" w:rsidRDefault="00CE2B3E" w:rsidP="00CE2B3E">
      <w:pPr>
        <w:rPr>
          <w:u w:val="single"/>
        </w:rPr>
      </w:pPr>
      <w:r w:rsidRPr="00C932B5">
        <w:rPr>
          <w:rStyle w:val="StyleUnderline"/>
        </w:rPr>
        <w:t xml:space="preserve">Satellite density distribution in LEO with the Starlink and OneWeb mega-constellations as filed (and amended) with the FCC. Provided that the orbits are nearly circular, the number densities in those shells will exceed 10–6 km−3. </w:t>
      </w:r>
      <w:r w:rsidRPr="001B7791">
        <w:rPr>
          <w:rStyle w:val="Emphasis"/>
        </w:rPr>
        <w:t xml:space="preserve">Because the </w:t>
      </w:r>
      <w:r w:rsidRPr="007E6C3B">
        <w:rPr>
          <w:rStyle w:val="Emphasis"/>
        </w:rPr>
        <w:t xml:space="preserve">collisional cross-section in </w:t>
      </w:r>
      <w:r w:rsidRPr="00D71C4E">
        <w:rPr>
          <w:rStyle w:val="Emphasis"/>
        </w:rPr>
        <w:t xml:space="preserve">those shells is also high, they represent regions that have a high collision risk </w:t>
      </w:r>
      <w:r w:rsidRPr="007E6C3B">
        <w:rPr>
          <w:rStyle w:val="Emphasis"/>
        </w:rPr>
        <w:t xml:space="preserve">whenever debris is too small to be tracked or collision avoidance </w:t>
      </w:r>
      <w:proofErr w:type="spellStart"/>
      <w:r w:rsidRPr="007E6C3B">
        <w:rPr>
          <w:rStyle w:val="Emphasis"/>
        </w:rPr>
        <w:t>manoeuvres</w:t>
      </w:r>
      <w:proofErr w:type="spellEnd"/>
      <w:r w:rsidRPr="007E6C3B">
        <w:rPr>
          <w:rStyle w:val="Emphasis"/>
        </w:rPr>
        <w:t xml:space="preserve"> are impossible</w:t>
      </w:r>
      <w:r w:rsidRPr="00146B21">
        <w:rPr>
          <w:rStyle w:val="Emphasis"/>
        </w:rPr>
        <w:t xml:space="preserve"> for other reasons</w:t>
      </w:r>
      <w:r w:rsidRPr="00C932B5">
        <w:rPr>
          <w:rStyle w:val="StyleUnderline"/>
        </w:rPr>
        <w:t xml:space="preserve">. Deorbiting satellites will be </w:t>
      </w:r>
      <w:proofErr w:type="gramStart"/>
      <w:r w:rsidRPr="00C932B5">
        <w:rPr>
          <w:rStyle w:val="StyleUnderline"/>
        </w:rPr>
        <w:t>tracked</w:t>
      </w:r>
      <w:proofErr w:type="gramEnd"/>
      <w:r w:rsidRPr="00C932B5">
        <w:rPr>
          <w:rStyle w:val="StyleUnderline"/>
        </w:rPr>
        <w:t xml:space="preserve"> and operational </w:t>
      </w:r>
      <w:r w:rsidRPr="00146B21">
        <w:rPr>
          <w:rStyle w:val="Emphasis"/>
        </w:rPr>
        <w:t xml:space="preserve">satellites can </w:t>
      </w:r>
      <w:proofErr w:type="spellStart"/>
      <w:r w:rsidRPr="00146B21">
        <w:rPr>
          <w:rStyle w:val="Emphasis"/>
        </w:rPr>
        <w:t>manoeuvre</w:t>
      </w:r>
      <w:proofErr w:type="spellEnd"/>
      <w:r w:rsidRPr="00146B21">
        <w:rPr>
          <w:rStyle w:val="Emphasis"/>
        </w:rPr>
        <w:t xml:space="preserve"> to avoid close conjunctions. However, this depends on ongoing communication and cooperation</w:t>
      </w:r>
      <w:r w:rsidRPr="00C932B5">
        <w:rPr>
          <w:rStyle w:val="StyleUnderline"/>
        </w:rPr>
        <w:t xml:space="preserve"> between operators, </w:t>
      </w:r>
      <w:r w:rsidRPr="00146B21">
        <w:rPr>
          <w:rStyle w:val="Emphasis"/>
        </w:rPr>
        <w:t>which at present is ad hoc and voluntary</w:t>
      </w:r>
      <w:r w:rsidRPr="00C932B5">
        <w:rPr>
          <w:rStyle w:val="StyleUnderline"/>
        </w:rPr>
        <w:t>. A recent letter12 to the FCC from SpaceX suggests that some companies might be less-than-fully transparent about events13 in LEO.</w:t>
      </w:r>
      <w:r>
        <w:rPr>
          <w:rStyle w:val="StyleUnderline"/>
        </w:rPr>
        <w:t xml:space="preserve"> </w:t>
      </w:r>
      <w:r w:rsidRPr="002847A9">
        <w:rPr>
          <w:sz w:val="16"/>
        </w:rPr>
        <w:t xml:space="preserve">Despite the congestion and traffic management challenges, FCC filings by SpaceX suggest that collision avoidance </w:t>
      </w:r>
      <w:proofErr w:type="spellStart"/>
      <w:r w:rsidRPr="002847A9">
        <w:rPr>
          <w:sz w:val="16"/>
        </w:rPr>
        <w:t>manoeuvres</w:t>
      </w:r>
      <w:proofErr w:type="spellEnd"/>
      <w:r w:rsidRPr="002847A9">
        <w:rPr>
          <w:sz w:val="16"/>
        </w:rPr>
        <w:t xml:space="preserve"> can in fact maintain collision-free operations in orbital shells and that the probability of a collision between a non-responsive satellite and tracked debris is negligible. </w:t>
      </w:r>
      <w:r w:rsidRPr="002847A9">
        <w:rPr>
          <w:rStyle w:val="StyleUnderline"/>
        </w:rPr>
        <w:t xml:space="preserve">However, </w:t>
      </w:r>
      <w:r w:rsidRPr="00725BED">
        <w:rPr>
          <w:rStyle w:val="Emphasis"/>
        </w:rPr>
        <w:t>the filings do not account for untracked debris</w:t>
      </w:r>
      <w:r w:rsidRPr="002847A9">
        <w:rPr>
          <w:rStyle w:val="StyleUnderline"/>
        </w:rPr>
        <w:t xml:space="preserve">6, including untracked debris decaying through the shells used by Starlink. Using simple estimates (see “Methods”), </w:t>
      </w:r>
      <w:r w:rsidRPr="00D71C4E">
        <w:rPr>
          <w:rStyle w:val="StyleUnderline"/>
        </w:rPr>
        <w:t xml:space="preserve">the </w:t>
      </w:r>
      <w:r w:rsidRPr="00D71C4E">
        <w:rPr>
          <w:rStyle w:val="Emphasis"/>
        </w:rPr>
        <w:t>probability that a single piece of untracked debris will hit any satellite in the Starlink 550 km shell is about 0.003 after one year</w:t>
      </w:r>
      <w:r w:rsidRPr="00D71C4E">
        <w:rPr>
          <w:rStyle w:val="StyleUnderline"/>
        </w:rPr>
        <w:t xml:space="preserve">. Thus, </w:t>
      </w:r>
      <w:r w:rsidRPr="001B7791">
        <w:rPr>
          <w:rStyle w:val="Emphasis"/>
          <w:highlight w:val="green"/>
        </w:rPr>
        <w:t>if</w:t>
      </w:r>
      <w:r w:rsidRPr="00670330">
        <w:rPr>
          <w:rStyle w:val="Emphasis"/>
        </w:rPr>
        <w:t xml:space="preserve"> at any time </w:t>
      </w:r>
      <w:r w:rsidRPr="001B7791">
        <w:rPr>
          <w:rStyle w:val="Emphasis"/>
          <w:highlight w:val="green"/>
        </w:rPr>
        <w:t xml:space="preserve">there are 230 pieces of untracked debris decaying through the 550 km orbital shell, there is a 50% chance that there will be one or more </w:t>
      </w:r>
      <w:r w:rsidRPr="00670330">
        <w:rPr>
          <w:rStyle w:val="Emphasis"/>
          <w:highlight w:val="green"/>
        </w:rPr>
        <w:t>collisions</w:t>
      </w:r>
      <w:r w:rsidRPr="00670330">
        <w:rPr>
          <w:rStyle w:val="StyleUnderline"/>
          <w:highlight w:val="green"/>
        </w:rPr>
        <w:t xml:space="preserve"> between satellites</w:t>
      </w:r>
      <w:r w:rsidRPr="002847A9">
        <w:rPr>
          <w:rStyle w:val="StyleUnderline"/>
        </w:rPr>
        <w:t xml:space="preserve"> in the shell </w:t>
      </w:r>
      <w:r w:rsidRPr="00670330">
        <w:rPr>
          <w:rStyle w:val="StyleUnderline"/>
          <w:highlight w:val="green"/>
        </w:rPr>
        <w:t>and</w:t>
      </w:r>
      <w:r w:rsidRPr="002847A9">
        <w:rPr>
          <w:rStyle w:val="StyleUnderline"/>
        </w:rPr>
        <w:t xml:space="preserve"> the </w:t>
      </w:r>
      <w:r w:rsidRPr="00670330">
        <w:rPr>
          <w:rStyle w:val="StyleUnderline"/>
          <w:highlight w:val="green"/>
        </w:rPr>
        <w:t>debris</w:t>
      </w:r>
      <w:r w:rsidRPr="002847A9">
        <w:rPr>
          <w:rStyle w:val="StyleUnderline"/>
        </w:rPr>
        <w:t xml:space="preserve">. As discussed further in “Methods”, </w:t>
      </w:r>
      <w:r w:rsidRPr="00FB321C">
        <w:rPr>
          <w:rStyle w:val="Emphasis"/>
        </w:rPr>
        <w:t>such a situation is plausible</w:t>
      </w:r>
      <w:r w:rsidRPr="002847A9">
        <w:rPr>
          <w:rStyle w:val="StyleUnderline"/>
        </w:rPr>
        <w:t xml:space="preserve">. Depending on the balance between the de-orbit and the collision rates, if subsequent fragmentation events lead to similar amounts of debris within that orbital shell, </w:t>
      </w:r>
      <w:r w:rsidRPr="001B7791">
        <w:rPr>
          <w:rStyle w:val="StyleUnderline"/>
          <w:highlight w:val="green"/>
        </w:rPr>
        <w:t xml:space="preserve">a </w:t>
      </w:r>
      <w:r w:rsidRPr="001B7791">
        <w:rPr>
          <w:rStyle w:val="Emphasis"/>
          <w:highlight w:val="green"/>
        </w:rPr>
        <w:t>runaway cascade of collisions could occur</w:t>
      </w:r>
      <w:r w:rsidRPr="001B7791">
        <w:rPr>
          <w:rStyle w:val="StyleUnderline"/>
          <w:highlight w:val="green"/>
        </w:rPr>
        <w:t xml:space="preserve">. </w:t>
      </w:r>
      <w:r w:rsidRPr="001B7791">
        <w:rPr>
          <w:rStyle w:val="Emphasis"/>
          <w:highlight w:val="green"/>
        </w:rPr>
        <w:t xml:space="preserve">Fragmentation events are not confined to their local </w:t>
      </w:r>
      <w:r w:rsidRPr="00EC442C">
        <w:rPr>
          <w:rStyle w:val="Emphasis"/>
          <w:highlight w:val="green"/>
        </w:rPr>
        <w:t>orbits</w:t>
      </w:r>
      <w:r w:rsidRPr="00EC442C">
        <w:rPr>
          <w:rStyle w:val="StyleUnderline"/>
          <w:highlight w:val="green"/>
        </w:rPr>
        <w:t>, either</w:t>
      </w:r>
      <w:r w:rsidRPr="002847A9">
        <w:rPr>
          <w:rStyle w:val="StyleUnderline"/>
        </w:rPr>
        <w:t xml:space="preserve">. The India 2019 ASAT test was conducted at an altitude below 300 km in an effort to minimize long-lived debris. Nevertheless, debris was placed on orbits with apogees in excess of 1000 km. As of 30 March 2021, three tracked debris pieces remain in orbit14. Such </w:t>
      </w:r>
      <w:r w:rsidRPr="001B7791">
        <w:rPr>
          <w:rStyle w:val="Emphasis"/>
          <w:highlight w:val="green"/>
        </w:rPr>
        <w:t xml:space="preserve">long-lived debris </w:t>
      </w:r>
      <w:r w:rsidRPr="008820BE">
        <w:rPr>
          <w:rStyle w:val="Emphasis"/>
        </w:rPr>
        <w:t>has high eccentricities</w:t>
      </w:r>
      <w:r w:rsidRPr="008820BE">
        <w:rPr>
          <w:rStyle w:val="StyleUnderline"/>
        </w:rPr>
        <w:t>, and thus</w:t>
      </w:r>
      <w:r w:rsidRPr="002847A9">
        <w:rPr>
          <w:rStyle w:val="StyleUnderline"/>
        </w:rPr>
        <w:t xml:space="preserve"> </w:t>
      </w:r>
      <w:r w:rsidRPr="001B7791">
        <w:rPr>
          <w:rStyle w:val="Emphasis"/>
          <w:highlight w:val="green"/>
        </w:rPr>
        <w:t>can cross multiple orbital shells</w:t>
      </w:r>
      <w:r w:rsidRPr="008820BE">
        <w:rPr>
          <w:rStyle w:val="StyleUnderline"/>
        </w:rPr>
        <w:t xml:space="preserve"> </w:t>
      </w:r>
      <w:r w:rsidRPr="00281CC0">
        <w:rPr>
          <w:rStyle w:val="StyleUnderline"/>
        </w:rPr>
        <w:t xml:space="preserve">twice per orbit. </w:t>
      </w:r>
      <w:r w:rsidRPr="001B7791">
        <w:rPr>
          <w:rStyle w:val="StyleUnderline"/>
          <w:highlight w:val="green"/>
        </w:rPr>
        <w:t xml:space="preserve">A major fragmentation event from a single satellite </w:t>
      </w:r>
      <w:r w:rsidRPr="001B7791">
        <w:rPr>
          <w:rStyle w:val="Emphasis"/>
          <w:highlight w:val="green"/>
        </w:rPr>
        <w:t>could affect all operators in LEO</w:t>
      </w:r>
      <w:r w:rsidRPr="0073686A">
        <w:rPr>
          <w:rStyle w:val="StyleUnderline"/>
        </w:rPr>
        <w:t xml:space="preserve">. </w:t>
      </w:r>
      <w:r w:rsidRPr="0073686A">
        <w:rPr>
          <w:rStyle w:val="Emphasis"/>
        </w:rPr>
        <w:t>Even if debris collisions were avoidable</w:t>
      </w:r>
      <w:r w:rsidRPr="0073686A">
        <w:rPr>
          <w:rStyle w:val="StyleUnderline"/>
        </w:rPr>
        <w:t xml:space="preserve">, </w:t>
      </w:r>
      <w:r w:rsidRPr="001B7791">
        <w:rPr>
          <w:rStyle w:val="StyleUnderline"/>
          <w:highlight w:val="green"/>
        </w:rPr>
        <w:t>meteoroids are always a threat</w:t>
      </w:r>
      <w:r w:rsidRPr="002847A9">
        <w:rPr>
          <w:rStyle w:val="StyleUnderline"/>
        </w:rPr>
        <w:t xml:space="preserve">. The cumulative meteoroid flux15 for masses m &gt; 10–2 g is about 1.2 × 10–4 meteoroids m−2 year−1 (see “Methods”). Such masses could cause non-negligible damage to satellites16. </w:t>
      </w:r>
      <w:r w:rsidRPr="001B7791">
        <w:rPr>
          <w:rStyle w:val="Emphasis"/>
          <w:highlight w:val="green"/>
        </w:rPr>
        <w:t>Assuming a Starlink constellation of 12,000 satellites</w:t>
      </w:r>
      <w:r w:rsidRPr="002847A9">
        <w:rPr>
          <w:rStyle w:val="StyleUnderline"/>
        </w:rPr>
        <w:t xml:space="preserve"> (i.e. the initial phase), </w:t>
      </w:r>
      <w:r w:rsidRPr="001B7791">
        <w:rPr>
          <w:rStyle w:val="StyleUnderline"/>
          <w:highlight w:val="green"/>
        </w:rPr>
        <w:t xml:space="preserve">there is about a </w:t>
      </w:r>
      <w:r w:rsidRPr="001B7791">
        <w:rPr>
          <w:rStyle w:val="Emphasis"/>
          <w:highlight w:val="green"/>
        </w:rPr>
        <w:t>50% chance of 15 or more meteoroid impacts per year</w:t>
      </w:r>
      <w:r w:rsidRPr="002847A9">
        <w:rPr>
          <w:rStyle w:val="StyleUnderline"/>
        </w:rPr>
        <w:t xml:space="preserve"> at m &gt; 10–2 g. Satellites will have shielding, but events that might be rare to a single satellite could become common across the constellation.</w:t>
      </w:r>
      <w:r w:rsidRPr="002847A9">
        <w:rPr>
          <w:sz w:val="16"/>
        </w:rPr>
        <w:t xml:space="preserve"> One partial response to these congestion and collision concerns is for operators to construct mega-constellations out of a smaller number of satellites. But this does not, </w:t>
      </w:r>
      <w:proofErr w:type="gramStart"/>
      <w:r w:rsidRPr="002847A9">
        <w:rPr>
          <w:sz w:val="16"/>
        </w:rPr>
        <w:t>individually</w:t>
      </w:r>
      <w:proofErr w:type="gramEnd"/>
      <w:r w:rsidRPr="002847A9">
        <w:rPr>
          <w:sz w:val="16"/>
        </w:rPr>
        <w:t xml:space="preserve"> or collectively, eliminate the need for an all-of-LEO approach to evaluating the effects of the construction and maintenance of any one constellation.</w:t>
      </w:r>
    </w:p>
    <w:p w14:paraId="5B9C35C8" w14:textId="77777777" w:rsidR="00CE2B3E" w:rsidRDefault="00CE2B3E" w:rsidP="00CE2B3E">
      <w:pPr>
        <w:pStyle w:val="Heading4"/>
      </w:pPr>
      <w:r>
        <w:t>Risk will only increase</w:t>
      </w:r>
    </w:p>
    <w:p w14:paraId="12C81D64" w14:textId="77777777" w:rsidR="00CE2B3E" w:rsidRDefault="00CE2B3E" w:rsidP="00CE2B3E">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15"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221C2FBD" w14:textId="77777777" w:rsidR="00CE2B3E" w:rsidRPr="0086519A" w:rsidRDefault="00CE2B3E" w:rsidP="00CE2B3E">
      <w:pPr>
        <w:rPr>
          <w:rStyle w:val="StyleUnderline"/>
        </w:rPr>
      </w:pPr>
      <w:r w:rsidRPr="0086519A">
        <w:rPr>
          <w:rStyle w:val="Emphasis"/>
        </w:rPr>
        <w:t>Operators</w:t>
      </w:r>
      <w:r w:rsidRPr="007354C9">
        <w:rPr>
          <w:rStyle w:val="StyleUnderline"/>
        </w:rPr>
        <w:t xml:space="preserve"> of satellite constellations are constantly </w:t>
      </w:r>
      <w:r w:rsidRPr="0086519A">
        <w:rPr>
          <w:rStyle w:val="Emphasis"/>
        </w:rPr>
        <w:t>forced to move their satellites because of encounters</w:t>
      </w:r>
      <w:r w:rsidRPr="007354C9">
        <w:rPr>
          <w:rStyle w:val="StyleUnderline"/>
        </w:rPr>
        <w:t xml:space="preserve"> with other spacecraft and pieces of space junk. And, </w:t>
      </w:r>
      <w:r w:rsidRPr="00F25443">
        <w:rPr>
          <w:rStyle w:val="Emphasis"/>
          <w:highlight w:val="green"/>
        </w:rPr>
        <w:t>thanks to</w:t>
      </w:r>
      <w:r w:rsidRPr="0086519A">
        <w:rPr>
          <w:rStyle w:val="Emphasis"/>
        </w:rPr>
        <w:t xml:space="preserve"> </w:t>
      </w:r>
      <w:hyperlink r:id="rId16" w:history="1">
        <w:r w:rsidRPr="0086519A">
          <w:rPr>
            <w:rStyle w:val="Emphasis"/>
          </w:rPr>
          <w:t xml:space="preserve">SpaceX's </w:t>
        </w:r>
      </w:hyperlink>
      <w:r w:rsidRPr="00F25443">
        <w:rPr>
          <w:rStyle w:val="Emphasis"/>
          <w:highlight w:val="green"/>
        </w:rPr>
        <w:t>Starlink</w:t>
      </w:r>
      <w:r w:rsidRPr="0086519A">
        <w:rPr>
          <w:rStyle w:val="Emphasis"/>
        </w:rPr>
        <w:t xml:space="preserve"> satellites, </w:t>
      </w:r>
      <w:r w:rsidRPr="00F25443">
        <w:rPr>
          <w:rStyle w:val="Emphasis"/>
          <w:highlight w:val="green"/>
        </w:rPr>
        <w:t>the number of</w:t>
      </w:r>
      <w:r w:rsidRPr="0086519A">
        <w:rPr>
          <w:rStyle w:val="Emphasis"/>
        </w:rPr>
        <w:t xml:space="preserve"> such </w:t>
      </w:r>
      <w:r w:rsidRPr="00F25443">
        <w:rPr>
          <w:rStyle w:val="Emphasis"/>
          <w:highlight w:val="green"/>
        </w:rPr>
        <w:t>dangerous approaches will continue to grow</w:t>
      </w:r>
      <w:r w:rsidRPr="007354C9">
        <w:rPr>
          <w:rStyle w:val="StyleUnderline"/>
        </w:rPr>
        <w:t xml:space="preserve">, according to estimates based on available data. SpaceX's </w:t>
      </w:r>
      <w:hyperlink r:id="rId17" w:history="1">
        <w:r w:rsidRPr="00F25443">
          <w:rPr>
            <w:rStyle w:val="Emphasis"/>
            <w:highlight w:val="green"/>
          </w:rPr>
          <w:t>Starlink</w:t>
        </w:r>
      </w:hyperlink>
      <w:r w:rsidRPr="0086519A">
        <w:rPr>
          <w:rStyle w:val="Emphasis"/>
        </w:rPr>
        <w:t xml:space="preserve"> satellites alone are </w:t>
      </w:r>
      <w:r w:rsidRPr="00F25443">
        <w:rPr>
          <w:rStyle w:val="Emphasis"/>
          <w:highlight w:val="green"/>
        </w:rPr>
        <w:t>involved in about 1,600 close encounters</w:t>
      </w:r>
      <w:r w:rsidRPr="00F25443">
        <w:rPr>
          <w:rStyle w:val="StyleUnderline"/>
          <w:highlight w:val="green"/>
        </w:rPr>
        <w:t xml:space="preserve"> between two spacecraft every week, that's</w:t>
      </w:r>
      <w:r w:rsidRPr="007354C9">
        <w:rPr>
          <w:rStyle w:val="StyleUnderline"/>
        </w:rPr>
        <w:t xml:space="preserve"> about </w:t>
      </w:r>
      <w:r w:rsidRPr="00B1324D">
        <w:rPr>
          <w:rStyle w:val="Emphasis"/>
          <w:highlight w:val="green"/>
        </w:rPr>
        <w:t>50 % of all such incidents</w:t>
      </w:r>
      <w:r w:rsidRPr="00F25443">
        <w:rPr>
          <w:sz w:val="16"/>
        </w:rPr>
        <w:t xml:space="preserve">, according to Hugh Lewis, the head of the Astronautics Research Group at the University of Southampton, U.K. </w:t>
      </w:r>
      <w:r w:rsidRPr="007354C9">
        <w:rPr>
          <w:rStyle w:val="StyleUnderline"/>
        </w:rPr>
        <w:t xml:space="preserve">These encounters include situations when two spacecraft </w:t>
      </w:r>
      <w:proofErr w:type="gramStart"/>
      <w:r w:rsidRPr="007354C9">
        <w:rPr>
          <w:rStyle w:val="StyleUnderline"/>
        </w:rPr>
        <w:t>pass</w:t>
      </w:r>
      <w:proofErr w:type="gramEnd"/>
      <w:r w:rsidRPr="007354C9">
        <w:rPr>
          <w:rStyle w:val="StyleUnderline"/>
        </w:rPr>
        <w:t xml:space="preserve"> within a distance of 0.6 miles (1 kilometer) from each othe</w:t>
      </w:r>
      <w:r w:rsidRPr="00F25443">
        <w:rPr>
          <w:sz w:val="16"/>
        </w:rPr>
        <w:t xml:space="preserve">r. Lewis, Europe's leading expert on space debris, makes regular estimates of the situation in orbit based on data from the Socrates (Satellite Orbital Conjunction Reports Assessing Threatening Encounters in Space ) database. This tool, managed by </w:t>
      </w:r>
      <w:r w:rsidRPr="007354C9">
        <w:rPr>
          <w:rStyle w:val="StyleUnderline"/>
        </w:rPr>
        <w:t>Celestrack, provides information about satellite orbits and models their trajectories into the future to assess collision risk</w:t>
      </w:r>
      <w:r w:rsidRPr="00F25443">
        <w:rPr>
          <w:sz w:val="16"/>
        </w:rPr>
        <w:t xml:space="preserve">. Lewis publishes regular updates on Twitter and has seen a </w:t>
      </w:r>
      <w:r w:rsidRPr="0013027A">
        <w:rPr>
          <w:rStyle w:val="Emphasis"/>
        </w:rPr>
        <w:t>worrying trend in the data</w:t>
      </w:r>
      <w:r w:rsidRPr="0013027A">
        <w:rPr>
          <w:rStyle w:val="StyleUnderline"/>
        </w:rPr>
        <w:t xml:space="preserve"> that reflects the fast deployment of the Starlink constellation</w:t>
      </w:r>
      <w:r w:rsidRPr="00F25443">
        <w:rPr>
          <w:sz w:val="16"/>
        </w:rPr>
        <w:t xml:space="preserve">. "I have looked at the data going back to May 2019 when Starlink was first launched to understand the burden of these megaconstellations," Lewis told Space.com. "Since then, </w:t>
      </w:r>
      <w:r w:rsidRPr="007354C9">
        <w:rPr>
          <w:rStyle w:val="StyleUnderline"/>
        </w:rPr>
        <w:t xml:space="preserve">the </w:t>
      </w:r>
      <w:r w:rsidRPr="00AA65B9">
        <w:rPr>
          <w:rStyle w:val="Emphasis"/>
        </w:rPr>
        <w:t>number of encounters</w:t>
      </w:r>
      <w:r w:rsidRPr="007354C9">
        <w:rPr>
          <w:rStyle w:val="StyleUnderline"/>
        </w:rPr>
        <w:t xml:space="preserve"> picked up by the Socrates database has more than </w:t>
      </w:r>
      <w:r w:rsidRPr="00AA65B9">
        <w:rPr>
          <w:rStyle w:val="Emphasis"/>
        </w:rPr>
        <w:t>doubled</w:t>
      </w:r>
      <w:r w:rsidRPr="007354C9">
        <w:rPr>
          <w:rStyle w:val="StyleUnderline"/>
        </w:rPr>
        <w:t xml:space="preserve"> and now we are in a situation where </w:t>
      </w:r>
      <w:r w:rsidRPr="00AA65B9">
        <w:rPr>
          <w:rStyle w:val="Emphasis"/>
        </w:rPr>
        <w:t>Starlink accounts for half of all encounters</w:t>
      </w:r>
      <w:r w:rsidRPr="00F25443">
        <w:rPr>
          <w:sz w:val="16"/>
        </w:rPr>
        <w:t xml:space="preserve">." </w:t>
      </w:r>
      <w:r w:rsidRPr="0086519A">
        <w:rPr>
          <w:rStyle w:val="StyleUnderline"/>
        </w:rPr>
        <w:t xml:space="preserve">The current 1,600 close passes include those between two Starlink satellites. Excluding these encounters, </w:t>
      </w:r>
      <w:r w:rsidRPr="00B1324D">
        <w:rPr>
          <w:rStyle w:val="StyleUnderline"/>
        </w:rPr>
        <w:t>Starlink satellites approach other operators’ spacecraft 500 times every week</w:t>
      </w:r>
      <w:r w:rsidRPr="0086519A">
        <w:rPr>
          <w:rStyle w:val="StyleUnderline"/>
        </w:rPr>
        <w:t xml:space="preserve">. </w:t>
      </w:r>
    </w:p>
    <w:p w14:paraId="2E603828" w14:textId="77777777" w:rsidR="00CE2B3E" w:rsidRDefault="00CE2B3E" w:rsidP="00CE2B3E">
      <w:pPr>
        <w:pStyle w:val="vanilla-image-block"/>
        <w:shd w:val="clear" w:color="auto" w:fill="FFFFFF"/>
        <w:spacing w:before="0" w:beforeAutospacing="0" w:after="0" w:afterAutospacing="0" w:line="0" w:lineRule="auto"/>
        <w:textAlignment w:val="baseline"/>
        <w:rPr>
          <w:rFonts w:ascii="inherit" w:hAnsi="inherit" w:cs="Open Sans"/>
          <w:color w:val="333333"/>
        </w:rPr>
      </w:pPr>
    </w:p>
    <w:p w14:paraId="3C572FD9" w14:textId="77777777" w:rsidR="00CE2B3E" w:rsidRDefault="00CE2B3E" w:rsidP="00CE2B3E">
      <w:r>
        <w:rPr>
          <w:noProof/>
        </w:rPr>
        <w:drawing>
          <wp:inline distT="0" distB="0" distL="0" distR="0" wp14:anchorId="7F5B58A1" wp14:editId="6E642188">
            <wp:extent cx="6651185" cy="3743864"/>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6679932" cy="3760045"/>
                    </a:xfrm>
                    <a:prstGeom prst="rect">
                      <a:avLst/>
                    </a:prstGeom>
                  </pic:spPr>
                </pic:pic>
              </a:graphicData>
            </a:graphic>
          </wp:inline>
        </w:drawing>
      </w:r>
    </w:p>
    <w:p w14:paraId="77D35F16" w14:textId="77777777" w:rsidR="00CE2B3E" w:rsidRPr="0086519A" w:rsidRDefault="00CE2B3E" w:rsidP="00CE2B3E">
      <w:pPr>
        <w:rPr>
          <w:rStyle w:val="StyleUnderline"/>
        </w:rPr>
      </w:pPr>
      <w:r w:rsidRPr="0086519A">
        <w:rPr>
          <w:rStyle w:val="StyleUnderline"/>
        </w:rPr>
        <w:t xml:space="preserve">In comparison, </w:t>
      </w:r>
      <w:proofErr w:type="spellStart"/>
      <w:r w:rsidRPr="0086519A">
        <w:rPr>
          <w:rStyle w:val="StyleUnderline"/>
        </w:rPr>
        <w:t>Starlink's</w:t>
      </w:r>
      <w:proofErr w:type="spellEnd"/>
      <w:r w:rsidRPr="0086519A">
        <w:rPr>
          <w:rStyle w:val="StyleUnderline"/>
        </w:rPr>
        <w:t xml:space="preserve"> competitor OneWeb, currently flying over 250 satellites, is involved in 80 close passes with other operators' satellites every week, according to Lewis' data. And </w:t>
      </w:r>
      <w:r w:rsidRPr="0079364D">
        <w:rPr>
          <w:rStyle w:val="Emphasis"/>
          <w:highlight w:val="green"/>
        </w:rPr>
        <w:t>the situation is bound to get worse. Only 1,700 satellites</w:t>
      </w:r>
      <w:r w:rsidRPr="00FD3AC1">
        <w:rPr>
          <w:rStyle w:val="Emphasis"/>
        </w:rPr>
        <w:t xml:space="preserve"> of an expected constellation of tens of thousands </w:t>
      </w:r>
      <w:r w:rsidRPr="0079364D">
        <w:rPr>
          <w:rStyle w:val="Emphasis"/>
          <w:highlight w:val="green"/>
        </w:rPr>
        <w:t>have been placed</w:t>
      </w:r>
      <w:r w:rsidRPr="00FD3AC1">
        <w:rPr>
          <w:rStyle w:val="Emphasis"/>
        </w:rPr>
        <w:t xml:space="preserve"> into orbit so far</w:t>
      </w:r>
      <w:r w:rsidRPr="0086519A">
        <w:rPr>
          <w:rStyle w:val="StyleUnderline"/>
        </w:rPr>
        <w:t xml:space="preserve">. </w:t>
      </w:r>
      <w:r w:rsidRPr="0079364D">
        <w:rPr>
          <w:rStyle w:val="StyleUnderline"/>
          <w:highlight w:val="green"/>
        </w:rPr>
        <w:t>Once SpaceX launches all 12,000</w:t>
      </w:r>
      <w:r w:rsidRPr="0086519A">
        <w:rPr>
          <w:rStyle w:val="StyleUnderline"/>
        </w:rPr>
        <w:t xml:space="preserve"> satellites of its </w:t>
      </w:r>
      <w:proofErr w:type="gramStart"/>
      <w:r w:rsidRPr="0086519A">
        <w:rPr>
          <w:rStyle w:val="StyleUnderline"/>
        </w:rPr>
        <w:t>first generation</w:t>
      </w:r>
      <w:proofErr w:type="gramEnd"/>
      <w:r w:rsidRPr="0086519A">
        <w:rPr>
          <w:rStyle w:val="StyleUnderline"/>
        </w:rPr>
        <w:t xml:space="preserve"> constellation, </w:t>
      </w:r>
      <w:r w:rsidRPr="0079364D">
        <w:rPr>
          <w:rStyle w:val="Emphasis"/>
          <w:highlight w:val="green"/>
        </w:rPr>
        <w:t>Starlink satellites will be involved in 90% of all close approaches</w:t>
      </w:r>
      <w:r w:rsidRPr="0086519A">
        <w:rPr>
          <w:rStyle w:val="StyleUnderline"/>
        </w:rPr>
        <w:t>, Lewis’ calculations suggest.</w:t>
      </w:r>
    </w:p>
    <w:p w14:paraId="02F3C53C" w14:textId="77777777" w:rsidR="00CE2B3E" w:rsidRDefault="00CE2B3E" w:rsidP="00CE2B3E">
      <w:r>
        <w:rPr>
          <w:noProof/>
        </w:rPr>
        <w:drawing>
          <wp:inline distT="0" distB="0" distL="0" distR="0" wp14:anchorId="126740CA" wp14:editId="1E2D4BE5">
            <wp:extent cx="6564702" cy="3695182"/>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594069" cy="3711713"/>
                    </a:xfrm>
                    <a:prstGeom prst="rect">
                      <a:avLst/>
                    </a:prstGeom>
                  </pic:spPr>
                </pic:pic>
              </a:graphicData>
            </a:graphic>
          </wp:inline>
        </w:drawing>
      </w:r>
    </w:p>
    <w:p w14:paraId="5CE2342F" w14:textId="77777777" w:rsidR="00CE2B3E" w:rsidRDefault="00CE2B3E" w:rsidP="00CE2B3E">
      <w:pPr>
        <w:pStyle w:val="Heading4"/>
      </w:pPr>
      <w:r>
        <w:t>Companies don’t share data and rely on autonomous systems – high risk</w:t>
      </w:r>
    </w:p>
    <w:p w14:paraId="6CF8E16A" w14:textId="77777777" w:rsidR="00CE2B3E" w:rsidRPr="007F61C2" w:rsidRDefault="00CE2B3E" w:rsidP="00CE2B3E">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20"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22EC9765" w14:textId="77777777" w:rsidR="00CE2B3E" w:rsidRPr="00036FD1" w:rsidRDefault="00CE2B3E" w:rsidP="00CE2B3E">
      <w:pPr>
        <w:rPr>
          <w:u w:val="single"/>
        </w:rPr>
      </w:pPr>
      <w:r w:rsidRPr="00ED4822">
        <w:rPr>
          <w:sz w:val="16"/>
        </w:rPr>
        <w:t xml:space="preserve">Lewis is concerned about the </w:t>
      </w:r>
      <w:r w:rsidRPr="00ED4822">
        <w:rPr>
          <w:rStyle w:val="StyleUnderline"/>
        </w:rPr>
        <w:t>growing influence of a single actor — Starlink — on the safety of orbital operations</w:t>
      </w:r>
      <w:r w:rsidRPr="00ED4822">
        <w:rPr>
          <w:sz w:val="16"/>
        </w:rPr>
        <w:t>. Especially, he says, as the spaceflight company has entered the satellite operations world only recently. "</w:t>
      </w:r>
      <w:r w:rsidRPr="00ED4822">
        <w:rPr>
          <w:rStyle w:val="StyleUnderline"/>
        </w:rPr>
        <w:t xml:space="preserve">We place trust in a single company, to do the right thing," Lewis said. "We are in a situation where </w:t>
      </w:r>
      <w:r w:rsidRPr="00ED4822">
        <w:rPr>
          <w:rStyle w:val="Emphasis"/>
        </w:rPr>
        <w:t>most of the maneuvers we see will involve Starlink</w:t>
      </w:r>
      <w:r w:rsidRPr="00ED4822">
        <w:rPr>
          <w:rStyle w:val="StyleUnderline"/>
        </w:rPr>
        <w:t xml:space="preserve">. They were a launch provider before, now </w:t>
      </w:r>
      <w:r w:rsidRPr="00E51043">
        <w:rPr>
          <w:rStyle w:val="Emphasis"/>
        </w:rPr>
        <w:t xml:space="preserve">they are the world's biggest satellite operator, but </w:t>
      </w:r>
      <w:r w:rsidRPr="008B47BB">
        <w:rPr>
          <w:rStyle w:val="Emphasis"/>
        </w:rPr>
        <w:t xml:space="preserve">they have only been doing that for two years so there is a certain amount of inexperience." </w:t>
      </w:r>
      <w:r w:rsidRPr="003B64F9">
        <w:rPr>
          <w:rStyle w:val="Emphasis"/>
          <w:highlight w:val="green"/>
        </w:rPr>
        <w:t>SpaceX relies on an autonomous collision avoidance system</w:t>
      </w:r>
      <w:r w:rsidRPr="00616926">
        <w:rPr>
          <w:rStyle w:val="StyleUnderline"/>
        </w:rPr>
        <w:t xml:space="preserve"> to keep its fleet away from </w:t>
      </w:r>
      <w:proofErr w:type="gramStart"/>
      <w:r w:rsidRPr="00616926">
        <w:rPr>
          <w:rStyle w:val="StyleUnderline"/>
        </w:rPr>
        <w:t>other</w:t>
      </w:r>
      <w:proofErr w:type="gramEnd"/>
      <w:r w:rsidRPr="00616926">
        <w:rPr>
          <w:rStyle w:val="StyleUnderline"/>
        </w:rPr>
        <w:t xml:space="preserve"> spacecraft. </w:t>
      </w:r>
      <w:r w:rsidRPr="003B64F9">
        <w:rPr>
          <w:rStyle w:val="StyleUnderline"/>
          <w:highlight w:val="green"/>
        </w:rPr>
        <w:t>That</w:t>
      </w:r>
      <w:r w:rsidRPr="00616926">
        <w:rPr>
          <w:rStyle w:val="StyleUnderline"/>
        </w:rPr>
        <w:t>, however</w:t>
      </w:r>
      <w:r w:rsidRPr="00ED4822">
        <w:rPr>
          <w:rStyle w:val="StyleUnderline"/>
        </w:rPr>
        <w:t xml:space="preserve">, </w:t>
      </w:r>
      <w:r w:rsidRPr="003B64F9">
        <w:rPr>
          <w:rStyle w:val="Emphasis"/>
          <w:highlight w:val="green"/>
        </w:rPr>
        <w:t>could</w:t>
      </w:r>
      <w:r w:rsidRPr="00ED4822">
        <w:rPr>
          <w:rStyle w:val="Emphasis"/>
        </w:rPr>
        <w:t xml:space="preserve"> sometimes </w:t>
      </w:r>
      <w:r w:rsidRPr="003B64F9">
        <w:rPr>
          <w:rStyle w:val="Emphasis"/>
          <w:highlight w:val="green"/>
        </w:rPr>
        <w:t>introduce further problems</w:t>
      </w:r>
      <w:r w:rsidRPr="00ED4822">
        <w:rPr>
          <w:rStyle w:val="Emphasis"/>
        </w:rPr>
        <w:t>.</w:t>
      </w:r>
      <w:r w:rsidRPr="00ED4822">
        <w:rPr>
          <w:rStyle w:val="StyleUnderline"/>
        </w:rPr>
        <w:t xml:space="preserve"> The automatic orbital adjustments change the forecasted trajectory and therefore make collision predictions more complicated, according to Lewis. "</w:t>
      </w:r>
      <w:r w:rsidRPr="0053503E">
        <w:rPr>
          <w:rStyle w:val="Emphasis"/>
          <w:highlight w:val="green"/>
        </w:rPr>
        <w:t xml:space="preserve">Starlink doesn't publicize all the maneuvers </w:t>
      </w:r>
      <w:r w:rsidRPr="00E51043">
        <w:rPr>
          <w:rStyle w:val="Emphasis"/>
        </w:rPr>
        <w:t xml:space="preserve">that </w:t>
      </w:r>
      <w:r w:rsidRPr="0053503E">
        <w:rPr>
          <w:rStyle w:val="Emphasis"/>
          <w:highlight w:val="green"/>
        </w:rPr>
        <w:t>they're making</w:t>
      </w:r>
      <w:r w:rsidRPr="00ED4822">
        <w:rPr>
          <w:rStyle w:val="StyleUnderline"/>
        </w:rPr>
        <w:t xml:space="preserve">, but it is believed that they are making a lot of small corrections and adjustments all the time," Lewis said. "But that </w:t>
      </w:r>
      <w:r w:rsidRPr="00E51043">
        <w:rPr>
          <w:rStyle w:val="Emphasis"/>
        </w:rPr>
        <w:t xml:space="preserve">causes problems for everybody else because </w:t>
      </w:r>
      <w:r w:rsidRPr="0053503E">
        <w:rPr>
          <w:rStyle w:val="Emphasis"/>
          <w:highlight w:val="green"/>
        </w:rPr>
        <w:t>no one knows where the satellite is going to be</w:t>
      </w:r>
      <w:r w:rsidRPr="0053503E">
        <w:rPr>
          <w:rStyle w:val="StyleUnderline"/>
          <w:highlight w:val="green"/>
        </w:rPr>
        <w:t xml:space="preserve"> and what it is going to do</w:t>
      </w:r>
      <w:r w:rsidRPr="00ED4822">
        <w:rPr>
          <w:rStyle w:val="StyleUnderline"/>
        </w:rPr>
        <w:t xml:space="preserve"> in the next few days."</w:t>
      </w:r>
    </w:p>
    <w:p w14:paraId="6978C924" w14:textId="77777777" w:rsidR="00CE2B3E" w:rsidRDefault="00CE2B3E" w:rsidP="00CE2B3E">
      <w:pPr>
        <w:pStyle w:val="Heading4"/>
      </w:pPr>
      <w:r>
        <w:t>Collisions destabilize and risk global conflict – misallocation</w:t>
      </w:r>
    </w:p>
    <w:p w14:paraId="59C966E8" w14:textId="77777777" w:rsidR="00CE2B3E" w:rsidRPr="00FA367E" w:rsidRDefault="00CE2B3E" w:rsidP="00CE2B3E">
      <w:pPr>
        <w:rPr>
          <w:sz w:val="16"/>
        </w:rPr>
      </w:pPr>
      <w:r w:rsidRPr="007F61C2">
        <w:rPr>
          <w:rStyle w:val="Emphasis"/>
        </w:rPr>
        <w:t>Breen 18</w:t>
      </w:r>
      <w:r w:rsidRPr="00FA367E">
        <w:rPr>
          <w:sz w:val="16"/>
        </w:rPr>
        <w:t xml:space="preserve"> 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1" w:history="1">
        <w:r w:rsidRPr="00FA367E">
          <w:rPr>
            <w:rStyle w:val="Hyperlink"/>
            <w:sz w:val="16"/>
          </w:rPr>
          <w:t>https://apps.dtic.mil/dtic/tr/fulltext/u2/1059769.pdf</w:t>
        </w:r>
      </w:hyperlink>
      <w:r w:rsidRPr="00FA367E">
        <w:rPr>
          <w:sz w:val="16"/>
        </w:rPr>
        <w:t xml:space="preserve"> //avery</w:t>
      </w:r>
    </w:p>
    <w:p w14:paraId="1E7DC3A6" w14:textId="77777777" w:rsidR="00CE2B3E" w:rsidRPr="004B617C" w:rsidRDefault="00CE2B3E" w:rsidP="00CE2B3E">
      <w:pPr>
        <w:rPr>
          <w:rStyle w:val="StyleUnderline"/>
        </w:rPr>
      </w:pPr>
      <w:r w:rsidRPr="004B617C">
        <w:rPr>
          <w:rStyle w:val="StyleUnderline"/>
        </w:rPr>
        <w:t xml:space="preserve">One of the more </w:t>
      </w:r>
      <w:r w:rsidRPr="004B617C">
        <w:rPr>
          <w:rStyle w:val="Emphasis"/>
        </w:rPr>
        <w:t xml:space="preserve">dangerous concerns is the idea that the world will reach “a </w:t>
      </w:r>
      <w:r w:rsidRPr="00386E8D">
        <w:rPr>
          <w:rStyle w:val="Emphasis"/>
          <w:highlight w:val="green"/>
        </w:rPr>
        <w:t>point of no return in space</w:t>
      </w:r>
      <w:r w:rsidRPr="004B617C">
        <w:rPr>
          <w:rStyle w:val="StyleUnderline"/>
        </w:rPr>
        <w:t xml:space="preserve">” 431 meaning there will be </w:t>
      </w:r>
      <w:r w:rsidRPr="004B617C">
        <w:rPr>
          <w:rStyle w:val="Emphasis"/>
        </w:rPr>
        <w:t>so much space junk that the ability to operate ceases to exist</w:t>
      </w:r>
      <w:r w:rsidRPr="004B617C">
        <w:rPr>
          <w:rStyle w:val="StyleUnderline"/>
        </w:rPr>
        <w:t>.432 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t>
      </w:r>
      <w:r w:rsidRPr="00C9050A">
        <w:rPr>
          <w:rStyle w:val="Emphasis"/>
        </w:rPr>
        <w:t xml:space="preserve">when debris reaches a critical density in particular orbit, it can set </w:t>
      </w:r>
      <w:r w:rsidRPr="00386E8D">
        <w:rPr>
          <w:rStyle w:val="Emphasis"/>
          <w:highlight w:val="green"/>
        </w:rPr>
        <w:t>off a chain reaction of collisions</w:t>
      </w:r>
      <w:r w:rsidRPr="00C9050A">
        <w:rPr>
          <w:rStyle w:val="Emphasis"/>
        </w:rPr>
        <w:t xml:space="preserve"> that create more debris, eventually </w:t>
      </w:r>
      <w:r w:rsidRPr="00386E8D">
        <w:rPr>
          <w:rStyle w:val="Emphasis"/>
          <w:highlight w:val="green"/>
        </w:rPr>
        <w:t>making the orbit unusable</w:t>
      </w:r>
      <w:r w:rsidRPr="004B617C">
        <w:rPr>
          <w:rStyle w:val="Emphasis"/>
        </w:rPr>
        <w:t>.</w:t>
      </w:r>
      <w:r w:rsidRPr="004B617C">
        <w:rPr>
          <w:rStyle w:val="StyleUnderline"/>
        </w:rPr>
        <w:t xml:space="preserve">” 434 The importance of this statement is with the word “eventually,” because Kessler understood that this process could take decades.435 But, he wanted the world, especially the U.S., “to understand </w:t>
      </w:r>
      <w:r w:rsidRPr="004B617C">
        <w:rPr>
          <w:rStyle w:val="Emphasis"/>
        </w:rPr>
        <w:t xml:space="preserve">that </w:t>
      </w:r>
      <w:r w:rsidRPr="00F735EA">
        <w:rPr>
          <w:rStyle w:val="Emphasis"/>
        </w:rPr>
        <w:t>if we don’t actively start removing five to ten objects per year for the next 100 years, we’ll have an unstable environment.</w:t>
      </w:r>
      <w:r w:rsidRPr="00F735EA">
        <w:rPr>
          <w:rStyle w:val="StyleUnderline"/>
        </w:rPr>
        <w:t xml:space="preserve">” 436 </w:t>
      </w:r>
      <w:r w:rsidRPr="00F735EA">
        <w:rPr>
          <w:rStyle w:val="Emphasis"/>
        </w:rPr>
        <w:t>Unstable environments have the potential to lead to political and military crisis</w:t>
      </w:r>
      <w:r w:rsidRPr="004B617C">
        <w:rPr>
          <w:rStyle w:val="StyleUnderline"/>
        </w:rPr>
        <w:t xml:space="preserve">. For example, </w:t>
      </w:r>
      <w:r w:rsidRPr="00F735EA">
        <w:rPr>
          <w:rStyle w:val="StyleUnderline"/>
          <w:highlight w:val="green"/>
        </w:rPr>
        <w:t>imagine</w:t>
      </w:r>
      <w:r w:rsidRPr="004B617C">
        <w:rPr>
          <w:rStyle w:val="StyleUnderline"/>
        </w:rPr>
        <w:t xml:space="preserve"> a hypothetical future scenario where </w:t>
      </w:r>
      <w:r w:rsidRPr="00F735EA">
        <w:rPr>
          <w:rStyle w:val="Emphasis"/>
          <w:highlight w:val="green"/>
        </w:rPr>
        <w:t>LEO has been banned for satellite usage due to</w:t>
      </w:r>
      <w:r w:rsidRPr="00F735EA">
        <w:rPr>
          <w:rStyle w:val="Emphasis"/>
        </w:rPr>
        <w:t xml:space="preserve"> the immense amount of traffic</w:t>
      </w:r>
      <w:r w:rsidRPr="004B617C">
        <w:rPr>
          <w:rStyle w:val="StyleUnderline"/>
        </w:rPr>
        <w:t xml:space="preserve">, which </w:t>
      </w:r>
      <w:r w:rsidRPr="00F735EA">
        <w:rPr>
          <w:rStyle w:val="Emphasis"/>
        </w:rPr>
        <w:t>no longer allows satellites to orbit safely</w:t>
      </w:r>
      <w:r w:rsidRPr="004B617C">
        <w:rPr>
          <w:rStyle w:val="StyleUnderline"/>
        </w:rPr>
        <w:t xml:space="preserve"> without being hit by </w:t>
      </w:r>
      <w:r w:rsidRPr="00F735EA">
        <w:rPr>
          <w:rStyle w:val="StyleUnderline"/>
          <w:highlight w:val="green"/>
        </w:rPr>
        <w:t>debris</w:t>
      </w:r>
      <w:r w:rsidRPr="004B617C">
        <w:rPr>
          <w:rStyle w:val="StyleUnderline"/>
        </w:rPr>
        <w:t xml:space="preserve">. Also, the </w:t>
      </w:r>
      <w:r w:rsidRPr="00F735EA">
        <w:rPr>
          <w:rStyle w:val="StyleUnderline"/>
          <w:highlight w:val="green"/>
        </w:rPr>
        <w:t xml:space="preserve">satellites left in LEO </w:t>
      </w:r>
      <w:r w:rsidRPr="00F735EA">
        <w:rPr>
          <w:rStyle w:val="StyleUnderline"/>
        </w:rPr>
        <w:t>are colliding</w:t>
      </w:r>
      <w:r w:rsidRPr="004B617C">
        <w:rPr>
          <w:rStyle w:val="StyleUnderline"/>
        </w:rPr>
        <w:t xml:space="preserve"> with one another, </w:t>
      </w:r>
      <w:r w:rsidRPr="00F735EA">
        <w:rPr>
          <w:rStyle w:val="StyleUnderline"/>
          <w:highlight w:val="green"/>
        </w:rPr>
        <w:t>creating even more debris and,</w:t>
      </w:r>
      <w:r w:rsidRPr="004B617C">
        <w:rPr>
          <w:rStyle w:val="StyleUnderline"/>
        </w:rPr>
        <w:t xml:space="preserve"> additionally, </w:t>
      </w:r>
      <w:r w:rsidRPr="00F735EA">
        <w:rPr>
          <w:rStyle w:val="StyleUnderline"/>
          <w:highlight w:val="green"/>
        </w:rPr>
        <w:t xml:space="preserve">making it </w:t>
      </w:r>
      <w:r w:rsidRPr="00F735EA">
        <w:rPr>
          <w:rStyle w:val="Emphasis"/>
          <w:highlight w:val="green"/>
        </w:rPr>
        <w:t>difficult to launch satellites into higher orbits</w:t>
      </w:r>
      <w:r w:rsidRPr="00F735EA">
        <w:rPr>
          <w:rStyle w:val="StyleUnderline"/>
        </w:rPr>
        <w:t xml:space="preserve">. This </w:t>
      </w:r>
      <w:r w:rsidRPr="00F735EA">
        <w:rPr>
          <w:rStyle w:val="Emphasis"/>
          <w:highlight w:val="green"/>
        </w:rPr>
        <w:t>bec</w:t>
      </w:r>
      <w:r w:rsidRPr="005A12EE">
        <w:rPr>
          <w:rStyle w:val="Emphasis"/>
          <w:highlight w:val="green"/>
        </w:rPr>
        <w:t>omes a global conflict</w:t>
      </w:r>
      <w:r w:rsidRPr="005A12EE">
        <w:rPr>
          <w:rStyle w:val="StyleUnderline"/>
          <w:highlight w:val="green"/>
        </w:rPr>
        <w:t xml:space="preserve">; </w:t>
      </w:r>
      <w:r w:rsidRPr="005A12EE">
        <w:rPr>
          <w:rStyle w:val="Emphasis"/>
          <w:highlight w:val="green"/>
        </w:rPr>
        <w:t>militaries lose capabilities</w:t>
      </w:r>
      <w:r w:rsidRPr="004B617C">
        <w:rPr>
          <w:rStyle w:val="StyleUnderline"/>
        </w:rPr>
        <w:t xml:space="preserve">, and </w:t>
      </w:r>
      <w:r w:rsidRPr="004F04C8">
        <w:rPr>
          <w:rStyle w:val="Emphasis"/>
        </w:rPr>
        <w:t>civilians lose basic luxuries</w:t>
      </w:r>
      <w:r w:rsidRPr="004F04C8">
        <w:rPr>
          <w:rStyle w:val="StyleUnderline"/>
        </w:rPr>
        <w:t xml:space="preserve"> that commercial space offers such as Internet connectivity, satellite television broadcasts, and other communications. The scenario presented above could result in an </w:t>
      </w:r>
      <w:r w:rsidRPr="005A12EE">
        <w:rPr>
          <w:rStyle w:val="Emphasis"/>
          <w:highlight w:val="green"/>
        </w:rPr>
        <w:t>international crisis</w:t>
      </w:r>
      <w:r w:rsidRPr="005F76ED">
        <w:rPr>
          <w:rStyle w:val="StyleUnderline"/>
        </w:rPr>
        <w:t>, creating</w:t>
      </w:r>
      <w:r w:rsidRPr="004B617C">
        <w:rPr>
          <w:rStyle w:val="StyleUnderline"/>
        </w:rPr>
        <w:t xml:space="preserve"> the potential for </w:t>
      </w:r>
      <w:r w:rsidRPr="005A12EE">
        <w:rPr>
          <w:rStyle w:val="Emphasis"/>
          <w:highlight w:val="green"/>
        </w:rPr>
        <w:t>more dangerous political and military disputes and disagreements</w:t>
      </w:r>
      <w:r w:rsidRPr="004B617C">
        <w:rPr>
          <w:rStyle w:val="StyleUnderline"/>
        </w:rPr>
        <w:t xml:space="preserve">. If space were unusable, </w:t>
      </w:r>
      <w:r w:rsidRPr="00027F45">
        <w:rPr>
          <w:rStyle w:val="StyleUnderline"/>
        </w:rPr>
        <w:t xml:space="preserve">the </w:t>
      </w:r>
      <w:r w:rsidRPr="00027F45">
        <w:rPr>
          <w:rStyle w:val="Emphasis"/>
        </w:rPr>
        <w:t>world might then become unstable</w:t>
      </w:r>
      <w:r w:rsidRPr="00027F45">
        <w:rPr>
          <w:rStyle w:val="StyleUnderline"/>
        </w:rPr>
        <w:t xml:space="preserve">, since </w:t>
      </w:r>
      <w:r w:rsidRPr="005A12EE">
        <w:rPr>
          <w:rStyle w:val="Emphasis"/>
          <w:highlight w:val="green"/>
        </w:rPr>
        <w:t>we</w:t>
      </w:r>
      <w:r w:rsidRPr="005A12EE">
        <w:rPr>
          <w:rStyle w:val="Emphasis"/>
        </w:rPr>
        <w:t xml:space="preserve"> now </w:t>
      </w:r>
      <w:r w:rsidRPr="005A12EE">
        <w:rPr>
          <w:rStyle w:val="Emphasis"/>
          <w:highlight w:val="green"/>
        </w:rPr>
        <w:t>depend on</w:t>
      </w:r>
      <w:r w:rsidRPr="005A12EE">
        <w:rPr>
          <w:rStyle w:val="Emphasis"/>
        </w:rPr>
        <w:t xml:space="preserve"> a variety of </w:t>
      </w:r>
      <w:r w:rsidRPr="005A12EE">
        <w:rPr>
          <w:rStyle w:val="Emphasis"/>
          <w:highlight w:val="green"/>
        </w:rPr>
        <w:t>data from space</w:t>
      </w:r>
      <w:r w:rsidRPr="005A12EE">
        <w:rPr>
          <w:rStyle w:val="StyleUnderline"/>
          <w:highlight w:val="green"/>
        </w:rPr>
        <w:t xml:space="preserve"> for society</w:t>
      </w:r>
      <w:r w:rsidRPr="00027F45">
        <w:rPr>
          <w:rStyle w:val="StyleUnderline"/>
        </w:rPr>
        <w:t xml:space="preserve">, national militaries, and the international economy </w:t>
      </w:r>
      <w:r w:rsidRPr="005A12EE">
        <w:rPr>
          <w:rStyle w:val="StyleUnderline"/>
          <w:highlight w:val="green"/>
        </w:rPr>
        <w:t xml:space="preserve">to function. </w:t>
      </w:r>
      <w:r w:rsidRPr="005A12EE">
        <w:rPr>
          <w:rStyle w:val="Emphasis"/>
          <w:highlight w:val="green"/>
        </w:rPr>
        <w:t>The loss of satellites</w:t>
      </w:r>
      <w:r w:rsidRPr="004B617C">
        <w:rPr>
          <w:rStyle w:val="StyleUnderline"/>
        </w:rPr>
        <w:t xml:space="preserve">, </w:t>
      </w:r>
      <w:r w:rsidRPr="00730F32">
        <w:rPr>
          <w:rStyle w:val="Emphasis"/>
        </w:rPr>
        <w:t>specifically military assets</w:t>
      </w:r>
      <w:r w:rsidRPr="004B617C">
        <w:rPr>
          <w:rStyle w:val="StyleUnderline"/>
        </w:rPr>
        <w:t xml:space="preserve">, to space debris </w:t>
      </w:r>
      <w:r w:rsidRPr="005A12EE">
        <w:rPr>
          <w:rStyle w:val="Emphasis"/>
          <w:highlight w:val="green"/>
        </w:rPr>
        <w:t>could incite armed conflict</w:t>
      </w:r>
      <w:r w:rsidRPr="005F76ED">
        <w:rPr>
          <w:rStyle w:val="Emphasis"/>
        </w:rPr>
        <w:t xml:space="preserve"> between space-faring nations</w:t>
      </w:r>
      <w:r w:rsidRPr="004B617C">
        <w:rPr>
          <w:rStyle w:val="StyleUnderline"/>
        </w:rPr>
        <w:t>.</w:t>
      </w:r>
      <w:proofErr w:type="gramStart"/>
      <w:r w:rsidRPr="004B617C">
        <w:rPr>
          <w:rStyle w:val="StyleUnderline"/>
        </w:rPr>
        <w:t>437 Armed</w:t>
      </w:r>
      <w:proofErr w:type="gramEnd"/>
      <w:r w:rsidRPr="004B617C">
        <w:rPr>
          <w:rStyle w:val="StyleUnderline"/>
        </w:rPr>
        <w:t xml:space="preserve"> conflict or even war in space would be the most dangerous possibility resulting from space debris collisions. Vitaly </w:t>
      </w:r>
      <w:proofErr w:type="spellStart"/>
      <w:r w:rsidRPr="004B617C">
        <w:rPr>
          <w:rStyle w:val="StyleUnderline"/>
        </w:rPr>
        <w:t>Adushkin,from</w:t>
      </w:r>
      <w:proofErr w:type="spellEnd"/>
      <w:r w:rsidRPr="004B617C">
        <w:rPr>
          <w:rStyle w:val="StyleUnderline"/>
        </w:rPr>
        <w:t xml:space="preserve"> the Russian Academy of Sciences, says that there can only be two likelihoods when </w:t>
      </w:r>
      <w:r w:rsidRPr="005F76ED">
        <w:rPr>
          <w:rStyle w:val="StyleUnderline"/>
          <w:highlight w:val="green"/>
        </w:rPr>
        <w:t>a</w:t>
      </w:r>
      <w:r w:rsidRPr="00590A00">
        <w:rPr>
          <w:rStyle w:val="StyleUnderline"/>
        </w:rPr>
        <w:t xml:space="preserve"> military </w:t>
      </w:r>
      <w:r w:rsidRPr="005F76ED">
        <w:rPr>
          <w:rStyle w:val="StyleUnderline"/>
          <w:highlight w:val="green"/>
        </w:rPr>
        <w:t>defense satellite suddenly fails: “</w:t>
      </w:r>
      <w:r w:rsidRPr="005F76ED">
        <w:rPr>
          <w:rStyle w:val="Emphasis"/>
          <w:highlight w:val="green"/>
        </w:rPr>
        <w:t xml:space="preserve">an unregistered </w:t>
      </w:r>
      <w:r w:rsidRPr="005A12EE">
        <w:rPr>
          <w:rStyle w:val="Emphasis"/>
          <w:highlight w:val="green"/>
        </w:rPr>
        <w:t>collision</w:t>
      </w:r>
      <w:r w:rsidRPr="005F76ED">
        <w:rPr>
          <w:rStyle w:val="Emphasis"/>
        </w:rPr>
        <w:t xml:space="preserve"> with space debris </w:t>
      </w:r>
      <w:r w:rsidRPr="00712C4B">
        <w:rPr>
          <w:rStyle w:val="Emphasis"/>
          <w:highlight w:val="green"/>
        </w:rPr>
        <w:t xml:space="preserve">or an </w:t>
      </w:r>
      <w:r w:rsidRPr="005A12EE">
        <w:rPr>
          <w:rStyle w:val="Emphasis"/>
          <w:highlight w:val="green"/>
        </w:rPr>
        <w:t>aggressive action by an adversary</w:t>
      </w:r>
      <w:r w:rsidRPr="00CA3100">
        <w:rPr>
          <w:rStyle w:val="Emphasis"/>
        </w:rPr>
        <w:t>.” 438 Both of those possibilities deal with a sensitivity that has the potential to become a politically or militarily dangerous conflict</w:t>
      </w:r>
      <w:r w:rsidRPr="004B617C">
        <w:rPr>
          <w:rStyle w:val="StyleUnderline"/>
        </w:rPr>
        <w:t xml:space="preserve">.439 </w:t>
      </w:r>
    </w:p>
    <w:p w14:paraId="59C78A53" w14:textId="77777777" w:rsidR="00CE2B3E" w:rsidRDefault="00CE2B3E" w:rsidP="00CE2B3E">
      <w:pPr>
        <w:pStyle w:val="Heading4"/>
      </w:pPr>
      <w:r>
        <w:t xml:space="preserve">Goes nuclear </w:t>
      </w:r>
    </w:p>
    <w:p w14:paraId="571275E1" w14:textId="77777777" w:rsidR="00CE2B3E" w:rsidRPr="00E339D6" w:rsidRDefault="00CE2B3E" w:rsidP="00CE2B3E">
      <w:pPr>
        <w:rPr>
          <w:sz w:val="16"/>
        </w:rPr>
      </w:pPr>
      <w:r w:rsidRPr="00E339D6">
        <w:rPr>
          <w:rStyle w:val="Emphasis"/>
        </w:rPr>
        <w:t>Johnson-Freese 17</w:t>
      </w:r>
      <w:r w:rsidRPr="00E339D6">
        <w:rPr>
          <w:sz w:val="16"/>
        </w:rPr>
        <w:t xml:space="preserve"> 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7A412FDF" w14:textId="77777777" w:rsidR="00CE2B3E" w:rsidRDefault="00CE2B3E" w:rsidP="00CE2B3E">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31D676DF" w14:textId="77777777" w:rsidR="00CE2B3E" w:rsidRDefault="00CE2B3E" w:rsidP="00CE2B3E">
      <w:pPr>
        <w:pStyle w:val="Heading4"/>
      </w:pPr>
      <w:r>
        <w:t>Extinction</w:t>
      </w:r>
    </w:p>
    <w:p w14:paraId="0B9B2268" w14:textId="77777777" w:rsidR="00CE2B3E" w:rsidRPr="00167E97" w:rsidRDefault="00CE2B3E" w:rsidP="00CE2B3E">
      <w:pPr>
        <w:rPr>
          <w:sz w:val="16"/>
        </w:rPr>
      </w:pPr>
      <w:r w:rsidRPr="00167E97">
        <w:rPr>
          <w:rStyle w:val="Emphasis"/>
        </w:rPr>
        <w:t>Starr 15</w:t>
      </w:r>
      <w:r w:rsidRPr="00167E97">
        <w:rPr>
          <w:sz w:val="16"/>
        </w:rPr>
        <w:t xml:space="preserve"> Nuclear War, Nuclear Winter, and Human Extinction </w:t>
      </w:r>
      <w:proofErr w:type="gramStart"/>
      <w:r w:rsidRPr="00167E97">
        <w:rPr>
          <w:sz w:val="16"/>
        </w:rPr>
        <w:t>By</w:t>
      </w:r>
      <w:proofErr w:type="gramEnd"/>
      <w:r w:rsidRPr="00167E97">
        <w:rPr>
          <w:sz w:val="16"/>
        </w:rPr>
        <w:t xml:space="preserve"> Federation of American Scientists • October 14, 2015 by Steven Starr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he also maintains the website Nuclear Darkness. Starr also teaches a class on the Environmental, Health and Social Effects of nuclear weapons at the University of Missouri. </w:t>
      </w:r>
      <w:hyperlink r:id="rId22" w:history="1">
        <w:r w:rsidRPr="00167E97">
          <w:rPr>
            <w:rStyle w:val="Hyperlink"/>
            <w:sz w:val="16"/>
          </w:rPr>
          <w:t>https://fas.org/pir-pubs/nuclear-war-nuclear-winter-and-human-extinction/</w:t>
        </w:r>
      </w:hyperlink>
      <w:r w:rsidRPr="00167E97">
        <w:rPr>
          <w:sz w:val="16"/>
        </w:rPr>
        <w:t xml:space="preserve"> //avery</w:t>
      </w:r>
    </w:p>
    <w:p w14:paraId="598397A4" w14:textId="77777777" w:rsidR="00CE2B3E" w:rsidRPr="00877613" w:rsidRDefault="00CE2B3E" w:rsidP="00CE2B3E">
      <w:pPr>
        <w:rPr>
          <w:sz w:val="14"/>
        </w:rPr>
      </w:pPr>
      <w:r w:rsidRPr="00877613">
        <w:rPr>
          <w:sz w:val="14"/>
        </w:rPr>
        <w:t xml:space="preserve">While it is impossible to precisely predict all the human impacts that would result from a nuclear winter, it is relatively simple to predict those which would be most profound. </w:t>
      </w:r>
      <w:r w:rsidRPr="00406AFD">
        <w:rPr>
          <w:rStyle w:val="StyleUnderline"/>
        </w:rPr>
        <w:t xml:space="preserve">That is, a </w:t>
      </w:r>
      <w:r w:rsidRPr="00844A75">
        <w:rPr>
          <w:rStyle w:val="StyleUnderline"/>
          <w:highlight w:val="green"/>
        </w:rPr>
        <w:t>nuclear winter would cause</w:t>
      </w:r>
      <w:r w:rsidRPr="00406AFD">
        <w:rPr>
          <w:rStyle w:val="StyleUnderline"/>
        </w:rPr>
        <w:t xml:space="preserve"> most </w:t>
      </w:r>
      <w:r w:rsidRPr="00844A75">
        <w:rPr>
          <w:rStyle w:val="StyleUnderline"/>
          <w:highlight w:val="green"/>
        </w:rPr>
        <w:t>humans</w:t>
      </w:r>
      <w:r w:rsidRPr="00406AFD">
        <w:rPr>
          <w:rStyle w:val="StyleUnderline"/>
        </w:rPr>
        <w:t xml:space="preserve"> and large animals </w:t>
      </w:r>
      <w:r w:rsidRPr="00844A75">
        <w:rPr>
          <w:rStyle w:val="StyleUnderline"/>
          <w:highlight w:val="green"/>
        </w:rPr>
        <w:t>to die from nuclear famine</w:t>
      </w:r>
      <w:r w:rsidRPr="00406AFD">
        <w:rPr>
          <w:rStyle w:val="StyleUnderline"/>
        </w:rPr>
        <w:t xml:space="preserve"> in a mass extinction event similar to the one that wiped out the dinosaurs. </w:t>
      </w:r>
      <w:r w:rsidRPr="00844A75">
        <w:rPr>
          <w:rStyle w:val="StyleUnderline"/>
          <w:highlight w:val="green"/>
        </w:rPr>
        <w:t>Following</w:t>
      </w:r>
      <w:r w:rsidRPr="00406AFD">
        <w:rPr>
          <w:rStyle w:val="StyleUnderline"/>
        </w:rPr>
        <w:t xml:space="preserve"> the </w:t>
      </w:r>
      <w:r w:rsidRPr="00844A75">
        <w:rPr>
          <w:rStyle w:val="StyleUnderline"/>
          <w:highlight w:val="green"/>
        </w:rPr>
        <w:t>detonation</w:t>
      </w:r>
      <w:r w:rsidRPr="00406AFD">
        <w:rPr>
          <w:rStyle w:val="StyleUnderline"/>
        </w:rPr>
        <w:t xml:space="preserve"> (in conflict) of US and/or Russian launch-ready strategic nuclear weapons, </w:t>
      </w:r>
      <w:r w:rsidRPr="00844A75">
        <w:rPr>
          <w:rStyle w:val="StyleUnderline"/>
          <w:highlight w:val="green"/>
        </w:rPr>
        <w:t>nuclear firestorms would burn</w:t>
      </w:r>
      <w:r w:rsidRPr="00406AFD">
        <w:rPr>
          <w:rStyle w:val="StyleUnderline"/>
        </w:rPr>
        <w:t xml:space="preserve"> simultaneously </w:t>
      </w:r>
      <w:r w:rsidRPr="00844A75">
        <w:rPr>
          <w:rStyle w:val="StyleUnderline"/>
          <w:highlight w:val="green"/>
        </w:rPr>
        <w:t>over</w:t>
      </w:r>
      <w:r w:rsidRPr="00406AFD">
        <w:rPr>
          <w:rStyle w:val="StyleUnderline"/>
        </w:rPr>
        <w:t xml:space="preserve"> a total land surface area of many </w:t>
      </w:r>
      <w:r w:rsidRPr="00844A75">
        <w:rPr>
          <w:rStyle w:val="StyleUnderline"/>
          <w:highlight w:val="green"/>
        </w:rPr>
        <w:t>thousands or tens of thousands of square miles</w:t>
      </w:r>
      <w:r w:rsidRPr="00406AFD">
        <w:rPr>
          <w:rStyle w:val="StyleUnderline"/>
        </w:rPr>
        <w:t xml:space="preserve">. These mass fires, many of which would rage over large cities and industrial areas, would </w:t>
      </w:r>
      <w:r w:rsidRPr="00844A75">
        <w:rPr>
          <w:rStyle w:val="StyleUnderline"/>
          <w:highlight w:val="green"/>
        </w:rPr>
        <w:t>release</w:t>
      </w:r>
      <w:r w:rsidRPr="00406AFD">
        <w:rPr>
          <w:rStyle w:val="StyleUnderline"/>
        </w:rPr>
        <w:t xml:space="preserve"> many </w:t>
      </w:r>
      <w:r w:rsidRPr="00844A75">
        <w:rPr>
          <w:rStyle w:val="StyleUnderline"/>
          <w:highlight w:val="green"/>
        </w:rPr>
        <w:t>tens of millions of tons of</w:t>
      </w:r>
      <w:r w:rsidRPr="00877613">
        <w:rPr>
          <w:rStyle w:val="StyleUnderline"/>
        </w:rPr>
        <w:t xml:space="preserve"> black carbon </w:t>
      </w:r>
      <w:r w:rsidRPr="00844A75">
        <w:rPr>
          <w:rStyle w:val="StyleUnderline"/>
          <w:highlight w:val="green"/>
        </w:rPr>
        <w:t>soot and smoke</w:t>
      </w:r>
      <w:r w:rsidRPr="00877613">
        <w:rPr>
          <w:sz w:val="14"/>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The scientists who completed 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w:t>
      </w:r>
      <w:r w:rsidRPr="00877613">
        <w:rPr>
          <w:rStyle w:val="StyleUnderline"/>
        </w:rPr>
        <w:t xml:space="preserve">severity of its effects upon the </w:t>
      </w:r>
      <w:r w:rsidRPr="00406AFD">
        <w:rPr>
          <w:rStyle w:val="StyleUnderline"/>
        </w:rPr>
        <w:t xml:space="preserve">biosphere. Once in the stratosphere, the smoke (predicted to be produced by a range of strategic nuclear wars) </w:t>
      </w:r>
      <w:r w:rsidRPr="00844A75">
        <w:rPr>
          <w:rStyle w:val="StyleUnderline"/>
          <w:highlight w:val="green"/>
        </w:rPr>
        <w:t>would rapidly engulf the Earth</w:t>
      </w:r>
      <w:r w:rsidRPr="00406AFD">
        <w:rPr>
          <w:rStyle w:val="StyleUnderline"/>
        </w:rPr>
        <w:t xml:space="preserve"> and form a dense stratospheric smoke layer. The smoke from a war fought with strategic nuclear weapons would </w:t>
      </w:r>
      <w:r w:rsidRPr="00844A75">
        <w:rPr>
          <w:rStyle w:val="StyleUnderline"/>
          <w:highlight w:val="green"/>
        </w:rPr>
        <w:t>quickly prevent up to 70% of sunlight from reaching the surface</w:t>
      </w:r>
      <w:r w:rsidRPr="00877613">
        <w:rPr>
          <w:sz w:val="14"/>
        </w:rPr>
        <w:t xml:space="preserve"> of the Northern Hemisphere and 35% of sunlight from reaching the surface of the Southern Hemisphere. Such an enormous loss of warming sunlight would produce Ice Age weather conditions on Earth in a matter of weeks. For a period of 1-3 years following the war, temperatures would fall below freezing every day in the central agricultural zones of North America and Eurasia. [For an explanation of nuclear winter, see </w:t>
      </w:r>
      <w:proofErr w:type="gramStart"/>
      <w:r w:rsidRPr="00877613">
        <w:rPr>
          <w:sz w:val="14"/>
        </w:rPr>
        <w:t>Nuclear</w:t>
      </w:r>
      <w:proofErr w:type="gramEnd"/>
      <w:r w:rsidRPr="00877613">
        <w:rPr>
          <w:sz w:val="14"/>
        </w:rPr>
        <w:t xml:space="preserve"> winter revisited with a modern climate model and current nuclear arsenals: Still catastrophic consequences.] </w:t>
      </w:r>
      <w:r w:rsidRPr="00406AFD">
        <w:rPr>
          <w:rStyle w:val="StyleUnderline"/>
        </w:rPr>
        <w:t xml:space="preserve">Nuclear winter would cause average global surface temperatures to become colder than they were at the height of the last Ice Age. Such </w:t>
      </w:r>
      <w:r w:rsidRPr="00844A75">
        <w:rPr>
          <w:rStyle w:val="StyleUnderline"/>
          <w:highlight w:val="green"/>
        </w:rPr>
        <w:t>extreme cold would eliminate growing seasons</w:t>
      </w:r>
      <w:r w:rsidRPr="00406AFD">
        <w:rPr>
          <w:rStyle w:val="StyleUnderline"/>
        </w:rPr>
        <w:t xml:space="preserve"> for many years, probably </w:t>
      </w:r>
      <w:r w:rsidRPr="00844A75">
        <w:rPr>
          <w:rStyle w:val="StyleUnderline"/>
          <w:highlight w:val="green"/>
        </w:rPr>
        <w:t>for a decade or longer</w:t>
      </w:r>
      <w:r w:rsidRPr="00406AFD">
        <w:rPr>
          <w:rStyle w:val="StyleUnderline"/>
        </w:rPr>
        <w:t>. Can you imagine a winter that lasts for ten years? The results of such a scenario are obvious. Temperatures</w:t>
      </w:r>
      <w:r w:rsidRPr="00877613">
        <w:rPr>
          <w:rStyle w:val="StyleUnderline"/>
        </w:rPr>
        <w:t xml:space="preserve"> would be much too cold to grow food, and they would remain this way long enough to cause most humans and animals to starve to death.</w:t>
      </w:r>
      <w:r>
        <w:rPr>
          <w:rStyle w:val="StyleUnderline"/>
        </w:rPr>
        <w:t xml:space="preserve"> </w:t>
      </w:r>
      <w:r w:rsidRPr="00877613">
        <w:rPr>
          <w:sz w:val="14"/>
        </w:rPr>
        <w:t xml:space="preserve">Global nuclear famine would ensue in a setting in which </w:t>
      </w:r>
      <w:r w:rsidRPr="00877613">
        <w:rPr>
          <w:rStyle w:val="StyleUnderline"/>
        </w:rPr>
        <w:t>the infrastructure of the combatant nations has been totally destroyed,</w:t>
      </w:r>
      <w:r w:rsidRPr="00877613">
        <w:rPr>
          <w:sz w:val="14"/>
        </w:rPr>
        <w:t xml:space="preserve"> resulting in </w:t>
      </w:r>
      <w:r w:rsidRPr="00877613">
        <w:rPr>
          <w:rStyle w:val="StyleUnderline"/>
        </w:rPr>
        <w:t xml:space="preserve">massive amounts of chemical and radioactive toxins being released into the </w:t>
      </w:r>
      <w:r w:rsidRPr="00406AFD">
        <w:rPr>
          <w:rStyle w:val="StyleUnderline"/>
        </w:rPr>
        <w:t xml:space="preserve">biosphere. We don’t need a sophisticated study to tell us that </w:t>
      </w:r>
      <w:r w:rsidRPr="00844A75">
        <w:rPr>
          <w:rStyle w:val="StyleUnderline"/>
          <w:highlight w:val="green"/>
        </w:rPr>
        <w:t>no food and Ice Age temperatures for a decade would kill most people</w:t>
      </w:r>
      <w:r w:rsidRPr="00406AFD">
        <w:rPr>
          <w:rStyle w:val="StyleUnderline"/>
        </w:rPr>
        <w:t xml:space="preserve"> and animals on the planet.  Would the few remaining survivors be able to survive in a radioactive, toxic environment? It is, of course, debatable whether or not nuclear winter could cause human extinction</w:t>
      </w:r>
      <w:r w:rsidRPr="00877613">
        <w:rPr>
          <w:sz w:val="14"/>
        </w:rPr>
        <w:t xml:space="preserve">. There is essentially no way to truly “know” without fighting a strategic nuclear war. Yet while it is crucial that we all understand the </w:t>
      </w:r>
      <w:r w:rsidRPr="00877613">
        <w:rPr>
          <w:rStyle w:val="StyleUnderline"/>
        </w:rPr>
        <w:t xml:space="preserve">mortal peril that we </w:t>
      </w:r>
      <w:r w:rsidRPr="00406AFD">
        <w:rPr>
          <w:rStyle w:val="StyleUnderline"/>
        </w:rPr>
        <w:t>face, it is not necessary to engage in an unwinnable academic debate as to whether any humans will survive. What is of the utmost importance is that this entire subject –the catastrophic environmental consequences of nuclear war – has been effectively dropped from the global discussion of nuclear weaponry.</w:t>
      </w:r>
      <w:r w:rsidRPr="00877613">
        <w:rPr>
          <w:sz w:val="14"/>
        </w:rPr>
        <w:t xml:space="preserve"> The focus is instead upon “nuclear terrorism”, a subject that fits official narratives and centers upon the danger of one nuclear weapon being detonated – yet the scientifically predicted consequences of nuclear war are never </w:t>
      </w:r>
      <w:proofErr w:type="spellStart"/>
      <w:r w:rsidRPr="00877613">
        <w:rPr>
          <w:sz w:val="14"/>
        </w:rPr>
        <w:t>publically</w:t>
      </w:r>
      <w:proofErr w:type="spellEnd"/>
      <w:r w:rsidRPr="00877613">
        <w:rPr>
          <w:sz w:val="14"/>
        </w:rPr>
        <w:t xml:space="preserve"> acknowledged or discussed. Why has the existential threat of nuclear war been effectively omitted from public debate? Perhaps the leaders of the nuclear weapon states do not want the public to understand that their nuclear arsenals represent a self-destruct mechanism for the human race?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285D60B2" w14:textId="77777777" w:rsidR="00CE2B3E" w:rsidRPr="007F642E" w:rsidRDefault="00CE2B3E" w:rsidP="00CE2B3E">
      <w:pPr>
        <w:rPr>
          <w:sz w:val="16"/>
        </w:rPr>
      </w:pPr>
    </w:p>
    <w:p w14:paraId="215358A5" w14:textId="77777777" w:rsidR="00CE2B3E" w:rsidRDefault="00CE2B3E" w:rsidP="00CE2B3E">
      <w:pPr>
        <w:pStyle w:val="Heading3"/>
      </w:pPr>
      <w:r>
        <w:t xml:space="preserve">Adv 2 – Environment </w:t>
      </w:r>
    </w:p>
    <w:p w14:paraId="157C6C77" w14:textId="77777777" w:rsidR="00CE2B3E" w:rsidRDefault="00CE2B3E" w:rsidP="00CE2B3E">
      <w:pPr>
        <w:pStyle w:val="Heading4"/>
      </w:pPr>
      <w:r>
        <w:t xml:space="preserve">The entire process of mega constellation development is environmentally disastrous </w:t>
      </w:r>
    </w:p>
    <w:p w14:paraId="6159BF62" w14:textId="77777777" w:rsidR="00CE2B3E" w:rsidRPr="00C76025" w:rsidRDefault="00CE2B3E" w:rsidP="00CE2B3E">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23" w:history="1">
        <w:r w:rsidRPr="00CA59D5">
          <w:rPr>
            <w:rStyle w:val="Hyperlink"/>
            <w:sz w:val="16"/>
          </w:rPr>
          <w:t>https://doi.org/10.1038/s41598-021-89909-7</w:t>
        </w:r>
      </w:hyperlink>
      <w:r w:rsidRPr="00CA59D5">
        <w:rPr>
          <w:sz w:val="16"/>
        </w:rPr>
        <w:t xml:space="preserve"> </w:t>
      </w:r>
      <w:hyperlink r:id="rId2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B100E9C" w14:textId="77777777" w:rsidR="00CE2B3E" w:rsidRPr="00CD2C43" w:rsidRDefault="00CE2B3E" w:rsidP="00CE2B3E">
      <w:pPr>
        <w:rPr>
          <w:u w:val="single"/>
        </w:rPr>
      </w:pPr>
      <w:r w:rsidRPr="00657A9C">
        <w:rPr>
          <w:sz w:val="16"/>
        </w:rPr>
        <w:t xml:space="preserve">Although failures do occur, first stages of SpaceX rockets are usually landed and re-used, while second stages are usually controlled through re-entry and deposited in remote areas of ocean. This best practice might not be followed by others. For example, the first stages of the Soyuz rockets employed by OneWeb are not reusable, nor are the second stage re-entries controllable. The Long March rockets that will likely be employed by GW are similar. Uncontrolled re-entries do not always meet safety standards17, a situation that may be exacerbated by mega-constellations. Moreover, </w:t>
      </w:r>
      <w:r w:rsidRPr="004B2273">
        <w:rPr>
          <w:rStyle w:val="StyleUnderline"/>
        </w:rPr>
        <w:t>the</w:t>
      </w:r>
      <w:r w:rsidRPr="005D229A">
        <w:rPr>
          <w:rStyle w:val="StyleUnderline"/>
        </w:rPr>
        <w:t xml:space="preserve"> </w:t>
      </w:r>
      <w:r w:rsidRPr="005D229A">
        <w:rPr>
          <w:rStyle w:val="Emphasis"/>
        </w:rPr>
        <w:t xml:space="preserve">cumulative </w:t>
      </w:r>
      <w:r w:rsidRPr="00E83B7A">
        <w:rPr>
          <w:rStyle w:val="Emphasis"/>
        </w:rPr>
        <w:t>impact</w:t>
      </w:r>
      <w:r w:rsidRPr="00E83B7A">
        <w:rPr>
          <w:rStyle w:val="StyleUnderline"/>
        </w:rPr>
        <w:t xml:space="preserve"> of thousands of rocket stages </w:t>
      </w:r>
      <w:r w:rsidRPr="00E83B7A">
        <w:rPr>
          <w:rStyle w:val="Emphasis"/>
        </w:rPr>
        <w:t>on</w:t>
      </w:r>
      <w:r w:rsidRPr="00E83B7A">
        <w:rPr>
          <w:rStyle w:val="StyleUnderline"/>
        </w:rPr>
        <w:t xml:space="preserve"> the </w:t>
      </w:r>
      <w:r w:rsidRPr="00E83B7A">
        <w:rPr>
          <w:rStyle w:val="Emphasis"/>
        </w:rPr>
        <w:t>ocean environment</w:t>
      </w:r>
      <w:r w:rsidRPr="00E83B7A">
        <w:rPr>
          <w:rStyle w:val="StyleUnderline"/>
        </w:rPr>
        <w:t xml:space="preserve"> </w:t>
      </w:r>
      <w:r w:rsidRPr="00E83B7A">
        <w:rPr>
          <w:rStyle w:val="Emphasis"/>
        </w:rPr>
        <w:t>could be significant</w:t>
      </w:r>
      <w:r w:rsidRPr="00E83B7A">
        <w:rPr>
          <w:rStyle w:val="StyleUnderline"/>
        </w:rPr>
        <w:t xml:space="preserve"> should those stages contain hazardous materials, such as unspent hydrazine fuels17,18,19. In the 1990s, </w:t>
      </w:r>
      <w:proofErr w:type="gramStart"/>
      <w:r w:rsidRPr="00E83B7A">
        <w:rPr>
          <w:rStyle w:val="Emphasis"/>
        </w:rPr>
        <w:t>Pacific island</w:t>
      </w:r>
      <w:proofErr w:type="gramEnd"/>
      <w:r w:rsidRPr="00E83B7A">
        <w:rPr>
          <w:rStyle w:val="Emphasis"/>
        </w:rPr>
        <w:t xml:space="preserve"> countries opposed</w:t>
      </w:r>
      <w:r w:rsidRPr="00E83B7A">
        <w:rPr>
          <w:rStyle w:val="StyleUnderline"/>
        </w:rPr>
        <w:t xml:space="preserve"> the Sea Launch project </w:t>
      </w:r>
      <w:r w:rsidRPr="00E83B7A">
        <w:rPr>
          <w:rStyle w:val="Emphasis"/>
        </w:rPr>
        <w:t>because of environmental concerns</w:t>
      </w:r>
      <w:r w:rsidRPr="00E83B7A">
        <w:rPr>
          <w:rStyle w:val="StyleUnderline"/>
        </w:rPr>
        <w:t xml:space="preserve">, including from discarded rocket stages20. In 2016, </w:t>
      </w:r>
      <w:r w:rsidRPr="00E83B7A">
        <w:rPr>
          <w:rStyle w:val="Emphasis"/>
        </w:rPr>
        <w:t>Inuit</w:t>
      </w:r>
      <w:r w:rsidRPr="00E83B7A">
        <w:rPr>
          <w:rStyle w:val="StyleUnderline"/>
        </w:rPr>
        <w:t xml:space="preserve"> in the Canadian Arctic </w:t>
      </w:r>
      <w:r w:rsidRPr="00E83B7A">
        <w:rPr>
          <w:rStyle w:val="Emphasis"/>
        </w:rPr>
        <w:t>protested the Russian practice of disposing rocket stages</w:t>
      </w:r>
      <w:r w:rsidRPr="00E83B7A">
        <w:rPr>
          <w:rStyle w:val="StyleUnderline"/>
        </w:rPr>
        <w:t xml:space="preserve"> in the North Water Polynya, a </w:t>
      </w:r>
      <w:r w:rsidRPr="00E83B7A">
        <w:rPr>
          <w:rStyle w:val="Emphasis"/>
        </w:rPr>
        <w:t>biologically rich area</w:t>
      </w:r>
      <w:r w:rsidRPr="005D229A">
        <w:rPr>
          <w:rStyle w:val="StyleUnderline"/>
        </w:rPr>
        <w:t xml:space="preserve"> of year-round open water21.</w:t>
      </w:r>
      <w:r>
        <w:rPr>
          <w:rStyle w:val="StyleUnderline"/>
        </w:rPr>
        <w:t xml:space="preserve"> </w:t>
      </w:r>
      <w:r w:rsidRPr="00657A9C">
        <w:rPr>
          <w:sz w:val="16"/>
        </w:rPr>
        <w:t>The first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w:t>
      </w:r>
      <w:proofErr w:type="spellStart"/>
      <w:r w:rsidRPr="00657A9C">
        <w:rPr>
          <w:sz w:val="16"/>
        </w:rPr>
        <w:t>llites</w:t>
      </w:r>
      <w:proofErr w:type="spellEnd"/>
      <w:r w:rsidRPr="00657A9C">
        <w:rPr>
          <w:sz w:val="16"/>
        </w:rPr>
        <w:t xml:space="preserve"> had contained the same components, a continuous 5-year replacement cycle would have seen a 45% probability of one or more casualties per cycle. When the subsequent FCC petition process identified the problem, SpaceX reportedly replaced some materials with a view to having all of the satellite components now demise in the atmosphere23. Other companies, based in other countries, might not follow this best </w:t>
      </w:r>
      <w:proofErr w:type="gramStart"/>
      <w:r w:rsidRPr="00657A9C">
        <w:rPr>
          <w:sz w:val="16"/>
        </w:rPr>
        <w:t>practice</w:t>
      </w:r>
      <w:proofErr w:type="gramEnd"/>
      <w:r w:rsidRPr="00657A9C">
        <w:rPr>
          <w:sz w:val="16"/>
        </w:rPr>
        <w:t xml:space="preserve"> or be required to do so. </w:t>
      </w:r>
      <w:r w:rsidRPr="004B2273">
        <w:rPr>
          <w:rStyle w:val="StyleUnderline"/>
        </w:rPr>
        <w:t xml:space="preserve">The demise of satellite components during re-entry introduces a different </w:t>
      </w:r>
      <w:proofErr w:type="gramStart"/>
      <w:r w:rsidRPr="004B2273">
        <w:rPr>
          <w:rStyle w:val="StyleUnderline"/>
        </w:rPr>
        <w:t>problem, since</w:t>
      </w:r>
      <w:proofErr w:type="gramEnd"/>
      <w:r w:rsidRPr="004B2273">
        <w:rPr>
          <w:rStyle w:val="StyleUnderline"/>
        </w:rPr>
        <w:t xml:space="preserve"> </w:t>
      </w:r>
      <w:r w:rsidRPr="004B2273">
        <w:rPr>
          <w:rStyle w:val="Emphasis"/>
        </w:rPr>
        <w:t>none of that material actually disappears</w:t>
      </w:r>
      <w:r w:rsidRPr="005D229A">
        <w:rPr>
          <w:rStyle w:val="StyleUnderline"/>
        </w:rPr>
        <w:t xml:space="preserve">. Starlink satellites have a dry mass of about 260 kg; 12,000 satellites will total 3100 </w:t>
      </w:r>
      <w:proofErr w:type="spellStart"/>
      <w:r w:rsidRPr="005D229A">
        <w:rPr>
          <w:rStyle w:val="StyleUnderline"/>
        </w:rPr>
        <w:t>tonnes</w:t>
      </w:r>
      <w:proofErr w:type="spellEnd"/>
      <w:r w:rsidRPr="005D229A">
        <w:rPr>
          <w:rStyle w:val="StyleUnderline"/>
        </w:rPr>
        <w:t xml:space="preserve">. A 5-year cycle would see on average almost 2 </w:t>
      </w:r>
      <w:proofErr w:type="spellStart"/>
      <w:r w:rsidRPr="005D229A">
        <w:rPr>
          <w:rStyle w:val="StyleUnderline"/>
        </w:rPr>
        <w:t>tonnes</w:t>
      </w:r>
      <w:proofErr w:type="spellEnd"/>
      <w:r w:rsidRPr="005D229A">
        <w:rPr>
          <w:rStyle w:val="StyleUnderline"/>
        </w:rPr>
        <w:t xml:space="preserve"> re-entering Earth’s atmosphere daily. While small compared to the 54 daily </w:t>
      </w:r>
      <w:proofErr w:type="spellStart"/>
      <w:r w:rsidRPr="005D229A">
        <w:rPr>
          <w:rStyle w:val="StyleUnderline"/>
        </w:rPr>
        <w:t>tonnes</w:t>
      </w:r>
      <w:proofErr w:type="spellEnd"/>
      <w:r w:rsidRPr="005D229A">
        <w:rPr>
          <w:rStyle w:val="StyleUnderline"/>
        </w:rPr>
        <w:t xml:space="preserve"> of meteoroid mass24, the </w:t>
      </w:r>
      <w:r w:rsidRPr="005D229A">
        <w:rPr>
          <w:rStyle w:val="Emphasis"/>
          <w:highlight w:val="green"/>
        </w:rPr>
        <w:t>satellites are mostly aluminum</w:t>
      </w:r>
      <w:r w:rsidRPr="005D229A">
        <w:rPr>
          <w:rStyle w:val="StyleUnderline"/>
        </w:rPr>
        <w:t xml:space="preserve">; most meteoroids, in contrast, contain less than 1% Al by mass25. Thus, depending on the atmospheric residence time of material from re-entered satellites, </w:t>
      </w:r>
      <w:r w:rsidRPr="005D229A">
        <w:rPr>
          <w:rStyle w:val="Emphasis"/>
          <w:highlight w:val="green"/>
        </w:rPr>
        <w:t>each mega-constellation will produce fine particulates</w:t>
      </w:r>
      <w:r w:rsidRPr="005D229A">
        <w:rPr>
          <w:rStyle w:val="StyleUnderline"/>
          <w:highlight w:val="green"/>
        </w:rPr>
        <w:t xml:space="preserve"> that could greatly exceed natural forms of high-altitude atmospheric aluminum deposition</w:t>
      </w:r>
      <w:r w:rsidRPr="004B2273">
        <w:rPr>
          <w:rStyle w:val="StyleUnderline"/>
        </w:rPr>
        <w:t>, particularly if the full numbers of envisaged satellites are launched. Anthropogenic deposition of aluminum in the atmosphere has long been proposed in the context of geoengineering as a way to alter Earth’s albedo26. These proposals have been scientifically controversial and controlled experiments encountered substantial opposition27. Mega-constellations will begin this process as an uncontrolled experiment</w:t>
      </w:r>
      <w:r w:rsidRPr="005D229A">
        <w:rPr>
          <w:rStyle w:val="StyleUnderline"/>
        </w:rPr>
        <w:t>28.</w:t>
      </w:r>
      <w:r>
        <w:rPr>
          <w:rStyle w:val="StyleUnderline"/>
        </w:rPr>
        <w:t xml:space="preserve"> </w:t>
      </w:r>
      <w:r w:rsidRPr="00C57106">
        <w:rPr>
          <w:rStyle w:val="StyleUnderline"/>
          <w:highlight w:val="green"/>
        </w:rPr>
        <w:t xml:space="preserve">Rocket launches themselves </w:t>
      </w:r>
      <w:r w:rsidRPr="00C57106">
        <w:rPr>
          <w:rStyle w:val="Emphasis"/>
          <w:highlight w:val="green"/>
        </w:rPr>
        <w:t>affect the atmosphere</w:t>
      </w:r>
      <w:r w:rsidRPr="005D229A">
        <w:rPr>
          <w:rStyle w:val="StyleUnderline"/>
        </w:rPr>
        <w:t xml:space="preserve">. While cumulative CO2 emissions are small compared to other sources, CO2 is not the relevant metric. </w:t>
      </w:r>
      <w:r w:rsidRPr="00C57106">
        <w:rPr>
          <w:rStyle w:val="Emphasis"/>
          <w:highlight w:val="green"/>
        </w:rPr>
        <w:t>Black carbon</w:t>
      </w:r>
      <w:r w:rsidRPr="00C57106">
        <w:rPr>
          <w:rStyle w:val="StyleUnderline"/>
          <w:highlight w:val="green"/>
        </w:rPr>
        <w:t xml:space="preserve"> produced by kerosene-fueled rockets</w:t>
      </w:r>
      <w:r w:rsidRPr="005D229A">
        <w:rPr>
          <w:rStyle w:val="StyleUnderline"/>
        </w:rPr>
        <w:t xml:space="preserve"> such as SpaceX’s Falcon 9 and alumina particles produced by solid-fueled rockets </w:t>
      </w:r>
      <w:r w:rsidRPr="00C57106">
        <w:rPr>
          <w:rStyle w:val="StyleUnderline"/>
          <w:highlight w:val="green"/>
        </w:rPr>
        <w:t xml:space="preserve">lead to </w:t>
      </w:r>
      <w:r w:rsidRPr="00C57106">
        <w:rPr>
          <w:rStyle w:val="Emphasis"/>
          <w:highlight w:val="green"/>
        </w:rPr>
        <w:t>instantaneous radiative forcing</w:t>
      </w:r>
      <w:r w:rsidRPr="005D229A">
        <w:rPr>
          <w:rStyle w:val="StyleUnderline"/>
        </w:rPr>
        <w:t>. Modelling of the cumulative effect of emissions from 1000 annual launches of hydrocarbon-</w:t>
      </w:r>
      <w:proofErr w:type="spellStart"/>
      <w:r w:rsidRPr="005D229A">
        <w:rPr>
          <w:rStyle w:val="StyleUnderline"/>
        </w:rPr>
        <w:t>fuelled</w:t>
      </w:r>
      <w:proofErr w:type="spellEnd"/>
      <w:r w:rsidRPr="005D229A">
        <w:rPr>
          <w:rStyle w:val="StyleUnderline"/>
        </w:rPr>
        <w:t xml:space="preserve"> rockets found that, </w:t>
      </w:r>
      <w:r w:rsidRPr="00C85379">
        <w:rPr>
          <w:rStyle w:val="StyleUnderline"/>
          <w:highlight w:val="green"/>
        </w:rPr>
        <w:t xml:space="preserve">after one decade, the black carbon would result in radiative forcing </w:t>
      </w:r>
      <w:r w:rsidRPr="00C85379">
        <w:rPr>
          <w:rStyle w:val="Emphasis"/>
          <w:highlight w:val="green"/>
        </w:rPr>
        <w:t>comparable to</w:t>
      </w:r>
      <w:r w:rsidRPr="004B2273">
        <w:rPr>
          <w:rStyle w:val="Emphasis"/>
        </w:rPr>
        <w:t xml:space="preserve"> that resulting from </w:t>
      </w:r>
      <w:r w:rsidRPr="00C85379">
        <w:rPr>
          <w:rStyle w:val="Emphasis"/>
          <w:highlight w:val="green"/>
        </w:rPr>
        <w:t>sub-sonic aviation</w:t>
      </w:r>
      <w:r w:rsidRPr="005D229A">
        <w:rPr>
          <w:rStyle w:val="StyleUnderline"/>
        </w:rPr>
        <w:t xml:space="preserve">29. Although 1000 launches annually is 10 times the current rate, </w:t>
      </w:r>
      <w:r w:rsidRPr="00C85379">
        <w:rPr>
          <w:rStyle w:val="Emphasis"/>
        </w:rPr>
        <w:t>the construction and renewal of multiple mega-constellations will require dramatic increases in launches</w:t>
      </w:r>
      <w:r w:rsidRPr="005D229A">
        <w:rPr>
          <w:rStyle w:val="StyleUnderline"/>
        </w:rPr>
        <w:t>. Current launches likely cause non-negligible radiative forcing already30.</w:t>
      </w:r>
      <w:r>
        <w:rPr>
          <w:rStyle w:val="StyleUnderline"/>
        </w:rPr>
        <w:t xml:space="preserve"> </w:t>
      </w:r>
      <w:r w:rsidRPr="00C85379">
        <w:rPr>
          <w:rStyle w:val="StyleUnderline"/>
          <w:highlight w:val="green"/>
        </w:rPr>
        <w:t xml:space="preserve">Rockets fueled with </w:t>
      </w:r>
      <w:r w:rsidRPr="0000666A">
        <w:rPr>
          <w:rStyle w:val="Emphasis"/>
          <w:highlight w:val="green"/>
        </w:rPr>
        <w:t>liquid hydrogen</w:t>
      </w:r>
      <w:r w:rsidRPr="0000666A">
        <w:rPr>
          <w:rStyle w:val="StyleUnderline"/>
          <w:highlight w:val="green"/>
        </w:rPr>
        <w:t xml:space="preserve"> </w:t>
      </w:r>
      <w:r w:rsidRPr="004B2273">
        <w:rPr>
          <w:rStyle w:val="StyleUnderline"/>
        </w:rPr>
        <w:t xml:space="preserve">do not produce black carbon but </w:t>
      </w:r>
      <w:r w:rsidRPr="0000666A">
        <w:rPr>
          <w:rStyle w:val="StyleUnderline"/>
          <w:highlight w:val="green"/>
        </w:rPr>
        <w:t xml:space="preserve">require </w:t>
      </w:r>
      <w:r w:rsidRPr="0000666A">
        <w:rPr>
          <w:rStyle w:val="Emphasis"/>
          <w:highlight w:val="green"/>
        </w:rPr>
        <w:t>larger tanks</w:t>
      </w:r>
      <w:r w:rsidRPr="0000666A">
        <w:rPr>
          <w:rStyle w:val="StyleUnderline"/>
          <w:highlight w:val="green"/>
        </w:rPr>
        <w:t xml:space="preserve"> and </w:t>
      </w:r>
      <w:r w:rsidRPr="004B2273">
        <w:rPr>
          <w:rStyle w:val="StyleUnderline"/>
        </w:rPr>
        <w:t xml:space="preserve">therefore </w:t>
      </w:r>
      <w:r w:rsidRPr="0000666A">
        <w:rPr>
          <w:rStyle w:val="StyleUnderline"/>
          <w:highlight w:val="green"/>
        </w:rPr>
        <w:t>larger rockets</w:t>
      </w:r>
      <w:r w:rsidRPr="005D229A">
        <w:rPr>
          <w:rStyle w:val="StyleUnderline"/>
        </w:rPr>
        <w:t xml:space="preserve">, with solid-fueled boosters often being used to increase payload capacity. </w:t>
      </w:r>
      <w:r w:rsidRPr="0000666A">
        <w:rPr>
          <w:rStyle w:val="Emphasis"/>
          <w:highlight w:val="green"/>
        </w:rPr>
        <w:t>SpaceX’s new Starship</w:t>
      </w:r>
      <w:r w:rsidRPr="005D229A">
        <w:rPr>
          <w:rStyle w:val="StyleUnderline"/>
        </w:rPr>
        <w:t xml:space="preserve">, which the company plans to use to launch 400 Starlink satellites at a time, </w:t>
      </w:r>
      <w:r w:rsidRPr="0000666A">
        <w:rPr>
          <w:rStyle w:val="Emphasis"/>
          <w:highlight w:val="green"/>
        </w:rPr>
        <w:t>will be fueled by methane</w:t>
      </w:r>
      <w:r w:rsidRPr="0000666A">
        <w:rPr>
          <w:rStyle w:val="StyleUnderline"/>
          <w:highlight w:val="green"/>
        </w:rPr>
        <w:t xml:space="preserve">, </w:t>
      </w:r>
      <w:r w:rsidRPr="004B2273">
        <w:rPr>
          <w:rStyle w:val="StyleUnderline"/>
        </w:rPr>
        <w:t xml:space="preserve">the combustion of </w:t>
      </w:r>
      <w:r w:rsidRPr="0000666A">
        <w:rPr>
          <w:rStyle w:val="StyleUnderline"/>
          <w:highlight w:val="green"/>
        </w:rPr>
        <w:t xml:space="preserve">which produces </w:t>
      </w:r>
      <w:r w:rsidRPr="0000666A">
        <w:rPr>
          <w:rStyle w:val="Emphasis"/>
          <w:highlight w:val="green"/>
        </w:rPr>
        <w:t>soot</w:t>
      </w:r>
      <w:r w:rsidRPr="0000666A">
        <w:rPr>
          <w:rStyle w:val="StyleUnderline"/>
          <w:highlight w:val="green"/>
        </w:rPr>
        <w:t xml:space="preserve"> that may</w:t>
      </w:r>
      <w:r w:rsidRPr="005D229A">
        <w:rPr>
          <w:rStyle w:val="StyleUnderline"/>
        </w:rPr>
        <w:t xml:space="preserve">, like black carbon, </w:t>
      </w:r>
      <w:r w:rsidRPr="0000666A">
        <w:rPr>
          <w:rStyle w:val="StyleUnderline"/>
          <w:highlight w:val="green"/>
        </w:rPr>
        <w:t xml:space="preserve">contribute to radiative forcing. All liquid fuels will affect mesospheric </w:t>
      </w:r>
      <w:r w:rsidRPr="0000666A">
        <w:rPr>
          <w:rStyle w:val="Emphasis"/>
          <w:highlight w:val="green"/>
        </w:rPr>
        <w:t>cloud formation</w:t>
      </w:r>
      <w:r w:rsidRPr="005D229A">
        <w:rPr>
          <w:rStyle w:val="StyleUnderline"/>
        </w:rPr>
        <w:t xml:space="preserve">31, with </w:t>
      </w:r>
      <w:r w:rsidRPr="0000666A">
        <w:rPr>
          <w:rStyle w:val="Emphasis"/>
        </w:rPr>
        <w:t>potential climate consequences</w:t>
      </w:r>
      <w:r w:rsidRPr="005D229A">
        <w:rPr>
          <w:rStyle w:val="StyleUnderline"/>
        </w:rPr>
        <w:t xml:space="preserve">. </w:t>
      </w:r>
      <w:r w:rsidRPr="0000666A">
        <w:rPr>
          <w:rStyle w:val="StyleUnderline"/>
          <w:highlight w:val="green"/>
        </w:rPr>
        <w:t xml:space="preserve">Rockets </w:t>
      </w:r>
      <w:r w:rsidRPr="004B2273">
        <w:rPr>
          <w:rStyle w:val="StyleUnderline"/>
        </w:rPr>
        <w:t xml:space="preserve">even </w:t>
      </w:r>
      <w:r w:rsidRPr="0000666A">
        <w:rPr>
          <w:rStyle w:val="StyleUnderline"/>
          <w:highlight w:val="green"/>
        </w:rPr>
        <w:t xml:space="preserve">threaten the ozone layer by </w:t>
      </w:r>
      <w:r w:rsidRPr="0000666A">
        <w:rPr>
          <w:rStyle w:val="Emphasis"/>
          <w:highlight w:val="green"/>
        </w:rPr>
        <w:t>depositing radicals directly</w:t>
      </w:r>
      <w:r w:rsidRPr="0000666A">
        <w:rPr>
          <w:rStyle w:val="StyleUnderline"/>
          <w:highlight w:val="green"/>
        </w:rPr>
        <w:t xml:space="preserve"> into the stratosphere</w:t>
      </w:r>
      <w:r w:rsidRPr="0000666A">
        <w:rPr>
          <w:rStyle w:val="StyleUnderline"/>
        </w:rPr>
        <w:t xml:space="preserve">29, with </w:t>
      </w:r>
      <w:r w:rsidRPr="0000666A">
        <w:rPr>
          <w:rStyle w:val="Emphasis"/>
        </w:rPr>
        <w:t>solid-fueled rockets causing the most damage</w:t>
      </w:r>
      <w:r w:rsidRPr="0000666A">
        <w:rPr>
          <w:rStyle w:val="StyleUnderline"/>
        </w:rPr>
        <w:t xml:space="preserve"> because of the hydrogen chloride and alumina they contain29.</w:t>
      </w:r>
    </w:p>
    <w:p w14:paraId="420D41C0" w14:textId="77777777" w:rsidR="00CE2B3E" w:rsidRDefault="00CE2B3E" w:rsidP="00CE2B3E">
      <w:pPr>
        <w:pStyle w:val="Heading4"/>
      </w:pPr>
      <w:r>
        <w:t>Megaconstellations restart and spiral the ozone crisis</w:t>
      </w:r>
    </w:p>
    <w:p w14:paraId="11A03CBE" w14:textId="77777777" w:rsidR="00CE2B3E" w:rsidRPr="00554613" w:rsidRDefault="00CE2B3E" w:rsidP="00CE2B3E">
      <w:pPr>
        <w:rPr>
          <w:sz w:val="16"/>
        </w:rPr>
      </w:pPr>
      <w:proofErr w:type="spellStart"/>
      <w:r w:rsidRPr="00554613">
        <w:rPr>
          <w:rStyle w:val="Emphasis"/>
        </w:rPr>
        <w:t>Pultarova</w:t>
      </w:r>
      <w:proofErr w:type="spellEnd"/>
      <w:r w:rsidRPr="00554613">
        <w:rPr>
          <w:rStyle w:val="Emphasis"/>
        </w:rPr>
        <w:t xml:space="preserve"> 21</w:t>
      </w:r>
      <w:r w:rsidRPr="00554613">
        <w:rPr>
          <w:sz w:val="16"/>
        </w:rPr>
        <w:t xml:space="preserve"> Air pollution from reentering megaconstellation satellites could cause ozone hole 2.0 By Tereza </w:t>
      </w:r>
      <w:proofErr w:type="spellStart"/>
      <w:r w:rsidRPr="00554613">
        <w:rPr>
          <w:sz w:val="16"/>
        </w:rPr>
        <w:t>Pultarova</w:t>
      </w:r>
      <w:proofErr w:type="spellEnd"/>
      <w:r w:rsidRPr="00554613">
        <w:rPr>
          <w:sz w:val="16"/>
        </w:rPr>
        <w:t xml:space="preserve"> published June 07, </w:t>
      </w:r>
      <w:proofErr w:type="gramStart"/>
      <w:r w:rsidRPr="00554613">
        <w:rPr>
          <w:sz w:val="16"/>
        </w:rPr>
        <w:t>2021</w:t>
      </w:r>
      <w:proofErr w:type="gramEnd"/>
      <w:r w:rsidRPr="00554613">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554613">
        <w:rPr>
          <w:sz w:val="16"/>
        </w:rPr>
        <w:t>script-writer</w:t>
      </w:r>
      <w:proofErr w:type="gramEnd"/>
      <w:r w:rsidRPr="00554613">
        <w:rPr>
          <w:sz w:val="16"/>
        </w:rPr>
        <w:t xml:space="preserve"> and presenter for various TV </w:t>
      </w:r>
      <w:proofErr w:type="spellStart"/>
      <w:r w:rsidRPr="00554613">
        <w:rPr>
          <w:sz w:val="16"/>
        </w:rPr>
        <w:t>programmes</w:t>
      </w:r>
      <w:proofErr w:type="spellEnd"/>
      <w:r w:rsidRPr="00554613">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5" w:history="1">
        <w:r w:rsidRPr="00554613">
          <w:rPr>
            <w:rStyle w:val="Hyperlink"/>
            <w:sz w:val="16"/>
          </w:rPr>
          <w:t>https://www.space.com/starlink-satellite-reentry-ozone-depletion-atmosphere</w:t>
        </w:r>
      </w:hyperlink>
      <w:r w:rsidRPr="00554613">
        <w:rPr>
          <w:sz w:val="16"/>
        </w:rPr>
        <w:t xml:space="preserve"> //</w:t>
      </w:r>
      <w:r>
        <w:rPr>
          <w:sz w:val="16"/>
        </w:rPr>
        <w:t>arjun!</w:t>
      </w:r>
      <w:r w:rsidRPr="00554613">
        <w:rPr>
          <w:sz w:val="16"/>
        </w:rPr>
        <w:t xml:space="preserve"> </w:t>
      </w:r>
    </w:p>
    <w:p w14:paraId="4B46FE45" w14:textId="77777777" w:rsidR="00CE2B3E" w:rsidRPr="00C14278" w:rsidRDefault="00CE2B3E" w:rsidP="00CE2B3E">
      <w:pPr>
        <w:rPr>
          <w:u w:val="single"/>
        </w:rPr>
      </w:pPr>
      <w:r w:rsidRPr="00B252FC">
        <w:rPr>
          <w:rStyle w:val="StyleUnderline"/>
        </w:rPr>
        <w:t xml:space="preserve">The </w:t>
      </w:r>
      <w:r w:rsidRPr="00C357C9">
        <w:rPr>
          <w:rStyle w:val="Emphasis"/>
          <w:highlight w:val="green"/>
        </w:rPr>
        <w:t>aluminum from re-entering satellites</w:t>
      </w:r>
      <w:r w:rsidRPr="00E60E14">
        <w:rPr>
          <w:rStyle w:val="Emphasis"/>
        </w:rPr>
        <w:t xml:space="preserve"> also </w:t>
      </w:r>
      <w:r w:rsidRPr="00C357C9">
        <w:rPr>
          <w:rStyle w:val="Emphasis"/>
          <w:highlight w:val="green"/>
        </w:rPr>
        <w:t>has</w:t>
      </w:r>
      <w:r w:rsidRPr="00E60E14">
        <w:rPr>
          <w:rStyle w:val="Emphasis"/>
        </w:rPr>
        <w:t xml:space="preserve"> a </w:t>
      </w:r>
      <w:r w:rsidRPr="00C357C9">
        <w:rPr>
          <w:rStyle w:val="Emphasis"/>
          <w:highlight w:val="green"/>
        </w:rPr>
        <w:t>potential to damage the ozone layer</w:t>
      </w:r>
      <w:r w:rsidRPr="00B252FC">
        <w:rPr>
          <w:rStyle w:val="StyleUnderline"/>
        </w:rPr>
        <w:t>, a problem well known to humanity, which has been successfully solved by widespread bans on the use of chlorofluorocarbons, chemicals used in the past in aerosol sprays and refrigerators.</w:t>
      </w:r>
      <w:r w:rsidRPr="00E60E14">
        <w:rPr>
          <w:sz w:val="16"/>
        </w:rPr>
        <w:t xml:space="preserve"> In their paper, Boley and his colleague Michael Byers cite research by their counterparts from the Aerospace Corporation, a U.S. non-profit research organization, which identified </w:t>
      </w:r>
      <w:r w:rsidRPr="00573624">
        <w:rPr>
          <w:rStyle w:val="StyleUnderline"/>
        </w:rPr>
        <w:t>local damage to the planet's ozone layer triggered by the passage of polluting rockets through the atmosphere</w:t>
      </w:r>
      <w:r w:rsidRPr="00E60E14">
        <w:rPr>
          <w:sz w:val="16"/>
        </w:rPr>
        <w:t xml:space="preserve">. "We know that </w:t>
      </w:r>
      <w:r w:rsidRPr="00C357C9">
        <w:rPr>
          <w:rStyle w:val="Emphasis"/>
          <w:highlight w:val="green"/>
        </w:rPr>
        <w:t>alumina</w:t>
      </w:r>
      <w:r w:rsidRPr="00E60E14">
        <w:rPr>
          <w:rStyle w:val="Emphasis"/>
        </w:rPr>
        <w:t xml:space="preserve"> does </w:t>
      </w:r>
      <w:r w:rsidRPr="00C357C9">
        <w:rPr>
          <w:rStyle w:val="Emphasis"/>
          <w:highlight w:val="green"/>
        </w:rPr>
        <w:t>deplete ozone just from rocket launches</w:t>
      </w:r>
      <w:r w:rsidRPr="005D2AAA">
        <w:rPr>
          <w:rStyle w:val="Emphasis"/>
        </w:rPr>
        <w:t xml:space="preserve"> themselves</w:t>
      </w:r>
      <w:r w:rsidRPr="005D2AAA">
        <w:rPr>
          <w:rStyle w:val="StyleUnderline"/>
        </w:rPr>
        <w:t xml:space="preserve"> </w:t>
      </w:r>
      <w:r w:rsidRPr="00C357C9">
        <w:rPr>
          <w:rStyle w:val="StyleUnderline"/>
          <w:highlight w:val="green"/>
        </w:rPr>
        <w:t>because</w:t>
      </w:r>
      <w:r w:rsidRPr="00B252FC">
        <w:rPr>
          <w:rStyle w:val="StyleUnderline"/>
        </w:rPr>
        <w:t xml:space="preserve"> a lot of solid-fuel </w:t>
      </w:r>
      <w:r w:rsidRPr="00C357C9">
        <w:rPr>
          <w:rStyle w:val="StyleUnderline"/>
          <w:highlight w:val="green"/>
        </w:rPr>
        <w:t>rockets</w:t>
      </w:r>
      <w:r w:rsidRPr="005D2AAA">
        <w:rPr>
          <w:rStyle w:val="StyleUnderline"/>
        </w:rPr>
        <w:t xml:space="preserve"> use, or </w:t>
      </w:r>
      <w:r w:rsidRPr="00C357C9">
        <w:rPr>
          <w:rStyle w:val="StyleUnderline"/>
          <w:highlight w:val="green"/>
        </w:rPr>
        <w:t>have, alumina as a byproduct</w:t>
      </w:r>
      <w:r w:rsidRPr="00E60E14">
        <w:rPr>
          <w:sz w:val="16"/>
        </w:rPr>
        <w:t>," Boley said. "</w:t>
      </w:r>
      <w:r w:rsidRPr="00573624">
        <w:rPr>
          <w:rStyle w:val="StyleUnderline"/>
        </w:rPr>
        <w:t xml:space="preserve">That </w:t>
      </w:r>
      <w:r w:rsidRPr="00DE7238">
        <w:rPr>
          <w:rStyle w:val="Emphasis"/>
          <w:highlight w:val="green"/>
        </w:rPr>
        <w:t>creates</w:t>
      </w:r>
      <w:r w:rsidRPr="00573624">
        <w:rPr>
          <w:rStyle w:val="StyleUnderline"/>
        </w:rPr>
        <w:t xml:space="preserve"> these </w:t>
      </w:r>
      <w:r w:rsidRPr="00E60E14">
        <w:rPr>
          <w:rStyle w:val="Emphasis"/>
        </w:rPr>
        <w:t xml:space="preserve">little temporary </w:t>
      </w:r>
      <w:r w:rsidRPr="00DE7238">
        <w:rPr>
          <w:rStyle w:val="Emphasis"/>
          <w:highlight w:val="green"/>
        </w:rPr>
        <w:t>holes in the stratospheric ozone layer</w:t>
      </w:r>
      <w:r w:rsidRPr="00573624">
        <w:rPr>
          <w:rStyle w:val="StyleUnderline"/>
        </w:rPr>
        <w:t xml:space="preserve">. That's one of the biggest concerns about </w:t>
      </w:r>
      <w:r w:rsidRPr="005D2AAA">
        <w:rPr>
          <w:rStyle w:val="Emphasis"/>
        </w:rPr>
        <w:t>compositional changes to the atmosphere</w:t>
      </w:r>
      <w:r w:rsidRPr="00573624">
        <w:rPr>
          <w:rStyle w:val="StyleUnderline"/>
        </w:rPr>
        <w:t xml:space="preserve"> that spaceflight can cause." The </w:t>
      </w:r>
      <w:r w:rsidRPr="005D2AAA">
        <w:rPr>
          <w:rStyle w:val="Emphasis"/>
          <w:highlight w:val="green"/>
        </w:rPr>
        <w:t>ozone layer protects life on Earth from harmful UV radiation</w:t>
      </w:r>
      <w:r w:rsidRPr="00573624">
        <w:rPr>
          <w:rStyle w:val="StyleUnderline"/>
        </w:rPr>
        <w:t xml:space="preserve">. The </w:t>
      </w:r>
      <w:r w:rsidRPr="00E60E14">
        <w:rPr>
          <w:rStyle w:val="Emphasis"/>
        </w:rPr>
        <w:t>depletion of ozone</w:t>
      </w:r>
      <w:r w:rsidRPr="00573624">
        <w:rPr>
          <w:rStyle w:val="StyleUnderline"/>
        </w:rPr>
        <w:t xml:space="preserve"> in the stratosphere, the second lowest layer of the atmosphere extending between altitudes of approximately 7 to 40 miles (10 to 60 kilometers), </w:t>
      </w:r>
      <w:r w:rsidRPr="00E60E14">
        <w:rPr>
          <w:rStyle w:val="Emphasis"/>
        </w:rPr>
        <w:t>led to an increased risk of cancer and eye damage</w:t>
      </w:r>
      <w:r w:rsidRPr="00573624">
        <w:rPr>
          <w:rStyle w:val="StyleUnderline"/>
        </w:rPr>
        <w:t xml:space="preserve"> for humans on Earth.</w:t>
      </w:r>
      <w:r w:rsidRPr="00E60E14">
        <w:rPr>
          <w:sz w:val="16"/>
        </w:rPr>
        <w:t xml:space="preserve"> Gerhard Drolshagen, of the University of Oldenburg, Germany, who has published papers about the effects of meteoroid material on Earth, told Space.com that r</w:t>
      </w:r>
      <w:r w:rsidRPr="00DE7238">
        <w:rPr>
          <w:rStyle w:val="StyleUnderline"/>
        </w:rPr>
        <w:t xml:space="preserve">eentering </w:t>
      </w:r>
      <w:r w:rsidRPr="005D2AAA">
        <w:rPr>
          <w:rStyle w:val="StyleUnderline"/>
        </w:rPr>
        <w:t>satellites usually evaporate at altitudes between 55 and 30 miles</w:t>
      </w:r>
      <w:r w:rsidRPr="005D2AAA">
        <w:rPr>
          <w:sz w:val="16"/>
        </w:rPr>
        <w:t xml:space="preserve"> (90 and 50 km), just above the ozone-rich stratosphere. </w:t>
      </w:r>
      <w:r w:rsidRPr="005D2AAA">
        <w:rPr>
          <w:rStyle w:val="StyleUnderline"/>
        </w:rPr>
        <w:t>However, he added, the particles created as a result of the satellites' burning will eventually sink to the lower layers</w:t>
      </w:r>
      <w:r w:rsidRPr="00E60E14">
        <w:rPr>
          <w:sz w:val="16"/>
        </w:rPr>
        <w:t xml:space="preserve">. Boley said that </w:t>
      </w:r>
      <w:r w:rsidRPr="00B45DB0">
        <w:rPr>
          <w:rStyle w:val="Emphasis"/>
        </w:rPr>
        <w:t>as</w:t>
      </w:r>
      <w:r w:rsidRPr="00B45DB0">
        <w:rPr>
          <w:rStyle w:val="StyleUnderline"/>
        </w:rPr>
        <w:t xml:space="preserve"> </w:t>
      </w:r>
      <w:r w:rsidRPr="00DE7238">
        <w:rPr>
          <w:rStyle w:val="StyleUnderline"/>
          <w:highlight w:val="green"/>
        </w:rPr>
        <w:t xml:space="preserve">the </w:t>
      </w:r>
      <w:r w:rsidRPr="00DE7238">
        <w:rPr>
          <w:rStyle w:val="Emphasis"/>
          <w:highlight w:val="green"/>
        </w:rPr>
        <w:t>alumina</w:t>
      </w:r>
      <w:r w:rsidRPr="00AF70F5">
        <w:rPr>
          <w:rStyle w:val="Emphasis"/>
        </w:rPr>
        <w:t xml:space="preserve"> </w:t>
      </w:r>
      <w:r w:rsidRPr="00B45DB0">
        <w:rPr>
          <w:rStyle w:val="Emphasis"/>
        </w:rPr>
        <w:t>sinks</w:t>
      </w:r>
      <w:r w:rsidRPr="00A92FC1">
        <w:rPr>
          <w:rStyle w:val="Emphasis"/>
        </w:rPr>
        <w:t xml:space="preserve"> into the stratosphere, </w:t>
      </w:r>
      <w:r w:rsidRPr="00B45DB0">
        <w:rPr>
          <w:rStyle w:val="Emphasis"/>
        </w:rPr>
        <w:t>it will</w:t>
      </w:r>
      <w:r w:rsidRPr="00E60E14">
        <w:rPr>
          <w:rStyle w:val="StyleUnderline"/>
        </w:rPr>
        <w:t xml:space="preserve"> cause chemical reactions, which, based on existing knowledge, </w:t>
      </w:r>
      <w:r w:rsidRPr="00B45DB0">
        <w:rPr>
          <w:rStyle w:val="StyleUnderline"/>
          <w:highlight w:val="green"/>
        </w:rPr>
        <w:t>will</w:t>
      </w:r>
      <w:r w:rsidRPr="00E60E14">
        <w:rPr>
          <w:rStyle w:val="StyleUnderline"/>
        </w:rPr>
        <w:t xml:space="preserve"> likely </w:t>
      </w:r>
      <w:r w:rsidRPr="00DE7238">
        <w:rPr>
          <w:rStyle w:val="Emphasis"/>
          <w:highlight w:val="green"/>
        </w:rPr>
        <w:t>trigger ozone destruction</w:t>
      </w:r>
      <w:r w:rsidRPr="00E60E14">
        <w:rPr>
          <w:rStyle w:val="StyleUnderline"/>
        </w:rPr>
        <w:t>.</w:t>
      </w:r>
      <w:r w:rsidRPr="00E60E14">
        <w:rPr>
          <w:sz w:val="16"/>
        </w:rPr>
        <w:t xml:space="preserve"> Drolshagen, who wasn't involved in the recent study, agreed that because "</w:t>
      </w:r>
      <w:r w:rsidRPr="00A92FC1">
        <w:rPr>
          <w:rStyle w:val="Emphasis"/>
        </w:rPr>
        <w:t>satellites are mostly made of aluminum</w:t>
      </w:r>
      <w:r w:rsidRPr="00E60E14">
        <w:rPr>
          <w:rStyle w:val="StyleUnderline"/>
        </w:rPr>
        <w:t xml:space="preserve">, the amount of </w:t>
      </w:r>
      <w:r w:rsidRPr="00DE7238">
        <w:rPr>
          <w:rStyle w:val="StyleUnderline"/>
          <w:highlight w:val="green"/>
        </w:rPr>
        <w:t xml:space="preserve">aluminum </w:t>
      </w:r>
      <w:r w:rsidRPr="005D2AAA">
        <w:rPr>
          <w:rStyle w:val="StyleUnderline"/>
        </w:rPr>
        <w:t xml:space="preserve">deposited </w:t>
      </w:r>
      <w:r w:rsidRPr="00DE7238">
        <w:rPr>
          <w:rStyle w:val="StyleUnderline"/>
          <w:highlight w:val="green"/>
        </w:rPr>
        <w:t>in the atmosphere will</w:t>
      </w:r>
      <w:r w:rsidRPr="00E60E14">
        <w:rPr>
          <w:rStyle w:val="StyleUnderline"/>
        </w:rPr>
        <w:t xml:space="preserve"> certainly </w:t>
      </w:r>
      <w:r w:rsidRPr="00DE7238">
        <w:rPr>
          <w:rStyle w:val="StyleUnderline"/>
          <w:highlight w:val="green"/>
        </w:rPr>
        <w:t>increase</w:t>
      </w:r>
      <w:r w:rsidRPr="00E60E14">
        <w:rPr>
          <w:sz w:val="16"/>
        </w:rPr>
        <w:t>."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In their study, Boley and his colleagues looked only at the effects of the first generation of the Starlink megaconstellation, which is expected to consist of 12,000 satellites. </w:t>
      </w:r>
      <w:hyperlink r:id="rId26" w:history="1">
        <w:r w:rsidRPr="00E60E14">
          <w:rPr>
            <w:rStyle w:val="Hyperlink"/>
            <w:sz w:val="16"/>
          </w:rPr>
          <w:t>More than 1,700 of these</w:t>
        </w:r>
      </w:hyperlink>
      <w:r w:rsidRPr="00E60E14">
        <w:rPr>
          <w:sz w:val="16"/>
        </w:rPr>
        <w:t> have already been launched</w:t>
      </w:r>
      <w:r w:rsidRPr="005D2AAA">
        <w:rPr>
          <w:sz w:val="16"/>
        </w:rPr>
        <w:t xml:space="preserve">. </w:t>
      </w:r>
      <w:r w:rsidRPr="005D2AAA">
        <w:rPr>
          <w:rStyle w:val="StyleUnderline"/>
        </w:rPr>
        <w:t xml:space="preserve">As a result of SpaceX's activities (and to a lesser extent those of other constellation operators), the </w:t>
      </w:r>
      <w:r w:rsidRPr="005D2AAA">
        <w:rPr>
          <w:rStyle w:val="Emphasis"/>
        </w:rPr>
        <w:t>number of active and defunct satellites in low Earth orbit</w:t>
      </w:r>
      <w:r w:rsidRPr="005D2AAA">
        <w:rPr>
          <w:rStyle w:val="StyleUnderline"/>
        </w:rPr>
        <w:t xml:space="preserve">, the region of space below the altitude of 620 miles (1,000 km), has </w:t>
      </w:r>
      <w:r w:rsidRPr="005D2AAA">
        <w:rPr>
          <w:rStyle w:val="Emphasis"/>
        </w:rPr>
        <w:t>increased by 50% over the past two years</w:t>
      </w:r>
      <w:r w:rsidRPr="005D2AAA">
        <w:rPr>
          <w:sz w:val="16"/>
        </w:rPr>
        <w:t>, according to the paper.  "</w:t>
      </w:r>
      <w:r w:rsidRPr="005D2AAA">
        <w:rPr>
          <w:rStyle w:val="StyleUnderline"/>
        </w:rPr>
        <w:t xml:space="preserve">The problem is that there are </w:t>
      </w:r>
      <w:r w:rsidRPr="005D2AAA">
        <w:rPr>
          <w:rStyle w:val="Emphasis"/>
        </w:rPr>
        <w:t>now plans to launch about 55,000 satellites</w:t>
      </w:r>
      <w:r w:rsidRPr="00E60E14">
        <w:rPr>
          <w:sz w:val="16"/>
        </w:rPr>
        <w:t>," Boley said. "</w:t>
      </w:r>
      <w:r w:rsidRPr="005D2AAA">
        <w:rPr>
          <w:rStyle w:val="Emphasis"/>
        </w:rPr>
        <w:t>Starlink second generation could consist of up to 30,000 sa</w:t>
      </w:r>
      <w:r w:rsidRPr="00CE447C">
        <w:rPr>
          <w:rStyle w:val="Emphasis"/>
        </w:rPr>
        <w:t>tellites</w:t>
      </w:r>
      <w:r w:rsidRPr="00E60E14">
        <w:rPr>
          <w:rStyle w:val="StyleUnderline"/>
        </w:rPr>
        <w:t xml:space="preserve">, </w:t>
      </w:r>
      <w:r w:rsidRPr="00CE447C">
        <w:rPr>
          <w:rStyle w:val="StyleUnderline"/>
        </w:rPr>
        <w:t>then</w:t>
      </w:r>
      <w:r w:rsidRPr="00E60E14">
        <w:rPr>
          <w:rStyle w:val="StyleUnderline"/>
        </w:rPr>
        <w:t xml:space="preserve"> you have </w:t>
      </w:r>
      <w:r w:rsidRPr="00884E9A">
        <w:rPr>
          <w:rStyle w:val="Emphasis"/>
          <w:highlight w:val="green"/>
        </w:rPr>
        <w:t>Starnet</w:t>
      </w:r>
      <w:r w:rsidRPr="00E60E14">
        <w:rPr>
          <w:rStyle w:val="StyleUnderline"/>
        </w:rPr>
        <w:t xml:space="preserve">, which is China's response to </w:t>
      </w:r>
      <w:r w:rsidRPr="00884E9A">
        <w:rPr>
          <w:rStyle w:val="Emphasis"/>
          <w:highlight w:val="green"/>
        </w:rPr>
        <w:t>Starlink</w:t>
      </w:r>
      <w:r w:rsidRPr="00E60E14">
        <w:rPr>
          <w:rStyle w:val="StyleUnderline"/>
        </w:rPr>
        <w:t xml:space="preserve">, Amazon's </w:t>
      </w:r>
      <w:r w:rsidRPr="00884E9A">
        <w:rPr>
          <w:rStyle w:val="Emphasis"/>
          <w:highlight w:val="green"/>
        </w:rPr>
        <w:t>Kuiper</w:t>
      </w:r>
      <w:r w:rsidRPr="00E60E14">
        <w:rPr>
          <w:rStyle w:val="StyleUnderline"/>
        </w:rPr>
        <w:t xml:space="preserve">, </w:t>
      </w:r>
      <w:r w:rsidRPr="00884E9A">
        <w:rPr>
          <w:rStyle w:val="Emphasis"/>
          <w:highlight w:val="green"/>
        </w:rPr>
        <w:t>OneWeb</w:t>
      </w:r>
      <w:r w:rsidRPr="00E60E14">
        <w:rPr>
          <w:rStyle w:val="StyleUnderline"/>
        </w:rPr>
        <w:t xml:space="preserve">. That </w:t>
      </w:r>
      <w:r w:rsidRPr="00884E9A">
        <w:rPr>
          <w:rStyle w:val="StyleUnderline"/>
          <w:highlight w:val="green"/>
        </w:rPr>
        <w:t xml:space="preserve">could lead to </w:t>
      </w:r>
      <w:r w:rsidRPr="00884E9A">
        <w:rPr>
          <w:rStyle w:val="Emphasis"/>
          <w:highlight w:val="green"/>
        </w:rPr>
        <w:t>unprecedented changes to the Earth’s upper atmosphere</w:t>
      </w:r>
      <w:r w:rsidRPr="00884E9A">
        <w:rPr>
          <w:rStyle w:val="StyleUnderline"/>
          <w:highlight w:val="green"/>
        </w:rPr>
        <w:t>."</w:t>
      </w:r>
      <w:r w:rsidRPr="00884E9A">
        <w:rPr>
          <w:sz w:val="16"/>
          <w:highlight w:val="green"/>
        </w:rPr>
        <w:t xml:space="preserve"> </w:t>
      </w:r>
      <w:r w:rsidRPr="00E476FB">
        <w:rPr>
          <w:rStyle w:val="StyleUnderline"/>
        </w:rPr>
        <w:t xml:space="preserve">Megaconstellation operators, inspired by the consumer technology model, expect </w:t>
      </w:r>
      <w:r w:rsidRPr="00E476FB">
        <w:rPr>
          <w:rStyle w:val="Emphasis"/>
        </w:rPr>
        <w:t>fast development of new satellites and frequent replacement</w:t>
      </w:r>
      <w:r w:rsidRPr="00E60E14">
        <w:rPr>
          <w:rStyle w:val="StyleUnderline"/>
        </w:rPr>
        <w:t xml:space="preserve">, thus the </w:t>
      </w:r>
      <w:r w:rsidRPr="00A92FC1">
        <w:rPr>
          <w:rStyle w:val="Emphasis"/>
        </w:rPr>
        <w:t xml:space="preserve">high </w:t>
      </w:r>
      <w:proofErr w:type="gramStart"/>
      <w:r w:rsidRPr="00A92FC1">
        <w:rPr>
          <w:rStyle w:val="Emphasis"/>
        </w:rPr>
        <w:t>amount</w:t>
      </w:r>
      <w:proofErr w:type="gramEnd"/>
      <w:r w:rsidRPr="00A92FC1">
        <w:rPr>
          <w:rStyle w:val="Emphasis"/>
        </w:rPr>
        <w:t xml:space="preserve"> of </w:t>
      </w:r>
      <w:r w:rsidRPr="00884E9A">
        <w:rPr>
          <w:rStyle w:val="Emphasis"/>
          <w:highlight w:val="green"/>
        </w:rPr>
        <w:t>satellites expected to be burning in the atmosphere on a daily basis</w:t>
      </w:r>
      <w:r w:rsidRPr="00E60E14">
        <w:rPr>
          <w:rStyle w:val="StyleUnderline"/>
        </w:rPr>
        <w:t>.  "Humans are exceptionally good at underestimating our ability to change the environment,"</w:t>
      </w:r>
      <w:r w:rsidRPr="00E60E14">
        <w:rPr>
          <w:sz w:val="16"/>
        </w:rPr>
        <w:t xml:space="preserve"> said </w:t>
      </w:r>
      <w:r w:rsidRPr="00451922">
        <w:rPr>
          <w:sz w:val="16"/>
          <w:szCs w:val="16"/>
        </w:rPr>
        <w:t>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7D956E36" w14:textId="77777777" w:rsidR="00CE2B3E" w:rsidRPr="00606765" w:rsidRDefault="00CE2B3E" w:rsidP="00CE2B3E">
      <w:pPr>
        <w:pStyle w:val="Heading4"/>
      </w:pPr>
      <w:r>
        <w:t xml:space="preserve">Mass satellites risk destroying the magnetosphere </w:t>
      </w:r>
    </w:p>
    <w:p w14:paraId="68B202F4" w14:textId="77777777" w:rsidR="00CE2B3E" w:rsidRPr="003412D4" w:rsidRDefault="00CE2B3E" w:rsidP="00CE2B3E">
      <w:pPr>
        <w:rPr>
          <w:sz w:val="16"/>
        </w:rPr>
      </w:pPr>
      <w:r w:rsidRPr="003412D4">
        <w:rPr>
          <w:rStyle w:val="Emphasis"/>
        </w:rPr>
        <w:t>Coma 21</w:t>
      </w:r>
      <w:r w:rsidRPr="003412D4">
        <w:rPr>
          <w:sz w:val="16"/>
        </w:rPr>
        <w:t xml:space="preserve"> Satellite mega-constellations’ mega-threats </w:t>
      </w:r>
      <w:proofErr w:type="gramStart"/>
      <w:r w:rsidRPr="003412D4">
        <w:rPr>
          <w:sz w:val="16"/>
        </w:rPr>
        <w:t>The</w:t>
      </w:r>
      <w:proofErr w:type="gramEnd"/>
      <w:r w:rsidRPr="003412D4">
        <w:rPr>
          <w:sz w:val="16"/>
        </w:rPr>
        <w:t xml:space="preserve"> rise of space junk and the fall of reason 23 JULY 2021, MIGUEL COMA Miguel Coma is an engineer in telecommunications and an Information Technology architect. After over two decades of professional activity in various industries, he began to write, </w:t>
      </w:r>
      <w:proofErr w:type="gramStart"/>
      <w:r w:rsidRPr="003412D4">
        <w:rPr>
          <w:sz w:val="16"/>
        </w:rPr>
        <w:t>speak</w:t>
      </w:r>
      <w:proofErr w:type="gramEnd"/>
      <w:r w:rsidRPr="003412D4">
        <w:rPr>
          <w:sz w:val="16"/>
        </w:rPr>
        <w:t xml:space="preserve"> and consult about our digital environmental footprint. He believes in peoples' potential to use technology wisely and create sustainable progress. </w:t>
      </w:r>
      <w:hyperlink r:id="rId27" w:history="1">
        <w:r w:rsidRPr="003412D4">
          <w:rPr>
            <w:rStyle w:val="Hyperlink"/>
            <w:sz w:val="16"/>
          </w:rPr>
          <w:t>https://wsimag.com/science-and-technology/66440-satellite-mega-constellations-mega-threats</w:t>
        </w:r>
      </w:hyperlink>
      <w:r w:rsidRPr="003412D4">
        <w:rPr>
          <w:sz w:val="16"/>
        </w:rPr>
        <w:t xml:space="preserve"> //avery </w:t>
      </w:r>
    </w:p>
    <w:p w14:paraId="102835DE" w14:textId="77777777" w:rsidR="00CE2B3E" w:rsidRPr="00C14278" w:rsidRDefault="00CE2B3E" w:rsidP="00CE2B3E">
      <w:pPr>
        <w:rPr>
          <w:sz w:val="16"/>
        </w:rPr>
      </w:pPr>
      <w:r w:rsidRPr="00C31A1A">
        <w:rPr>
          <w:rStyle w:val="StyleUnderline"/>
        </w:rPr>
        <w:t xml:space="preserve">Deploying </w:t>
      </w:r>
      <w:r w:rsidRPr="00CD2C43">
        <w:rPr>
          <w:rStyle w:val="Emphasis"/>
          <w:highlight w:val="green"/>
        </w:rPr>
        <w:t>5G networks</w:t>
      </w:r>
      <w:r w:rsidRPr="00C31A1A">
        <w:rPr>
          <w:rStyle w:val="StyleUnderline"/>
        </w:rPr>
        <w:t xml:space="preserve"> that use </w:t>
      </w:r>
      <w:proofErr w:type="spellStart"/>
      <w:r w:rsidRPr="00C31A1A">
        <w:rPr>
          <w:rStyle w:val="StyleUnderline"/>
        </w:rPr>
        <w:t>millimetre</w:t>
      </w:r>
      <w:proofErr w:type="spellEnd"/>
      <w:r w:rsidRPr="00C31A1A">
        <w:rPr>
          <w:rStyle w:val="StyleUnderline"/>
        </w:rPr>
        <w:t xml:space="preserve"> wave frequencies on the Earth’s surface </w:t>
      </w:r>
      <w:r w:rsidRPr="00C31A1A">
        <w:rPr>
          <w:rStyle w:val="Emphasis"/>
        </w:rPr>
        <w:t xml:space="preserve">could </w:t>
      </w:r>
      <w:r w:rsidRPr="00CD2C43">
        <w:rPr>
          <w:rStyle w:val="Emphasis"/>
          <w:highlight w:val="green"/>
        </w:rPr>
        <w:t>significantly j</w:t>
      </w:r>
      <w:r w:rsidRPr="00354713">
        <w:rPr>
          <w:rStyle w:val="Emphasis"/>
          <w:highlight w:val="green"/>
        </w:rPr>
        <w:t>am satellite</w:t>
      </w:r>
      <w:r w:rsidRPr="00C31A1A">
        <w:rPr>
          <w:rStyle w:val="Emphasis"/>
        </w:rPr>
        <w:t xml:space="preserve"> weather and </w:t>
      </w:r>
      <w:r w:rsidRPr="00354713">
        <w:rPr>
          <w:rStyle w:val="Emphasis"/>
          <w:highlight w:val="green"/>
        </w:rPr>
        <w:t>climate observations</w:t>
      </w:r>
      <w:r w:rsidRPr="00354713">
        <w:rPr>
          <w:rStyle w:val="Emphasis"/>
        </w:rPr>
        <w:t>8</w:t>
      </w:r>
      <w:r w:rsidRPr="00C31A1A">
        <w:rPr>
          <w:rStyle w:val="StyleUnderline"/>
        </w:rPr>
        <w:t xml:space="preserve">. Besides Earth-based 5G </w:t>
      </w:r>
      <w:proofErr w:type="gramStart"/>
      <w:r w:rsidRPr="00C31A1A">
        <w:rPr>
          <w:rStyle w:val="StyleUnderline"/>
        </w:rPr>
        <w:t>radio-frequencies</w:t>
      </w:r>
      <w:proofErr w:type="gramEnd"/>
      <w:r w:rsidRPr="00C31A1A">
        <w:rPr>
          <w:rStyle w:val="StyleUnderline"/>
        </w:rPr>
        <w:t xml:space="preserve">, even higher frequencies used by future satellite constellations could interfere with weather observations. </w:t>
      </w:r>
      <w:r w:rsidRPr="00C31A1A">
        <w:rPr>
          <w:rStyle w:val="Emphasis"/>
        </w:rPr>
        <w:t xml:space="preserve">Facebook’s </w:t>
      </w:r>
      <w:r w:rsidRPr="00354713">
        <w:rPr>
          <w:rStyle w:val="Emphasis"/>
          <w:highlight w:val="green"/>
        </w:rPr>
        <w:t>constellation is still experimental</w:t>
      </w:r>
      <w:r w:rsidRPr="003112A8">
        <w:rPr>
          <w:rStyle w:val="Emphasis"/>
        </w:rPr>
        <w:t>, but it might use frequencies near 88.2 gigahertz, which weather-observing satellites9 currently use</w:t>
      </w:r>
      <w:r w:rsidRPr="006B484A">
        <w:rPr>
          <w:rStyle w:val="StyleUnderline"/>
        </w:rPr>
        <w:t xml:space="preserve">. </w:t>
      </w:r>
      <w:r w:rsidRPr="003A4296">
        <w:rPr>
          <w:rStyle w:val="Emphasis"/>
        </w:rPr>
        <w:t>Space launches have significant global warming effects1</w:t>
      </w:r>
      <w:r w:rsidRPr="003A4296">
        <w:rPr>
          <w:rStyle w:val="StyleUnderline"/>
        </w:rPr>
        <w:t xml:space="preserve">. Some satellite-launching rockets such as </w:t>
      </w:r>
      <w:r w:rsidRPr="003A4296">
        <w:rPr>
          <w:rStyle w:val="Emphasis"/>
        </w:rPr>
        <w:t>SpaceX’s Falcon 9 consume liquid kerosene and release black carbon. Solid-</w:t>
      </w:r>
      <w:proofErr w:type="spellStart"/>
      <w:r w:rsidRPr="003A4296">
        <w:rPr>
          <w:rStyle w:val="Emphasis"/>
        </w:rPr>
        <w:t>fuelled</w:t>
      </w:r>
      <w:proofErr w:type="spellEnd"/>
      <w:r w:rsidRPr="003A4296">
        <w:rPr>
          <w:rStyle w:val="Emphasis"/>
        </w:rPr>
        <w:t xml:space="preserve"> rockets produce alumina particles. All of these increase the greenhouse effect</w:t>
      </w:r>
      <w:r w:rsidRPr="003A4296">
        <w:rPr>
          <w:rStyle w:val="StyleUnderline"/>
        </w:rPr>
        <w:t xml:space="preserve">. Global warming from kerosene rockets has been modelled for 1,000 annual rocket launches </w:t>
      </w:r>
      <w:proofErr w:type="gramStart"/>
      <w:r w:rsidRPr="003A4296">
        <w:rPr>
          <w:rStyle w:val="StyleUnderline"/>
        </w:rPr>
        <w:t>during</w:t>
      </w:r>
      <w:proofErr w:type="gramEnd"/>
      <w:r w:rsidRPr="003A4296">
        <w:rPr>
          <w:rStyle w:val="StyleUnderline"/>
        </w:rPr>
        <w:t xml:space="preserve"> one decade. Scientists find that </w:t>
      </w:r>
      <w:r w:rsidRPr="003A4296">
        <w:rPr>
          <w:rStyle w:val="Emphasis"/>
        </w:rPr>
        <w:t>these kerosene rockets’ greenhouse effects are comparable to pre-Covid emissions from aviation. SpaceX’s Starship</w:t>
      </w:r>
      <w:r w:rsidRPr="003A4296">
        <w:rPr>
          <w:rStyle w:val="StyleUnderline"/>
        </w:rPr>
        <w:t xml:space="preserve">, the most powerful rocket ever built, </w:t>
      </w:r>
      <w:proofErr w:type="spellStart"/>
      <w:r w:rsidRPr="003A4296">
        <w:rPr>
          <w:rStyle w:val="Emphasis"/>
        </w:rPr>
        <w:t>fuelled</w:t>
      </w:r>
      <w:proofErr w:type="spellEnd"/>
      <w:r w:rsidRPr="003A4296">
        <w:rPr>
          <w:rStyle w:val="Emphasis"/>
        </w:rPr>
        <w:t xml:space="preserve"> by liquid methane</w:t>
      </w:r>
      <w:r w:rsidRPr="003A4296">
        <w:rPr>
          <w:rStyle w:val="StyleUnderline"/>
        </w:rPr>
        <w:t xml:space="preserve">, can launch 400 Starlink satellites at one time. Methane combustion </w:t>
      </w:r>
      <w:r w:rsidRPr="003A4296">
        <w:rPr>
          <w:rStyle w:val="Emphasis"/>
        </w:rPr>
        <w:t>produces soot that increases global warming</w:t>
      </w:r>
      <w:r w:rsidRPr="00C31A1A">
        <w:rPr>
          <w:rStyle w:val="Emphasis"/>
        </w:rPr>
        <w:t>. Liquid rocket fuels can also impact cloud formations—and the Earth’s climate</w:t>
      </w:r>
      <w:r w:rsidRPr="003112A8">
        <w:rPr>
          <w:rStyle w:val="StyleUnderline"/>
        </w:rPr>
        <w:t xml:space="preserve">. Radiation all over (and above) the Earth’s surface </w:t>
      </w:r>
      <w:proofErr w:type="gramStart"/>
      <w:r w:rsidRPr="00907F05">
        <w:rPr>
          <w:rStyle w:val="StyleUnderline"/>
          <w:highlight w:val="green"/>
        </w:rPr>
        <w:t>The</w:t>
      </w:r>
      <w:proofErr w:type="gramEnd"/>
      <w:r w:rsidRPr="00907F05">
        <w:rPr>
          <w:rStyle w:val="StyleUnderline"/>
          <w:highlight w:val="green"/>
        </w:rPr>
        <w:t xml:space="preserve"> </w:t>
      </w:r>
      <w:r w:rsidRPr="00907F05">
        <w:rPr>
          <w:rStyle w:val="Emphasis"/>
          <w:highlight w:val="green"/>
        </w:rPr>
        <w:t>magnetosphere</w:t>
      </w:r>
      <w:r w:rsidRPr="003112A8">
        <w:rPr>
          <w:rStyle w:val="StyleUnderline"/>
        </w:rPr>
        <w:t xml:space="preserve"> (the magnetic envelope surrounding the Earth) </w:t>
      </w:r>
      <w:r w:rsidRPr="00907F05">
        <w:rPr>
          <w:rStyle w:val="Emphasis"/>
          <w:highlight w:val="green"/>
        </w:rPr>
        <w:t>shields our planet</w:t>
      </w:r>
      <w:r w:rsidRPr="00907F05">
        <w:rPr>
          <w:rStyle w:val="StyleUnderline"/>
          <w:highlight w:val="green"/>
        </w:rPr>
        <w:t xml:space="preserve"> from</w:t>
      </w:r>
      <w:r w:rsidRPr="003112A8">
        <w:rPr>
          <w:rStyle w:val="StyleUnderline"/>
        </w:rPr>
        <w:t xml:space="preserve"> solar and cosmic particle </w:t>
      </w:r>
      <w:r w:rsidRPr="00907F05">
        <w:rPr>
          <w:rStyle w:val="StyleUnderline"/>
          <w:highlight w:val="green"/>
        </w:rPr>
        <w:t xml:space="preserve">radiation. </w:t>
      </w:r>
      <w:r w:rsidRPr="00907F05">
        <w:rPr>
          <w:rStyle w:val="Emphasis"/>
          <w:highlight w:val="green"/>
        </w:rPr>
        <w:t>How/does microwave radiation emitted by satellites impact it? The Van Allen belts surround and protect the Earth with electric charges</w:t>
      </w:r>
      <w:r w:rsidRPr="00907F05">
        <w:rPr>
          <w:rStyle w:val="StyleUnderline"/>
          <w:highlight w:val="green"/>
        </w:rPr>
        <w:t xml:space="preserve">. </w:t>
      </w:r>
      <w:r w:rsidRPr="00907F05">
        <w:rPr>
          <w:rStyle w:val="Emphasis"/>
          <w:highlight w:val="green"/>
        </w:rPr>
        <w:t>Could satellites’</w:t>
      </w:r>
      <w:r w:rsidRPr="00907F05">
        <w:rPr>
          <w:rStyle w:val="StyleUnderline"/>
          <w:highlight w:val="green"/>
        </w:rPr>
        <w:t xml:space="preserve"> </w:t>
      </w:r>
      <w:r w:rsidRPr="00C969E6">
        <w:rPr>
          <w:rStyle w:val="StyleUnderline"/>
        </w:rPr>
        <w:t xml:space="preserve">microwave radiation emission </w:t>
      </w:r>
      <w:r w:rsidRPr="00C969E6">
        <w:rPr>
          <w:rStyle w:val="Emphasis"/>
        </w:rPr>
        <w:t>drain the belts’ electrons</w:t>
      </w:r>
      <w:r w:rsidRPr="00C969E6">
        <w:rPr>
          <w:rStyle w:val="StyleUnderline"/>
        </w:rPr>
        <w:t xml:space="preserve"> into the atmosphere, </w:t>
      </w:r>
      <w:r w:rsidRPr="00C969E6">
        <w:rPr>
          <w:rStyle w:val="Emphasis"/>
        </w:rPr>
        <w:t xml:space="preserve">and </w:t>
      </w:r>
      <w:r w:rsidRPr="00907F05">
        <w:rPr>
          <w:rStyle w:val="Emphasis"/>
          <w:highlight w:val="green"/>
        </w:rPr>
        <w:t>change its electric properties?</w:t>
      </w:r>
      <w:r w:rsidRPr="003112A8">
        <w:rPr>
          <w:rStyle w:val="StyleUnderline"/>
        </w:rPr>
        <w:t xml:space="preserve"> How are the Schumann resonances, the electromagnetic “heartbeat” of the atmosphere to which living beings on Earth are attuned, affected by satellites’ emissions? </w:t>
      </w:r>
      <w:r w:rsidRPr="00907F05">
        <w:rPr>
          <w:rStyle w:val="Emphasis"/>
          <w:highlight w:val="green"/>
        </w:rPr>
        <w:t xml:space="preserve">Satellites beam massive amounts of microwave radiation day and night from within the magnetosphere and through the atmosphere. What effect does this have on the </w:t>
      </w:r>
      <w:r w:rsidRPr="004E548E">
        <w:rPr>
          <w:rStyle w:val="Emphasis"/>
          <w:highlight w:val="green"/>
        </w:rPr>
        <w:t>magnetosphere</w:t>
      </w:r>
      <w:r w:rsidRPr="00C969E6">
        <w:rPr>
          <w:rStyle w:val="StyleUnderline"/>
        </w:rPr>
        <w:t xml:space="preserve"> and the electromagnetic balance of all life</w:t>
      </w:r>
      <w:r w:rsidRPr="003112A8">
        <w:rPr>
          <w:rStyle w:val="StyleUnderline"/>
        </w:rPr>
        <w:t xml:space="preserve">? Should subject matter </w:t>
      </w:r>
      <w:proofErr w:type="gramStart"/>
      <w:r w:rsidRPr="003112A8">
        <w:rPr>
          <w:rStyle w:val="StyleUnderline"/>
        </w:rPr>
        <w:t>experts</w:t>
      </w:r>
      <w:proofErr w:type="gramEnd"/>
      <w:r w:rsidRPr="003112A8">
        <w:rPr>
          <w:rStyle w:val="StyleUnderline"/>
        </w:rPr>
        <w:t xml:space="preserve"> study this before we deploy any more satellites? There are very </w:t>
      </w:r>
      <w:r w:rsidRPr="006A11EE">
        <w:rPr>
          <w:rStyle w:val="Emphasis"/>
        </w:rPr>
        <w:t xml:space="preserve">few studies of </w:t>
      </w:r>
      <w:proofErr w:type="spellStart"/>
      <w:r w:rsidRPr="006A11EE">
        <w:rPr>
          <w:rStyle w:val="Emphasis"/>
        </w:rPr>
        <w:t>millimetre</w:t>
      </w:r>
      <w:proofErr w:type="spellEnd"/>
      <w:r w:rsidRPr="006A11EE">
        <w:rPr>
          <w:rStyle w:val="Emphasis"/>
        </w:rPr>
        <w:t xml:space="preserve"> waves’ impacts on plants and animals10</w:t>
      </w:r>
      <w:r w:rsidRPr="003112A8">
        <w:rPr>
          <w:rStyle w:val="StyleUnderline"/>
        </w:rPr>
        <w:t xml:space="preserve">. Consequently, </w:t>
      </w:r>
      <w:r w:rsidRPr="004F60B3">
        <w:rPr>
          <w:rStyle w:val="StyleUnderline"/>
          <w:highlight w:val="green"/>
        </w:rPr>
        <w:t>predicting the effects</w:t>
      </w:r>
      <w:r w:rsidRPr="003112A8">
        <w:rPr>
          <w:rStyle w:val="StyleUnderline"/>
        </w:rPr>
        <w:t xml:space="preserve"> of tens of thousands of satellites beaming </w:t>
      </w:r>
      <w:proofErr w:type="spellStart"/>
      <w:r w:rsidRPr="003112A8">
        <w:rPr>
          <w:rStyle w:val="StyleUnderline"/>
        </w:rPr>
        <w:t>millimetre</w:t>
      </w:r>
      <w:proofErr w:type="spellEnd"/>
      <w:r w:rsidRPr="003112A8">
        <w:rPr>
          <w:rStyle w:val="StyleUnderline"/>
        </w:rPr>
        <w:t xml:space="preserve"> waves on biodiversity </w:t>
      </w:r>
      <w:r w:rsidRPr="004F60B3">
        <w:rPr>
          <w:rStyle w:val="StyleUnderline"/>
          <w:highlight w:val="green"/>
        </w:rPr>
        <w:t>is nearly impossible</w:t>
      </w:r>
      <w:r w:rsidRPr="003112A8">
        <w:rPr>
          <w:rStyle w:val="StyleUnderline"/>
        </w:rPr>
        <w:t xml:space="preserve">. </w:t>
      </w:r>
      <w:r w:rsidRPr="005F5DB9">
        <w:rPr>
          <w:rStyle w:val="Emphasis"/>
        </w:rPr>
        <w:t xml:space="preserve">As long as we fail to limit deployments, </w:t>
      </w:r>
      <w:r w:rsidRPr="00F31CA7">
        <w:rPr>
          <w:rStyle w:val="Emphasis"/>
        </w:rPr>
        <w:t>we risk increasing loss of biodiversity</w:t>
      </w:r>
      <w:r w:rsidRPr="00F31CA7">
        <w:rPr>
          <w:rStyle w:val="StyleUnderline"/>
        </w:rPr>
        <w:t xml:space="preserve">. Unlike Earth-based networks, </w:t>
      </w:r>
      <w:r w:rsidRPr="00F31CA7">
        <w:rPr>
          <w:rStyle w:val="Emphasis"/>
        </w:rPr>
        <w:t>satellite constellations will virtually radiate even areas with low population density</w:t>
      </w:r>
      <w:r w:rsidRPr="00F31CA7">
        <w:rPr>
          <w:rStyle w:val="StyleUnderline"/>
        </w:rPr>
        <w:t xml:space="preserve">. There will be </w:t>
      </w:r>
      <w:r w:rsidRPr="00F31CA7">
        <w:rPr>
          <w:rStyle w:val="Emphasis"/>
        </w:rPr>
        <w:t>no place</w:t>
      </w:r>
      <w:r w:rsidRPr="00F31CA7">
        <w:rPr>
          <w:rStyle w:val="StyleUnderline"/>
        </w:rPr>
        <w:t xml:space="preserve"> for humans and wildlife </w:t>
      </w:r>
      <w:r w:rsidRPr="00F31CA7">
        <w:rPr>
          <w:rStyle w:val="Emphasis"/>
        </w:rPr>
        <w:t>to escape</w:t>
      </w:r>
      <w:r w:rsidRPr="00F31CA7">
        <w:rPr>
          <w:rStyle w:val="StyleUnderline"/>
        </w:rPr>
        <w:t xml:space="preserve"> microwave radiation</w:t>
      </w:r>
      <w:r w:rsidRPr="003112A8">
        <w:rPr>
          <w:rStyle w:val="StyleUnderline"/>
        </w:rPr>
        <w:t>—or its potentially harmful effects.</w:t>
      </w:r>
      <w:r w:rsidRPr="006E04D5">
        <w:rPr>
          <w:sz w:val="16"/>
        </w:rPr>
        <w:t xml:space="preserve"> 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71A73659" w14:textId="77777777" w:rsidR="00CE2B3E" w:rsidRDefault="00CE2B3E" w:rsidP="00CE2B3E">
      <w:pPr>
        <w:pStyle w:val="Heading4"/>
      </w:pPr>
      <w:r>
        <w:t xml:space="preserve">Ozone destruction causes extinction </w:t>
      </w:r>
    </w:p>
    <w:p w14:paraId="36DCF715" w14:textId="77777777" w:rsidR="00CE2B3E" w:rsidRPr="00463950" w:rsidRDefault="00CE2B3E" w:rsidP="00CE2B3E">
      <w:pPr>
        <w:rPr>
          <w:sz w:val="16"/>
        </w:rPr>
      </w:pPr>
      <w:r w:rsidRPr="00463950">
        <w:rPr>
          <w:rStyle w:val="Emphasis"/>
        </w:rPr>
        <w:t>University of Southampton 20</w:t>
      </w:r>
      <w:r w:rsidRPr="00463950">
        <w:rPr>
          <w:sz w:val="16"/>
        </w:rPr>
        <w:t xml:space="preserve"> University of Southampton. "Erosion of ozone layer responsible for mass extinction event." ScienceDaily. ScienceDaily, 27 May 2020. &lt;www.sciencedaily.com/releases/2020/05/200527150158.htm&gt;.  https://www.sciencedaily.com/releases/2020/05/200527150158.htm //avery </w:t>
      </w:r>
    </w:p>
    <w:p w14:paraId="55FFB91E" w14:textId="77777777" w:rsidR="00CE2B3E" w:rsidRPr="00D16555" w:rsidRDefault="00CE2B3E" w:rsidP="00CE2B3E">
      <w:pPr>
        <w:rPr>
          <w:sz w:val="16"/>
          <w:szCs w:val="16"/>
        </w:rPr>
      </w:pPr>
      <w:r w:rsidRPr="005F29BE">
        <w:rPr>
          <w:sz w:val="16"/>
        </w:rPr>
        <w:t xml:space="preserve">There have been a number of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w:t>
      </w:r>
      <w:proofErr w:type="spellStart"/>
      <w:r w:rsidRPr="005F29BE">
        <w:rPr>
          <w:sz w:val="16"/>
        </w:rPr>
        <w:t>destabilised</w:t>
      </w:r>
      <w:proofErr w:type="spellEnd"/>
      <w:r w:rsidRPr="005F29BE">
        <w:rPr>
          <w:sz w:val="16"/>
        </w:rPr>
        <w:t xml:space="preserve"> the Earth's atmospheres and oceans. Now, </w:t>
      </w:r>
      <w:r w:rsidRPr="00B45DB0">
        <w:rPr>
          <w:rStyle w:val="StyleUnderline"/>
        </w:rPr>
        <w:t xml:space="preserve">scientists have found evidence showing it was </w:t>
      </w:r>
      <w:r w:rsidRPr="003148F9">
        <w:rPr>
          <w:rStyle w:val="Emphasis"/>
          <w:highlight w:val="green"/>
        </w:rPr>
        <w:t>high levels of UV radiation which collapsed forest ecosystems and killed off many species</w:t>
      </w:r>
      <w:r w:rsidRPr="003148F9">
        <w:rPr>
          <w:rStyle w:val="StyleUnderline"/>
          <w:highlight w:val="green"/>
        </w:rPr>
        <w:t xml:space="preserve"> of fish and </w:t>
      </w:r>
      <w:proofErr w:type="spellStart"/>
      <w:r w:rsidRPr="003148F9">
        <w:rPr>
          <w:rStyle w:val="StyleUnderline"/>
          <w:highlight w:val="green"/>
        </w:rPr>
        <w:t>tetrapods</w:t>
      </w:r>
      <w:proofErr w:type="spellEnd"/>
      <w:r w:rsidRPr="00B45DB0">
        <w:rPr>
          <w:rStyle w:val="StyleUnderline"/>
        </w:rPr>
        <w:t xml:space="preserve"> (our four limbed ancestors) </w:t>
      </w:r>
      <w:r w:rsidRPr="003148F9">
        <w:rPr>
          <w:rStyle w:val="Emphasis"/>
          <w:highlight w:val="green"/>
        </w:rPr>
        <w:t>at the end of the Devonian</w:t>
      </w:r>
      <w:r w:rsidRPr="002C7E42">
        <w:rPr>
          <w:rStyle w:val="Emphasis"/>
        </w:rPr>
        <w:t xml:space="preserve"> geological </w:t>
      </w:r>
      <w:r w:rsidRPr="003148F9">
        <w:rPr>
          <w:rStyle w:val="Emphasis"/>
          <w:highlight w:val="green"/>
        </w:rPr>
        <w:t>period</w:t>
      </w:r>
      <w:r w:rsidRPr="00B45DB0">
        <w:rPr>
          <w:rStyle w:val="StyleUnderline"/>
        </w:rPr>
        <w:t xml:space="preserve">, 359 million years ago. This damaging burst of UV radiation </w:t>
      </w:r>
      <w:r w:rsidRPr="002C7E42">
        <w:rPr>
          <w:rStyle w:val="Emphasis"/>
        </w:rPr>
        <w:t>occurred as part of one of the Earth's climate cycles</w:t>
      </w:r>
      <w:r w:rsidRPr="00B45DB0">
        <w:rPr>
          <w:rStyle w:val="StyleUnderline"/>
        </w:rPr>
        <w:t xml:space="preserve">, rather than being caused by a huge volcanic eruption. </w:t>
      </w:r>
      <w:r w:rsidRPr="003B70D9">
        <w:rPr>
          <w:rStyle w:val="StyleUnderline"/>
        </w:rPr>
        <w:t xml:space="preserve">The </w:t>
      </w:r>
      <w:r w:rsidRPr="003B70D9">
        <w:rPr>
          <w:rStyle w:val="Emphasis"/>
        </w:rPr>
        <w:t>ozone collapse occurred as the climate rapidly warmed</w:t>
      </w:r>
      <w:r w:rsidRPr="003B70D9">
        <w:rPr>
          <w:rStyle w:val="StyleUnderline"/>
        </w:rPr>
        <w:t xml:space="preserve"> following an intense ice age and the researchers suggest that the Earth today could reach comparable temperatures, possibly triggering a similar event.</w:t>
      </w:r>
      <w:r w:rsidRPr="003B70D9">
        <w:rPr>
          <w:sz w:val="16"/>
        </w:rPr>
        <w:t xml:space="preserve"> Their findings are published in the journal Science Advances. </w:t>
      </w:r>
      <w:r w:rsidRPr="003B70D9">
        <w:rPr>
          <w:rStyle w:val="StyleUnderline"/>
        </w:rPr>
        <w:t xml:space="preserve">The team collected </w:t>
      </w:r>
      <w:r w:rsidRPr="003B70D9">
        <w:rPr>
          <w:rStyle w:val="Emphasis"/>
        </w:rPr>
        <w:t>rock samples</w:t>
      </w:r>
      <w:r w:rsidRPr="003B70D9">
        <w:rPr>
          <w:rStyle w:val="StyleUnderline"/>
        </w:rPr>
        <w:t xml:space="preserve"> during expeditions to mountainous </w:t>
      </w:r>
      <w:proofErr w:type="gramStart"/>
      <w:r w:rsidRPr="003B70D9">
        <w:rPr>
          <w:rStyle w:val="StyleUnderline"/>
        </w:rPr>
        <w:t>polar-regions</w:t>
      </w:r>
      <w:proofErr w:type="gramEnd"/>
      <w:r w:rsidRPr="003B70D9">
        <w:rPr>
          <w:rStyle w:val="StyleUnderline"/>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w:t>
      </w:r>
      <w:r w:rsidRPr="003B70D9">
        <w:rPr>
          <w:rStyle w:val="Emphasis"/>
        </w:rPr>
        <w:t>held clues as to what was happening at the edge of the melting Devonian ice sheet</w:t>
      </w:r>
      <w:r w:rsidRPr="003B70D9">
        <w:rPr>
          <w:rStyle w:val="StyleUnderline"/>
        </w:rPr>
        <w:t>, allowing a comparison between the extinction event close to the pole and close to the equator.</w:t>
      </w:r>
      <w:r w:rsidRPr="003B70D9">
        <w:rPr>
          <w:sz w:val="16"/>
        </w:rPr>
        <w:t xml:space="preserve"> Back in the lab, </w:t>
      </w:r>
      <w:r w:rsidRPr="003B70D9">
        <w:rPr>
          <w:rStyle w:val="StyleUnderline"/>
        </w:rPr>
        <w:t xml:space="preserve">the rocks were dissolved in hydrofluoric acid, releasing microscopic plant spores (like pollen, but from fern like plants that didn't have seeds or flowers) which had lain preserved for hundreds of millions of years. On microscopic examination, the scientists found many of </w:t>
      </w:r>
      <w:r w:rsidRPr="003B70D9">
        <w:rPr>
          <w:rStyle w:val="Emphasis"/>
        </w:rPr>
        <w:t>the spores had bizarrely formed spines on their surface -- a response to UV radiation damaging their DNA</w:t>
      </w:r>
      <w:r w:rsidRPr="005F29BE">
        <w:rPr>
          <w:rStyle w:val="StyleUnderline"/>
        </w:rPr>
        <w:t xml:space="preserve">. </w:t>
      </w:r>
      <w:r w:rsidRPr="003148F9">
        <w:rPr>
          <w:rStyle w:val="Emphasis"/>
        </w:rPr>
        <w:t>Also, many spores had dark pigmented walls, thought to be a kind of protective 'tan', due to increased and damaging UV levels</w:t>
      </w:r>
      <w:r w:rsidRPr="005F29BE">
        <w:rPr>
          <w:rStyle w:val="StyleUnderline"/>
        </w:rPr>
        <w:t>.</w:t>
      </w:r>
      <w:r w:rsidRPr="005F29BE">
        <w:rPr>
          <w:sz w:val="16"/>
        </w:rPr>
        <w:t xml:space="preserve"> The scientists concluded that, during a time of rapid global warming</w:t>
      </w:r>
      <w:r w:rsidRPr="00A0041D">
        <w:rPr>
          <w:sz w:val="16"/>
          <w:highlight w:val="green"/>
        </w:rPr>
        <w:t xml:space="preserve">, </w:t>
      </w:r>
      <w:r w:rsidRPr="00A0041D">
        <w:rPr>
          <w:rStyle w:val="Emphasis"/>
          <w:highlight w:val="green"/>
        </w:rPr>
        <w:t>the ozone layer collapsed for a short period, exposing life on Earth to harmful levels of UV radiation and triggering a mass extinction event on land and in shallow water at the Devonian-Carboniferous boundary</w:t>
      </w:r>
      <w:r w:rsidRPr="005F29BE">
        <w:rPr>
          <w:sz w:val="16"/>
        </w:rPr>
        <w:t xml:space="preserve">. Following melting of the ice sheets, the climate was very warm, with the increased heat above continents pushing more naturally generated ozone destroying chemicals into the upper atmosphere. </w:t>
      </w:r>
      <w:r w:rsidRPr="00B67BC3">
        <w:rPr>
          <w:rStyle w:val="Emphasis"/>
        </w:rPr>
        <w:t>This let in high levels of UV-B radiation for several thousand years</w:t>
      </w:r>
      <w:r w:rsidRPr="005F29BE">
        <w:rPr>
          <w:rStyle w:val="StyleUnderline"/>
        </w:rPr>
        <w:t xml:space="preserve">.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4E26ED">
        <w:rPr>
          <w:rStyle w:val="Emphasis"/>
        </w:rPr>
        <w:t>During the extinction</w:t>
      </w:r>
      <w:r w:rsidRPr="005F29BE">
        <w:rPr>
          <w:rStyle w:val="StyleUnderline"/>
        </w:rPr>
        <w:t xml:space="preserve">, plants selectively survived, but were enormously disrupted as the </w:t>
      </w:r>
      <w:r w:rsidRPr="00A0041D">
        <w:rPr>
          <w:rStyle w:val="Emphasis"/>
          <w:highlight w:val="green"/>
        </w:rPr>
        <w:t>forest ecosystem collapsed</w:t>
      </w:r>
      <w:r w:rsidRPr="004E26ED">
        <w:rPr>
          <w:rStyle w:val="Emphasis"/>
        </w:rPr>
        <w:t xml:space="preserve">. The </w:t>
      </w:r>
      <w:r w:rsidRPr="00A0041D">
        <w:rPr>
          <w:rStyle w:val="Emphasis"/>
          <w:highlight w:val="green"/>
        </w:rPr>
        <w:t xml:space="preserve">dominant group of </w:t>
      </w:r>
      <w:proofErr w:type="spellStart"/>
      <w:r w:rsidRPr="00A0041D">
        <w:rPr>
          <w:rStyle w:val="Emphasis"/>
          <w:highlight w:val="green"/>
        </w:rPr>
        <w:t>armoured</w:t>
      </w:r>
      <w:proofErr w:type="spellEnd"/>
      <w:r w:rsidRPr="00A0041D">
        <w:rPr>
          <w:rStyle w:val="Emphasis"/>
          <w:highlight w:val="green"/>
        </w:rPr>
        <w:t xml:space="preserve"> fish became extinct</w:t>
      </w:r>
      <w:r w:rsidRPr="005F29BE">
        <w:rPr>
          <w:rStyle w:val="StyleUnderline"/>
        </w:rPr>
        <w:t xml:space="preserve">. Those that survived -- sharks and bony fish -- remain to this day the dominant fish in our ecosystems. These extinctions came at a key time for the evolution of our own ancestors, the </w:t>
      </w:r>
      <w:proofErr w:type="spellStart"/>
      <w:r w:rsidRPr="005F29BE">
        <w:rPr>
          <w:rStyle w:val="StyleUnderline"/>
        </w:rPr>
        <w:t>tetrapods</w:t>
      </w:r>
      <w:proofErr w:type="spellEnd"/>
      <w:r w:rsidRPr="005F29BE">
        <w:rPr>
          <w:rStyle w:val="StyleUnderline"/>
        </w:rPr>
        <w:t xml:space="preserve">. These </w:t>
      </w:r>
      <w:r w:rsidRPr="00A0041D">
        <w:rPr>
          <w:rStyle w:val="Emphasis"/>
          <w:highlight w:val="green"/>
        </w:rPr>
        <w:t xml:space="preserve">early </w:t>
      </w:r>
      <w:proofErr w:type="spellStart"/>
      <w:r w:rsidRPr="00A0041D">
        <w:rPr>
          <w:rStyle w:val="Emphasis"/>
          <w:highlight w:val="green"/>
        </w:rPr>
        <w:t>tetrapods</w:t>
      </w:r>
      <w:proofErr w:type="spellEnd"/>
      <w:r w:rsidRPr="00A0041D">
        <w:rPr>
          <w:rStyle w:val="Emphasis"/>
          <w:highlight w:val="green"/>
        </w:rPr>
        <w:t xml:space="preserve"> are fish that evolved to have limbs</w:t>
      </w:r>
      <w:r w:rsidRPr="005F29BE">
        <w:rPr>
          <w:rStyle w:val="StyleUnderline"/>
        </w:rPr>
        <w:t xml:space="preserve"> rather than fins, </w:t>
      </w:r>
      <w:r w:rsidRPr="00A0041D">
        <w:rPr>
          <w:rStyle w:val="Emphasis"/>
          <w:highlight w:val="green"/>
        </w:rPr>
        <w:t>but still mostly lived in water</w:t>
      </w:r>
      <w:r w:rsidRPr="00A0041D">
        <w:rPr>
          <w:rStyle w:val="StyleUnderline"/>
          <w:highlight w:val="green"/>
        </w:rPr>
        <w:t xml:space="preserve">. Their limbs possessed many fingers and toes. </w:t>
      </w:r>
      <w:r w:rsidRPr="00A0041D">
        <w:rPr>
          <w:rStyle w:val="Emphasis"/>
          <w:highlight w:val="green"/>
        </w:rPr>
        <w:t xml:space="preserve">The extinction reset the direction of their evolution </w:t>
      </w:r>
      <w:r w:rsidRPr="004E26ED">
        <w:rPr>
          <w:rStyle w:val="Emphasis"/>
        </w:rPr>
        <w:t>with the post-extinction survivors being terrestrial and with the number of fingers and toes reduced to five</w:t>
      </w:r>
      <w:r w:rsidRPr="005F29BE">
        <w:rPr>
          <w:rStyle w:val="StyleUnderline"/>
        </w:rPr>
        <w:t>.</w:t>
      </w:r>
      <w:r w:rsidRPr="005F29BE">
        <w:rPr>
          <w:sz w:val="16"/>
        </w:rPr>
        <w:t xml:space="preserve"> Professor Marshall says his team's findings have startling implications for life on Earth today: "Current estimates suggest we will reach similar global temperatures to those of 360 million years ago, with the possibility that a similar collapse of the ozone layer could occur again, exposing surface and shallow sea life to deadly radiation. This would move us </w:t>
      </w:r>
      <w:proofErr w:type="gramStart"/>
      <w:r w:rsidRPr="005F29BE">
        <w:rPr>
          <w:sz w:val="16"/>
        </w:rPr>
        <w:t xml:space="preserve">from the current state of climate </w:t>
      </w:r>
      <w:r w:rsidRPr="002C7E42">
        <w:rPr>
          <w:sz w:val="16"/>
          <w:szCs w:val="16"/>
        </w:rPr>
        <w:t>change,</w:t>
      </w:r>
      <w:proofErr w:type="gramEnd"/>
      <w:r w:rsidRPr="002C7E42">
        <w:rPr>
          <w:sz w:val="16"/>
          <w:szCs w:val="16"/>
        </w:rPr>
        <w:t xml:space="preserve"> to a climate emergency." 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r>
        <w:rPr>
          <w:sz w:val="16"/>
          <w:szCs w:val="16"/>
        </w:rPr>
        <w:t xml:space="preserve"> </w:t>
      </w:r>
      <w:r w:rsidRPr="002C7E42">
        <w:rPr>
          <w:sz w:val="16"/>
          <w:szCs w:val="16"/>
        </w:rPr>
        <w:t xml:space="preserve">All field logistics was </w:t>
      </w:r>
      <w:proofErr w:type="spellStart"/>
      <w:r w:rsidRPr="002C7E42">
        <w:rPr>
          <w:sz w:val="16"/>
          <w:szCs w:val="16"/>
        </w:rPr>
        <w:t>organised</w:t>
      </w:r>
      <w:proofErr w:type="spellEnd"/>
      <w:r w:rsidRPr="002C7E42">
        <w:rPr>
          <w:sz w:val="16"/>
          <w:szCs w:val="16"/>
        </w:rPr>
        <w:t xml:space="preserve"> by CASP, an independent charitable trust based in Cambridge </w:t>
      </w:r>
      <w:proofErr w:type="spellStart"/>
      <w:r w:rsidRPr="002C7E42">
        <w:rPr>
          <w:sz w:val="16"/>
          <w:szCs w:val="16"/>
        </w:rPr>
        <w:t>specialising</w:t>
      </w:r>
      <w:proofErr w:type="spellEnd"/>
      <w:r w:rsidRPr="002C7E42">
        <w:rPr>
          <w:sz w:val="16"/>
          <w:szCs w:val="16"/>
        </w:rPr>
        <w:t xml:space="preserve">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4E6DA198" w14:textId="77777777" w:rsidR="00CE2B3E" w:rsidRDefault="00CE2B3E" w:rsidP="00CE2B3E">
      <w:pPr>
        <w:pStyle w:val="Heading4"/>
      </w:pPr>
      <w:r>
        <w:t xml:space="preserve">Magnetic field collapse causes extinction </w:t>
      </w:r>
    </w:p>
    <w:p w14:paraId="5EDD1B0F" w14:textId="77777777" w:rsidR="00CE2B3E" w:rsidRPr="009F3F34" w:rsidRDefault="00CE2B3E" w:rsidP="00CE2B3E">
      <w:pPr>
        <w:rPr>
          <w:sz w:val="16"/>
        </w:rPr>
      </w:pPr>
      <w:r w:rsidRPr="002A145D">
        <w:rPr>
          <w:rStyle w:val="Emphasis"/>
        </w:rPr>
        <w:t>Osborne 19</w:t>
      </w:r>
      <w:r w:rsidRPr="009F3F34">
        <w:rPr>
          <w:sz w:val="16"/>
        </w:rPr>
        <w:t xml:space="preserve"> Earth's Magnetic Field Was on the Brink of Collapse 565 Million Years Ago BY HANNAH OSBORNE ON 1/28/19 AT 11:37 AM EST Education Goldsmiths College, U. of </w:t>
      </w:r>
      <w:proofErr w:type="spellStart"/>
      <w:r w:rsidRPr="009F3F34">
        <w:rPr>
          <w:sz w:val="16"/>
        </w:rPr>
        <w:t>LondonGoldsmiths</w:t>
      </w:r>
      <w:proofErr w:type="spellEnd"/>
      <w:r w:rsidRPr="009F3F34">
        <w:rPr>
          <w:sz w:val="16"/>
        </w:rPr>
        <w:t xml:space="preserve"> College, U. of London Graphic Goldsmiths College, U. of London </w:t>
      </w:r>
      <w:proofErr w:type="spellStart"/>
      <w:r w:rsidRPr="009F3F34">
        <w:rPr>
          <w:sz w:val="16"/>
        </w:rPr>
        <w:t>MAJournalism</w:t>
      </w:r>
      <w:proofErr w:type="spellEnd"/>
      <w:r w:rsidRPr="009F3F34">
        <w:rPr>
          <w:sz w:val="16"/>
        </w:rPr>
        <w:t xml:space="preserve"> 2011 - 2012 King's College </w:t>
      </w:r>
      <w:proofErr w:type="spellStart"/>
      <w:r w:rsidRPr="009F3F34">
        <w:rPr>
          <w:sz w:val="16"/>
        </w:rPr>
        <w:t>LondonKing's</w:t>
      </w:r>
      <w:proofErr w:type="spellEnd"/>
      <w:r w:rsidRPr="009F3F34">
        <w:rPr>
          <w:sz w:val="16"/>
        </w:rPr>
        <w:t xml:space="preserve"> College London Graphic King's College London BA 2.1English Literature and Film Studies 2004 </w:t>
      </w:r>
      <w:r>
        <w:rPr>
          <w:sz w:val="16"/>
        </w:rPr>
        <w:t>–</w:t>
      </w:r>
      <w:r w:rsidRPr="009F3F34">
        <w:rPr>
          <w:sz w:val="16"/>
        </w:rPr>
        <w:t xml:space="preserve"> 2007</w:t>
      </w:r>
      <w:r>
        <w:rPr>
          <w:sz w:val="16"/>
        </w:rPr>
        <w:t xml:space="preserve"> </w:t>
      </w:r>
      <w:r w:rsidRPr="009F3F34">
        <w:rPr>
          <w:sz w:val="16"/>
        </w:rPr>
        <w:t xml:space="preserve">Science Editor at Newsweek </w:t>
      </w:r>
      <w:hyperlink r:id="rId28" w:history="1">
        <w:r w:rsidRPr="009F3F34">
          <w:rPr>
            <w:rStyle w:val="Hyperlink"/>
            <w:sz w:val="16"/>
          </w:rPr>
          <w:t>https://www.newsweek.com/earth-magnetic-field-collapse-inner-core-solid-geodynamo-solar-wind-1307659</w:t>
        </w:r>
      </w:hyperlink>
      <w:r w:rsidRPr="009F3F34">
        <w:rPr>
          <w:sz w:val="16"/>
        </w:rPr>
        <w:t xml:space="preserve"> //avery</w:t>
      </w:r>
    </w:p>
    <w:p w14:paraId="6363FC4B" w14:textId="77777777" w:rsidR="00CE2B3E" w:rsidRPr="00A94263" w:rsidRDefault="00CE2B3E" w:rsidP="00CE2B3E">
      <w:pPr>
        <w:rPr>
          <w:rStyle w:val="StyleUnderline"/>
        </w:rPr>
      </w:pPr>
      <w:r w:rsidRPr="00501FDF">
        <w:rPr>
          <w:rStyle w:val="StyleUnderline"/>
        </w:rPr>
        <w:t xml:space="preserve">About </w:t>
      </w:r>
      <w:r w:rsidRPr="009850FC">
        <w:rPr>
          <w:rStyle w:val="StyleUnderline"/>
          <w:highlight w:val="green"/>
        </w:rPr>
        <w:t>565 million years ago</w:t>
      </w:r>
      <w:r w:rsidRPr="00501FDF">
        <w:rPr>
          <w:rStyle w:val="StyleUnderline"/>
        </w:rPr>
        <w:t xml:space="preserve">, the strength of </w:t>
      </w:r>
      <w:r w:rsidRPr="009850FC">
        <w:rPr>
          <w:rStyle w:val="Emphasis"/>
          <w:highlight w:val="green"/>
        </w:rPr>
        <w:t>Earth's magnetic field</w:t>
      </w:r>
      <w:r w:rsidRPr="009850FC">
        <w:rPr>
          <w:rStyle w:val="StyleUnderline"/>
          <w:highlight w:val="green"/>
        </w:rPr>
        <w:t xml:space="preserve"> dipped to its lowest point and </w:t>
      </w:r>
      <w:r w:rsidRPr="009850FC">
        <w:rPr>
          <w:rStyle w:val="Emphasis"/>
          <w:highlight w:val="green"/>
        </w:rPr>
        <w:t>almost collapsed completely</w:t>
      </w:r>
      <w:r w:rsidRPr="00501FDF">
        <w:rPr>
          <w:rStyle w:val="StyleUnderline"/>
        </w:rPr>
        <w:t xml:space="preserve">, scientists have discovered. </w:t>
      </w:r>
      <w:r w:rsidRPr="009850FC">
        <w:rPr>
          <w:rStyle w:val="StyleUnderline"/>
          <w:highlight w:val="green"/>
        </w:rPr>
        <w:t>However</w:t>
      </w:r>
      <w:r w:rsidRPr="00501FDF">
        <w:rPr>
          <w:rStyle w:val="StyleUnderline"/>
        </w:rPr>
        <w:t xml:space="preserve">, at this point, </w:t>
      </w:r>
      <w:r w:rsidRPr="009850FC">
        <w:rPr>
          <w:rStyle w:val="StyleUnderline"/>
          <w:highlight w:val="green"/>
        </w:rPr>
        <w:t>the planet's inner core started to solidify</w:t>
      </w:r>
      <w:r w:rsidRPr="00501FDF">
        <w:rPr>
          <w:rStyle w:val="StyleUnderline"/>
        </w:rPr>
        <w:t>, providing a new energy source to drive the magnetic shield "just in the nick of time."</w:t>
      </w:r>
      <w:r>
        <w:t xml:space="preserve"> The discovery, published in Nature Geoscience, provides a new insight into the formation of Earth's core—a subject that has been debated for over 80 years. Earth's magnetic field is thought to be generated deep down in the planet's core. This consists of a solid ball of iron surrounded by a liquid metal. As the planet rotates, the liquid iron moves, forming electric currents that produce the magnetic field. </w:t>
      </w:r>
      <w:r w:rsidRPr="009850FC">
        <w:rPr>
          <w:rStyle w:val="StyleUnderline"/>
          <w:highlight w:val="green"/>
        </w:rPr>
        <w:t xml:space="preserve">Without a magnetic field, </w:t>
      </w:r>
      <w:r w:rsidRPr="009850FC">
        <w:rPr>
          <w:rStyle w:val="Emphasis"/>
          <w:highlight w:val="green"/>
        </w:rPr>
        <w:t>the planet would have had no protection</w:t>
      </w:r>
      <w:r w:rsidRPr="009850FC">
        <w:rPr>
          <w:rStyle w:val="StyleUnderline"/>
          <w:highlight w:val="green"/>
        </w:rPr>
        <w:t xml:space="preserve"> from</w:t>
      </w:r>
      <w:r w:rsidRPr="00501FDF">
        <w:rPr>
          <w:rStyle w:val="StyleUnderline"/>
        </w:rPr>
        <w:t xml:space="preserve"> the </w:t>
      </w:r>
      <w:r w:rsidRPr="009850FC">
        <w:rPr>
          <w:rStyle w:val="StyleUnderline"/>
          <w:highlight w:val="green"/>
        </w:rPr>
        <w:t>solar wind</w:t>
      </w:r>
      <w:r w:rsidRPr="00501FDF">
        <w:rPr>
          <w:rStyle w:val="StyleUnderline"/>
        </w:rPr>
        <w:t xml:space="preserve">—charged particles that flow from the sun and travel through the solar system at around a million miles per hour. </w:t>
      </w:r>
      <w:r w:rsidRPr="009850FC">
        <w:rPr>
          <w:rStyle w:val="StyleUnderline"/>
          <w:highlight w:val="green"/>
        </w:rPr>
        <w:t xml:space="preserve">These particles could have the interacted with </w:t>
      </w:r>
      <w:r w:rsidRPr="009850FC">
        <w:rPr>
          <w:rStyle w:val="Emphasis"/>
          <w:highlight w:val="green"/>
        </w:rPr>
        <w:t>Earth's atmosphere</w:t>
      </w:r>
      <w:r w:rsidRPr="009850FC">
        <w:rPr>
          <w:rStyle w:val="StyleUnderline"/>
          <w:highlight w:val="green"/>
        </w:rPr>
        <w:t xml:space="preserve"> and </w:t>
      </w:r>
      <w:r w:rsidRPr="009850FC">
        <w:rPr>
          <w:rStyle w:val="Emphasis"/>
          <w:highlight w:val="green"/>
        </w:rPr>
        <w:t>slowly stripped</w:t>
      </w:r>
      <w:r w:rsidRPr="009850FC">
        <w:rPr>
          <w:rStyle w:val="StyleUnderline"/>
          <w:highlight w:val="green"/>
        </w:rPr>
        <w:t xml:space="preserve"> it </w:t>
      </w:r>
      <w:r w:rsidRPr="009850FC">
        <w:rPr>
          <w:rStyle w:val="Emphasis"/>
          <w:highlight w:val="green"/>
        </w:rPr>
        <w:t>away</w:t>
      </w:r>
      <w:r w:rsidRPr="009850FC">
        <w:rPr>
          <w:rStyle w:val="StyleUnderline"/>
          <w:highlight w:val="green"/>
        </w:rPr>
        <w:t>, leaving the planet</w:t>
      </w:r>
      <w:r w:rsidRPr="00501FDF">
        <w:rPr>
          <w:rStyle w:val="StyleUnderline"/>
        </w:rPr>
        <w:t xml:space="preserve"> a barren landscape </w:t>
      </w:r>
      <w:r w:rsidRPr="009850FC">
        <w:rPr>
          <w:rStyle w:val="StyleUnderline"/>
          <w:highlight w:val="green"/>
        </w:rPr>
        <w:t>like</w:t>
      </w:r>
      <w:r w:rsidRPr="00501FDF">
        <w:rPr>
          <w:rStyle w:val="StyleUnderline"/>
        </w:rPr>
        <w:t xml:space="preserve"> the one we see on </w:t>
      </w:r>
      <w:r w:rsidRPr="009850FC">
        <w:rPr>
          <w:rStyle w:val="Emphasis"/>
          <w:highlight w:val="green"/>
        </w:rPr>
        <w:t>Mars</w:t>
      </w:r>
      <w:r w:rsidRPr="00501FDF">
        <w:rPr>
          <w:rStyle w:val="StyleUnderline"/>
        </w:rPr>
        <w:t xml:space="preserve"> today.</w:t>
      </w:r>
      <w:r>
        <w:t xml:space="preserve"> In the latest paper, a team of researchers led by Richard Bono of the University of Rochester in New York, were looking to find out when Earth's core solidified by analyzing rocks that carry information about the geomagnetic field. "Unknowns in Earth's thermal evolution have led to a wide range of potential ages for the solid inner core," study co-author John Tarduno told Newsweek. "This range spans more than 2 billion years of Precambrian history. "Numerical models predict that the magnetic field would be unstable at the onset of inner core growth. But the paleomagnetic record is relatively sparse, so this has led to debate," he said. </w:t>
      </w:r>
      <w:r w:rsidRPr="00653B04">
        <w:rPr>
          <w:rStyle w:val="Emphasis"/>
          <w:highlight w:val="green"/>
        </w:rPr>
        <w:t>The solidification</w:t>
      </w:r>
      <w:r w:rsidRPr="00653B04">
        <w:rPr>
          <w:rStyle w:val="StyleUnderline"/>
          <w:highlight w:val="green"/>
        </w:rPr>
        <w:t xml:space="preserve"> of Earth's core </w:t>
      </w:r>
      <w:r w:rsidRPr="00653B04">
        <w:rPr>
          <w:rStyle w:val="Emphasis"/>
          <w:highlight w:val="green"/>
        </w:rPr>
        <w:t xml:space="preserve">would have provided a boost of energy to the planet's </w:t>
      </w:r>
      <w:proofErr w:type="spellStart"/>
      <w:r w:rsidRPr="00653B04">
        <w:rPr>
          <w:rStyle w:val="Emphasis"/>
          <w:highlight w:val="green"/>
        </w:rPr>
        <w:t>geodynamo</w:t>
      </w:r>
      <w:proofErr w:type="spellEnd"/>
      <w:r w:rsidRPr="00653B04">
        <w:rPr>
          <w:rStyle w:val="StyleUnderline"/>
          <w:highlight w:val="green"/>
        </w:rPr>
        <w:t>—the formation of the magnetic field</w:t>
      </w:r>
      <w:r w:rsidRPr="00501FDF">
        <w:rPr>
          <w:rStyle w:val="StyleUnderline"/>
        </w:rPr>
        <w:t xml:space="preserve"> in the liquid outer core. "Liquid iron in the outer core </w:t>
      </w:r>
      <w:proofErr w:type="spellStart"/>
      <w:r w:rsidRPr="00501FDF">
        <w:rPr>
          <w:rStyle w:val="StyleUnderline"/>
        </w:rPr>
        <w:t>convects</w:t>
      </w:r>
      <w:proofErr w:type="spellEnd"/>
      <w:r w:rsidRPr="00501FDF">
        <w:rPr>
          <w:rStyle w:val="StyleUnderline"/>
        </w:rPr>
        <w:t xml:space="preserve">, carrying with it magnetic field lines that twist, continuously regenerating the field. Without the convection there would be no core magnetic </w:t>
      </w:r>
      <w:r w:rsidRPr="00A94263">
        <w:rPr>
          <w:rStyle w:val="StyleUnderline"/>
        </w:rPr>
        <w:t xml:space="preserve">field," Tarduno explained. This boost should have left a mark in the rock record. </w:t>
      </w:r>
      <w:r w:rsidRPr="008C30DC">
        <w:rPr>
          <w:rStyle w:val="StyleUnderline"/>
        </w:rPr>
        <w:t>After taking measurements from rock samples taken from Sept-</w:t>
      </w:r>
      <w:proofErr w:type="spellStart"/>
      <w:r w:rsidRPr="008C30DC">
        <w:rPr>
          <w:rStyle w:val="StyleUnderline"/>
        </w:rPr>
        <w:t>Îles</w:t>
      </w:r>
      <w:proofErr w:type="spellEnd"/>
      <w:r w:rsidRPr="008C30DC">
        <w:rPr>
          <w:rStyle w:val="StyleUnderline"/>
        </w:rPr>
        <w:t xml:space="preserve"> in Quebec, Canada, </w:t>
      </w:r>
      <w:r w:rsidRPr="008C30DC">
        <w:rPr>
          <w:rStyle w:val="Emphasis"/>
        </w:rPr>
        <w:t>researchers found a prolonged period where Earth's magnetic field was very weak</w:t>
      </w:r>
      <w:r w:rsidRPr="008C30DC">
        <w:rPr>
          <w:rStyle w:val="StyleUnderline"/>
        </w:rPr>
        <w:t xml:space="preserve">—about 10 times less intense than it is today. This period of weakness lasted for about </w:t>
      </w:r>
      <w:r w:rsidRPr="008C30DC">
        <w:rPr>
          <w:rStyle w:val="Emphasis"/>
        </w:rPr>
        <w:t>75,000 years</w:t>
      </w:r>
      <w:r w:rsidRPr="008C30DC">
        <w:rPr>
          <w:rStyle w:val="StyleUnderline"/>
        </w:rPr>
        <w:t xml:space="preserve">—far longer than any changes that occur when the field flips or changes direction. The authors say the magnetic field intensity was so low that the </w:t>
      </w:r>
      <w:proofErr w:type="spellStart"/>
      <w:r w:rsidRPr="008C30DC">
        <w:rPr>
          <w:rStyle w:val="StyleUnderline"/>
        </w:rPr>
        <w:t>geodynamo</w:t>
      </w:r>
      <w:proofErr w:type="spellEnd"/>
      <w:r w:rsidRPr="008C30DC">
        <w:rPr>
          <w:rStyle w:val="StyleUnderline"/>
        </w:rPr>
        <w:t xml:space="preserve"> was on the verge of collapse. "As Earth evolved, the energy to drive convection gradually decreased, until a critical point 565 million years ago marked by the </w:t>
      </w:r>
      <w:r w:rsidRPr="008C30DC">
        <w:rPr>
          <w:rStyle w:val="Emphasis"/>
        </w:rPr>
        <w:t>extremely low magnetic field intensity</w:t>
      </w:r>
      <w:r w:rsidRPr="008C30DC">
        <w:rPr>
          <w:rStyle w:val="StyleUnderline"/>
        </w:rPr>
        <w:t xml:space="preserve">," Tarduno said. "The growth on the inner core provided a new source to drive convection and the </w:t>
      </w:r>
      <w:proofErr w:type="spellStart"/>
      <w:r w:rsidRPr="008C30DC">
        <w:rPr>
          <w:rStyle w:val="StyleUnderline"/>
        </w:rPr>
        <w:t>geodynamo</w:t>
      </w:r>
      <w:proofErr w:type="spellEnd"/>
      <w:r w:rsidRPr="008C30DC">
        <w:rPr>
          <w:rStyle w:val="StyleUnderline"/>
        </w:rPr>
        <w:t xml:space="preserve">." Essentially, </w:t>
      </w:r>
      <w:r w:rsidRPr="008C30DC">
        <w:rPr>
          <w:rStyle w:val="Emphasis"/>
        </w:rPr>
        <w:t xml:space="preserve">a big boost of energy was needed to drive the </w:t>
      </w:r>
      <w:proofErr w:type="spellStart"/>
      <w:r w:rsidRPr="008C30DC">
        <w:rPr>
          <w:rStyle w:val="Emphasis"/>
        </w:rPr>
        <w:t>geodynamo</w:t>
      </w:r>
      <w:proofErr w:type="spellEnd"/>
      <w:r w:rsidRPr="008C30DC">
        <w:rPr>
          <w:rStyle w:val="Emphasis"/>
        </w:rPr>
        <w:t xml:space="preserve"> and stop the magnetic field from collapsing—and the solidification of Earth's core would have done just that</w:t>
      </w:r>
      <w:r w:rsidRPr="00A94263">
        <w:rPr>
          <w:rStyle w:val="StyleUnderline"/>
        </w:rPr>
        <w:t xml:space="preserve">. Tarduno continued: </w:t>
      </w:r>
      <w:r w:rsidRPr="003A475F">
        <w:rPr>
          <w:rStyle w:val="Emphasis"/>
        </w:rPr>
        <w:t>"</w:t>
      </w:r>
      <w:r w:rsidRPr="00653B04">
        <w:rPr>
          <w:rStyle w:val="Emphasis"/>
          <w:highlight w:val="green"/>
        </w:rPr>
        <w:t xml:space="preserve">If the </w:t>
      </w:r>
      <w:proofErr w:type="spellStart"/>
      <w:r w:rsidRPr="00653B04">
        <w:rPr>
          <w:rStyle w:val="Emphasis"/>
          <w:highlight w:val="green"/>
        </w:rPr>
        <w:t>geodynamo</w:t>
      </w:r>
      <w:proofErr w:type="spellEnd"/>
      <w:r w:rsidRPr="00653B04">
        <w:rPr>
          <w:rStyle w:val="Emphasis"/>
          <w:highlight w:val="green"/>
        </w:rPr>
        <w:t xml:space="preserve"> had collapsed entirely, Earth would not have been protected from the solar wind, which can erode the atmosphere and eventually rob water from the planet</w:t>
      </w:r>
      <w:r w:rsidRPr="00F13182">
        <w:rPr>
          <w:rStyle w:val="StyleUnderline"/>
        </w:rPr>
        <w:t>."</w:t>
      </w:r>
      <w:r w:rsidRPr="00A94263">
        <w:rPr>
          <w:rStyle w:val="StyleUnderline"/>
        </w:rPr>
        <w:t xml:space="preserve"> In an accompanying article, Peter Driscoll of the Carnegie Institution for Science said scientists had previously interpreted the weak magnetic field 565 million years ago as being </w:t>
      </w:r>
      <w:r w:rsidRPr="008C30DC">
        <w:rPr>
          <w:rStyle w:val="Emphasis"/>
        </w:rPr>
        <w:t>the result of "rapid tectonic motion, hyper-frequent polarity reversals, and even an equatorial dipole."</w:t>
      </w:r>
      <w:r w:rsidRPr="00A94263">
        <w:rPr>
          <w:rStyle w:val="StyleUnderline"/>
        </w:rPr>
        <w:t xml:space="preserve"> However, he said that if the latest research is right, "the nucleation of the inner core may have occurred right in the nick of time to recharge the </w:t>
      </w:r>
      <w:proofErr w:type="spellStart"/>
      <w:r w:rsidRPr="00A94263">
        <w:rPr>
          <w:rStyle w:val="StyleUnderline"/>
        </w:rPr>
        <w:t>geodynamo</w:t>
      </w:r>
      <w:proofErr w:type="spellEnd"/>
      <w:r w:rsidRPr="00A94263">
        <w:rPr>
          <w:rStyle w:val="StyleUnderline"/>
        </w:rPr>
        <w:t xml:space="preserve"> and save Earth's magnetic shield."</w:t>
      </w:r>
    </w:p>
    <w:p w14:paraId="3767D6C5" w14:textId="59F98AE9" w:rsidR="00A95652" w:rsidRDefault="00A95652" w:rsidP="00B55AD5"/>
    <w:p w14:paraId="5552FCF6" w14:textId="4C928571" w:rsidR="00863235" w:rsidRDefault="00863235" w:rsidP="00863235">
      <w:pPr>
        <w:pStyle w:val="Heading3"/>
      </w:pPr>
      <w:bookmarkStart w:id="1" w:name="_Hlk92535352"/>
      <w:r>
        <w:t>Underview</w:t>
      </w:r>
    </w:p>
    <w:p w14:paraId="3E3658FD" w14:textId="6A4F8EB1" w:rsidR="006E26A0" w:rsidRDefault="006E26A0" w:rsidP="006E26A0">
      <w:pPr>
        <w:pStyle w:val="Heading4"/>
      </w:pPr>
      <w:r>
        <w:t>Space Based Solar Power won’t be coming in the near future</w:t>
      </w:r>
    </w:p>
    <w:p w14:paraId="757B3C52" w14:textId="77777777" w:rsidR="006E26A0" w:rsidRPr="006E26A0" w:rsidRDefault="006E26A0" w:rsidP="006E26A0">
      <w:pPr>
        <w:rPr>
          <w:sz w:val="16"/>
          <w:szCs w:val="16"/>
        </w:rPr>
      </w:pPr>
      <w:r w:rsidRPr="006E26A0">
        <w:rPr>
          <w:rStyle w:val="Emphasis"/>
        </w:rPr>
        <w:t>Katete</w:t>
      </w:r>
      <w:r w:rsidRPr="006E26A0">
        <w:rPr>
          <w:sz w:val="16"/>
          <w:szCs w:val="16"/>
        </w:rPr>
        <w:t xml:space="preserve">, </w:t>
      </w:r>
      <w:proofErr w:type="spellStart"/>
      <w:r w:rsidRPr="006E26A0">
        <w:rPr>
          <w:sz w:val="16"/>
          <w:szCs w:val="16"/>
        </w:rPr>
        <w:t>Esthere</w:t>
      </w:r>
      <w:proofErr w:type="spellEnd"/>
      <w:r w:rsidRPr="006E26A0">
        <w:rPr>
          <w:sz w:val="16"/>
          <w:szCs w:val="16"/>
        </w:rPr>
        <w:t>. (December 17</w:t>
      </w:r>
      <w:proofErr w:type="gramStart"/>
      <w:r w:rsidRPr="006E26A0">
        <w:rPr>
          <w:sz w:val="16"/>
          <w:szCs w:val="16"/>
        </w:rPr>
        <w:t xml:space="preserve"> 20</w:t>
      </w:r>
      <w:r w:rsidRPr="006E26A0">
        <w:rPr>
          <w:rStyle w:val="Emphasis"/>
        </w:rPr>
        <w:t>21</w:t>
      </w:r>
      <w:proofErr w:type="gramEnd"/>
      <w:r w:rsidRPr="006E26A0">
        <w:rPr>
          <w:sz w:val="16"/>
          <w:szCs w:val="16"/>
        </w:rPr>
        <w:t xml:space="preserve">) “Space-Based Solar Power: The Future Source of Energy?”https://www.greenmatch.co.uk/blog/2020/02/space-based-solar-power // LHP BT + LHP PS </w:t>
      </w:r>
    </w:p>
    <w:p w14:paraId="1D8F5EFE" w14:textId="77777777" w:rsidR="006E26A0" w:rsidRPr="006E26A0" w:rsidRDefault="006E26A0" w:rsidP="006E26A0">
      <w:pPr>
        <w:rPr>
          <w:rStyle w:val="StyleUnderline"/>
        </w:rPr>
      </w:pPr>
      <w:r w:rsidRPr="006E26A0">
        <w:rPr>
          <w:rStyle w:val="StyleUnderline"/>
        </w:rPr>
        <w:t xml:space="preserve">While space-based solar power is an innovative concept, </w:t>
      </w:r>
      <w:r w:rsidRPr="006E26A0">
        <w:rPr>
          <w:rStyle w:val="StyleUnderline"/>
          <w:highlight w:val="yellow"/>
        </w:rPr>
        <w:t xml:space="preserve">we are </w:t>
      </w:r>
      <w:r w:rsidRPr="006E26A0">
        <w:rPr>
          <w:rStyle w:val="Emphasis"/>
          <w:highlight w:val="yellow"/>
        </w:rPr>
        <w:t>not able to fully launch a system into space yet</w:t>
      </w:r>
      <w:r w:rsidRPr="006E26A0">
        <w:rPr>
          <w:rStyle w:val="StyleUnderline"/>
        </w:rPr>
        <w:t xml:space="preserve">. Launching a space-based solar system is </w:t>
      </w:r>
      <w:r w:rsidRPr="006E26A0">
        <w:rPr>
          <w:rStyle w:val="StyleUnderline"/>
          <w:highlight w:val="yellow"/>
        </w:rPr>
        <w:t>very expensive</w:t>
      </w:r>
      <w:r w:rsidRPr="006E26A0">
        <w:rPr>
          <w:rStyle w:val="StyleUnderline"/>
        </w:rPr>
        <w:t xml:space="preserve">. In fact, the cost is estimated to be about </w:t>
      </w:r>
      <w:r w:rsidRPr="006E26A0">
        <w:rPr>
          <w:rStyle w:val="StyleUnderline"/>
          <w:highlight w:val="yellow"/>
        </w:rPr>
        <w:t>100 times too high to compete with current utility costs</w:t>
      </w:r>
      <w:r w:rsidRPr="006E26A0">
        <w:rPr>
          <w:rStyle w:val="StyleUnderline"/>
        </w:rPr>
        <w:t>.</w:t>
      </w:r>
    </w:p>
    <w:p w14:paraId="203C0746" w14:textId="77777777" w:rsidR="006E26A0" w:rsidRPr="006E26A0" w:rsidRDefault="006E26A0" w:rsidP="006E26A0">
      <w:pPr>
        <w:rPr>
          <w:rStyle w:val="StyleUnderline"/>
        </w:rPr>
      </w:pPr>
      <w:r w:rsidRPr="006E26A0">
        <w:rPr>
          <w:rStyle w:val="StyleUnderline"/>
        </w:rPr>
        <w:t>One of the causes of the high costs is the </w:t>
      </w:r>
      <w:r w:rsidRPr="006E26A0">
        <w:rPr>
          <w:rStyle w:val="StyleUnderline"/>
          <w:highlight w:val="yellow"/>
        </w:rPr>
        <w:t>high cost of launching the panels to space</w:t>
      </w:r>
      <w:r w:rsidRPr="006E26A0">
        <w:rPr>
          <w:rStyle w:val="StyleUnderline"/>
        </w:rPr>
        <w:t>, which is mostly due to the high mass per watt generated by the current solar panels. In other words, the solar panels are currently </w:t>
      </w:r>
      <w:r w:rsidRPr="006E26A0">
        <w:rPr>
          <w:rStyle w:val="StyleUnderline"/>
          <w:highlight w:val="yellow"/>
        </w:rPr>
        <w:t>too heavy per watt</w:t>
      </w:r>
      <w:r w:rsidRPr="006E26A0">
        <w:rPr>
          <w:rStyle w:val="StyleUnderline"/>
        </w:rPr>
        <w:t xml:space="preserve"> generated </w:t>
      </w:r>
      <w:r w:rsidRPr="006E26A0">
        <w:rPr>
          <w:rStyle w:val="StyleUnderline"/>
          <w:highlight w:val="yellow"/>
        </w:rPr>
        <w:t>to make it feasible</w:t>
      </w:r>
      <w:r w:rsidRPr="006E26A0">
        <w:rPr>
          <w:rStyle w:val="StyleUnderline"/>
        </w:rPr>
        <w:t>.</w:t>
      </w:r>
    </w:p>
    <w:p w14:paraId="39EFC978" w14:textId="77777777" w:rsidR="006E26A0" w:rsidRPr="006E26A0" w:rsidRDefault="006E26A0" w:rsidP="006E26A0">
      <w:pPr>
        <w:rPr>
          <w:rStyle w:val="StyleUnderline"/>
        </w:rPr>
      </w:pPr>
      <w:r w:rsidRPr="006E26A0">
        <w:rPr>
          <w:rStyle w:val="StyleUnderline"/>
        </w:rPr>
        <w:t xml:space="preserve">Currently, the </w:t>
      </w:r>
      <w:r w:rsidRPr="00251CBA">
        <w:rPr>
          <w:rStyle w:val="StyleUnderline"/>
          <w:highlight w:val="yellow"/>
        </w:rPr>
        <w:t>cost of launching in space is</w:t>
      </w:r>
      <w:r w:rsidRPr="006E26A0">
        <w:rPr>
          <w:rStyle w:val="StyleUnderline"/>
        </w:rPr>
        <w:t xml:space="preserve"> estimated to be £7,716 per kilogram - approximately </w:t>
      </w:r>
      <w:r w:rsidRPr="00251CBA">
        <w:rPr>
          <w:rStyle w:val="StyleUnderline"/>
          <w:highlight w:val="yellow"/>
        </w:rPr>
        <w:t>£154 per watt</w:t>
      </w:r>
      <w:r w:rsidRPr="006E26A0">
        <w:rPr>
          <w:rStyle w:val="StyleUnderline"/>
        </w:rPr>
        <w:t xml:space="preserve">. In comparison to the cost that </w:t>
      </w:r>
      <w:r w:rsidRPr="00251CBA">
        <w:rPr>
          <w:rStyle w:val="StyleUnderline"/>
          <w:highlight w:val="yellow"/>
        </w:rPr>
        <w:t>homeowners pay today</w:t>
      </w:r>
      <w:r w:rsidRPr="006E26A0">
        <w:rPr>
          <w:rStyle w:val="StyleUnderline"/>
        </w:rPr>
        <w:t xml:space="preserve">, which is approximately </w:t>
      </w:r>
      <w:r w:rsidRPr="00251CBA">
        <w:rPr>
          <w:rStyle w:val="StyleUnderline"/>
          <w:highlight w:val="yellow"/>
        </w:rPr>
        <w:t>£2 per watt</w:t>
      </w:r>
      <w:r w:rsidRPr="006E26A0">
        <w:rPr>
          <w:rStyle w:val="StyleUnderline"/>
        </w:rPr>
        <w:t xml:space="preserve"> peak, the cost in space is </w:t>
      </w:r>
      <w:r w:rsidRPr="00251CBA">
        <w:rPr>
          <w:rStyle w:val="StyleUnderline"/>
          <w:highlight w:val="yellow"/>
        </w:rPr>
        <w:t>extremely high to be competitive</w:t>
      </w:r>
      <w:r w:rsidRPr="006E26A0">
        <w:rPr>
          <w:rStyle w:val="StyleUnderline"/>
        </w:rPr>
        <w:t>. In UK homes, the </w:t>
      </w:r>
      <w:hyperlink r:id="rId29" w:tooltip="What Is the Installation Cost for Solar Panels?" w:history="1">
        <w:r w:rsidRPr="006E26A0">
          <w:rPr>
            <w:rStyle w:val="StyleUnderline"/>
          </w:rPr>
          <w:t>installation cost of solar panels</w:t>
        </w:r>
      </w:hyperlink>
      <w:r w:rsidRPr="006E26A0">
        <w:rPr>
          <w:rStyle w:val="StyleUnderline"/>
        </w:rPr>
        <w:t> can be as low as £1.5 per watt.</w:t>
      </w:r>
    </w:p>
    <w:p w14:paraId="3F10CD8C" w14:textId="77777777" w:rsidR="006E26A0" w:rsidRPr="00251CBA" w:rsidRDefault="006E26A0" w:rsidP="006E26A0">
      <w:pPr>
        <w:rPr>
          <w:rStyle w:val="StyleUnderline"/>
        </w:rPr>
      </w:pPr>
      <w:r w:rsidRPr="00251CBA">
        <w:rPr>
          <w:rStyle w:val="StyleUnderline"/>
        </w:rPr>
        <w:t xml:space="preserve">Other reasons for high costs include the </w:t>
      </w:r>
      <w:r w:rsidRPr="00251CBA">
        <w:rPr>
          <w:rStyle w:val="StyleUnderline"/>
          <w:highlight w:val="yellow"/>
        </w:rPr>
        <w:t>overall high transport costs to space</w:t>
      </w:r>
      <w:r w:rsidRPr="00251CBA">
        <w:rPr>
          <w:rStyle w:val="StyleUnderline"/>
        </w:rPr>
        <w:t xml:space="preserve">. This is because transporting all other materials that are needed to space would require </w:t>
      </w:r>
      <w:r w:rsidRPr="00251CBA">
        <w:rPr>
          <w:rStyle w:val="StyleUnderline"/>
          <w:highlight w:val="yellow"/>
        </w:rPr>
        <w:t xml:space="preserve">many </w:t>
      </w:r>
      <w:proofErr w:type="gramStart"/>
      <w:r w:rsidRPr="00251CBA">
        <w:rPr>
          <w:rStyle w:val="StyleUnderline"/>
          <w:highlight w:val="yellow"/>
        </w:rPr>
        <w:t>space</w:t>
      </w:r>
      <w:proofErr w:type="gramEnd"/>
      <w:r w:rsidRPr="00251CBA">
        <w:rPr>
          <w:rStyle w:val="StyleUnderline"/>
          <w:highlight w:val="yellow"/>
        </w:rPr>
        <w:t xml:space="preserve"> shuttle launches</w:t>
      </w:r>
      <w:r w:rsidRPr="00251CBA">
        <w:rPr>
          <w:rStyle w:val="StyleUnderline"/>
        </w:rPr>
        <w:t>, and these space shuttles are </w:t>
      </w:r>
      <w:r w:rsidRPr="00251CBA">
        <w:rPr>
          <w:rStyle w:val="StyleUnderline"/>
          <w:highlight w:val="yellow"/>
        </w:rPr>
        <w:t>currently not reusable</w:t>
      </w:r>
      <w:r w:rsidRPr="00251CBA">
        <w:rPr>
          <w:rStyle w:val="StyleUnderline"/>
        </w:rPr>
        <w:t>. So, not only is the launch of solar panels themselves expensive, but the additional materials needing to be transported is also expensive. </w:t>
      </w:r>
    </w:p>
    <w:p w14:paraId="02AA3C3F" w14:textId="77777777" w:rsidR="006E26A0" w:rsidRPr="00251CBA" w:rsidRDefault="006E26A0" w:rsidP="006E26A0">
      <w:pPr>
        <w:rPr>
          <w:rStyle w:val="StyleUnderline"/>
        </w:rPr>
      </w:pPr>
      <w:r w:rsidRPr="00251CBA">
        <w:rPr>
          <w:rStyle w:val="StyleUnderline"/>
        </w:rPr>
        <w:t>A lot of research and engineering is still ongoing to find the most feasible way to launch space-based solar panels and launch systems, at a lower cost.</w:t>
      </w:r>
    </w:p>
    <w:p w14:paraId="57D5DBD5" w14:textId="77777777" w:rsidR="006E26A0" w:rsidRPr="00251CBA" w:rsidRDefault="006E26A0" w:rsidP="006E26A0">
      <w:pPr>
        <w:rPr>
          <w:rStyle w:val="StyleUnderline"/>
        </w:rPr>
      </w:pPr>
      <w:r w:rsidRPr="00251CBA">
        <w:rPr>
          <w:rStyle w:val="StyleUnderline"/>
        </w:rPr>
        <w:t xml:space="preserve">The environment out in space also has </w:t>
      </w:r>
      <w:r w:rsidRPr="00CB4BDE">
        <w:rPr>
          <w:rStyle w:val="StyleUnderline"/>
          <w:highlight w:val="yellow"/>
        </w:rPr>
        <w:t>several hazards that could cause damage to the solar panels</w:t>
      </w:r>
      <w:r w:rsidRPr="00251CBA">
        <w:rPr>
          <w:rStyle w:val="StyleUnderline"/>
        </w:rPr>
        <w:t>. These include </w:t>
      </w:r>
      <w:r w:rsidRPr="00CB4BDE">
        <w:rPr>
          <w:rStyle w:val="StyleUnderline"/>
          <w:highlight w:val="yellow"/>
        </w:rPr>
        <w:t>space debris</w:t>
      </w:r>
      <w:r w:rsidRPr="00251CBA">
        <w:rPr>
          <w:rStyle w:val="StyleUnderline"/>
        </w:rPr>
        <w:t xml:space="preserve"> and extreme solar radiation, </w:t>
      </w:r>
      <w:r w:rsidRPr="00CB4BDE">
        <w:rPr>
          <w:rStyle w:val="StyleUnderline"/>
          <w:highlight w:val="yellow"/>
        </w:rPr>
        <w:t>which could degrade the solar panels</w:t>
      </w:r>
      <w:r w:rsidRPr="00251CBA">
        <w:rPr>
          <w:rStyle w:val="StyleUnderline"/>
        </w:rPr>
        <w:t xml:space="preserve"> up to 8 times faster than panels installed on Earth.</w:t>
      </w:r>
    </w:p>
    <w:p w14:paraId="425F54E5" w14:textId="77777777" w:rsidR="006E26A0" w:rsidRPr="00251CBA" w:rsidRDefault="006E26A0" w:rsidP="006E26A0">
      <w:pPr>
        <w:rPr>
          <w:rStyle w:val="StyleUnderline"/>
        </w:rPr>
      </w:pPr>
      <w:r w:rsidRPr="00251CBA">
        <w:rPr>
          <w:rStyle w:val="StyleUnderline"/>
        </w:rPr>
        <w:t>Finally, there is a potential of </w:t>
      </w:r>
      <w:r w:rsidRPr="00CB4BDE">
        <w:rPr>
          <w:rStyle w:val="StyleUnderline"/>
          <w:highlight w:val="yellow"/>
        </w:rPr>
        <w:t>wasting large amounts of energy when transporting</w:t>
      </w:r>
      <w:r w:rsidRPr="00251CBA">
        <w:rPr>
          <w:rStyle w:val="StyleUnderline"/>
        </w:rPr>
        <w:t xml:space="preserve"> or during transmission from space to Earth. Therefore, scientists and engineers must continue their R&amp;D efforts to ensure little to no energy is lost during the process.</w:t>
      </w:r>
    </w:p>
    <w:p w14:paraId="4EA37DAD" w14:textId="0AC98B11" w:rsidR="00863235" w:rsidRDefault="006E26A0" w:rsidP="006E26A0">
      <w:pPr>
        <w:pStyle w:val="Heading4"/>
      </w:pPr>
      <w:r>
        <w:t>1AR theory is legit, k2 checking back abuse. NC theory is RVI, aff has 7 min while neg gets 13 for theory and the 1ar is impossible to win unless we get the ability to make offensive arguments.</w:t>
      </w:r>
    </w:p>
    <w:p w14:paraId="70E8BC40" w14:textId="77777777" w:rsidR="00251CBA" w:rsidRPr="00251CBA" w:rsidRDefault="00251CBA" w:rsidP="00251CBA"/>
    <w:p w14:paraId="687F4719" w14:textId="6C093587" w:rsidR="006E26A0" w:rsidRDefault="006E26A0" w:rsidP="006E26A0">
      <w:pPr>
        <w:pStyle w:val="Heading4"/>
      </w:pPr>
      <w:r>
        <w:t xml:space="preserve">Preemptive </w:t>
      </w:r>
      <w:r w:rsidR="00251CBA">
        <w:t>C/I – The 1AC gets to spec what form of appropriation is unjust</w:t>
      </w:r>
    </w:p>
    <w:p w14:paraId="7CEA1284" w14:textId="77777777" w:rsidR="00251CBA" w:rsidRDefault="00251CBA" w:rsidP="00251CBA">
      <w:pPr>
        <w:pStyle w:val="Heading4"/>
      </w:pPr>
      <w:r>
        <w:t xml:space="preserve">1] Research – Topic lit controls research, only 4 main controversies on the topic: </w:t>
      </w:r>
      <w:r w:rsidRPr="00C67A48">
        <w:t>Satellites, Asteroid Mining, Space Weapons, Space Settlements</w:t>
      </w:r>
      <w:r>
        <w:t>. Spec generates better clash over specific controversies within the topic that forces topic research. Turns education and solves clash and limits.</w:t>
      </w:r>
    </w:p>
    <w:p w14:paraId="3AD55C7F" w14:textId="77777777" w:rsidR="00251CBA" w:rsidRPr="00685A2B" w:rsidRDefault="00251CBA" w:rsidP="00251CBA"/>
    <w:p w14:paraId="264A486F" w14:textId="77777777" w:rsidR="00251CBA" w:rsidRDefault="00251CBA" w:rsidP="00251CBA">
      <w:pPr>
        <w:pStyle w:val="Heading4"/>
      </w:pPr>
      <w:r>
        <w:t xml:space="preserve">2] PICs – No spec means aff loses to hyper specific PICs that we can’t leverage the aff against. Turns clash and fairness, can never engage PICs offensively since they can be out of anything in the topic, not just the 1AC. Means reading as whole rez doesn’t solve any of the offense. </w:t>
      </w:r>
    </w:p>
    <w:bookmarkEnd w:id="1"/>
    <w:p w14:paraId="4DBD238A" w14:textId="7FAA3638" w:rsidR="00251CBA" w:rsidRDefault="00251CBA" w:rsidP="00251CBA"/>
    <w:p w14:paraId="3FEEF0A3" w14:textId="77777777" w:rsidR="007A402F" w:rsidRPr="00251CBA" w:rsidRDefault="007A402F" w:rsidP="00251CBA"/>
    <w:sectPr w:rsidR="007A402F" w:rsidRPr="00251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350665595952"/>
    <w:docVar w:name="VerbatimVersion" w:val="5.1"/>
  </w:docVars>
  <w:rsids>
    <w:rsidRoot w:val="00CE2B3E"/>
    <w:rsid w:val="000139A3"/>
    <w:rsid w:val="00100833"/>
    <w:rsid w:val="00104529"/>
    <w:rsid w:val="00105942"/>
    <w:rsid w:val="00107396"/>
    <w:rsid w:val="00144A4C"/>
    <w:rsid w:val="00176AB0"/>
    <w:rsid w:val="00177B7D"/>
    <w:rsid w:val="0018322D"/>
    <w:rsid w:val="00197724"/>
    <w:rsid w:val="001B5776"/>
    <w:rsid w:val="001E527A"/>
    <w:rsid w:val="001F78CE"/>
    <w:rsid w:val="00251CBA"/>
    <w:rsid w:val="00251FC7"/>
    <w:rsid w:val="002855A7"/>
    <w:rsid w:val="002B146A"/>
    <w:rsid w:val="002B5E17"/>
    <w:rsid w:val="00315690"/>
    <w:rsid w:val="00316B75"/>
    <w:rsid w:val="00325646"/>
    <w:rsid w:val="003460F2"/>
    <w:rsid w:val="0038158C"/>
    <w:rsid w:val="003902BA"/>
    <w:rsid w:val="003A09E2"/>
    <w:rsid w:val="00402BE3"/>
    <w:rsid w:val="00407037"/>
    <w:rsid w:val="004605D6"/>
    <w:rsid w:val="004C60E8"/>
    <w:rsid w:val="004E3579"/>
    <w:rsid w:val="004E728B"/>
    <w:rsid w:val="004F39E0"/>
    <w:rsid w:val="00537BD5"/>
    <w:rsid w:val="0057268A"/>
    <w:rsid w:val="005D2912"/>
    <w:rsid w:val="005F2591"/>
    <w:rsid w:val="00603753"/>
    <w:rsid w:val="006065BD"/>
    <w:rsid w:val="00645FA9"/>
    <w:rsid w:val="00647866"/>
    <w:rsid w:val="00665003"/>
    <w:rsid w:val="006A2AD0"/>
    <w:rsid w:val="006C2375"/>
    <w:rsid w:val="006D4ECC"/>
    <w:rsid w:val="006E26A0"/>
    <w:rsid w:val="00713D50"/>
    <w:rsid w:val="00722258"/>
    <w:rsid w:val="007243E5"/>
    <w:rsid w:val="00766EA0"/>
    <w:rsid w:val="007A2226"/>
    <w:rsid w:val="007A402F"/>
    <w:rsid w:val="007D7EF8"/>
    <w:rsid w:val="007F5B66"/>
    <w:rsid w:val="00823A1C"/>
    <w:rsid w:val="00845B9D"/>
    <w:rsid w:val="00860984"/>
    <w:rsid w:val="00863235"/>
    <w:rsid w:val="008718F1"/>
    <w:rsid w:val="008B3ECB"/>
    <w:rsid w:val="008B4E85"/>
    <w:rsid w:val="008C1B2E"/>
    <w:rsid w:val="0091627E"/>
    <w:rsid w:val="00924F47"/>
    <w:rsid w:val="0097032B"/>
    <w:rsid w:val="009D2EAD"/>
    <w:rsid w:val="009D54B2"/>
    <w:rsid w:val="009E1922"/>
    <w:rsid w:val="009F7ED2"/>
    <w:rsid w:val="00A93661"/>
    <w:rsid w:val="00A95652"/>
    <w:rsid w:val="00AC0AB8"/>
    <w:rsid w:val="00B33C6D"/>
    <w:rsid w:val="00B4508F"/>
    <w:rsid w:val="00B55AD5"/>
    <w:rsid w:val="00B8057C"/>
    <w:rsid w:val="00BA3DC5"/>
    <w:rsid w:val="00BD6238"/>
    <w:rsid w:val="00BF593B"/>
    <w:rsid w:val="00BF773A"/>
    <w:rsid w:val="00BF7E81"/>
    <w:rsid w:val="00C13773"/>
    <w:rsid w:val="00C17CC8"/>
    <w:rsid w:val="00C83417"/>
    <w:rsid w:val="00C9604F"/>
    <w:rsid w:val="00CA19AA"/>
    <w:rsid w:val="00CB4BDE"/>
    <w:rsid w:val="00CC5298"/>
    <w:rsid w:val="00CD736E"/>
    <w:rsid w:val="00CD798D"/>
    <w:rsid w:val="00CE161E"/>
    <w:rsid w:val="00CE2B3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524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EAA6D"/>
  <w15:chartTrackingRefBased/>
  <w15:docId w15:val="{BCA41DED-ACA6-42FC-AC47-3CA7ADC73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4F47"/>
    <w:rPr>
      <w:rFonts w:ascii="Calibri" w:hAnsi="Calibri" w:cs="Calibri"/>
    </w:rPr>
  </w:style>
  <w:style w:type="paragraph" w:styleId="Heading1">
    <w:name w:val="heading 1"/>
    <w:aliases w:val="Pocket"/>
    <w:basedOn w:val="Normal"/>
    <w:next w:val="Normal"/>
    <w:link w:val="Heading1Char"/>
    <w:qFormat/>
    <w:rsid w:val="00924F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4F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924F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924F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4F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4F47"/>
  </w:style>
  <w:style w:type="character" w:customStyle="1" w:styleId="Heading1Char">
    <w:name w:val="Heading 1 Char"/>
    <w:aliases w:val="Pocket Char"/>
    <w:basedOn w:val="DefaultParagraphFont"/>
    <w:link w:val="Heading1"/>
    <w:rsid w:val="00924F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4F4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1,Cite 1 Char"/>
    <w:basedOn w:val="DefaultParagraphFont"/>
    <w:link w:val="Heading3"/>
    <w:uiPriority w:val="2"/>
    <w:rsid w:val="00924F47"/>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924F4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924F4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24F47"/>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924F4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924F47"/>
    <w:rPr>
      <w:color w:val="auto"/>
      <w:u w:val="none"/>
    </w:rPr>
  </w:style>
  <w:style w:type="character" w:styleId="FollowedHyperlink">
    <w:name w:val="FollowedHyperlink"/>
    <w:basedOn w:val="DefaultParagraphFont"/>
    <w:uiPriority w:val="99"/>
    <w:semiHidden/>
    <w:unhideWhenUsed/>
    <w:rsid w:val="00924F47"/>
    <w:rPr>
      <w:color w:val="auto"/>
      <w:u w:val="none"/>
    </w:rPr>
  </w:style>
  <w:style w:type="paragraph" w:customStyle="1" w:styleId="textbold">
    <w:name w:val="text bold"/>
    <w:basedOn w:val="Normal"/>
    <w:link w:val="Emphasis"/>
    <w:uiPriority w:val="7"/>
    <w:qFormat/>
    <w:rsid w:val="00CE2B3E"/>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CE2B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vanilla-image-block">
    <w:name w:val="vanilla-image-block"/>
    <w:basedOn w:val="Normal"/>
    <w:rsid w:val="00CE2B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E26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26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05052">
      <w:bodyDiv w:val="1"/>
      <w:marLeft w:val="0"/>
      <w:marRight w:val="0"/>
      <w:marTop w:val="0"/>
      <w:marBottom w:val="0"/>
      <w:divBdr>
        <w:top w:val="none" w:sz="0" w:space="0" w:color="auto"/>
        <w:left w:val="none" w:sz="0" w:space="0" w:color="auto"/>
        <w:bottom w:val="none" w:sz="0" w:space="0" w:color="auto"/>
        <w:right w:val="none" w:sz="0" w:space="0" w:color="auto"/>
      </w:divBdr>
    </w:div>
    <w:div w:id="118420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1-89909-7" TargetMode="External"/><Relationship Id="rId13" Type="http://schemas.openxmlformats.org/officeDocument/2006/relationships/hyperlink" Target="https://www.nature.com/articles/s41598-021-89909-7" TargetMode="External"/><Relationship Id="rId18" Type="http://schemas.openxmlformats.org/officeDocument/2006/relationships/image" Target="media/image2.png"/><Relationship Id="rId26" Type="http://schemas.openxmlformats.org/officeDocument/2006/relationships/hyperlink" Target="https://www.space.com/spacex-starlink-28-rocket-launch-and-landing-success" TargetMode="External"/><Relationship Id="rId3" Type="http://schemas.openxmlformats.org/officeDocument/2006/relationships/styles" Target="styles.xml"/><Relationship Id="rId21" Type="http://schemas.openxmlformats.org/officeDocument/2006/relationships/hyperlink" Target="https://apps.dtic.mil/dtic/tr/fulltext/u2/1059769.pdf"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doi.org/10.1038/s41598-021-89909-7" TargetMode="External"/><Relationship Id="rId17" Type="http://schemas.openxmlformats.org/officeDocument/2006/relationships/hyperlink" Target="https://www.space.com/spacex-starlink-satellites.html" TargetMode="External"/><Relationship Id="rId25" Type="http://schemas.openxmlformats.org/officeDocument/2006/relationships/hyperlink" Target="https://www.space.com/starlink-satellite-reentry-ozone-depletion-atmosphere" TargetMode="External"/><Relationship Id="rId2" Type="http://schemas.openxmlformats.org/officeDocument/2006/relationships/numbering" Target="numbering.xml"/><Relationship Id="rId16" Type="http://schemas.openxmlformats.org/officeDocument/2006/relationships/hyperlink" Target="https://www.space.com/18853-spacex.html" TargetMode="External"/><Relationship Id="rId20" Type="http://schemas.openxmlformats.org/officeDocument/2006/relationships/hyperlink" Target="https://www.space.com/spacex-starlink-satellite-collision-alerts-on-the-rise" TargetMode="External"/><Relationship Id="rId29" Type="http://schemas.openxmlformats.org/officeDocument/2006/relationships/hyperlink" Target="https://www.greenmatch.co.uk/blog/2014/08/what-is-the-installation-cost-for-solar-panels" TargetMode="External"/><Relationship Id="rId1" Type="http://schemas.openxmlformats.org/officeDocument/2006/relationships/customXml" Target="../customXml/item1.xml"/><Relationship Id="rId6" Type="http://schemas.openxmlformats.org/officeDocument/2006/relationships/hyperlink" Target="https://doi.org/10.1038/s41598-021-89909-7" TargetMode="External"/><Relationship Id="rId11" Type="http://schemas.openxmlformats.org/officeDocument/2006/relationships/hyperlink" Target="https://www.nature.com/articles/s41598-021-89909-7" TargetMode="External"/><Relationship Id="rId24" Type="http://schemas.openxmlformats.org/officeDocument/2006/relationships/hyperlink" Target="https://www.nature.com/articles/s41598-021-89909-7" TargetMode="External"/><Relationship Id="rId5" Type="http://schemas.openxmlformats.org/officeDocument/2006/relationships/webSettings" Target="webSettings.xml"/><Relationship Id="rId15" Type="http://schemas.openxmlformats.org/officeDocument/2006/relationships/hyperlink" Target="https://www.space.com/spacex-starlink-satellite-collision-alerts-on-the-rise" TargetMode="External"/><Relationship Id="rId23" Type="http://schemas.openxmlformats.org/officeDocument/2006/relationships/hyperlink" Target="https://doi.org/10.1038/s41598-021-89909-7" TargetMode="External"/><Relationship Id="rId28" Type="http://schemas.openxmlformats.org/officeDocument/2006/relationships/hyperlink" Target="https://www.newsweek.com/earth-magnetic-field-collapse-inner-core-solid-geodynamo-solar-wind-1307659" TargetMode="External"/><Relationship Id="rId10" Type="http://schemas.openxmlformats.org/officeDocument/2006/relationships/hyperlink" Target="https://doi.org/10.1038/s41598-021-89909-7" TargetMode="Externa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image" Target="media/image1.png"/><Relationship Id="rId22" Type="http://schemas.openxmlformats.org/officeDocument/2006/relationships/hyperlink" Target="https://fas.org/pir-pubs/nuclear-war-nuclear-winter-and-human-extinction/" TargetMode="External"/><Relationship Id="rId27" Type="http://schemas.openxmlformats.org/officeDocument/2006/relationships/hyperlink" Target="https://wsimag.com/science-and-technology/66440-satellite-mega-constellations-mega-threat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10572</Words>
  <Characters>60263</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12</cp:revision>
  <dcterms:created xsi:type="dcterms:W3CDTF">2022-01-08T16:18:00Z</dcterms:created>
  <dcterms:modified xsi:type="dcterms:W3CDTF">2022-01-08T16:59:00Z</dcterms:modified>
</cp:coreProperties>
</file>