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37E11" w14:textId="77777777" w:rsidR="002D6922" w:rsidRDefault="002D6922" w:rsidP="002D6922">
      <w:pPr>
        <w:pStyle w:val="Heading2"/>
      </w:pPr>
      <w:r>
        <w:t>1AC</w:t>
      </w:r>
    </w:p>
    <w:p w14:paraId="31582E30" w14:textId="77777777" w:rsidR="002D6922" w:rsidRDefault="002D6922" w:rsidP="002D6922">
      <w:pPr>
        <w:pStyle w:val="Heading3"/>
      </w:pPr>
      <w:r>
        <w:t>Framework v1 (1:00)</w:t>
      </w:r>
    </w:p>
    <w:p w14:paraId="1EF0C360" w14:textId="77777777" w:rsidR="002D6922" w:rsidRPr="00A355C6" w:rsidRDefault="002D6922" w:rsidP="002D692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5840ED9" w14:textId="77777777" w:rsidR="002D6922" w:rsidRPr="00A355C6" w:rsidRDefault="002D6922" w:rsidP="002D692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First, Pleasure and pain have intrinsic value</w:t>
      </w:r>
    </w:p>
    <w:p w14:paraId="063A4D90" w14:textId="77777777" w:rsidR="002D6922" w:rsidRPr="00A355C6" w:rsidRDefault="002D6922" w:rsidP="002D692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5BE3FAB" w14:textId="77777777" w:rsidR="002D6922" w:rsidRPr="00A701E4" w:rsidRDefault="002D6922" w:rsidP="002D6922">
      <w:pPr>
        <w:rPr>
          <w:color w:val="000000" w:themeColor="text1"/>
          <w:sz w:val="16"/>
        </w:rPr>
      </w:pPr>
      <w:r w:rsidRPr="00A701E4">
        <w:rPr>
          <w:color w:val="000000" w:themeColor="text1"/>
          <w:sz w:val="16"/>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701E4">
        <w:rPr>
          <w:color w:val="000000" w:themeColor="text1"/>
          <w:sz w:val="16"/>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701E4">
        <w:rPr>
          <w:color w:val="000000" w:themeColor="text1"/>
          <w:sz w:val="16"/>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701E4">
        <w:rPr>
          <w:color w:val="000000" w:themeColor="text1"/>
          <w:sz w:val="16"/>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701E4">
        <w:rPr>
          <w:color w:val="000000" w:themeColor="text1"/>
          <w:sz w:val="16"/>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701E4">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701E4">
        <w:rPr>
          <w:color w:val="000000" w:themeColor="text1"/>
          <w:sz w:val="16"/>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701E4">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E9D38FE" w14:textId="77777777" w:rsidR="002D6922" w:rsidRPr="00A355C6" w:rsidRDefault="002D6922" w:rsidP="002D692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0A0591E" w14:textId="77777777" w:rsidR="002D6922" w:rsidRPr="00A355C6" w:rsidRDefault="002D6922" w:rsidP="002D692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2879CA7" w14:textId="77777777" w:rsidR="002D6922" w:rsidRPr="00A701E4" w:rsidRDefault="002D6922" w:rsidP="002D6922">
      <w:pPr>
        <w:rPr>
          <w:color w:val="000000" w:themeColor="text1"/>
          <w:sz w:val="16"/>
        </w:rPr>
      </w:pPr>
      <w:r w:rsidRPr="00A701E4">
        <w:rPr>
          <w:color w:val="000000" w:themeColor="text1"/>
          <w:sz w:val="16"/>
        </w:rPr>
        <w:t xml:space="preserve">I think several things should be said in response to Moore’s challenge to hedonists. First, </w:t>
      </w:r>
      <w:r w:rsidRPr="00AA6589">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01E4">
        <w:rPr>
          <w:color w:val="000000" w:themeColor="text1"/>
          <w:sz w:val="16"/>
        </w:rPr>
        <w:t xml:space="preserve"> Possibly, this could be done through thought experiments analogous to those employed in the previous section. Second, </w:t>
      </w:r>
      <w:r w:rsidRPr="00AA6589">
        <w:rPr>
          <w:rStyle w:val="Emphasis"/>
        </w:rPr>
        <w:t xml:space="preserve">there is something peculiar about the list of </w:t>
      </w:r>
      <w:r w:rsidRPr="00AA6589">
        <w:rPr>
          <w:rStyle w:val="Emphasis"/>
          <w:highlight w:val="green"/>
        </w:rPr>
        <w:t xml:space="preserve">additional </w:t>
      </w:r>
      <w:r w:rsidRPr="00AA6589">
        <w:rPr>
          <w:rStyle w:val="Emphasis"/>
        </w:rPr>
        <w:t xml:space="preserve">intrinsic </w:t>
      </w:r>
      <w:r w:rsidRPr="00AA6589">
        <w:rPr>
          <w:rStyle w:val="Emphasis"/>
          <w:highlight w:val="green"/>
        </w:rPr>
        <w:t>values</w:t>
      </w:r>
      <w:r w:rsidRPr="00AA6589">
        <w:rPr>
          <w:rStyle w:val="Emphasis"/>
        </w:rPr>
        <w:t xml:space="preserve"> that counts in hedonism’s favor: the listed values </w:t>
      </w:r>
      <w:r w:rsidRPr="00AA6589">
        <w:rPr>
          <w:rStyle w:val="Emphasis"/>
          <w:highlight w:val="green"/>
        </w:rPr>
        <w:t xml:space="preserve">have a </w:t>
      </w:r>
      <w:r w:rsidRPr="00AA6589">
        <w:rPr>
          <w:rStyle w:val="Emphasis"/>
        </w:rPr>
        <w:t xml:space="preserve">strong </w:t>
      </w:r>
      <w:r w:rsidRPr="00AA6589">
        <w:rPr>
          <w:rStyle w:val="Emphasis"/>
          <w:highlight w:val="green"/>
        </w:rPr>
        <w:t>tendency to be</w:t>
      </w:r>
      <w:r w:rsidRPr="00AA6589">
        <w:rPr>
          <w:rStyle w:val="Emphasis"/>
        </w:rPr>
        <w:t xml:space="preserve"> well </w:t>
      </w:r>
      <w:r w:rsidRPr="00AA6589">
        <w:rPr>
          <w:rStyle w:val="Emphasis"/>
          <w:highlight w:val="green"/>
        </w:rPr>
        <w:t>explained as</w:t>
      </w:r>
      <w:r w:rsidRPr="00AA6589">
        <w:rPr>
          <w:rStyle w:val="Emphasis"/>
        </w:rPr>
        <w:t xml:space="preserve"> things </w:t>
      </w:r>
      <w:r w:rsidRPr="00AA6589">
        <w:rPr>
          <w:rStyle w:val="Emphasis"/>
          <w:highlight w:val="green"/>
        </w:rPr>
        <w:t>that help promote pleasure and avert pain</w:t>
      </w:r>
      <w:r w:rsidRPr="00AA6589">
        <w:rPr>
          <w:rStyle w:val="Emphasis"/>
        </w:rPr>
        <w:t>.</w:t>
      </w:r>
      <w:r w:rsidRPr="00A701E4">
        <w:rPr>
          <w:color w:val="000000" w:themeColor="text1"/>
          <w:sz w:val="16"/>
        </w:rPr>
        <w:t xml:space="preserve"> To go through </w:t>
      </w:r>
      <w:proofErr w:type="spellStart"/>
      <w:r w:rsidRPr="00A701E4">
        <w:rPr>
          <w:color w:val="000000" w:themeColor="text1"/>
          <w:sz w:val="16"/>
        </w:rPr>
        <w:t>Frankena’s</w:t>
      </w:r>
      <w:proofErr w:type="spellEnd"/>
      <w:r w:rsidRPr="00A701E4">
        <w:rPr>
          <w:color w:val="000000" w:themeColor="text1"/>
          <w:sz w:val="16"/>
        </w:rPr>
        <w:t xml:space="preserve"> list, life and consciousness are necessary presuppositions for pleasure; activity, health, and strength bring about pleasure; and happiness, beatitude, and contentment are regarded by </w:t>
      </w:r>
      <w:proofErr w:type="spellStart"/>
      <w:r w:rsidRPr="00A701E4">
        <w:rPr>
          <w:color w:val="000000" w:themeColor="text1"/>
          <w:sz w:val="16"/>
        </w:rPr>
        <w:t>Frankena</w:t>
      </w:r>
      <w:proofErr w:type="spellEnd"/>
      <w:r w:rsidRPr="00A701E4">
        <w:rPr>
          <w:color w:val="000000" w:themeColor="text1"/>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701E4">
        <w:rPr>
          <w:color w:val="000000" w:themeColor="text1"/>
          <w:sz w:val="16"/>
        </w:rPr>
        <w:t>honor</w:t>
      </w:r>
      <w:proofErr w:type="gramEnd"/>
      <w:r w:rsidRPr="00A701E4">
        <w:rPr>
          <w:color w:val="000000" w:themeColor="text1"/>
          <w:sz w:val="16"/>
        </w:rPr>
        <w:t xml:space="preserve"> and esteem. Other things on </w:t>
      </w:r>
      <w:proofErr w:type="spellStart"/>
      <w:r w:rsidRPr="00A701E4">
        <w:rPr>
          <w:color w:val="000000" w:themeColor="text1"/>
          <w:sz w:val="16"/>
        </w:rPr>
        <w:t>Frankena’s</w:t>
      </w:r>
      <w:proofErr w:type="spellEnd"/>
      <w:r w:rsidRPr="00A701E4">
        <w:rPr>
          <w:color w:val="000000" w:themeColor="text1"/>
          <w:sz w:val="16"/>
        </w:rPr>
        <w:t xml:space="preserve"> list, such as understanding, </w:t>
      </w:r>
      <w:r w:rsidRPr="00AA6589">
        <w:rPr>
          <w:rStyle w:val="Emphasis"/>
          <w:highlight w:val="green"/>
        </w:rPr>
        <w:t>wisdom, freedom</w:t>
      </w:r>
      <w:r w:rsidRPr="00AA6589">
        <w:rPr>
          <w:rStyle w:val="Emphasis"/>
        </w:rPr>
        <w:t xml:space="preserve">, peace, </w:t>
      </w:r>
      <w:r w:rsidRPr="00AA6589">
        <w:rPr>
          <w:rStyle w:val="Emphasis"/>
          <w:highlight w:val="green"/>
        </w:rPr>
        <w:t>and securit</w:t>
      </w:r>
      <w:r w:rsidRPr="00AA6589">
        <w:rPr>
          <w:rStyle w:val="Emphasis"/>
        </w:rPr>
        <w:t xml:space="preserve">y, although they are perhaps not themselves pleasurable, </w:t>
      </w:r>
      <w:r w:rsidRPr="00AA6589">
        <w:rPr>
          <w:rStyle w:val="Emphasis"/>
          <w:highlight w:val="green"/>
        </w:rPr>
        <w:t>are important means to achieve a happy life</w:t>
      </w:r>
      <w:r w:rsidRPr="00AA6589">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A701E4">
        <w:rPr>
          <w:color w:val="000000" w:themeColor="text1"/>
          <w:sz w:val="16"/>
        </w:rPr>
        <w:t xml:space="preserve"> To a very large extent, the intrinsic values suggested by pluralists tend to be hedonic instrumental values. Indeed, </w:t>
      </w:r>
      <w:proofErr w:type="gramStart"/>
      <w:r w:rsidRPr="00A701E4">
        <w:rPr>
          <w:color w:val="000000" w:themeColor="text1"/>
          <w:sz w:val="16"/>
        </w:rPr>
        <w:t>pluralists’</w:t>
      </w:r>
      <w:proofErr w:type="gramEnd"/>
      <w:r w:rsidRPr="00A701E4">
        <w:rPr>
          <w:color w:val="000000" w:themeColor="text1"/>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701E4">
        <w:rPr>
          <w:color w:val="000000" w:themeColor="text1"/>
          <w:sz w:val="16"/>
        </w:rPr>
        <w:t>i</w:t>
      </w:r>
      <w:proofErr w:type="spellEnd"/>
      <w:r w:rsidRPr="00A701E4">
        <w:rPr>
          <w:color w:val="000000" w:themeColor="text1"/>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A6589">
        <w:rPr>
          <w:rStyle w:val="Emphasis"/>
        </w:rPr>
        <w:t>the suggested non-hedonic intrinsic values are potentially explainable by appeal to just pleasure and pain</w:t>
      </w:r>
      <w:r w:rsidRPr="00A701E4">
        <w:rPr>
          <w:color w:val="000000" w:themeColor="text1"/>
          <w:sz w:val="16"/>
        </w:rPr>
        <w:t xml:space="preserve"> (which, following my argument in the previous chapter, we should accept as intrinsically valuable and </w:t>
      </w:r>
      <w:proofErr w:type="spellStart"/>
      <w:r w:rsidRPr="00A701E4">
        <w:rPr>
          <w:color w:val="000000" w:themeColor="text1"/>
          <w:sz w:val="16"/>
        </w:rPr>
        <w:t>disvaluable</w:t>
      </w:r>
      <w:proofErr w:type="spellEnd"/>
      <w:r w:rsidRPr="00A701E4">
        <w:rPr>
          <w:color w:val="000000" w:themeColor="text1"/>
          <w:sz w:val="16"/>
        </w:rPr>
        <w:t xml:space="preserve">), </w:t>
      </w:r>
      <w:r w:rsidRPr="00AA6589">
        <w:rPr>
          <w:rStyle w:val="Emphasis"/>
        </w:rPr>
        <w:t>then—by appeal to Occam’s razor—</w:t>
      </w:r>
      <w:r w:rsidRPr="00AA6589">
        <w:rPr>
          <w:rStyle w:val="Emphasis"/>
          <w:highlight w:val="green"/>
        </w:rPr>
        <w:t>we have</w:t>
      </w:r>
      <w:r w:rsidRPr="00AA6589">
        <w:rPr>
          <w:rStyle w:val="Emphasis"/>
        </w:rPr>
        <w:t xml:space="preserve"> at least </w:t>
      </w:r>
      <w:r w:rsidRPr="00AA6589">
        <w:rPr>
          <w:rStyle w:val="Emphasis"/>
          <w:highlight w:val="green"/>
        </w:rPr>
        <w:t>a pro tanto reason to resist</w:t>
      </w:r>
      <w:r w:rsidRPr="00AA6589">
        <w:rPr>
          <w:rStyle w:val="Emphasis"/>
        </w:rPr>
        <w:t xml:space="preserve"> the introduction of </w:t>
      </w:r>
      <w:r w:rsidRPr="00AA6589">
        <w:rPr>
          <w:rStyle w:val="Emphasis"/>
          <w:highlight w:val="green"/>
        </w:rPr>
        <w:t>any further intrinsic values</w:t>
      </w:r>
      <w:r w:rsidRPr="00AA6589">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sidRPr="00A701E4">
        <w:rPr>
          <w:color w:val="000000" w:themeColor="text1"/>
          <w:sz w:val="16"/>
        </w:rPr>
        <w:t>27</w:t>
      </w:r>
    </w:p>
    <w:p w14:paraId="67919AD1" w14:textId="77777777" w:rsidR="002D6922" w:rsidRPr="00A701E4" w:rsidRDefault="002D6922" w:rsidP="002D6922">
      <w:pPr>
        <w:keepNext/>
        <w:keepLines/>
        <w:spacing w:before="40"/>
        <w:outlineLvl w:val="3"/>
        <w:rPr>
          <w:rFonts w:eastAsia="Yu Gothic Light"/>
          <w:b/>
          <w:bCs/>
          <w:color w:val="000000" w:themeColor="text1"/>
          <w:sz w:val="16"/>
        </w:rPr>
      </w:pPr>
      <w:r w:rsidRPr="00147322">
        <w:rPr>
          <w:rStyle w:val="Heading4Char"/>
        </w:rPr>
        <w:t>Moral uncertainty means preventing extinction should be our highest priority.</w:t>
      </w:r>
      <w:r w:rsidRPr="00147322">
        <w:rPr>
          <w:rStyle w:val="Heading4Char"/>
        </w:rPr>
        <w:br/>
      </w:r>
      <w:r w:rsidRPr="00C33485">
        <w:rPr>
          <w:rStyle w:val="Heading4Char"/>
        </w:rPr>
        <w:t>Bostrom 12</w:t>
      </w:r>
      <w:r w:rsidRPr="00A701E4">
        <w:rPr>
          <w:rFonts w:eastAsia="Yu Mincho"/>
          <w:color w:val="000000" w:themeColor="text1"/>
          <w:sz w:val="16"/>
        </w:rPr>
        <w:t xml:space="preserve"> [Nick Bostrom. Faculty of Philosophy &amp; Oxford Martin School University of Oxford. “Existential Risk Prevention as Global Priority.” Global Policy (2012)]</w:t>
      </w:r>
      <w:r w:rsidRPr="00A701E4">
        <w:rPr>
          <w:rFonts w:eastAsia="Yu Mincho"/>
          <w:color w:val="000000" w:themeColor="text1"/>
          <w:sz w:val="16"/>
        </w:rPr>
        <w:br/>
        <w:t>These reflections on</w:t>
      </w:r>
      <w:r w:rsidRPr="00A355C6">
        <w:rPr>
          <w:rFonts w:eastAsia="Yu Mincho"/>
          <w:b/>
          <w:color w:val="000000" w:themeColor="text1"/>
          <w:sz w:val="24"/>
          <w:u w:val="single"/>
        </w:rPr>
        <w:t xml:space="preserve"> </w:t>
      </w:r>
      <w:r w:rsidRPr="00A701E4">
        <w:rPr>
          <w:rStyle w:val="Emphasis"/>
          <w:highlight w:val="green"/>
        </w:rPr>
        <w:t>moral uncertainty suggest</w:t>
      </w:r>
      <w:r w:rsidRPr="001E0601">
        <w:rPr>
          <w:rFonts w:eastAsia="Yu Mincho"/>
          <w:b/>
          <w:color w:val="000000" w:themeColor="text1"/>
          <w:sz w:val="24"/>
          <w:highlight w:val="green"/>
          <w:u w:val="single"/>
        </w:rPr>
        <w:t xml:space="preserve"> </w:t>
      </w:r>
      <w:r w:rsidRPr="00A701E4">
        <w:rPr>
          <w:rFonts w:eastAsia="Yu Mincho"/>
          <w:color w:val="000000" w:themeColor="text1"/>
          <w:sz w:val="16"/>
        </w:rPr>
        <w:t>an alternative, complementary way of looking at existential risk; they also suggest a new way of thinking about the ideal of sustainability. Let me elaborate.</w:t>
      </w:r>
      <w:r w:rsidRPr="00A701E4">
        <w:rPr>
          <w:rFonts w:eastAsia="Yu Mincho"/>
          <w:color w:val="000000" w:themeColor="text1"/>
          <w:sz w:val="12"/>
        </w:rPr>
        <w:t>¶</w:t>
      </w:r>
      <w:r w:rsidRPr="00A355C6">
        <w:rPr>
          <w:rFonts w:eastAsia="Yu Mincho"/>
          <w:b/>
          <w:color w:val="000000" w:themeColor="text1"/>
          <w:sz w:val="24"/>
          <w:u w:val="single"/>
        </w:rPr>
        <w:t xml:space="preserve"> </w:t>
      </w:r>
      <w:r w:rsidRPr="00A701E4">
        <w:rPr>
          <w:rStyle w:val="Emphasis"/>
          <w:highlight w:val="green"/>
        </w:rPr>
        <w:t>Our present</w:t>
      </w:r>
      <w:r w:rsidRPr="00A701E4">
        <w:rPr>
          <w:rStyle w:val="Emphasis"/>
        </w:rPr>
        <w:t xml:space="preserve"> understanding of </w:t>
      </w:r>
      <w:r w:rsidRPr="00A701E4">
        <w:rPr>
          <w:rStyle w:val="Emphasis"/>
          <w:highlight w:val="green"/>
        </w:rPr>
        <w:t xml:space="preserve">axiology might </w:t>
      </w:r>
      <w:r w:rsidRPr="00A701E4">
        <w:rPr>
          <w:rStyle w:val="Emphasis"/>
        </w:rPr>
        <w:t>well</w:t>
      </w:r>
      <w:r w:rsidRPr="00A701E4">
        <w:rPr>
          <w:rStyle w:val="Emphasis"/>
          <w:highlight w:val="green"/>
        </w:rPr>
        <w:t xml:space="preserve"> be confused. </w:t>
      </w:r>
      <w:r w:rsidRPr="00A701E4">
        <w:rPr>
          <w:rStyle w:val="Emphasis"/>
        </w:rPr>
        <w:t>We may not now know</w:t>
      </w:r>
      <w:r w:rsidRPr="00A701E4">
        <w:rPr>
          <w:rFonts w:eastAsia="Yu Mincho"/>
          <w:color w:val="000000" w:themeColor="text1"/>
          <w:sz w:val="16"/>
        </w:rPr>
        <w:t xml:space="preserve"> — at least not in concrete detail — what outcomes would count as a big win for humanity; we might not even </w:t>
      </w:r>
      <w:r w:rsidRPr="00A701E4">
        <w:rPr>
          <w:rStyle w:val="Emphasis"/>
        </w:rPr>
        <w:t>yet be able to imagine the best ends</w:t>
      </w:r>
      <w:r w:rsidRPr="00A355C6">
        <w:rPr>
          <w:rFonts w:eastAsia="Yu Mincho"/>
          <w:b/>
          <w:color w:val="000000" w:themeColor="text1"/>
          <w:sz w:val="24"/>
          <w:u w:val="single"/>
        </w:rPr>
        <w:t xml:space="preserve"> </w:t>
      </w:r>
      <w:r w:rsidRPr="00A701E4">
        <w:rPr>
          <w:rFonts w:eastAsia="Yu Mincho"/>
          <w:color w:val="000000" w:themeColor="text1"/>
          <w:sz w:val="16"/>
        </w:rPr>
        <w:t>of our journey</w:t>
      </w:r>
      <w:r w:rsidRPr="00A701E4">
        <w:rPr>
          <w:rStyle w:val="Emphasis"/>
        </w:rPr>
        <w:t xml:space="preserve">. </w:t>
      </w:r>
      <w:r w:rsidRPr="00A701E4">
        <w:rPr>
          <w:rStyle w:val="Emphasis"/>
          <w:highlight w:val="green"/>
        </w:rPr>
        <w:t>If we are</w:t>
      </w:r>
      <w:r w:rsidRPr="001E0601">
        <w:rPr>
          <w:rFonts w:eastAsia="Yu Mincho"/>
          <w:b/>
          <w:color w:val="000000" w:themeColor="text1"/>
          <w:sz w:val="24"/>
          <w:highlight w:val="green"/>
          <w:u w:val="single"/>
        </w:rPr>
        <w:t xml:space="preserve"> </w:t>
      </w:r>
      <w:r w:rsidRPr="00A701E4">
        <w:rPr>
          <w:rFonts w:eastAsia="Yu Mincho"/>
          <w:color w:val="000000" w:themeColor="text1"/>
          <w:sz w:val="16"/>
        </w:rPr>
        <w:t>indeed</w:t>
      </w:r>
      <w:r w:rsidRPr="00A355C6">
        <w:rPr>
          <w:rFonts w:eastAsia="Yu Mincho"/>
          <w:b/>
          <w:color w:val="000000" w:themeColor="text1"/>
          <w:sz w:val="24"/>
          <w:u w:val="single"/>
        </w:rPr>
        <w:t xml:space="preserve"> </w:t>
      </w:r>
      <w:r w:rsidRPr="00A701E4">
        <w:rPr>
          <w:rFonts w:eastAsia="Yu Mincho"/>
          <w:color w:val="000000" w:themeColor="text1"/>
          <w:sz w:val="16"/>
        </w:rPr>
        <w:t>profoundly</w:t>
      </w:r>
      <w:r w:rsidRPr="00A355C6">
        <w:rPr>
          <w:rFonts w:eastAsia="Yu Mincho"/>
          <w:b/>
          <w:color w:val="000000" w:themeColor="text1"/>
          <w:sz w:val="24"/>
          <w:u w:val="single"/>
        </w:rPr>
        <w:t xml:space="preserve"> </w:t>
      </w:r>
      <w:r w:rsidRPr="00A701E4">
        <w:rPr>
          <w:rStyle w:val="Emphasis"/>
          <w:highlight w:val="green"/>
        </w:rPr>
        <w:t>uncertain</w:t>
      </w:r>
      <w:r w:rsidRPr="001E0601">
        <w:rPr>
          <w:rFonts w:eastAsia="Yu Mincho"/>
          <w:b/>
          <w:color w:val="000000" w:themeColor="text1"/>
          <w:sz w:val="24"/>
          <w:highlight w:val="green"/>
          <w:u w:val="single"/>
        </w:rPr>
        <w:t xml:space="preserve"> </w:t>
      </w:r>
      <w:r w:rsidRPr="00A701E4">
        <w:rPr>
          <w:rFonts w:eastAsia="Yu Mincho"/>
          <w:color w:val="000000" w:themeColor="text1"/>
          <w:sz w:val="16"/>
        </w:rPr>
        <w:t>about our ultimate aims,</w:t>
      </w:r>
      <w:r w:rsidRPr="00A355C6">
        <w:rPr>
          <w:rFonts w:eastAsia="Yu Mincho"/>
          <w:b/>
          <w:color w:val="000000" w:themeColor="text1"/>
          <w:sz w:val="24"/>
          <w:u w:val="single"/>
        </w:rPr>
        <w:t xml:space="preserve"> </w:t>
      </w:r>
      <w:r w:rsidRPr="00A701E4">
        <w:rPr>
          <w:rFonts w:eastAsia="Yu Mincho"/>
          <w:color w:val="000000" w:themeColor="text1"/>
          <w:sz w:val="16"/>
        </w:rPr>
        <w:t>then we should recognize that</w:t>
      </w:r>
      <w:r w:rsidRPr="00A355C6">
        <w:rPr>
          <w:rFonts w:eastAsia="Yu Mincho"/>
          <w:b/>
          <w:color w:val="000000" w:themeColor="text1"/>
          <w:sz w:val="24"/>
          <w:u w:val="single"/>
        </w:rPr>
        <w:t xml:space="preserve"> </w:t>
      </w:r>
      <w:r w:rsidRPr="00A701E4">
        <w:rPr>
          <w:rStyle w:val="Emphasis"/>
          <w:highlight w:val="green"/>
        </w:rPr>
        <w:t>there is a great</w:t>
      </w:r>
      <w:r w:rsidRPr="00A355C6">
        <w:rPr>
          <w:rFonts w:eastAsia="Yu Mincho"/>
          <w:b/>
          <w:color w:val="000000" w:themeColor="text1"/>
          <w:sz w:val="24"/>
          <w:u w:val="single"/>
        </w:rPr>
        <w:t xml:space="preserve"> </w:t>
      </w:r>
      <w:r w:rsidRPr="00A701E4">
        <w:rPr>
          <w:rFonts w:eastAsia="Yu Mincho"/>
          <w:color w:val="000000" w:themeColor="text1"/>
          <w:sz w:val="16"/>
        </w:rPr>
        <w:t>option</w:t>
      </w:r>
      <w:r w:rsidRPr="00A355C6">
        <w:rPr>
          <w:rFonts w:eastAsia="Yu Mincho"/>
          <w:b/>
          <w:color w:val="000000" w:themeColor="text1"/>
          <w:sz w:val="24"/>
          <w:u w:val="single"/>
        </w:rPr>
        <w:t xml:space="preserve"> </w:t>
      </w:r>
      <w:r w:rsidRPr="00A701E4">
        <w:rPr>
          <w:rStyle w:val="Emphasis"/>
          <w:highlight w:val="green"/>
        </w:rPr>
        <w:t>value in preserving</w:t>
      </w:r>
      <w:r w:rsidRPr="001E0601">
        <w:rPr>
          <w:rFonts w:eastAsia="Yu Mincho"/>
          <w:b/>
          <w:color w:val="000000" w:themeColor="text1"/>
          <w:sz w:val="24"/>
          <w:highlight w:val="green"/>
          <w:u w:val="single"/>
        </w:rPr>
        <w:t xml:space="preserve"> </w:t>
      </w:r>
      <w:r w:rsidRPr="00A701E4">
        <w:rPr>
          <w:rFonts w:eastAsia="Yu Mincho"/>
          <w:color w:val="000000" w:themeColor="text1"/>
          <w:sz w:val="16"/>
        </w:rPr>
        <w:t xml:space="preserve">— and ideally improving </w:t>
      </w:r>
      <w:r w:rsidRPr="00A701E4">
        <w:rPr>
          <w:rStyle w:val="Emphasis"/>
        </w:rPr>
        <w:t xml:space="preserve">— </w:t>
      </w:r>
      <w:r w:rsidRPr="00A701E4">
        <w:rPr>
          <w:rStyle w:val="Emphasis"/>
          <w:highlight w:val="green"/>
        </w:rPr>
        <w:t xml:space="preserve">our ability to recognize value and </w:t>
      </w:r>
      <w:r w:rsidRPr="00A701E4">
        <w:rPr>
          <w:rStyle w:val="Emphasis"/>
        </w:rPr>
        <w:t xml:space="preserve">to </w:t>
      </w:r>
      <w:r w:rsidRPr="00A701E4">
        <w:rPr>
          <w:rStyle w:val="Emphasis"/>
          <w:highlight w:val="green"/>
        </w:rPr>
        <w:t xml:space="preserve">steer the future accordingly. Ensuring </w:t>
      </w:r>
      <w:r w:rsidRPr="00A701E4">
        <w:rPr>
          <w:rStyle w:val="Emphasis"/>
        </w:rPr>
        <w:t xml:space="preserve">that </w:t>
      </w:r>
      <w:r w:rsidRPr="00A701E4">
        <w:rPr>
          <w:rStyle w:val="Emphasis"/>
          <w:highlight w:val="green"/>
        </w:rPr>
        <w:t xml:space="preserve">there will be a future </w:t>
      </w:r>
      <w:r w:rsidRPr="00A701E4">
        <w:rPr>
          <w:rStyle w:val="Emphasis"/>
        </w:rPr>
        <w:t xml:space="preserve">version of </w:t>
      </w:r>
      <w:r w:rsidRPr="00A701E4">
        <w:rPr>
          <w:rStyle w:val="Emphasis"/>
          <w:highlight w:val="green"/>
        </w:rPr>
        <w:t>humanity</w:t>
      </w:r>
      <w:r w:rsidRPr="001E0601">
        <w:rPr>
          <w:rFonts w:eastAsia="Yu Mincho"/>
          <w:b/>
          <w:color w:val="000000" w:themeColor="text1"/>
          <w:sz w:val="24"/>
          <w:highlight w:val="green"/>
          <w:u w:val="single"/>
        </w:rPr>
        <w:t xml:space="preserve"> </w:t>
      </w:r>
      <w:r w:rsidRPr="00A701E4">
        <w:rPr>
          <w:rFonts w:eastAsia="Yu Mincho"/>
          <w:color w:val="000000" w:themeColor="text1"/>
          <w:sz w:val="16"/>
        </w:rPr>
        <w:t>with great powers and a propensity to use them wisely</w:t>
      </w:r>
      <w:r w:rsidRPr="00A355C6">
        <w:rPr>
          <w:rFonts w:eastAsia="Yu Mincho"/>
          <w:b/>
          <w:color w:val="000000" w:themeColor="text1"/>
          <w:sz w:val="24"/>
          <w:u w:val="single"/>
        </w:rPr>
        <w:t xml:space="preserve"> </w:t>
      </w:r>
      <w:r w:rsidRPr="00A701E4">
        <w:rPr>
          <w:rStyle w:val="Emphasis"/>
          <w:highlight w:val="green"/>
        </w:rPr>
        <w:t>is</w:t>
      </w:r>
      <w:r w:rsidRPr="001E0601">
        <w:rPr>
          <w:rFonts w:eastAsia="Yu Mincho"/>
          <w:b/>
          <w:color w:val="000000" w:themeColor="text1"/>
          <w:sz w:val="24"/>
          <w:highlight w:val="green"/>
          <w:u w:val="single"/>
        </w:rPr>
        <w:t xml:space="preserve"> </w:t>
      </w:r>
      <w:r w:rsidRPr="00A701E4">
        <w:rPr>
          <w:rFonts w:eastAsia="Yu Mincho"/>
          <w:color w:val="000000" w:themeColor="text1"/>
          <w:sz w:val="16"/>
        </w:rPr>
        <w:t>plausibly</w:t>
      </w:r>
      <w:r w:rsidRPr="00A701E4">
        <w:rPr>
          <w:rStyle w:val="Emphasis"/>
        </w:rPr>
        <w:t xml:space="preserve"> </w:t>
      </w:r>
      <w:r w:rsidRPr="00A701E4">
        <w:rPr>
          <w:rStyle w:val="Emphasis"/>
          <w:highlight w:val="green"/>
        </w:rPr>
        <w:t>the best way</w:t>
      </w:r>
      <w:r w:rsidRPr="001E0601">
        <w:rPr>
          <w:rFonts w:eastAsia="Yu Mincho"/>
          <w:b/>
          <w:color w:val="000000" w:themeColor="text1"/>
          <w:sz w:val="24"/>
          <w:highlight w:val="green"/>
          <w:u w:val="single"/>
        </w:rPr>
        <w:t xml:space="preserve"> </w:t>
      </w:r>
      <w:r w:rsidRPr="00A701E4">
        <w:rPr>
          <w:rFonts w:eastAsia="Yu Mincho"/>
          <w:color w:val="000000" w:themeColor="text1"/>
          <w:sz w:val="16"/>
        </w:rPr>
        <w:t>available to us</w:t>
      </w:r>
      <w:r w:rsidRPr="00A701E4">
        <w:rPr>
          <w:rStyle w:val="Emphasis"/>
        </w:rPr>
        <w:t xml:space="preserve"> </w:t>
      </w:r>
      <w:r w:rsidRPr="00A701E4">
        <w:rPr>
          <w:rStyle w:val="Emphasis"/>
          <w:highlight w:val="green"/>
        </w:rPr>
        <w:t xml:space="preserve">to increase </w:t>
      </w:r>
      <w:r w:rsidRPr="00A701E4">
        <w:rPr>
          <w:rStyle w:val="Emphasis"/>
        </w:rPr>
        <w:t xml:space="preserve">the probability that the </w:t>
      </w:r>
      <w:r w:rsidRPr="00A701E4">
        <w:rPr>
          <w:rStyle w:val="Emphasis"/>
          <w:highlight w:val="green"/>
        </w:rPr>
        <w:t xml:space="preserve">future </w:t>
      </w:r>
      <w:r w:rsidRPr="00A701E4">
        <w:rPr>
          <w:rStyle w:val="Emphasis"/>
        </w:rPr>
        <w:t xml:space="preserve">will contain </w:t>
      </w:r>
      <w:r w:rsidRPr="00A701E4">
        <w:rPr>
          <w:rFonts w:eastAsia="Yu Mincho"/>
          <w:color w:val="000000" w:themeColor="text1"/>
          <w:sz w:val="16"/>
        </w:rPr>
        <w:t>a lot of</w:t>
      </w:r>
      <w:r w:rsidRPr="00A701E4">
        <w:rPr>
          <w:rStyle w:val="Emphasis"/>
        </w:rPr>
        <w:t xml:space="preserve"> </w:t>
      </w:r>
      <w:r w:rsidRPr="00A701E4">
        <w:rPr>
          <w:rStyle w:val="Emphasis"/>
          <w:highlight w:val="green"/>
        </w:rPr>
        <w:t xml:space="preserve">value. </w:t>
      </w:r>
      <w:r w:rsidRPr="00A701E4">
        <w:rPr>
          <w:rFonts w:eastAsia="Yu Mincho"/>
          <w:color w:val="000000" w:themeColor="text1"/>
          <w:sz w:val="16"/>
        </w:rPr>
        <w:t>To do this, we must prevent any existential catastrophe.</w:t>
      </w:r>
    </w:p>
    <w:p w14:paraId="57ED3032" w14:textId="77777777" w:rsidR="002D6922" w:rsidRDefault="002D6922" w:rsidP="002D6922">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E245E3">
        <w:rPr>
          <w:rStyle w:val="Emphasis"/>
        </w:rPr>
        <w:t xml:space="preserve">we find that the expected loss of an </w:t>
      </w:r>
      <w:r w:rsidRPr="00E245E3">
        <w:rPr>
          <w:rStyle w:val="Emphasis"/>
          <w:highlight w:val="green"/>
        </w:rPr>
        <w:t>existential   catastrophe is greater than</w:t>
      </w:r>
      <w:r w:rsidRPr="00E245E3">
        <w:rPr>
          <w:rStyle w:val="Emphasis"/>
        </w:rPr>
        <w:t xml:space="preserve"> the value of </w:t>
      </w:r>
      <w:r w:rsidRPr="00E245E3">
        <w:rPr>
          <w:rStyle w:val="Emphasis"/>
          <w:highlight w:val="green"/>
        </w:rPr>
        <w:t>10^16 human lives.</w:t>
      </w:r>
      <w:r w:rsidRPr="00E245E3">
        <w:rPr>
          <w:rStyle w:val="Emphasis"/>
        </w:rPr>
        <w:t xml:space="preserve">  This implies that </w:t>
      </w:r>
      <w:r w:rsidRPr="00E245E3">
        <w:rPr>
          <w:rStyle w:val="Emphasis"/>
          <w:highlight w:val="green"/>
        </w:rPr>
        <w:t xml:space="preserve">the </w:t>
      </w:r>
      <w:r w:rsidRPr="00E245E3">
        <w:rPr>
          <w:rStyle w:val="Emphasis"/>
        </w:rPr>
        <w:t xml:space="preserve">expected </w:t>
      </w:r>
      <w:r w:rsidRPr="00E245E3">
        <w:rPr>
          <w:rStyle w:val="Emphasis"/>
          <w:highlight w:val="green"/>
        </w:rPr>
        <w:t xml:space="preserve">value of   reducing existential risk by </w:t>
      </w:r>
      <w:r w:rsidRPr="00E245E3">
        <w:rPr>
          <w:rStyle w:val="Emphasis"/>
        </w:rPr>
        <w:t xml:space="preserve">a mere </w:t>
      </w:r>
      <w:r w:rsidRPr="00E245E3">
        <w:rPr>
          <w:rStyle w:val="Emphasis"/>
          <w:highlight w:val="green"/>
        </w:rPr>
        <w:t>one millionth of one percentage point is</w:t>
      </w:r>
      <w:r w:rsidRPr="00E245E3">
        <w:rPr>
          <w:rStyle w:val="Emphasis"/>
        </w:rPr>
        <w:t xml:space="preserve"> at least </w:t>
      </w:r>
      <w:r w:rsidRPr="00E245E3">
        <w:rPr>
          <w:rStyle w:val="Emphasis"/>
          <w:highlight w:val="green"/>
        </w:rPr>
        <w:t>a hundred times the   value of a million human lives</w:t>
      </w:r>
      <w:r w:rsidRPr="00E245E3">
        <w:rPr>
          <w:rStyle w:val="Emphasis"/>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245E3">
        <w:rPr>
          <w:rStyle w:val="Emphasis"/>
        </w:rPr>
        <w:t xml:space="preserve">One might consequently argue that </w:t>
      </w:r>
      <w:r w:rsidRPr="00E245E3">
        <w:rPr>
          <w:rStyle w:val="Emphasis"/>
          <w:highlight w:val="green"/>
        </w:rPr>
        <w:t>even the tiniest reduction of existential risk has a</w:t>
      </w:r>
      <w:r w:rsidRPr="00E245E3">
        <w:rPr>
          <w:rStyle w:val="Emphasis"/>
        </w:rPr>
        <w:t xml:space="preserve">n   expected </w:t>
      </w:r>
      <w:r w:rsidRPr="00E245E3">
        <w:rPr>
          <w:rStyle w:val="Emphasis"/>
          <w:highlight w:val="green"/>
        </w:rPr>
        <w:t>value greater than</w:t>
      </w:r>
      <w:r w:rsidRPr="00E245E3">
        <w:rPr>
          <w:rStyle w:val="Emphasis"/>
        </w:rPr>
        <w:t xml:space="preserve"> that of</w:t>
      </w:r>
      <w:r w:rsidRPr="00070C44">
        <w:rPr>
          <w:rStyle w:val="Emphasis"/>
        </w:rPr>
        <w:t xml:space="preserve"> the definite provision of </w:t>
      </w:r>
      <w:r w:rsidRPr="00E245E3">
        <w:rPr>
          <w:rStyle w:val="Emphasis"/>
        </w:rPr>
        <w:t xml:space="preserve">any ordinary good, such as the direct   benefit of </w:t>
      </w:r>
      <w:r w:rsidRPr="00E245E3">
        <w:rPr>
          <w:rStyle w:val="Emphasis"/>
          <w:highlight w:val="green"/>
        </w:rPr>
        <w:t>saving 1 billion lives.</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15EDA10" w14:textId="77777777" w:rsidR="002D6922" w:rsidRDefault="002D6922" w:rsidP="002D6922">
      <w:pPr>
        <w:pStyle w:val="Heading3"/>
      </w:pPr>
      <w:r>
        <w:t>Plan</w:t>
      </w:r>
    </w:p>
    <w:p w14:paraId="6EE060DD" w14:textId="77777777" w:rsidR="002D6922" w:rsidRDefault="002D6922" w:rsidP="002D6922">
      <w:pPr>
        <w:pStyle w:val="Heading4"/>
      </w:pPr>
      <w:r>
        <w:t>Mega-constellations being developed now</w:t>
      </w:r>
    </w:p>
    <w:p w14:paraId="30F1024F" w14:textId="77777777" w:rsidR="002D6922" w:rsidRPr="00CA59D5" w:rsidRDefault="002D6922" w:rsidP="002D692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28F26CA3" w14:textId="77777777" w:rsidR="002D6922" w:rsidRDefault="002D6922" w:rsidP="002D6922">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773E7E2E" w14:textId="77777777" w:rsidR="002D6922" w:rsidRPr="00A71E87" w:rsidRDefault="002D6922" w:rsidP="002D6922">
      <w:pPr>
        <w:rPr>
          <w:rStyle w:val="Emphasis"/>
        </w:rPr>
      </w:pPr>
    </w:p>
    <w:p w14:paraId="337BAA2A" w14:textId="77777777" w:rsidR="002D6922" w:rsidRDefault="002D6922" w:rsidP="002D6922">
      <w:pPr>
        <w:pStyle w:val="Heading4"/>
      </w:pPr>
      <w:r>
        <w:t>Current agreements fail</w:t>
      </w:r>
    </w:p>
    <w:p w14:paraId="2A3BE60D" w14:textId="77777777" w:rsidR="002D6922" w:rsidRDefault="002D6922" w:rsidP="002D692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6F53D90" w14:textId="77777777" w:rsidR="002D6922" w:rsidRPr="00CA59D5" w:rsidRDefault="002D6922" w:rsidP="002D6922">
      <w:pPr>
        <w:rPr>
          <w:sz w:val="16"/>
        </w:rPr>
      </w:pPr>
      <w:r>
        <w:rPr>
          <w:sz w:val="16"/>
        </w:rPr>
        <w:t>International Telecommunications Union = ITU</w:t>
      </w:r>
    </w:p>
    <w:p w14:paraId="1947AA09" w14:textId="77777777" w:rsidR="002D6922" w:rsidRPr="00DA081C" w:rsidRDefault="002D6922" w:rsidP="002D6922">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6D52E43F" w14:textId="77777777" w:rsidR="002D6922" w:rsidRDefault="002D6922" w:rsidP="002D6922">
      <w:pPr>
        <w:pStyle w:val="Heading4"/>
      </w:pPr>
      <w:r>
        <w:t xml:space="preserve">I affirm: </w:t>
      </w:r>
      <w:r w:rsidRPr="007D4962">
        <w:t>The appropriation of outer space</w:t>
      </w:r>
      <w:r>
        <w:t xml:space="preserve"> through mega-constellations</w:t>
      </w:r>
      <w:r w:rsidRPr="007D4962">
        <w:t xml:space="preserve"> by private entities is unjust.</w:t>
      </w:r>
    </w:p>
    <w:p w14:paraId="200B41F2" w14:textId="77777777" w:rsidR="002D6922" w:rsidRDefault="002D6922" w:rsidP="002D6922">
      <w:pPr>
        <w:pStyle w:val="Heading4"/>
      </w:pPr>
      <w:r>
        <w:t>Ill defend outer space as beyond the Karman line</w:t>
      </w:r>
    </w:p>
    <w:p w14:paraId="6AED9A88" w14:textId="77777777" w:rsidR="002D6922" w:rsidRPr="004D60B1" w:rsidRDefault="002D6922" w:rsidP="002D6922">
      <w:pPr>
        <w:pStyle w:val="NormalWeb"/>
        <w:spacing w:before="0" w:beforeAutospacing="0" w:after="0" w:afterAutospacing="0" w:line="480" w:lineRule="atLeast"/>
        <w:ind w:left="600" w:hanging="600"/>
        <w:rPr>
          <w:rFonts w:asciiTheme="minorHAnsi" w:hAnsiTheme="minorHAnsi" w:cstheme="minorHAnsi"/>
          <w:color w:val="000000"/>
          <w:sz w:val="16"/>
          <w:szCs w:val="16"/>
        </w:rPr>
      </w:pPr>
      <w:r w:rsidRPr="004D60B1">
        <w:rPr>
          <w:rStyle w:val="Emphasis"/>
        </w:rPr>
        <w:t>Helmenstine</w:t>
      </w:r>
      <w:r w:rsidRPr="004D60B1">
        <w:rPr>
          <w:rFonts w:asciiTheme="minorHAnsi" w:hAnsiTheme="minorHAnsi" w:cstheme="minorHAnsi"/>
          <w:color w:val="000000"/>
          <w:sz w:val="16"/>
          <w:szCs w:val="16"/>
        </w:rPr>
        <w:t>, Anne. “Where Does Space Begin? The Kármán Line.” </w:t>
      </w:r>
      <w:r w:rsidRPr="004D60B1">
        <w:rPr>
          <w:rFonts w:asciiTheme="minorHAnsi" w:hAnsiTheme="minorHAnsi" w:cstheme="minorHAnsi"/>
          <w:i/>
          <w:iCs/>
          <w:color w:val="000000"/>
          <w:sz w:val="16"/>
          <w:szCs w:val="16"/>
        </w:rPr>
        <w:t>Science Notes and Projects</w:t>
      </w:r>
      <w:r w:rsidRPr="004D60B1">
        <w:rPr>
          <w:rFonts w:asciiTheme="minorHAnsi" w:hAnsiTheme="minorHAnsi" w:cstheme="minorHAnsi"/>
          <w:color w:val="000000"/>
          <w:sz w:val="16"/>
          <w:szCs w:val="16"/>
        </w:rPr>
        <w:t>, 25 Apr. 20</w:t>
      </w:r>
      <w:r w:rsidRPr="004D60B1">
        <w:rPr>
          <w:rStyle w:val="Emphasis"/>
        </w:rPr>
        <w:t>21</w:t>
      </w:r>
      <w:r w:rsidRPr="004D60B1">
        <w:rPr>
          <w:rFonts w:asciiTheme="minorHAnsi" w:hAnsiTheme="minorHAnsi" w:cstheme="minorHAnsi"/>
          <w:color w:val="000000"/>
          <w:sz w:val="16"/>
          <w:szCs w:val="16"/>
        </w:rPr>
        <w:t>, sciencenotes.org/where-does-space-begin/. Accessed 29 Jan. 2022.</w:t>
      </w:r>
    </w:p>
    <w:p w14:paraId="384E4765" w14:textId="77777777" w:rsidR="002D6922" w:rsidRPr="004D60B1" w:rsidRDefault="002D6922" w:rsidP="002D6922">
      <w:r>
        <w:rPr>
          <w:noProof/>
        </w:rPr>
        <w:drawing>
          <wp:inline distT="0" distB="0" distL="0" distR="0" wp14:anchorId="69D07732" wp14:editId="7D79AFEC">
            <wp:extent cx="9756775" cy="6504305"/>
            <wp:effectExtent l="0" t="0" r="0" b="0"/>
            <wp:docPr id="4" name="Picture 4" descr="Where Does Space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re Does Space Beg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6775" cy="6504305"/>
                    </a:xfrm>
                    <a:prstGeom prst="rect">
                      <a:avLst/>
                    </a:prstGeom>
                    <a:noFill/>
                    <a:ln>
                      <a:noFill/>
                    </a:ln>
                  </pic:spPr>
                </pic:pic>
              </a:graphicData>
            </a:graphic>
          </wp:inline>
        </w:drawing>
      </w:r>
    </w:p>
    <w:p w14:paraId="2E15CE6D" w14:textId="77777777" w:rsidR="002D6922" w:rsidRPr="0012712A" w:rsidRDefault="002D6922" w:rsidP="002D6922">
      <w:r w:rsidRPr="00266668">
        <w:rPr>
          <w:rStyle w:val="StyleUnderline"/>
          <w:highlight w:val="yellow"/>
        </w:rPr>
        <w:t>Where does the Earth’s atmosphere end and space begin</w:t>
      </w:r>
      <w:r w:rsidRPr="00266668">
        <w:rPr>
          <w:rStyle w:val="StyleUnderline"/>
        </w:rPr>
        <w:t xml:space="preserve">? The answer depends on who you ask because there is no firm boundary marking the end of the atmosphere. </w:t>
      </w:r>
      <w:r w:rsidRPr="00266668">
        <w:rPr>
          <w:rStyle w:val="StyleUnderline"/>
          <w:highlight w:val="yellow"/>
        </w:rPr>
        <w:t>A popular answer is</w:t>
      </w:r>
      <w:r w:rsidRPr="00266668">
        <w:rPr>
          <w:rStyle w:val="StyleUnderline"/>
        </w:rPr>
        <w:t xml:space="preserve"> the value used for international treaties. Under this definition, </w:t>
      </w:r>
      <w:r w:rsidRPr="00266668">
        <w:rPr>
          <w:rStyle w:val="Emphasis"/>
          <w:highlight w:val="yellow"/>
        </w:rPr>
        <w:t>the Kármán line marks the beginning of space at 100 kilometers or 62 miles above sea level</w:t>
      </w:r>
      <w:r w:rsidRPr="00266668">
        <w:rPr>
          <w:rStyle w:val="StyleUnderline"/>
        </w:rPr>
        <w:t>. Here’s a look at different answers about where space begins.</w:t>
      </w:r>
      <w:r w:rsidRPr="0012712A">
        <w:t xml:space="preserve"> </w:t>
      </w:r>
    </w:p>
    <w:p w14:paraId="159CF22F" w14:textId="77777777" w:rsidR="002D6922" w:rsidRPr="007D4962" w:rsidRDefault="002D6922" w:rsidP="002D6922"/>
    <w:p w14:paraId="4103AC99" w14:textId="77777777" w:rsidR="002D6922" w:rsidRDefault="002D6922" w:rsidP="002D6922">
      <w:pPr>
        <w:pStyle w:val="Heading4"/>
      </w:pPr>
      <w:r>
        <w:t>Mega constellations overflow LEO and stress the environment</w:t>
      </w:r>
    </w:p>
    <w:p w14:paraId="450133E9" w14:textId="77777777" w:rsidR="002D6922" w:rsidRDefault="002D6922" w:rsidP="002D692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1" w:history="1">
        <w:r w:rsidRPr="00CA59D5">
          <w:rPr>
            <w:rStyle w:val="Hyperlink"/>
            <w:sz w:val="16"/>
          </w:rPr>
          <w:t>https://doi.org/10.1038/s41598-021-89909-7</w:t>
        </w:r>
      </w:hyperlink>
      <w:r w:rsidRPr="00CA59D5">
        <w:rPr>
          <w:sz w:val="16"/>
        </w:rPr>
        <w:t xml:space="preserve"> </w:t>
      </w:r>
      <w:hyperlink r:id="rId1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A3152AD" w14:textId="77777777" w:rsidR="002D6922" w:rsidRPr="00CA59D5" w:rsidRDefault="002D6922" w:rsidP="002D6922">
      <w:pPr>
        <w:rPr>
          <w:sz w:val="16"/>
        </w:rPr>
      </w:pPr>
      <w:r>
        <w:rPr>
          <w:sz w:val="16"/>
        </w:rPr>
        <w:t>LEO = Low Earth Orbit</w:t>
      </w:r>
    </w:p>
    <w:p w14:paraId="313D994E" w14:textId="77777777" w:rsidR="002D6922" w:rsidRPr="00D20D50" w:rsidRDefault="002D6922" w:rsidP="002D6922">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232F12BD" w14:textId="77777777" w:rsidR="002D6922" w:rsidRDefault="002D6922" w:rsidP="002D6922"/>
    <w:p w14:paraId="5FEEA87C" w14:textId="77777777" w:rsidR="002D6922" w:rsidRDefault="002D6922" w:rsidP="002D6922">
      <w:pPr>
        <w:pStyle w:val="Heading3"/>
      </w:pPr>
      <w:r>
        <w:t>Adv 1 – Collisions</w:t>
      </w:r>
    </w:p>
    <w:p w14:paraId="61C2965B" w14:textId="77777777" w:rsidR="002D6922" w:rsidRDefault="002D6922" w:rsidP="002D6922">
      <w:pPr>
        <w:pStyle w:val="Heading4"/>
      </w:pPr>
      <w:r>
        <w:t>Causes chain reaction collisions that spill out</w:t>
      </w:r>
    </w:p>
    <w:p w14:paraId="010EFDD3" w14:textId="77777777" w:rsidR="002D6922" w:rsidRPr="00DD2AAF" w:rsidRDefault="002D6922" w:rsidP="002D692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3" w:history="1">
        <w:r w:rsidRPr="00CA59D5">
          <w:rPr>
            <w:rStyle w:val="Hyperlink"/>
            <w:sz w:val="16"/>
          </w:rPr>
          <w:t>https://doi.org/10.1038/s41598-021-89909-7</w:t>
        </w:r>
      </w:hyperlink>
      <w:r w:rsidRPr="00CA59D5">
        <w:rPr>
          <w:sz w:val="16"/>
        </w:rPr>
        <w:t xml:space="preserve"> </w:t>
      </w:r>
      <w:hyperlink r:id="rId1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72C362F" w14:textId="77777777" w:rsidR="002D6922" w:rsidRPr="000242D8" w:rsidRDefault="002D6922" w:rsidP="002D6922">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36277B33" w14:textId="77777777" w:rsidR="002D6922" w:rsidRDefault="002D6922" w:rsidP="002D6922"/>
    <w:p w14:paraId="23AE1577" w14:textId="77777777" w:rsidR="002D6922" w:rsidRDefault="002D6922" w:rsidP="002D6922">
      <w:r w:rsidRPr="00DD2AAF">
        <w:t>Figure 3</w:t>
      </w:r>
    </w:p>
    <w:p w14:paraId="687A4A13" w14:textId="77777777" w:rsidR="002D6922" w:rsidRDefault="002D6922" w:rsidP="002D6922">
      <w:r>
        <w:rPr>
          <w:noProof/>
        </w:rPr>
        <w:drawing>
          <wp:inline distT="0" distB="0" distL="0" distR="0" wp14:anchorId="405EED1E" wp14:editId="14BB5F7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36789E8F" w14:textId="77777777" w:rsidR="002D6922" w:rsidRPr="002847A9" w:rsidRDefault="002D6922" w:rsidP="002D6922">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4C679DC1" w14:textId="77777777" w:rsidR="002D6922" w:rsidRDefault="002D6922" w:rsidP="002D6922">
      <w:pPr>
        <w:pStyle w:val="Heading4"/>
      </w:pPr>
      <w:r>
        <w:t>Risk will only increase</w:t>
      </w:r>
    </w:p>
    <w:p w14:paraId="3E1BCBBB" w14:textId="77777777" w:rsidR="002D6922" w:rsidRDefault="002D6922" w:rsidP="002D6922">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6"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4B639DE0" w14:textId="77777777" w:rsidR="002D6922" w:rsidRPr="0086519A" w:rsidRDefault="002D6922" w:rsidP="002D6922">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7"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8"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47AC6527" w14:textId="77777777" w:rsidR="002D6922" w:rsidRDefault="002D6922" w:rsidP="002D6922">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3BB16DA6" w14:textId="77777777" w:rsidR="002D6922" w:rsidRDefault="002D6922" w:rsidP="002D6922">
      <w:r>
        <w:rPr>
          <w:noProof/>
        </w:rPr>
        <w:drawing>
          <wp:inline distT="0" distB="0" distL="0" distR="0" wp14:anchorId="7349D0E2" wp14:editId="71DF75F2">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20C84309" w14:textId="77777777" w:rsidR="002D6922" w:rsidRPr="0086519A" w:rsidRDefault="002D6922" w:rsidP="002D6922">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3DC07FEB" w14:textId="77777777" w:rsidR="002D6922" w:rsidRDefault="002D6922" w:rsidP="002D6922">
      <w:r>
        <w:rPr>
          <w:noProof/>
        </w:rPr>
        <w:drawing>
          <wp:inline distT="0" distB="0" distL="0" distR="0" wp14:anchorId="24BCAAE5" wp14:editId="74F4CEE8">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1CF8376F" w14:textId="77777777" w:rsidR="002D6922" w:rsidRDefault="002D6922" w:rsidP="002D6922">
      <w:pPr>
        <w:pStyle w:val="Heading4"/>
      </w:pPr>
      <w:r>
        <w:t>Companies don’t share data and rely on autonomous systems – high risk</w:t>
      </w:r>
    </w:p>
    <w:p w14:paraId="797367BA" w14:textId="77777777" w:rsidR="002D6922" w:rsidRPr="007F61C2" w:rsidRDefault="002D6922" w:rsidP="002D6922">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1"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5B5F3292" w14:textId="77777777" w:rsidR="002D6922" w:rsidRPr="00036FD1" w:rsidRDefault="002D6922" w:rsidP="002D6922">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6E23E95F" w14:textId="77777777" w:rsidR="002D6922" w:rsidRDefault="002D6922" w:rsidP="002D6922">
      <w:pPr>
        <w:pStyle w:val="Heading4"/>
      </w:pPr>
      <w:r>
        <w:t>Collisions destabilize and risk global conflict – misallocation</w:t>
      </w:r>
    </w:p>
    <w:p w14:paraId="72BCD5A6" w14:textId="77777777" w:rsidR="002D6922" w:rsidRPr="00FA367E" w:rsidRDefault="002D6922" w:rsidP="002D6922">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2" w:history="1">
        <w:r w:rsidRPr="00FA367E">
          <w:rPr>
            <w:rStyle w:val="Hyperlink"/>
            <w:sz w:val="16"/>
          </w:rPr>
          <w:t>https://apps.dtic.mil/dtic/tr/fulltext/u2/1059769.pdf</w:t>
        </w:r>
      </w:hyperlink>
      <w:r w:rsidRPr="00FA367E">
        <w:rPr>
          <w:sz w:val="16"/>
        </w:rPr>
        <w:t xml:space="preserve"> //avery</w:t>
      </w:r>
    </w:p>
    <w:p w14:paraId="515D301F" w14:textId="77777777" w:rsidR="002D6922" w:rsidRPr="004B617C" w:rsidRDefault="002D6922" w:rsidP="002D6922">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7F0C07F9" w14:textId="77777777" w:rsidR="002D6922" w:rsidRDefault="002D6922" w:rsidP="002D6922">
      <w:pPr>
        <w:pStyle w:val="Heading4"/>
      </w:pPr>
      <w:r>
        <w:t xml:space="preserve">Goes nuclear </w:t>
      </w:r>
    </w:p>
    <w:p w14:paraId="0B9ADF2F" w14:textId="77777777" w:rsidR="002D6922" w:rsidRPr="00E339D6" w:rsidRDefault="002D6922" w:rsidP="002D6922">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4F70CE23" w14:textId="77777777" w:rsidR="002D6922" w:rsidRDefault="002D6922" w:rsidP="002D6922">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35A0FA2B" w14:textId="77777777" w:rsidR="002D6922" w:rsidRDefault="002D6922" w:rsidP="002D6922">
      <w:pPr>
        <w:pStyle w:val="Heading4"/>
      </w:pPr>
      <w:r>
        <w:t>Extinction</w:t>
      </w:r>
    </w:p>
    <w:p w14:paraId="7BAA1B35" w14:textId="77777777" w:rsidR="002D6922" w:rsidRPr="00167E97" w:rsidRDefault="002D6922" w:rsidP="002D6922">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3" w:history="1">
        <w:r w:rsidRPr="00167E97">
          <w:rPr>
            <w:rStyle w:val="Hyperlink"/>
            <w:sz w:val="16"/>
          </w:rPr>
          <w:t>https://fas.org/pir-pubs/nuclear-war-nuclear-winter-and-human-extinction/</w:t>
        </w:r>
      </w:hyperlink>
      <w:r w:rsidRPr="00167E97">
        <w:rPr>
          <w:sz w:val="16"/>
        </w:rPr>
        <w:t xml:space="preserve"> //avery</w:t>
      </w:r>
    </w:p>
    <w:p w14:paraId="47E2CD6B" w14:textId="77777777" w:rsidR="002D6922" w:rsidRPr="00877613" w:rsidRDefault="002D6922" w:rsidP="002D6922">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62EF63CD" w14:textId="77777777" w:rsidR="002D6922" w:rsidRPr="007F642E" w:rsidRDefault="002D6922" w:rsidP="002D6922">
      <w:pPr>
        <w:rPr>
          <w:sz w:val="16"/>
        </w:rPr>
      </w:pPr>
    </w:p>
    <w:p w14:paraId="14D498D3" w14:textId="77777777" w:rsidR="002D6922" w:rsidRDefault="002D6922" w:rsidP="002D6922">
      <w:pPr>
        <w:pStyle w:val="Heading3"/>
      </w:pPr>
      <w:r>
        <w:t xml:space="preserve">Adv 2 – Environment </w:t>
      </w:r>
    </w:p>
    <w:p w14:paraId="3AF798F7" w14:textId="77777777" w:rsidR="002D6922" w:rsidRDefault="002D6922" w:rsidP="002D6922">
      <w:pPr>
        <w:pStyle w:val="Heading4"/>
      </w:pPr>
      <w:r>
        <w:t xml:space="preserve">The entire process of mega constellation development is environmentally disastrous </w:t>
      </w:r>
    </w:p>
    <w:p w14:paraId="47B40C0E" w14:textId="77777777" w:rsidR="002D6922" w:rsidRPr="00C76025" w:rsidRDefault="002D6922" w:rsidP="002D692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4" w:history="1">
        <w:r w:rsidRPr="00CA59D5">
          <w:rPr>
            <w:rStyle w:val="Hyperlink"/>
            <w:sz w:val="16"/>
          </w:rPr>
          <w:t>https://doi.org/10.1038/s41598-021-89909-7</w:t>
        </w:r>
      </w:hyperlink>
      <w:r w:rsidRPr="00CA59D5">
        <w:rPr>
          <w:sz w:val="16"/>
        </w:rPr>
        <w:t xml:space="preserve"> </w:t>
      </w:r>
      <w:hyperlink r:id="rId25"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13F4422" w14:textId="77777777" w:rsidR="002D6922" w:rsidRPr="00CD2C43" w:rsidRDefault="002D6922" w:rsidP="002D6922">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5325BE64" w14:textId="77777777" w:rsidR="002D6922" w:rsidRDefault="002D6922" w:rsidP="002D6922">
      <w:pPr>
        <w:pStyle w:val="Heading4"/>
      </w:pPr>
      <w:r>
        <w:t>Megaconstellations restart and spiral the ozone crisis</w:t>
      </w:r>
    </w:p>
    <w:p w14:paraId="6A05EDB3" w14:textId="77777777" w:rsidR="002D6922" w:rsidRPr="00554613" w:rsidRDefault="002D6922" w:rsidP="002D6922">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007CD109" w14:textId="77777777" w:rsidR="002D6922" w:rsidRPr="00C14278" w:rsidRDefault="002D6922" w:rsidP="002D6922">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7"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F6BF40D" w14:textId="77777777" w:rsidR="002D6922" w:rsidRPr="00606765" w:rsidRDefault="002D6922" w:rsidP="002D6922">
      <w:pPr>
        <w:pStyle w:val="Heading4"/>
      </w:pPr>
      <w:r>
        <w:t xml:space="preserve">Mass satellites risk destroying the magnetosphere </w:t>
      </w:r>
    </w:p>
    <w:p w14:paraId="7B7E6FE3" w14:textId="77777777" w:rsidR="002D6922" w:rsidRPr="003412D4" w:rsidRDefault="002D6922" w:rsidP="002D6922">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8" w:history="1">
        <w:r w:rsidRPr="003412D4">
          <w:rPr>
            <w:rStyle w:val="Hyperlink"/>
            <w:sz w:val="16"/>
          </w:rPr>
          <w:t>https://wsimag.com/science-and-technology/66440-satellite-mega-constellations-mega-threats</w:t>
        </w:r>
      </w:hyperlink>
      <w:r w:rsidRPr="003412D4">
        <w:rPr>
          <w:sz w:val="16"/>
        </w:rPr>
        <w:t xml:space="preserve"> //avery </w:t>
      </w:r>
    </w:p>
    <w:p w14:paraId="3C97429D" w14:textId="77777777" w:rsidR="002D6922" w:rsidRPr="00C14278" w:rsidRDefault="002D6922" w:rsidP="002D6922">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11E35149" w14:textId="77777777" w:rsidR="002D6922" w:rsidRDefault="002D6922" w:rsidP="002D6922">
      <w:pPr>
        <w:pStyle w:val="Heading4"/>
      </w:pPr>
      <w:r>
        <w:t xml:space="preserve">Ozone destruction causes extinction </w:t>
      </w:r>
    </w:p>
    <w:p w14:paraId="58B22599" w14:textId="77777777" w:rsidR="002D6922" w:rsidRPr="00463950" w:rsidRDefault="002D6922" w:rsidP="002D6922">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455954BE" w14:textId="77777777" w:rsidR="002D6922" w:rsidRPr="00D16555" w:rsidRDefault="002D6922" w:rsidP="002D6922">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0F14E806" w14:textId="77777777" w:rsidR="002D6922" w:rsidRDefault="002D6922" w:rsidP="002D6922">
      <w:pPr>
        <w:pStyle w:val="Heading4"/>
      </w:pPr>
      <w:r>
        <w:t xml:space="preserve">Magnetic field collapse causes extinction </w:t>
      </w:r>
    </w:p>
    <w:p w14:paraId="3015F058" w14:textId="77777777" w:rsidR="002D6922" w:rsidRPr="009F3F34" w:rsidRDefault="002D6922" w:rsidP="002D6922">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9" w:history="1">
        <w:r w:rsidRPr="009F3F34">
          <w:rPr>
            <w:rStyle w:val="Hyperlink"/>
            <w:sz w:val="16"/>
          </w:rPr>
          <w:t>https://www.newsweek.com/earth-magnetic-field-collapse-inner-core-solid-geodynamo-solar-wind-1307659</w:t>
        </w:r>
      </w:hyperlink>
      <w:r w:rsidRPr="009F3F34">
        <w:rPr>
          <w:sz w:val="16"/>
        </w:rPr>
        <w:t xml:space="preserve"> //avery</w:t>
      </w:r>
    </w:p>
    <w:p w14:paraId="54B2225B" w14:textId="77777777" w:rsidR="002D6922" w:rsidRDefault="002D6922" w:rsidP="002D6922">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 xml:space="preserve">would have provided a boost of energy to the planet's </w:t>
      </w:r>
      <w:proofErr w:type="spellStart"/>
      <w:r w:rsidRPr="00C9535E">
        <w:rPr>
          <w:rStyle w:val="Emphasis"/>
        </w:rPr>
        <w:t>geodynamo</w:t>
      </w:r>
      <w:proofErr w:type="spellEnd"/>
      <w:r w:rsidRPr="00C9535E">
        <w:rPr>
          <w:rStyle w:val="StyleUnderline"/>
        </w:rPr>
        <w:t xml:space="preserve">—the formation of the magnetic field in the liquid outer core. "Liquid iron in the outer core </w:t>
      </w:r>
      <w:proofErr w:type="spellStart"/>
      <w:r w:rsidRPr="00C9535E">
        <w:rPr>
          <w:rStyle w:val="StyleUnderline"/>
        </w:rPr>
        <w:t>convects</w:t>
      </w:r>
      <w:proofErr w:type="spellEnd"/>
      <w:r w:rsidRPr="00C9535E">
        <w:rPr>
          <w:rStyle w:val="StyleUnderline"/>
        </w:rPr>
        <w:t>, carrying with it magnetic field lines that twist, continuously regenerating the field. Without the convection there would be no core magnetic field," Tarduno explained. This boost should have left a mark in the rock record. After taking measurements from rock samples taken from Sept-</w:t>
      </w:r>
      <w:proofErr w:type="spellStart"/>
      <w:r w:rsidRPr="00C9535E">
        <w:rPr>
          <w:rStyle w:val="StyleUnderline"/>
        </w:rPr>
        <w:t>Îles</w:t>
      </w:r>
      <w:proofErr w:type="spellEnd"/>
      <w:r w:rsidRPr="00C9535E">
        <w:rPr>
          <w:rStyle w:val="StyleUnderline"/>
        </w:rPr>
        <w:t xml:space="preserve">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w:t>
      </w:r>
      <w:proofErr w:type="spellStart"/>
      <w:r w:rsidRPr="00C9535E">
        <w:rPr>
          <w:rStyle w:val="StyleUnderline"/>
        </w:rPr>
        <w:t>geodynamo</w:t>
      </w:r>
      <w:proofErr w:type="spellEnd"/>
      <w:r w:rsidRPr="00C9535E">
        <w:rPr>
          <w:rStyle w:val="StyleUnderline"/>
        </w:rPr>
        <w:t xml:space="preserve">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w:t>
      </w:r>
      <w:proofErr w:type="spellStart"/>
      <w:r w:rsidRPr="00C9535E">
        <w:rPr>
          <w:rStyle w:val="StyleUnderline"/>
        </w:rPr>
        <w:t>geodynamo</w:t>
      </w:r>
      <w:proofErr w:type="spellEnd"/>
      <w:r w:rsidRPr="00C9535E">
        <w:rPr>
          <w:rStyle w:val="StyleUnderline"/>
        </w:rPr>
        <w:t xml:space="preserve">." Essentially, </w:t>
      </w:r>
      <w:r w:rsidRPr="00C9535E">
        <w:rPr>
          <w:rStyle w:val="Emphasis"/>
        </w:rPr>
        <w:t xml:space="preserve">a big boost of energy was needed to drive the </w:t>
      </w:r>
      <w:proofErr w:type="spellStart"/>
      <w:r w:rsidRPr="00C9535E">
        <w:rPr>
          <w:rStyle w:val="Emphasis"/>
        </w:rPr>
        <w:t>geodynamo</w:t>
      </w:r>
      <w:proofErr w:type="spellEnd"/>
      <w:r w:rsidRPr="00C9535E">
        <w:rPr>
          <w:rStyle w:val="Emphasis"/>
        </w:rPr>
        <w:t xml:space="preserve"> and stop the magnetic field from collapsing—and the solidification of Earth's core would have done just that</w:t>
      </w:r>
      <w:r w:rsidRPr="00C9535E">
        <w:rPr>
          <w:rStyle w:val="StyleUnderline"/>
        </w:rPr>
        <w:t xml:space="preserve">. Tarduno continued: </w:t>
      </w:r>
      <w:r w:rsidRPr="00C9535E">
        <w:rPr>
          <w:rStyle w:val="Emphasis"/>
        </w:rPr>
        <w:t xml:space="preserve">"If the </w:t>
      </w:r>
      <w:proofErr w:type="spellStart"/>
      <w:r w:rsidRPr="00C9535E">
        <w:rPr>
          <w:rStyle w:val="Emphasis"/>
        </w:rPr>
        <w:t>geodynamo</w:t>
      </w:r>
      <w:proofErr w:type="spellEnd"/>
      <w:r w:rsidRPr="00C9535E">
        <w:rPr>
          <w:rStyle w:val="Emphasis"/>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16640570" w14:textId="77777777" w:rsidR="002D6922" w:rsidRDefault="002D6922" w:rsidP="00001137">
      <w:pPr>
        <w:pStyle w:val="Heading3"/>
      </w:pPr>
      <w:r>
        <w:t>Underview –</w:t>
      </w:r>
    </w:p>
    <w:p w14:paraId="16314E71" w14:textId="7A84444F" w:rsidR="002D6922" w:rsidRPr="00267AFA" w:rsidRDefault="002D6922" w:rsidP="002D6922">
      <w:pPr>
        <w:pStyle w:val="Heading4"/>
        <w:rPr>
          <w:szCs w:val="26"/>
        </w:rPr>
      </w:pPr>
      <w:r w:rsidRPr="00267AFA">
        <w:rPr>
          <w:szCs w:val="26"/>
        </w:rPr>
        <w:t>1</w:t>
      </w:r>
      <w:r w:rsidR="00267AFA">
        <w:rPr>
          <w:szCs w:val="26"/>
        </w:rPr>
        <w:t>]</w:t>
      </w:r>
      <w:r w:rsidRPr="00267AFA">
        <w:rPr>
          <w:szCs w:val="26"/>
        </w:rPr>
        <w:t xml:space="preserve"> Aff gets 1AR theory, k2 checking 1nc abuse and neg can be infinitely abusive otherwise</w:t>
      </w:r>
    </w:p>
    <w:p w14:paraId="7C9AF3BA" w14:textId="38AC66B5" w:rsidR="002D6922" w:rsidRPr="00267AFA" w:rsidRDefault="002D6922" w:rsidP="002D6922">
      <w:pPr>
        <w:pStyle w:val="Heading4"/>
        <w:rPr>
          <w:szCs w:val="26"/>
        </w:rPr>
      </w:pPr>
      <w:r w:rsidRPr="00267AFA">
        <w:rPr>
          <w:szCs w:val="26"/>
        </w:rPr>
        <w:t>2</w:t>
      </w:r>
      <w:r w:rsidR="00267AFA">
        <w:rPr>
          <w:szCs w:val="26"/>
        </w:rPr>
        <w:t>]</w:t>
      </w:r>
      <w:r w:rsidRPr="00267AFA">
        <w:rPr>
          <w:szCs w:val="26"/>
        </w:rPr>
        <w:t xml:space="preserve"> 1AR theory outweighs, aff has to respond to 7 min of possible abuse, if NC theory o/</w:t>
      </w:r>
      <w:proofErr w:type="spellStart"/>
      <w:r w:rsidRPr="00267AFA">
        <w:rPr>
          <w:szCs w:val="26"/>
        </w:rPr>
        <w:t>ws</w:t>
      </w:r>
      <w:proofErr w:type="spellEnd"/>
      <w:r w:rsidRPr="00267AFA">
        <w:rPr>
          <w:szCs w:val="26"/>
        </w:rPr>
        <w:t xml:space="preserve"> neg can run tons of shells and </w:t>
      </w:r>
      <w:proofErr w:type="spellStart"/>
      <w:r w:rsidRPr="00267AFA">
        <w:rPr>
          <w:szCs w:val="26"/>
        </w:rPr>
        <w:t>uplayer</w:t>
      </w:r>
      <w:proofErr w:type="spellEnd"/>
      <w:r w:rsidRPr="00267AFA">
        <w:rPr>
          <w:szCs w:val="26"/>
        </w:rPr>
        <w:t xml:space="preserve"> so the aff can't possibly win from the 1ar</w:t>
      </w:r>
    </w:p>
    <w:p w14:paraId="5F852CFD" w14:textId="4521683B" w:rsidR="002D6922" w:rsidRPr="00267AFA" w:rsidRDefault="002D6922" w:rsidP="002D6922">
      <w:pPr>
        <w:pStyle w:val="Heading4"/>
        <w:rPr>
          <w:szCs w:val="26"/>
        </w:rPr>
      </w:pPr>
      <w:r w:rsidRPr="00267AFA">
        <w:rPr>
          <w:szCs w:val="26"/>
        </w:rPr>
        <w:t>3</w:t>
      </w:r>
      <w:r w:rsidR="00267AFA">
        <w:rPr>
          <w:szCs w:val="26"/>
        </w:rPr>
        <w:t>]</w:t>
      </w:r>
      <w:r w:rsidRPr="00267AFA">
        <w:rPr>
          <w:szCs w:val="26"/>
        </w:rPr>
        <w:t xml:space="preserve"> No new 2NR shells, </w:t>
      </w:r>
      <w:proofErr w:type="gramStart"/>
      <w:r w:rsidRPr="00267AFA">
        <w:rPr>
          <w:szCs w:val="26"/>
        </w:rPr>
        <w:t>6/3 time</w:t>
      </w:r>
      <w:proofErr w:type="gramEnd"/>
      <w:r w:rsidRPr="00267AFA">
        <w:rPr>
          <w:szCs w:val="26"/>
        </w:rPr>
        <w:t xml:space="preserve"> skew means aff loses every time and 6/4 skew means neg can check any 1ar abuse with defense/collapsing on some turn</w:t>
      </w:r>
    </w:p>
    <w:p w14:paraId="131BE105" w14:textId="34411898" w:rsidR="002D6922" w:rsidRPr="00267AFA" w:rsidRDefault="002D6922" w:rsidP="002D6922">
      <w:pPr>
        <w:pStyle w:val="Heading4"/>
        <w:rPr>
          <w:szCs w:val="26"/>
        </w:rPr>
      </w:pPr>
      <w:r w:rsidRPr="00267AFA">
        <w:rPr>
          <w:szCs w:val="26"/>
        </w:rPr>
        <w:t>4</w:t>
      </w:r>
      <w:r w:rsidR="00267AFA">
        <w:rPr>
          <w:szCs w:val="26"/>
        </w:rPr>
        <w:t>]</w:t>
      </w:r>
      <w:r w:rsidRPr="00267AFA">
        <w:rPr>
          <w:szCs w:val="26"/>
        </w:rPr>
        <w:t xml:space="preserve"> Reasonability on T</w:t>
      </w:r>
    </w:p>
    <w:p w14:paraId="2F944101" w14:textId="75468D8E" w:rsidR="002D6922" w:rsidRPr="00267AFA" w:rsidRDefault="00267AFA" w:rsidP="002D6922">
      <w:pPr>
        <w:pStyle w:val="Heading4"/>
        <w:rPr>
          <w:szCs w:val="26"/>
        </w:rPr>
      </w:pPr>
      <w:r>
        <w:rPr>
          <w:szCs w:val="26"/>
        </w:rPr>
        <w:t>a]</w:t>
      </w:r>
      <w:r w:rsidR="002D6922" w:rsidRPr="00267AFA">
        <w:rPr>
          <w:szCs w:val="26"/>
        </w:rPr>
        <w:t xml:space="preserve"> T/Theory never sets </w:t>
      </w:r>
      <w:proofErr w:type="gramStart"/>
      <w:r w:rsidR="002D6922" w:rsidRPr="00267AFA">
        <w:rPr>
          <w:szCs w:val="26"/>
        </w:rPr>
        <w:t>norms,</w:t>
      </w:r>
      <w:proofErr w:type="gramEnd"/>
      <w:r w:rsidR="002D6922" w:rsidRPr="00267AFA">
        <w:rPr>
          <w:szCs w:val="26"/>
        </w:rPr>
        <w:t xml:space="preserve"> nobody will change their </w:t>
      </w:r>
      <w:proofErr w:type="spellStart"/>
      <w:r w:rsidR="002D6922" w:rsidRPr="00267AFA">
        <w:rPr>
          <w:szCs w:val="26"/>
        </w:rPr>
        <w:t>strat</w:t>
      </w:r>
      <w:proofErr w:type="spellEnd"/>
      <w:r w:rsidR="002D6922" w:rsidRPr="00267AFA">
        <w:rPr>
          <w:szCs w:val="26"/>
        </w:rPr>
        <w:t xml:space="preserve"> based on the outcome of this round</w:t>
      </w:r>
    </w:p>
    <w:p w14:paraId="658E8214" w14:textId="6B44B017" w:rsidR="002D6922" w:rsidRPr="00267AFA" w:rsidRDefault="00267AFA" w:rsidP="002D6922">
      <w:pPr>
        <w:pStyle w:val="Heading4"/>
        <w:rPr>
          <w:szCs w:val="26"/>
        </w:rPr>
      </w:pPr>
      <w:r>
        <w:rPr>
          <w:szCs w:val="26"/>
        </w:rPr>
        <w:t>b]</w:t>
      </w:r>
      <w:r w:rsidR="002D6922" w:rsidRPr="00267AFA">
        <w:rPr>
          <w:szCs w:val="26"/>
        </w:rPr>
        <w:t xml:space="preserve"> Reasonability isn't arbitrary, arguing why the aff was abusive in this specific round solves, literally debate why you win so the judge doesn't intervene</w:t>
      </w:r>
    </w:p>
    <w:p w14:paraId="27211461" w14:textId="3D576A63" w:rsidR="002D6922" w:rsidRPr="00267AFA" w:rsidRDefault="00267AFA" w:rsidP="002D6922">
      <w:pPr>
        <w:pStyle w:val="Heading4"/>
        <w:rPr>
          <w:szCs w:val="26"/>
        </w:rPr>
      </w:pPr>
      <w:r>
        <w:rPr>
          <w:szCs w:val="26"/>
        </w:rPr>
        <w:t>c]</w:t>
      </w:r>
      <w:r w:rsidR="002D6922" w:rsidRPr="00267AFA">
        <w:rPr>
          <w:szCs w:val="26"/>
        </w:rPr>
        <w:t xml:space="preserve"> talking about random norms kills the </w:t>
      </w:r>
      <w:proofErr w:type="spellStart"/>
      <w:r w:rsidR="002D6922" w:rsidRPr="00267AFA">
        <w:rPr>
          <w:szCs w:val="26"/>
        </w:rPr>
        <w:t>edu</w:t>
      </w:r>
      <w:proofErr w:type="spellEnd"/>
      <w:r w:rsidR="002D6922" w:rsidRPr="00267AFA">
        <w:rPr>
          <w:szCs w:val="26"/>
        </w:rPr>
        <w:t xml:space="preserve"> value of this round since we will never use theory knowledge, but learning about space law and megaconstellations gives </w:t>
      </w:r>
      <w:proofErr w:type="spellStart"/>
      <w:r w:rsidR="002D6922" w:rsidRPr="00267AFA">
        <w:rPr>
          <w:szCs w:val="26"/>
        </w:rPr>
        <w:t>edu</w:t>
      </w:r>
      <w:proofErr w:type="spellEnd"/>
    </w:p>
    <w:p w14:paraId="3B17A248" w14:textId="548C615C" w:rsidR="002D6922" w:rsidRPr="00267AFA" w:rsidRDefault="00267AFA" w:rsidP="002D6922">
      <w:pPr>
        <w:pStyle w:val="Heading4"/>
        <w:rPr>
          <w:szCs w:val="26"/>
        </w:rPr>
      </w:pPr>
      <w:r>
        <w:rPr>
          <w:szCs w:val="26"/>
        </w:rPr>
        <w:t>d]</w:t>
      </w:r>
      <w:r w:rsidR="002D6922" w:rsidRPr="00267AFA">
        <w:rPr>
          <w:szCs w:val="26"/>
        </w:rPr>
        <w:t xml:space="preserve"> Deters </w:t>
      </w:r>
      <w:proofErr w:type="spellStart"/>
      <w:r w:rsidR="002D6922" w:rsidRPr="00267AFA">
        <w:rPr>
          <w:szCs w:val="26"/>
        </w:rPr>
        <w:t>friv</w:t>
      </w:r>
      <w:proofErr w:type="spellEnd"/>
      <w:r w:rsidR="002D6922" w:rsidRPr="00267AFA">
        <w:rPr>
          <w:szCs w:val="26"/>
        </w:rPr>
        <w:t xml:space="preserve"> theory, NC needs a real abuse story to win now instead of winning random norms</w:t>
      </w:r>
    </w:p>
    <w:p w14:paraId="14B98438" w14:textId="580EA99C" w:rsidR="002D6922" w:rsidRPr="00267AFA" w:rsidRDefault="00267AFA" w:rsidP="002D6922">
      <w:pPr>
        <w:pStyle w:val="Heading4"/>
        <w:rPr>
          <w:szCs w:val="26"/>
        </w:rPr>
      </w:pPr>
      <w:r>
        <w:rPr>
          <w:szCs w:val="26"/>
        </w:rPr>
        <w:t>e]</w:t>
      </w:r>
      <w:r w:rsidR="002D6922" w:rsidRPr="00267AFA">
        <w:rPr>
          <w:szCs w:val="26"/>
        </w:rPr>
        <w:t xml:space="preserve"> T calls out my </w:t>
      </w:r>
      <w:proofErr w:type="spellStart"/>
      <w:r w:rsidR="002D6922" w:rsidRPr="00267AFA">
        <w:rPr>
          <w:szCs w:val="26"/>
        </w:rPr>
        <w:t>aff's</w:t>
      </w:r>
      <w:proofErr w:type="spellEnd"/>
      <w:r w:rsidR="002D6922" w:rsidRPr="00267AFA">
        <w:rPr>
          <w:szCs w:val="26"/>
        </w:rPr>
        <w:t xml:space="preserve"> debatability, not similar hypothetical affs, so I should only have to defend why my aff is educational/fair, not why all similar affs are too</w:t>
      </w:r>
    </w:p>
    <w:p w14:paraId="31B66828" w14:textId="77777777" w:rsidR="00A95652" w:rsidRPr="002D6922" w:rsidRDefault="00A95652" w:rsidP="002D6922">
      <w:pPr>
        <w:pStyle w:val="Heading3"/>
      </w:pPr>
    </w:p>
    <w:sectPr w:rsidR="00A95652" w:rsidRPr="002D6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3F8C"/>
    <w:rsid w:val="00001137"/>
    <w:rsid w:val="000139A3"/>
    <w:rsid w:val="00100833"/>
    <w:rsid w:val="00104529"/>
    <w:rsid w:val="00105942"/>
    <w:rsid w:val="00107396"/>
    <w:rsid w:val="00144A4C"/>
    <w:rsid w:val="00176AB0"/>
    <w:rsid w:val="00177B7D"/>
    <w:rsid w:val="0018322D"/>
    <w:rsid w:val="001B5776"/>
    <w:rsid w:val="001E527A"/>
    <w:rsid w:val="001F78CE"/>
    <w:rsid w:val="00251FC7"/>
    <w:rsid w:val="00267AFA"/>
    <w:rsid w:val="00283F8C"/>
    <w:rsid w:val="002855A7"/>
    <w:rsid w:val="002B146A"/>
    <w:rsid w:val="002B5E17"/>
    <w:rsid w:val="002D692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7BF42"/>
  <w15:chartTrackingRefBased/>
  <w15:docId w15:val="{4654CF8D-6129-40DB-9B40-2CA449A1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6922"/>
    <w:rPr>
      <w:rFonts w:ascii="Calibri" w:hAnsi="Calibri" w:cs="Calibri"/>
    </w:rPr>
  </w:style>
  <w:style w:type="paragraph" w:styleId="Heading1">
    <w:name w:val="heading 1"/>
    <w:aliases w:val="Pocket"/>
    <w:basedOn w:val="Normal"/>
    <w:next w:val="Normal"/>
    <w:link w:val="Heading1Char"/>
    <w:qFormat/>
    <w:rsid w:val="00283F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3F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283F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283F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3F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F8C"/>
  </w:style>
  <w:style w:type="character" w:customStyle="1" w:styleId="Heading1Char">
    <w:name w:val="Heading 1 Char"/>
    <w:aliases w:val="Pocket Char"/>
    <w:basedOn w:val="DefaultParagraphFont"/>
    <w:link w:val="Heading1"/>
    <w:rsid w:val="00283F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3F8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283F8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283F8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83F8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83F8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83F8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83F8C"/>
    <w:rPr>
      <w:color w:val="auto"/>
      <w:u w:val="none"/>
    </w:rPr>
  </w:style>
  <w:style w:type="character" w:styleId="FollowedHyperlink">
    <w:name w:val="FollowedHyperlink"/>
    <w:basedOn w:val="DefaultParagraphFont"/>
    <w:uiPriority w:val="99"/>
    <w:semiHidden/>
    <w:unhideWhenUsed/>
    <w:rsid w:val="00283F8C"/>
    <w:rPr>
      <w:color w:val="auto"/>
      <w:u w:val="none"/>
    </w:rPr>
  </w:style>
  <w:style w:type="paragraph" w:styleId="NormalWeb">
    <w:name w:val="Normal (Web)"/>
    <w:basedOn w:val="Normal"/>
    <w:uiPriority w:val="99"/>
    <w:unhideWhenUsed/>
    <w:rsid w:val="002D69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2D6922"/>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D69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2D69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2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doi.org/10.1038/s41598-021-89909-7"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hyperlink" Target="https://www.space.com/spacex-starlink-satellite-collision-alerts-on-the-rise"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www.space.com/18853-spacex.html" TargetMode="External"/><Relationship Id="rId25"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space.com/spacex-starlink-satellite-collision-alerts-on-the-rise" TargetMode="External"/><Relationship Id="rId20" Type="http://schemas.openxmlformats.org/officeDocument/2006/relationships/image" Target="media/image4.png"/><Relationship Id="rId29" Type="http://schemas.openxmlformats.org/officeDocument/2006/relationships/hyperlink" Target="https://www.newsweek.com/earth-magnetic-field-collapse-inner-core-solid-geodynamo-solar-wind-1307659"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doi.org/10.1038/s41598-021-89909-7" TargetMode="External"/><Relationship Id="rId24"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fas.org/pir-pubs/nuclear-war-nuclear-winter-and-human-extinction/" TargetMode="External"/><Relationship Id="rId28" Type="http://schemas.openxmlformats.org/officeDocument/2006/relationships/hyperlink" Target="https://wsimag.com/science-and-technology/66440-satellite-mega-constellations-mega-threats" TargetMode="External"/><Relationship Id="rId10" Type="http://schemas.openxmlformats.org/officeDocument/2006/relationships/image" Target="media/image1.jpe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apps.dtic.mil/dtic/tr/fulltext/u2/1059769.pdf" TargetMode="External"/><Relationship Id="rId27" Type="http://schemas.openxmlformats.org/officeDocument/2006/relationships/hyperlink" Target="https://www.space.com/spacex-starlink-28-rocket-launch-and-landing-succ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11045</Words>
  <Characters>62960</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5</cp:revision>
  <dcterms:created xsi:type="dcterms:W3CDTF">2022-02-11T21:34:00Z</dcterms:created>
  <dcterms:modified xsi:type="dcterms:W3CDTF">2022-02-11T21:37:00Z</dcterms:modified>
</cp:coreProperties>
</file>