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AC2BE"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Presumption Negates</w:t>
      </w:r>
    </w:p>
    <w:p w14:paraId="5C7DB555"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1. We presume things false, this is why people don’t believe things like conspiracy theories.</w:t>
      </w:r>
    </w:p>
    <w:p w14:paraId="5DA27490"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2. There are an infinite number of ways to prove something false and only one way to prove it true.</w:t>
      </w:r>
    </w:p>
    <w:p w14:paraId="3C5EADBA"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3. The neg burden is to deny the evidence of truth so if there’s no offense as to why the resolution is true the neg has fulfilled their burden. </w:t>
      </w:r>
    </w:p>
    <w:p w14:paraId="173B8440"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Permissibility Negates</w:t>
      </w:r>
    </w:p>
    <w:p w14:paraId="614D5042"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1. The aff must prove an obligation because ought indicates a moral obligation. If an action is permissible, definitionally, no obligation is present and you negate. </w:t>
      </w:r>
    </w:p>
    <w:p w14:paraId="6E0CD8FA" w14:textId="77777777" w:rsidR="00D04DD1" w:rsidRPr="00D04DD1" w:rsidRDefault="00D04DD1" w:rsidP="00D04DD1">
      <w:pPr>
        <w:rPr>
          <w:rFonts w:ascii="Times New Roman" w:eastAsia="Times New Roman" w:hAnsi="Times New Roman" w:cs="Times New Roman"/>
          <w:sz w:val="20"/>
          <w:szCs w:val="20"/>
        </w:rPr>
      </w:pPr>
    </w:p>
    <w:p w14:paraId="7DECE953" w14:textId="77777777" w:rsidR="00D04DD1" w:rsidRPr="00D04DD1" w:rsidRDefault="00D04DD1" w:rsidP="00D04DD1">
      <w:pPr>
        <w:spacing w:before="40"/>
        <w:rPr>
          <w:rFonts w:ascii="Times New Roman" w:hAnsi="Times New Roman" w:cs="Times New Roman"/>
          <w:sz w:val="20"/>
          <w:szCs w:val="20"/>
        </w:rPr>
      </w:pPr>
      <w:r w:rsidRPr="00D04DD1">
        <w:rPr>
          <w:rFonts w:ascii="Times New Roman" w:hAnsi="Times New Roman" w:cs="Times New Roman"/>
          <w:b/>
          <w:bCs/>
          <w:color w:val="000000"/>
          <w:sz w:val="26"/>
          <w:szCs w:val="26"/>
        </w:rPr>
        <w:t>Morality must be internally motivating because we must internalize and care about external claims, which means external motivation collapses. </w:t>
      </w:r>
    </w:p>
    <w:p w14:paraId="04C014C2" w14:textId="77777777" w:rsidR="00D04DD1" w:rsidRPr="00D04DD1" w:rsidRDefault="00D04DD1" w:rsidP="00D04DD1">
      <w:pPr>
        <w:spacing w:after="160"/>
        <w:rPr>
          <w:rFonts w:ascii="Times New Roman" w:hAnsi="Times New Roman" w:cs="Times New Roman"/>
          <w:sz w:val="20"/>
          <w:szCs w:val="20"/>
        </w:rPr>
      </w:pPr>
      <w:r w:rsidRPr="00D04DD1">
        <w:rPr>
          <w:rFonts w:ascii="Times New Roman" w:hAnsi="Times New Roman" w:cs="Times New Roman"/>
          <w:b/>
          <w:bCs/>
          <w:color w:val="000000"/>
          <w:sz w:val="26"/>
          <w:szCs w:val="26"/>
        </w:rPr>
        <w:t>Joyce 1</w:t>
      </w:r>
      <w:r w:rsidRPr="00D04DD1">
        <w:rPr>
          <w:rFonts w:ascii="Times New Roman" w:hAnsi="Times New Roman" w:cs="Times New Roman"/>
          <w:color w:val="000000"/>
          <w:sz w:val="26"/>
          <w:szCs w:val="26"/>
        </w:rPr>
        <w:t>,</w:t>
      </w:r>
      <w:r w:rsidRPr="00D04DD1">
        <w:rPr>
          <w:rFonts w:ascii="Times New Roman" w:hAnsi="Times New Roman" w:cs="Times New Roman"/>
          <w:color w:val="000000"/>
          <w:sz w:val="20"/>
          <w:szCs w:val="20"/>
        </w:rPr>
        <w:t xml:space="preserve"> Richard (Professor of Philosophy at Victoria University Wellington, New Zealand). The Myth of Morality. 2001. [Bracketed for grammatical clarity] // (N8)</w:t>
      </w:r>
    </w:p>
    <w:p w14:paraId="57E916D7"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color w:val="000000"/>
          <w:sz w:val="12"/>
          <w:szCs w:val="12"/>
        </w:rPr>
        <w:t xml:space="preserve">Back to the [Suppose] external reason[s]. </w:t>
      </w:r>
      <w:r w:rsidRPr="00D04DD1">
        <w:rPr>
          <w:rFonts w:ascii="Times New Roman" w:hAnsi="Times New Roman" w:cs="Times New Roman"/>
          <w:b/>
          <w:bCs/>
          <w:color w:val="000000"/>
          <w:u w:val="single"/>
          <w:shd w:val="clear" w:color="auto" w:fill="FFFF00"/>
        </w:rPr>
        <w:t>Suppose it were claimed</w:t>
      </w:r>
      <w:r w:rsidRPr="00D04DD1">
        <w:rPr>
          <w:rFonts w:ascii="Times New Roman" w:hAnsi="Times New Roman" w:cs="Times New Roman"/>
          <w:b/>
          <w:bCs/>
          <w:color w:val="000000"/>
          <w:u w:val="single"/>
        </w:rPr>
        <w:t>,</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 xml:space="preserve">instead, that </w:t>
      </w:r>
      <w:r w:rsidRPr="00D04DD1">
        <w:rPr>
          <w:rFonts w:ascii="Times New Roman" w:hAnsi="Times New Roman" w:cs="Times New Roman"/>
          <w:b/>
          <w:bCs/>
          <w:color w:val="000000"/>
          <w:u w:val="single"/>
          <w:shd w:val="clear" w:color="auto" w:fill="FFFF00"/>
        </w:rPr>
        <w:t xml:space="preserve">I have a reason to refrain from drinking </w:t>
      </w:r>
      <w:r w:rsidRPr="00D04DD1">
        <w:rPr>
          <w:rFonts w:ascii="Times New Roman" w:hAnsi="Times New Roman" w:cs="Times New Roman"/>
          <w:b/>
          <w:bCs/>
          <w:color w:val="000000"/>
          <w:u w:val="single"/>
        </w:rPr>
        <w:t xml:space="preserve">the </w:t>
      </w:r>
      <w:r w:rsidRPr="00D04DD1">
        <w:rPr>
          <w:rFonts w:ascii="Times New Roman" w:hAnsi="Times New Roman" w:cs="Times New Roman"/>
          <w:b/>
          <w:bCs/>
          <w:color w:val="000000"/>
          <w:u w:val="single"/>
          <w:shd w:val="clear" w:color="auto" w:fill="FFFF00"/>
        </w:rPr>
        <w:t>coffee because it is tapu</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and must not be touched. This reason claim will be urged regardless of what I may say about my indifference to tapu, or my citing of nihilistic desires to tempt the hand of fate.</w:t>
      </w:r>
      <w:r w:rsidRPr="00D04DD1">
        <w:rPr>
          <w:rFonts w:ascii="Times New Roman" w:hAnsi="Times New Roman" w:cs="Times New Roman"/>
          <w:color w:val="000000"/>
        </w:rPr>
        <w:t xml:space="preserve"> </w:t>
      </w:r>
      <w:r w:rsidRPr="00D04DD1">
        <w:rPr>
          <w:rFonts w:ascii="Times New Roman" w:hAnsi="Times New Roman" w:cs="Times New Roman"/>
          <w:b/>
          <w:bCs/>
          <w:color w:val="000000"/>
          <w:u w:val="single"/>
        </w:rPr>
        <w:t>[r]egardless of my desires (it is claimed) I ought not drink</w:t>
      </w:r>
      <w:r w:rsidRPr="00D04DD1">
        <w:rPr>
          <w:rFonts w:ascii="Times New Roman" w:hAnsi="Times New Roman" w:cs="Times New Roman"/>
          <w:b/>
          <w:bCs/>
          <w:color w:val="000000"/>
          <w:sz w:val="12"/>
          <w:szCs w:val="12"/>
          <w:u w:val="single"/>
        </w:rPr>
        <w:t xml:space="preserve"> </w:t>
      </w:r>
      <w:r w:rsidRPr="00D04DD1">
        <w:rPr>
          <w:rFonts w:ascii="Times New Roman" w:hAnsi="Times New Roman" w:cs="Times New Roman"/>
          <w:color w:val="000000"/>
          <w:sz w:val="12"/>
          <w:szCs w:val="12"/>
        </w:rPr>
        <w:t>- l have a reason not to drink. But how could that reason ever explain any action of mine? Could the external reason even explain my [action] from drinking? Clearly, in order to explain</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in some manner. "internalized" it. </w:t>
      </w:r>
      <w:r w:rsidRPr="00D04DD1">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claim [but] : I believe that the coffee is tapu.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00D04DD1">
        <w:rPr>
          <w:rFonts w:ascii="Times New Roman" w:hAnsi="Times New Roman" w:cs="Times New Roman"/>
          <w:b/>
          <w:bCs/>
          <w:color w:val="000000"/>
          <w:u w:val="single"/>
        </w:rPr>
        <w:t xml:space="preserve"> </w:t>
      </w:r>
      <w:r w:rsidRPr="00D04DD1">
        <w:rPr>
          <w:rFonts w:ascii="Times New Roman" w:hAnsi="Times New Roman" w:cs="Times New Roman"/>
          <w:b/>
          <w:bCs/>
          <w:color w:val="000000"/>
          <w:u w:val="single"/>
          <w:shd w:val="clear" w:color="auto" w:fill="FFFF00"/>
        </w:rPr>
        <w:t>in order to explain an action</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the</w:t>
      </w:r>
      <w:r w:rsidRPr="00D04DD1">
        <w:rPr>
          <w:rFonts w:ascii="Times New Roman" w:hAnsi="Times New Roman" w:cs="Times New Roman"/>
          <w:b/>
          <w:bCs/>
          <w:color w:val="000000"/>
          <w:u w:val="single"/>
        </w:rPr>
        <w:t xml:space="preserve"> </w:t>
      </w:r>
      <w:r w:rsidRPr="00D04DD1">
        <w:rPr>
          <w:rFonts w:ascii="Times New Roman" w:hAnsi="Times New Roman" w:cs="Times New Roman"/>
          <w:b/>
          <w:bCs/>
          <w:color w:val="000000"/>
          <w:u w:val="single"/>
          <w:shd w:val="clear" w:color="auto" w:fill="FFFF00"/>
        </w:rPr>
        <w:t>belief must couple with desires</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(such that those same desires had in the absence of the belief would not have resulted in the action). And this seems correct:</w:t>
      </w:r>
      <w:r w:rsidRPr="00D04DD1">
        <w:rPr>
          <w:rFonts w:ascii="Times New Roman" w:hAnsi="Times New Roman" w:cs="Times New Roman"/>
          <w:color w:val="000000"/>
        </w:rPr>
        <w:t xml:space="preserve"> </w:t>
      </w:r>
      <w:r w:rsidRPr="00D04DD1">
        <w:rPr>
          <w:rFonts w:ascii="Times New Roman" w:hAnsi="Times New Roman" w:cs="Times New Roman"/>
          <w:b/>
          <w:bCs/>
          <w:color w:val="000000"/>
          <w:u w:val="single"/>
          <w:shd w:val="clear" w:color="auto" w:fill="FFFF00"/>
        </w:rPr>
        <w:t>if I believe that the coffee is</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[bad]</w:t>
      </w:r>
      <w:r w:rsidRPr="00D04DD1">
        <w:rPr>
          <w:rFonts w:ascii="Times New Roman" w:hAnsi="Times New Roman" w:cs="Times New Roman"/>
          <w:color w:val="000000"/>
          <w:sz w:val="12"/>
          <w:szCs w:val="12"/>
          <w:shd w:val="clear" w:color="auto" w:fill="FFFF00"/>
        </w:rPr>
        <w:t xml:space="preserve"> </w:t>
      </w:r>
      <w:r w:rsidRPr="00D04DD1">
        <w:rPr>
          <w:rFonts w:ascii="Times New Roman" w:hAnsi="Times New Roman" w:cs="Times New Roman"/>
          <w:b/>
          <w:bCs/>
          <w:color w:val="000000"/>
          <w:u w:val="single"/>
          <w:shd w:val="clear" w:color="auto" w:fill="FFFF00"/>
        </w:rPr>
        <w:t>tapu but</w:t>
      </w:r>
      <w:r w:rsidRPr="00D04DD1">
        <w:rPr>
          <w:rFonts w:ascii="Times New Roman" w:hAnsi="Times New Roman" w:cs="Times New Roman"/>
          <w:b/>
          <w:bCs/>
          <w:color w:val="000000"/>
          <w:u w:val="single"/>
        </w:rPr>
        <w:t xml:space="preserve"> really </w:t>
      </w:r>
      <w:r w:rsidRPr="00D04DD1">
        <w:rPr>
          <w:rFonts w:ascii="Times New Roman" w:hAnsi="Times New Roman" w:cs="Times New Roman"/>
          <w:b/>
          <w:bCs/>
          <w:color w:val="000000"/>
          <w:u w:val="single"/>
          <w:shd w:val="clear" w:color="auto" w:fill="FFFF00"/>
        </w:rPr>
        <w:t>just don’t care</w:t>
      </w:r>
      <w:r w:rsidRPr="00D04DD1">
        <w:rPr>
          <w:rFonts w:ascii="Times New Roman" w:hAnsi="Times New Roman" w:cs="Times New Roman"/>
          <w:b/>
          <w:bCs/>
          <w:color w:val="000000"/>
          <w:u w:val="single"/>
        </w:rPr>
        <w:t xml:space="preserve"> about that, </w:t>
      </w:r>
      <w:r w:rsidRPr="00D04DD1">
        <w:rPr>
          <w:rFonts w:ascii="Times New Roman" w:hAnsi="Times New Roman" w:cs="Times New Roman"/>
          <w:b/>
          <w:bCs/>
          <w:color w:val="000000"/>
          <w:u w:val="single"/>
          <w:shd w:val="clear" w:color="auto" w:fill="FFFF00"/>
        </w:rPr>
        <w:t>then I will not refrain from drinking it.</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So in order for the belief to explain action it must couple with [desire] elements - but</w:t>
      </w:r>
      <w:r w:rsidRPr="00D04DD1">
        <w:rPr>
          <w:rFonts w:ascii="Times New Roman" w:hAnsi="Times New Roman" w:cs="Times New Roman"/>
          <w:color w:val="000000"/>
        </w:rPr>
        <w:t xml:space="preserve"> </w:t>
      </w:r>
      <w:r w:rsidRPr="00D04DD1">
        <w:rPr>
          <w:rFonts w:ascii="Times New Roman" w:hAnsi="Times New Roman" w:cs="Times New Roman"/>
          <w:b/>
          <w:bCs/>
          <w:color w:val="000000"/>
          <w:u w:val="single"/>
        </w:rPr>
        <w:t>in that case</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 xml:space="preserve">the putative </w:t>
      </w:r>
      <w:r w:rsidRPr="00D04DD1">
        <w:rPr>
          <w:rFonts w:ascii="Times New Roman" w:hAnsi="Times New Roman" w:cs="Times New Roman"/>
          <w:b/>
          <w:bCs/>
          <w:color w:val="000000"/>
          <w:u w:val="single"/>
          <w:shd w:val="clear" w:color="auto" w:fill="FFFF00"/>
        </w:rPr>
        <w:t>external reason collapses into</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 xml:space="preserve">an </w:t>
      </w:r>
      <w:r w:rsidRPr="00D04DD1">
        <w:rPr>
          <w:rFonts w:ascii="Times New Roman" w:hAnsi="Times New Roman" w:cs="Times New Roman"/>
          <w:b/>
          <w:bCs/>
          <w:color w:val="000000"/>
          <w:u w:val="single"/>
          <w:shd w:val="clear" w:color="auto" w:fill="FFFF00"/>
        </w:rPr>
        <w:t>internal</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one.3</w:t>
      </w:r>
    </w:p>
    <w:p w14:paraId="241E1112" w14:textId="77777777" w:rsidR="00D04DD1" w:rsidRPr="00D04DD1" w:rsidRDefault="00D04DD1" w:rsidP="00D04DD1">
      <w:pPr>
        <w:rPr>
          <w:rFonts w:ascii="Times New Roman" w:eastAsia="Times New Roman" w:hAnsi="Times New Roman" w:cs="Times New Roman"/>
          <w:sz w:val="20"/>
          <w:szCs w:val="20"/>
        </w:rPr>
      </w:pPr>
    </w:p>
    <w:p w14:paraId="3081A6A6" w14:textId="77777777" w:rsidR="00D04DD1" w:rsidRPr="00D04DD1" w:rsidRDefault="00D04DD1" w:rsidP="00D04DD1">
      <w:pPr>
        <w:spacing w:before="40"/>
        <w:rPr>
          <w:rFonts w:ascii="Times New Roman" w:hAnsi="Times New Roman" w:cs="Times New Roman"/>
          <w:sz w:val="20"/>
          <w:szCs w:val="20"/>
        </w:rPr>
      </w:pPr>
      <w:r w:rsidRPr="00D04DD1">
        <w:rPr>
          <w:rFonts w:ascii="Times New Roman" w:hAnsi="Times New Roman" w:cs="Times New Roman"/>
          <w:b/>
          <w:bCs/>
          <w:color w:val="000000"/>
          <w:sz w:val="26"/>
          <w:szCs w:val="26"/>
        </w:rPr>
        <w:t>Contracts solve this because people agree to certain constraints to better promote their self interest. People agree to channel their desires and in doing so, establish a set of moral agreements.</w:t>
      </w:r>
    </w:p>
    <w:p w14:paraId="78E2F03D"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Gauthier 86</w:t>
      </w:r>
      <w:r w:rsidRPr="00D04DD1">
        <w:rPr>
          <w:rFonts w:ascii="Times New Roman" w:hAnsi="Times New Roman" w:cs="Times New Roman"/>
          <w:color w:val="000000"/>
          <w:sz w:val="20"/>
          <w:szCs w:val="20"/>
        </w:rPr>
        <w:t xml:space="preserve"> Gauthier, David P. </w:t>
      </w:r>
      <w:r w:rsidRPr="00D04DD1">
        <w:rPr>
          <w:rFonts w:ascii="Times New Roman" w:hAnsi="Times New Roman" w:cs="Times New Roman"/>
          <w:i/>
          <w:iCs/>
          <w:color w:val="000000"/>
          <w:sz w:val="20"/>
          <w:szCs w:val="20"/>
        </w:rPr>
        <w:t>Morals by Agreement</w:t>
      </w:r>
      <w:r w:rsidRPr="00D04DD1">
        <w:rPr>
          <w:rFonts w:ascii="Times New Roman" w:hAnsi="Times New Roman" w:cs="Times New Roman"/>
          <w:color w:val="000000"/>
          <w:sz w:val="20"/>
          <w:szCs w:val="20"/>
        </w:rPr>
        <w:t>. Oxford: Clarendon, 1986. Print. // (N8)</w:t>
      </w:r>
    </w:p>
    <w:p w14:paraId="35274E5F" w14:textId="77777777" w:rsidR="00D04DD1" w:rsidRPr="00D04DD1" w:rsidRDefault="00D04DD1" w:rsidP="00D04DD1">
      <w:pPr>
        <w:ind w:right="440"/>
        <w:rPr>
          <w:rFonts w:ascii="Times New Roman" w:hAnsi="Times New Roman" w:cs="Times New Roman"/>
          <w:sz w:val="20"/>
          <w:szCs w:val="20"/>
        </w:rPr>
      </w:pPr>
      <w:r w:rsidRPr="00D04DD1">
        <w:rPr>
          <w:rFonts w:ascii="Times New Roman" w:hAnsi="Times New Roman" w:cs="Times New Roman"/>
          <w:b/>
          <w:bCs/>
          <w:color w:val="000000"/>
          <w:u w:val="single"/>
          <w:shd w:val="clear" w:color="auto" w:fill="FFFF00"/>
        </w:rPr>
        <w:t>Moral principles are introduced as the objects of</w:t>
      </w:r>
      <w:r w:rsidRPr="00D04DD1">
        <w:rPr>
          <w:rFonts w:ascii="Times New Roman" w:hAnsi="Times New Roman" w:cs="Times New Roman"/>
          <w:b/>
          <w:bCs/>
          <w:color w:val="000000"/>
          <w:u w:val="single"/>
        </w:rPr>
        <w:t xml:space="preserve"> </w:t>
      </w:r>
      <w:r w:rsidRPr="00D04DD1">
        <w:rPr>
          <w:rFonts w:ascii="Times New Roman" w:hAnsi="Times New Roman" w:cs="Times New Roman"/>
          <w:color w:val="000000"/>
          <w:sz w:val="12"/>
          <w:szCs w:val="12"/>
        </w:rPr>
        <w:t xml:space="preserve">full </w:t>
      </w:r>
      <w:r w:rsidRPr="00D04DD1">
        <w:rPr>
          <w:rFonts w:ascii="Times New Roman" w:hAnsi="Times New Roman" w:cs="Times New Roman"/>
          <w:b/>
          <w:bCs/>
          <w:color w:val="000000"/>
          <w:u w:val="single"/>
          <w:shd w:val="clear" w:color="auto" w:fill="FFFF00"/>
        </w:rPr>
        <w:t>voluntary</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 xml:space="preserve">ex ante </w:t>
      </w:r>
      <w:r w:rsidRPr="00D04DD1">
        <w:rPr>
          <w:rFonts w:ascii="Times New Roman" w:hAnsi="Times New Roman" w:cs="Times New Roman"/>
          <w:color w:val="000000"/>
          <w:shd w:val="clear" w:color="auto" w:fill="FFFF00"/>
        </w:rPr>
        <w:t>a</w:t>
      </w:r>
      <w:r w:rsidRPr="00D04DD1">
        <w:rPr>
          <w:rFonts w:ascii="Times New Roman" w:hAnsi="Times New Roman" w:cs="Times New Roman"/>
          <w:b/>
          <w:bCs/>
          <w:color w:val="000000"/>
          <w:u w:val="single"/>
          <w:shd w:val="clear" w:color="auto" w:fill="FFFF00"/>
        </w:rPr>
        <w:t>greement among</w:t>
      </w:r>
      <w:r w:rsidRPr="00D04DD1">
        <w:rPr>
          <w:rFonts w:ascii="Times New Roman" w:hAnsi="Times New Roman" w:cs="Times New Roman"/>
          <w:b/>
          <w:bCs/>
          <w:color w:val="000000"/>
          <w:u w:val="single"/>
        </w:rPr>
        <w:t xml:space="preserve"> </w:t>
      </w:r>
      <w:r w:rsidRPr="00D04DD1">
        <w:rPr>
          <w:rFonts w:ascii="Times New Roman" w:hAnsi="Times New Roman" w:cs="Times New Roman"/>
          <w:color w:val="000000"/>
          <w:sz w:val="12"/>
          <w:szCs w:val="12"/>
        </w:rPr>
        <w:t>rational</w:t>
      </w:r>
      <w:r w:rsidRPr="00D04DD1">
        <w:rPr>
          <w:rFonts w:ascii="Times New Roman" w:hAnsi="Times New Roman" w:cs="Times New Roman"/>
          <w:color w:val="000000"/>
        </w:rPr>
        <w:t xml:space="preserve"> </w:t>
      </w:r>
      <w:r w:rsidRPr="00D04DD1">
        <w:rPr>
          <w:rFonts w:ascii="Times New Roman" w:hAnsi="Times New Roman" w:cs="Times New Roman"/>
          <w:b/>
          <w:bCs/>
          <w:color w:val="000000"/>
          <w:u w:val="single"/>
          <w:shd w:val="clear" w:color="auto" w:fill="FFFF00"/>
        </w:rPr>
        <w:t>persons.</w:t>
      </w:r>
      <w:r w:rsidRPr="00D04DD1">
        <w:rPr>
          <w:rFonts w:ascii="Times New Roman" w:hAnsi="Times New Roman" w:cs="Times New Roman"/>
          <w:color w:val="000000"/>
          <w:shd w:val="clear" w:color="auto" w:fill="FFFF00"/>
        </w:rPr>
        <w:t xml:space="preserve"> </w:t>
      </w:r>
      <w:r w:rsidRPr="00D04DD1">
        <w:rPr>
          <w:rFonts w:ascii="Times New Roman" w:hAnsi="Times New Roman" w:cs="Times New Roman"/>
          <w:color w:val="000000"/>
          <w:sz w:val="12"/>
          <w:szCs w:val="12"/>
        </w:rPr>
        <w:t> Such agreement is hypothetical, in supposing a pre-moral context for the adoption of moral rules and practices.  But the</w:t>
      </w:r>
      <w:r w:rsidRPr="00D04DD1">
        <w:rPr>
          <w:rFonts w:ascii="Times New Roman" w:hAnsi="Times New Roman" w:cs="Times New Roman"/>
          <w:b/>
          <w:bCs/>
          <w:color w:val="000000"/>
          <w:sz w:val="12"/>
          <w:szCs w:val="12"/>
          <w:u w:val="single"/>
          <w:shd w:val="clear" w:color="auto" w:fill="FFFF00"/>
        </w:rPr>
        <w:t xml:space="preserve"> </w:t>
      </w:r>
      <w:r w:rsidRPr="00D04DD1">
        <w:rPr>
          <w:rFonts w:ascii="Times New Roman" w:hAnsi="Times New Roman" w:cs="Times New Roman"/>
          <w:b/>
          <w:bCs/>
          <w:color w:val="000000"/>
          <w:u w:val="single"/>
          <w:shd w:val="clear" w:color="auto" w:fill="FFFF00"/>
        </w:rPr>
        <w:t>parties</w:t>
      </w:r>
      <w:r w:rsidRPr="00D04DD1">
        <w:rPr>
          <w:rFonts w:ascii="Times New Roman" w:hAnsi="Times New Roman" w:cs="Times New Roman"/>
          <w:b/>
          <w:bCs/>
          <w:color w:val="000000"/>
          <w:u w:val="single"/>
        </w:rPr>
        <w:t xml:space="preserve"> to agreement </w:t>
      </w:r>
      <w:r w:rsidRPr="00D04DD1">
        <w:rPr>
          <w:rFonts w:ascii="Times New Roman" w:hAnsi="Times New Roman" w:cs="Times New Roman"/>
          <w:b/>
          <w:bCs/>
          <w:color w:val="000000"/>
          <w:u w:val="single"/>
          <w:shd w:val="clear" w:color="auto" w:fill="FFFF00"/>
        </w:rPr>
        <w:t>are</w:t>
      </w:r>
      <w:r w:rsidRPr="00D04DD1">
        <w:rPr>
          <w:rFonts w:ascii="Times New Roman" w:hAnsi="Times New Roman" w:cs="Times New Roman"/>
          <w:b/>
          <w:bCs/>
          <w:color w:val="000000"/>
          <w:u w:val="single"/>
        </w:rPr>
        <w:t xml:space="preserve"> real, </w:t>
      </w:r>
      <w:r w:rsidRPr="00D04DD1">
        <w:rPr>
          <w:rFonts w:ascii="Times New Roman" w:hAnsi="Times New Roman" w:cs="Times New Roman"/>
          <w:color w:val="000000"/>
          <w:sz w:val="12"/>
          <w:szCs w:val="12"/>
        </w:rPr>
        <w:t xml:space="preserve">determinate individuals, </w:t>
      </w:r>
      <w:r w:rsidRPr="00D04DD1">
        <w:rPr>
          <w:rFonts w:ascii="Times New Roman" w:hAnsi="Times New Roman" w:cs="Times New Roman"/>
          <w:b/>
          <w:bCs/>
          <w:color w:val="000000"/>
          <w:u w:val="single"/>
        </w:rPr>
        <w:t>distinguished by their capacities, situations, and concerns.</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 xml:space="preserve">In so far as </w:t>
      </w:r>
      <w:r w:rsidRPr="00D04DD1">
        <w:rPr>
          <w:rFonts w:ascii="Times New Roman" w:hAnsi="Times New Roman" w:cs="Times New Roman"/>
          <w:b/>
          <w:bCs/>
          <w:color w:val="000000"/>
          <w:u w:val="single"/>
          <w:shd w:val="clear" w:color="auto" w:fill="FFFF00"/>
        </w:rPr>
        <w:t>[Since] they</w:t>
      </w:r>
      <w:r w:rsidRPr="00D04DD1">
        <w:rPr>
          <w:rFonts w:ascii="Times New Roman" w:hAnsi="Times New Roman" w:cs="Times New Roman"/>
          <w:color w:val="000000"/>
          <w:shd w:val="clear" w:color="auto" w:fill="FFFF00"/>
        </w:rPr>
        <w:t xml:space="preserve"> </w:t>
      </w:r>
      <w:r w:rsidRPr="00D04DD1">
        <w:rPr>
          <w:rFonts w:ascii="Times New Roman" w:hAnsi="Times New Roman" w:cs="Times New Roman"/>
          <w:color w:val="000000"/>
          <w:sz w:val="12"/>
          <w:szCs w:val="12"/>
        </w:rPr>
        <w:t>would</w:t>
      </w:r>
      <w:r w:rsidRPr="00D04DD1">
        <w:rPr>
          <w:rFonts w:ascii="Times New Roman" w:hAnsi="Times New Roman" w:cs="Times New Roman"/>
          <w:color w:val="000000"/>
          <w:shd w:val="clear" w:color="auto" w:fill="FFFF00"/>
        </w:rPr>
        <w:t xml:space="preserve"> </w:t>
      </w:r>
      <w:r w:rsidRPr="00D04DD1">
        <w:rPr>
          <w:rFonts w:ascii="Times New Roman" w:hAnsi="Times New Roman" w:cs="Times New Roman"/>
          <w:b/>
          <w:bCs/>
          <w:color w:val="000000"/>
          <w:u w:val="single"/>
          <w:shd w:val="clear" w:color="auto" w:fill="FFFF00"/>
        </w:rPr>
        <w:t xml:space="preserve">agree to constraints on their choices, restraining their pursuit of their own interests, they acknowledge a distinction between what they may and may not do. </w:t>
      </w:r>
      <w:r w:rsidRPr="00D04DD1">
        <w:rPr>
          <w:rFonts w:ascii="Times New Roman" w:hAnsi="Times New Roman" w:cs="Times New Roman"/>
          <w:color w:val="000000"/>
        </w:rPr>
        <w:t> </w:t>
      </w:r>
      <w:r w:rsidRPr="00D04DD1">
        <w:rPr>
          <w:rFonts w:ascii="Times New Roman" w:hAnsi="Times New Roman" w:cs="Times New Roman"/>
          <w:color w:val="000000"/>
          <w:sz w:val="12"/>
          <w:szCs w:val="12"/>
        </w:rPr>
        <w:t>As rational persons understanding the structure of their interaction,</w:t>
      </w:r>
      <w:r w:rsidRPr="00D04DD1">
        <w:rPr>
          <w:rFonts w:ascii="Times New Roman" w:hAnsi="Times New Roman" w:cs="Times New Roman"/>
          <w:color w:val="000000"/>
        </w:rPr>
        <w:t xml:space="preserve"> </w:t>
      </w:r>
      <w:r w:rsidRPr="00D04DD1">
        <w:rPr>
          <w:rFonts w:ascii="Times New Roman" w:hAnsi="Times New Roman" w:cs="Times New Roman"/>
          <w:b/>
          <w:bCs/>
          <w:color w:val="000000"/>
          <w:u w:val="single"/>
        </w:rPr>
        <w:t xml:space="preserve">they recognize </w:t>
      </w:r>
      <w:r w:rsidRPr="00D04DD1">
        <w:rPr>
          <w:rFonts w:ascii="Times New Roman" w:hAnsi="Times New Roman" w:cs="Times New Roman"/>
          <w:color w:val="000000"/>
          <w:sz w:val="12"/>
          <w:szCs w:val="12"/>
        </w:rPr>
        <w:t xml:space="preserve">for mutual constraint, and so for </w:t>
      </w:r>
      <w:r w:rsidRPr="00D04DD1">
        <w:rPr>
          <w:rFonts w:ascii="Times New Roman" w:hAnsi="Times New Roman" w:cs="Times New Roman"/>
          <w:b/>
          <w:bCs/>
          <w:color w:val="000000"/>
          <w:u w:val="single"/>
        </w:rPr>
        <w:t>a moral dimension in their affairs.</w:t>
      </w:r>
    </w:p>
    <w:p w14:paraId="3FF64FE1" w14:textId="77777777" w:rsidR="00D04DD1" w:rsidRPr="00D04DD1" w:rsidRDefault="00D04DD1" w:rsidP="00D04DD1">
      <w:pPr>
        <w:rPr>
          <w:rFonts w:ascii="Times New Roman" w:eastAsia="Times New Roman" w:hAnsi="Times New Roman" w:cs="Times New Roman"/>
          <w:sz w:val="20"/>
          <w:szCs w:val="20"/>
        </w:rPr>
      </w:pPr>
    </w:p>
    <w:p w14:paraId="67633B82" w14:textId="77777777" w:rsidR="00D04DD1" w:rsidRPr="00D04DD1" w:rsidRDefault="00D04DD1" w:rsidP="00D04DD1">
      <w:pPr>
        <w:spacing w:before="40"/>
        <w:rPr>
          <w:rFonts w:ascii="Times New Roman" w:hAnsi="Times New Roman" w:cs="Times New Roman"/>
          <w:sz w:val="20"/>
          <w:szCs w:val="20"/>
        </w:rPr>
      </w:pPr>
      <w:r w:rsidRPr="00D04DD1">
        <w:rPr>
          <w:rFonts w:ascii="Times New Roman" w:hAnsi="Times New Roman" w:cs="Times New Roman"/>
          <w:b/>
          <w:bCs/>
          <w:color w:val="000000"/>
          <w:sz w:val="26"/>
          <w:szCs w:val="26"/>
        </w:rPr>
        <w:t xml:space="preserve">Thus, the standard is consistency with the contractarian principle of mutual restraint, this is when people agree to constrain their actions for their own </w:t>
      </w:r>
      <w:r w:rsidRPr="00D04DD1">
        <w:rPr>
          <w:rFonts w:ascii="Times New Roman" w:hAnsi="Times New Roman" w:cs="Times New Roman"/>
          <w:b/>
          <w:bCs/>
          <w:color w:val="000000"/>
          <w:sz w:val="26"/>
          <w:szCs w:val="26"/>
        </w:rPr>
        <w:lastRenderedPageBreak/>
        <w:t>self interest. To clarify, obligations arise from restraints we place on ourselves by entering contracts. </w:t>
      </w:r>
    </w:p>
    <w:p w14:paraId="64EEE315" w14:textId="77777777" w:rsidR="00D04DD1" w:rsidRPr="00D04DD1" w:rsidRDefault="00D04DD1" w:rsidP="00D04DD1">
      <w:pPr>
        <w:spacing w:before="40"/>
        <w:rPr>
          <w:rFonts w:ascii="Times New Roman" w:hAnsi="Times New Roman" w:cs="Times New Roman"/>
          <w:sz w:val="20"/>
          <w:szCs w:val="20"/>
        </w:rPr>
      </w:pPr>
      <w:r w:rsidRPr="00D04DD1">
        <w:rPr>
          <w:rFonts w:ascii="Times New Roman" w:hAnsi="Times New Roman" w:cs="Times New Roman"/>
          <w:b/>
          <w:bCs/>
          <w:color w:val="000000"/>
          <w:sz w:val="26"/>
          <w:szCs w:val="26"/>
        </w:rPr>
        <w:t>Prefer:</w:t>
      </w:r>
    </w:p>
    <w:p w14:paraId="3B8A9C4F" w14:textId="77777777" w:rsidR="00D04DD1" w:rsidRPr="00D04DD1" w:rsidRDefault="00D04DD1" w:rsidP="00D04DD1">
      <w:pPr>
        <w:spacing w:before="40"/>
        <w:rPr>
          <w:rFonts w:ascii="Times New Roman" w:hAnsi="Times New Roman" w:cs="Times New Roman"/>
          <w:sz w:val="20"/>
          <w:szCs w:val="20"/>
        </w:rPr>
      </w:pPr>
      <w:r w:rsidRPr="00D04DD1">
        <w:rPr>
          <w:rFonts w:ascii="Times New Roman" w:hAnsi="Times New Roman" w:cs="Times New Roman"/>
          <w:b/>
          <w:bCs/>
          <w:color w:val="000000"/>
          <w:sz w:val="26"/>
          <w:szCs w:val="26"/>
        </w:rPr>
        <w:t>1. Bindingness: Contracts are binding since there are legal repercussions to not following them. This outweighs because if people don’t have any reason to follow ethics they can just not follow it the second they don’t want to and it loses all meaning. </w:t>
      </w:r>
    </w:p>
    <w:p w14:paraId="4F9B49F5" w14:textId="77777777" w:rsidR="00D04DD1" w:rsidRPr="00D04DD1" w:rsidRDefault="00D04DD1" w:rsidP="00D04DD1">
      <w:pPr>
        <w:spacing w:before="40"/>
        <w:rPr>
          <w:rFonts w:ascii="Times New Roman" w:hAnsi="Times New Roman" w:cs="Times New Roman"/>
          <w:sz w:val="20"/>
          <w:szCs w:val="20"/>
        </w:rPr>
      </w:pPr>
      <w:r w:rsidRPr="00D04DD1">
        <w:rPr>
          <w:rFonts w:ascii="Times New Roman" w:hAnsi="Times New Roman" w:cs="Times New Roman"/>
          <w:b/>
          <w:bCs/>
          <w:color w:val="000000"/>
          <w:sz w:val="26"/>
          <w:szCs w:val="26"/>
        </w:rPr>
        <w:t>2. Them contesting my framework concedes it’s validity since contracts were fundamental to any of their cards. For example, your authors needed publishing licenses, and your empirical studies needed permits. </w:t>
      </w:r>
    </w:p>
    <w:p w14:paraId="13710BE1" w14:textId="77777777" w:rsidR="00D04DD1" w:rsidRPr="00D04DD1" w:rsidRDefault="00D04DD1" w:rsidP="00D04DD1">
      <w:pPr>
        <w:rPr>
          <w:rFonts w:ascii="Times New Roman" w:eastAsia="Times New Roman" w:hAnsi="Times New Roman" w:cs="Times New Roman"/>
          <w:sz w:val="20"/>
          <w:szCs w:val="20"/>
        </w:rPr>
      </w:pPr>
    </w:p>
    <w:p w14:paraId="72E18257"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Contention)</w:t>
      </w:r>
    </w:p>
    <w:p w14:paraId="50522802"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Workers agree in contracts not to strike, these contracts grant employers the right to fire people if they strike and has been upheld by the state. </w:t>
      </w:r>
    </w:p>
    <w:p w14:paraId="7AD5BDD9"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color w:val="333333"/>
          <w:sz w:val="20"/>
          <w:szCs w:val="20"/>
        </w:rPr>
        <w:t xml:space="preserve">"Employer Sanctions for Violation of No-Strike Clause: Union Busting through Mass Discharge and Rescission." </w:t>
      </w:r>
      <w:r w:rsidRPr="00D04DD1">
        <w:rPr>
          <w:rFonts w:ascii="Times New Roman" w:hAnsi="Times New Roman" w:cs="Times New Roman"/>
          <w:b/>
          <w:bCs/>
          <w:i/>
          <w:iCs/>
          <w:color w:val="333333"/>
          <w:sz w:val="26"/>
          <w:szCs w:val="26"/>
        </w:rPr>
        <w:t>Yale Law Journal</w:t>
      </w:r>
      <w:r w:rsidRPr="00D04DD1">
        <w:rPr>
          <w:rFonts w:ascii="Times New Roman" w:hAnsi="Times New Roman" w:cs="Times New Roman"/>
          <w:b/>
          <w:bCs/>
          <w:color w:val="333333"/>
          <w:sz w:val="26"/>
          <w:szCs w:val="26"/>
        </w:rPr>
        <w:t>,</w:t>
      </w:r>
      <w:r w:rsidRPr="00D04DD1">
        <w:rPr>
          <w:rFonts w:ascii="Times New Roman" w:hAnsi="Times New Roman" w:cs="Times New Roman"/>
          <w:color w:val="333333"/>
          <w:sz w:val="20"/>
          <w:szCs w:val="20"/>
        </w:rPr>
        <w:t xml:space="preserve"> digitalcommons.law.yale.edu/cgi/viewcontent.cgi?article=8323&amp;context=ylj. Accessed 23 June 2021.</w:t>
      </w:r>
    </w:p>
    <w:p w14:paraId="74E127F6" w14:textId="77777777" w:rsidR="00D04DD1" w:rsidRPr="00D04DD1" w:rsidRDefault="00D04DD1" w:rsidP="00D04DD1">
      <w:pPr>
        <w:rPr>
          <w:rFonts w:ascii="Times New Roman" w:eastAsia="Times New Roman" w:hAnsi="Times New Roman" w:cs="Times New Roman"/>
          <w:sz w:val="20"/>
          <w:szCs w:val="20"/>
        </w:rPr>
      </w:pPr>
    </w:p>
    <w:p w14:paraId="7CC70B90"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u w:val="single"/>
          <w:shd w:val="clear" w:color="auto" w:fill="FFFF00"/>
        </w:rPr>
        <w:t>EMPLOYERS often secure no-strike clauses 1 in collective bargaining contracts</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2 with their employees' unions, 3 in order to ensure greater union responsibility for the maintenance of stable production schedules.4</w:t>
      </w:r>
      <w:r w:rsidRPr="00D04DD1">
        <w:rPr>
          <w:rFonts w:ascii="Times New Roman" w:hAnsi="Times New Roman" w:cs="Times New Roman"/>
          <w:color w:val="000000"/>
        </w:rPr>
        <w:t xml:space="preserve"> </w:t>
      </w:r>
      <w:r w:rsidRPr="00D04DD1">
        <w:rPr>
          <w:rFonts w:ascii="Times New Roman" w:hAnsi="Times New Roman" w:cs="Times New Roman"/>
          <w:b/>
          <w:bCs/>
          <w:color w:val="000000"/>
          <w:u w:val="single"/>
          <w:shd w:val="clear" w:color="auto" w:fill="FFFF00"/>
        </w:rPr>
        <w:t>Under such clauses, the union promises not to authorize</w:t>
      </w:r>
      <w:r w:rsidRPr="00D04DD1">
        <w:rPr>
          <w:rFonts w:ascii="Times New Roman" w:hAnsi="Times New Roman" w:cs="Times New Roman"/>
          <w:b/>
          <w:bCs/>
          <w:color w:val="000000"/>
          <w:u w:val="single"/>
        </w:rPr>
        <w:t xml:space="preserve"> or sanction </w:t>
      </w:r>
      <w:r w:rsidRPr="00D04DD1">
        <w:rPr>
          <w:rFonts w:ascii="Times New Roman" w:hAnsi="Times New Roman" w:cs="Times New Roman"/>
          <w:b/>
          <w:bCs/>
          <w:color w:val="000000"/>
          <w:u w:val="single"/>
          <w:shd w:val="clear" w:color="auto" w:fill="FFFF00"/>
        </w:rPr>
        <w:t>any strike during the term of its contract.' The employer is</w:t>
      </w:r>
      <w:r w:rsidRPr="00D04DD1">
        <w:rPr>
          <w:rFonts w:ascii="Times New Roman" w:hAnsi="Times New Roman" w:cs="Times New Roman"/>
          <w:color w:val="000000"/>
        </w:rPr>
        <w:t xml:space="preserve"> </w:t>
      </w:r>
      <w:r w:rsidRPr="00D04DD1">
        <w:rPr>
          <w:rFonts w:ascii="Times New Roman" w:hAnsi="Times New Roman" w:cs="Times New Roman"/>
          <w:color w:val="000000"/>
          <w:sz w:val="12"/>
          <w:szCs w:val="12"/>
        </w:rPr>
        <w:t>usually</w:t>
      </w:r>
      <w:r w:rsidRPr="00D04DD1">
        <w:rPr>
          <w:rFonts w:ascii="Times New Roman" w:hAnsi="Times New Roman" w:cs="Times New Roman"/>
          <w:b/>
          <w:bCs/>
          <w:color w:val="000000"/>
          <w:u w:val="single"/>
        </w:rPr>
        <w:t xml:space="preserve"> </w:t>
      </w:r>
      <w:r w:rsidRPr="00D04DD1">
        <w:rPr>
          <w:rFonts w:ascii="Times New Roman" w:hAnsi="Times New Roman" w:cs="Times New Roman"/>
          <w:b/>
          <w:bCs/>
          <w:color w:val="000000"/>
          <w:u w:val="single"/>
          <w:shd w:val="clear" w:color="auto" w:fill="FFFF00"/>
        </w:rPr>
        <w:t>given power to discipline or discharge all the individual union members who strike</w:t>
      </w:r>
      <w:r w:rsidRPr="00D04DD1">
        <w:rPr>
          <w:rFonts w:ascii="Times New Roman" w:hAnsi="Times New Roman" w:cs="Times New Roman"/>
          <w:b/>
          <w:bCs/>
          <w:color w:val="000000"/>
          <w:u w:val="single"/>
        </w:rPr>
        <w:t xml:space="preserve"> in violation of the no-strike clause.0</w:t>
      </w:r>
    </w:p>
    <w:p w14:paraId="7B13959C"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D04DD1">
        <w:rPr>
          <w:rFonts w:ascii="Times New Roman" w:hAnsi="Times New Roman" w:cs="Times New Roman"/>
          <w:b/>
          <w:bCs/>
          <w:color w:val="000000"/>
          <w:u w:val="single"/>
          <w:shd w:val="clear" w:color="auto" w:fill="FFFF00"/>
        </w:rPr>
        <w:t>The National Labor Relations Board has upheld such</w:t>
      </w:r>
      <w:r w:rsidRPr="00D04DD1">
        <w:rPr>
          <w:rFonts w:ascii="Times New Roman" w:hAnsi="Times New Roman" w:cs="Times New Roman"/>
          <w:b/>
          <w:bCs/>
          <w:color w:val="000000"/>
          <w:u w:val="single"/>
        </w:rPr>
        <w:t xml:space="preserve"> employer </w:t>
      </w:r>
      <w:r w:rsidRPr="00D04DD1">
        <w:rPr>
          <w:rFonts w:ascii="Times New Roman" w:hAnsi="Times New Roman" w:cs="Times New Roman"/>
          <w:b/>
          <w:bCs/>
          <w:color w:val="000000"/>
          <w:u w:val="single"/>
          <w:shd w:val="clear" w:color="auto" w:fill="FFFF00"/>
        </w:rPr>
        <w:t>actions on the grounds that they are justified by the union's prior material breach of the contract,'</w:t>
      </w:r>
      <w:r w:rsidRPr="00D04DD1">
        <w:rPr>
          <w:rFonts w:ascii="Times New Roman" w:hAnsi="Times New Roman" w:cs="Times New Roman"/>
          <w:b/>
          <w:bCs/>
          <w:color w:val="000000"/>
          <w:u w:val="single"/>
        </w:rPr>
        <w:t xml:space="preserve"> </w:t>
      </w:r>
      <w:r w:rsidRPr="00D04DD1">
        <w:rPr>
          <w:rFonts w:ascii="Times New Roman" w:hAnsi="Times New Roman" w:cs="Times New Roman"/>
          <w:color w:val="000000"/>
          <w:sz w:val="12"/>
          <w:szCs w:val="12"/>
        </w:rPr>
        <w:t>° and that strikers in violation of contract are not protected by the National Labor Relations Act."1</w:t>
      </w:r>
    </w:p>
    <w:p w14:paraId="395F7D14" w14:textId="77777777" w:rsidR="00D04DD1" w:rsidRPr="00D04DD1" w:rsidRDefault="00D04DD1" w:rsidP="00D04DD1">
      <w:pPr>
        <w:rPr>
          <w:rFonts w:ascii="Times New Roman" w:hAnsi="Times New Roman" w:cs="Times New Roman"/>
          <w:sz w:val="20"/>
          <w:szCs w:val="20"/>
        </w:rPr>
      </w:pPr>
      <w:r w:rsidRPr="00D04DD1">
        <w:rPr>
          <w:rFonts w:ascii="Times New Roman" w:hAnsi="Times New Roman" w:cs="Times New Roman"/>
          <w:b/>
          <w:bCs/>
          <w:color w:val="000000"/>
          <w:sz w:val="26"/>
          <w:szCs w:val="26"/>
        </w:rPr>
        <w:t>This impacts back to my framework because recognizing the right of the workers to strike goes against established contracts granting employers the ability to restrict the ability of workers to strike. </w:t>
      </w:r>
    </w:p>
    <w:p w14:paraId="1F4E4867" w14:textId="77777777" w:rsidR="00D04DD1" w:rsidRPr="00D04DD1" w:rsidRDefault="00D04DD1" w:rsidP="00D04DD1">
      <w:pPr>
        <w:rPr>
          <w:rFonts w:ascii="Times New Roman" w:eastAsia="Times New Roman" w:hAnsi="Times New Roman" w:cs="Times New Roman"/>
          <w:sz w:val="20"/>
          <w:szCs w:val="20"/>
        </w:rPr>
      </w:pPr>
    </w:p>
    <w:p w14:paraId="51F491EA" w14:textId="77777777" w:rsidR="001D4A6F" w:rsidRPr="001D4A6F" w:rsidRDefault="001D4A6F" w:rsidP="001D4A6F">
      <w:pPr>
        <w:rPr>
          <w:rFonts w:ascii="Times New Roman" w:eastAsia="Times New Roman" w:hAnsi="Times New Roman" w:cs="Times New Roman"/>
          <w:sz w:val="20"/>
          <w:szCs w:val="20"/>
        </w:rPr>
      </w:pPr>
    </w:p>
    <w:p w14:paraId="193C4C9F" w14:textId="77777777" w:rsidR="00D04DD1" w:rsidRDefault="00D04DD1" w:rsidP="001D4A6F">
      <w:pPr>
        <w:rPr>
          <w:rFonts w:ascii="Times New Roman" w:hAnsi="Times New Roman" w:cs="Times New Roman"/>
          <w:b/>
          <w:bCs/>
          <w:color w:val="000000"/>
          <w:sz w:val="26"/>
          <w:szCs w:val="26"/>
        </w:rPr>
      </w:pPr>
    </w:p>
    <w:p w14:paraId="395421E4" w14:textId="77777777" w:rsidR="00D04DD1" w:rsidRDefault="00D04DD1" w:rsidP="001D4A6F">
      <w:pPr>
        <w:rPr>
          <w:rFonts w:ascii="Times New Roman" w:hAnsi="Times New Roman" w:cs="Times New Roman"/>
          <w:b/>
          <w:bCs/>
          <w:color w:val="000000"/>
          <w:sz w:val="26"/>
          <w:szCs w:val="26"/>
        </w:rPr>
      </w:pPr>
    </w:p>
    <w:p w14:paraId="6BA4EF28" w14:textId="77777777" w:rsidR="00D04DD1" w:rsidRDefault="00D04DD1" w:rsidP="001D4A6F">
      <w:pPr>
        <w:rPr>
          <w:rFonts w:ascii="Times New Roman" w:hAnsi="Times New Roman" w:cs="Times New Roman"/>
          <w:b/>
          <w:bCs/>
          <w:color w:val="000000"/>
          <w:sz w:val="26"/>
          <w:szCs w:val="26"/>
        </w:rPr>
      </w:pPr>
    </w:p>
    <w:p w14:paraId="5C42F037" w14:textId="77777777" w:rsidR="00D04DD1" w:rsidRDefault="00D04DD1" w:rsidP="001D4A6F">
      <w:pPr>
        <w:spacing w:before="40"/>
        <w:outlineLvl w:val="3"/>
        <w:rPr>
          <w:rFonts w:ascii="Times New Roman" w:hAnsi="Times New Roman" w:cs="Times New Roman"/>
          <w:b/>
          <w:bCs/>
          <w:color w:val="000000"/>
          <w:sz w:val="26"/>
          <w:szCs w:val="26"/>
        </w:rPr>
      </w:pPr>
    </w:p>
    <w:p w14:paraId="31D3F571" w14:textId="0F0659BB" w:rsidR="001D4A6F" w:rsidRPr="001D4A6F" w:rsidRDefault="00D04DD1" w:rsidP="001D4A6F">
      <w:pPr>
        <w:spacing w:before="40"/>
        <w:outlineLvl w:val="3"/>
        <w:rPr>
          <w:rFonts w:ascii="Times New Roman" w:eastAsia="Times New Roman" w:hAnsi="Times New Roman" w:cs="Times New Roman"/>
          <w:b/>
          <w:bCs/>
        </w:rPr>
      </w:pPr>
      <w:r>
        <w:rPr>
          <w:rFonts w:ascii="Times New Roman" w:hAnsi="Times New Roman" w:cs="Times New Roman"/>
          <w:b/>
          <w:bCs/>
          <w:color w:val="000000"/>
          <w:sz w:val="26"/>
          <w:szCs w:val="26"/>
        </w:rPr>
        <w:t xml:space="preserve">1. Turn: </w:t>
      </w:r>
      <w:r w:rsidR="001D4A6F" w:rsidRPr="001D4A6F">
        <w:rPr>
          <w:rFonts w:ascii="Times New Roman" w:eastAsia="Times New Roman" w:hAnsi="Times New Roman" w:cs="Times New Roman"/>
          <w:b/>
          <w:bCs/>
          <w:color w:val="000000"/>
          <w:sz w:val="26"/>
          <w:szCs w:val="26"/>
        </w:rPr>
        <w:t>Strikes use others as a mere means to achieve the end of the strikers. </w:t>
      </w:r>
    </w:p>
    <w:p w14:paraId="2B7BBD87" w14:textId="77777777" w:rsidR="001D4A6F" w:rsidRPr="001D4A6F" w:rsidRDefault="001D4A6F" w:rsidP="001D4A6F">
      <w:pPr>
        <w:spacing w:after="160"/>
        <w:rPr>
          <w:rFonts w:ascii="Times New Roman" w:hAnsi="Times New Roman" w:cs="Times New Roman"/>
          <w:sz w:val="20"/>
          <w:szCs w:val="20"/>
        </w:rPr>
      </w:pPr>
      <w:r w:rsidRPr="001D4A6F">
        <w:rPr>
          <w:rFonts w:ascii="Calibri" w:hAnsi="Calibri" w:cs="Times New Roman"/>
          <w:b/>
          <w:bCs/>
          <w:color w:val="000000"/>
          <w:sz w:val="26"/>
          <w:szCs w:val="26"/>
        </w:rPr>
        <w:t>Fourie 17</w:t>
      </w:r>
      <w:r w:rsidRPr="001D4A6F">
        <w:rPr>
          <w:rFonts w:ascii="Calibri" w:hAnsi="Calibri" w:cs="Times New Roman"/>
          <w:b/>
          <w:bCs/>
          <w:color w:val="000000"/>
          <w:sz w:val="22"/>
          <w:szCs w:val="22"/>
        </w:rPr>
        <w:t xml:space="preserve"> </w:t>
      </w:r>
      <w:r w:rsidRPr="001D4A6F">
        <w:rPr>
          <w:rFonts w:ascii="Calibri" w:hAnsi="Calibri" w:cs="Times New Roman"/>
          <w:b/>
          <w:bCs/>
          <w:color w:val="000000"/>
          <w:sz w:val="16"/>
          <w:szCs w:val="16"/>
        </w:rPr>
        <w:t>Johan Fourie 11-30-2017 "Ethicality of Labor-Strike Demonstrates by Social Workers"</w:t>
      </w:r>
      <w:hyperlink r:id="rId6" w:history="1">
        <w:r w:rsidRPr="001D4A6F">
          <w:rPr>
            <w:rFonts w:ascii="Calibri" w:hAnsi="Calibri" w:cs="Times New Roman"/>
            <w:b/>
            <w:bCs/>
            <w:color w:val="000000"/>
            <w:sz w:val="16"/>
            <w:szCs w:val="16"/>
          </w:rPr>
          <w:t xml:space="preserve"> </w:t>
        </w:r>
        <w:r w:rsidRPr="001D4A6F">
          <w:rPr>
            <w:rFonts w:ascii="Calibri" w:hAnsi="Calibri" w:cs="Times New Roman"/>
            <w:b/>
            <w:bCs/>
            <w:color w:val="1155CC"/>
            <w:sz w:val="16"/>
            <w:szCs w:val="16"/>
            <w:u w:val="single"/>
          </w:rPr>
          <w:t>https://www.otherpapers.com/essay/Ethicality-of-Labor-Strike-Demonstrates-by-Social-Workers/62694.html</w:t>
        </w:r>
      </w:hyperlink>
      <w:r w:rsidRPr="001D4A6F">
        <w:rPr>
          <w:rFonts w:ascii="Calibri" w:hAnsi="Calibri" w:cs="Times New Roman"/>
          <w:b/>
          <w:bCs/>
          <w:color w:val="000000"/>
          <w:sz w:val="16"/>
          <w:szCs w:val="16"/>
        </w:rPr>
        <w:t xml:space="preserve"> (Johan Fourie is professor of Economics and History at Stellenbosch University.) JG</w:t>
      </w:r>
    </w:p>
    <w:p w14:paraId="4522B6D7" w14:textId="77777777" w:rsidR="001D4A6F" w:rsidRPr="001D4A6F" w:rsidRDefault="001D4A6F" w:rsidP="001D4A6F">
      <w:pPr>
        <w:spacing w:after="160"/>
        <w:rPr>
          <w:rFonts w:ascii="Times New Roman" w:hAnsi="Times New Roman" w:cs="Times New Roman"/>
          <w:sz w:val="20"/>
          <w:szCs w:val="20"/>
        </w:rPr>
      </w:pPr>
      <w:r w:rsidRPr="001D4A6F">
        <w:rPr>
          <w:rFonts w:ascii="Times New Roman" w:hAnsi="Times New Roman" w:cs="Times New Roman"/>
          <w:b/>
          <w:bCs/>
          <w:color w:val="000000"/>
          <w:u w:val="single"/>
          <w:shd w:val="clear" w:color="auto" w:fill="FFFF00"/>
        </w:rPr>
        <w:t>A</w:t>
      </w:r>
      <w:r w:rsidRPr="001D4A6F">
        <w:rPr>
          <w:rFonts w:ascii="Times New Roman" w:hAnsi="Times New Roman" w:cs="Times New Roman"/>
          <w:color w:val="000000"/>
        </w:rPr>
        <w:t xml:space="preserve"> </w:t>
      </w:r>
      <w:r w:rsidRPr="001D4A6F">
        <w:rPr>
          <w:rFonts w:ascii="Times New Roman" w:hAnsi="Times New Roman" w:cs="Times New Roman"/>
          <w:color w:val="000000"/>
          <w:sz w:val="12"/>
          <w:szCs w:val="12"/>
        </w:rPr>
        <w:t>further</w:t>
      </w:r>
      <w:r w:rsidRPr="001D4A6F">
        <w:rPr>
          <w:rFonts w:ascii="Times New Roman" w:hAnsi="Times New Roman" w:cs="Times New Roman"/>
          <w:b/>
          <w:bCs/>
          <w:color w:val="000000"/>
          <w:u w:val="single"/>
        </w:rPr>
        <w:t xml:space="preserve"> </w:t>
      </w:r>
      <w:r w:rsidRPr="001D4A6F">
        <w:rPr>
          <w:rFonts w:ascii="Times New Roman" w:hAnsi="Times New Roman" w:cs="Times New Roman"/>
          <w:b/>
          <w:bCs/>
          <w:color w:val="000000"/>
          <w:u w:val="single"/>
          <w:shd w:val="clear" w:color="auto" w:fill="FFFF00"/>
        </w:rPr>
        <w:t>formula of the Categorical Imperative is</w:t>
      </w:r>
      <w:r w:rsidRPr="001D4A6F">
        <w:rPr>
          <w:rFonts w:ascii="Times New Roman" w:hAnsi="Times New Roman" w:cs="Times New Roman"/>
          <w:b/>
          <w:bCs/>
          <w:color w:val="000000"/>
          <w:u w:val="single"/>
        </w:rPr>
        <w:t xml:space="preserve"> </w:t>
      </w:r>
      <w:r w:rsidRPr="001D4A6F">
        <w:rPr>
          <w:rFonts w:ascii="Times New Roman" w:hAnsi="Times New Roman" w:cs="Times New Roman"/>
          <w:color w:val="000000"/>
          <w:sz w:val="12"/>
          <w:szCs w:val="12"/>
        </w:rPr>
        <w:t>"so, act as to</w:t>
      </w:r>
      <w:r w:rsidRPr="001D4A6F">
        <w:rPr>
          <w:rFonts w:ascii="Times New Roman" w:hAnsi="Times New Roman" w:cs="Times New Roman"/>
          <w:color w:val="000000"/>
        </w:rPr>
        <w:t xml:space="preserve"> </w:t>
      </w:r>
      <w:r w:rsidRPr="001D4A6F">
        <w:rPr>
          <w:rFonts w:ascii="Times New Roman" w:hAnsi="Times New Roman" w:cs="Times New Roman"/>
          <w:b/>
          <w:bCs/>
          <w:color w:val="000000"/>
          <w:u w:val="single"/>
          <w:shd w:val="clear" w:color="auto" w:fill="FFFF00"/>
        </w:rPr>
        <w:t>treat humanity,</w:t>
      </w:r>
      <w:r w:rsidRPr="001D4A6F">
        <w:rPr>
          <w:rFonts w:ascii="Times New Roman" w:hAnsi="Times New Roman" w:cs="Times New Roman"/>
          <w:color w:val="000000"/>
        </w:rPr>
        <w:t xml:space="preserve"> </w:t>
      </w:r>
      <w:r w:rsidRPr="001D4A6F">
        <w:rPr>
          <w:rFonts w:ascii="Times New Roman" w:hAnsi="Times New Roman" w:cs="Times New Roman"/>
          <w:color w:val="000000"/>
          <w:sz w:val="12"/>
          <w:szCs w:val="12"/>
        </w:rPr>
        <w:t>whether in your own person or in that of any other context,</w:t>
      </w:r>
      <w:r w:rsidRPr="001D4A6F">
        <w:rPr>
          <w:rFonts w:ascii="Times New Roman" w:hAnsi="Times New Roman" w:cs="Times New Roman"/>
          <w:b/>
          <w:bCs/>
          <w:color w:val="000000"/>
          <w:u w:val="single"/>
        </w:rPr>
        <w:t xml:space="preserve"> </w:t>
      </w:r>
      <w:r w:rsidRPr="001D4A6F">
        <w:rPr>
          <w:rFonts w:ascii="Times New Roman" w:hAnsi="Times New Roman" w:cs="Times New Roman"/>
          <w:b/>
          <w:bCs/>
          <w:color w:val="000000"/>
          <w:u w:val="single"/>
          <w:shd w:val="clear" w:color="auto" w:fill="FFFF00"/>
        </w:rPr>
        <w:t>never solely as a means to an end but always as an end within itself'</w:t>
      </w:r>
      <w:r w:rsidRPr="001D4A6F">
        <w:rPr>
          <w:rFonts w:ascii="Times New Roman" w:hAnsi="Times New Roman" w:cs="Times New Roman"/>
          <w:color w:val="000000"/>
        </w:rPr>
        <w:t xml:space="preserve"> </w:t>
      </w:r>
      <w:r w:rsidRPr="001D4A6F">
        <w:rPr>
          <w:rFonts w:ascii="Times New Roman" w:hAnsi="Times New Roman" w:cs="Times New Roman"/>
          <w:color w:val="000000"/>
          <w:sz w:val="12"/>
          <w:szCs w:val="12"/>
        </w:rPr>
        <w:t>(Parrott, 2006, p. 51). By this Kant meant people should be valued and respected as an individual and not used for the benefit of others.</w:t>
      </w:r>
      <w:r w:rsidRPr="001D4A6F">
        <w:rPr>
          <w:rFonts w:ascii="Times New Roman" w:hAnsi="Times New Roman" w:cs="Times New Roman"/>
          <w:color w:val="000000"/>
        </w:rPr>
        <w:t xml:space="preserve"> </w:t>
      </w:r>
      <w:r w:rsidRPr="001D4A6F">
        <w:rPr>
          <w:rFonts w:ascii="Times New Roman" w:hAnsi="Times New Roman" w:cs="Times New Roman"/>
          <w:b/>
          <w:bCs/>
          <w:color w:val="000000"/>
          <w:u w:val="single"/>
          <w:shd w:val="clear" w:color="auto" w:fill="FFFF00"/>
        </w:rPr>
        <w:t>Participating in a labor-strike</w:t>
      </w:r>
      <w:r w:rsidRPr="001D4A6F">
        <w:rPr>
          <w:rFonts w:ascii="Times New Roman" w:hAnsi="Times New Roman" w:cs="Times New Roman"/>
          <w:b/>
          <w:bCs/>
          <w:color w:val="000000"/>
          <w:u w:val="single"/>
        </w:rPr>
        <w:t xml:space="preserve"> </w:t>
      </w:r>
      <w:r w:rsidRPr="001D4A6F">
        <w:rPr>
          <w:rFonts w:ascii="Times New Roman" w:hAnsi="Times New Roman" w:cs="Times New Roman"/>
          <w:color w:val="000000"/>
          <w:sz w:val="12"/>
          <w:szCs w:val="12"/>
        </w:rPr>
        <w:t>demonstration/action</w:t>
      </w:r>
      <w:r w:rsidRPr="001D4A6F">
        <w:rPr>
          <w:rFonts w:ascii="Times New Roman" w:hAnsi="Times New Roman" w:cs="Times New Roman"/>
          <w:color w:val="000000"/>
        </w:rPr>
        <w:t xml:space="preserve"> </w:t>
      </w:r>
      <w:r w:rsidRPr="001D4A6F">
        <w:rPr>
          <w:rFonts w:ascii="Times New Roman" w:hAnsi="Times New Roman" w:cs="Times New Roman"/>
          <w:b/>
          <w:bCs/>
          <w:color w:val="000000"/>
          <w:u w:val="single"/>
          <w:shd w:val="clear" w:color="auto" w:fill="FFFF00"/>
        </w:rPr>
        <w:t xml:space="preserve">is a </w:t>
      </w:r>
      <w:r w:rsidRPr="001D4A6F">
        <w:rPr>
          <w:rFonts w:ascii="Times New Roman" w:hAnsi="Times New Roman" w:cs="Times New Roman"/>
          <w:b/>
          <w:bCs/>
          <w:color w:val="000000"/>
          <w:u w:val="single"/>
        </w:rPr>
        <w:t xml:space="preserve">direct </w:t>
      </w:r>
      <w:r w:rsidRPr="001D4A6F">
        <w:rPr>
          <w:rFonts w:ascii="Times New Roman" w:hAnsi="Times New Roman" w:cs="Times New Roman"/>
          <w:b/>
          <w:bCs/>
          <w:color w:val="000000"/>
          <w:u w:val="single"/>
          <w:shd w:val="clear" w:color="auto" w:fill="FFFF00"/>
        </w:rPr>
        <w:t>violation of this</w:t>
      </w:r>
      <w:r w:rsidRPr="001D4A6F">
        <w:rPr>
          <w:rFonts w:ascii="Times New Roman" w:hAnsi="Times New Roman" w:cs="Times New Roman"/>
          <w:color w:val="000000"/>
        </w:rPr>
        <w:t xml:space="preserve"> </w:t>
      </w:r>
      <w:r w:rsidRPr="001D4A6F">
        <w:rPr>
          <w:rFonts w:ascii="Times New Roman" w:hAnsi="Times New Roman" w:cs="Times New Roman"/>
          <w:color w:val="000000"/>
          <w:sz w:val="12"/>
          <w:szCs w:val="12"/>
        </w:rPr>
        <w:t>categorical perspective as it would not be ethically permissible because</w:t>
      </w:r>
      <w:r w:rsidRPr="001D4A6F">
        <w:rPr>
          <w:rFonts w:ascii="Times New Roman" w:hAnsi="Times New Roman" w:cs="Times New Roman"/>
          <w:b/>
          <w:bCs/>
          <w:color w:val="000000"/>
          <w:sz w:val="12"/>
          <w:szCs w:val="12"/>
          <w:u w:val="single"/>
        </w:rPr>
        <w:t xml:space="preserve"> </w:t>
      </w:r>
      <w:r w:rsidRPr="001D4A6F">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1D4A6F">
        <w:rPr>
          <w:rFonts w:ascii="Times New Roman" w:hAnsi="Times New Roman" w:cs="Times New Roman"/>
          <w:color w:val="000000"/>
        </w:rPr>
        <w:t xml:space="preserve"> </w:t>
      </w:r>
      <w:r w:rsidRPr="001D4A6F">
        <w:rPr>
          <w:rFonts w:ascii="Times New Roman" w:hAnsi="Times New Roman" w:cs="Times New Roman"/>
          <w:color w:val="000000"/>
          <w:sz w:val="12"/>
          <w:szCs w:val="12"/>
        </w:rPr>
        <w:t>duly and unduly</w:t>
      </w:r>
      <w:r w:rsidRPr="001D4A6F">
        <w:rPr>
          <w:rFonts w:ascii="Times New Roman" w:hAnsi="Times New Roman" w:cs="Times New Roman"/>
          <w:color w:val="000000"/>
        </w:rPr>
        <w:t xml:space="preserve"> </w:t>
      </w:r>
      <w:r w:rsidRPr="001D4A6F">
        <w:rPr>
          <w:rFonts w:ascii="Times New Roman" w:hAnsi="Times New Roman" w:cs="Times New Roman"/>
          <w:b/>
          <w:bCs/>
          <w:color w:val="000000"/>
          <w:u w:val="single"/>
          <w:shd w:val="clear" w:color="auto" w:fill="FFFF00"/>
        </w:rPr>
        <w:t>influence the bargaining process for better working conditions.</w:t>
      </w:r>
      <w:r w:rsidRPr="001D4A6F">
        <w:rPr>
          <w:rFonts w:ascii="Times New Roman" w:hAnsi="Times New Roman" w:cs="Times New Roman"/>
          <w:color w:val="000000"/>
          <w:sz w:val="12"/>
          <w:szCs w:val="12"/>
        </w:rPr>
        <w:t xml:space="preserve"> In participating in the labor strike demonstration, the humanity, and well-being of</w:t>
      </w:r>
      <w:r w:rsidRPr="001D4A6F">
        <w:rPr>
          <w:rFonts w:ascii="Times New Roman" w:hAnsi="Times New Roman" w:cs="Times New Roman"/>
          <w:b/>
          <w:bCs/>
          <w:color w:val="000000"/>
          <w:u w:val="single"/>
        </w:rPr>
        <w:t xml:space="preserve"> </w:t>
      </w:r>
      <w:r w:rsidRPr="001D4A6F">
        <w:rPr>
          <w:rFonts w:ascii="Times New Roman" w:hAnsi="Times New Roman" w:cs="Times New Roman"/>
          <w:b/>
          <w:bCs/>
          <w:color w:val="000000"/>
          <w:u w:val="single"/>
          <w:shd w:val="clear" w:color="auto" w:fill="FFFF00"/>
        </w:rPr>
        <w:t>clients and society is</w:t>
      </w:r>
      <w:r w:rsidRPr="001D4A6F">
        <w:rPr>
          <w:rFonts w:ascii="Times New Roman" w:hAnsi="Times New Roman" w:cs="Times New Roman"/>
          <w:color w:val="000000"/>
        </w:rPr>
        <w:t xml:space="preserve"> </w:t>
      </w:r>
      <w:r w:rsidRPr="001D4A6F">
        <w:rPr>
          <w:rFonts w:ascii="Times New Roman" w:hAnsi="Times New Roman" w:cs="Times New Roman"/>
          <w:color w:val="000000"/>
          <w:sz w:val="12"/>
          <w:szCs w:val="12"/>
        </w:rPr>
        <w:t>not seen as crucial and as an 'end', but rather</w:t>
      </w:r>
      <w:r w:rsidRPr="001D4A6F">
        <w:rPr>
          <w:rFonts w:ascii="Times New Roman" w:hAnsi="Times New Roman" w:cs="Times New Roman"/>
          <w:color w:val="000000"/>
        </w:rPr>
        <w:t xml:space="preserve"> </w:t>
      </w:r>
      <w:r w:rsidRPr="001D4A6F">
        <w:rPr>
          <w:rFonts w:ascii="Times New Roman" w:hAnsi="Times New Roman" w:cs="Times New Roman"/>
          <w:b/>
          <w:bCs/>
          <w:color w:val="000000"/>
          <w:u w:val="single"/>
          <w:shd w:val="clear" w:color="auto" w:fill="FFFF00"/>
        </w:rPr>
        <w:t xml:space="preserve">used </w:t>
      </w:r>
      <w:r w:rsidRPr="001D4A6F">
        <w:rPr>
          <w:rFonts w:ascii="Times New Roman" w:hAnsi="Times New Roman" w:cs="Times New Roman"/>
          <w:b/>
          <w:bCs/>
          <w:color w:val="000000"/>
          <w:u w:val="single"/>
        </w:rPr>
        <w:t>to demonstrate the</w:t>
      </w:r>
      <w:r w:rsidRPr="001D4A6F">
        <w:rPr>
          <w:rFonts w:ascii="Times New Roman" w:hAnsi="Times New Roman" w:cs="Times New Roman"/>
          <w:color w:val="000000"/>
        </w:rPr>
        <w:t xml:space="preserve"> </w:t>
      </w:r>
      <w:r w:rsidRPr="001D4A6F">
        <w:rPr>
          <w:rFonts w:ascii="Times New Roman" w:hAnsi="Times New Roman" w:cs="Times New Roman"/>
          <w:color w:val="000000"/>
          <w:sz w:val="12"/>
          <w:szCs w:val="12"/>
        </w:rPr>
        <w:t>undeniable</w:t>
      </w:r>
      <w:r w:rsidRPr="001D4A6F">
        <w:rPr>
          <w:rFonts w:ascii="Times New Roman" w:hAnsi="Times New Roman" w:cs="Times New Roman"/>
          <w:b/>
          <w:bCs/>
          <w:color w:val="000000"/>
          <w:u w:val="single"/>
        </w:rPr>
        <w:t xml:space="preserve"> need for the skills and expertise of social workers. </w:t>
      </w:r>
      <w:r w:rsidRPr="001D4A6F">
        <w:rPr>
          <w:rFonts w:ascii="Times New Roman" w:hAnsi="Times New Roman" w:cs="Times New Roman"/>
          <w:color w:val="000000"/>
          <w:sz w:val="12"/>
          <w:szCs w:val="12"/>
        </w:rPr>
        <w:t>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5FCD24EE" w14:textId="27BD932B" w:rsidR="001D4A6F" w:rsidRPr="001D4A6F" w:rsidRDefault="001D4A6F" w:rsidP="001D4A6F">
      <w:pPr>
        <w:rPr>
          <w:rFonts w:ascii="Times New Roman" w:hAnsi="Times New Roman" w:cs="Times New Roman"/>
          <w:sz w:val="20"/>
          <w:szCs w:val="20"/>
        </w:rPr>
      </w:pPr>
      <w:r w:rsidRPr="001D4A6F">
        <w:rPr>
          <w:rFonts w:ascii="Times New Roman" w:hAnsi="Times New Roman" w:cs="Times New Roman"/>
          <w:b/>
          <w:bCs/>
          <w:color w:val="000000"/>
          <w:sz w:val="26"/>
          <w:szCs w:val="26"/>
        </w:rPr>
        <w:t xml:space="preserve">This impacts back to </w:t>
      </w:r>
      <w:r w:rsidR="00D04DD1">
        <w:rPr>
          <w:rFonts w:ascii="Times New Roman" w:hAnsi="Times New Roman" w:cs="Times New Roman"/>
          <w:b/>
          <w:bCs/>
          <w:color w:val="000000"/>
          <w:sz w:val="26"/>
          <w:szCs w:val="26"/>
        </w:rPr>
        <w:t>your</w:t>
      </w:r>
      <w:r w:rsidRPr="001D4A6F">
        <w:rPr>
          <w:rFonts w:ascii="Times New Roman" w:hAnsi="Times New Roman" w:cs="Times New Roman"/>
          <w:b/>
          <w:bCs/>
          <w:color w:val="000000"/>
          <w:sz w:val="26"/>
          <w:szCs w:val="26"/>
        </w:rPr>
        <w:t xml:space="preserve"> framework because using others as a means to an end isn’t universalizable without contradiction since in order to use others as a means you must be an end in yourself, but if everyone is used as a means, no one can take the action of using others as means to ends. </w:t>
      </w:r>
    </w:p>
    <w:p w14:paraId="5C0E9B98" w14:textId="77777777" w:rsidR="001D4A6F" w:rsidRPr="001D4A6F" w:rsidRDefault="001D4A6F" w:rsidP="001D4A6F">
      <w:pPr>
        <w:rPr>
          <w:rFonts w:ascii="Times New Roman" w:eastAsia="Times New Roman" w:hAnsi="Times New Roman" w:cs="Times New Roman"/>
          <w:sz w:val="20"/>
          <w:szCs w:val="20"/>
        </w:rPr>
      </w:pPr>
    </w:p>
    <w:p w14:paraId="5F828F31" w14:textId="4130381E" w:rsidR="00B45AEA" w:rsidRDefault="00D04DD1">
      <w:pP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2. Turn: the aff conflates positive and negative rights. </w:t>
      </w:r>
    </w:p>
    <w:p w14:paraId="2C0AAE8C" w14:textId="77777777" w:rsidR="00D04DD1" w:rsidRDefault="00D04DD1" w:rsidP="00D04DD1">
      <w:pPr>
        <w:pStyle w:val="Heading4"/>
        <w:spacing w:before="40" w:beforeAutospacing="0" w:after="0" w:afterAutospacing="0"/>
        <w:rPr>
          <w:rFonts w:eastAsia="Times New Roman"/>
        </w:rPr>
      </w:pPr>
      <w:r>
        <w:rPr>
          <w:rFonts w:ascii="Calibri" w:eastAsia="Times New Roman" w:hAnsi="Calibri"/>
          <w:color w:val="000000"/>
          <w:sz w:val="26"/>
          <w:szCs w:val="26"/>
        </w:rPr>
        <w:t xml:space="preserve">The aff is a positive right to work, but only negative rights are coherent. </w:t>
      </w:r>
      <w:r>
        <w:rPr>
          <w:rFonts w:ascii="Calibri" w:eastAsia="Times New Roman" w:hAnsi="Calibri"/>
          <w:color w:val="000000"/>
          <w:sz w:val="26"/>
          <w:szCs w:val="26"/>
          <w:u w:val="single"/>
        </w:rPr>
        <w:t>Feser Summarizes Nozick 04,</w:t>
      </w:r>
      <w:r>
        <w:rPr>
          <w:rFonts w:ascii="Calibri" w:eastAsia="Times New Roman" w:hAnsi="Calibri"/>
          <w:color w:val="000000"/>
          <w:sz w:val="26"/>
          <w:szCs w:val="26"/>
        </w:rPr>
        <w:t xml:space="preserve"> </w:t>
      </w:r>
      <w:r>
        <w:rPr>
          <w:rFonts w:ascii="Calibri" w:eastAsia="Times New Roman" w:hAnsi="Calibri"/>
          <w:b w:val="0"/>
          <w:bCs w:val="0"/>
          <w:color w:val="000000"/>
          <w:sz w:val="12"/>
          <w:szCs w:val="12"/>
        </w:rPr>
        <w:t>Edward Feser [Philosophy professor at Loyola], On Nozick by Eric Mack, 2004, p. 36-7, Volume 8, Issue 4 //Scopa This brings us to a second feature of Nozick’s conception of</w:t>
      </w:r>
      <w:r>
        <w:rPr>
          <w:rFonts w:ascii="Calibri" w:eastAsia="Times New Roman" w:hAnsi="Calibri"/>
          <w:color w:val="000000"/>
          <w:sz w:val="26"/>
          <w:szCs w:val="26"/>
          <w:u w:val="single"/>
        </w:rPr>
        <w:t xml:space="preserve"> </w:t>
      </w:r>
      <w:r>
        <w:rPr>
          <w:rFonts w:ascii="Calibri" w:eastAsia="Times New Roman" w:hAnsi="Calibri"/>
          <w:color w:val="000000"/>
          <w:sz w:val="26"/>
          <w:szCs w:val="26"/>
          <w:u w:val="single"/>
          <w:shd w:val="clear" w:color="auto" w:fill="FFFF00"/>
        </w:rPr>
        <w:t>rights</w:t>
      </w:r>
      <w:r>
        <w:rPr>
          <w:rFonts w:ascii="Calibri" w:eastAsia="Times New Roman" w:hAnsi="Calibri"/>
          <w:b w:val="0"/>
          <w:bCs w:val="0"/>
          <w:color w:val="000000"/>
          <w:sz w:val="12"/>
          <w:szCs w:val="12"/>
        </w:rPr>
        <w:t xml:space="preserve">, namely that they </w:t>
      </w:r>
      <w:r>
        <w:rPr>
          <w:rFonts w:ascii="Calibri" w:eastAsia="Times New Roman" w:hAnsi="Calibri"/>
          <w:color w:val="000000"/>
          <w:sz w:val="26"/>
          <w:szCs w:val="26"/>
          <w:u w:val="single"/>
          <w:shd w:val="clear" w:color="auto" w:fill="FFFF00"/>
        </w:rPr>
        <w:t>are</w:t>
      </w:r>
      <w:r>
        <w:rPr>
          <w:rFonts w:ascii="Calibri" w:eastAsia="Times New Roman" w:hAnsi="Calibri"/>
          <w:b w:val="0"/>
          <w:bCs w:val="0"/>
          <w:color w:val="000000"/>
          <w:sz w:val="12"/>
          <w:szCs w:val="12"/>
        </w:rPr>
        <w:t xml:space="preserve"> essentially </w:t>
      </w:r>
      <w:r>
        <w:rPr>
          <w:rFonts w:ascii="Calibri" w:eastAsia="Times New Roman" w:hAnsi="Calibri"/>
          <w:color w:val="000000"/>
          <w:sz w:val="26"/>
          <w:szCs w:val="26"/>
          <w:u w:val="single"/>
          <w:shd w:val="clear" w:color="auto" w:fill="FFFF00"/>
        </w:rPr>
        <w:t>negative</w:t>
      </w:r>
      <w:r>
        <w:rPr>
          <w:rFonts w:ascii="Calibri" w:eastAsia="Times New Roman" w:hAnsi="Calibri"/>
          <w:color w:val="000000"/>
          <w:sz w:val="26"/>
          <w:szCs w:val="26"/>
          <w:u w:val="single"/>
        </w:rPr>
        <w:t xml:space="preserve">. A right to X just is a right not to be hindered </w:t>
      </w:r>
      <w:r>
        <w:rPr>
          <w:rFonts w:ascii="Calibri" w:eastAsia="Times New Roman" w:hAnsi="Calibri"/>
          <w:b w:val="0"/>
          <w:bCs w:val="0"/>
          <w:color w:val="000000"/>
          <w:sz w:val="12"/>
          <w:szCs w:val="12"/>
        </w:rPr>
        <w:t xml:space="preserve">in using something you own, X, </w:t>
      </w:r>
      <w:r>
        <w:rPr>
          <w:rFonts w:ascii="Calibri" w:eastAsia="Times New Roman" w:hAnsi="Calibri"/>
          <w:color w:val="000000"/>
          <w:sz w:val="26"/>
          <w:szCs w:val="26"/>
          <w:u w:val="single"/>
        </w:rPr>
        <w:t>as you want to use it. It is not a right to have X if you don’t already own it</w:t>
      </w:r>
      <w:r>
        <w:rPr>
          <w:rFonts w:ascii="Calibri" w:eastAsia="Times New Roman" w:hAnsi="Calibri"/>
          <w:b w:val="0"/>
          <w:bCs w:val="0"/>
          <w:color w:val="000000"/>
          <w:sz w:val="12"/>
          <w:szCs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In particular, you do not have the right forcibly to take, or have someone else take, other people’s resources simply because you want or need them, even if you need them to live (just as you have no right to take their body parts from them even if you needed those to live). </w:t>
      </w:r>
      <w:r>
        <w:rPr>
          <w:rFonts w:ascii="Calibri" w:eastAsia="Times New Roman" w:hAnsi="Calibri"/>
          <w:color w:val="000000"/>
          <w:sz w:val="26"/>
          <w:szCs w:val="26"/>
          <w:u w:val="single"/>
          <w:shd w:val="clear" w:color="auto" w:fill="FFFF00"/>
        </w:rPr>
        <w:t>A right to what you need</w:t>
      </w:r>
      <w:r>
        <w:rPr>
          <w:rFonts w:ascii="Calibri" w:eastAsia="Times New Roman" w:hAnsi="Calibri"/>
          <w:color w:val="000000"/>
          <w:sz w:val="26"/>
          <w:szCs w:val="26"/>
          <w:u w:val="single"/>
        </w:rPr>
        <w:t xml:space="preserve"> in order </w:t>
      </w:r>
      <w:r>
        <w:rPr>
          <w:rFonts w:ascii="Calibri" w:eastAsia="Times New Roman" w:hAnsi="Calibri"/>
          <w:color w:val="000000"/>
          <w:sz w:val="26"/>
          <w:szCs w:val="26"/>
          <w:u w:val="single"/>
          <w:shd w:val="clear" w:color="auto" w:fill="FFFF00"/>
        </w:rPr>
        <w:t>to live would be a positive right a right</w:t>
      </w:r>
      <w:r>
        <w:rPr>
          <w:rFonts w:ascii="Calibri" w:eastAsia="Times New Roman" w:hAnsi="Calibri"/>
          <w:color w:val="000000"/>
          <w:sz w:val="26"/>
          <w:szCs w:val="26"/>
          <w:u w:val="single"/>
        </w:rPr>
        <w:t xml:space="preserve"> to something that </w:t>
      </w:r>
      <w:r>
        <w:rPr>
          <w:rFonts w:ascii="Calibri" w:eastAsia="Times New Roman" w:hAnsi="Calibri"/>
          <w:color w:val="000000"/>
          <w:sz w:val="26"/>
          <w:szCs w:val="26"/>
          <w:u w:val="single"/>
          <w:shd w:val="clear" w:color="auto" w:fill="FFFF00"/>
        </w:rPr>
        <w:t>someone else must provide</w:t>
      </w:r>
      <w:r>
        <w:rPr>
          <w:rFonts w:ascii="Calibri" w:eastAsia="Times New Roman" w:hAnsi="Calibri"/>
          <w:b w:val="0"/>
          <w:bCs w:val="0"/>
          <w:color w:val="000000"/>
          <w:sz w:val="12"/>
          <w:szCs w:val="12"/>
        </w:rPr>
        <w:t xml:space="preserve"> you with, as opposed to a (negative) right that someone merely refrain from doing something to you. So-called rights to welfare, health care, education, and the like would be positive rights. But </w:t>
      </w:r>
      <w:r>
        <w:rPr>
          <w:rFonts w:ascii="Calibri" w:eastAsia="Times New Roman" w:hAnsi="Calibri"/>
          <w:color w:val="000000"/>
          <w:sz w:val="26"/>
          <w:szCs w:val="26"/>
          <w:u w:val="single"/>
          <w:shd w:val="clear" w:color="auto" w:fill="FFFF00"/>
        </w:rPr>
        <w:t>there</w:t>
      </w:r>
      <w:r>
        <w:rPr>
          <w:rFonts w:ascii="Calibri" w:eastAsia="Times New Roman" w:hAnsi="Calibri"/>
          <w:b w:val="0"/>
          <w:bCs w:val="0"/>
          <w:color w:val="000000"/>
          <w:sz w:val="12"/>
          <w:szCs w:val="12"/>
        </w:rPr>
        <w:t xml:space="preserve"> simply</w:t>
      </w:r>
      <w:r>
        <w:rPr>
          <w:rFonts w:ascii="Calibri" w:eastAsia="Times New Roman" w:hAnsi="Calibri"/>
          <w:color w:val="000000"/>
          <w:sz w:val="26"/>
          <w:szCs w:val="26"/>
          <w:u w:val="single"/>
        </w:rPr>
        <w:t xml:space="preserve"> are and </w:t>
      </w:r>
      <w:r>
        <w:rPr>
          <w:rFonts w:ascii="Calibri" w:eastAsia="Times New Roman" w:hAnsi="Calibri"/>
          <w:color w:val="000000"/>
          <w:sz w:val="26"/>
          <w:szCs w:val="26"/>
          <w:u w:val="single"/>
          <w:shd w:val="clear" w:color="auto" w:fill="FFFF00"/>
        </w:rPr>
        <w:t>can be no such</w:t>
      </w:r>
      <w:r>
        <w:rPr>
          <w:rFonts w:ascii="Calibri" w:eastAsia="Times New Roman" w:hAnsi="Calibri"/>
          <w:color w:val="000000"/>
          <w:sz w:val="26"/>
          <w:szCs w:val="26"/>
          <w:u w:val="single"/>
        </w:rPr>
        <w:t xml:space="preserve"> </w:t>
      </w:r>
      <w:r>
        <w:rPr>
          <w:rFonts w:ascii="Calibri" w:eastAsia="Times New Roman" w:hAnsi="Calibri"/>
          <w:b w:val="0"/>
          <w:bCs w:val="0"/>
          <w:color w:val="000000"/>
          <w:sz w:val="12"/>
          <w:szCs w:val="12"/>
        </w:rPr>
        <w:t xml:space="preserve">fundamental </w:t>
      </w:r>
      <w:r>
        <w:rPr>
          <w:rFonts w:ascii="Calibri" w:eastAsia="Times New Roman" w:hAnsi="Calibri"/>
          <w:color w:val="000000"/>
          <w:sz w:val="26"/>
          <w:szCs w:val="26"/>
          <w:u w:val="single"/>
        </w:rPr>
        <w:t xml:space="preserve">positive </w:t>
      </w:r>
      <w:r>
        <w:rPr>
          <w:rFonts w:ascii="Calibri" w:eastAsia="Times New Roman" w:hAnsi="Calibri"/>
          <w:color w:val="000000"/>
          <w:sz w:val="26"/>
          <w:szCs w:val="26"/>
          <w:u w:val="single"/>
          <w:shd w:val="clear" w:color="auto" w:fill="FFFF00"/>
        </w:rPr>
        <w:t>rights</w:t>
      </w:r>
      <w:r>
        <w:rPr>
          <w:rFonts w:ascii="Calibri" w:eastAsia="Times New Roman" w:hAnsi="Calibri"/>
          <w:b w:val="0"/>
          <w:bCs w:val="0"/>
          <w:color w:val="000000"/>
          <w:sz w:val="12"/>
          <w:szCs w:val="12"/>
        </w:rPr>
        <w:t xml:space="preserve"> on a libertarian view. </w:t>
      </w:r>
      <w:r>
        <w:rPr>
          <w:rFonts w:ascii="Calibri" w:eastAsia="Times New Roman" w:hAnsi="Calibri"/>
          <w:color w:val="000000"/>
          <w:sz w:val="26"/>
          <w:szCs w:val="26"/>
          <w:u w:val="single"/>
        </w:rPr>
        <w:t xml:space="preserve">For </w:t>
      </w:r>
      <w:r>
        <w:rPr>
          <w:rFonts w:ascii="Calibri" w:eastAsia="Times New Roman" w:hAnsi="Calibri"/>
          <w:color w:val="000000"/>
          <w:sz w:val="26"/>
          <w:szCs w:val="26"/>
          <w:u w:val="single"/>
          <w:shd w:val="clear" w:color="auto" w:fill="FFFF00"/>
        </w:rPr>
        <w:t>no one has a</w:t>
      </w:r>
      <w:r>
        <w:rPr>
          <w:rFonts w:ascii="Calibri" w:eastAsia="Times New Roman" w:hAnsi="Calibri"/>
          <w:b w:val="0"/>
          <w:bCs w:val="0"/>
          <w:color w:val="000000"/>
          <w:sz w:val="12"/>
          <w:szCs w:val="12"/>
        </w:rPr>
        <w:t xml:space="preserve"> basic</w:t>
      </w:r>
      <w:r>
        <w:rPr>
          <w:rFonts w:ascii="Calibri" w:eastAsia="Times New Roman" w:hAnsi="Calibri"/>
          <w:color w:val="000000"/>
          <w:sz w:val="26"/>
          <w:szCs w:val="26"/>
          <w:u w:val="single"/>
        </w:rPr>
        <w:t xml:space="preserve"> </w:t>
      </w:r>
      <w:r>
        <w:rPr>
          <w:rFonts w:ascii="Calibri" w:eastAsia="Times New Roman" w:hAnsi="Calibri"/>
          <w:color w:val="000000"/>
          <w:sz w:val="26"/>
          <w:szCs w:val="26"/>
          <w:u w:val="single"/>
          <w:shd w:val="clear" w:color="auto" w:fill="FFFF00"/>
        </w:rPr>
        <w:t>right against other people that they must provide things</w:t>
      </w:r>
      <w:r>
        <w:rPr>
          <w:rFonts w:ascii="Calibri" w:eastAsia="Times New Roman" w:hAnsi="Calibri"/>
          <w:color w:val="000000"/>
          <w:sz w:val="26"/>
          <w:szCs w:val="26"/>
          <w:u w:val="single"/>
        </w:rPr>
        <w:t xml:space="preserve"> for him; to assume </w:t>
      </w:r>
      <w:r>
        <w:rPr>
          <w:rFonts w:ascii="Calibri" w:eastAsia="Times New Roman" w:hAnsi="Calibri"/>
          <w:color w:val="000000"/>
          <w:sz w:val="26"/>
          <w:szCs w:val="26"/>
          <w:u w:val="single"/>
          <w:shd w:val="clear" w:color="auto" w:fill="FFFF00"/>
        </w:rPr>
        <w:t>otherwise</w:t>
      </w:r>
      <w:r>
        <w:rPr>
          <w:rFonts w:ascii="Calibri" w:eastAsia="Times New Roman" w:hAnsi="Calibri"/>
          <w:color w:val="000000"/>
          <w:sz w:val="26"/>
          <w:szCs w:val="26"/>
          <w:u w:val="single"/>
        </w:rPr>
        <w:t xml:space="preserve"> is to assume</w:t>
      </w:r>
      <w:r>
        <w:rPr>
          <w:rFonts w:ascii="Calibri" w:eastAsia="Times New Roman" w:hAnsi="Calibri"/>
          <w:b w:val="0"/>
          <w:bCs w:val="0"/>
          <w:color w:val="000000"/>
          <w:sz w:val="12"/>
          <w:szCs w:val="12"/>
        </w:rPr>
        <w:t xml:space="preserve">, in effect, </w:t>
      </w:r>
      <w:r>
        <w:rPr>
          <w:rFonts w:ascii="Calibri" w:eastAsia="Times New Roman" w:hAnsi="Calibri"/>
          <w:color w:val="000000"/>
          <w:sz w:val="26"/>
          <w:szCs w:val="26"/>
          <w:u w:val="single"/>
          <w:shd w:val="clear" w:color="auto" w:fill="FFFF00"/>
        </w:rPr>
        <w:t>that</w:t>
      </w:r>
      <w:r>
        <w:rPr>
          <w:rFonts w:ascii="Calibri" w:eastAsia="Times New Roman" w:hAnsi="Calibri"/>
          <w:color w:val="000000"/>
          <w:sz w:val="26"/>
          <w:szCs w:val="26"/>
          <w:u w:val="single"/>
        </w:rPr>
        <w:t xml:space="preserve"> a </w:t>
      </w:r>
      <w:r>
        <w:rPr>
          <w:rFonts w:ascii="Calibri" w:eastAsia="Times New Roman" w:hAnsi="Calibri"/>
          <w:color w:val="000000"/>
          <w:sz w:val="26"/>
          <w:szCs w:val="26"/>
          <w:u w:val="single"/>
          <w:shd w:val="clear" w:color="auto" w:fill="FFFF00"/>
        </w:rPr>
        <w:t>person</w:t>
      </w:r>
      <w:r>
        <w:rPr>
          <w:rFonts w:ascii="Calibri" w:eastAsia="Times New Roman" w:hAnsi="Calibri"/>
          <w:b w:val="0"/>
          <w:bCs w:val="0"/>
          <w:color w:val="000000"/>
          <w:sz w:val="12"/>
          <w:szCs w:val="12"/>
        </w:rPr>
        <w:t xml:space="preserve"> at least partially</w:t>
      </w:r>
      <w:r>
        <w:rPr>
          <w:rFonts w:ascii="Calibri" w:eastAsia="Times New Roman" w:hAnsi="Calibri"/>
          <w:color w:val="000000"/>
          <w:sz w:val="26"/>
          <w:szCs w:val="26"/>
          <w:u w:val="single"/>
        </w:rPr>
        <w:t xml:space="preserve"> </w:t>
      </w:r>
      <w:r>
        <w:rPr>
          <w:rFonts w:ascii="Calibri" w:eastAsia="Times New Roman" w:hAnsi="Calibri"/>
          <w:color w:val="000000"/>
          <w:sz w:val="26"/>
          <w:szCs w:val="26"/>
          <w:u w:val="single"/>
          <w:shd w:val="clear" w:color="auto" w:fill="FFFF00"/>
        </w:rPr>
        <w:t>owns other people’s property</w:t>
      </w:r>
      <w:r>
        <w:rPr>
          <w:rFonts w:ascii="Calibri" w:eastAsia="Times New Roman" w:hAnsi="Calibri"/>
          <w:color w:val="000000"/>
          <w:sz w:val="26"/>
          <w:szCs w:val="26"/>
          <w:u w:val="single"/>
        </w:rPr>
        <w:t>,</w:t>
      </w:r>
      <w:r>
        <w:rPr>
          <w:rFonts w:ascii="Calibri" w:eastAsia="Times New Roman" w:hAnsi="Calibri"/>
          <w:b w:val="0"/>
          <w:bCs w:val="0"/>
          <w:color w:val="000000"/>
          <w:sz w:val="12"/>
          <w:szCs w:val="12"/>
        </w:rPr>
        <w:t xml:space="preserve"> including their labor, </w:t>
      </w:r>
      <w:r>
        <w:rPr>
          <w:rFonts w:ascii="Calibri" w:eastAsia="Times New Roman" w:hAnsi="Calibri"/>
          <w:color w:val="000000"/>
          <w:sz w:val="26"/>
          <w:szCs w:val="26"/>
          <w:u w:val="single"/>
          <w:shd w:val="clear" w:color="auto" w:fill="FFFF00"/>
        </w:rPr>
        <w:t>if I claim a right to education</w:t>
      </w:r>
      <w:r>
        <w:rPr>
          <w:rFonts w:ascii="Calibri" w:eastAsia="Times New Roman" w:hAnsi="Calibri"/>
          <w:color w:val="000000"/>
          <w:sz w:val="26"/>
          <w:szCs w:val="26"/>
          <w:u w:val="single"/>
        </w:rPr>
        <w:t xml:space="preserve">, for example, </w:t>
      </w:r>
      <w:r>
        <w:rPr>
          <w:rFonts w:ascii="Calibri" w:eastAsia="Times New Roman" w:hAnsi="Calibri"/>
          <w:color w:val="000000"/>
          <w:sz w:val="26"/>
          <w:szCs w:val="26"/>
          <w:u w:val="single"/>
          <w:shd w:val="clear" w:color="auto" w:fill="FFFF00"/>
        </w:rPr>
        <w:t>I</w:t>
      </w:r>
      <w:r>
        <w:rPr>
          <w:rFonts w:ascii="Calibri" w:eastAsia="Times New Roman" w:hAnsi="Calibri"/>
          <w:color w:val="000000"/>
          <w:sz w:val="26"/>
          <w:szCs w:val="26"/>
          <w:u w:val="single"/>
        </w:rPr>
        <w:t xml:space="preserve"> am </w:t>
      </w:r>
      <w:r>
        <w:rPr>
          <w:rFonts w:ascii="Calibri" w:eastAsia="Times New Roman" w:hAnsi="Calibri"/>
          <w:b w:val="0"/>
          <w:bCs w:val="0"/>
          <w:color w:val="000000"/>
          <w:sz w:val="12"/>
          <w:szCs w:val="12"/>
        </w:rPr>
        <w:t xml:space="preserve">in effect </w:t>
      </w:r>
      <w:r>
        <w:rPr>
          <w:rFonts w:ascii="Calibri" w:eastAsia="Times New Roman" w:hAnsi="Calibri"/>
          <w:color w:val="000000"/>
          <w:sz w:val="26"/>
          <w:szCs w:val="26"/>
          <w:u w:val="single"/>
          <w:shd w:val="clear" w:color="auto" w:fill="FFFF00"/>
        </w:rPr>
        <w:t>claim</w:t>
      </w:r>
      <w:r>
        <w:rPr>
          <w:rFonts w:ascii="Calibri" w:eastAsia="Times New Roman" w:hAnsi="Calibri"/>
          <w:color w:val="000000"/>
          <w:sz w:val="26"/>
          <w:szCs w:val="26"/>
          <w:u w:val="single"/>
        </w:rPr>
        <w:t>ing that</w:t>
      </w:r>
      <w:r>
        <w:rPr>
          <w:rFonts w:ascii="Calibri" w:eastAsia="Times New Roman" w:hAnsi="Calibri"/>
          <w:b w:val="0"/>
          <w:bCs w:val="0"/>
          <w:color w:val="000000"/>
          <w:sz w:val="12"/>
          <w:szCs w:val="12"/>
        </w:rPr>
        <w:t xml:space="preserve"> other </w:t>
      </w:r>
      <w:r>
        <w:rPr>
          <w:rFonts w:ascii="Calibri" w:eastAsia="Times New Roman" w:hAnsi="Calibri"/>
          <w:color w:val="000000"/>
          <w:sz w:val="26"/>
          <w:szCs w:val="26"/>
          <w:u w:val="single"/>
          <w:shd w:val="clear" w:color="auto" w:fill="FFFF00"/>
        </w:rPr>
        <w:t>people must provide me with</w:t>
      </w:r>
      <w:r>
        <w:rPr>
          <w:rFonts w:ascii="Calibri" w:eastAsia="Times New Roman" w:hAnsi="Calibri"/>
          <w:color w:val="000000"/>
          <w:sz w:val="26"/>
          <w:szCs w:val="26"/>
          <w:u w:val="single"/>
        </w:rPr>
        <w:t xml:space="preserve"> an </w:t>
      </w:r>
      <w:r>
        <w:rPr>
          <w:rFonts w:ascii="Calibri" w:eastAsia="Times New Roman" w:hAnsi="Calibri"/>
          <w:color w:val="000000"/>
          <w:sz w:val="26"/>
          <w:szCs w:val="26"/>
          <w:u w:val="single"/>
          <w:shd w:val="clear" w:color="auto" w:fill="FFFF00"/>
        </w:rPr>
        <w:t>education</w:t>
      </w:r>
      <w:r>
        <w:rPr>
          <w:rFonts w:ascii="Calibri" w:eastAsia="Times New Roman" w:hAnsi="Calibri"/>
          <w:b w:val="0"/>
          <w:bCs w:val="0"/>
          <w:color w:val="000000"/>
          <w:sz w:val="12"/>
          <w:szCs w:val="12"/>
        </w:rPr>
        <w:t xml:space="preserve"> — it won’t just fall out of the sky, after all —</w:t>
      </w:r>
      <w:r>
        <w:rPr>
          <w:rFonts w:ascii="Calibri" w:eastAsia="Times New Roman" w:hAnsi="Calibri"/>
          <w:color w:val="000000"/>
          <w:sz w:val="26"/>
          <w:szCs w:val="26"/>
          <w:u w:val="single"/>
        </w:rPr>
        <w:t xml:space="preserve"> </w:t>
      </w:r>
      <w:r>
        <w:rPr>
          <w:rFonts w:ascii="Calibri" w:eastAsia="Times New Roman" w:hAnsi="Calibri"/>
          <w:color w:val="000000"/>
          <w:sz w:val="26"/>
          <w:szCs w:val="26"/>
          <w:u w:val="single"/>
          <w:shd w:val="clear" w:color="auto" w:fill="FFFF00"/>
        </w:rPr>
        <w:t>which means I’m claiming</w:t>
      </w:r>
      <w:r>
        <w:rPr>
          <w:rFonts w:ascii="Calibri" w:eastAsia="Times New Roman" w:hAnsi="Calibri"/>
          <w:b w:val="0"/>
          <w:bCs w:val="0"/>
          <w:color w:val="000000"/>
          <w:sz w:val="12"/>
          <w:szCs w:val="12"/>
        </w:rPr>
        <w:t xml:space="preserve"> a right to </w:t>
      </w:r>
      <w:r>
        <w:rPr>
          <w:rFonts w:ascii="Calibri" w:eastAsia="Times New Roman" w:hAnsi="Calibri"/>
          <w:color w:val="000000"/>
          <w:sz w:val="26"/>
          <w:szCs w:val="26"/>
          <w:u w:val="single"/>
        </w:rPr>
        <w:t xml:space="preserve">a part of </w:t>
      </w:r>
      <w:r>
        <w:rPr>
          <w:rFonts w:ascii="Calibri" w:eastAsia="Times New Roman" w:hAnsi="Calibri"/>
          <w:color w:val="000000"/>
          <w:sz w:val="26"/>
          <w:szCs w:val="26"/>
          <w:u w:val="single"/>
          <w:shd w:val="clear" w:color="auto" w:fill="FFFF00"/>
        </w:rPr>
        <w:t>their labor</w:t>
      </w:r>
      <w:r>
        <w:rPr>
          <w:rFonts w:ascii="Calibri" w:eastAsia="Times New Roman" w:hAnsi="Calibri"/>
          <w:b w:val="0"/>
          <w:bCs w:val="0"/>
          <w:color w:val="000000"/>
          <w:sz w:val="12"/>
          <w:szCs w:val="12"/>
        </w:rPr>
        <w:t xml:space="preserve">, i.e. whatever labor must go into paying the taxes that fund my state-run school. </w:t>
      </w:r>
      <w:r>
        <w:rPr>
          <w:rFonts w:ascii="Calibri" w:eastAsia="Times New Roman" w:hAnsi="Calibri"/>
          <w:color w:val="000000"/>
          <w:sz w:val="26"/>
          <w:szCs w:val="26"/>
          <w:u w:val="single"/>
        </w:rPr>
        <w:t>But no one has a right to anyone else’s labor — people own their own labor, and cannot morally be forced to give up some of it for others</w:t>
      </w:r>
      <w:r>
        <w:rPr>
          <w:rFonts w:ascii="Calibri" w:eastAsia="Times New Roman" w:hAnsi="Calibri"/>
          <w:b w:val="0"/>
          <w:bCs w:val="0"/>
          <w:color w:val="000000"/>
          <w:sz w:val="12"/>
          <w:szCs w:val="12"/>
        </w:rPr>
        <w:t xml:space="preserve">.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  Now many rights that people claim to have are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self-ownership, and make people slaves to the realization of others’ desires and needs.  Being essentially negative, </w:t>
      </w:r>
      <w:r>
        <w:rPr>
          <w:rFonts w:ascii="Calibri" w:eastAsia="Times New Roman" w:hAnsi="Calibri"/>
          <w:color w:val="000000"/>
          <w:sz w:val="26"/>
          <w:szCs w:val="26"/>
          <w:u w:val="single"/>
        </w:rPr>
        <w:t xml:space="preserve">a person’s </w:t>
      </w:r>
      <w:r>
        <w:rPr>
          <w:rFonts w:ascii="Calibri" w:eastAsia="Times New Roman" w:hAnsi="Calibri"/>
          <w:color w:val="000000"/>
          <w:sz w:val="26"/>
          <w:szCs w:val="26"/>
          <w:u w:val="single"/>
          <w:shd w:val="clear" w:color="auto" w:fill="FFFF00"/>
        </w:rPr>
        <w:t>rights function</w:t>
      </w:r>
      <w:r>
        <w:rPr>
          <w:rFonts w:ascii="Calibri" w:eastAsia="Times New Roman" w:hAnsi="Calibri"/>
          <w:color w:val="000000"/>
          <w:sz w:val="26"/>
          <w:szCs w:val="26"/>
          <w:u w:val="single"/>
        </w:rPr>
        <w:t>,</w:t>
      </w:r>
      <w:r>
        <w:rPr>
          <w:rFonts w:ascii="Calibri" w:eastAsia="Times New Roman" w:hAnsi="Calibri"/>
          <w:b w:val="0"/>
          <w:bCs w:val="0"/>
          <w:color w:val="000000"/>
          <w:sz w:val="12"/>
          <w:szCs w:val="12"/>
        </w:rPr>
        <w:t xml:space="preserve"> in Nozick’s terminology, </w:t>
      </w:r>
      <w:r>
        <w:rPr>
          <w:rFonts w:ascii="Calibri" w:eastAsia="Times New Roman" w:hAnsi="Calibri"/>
          <w:color w:val="000000"/>
          <w:sz w:val="26"/>
          <w:szCs w:val="26"/>
          <w:u w:val="single"/>
          <w:shd w:val="clear" w:color="auto" w:fill="FFFF00"/>
        </w:rPr>
        <w:t>as</w:t>
      </w:r>
      <w:r>
        <w:rPr>
          <w:rFonts w:ascii="Calibri" w:eastAsia="Times New Roman" w:hAnsi="Calibri"/>
          <w:b w:val="0"/>
          <w:bCs w:val="0"/>
          <w:color w:val="000000"/>
          <w:sz w:val="12"/>
          <w:szCs w:val="12"/>
        </w:rPr>
        <w:t xml:space="preserve"> moral </w:t>
      </w:r>
      <w:r>
        <w:rPr>
          <w:rFonts w:ascii="Calibri" w:eastAsia="Times New Roman" w:hAnsi="Calibri"/>
          <w:color w:val="000000"/>
          <w:sz w:val="26"/>
          <w:szCs w:val="26"/>
          <w:u w:val="single"/>
          <w:shd w:val="clear" w:color="auto" w:fill="FFFF00"/>
        </w:rPr>
        <w:t>side-constraints on the actions of others</w:t>
      </w:r>
      <w:r>
        <w:rPr>
          <w:rFonts w:ascii="Calibri" w:eastAsia="Times New Roman" w:hAnsi="Calibri"/>
          <w:color w:val="000000"/>
          <w:sz w:val="26"/>
          <w:szCs w:val="26"/>
          <w:u w:val="single"/>
        </w:rPr>
        <w:t xml:space="preserve"> </w:t>
      </w:r>
      <w:r>
        <w:rPr>
          <w:rFonts w:ascii="Calibri" w:eastAsia="Times New Roman" w:hAnsi="Calibri"/>
          <w:b w:val="0"/>
          <w:bCs w:val="0"/>
          <w:color w:val="000000"/>
          <w:sz w:val="12"/>
          <w:szCs w:val="12"/>
        </w:rPr>
        <w:t xml:space="preserve">(1974, 28-35). </w:t>
      </w:r>
      <w:r>
        <w:rPr>
          <w:rFonts w:ascii="Calibri" w:eastAsia="Times New Roman" w:hAnsi="Calibri"/>
          <w:color w:val="000000"/>
          <w:sz w:val="26"/>
          <w:szCs w:val="26"/>
          <w:u w:val="single"/>
        </w:rPr>
        <w:t>Respecting others’ rights</w:t>
      </w:r>
      <w:r>
        <w:rPr>
          <w:rFonts w:ascii="Calibri" w:eastAsia="Times New Roman" w:hAnsi="Calibri"/>
          <w:b w:val="0"/>
          <w:bCs w:val="0"/>
          <w:color w:val="000000"/>
          <w:sz w:val="12"/>
          <w:szCs w:val="12"/>
        </w:rPr>
        <w:t xml:space="preserve">, that is, </w:t>
      </w:r>
      <w:r>
        <w:rPr>
          <w:rFonts w:ascii="Calibri" w:eastAsia="Times New Roman" w:hAnsi="Calibri"/>
          <w:color w:val="000000"/>
          <w:sz w:val="26"/>
          <w:szCs w:val="26"/>
          <w:u w:val="single"/>
        </w:rPr>
        <w:t xml:space="preserve">isn’t to be understood </w:t>
      </w:r>
      <w:r>
        <w:rPr>
          <w:rFonts w:ascii="Calibri" w:eastAsia="Times New Roman" w:hAnsi="Calibri"/>
          <w:b w:val="0"/>
          <w:bCs w:val="0"/>
          <w:color w:val="000000"/>
          <w:sz w:val="12"/>
          <w:szCs w:val="12"/>
        </w:rPr>
        <w:t xml:space="preserve">merely </w:t>
      </w:r>
      <w:r>
        <w:rPr>
          <w:rFonts w:ascii="Calibri" w:eastAsia="Times New Roman" w:hAnsi="Calibri"/>
          <w:color w:val="000000"/>
          <w:sz w:val="26"/>
          <w:szCs w:val="26"/>
          <w:u w:val="single"/>
        </w:rPr>
        <w:t>as one goal among others that we might seek to maximize,</w:t>
      </w:r>
      <w:r>
        <w:rPr>
          <w:rFonts w:ascii="Calibri" w:eastAsia="Times New Roman" w:hAnsi="Calibri"/>
          <w:b w:val="0"/>
          <w:bCs w:val="0"/>
          <w:color w:val="000000"/>
          <w:sz w:val="12"/>
          <w:szCs w:val="12"/>
        </w:rPr>
        <w:t xml:space="preserve"> leaving open the possibility that violating rights in some circumstances for the sake of achieving some other good is an acceptable trade-off. Rather, </w:t>
      </w:r>
      <w:r>
        <w:rPr>
          <w:rFonts w:ascii="Calibri" w:eastAsia="Times New Roman" w:hAnsi="Calibri"/>
          <w:color w:val="000000"/>
          <w:sz w:val="26"/>
          <w:szCs w:val="26"/>
          <w:u w:val="single"/>
        </w:rPr>
        <w:t>one’s rights constitute a set of</w:t>
      </w:r>
      <w:r>
        <w:rPr>
          <w:rFonts w:ascii="Calibri" w:eastAsia="Times New Roman" w:hAnsi="Calibri"/>
          <w:b w:val="0"/>
          <w:bCs w:val="0"/>
          <w:color w:val="000000"/>
          <w:sz w:val="12"/>
          <w:szCs w:val="12"/>
        </w:rPr>
        <w:t xml:space="preserve"> absolute </w:t>
      </w:r>
      <w:r>
        <w:rPr>
          <w:rFonts w:ascii="Calibri" w:eastAsia="Times New Roman" w:hAnsi="Calibri"/>
          <w:color w:val="000000"/>
          <w:sz w:val="26"/>
          <w:szCs w:val="26"/>
          <w:u w:val="single"/>
        </w:rPr>
        <w:t>restrictions within which all other people must behave with respect to him</w:t>
      </w:r>
      <w:r>
        <w:rPr>
          <w:rFonts w:ascii="Calibri" w:eastAsia="Times New Roman" w:hAnsi="Calibri"/>
          <w:b w:val="0"/>
          <w:bCs w:val="0"/>
          <w:color w:val="000000"/>
          <w:sz w:val="12"/>
          <w:szCs w:val="12"/>
        </w:rPr>
        <w:t xml:space="preserve">, and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  Being inviolable, their rights are also inviolable — those rights cannot be overridden for any reason. Nor, given that rights are negative, is there any danger that they might conflict, which would put their inviolability in doubt. </w:t>
      </w:r>
      <w:r>
        <w:rPr>
          <w:rFonts w:ascii="Calibri" w:eastAsia="Times New Roman" w:hAnsi="Calibri"/>
          <w:color w:val="000000"/>
          <w:sz w:val="26"/>
          <w:szCs w:val="26"/>
          <w:u w:val="single"/>
          <w:shd w:val="clear" w:color="auto" w:fill="FFFF00"/>
        </w:rPr>
        <w:t>If your</w:t>
      </w:r>
      <w:r>
        <w:rPr>
          <w:rFonts w:ascii="Calibri" w:eastAsia="Times New Roman" w:hAnsi="Calibri"/>
          <w:color w:val="000000"/>
          <w:sz w:val="26"/>
          <w:szCs w:val="26"/>
          <w:u w:val="single"/>
        </w:rPr>
        <w:t xml:space="preserve"> having a </w:t>
      </w:r>
      <w:r>
        <w:rPr>
          <w:rFonts w:ascii="Calibri" w:eastAsia="Times New Roman" w:hAnsi="Calibri"/>
          <w:color w:val="000000"/>
          <w:sz w:val="26"/>
          <w:szCs w:val="26"/>
          <w:u w:val="single"/>
          <w:shd w:val="clear" w:color="auto" w:fill="FFFF00"/>
        </w:rPr>
        <w:t>right to X</w:t>
      </w:r>
      <w:r>
        <w:rPr>
          <w:rFonts w:ascii="Calibri" w:eastAsia="Times New Roman" w:hAnsi="Calibri"/>
          <w:color w:val="000000"/>
          <w:sz w:val="26"/>
          <w:szCs w:val="26"/>
          <w:u w:val="single"/>
        </w:rPr>
        <w:t xml:space="preserve"> just </w:t>
      </w:r>
      <w:r>
        <w:rPr>
          <w:rFonts w:ascii="Calibri" w:eastAsia="Times New Roman" w:hAnsi="Calibri"/>
          <w:color w:val="000000"/>
          <w:sz w:val="26"/>
          <w:szCs w:val="26"/>
          <w:u w:val="single"/>
          <w:shd w:val="clear" w:color="auto" w:fill="FFFF00"/>
        </w:rPr>
        <w:t>means</w:t>
      </w:r>
      <w:r>
        <w:rPr>
          <w:rFonts w:ascii="Calibri" w:eastAsia="Times New Roman" w:hAnsi="Calibri"/>
          <w:color w:val="000000"/>
          <w:sz w:val="26"/>
          <w:szCs w:val="26"/>
          <w:u w:val="single"/>
        </w:rPr>
        <w:t xml:space="preserve"> that </w:t>
      </w:r>
      <w:r>
        <w:rPr>
          <w:rFonts w:ascii="Calibri" w:eastAsia="Times New Roman" w:hAnsi="Calibri"/>
          <w:color w:val="000000"/>
          <w:sz w:val="26"/>
          <w:szCs w:val="26"/>
          <w:u w:val="single"/>
          <w:shd w:val="clear" w:color="auto" w:fill="FFFF00"/>
        </w:rPr>
        <w:t>I cannot interfere with</w:t>
      </w:r>
      <w:r>
        <w:rPr>
          <w:rFonts w:ascii="Calibri" w:eastAsia="Times New Roman" w:hAnsi="Calibri"/>
          <w:color w:val="000000"/>
          <w:sz w:val="26"/>
          <w:szCs w:val="26"/>
          <w:u w:val="single"/>
        </w:rPr>
        <w:t xml:space="preserve"> your use of </w:t>
      </w:r>
      <w:r>
        <w:rPr>
          <w:rFonts w:ascii="Calibri" w:eastAsia="Times New Roman" w:hAnsi="Calibri"/>
          <w:color w:val="000000"/>
          <w:sz w:val="26"/>
          <w:szCs w:val="26"/>
          <w:u w:val="single"/>
          <w:shd w:val="clear" w:color="auto" w:fill="FFFF00"/>
        </w:rPr>
        <w:t>X, and my right to Y</w:t>
      </w:r>
      <w:r>
        <w:rPr>
          <w:rFonts w:ascii="Calibri" w:eastAsia="Times New Roman" w:hAnsi="Calibri"/>
          <w:color w:val="000000"/>
          <w:sz w:val="26"/>
          <w:szCs w:val="26"/>
          <w:u w:val="single"/>
        </w:rPr>
        <w:t xml:space="preserve"> just </w:t>
      </w:r>
      <w:r>
        <w:rPr>
          <w:rFonts w:ascii="Calibri" w:eastAsia="Times New Roman" w:hAnsi="Calibri"/>
          <w:color w:val="000000"/>
          <w:sz w:val="26"/>
          <w:szCs w:val="26"/>
          <w:u w:val="single"/>
          <w:shd w:val="clear" w:color="auto" w:fill="FFFF00"/>
        </w:rPr>
        <w:t>means</w:t>
      </w:r>
      <w:r>
        <w:rPr>
          <w:rFonts w:ascii="Calibri" w:eastAsia="Times New Roman" w:hAnsi="Calibri"/>
          <w:color w:val="000000"/>
          <w:sz w:val="26"/>
          <w:szCs w:val="26"/>
          <w:u w:val="single"/>
        </w:rPr>
        <w:t xml:space="preserve"> that </w:t>
      </w:r>
      <w:r>
        <w:rPr>
          <w:rFonts w:ascii="Calibri" w:eastAsia="Times New Roman" w:hAnsi="Calibri"/>
          <w:color w:val="000000"/>
          <w:sz w:val="26"/>
          <w:szCs w:val="26"/>
          <w:u w:val="single"/>
          <w:shd w:val="clear" w:color="auto" w:fill="FFFF00"/>
        </w:rPr>
        <w:t>you cannot interfere with</w:t>
      </w:r>
      <w:r>
        <w:rPr>
          <w:rFonts w:ascii="Calibri" w:eastAsia="Times New Roman" w:hAnsi="Calibri"/>
          <w:color w:val="000000"/>
          <w:sz w:val="26"/>
          <w:szCs w:val="26"/>
          <w:u w:val="single"/>
        </w:rPr>
        <w:t xml:space="preserve"> my </w:t>
      </w:r>
      <w:r>
        <w:rPr>
          <w:rFonts w:ascii="Calibri" w:eastAsia="Times New Roman" w:hAnsi="Calibri"/>
          <w:color w:val="000000"/>
          <w:sz w:val="26"/>
          <w:szCs w:val="26"/>
          <w:u w:val="single"/>
          <w:shd w:val="clear" w:color="auto" w:fill="FFFF00"/>
        </w:rPr>
        <w:t>use of Y, then there is no conflict between</w:t>
      </w:r>
      <w:r>
        <w:rPr>
          <w:rFonts w:ascii="Calibri" w:eastAsia="Times New Roman" w:hAnsi="Calibri"/>
          <w:color w:val="000000"/>
          <w:sz w:val="26"/>
          <w:szCs w:val="26"/>
          <w:u w:val="single"/>
        </w:rPr>
        <w:t xml:space="preserve"> our </w:t>
      </w:r>
      <w:r>
        <w:rPr>
          <w:rFonts w:ascii="Calibri" w:eastAsia="Times New Roman" w:hAnsi="Calibri"/>
          <w:color w:val="000000"/>
          <w:sz w:val="26"/>
          <w:szCs w:val="26"/>
          <w:u w:val="single"/>
          <w:shd w:val="clear" w:color="auto" w:fill="FFFF00"/>
        </w:rPr>
        <w:t>rights</w:t>
      </w:r>
      <w:r>
        <w:rPr>
          <w:rFonts w:ascii="Calibri" w:eastAsia="Times New Roman" w:hAnsi="Calibri"/>
          <w:color w:val="000000"/>
          <w:sz w:val="26"/>
          <w:szCs w:val="26"/>
          <w:u w:val="single"/>
        </w:rPr>
        <w:t>:</w:t>
      </w:r>
      <w:r>
        <w:rPr>
          <w:rFonts w:ascii="Calibri" w:eastAsia="Times New Roman" w:hAnsi="Calibri"/>
          <w:b w:val="0"/>
          <w:bCs w:val="0"/>
          <w:color w:val="000000"/>
          <w:sz w:val="12"/>
          <w:szCs w:val="12"/>
        </w:rPr>
        <w:t xml:space="preserve"> All </w:t>
      </w:r>
      <w:r>
        <w:rPr>
          <w:rFonts w:ascii="Calibri" w:eastAsia="Times New Roman" w:hAnsi="Calibri"/>
          <w:color w:val="000000"/>
          <w:sz w:val="26"/>
          <w:szCs w:val="26"/>
          <w:u w:val="single"/>
        </w:rPr>
        <w:t xml:space="preserve">we’re required to </w:t>
      </w:r>
      <w:r>
        <w:rPr>
          <w:rFonts w:ascii="Calibri" w:eastAsia="Times New Roman" w:hAnsi="Calibri"/>
          <w:b w:val="0"/>
          <w:bCs w:val="0"/>
          <w:color w:val="000000"/>
          <w:sz w:val="12"/>
          <w:szCs w:val="12"/>
        </w:rPr>
        <w:t xml:space="preserve">do is to </w:t>
      </w:r>
      <w:r>
        <w:rPr>
          <w:rFonts w:ascii="Calibri" w:eastAsia="Times New Roman" w:hAnsi="Calibri"/>
          <w:color w:val="000000"/>
          <w:sz w:val="26"/>
          <w:szCs w:val="26"/>
          <w:u w:val="single"/>
        </w:rPr>
        <w:t xml:space="preserve">leave each other alone. </w:t>
      </w:r>
      <w:r>
        <w:rPr>
          <w:rFonts w:ascii="Calibri" w:eastAsia="Times New Roman" w:hAnsi="Calibri"/>
          <w:color w:val="000000"/>
          <w:sz w:val="26"/>
          <w:szCs w:val="26"/>
          <w:u w:val="single"/>
          <w:shd w:val="clear" w:color="auto" w:fill="FFFF00"/>
        </w:rPr>
        <w:t>But if I</w:t>
      </w:r>
      <w:r>
        <w:rPr>
          <w:rFonts w:ascii="Calibri" w:eastAsia="Times New Roman" w:hAnsi="Calibri"/>
          <w:color w:val="000000"/>
          <w:sz w:val="26"/>
          <w:szCs w:val="26"/>
          <w:u w:val="single"/>
        </w:rPr>
        <w:t xml:space="preserve"> also </w:t>
      </w:r>
      <w:r>
        <w:rPr>
          <w:rFonts w:ascii="Calibri" w:eastAsia="Times New Roman" w:hAnsi="Calibri"/>
          <w:color w:val="000000"/>
          <w:sz w:val="26"/>
          <w:szCs w:val="26"/>
          <w:u w:val="single"/>
          <w:shd w:val="clear" w:color="auto" w:fill="FFFF00"/>
        </w:rPr>
        <w:t>claim a positive right to Z, and Z requires the use of X</w:t>
      </w:r>
      <w:r>
        <w:rPr>
          <w:rFonts w:ascii="Calibri" w:eastAsia="Times New Roman" w:hAnsi="Calibri"/>
          <w:color w:val="000000"/>
          <w:sz w:val="26"/>
          <w:szCs w:val="26"/>
          <w:u w:val="single"/>
        </w:rPr>
        <w:t xml:space="preserve">, then </w:t>
      </w:r>
      <w:r>
        <w:rPr>
          <w:rFonts w:ascii="Calibri" w:eastAsia="Times New Roman" w:hAnsi="Calibri"/>
          <w:color w:val="000000"/>
          <w:sz w:val="26"/>
          <w:szCs w:val="26"/>
          <w:u w:val="single"/>
          <w:shd w:val="clear" w:color="auto" w:fill="FFFF00"/>
        </w:rPr>
        <w:t>our rights inevitably</w:t>
      </w:r>
      <w:r>
        <w:rPr>
          <w:rFonts w:ascii="Calibri" w:eastAsia="Times New Roman" w:hAnsi="Calibri"/>
          <w:color w:val="000000"/>
          <w:sz w:val="26"/>
          <w:szCs w:val="26"/>
          <w:u w:val="single"/>
        </w:rPr>
        <w:t xml:space="preserve"> will </w:t>
      </w:r>
      <w:r>
        <w:rPr>
          <w:rFonts w:ascii="Calibri" w:eastAsia="Times New Roman" w:hAnsi="Calibri"/>
          <w:color w:val="000000"/>
          <w:sz w:val="26"/>
          <w:szCs w:val="26"/>
          <w:u w:val="single"/>
          <w:shd w:val="clear" w:color="auto" w:fill="FFFF00"/>
        </w:rPr>
        <w:t>conflict</w:t>
      </w:r>
      <w:r>
        <w:rPr>
          <w:rFonts w:ascii="Calibri" w:eastAsia="Times New Roman" w:hAnsi="Calibri"/>
          <w:color w:val="000000"/>
          <w:sz w:val="26"/>
          <w:szCs w:val="26"/>
          <w:u w:val="single"/>
        </w:rPr>
        <w:t>, for the only way I can get Z is if you give me X. Positive rights will</w:t>
      </w:r>
      <w:r>
        <w:rPr>
          <w:rFonts w:ascii="Calibri" w:eastAsia="Times New Roman" w:hAnsi="Calibri"/>
          <w:b w:val="0"/>
          <w:bCs w:val="0"/>
          <w:color w:val="000000"/>
          <w:sz w:val="12"/>
          <w:szCs w:val="12"/>
        </w:rPr>
        <w:t xml:space="preserve"> generally, and obviously</w:t>
      </w:r>
      <w:r>
        <w:rPr>
          <w:rFonts w:ascii="Calibri" w:eastAsia="Times New Roman" w:hAnsi="Calibri"/>
          <w:color w:val="000000"/>
          <w:sz w:val="26"/>
          <w:szCs w:val="26"/>
          <w:u w:val="single"/>
        </w:rPr>
        <w:t xml:space="preserve">, lead to </w:t>
      </w:r>
      <w:r>
        <w:rPr>
          <w:rFonts w:ascii="Calibri" w:eastAsia="Times New Roman" w:hAnsi="Calibri"/>
          <w:b w:val="0"/>
          <w:bCs w:val="0"/>
          <w:color w:val="000000"/>
          <w:sz w:val="12"/>
          <w:szCs w:val="12"/>
        </w:rPr>
        <w:t>such</w:t>
      </w:r>
      <w:r>
        <w:rPr>
          <w:rFonts w:ascii="Calibri" w:eastAsia="Times New Roman" w:hAnsi="Calibri"/>
          <w:color w:val="000000"/>
          <w:sz w:val="26"/>
          <w:szCs w:val="26"/>
          <w:u w:val="single"/>
        </w:rPr>
        <w:t xml:space="preserve"> conflicts</w:t>
      </w:r>
      <w:r>
        <w:rPr>
          <w:rFonts w:ascii="Calibri" w:eastAsia="Times New Roman" w:hAnsi="Calibri"/>
          <w:b w:val="0"/>
          <w:bCs w:val="0"/>
          <w:color w:val="000000"/>
          <w:sz w:val="12"/>
          <w:szCs w:val="12"/>
        </w:rPr>
        <w:t xml:space="preserve"> — surely </w:t>
      </w:r>
      <w:r>
        <w:rPr>
          <w:rFonts w:ascii="Calibri" w:eastAsia="Times New Roman" w:hAnsi="Calibri"/>
          <w:color w:val="000000"/>
          <w:sz w:val="26"/>
          <w:szCs w:val="26"/>
          <w:u w:val="single"/>
        </w:rPr>
        <w:t>another reason to be suspicious of them. Negative rights</w:t>
      </w:r>
      <w:r>
        <w:rPr>
          <w:rFonts w:ascii="Calibri" w:eastAsia="Times New Roman" w:hAnsi="Calibri"/>
          <w:b w:val="0"/>
          <w:bCs w:val="0"/>
          <w:color w:val="000000"/>
          <w:sz w:val="12"/>
          <w:szCs w:val="12"/>
        </w:rPr>
        <w:t xml:space="preserve">, however, </w:t>
      </w:r>
      <w:r>
        <w:rPr>
          <w:rFonts w:ascii="Calibri" w:eastAsia="Times New Roman" w:hAnsi="Calibri"/>
          <w:color w:val="000000"/>
          <w:sz w:val="26"/>
          <w:szCs w:val="26"/>
          <w:u w:val="single"/>
        </w:rPr>
        <w:t xml:space="preserve">will not. </w:t>
      </w:r>
      <w:r>
        <w:rPr>
          <w:rFonts w:ascii="Calibri" w:eastAsia="Times New Roman" w:hAnsi="Calibri"/>
          <w:b w:val="0"/>
          <w:bCs w:val="0"/>
          <w:color w:val="000000"/>
          <w:sz w:val="12"/>
          <w:szCs w:val="12"/>
        </w:rPr>
        <w:t>Such rights are perfectly compatible with one another, and thus with the notion that rights are inviolable.</w:t>
      </w:r>
    </w:p>
    <w:p w14:paraId="30D6EB01" w14:textId="77777777" w:rsidR="00D04DD1" w:rsidRDefault="00D04DD1" w:rsidP="00D04DD1">
      <w:pPr>
        <w:rPr>
          <w:rFonts w:eastAsia="Times New Roman"/>
        </w:rPr>
      </w:pPr>
    </w:p>
    <w:p w14:paraId="40025D68" w14:textId="77777777" w:rsidR="00D04DD1" w:rsidRDefault="00D04DD1" w:rsidP="00D04DD1">
      <w:pPr>
        <w:pStyle w:val="NormalWeb"/>
        <w:spacing w:before="0" w:beforeAutospacing="0" w:after="0" w:afterAutospacing="0"/>
      </w:pPr>
      <w:r>
        <w:rPr>
          <w:b/>
          <w:bCs/>
          <w:color w:val="000000"/>
          <w:sz w:val="26"/>
          <w:szCs w:val="26"/>
        </w:rPr>
        <w:t xml:space="preserve">This impacts back to my framework because the aff is a positive right. A right to strike just means a government makes it so you can’t be fired for striking. This is a positive right because it means it's just government interference allowing you to do something not preventing the government from infringing on your freedom. </w:t>
      </w:r>
    </w:p>
    <w:p w14:paraId="35C622AB" w14:textId="77777777" w:rsidR="00D04DD1" w:rsidRDefault="00D04DD1" w:rsidP="00D04DD1">
      <w:pPr>
        <w:rPr>
          <w:rFonts w:eastAsia="Times New Roman"/>
        </w:rPr>
      </w:pPr>
    </w:p>
    <w:p w14:paraId="4535EF75" w14:textId="77777777" w:rsidR="00D04DD1" w:rsidRDefault="00D04DD1">
      <w:bookmarkStart w:id="0" w:name="_GoBack"/>
      <w:bookmarkEnd w:id="0"/>
    </w:p>
    <w:sectPr w:rsidR="00D04DD1"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2609A"/>
    <w:multiLevelType w:val="multilevel"/>
    <w:tmpl w:val="5FB07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A6F"/>
    <w:rsid w:val="001D4A6F"/>
    <w:rsid w:val="00B072A0"/>
    <w:rsid w:val="00B45AEA"/>
    <w:rsid w:val="00D04DD1"/>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FEB7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1D4A6F"/>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D4A6F"/>
    <w:rPr>
      <w:rFonts w:ascii="Times New Roman" w:hAnsi="Times New Roman"/>
      <w:b/>
      <w:bCs/>
    </w:rPr>
  </w:style>
  <w:style w:type="paragraph" w:styleId="NormalWeb">
    <w:name w:val="Normal (Web)"/>
    <w:basedOn w:val="Normal"/>
    <w:uiPriority w:val="99"/>
    <w:semiHidden/>
    <w:unhideWhenUsed/>
    <w:rsid w:val="001D4A6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1D4A6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1D4A6F"/>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D4A6F"/>
    <w:rPr>
      <w:rFonts w:ascii="Times New Roman" w:hAnsi="Times New Roman"/>
      <w:b/>
      <w:bCs/>
    </w:rPr>
  </w:style>
  <w:style w:type="paragraph" w:styleId="NormalWeb">
    <w:name w:val="Normal (Web)"/>
    <w:basedOn w:val="Normal"/>
    <w:uiPriority w:val="99"/>
    <w:semiHidden/>
    <w:unhideWhenUsed/>
    <w:rsid w:val="001D4A6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1D4A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419467">
      <w:bodyDiv w:val="1"/>
      <w:marLeft w:val="0"/>
      <w:marRight w:val="0"/>
      <w:marTop w:val="0"/>
      <w:marBottom w:val="0"/>
      <w:divBdr>
        <w:top w:val="none" w:sz="0" w:space="0" w:color="auto"/>
        <w:left w:val="none" w:sz="0" w:space="0" w:color="auto"/>
        <w:bottom w:val="none" w:sz="0" w:space="0" w:color="auto"/>
        <w:right w:val="none" w:sz="0" w:space="0" w:color="auto"/>
      </w:divBdr>
    </w:div>
    <w:div w:id="1143111446">
      <w:bodyDiv w:val="1"/>
      <w:marLeft w:val="0"/>
      <w:marRight w:val="0"/>
      <w:marTop w:val="0"/>
      <w:marBottom w:val="0"/>
      <w:divBdr>
        <w:top w:val="none" w:sz="0" w:space="0" w:color="auto"/>
        <w:left w:val="none" w:sz="0" w:space="0" w:color="auto"/>
        <w:bottom w:val="none" w:sz="0" w:space="0" w:color="auto"/>
        <w:right w:val="none" w:sz="0" w:space="0" w:color="auto"/>
      </w:divBdr>
    </w:div>
    <w:div w:id="14654695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2054</Words>
  <Characters>11713</Characters>
  <Application>Microsoft Macintosh Word</Application>
  <DocSecurity>0</DocSecurity>
  <Lines>97</Lines>
  <Paragraphs>27</Paragraphs>
  <ScaleCrop>false</ScaleCrop>
  <Company/>
  <LinksUpToDate>false</LinksUpToDate>
  <CharactersWithSpaces>13740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3</cp:revision>
  <dcterms:created xsi:type="dcterms:W3CDTF">2021-07-08T15:23:00Z</dcterms:created>
  <dcterms:modified xsi:type="dcterms:W3CDTF">2021-07-08T15:52:00Z</dcterms:modified>
</cp:coreProperties>
</file>