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E71806" w14:textId="022A40C3" w:rsidR="003D79FE" w:rsidRDefault="003D79FE" w:rsidP="003D79FE">
      <w:pPr>
        <w:pStyle w:val="Heading2"/>
      </w:pPr>
      <w:r>
        <w:t>NC</w:t>
      </w:r>
    </w:p>
    <w:p w14:paraId="2A032054" w14:textId="76A8E343" w:rsidR="003D79FE" w:rsidRDefault="003D79FE" w:rsidP="003D79FE"/>
    <w:p w14:paraId="4823684B" w14:textId="77777777" w:rsidR="00CE6313" w:rsidRPr="003D79FE" w:rsidRDefault="00CE6313" w:rsidP="003D79FE"/>
    <w:p w14:paraId="017657FE" w14:textId="1042BA05" w:rsidR="00EB1EC3" w:rsidRDefault="003D79FE" w:rsidP="003D79FE">
      <w:pPr>
        <w:pStyle w:val="Heading3"/>
      </w:pPr>
      <w:r>
        <w:lastRenderedPageBreak/>
        <w:t>theory</w:t>
      </w:r>
    </w:p>
    <w:p w14:paraId="2067855B" w14:textId="0C675763" w:rsidR="003D79FE" w:rsidRDefault="003D79FE" w:rsidP="003D79FE"/>
    <w:p w14:paraId="4B729481" w14:textId="33D24D73" w:rsidR="002374DE" w:rsidRDefault="002374DE" w:rsidP="002374DE">
      <w:pPr>
        <w:pStyle w:val="Heading4"/>
      </w:pPr>
      <w:r>
        <w:t>Interpretation: The affirmative</w:t>
      </w:r>
      <w:r w:rsidRPr="00CB59CF">
        <w:rPr>
          <w:rFonts w:cs="Calibri"/>
        </w:rPr>
        <w:t xml:space="preserve"> </w:t>
      </w:r>
      <w:r w:rsidRPr="003C4FD4">
        <w:rPr>
          <w:rFonts w:cs="Calibri"/>
        </w:rPr>
        <w:t>debater</w:t>
      </w:r>
      <w:r>
        <w:t xml:space="preserve"> must specify the type of strike </w:t>
      </w:r>
      <w:r w:rsidRPr="003C4FD4">
        <w:rPr>
          <w:rFonts w:cs="Calibri"/>
        </w:rPr>
        <w:t>in a delineated text in the 1AC.</w:t>
      </w:r>
    </w:p>
    <w:p w14:paraId="61245491" w14:textId="05B7EAEA" w:rsidR="00CE6313" w:rsidRPr="00F52366" w:rsidRDefault="00CE6313" w:rsidP="00CE6313">
      <w:pPr>
        <w:spacing w:line="240" w:lineRule="auto"/>
        <w:rPr>
          <w:rStyle w:val="Style13ptBold"/>
          <w:rFonts w:asciiTheme="majorHAnsi" w:hAnsiTheme="majorHAnsi" w:cstheme="majorHAnsi"/>
        </w:rPr>
      </w:pPr>
    </w:p>
    <w:p w14:paraId="49CD221B" w14:textId="77777777" w:rsidR="00CE6313" w:rsidRPr="00F52366" w:rsidRDefault="00CE6313" w:rsidP="00CE6313">
      <w:pPr>
        <w:spacing w:line="240" w:lineRule="auto"/>
        <w:rPr>
          <w:rStyle w:val="Style13ptBold"/>
          <w:rFonts w:asciiTheme="majorHAnsi" w:hAnsiTheme="majorHAnsi" w:cstheme="majorHAnsi"/>
        </w:rPr>
      </w:pPr>
      <w:r w:rsidRPr="00F52366">
        <w:rPr>
          <w:rStyle w:val="Style13ptBold"/>
          <w:rFonts w:asciiTheme="majorHAnsi" w:hAnsiTheme="majorHAnsi" w:cstheme="majorHAnsi"/>
        </w:rPr>
        <w:t>Violation –</w:t>
      </w:r>
      <w:r>
        <w:rPr>
          <w:rStyle w:val="Style13ptBold"/>
          <w:rFonts w:asciiTheme="majorHAnsi" w:hAnsiTheme="majorHAnsi" w:cstheme="majorHAnsi"/>
        </w:rPr>
        <w:t xml:space="preserve"> they didn’t </w:t>
      </w:r>
    </w:p>
    <w:p w14:paraId="4063E9FB" w14:textId="483B98CB" w:rsidR="00CE6313" w:rsidRDefault="002374DE" w:rsidP="002374DE">
      <w:pPr>
        <w:pStyle w:val="Heading4"/>
        <w:rPr>
          <w:rFonts w:asciiTheme="majorHAnsi" w:hAnsiTheme="majorHAnsi" w:cstheme="majorHAnsi"/>
        </w:rPr>
      </w:pPr>
      <w:r w:rsidRPr="003C4FD4">
        <w:rPr>
          <w:rFonts w:cs="Calibri"/>
        </w:rPr>
        <w:t xml:space="preserve">Stable advocacy – 1AR clarification delinks neg positions that prove why </w:t>
      </w:r>
      <w:r>
        <w:rPr>
          <w:rFonts w:cs="Calibri"/>
        </w:rPr>
        <w:t>enforcement</w:t>
      </w:r>
      <w:r w:rsidRPr="003C4FD4">
        <w:rPr>
          <w:rFonts w:cs="Calibri"/>
        </w:rPr>
        <w:t xml:space="preserve"> in a certain instance </w:t>
      </w:r>
      <w:r>
        <w:rPr>
          <w:rFonts w:cs="Calibri"/>
        </w:rPr>
        <w:t xml:space="preserve">is bad </w:t>
      </w:r>
      <w:r w:rsidRPr="003C4FD4">
        <w:rPr>
          <w:rFonts w:cs="Calibri"/>
        </w:rPr>
        <w:t xml:space="preserve">by saying </w:t>
      </w:r>
      <w:r>
        <w:rPr>
          <w:rFonts w:cs="Calibri"/>
        </w:rPr>
        <w:t>it</w:t>
      </w:r>
      <w:r w:rsidRPr="003C4FD4">
        <w:rPr>
          <w:rFonts w:cs="Calibri"/>
        </w:rPr>
        <w:t xml:space="preserve"> </w:t>
      </w:r>
      <w:r>
        <w:rPr>
          <w:rFonts w:cs="Calibri"/>
        </w:rPr>
        <w:t>isn’t</w:t>
      </w:r>
      <w:r w:rsidRPr="003C4FD4">
        <w:rPr>
          <w:rFonts w:cs="Calibri"/>
        </w:rPr>
        <w:t xml:space="preserve"> their </w:t>
      </w:r>
      <w:r>
        <w:rPr>
          <w:rFonts w:cs="Calibri"/>
        </w:rPr>
        <w:t>method</w:t>
      </w:r>
      <w:r w:rsidRPr="003C4FD4">
        <w:rPr>
          <w:rFonts w:cs="Calibri"/>
        </w:rPr>
        <w:t xml:space="preserve"> of </w:t>
      </w:r>
      <w:r>
        <w:rPr>
          <w:rFonts w:cs="Calibri"/>
        </w:rPr>
        <w:t>enforcement</w:t>
      </w:r>
      <w:r w:rsidRPr="003C4FD4">
        <w:rPr>
          <w:rFonts w:cs="Calibri"/>
        </w:rPr>
        <w:t xml:space="preserve"> – wrecks neg ballot access and kills in depth clash – CX doesn’t check since it kills 1NC construction pre-round</w:t>
      </w:r>
      <w:r>
        <w:rPr>
          <w:rFonts w:cs="Calibri"/>
        </w:rPr>
        <w:t>.</w:t>
      </w:r>
      <w:r w:rsidRPr="003C4FD4">
        <w:rPr>
          <w:rFonts w:cs="Calibri"/>
          <w:color w:val="000000" w:themeColor="text1"/>
        </w:rPr>
        <w:t xml:space="preserve"> Prep skew – I don’t know what they will be willing to clarify until CX which means I could go 6 minutes planning to read a disad and then get screwed over in CX when they spec </w:t>
      </w:r>
      <w:r>
        <w:rPr>
          <w:rFonts w:cs="Calibri"/>
          <w:color w:val="000000" w:themeColor="text1"/>
        </w:rPr>
        <w:t>a different funding</w:t>
      </w:r>
      <w:r w:rsidRPr="003C4FD4">
        <w:rPr>
          <w:rFonts w:cs="Calibri"/>
          <w:color w:val="000000" w:themeColor="text1"/>
        </w:rPr>
        <w:t xml:space="preserve">. </w:t>
      </w:r>
      <w:r w:rsidR="00CE6313" w:rsidRPr="00530B2B">
        <w:rPr>
          <w:rFonts w:asciiTheme="majorHAnsi" w:hAnsiTheme="majorHAnsi" w:cstheme="majorHAnsi"/>
        </w:rPr>
        <w:t xml:space="preserve">Fairness and education are voters – debate’s a game that needs rules to evaluate it and education gives us portable skills for life like research and thinking. </w:t>
      </w:r>
    </w:p>
    <w:p w14:paraId="316171E6" w14:textId="77777777" w:rsidR="002374DE" w:rsidRPr="002374DE" w:rsidRDefault="002374DE" w:rsidP="002374DE"/>
    <w:p w14:paraId="541425C3" w14:textId="77777777" w:rsidR="00CE6313" w:rsidRPr="00530B2B" w:rsidRDefault="00CE6313" w:rsidP="00CE6313">
      <w:pPr>
        <w:pStyle w:val="Heading4"/>
        <w:rPr>
          <w:rFonts w:asciiTheme="majorHAnsi" w:hAnsiTheme="majorHAnsi" w:cstheme="majorHAnsi"/>
        </w:rPr>
      </w:pPr>
      <w:r w:rsidRPr="00530B2B">
        <w:rPr>
          <w:rFonts w:asciiTheme="majorHAnsi" w:hAnsiTheme="majorHAnsi" w:cstheme="majorHAnsi"/>
        </w:rPr>
        <w:t xml:space="preserve">Drop the debater – a) they have a 7-6 rebuttal advantage and the 2ar to make args I can’t respond to, b) it deters future abuse and sets a positive norm. </w:t>
      </w:r>
    </w:p>
    <w:p w14:paraId="23F9930B" w14:textId="77777777" w:rsidR="00CE6313" w:rsidRPr="00530B2B" w:rsidRDefault="00CE6313" w:rsidP="00CE6313">
      <w:pPr>
        <w:pStyle w:val="Heading4"/>
        <w:rPr>
          <w:rFonts w:asciiTheme="majorHAnsi" w:hAnsiTheme="majorHAnsi" w:cstheme="majorHAnsi"/>
        </w:rPr>
      </w:pPr>
      <w:r w:rsidRPr="00530B2B">
        <w:rPr>
          <w:rFonts w:asciiTheme="majorHAnsi" w:hAnsiTheme="majorHAnsi" w:cstheme="majorHAnsi"/>
        </w:rPr>
        <w:t xml:space="preserve">Use competing interps – a) reasonability invites arbitrary judge intervention since we don’t know your bs meter, b) collapses to competing interps – we justify 2 brightlines under an offense defense paradigm just like 2 interps. </w:t>
      </w:r>
    </w:p>
    <w:p w14:paraId="388AC15F" w14:textId="77777777" w:rsidR="00CE6313" w:rsidRPr="00530B2B" w:rsidRDefault="00CE6313" w:rsidP="00CE6313">
      <w:pPr>
        <w:pStyle w:val="Heading4"/>
        <w:rPr>
          <w:rFonts w:asciiTheme="majorHAnsi" w:hAnsiTheme="majorHAnsi" w:cstheme="majorHAnsi"/>
        </w:rPr>
      </w:pPr>
      <w:r w:rsidRPr="00530B2B">
        <w:rPr>
          <w:rFonts w:asciiTheme="majorHAnsi" w:hAnsiTheme="majorHAnsi" w:cstheme="majorHAnsi"/>
        </w:rPr>
        <w:t>No RVIs – a) illogical – you shouldn’t win for being fair – it’s a litmus test for engaging in substance, b) norming – I can’t concede the counterinterp if I realize I’m wrong which forces me to argue for bad norms, c) chilling effect – incentivizes you to read an abuse AC and go for the RVI, d) topic ed – prevents 1AR blipstorm scripts and allows us to get back to substance after resolving theory</w:t>
      </w:r>
    </w:p>
    <w:p w14:paraId="73902736" w14:textId="103638EA" w:rsidR="00CE6313" w:rsidRPr="00CE6313" w:rsidRDefault="00CE6313" w:rsidP="00CE6313">
      <w:pPr>
        <w:pStyle w:val="Heading4"/>
        <w:rPr>
          <w:rFonts w:asciiTheme="majorHAnsi" w:hAnsiTheme="majorHAnsi" w:cstheme="majorHAnsi"/>
        </w:rPr>
      </w:pPr>
      <w:r w:rsidRPr="00530B2B">
        <w:rPr>
          <w:rFonts w:asciiTheme="majorHAnsi" w:hAnsiTheme="majorHAnsi" w:cstheme="majorHAnsi"/>
        </w:rPr>
        <w:t xml:space="preserve">Evaluate theory about the aff advocacy first – a) norms – we only have a couple months to set topic norms but can set 1AR theory norms anytime, b) magnitude – the aff advocacy affects a larger portion of the debate since it determines every speech after it and pre round neg prep </w:t>
      </w:r>
    </w:p>
    <w:p w14:paraId="5264E4A0" w14:textId="77777777" w:rsidR="00CE6313" w:rsidRDefault="00CE6313" w:rsidP="003D79FE"/>
    <w:p w14:paraId="0F7BEE55" w14:textId="07EFA820" w:rsidR="00CE6313" w:rsidRDefault="00CE6313" w:rsidP="00CE6313">
      <w:pPr>
        <w:pStyle w:val="Heading3"/>
        <w:rPr>
          <w:rFonts w:cs="Calibri"/>
        </w:rPr>
      </w:pPr>
      <w:r>
        <w:rPr>
          <w:rFonts w:cs="Calibri"/>
        </w:rPr>
        <w:lastRenderedPageBreak/>
        <w:t>DA</w:t>
      </w:r>
    </w:p>
    <w:p w14:paraId="10118D53" w14:textId="77777777" w:rsidR="00CE6313" w:rsidRPr="00CE6313" w:rsidRDefault="00CE6313" w:rsidP="00CE6313"/>
    <w:p w14:paraId="2072FD23" w14:textId="77777777" w:rsidR="00CE6313" w:rsidRPr="00744860" w:rsidRDefault="00CE6313" w:rsidP="00CE6313">
      <w:pPr>
        <w:pStyle w:val="Heading4"/>
        <w:rPr>
          <w:rFonts w:cs="Calibri"/>
        </w:rPr>
      </w:pPr>
      <w:r w:rsidRPr="00744860">
        <w:rPr>
          <w:rFonts w:cs="Calibri"/>
        </w:rPr>
        <w:t xml:space="preserve">Supreme Court is restoring authority over strikes to states – expansion of Garmon precedent proves. </w:t>
      </w:r>
    </w:p>
    <w:p w14:paraId="7665DB6A" w14:textId="77777777" w:rsidR="00CE6313" w:rsidRPr="00744860" w:rsidRDefault="00CE6313" w:rsidP="00CE6313">
      <w:r w:rsidRPr="00744860">
        <w:rPr>
          <w:rStyle w:val="Style13ptBold"/>
        </w:rPr>
        <w:t>Cornell Law School ND</w:t>
      </w:r>
      <w:r w:rsidRPr="00744860">
        <w:t xml:space="preserve">, Cornell Law School, No Date, “Federal versus State Labor Laws,” </w:t>
      </w:r>
      <w:hyperlink r:id="rId11" w:history="1">
        <w:r w:rsidRPr="00744860">
          <w:rPr>
            <w:rStyle w:val="Hyperlink"/>
          </w:rPr>
          <w:t>https://www.law.cornell.edu/constitution-conan/article-1/section-8/clause-3/federal-versus-state-labor-laws</w:t>
        </w:r>
      </w:hyperlink>
      <w:r w:rsidRPr="00744860">
        <w:t xml:space="preserve"> | MU</w:t>
      </w:r>
    </w:p>
    <w:p w14:paraId="3C9F5816" w14:textId="77777777" w:rsidR="00CE6313" w:rsidRPr="00744860" w:rsidRDefault="00CE6313" w:rsidP="00CE6313">
      <w:pPr>
        <w:pStyle w:val="annotation"/>
        <w:shd w:val="clear" w:color="auto" w:fill="FFFFFF"/>
        <w:spacing w:before="0" w:beforeAutospacing="0" w:after="150" w:afterAutospacing="0"/>
        <w:rPr>
          <w:color w:val="333333"/>
          <w:sz w:val="16"/>
        </w:rPr>
      </w:pPr>
      <w:r w:rsidRPr="00744860">
        <w:rPr>
          <w:rStyle w:val="StyleUnderline"/>
        </w:rPr>
        <w:t xml:space="preserve">First, as </w:t>
      </w:r>
      <w:r w:rsidRPr="00744860">
        <w:rPr>
          <w:rStyle w:val="StyleUnderline"/>
          <w:highlight w:val="yellow"/>
        </w:rPr>
        <w:t>to conduct</w:t>
      </w:r>
      <w:r w:rsidRPr="00744860">
        <w:rPr>
          <w:rStyle w:val="StyleUnderline"/>
        </w:rPr>
        <w:t xml:space="preserve"> arguably </w:t>
      </w:r>
      <w:r w:rsidRPr="00744860">
        <w:rPr>
          <w:rStyle w:val="StyleUnderline"/>
          <w:highlight w:val="yellow"/>
        </w:rPr>
        <w:t>prohibited by NLRA</w:t>
      </w:r>
      <w:r w:rsidRPr="00744860">
        <w:rPr>
          <w:rStyle w:val="StyleUnderline"/>
        </w:rPr>
        <w:t xml:space="preserve">, </w:t>
      </w:r>
      <w:r w:rsidRPr="00744860">
        <w:rPr>
          <w:rStyle w:val="StyleUnderline"/>
          <w:highlight w:val="yellow"/>
        </w:rPr>
        <w:t>the Court</w:t>
      </w:r>
      <w:r w:rsidRPr="00744860">
        <w:rPr>
          <w:rStyle w:val="StyleUnderline"/>
        </w:rPr>
        <w:t xml:space="preserve"> seemingly </w:t>
      </w:r>
      <w:r w:rsidRPr="00744860">
        <w:rPr>
          <w:rStyle w:val="StyleUnderline"/>
          <w:highlight w:val="yellow"/>
        </w:rPr>
        <w:t>expanded the </w:t>
      </w:r>
      <w:r w:rsidRPr="00744860">
        <w:rPr>
          <w:rStyle w:val="StyleUnderline"/>
          <w:rFonts w:eastAsiaTheme="majorEastAsia"/>
          <w:highlight w:val="yellow"/>
        </w:rPr>
        <w:t>Garmon </w:t>
      </w:r>
      <w:r w:rsidRPr="00744860">
        <w:rPr>
          <w:rStyle w:val="StyleUnderline"/>
          <w:highlight w:val="yellow"/>
        </w:rPr>
        <w:t>exception recognizing state court</w:t>
      </w:r>
      <w:r w:rsidRPr="00744860">
        <w:rPr>
          <w:rStyle w:val="StyleUnderline"/>
        </w:rPr>
        <w:t xml:space="preserve"> </w:t>
      </w:r>
      <w:r w:rsidRPr="00744860">
        <w:rPr>
          <w:rStyle w:val="StyleUnderline"/>
          <w:highlight w:val="yellow"/>
        </w:rPr>
        <w:t>jurisdiction for conduct</w:t>
      </w:r>
      <w:r w:rsidRPr="00744860">
        <w:rPr>
          <w:color w:val="333333"/>
          <w:sz w:val="16"/>
        </w:rPr>
        <w:t xml:space="preserve"> that touches interests “deeply rooted in local feeling”</w:t>
      </w:r>
      <w:hyperlink r:id="rId12" w:anchor="fn1272art1" w:history="1">
        <w:r w:rsidRPr="00744860">
          <w:rPr>
            <w:rStyle w:val="Hyperlink"/>
            <w:rFonts w:eastAsiaTheme="majorEastAsia"/>
            <w:b/>
            <w:bCs/>
            <w:color w:val="0068AC"/>
            <w:sz w:val="16"/>
            <w:szCs w:val="19"/>
          </w:rPr>
          <w:t>1272</w:t>
        </w:r>
      </w:hyperlink>
      <w:r w:rsidRPr="00744860">
        <w:rPr>
          <w:color w:val="333333"/>
          <w:sz w:val="16"/>
        </w:rPr>
        <w:t xml:space="preserve"> in holding that </w:t>
      </w:r>
      <w:r w:rsidRPr="00744860">
        <w:rPr>
          <w:rStyle w:val="StyleUnderline"/>
          <w:highlight w:val="yellow"/>
        </w:rPr>
        <w:t>where there exists “a significant state interest in protecting</w:t>
      </w:r>
      <w:r w:rsidRPr="00744860">
        <w:rPr>
          <w:rStyle w:val="StyleUnderline"/>
        </w:rPr>
        <w:t xml:space="preserve"> the </w:t>
      </w:r>
      <w:r w:rsidRPr="00744860">
        <w:rPr>
          <w:rStyle w:val="StyleUnderline"/>
          <w:highlight w:val="yellow"/>
        </w:rPr>
        <w:t>citizens</w:t>
      </w:r>
      <w:r w:rsidRPr="00744860">
        <w:rPr>
          <w:rStyle w:val="StyleUnderline"/>
        </w:rPr>
        <w:t xml:space="preserve"> from the challenged conduct</w:t>
      </w:r>
      <w:r w:rsidRPr="00744860">
        <w:rPr>
          <w:color w:val="333333"/>
          <w:sz w:val="16"/>
        </w:rPr>
        <w:t xml:space="preserve">” and there exists “little risk of interference with the regulatory jurisdiction” of the NLRB, </w:t>
      </w:r>
      <w:r w:rsidRPr="00744860">
        <w:rPr>
          <w:rStyle w:val="StyleUnderline"/>
        </w:rPr>
        <w:t>state law is not preempted</w:t>
      </w:r>
      <w:r w:rsidRPr="00744860">
        <w:rPr>
          <w:color w:val="333333"/>
          <w:sz w:val="16"/>
        </w:rPr>
        <w:t>. Here, there was obviously a significant state interest in protecting the company from trespass; the second, “critical inquiry” was whether the controversy presented to the state court was identical to or different from that which could have been presented to the Board. The Court concluded that the controversy was different. The Board would have been presented with determining the motivation of the picketing and the location of the picketing would have been irrelevant; the motivation was irrelevant to the state court and the situs of the picketing was the sole inquiry. Thus, there was deemed to be no realistic risk of state interference with Board jurisdiction.</w:t>
      </w:r>
      <w:hyperlink r:id="rId13" w:anchor="fn1273art1" w:history="1">
        <w:r w:rsidRPr="00744860">
          <w:rPr>
            <w:rStyle w:val="Hyperlink"/>
            <w:rFonts w:eastAsiaTheme="majorEastAsia"/>
            <w:b/>
            <w:bCs/>
            <w:color w:val="0068AC"/>
            <w:sz w:val="16"/>
            <w:szCs w:val="19"/>
          </w:rPr>
          <w:t>1273</w:t>
        </w:r>
      </w:hyperlink>
    </w:p>
    <w:p w14:paraId="48031118" w14:textId="77777777" w:rsidR="00CE6313" w:rsidRPr="00744860" w:rsidRDefault="00CE6313" w:rsidP="00CE6313">
      <w:pPr>
        <w:pStyle w:val="annotation"/>
        <w:shd w:val="clear" w:color="auto" w:fill="FFFFFF"/>
        <w:spacing w:before="0" w:beforeAutospacing="0" w:after="150" w:afterAutospacing="0"/>
        <w:rPr>
          <w:color w:val="333333"/>
          <w:sz w:val="16"/>
        </w:rPr>
      </w:pPr>
      <w:r w:rsidRPr="00744860">
        <w:rPr>
          <w:color w:val="333333"/>
          <w:sz w:val="16"/>
        </w:rPr>
        <w:t xml:space="preserve">Second, in determining whether the picketing was protected, the Board would have been concerned with the situs of the picketing, since under federal labor laws the employer has no absolute right to prohibit union activity on his property. </w:t>
      </w:r>
      <w:r w:rsidRPr="00744860">
        <w:rPr>
          <w:rStyle w:val="StyleUnderline"/>
          <w:highlight w:val="yellow"/>
        </w:rPr>
        <w:t>Preemption of state court jurisdiction was denied</w:t>
      </w:r>
      <w:r w:rsidRPr="00744860">
        <w:rPr>
          <w:color w:val="333333"/>
          <w:sz w:val="16"/>
        </w:rPr>
        <w:t xml:space="preserve">, nonetheless, in this case </w:t>
      </w:r>
      <w:r w:rsidRPr="00744860">
        <w:rPr>
          <w:sz w:val="16"/>
        </w:rPr>
        <w:t>on two joined bases</w:t>
      </w:r>
      <w:r w:rsidRPr="00744860">
        <w:rPr>
          <w:color w:val="333333"/>
          <w:sz w:val="16"/>
        </w:rPr>
        <w:t>. One, preemption is not required in those cases in which the party who could have presented the protection issue to the Board has not done so and the other party to the dispute has no acceptable means of doing so. In this case, the union could have filed with the Board when the company demanded removal of the pickets, but did not, and the company could not file with the Board at all. Two, even if the matter is not presented to the Board, preemption is called for if there is a risk of erroneous state court adjudication of the protection issue that is unacceptable, so that one must look to the strength of the argument that the activity is protected. While the state court had to make an initial determination that the trespass was not protected under federal law, the same determination the Board would have made, in the instance of trespassory conduct, the risk of erroneous determination is small, because experience shows that a trespass is far more likely to be unprotected than protected.</w:t>
      </w:r>
      <w:hyperlink r:id="rId14" w:anchor="fn1274art1" w:history="1">
        <w:r w:rsidRPr="00744860">
          <w:rPr>
            <w:rStyle w:val="Hyperlink"/>
            <w:rFonts w:eastAsiaTheme="majorEastAsia"/>
            <w:b/>
            <w:bCs/>
            <w:color w:val="0068AC"/>
            <w:sz w:val="16"/>
            <w:szCs w:val="19"/>
          </w:rPr>
          <w:t>1274</w:t>
        </w:r>
      </w:hyperlink>
    </w:p>
    <w:p w14:paraId="38B39C09" w14:textId="77777777" w:rsidR="00CE6313" w:rsidRPr="00744860" w:rsidRDefault="00CE6313" w:rsidP="00CE6313">
      <w:pPr>
        <w:pStyle w:val="annotation"/>
        <w:shd w:val="clear" w:color="auto" w:fill="FFFFFF"/>
        <w:spacing w:before="0" w:beforeAutospacing="0" w:after="150" w:afterAutospacing="0"/>
        <w:rPr>
          <w:rStyle w:val="Emphasis"/>
        </w:rPr>
      </w:pPr>
      <w:r w:rsidRPr="00744860">
        <w:rPr>
          <w:rStyle w:val="Emphasis"/>
          <w:highlight w:val="yellow"/>
        </w:rPr>
        <w:t>Introduction of</w:t>
      </w:r>
      <w:r w:rsidRPr="00744860">
        <w:rPr>
          <w:rStyle w:val="Emphasis"/>
        </w:rPr>
        <w:t xml:space="preserve"> these two </w:t>
      </w:r>
      <w:r w:rsidRPr="00744860">
        <w:rPr>
          <w:rStyle w:val="Emphasis"/>
          <w:highlight w:val="yellow"/>
        </w:rPr>
        <w:t>balancing tests into the </w:t>
      </w:r>
      <w:r w:rsidRPr="00744860">
        <w:rPr>
          <w:rStyle w:val="Emphasis"/>
          <w:rFonts w:eastAsiaTheme="majorEastAsia"/>
          <w:highlight w:val="yellow"/>
        </w:rPr>
        <w:t>Garmon </w:t>
      </w:r>
      <w:r w:rsidRPr="00744860">
        <w:rPr>
          <w:rStyle w:val="Emphasis"/>
          <w:highlight w:val="yellow"/>
        </w:rPr>
        <w:t>rationale substantially complicates</w:t>
      </w:r>
      <w:r w:rsidRPr="00744860">
        <w:rPr>
          <w:rStyle w:val="Emphasis"/>
        </w:rPr>
        <w:t xml:space="preserve"> determining when </w:t>
      </w:r>
      <w:r w:rsidRPr="00744860">
        <w:rPr>
          <w:rStyle w:val="Emphasis"/>
          <w:highlight w:val="yellow"/>
        </w:rPr>
        <w:t>state court</w:t>
      </w:r>
      <w:r w:rsidRPr="00744860">
        <w:rPr>
          <w:rStyle w:val="Emphasis"/>
        </w:rPr>
        <w:t xml:space="preserve">s do not have </w:t>
      </w:r>
      <w:r w:rsidRPr="00744860">
        <w:rPr>
          <w:rStyle w:val="Emphasis"/>
          <w:highlight w:val="yellow"/>
        </w:rPr>
        <w:t>jurisdiction</w:t>
      </w:r>
      <w:r w:rsidRPr="00744860">
        <w:rPr>
          <w:rStyle w:val="Emphasis"/>
        </w:rPr>
        <w:t xml:space="preserve">, </w:t>
      </w:r>
      <w:r w:rsidRPr="00744860">
        <w:rPr>
          <w:rStyle w:val="Emphasis"/>
          <w:highlight w:val="yellow"/>
        </w:rPr>
        <w:t>and will no doubt occasion much more litigation in state courts than</w:t>
      </w:r>
      <w:r w:rsidRPr="00744860">
        <w:rPr>
          <w:rStyle w:val="Emphasis"/>
        </w:rPr>
        <w:t xml:space="preserve"> has </w:t>
      </w:r>
      <w:r w:rsidRPr="00744860">
        <w:rPr>
          <w:rStyle w:val="Emphasis"/>
          <w:highlight w:val="yellow"/>
        </w:rPr>
        <w:t>previously</w:t>
      </w:r>
      <w:r w:rsidRPr="00744860">
        <w:rPr>
          <w:rStyle w:val="Emphasis"/>
        </w:rPr>
        <w:t xml:space="preserve"> existed.</w:t>
      </w:r>
    </w:p>
    <w:p w14:paraId="5D75E8B3" w14:textId="77777777" w:rsidR="00CE6313" w:rsidRPr="00744860" w:rsidRDefault="00CE6313" w:rsidP="00CE6313">
      <w:pPr>
        <w:pStyle w:val="annotation"/>
        <w:shd w:val="clear" w:color="auto" w:fill="FFFFFF"/>
        <w:spacing w:before="0" w:beforeAutospacing="0" w:after="150" w:afterAutospacing="0"/>
        <w:rPr>
          <w:color w:val="333333"/>
          <w:sz w:val="16"/>
        </w:rPr>
      </w:pPr>
      <w:r w:rsidRPr="00744860">
        <w:rPr>
          <w:color w:val="333333"/>
          <w:sz w:val="16"/>
        </w:rPr>
        <w:t>Another series of cases involves not a Court-created exception to the </w:t>
      </w:r>
      <w:r w:rsidRPr="00744860">
        <w:rPr>
          <w:rStyle w:val="Emphasis"/>
          <w:rFonts w:eastAsiaTheme="majorEastAsia"/>
          <w:color w:val="333333"/>
        </w:rPr>
        <w:t>Garmon </w:t>
      </w:r>
      <w:r w:rsidRPr="00744860">
        <w:rPr>
          <w:color w:val="333333"/>
          <w:sz w:val="16"/>
        </w:rPr>
        <w:t>rule but the applicability and interpretation of § 301 of the Taft-Hartley Act,</w:t>
      </w:r>
      <w:hyperlink r:id="rId15" w:anchor="fn1275art1" w:history="1">
        <w:r w:rsidRPr="00744860">
          <w:rPr>
            <w:rStyle w:val="Hyperlink"/>
            <w:rFonts w:eastAsiaTheme="majorEastAsia"/>
            <w:b/>
            <w:bCs/>
            <w:color w:val="0068AC"/>
            <w:sz w:val="16"/>
            <w:szCs w:val="19"/>
          </w:rPr>
          <w:t>1275</w:t>
        </w:r>
      </w:hyperlink>
      <w:r w:rsidRPr="00744860">
        <w:rPr>
          <w:color w:val="333333"/>
          <w:sz w:val="16"/>
        </w:rPr>
        <w:t> which authorizes suits in federal, and state,</w:t>
      </w:r>
      <w:hyperlink r:id="rId16" w:anchor="fn1276art1" w:history="1">
        <w:r w:rsidRPr="00744860">
          <w:rPr>
            <w:rStyle w:val="Hyperlink"/>
            <w:rFonts w:eastAsiaTheme="majorEastAsia"/>
            <w:b/>
            <w:bCs/>
            <w:color w:val="0068AC"/>
            <w:sz w:val="16"/>
            <w:szCs w:val="19"/>
          </w:rPr>
          <w:t>1276</w:t>
        </w:r>
      </w:hyperlink>
      <w:r w:rsidRPr="00744860">
        <w:rPr>
          <w:color w:val="333333"/>
          <w:sz w:val="16"/>
        </w:rPr>
        <w:t> courts to enforce collective bargaining agreements. The Court has held that in enacting § 301, Congress authorized actions based on conduct arguably subject to the NLRA, so that the </w:t>
      </w:r>
      <w:r w:rsidRPr="00744860">
        <w:rPr>
          <w:rStyle w:val="Emphasis"/>
          <w:rFonts w:eastAsiaTheme="majorEastAsia"/>
          <w:color w:val="333333"/>
        </w:rPr>
        <w:t>Garmon </w:t>
      </w:r>
      <w:r w:rsidRPr="00744860">
        <w:rPr>
          <w:color w:val="333333"/>
          <w:sz w:val="16"/>
        </w:rPr>
        <w:t>pre-emption doctrine does not preclude judicial enforcement of duties and obligations which would otherwise be within the exclusive jurisdiction of the NLRB so long as those duties and obligations are embodied in a collective-bargaining agreement, perhaps as interpreted in an arbitration proceeding.</w:t>
      </w:r>
      <w:hyperlink r:id="rId17" w:anchor="fn1277art1" w:history="1">
        <w:r w:rsidRPr="00744860">
          <w:rPr>
            <w:rStyle w:val="Hyperlink"/>
            <w:rFonts w:eastAsiaTheme="majorEastAsia"/>
            <w:b/>
            <w:bCs/>
            <w:color w:val="0068AC"/>
            <w:sz w:val="16"/>
            <w:szCs w:val="19"/>
          </w:rPr>
          <w:t>1277</w:t>
        </w:r>
      </w:hyperlink>
    </w:p>
    <w:p w14:paraId="0F6CF64B" w14:textId="77777777" w:rsidR="00CE6313" w:rsidRPr="00744860" w:rsidRDefault="00CE6313" w:rsidP="00CE6313">
      <w:pPr>
        <w:pStyle w:val="annotation"/>
        <w:shd w:val="clear" w:color="auto" w:fill="FFFFFF"/>
        <w:spacing w:before="0" w:beforeAutospacing="0" w:after="150" w:afterAutospacing="0"/>
        <w:rPr>
          <w:color w:val="333333"/>
          <w:sz w:val="16"/>
        </w:rPr>
      </w:pPr>
      <w:r w:rsidRPr="00744860">
        <w:rPr>
          <w:color w:val="333333"/>
          <w:sz w:val="16"/>
        </w:rPr>
        <w:t xml:space="preserve">Here, too, </w:t>
      </w:r>
      <w:r w:rsidRPr="00744860">
        <w:rPr>
          <w:rStyle w:val="StyleUnderline"/>
        </w:rPr>
        <w:t>the permissible role of state tort actions has been in great dispute</w:t>
      </w:r>
      <w:r w:rsidRPr="00744860">
        <w:rPr>
          <w:color w:val="333333"/>
          <w:sz w:val="16"/>
        </w:rPr>
        <w:t>. Generally, a state tort action as an alternative to a § 301 arbitration or enforcement action is preempted if it is substantially dependent upon analysis of the terms of a collective-bargaining agreement.</w:t>
      </w:r>
      <w:hyperlink r:id="rId18" w:anchor="fn1278art1" w:history="1">
        <w:r w:rsidRPr="00744860">
          <w:rPr>
            <w:rStyle w:val="Hyperlink"/>
            <w:rFonts w:eastAsiaTheme="majorEastAsia"/>
            <w:b/>
            <w:bCs/>
            <w:color w:val="0068AC"/>
            <w:sz w:val="16"/>
            <w:szCs w:val="19"/>
          </w:rPr>
          <w:t>1278</w:t>
        </w:r>
      </w:hyperlink>
      <w:r w:rsidRPr="00744860">
        <w:rPr>
          <w:color w:val="333333"/>
          <w:sz w:val="16"/>
        </w:rPr>
        <w:t> Thus, a state damage action for the bad-faith handling of an insurance claim under a disability plan that was part of a collective-bargaining agreement was preempted because it involved interpretation of that agreement and because state enforcement would frustrate the policies of § 301 favoring uniform federal-law interpretation of collective-bargaining agreements and favoring arbitration as a predicate to adjudication.</w:t>
      </w:r>
      <w:hyperlink r:id="rId19" w:anchor="fn1279art1" w:history="1">
        <w:r w:rsidRPr="00744860">
          <w:rPr>
            <w:rStyle w:val="Hyperlink"/>
            <w:rFonts w:eastAsiaTheme="majorEastAsia"/>
            <w:b/>
            <w:bCs/>
            <w:color w:val="0068AC"/>
            <w:sz w:val="16"/>
            <w:szCs w:val="19"/>
          </w:rPr>
          <w:t>1279</w:t>
        </w:r>
      </w:hyperlink>
    </w:p>
    <w:p w14:paraId="623157DC" w14:textId="77777777" w:rsidR="00CE6313" w:rsidRPr="00744860" w:rsidRDefault="00CE6313" w:rsidP="00CE6313">
      <w:pPr>
        <w:pStyle w:val="annotation"/>
        <w:shd w:val="clear" w:color="auto" w:fill="FFFFFF"/>
        <w:spacing w:before="0" w:beforeAutospacing="0" w:after="150" w:afterAutospacing="0"/>
        <w:rPr>
          <w:color w:val="333333"/>
          <w:sz w:val="16"/>
        </w:rPr>
      </w:pPr>
      <w:r w:rsidRPr="00744860">
        <w:rPr>
          <w:color w:val="333333"/>
          <w:sz w:val="16"/>
        </w:rPr>
        <w:lastRenderedPageBreak/>
        <w:t>Finally, the Court has indicated that, with regard to some situations, Congress has intended to leave the parties to a labor dispute free to engage in “self-help,” so that conduct not subject to federal law is nonetheless withdrawn from state control.</w:t>
      </w:r>
      <w:hyperlink r:id="rId20" w:anchor="fn1280art1" w:history="1">
        <w:r w:rsidRPr="00744860">
          <w:rPr>
            <w:rStyle w:val="Hyperlink"/>
            <w:rFonts w:eastAsiaTheme="majorEastAsia"/>
            <w:b/>
            <w:bCs/>
            <w:color w:val="0068AC"/>
            <w:sz w:val="16"/>
            <w:szCs w:val="19"/>
          </w:rPr>
          <w:t>1280</w:t>
        </w:r>
      </w:hyperlink>
      <w:r w:rsidRPr="00744860">
        <w:rPr>
          <w:color w:val="333333"/>
          <w:sz w:val="16"/>
        </w:rPr>
        <w:t xml:space="preserve"> However, </w:t>
      </w:r>
      <w:r w:rsidRPr="00744860">
        <w:rPr>
          <w:rStyle w:val="StyleUnderline"/>
          <w:highlight w:val="yellow"/>
        </w:rPr>
        <w:t>the NLRA is concerned primarily “with establishing an equitable process</w:t>
      </w:r>
      <w:r w:rsidRPr="00744860">
        <w:rPr>
          <w:rStyle w:val="StyleUnderline"/>
        </w:rPr>
        <w:t xml:space="preserve"> for determining terms and conditions of employment, </w:t>
      </w:r>
      <w:r w:rsidRPr="00744860">
        <w:rPr>
          <w:rStyle w:val="StyleUnderline"/>
          <w:highlight w:val="yellow"/>
        </w:rPr>
        <w:t>and not with particular substantive terms of</w:t>
      </w:r>
      <w:r w:rsidRPr="00744860">
        <w:rPr>
          <w:rStyle w:val="StyleUnderline"/>
        </w:rPr>
        <w:t xml:space="preserve"> the </w:t>
      </w:r>
      <w:r w:rsidRPr="00744860">
        <w:rPr>
          <w:rStyle w:val="StyleUnderline"/>
          <w:highlight w:val="yellow"/>
        </w:rPr>
        <w:t>bargain</w:t>
      </w:r>
      <w:r w:rsidRPr="00744860">
        <w:rPr>
          <w:color w:val="333333"/>
          <w:sz w:val="16"/>
        </w:rPr>
        <w:t xml:space="preserve"> that is struck when the parties are negotiating from relatively equal positions,” </w:t>
      </w:r>
      <w:r w:rsidRPr="00744860">
        <w:rPr>
          <w:rStyle w:val="Emphasis"/>
        </w:rPr>
        <w:t xml:space="preserve">so </w:t>
      </w:r>
      <w:r w:rsidRPr="00744860">
        <w:rPr>
          <w:rStyle w:val="Emphasis"/>
          <w:highlight w:val="yellow"/>
        </w:rPr>
        <w:t>states are free to impose minimum labor standards</w:t>
      </w:r>
      <w:r w:rsidRPr="00744860">
        <w:rPr>
          <w:color w:val="333333"/>
          <w:sz w:val="16"/>
        </w:rPr>
        <w:t>.</w:t>
      </w:r>
      <w:hyperlink r:id="rId21" w:anchor="fn1281art1" w:history="1">
        <w:r w:rsidRPr="00744860">
          <w:rPr>
            <w:rStyle w:val="Hyperlink"/>
            <w:rFonts w:eastAsiaTheme="majorEastAsia"/>
            <w:b/>
            <w:bCs/>
            <w:color w:val="0068AC"/>
            <w:sz w:val="16"/>
            <w:szCs w:val="19"/>
          </w:rPr>
          <w:t>1281</w:t>
        </w:r>
      </w:hyperlink>
    </w:p>
    <w:p w14:paraId="1A04911B" w14:textId="77777777" w:rsidR="00CE6313" w:rsidRPr="005D79FD" w:rsidRDefault="00CE6313" w:rsidP="00CE6313">
      <w:pPr>
        <w:spacing w:after="0" w:line="240" w:lineRule="auto"/>
        <w:rPr>
          <w:rFonts w:eastAsia="Times New Roman"/>
          <w:sz w:val="24"/>
        </w:rPr>
      </w:pPr>
    </w:p>
    <w:p w14:paraId="3C3F67CA" w14:textId="77777777" w:rsidR="00CE6313" w:rsidRPr="00744860" w:rsidRDefault="00CE6313" w:rsidP="00CE6313">
      <w:pPr>
        <w:pStyle w:val="Heading4"/>
        <w:rPr>
          <w:rFonts w:cs="Calibri"/>
        </w:rPr>
      </w:pPr>
      <w:r w:rsidRPr="00744860">
        <w:rPr>
          <w:rFonts w:cs="Calibri"/>
        </w:rPr>
        <w:t>However, broad federal mandates reverse that progress and spillover to crush federalism—The plan enables boarder bullying in other areas.</w:t>
      </w:r>
    </w:p>
    <w:p w14:paraId="677D85F3" w14:textId="77777777" w:rsidR="00CE6313" w:rsidRPr="00744860" w:rsidRDefault="00CE6313" w:rsidP="00CE6313">
      <w:r w:rsidRPr="00744860">
        <w:t xml:space="preserve">Ilya </w:t>
      </w:r>
      <w:r w:rsidRPr="00744860">
        <w:rPr>
          <w:rStyle w:val="Style13ptBold"/>
        </w:rPr>
        <w:t>Somin</w:t>
      </w:r>
      <w:r w:rsidRPr="00744860">
        <w:t>, 5-1-</w:t>
      </w:r>
      <w:r w:rsidRPr="00744860">
        <w:rPr>
          <w:rStyle w:val="Style13ptBold"/>
        </w:rPr>
        <w:t>2020</w:t>
      </w:r>
      <w:r w:rsidRPr="00744860">
        <w:t>, Professor of Law at George Mason University. His research focuses on constitutional law, property law, and the study of popular political participation and its implications for constitutional democracy. “Seventh Circuit Rules Against Trump Administration in Major Sanctuary City Decision”, https://reason.com/2020/05/01/seventh-circuit-rules-against-trump-administration-in-major-sanctuary-city-decision/</w:t>
      </w:r>
    </w:p>
    <w:p w14:paraId="5588A5C0" w14:textId="77777777" w:rsidR="00CE6313" w:rsidRPr="00744860" w:rsidRDefault="00CE6313" w:rsidP="00CE6313">
      <w:pPr>
        <w:rPr>
          <w:sz w:val="16"/>
        </w:rPr>
      </w:pPr>
      <w:r w:rsidRPr="00744860">
        <w:rPr>
          <w:sz w:val="16"/>
        </w:rPr>
        <w:t xml:space="preserve">The decision, written by Judge Ilana Rovner, also emphasizes </w:t>
      </w:r>
      <w:r w:rsidRPr="00744860">
        <w:rPr>
          <w:rStyle w:val="StyleUnderline"/>
          <w:highlight w:val="yellow"/>
        </w:rPr>
        <w:t>the broader stakes for</w:t>
      </w:r>
      <w:r w:rsidRPr="00744860">
        <w:rPr>
          <w:sz w:val="16"/>
        </w:rPr>
        <w:t xml:space="preserve"> constitutional </w:t>
      </w:r>
      <w:r w:rsidRPr="00744860">
        <w:rPr>
          <w:rStyle w:val="StyleUnderline"/>
          <w:highlight w:val="yellow"/>
        </w:rPr>
        <w:t>federalism</w:t>
      </w:r>
      <w:r w:rsidRPr="00744860">
        <w:rPr>
          <w:sz w:val="16"/>
        </w:rPr>
        <w:t xml:space="preserve">. </w:t>
      </w:r>
      <w:r w:rsidRPr="00744860">
        <w:rPr>
          <w:rStyle w:val="StyleUnderline"/>
          <w:highlight w:val="yellow"/>
        </w:rPr>
        <w:t>If the executive can get away with using vaguely worded statutes</w:t>
      </w:r>
      <w:r w:rsidRPr="00744860">
        <w:rPr>
          <w:sz w:val="16"/>
        </w:rPr>
        <w:t xml:space="preserve"> (in this case, a requirement that grant recipients obey "applicable federal law") </w:t>
      </w:r>
      <w:r w:rsidRPr="00744860">
        <w:rPr>
          <w:rStyle w:val="StyleUnderline"/>
          <w:highlight w:val="yellow"/>
        </w:rPr>
        <w:t>to impose its own new conditions on state</w:t>
      </w:r>
      <w:r w:rsidRPr="00744860">
        <w:rPr>
          <w:rStyle w:val="StyleUnderline"/>
        </w:rPr>
        <w:t xml:space="preserve"> and local government</w:t>
      </w:r>
      <w:r w:rsidRPr="00744860">
        <w:rPr>
          <w:rStyle w:val="StyleUnderline"/>
          <w:highlight w:val="yellow"/>
        </w:rPr>
        <w:t>s</w:t>
      </w:r>
      <w:r w:rsidRPr="00744860">
        <w:rPr>
          <w:sz w:val="16"/>
        </w:rPr>
        <w:t xml:space="preserve">, it </w:t>
      </w:r>
      <w:r w:rsidRPr="00744860">
        <w:rPr>
          <w:rStyle w:val="Emphasis"/>
          <w:highlight w:val="yellow"/>
        </w:rPr>
        <w:t>would enable the president to bully them on a wide range of issues</w:t>
      </w:r>
      <w:r w:rsidRPr="00744860">
        <w:rPr>
          <w:sz w:val="16"/>
        </w:rPr>
        <w:t xml:space="preserve">: Interpreting </w:t>
      </w:r>
      <w:r w:rsidRPr="00744860">
        <w:rPr>
          <w:rStyle w:val="StyleUnderline"/>
          <w:highlight w:val="yellow"/>
        </w:rPr>
        <w:t>that language</w:t>
      </w:r>
      <w:r w:rsidRPr="00744860">
        <w:rPr>
          <w:sz w:val="16"/>
        </w:rPr>
        <w:t xml:space="preserve"> as potentially incorporating any federal law </w:t>
      </w:r>
      <w:r w:rsidRPr="00744860">
        <w:rPr>
          <w:rStyle w:val="StyleUnderline"/>
          <w:highlight w:val="yellow"/>
        </w:rPr>
        <w:t>would vest the A</w:t>
      </w:r>
      <w:r w:rsidRPr="00744860">
        <w:rPr>
          <w:sz w:val="16"/>
        </w:rPr>
        <w:t xml:space="preserve">ttorney </w:t>
      </w:r>
      <w:r w:rsidRPr="00744860">
        <w:rPr>
          <w:rStyle w:val="StyleUnderline"/>
          <w:highlight w:val="yellow"/>
        </w:rPr>
        <w:t>G</w:t>
      </w:r>
      <w:r w:rsidRPr="00744860">
        <w:rPr>
          <w:sz w:val="16"/>
        </w:rPr>
        <w:t xml:space="preserve">eneral </w:t>
      </w:r>
      <w:r w:rsidRPr="00744860">
        <w:rPr>
          <w:rStyle w:val="StyleUnderline"/>
          <w:highlight w:val="yellow"/>
        </w:rPr>
        <w:t>with the power to deprive state or local governments of a wide variety of grants</w:t>
      </w:r>
      <w:r w:rsidRPr="00744860">
        <w:rPr>
          <w:sz w:val="16"/>
        </w:rPr>
        <w:t xml:space="preserve">, based </w:t>
      </w:r>
      <w:r w:rsidRPr="00744860">
        <w:rPr>
          <w:rStyle w:val="StyleUnderline"/>
        </w:rPr>
        <w:t>on those</w:t>
      </w:r>
      <w:r w:rsidRPr="00744860">
        <w:rPr>
          <w:sz w:val="16"/>
        </w:rPr>
        <w:t xml:space="preserve"> entities' </w:t>
      </w:r>
      <w:r w:rsidRPr="00744860">
        <w:rPr>
          <w:rStyle w:val="StyleUnderline"/>
        </w:rPr>
        <w:t>failure to comply with whatever federal law the Attorney General deems critical</w:t>
      </w:r>
      <w:r w:rsidRPr="00744860">
        <w:rPr>
          <w:sz w:val="16"/>
        </w:rPr>
        <w:t>. Yet there is nothing in those statutes that even hints that Congress intended to make those grants dependent on the Attorney General's whim as to which laws to apply, cabined only by the requirement that the laws apply generally to states or localities.</w:t>
      </w:r>
    </w:p>
    <w:p w14:paraId="764B94DB" w14:textId="77777777" w:rsidR="00CE6313" w:rsidRPr="00744860" w:rsidRDefault="00CE6313" w:rsidP="00CE6313">
      <w:pPr>
        <w:pStyle w:val="Heading4"/>
        <w:rPr>
          <w:rFonts w:cs="Calibri"/>
        </w:rPr>
      </w:pPr>
      <w:r w:rsidRPr="00744860">
        <w:rPr>
          <w:rFonts w:cs="Calibri"/>
        </w:rPr>
        <w:t>U.S. Federalism is modeled globally</w:t>
      </w:r>
    </w:p>
    <w:p w14:paraId="4C9A9B28" w14:textId="77777777" w:rsidR="00CE6313" w:rsidRPr="00744860" w:rsidRDefault="00CE6313" w:rsidP="00CE6313">
      <w:pPr>
        <w:rPr>
          <w:sz w:val="14"/>
        </w:rPr>
      </w:pPr>
      <w:r w:rsidRPr="00744860">
        <w:rPr>
          <w:rStyle w:val="Style13ptBold"/>
        </w:rPr>
        <w:t>Calabresi 95</w:t>
      </w:r>
      <w:r w:rsidRPr="00744860">
        <w:rPr>
          <w:sz w:val="14"/>
        </w:rPr>
        <w:t xml:space="preserve"> </w:t>
      </w:r>
    </w:p>
    <w:p w14:paraId="623F2246" w14:textId="77777777" w:rsidR="00CE6313" w:rsidRPr="00744860" w:rsidRDefault="00CE6313" w:rsidP="00CE6313">
      <w:pPr>
        <w:rPr>
          <w:sz w:val="14"/>
        </w:rPr>
      </w:pPr>
      <w:r w:rsidRPr="00744860">
        <w:rPr>
          <w:sz w:val="14"/>
        </w:rPr>
        <w:t>Associate Professor at Northwestern University School of Law- (Steven, "Symposium: Reflections On United States V. Lopez: "A Government Of Limited And Enumerated Powers": In Defense Of United States V. Lopez," Michigan Law Review, December 1995, Lexis)</w:t>
      </w:r>
    </w:p>
    <w:p w14:paraId="2B12C1FB" w14:textId="77777777" w:rsidR="00CE6313" w:rsidRPr="00744860" w:rsidRDefault="00CE6313" w:rsidP="00CE6313">
      <w:pPr>
        <w:rPr>
          <w:sz w:val="12"/>
        </w:rPr>
      </w:pPr>
      <w:r w:rsidRPr="00744860">
        <w:rPr>
          <w:sz w:val="12"/>
        </w:rPr>
        <w:t xml:space="preserve">At the same time, </w:t>
      </w:r>
      <w:r w:rsidRPr="00744860">
        <w:rPr>
          <w:rStyle w:val="StyleUnderline"/>
          <w:highlight w:val="yellow"/>
        </w:rPr>
        <w:t>U.S.-style</w:t>
      </w:r>
      <w:r w:rsidRPr="00744860">
        <w:rPr>
          <w:sz w:val="12"/>
          <w:highlight w:val="yellow"/>
        </w:rPr>
        <w:t xml:space="preserve"> </w:t>
      </w:r>
      <w:r w:rsidRPr="00744860">
        <w:rPr>
          <w:sz w:val="12"/>
        </w:rPr>
        <w:t xml:space="preserve">constitutional </w:t>
      </w:r>
      <w:r w:rsidRPr="00744860">
        <w:rPr>
          <w:rStyle w:val="StyleUnderline"/>
          <w:highlight w:val="yellow"/>
        </w:rPr>
        <w:t xml:space="preserve">federalism has become the order of the day in </w:t>
      </w:r>
      <w:r w:rsidRPr="00744860">
        <w:rPr>
          <w:rStyle w:val="StyleUnderline"/>
        </w:rPr>
        <w:t>an extraordinarily large number of</w:t>
      </w:r>
      <w:r w:rsidRPr="00744860">
        <w:rPr>
          <w:sz w:val="12"/>
        </w:rPr>
        <w:t xml:space="preserve">  [*760]  </w:t>
      </w:r>
      <w:r w:rsidRPr="00744860">
        <w:rPr>
          <w:rStyle w:val="StyleUnderline"/>
          <w:highlight w:val="yellow"/>
        </w:rPr>
        <w:t>very important countries</w:t>
      </w:r>
      <w:r w:rsidRPr="00744860">
        <w:rPr>
          <w:sz w:val="12"/>
        </w:rPr>
        <w:t xml:space="preserve">, some of which once might have been thought of as pure nation-states. Thus, the Federal Republic of </w:t>
      </w:r>
      <w:r w:rsidRPr="00744860">
        <w:rPr>
          <w:rStyle w:val="StyleUnderline"/>
          <w:highlight w:val="yellow"/>
        </w:rPr>
        <w:t>Germany</w:t>
      </w:r>
      <w:r w:rsidRPr="00744860">
        <w:rPr>
          <w:sz w:val="12"/>
          <w:highlight w:val="yellow"/>
        </w:rPr>
        <w:t>,</w:t>
      </w:r>
      <w:r w:rsidRPr="00744860">
        <w:rPr>
          <w:sz w:val="12"/>
        </w:rPr>
        <w:t xml:space="preserve"> the Republic of </w:t>
      </w:r>
      <w:r w:rsidRPr="00744860">
        <w:rPr>
          <w:rStyle w:val="StyleUnderline"/>
          <w:highlight w:val="yellow"/>
        </w:rPr>
        <w:t xml:space="preserve">Austria, </w:t>
      </w:r>
      <w:r w:rsidRPr="00744860">
        <w:rPr>
          <w:rStyle w:val="StyleUnderline"/>
        </w:rPr>
        <w:t xml:space="preserve">the </w:t>
      </w:r>
      <w:r w:rsidRPr="00744860">
        <w:rPr>
          <w:rStyle w:val="StyleUnderline"/>
          <w:highlight w:val="yellow"/>
        </w:rPr>
        <w:t>Russia</w:t>
      </w:r>
      <w:r w:rsidRPr="00744860">
        <w:rPr>
          <w:rStyle w:val="StyleUnderline"/>
        </w:rPr>
        <w:t xml:space="preserve">n Federation, </w:t>
      </w:r>
      <w:r w:rsidRPr="00744860">
        <w:rPr>
          <w:rStyle w:val="StyleUnderline"/>
          <w:highlight w:val="yellow"/>
        </w:rPr>
        <w:t xml:space="preserve">Spain, India, and Nigeria all have decentralized power </w:t>
      </w:r>
      <w:r w:rsidRPr="00744860">
        <w:rPr>
          <w:rStyle w:val="StyleUnderline"/>
        </w:rPr>
        <w:t>by adopting constitutions that are significantly more federalist than the ones they replaced</w:t>
      </w:r>
      <w:r w:rsidRPr="00744860">
        <w:rPr>
          <w:sz w:val="12"/>
        </w:rPr>
        <w:t xml:space="preserve">. Many other nations that had been influenced long ago by American federalism have chosen to retain and formalize their federal structures. Thus, the federalist constitutions of Australia, Canada, Brazil, Argentina, and Mexico, for example, all are basically alive and well today. As one surveys the world in 1995, American-style federalism of some kind or another is everywhere triumphant, while the forces of nationalism, although still dangerous, seem to be contained or in retreat. </w:t>
      </w:r>
      <w:r w:rsidRPr="00744860">
        <w:rPr>
          <w:rStyle w:val="StyleUnderline"/>
          <w:highlight w:val="yellow"/>
        </w:rPr>
        <w:t xml:space="preserve">The few remaining highly centralized </w:t>
      </w:r>
      <w:r w:rsidRPr="00744860">
        <w:rPr>
          <w:rStyle w:val="StyleUnderline"/>
        </w:rPr>
        <w:t xml:space="preserve">democratic </w:t>
      </w:r>
      <w:r w:rsidRPr="00744860">
        <w:rPr>
          <w:rStyle w:val="StyleUnderline"/>
          <w:highlight w:val="yellow"/>
        </w:rPr>
        <w:t xml:space="preserve">nation-states </w:t>
      </w:r>
      <w:r w:rsidRPr="00744860">
        <w:rPr>
          <w:rStyle w:val="StyleUnderline"/>
        </w:rPr>
        <w:t xml:space="preserve">like Great Britain, France, and Italy </w:t>
      </w:r>
      <w:r w:rsidRPr="00744860">
        <w:rPr>
          <w:rStyle w:val="StyleUnderline"/>
          <w:highlight w:val="yellow"/>
        </w:rPr>
        <w:t>all face serious secessionist or devolutionary crises</w:t>
      </w:r>
      <w:r w:rsidRPr="00744860">
        <w:rPr>
          <w:sz w:val="12"/>
        </w:rPr>
        <w:t xml:space="preserve">.  </w:t>
      </w:r>
      <w:r w:rsidRPr="00744860">
        <w:rPr>
          <w:rStyle w:val="StyleUnderline"/>
        </w:rPr>
        <w:t xml:space="preserve">Other highly centralized nation-states, like China, also seem ripe for a federalist, as well as a democratic, </w:t>
      </w:r>
      <w:r w:rsidRPr="00744860">
        <w:rPr>
          <w:rStyle w:val="StyleUnderline"/>
        </w:rPr>
        <w:lastRenderedPageBreak/>
        <w:t>change</w:t>
      </w:r>
      <w:r w:rsidRPr="00744860">
        <w:rPr>
          <w:sz w:val="12"/>
        </w:rPr>
        <w:t>. Even many existing federal and confederal entities seem to face serious pressure to devolve power further than they have done so far: thus, Russia, Spain, Canada, and Belgium all have very serious devolutionary or secessionist movements of some kind. Indeed, secessionist pressure has been so great that some federal structures recently have collapsed under its weight, as has happened in Czechoslovakia, Yugoslavia, and the former Soviet Union.</w:t>
      </w:r>
    </w:p>
    <w:p w14:paraId="09A878E7" w14:textId="77777777" w:rsidR="00CE6313" w:rsidRPr="00744860" w:rsidRDefault="00CE6313" w:rsidP="00CE6313">
      <w:pPr>
        <w:pStyle w:val="Heading4"/>
        <w:rPr>
          <w:rFonts w:cs="Calibri"/>
        </w:rPr>
      </w:pPr>
      <w:r w:rsidRPr="00744860">
        <w:rPr>
          <w:rFonts w:cs="Calibri"/>
        </w:rPr>
        <w:t>Federalism prevents civil conflicts from escalating to global war</w:t>
      </w:r>
    </w:p>
    <w:p w14:paraId="1F32EAAB" w14:textId="77777777" w:rsidR="00CE6313" w:rsidRPr="00744860" w:rsidRDefault="00CE6313" w:rsidP="00CE6313">
      <w:pPr>
        <w:rPr>
          <w:sz w:val="14"/>
        </w:rPr>
      </w:pPr>
      <w:r w:rsidRPr="00744860">
        <w:rPr>
          <w:rStyle w:val="Style13ptBold"/>
        </w:rPr>
        <w:t>Lawoti</w:t>
      </w:r>
      <w:r w:rsidRPr="00744860">
        <w:rPr>
          <w:sz w:val="14"/>
        </w:rPr>
        <w:t xml:space="preserve"> 3/18/</w:t>
      </w:r>
      <w:r w:rsidRPr="00744860">
        <w:rPr>
          <w:rStyle w:val="Style13ptBold"/>
        </w:rPr>
        <w:t>09</w:t>
      </w:r>
    </w:p>
    <w:p w14:paraId="7F617729" w14:textId="77777777" w:rsidR="00CE6313" w:rsidRPr="00744860" w:rsidRDefault="00CE6313" w:rsidP="00CE6313">
      <w:pPr>
        <w:rPr>
          <w:sz w:val="14"/>
        </w:rPr>
      </w:pPr>
      <w:r w:rsidRPr="00744860">
        <w:rPr>
          <w:sz w:val="14"/>
        </w:rPr>
        <w:t>“Federalism for Nepal”, Mahendra Lawoti is professor at the department of political science at Western Michigan University, writer of several books and Ph.D. from the University of Pittsburgh with dissertation of Exclusionary Democratization: Multicultural Society and Political Institutions in Nepa., http://www.telegraphnepal.com/backup/telegraph/news_det.php?news_id=5041</w:t>
      </w:r>
    </w:p>
    <w:p w14:paraId="59256651" w14:textId="77777777" w:rsidR="00CE6313" w:rsidRPr="00744860" w:rsidRDefault="00CE6313" w:rsidP="00CE6313">
      <w:pPr>
        <w:rPr>
          <w:sz w:val="14"/>
        </w:rPr>
      </w:pPr>
      <w:r w:rsidRPr="00744860">
        <w:rPr>
          <w:rStyle w:val="StyleUnderline"/>
          <w:highlight w:val="yellow"/>
        </w:rPr>
        <w:t>Cross-national studies</w:t>
      </w:r>
      <w:r w:rsidRPr="00744860">
        <w:rPr>
          <w:sz w:val="14"/>
          <w:highlight w:val="yellow"/>
        </w:rPr>
        <w:t xml:space="preserve"> </w:t>
      </w:r>
      <w:r w:rsidRPr="00744860">
        <w:rPr>
          <w:sz w:val="14"/>
        </w:rPr>
        <w:t xml:space="preserve">covering over 100 countries </w:t>
      </w:r>
      <w:r w:rsidRPr="00744860">
        <w:rPr>
          <w:rStyle w:val="Emphasis"/>
          <w:highlight w:val="yellow"/>
        </w:rPr>
        <w:t>have shown that federalism minimizes violent conflicts</w:t>
      </w:r>
      <w:r w:rsidRPr="00744860">
        <w:rPr>
          <w:sz w:val="14"/>
          <w:highlight w:val="yellow"/>
        </w:rPr>
        <w:t xml:space="preserve"> </w:t>
      </w:r>
      <w:r w:rsidRPr="00744860">
        <w:rPr>
          <w:rStyle w:val="StyleUnderline"/>
        </w:rPr>
        <w:t>whereas unitary structures are more apt to exacerbate ethnic conflicts</w:t>
      </w:r>
      <w:r w:rsidRPr="00744860">
        <w:rPr>
          <w:sz w:val="14"/>
        </w:rPr>
        <w:t xml:space="preserve">. Frank S. Cohen (1997) analyzed ethnic conflicts and inter-governmental organizations over nine 5-year –periods (1945-1948 and 1985-1989) among 223 ethnic groups in 100 countries. He found that </w:t>
      </w:r>
      <w:r w:rsidRPr="00744860">
        <w:rPr>
          <w:rStyle w:val="StyleUnderline"/>
        </w:rPr>
        <w:t>federalism generates</w:t>
      </w:r>
      <w:r w:rsidRPr="00744860">
        <w:rPr>
          <w:sz w:val="14"/>
        </w:rPr>
        <w:t xml:space="preserve"> increases in the incidence of </w:t>
      </w:r>
      <w:r w:rsidRPr="00744860">
        <w:rPr>
          <w:rStyle w:val="StyleUnderline"/>
        </w:rPr>
        <w:t>protests</w:t>
      </w:r>
      <w:r w:rsidRPr="00744860">
        <w:rPr>
          <w:sz w:val="14"/>
        </w:rPr>
        <w:t xml:space="preserve"> (low-level ethnic conflicts) </w:t>
      </w:r>
      <w:r w:rsidRPr="00744860">
        <w:rPr>
          <w:rStyle w:val="Emphasis"/>
        </w:rPr>
        <w:t xml:space="preserve">but </w:t>
      </w:r>
      <w:r w:rsidRPr="00744860">
        <w:rPr>
          <w:rStyle w:val="Emphasis"/>
          <w:highlight w:val="yellow"/>
        </w:rPr>
        <w:t>stifles the development of rebellions</w:t>
      </w:r>
      <w:r w:rsidRPr="00744860">
        <w:rPr>
          <w:sz w:val="14"/>
          <w:highlight w:val="yellow"/>
        </w:rPr>
        <w:t xml:space="preserve"> </w:t>
      </w:r>
      <w:r w:rsidRPr="00744860">
        <w:rPr>
          <w:sz w:val="14"/>
        </w:rPr>
        <w:t xml:space="preserve">(high-level conflicts). </w:t>
      </w:r>
      <w:r w:rsidRPr="00744860">
        <w:rPr>
          <w:rStyle w:val="StyleUnderline"/>
        </w:rPr>
        <w:t>Increased access to institutional power provided by federalism leads to more low-level conflicts because local groups mobilize at the regional level to make demands on the regional governments</w:t>
      </w:r>
      <w:r w:rsidRPr="00744860">
        <w:rPr>
          <w:sz w:val="14"/>
        </w:rPr>
        <w:t xml:space="preserve">. The perceptions that conflicts occur in federal structure is not entirely incorrect. But the conflicts are low-level and manageable ones. Often, these are desirable conflicts because they are expressions of disadvantaged groups and people for equality and justice, and part of a process that consolidates democracy. In addition, they also let off steam so that the protests do not turn into rebellions. As the demands at the regional levels are addressed, frustrations do not build up. It checks abrupt and severe outburst. That is why high levels of conflicts are found less in federal countries. On the other hand, Cohen found high levels of conflicts in unitary structures and centralized politics. According to Cohen (1997:624): </w:t>
      </w:r>
      <w:r w:rsidRPr="00744860">
        <w:rPr>
          <w:rStyle w:val="StyleUnderline"/>
        </w:rPr>
        <w:t xml:space="preserve">Federalism </w:t>
      </w:r>
      <w:r w:rsidRPr="00744860">
        <w:rPr>
          <w:rStyle w:val="StyleUnderline"/>
          <w:highlight w:val="yellow"/>
        </w:rPr>
        <w:t>moderates politics by expanding the opportunity for victory</w:t>
      </w:r>
      <w:r w:rsidRPr="00744860">
        <w:rPr>
          <w:sz w:val="14"/>
        </w:rPr>
        <w:t xml:space="preserve">. The increase in opportunities for political gain comes from the fragmentation/dispersion of policy-making power… the compartmentalizing character of federalism also assures cultural distinctiveness by offering dissatisfied ethnic minorities proximity to public affairs. Such close contact provides a feeling of both control and security that an ethnic group gains regarding its own affairs. In general, such institutional proximity expands the opportunities for political participation, socialization, and consequently, democratic consolidation. </w:t>
      </w:r>
      <w:r w:rsidRPr="00744860">
        <w:rPr>
          <w:rStyle w:val="StyleUnderline"/>
        </w:rPr>
        <w:t>Saidmeman, Lanoue, Campenini, and Stanton’s (2002: 118) findings also support Cohen’s analysis that federalism influences peace and violent dissent differently. They used Minority at Risk Phase III dataset and investigated 1264 ethnic groups</w:t>
      </w:r>
      <w:r w:rsidRPr="00744860">
        <w:rPr>
          <w:sz w:val="14"/>
        </w:rPr>
        <w:t xml:space="preserve">. According to Saideman et al. (2002:118-120): </w:t>
      </w:r>
      <w:r w:rsidRPr="00744860">
        <w:rPr>
          <w:rStyle w:val="Emphasis"/>
          <w:highlight w:val="yellow"/>
        </w:rPr>
        <w:t>Federalism reduces the level of ethnic violence</w:t>
      </w:r>
      <w:r w:rsidRPr="00744860">
        <w:rPr>
          <w:rStyle w:val="Emphasis"/>
        </w:rPr>
        <w:t xml:space="preserve">. In a federal structure, </w:t>
      </w:r>
      <w:r w:rsidRPr="00744860">
        <w:rPr>
          <w:rStyle w:val="Emphasis"/>
          <w:highlight w:val="yellow"/>
        </w:rPr>
        <w:t xml:space="preserve">groups at the local level can influence many of the issues that matter </w:t>
      </w:r>
      <w:r w:rsidRPr="00744860">
        <w:rPr>
          <w:rStyle w:val="Emphasis"/>
        </w:rPr>
        <w:t xml:space="preserve">dearly </w:t>
      </w:r>
      <w:r w:rsidRPr="00744860">
        <w:rPr>
          <w:rStyle w:val="Emphasis"/>
          <w:highlight w:val="yellow"/>
        </w:rPr>
        <w:t>to them</w:t>
      </w:r>
      <w:r w:rsidRPr="00744860">
        <w:rPr>
          <w:rStyle w:val="Emphasis"/>
        </w:rPr>
        <w:t>- education, law enforcement, and the like. Moreover, federal arrangements reduce the chances that any group will realize its greatest nightmare: having its culture, political and educational institutions destroyed by a hostile national majority</w:t>
      </w:r>
      <w:r w:rsidRPr="00744860">
        <w:rPr>
          <w:sz w:val="14"/>
        </w:rPr>
        <w:t xml:space="preserve">. These </w:t>
      </w:r>
      <w:r w:rsidRPr="00744860">
        <w:rPr>
          <w:rStyle w:val="StyleUnderline"/>
          <w:highlight w:val="yellow"/>
        </w:rPr>
        <w:t>broad empirical studies support the</w:t>
      </w:r>
      <w:r w:rsidRPr="00744860">
        <w:rPr>
          <w:sz w:val="14"/>
          <w:highlight w:val="yellow"/>
        </w:rPr>
        <w:t xml:space="preserve"> </w:t>
      </w:r>
      <w:r w:rsidRPr="00744860">
        <w:rPr>
          <w:sz w:val="14"/>
        </w:rPr>
        <w:t>earlier</w:t>
      </w:r>
      <w:r w:rsidRPr="00744860">
        <w:rPr>
          <w:sz w:val="14"/>
          <w:highlight w:val="yellow"/>
        </w:rPr>
        <w:t xml:space="preserve"> </w:t>
      </w:r>
      <w:r w:rsidRPr="00744860">
        <w:rPr>
          <w:rStyle w:val="StyleUnderline"/>
          <w:highlight w:val="yellow"/>
        </w:rPr>
        <w:t>claims</w:t>
      </w:r>
      <w:r w:rsidRPr="00744860">
        <w:rPr>
          <w:sz w:val="14"/>
        </w:rPr>
        <w:t xml:space="preserve"> of Lijphart, Gurr, and Horowitz </w:t>
      </w:r>
      <w:r w:rsidRPr="00744860">
        <w:rPr>
          <w:rStyle w:val="StyleUnderline"/>
          <w:highlight w:val="yellow"/>
        </w:rPr>
        <w:t>that power shari</w:t>
      </w:r>
      <w:r w:rsidRPr="00744860">
        <w:rPr>
          <w:rStyle w:val="StyleUnderline"/>
        </w:rPr>
        <w:t>ng</w:t>
      </w:r>
      <w:r w:rsidRPr="00744860">
        <w:rPr>
          <w:sz w:val="14"/>
        </w:rPr>
        <w:t xml:space="preserve"> and autonomy granting institutions </w:t>
      </w:r>
      <w:r w:rsidRPr="00744860">
        <w:rPr>
          <w:rStyle w:val="Emphasis"/>
          <w:highlight w:val="yellow"/>
        </w:rPr>
        <w:t>can foster peaceful accommodation and prevent violent conflic</w:t>
      </w:r>
      <w:r w:rsidRPr="00744860">
        <w:rPr>
          <w:rStyle w:val="Emphasis"/>
        </w:rPr>
        <w:t>ts among different groups in culturally plural societies</w:t>
      </w:r>
      <w:r w:rsidRPr="00744860">
        <w:rPr>
          <w:sz w:val="14"/>
        </w:rPr>
        <w:t xml:space="preserve">. Lijphart (1977:88), in his award winning book Democracy in Plural Societies, argues that "Clear boundaries between the segments of a plural society have the advantage of limiting mutual contacts and consequently of limiting the chances of ever-present potential antagonisms to erupt into actual hostility". This is not to argue for isolated or closed polities, which is almost impossible in a progressively globalizing world. The case is that when quite distinct and self-differentiating cultures come into contact, antagonism between them may increase. Compared to federal structure, unitary structure may bring distinct cultural groups into intense contact more rapidly because more group members may stay within their regions of traditional settlements under federal arrangements whereas unitary structure </w:t>
      </w:r>
      <w:r w:rsidRPr="00744860">
        <w:rPr>
          <w:sz w:val="14"/>
        </w:rPr>
        <w:lastRenderedPageBreak/>
        <w:t xml:space="preserve">may foster population movement. Federalism reduces conflicts because it provides autonomy to groups. Disputants within federal structures or any mechanisms that provide autonomy are better able to work out agreements on more specific issues that surface repeatedly in the programs of communal movement (Gurr 1993:298-299). Autonomy agreements have helped dampen rebellions by Basques in Spain, the Moros in the Philippines, the Miskitos in Nicaragua, the people of Bangladesh’s Chittagong Hill Tracts and the affairs of Ethiopia, among others (Gurr 1993:3190) The Indian experiences are also illustrative. Ghosh (1998) argues that India state manged many its violent ethnic conflicts by creating new states (Such as Andhra Pradesh, Gujurat, Punjab, Harayana, Arunachal Pradesh, Goa, Himachal Pradesh, Meghalaya, Mizoram and Nagaland) and autonomous councils (Such as Darjeeling Gorkha Hill Council, Bodoland Autonomous Council, and Jharkhand Area autonomous Council, Leh Autonomous Hill Development Council). The basic idea, according to Ghosh (1998:61), was to devolve powers to make the ethnic/linguistic groups feel that their identity was being respected by the state. By providing autonomy, </w:t>
      </w:r>
      <w:r w:rsidRPr="00744860">
        <w:rPr>
          <w:rStyle w:val="StyleUnderline"/>
        </w:rPr>
        <w:t>federalism also undermines militant appeals</w:t>
      </w:r>
      <w:r w:rsidRPr="00744860">
        <w:rPr>
          <w:sz w:val="14"/>
        </w:rPr>
        <w:t xml:space="preserve">. Because effective </w:t>
      </w:r>
      <w:r w:rsidRPr="00744860">
        <w:rPr>
          <w:rStyle w:val="StyleUnderline"/>
        </w:rPr>
        <w:t>autonomy provides resources and institutions through which groups can make significant progress toward their objectives</w:t>
      </w:r>
      <w:r w:rsidRPr="00744860">
        <w:rPr>
          <w:sz w:val="14"/>
        </w:rPr>
        <w:t xml:space="preserve">, many ethnic activities and supporters of ethnic movements are engaged through such arrangements. Thus </w:t>
      </w:r>
      <w:r w:rsidRPr="00744860">
        <w:rPr>
          <w:rStyle w:val="Emphasis"/>
          <w:highlight w:val="yellow"/>
        </w:rPr>
        <w:t>it builds long-term support for peaceful solutions and undermines appeals to militant action</w:t>
      </w:r>
      <w:r w:rsidRPr="00744860">
        <w:rPr>
          <w:sz w:val="14"/>
        </w:rPr>
        <w:t xml:space="preserve"> (Gurr 1993:303). Policies of regional devolution in France, Spain and Italy, on the other hand, demonstrate that establishing self-managing autonomous regions can be politically and economically less burdensome for central states than keeping resistant peoples in line by force: autonomy arrangements have transformed destructive conflicts in these societies into positive interregional competition".</w:t>
      </w:r>
    </w:p>
    <w:p w14:paraId="1685362C" w14:textId="30503B15" w:rsidR="00CE6313" w:rsidRDefault="00CE6313" w:rsidP="003D79FE"/>
    <w:p w14:paraId="10F74F60" w14:textId="77777777" w:rsidR="00CE6313" w:rsidRDefault="00CE6313" w:rsidP="003D79FE"/>
    <w:p w14:paraId="6AE50644" w14:textId="6F2E607A" w:rsidR="003D79FE" w:rsidRDefault="003D79FE" w:rsidP="003D79FE"/>
    <w:p w14:paraId="63770DF7" w14:textId="5BA5836C" w:rsidR="003D79FE" w:rsidRDefault="003D79FE" w:rsidP="003D79FE">
      <w:pPr>
        <w:pStyle w:val="Heading2"/>
      </w:pPr>
      <w:r>
        <w:lastRenderedPageBreak/>
        <w:t xml:space="preserve">Case </w:t>
      </w:r>
    </w:p>
    <w:p w14:paraId="77AFB7E6" w14:textId="7AACD8EF" w:rsidR="003D79FE" w:rsidRDefault="003D79FE" w:rsidP="003D79FE"/>
    <w:p w14:paraId="540B3877" w14:textId="77777777" w:rsidR="00CE6313" w:rsidRDefault="00CE6313" w:rsidP="003D79FE"/>
    <w:p w14:paraId="027A852F" w14:textId="77777777" w:rsidR="003D79FE" w:rsidRPr="003D79FE" w:rsidRDefault="003D79FE" w:rsidP="003D79FE">
      <w:bookmarkStart w:id="0" w:name="_GoBack"/>
      <w:bookmarkEnd w:id="0"/>
    </w:p>
    <w:sectPr w:rsidR="003D79FE" w:rsidRPr="003D79FE"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28635E" w14:textId="77777777" w:rsidR="00607CF6" w:rsidRDefault="00607CF6" w:rsidP="00FB2D9F">
      <w:r>
        <w:separator/>
      </w:r>
    </w:p>
  </w:endnote>
  <w:endnote w:type="continuationSeparator" w:id="0">
    <w:p w14:paraId="6CA382A7" w14:textId="77777777" w:rsidR="00607CF6" w:rsidRDefault="00607CF6" w:rsidP="00FB2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Segoe UI">
    <w:altName w:val="Sylfaen"/>
    <w:panose1 w:val="020B0604020202020204"/>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altName w:val="﷽﷽﷽﷽﷽﷽﷽﷽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altName w:val="﷽﷽﷽﷽﷽﷽﷽﷽w Roman"/>
    <w:panose1 w:val="02000500000000000000"/>
    <w:charset w:val="00"/>
    <w:family w:val="auto"/>
    <w:pitch w:val="variable"/>
    <w:sig w:usb0="E00002FF" w:usb1="5000205A"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2B14EA" w14:textId="77777777" w:rsidR="00607CF6" w:rsidRDefault="00607CF6" w:rsidP="00FB2D9F">
      <w:r>
        <w:separator/>
      </w:r>
    </w:p>
  </w:footnote>
  <w:footnote w:type="continuationSeparator" w:id="0">
    <w:p w14:paraId="7C52933A" w14:textId="77777777" w:rsidR="00607CF6" w:rsidRDefault="00607CF6" w:rsidP="00FB2D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DA0644E"/>
    <w:multiLevelType w:val="hybridMultilevel"/>
    <w:tmpl w:val="98768EB8"/>
    <w:lvl w:ilvl="0" w:tplc="3080035E">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eator" w:val="?"/>
    <w:docVar w:name="VerbatimMac" w:val="True"/>
    <w:docVar w:name="VerbatimVersion" w:val="5.0"/>
  </w:docVars>
  <w:rsids>
    <w:rsidRoot w:val="00C44BD7"/>
    <w:rsid w:val="000029E3"/>
    <w:rsid w:val="000029E8"/>
    <w:rsid w:val="00004225"/>
    <w:rsid w:val="00005A9F"/>
    <w:rsid w:val="000066CA"/>
    <w:rsid w:val="00007264"/>
    <w:rsid w:val="000076A9"/>
    <w:rsid w:val="00007B42"/>
    <w:rsid w:val="00011545"/>
    <w:rsid w:val="00012EB7"/>
    <w:rsid w:val="00014BFD"/>
    <w:rsid w:val="00014FAD"/>
    <w:rsid w:val="00015D2A"/>
    <w:rsid w:val="0002490B"/>
    <w:rsid w:val="00026465"/>
    <w:rsid w:val="00027117"/>
    <w:rsid w:val="00030204"/>
    <w:rsid w:val="000312A0"/>
    <w:rsid w:val="0003396C"/>
    <w:rsid w:val="00035337"/>
    <w:rsid w:val="00052FB1"/>
    <w:rsid w:val="00054276"/>
    <w:rsid w:val="000547B1"/>
    <w:rsid w:val="0006091E"/>
    <w:rsid w:val="000621EA"/>
    <w:rsid w:val="000638C1"/>
    <w:rsid w:val="00065FEE"/>
    <w:rsid w:val="00066E3C"/>
    <w:rsid w:val="00072718"/>
    <w:rsid w:val="0007381E"/>
    <w:rsid w:val="00076094"/>
    <w:rsid w:val="00080834"/>
    <w:rsid w:val="0008785F"/>
    <w:rsid w:val="00090CBE"/>
    <w:rsid w:val="00094DEC"/>
    <w:rsid w:val="000A2D8A"/>
    <w:rsid w:val="000A3E66"/>
    <w:rsid w:val="000B4BBA"/>
    <w:rsid w:val="000D26A6"/>
    <w:rsid w:val="000D2B90"/>
    <w:rsid w:val="000D6ED8"/>
    <w:rsid w:val="000D717B"/>
    <w:rsid w:val="000F54A5"/>
    <w:rsid w:val="00100329"/>
    <w:rsid w:val="00100B28"/>
    <w:rsid w:val="00104C57"/>
    <w:rsid w:val="00107807"/>
    <w:rsid w:val="00114606"/>
    <w:rsid w:val="00117316"/>
    <w:rsid w:val="001209B4"/>
    <w:rsid w:val="001306FB"/>
    <w:rsid w:val="001337FB"/>
    <w:rsid w:val="00136021"/>
    <w:rsid w:val="00136F46"/>
    <w:rsid w:val="00143095"/>
    <w:rsid w:val="00151EE9"/>
    <w:rsid w:val="0015405B"/>
    <w:rsid w:val="00157698"/>
    <w:rsid w:val="001601E4"/>
    <w:rsid w:val="001653E3"/>
    <w:rsid w:val="0016775C"/>
    <w:rsid w:val="00167BEA"/>
    <w:rsid w:val="001738E7"/>
    <w:rsid w:val="001761FC"/>
    <w:rsid w:val="00182655"/>
    <w:rsid w:val="001840F2"/>
    <w:rsid w:val="00184ED6"/>
    <w:rsid w:val="00185134"/>
    <w:rsid w:val="001856C6"/>
    <w:rsid w:val="00191B5F"/>
    <w:rsid w:val="00192487"/>
    <w:rsid w:val="00193416"/>
    <w:rsid w:val="00193566"/>
    <w:rsid w:val="00195073"/>
    <w:rsid w:val="0019668D"/>
    <w:rsid w:val="001A2567"/>
    <w:rsid w:val="001A25FD"/>
    <w:rsid w:val="001A5371"/>
    <w:rsid w:val="001A72C7"/>
    <w:rsid w:val="001A7B51"/>
    <w:rsid w:val="001B56DA"/>
    <w:rsid w:val="001B6EBC"/>
    <w:rsid w:val="001B73E3"/>
    <w:rsid w:val="001B7C10"/>
    <w:rsid w:val="001C2690"/>
    <w:rsid w:val="001C316D"/>
    <w:rsid w:val="001C3388"/>
    <w:rsid w:val="001C7767"/>
    <w:rsid w:val="001D1214"/>
    <w:rsid w:val="001D1A0D"/>
    <w:rsid w:val="001D36BF"/>
    <w:rsid w:val="001D4C28"/>
    <w:rsid w:val="001D5C6F"/>
    <w:rsid w:val="001E0B1F"/>
    <w:rsid w:val="001E0C0F"/>
    <w:rsid w:val="001E186E"/>
    <w:rsid w:val="001E1E0B"/>
    <w:rsid w:val="001F1173"/>
    <w:rsid w:val="001F1D47"/>
    <w:rsid w:val="001F239B"/>
    <w:rsid w:val="002005A8"/>
    <w:rsid w:val="00203DD8"/>
    <w:rsid w:val="00204E1D"/>
    <w:rsid w:val="002059BD"/>
    <w:rsid w:val="00207FD8"/>
    <w:rsid w:val="00210FAF"/>
    <w:rsid w:val="00213B1E"/>
    <w:rsid w:val="00215284"/>
    <w:rsid w:val="002168F2"/>
    <w:rsid w:val="0022589F"/>
    <w:rsid w:val="002343FE"/>
    <w:rsid w:val="00235F7B"/>
    <w:rsid w:val="00236857"/>
    <w:rsid w:val="002374DE"/>
    <w:rsid w:val="002502CF"/>
    <w:rsid w:val="002504A0"/>
    <w:rsid w:val="00260748"/>
    <w:rsid w:val="002656BB"/>
    <w:rsid w:val="002671AB"/>
    <w:rsid w:val="00267EBB"/>
    <w:rsid w:val="0027023B"/>
    <w:rsid w:val="00272F3F"/>
    <w:rsid w:val="0027393B"/>
    <w:rsid w:val="00274EDB"/>
    <w:rsid w:val="0027729E"/>
    <w:rsid w:val="002843B2"/>
    <w:rsid w:val="00284ED6"/>
    <w:rsid w:val="00290C5A"/>
    <w:rsid w:val="00290C92"/>
    <w:rsid w:val="0029647A"/>
    <w:rsid w:val="00296504"/>
    <w:rsid w:val="00296F9F"/>
    <w:rsid w:val="002A432B"/>
    <w:rsid w:val="002B4937"/>
    <w:rsid w:val="002B5511"/>
    <w:rsid w:val="002B7ACF"/>
    <w:rsid w:val="002C4CA2"/>
    <w:rsid w:val="002D6207"/>
    <w:rsid w:val="002E0643"/>
    <w:rsid w:val="002E392E"/>
    <w:rsid w:val="002E55C6"/>
    <w:rsid w:val="002E6BBC"/>
    <w:rsid w:val="002F1BA9"/>
    <w:rsid w:val="002F4EAB"/>
    <w:rsid w:val="002F6E74"/>
    <w:rsid w:val="003106B3"/>
    <w:rsid w:val="0031385D"/>
    <w:rsid w:val="003171AB"/>
    <w:rsid w:val="003223B2"/>
    <w:rsid w:val="00322A67"/>
    <w:rsid w:val="00330E13"/>
    <w:rsid w:val="00335A23"/>
    <w:rsid w:val="00340707"/>
    <w:rsid w:val="00341C61"/>
    <w:rsid w:val="00351841"/>
    <w:rsid w:val="00351D0B"/>
    <w:rsid w:val="003525BA"/>
    <w:rsid w:val="003624A6"/>
    <w:rsid w:val="00364ADF"/>
    <w:rsid w:val="00365C8D"/>
    <w:rsid w:val="003670D9"/>
    <w:rsid w:val="00370B41"/>
    <w:rsid w:val="00371B27"/>
    <w:rsid w:val="003726C3"/>
    <w:rsid w:val="00375D2E"/>
    <w:rsid w:val="00382871"/>
    <w:rsid w:val="00383071"/>
    <w:rsid w:val="00383B19"/>
    <w:rsid w:val="00384CBC"/>
    <w:rsid w:val="003933F9"/>
    <w:rsid w:val="00393501"/>
    <w:rsid w:val="00393949"/>
    <w:rsid w:val="00395864"/>
    <w:rsid w:val="00396557"/>
    <w:rsid w:val="00397316"/>
    <w:rsid w:val="003A248F"/>
    <w:rsid w:val="003A4D9C"/>
    <w:rsid w:val="003A6564"/>
    <w:rsid w:val="003B1668"/>
    <w:rsid w:val="003B2FAF"/>
    <w:rsid w:val="003C0B00"/>
    <w:rsid w:val="003C5F4C"/>
    <w:rsid w:val="003D5EA8"/>
    <w:rsid w:val="003D79FE"/>
    <w:rsid w:val="003D7B28"/>
    <w:rsid w:val="003E305E"/>
    <w:rsid w:val="003E34DB"/>
    <w:rsid w:val="003E5302"/>
    <w:rsid w:val="003E5BF1"/>
    <w:rsid w:val="003F2452"/>
    <w:rsid w:val="003F41EA"/>
    <w:rsid w:val="003F7DF0"/>
    <w:rsid w:val="004039AF"/>
    <w:rsid w:val="00407AFF"/>
    <w:rsid w:val="00411172"/>
    <w:rsid w:val="0041155D"/>
    <w:rsid w:val="00412694"/>
    <w:rsid w:val="004170BF"/>
    <w:rsid w:val="0042286E"/>
    <w:rsid w:val="004270E3"/>
    <w:rsid w:val="004348DC"/>
    <w:rsid w:val="00434921"/>
    <w:rsid w:val="00442018"/>
    <w:rsid w:val="0044504A"/>
    <w:rsid w:val="00446567"/>
    <w:rsid w:val="00447B10"/>
    <w:rsid w:val="00452EE4"/>
    <w:rsid w:val="00452F0B"/>
    <w:rsid w:val="004536D6"/>
    <w:rsid w:val="004536FF"/>
    <w:rsid w:val="00457224"/>
    <w:rsid w:val="00462E69"/>
    <w:rsid w:val="0047482C"/>
    <w:rsid w:val="00475436"/>
    <w:rsid w:val="0047646A"/>
    <w:rsid w:val="004771A5"/>
    <w:rsid w:val="0048047E"/>
    <w:rsid w:val="00482128"/>
    <w:rsid w:val="00482AF9"/>
    <w:rsid w:val="00496BB2"/>
    <w:rsid w:val="00496F72"/>
    <w:rsid w:val="004A3729"/>
    <w:rsid w:val="004A38C0"/>
    <w:rsid w:val="004A7056"/>
    <w:rsid w:val="004B37B4"/>
    <w:rsid w:val="004B72B4"/>
    <w:rsid w:val="004C0314"/>
    <w:rsid w:val="004C0D3D"/>
    <w:rsid w:val="004C213E"/>
    <w:rsid w:val="004C376C"/>
    <w:rsid w:val="004C657F"/>
    <w:rsid w:val="004D17D8"/>
    <w:rsid w:val="004D52D8"/>
    <w:rsid w:val="004E1CA6"/>
    <w:rsid w:val="004E355B"/>
    <w:rsid w:val="005028E5"/>
    <w:rsid w:val="00503735"/>
    <w:rsid w:val="005153A3"/>
    <w:rsid w:val="00516A88"/>
    <w:rsid w:val="00522065"/>
    <w:rsid w:val="005224F2"/>
    <w:rsid w:val="0052422A"/>
    <w:rsid w:val="00526BDD"/>
    <w:rsid w:val="00532771"/>
    <w:rsid w:val="00533F1C"/>
    <w:rsid w:val="00536D8B"/>
    <w:rsid w:val="005379C3"/>
    <w:rsid w:val="005519C2"/>
    <w:rsid w:val="005523E0"/>
    <w:rsid w:val="0055320F"/>
    <w:rsid w:val="0055699B"/>
    <w:rsid w:val="0056020A"/>
    <w:rsid w:val="00563D3D"/>
    <w:rsid w:val="00564149"/>
    <w:rsid w:val="005659AA"/>
    <w:rsid w:val="005676E8"/>
    <w:rsid w:val="005719F6"/>
    <w:rsid w:val="00577C12"/>
    <w:rsid w:val="00580BFC"/>
    <w:rsid w:val="00581048"/>
    <w:rsid w:val="00581203"/>
    <w:rsid w:val="0058349C"/>
    <w:rsid w:val="005839F4"/>
    <w:rsid w:val="00585FBE"/>
    <w:rsid w:val="005870E8"/>
    <w:rsid w:val="0058789C"/>
    <w:rsid w:val="00595559"/>
    <w:rsid w:val="005A4D4E"/>
    <w:rsid w:val="005A6C5B"/>
    <w:rsid w:val="005A7237"/>
    <w:rsid w:val="005B21FA"/>
    <w:rsid w:val="005B3244"/>
    <w:rsid w:val="005B6EE8"/>
    <w:rsid w:val="005B7731"/>
    <w:rsid w:val="005C0E5F"/>
    <w:rsid w:val="005C2D61"/>
    <w:rsid w:val="005C3A59"/>
    <w:rsid w:val="005C4515"/>
    <w:rsid w:val="005C5602"/>
    <w:rsid w:val="005C5BB1"/>
    <w:rsid w:val="005C74A6"/>
    <w:rsid w:val="005D0BBE"/>
    <w:rsid w:val="005D3B4D"/>
    <w:rsid w:val="005D615C"/>
    <w:rsid w:val="005E1860"/>
    <w:rsid w:val="005F063B"/>
    <w:rsid w:val="005F192D"/>
    <w:rsid w:val="005F24C8"/>
    <w:rsid w:val="005F26AF"/>
    <w:rsid w:val="005F7340"/>
    <w:rsid w:val="00604BD5"/>
    <w:rsid w:val="00607CF6"/>
    <w:rsid w:val="00607D6C"/>
    <w:rsid w:val="006137E7"/>
    <w:rsid w:val="0061383D"/>
    <w:rsid w:val="00614D69"/>
    <w:rsid w:val="00616C16"/>
    <w:rsid w:val="00617030"/>
    <w:rsid w:val="00621301"/>
    <w:rsid w:val="0062173F"/>
    <w:rsid w:val="006235FB"/>
    <w:rsid w:val="00626A15"/>
    <w:rsid w:val="00630E77"/>
    <w:rsid w:val="006367DB"/>
    <w:rsid w:val="006379E9"/>
    <w:rsid w:val="0064016C"/>
    <w:rsid w:val="00640F14"/>
    <w:rsid w:val="006438CB"/>
    <w:rsid w:val="0064497D"/>
    <w:rsid w:val="00645D5D"/>
    <w:rsid w:val="006529B9"/>
    <w:rsid w:val="0065416D"/>
    <w:rsid w:val="00654695"/>
    <w:rsid w:val="0065500A"/>
    <w:rsid w:val="00655217"/>
    <w:rsid w:val="0065727C"/>
    <w:rsid w:val="00674A78"/>
    <w:rsid w:val="0068174D"/>
    <w:rsid w:val="00690467"/>
    <w:rsid w:val="00696A16"/>
    <w:rsid w:val="006A4840"/>
    <w:rsid w:val="006A52A0"/>
    <w:rsid w:val="006A7E1D"/>
    <w:rsid w:val="006B16F6"/>
    <w:rsid w:val="006B6A1B"/>
    <w:rsid w:val="006C28BF"/>
    <w:rsid w:val="006C3A56"/>
    <w:rsid w:val="006C3C90"/>
    <w:rsid w:val="006D13F4"/>
    <w:rsid w:val="006D6AED"/>
    <w:rsid w:val="006E6CAB"/>
    <w:rsid w:val="006E6D0B"/>
    <w:rsid w:val="006F126E"/>
    <w:rsid w:val="006F32C9"/>
    <w:rsid w:val="006F3834"/>
    <w:rsid w:val="006F5693"/>
    <w:rsid w:val="006F5D4C"/>
    <w:rsid w:val="00700632"/>
    <w:rsid w:val="007111A6"/>
    <w:rsid w:val="00717B01"/>
    <w:rsid w:val="007227D9"/>
    <w:rsid w:val="0072491F"/>
    <w:rsid w:val="00725598"/>
    <w:rsid w:val="00732797"/>
    <w:rsid w:val="00733924"/>
    <w:rsid w:val="00734C76"/>
    <w:rsid w:val="007374A1"/>
    <w:rsid w:val="0074628A"/>
    <w:rsid w:val="00750B2D"/>
    <w:rsid w:val="00752712"/>
    <w:rsid w:val="00753A84"/>
    <w:rsid w:val="007611F5"/>
    <w:rsid w:val="007619E4"/>
    <w:rsid w:val="00761E75"/>
    <w:rsid w:val="0076495E"/>
    <w:rsid w:val="00765FC8"/>
    <w:rsid w:val="00767473"/>
    <w:rsid w:val="00775694"/>
    <w:rsid w:val="00786BE8"/>
    <w:rsid w:val="00793F46"/>
    <w:rsid w:val="00797A49"/>
    <w:rsid w:val="007A107A"/>
    <w:rsid w:val="007A1325"/>
    <w:rsid w:val="007A1A18"/>
    <w:rsid w:val="007A3BAF"/>
    <w:rsid w:val="007B53D8"/>
    <w:rsid w:val="007C22C5"/>
    <w:rsid w:val="007C57E1"/>
    <w:rsid w:val="007C5811"/>
    <w:rsid w:val="007D2DF5"/>
    <w:rsid w:val="007D451A"/>
    <w:rsid w:val="007D4618"/>
    <w:rsid w:val="007D5E3E"/>
    <w:rsid w:val="007D7596"/>
    <w:rsid w:val="007D75E2"/>
    <w:rsid w:val="007E242C"/>
    <w:rsid w:val="007E6631"/>
    <w:rsid w:val="007F10C3"/>
    <w:rsid w:val="007F6B5F"/>
    <w:rsid w:val="00800E42"/>
    <w:rsid w:val="00803A12"/>
    <w:rsid w:val="00804A0D"/>
    <w:rsid w:val="00805417"/>
    <w:rsid w:val="008059FE"/>
    <w:rsid w:val="00811E6B"/>
    <w:rsid w:val="008266F9"/>
    <w:rsid w:val="008267E2"/>
    <w:rsid w:val="00826A9B"/>
    <w:rsid w:val="00834842"/>
    <w:rsid w:val="00840E7B"/>
    <w:rsid w:val="008465A6"/>
    <w:rsid w:val="008536AF"/>
    <w:rsid w:val="00853D40"/>
    <w:rsid w:val="008560ED"/>
    <w:rsid w:val="008564FC"/>
    <w:rsid w:val="00864E76"/>
    <w:rsid w:val="00870335"/>
    <w:rsid w:val="00872581"/>
    <w:rsid w:val="0087297B"/>
    <w:rsid w:val="00874355"/>
    <w:rsid w:val="0087459D"/>
    <w:rsid w:val="008749C4"/>
    <w:rsid w:val="0087680F"/>
    <w:rsid w:val="00876D81"/>
    <w:rsid w:val="00880764"/>
    <w:rsid w:val="00881D86"/>
    <w:rsid w:val="00882F67"/>
    <w:rsid w:val="00883306"/>
    <w:rsid w:val="008904F9"/>
    <w:rsid w:val="00890E4C"/>
    <w:rsid w:val="00890E74"/>
    <w:rsid w:val="00892798"/>
    <w:rsid w:val="0089411D"/>
    <w:rsid w:val="0089418F"/>
    <w:rsid w:val="00896699"/>
    <w:rsid w:val="00897C29"/>
    <w:rsid w:val="008A1A9C"/>
    <w:rsid w:val="008A43A3"/>
    <w:rsid w:val="008A4633"/>
    <w:rsid w:val="008B032E"/>
    <w:rsid w:val="008B4BDC"/>
    <w:rsid w:val="008C0609"/>
    <w:rsid w:val="008C0FA2"/>
    <w:rsid w:val="008C2342"/>
    <w:rsid w:val="008C77B6"/>
    <w:rsid w:val="008D1B91"/>
    <w:rsid w:val="008D3229"/>
    <w:rsid w:val="008D724A"/>
    <w:rsid w:val="008E5135"/>
    <w:rsid w:val="008E7A3E"/>
    <w:rsid w:val="008F41FD"/>
    <w:rsid w:val="008F4479"/>
    <w:rsid w:val="008F4BA0"/>
    <w:rsid w:val="00901726"/>
    <w:rsid w:val="00904E90"/>
    <w:rsid w:val="009052FE"/>
    <w:rsid w:val="009134DF"/>
    <w:rsid w:val="00920E6A"/>
    <w:rsid w:val="00922750"/>
    <w:rsid w:val="00930039"/>
    <w:rsid w:val="00931816"/>
    <w:rsid w:val="00932C71"/>
    <w:rsid w:val="00933A55"/>
    <w:rsid w:val="00941BB4"/>
    <w:rsid w:val="009509D5"/>
    <w:rsid w:val="009538F5"/>
    <w:rsid w:val="009551AF"/>
    <w:rsid w:val="00957187"/>
    <w:rsid w:val="00960255"/>
    <w:rsid w:val="009603E1"/>
    <w:rsid w:val="00961C9D"/>
    <w:rsid w:val="00963065"/>
    <w:rsid w:val="00963538"/>
    <w:rsid w:val="009654A3"/>
    <w:rsid w:val="0097151F"/>
    <w:rsid w:val="00973777"/>
    <w:rsid w:val="00973C1C"/>
    <w:rsid w:val="00976E78"/>
    <w:rsid w:val="009775C0"/>
    <w:rsid w:val="00981F23"/>
    <w:rsid w:val="00985BC0"/>
    <w:rsid w:val="00990634"/>
    <w:rsid w:val="00991733"/>
    <w:rsid w:val="00991CF0"/>
    <w:rsid w:val="00992078"/>
    <w:rsid w:val="00992BE3"/>
    <w:rsid w:val="009A1467"/>
    <w:rsid w:val="009A6464"/>
    <w:rsid w:val="009B1316"/>
    <w:rsid w:val="009B69F5"/>
    <w:rsid w:val="009C5FF7"/>
    <w:rsid w:val="009C6292"/>
    <w:rsid w:val="009D15DB"/>
    <w:rsid w:val="009D3133"/>
    <w:rsid w:val="009E160D"/>
    <w:rsid w:val="009E7E1D"/>
    <w:rsid w:val="009F1CBB"/>
    <w:rsid w:val="009F3305"/>
    <w:rsid w:val="009F6FB2"/>
    <w:rsid w:val="00A071C0"/>
    <w:rsid w:val="00A13092"/>
    <w:rsid w:val="00A14094"/>
    <w:rsid w:val="00A16C76"/>
    <w:rsid w:val="00A22670"/>
    <w:rsid w:val="00A24B35"/>
    <w:rsid w:val="00A26C3D"/>
    <w:rsid w:val="00A271BA"/>
    <w:rsid w:val="00A27F86"/>
    <w:rsid w:val="00A431C6"/>
    <w:rsid w:val="00A51BA9"/>
    <w:rsid w:val="00A54315"/>
    <w:rsid w:val="00A603FF"/>
    <w:rsid w:val="00A60FBC"/>
    <w:rsid w:val="00A61894"/>
    <w:rsid w:val="00A61BD6"/>
    <w:rsid w:val="00A62206"/>
    <w:rsid w:val="00A64CBA"/>
    <w:rsid w:val="00A65C0B"/>
    <w:rsid w:val="00A776BA"/>
    <w:rsid w:val="00A8069C"/>
    <w:rsid w:val="00A81FD2"/>
    <w:rsid w:val="00A8441A"/>
    <w:rsid w:val="00A86345"/>
    <w:rsid w:val="00A8674A"/>
    <w:rsid w:val="00A9504E"/>
    <w:rsid w:val="00A96ADF"/>
    <w:rsid w:val="00A96E24"/>
    <w:rsid w:val="00AA3567"/>
    <w:rsid w:val="00AA6F6E"/>
    <w:rsid w:val="00AB122B"/>
    <w:rsid w:val="00AB21B0"/>
    <w:rsid w:val="00AB2E9D"/>
    <w:rsid w:val="00AB48D3"/>
    <w:rsid w:val="00AB6E84"/>
    <w:rsid w:val="00AC1D41"/>
    <w:rsid w:val="00AD24C3"/>
    <w:rsid w:val="00AE0243"/>
    <w:rsid w:val="00AE1BAD"/>
    <w:rsid w:val="00AE2124"/>
    <w:rsid w:val="00AE24BC"/>
    <w:rsid w:val="00AE3E3F"/>
    <w:rsid w:val="00AE5ED0"/>
    <w:rsid w:val="00AF2516"/>
    <w:rsid w:val="00AF374C"/>
    <w:rsid w:val="00AF4760"/>
    <w:rsid w:val="00AF55D4"/>
    <w:rsid w:val="00B0505F"/>
    <w:rsid w:val="00B05C2D"/>
    <w:rsid w:val="00B12933"/>
    <w:rsid w:val="00B12B88"/>
    <w:rsid w:val="00B137E0"/>
    <w:rsid w:val="00B13BC8"/>
    <w:rsid w:val="00B217F1"/>
    <w:rsid w:val="00B24662"/>
    <w:rsid w:val="00B25791"/>
    <w:rsid w:val="00B3569C"/>
    <w:rsid w:val="00B414AD"/>
    <w:rsid w:val="00B43492"/>
    <w:rsid w:val="00B43676"/>
    <w:rsid w:val="00B5602D"/>
    <w:rsid w:val="00B60125"/>
    <w:rsid w:val="00B6656B"/>
    <w:rsid w:val="00B71625"/>
    <w:rsid w:val="00B75C54"/>
    <w:rsid w:val="00B8710E"/>
    <w:rsid w:val="00B87A48"/>
    <w:rsid w:val="00B92A93"/>
    <w:rsid w:val="00BA17A8"/>
    <w:rsid w:val="00BA3C33"/>
    <w:rsid w:val="00BA4B74"/>
    <w:rsid w:val="00BB0878"/>
    <w:rsid w:val="00BB1034"/>
    <w:rsid w:val="00BB1879"/>
    <w:rsid w:val="00BC0ABE"/>
    <w:rsid w:val="00BC30DB"/>
    <w:rsid w:val="00BC64FF"/>
    <w:rsid w:val="00BC7C37"/>
    <w:rsid w:val="00BD2244"/>
    <w:rsid w:val="00BD32EA"/>
    <w:rsid w:val="00BD41E8"/>
    <w:rsid w:val="00BD4D48"/>
    <w:rsid w:val="00BD5726"/>
    <w:rsid w:val="00BE618F"/>
    <w:rsid w:val="00BE6472"/>
    <w:rsid w:val="00BF29B8"/>
    <w:rsid w:val="00BF46EA"/>
    <w:rsid w:val="00C07769"/>
    <w:rsid w:val="00C07D05"/>
    <w:rsid w:val="00C10856"/>
    <w:rsid w:val="00C203FA"/>
    <w:rsid w:val="00C244F5"/>
    <w:rsid w:val="00C24EDE"/>
    <w:rsid w:val="00C3164F"/>
    <w:rsid w:val="00C31B5E"/>
    <w:rsid w:val="00C34D3E"/>
    <w:rsid w:val="00C34E37"/>
    <w:rsid w:val="00C35B37"/>
    <w:rsid w:val="00C3747A"/>
    <w:rsid w:val="00C37F29"/>
    <w:rsid w:val="00C40B59"/>
    <w:rsid w:val="00C44634"/>
    <w:rsid w:val="00C44BD7"/>
    <w:rsid w:val="00C55716"/>
    <w:rsid w:val="00C56DCC"/>
    <w:rsid w:val="00C57075"/>
    <w:rsid w:val="00C72AFE"/>
    <w:rsid w:val="00C81619"/>
    <w:rsid w:val="00CA013C"/>
    <w:rsid w:val="00CA2A6F"/>
    <w:rsid w:val="00CA6D6D"/>
    <w:rsid w:val="00CC3B12"/>
    <w:rsid w:val="00CC7A4E"/>
    <w:rsid w:val="00CD1359"/>
    <w:rsid w:val="00CD4C83"/>
    <w:rsid w:val="00CD6C17"/>
    <w:rsid w:val="00CE6313"/>
    <w:rsid w:val="00CF4408"/>
    <w:rsid w:val="00D01EDC"/>
    <w:rsid w:val="00D078AA"/>
    <w:rsid w:val="00D10058"/>
    <w:rsid w:val="00D11978"/>
    <w:rsid w:val="00D15E30"/>
    <w:rsid w:val="00D16129"/>
    <w:rsid w:val="00D25DBD"/>
    <w:rsid w:val="00D26929"/>
    <w:rsid w:val="00D30CBD"/>
    <w:rsid w:val="00D30D9E"/>
    <w:rsid w:val="00D33908"/>
    <w:rsid w:val="00D354F2"/>
    <w:rsid w:val="00D36331"/>
    <w:rsid w:val="00D36C30"/>
    <w:rsid w:val="00D37C90"/>
    <w:rsid w:val="00D41DBD"/>
    <w:rsid w:val="00D42F5D"/>
    <w:rsid w:val="00D43A8C"/>
    <w:rsid w:val="00D53072"/>
    <w:rsid w:val="00D540D0"/>
    <w:rsid w:val="00D61A4E"/>
    <w:rsid w:val="00D634EA"/>
    <w:rsid w:val="00D70EC2"/>
    <w:rsid w:val="00D713A1"/>
    <w:rsid w:val="00D73A20"/>
    <w:rsid w:val="00D75932"/>
    <w:rsid w:val="00D77956"/>
    <w:rsid w:val="00D80F0C"/>
    <w:rsid w:val="00D92077"/>
    <w:rsid w:val="00D929A1"/>
    <w:rsid w:val="00D951E2"/>
    <w:rsid w:val="00D9565A"/>
    <w:rsid w:val="00DB091B"/>
    <w:rsid w:val="00DB2337"/>
    <w:rsid w:val="00DB2D60"/>
    <w:rsid w:val="00DB5B2E"/>
    <w:rsid w:val="00DB5F87"/>
    <w:rsid w:val="00DB699B"/>
    <w:rsid w:val="00DB7914"/>
    <w:rsid w:val="00DC0376"/>
    <w:rsid w:val="00DC099B"/>
    <w:rsid w:val="00DC2BE5"/>
    <w:rsid w:val="00DC5363"/>
    <w:rsid w:val="00DC7A3E"/>
    <w:rsid w:val="00DD0AE0"/>
    <w:rsid w:val="00DD0D64"/>
    <w:rsid w:val="00DD4CD4"/>
    <w:rsid w:val="00DD65A2"/>
    <w:rsid w:val="00DD6770"/>
    <w:rsid w:val="00DE0749"/>
    <w:rsid w:val="00DE161A"/>
    <w:rsid w:val="00DE1CE2"/>
    <w:rsid w:val="00DF1210"/>
    <w:rsid w:val="00DF29A3"/>
    <w:rsid w:val="00DF31E9"/>
    <w:rsid w:val="00DF400D"/>
    <w:rsid w:val="00DF5C23"/>
    <w:rsid w:val="00E01DAD"/>
    <w:rsid w:val="00E021DC"/>
    <w:rsid w:val="00E03F91"/>
    <w:rsid w:val="00E064EF"/>
    <w:rsid w:val="00E064F2"/>
    <w:rsid w:val="00E0717B"/>
    <w:rsid w:val="00E10AB5"/>
    <w:rsid w:val="00E15598"/>
    <w:rsid w:val="00E1586F"/>
    <w:rsid w:val="00E20D65"/>
    <w:rsid w:val="00E25E70"/>
    <w:rsid w:val="00E353A2"/>
    <w:rsid w:val="00E36881"/>
    <w:rsid w:val="00E42E4C"/>
    <w:rsid w:val="00E47013"/>
    <w:rsid w:val="00E541F9"/>
    <w:rsid w:val="00E57B79"/>
    <w:rsid w:val="00E60017"/>
    <w:rsid w:val="00E63419"/>
    <w:rsid w:val="00E64496"/>
    <w:rsid w:val="00E72115"/>
    <w:rsid w:val="00E821CF"/>
    <w:rsid w:val="00E8322E"/>
    <w:rsid w:val="00E86C4F"/>
    <w:rsid w:val="00E8797B"/>
    <w:rsid w:val="00E903E0"/>
    <w:rsid w:val="00E90B20"/>
    <w:rsid w:val="00EA1115"/>
    <w:rsid w:val="00EA39EB"/>
    <w:rsid w:val="00EA58CE"/>
    <w:rsid w:val="00EB1EC3"/>
    <w:rsid w:val="00EB33FF"/>
    <w:rsid w:val="00EB3D1A"/>
    <w:rsid w:val="00EC2759"/>
    <w:rsid w:val="00EC323C"/>
    <w:rsid w:val="00EC7106"/>
    <w:rsid w:val="00ED0120"/>
    <w:rsid w:val="00ED3BBA"/>
    <w:rsid w:val="00ED4E12"/>
    <w:rsid w:val="00ED7C6A"/>
    <w:rsid w:val="00EE051B"/>
    <w:rsid w:val="00EE54B4"/>
    <w:rsid w:val="00EE716F"/>
    <w:rsid w:val="00EF1AD8"/>
    <w:rsid w:val="00EF2B5C"/>
    <w:rsid w:val="00EF3E86"/>
    <w:rsid w:val="00EF5E8F"/>
    <w:rsid w:val="00EF7794"/>
    <w:rsid w:val="00F02046"/>
    <w:rsid w:val="00F053D8"/>
    <w:rsid w:val="00F07888"/>
    <w:rsid w:val="00F1313D"/>
    <w:rsid w:val="00F1593A"/>
    <w:rsid w:val="00F201E7"/>
    <w:rsid w:val="00F204E0"/>
    <w:rsid w:val="00F20B16"/>
    <w:rsid w:val="00F21C79"/>
    <w:rsid w:val="00F22ABD"/>
    <w:rsid w:val="00F238C9"/>
    <w:rsid w:val="00F23CA5"/>
    <w:rsid w:val="00F277AA"/>
    <w:rsid w:val="00F31955"/>
    <w:rsid w:val="00F34C06"/>
    <w:rsid w:val="00F43EA3"/>
    <w:rsid w:val="00F50C55"/>
    <w:rsid w:val="00F57FFB"/>
    <w:rsid w:val="00F601E6"/>
    <w:rsid w:val="00F63A0E"/>
    <w:rsid w:val="00F645B1"/>
    <w:rsid w:val="00F65BCE"/>
    <w:rsid w:val="00F73954"/>
    <w:rsid w:val="00F8040B"/>
    <w:rsid w:val="00F84ED6"/>
    <w:rsid w:val="00F937EB"/>
    <w:rsid w:val="00F94060"/>
    <w:rsid w:val="00FA56F6"/>
    <w:rsid w:val="00FB2D9F"/>
    <w:rsid w:val="00FB329D"/>
    <w:rsid w:val="00FC2471"/>
    <w:rsid w:val="00FC27E3"/>
    <w:rsid w:val="00FC38E6"/>
    <w:rsid w:val="00FC74C7"/>
    <w:rsid w:val="00FD451D"/>
    <w:rsid w:val="00FD5B22"/>
    <w:rsid w:val="00FE1B01"/>
    <w:rsid w:val="00FE3644"/>
    <w:rsid w:val="00FF12F0"/>
    <w:rsid w:val="00FF26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008D8D"/>
  <w14:defaultImageDpi w14:val="300"/>
  <w15:docId w15:val="{6510D30E-C20B-024C-8987-5D0A77CAA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4771A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771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4771A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771A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4771A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AE5ED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4771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71A5"/>
  </w:style>
  <w:style w:type="character" w:customStyle="1" w:styleId="Heading1Char">
    <w:name w:val="Heading 1 Char"/>
    <w:aliases w:val="Pocket Char"/>
    <w:basedOn w:val="DefaultParagraphFont"/>
    <w:link w:val="Heading1"/>
    <w:uiPriority w:val="9"/>
    <w:rsid w:val="004771A5"/>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4771A5"/>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4771A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4771A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771A5"/>
    <w:rPr>
      <w:b/>
      <w:sz w:val="26"/>
      <w:u w:val="none"/>
    </w:rPr>
  </w:style>
  <w:style w:type="character" w:customStyle="1" w:styleId="StyleUnderline">
    <w:name w:val="Style Underline"/>
    <w:aliases w:val="Underline,Style Bold Underline,Intense Emphasis1,Intense Emphasis11,apple-style-span + 6 pt,Bold,Kern at 16 pt,Intense Emphasis111,Intense Emphasis2,HHeading 3 + 12 pt,Cards + Font: 12 pt Char,Title Char,Citation Char Char Char,Style,ci"/>
    <w:basedOn w:val="DefaultParagraphFont"/>
    <w:uiPriority w:val="1"/>
    <w:qFormat/>
    <w:rsid w:val="004771A5"/>
    <w:rPr>
      <w:b/>
      <w:sz w:val="26"/>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20"/>
    <w:qFormat/>
    <w:rsid w:val="004771A5"/>
    <w:rPr>
      <w:rFonts w:ascii="Calibri" w:hAnsi="Calibri" w:cs="Calibri"/>
      <w:b/>
      <w:i w:val="0"/>
      <w:iCs/>
      <w:sz w:val="26"/>
      <w:u w:val="single"/>
      <w:bdr w:val="single" w:sz="12" w:space="0" w:color="auto"/>
    </w:rPr>
  </w:style>
  <w:style w:type="paragraph" w:customStyle="1" w:styleId="textbold">
    <w:name w:val="text bold"/>
    <w:basedOn w:val="Normal"/>
    <w:link w:val="Emphasis"/>
    <w:uiPriority w:val="20"/>
    <w:qFormat/>
    <w:rsid w:val="00C44BD7"/>
    <w:pPr>
      <w:widowControl w:val="0"/>
      <w:ind w:left="720"/>
    </w:pPr>
    <w:rPr>
      <w:b/>
      <w:iCs/>
      <w:sz w:val="26"/>
      <w:u w:val="single"/>
      <w:bdr w:val="single" w:sz="12" w:space="0" w:color="auto"/>
    </w:rPr>
  </w:style>
  <w:style w:type="character" w:styleId="FollowedHyperlink">
    <w:name w:val="FollowedHyperlink"/>
    <w:basedOn w:val="DefaultParagraphFont"/>
    <w:uiPriority w:val="99"/>
    <w:semiHidden/>
    <w:unhideWhenUsed/>
    <w:rsid w:val="004771A5"/>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T,C"/>
    <w:basedOn w:val="DefaultParagraphFont"/>
    <w:uiPriority w:val="99"/>
    <w:unhideWhenUsed/>
    <w:rsid w:val="004771A5"/>
    <w:rPr>
      <w:color w:val="auto"/>
      <w:u w:val="none"/>
    </w:rPr>
  </w:style>
  <w:style w:type="paragraph" w:styleId="DocumentMap">
    <w:name w:val="Document Map"/>
    <w:basedOn w:val="Normal"/>
    <w:link w:val="DocumentMapChar"/>
    <w:uiPriority w:val="99"/>
    <w:semiHidden/>
    <w:unhideWhenUsed/>
    <w:rsid w:val="004771A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71A5"/>
    <w:rPr>
      <w:rFonts w:ascii="Lucida Grande" w:hAnsi="Lucida Grande" w:cs="Lucida Grand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8560ED"/>
    <w:pPr>
      <w:spacing w:before="100" w:beforeAutospacing="1" w:after="100" w:afterAutospacing="1"/>
    </w:pPr>
  </w:style>
  <w:style w:type="character" w:customStyle="1" w:styleId="CardTextChar">
    <w:name w:val="Card Text Char"/>
    <w:rsid w:val="005F7340"/>
    <w:rPr>
      <w:rFonts w:cs="Tahoma"/>
      <w:sz w:val="24"/>
      <w:szCs w:val="22"/>
    </w:rPr>
  </w:style>
  <w:style w:type="paragraph" w:customStyle="1" w:styleId="Style-1">
    <w:name w:val="Style-1"/>
    <w:rsid w:val="005F7340"/>
    <w:rPr>
      <w:rFonts w:ascii="Times New Roman" w:eastAsia="Times New Roman" w:hAnsi="Times New Roman" w:cs="Times New Roman"/>
      <w:sz w:val="20"/>
      <w:szCs w:val="20"/>
    </w:rPr>
  </w:style>
  <w:style w:type="character" w:customStyle="1" w:styleId="header-section-number">
    <w:name w:val="header-section-number"/>
    <w:basedOn w:val="DefaultParagraphFont"/>
    <w:rsid w:val="0016775C"/>
  </w:style>
  <w:style w:type="paragraph" w:styleId="NoSpacing">
    <w:name w:val="No Spacing"/>
    <w:aliases w:val="Tag and Cite,Note Level 2,Small Text,Card Format,Note Level 21,ClearFormatting,Clear,DDI Tag,Tag Title,No Spacing51"/>
    <w:uiPriority w:val="1"/>
    <w:qFormat/>
    <w:rsid w:val="0016775C"/>
    <w:rPr>
      <w:rFonts w:ascii="Calibri" w:hAnsi="Calibri"/>
      <w:sz w:val="22"/>
    </w:rPr>
  </w:style>
  <w:style w:type="character" w:customStyle="1" w:styleId="FootnoteTextChar">
    <w:name w:val="Footnote Text Char"/>
    <w:basedOn w:val="DefaultParagraphFont"/>
    <w:link w:val="FootnoteText"/>
    <w:uiPriority w:val="99"/>
    <w:rsid w:val="00296F9F"/>
    <w:rPr>
      <w:rFonts w:ascii="Calibri" w:eastAsiaTheme="minorHAnsi" w:hAnsi="Calibri"/>
      <w:szCs w:val="22"/>
    </w:rPr>
  </w:style>
  <w:style w:type="paragraph" w:styleId="FootnoteText">
    <w:name w:val="footnote text"/>
    <w:basedOn w:val="Normal"/>
    <w:link w:val="FootnoteTextChar"/>
    <w:uiPriority w:val="99"/>
    <w:unhideWhenUsed/>
    <w:qFormat/>
    <w:rsid w:val="00296F9F"/>
    <w:rPr>
      <w:rFonts w:cstheme="minorBidi"/>
    </w:rPr>
  </w:style>
  <w:style w:type="character" w:customStyle="1" w:styleId="FootnoteTextChar1">
    <w:name w:val="Footnote Text Char1"/>
    <w:basedOn w:val="DefaultParagraphFont"/>
    <w:uiPriority w:val="99"/>
    <w:semiHidden/>
    <w:rsid w:val="005153A3"/>
    <w:rPr>
      <w:rFonts w:ascii="Calibri" w:hAnsi="Calibri" w:cs="Calibri"/>
      <w:sz w:val="20"/>
      <w:szCs w:val="20"/>
    </w:rPr>
  </w:style>
  <w:style w:type="character" w:customStyle="1" w:styleId="apple-converted-space">
    <w:name w:val="apple-converted-space"/>
    <w:basedOn w:val="DefaultParagraphFont"/>
    <w:rsid w:val="00FE3644"/>
  </w:style>
  <w:style w:type="character" w:styleId="Strong">
    <w:name w:val="Strong"/>
    <w:basedOn w:val="DefaultParagraphFont"/>
    <w:uiPriority w:val="22"/>
    <w:qFormat/>
    <w:rsid w:val="00FE3644"/>
    <w:rPr>
      <w:b/>
      <w:bCs/>
    </w:rPr>
  </w:style>
  <w:style w:type="paragraph" w:customStyle="1" w:styleId="Emphasis1">
    <w:name w:val="Emphasis1"/>
    <w:basedOn w:val="Normal"/>
    <w:uiPriority w:val="20"/>
    <w:qFormat/>
    <w:rsid w:val="00FE364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uiPriority w:val="1"/>
    <w:qFormat/>
    <w:rsid w:val="00FE3644"/>
    <w:pPr>
      <w:widowControl w:val="0"/>
      <w:suppressAutoHyphens/>
      <w:spacing w:after="200" w:line="256" w:lineRule="auto"/>
      <w:contextualSpacing/>
    </w:pPr>
    <w:rPr>
      <w:rFonts w:asciiTheme="minorHAnsi" w:hAnsiTheme="minorHAnsi"/>
      <w:b/>
      <w:u w:val="single"/>
    </w:rPr>
  </w:style>
  <w:style w:type="paragraph" w:styleId="ListParagraph">
    <w:name w:val="List Paragraph"/>
    <w:aliases w:val="6 font"/>
    <w:basedOn w:val="Normal"/>
    <w:uiPriority w:val="99"/>
    <w:qFormat/>
    <w:rsid w:val="00FE3644"/>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9052FE"/>
    <w:rPr>
      <w:b/>
      <w:sz w:val="26"/>
      <w:u w:val="single"/>
    </w:rPr>
  </w:style>
  <w:style w:type="paragraph" w:styleId="Title">
    <w:name w:val="Title"/>
    <w:aliases w:val="UNDERLINE,Cites and Cards,Bold Underlined,title,Block Heading,Read This"/>
    <w:basedOn w:val="Normal"/>
    <w:next w:val="Normal"/>
    <w:link w:val="TitleChar1"/>
    <w:uiPriority w:val="6"/>
    <w:qFormat/>
    <w:rsid w:val="009052FE"/>
    <w:rPr>
      <w:rFonts w:cstheme="minorBidi"/>
      <w:u w:val="single"/>
    </w:rPr>
  </w:style>
  <w:style w:type="character" w:customStyle="1" w:styleId="TitleChar1">
    <w:name w:val="Title Char1"/>
    <w:aliases w:val="UNDERLINE Char,Cites and Cards Char,Bold Underlined Char,title Char,Block Heading Char,Read This Char"/>
    <w:basedOn w:val="DefaultParagraphFont"/>
    <w:link w:val="Title"/>
    <w:uiPriority w:val="10"/>
    <w:rsid w:val="009052FE"/>
    <w:rPr>
      <w:rFonts w:ascii="Calibri" w:eastAsiaTheme="minorHAnsi" w:hAnsi="Calibri"/>
      <w:sz w:val="22"/>
      <w:szCs w:val="22"/>
      <w:u w:val="single"/>
    </w:rPr>
  </w:style>
  <w:style w:type="character" w:customStyle="1" w:styleId="lbexsimplecap">
    <w:name w:val="lbexsimplecap"/>
    <w:basedOn w:val="DefaultParagraphFont"/>
    <w:rsid w:val="00DB5B2E"/>
  </w:style>
  <w:style w:type="character" w:customStyle="1" w:styleId="lbexlegistype">
    <w:name w:val="lbexlegistype"/>
    <w:basedOn w:val="DefaultParagraphFont"/>
    <w:rsid w:val="00DB5B2E"/>
  </w:style>
  <w:style w:type="character" w:customStyle="1" w:styleId="lbexsectionlevelolc">
    <w:name w:val="lbexsectionlevelolc"/>
    <w:basedOn w:val="DefaultParagraphFont"/>
    <w:rsid w:val="00DB5B2E"/>
  </w:style>
  <w:style w:type="character" w:customStyle="1" w:styleId="lbexallcap">
    <w:name w:val="lbexallcap"/>
    <w:basedOn w:val="DefaultParagraphFont"/>
    <w:rsid w:val="00DB5B2E"/>
  </w:style>
  <w:style w:type="paragraph" w:styleId="Subtitle">
    <w:name w:val="Subtitle"/>
    <w:basedOn w:val="Normal"/>
    <w:next w:val="Normal"/>
    <w:link w:val="SubtitleChar"/>
    <w:uiPriority w:val="99"/>
    <w:qFormat/>
    <w:rsid w:val="00CA2A6F"/>
    <w:pPr>
      <w:numPr>
        <w:ilvl w:val="1"/>
      </w:numPr>
    </w:pPr>
    <w:rPr>
      <w:rFonts w:asciiTheme="minorHAnsi" w:hAnsiTheme="minorHAnsi" w:cstheme="minorBidi"/>
      <w:color w:val="5A5A5A" w:themeColor="text1" w:themeTint="A5"/>
      <w:spacing w:val="15"/>
    </w:rPr>
  </w:style>
  <w:style w:type="character" w:customStyle="1" w:styleId="SubtitleChar">
    <w:name w:val="Subtitle Char"/>
    <w:basedOn w:val="DefaultParagraphFont"/>
    <w:link w:val="Subtitle"/>
    <w:uiPriority w:val="99"/>
    <w:rsid w:val="00CA2A6F"/>
    <w:rPr>
      <w:color w:val="5A5A5A" w:themeColor="text1" w:themeTint="A5"/>
      <w:spacing w:val="15"/>
      <w:sz w:val="22"/>
      <w:szCs w:val="22"/>
    </w:rPr>
  </w:style>
  <w:style w:type="character" w:styleId="FootnoteReference">
    <w:name w:val="footnote reference"/>
    <w:aliases w:val="FN Ref,footnote reference,fr,o,FR,(NECG) Footnote Reference"/>
    <w:basedOn w:val="DefaultParagraphFont"/>
    <w:unhideWhenUsed/>
    <w:qFormat/>
    <w:rsid w:val="00FB2D9F"/>
    <w:rPr>
      <w:vertAlign w:val="superscript"/>
    </w:rPr>
  </w:style>
  <w:style w:type="character" w:customStyle="1" w:styleId="BalloonTextChar">
    <w:name w:val="Balloon Text Char"/>
    <w:basedOn w:val="DefaultParagraphFont"/>
    <w:link w:val="BalloonText"/>
    <w:uiPriority w:val="99"/>
    <w:semiHidden/>
    <w:rsid w:val="00E10AB5"/>
    <w:rPr>
      <w:rFonts w:ascii="Times New Roman" w:hAnsi="Times New Roman" w:cs="Times New Roman"/>
      <w:sz w:val="18"/>
      <w:szCs w:val="18"/>
    </w:rPr>
  </w:style>
  <w:style w:type="paragraph" w:styleId="BalloonText">
    <w:name w:val="Balloon Text"/>
    <w:basedOn w:val="Normal"/>
    <w:link w:val="BalloonTextChar"/>
    <w:uiPriority w:val="99"/>
    <w:semiHidden/>
    <w:unhideWhenUsed/>
    <w:rsid w:val="00E10AB5"/>
    <w:rPr>
      <w:sz w:val="18"/>
      <w:szCs w:val="18"/>
    </w:rPr>
  </w:style>
  <w:style w:type="character" w:styleId="UnresolvedMention">
    <w:name w:val="Unresolved Mention"/>
    <w:basedOn w:val="DefaultParagraphFont"/>
    <w:uiPriority w:val="99"/>
    <w:rsid w:val="005D0BBE"/>
    <w:rPr>
      <w:color w:val="605E5C"/>
      <w:shd w:val="clear" w:color="auto" w:fill="E1DFDD"/>
    </w:rPr>
  </w:style>
  <w:style w:type="character" w:customStyle="1" w:styleId="doc-citation-string">
    <w:name w:val="doc-citation-string"/>
    <w:basedOn w:val="DefaultParagraphFont"/>
    <w:rsid w:val="00011545"/>
  </w:style>
  <w:style w:type="character" w:customStyle="1" w:styleId="cite-count">
    <w:name w:val="cite-count"/>
    <w:basedOn w:val="DefaultParagraphFont"/>
    <w:rsid w:val="00011545"/>
  </w:style>
  <w:style w:type="character" w:customStyle="1" w:styleId="Heading5Char">
    <w:name w:val="Heading 5 Char"/>
    <w:basedOn w:val="DefaultParagraphFont"/>
    <w:link w:val="Heading5"/>
    <w:uiPriority w:val="9"/>
    <w:rsid w:val="00AE5ED0"/>
    <w:rPr>
      <w:rFonts w:asciiTheme="majorHAnsi" w:eastAsiaTheme="majorEastAsia" w:hAnsiTheme="majorHAnsi" w:cstheme="majorBidi"/>
      <w:color w:val="243F60" w:themeColor="accent1" w:themeShade="7F"/>
    </w:rPr>
  </w:style>
  <w:style w:type="character" w:customStyle="1" w:styleId="UnresolvedMention1">
    <w:name w:val="Unresolved Mention1"/>
    <w:basedOn w:val="DefaultParagraphFont"/>
    <w:uiPriority w:val="99"/>
    <w:semiHidden/>
    <w:unhideWhenUsed/>
    <w:rsid w:val="00AE5ED0"/>
    <w:rPr>
      <w:color w:val="605E5C"/>
      <w:shd w:val="clear" w:color="auto" w:fill="E1DFDD"/>
    </w:rPr>
  </w:style>
  <w:style w:type="character" w:customStyle="1" w:styleId="BoldUnderline">
    <w:name w:val="Bold.Underline"/>
    <w:uiPriority w:val="1"/>
    <w:qFormat/>
    <w:rsid w:val="00AE5ED0"/>
    <w:rPr>
      <w:b/>
      <w:u w:val="single"/>
    </w:rPr>
  </w:style>
  <w:style w:type="character" w:customStyle="1" w:styleId="Minimize">
    <w:name w:val="Minimize"/>
    <w:uiPriority w:val="1"/>
    <w:qFormat/>
    <w:rsid w:val="00AE5ED0"/>
    <w:rPr>
      <w:rFonts w:asciiTheme="minorHAnsi" w:hAnsiTheme="minorHAnsi"/>
      <w:sz w:val="16"/>
    </w:rPr>
  </w:style>
  <w:style w:type="paragraph" w:customStyle="1" w:styleId="Underline2">
    <w:name w:val="Underline2"/>
    <w:basedOn w:val="Normal"/>
    <w:link w:val="Underline2Char"/>
    <w:autoRedefine/>
    <w:uiPriority w:val="4"/>
    <w:qFormat/>
    <w:rsid w:val="00AE5ED0"/>
    <w:rPr>
      <w:b/>
      <w:u w:val="single"/>
    </w:rPr>
  </w:style>
  <w:style w:type="character" w:customStyle="1" w:styleId="Underline2Char">
    <w:name w:val="Underline2 Char"/>
    <w:basedOn w:val="DefaultParagraphFont"/>
    <w:link w:val="Underline2"/>
    <w:uiPriority w:val="4"/>
    <w:rsid w:val="00AE5ED0"/>
    <w:rPr>
      <w:rFonts w:ascii="Times New Roman" w:eastAsia="Times New Roman" w:hAnsi="Times New Roman" w:cs="Times New Roman"/>
      <w:b/>
      <w:u w:val="single"/>
    </w:rPr>
  </w:style>
  <w:style w:type="character" w:customStyle="1" w:styleId="BoldUnderline0">
    <w:name w:val="BoldUnderline"/>
    <w:basedOn w:val="DefaultParagraphFont"/>
    <w:uiPriority w:val="1"/>
    <w:qFormat/>
    <w:rsid w:val="00AE5ED0"/>
    <w:rPr>
      <w:rFonts w:ascii="Arial" w:hAnsi="Arial"/>
      <w:b/>
      <w:sz w:val="20"/>
      <w:u w:val="single"/>
    </w:rPr>
  </w:style>
  <w:style w:type="paragraph" w:customStyle="1" w:styleId="clay-paragraph">
    <w:name w:val="clay-paragraph"/>
    <w:basedOn w:val="Normal"/>
    <w:rsid w:val="00AE5ED0"/>
    <w:pPr>
      <w:spacing w:before="100" w:beforeAutospacing="1" w:after="100" w:afterAutospacing="1"/>
    </w:pPr>
  </w:style>
  <w:style w:type="character" w:customStyle="1" w:styleId="gmail-styleunderline">
    <w:name w:val="gmail-styleunderline"/>
    <w:basedOn w:val="DefaultParagraphFont"/>
    <w:rsid w:val="00AE5ED0"/>
  </w:style>
  <w:style w:type="paragraph" w:customStyle="1" w:styleId="css-182kmce">
    <w:name w:val="css-182kmce"/>
    <w:basedOn w:val="Normal"/>
    <w:rsid w:val="00AE5ED0"/>
    <w:pPr>
      <w:spacing w:before="100" w:beforeAutospacing="1" w:after="100" w:afterAutospacing="1"/>
    </w:pPr>
    <w:rPr>
      <w:lang w:eastAsia="ko-KR"/>
    </w:rPr>
  </w:style>
  <w:style w:type="character" w:customStyle="1" w:styleId="inline-garnett-quote">
    <w:name w:val="inline-garnett-quote"/>
    <w:basedOn w:val="DefaultParagraphFont"/>
    <w:rsid w:val="00AE5ED0"/>
  </w:style>
  <w:style w:type="paragraph" w:customStyle="1" w:styleId="pullquote-paragraph">
    <w:name w:val="pullquote-paragraph"/>
    <w:basedOn w:val="Normal"/>
    <w:rsid w:val="00AE5ED0"/>
    <w:pPr>
      <w:spacing w:before="100" w:beforeAutospacing="1" w:after="100" w:afterAutospacing="1"/>
    </w:pPr>
    <w:rPr>
      <w:lang w:eastAsia="ko-KR"/>
    </w:rPr>
  </w:style>
  <w:style w:type="character" w:styleId="HTMLCite">
    <w:name w:val="HTML Cite"/>
    <w:basedOn w:val="DefaultParagraphFont"/>
    <w:uiPriority w:val="99"/>
    <w:unhideWhenUsed/>
    <w:rsid w:val="00AE5ED0"/>
    <w:rPr>
      <w:i/>
      <w:iCs/>
    </w:rPr>
  </w:style>
  <w:style w:type="paragraph" w:customStyle="1" w:styleId="font--body">
    <w:name w:val="font--body"/>
    <w:basedOn w:val="Normal"/>
    <w:rsid w:val="00AE5ED0"/>
    <w:pPr>
      <w:spacing w:before="100" w:beforeAutospacing="1" w:after="100" w:afterAutospacing="1"/>
    </w:pPr>
    <w:rPr>
      <w:lang w:eastAsia="ko-KR"/>
    </w:rPr>
  </w:style>
  <w:style w:type="paragraph" w:customStyle="1" w:styleId="gntarbp">
    <w:name w:val="gnt_ar_b_p"/>
    <w:basedOn w:val="Normal"/>
    <w:rsid w:val="00AE5ED0"/>
    <w:pPr>
      <w:spacing w:before="100" w:beforeAutospacing="1" w:after="100" w:afterAutospacing="1"/>
    </w:pPr>
    <w:rPr>
      <w:lang w:eastAsia="ko-KR"/>
    </w:rPr>
  </w:style>
  <w:style w:type="paragraph" w:customStyle="1" w:styleId="slate-paragraph">
    <w:name w:val="slate-paragraph"/>
    <w:basedOn w:val="Normal"/>
    <w:uiPriority w:val="99"/>
    <w:rsid w:val="00AE5ED0"/>
    <w:pPr>
      <w:spacing w:before="100" w:beforeAutospacing="1" w:after="100" w:afterAutospacing="1"/>
    </w:pPr>
    <w:rPr>
      <w:lang w:eastAsia="ko-KR"/>
    </w:rPr>
  </w:style>
  <w:style w:type="character" w:customStyle="1" w:styleId="numbers">
    <w:name w:val="numbers"/>
    <w:basedOn w:val="DefaultParagraphFont"/>
    <w:rsid w:val="00AE5ED0"/>
  </w:style>
  <w:style w:type="paragraph" w:customStyle="1" w:styleId="endmarkenabled">
    <w:name w:val="endmarkenabled"/>
    <w:basedOn w:val="Normal"/>
    <w:rsid w:val="00AE5ED0"/>
    <w:pPr>
      <w:spacing w:before="100" w:beforeAutospacing="1" w:after="100" w:afterAutospacing="1"/>
    </w:pPr>
    <w:rPr>
      <w:lang w:eastAsia="ko-KR"/>
    </w:rPr>
  </w:style>
  <w:style w:type="character" w:customStyle="1" w:styleId="link">
    <w:name w:val="link"/>
    <w:basedOn w:val="DefaultParagraphFont"/>
    <w:rsid w:val="00AE5ED0"/>
  </w:style>
  <w:style w:type="paragraph" w:customStyle="1" w:styleId="css-exrw3m">
    <w:name w:val="css-exrw3m"/>
    <w:basedOn w:val="Normal"/>
    <w:rsid w:val="00AE5ED0"/>
    <w:pPr>
      <w:spacing w:before="100" w:beforeAutospacing="1" w:after="100" w:afterAutospacing="1"/>
    </w:pPr>
  </w:style>
  <w:style w:type="character" w:customStyle="1" w:styleId="css-8l6xbc">
    <w:name w:val="css-8l6xbc"/>
    <w:basedOn w:val="DefaultParagraphFont"/>
    <w:rsid w:val="00AE5ED0"/>
  </w:style>
  <w:style w:type="paragraph" w:customStyle="1" w:styleId="t-body-text">
    <w:name w:val="t-body-text"/>
    <w:basedOn w:val="Normal"/>
    <w:rsid w:val="00AE5ED0"/>
    <w:pPr>
      <w:spacing w:before="100" w:beforeAutospacing="1" w:after="100" w:afterAutospacing="1"/>
    </w:pPr>
  </w:style>
  <w:style w:type="character" w:customStyle="1" w:styleId="caps">
    <w:name w:val="caps"/>
    <w:basedOn w:val="DefaultParagraphFont"/>
    <w:rsid w:val="00AE5ED0"/>
  </w:style>
  <w:style w:type="paragraph" w:customStyle="1" w:styleId="c-user-cardbio">
    <w:name w:val="c-user-card__bio"/>
    <w:basedOn w:val="Normal"/>
    <w:rsid w:val="00AE5ED0"/>
    <w:pPr>
      <w:spacing w:before="100" w:beforeAutospacing="1" w:after="100" w:afterAutospacing="1"/>
    </w:pPr>
  </w:style>
  <w:style w:type="paragraph" w:customStyle="1" w:styleId="selectionshareable">
    <w:name w:val="selectionshareable"/>
    <w:basedOn w:val="Normal"/>
    <w:rsid w:val="00AE5ED0"/>
    <w:pPr>
      <w:spacing w:before="100" w:beforeAutospacing="1" w:after="100" w:afterAutospacing="1"/>
    </w:pPr>
  </w:style>
  <w:style w:type="character" w:customStyle="1" w:styleId="3oh-">
    <w:name w:val="_3oh-"/>
    <w:basedOn w:val="DefaultParagraphFont"/>
    <w:rsid w:val="00AE5ED0"/>
  </w:style>
  <w:style w:type="paragraph" w:customStyle="1" w:styleId="normal1">
    <w:name w:val="normal1"/>
    <w:basedOn w:val="Normal"/>
    <w:rsid w:val="00AE5ED0"/>
    <w:pPr>
      <w:spacing w:before="100" w:beforeAutospacing="1" w:after="100" w:afterAutospacing="1"/>
    </w:pPr>
  </w:style>
  <w:style w:type="character" w:customStyle="1" w:styleId="c-timestamplabel">
    <w:name w:val="c-timestamp__label"/>
    <w:basedOn w:val="DefaultParagraphFont"/>
    <w:rsid w:val="00AE5ED0"/>
  </w:style>
  <w:style w:type="character" w:customStyle="1" w:styleId="c-messagelistunreaddividerlabel">
    <w:name w:val="c-message_list__unread_divider__label"/>
    <w:basedOn w:val="DefaultParagraphFont"/>
    <w:rsid w:val="00AE5ED0"/>
  </w:style>
  <w:style w:type="character" w:customStyle="1" w:styleId="c-messagesender">
    <w:name w:val="c-message__sender"/>
    <w:basedOn w:val="DefaultParagraphFont"/>
    <w:rsid w:val="00AE5ED0"/>
  </w:style>
  <w:style w:type="character" w:customStyle="1" w:styleId="c-reactioncount">
    <w:name w:val="c-reaction__count"/>
    <w:basedOn w:val="DefaultParagraphFont"/>
    <w:rsid w:val="00AE5ED0"/>
  </w:style>
  <w:style w:type="paragraph" w:customStyle="1" w:styleId="Analytic">
    <w:name w:val="Analytic"/>
    <w:basedOn w:val="Normal"/>
    <w:link w:val="AnalyticChar"/>
    <w:autoRedefine/>
    <w:uiPriority w:val="4"/>
    <w:qFormat/>
    <w:rsid w:val="00AE5ED0"/>
    <w:rPr>
      <w:color w:val="1F497D" w:themeColor="text2"/>
    </w:rPr>
  </w:style>
  <w:style w:type="character" w:customStyle="1" w:styleId="AnalyticChar">
    <w:name w:val="Analytic Char"/>
    <w:basedOn w:val="DefaultParagraphFont"/>
    <w:link w:val="Analytic"/>
    <w:uiPriority w:val="4"/>
    <w:rsid w:val="00AE5ED0"/>
    <w:rPr>
      <w:rFonts w:ascii="Times New Roman" w:eastAsia="Times New Roman" w:hAnsi="Times New Roman" w:cs="Times New Roman"/>
      <w:color w:val="1F497D" w:themeColor="text2"/>
    </w:rPr>
  </w:style>
  <w:style w:type="paragraph" w:styleId="Header">
    <w:name w:val="header"/>
    <w:basedOn w:val="Normal"/>
    <w:link w:val="HeaderChar"/>
    <w:uiPriority w:val="99"/>
    <w:unhideWhenUsed/>
    <w:rsid w:val="00AE5ED0"/>
    <w:pPr>
      <w:tabs>
        <w:tab w:val="center" w:pos="4680"/>
        <w:tab w:val="right" w:pos="9360"/>
      </w:tabs>
    </w:pPr>
  </w:style>
  <w:style w:type="character" w:customStyle="1" w:styleId="HeaderChar">
    <w:name w:val="Header Char"/>
    <w:basedOn w:val="DefaultParagraphFont"/>
    <w:link w:val="Header"/>
    <w:uiPriority w:val="99"/>
    <w:rsid w:val="00AE5ED0"/>
    <w:rPr>
      <w:rFonts w:ascii="Times New Roman" w:eastAsia="Times New Roman" w:hAnsi="Times New Roman" w:cs="Times New Roman"/>
    </w:rPr>
  </w:style>
  <w:style w:type="paragraph" w:styleId="Footer">
    <w:name w:val="footer"/>
    <w:basedOn w:val="Normal"/>
    <w:link w:val="FooterChar"/>
    <w:uiPriority w:val="99"/>
    <w:unhideWhenUsed/>
    <w:rsid w:val="00AE5ED0"/>
    <w:pPr>
      <w:tabs>
        <w:tab w:val="center" w:pos="4680"/>
        <w:tab w:val="right" w:pos="9360"/>
      </w:tabs>
    </w:pPr>
  </w:style>
  <w:style w:type="character" w:customStyle="1" w:styleId="FooterChar">
    <w:name w:val="Footer Char"/>
    <w:basedOn w:val="DefaultParagraphFont"/>
    <w:link w:val="Footer"/>
    <w:uiPriority w:val="99"/>
    <w:rsid w:val="00AE5ED0"/>
    <w:rPr>
      <w:rFonts w:ascii="Times New Roman" w:eastAsia="Times New Roman" w:hAnsi="Times New Roman" w:cs="Times New Roman"/>
    </w:rPr>
  </w:style>
  <w:style w:type="character" w:customStyle="1" w:styleId="z-TopofFormChar">
    <w:name w:val="z-Top of Form Char"/>
    <w:basedOn w:val="DefaultParagraphFont"/>
    <w:link w:val="z-TopofForm"/>
    <w:uiPriority w:val="99"/>
    <w:semiHidden/>
    <w:rsid w:val="00AE5ED0"/>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AE5ED0"/>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semiHidden/>
    <w:rsid w:val="00AE5ED0"/>
    <w:rPr>
      <w:rFonts w:ascii="Arial" w:eastAsia="Times New Roman" w:hAnsi="Arial" w:cs="Times New Roman"/>
      <w:vanish/>
      <w:sz w:val="16"/>
      <w:szCs w:val="16"/>
    </w:rPr>
  </w:style>
  <w:style w:type="character" w:customStyle="1" w:styleId="z-BottomofFormChar">
    <w:name w:val="z-Bottom of Form Char"/>
    <w:basedOn w:val="DefaultParagraphFont"/>
    <w:link w:val="z-BottomofForm"/>
    <w:uiPriority w:val="99"/>
    <w:semiHidden/>
    <w:rsid w:val="00AE5ED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AE5ED0"/>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semiHidden/>
    <w:rsid w:val="00AE5ED0"/>
    <w:rPr>
      <w:rFonts w:ascii="Arial" w:eastAsia="Times New Roman" w:hAnsi="Arial" w:cs="Times New Roman"/>
      <w:vanish/>
      <w:sz w:val="16"/>
      <w:szCs w:val="16"/>
    </w:rPr>
  </w:style>
  <w:style w:type="paragraph" w:customStyle="1" w:styleId="Emphasize">
    <w:name w:val="Emphasize"/>
    <w:basedOn w:val="Normal"/>
    <w:uiPriority w:val="7"/>
    <w:qFormat/>
    <w:rsid w:val="00AE5ED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basedOn w:val="DefaultParagraphFont"/>
    <w:uiPriority w:val="99"/>
    <w:semiHidden/>
    <w:unhideWhenUsed/>
    <w:rsid w:val="00AE5ED0"/>
  </w:style>
  <w:style w:type="character" w:customStyle="1" w:styleId="UnderlineBold">
    <w:name w:val="Underline + Bold"/>
    <w:uiPriority w:val="1"/>
    <w:qFormat/>
    <w:rsid w:val="00AE5ED0"/>
    <w:rPr>
      <w:b/>
      <w:sz w:val="20"/>
      <w:u w:val="single"/>
    </w:rPr>
  </w:style>
  <w:style w:type="paragraph" w:customStyle="1" w:styleId="8MIn">
    <w:name w:val="8 MIn"/>
    <w:basedOn w:val="Normal"/>
    <w:link w:val="8MInChar"/>
    <w:uiPriority w:val="4"/>
    <w:qFormat/>
    <w:rsid w:val="00AE5ED0"/>
    <w:pPr>
      <w:shd w:val="clear" w:color="auto" w:fill="FFFFFF"/>
      <w:spacing w:beforeAutospacing="1" w:afterAutospacing="1"/>
      <w:textAlignment w:val="baseline"/>
    </w:pPr>
    <w:rPr>
      <w:rFonts w:cstheme="minorHAnsi"/>
      <w:color w:val="333333"/>
    </w:rPr>
  </w:style>
  <w:style w:type="character" w:customStyle="1" w:styleId="8MInChar">
    <w:name w:val="8 MIn Char"/>
    <w:basedOn w:val="DefaultParagraphFont"/>
    <w:link w:val="8MIn"/>
    <w:uiPriority w:val="4"/>
    <w:rsid w:val="00AE5ED0"/>
    <w:rPr>
      <w:rFonts w:ascii="Times New Roman" w:eastAsia="Times New Roman" w:hAnsi="Times New Roman" w:cstheme="minorHAnsi"/>
      <w:color w:val="333333"/>
      <w:shd w:val="clear" w:color="auto" w:fill="FFFFFF"/>
    </w:rPr>
  </w:style>
  <w:style w:type="character" w:customStyle="1" w:styleId="m-2757091861540947080gmail-styleunderline">
    <w:name w:val="m_-2757091861540947080gmail-styleunderline"/>
    <w:basedOn w:val="DefaultParagraphFont"/>
    <w:rsid w:val="00AE5ED0"/>
  </w:style>
  <w:style w:type="character" w:customStyle="1" w:styleId="c-messagekittext">
    <w:name w:val="c-message_kit__text"/>
    <w:basedOn w:val="DefaultParagraphFont"/>
    <w:rsid w:val="00AE5ED0"/>
  </w:style>
  <w:style w:type="character" w:customStyle="1" w:styleId="cardChar">
    <w:name w:val="card Char"/>
    <w:aliases w:val="Bold Cite Char Char,Speed Cite Char"/>
    <w:basedOn w:val="DefaultParagraphFont"/>
    <w:rsid w:val="00AE5ED0"/>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AE5ED0"/>
    <w:rPr>
      <w:color w:val="605E5C"/>
      <w:shd w:val="clear" w:color="auto" w:fill="E1DFDD"/>
    </w:rPr>
  </w:style>
  <w:style w:type="character" w:customStyle="1" w:styleId="expertise">
    <w:name w:val="expertise"/>
    <w:basedOn w:val="DefaultParagraphFont"/>
    <w:rsid w:val="00AE5ED0"/>
  </w:style>
  <w:style w:type="character" w:customStyle="1" w:styleId="education">
    <w:name w:val="education"/>
    <w:basedOn w:val="DefaultParagraphFont"/>
    <w:rsid w:val="00AE5ED0"/>
  </w:style>
  <w:style w:type="character" w:customStyle="1" w:styleId="rollover-people">
    <w:name w:val="rollover-people"/>
    <w:basedOn w:val="DefaultParagraphFont"/>
    <w:rsid w:val="00AE5ED0"/>
  </w:style>
  <w:style w:type="character" w:customStyle="1" w:styleId="UnresolvedMention2">
    <w:name w:val="Unresolved Mention2"/>
    <w:basedOn w:val="DefaultParagraphFont"/>
    <w:uiPriority w:val="99"/>
    <w:unhideWhenUsed/>
    <w:rsid w:val="00AE5ED0"/>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
    <w:basedOn w:val="DefaultParagraphFont"/>
    <w:uiPriority w:val="6"/>
    <w:qFormat/>
    <w:rsid w:val="00AE5ED0"/>
    <w:rPr>
      <w:b/>
      <w:bCs w:val="0"/>
      <w:sz w:val="26"/>
      <w:u w:val="single"/>
    </w:rPr>
  </w:style>
  <w:style w:type="character" w:customStyle="1" w:styleId="UnresolvedMention3">
    <w:name w:val="Unresolved Mention3"/>
    <w:basedOn w:val="DefaultParagraphFont"/>
    <w:uiPriority w:val="99"/>
    <w:rsid w:val="00AE5ED0"/>
    <w:rPr>
      <w:color w:val="605E5C"/>
      <w:shd w:val="clear" w:color="auto" w:fill="E1DFDD"/>
    </w:rPr>
  </w:style>
  <w:style w:type="paragraph" w:customStyle="1" w:styleId="Body">
    <w:name w:val="Body"/>
    <w:link w:val="BodyChar"/>
    <w:autoRedefine/>
    <w:qFormat/>
    <w:rsid w:val="00AE5ED0"/>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AE5ED0"/>
    <w:rPr>
      <w:rFonts w:ascii="Calibri" w:eastAsiaTheme="majorEastAsia" w:hAnsi="Calibri" w:cstheme="majorBidi"/>
      <w:iCs/>
      <w:color w:val="000000" w:themeColor="text1"/>
      <w:sz w:val="8"/>
      <w:szCs w:val="22"/>
    </w:rPr>
  </w:style>
  <w:style w:type="character" w:customStyle="1" w:styleId="url">
    <w:name w:val="url"/>
    <w:basedOn w:val="DefaultParagraphFont"/>
    <w:rsid w:val="00AE5ED0"/>
  </w:style>
  <w:style w:type="character" w:customStyle="1" w:styleId="ellip">
    <w:name w:val="ellip"/>
    <w:basedOn w:val="DefaultParagraphFont"/>
    <w:rsid w:val="00AE5ED0"/>
  </w:style>
  <w:style w:type="character" w:customStyle="1" w:styleId="nowrap">
    <w:name w:val="nowrap"/>
    <w:basedOn w:val="DefaultParagraphFont"/>
    <w:rsid w:val="00AE5ED0"/>
  </w:style>
  <w:style w:type="paragraph" w:customStyle="1" w:styleId="msonormal0">
    <w:name w:val="msonormal"/>
    <w:basedOn w:val="Normal"/>
    <w:uiPriority w:val="99"/>
    <w:semiHidden/>
    <w:rsid w:val="00AE5ED0"/>
    <w:pPr>
      <w:spacing w:before="100" w:beforeAutospacing="1" w:after="100" w:afterAutospacing="1" w:line="256" w:lineRule="auto"/>
    </w:pPr>
  </w:style>
  <w:style w:type="paragraph" w:styleId="Revision">
    <w:name w:val="Revision"/>
    <w:uiPriority w:val="99"/>
    <w:semiHidden/>
    <w:rsid w:val="00AE5ED0"/>
    <w:rPr>
      <w:rFonts w:ascii="Calibri" w:hAnsi="Calibri" w:cs="Arial"/>
      <w:sz w:val="22"/>
    </w:rPr>
  </w:style>
  <w:style w:type="paragraph" w:customStyle="1" w:styleId="Tag2">
    <w:name w:val="Tag2"/>
    <w:basedOn w:val="Normal"/>
    <w:qFormat/>
    <w:rsid w:val="00AE5ED0"/>
    <w:pPr>
      <w:spacing w:line="256" w:lineRule="auto"/>
    </w:pPr>
    <w:rPr>
      <w:b/>
    </w:rPr>
  </w:style>
  <w:style w:type="paragraph" w:customStyle="1" w:styleId="megaarticlebodyfirst-p2htdt">
    <w:name w:val="megaarticlebody_first-p_2htdt"/>
    <w:basedOn w:val="Normal"/>
    <w:uiPriority w:val="99"/>
    <w:semiHidden/>
    <w:rsid w:val="00AE5ED0"/>
    <w:pPr>
      <w:spacing w:before="100" w:beforeAutospacing="1" w:after="100" w:afterAutospacing="1" w:line="256" w:lineRule="auto"/>
    </w:pPr>
  </w:style>
  <w:style w:type="paragraph" w:customStyle="1" w:styleId="p1">
    <w:name w:val="p1"/>
    <w:basedOn w:val="Normal"/>
    <w:rsid w:val="00AE5ED0"/>
    <w:pPr>
      <w:spacing w:line="256" w:lineRule="auto"/>
    </w:pPr>
    <w:rPr>
      <w:sz w:val="20"/>
      <w:szCs w:val="20"/>
    </w:rPr>
  </w:style>
  <w:style w:type="character" w:customStyle="1" w:styleId="underlinedChar">
    <w:name w:val="underlined Char"/>
    <w:link w:val="underlined"/>
    <w:locked/>
    <w:rsid w:val="00AE5ED0"/>
    <w:rPr>
      <w:rFonts w:ascii="Times New Roman" w:eastAsia="Malgun Gothic" w:hAnsi="Times New Roman" w:cs="Times New Roman"/>
      <w:u w:val="single"/>
    </w:rPr>
  </w:style>
  <w:style w:type="paragraph" w:customStyle="1" w:styleId="underlined">
    <w:name w:val="underlined"/>
    <w:next w:val="Normal"/>
    <w:link w:val="underlinedChar"/>
    <w:autoRedefine/>
    <w:qFormat/>
    <w:rsid w:val="00AE5ED0"/>
    <w:pPr>
      <w:contextualSpacing/>
    </w:pPr>
    <w:rPr>
      <w:rFonts w:ascii="Times New Roman" w:eastAsia="Malgun Gothic" w:hAnsi="Times New Roman" w:cs="Times New Roman"/>
      <w:u w:val="single"/>
    </w:rPr>
  </w:style>
  <w:style w:type="paragraph" w:customStyle="1" w:styleId="Shrink6">
    <w:name w:val="Shrink 6"/>
    <w:basedOn w:val="Normal"/>
    <w:uiPriority w:val="99"/>
    <w:semiHidden/>
    <w:qFormat/>
    <w:rsid w:val="00AE5ED0"/>
    <w:pPr>
      <w:spacing w:line="256" w:lineRule="auto"/>
    </w:pPr>
    <w:rPr>
      <w:rFonts w:ascii="Georgia" w:eastAsia="Calibri" w:hAnsi="Georgia"/>
      <w:sz w:val="12"/>
    </w:rPr>
  </w:style>
  <w:style w:type="paragraph" w:customStyle="1" w:styleId="Scrunched">
    <w:name w:val="Scrunched"/>
    <w:basedOn w:val="Normal"/>
    <w:next w:val="Normal"/>
    <w:qFormat/>
    <w:rsid w:val="00AE5ED0"/>
    <w:pPr>
      <w:spacing w:line="256" w:lineRule="auto"/>
    </w:pPr>
  </w:style>
  <w:style w:type="character" w:styleId="EndnoteReference">
    <w:name w:val="endnote reference"/>
    <w:basedOn w:val="DefaultParagraphFont"/>
    <w:uiPriority w:val="99"/>
    <w:semiHidden/>
    <w:unhideWhenUsed/>
    <w:rsid w:val="00AE5ED0"/>
    <w:rPr>
      <w:vertAlign w:val="superscript"/>
    </w:rPr>
  </w:style>
  <w:style w:type="character" w:customStyle="1" w:styleId="Emph">
    <w:name w:val="Emph"/>
    <w:basedOn w:val="DefaultParagraphFont"/>
    <w:uiPriority w:val="1"/>
    <w:qFormat/>
    <w:rsid w:val="00AE5ED0"/>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AE5ED0"/>
    <w:rPr>
      <w:u w:val="single"/>
    </w:rPr>
  </w:style>
  <w:style w:type="character" w:customStyle="1" w:styleId="BoldUnderlineChar">
    <w:name w:val="Bold Underline Char"/>
    <w:basedOn w:val="DefaultParagraphFont"/>
    <w:rsid w:val="00AE5ED0"/>
    <w:rPr>
      <w:rFonts w:ascii="Arial" w:hAnsi="Arial" w:cs="Arial" w:hint="default"/>
      <w:b/>
      <w:bCs w:val="0"/>
      <w:u w:val="single"/>
    </w:rPr>
  </w:style>
  <w:style w:type="character" w:customStyle="1" w:styleId="ReadCard">
    <w:name w:val="ReadCard"/>
    <w:uiPriority w:val="1"/>
    <w:qFormat/>
    <w:rsid w:val="00AE5ED0"/>
    <w:rPr>
      <w:rFonts w:ascii="Times New Roman" w:hAnsi="Times New Roman" w:cs="Times New Roman" w:hint="default"/>
      <w:b/>
      <w:bCs w:val="0"/>
      <w:sz w:val="24"/>
      <w:u w:val="single"/>
    </w:rPr>
  </w:style>
  <w:style w:type="paragraph" w:customStyle="1" w:styleId="CiteSpacing">
    <w:name w:val="Cite Spacing"/>
    <w:basedOn w:val="Normal"/>
    <w:uiPriority w:val="4"/>
    <w:qFormat/>
    <w:rsid w:val="00AE5ED0"/>
    <w:pPr>
      <w:spacing w:before="60" w:after="60"/>
    </w:pPr>
  </w:style>
  <w:style w:type="character" w:customStyle="1" w:styleId="FooterChar1">
    <w:name w:val="Footer Char1"/>
    <w:basedOn w:val="DefaultParagraphFont"/>
    <w:uiPriority w:val="99"/>
    <w:semiHidden/>
    <w:rsid w:val="00AE5ED0"/>
    <w:rPr>
      <w:rFonts w:ascii="Calibri" w:eastAsiaTheme="minorHAnsi" w:hAnsi="Calibri" w:cs="Calibri"/>
      <w:sz w:val="16"/>
      <w:szCs w:val="22"/>
    </w:rPr>
  </w:style>
  <w:style w:type="paragraph" w:customStyle="1" w:styleId="Cards">
    <w:name w:val="Cards"/>
    <w:next w:val="Normal"/>
    <w:link w:val="CardsChar"/>
    <w:qFormat/>
    <w:rsid w:val="00AE5ED0"/>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AE5ED0"/>
    <w:rPr>
      <w:rFonts w:ascii="Times New Roman" w:eastAsia="Times New Roman" w:hAnsi="Times New Roman" w:cs="Times New Roman"/>
      <w:sz w:val="20"/>
    </w:rPr>
  </w:style>
  <w:style w:type="character" w:customStyle="1" w:styleId="DebateUnderline">
    <w:name w:val="Debate Underline"/>
    <w:qFormat/>
    <w:rsid w:val="00AE5ED0"/>
    <w:rPr>
      <w:rFonts w:ascii="Times New Roman" w:hAnsi="Times New Roman"/>
      <w:sz w:val="20"/>
      <w:u w:val="thick"/>
    </w:rPr>
  </w:style>
  <w:style w:type="paragraph" w:customStyle="1" w:styleId="Nothing">
    <w:name w:val="Nothing"/>
    <w:link w:val="NothingChar"/>
    <w:qFormat/>
    <w:rsid w:val="00AE5ED0"/>
    <w:rPr>
      <w:rFonts w:ascii="Times New Roman" w:eastAsia="Times New Roman" w:hAnsi="Times New Roman" w:cs="Times New Roman"/>
      <w:sz w:val="20"/>
    </w:rPr>
  </w:style>
  <w:style w:type="character" w:customStyle="1" w:styleId="NothingChar">
    <w:name w:val="Nothing Char"/>
    <w:link w:val="Nothing"/>
    <w:rsid w:val="00AE5ED0"/>
    <w:rPr>
      <w:rFonts w:ascii="Times New Roman" w:eastAsia="Times New Roman" w:hAnsi="Times New Roman" w:cs="Times New Roman"/>
      <w:sz w:val="20"/>
    </w:rPr>
  </w:style>
  <w:style w:type="character" w:customStyle="1" w:styleId="HeaderChar1">
    <w:name w:val="Header Char1"/>
    <w:basedOn w:val="DefaultParagraphFont"/>
    <w:uiPriority w:val="99"/>
    <w:semiHidden/>
    <w:rsid w:val="00AE5ED0"/>
    <w:rPr>
      <w:rFonts w:ascii="Calibri" w:eastAsiaTheme="minorHAnsi" w:hAnsi="Calibri" w:cs="Calibri"/>
      <w:sz w:val="16"/>
      <w:szCs w:val="22"/>
    </w:rPr>
  </w:style>
  <w:style w:type="paragraph" w:customStyle="1" w:styleId="cardtext">
    <w:name w:val="card text"/>
    <w:basedOn w:val="Normal"/>
    <w:link w:val="cardtextChar0"/>
    <w:qFormat/>
    <w:rsid w:val="00AE5ED0"/>
    <w:pPr>
      <w:ind w:left="288" w:right="288"/>
    </w:pPr>
    <w:rPr>
      <w:rFonts w:ascii="Book Antiqua" w:hAnsi="Book Antiqua" w:cs="Lucida Grande"/>
    </w:rPr>
  </w:style>
  <w:style w:type="character" w:customStyle="1" w:styleId="cardtextChar0">
    <w:name w:val="card text Char"/>
    <w:basedOn w:val="DefaultParagraphFont"/>
    <w:link w:val="cardtext"/>
    <w:rsid w:val="00AE5ED0"/>
    <w:rPr>
      <w:rFonts w:ascii="Book Antiqua" w:eastAsia="Times New Roman" w:hAnsi="Book Antiqua" w:cs="Lucida Grande"/>
    </w:rPr>
  </w:style>
  <w:style w:type="paragraph" w:customStyle="1" w:styleId="TagText">
    <w:name w:val="TagText"/>
    <w:basedOn w:val="Normal"/>
    <w:qFormat/>
    <w:rsid w:val="00AE5ED0"/>
    <w:rPr>
      <w:rFonts w:eastAsia="Calibri"/>
      <w:b/>
    </w:rPr>
  </w:style>
  <w:style w:type="paragraph" w:customStyle="1" w:styleId="UnderlineEmphasis">
    <w:name w:val="Underline + Emphasis"/>
    <w:basedOn w:val="Normal"/>
    <w:next w:val="Normal"/>
    <w:link w:val="UnderlineEmphasisChar"/>
    <w:autoRedefine/>
    <w:qFormat/>
    <w:rsid w:val="00AE5ED0"/>
    <w:rPr>
      <w:rFonts w:eastAsia="Calibri"/>
      <w:b/>
      <w:color w:val="000000"/>
      <w:u w:val="single"/>
    </w:rPr>
  </w:style>
  <w:style w:type="character" w:customStyle="1" w:styleId="UnderlineEmphasisChar">
    <w:name w:val="Underline + Emphasis Char"/>
    <w:basedOn w:val="DefaultParagraphFont"/>
    <w:link w:val="UnderlineEmphasis"/>
    <w:rsid w:val="00AE5ED0"/>
    <w:rPr>
      <w:rFonts w:ascii="Times New Roman" w:eastAsia="Calibri" w:hAnsi="Times New Roman" w:cs="Times New Roman"/>
      <w:b/>
      <w:color w:val="000000"/>
      <w:u w:val="single"/>
    </w:rPr>
  </w:style>
  <w:style w:type="character" w:customStyle="1" w:styleId="BoldUnderlineUNDO">
    <w:name w:val="Bold.Underline.UNDO"/>
    <w:uiPriority w:val="1"/>
    <w:qFormat/>
    <w:rsid w:val="00AE5ED0"/>
    <w:rPr>
      <w:b w:val="0"/>
    </w:rPr>
  </w:style>
  <w:style w:type="character" w:customStyle="1" w:styleId="LinedDown">
    <w:name w:val="Lined Down"/>
    <w:qFormat/>
    <w:rsid w:val="00AE5ED0"/>
    <w:rPr>
      <w:rFonts w:ascii="Times New Roman" w:hAnsi="Times New Roman" w:cs="Times New Roman"/>
      <w:b w:val="0"/>
      <w:bCs w:val="0"/>
      <w:i w:val="0"/>
      <w:iCs w:val="0"/>
      <w:color w:val="000000"/>
      <w:sz w:val="12"/>
      <w:szCs w:val="12"/>
      <w:u w:val="none"/>
    </w:rPr>
  </w:style>
  <w:style w:type="character" w:customStyle="1" w:styleId="Carded">
    <w:name w:val="Carded"/>
    <w:qFormat/>
    <w:rsid w:val="00AE5ED0"/>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semiHidden/>
    <w:rsid w:val="00AE5ED0"/>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AE5ED0"/>
    <w:rPr>
      <w:bCs/>
      <w:sz w:val="20"/>
      <w:u w:val="single"/>
    </w:rPr>
  </w:style>
  <w:style w:type="character" w:customStyle="1" w:styleId="LDAnalytics">
    <w:name w:val="LD Analytics"/>
    <w:basedOn w:val="DefaultParagraphFont"/>
    <w:autoRedefine/>
    <w:uiPriority w:val="1"/>
    <w:qFormat/>
    <w:rsid w:val="00AE5ED0"/>
  </w:style>
  <w:style w:type="paragraph" w:customStyle="1" w:styleId="evidencetext">
    <w:name w:val="evidence text"/>
    <w:basedOn w:val="Normal"/>
    <w:next w:val="Normal"/>
    <w:link w:val="evidencetextChar1"/>
    <w:qFormat/>
    <w:rsid w:val="00AE5ED0"/>
    <w:pPr>
      <w:ind w:left="432" w:right="432"/>
    </w:pPr>
    <w:rPr>
      <w:color w:val="000000"/>
    </w:rPr>
  </w:style>
  <w:style w:type="character" w:customStyle="1" w:styleId="evidencetextChar1">
    <w:name w:val="evidence text Char1"/>
    <w:basedOn w:val="DefaultParagraphFont"/>
    <w:link w:val="evidencetext"/>
    <w:rsid w:val="00AE5ED0"/>
    <w:rPr>
      <w:rFonts w:ascii="Times New Roman" w:eastAsia="Times New Roman" w:hAnsi="Times New Roman" w:cs="Times New Roman"/>
      <w:color w:val="000000"/>
    </w:rPr>
  </w:style>
  <w:style w:type="paragraph" w:customStyle="1" w:styleId="Citation">
    <w:name w:val="Citation"/>
    <w:basedOn w:val="Normal"/>
    <w:autoRedefine/>
    <w:uiPriority w:val="1"/>
    <w:qFormat/>
    <w:rsid w:val="00AE5ED0"/>
    <w:rPr>
      <w:rFonts w:cs="Garamond"/>
      <w:bCs/>
      <w:u w:val="single"/>
    </w:rPr>
  </w:style>
  <w:style w:type="paragraph" w:styleId="BodyText">
    <w:name w:val="Body Text"/>
    <w:basedOn w:val="Normal"/>
    <w:link w:val="BodyTextChar"/>
    <w:uiPriority w:val="99"/>
    <w:semiHidden/>
    <w:unhideWhenUsed/>
    <w:rsid w:val="00AE5ED0"/>
    <w:pPr>
      <w:spacing w:after="120"/>
    </w:pPr>
  </w:style>
  <w:style w:type="character" w:customStyle="1" w:styleId="BodyTextChar">
    <w:name w:val="Body Text Char"/>
    <w:basedOn w:val="DefaultParagraphFont"/>
    <w:link w:val="BodyText"/>
    <w:uiPriority w:val="99"/>
    <w:semiHidden/>
    <w:rsid w:val="00AE5ED0"/>
    <w:rPr>
      <w:rFonts w:ascii="Times New Roman" w:eastAsia="Times New Roman" w:hAnsi="Times New Roman" w:cs="Times New Roman"/>
    </w:rPr>
  </w:style>
  <w:style w:type="paragraph" w:customStyle="1" w:styleId="tiny">
    <w:name w:val="tiny"/>
    <w:next w:val="Normal"/>
    <w:link w:val="tinyChar"/>
    <w:autoRedefine/>
    <w:rsid w:val="00AE5ED0"/>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AE5ED0"/>
    <w:rPr>
      <w:rFonts w:ascii="Times New Roman" w:eastAsia="Malgun Gothic" w:hAnsi="Times New Roman" w:cs="Times New Roman"/>
      <w:sz w:val="12"/>
    </w:rPr>
  </w:style>
  <w:style w:type="character" w:customStyle="1" w:styleId="LDCut">
    <w:name w:val="LD Cut"/>
    <w:basedOn w:val="DefaultParagraphFont"/>
    <w:uiPriority w:val="1"/>
    <w:qFormat/>
    <w:rsid w:val="00AE5ED0"/>
    <w:rPr>
      <w:rFonts w:ascii="Times New Roman" w:hAnsi="Times New Roman"/>
      <w:b w:val="0"/>
      <w:color w:val="auto"/>
      <w:sz w:val="12"/>
    </w:rPr>
  </w:style>
  <w:style w:type="character" w:customStyle="1" w:styleId="LDUnderline">
    <w:name w:val="LD Underline"/>
    <w:basedOn w:val="DefaultParagraphFont"/>
    <w:uiPriority w:val="1"/>
    <w:qFormat/>
    <w:rsid w:val="00AE5ED0"/>
    <w:rPr>
      <w:rFonts w:ascii="Times New Roman" w:hAnsi="Times New Roman" w:cs="Times New Roman"/>
      <w:b/>
      <w:color w:val="auto"/>
      <w:sz w:val="24"/>
      <w:u w:val="single"/>
    </w:rPr>
  </w:style>
  <w:style w:type="character" w:customStyle="1" w:styleId="Style4Char">
    <w:name w:val="Style4 Char"/>
    <w:rsid w:val="00AE5ED0"/>
    <w:rPr>
      <w:rFonts w:ascii="Arial Narrow" w:hAnsi="Arial Narrow"/>
      <w:szCs w:val="24"/>
      <w:u w:val="single"/>
      <w:lang w:val="en-US" w:eastAsia="en-US" w:bidi="ar-SA"/>
    </w:rPr>
  </w:style>
  <w:style w:type="character" w:customStyle="1" w:styleId="Style1Char">
    <w:name w:val="Style1 Char"/>
    <w:locked/>
    <w:rsid w:val="00AE5ED0"/>
    <w:rPr>
      <w:rFonts w:ascii="Times New Roman" w:eastAsia="SimSun" w:hAnsi="Times New Roman"/>
      <w:szCs w:val="24"/>
      <w:u w:val="single"/>
      <w:lang w:eastAsia="zh-CN"/>
    </w:rPr>
  </w:style>
  <w:style w:type="character" w:customStyle="1" w:styleId="Style11pt">
    <w:name w:val="Style 11 pt"/>
    <w:basedOn w:val="DefaultParagraphFont"/>
    <w:rsid w:val="00AE5ED0"/>
    <w:rPr>
      <w:sz w:val="20"/>
    </w:rPr>
  </w:style>
  <w:style w:type="character" w:customStyle="1" w:styleId="DebateHighlighted">
    <w:name w:val="Debate Highlighted"/>
    <w:rsid w:val="00AE5ED0"/>
    <w:rPr>
      <w:rFonts w:ascii="Times New Roman" w:hAnsi="Times New Roman"/>
      <w:sz w:val="20"/>
      <w:u w:val="thick"/>
      <w:bdr w:val="none" w:sz="0" w:space="0" w:color="auto"/>
      <w:shd w:val="clear" w:color="auto" w:fill="00FFFF"/>
    </w:rPr>
  </w:style>
  <w:style w:type="paragraph" w:customStyle="1" w:styleId="Cites">
    <w:name w:val="Cites"/>
    <w:next w:val="Cards"/>
    <w:rsid w:val="00AE5ED0"/>
    <w:pPr>
      <w:widowControl w:val="0"/>
    </w:pPr>
    <w:rPr>
      <w:rFonts w:ascii="Times New Roman" w:eastAsia="Times New Roman" w:hAnsi="Times New Roman" w:cs="Times New Roman"/>
      <w:sz w:val="20"/>
    </w:rPr>
  </w:style>
  <w:style w:type="character" w:customStyle="1" w:styleId="Author-Date">
    <w:name w:val="Author-Date"/>
    <w:rsid w:val="00AE5ED0"/>
    <w:rPr>
      <w:b/>
      <w:sz w:val="24"/>
    </w:rPr>
  </w:style>
  <w:style w:type="character" w:customStyle="1" w:styleId="regtext">
    <w:name w:val="regtext"/>
    <w:uiPriority w:val="99"/>
    <w:rsid w:val="00AE5ED0"/>
  </w:style>
  <w:style w:type="character" w:customStyle="1" w:styleId="Dottedunderline">
    <w:name w:val="Dotted underline"/>
    <w:rsid w:val="00AE5ED0"/>
    <w:rPr>
      <w:u w:val="dotted"/>
    </w:rPr>
  </w:style>
  <w:style w:type="character" w:customStyle="1" w:styleId="slug-pub-date">
    <w:name w:val="slug-pub-date"/>
    <w:rsid w:val="00AE5ED0"/>
  </w:style>
  <w:style w:type="character" w:customStyle="1" w:styleId="slug-vol">
    <w:name w:val="slug-vol"/>
    <w:rsid w:val="00AE5ED0"/>
  </w:style>
  <w:style w:type="character" w:customStyle="1" w:styleId="slug-issue">
    <w:name w:val="slug-issue"/>
    <w:rsid w:val="00AE5ED0"/>
  </w:style>
  <w:style w:type="character" w:customStyle="1" w:styleId="slug-pages">
    <w:name w:val="slug-pages"/>
    <w:rsid w:val="00AE5ED0"/>
  </w:style>
  <w:style w:type="character" w:customStyle="1" w:styleId="DDIUnderline">
    <w:name w:val="DDI Underline"/>
    <w:uiPriority w:val="99"/>
    <w:rsid w:val="00AE5ED0"/>
    <w:rPr>
      <w:sz w:val="20"/>
      <w:u w:val="thick"/>
    </w:rPr>
  </w:style>
  <w:style w:type="character" w:customStyle="1" w:styleId="CardsChar1">
    <w:name w:val="Cards Char1"/>
    <w:locked/>
    <w:rsid w:val="00AE5ED0"/>
    <w:rPr>
      <w:rFonts w:ascii="Times New Roman" w:eastAsia="Times New Roman" w:hAnsi="Times New Roman" w:cs="Times New Roman"/>
    </w:rPr>
  </w:style>
  <w:style w:type="character" w:customStyle="1" w:styleId="DocumentMapChar1">
    <w:name w:val="Document Map Char1"/>
    <w:basedOn w:val="DefaultParagraphFont"/>
    <w:uiPriority w:val="99"/>
    <w:semiHidden/>
    <w:rsid w:val="00AE5ED0"/>
    <w:rPr>
      <w:rFonts w:ascii="Segoe UI" w:hAnsi="Segoe UI" w:cs="Segoe UI"/>
      <w:sz w:val="16"/>
      <w:szCs w:val="16"/>
    </w:rPr>
  </w:style>
  <w:style w:type="character" w:customStyle="1" w:styleId="normaltextrun">
    <w:name w:val="normaltextrun"/>
    <w:basedOn w:val="DefaultParagraphFont"/>
    <w:rsid w:val="00AE5ED0"/>
  </w:style>
  <w:style w:type="character" w:customStyle="1" w:styleId="eop">
    <w:name w:val="eop"/>
    <w:basedOn w:val="DefaultParagraphFont"/>
    <w:rsid w:val="00AE5ED0"/>
  </w:style>
  <w:style w:type="character" w:customStyle="1" w:styleId="spellingerror">
    <w:name w:val="spellingerror"/>
    <w:basedOn w:val="DefaultParagraphFont"/>
    <w:rsid w:val="00AE5ED0"/>
  </w:style>
  <w:style w:type="paragraph" w:customStyle="1" w:styleId="m-2839544472620372085msonospacing">
    <w:name w:val="m_-2839544472620372085msonospacing"/>
    <w:basedOn w:val="Normal"/>
    <w:rsid w:val="00AE5ED0"/>
    <w:pPr>
      <w:spacing w:before="100" w:beforeAutospacing="1" w:after="100" w:afterAutospacing="1"/>
    </w:pPr>
  </w:style>
  <w:style w:type="paragraph" w:customStyle="1" w:styleId="franklin-light1">
    <w:name w:val="franklin-light1"/>
    <w:basedOn w:val="Normal"/>
    <w:rsid w:val="00AE5ED0"/>
    <w:pPr>
      <w:spacing w:before="100" w:beforeAutospacing="1" w:after="100" w:afterAutospacing="1"/>
    </w:pPr>
  </w:style>
  <w:style w:type="character" w:customStyle="1" w:styleId="powa-tease">
    <w:name w:val="powa-tease"/>
    <w:basedOn w:val="DefaultParagraphFont"/>
    <w:rsid w:val="00AE5ED0"/>
  </w:style>
  <w:style w:type="character" w:customStyle="1" w:styleId="powa-byline">
    <w:name w:val="powa-byline"/>
    <w:basedOn w:val="DefaultParagraphFont"/>
    <w:rsid w:val="00AE5ED0"/>
  </w:style>
  <w:style w:type="character" w:customStyle="1" w:styleId="apple-style-span">
    <w:name w:val="apple-style-span"/>
    <w:basedOn w:val="DefaultParagraphFont"/>
    <w:rsid w:val="00AE5ED0"/>
    <w:rPr>
      <w:rFonts w:cs="Times New Roman"/>
    </w:rPr>
  </w:style>
  <w:style w:type="paragraph" w:customStyle="1" w:styleId="noindent">
    <w:name w:val="noindent"/>
    <w:basedOn w:val="Normal"/>
    <w:rsid w:val="00AE5ED0"/>
    <w:pPr>
      <w:spacing w:before="100" w:beforeAutospacing="1" w:after="100" w:afterAutospacing="1"/>
    </w:pPr>
  </w:style>
  <w:style w:type="character" w:customStyle="1" w:styleId="st">
    <w:name w:val="st"/>
    <w:rsid w:val="00AE5ED0"/>
  </w:style>
  <w:style w:type="character" w:customStyle="1" w:styleId="highlight2">
    <w:name w:val="highlight2"/>
    <w:basedOn w:val="DefaultParagraphFont"/>
    <w:rsid w:val="00AE5ED0"/>
    <w:rPr>
      <w:rFonts w:ascii="Arial" w:hAnsi="Arial"/>
      <w:b/>
      <w:sz w:val="19"/>
      <w:u w:val="thick"/>
      <w:bdr w:val="none" w:sz="0" w:space="0" w:color="auto"/>
      <w:shd w:val="clear" w:color="auto" w:fill="auto"/>
    </w:rPr>
  </w:style>
  <w:style w:type="character" w:customStyle="1" w:styleId="Emphasis2">
    <w:name w:val="Emphasis2"/>
    <w:basedOn w:val="DefaultParagraphFont"/>
    <w:rsid w:val="00AE5ED0"/>
    <w:rPr>
      <w:rFonts w:ascii="Franklin Gothic Heavy" w:hAnsi="Franklin Gothic Heavy" w:hint="default"/>
      <w:iCs/>
      <w:u w:val="single"/>
    </w:rPr>
  </w:style>
  <w:style w:type="character" w:customStyle="1" w:styleId="EmphasizeThis">
    <w:name w:val="EmphasizeThis"/>
    <w:rsid w:val="00AE5ED0"/>
    <w:rPr>
      <w:rFonts w:ascii="Georgia" w:hAnsi="Georgia" w:hint="default"/>
      <w:b/>
      <w:bCs w:val="0"/>
      <w:iCs/>
      <w:sz w:val="24"/>
      <w:u w:val="thick"/>
    </w:rPr>
  </w:style>
  <w:style w:type="character" w:customStyle="1" w:styleId="Style3Char">
    <w:name w:val="Style3 Char"/>
    <w:rsid w:val="00AE5ED0"/>
    <w:rPr>
      <w:rFonts w:ascii="Arial Narrow" w:hAnsi="Arial Narrow"/>
      <w:b/>
      <w:sz w:val="22"/>
      <w:szCs w:val="24"/>
      <w:lang w:val="en-US" w:eastAsia="en-US" w:bidi="ar-SA"/>
    </w:rPr>
  </w:style>
  <w:style w:type="character" w:styleId="CommentReference">
    <w:name w:val="annotation reference"/>
    <w:basedOn w:val="DefaultParagraphFont"/>
    <w:uiPriority w:val="99"/>
    <w:semiHidden/>
    <w:unhideWhenUsed/>
    <w:rsid w:val="00AE5ED0"/>
    <w:rPr>
      <w:sz w:val="16"/>
      <w:szCs w:val="16"/>
    </w:rPr>
  </w:style>
  <w:style w:type="paragraph" w:styleId="CommentText">
    <w:name w:val="annotation text"/>
    <w:basedOn w:val="Normal"/>
    <w:link w:val="CommentTextChar"/>
    <w:uiPriority w:val="99"/>
    <w:semiHidden/>
    <w:unhideWhenUsed/>
    <w:rsid w:val="00AE5ED0"/>
    <w:rPr>
      <w:sz w:val="20"/>
      <w:szCs w:val="20"/>
    </w:rPr>
  </w:style>
  <w:style w:type="character" w:customStyle="1" w:styleId="CommentTextChar">
    <w:name w:val="Comment Text Char"/>
    <w:basedOn w:val="DefaultParagraphFont"/>
    <w:link w:val="CommentText"/>
    <w:uiPriority w:val="99"/>
    <w:semiHidden/>
    <w:rsid w:val="00AE5ED0"/>
    <w:rPr>
      <w:rFonts w:ascii="Times New Roman" w:eastAsia="Times New Roman" w:hAnsi="Times New Roman" w:cs="Times New Roman"/>
      <w:sz w:val="20"/>
      <w:szCs w:val="20"/>
    </w:rPr>
  </w:style>
  <w:style w:type="character" w:customStyle="1" w:styleId="balancedheadline">
    <w:name w:val="balancedheadline"/>
    <w:basedOn w:val="DefaultParagraphFont"/>
    <w:rsid w:val="00AE5ED0"/>
  </w:style>
  <w:style w:type="paragraph" w:customStyle="1" w:styleId="analytic0">
    <w:name w:val="analytic"/>
    <w:basedOn w:val="Analytic"/>
    <w:link w:val="analyticChar0"/>
    <w:autoRedefine/>
    <w:uiPriority w:val="4"/>
    <w:qFormat/>
    <w:rsid w:val="00AE5ED0"/>
    <w:rPr>
      <w:i/>
      <w:color w:val="2D72B1"/>
    </w:rPr>
  </w:style>
  <w:style w:type="character" w:customStyle="1" w:styleId="analyticChar0">
    <w:name w:val="analytic Char"/>
    <w:basedOn w:val="DefaultParagraphFont"/>
    <w:link w:val="analytic0"/>
    <w:uiPriority w:val="4"/>
    <w:rsid w:val="00AE5ED0"/>
    <w:rPr>
      <w:rFonts w:ascii="Times New Roman" w:eastAsia="Times New Roman" w:hAnsi="Times New Roman" w:cs="Times New Roman"/>
      <w:i/>
      <w:color w:val="2D72B1"/>
    </w:rPr>
  </w:style>
  <w:style w:type="paragraph" w:customStyle="1" w:styleId="ColorfulList-Accent11">
    <w:name w:val="Colorful List - Accent 11"/>
    <w:basedOn w:val="Normal"/>
    <w:uiPriority w:val="34"/>
    <w:qFormat/>
    <w:rsid w:val="00AE5ED0"/>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AE5ED0"/>
    <w:rPr>
      <w:color w:val="605E5C"/>
      <w:shd w:val="clear" w:color="auto" w:fill="E1DFDD"/>
    </w:rPr>
  </w:style>
  <w:style w:type="character" w:customStyle="1" w:styleId="m-4339160018974791352style13ptbold">
    <w:name w:val="m_-4339160018974791352style13ptbold"/>
    <w:basedOn w:val="DefaultParagraphFont"/>
    <w:rsid w:val="00AE5ED0"/>
  </w:style>
  <w:style w:type="character" w:customStyle="1" w:styleId="m-4339160018974791352styleunderline">
    <w:name w:val="m_-4339160018974791352styleunderline"/>
    <w:basedOn w:val="DefaultParagraphFont"/>
    <w:rsid w:val="00AE5ED0"/>
  </w:style>
  <w:style w:type="character" w:customStyle="1" w:styleId="m8622195508348221850gmail-msohyperlink">
    <w:name w:val="m_8622195508348221850gmail-msohyperlink"/>
    <w:basedOn w:val="DefaultParagraphFont"/>
    <w:rsid w:val="00AE5ED0"/>
  </w:style>
  <w:style w:type="character" w:customStyle="1" w:styleId="UnresolvedMention4">
    <w:name w:val="Unresolved Mention4"/>
    <w:basedOn w:val="DefaultParagraphFont"/>
    <w:uiPriority w:val="99"/>
    <w:semiHidden/>
    <w:unhideWhenUsed/>
    <w:rsid w:val="00AE5ED0"/>
    <w:rPr>
      <w:color w:val="605E5C"/>
      <w:shd w:val="clear" w:color="auto" w:fill="E1DFDD"/>
    </w:rPr>
  </w:style>
  <w:style w:type="character" w:customStyle="1" w:styleId="longbio">
    <w:name w:val="long_bio"/>
    <w:basedOn w:val="DefaultParagraphFont"/>
    <w:rsid w:val="00AE5ED0"/>
  </w:style>
  <w:style w:type="paragraph" w:customStyle="1" w:styleId="css-1ygdjhk">
    <w:name w:val="css-1ygdjhk"/>
    <w:basedOn w:val="Normal"/>
    <w:rsid w:val="00AE5ED0"/>
    <w:pPr>
      <w:spacing w:before="100" w:beforeAutospacing="1" w:after="100" w:afterAutospacing="1"/>
    </w:pPr>
  </w:style>
  <w:style w:type="character" w:customStyle="1" w:styleId="UnresolvedMention5">
    <w:name w:val="Unresolved Mention5"/>
    <w:basedOn w:val="DefaultParagraphFont"/>
    <w:uiPriority w:val="99"/>
    <w:semiHidden/>
    <w:unhideWhenUsed/>
    <w:rsid w:val="00AE5ED0"/>
    <w:rPr>
      <w:color w:val="605E5C"/>
      <w:shd w:val="clear" w:color="auto" w:fill="E1DFDD"/>
    </w:rPr>
  </w:style>
  <w:style w:type="table" w:styleId="TableGrid">
    <w:name w:val="Table Grid"/>
    <w:basedOn w:val="TableNormal"/>
    <w:uiPriority w:val="59"/>
    <w:rsid w:val="00AE5ED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AE5ED0"/>
    <w:rPr>
      <w:color w:val="605E5C"/>
      <w:shd w:val="clear" w:color="auto" w:fill="E1DFDD"/>
    </w:rPr>
  </w:style>
  <w:style w:type="character" w:customStyle="1" w:styleId="UnresolvedMention7">
    <w:name w:val="Unresolved Mention7"/>
    <w:basedOn w:val="DefaultParagraphFont"/>
    <w:uiPriority w:val="99"/>
    <w:semiHidden/>
    <w:unhideWhenUsed/>
    <w:rsid w:val="00AE5ED0"/>
    <w:rPr>
      <w:color w:val="605E5C"/>
      <w:shd w:val="clear" w:color="auto" w:fill="E1DFDD"/>
    </w:rPr>
  </w:style>
  <w:style w:type="character" w:customStyle="1" w:styleId="UnresolvedMention8">
    <w:name w:val="Unresolved Mention8"/>
    <w:basedOn w:val="DefaultParagraphFont"/>
    <w:uiPriority w:val="99"/>
    <w:semiHidden/>
    <w:unhideWhenUsed/>
    <w:rsid w:val="00AE5ED0"/>
    <w:rPr>
      <w:color w:val="605E5C"/>
      <w:shd w:val="clear" w:color="auto" w:fill="E1DFDD"/>
    </w:rPr>
  </w:style>
  <w:style w:type="paragraph" w:customStyle="1" w:styleId="CardText2">
    <w:name w:val="Card Text 2"/>
    <w:basedOn w:val="Normal"/>
    <w:link w:val="CardText2Char"/>
    <w:qFormat/>
    <w:rsid w:val="00AE5ED0"/>
    <w:rPr>
      <w:rFonts w:eastAsia="Calibri"/>
      <w:b/>
      <w:color w:val="000000"/>
      <w:u w:val="single"/>
      <w:lang w:val="x-none" w:eastAsia="x-none"/>
    </w:rPr>
  </w:style>
  <w:style w:type="character" w:customStyle="1" w:styleId="CardText2Char">
    <w:name w:val="Card Text 2 Char"/>
    <w:link w:val="CardText2"/>
    <w:rsid w:val="00AE5ED0"/>
    <w:rPr>
      <w:rFonts w:ascii="Times New Roman" w:eastAsia="Calibri" w:hAnsi="Times New Roman" w:cs="Times New Roman"/>
      <w:b/>
      <w:color w:val="000000"/>
      <w:u w:val="single"/>
      <w:lang w:val="x-none" w:eastAsia="x-none"/>
    </w:rPr>
  </w:style>
  <w:style w:type="character" w:customStyle="1" w:styleId="m4841727538114946087gmail-styleunderline">
    <w:name w:val="m_4841727538114946087gmail-styleunderline"/>
    <w:basedOn w:val="DefaultParagraphFont"/>
    <w:rsid w:val="00AE5ED0"/>
  </w:style>
  <w:style w:type="character" w:customStyle="1" w:styleId="UnresolvedMention9">
    <w:name w:val="Unresolved Mention9"/>
    <w:basedOn w:val="DefaultParagraphFont"/>
    <w:uiPriority w:val="99"/>
    <w:semiHidden/>
    <w:unhideWhenUsed/>
    <w:rsid w:val="00AE5ED0"/>
    <w:rPr>
      <w:color w:val="605E5C"/>
      <w:shd w:val="clear" w:color="auto" w:fill="E1DFDD"/>
    </w:rPr>
  </w:style>
  <w:style w:type="character" w:customStyle="1" w:styleId="UnresolvedMention100">
    <w:name w:val="Unresolved Mention100"/>
    <w:basedOn w:val="DefaultParagraphFont"/>
    <w:uiPriority w:val="99"/>
    <w:semiHidden/>
    <w:unhideWhenUsed/>
    <w:rsid w:val="00AE5ED0"/>
    <w:rPr>
      <w:color w:val="605E5C"/>
      <w:shd w:val="clear" w:color="auto" w:fill="E1DFDD"/>
    </w:rPr>
  </w:style>
  <w:style w:type="paragraph" w:customStyle="1" w:styleId="m8953919872937919259gmail-msolistparagraphcxspmiddle">
    <w:name w:val="m_8953919872937919259gmail-msolistparagraphcxspmiddle"/>
    <w:basedOn w:val="Normal"/>
    <w:rsid w:val="00AE5ED0"/>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AE5ED0"/>
    <w:rPr>
      <w:color w:val="605E5C"/>
      <w:shd w:val="clear" w:color="auto" w:fill="E1DFDD"/>
    </w:rPr>
  </w:style>
  <w:style w:type="paragraph" w:customStyle="1" w:styleId="flashline">
    <w:name w:val="flashline"/>
    <w:basedOn w:val="Normal"/>
    <w:rsid w:val="00AE5ED0"/>
    <w:pPr>
      <w:spacing w:before="100" w:beforeAutospacing="1" w:after="100" w:afterAutospacing="1"/>
    </w:pPr>
  </w:style>
  <w:style w:type="paragraph" w:customStyle="1" w:styleId="lbexhangwithmargin">
    <w:name w:val="lbexhangwithmargin"/>
    <w:basedOn w:val="Normal"/>
    <w:rsid w:val="00AE5ED0"/>
    <w:pPr>
      <w:spacing w:before="100" w:beforeAutospacing="1" w:after="100" w:afterAutospacing="1"/>
    </w:pPr>
  </w:style>
  <w:style w:type="paragraph" w:customStyle="1" w:styleId="lbexindent">
    <w:name w:val="lbexindent"/>
    <w:basedOn w:val="Normal"/>
    <w:rsid w:val="00AE5ED0"/>
    <w:pPr>
      <w:spacing w:before="100" w:beforeAutospacing="1" w:after="100" w:afterAutospacing="1"/>
    </w:pPr>
  </w:style>
  <w:style w:type="paragraph" w:customStyle="1" w:styleId="lbexindentparagraph">
    <w:name w:val="lbexindentparagraph"/>
    <w:basedOn w:val="Normal"/>
    <w:rsid w:val="00AE5ED0"/>
    <w:pPr>
      <w:spacing w:before="100" w:beforeAutospacing="1" w:after="100" w:afterAutospacing="1"/>
    </w:pPr>
  </w:style>
  <w:style w:type="paragraph" w:customStyle="1" w:styleId="zn-bodyparagraph">
    <w:name w:val="zn-body__paragraph"/>
    <w:basedOn w:val="Normal"/>
    <w:rsid w:val="00AE5ED0"/>
    <w:pPr>
      <w:spacing w:before="100" w:beforeAutospacing="1" w:after="100" w:afterAutospacing="1"/>
    </w:pPr>
  </w:style>
  <w:style w:type="character" w:customStyle="1" w:styleId="c-messagebody">
    <w:name w:val="c-message__body"/>
    <w:basedOn w:val="DefaultParagraphFont"/>
    <w:rsid w:val="00AE5ED0"/>
  </w:style>
  <w:style w:type="character" w:customStyle="1" w:styleId="m7735155540857680774gmail-style13ptbold">
    <w:name w:val="m_7735155540857680774gmail-style13ptbold"/>
    <w:basedOn w:val="DefaultParagraphFont"/>
    <w:rsid w:val="00AE5ED0"/>
  </w:style>
  <w:style w:type="character" w:customStyle="1" w:styleId="style65">
    <w:name w:val="style65"/>
    <w:basedOn w:val="DefaultParagraphFont"/>
    <w:rsid w:val="00AE5ED0"/>
  </w:style>
  <w:style w:type="character" w:customStyle="1" w:styleId="bodytext0">
    <w:name w:val="body_text"/>
    <w:basedOn w:val="DefaultParagraphFont"/>
    <w:rsid w:val="00AE5ED0"/>
  </w:style>
  <w:style w:type="character" w:customStyle="1" w:styleId="bio">
    <w:name w:val="bio"/>
    <w:basedOn w:val="DefaultParagraphFont"/>
    <w:rsid w:val="00AE5ED0"/>
  </w:style>
  <w:style w:type="character" w:customStyle="1" w:styleId="citesChar">
    <w:name w:val="cites Char"/>
    <w:link w:val="cites0"/>
    <w:rsid w:val="00AE5ED0"/>
    <w:rPr>
      <w:rFonts w:eastAsia="SimSun"/>
      <w:b/>
      <w:lang w:eastAsia="zh-CN"/>
    </w:rPr>
  </w:style>
  <w:style w:type="paragraph" w:customStyle="1" w:styleId="cites0">
    <w:name w:val="cites"/>
    <w:next w:val="Normal"/>
    <w:link w:val="citesChar"/>
    <w:autoRedefine/>
    <w:rsid w:val="00AE5ED0"/>
    <w:pPr>
      <w:contextualSpacing/>
    </w:pPr>
    <w:rPr>
      <w:rFonts w:eastAsia="SimSun"/>
      <w:b/>
      <w:lang w:eastAsia="zh-CN"/>
    </w:rPr>
  </w:style>
  <w:style w:type="character" w:customStyle="1" w:styleId="5yl5">
    <w:name w:val="_5yl5"/>
    <w:basedOn w:val="DefaultParagraphFont"/>
    <w:rsid w:val="00AE5ED0"/>
  </w:style>
  <w:style w:type="character" w:customStyle="1" w:styleId="text">
    <w:name w:val="text"/>
    <w:basedOn w:val="DefaultParagraphFont"/>
    <w:rsid w:val="00AE5ED0"/>
  </w:style>
  <w:style w:type="paragraph" w:customStyle="1" w:styleId="generic-articlebody">
    <w:name w:val="generic-article__body"/>
    <w:basedOn w:val="Normal"/>
    <w:rsid w:val="00AE5ED0"/>
    <w:pPr>
      <w:spacing w:before="100" w:beforeAutospacing="1" w:after="100" w:afterAutospacing="1"/>
    </w:pPr>
  </w:style>
  <w:style w:type="paragraph" w:styleId="CommentSubject">
    <w:name w:val="annotation subject"/>
    <w:basedOn w:val="CommentText"/>
    <w:next w:val="CommentText"/>
    <w:link w:val="CommentSubjectChar"/>
    <w:uiPriority w:val="99"/>
    <w:semiHidden/>
    <w:unhideWhenUsed/>
    <w:rsid w:val="00AE5ED0"/>
    <w:rPr>
      <w:b/>
      <w:bCs/>
    </w:rPr>
  </w:style>
  <w:style w:type="character" w:customStyle="1" w:styleId="CommentSubjectChar">
    <w:name w:val="Comment Subject Char"/>
    <w:basedOn w:val="CommentTextChar"/>
    <w:link w:val="CommentSubject"/>
    <w:uiPriority w:val="99"/>
    <w:semiHidden/>
    <w:rsid w:val="00AE5ED0"/>
    <w:rPr>
      <w:rFonts w:ascii="Times New Roman" w:eastAsia="Times New Roman" w:hAnsi="Times New Roman" w:cs="Times New Roman"/>
      <w:b/>
      <w:bCs/>
      <w:sz w:val="20"/>
      <w:szCs w:val="20"/>
    </w:rPr>
  </w:style>
  <w:style w:type="character" w:customStyle="1" w:styleId="UnresolvedMention12">
    <w:name w:val="Unresolved Mention12"/>
    <w:basedOn w:val="DefaultParagraphFont"/>
    <w:uiPriority w:val="99"/>
    <w:rsid w:val="00AE5ED0"/>
    <w:rPr>
      <w:color w:val="605E5C"/>
      <w:shd w:val="clear" w:color="auto" w:fill="E1DFDD"/>
    </w:rPr>
  </w:style>
  <w:style w:type="paragraph" w:customStyle="1" w:styleId="CardNotUnderlined">
    <w:name w:val="Card Not Underlined"/>
    <w:basedOn w:val="Normal"/>
    <w:autoRedefine/>
    <w:rsid w:val="00AE5ED0"/>
    <w:rPr>
      <w:sz w:val="12"/>
      <w:szCs w:val="20"/>
    </w:rPr>
  </w:style>
  <w:style w:type="character" w:customStyle="1" w:styleId="UnresolvedMention13">
    <w:name w:val="Unresolved Mention13"/>
    <w:basedOn w:val="DefaultParagraphFont"/>
    <w:uiPriority w:val="99"/>
    <w:rsid w:val="00AE5ED0"/>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AE5ED0"/>
    <w:rPr>
      <w:rFonts w:ascii="Times New Roman" w:hAnsi="Times New Roman" w:cs="Times New Roman"/>
    </w:rPr>
  </w:style>
  <w:style w:type="character" w:customStyle="1" w:styleId="blast">
    <w:name w:val="blast"/>
    <w:basedOn w:val="DefaultParagraphFont"/>
    <w:rsid w:val="00AE5ED0"/>
  </w:style>
  <w:style w:type="paragraph" w:customStyle="1" w:styleId="paragraph">
    <w:name w:val="paragraph"/>
    <w:basedOn w:val="Normal"/>
    <w:rsid w:val="00AE5ED0"/>
    <w:pPr>
      <w:spacing w:before="100" w:beforeAutospacing="1" w:after="100" w:afterAutospacing="1"/>
    </w:pPr>
    <w:rPr>
      <w:lang w:eastAsia="ko-KR"/>
    </w:rPr>
  </w:style>
  <w:style w:type="character" w:customStyle="1" w:styleId="tooltip-container">
    <w:name w:val="tooltip-container"/>
    <w:basedOn w:val="DefaultParagraphFont"/>
    <w:rsid w:val="00AE5ED0"/>
  </w:style>
  <w:style w:type="character" w:customStyle="1" w:styleId="s1">
    <w:name w:val="s1"/>
    <w:basedOn w:val="DefaultParagraphFont"/>
    <w:rsid w:val="00AE5ED0"/>
  </w:style>
  <w:style w:type="paragraph" w:customStyle="1" w:styleId="postauthor">
    <w:name w:val="postauthor"/>
    <w:basedOn w:val="Normal"/>
    <w:rsid w:val="009E7E1D"/>
    <w:pPr>
      <w:spacing w:before="100" w:beforeAutospacing="1" w:after="100" w:afterAutospacing="1"/>
    </w:pPr>
  </w:style>
  <w:style w:type="paragraph" w:customStyle="1" w:styleId="wp-caption-text">
    <w:name w:val="wp-caption-text"/>
    <w:basedOn w:val="Normal"/>
    <w:rsid w:val="009E7E1D"/>
    <w:pPr>
      <w:spacing w:before="100" w:beforeAutospacing="1" w:after="100" w:afterAutospacing="1"/>
    </w:pPr>
  </w:style>
  <w:style w:type="character" w:customStyle="1" w:styleId="key-passage-body">
    <w:name w:val="key-passage-body"/>
    <w:basedOn w:val="DefaultParagraphFont"/>
    <w:rsid w:val="009E7E1D"/>
  </w:style>
  <w:style w:type="character" w:customStyle="1" w:styleId="jurisdiction">
    <w:name w:val="jurisdiction"/>
    <w:basedOn w:val="DefaultParagraphFont"/>
    <w:rsid w:val="009E7E1D"/>
  </w:style>
  <w:style w:type="character" w:customStyle="1" w:styleId="decide-date">
    <w:name w:val="decide-date"/>
    <w:basedOn w:val="DefaultParagraphFont"/>
    <w:rsid w:val="009E7E1D"/>
  </w:style>
  <w:style w:type="paragraph" w:customStyle="1" w:styleId="annotation">
    <w:name w:val="annotation"/>
    <w:basedOn w:val="Normal"/>
    <w:rsid w:val="00CE6313"/>
    <w:pPr>
      <w:spacing w:before="100" w:beforeAutospacing="1" w:after="100" w:afterAutospacing="1" w:line="240" w:lineRule="auto"/>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2935428">
      <w:bodyDiv w:val="1"/>
      <w:marLeft w:val="0"/>
      <w:marRight w:val="0"/>
      <w:marTop w:val="0"/>
      <w:marBottom w:val="0"/>
      <w:divBdr>
        <w:top w:val="none" w:sz="0" w:space="0" w:color="auto"/>
        <w:left w:val="none" w:sz="0" w:space="0" w:color="auto"/>
        <w:bottom w:val="none" w:sz="0" w:space="0" w:color="auto"/>
        <w:right w:val="none" w:sz="0" w:space="0" w:color="auto"/>
      </w:divBdr>
    </w:div>
    <w:div w:id="289627713">
      <w:bodyDiv w:val="1"/>
      <w:marLeft w:val="0"/>
      <w:marRight w:val="0"/>
      <w:marTop w:val="0"/>
      <w:marBottom w:val="0"/>
      <w:divBdr>
        <w:top w:val="none" w:sz="0" w:space="0" w:color="auto"/>
        <w:left w:val="none" w:sz="0" w:space="0" w:color="auto"/>
        <w:bottom w:val="none" w:sz="0" w:space="0" w:color="auto"/>
        <w:right w:val="none" w:sz="0" w:space="0" w:color="auto"/>
      </w:divBdr>
      <w:divsChild>
        <w:div w:id="2073115267">
          <w:marLeft w:val="0"/>
          <w:marRight w:val="0"/>
          <w:marTop w:val="255"/>
          <w:marBottom w:val="0"/>
          <w:divBdr>
            <w:top w:val="none" w:sz="0" w:space="0" w:color="auto"/>
            <w:left w:val="none" w:sz="0" w:space="0" w:color="auto"/>
            <w:bottom w:val="none" w:sz="0" w:space="0" w:color="auto"/>
            <w:right w:val="none" w:sz="0" w:space="0" w:color="auto"/>
          </w:divBdr>
        </w:div>
        <w:div w:id="1353143538">
          <w:marLeft w:val="0"/>
          <w:marRight w:val="0"/>
          <w:marTop w:val="0"/>
          <w:marBottom w:val="0"/>
          <w:divBdr>
            <w:top w:val="none" w:sz="0" w:space="0" w:color="auto"/>
            <w:left w:val="none" w:sz="0" w:space="0" w:color="auto"/>
            <w:bottom w:val="none" w:sz="0" w:space="0" w:color="auto"/>
            <w:right w:val="none" w:sz="0" w:space="0" w:color="auto"/>
          </w:divBdr>
        </w:div>
        <w:div w:id="1080449443">
          <w:marLeft w:val="0"/>
          <w:marRight w:val="0"/>
          <w:marTop w:val="0"/>
          <w:marBottom w:val="0"/>
          <w:divBdr>
            <w:top w:val="none" w:sz="0" w:space="0" w:color="auto"/>
            <w:left w:val="none" w:sz="0" w:space="0" w:color="auto"/>
            <w:bottom w:val="none" w:sz="0" w:space="0" w:color="auto"/>
            <w:right w:val="none" w:sz="0" w:space="0" w:color="auto"/>
          </w:divBdr>
          <w:divsChild>
            <w:div w:id="367485794">
              <w:marLeft w:val="0"/>
              <w:marRight w:val="0"/>
              <w:marTop w:val="0"/>
              <w:marBottom w:val="0"/>
              <w:divBdr>
                <w:top w:val="none" w:sz="0" w:space="0" w:color="auto"/>
                <w:left w:val="none" w:sz="0" w:space="0" w:color="auto"/>
                <w:bottom w:val="none" w:sz="0" w:space="0" w:color="auto"/>
                <w:right w:val="none" w:sz="0" w:space="0" w:color="auto"/>
              </w:divBdr>
              <w:divsChild>
                <w:div w:id="1917323936">
                  <w:marLeft w:val="0"/>
                  <w:marRight w:val="0"/>
                  <w:marTop w:val="360"/>
                  <w:marBottom w:val="0"/>
                  <w:divBdr>
                    <w:top w:val="none" w:sz="0" w:space="0" w:color="auto"/>
                    <w:left w:val="none" w:sz="0" w:space="0" w:color="auto"/>
                    <w:bottom w:val="none" w:sz="0" w:space="0" w:color="auto"/>
                    <w:right w:val="none" w:sz="0" w:space="0" w:color="auto"/>
                  </w:divBdr>
                  <w:divsChild>
                    <w:div w:id="476071669">
                      <w:marLeft w:val="0"/>
                      <w:marRight w:val="300"/>
                      <w:marTop w:val="0"/>
                      <w:marBottom w:val="0"/>
                      <w:divBdr>
                        <w:top w:val="none" w:sz="0" w:space="0" w:color="auto"/>
                        <w:left w:val="none" w:sz="0" w:space="0" w:color="auto"/>
                        <w:bottom w:val="none" w:sz="0" w:space="0" w:color="auto"/>
                        <w:right w:val="none" w:sz="0" w:space="0" w:color="auto"/>
                      </w:divBdr>
                    </w:div>
                    <w:div w:id="1220173500">
                      <w:marLeft w:val="0"/>
                      <w:marRight w:val="0"/>
                      <w:marTop w:val="0"/>
                      <w:marBottom w:val="0"/>
                      <w:divBdr>
                        <w:top w:val="none" w:sz="0" w:space="0" w:color="auto"/>
                        <w:left w:val="none" w:sz="0" w:space="0" w:color="auto"/>
                        <w:bottom w:val="none" w:sz="0" w:space="0" w:color="auto"/>
                        <w:right w:val="none" w:sz="0" w:space="0" w:color="auto"/>
                      </w:divBdr>
                      <w:divsChild>
                        <w:div w:id="123531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139149">
          <w:marLeft w:val="0"/>
          <w:marRight w:val="0"/>
          <w:marTop w:val="0"/>
          <w:marBottom w:val="0"/>
          <w:divBdr>
            <w:top w:val="none" w:sz="0" w:space="0" w:color="auto"/>
            <w:left w:val="none" w:sz="0" w:space="0" w:color="auto"/>
            <w:bottom w:val="none" w:sz="0" w:space="0" w:color="auto"/>
            <w:right w:val="none" w:sz="0" w:space="0" w:color="auto"/>
          </w:divBdr>
        </w:div>
      </w:divsChild>
    </w:div>
    <w:div w:id="336462325">
      <w:bodyDiv w:val="1"/>
      <w:marLeft w:val="0"/>
      <w:marRight w:val="0"/>
      <w:marTop w:val="0"/>
      <w:marBottom w:val="0"/>
      <w:divBdr>
        <w:top w:val="none" w:sz="0" w:space="0" w:color="auto"/>
        <w:left w:val="none" w:sz="0" w:space="0" w:color="auto"/>
        <w:bottom w:val="none" w:sz="0" w:space="0" w:color="auto"/>
        <w:right w:val="none" w:sz="0" w:space="0" w:color="auto"/>
      </w:divBdr>
    </w:div>
    <w:div w:id="338775947">
      <w:bodyDiv w:val="1"/>
      <w:marLeft w:val="0"/>
      <w:marRight w:val="0"/>
      <w:marTop w:val="0"/>
      <w:marBottom w:val="0"/>
      <w:divBdr>
        <w:top w:val="none" w:sz="0" w:space="0" w:color="auto"/>
        <w:left w:val="none" w:sz="0" w:space="0" w:color="auto"/>
        <w:bottom w:val="none" w:sz="0" w:space="0" w:color="auto"/>
        <w:right w:val="none" w:sz="0" w:space="0" w:color="auto"/>
      </w:divBdr>
    </w:div>
    <w:div w:id="340475964">
      <w:bodyDiv w:val="1"/>
      <w:marLeft w:val="0"/>
      <w:marRight w:val="0"/>
      <w:marTop w:val="0"/>
      <w:marBottom w:val="0"/>
      <w:divBdr>
        <w:top w:val="none" w:sz="0" w:space="0" w:color="auto"/>
        <w:left w:val="none" w:sz="0" w:space="0" w:color="auto"/>
        <w:bottom w:val="none" w:sz="0" w:space="0" w:color="auto"/>
        <w:right w:val="none" w:sz="0" w:space="0" w:color="auto"/>
      </w:divBdr>
      <w:divsChild>
        <w:div w:id="562762320">
          <w:marLeft w:val="0"/>
          <w:marRight w:val="0"/>
          <w:marTop w:val="0"/>
          <w:marBottom w:val="0"/>
          <w:divBdr>
            <w:top w:val="none" w:sz="0" w:space="0" w:color="auto"/>
            <w:left w:val="none" w:sz="0" w:space="0" w:color="auto"/>
            <w:bottom w:val="none" w:sz="0" w:space="0" w:color="auto"/>
            <w:right w:val="none" w:sz="0" w:space="0" w:color="auto"/>
          </w:divBdr>
        </w:div>
      </w:divsChild>
    </w:div>
    <w:div w:id="421610468">
      <w:bodyDiv w:val="1"/>
      <w:marLeft w:val="0"/>
      <w:marRight w:val="0"/>
      <w:marTop w:val="0"/>
      <w:marBottom w:val="0"/>
      <w:divBdr>
        <w:top w:val="none" w:sz="0" w:space="0" w:color="auto"/>
        <w:left w:val="none" w:sz="0" w:space="0" w:color="auto"/>
        <w:bottom w:val="none" w:sz="0" w:space="0" w:color="auto"/>
        <w:right w:val="none" w:sz="0" w:space="0" w:color="auto"/>
      </w:divBdr>
      <w:divsChild>
        <w:div w:id="1738746750">
          <w:marLeft w:val="0"/>
          <w:marRight w:val="0"/>
          <w:marTop w:val="0"/>
          <w:marBottom w:val="0"/>
          <w:divBdr>
            <w:top w:val="none" w:sz="0" w:space="0" w:color="auto"/>
            <w:left w:val="none" w:sz="0" w:space="0" w:color="auto"/>
            <w:bottom w:val="none" w:sz="0" w:space="0" w:color="auto"/>
            <w:right w:val="none" w:sz="0" w:space="0" w:color="auto"/>
          </w:divBdr>
        </w:div>
      </w:divsChild>
    </w:div>
    <w:div w:id="481429918">
      <w:bodyDiv w:val="1"/>
      <w:marLeft w:val="0"/>
      <w:marRight w:val="0"/>
      <w:marTop w:val="0"/>
      <w:marBottom w:val="0"/>
      <w:divBdr>
        <w:top w:val="none" w:sz="0" w:space="0" w:color="auto"/>
        <w:left w:val="none" w:sz="0" w:space="0" w:color="auto"/>
        <w:bottom w:val="none" w:sz="0" w:space="0" w:color="auto"/>
        <w:right w:val="none" w:sz="0" w:space="0" w:color="auto"/>
      </w:divBdr>
      <w:divsChild>
        <w:div w:id="519660782">
          <w:marLeft w:val="0"/>
          <w:marRight w:val="0"/>
          <w:marTop w:val="0"/>
          <w:marBottom w:val="0"/>
          <w:divBdr>
            <w:top w:val="none" w:sz="0" w:space="0" w:color="auto"/>
            <w:left w:val="none" w:sz="0" w:space="0" w:color="auto"/>
            <w:bottom w:val="none" w:sz="0" w:space="0" w:color="auto"/>
            <w:right w:val="none" w:sz="0" w:space="0" w:color="auto"/>
          </w:divBdr>
          <w:divsChild>
            <w:div w:id="19767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886240">
      <w:bodyDiv w:val="1"/>
      <w:marLeft w:val="0"/>
      <w:marRight w:val="0"/>
      <w:marTop w:val="0"/>
      <w:marBottom w:val="0"/>
      <w:divBdr>
        <w:top w:val="none" w:sz="0" w:space="0" w:color="auto"/>
        <w:left w:val="none" w:sz="0" w:space="0" w:color="auto"/>
        <w:bottom w:val="none" w:sz="0" w:space="0" w:color="auto"/>
        <w:right w:val="none" w:sz="0" w:space="0" w:color="auto"/>
      </w:divBdr>
      <w:divsChild>
        <w:div w:id="2139569045">
          <w:marLeft w:val="0"/>
          <w:marRight w:val="0"/>
          <w:marTop w:val="0"/>
          <w:marBottom w:val="0"/>
          <w:divBdr>
            <w:top w:val="none" w:sz="0" w:space="0" w:color="auto"/>
            <w:left w:val="none" w:sz="0" w:space="0" w:color="auto"/>
            <w:bottom w:val="none" w:sz="0" w:space="0" w:color="auto"/>
            <w:right w:val="none" w:sz="0" w:space="0" w:color="auto"/>
          </w:divBdr>
        </w:div>
        <w:div w:id="1564950758">
          <w:marLeft w:val="0"/>
          <w:marRight w:val="0"/>
          <w:marTop w:val="0"/>
          <w:marBottom w:val="0"/>
          <w:divBdr>
            <w:top w:val="none" w:sz="0" w:space="0" w:color="auto"/>
            <w:left w:val="none" w:sz="0" w:space="0" w:color="auto"/>
            <w:bottom w:val="none" w:sz="0" w:space="0" w:color="auto"/>
            <w:right w:val="none" w:sz="0" w:space="0" w:color="auto"/>
          </w:divBdr>
        </w:div>
        <w:div w:id="203517967">
          <w:marLeft w:val="0"/>
          <w:marRight w:val="0"/>
          <w:marTop w:val="0"/>
          <w:marBottom w:val="0"/>
          <w:divBdr>
            <w:top w:val="none" w:sz="0" w:space="0" w:color="auto"/>
            <w:left w:val="none" w:sz="0" w:space="0" w:color="auto"/>
            <w:bottom w:val="none" w:sz="0" w:space="0" w:color="auto"/>
            <w:right w:val="none" w:sz="0" w:space="0" w:color="auto"/>
          </w:divBdr>
          <w:divsChild>
            <w:div w:id="1547257890">
              <w:marLeft w:val="0"/>
              <w:marRight w:val="0"/>
              <w:marTop w:val="0"/>
              <w:marBottom w:val="0"/>
              <w:divBdr>
                <w:top w:val="none" w:sz="0" w:space="0" w:color="auto"/>
                <w:left w:val="none" w:sz="0" w:space="0" w:color="auto"/>
                <w:bottom w:val="none" w:sz="0" w:space="0" w:color="auto"/>
                <w:right w:val="none" w:sz="0" w:space="0" w:color="auto"/>
              </w:divBdr>
            </w:div>
            <w:div w:id="154371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867992">
      <w:bodyDiv w:val="1"/>
      <w:marLeft w:val="0"/>
      <w:marRight w:val="0"/>
      <w:marTop w:val="0"/>
      <w:marBottom w:val="0"/>
      <w:divBdr>
        <w:top w:val="none" w:sz="0" w:space="0" w:color="auto"/>
        <w:left w:val="none" w:sz="0" w:space="0" w:color="auto"/>
        <w:bottom w:val="none" w:sz="0" w:space="0" w:color="auto"/>
        <w:right w:val="none" w:sz="0" w:space="0" w:color="auto"/>
      </w:divBdr>
    </w:div>
    <w:div w:id="887495582">
      <w:bodyDiv w:val="1"/>
      <w:marLeft w:val="0"/>
      <w:marRight w:val="0"/>
      <w:marTop w:val="0"/>
      <w:marBottom w:val="0"/>
      <w:divBdr>
        <w:top w:val="none" w:sz="0" w:space="0" w:color="auto"/>
        <w:left w:val="none" w:sz="0" w:space="0" w:color="auto"/>
        <w:bottom w:val="none" w:sz="0" w:space="0" w:color="auto"/>
        <w:right w:val="none" w:sz="0" w:space="0" w:color="auto"/>
      </w:divBdr>
    </w:div>
    <w:div w:id="1290670961">
      <w:bodyDiv w:val="1"/>
      <w:marLeft w:val="0"/>
      <w:marRight w:val="0"/>
      <w:marTop w:val="0"/>
      <w:marBottom w:val="0"/>
      <w:divBdr>
        <w:top w:val="none" w:sz="0" w:space="0" w:color="auto"/>
        <w:left w:val="none" w:sz="0" w:space="0" w:color="auto"/>
        <w:bottom w:val="none" w:sz="0" w:space="0" w:color="auto"/>
        <w:right w:val="none" w:sz="0" w:space="0" w:color="auto"/>
      </w:divBdr>
    </w:div>
    <w:div w:id="1568344847">
      <w:bodyDiv w:val="1"/>
      <w:marLeft w:val="0"/>
      <w:marRight w:val="0"/>
      <w:marTop w:val="0"/>
      <w:marBottom w:val="0"/>
      <w:divBdr>
        <w:top w:val="none" w:sz="0" w:space="0" w:color="auto"/>
        <w:left w:val="none" w:sz="0" w:space="0" w:color="auto"/>
        <w:bottom w:val="none" w:sz="0" w:space="0" w:color="auto"/>
        <w:right w:val="none" w:sz="0" w:space="0" w:color="auto"/>
      </w:divBdr>
    </w:div>
    <w:div w:id="1704552510">
      <w:bodyDiv w:val="1"/>
      <w:marLeft w:val="0"/>
      <w:marRight w:val="0"/>
      <w:marTop w:val="0"/>
      <w:marBottom w:val="0"/>
      <w:divBdr>
        <w:top w:val="none" w:sz="0" w:space="0" w:color="auto"/>
        <w:left w:val="none" w:sz="0" w:space="0" w:color="auto"/>
        <w:bottom w:val="none" w:sz="0" w:space="0" w:color="auto"/>
        <w:right w:val="none" w:sz="0" w:space="0" w:color="auto"/>
      </w:divBdr>
      <w:divsChild>
        <w:div w:id="1330984523">
          <w:marLeft w:val="0"/>
          <w:marRight w:val="0"/>
          <w:marTop w:val="0"/>
          <w:marBottom w:val="0"/>
          <w:divBdr>
            <w:top w:val="none" w:sz="0" w:space="0" w:color="auto"/>
            <w:left w:val="none" w:sz="0" w:space="0" w:color="auto"/>
            <w:bottom w:val="none" w:sz="0" w:space="0" w:color="auto"/>
            <w:right w:val="none" w:sz="0" w:space="0" w:color="auto"/>
          </w:divBdr>
        </w:div>
      </w:divsChild>
    </w:div>
    <w:div w:id="1741055552">
      <w:bodyDiv w:val="1"/>
      <w:marLeft w:val="0"/>
      <w:marRight w:val="0"/>
      <w:marTop w:val="0"/>
      <w:marBottom w:val="0"/>
      <w:divBdr>
        <w:top w:val="none" w:sz="0" w:space="0" w:color="auto"/>
        <w:left w:val="none" w:sz="0" w:space="0" w:color="auto"/>
        <w:bottom w:val="none" w:sz="0" w:space="0" w:color="auto"/>
        <w:right w:val="none" w:sz="0" w:space="0" w:color="auto"/>
      </w:divBdr>
    </w:div>
    <w:div w:id="1826047048">
      <w:bodyDiv w:val="1"/>
      <w:marLeft w:val="0"/>
      <w:marRight w:val="0"/>
      <w:marTop w:val="0"/>
      <w:marBottom w:val="0"/>
      <w:divBdr>
        <w:top w:val="none" w:sz="0" w:space="0" w:color="auto"/>
        <w:left w:val="none" w:sz="0" w:space="0" w:color="auto"/>
        <w:bottom w:val="none" w:sz="0" w:space="0" w:color="auto"/>
        <w:right w:val="none" w:sz="0" w:space="0" w:color="auto"/>
      </w:divBdr>
    </w:div>
    <w:div w:id="1963268729">
      <w:bodyDiv w:val="1"/>
      <w:marLeft w:val="0"/>
      <w:marRight w:val="0"/>
      <w:marTop w:val="0"/>
      <w:marBottom w:val="0"/>
      <w:divBdr>
        <w:top w:val="none" w:sz="0" w:space="0" w:color="auto"/>
        <w:left w:val="none" w:sz="0" w:space="0" w:color="auto"/>
        <w:bottom w:val="none" w:sz="0" w:space="0" w:color="auto"/>
        <w:right w:val="none" w:sz="0" w:space="0" w:color="auto"/>
      </w:divBdr>
    </w:div>
    <w:div w:id="1977681372">
      <w:bodyDiv w:val="1"/>
      <w:marLeft w:val="0"/>
      <w:marRight w:val="0"/>
      <w:marTop w:val="0"/>
      <w:marBottom w:val="0"/>
      <w:divBdr>
        <w:top w:val="none" w:sz="0" w:space="0" w:color="auto"/>
        <w:left w:val="none" w:sz="0" w:space="0" w:color="auto"/>
        <w:bottom w:val="none" w:sz="0" w:space="0" w:color="auto"/>
        <w:right w:val="none" w:sz="0" w:space="0" w:color="auto"/>
      </w:divBdr>
    </w:div>
    <w:div w:id="2012560517">
      <w:bodyDiv w:val="1"/>
      <w:marLeft w:val="0"/>
      <w:marRight w:val="0"/>
      <w:marTop w:val="0"/>
      <w:marBottom w:val="0"/>
      <w:divBdr>
        <w:top w:val="none" w:sz="0" w:space="0" w:color="auto"/>
        <w:left w:val="none" w:sz="0" w:space="0" w:color="auto"/>
        <w:bottom w:val="none" w:sz="0" w:space="0" w:color="auto"/>
        <w:right w:val="none" w:sz="0" w:space="0" w:color="auto"/>
      </w:divBdr>
      <w:divsChild>
        <w:div w:id="594678665">
          <w:blockQuote w:val="1"/>
          <w:marLeft w:val="0"/>
          <w:marRight w:val="0"/>
          <w:marTop w:val="0"/>
          <w:marBottom w:val="270"/>
          <w:divBdr>
            <w:top w:val="none" w:sz="0" w:space="7" w:color="auto"/>
            <w:left w:val="single" w:sz="48" w:space="14" w:color="E8E8E8"/>
            <w:bottom w:val="none" w:sz="0" w:space="9" w:color="auto"/>
            <w:right w:val="none" w:sz="0" w:space="14"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cornell.edu/constitution-conan/article-1/section-8/clause-3/federal-versus-state-labor-laws" TargetMode="External"/><Relationship Id="rId18" Type="http://schemas.openxmlformats.org/officeDocument/2006/relationships/hyperlink" Target="https://www.law.cornell.edu/constitution-conan/article-1/section-8/clause-3/federal-versus-state-labor-laws" TargetMode="External"/><Relationship Id="rId3" Type="http://schemas.openxmlformats.org/officeDocument/2006/relationships/customXml" Target="../customXml/item3.xml"/><Relationship Id="rId21" Type="http://schemas.openxmlformats.org/officeDocument/2006/relationships/hyperlink" Target="https://www.law.cornell.edu/constitution-conan/article-1/section-8/clause-3/federal-versus-state-labor-laws" TargetMode="External"/><Relationship Id="rId7" Type="http://schemas.openxmlformats.org/officeDocument/2006/relationships/settings" Target="settings.xml"/><Relationship Id="rId12" Type="http://schemas.openxmlformats.org/officeDocument/2006/relationships/hyperlink" Target="https://www.law.cornell.edu/constitution-conan/article-1/section-8/clause-3/federal-versus-state-labor-laws" TargetMode="External"/><Relationship Id="rId17" Type="http://schemas.openxmlformats.org/officeDocument/2006/relationships/hyperlink" Target="https://www.law.cornell.edu/constitution-conan/article-1/section-8/clause-3/federal-versus-state-labor-laws" TargetMode="External"/><Relationship Id="rId2" Type="http://schemas.openxmlformats.org/officeDocument/2006/relationships/customXml" Target="../customXml/item2.xml"/><Relationship Id="rId16" Type="http://schemas.openxmlformats.org/officeDocument/2006/relationships/hyperlink" Target="https://www.law.cornell.edu/constitution-conan/article-1/section-8/clause-3/federal-versus-state-labor-laws" TargetMode="External"/><Relationship Id="rId20" Type="http://schemas.openxmlformats.org/officeDocument/2006/relationships/hyperlink" Target="https://www.law.cornell.edu/constitution-conan/article-1/section-8/clause-3/federal-versus-state-labor-law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cornell.edu/constitution-conan/article-1/section-8/clause-3/federal-versus-state-labor-laws" TargetMode="External"/><Relationship Id="rId5" Type="http://schemas.openxmlformats.org/officeDocument/2006/relationships/numbering" Target="numbering.xml"/><Relationship Id="rId15" Type="http://schemas.openxmlformats.org/officeDocument/2006/relationships/hyperlink" Target="https://www.law.cornell.edu/constitution-conan/article-1/section-8/clause-3/federal-versus-state-labor-law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aw.cornell.edu/constitution-conan/article-1/section-8/clause-3/federal-versus-state-labor-law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aw.cornell.edu/constitution-conan/article-1/section-8/clause-3/federal-versus-state-labor-law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ehulubero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24BCBF6-F1C6-D94A-ABFB-6FF444C4A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1050</TotalTime>
  <Pages>15</Pages>
  <Words>2762</Words>
  <Characters>15387</Characters>
  <Application>Microsoft Office Word</Application>
  <DocSecurity>0</DocSecurity>
  <Lines>260</Lines>
  <Paragraphs>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18077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Forrest Bomann</dc:creator>
  <cp:keywords>5.2</cp:keywords>
  <dc:description/>
  <cp:lastModifiedBy>Microsoft Office User</cp:lastModifiedBy>
  <cp:revision>127</cp:revision>
  <dcterms:created xsi:type="dcterms:W3CDTF">2019-09-09T02:53:00Z</dcterms:created>
  <dcterms:modified xsi:type="dcterms:W3CDTF">2021-07-09T17:34:00Z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