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7446" w14:textId="56D2F004" w:rsidR="000B56D7" w:rsidRDefault="003A6383" w:rsidP="003A6383">
      <w:pPr>
        <w:pStyle w:val="Heading2"/>
        <w:rPr>
          <w:u w:val="single"/>
        </w:rPr>
      </w:pPr>
      <w:r>
        <w:rPr>
          <w:u w:val="single"/>
        </w:rPr>
        <w:t xml:space="preserve">NC </w:t>
      </w:r>
    </w:p>
    <w:p w14:paraId="18E6B72E" w14:textId="77777777" w:rsidR="003A6383" w:rsidRDefault="003A6383" w:rsidP="003A6383">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60E1E46" w14:textId="77777777" w:rsidR="003A6383" w:rsidRDefault="003A6383" w:rsidP="003A6383">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6AC56F8" w14:textId="77777777" w:rsidR="003A6383" w:rsidRDefault="003A6383" w:rsidP="003A6383">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C914561" w14:textId="77777777" w:rsidR="003A6383" w:rsidRPr="00611177" w:rsidRDefault="003A6383" w:rsidP="003A6383">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C1F798C" w14:textId="77777777" w:rsidR="003A6383" w:rsidRPr="00611177" w:rsidRDefault="003A6383" w:rsidP="003A6383">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0571DF2" w14:textId="7A50A3DD" w:rsidR="003A6383" w:rsidRPr="00686EA7" w:rsidRDefault="003A6383" w:rsidP="00547836">
      <w:pPr>
        <w:pStyle w:val="Heading4"/>
        <w:rPr>
          <w:rFonts w:cs="Calibri"/>
        </w:rPr>
      </w:pPr>
      <w:r w:rsidRPr="00611177">
        <w:rPr>
          <w:sz w:val="12"/>
        </w:rPr>
        <w:lastRenderedPageBreak/>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7C1950">
        <w:rPr>
          <w:rStyle w:val="TitleChar"/>
          <w:highlight w:val="green"/>
        </w:rPr>
        <w:t xml:space="preserve">pleasure is intrinsically </w:t>
      </w:r>
      <w:proofErr w:type="gramStart"/>
      <w:r w:rsidRPr="007C1950">
        <w:rPr>
          <w:rStyle w:val="TitleChar"/>
          <w:highlight w:val="green"/>
        </w:rPr>
        <w:t>valuable</w:t>
      </w:r>
      <w:proofErr w:type="gramEnd"/>
      <w:r w:rsidRPr="007C1950">
        <w:rPr>
          <w:rStyle w:val="TitleChar"/>
          <w:highlight w:val="green"/>
        </w:rPr>
        <w:t xml:space="preserve"> and pain is </w:t>
      </w:r>
      <w:r w:rsidRPr="00FD015E">
        <w:rPr>
          <w:rStyle w:val="TitleChar"/>
        </w:rPr>
        <w:t xml:space="preserve">intrinsically </w:t>
      </w:r>
      <w:proofErr w:type="spellStart"/>
      <w:r w:rsidRPr="007C1950">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highlight w:val="green"/>
        </w:rPr>
        <w:t xml:space="preserve">there is something </w:t>
      </w:r>
      <w:r w:rsidRPr="00FD015E">
        <w:rPr>
          <w:rStyle w:val="TitleChar"/>
        </w:rPr>
        <w:t xml:space="preserve">undeniably </w:t>
      </w:r>
      <w:r w:rsidRPr="007C1950">
        <w:rPr>
          <w:rStyle w:val="TitleChar"/>
          <w:highlight w:val="green"/>
        </w:rPr>
        <w:t xml:space="preserve">good about </w:t>
      </w:r>
      <w:r w:rsidRPr="00FD015E">
        <w:rPr>
          <w:rStyle w:val="TitleChar"/>
        </w:rPr>
        <w:t xml:space="preserve">the way </w:t>
      </w:r>
      <w:r w:rsidRPr="007C1950">
        <w:rPr>
          <w:rStyle w:val="TitleChar"/>
          <w:highlight w:val="green"/>
        </w:rPr>
        <w:t xml:space="preserve">pleasure </w:t>
      </w:r>
      <w:r w:rsidRPr="00FD015E">
        <w:rPr>
          <w:rStyle w:val="TitleChar"/>
        </w:rPr>
        <w:t xml:space="preserve">feels </w:t>
      </w:r>
      <w:r w:rsidRPr="007C1950">
        <w:rPr>
          <w:rStyle w:val="TitleChar"/>
          <w:highlight w:val="green"/>
        </w:rPr>
        <w:t xml:space="preserve">and something </w:t>
      </w:r>
      <w:r w:rsidRPr="00FD015E">
        <w:rPr>
          <w:rStyle w:val="TitleChar"/>
        </w:rPr>
        <w:t xml:space="preserve">undeniably </w:t>
      </w:r>
      <w:r w:rsidRPr="007C1950">
        <w:rPr>
          <w:rStyle w:val="TitleChar"/>
          <w:highlight w:val="green"/>
        </w:rPr>
        <w:t xml:space="preserve">bad about </w:t>
      </w:r>
      <w:r w:rsidRPr="00FD015E">
        <w:rPr>
          <w:rStyle w:val="TitleChar"/>
        </w:rPr>
        <w:t>the way</w:t>
      </w:r>
      <w:r w:rsidRPr="007C1950">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highlight w:val="green"/>
        </w:rPr>
        <w:t>We never ask</w:t>
      </w:r>
      <w:r w:rsidRPr="00611177">
        <w:rPr>
          <w:sz w:val="12"/>
        </w:rPr>
        <w:t xml:space="preserve"> [a man] </w:t>
      </w:r>
      <w:r w:rsidRPr="007C1950">
        <w:rPr>
          <w:rStyle w:val="TitleChar"/>
          <w:highlight w:val="green"/>
        </w:rPr>
        <w:t>what</w:t>
      </w:r>
      <w:r w:rsidRPr="00611177">
        <w:rPr>
          <w:sz w:val="12"/>
        </w:rPr>
        <w:t xml:space="preserve"> his </w:t>
      </w:r>
      <w:r w:rsidRPr="007C1950">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highlight w:val="green"/>
        </w:rPr>
        <w:t xml:space="preserve">pleasure and pain are both places where we reach the end </w:t>
      </w:r>
      <w:r w:rsidRPr="00611177">
        <w:rPr>
          <w:rStyle w:val="TitleChar"/>
        </w:rPr>
        <w:t xml:space="preserve">of the line </w:t>
      </w:r>
      <w:r w:rsidRPr="007C1950">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w:t>
      </w:r>
      <w:proofErr w:type="spellStart"/>
      <w:r w:rsidRPr="00611177">
        <w:rPr>
          <w:sz w:val="12"/>
        </w:rPr>
        <w:t>relati</w:t>
      </w:r>
      <w:proofErr w:type="spellEnd"/>
      <w:r w:rsidRPr="003A6383">
        <w:rPr>
          <w:rFonts w:cs="Calibri"/>
        </w:rPr>
        <w:t xml:space="preserve"> </w:t>
      </w:r>
    </w:p>
    <w:p w14:paraId="02AB5857" w14:textId="77777777" w:rsidR="00547836" w:rsidRPr="00686EA7" w:rsidRDefault="003A6383" w:rsidP="00547836">
      <w:pPr>
        <w:pStyle w:val="Heading4"/>
        <w:rPr>
          <w:rFonts w:cs="Calibri"/>
          <w:sz w:val="22"/>
        </w:rPr>
      </w:pPr>
      <w:r>
        <w:t xml:space="preserve">4] </w:t>
      </w:r>
      <w:r w:rsidR="00547836" w:rsidRPr="00686EA7">
        <w:rPr>
          <w:rFonts w:cs="Calibri"/>
        </w:rPr>
        <w:t xml:space="preserve">Theory – determines the validity of substance. </w:t>
      </w:r>
      <w:r w:rsidR="00547836" w:rsidRPr="00686EA7">
        <w:rPr>
          <w:rFonts w:eastAsia="Cambria" w:cs="Calibri"/>
        </w:rPr>
        <w:t>Prefer util:</w:t>
      </w:r>
    </w:p>
    <w:p w14:paraId="0268A93F" w14:textId="77777777" w:rsidR="00547836" w:rsidRPr="00686EA7" w:rsidRDefault="00547836" w:rsidP="00547836">
      <w:pPr>
        <w:pStyle w:val="Heading4"/>
        <w:rPr>
          <w:rFonts w:cs="Calibri"/>
        </w:rPr>
      </w:pPr>
      <w:r w:rsidRPr="00686EA7">
        <w:rPr>
          <w:rFonts w:cs="Calibri"/>
        </w:rPr>
        <w:t>A] Ground – every impact function under util whereas other ethics flow to one side exclusively. Kills fairness since we both need arguments to win and</w:t>
      </w:r>
    </w:p>
    <w:p w14:paraId="72B8FEF1" w14:textId="6D31FE7F" w:rsidR="003A6383" w:rsidRDefault="00547836" w:rsidP="003A6383">
      <w:pPr>
        <w:pStyle w:val="Heading4"/>
        <w:rPr>
          <w:rFonts w:cs="Calibri"/>
        </w:rPr>
      </w:pPr>
      <w:r w:rsidRPr="00686EA7">
        <w:rPr>
          <w:rFonts w:cs="Calibri"/>
        </w:rPr>
        <w:t>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31FD31F1" w14:textId="5971C24A" w:rsidR="000D1B7E" w:rsidRDefault="000D1B7E" w:rsidP="000D1B7E"/>
    <w:p w14:paraId="7C37859E" w14:textId="2CC87492" w:rsidR="000D1B7E" w:rsidRPr="00C23899" w:rsidRDefault="00C23899" w:rsidP="000D1B7E">
      <w:pPr>
        <w:pStyle w:val="Heading2"/>
        <w:rPr>
          <w:u w:val="single"/>
        </w:rPr>
      </w:pPr>
      <w:r w:rsidRPr="00C23899">
        <w:rPr>
          <w:u w:val="single"/>
        </w:rPr>
        <w:lastRenderedPageBreak/>
        <w:t xml:space="preserve">DA </w:t>
      </w:r>
    </w:p>
    <w:p w14:paraId="6863E2D9" w14:textId="77777777" w:rsidR="00C23899" w:rsidRDefault="00C23899" w:rsidP="00C23899">
      <w:pPr>
        <w:pStyle w:val="Heading4"/>
      </w:pPr>
      <w:r>
        <w:t>Biden has PC for infrastructure, but it needs to maintain in the face of impatient democrats.</w:t>
      </w:r>
    </w:p>
    <w:p w14:paraId="5B029AFD" w14:textId="77777777" w:rsidR="00C23899" w:rsidRPr="006E2690" w:rsidRDefault="00C23899" w:rsidP="00C23899">
      <w:pPr>
        <w:rPr>
          <w:b/>
          <w:bCs/>
          <w:sz w:val="16"/>
          <w:szCs w:val="16"/>
        </w:rPr>
      </w:pPr>
      <w:r w:rsidRPr="00DB5D57">
        <w:rPr>
          <w:b/>
          <w:bCs/>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w:t>
      </w:r>
    </w:p>
    <w:p w14:paraId="0E00B4EE" w14:textId="77777777" w:rsidR="00C23899" w:rsidRDefault="00C23899" w:rsidP="00C23899">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w:t>
      </w:r>
      <w:proofErr w:type="gramStart"/>
      <w:r w:rsidRPr="008F2898">
        <w:rPr>
          <w:sz w:val="16"/>
        </w:rPr>
        <w:t>Arizona</w:t>
      </w:r>
      <w:proofErr w:type="gramEnd"/>
      <w:r w:rsidRPr="008F2898">
        <w:rPr>
          <w:sz w:val="16"/>
        </w:rPr>
        <w:t xml:space="preserve"> and Texas to pass restrictive voting laws, and they want the White House to redirect the power of the presidency to combat those efforts. </w:t>
      </w:r>
      <w:hyperlink r:id="rId9"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0"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1"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2"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 xml:space="preserve">the president’s urgency has </w:t>
      </w:r>
      <w:r w:rsidRPr="008F2898">
        <w:rPr>
          <w:rStyle w:val="StyleUnderline"/>
          <w:highlight w:val="green"/>
        </w:rPr>
        <w:lastRenderedPageBreak/>
        <w:t>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4C29B9D8" w14:textId="77777777" w:rsidR="00C23899" w:rsidRDefault="00C23899" w:rsidP="00C23899">
      <w:pPr>
        <w:rPr>
          <w:sz w:val="16"/>
        </w:rPr>
      </w:pPr>
    </w:p>
    <w:p w14:paraId="77CB73D3" w14:textId="77777777" w:rsidR="00C23899" w:rsidRDefault="00C23899" w:rsidP="00C23899">
      <w:pPr>
        <w:pStyle w:val="Heading4"/>
      </w:pPr>
      <w:r>
        <w:t xml:space="preserve">Republicans despise the plan – preventing Biden from getting Manchin’s and others’ support. </w:t>
      </w:r>
    </w:p>
    <w:p w14:paraId="5327561E" w14:textId="77777777" w:rsidR="00C23899" w:rsidRPr="00D7514B" w:rsidRDefault="00C23899" w:rsidP="00C23899">
      <w:pPr>
        <w:pStyle w:val="lead"/>
        <w:shd w:val="clear" w:color="auto" w:fill="FFFFFF"/>
        <w:rPr>
          <w:color w:val="000000" w:themeColor="text1"/>
        </w:rPr>
      </w:pPr>
      <w:r>
        <w:rPr>
          <w:b/>
          <w:bCs/>
          <w:color w:val="000000" w:themeColor="text1"/>
          <w:u w:val="single"/>
        </w:rPr>
        <w:t xml:space="preserve">Waldman 14: </w:t>
      </w:r>
      <w:r>
        <w:rPr>
          <w:color w:val="000000" w:themeColor="text1"/>
        </w:rPr>
        <w:t xml:space="preserve">Paul Waldman is </w:t>
      </w:r>
      <w:r w:rsidRPr="00D7514B">
        <w:rPr>
          <w:color w:val="000000" w:themeColor="text1"/>
        </w:rPr>
        <w:t xml:space="preserve">a weekly columnist and senior writer for The American Prospect. He also writes for the Plum Line blog at The Washington Post and The Week and is the author of Being Right Is Not Enough: What Progressives Must Learn </w:t>
      </w:r>
      <w:proofErr w:type="gramStart"/>
      <w:r w:rsidRPr="00D7514B">
        <w:rPr>
          <w:color w:val="000000" w:themeColor="text1"/>
        </w:rPr>
        <w:t>From</w:t>
      </w:r>
      <w:proofErr w:type="gramEnd"/>
      <w:r w:rsidRPr="00D7514B">
        <w:rPr>
          <w:color w:val="000000" w:themeColor="text1"/>
        </w:rPr>
        <w:t xml:space="preserve"> Conservative Success</w:t>
      </w:r>
      <w:r>
        <w:rPr>
          <w:color w:val="000000" w:themeColor="text1"/>
        </w:rPr>
        <w:t xml:space="preserve"> “</w:t>
      </w:r>
      <w:r w:rsidRPr="00D7514B">
        <w:rPr>
          <w:color w:val="000000" w:themeColor="text1"/>
        </w:rPr>
        <w:t>Just How Much Do Republicans Hate Unions?</w:t>
      </w:r>
      <w:r>
        <w:rPr>
          <w:color w:val="000000" w:themeColor="text1"/>
        </w:rPr>
        <w:t>” 4/13/14 AA</w:t>
      </w:r>
    </w:p>
    <w:p w14:paraId="271FAF77" w14:textId="77777777" w:rsidR="00C23899" w:rsidRPr="00D7514B" w:rsidRDefault="00C23899" w:rsidP="00C23899">
      <w:pPr>
        <w:pStyle w:val="lead"/>
        <w:shd w:val="clear" w:color="auto" w:fill="FFFFFF"/>
        <w:rPr>
          <w:b/>
          <w:bCs/>
          <w:color w:val="000000" w:themeColor="text1"/>
          <w:u w:val="single"/>
        </w:rPr>
      </w:pPr>
      <w:r w:rsidRPr="00D7514B">
        <w:rPr>
          <w:b/>
          <w:bCs/>
          <w:color w:val="000000" w:themeColor="text1"/>
          <w:highlight w:val="yellow"/>
          <w:u w:val="single"/>
        </w:rPr>
        <w:t>If you ask Republicans about their antipathy toward unions, they'll say that letting workers bargain collectively reduces a company's ability to act efficiently</w:t>
      </w:r>
      <w:r w:rsidRPr="009E7D60">
        <w:rPr>
          <w:b/>
          <w:bCs/>
          <w:color w:val="000000" w:themeColor="text1"/>
          <w:u w:val="single"/>
        </w:rPr>
        <w:t xml:space="preserve"> in the marketplace.</w:t>
      </w:r>
      <w:r w:rsidRPr="009E7D60">
        <w:rPr>
          <w:color w:val="000000" w:themeColor="text1"/>
          <w:sz w:val="16"/>
        </w:rPr>
        <w:t xml:space="preserve"> If you knew anything about business, the market advocates will patiently explain, you'd understand that unions, with all their rules and conditions and </w:t>
      </w:r>
      <w:r w:rsidRPr="00D7514B">
        <w:rPr>
          <w:b/>
          <w:bCs/>
          <w:color w:val="000000" w:themeColor="text1"/>
          <w:highlight w:val="yellow"/>
          <w:u w:val="single"/>
        </w:rPr>
        <w:t>strike threats</w:t>
      </w:r>
      <w:r w:rsidRPr="009E7D60">
        <w:rPr>
          <w:b/>
          <w:bCs/>
          <w:color w:val="000000" w:themeColor="text1"/>
          <w:u w:val="single"/>
        </w:rPr>
        <w:t xml:space="preserve">, only </w:t>
      </w:r>
      <w:r w:rsidRPr="00D7514B">
        <w:rPr>
          <w:b/>
          <w:bCs/>
          <w:color w:val="000000" w:themeColor="text1"/>
          <w:highlight w:val="yellow"/>
          <w:u w:val="single"/>
        </w:rPr>
        <w:t>make it harder for the company to make its products.</w:t>
      </w:r>
      <w:r w:rsidRPr="009E7D60">
        <w:rPr>
          <w:b/>
          <w:bCs/>
          <w:color w:val="000000" w:themeColor="text1"/>
          <w:u w:val="single"/>
        </w:rPr>
        <w:t xml:space="preserve"> Let management make decisions about things like wages and working conditions, and the result will be higher profits and more jobs, which will benefit everyone.</w:t>
      </w:r>
      <w:r w:rsidRPr="009E7D60">
        <w:rPr>
          <w:color w:val="000000" w:themeColor="text1"/>
          <w:sz w:val="16"/>
        </w:rPr>
        <w:t xml:space="preserve"> In almost all cases, the corporation agrees; after all, union workers always earn better wages than their non-union counterparts, and they give power to the employees, which no CEO wants. What most people probably don't realize is that this inherently hostile relationship between management and unions isn't something that's inherent in capitalism. In fact, in many places where there are capitalists making lots of money, corporations work-now hold on here while I blow your mind-</w:t>
      </w:r>
      <w:r w:rsidRPr="009E7D60">
        <w:rPr>
          <w:rFonts w:eastAsiaTheme="majorEastAsia"/>
          <w:sz w:val="16"/>
          <w:szCs w:val="16"/>
        </w:rPr>
        <w:t>cooperatively</w:t>
      </w:r>
      <w:r w:rsidRPr="009E7D60">
        <w:rPr>
          <w:color w:val="000000" w:themeColor="text1"/>
          <w:sz w:val="16"/>
        </w:rPr>
        <w:t xml:space="preserve"> with unions. One of those places is Germany, and one of the biggest German companies, Volkswagen, is right now embroiled in a union election in Tennessee that has turned into a bizarre spectacle that is showing the true colors of American conservatism. If you thought conservative were just laissez faire capitalists, seeking freedom for businesses to create prosperity, you're dead wrong. What they </w:t>
      </w:r>
      <w:proofErr w:type="gramStart"/>
      <w:r w:rsidRPr="009E7D60">
        <w:rPr>
          <w:color w:val="000000" w:themeColor="text1"/>
          <w:sz w:val="16"/>
        </w:rPr>
        <w:t>actually want</w:t>
      </w:r>
      <w:proofErr w:type="gramEnd"/>
      <w:r w:rsidRPr="009E7D60">
        <w:rPr>
          <w:color w:val="000000" w:themeColor="text1"/>
          <w:sz w:val="16"/>
        </w:rPr>
        <w:t xml:space="preserve"> is something much uglier. On Monday, our own Harold Meyerson </w:t>
      </w:r>
      <w:hyperlink r:id="rId13" w:history="1">
        <w:r w:rsidRPr="009E7D60">
          <w:rPr>
            <w:rStyle w:val="Hyperlink"/>
            <w:color w:val="000000" w:themeColor="text1"/>
            <w:sz w:val="16"/>
          </w:rPr>
          <w:t>explained</w:t>
        </w:r>
      </w:hyperlink>
      <w:r w:rsidRPr="009E7D60">
        <w:rPr>
          <w:color w:val="000000" w:themeColor="text1"/>
          <w:sz w:val="16"/>
        </w:rPr>
        <w:t xml:space="preserve"> the context and history driving this election, but the short version is that in its Chattanooga plant, Volkswagen wants to create a "works council" of the kind that companies in Germany use, which is a system where management and workers come together to set policies, plan strategy, and solve </w:t>
      </w:r>
      <w:r w:rsidRPr="009E7D60">
        <w:rPr>
          <w:color w:val="000000" w:themeColor="text1"/>
          <w:sz w:val="16"/>
        </w:rPr>
        <w:lastRenderedPageBreak/>
        <w:t>problems. The details of U.S. labor law require a union if such a council is going to be created, which is one reason VW has seemed supportive of the United Auto Workers organizing the plant. Although VW hasn't come out and said they support the union, the signals they've sent strongly suggest that they do. "Our works councils are key to our success and productivity," </w:t>
      </w:r>
      <w:hyperlink r:id="rId14" w:tgtFrame="_blank" w:history="1">
        <w:r w:rsidRPr="009E7D60">
          <w:rPr>
            <w:rStyle w:val="Hyperlink"/>
            <w:color w:val="000000" w:themeColor="text1"/>
            <w:sz w:val="16"/>
          </w:rPr>
          <w:t>said</w:t>
        </w:r>
      </w:hyperlink>
      <w:r w:rsidRPr="009E7D60">
        <w:rPr>
          <w:color w:val="000000" w:themeColor="text1"/>
          <w:sz w:val="16"/>
        </w:rPr>
        <w:t xml:space="preserve"> the VW executive who runs the Chattanooga plant. </w:t>
      </w:r>
      <w:proofErr w:type="gramStart"/>
      <w:r w:rsidRPr="009E7D60">
        <w:rPr>
          <w:color w:val="000000" w:themeColor="text1"/>
          <w:sz w:val="16"/>
        </w:rPr>
        <w:t>So</w:t>
      </w:r>
      <w:proofErr w:type="gramEnd"/>
      <w:r w:rsidRPr="009E7D60">
        <w:rPr>
          <w:color w:val="000000" w:themeColor="text1"/>
          <w:sz w:val="16"/>
        </w:rPr>
        <w:t xml:space="preserve"> faced with a union-friendly corporation, what have </w:t>
      </w:r>
      <w:r w:rsidRPr="00D7514B">
        <w:rPr>
          <w:b/>
          <w:bCs/>
          <w:color w:val="000000" w:themeColor="text1"/>
          <w:highlight w:val="yellow"/>
          <w:u w:val="single"/>
        </w:rPr>
        <w:t>Republicans</w:t>
      </w:r>
      <w:r w:rsidRPr="009E7D60">
        <w:rPr>
          <w:color w:val="000000" w:themeColor="text1"/>
          <w:sz w:val="16"/>
        </w:rPr>
        <w:t xml:space="preserve"> in the </w:t>
      </w:r>
      <w:r w:rsidRPr="00D7514B">
        <w:rPr>
          <w:b/>
          <w:bCs/>
          <w:color w:val="000000" w:themeColor="text1"/>
          <w:highlight w:val="yellow"/>
          <w:u w:val="single"/>
        </w:rPr>
        <w:t>state</w:t>
      </w:r>
      <w:r w:rsidRPr="009E7D60">
        <w:rPr>
          <w:color w:val="000000" w:themeColor="text1"/>
          <w:sz w:val="16"/>
        </w:rPr>
        <w:t xml:space="preserve"> done? One might expect them to say, "</w:t>
      </w:r>
      <w:r w:rsidRPr="00D7514B">
        <w:rPr>
          <w:b/>
          <w:bCs/>
          <w:color w:val="000000" w:themeColor="text1"/>
          <w:highlight w:val="yellow"/>
          <w:u w:val="single"/>
        </w:rPr>
        <w:t>Every company should have the freedom to decide how to deal with its own workers;</w:t>
      </w:r>
      <w:r w:rsidRPr="009E7D60">
        <w:rPr>
          <w:b/>
          <w:bCs/>
          <w:color w:val="000000" w:themeColor="text1"/>
          <w:u w:val="single"/>
        </w:rPr>
        <w:t xml:space="preserve"> we may not be big fans of unions, </w:t>
      </w:r>
      <w:r w:rsidRPr="00D7514B">
        <w:rPr>
          <w:b/>
          <w:bCs/>
          <w:color w:val="000000" w:themeColor="text1"/>
          <w:highlight w:val="yellow"/>
          <w:u w:val="single"/>
        </w:rPr>
        <w:t>but that freedom is what capitalism is all about</w:t>
      </w:r>
      <w:r w:rsidRPr="009E7D60">
        <w:rPr>
          <w:color w:val="000000" w:themeColor="text1"/>
          <w:sz w:val="16"/>
        </w:rPr>
        <w:t>," or something like that. But no. The Republican governor and state legislators have begun </w:t>
      </w:r>
      <w:hyperlink r:id="rId15" w:tgtFrame="_blank" w:history="1">
        <w:r w:rsidRPr="009E7D60">
          <w:rPr>
            <w:rStyle w:val="Hyperlink"/>
            <w:color w:val="000000" w:themeColor="text1"/>
            <w:sz w:val="16"/>
          </w:rPr>
          <w:t>issuing threats</w:t>
        </w:r>
      </w:hyperlink>
      <w:r w:rsidRPr="009E7D60">
        <w:rPr>
          <w:color w:val="000000" w:themeColor="text1"/>
          <w:sz w:val="16"/>
        </w:rPr>
        <w:t xml:space="preserve"> that there won't be any future tax incentives for the company if the union wins the election. In other words, tax incentives are vital to bring jobs to the state-but if they're union jobs, we don't want them. We'd rather see our constituents unemployed than see them get jobs with union representation. </w:t>
      </w:r>
      <w:proofErr w:type="gramStart"/>
      <w:r w:rsidRPr="009E7D60">
        <w:rPr>
          <w:color w:val="000000" w:themeColor="text1"/>
          <w:sz w:val="16"/>
        </w:rPr>
        <w:t>So</w:t>
      </w:r>
      <w:proofErr w:type="gramEnd"/>
      <w:r w:rsidRPr="009E7D60">
        <w:rPr>
          <w:color w:val="000000" w:themeColor="text1"/>
          <w:sz w:val="16"/>
        </w:rPr>
        <w:t xml:space="preserve"> what you now have is Republicans fighting against a corporation to try to impose their vision of management-labor relations, one the corporation doesn't want.</w:t>
      </w:r>
    </w:p>
    <w:p w14:paraId="059B37A9" w14:textId="77777777" w:rsidR="00C23899" w:rsidRPr="008F2898" w:rsidRDefault="00C23899" w:rsidP="00C23899">
      <w:pPr>
        <w:rPr>
          <w:sz w:val="16"/>
        </w:rPr>
      </w:pPr>
    </w:p>
    <w:p w14:paraId="2EB2F030" w14:textId="77777777" w:rsidR="00C23899" w:rsidRDefault="00C23899" w:rsidP="00C23899"/>
    <w:p w14:paraId="21B53835" w14:textId="77777777" w:rsidR="00C23899" w:rsidRPr="00DF668D" w:rsidRDefault="00C23899" w:rsidP="00C23899">
      <w:pPr>
        <w:pStyle w:val="Heading4"/>
      </w:pPr>
      <w:r>
        <w:t xml:space="preserve">Infrastructure solves </w:t>
      </w:r>
      <w:r w:rsidRPr="003B5740">
        <w:rPr>
          <w:u w:val="single"/>
        </w:rPr>
        <w:t>international</w:t>
      </w:r>
      <w:r>
        <w:t xml:space="preserve"> </w:t>
      </w:r>
      <w:r w:rsidRPr="003B5740">
        <w:t>emissions</w:t>
      </w:r>
      <w:r>
        <w:t xml:space="preserve"> through an </w:t>
      </w:r>
      <w:r w:rsidRPr="003B5740">
        <w:rPr>
          <w:u w:val="single"/>
        </w:rPr>
        <w:t>enforceable NDC</w:t>
      </w:r>
      <w:r>
        <w:t xml:space="preserve"> </w:t>
      </w:r>
      <w:r w:rsidRPr="009816B8">
        <w:rPr>
          <w:b w:val="0"/>
        </w:rPr>
        <w:t>[Nationally Determined Contributions]</w:t>
      </w:r>
      <w:r>
        <w:t xml:space="preserve"> </w:t>
      </w:r>
      <w:r w:rsidRPr="003B5740">
        <w:rPr>
          <w:u w:val="single"/>
        </w:rPr>
        <w:t>2021</w:t>
      </w:r>
      <w:r>
        <w:t xml:space="preserve"> is try-or-die. </w:t>
      </w:r>
    </w:p>
    <w:p w14:paraId="403A09C4" w14:textId="77777777" w:rsidR="00C23899" w:rsidRPr="006C6B96" w:rsidRDefault="00C23899" w:rsidP="00C23899">
      <w:proofErr w:type="spellStart"/>
      <w:r w:rsidRPr="009A25CF">
        <w:rPr>
          <w:rStyle w:val="Style13ptBold"/>
        </w:rPr>
        <w:t>Mazria</w:t>
      </w:r>
      <w:proofErr w:type="spellEnd"/>
      <w:r w:rsidRPr="009A25CF">
        <w:rPr>
          <w:rStyle w:val="Style13ptBold"/>
        </w:rPr>
        <w:t xml:space="preserve"> 3-23</w:t>
      </w:r>
      <w:r>
        <w:t>-2021, FAIA, founder and CEO of the nonprofit Architecture 2030, is an internationally recognized architect, author, researcher, and educator. Over the past four decades, his seminal research into the sustainability, resilience, energy consumption, and greenhouse gas emissions of the built environment has redefined the role of architecture, planning, design, and building in reshaping our world. He is the 2021 recipient of AIA's Gold Medal (Edward, “</w:t>
      </w:r>
      <w:proofErr w:type="spellStart"/>
      <w:r>
        <w:t>CarbonPositive</w:t>
      </w:r>
      <w:proofErr w:type="spellEnd"/>
      <w:r>
        <w:t xml:space="preserve">: This Is the Make-or-Break Year for the Planet,” </w:t>
      </w:r>
      <w:r w:rsidRPr="009A25CF">
        <w:rPr>
          <w:i/>
          <w:iCs/>
        </w:rPr>
        <w:t>Architect Magazine</w:t>
      </w:r>
      <w:r>
        <w:t xml:space="preserve">, </w:t>
      </w:r>
      <w:hyperlink r:id="rId16" w:history="1">
        <w:r w:rsidRPr="003C49A6">
          <w:rPr>
            <w:rStyle w:val="Hyperlink"/>
          </w:rPr>
          <w:t>https://www.architectmagazine.com/technology/carbonpositive-this-is-the-make-or-break-year-for-the-planet_o</w:t>
        </w:r>
      </w:hyperlink>
      <w:r>
        <w:t>)</w:t>
      </w:r>
    </w:p>
    <w:p w14:paraId="0D958D1B" w14:textId="77777777" w:rsidR="00C23899" w:rsidRPr="003B5740" w:rsidRDefault="00C23899" w:rsidP="00C23899">
      <w:pPr>
        <w:rPr>
          <w:sz w:val="14"/>
        </w:rPr>
      </w:pPr>
      <w:r w:rsidRPr="00216BFD">
        <w:rPr>
          <w:sz w:val="14"/>
        </w:rPr>
        <w:t xml:space="preserve">In the Feb. 26 release of </w:t>
      </w:r>
      <w:r w:rsidRPr="00027084">
        <w:rPr>
          <w:rStyle w:val="StyleUnderline"/>
          <w:highlight w:val="cyan"/>
        </w:rPr>
        <w:t>the</w:t>
      </w:r>
      <w:r w:rsidRPr="00216BFD">
        <w:rPr>
          <w:sz w:val="14"/>
        </w:rPr>
        <w:t xml:space="preserve"> interim </w:t>
      </w:r>
      <w:r w:rsidRPr="00027084">
        <w:rPr>
          <w:rStyle w:val="Emphasis"/>
          <w:highlight w:val="cyan"/>
        </w:rPr>
        <w:t>U</w:t>
      </w:r>
      <w:r w:rsidRPr="00216BFD">
        <w:rPr>
          <w:sz w:val="14"/>
        </w:rPr>
        <w:t xml:space="preserve">nited </w:t>
      </w:r>
      <w:r w:rsidRPr="00027084">
        <w:rPr>
          <w:rStyle w:val="Emphasis"/>
          <w:highlight w:val="cyan"/>
        </w:rPr>
        <w:t>N</w:t>
      </w:r>
      <w:r w:rsidRPr="00216BFD">
        <w:rPr>
          <w:sz w:val="14"/>
        </w:rPr>
        <w:t xml:space="preserve">ations Framework Convention on Climate Change report, Secretary-General António Guterres boldly </w:t>
      </w:r>
      <w:r w:rsidRPr="00027084">
        <w:rPr>
          <w:rStyle w:val="StyleUnderline"/>
          <w:highlight w:val="cyan"/>
        </w:rPr>
        <w:t>declared 2021</w:t>
      </w:r>
      <w:r w:rsidRPr="009A25CF">
        <w:rPr>
          <w:rStyle w:val="StyleUnderline"/>
        </w:rPr>
        <w:t xml:space="preserve"> the “</w:t>
      </w:r>
      <w:r w:rsidRPr="00027084">
        <w:rPr>
          <w:rStyle w:val="StyleUnderline"/>
          <w:highlight w:val="cyan"/>
        </w:rPr>
        <w:t>make or break</w:t>
      </w:r>
      <w:r w:rsidRPr="009A25CF">
        <w:rPr>
          <w:rStyle w:val="StyleUnderline"/>
        </w:rPr>
        <w:t xml:space="preserve"> year” </w:t>
      </w:r>
      <w:r w:rsidRPr="00027084">
        <w:rPr>
          <w:rStyle w:val="StyleUnderline"/>
          <w:highlight w:val="cyan"/>
        </w:rPr>
        <w:t>for the planet</w:t>
      </w:r>
      <w:r w:rsidRPr="009A25CF">
        <w:rPr>
          <w:rStyle w:val="StyleUnderline"/>
        </w:rPr>
        <w:t xml:space="preserve">. </w:t>
      </w:r>
      <w:r w:rsidRPr="00027084">
        <w:rPr>
          <w:rStyle w:val="StyleUnderline"/>
          <w:highlight w:val="cyan"/>
        </w:rPr>
        <w:t>The report</w:t>
      </w:r>
      <w:r w:rsidRPr="00027084">
        <w:rPr>
          <w:sz w:val="14"/>
          <w:highlight w:val="cyan"/>
        </w:rPr>
        <w:t xml:space="preserve"> </w:t>
      </w:r>
      <w:r w:rsidRPr="00027084">
        <w:rPr>
          <w:rStyle w:val="StyleUnderline"/>
          <w:highlight w:val="cyan"/>
        </w:rPr>
        <w:t>found</w:t>
      </w:r>
      <w:r w:rsidRPr="00216BFD">
        <w:rPr>
          <w:sz w:val="14"/>
        </w:rPr>
        <w:t xml:space="preserve"> the 2030 Nationally Determined Contributions (</w:t>
      </w:r>
      <w:r w:rsidRPr="00027084">
        <w:rPr>
          <w:rStyle w:val="StyleUnderline"/>
          <w:highlight w:val="cyan"/>
        </w:rPr>
        <w:t>NDCs</w:t>
      </w:r>
      <w:r w:rsidRPr="00216BFD">
        <w:rPr>
          <w:sz w:val="14"/>
        </w:rPr>
        <w:t xml:space="preserve">) emissions-reduction </w:t>
      </w:r>
      <w:r w:rsidRPr="00027084">
        <w:rPr>
          <w:rStyle w:val="StyleUnderline"/>
          <w:highlight w:val="cyan"/>
        </w:rPr>
        <w:t>pledges</w:t>
      </w:r>
      <w:r w:rsidRPr="00216BFD">
        <w:rPr>
          <w:sz w:val="14"/>
        </w:rPr>
        <w:t xml:space="preserve"> of 75 countries to be wholly </w:t>
      </w:r>
      <w:r w:rsidRPr="00027084">
        <w:rPr>
          <w:rStyle w:val="StyleUnderline"/>
          <w:highlight w:val="cyan"/>
        </w:rPr>
        <w:t>inadequate</w:t>
      </w:r>
      <w:r w:rsidRPr="00216BFD">
        <w:rPr>
          <w:sz w:val="14"/>
        </w:rPr>
        <w:t xml:space="preserve">. Global greenhouse gas emissions would only be cut by about 1%, far short of the 65% cut in carbon emissions from January 2020 levels needed by 2030 to have a 67% probability of limiting global warming to 1.5°C above pre-industrial levels and to meet the goals of the 2015 Paris Agreement. The science and global carbon budget for limiting warming to 1.5°C are clear. The remaining budget at the beginning of 2020 was 340 gigatons of carbon dioxide, which means that if the world achieves a 65% reduction of CO₂ emissions by 2030 and zero emissions by 2040, we can expect warming to be kept at about 1.5°C. </w:t>
      </w:r>
      <w:r w:rsidRPr="009A25CF">
        <w:rPr>
          <w:rStyle w:val="StyleUnderline"/>
        </w:rPr>
        <w:t>The time to act is now.</w:t>
      </w:r>
      <w:r w:rsidRPr="00216BFD">
        <w:rPr>
          <w:sz w:val="14"/>
        </w:rPr>
        <w:t xml:space="preserve"> </w:t>
      </w:r>
      <w:r w:rsidRPr="00027084">
        <w:rPr>
          <w:rStyle w:val="StyleUnderline"/>
          <w:highlight w:val="cyan"/>
        </w:rPr>
        <w:t>The most significant climate event since</w:t>
      </w:r>
      <w:r w:rsidRPr="009A25CF">
        <w:rPr>
          <w:rStyle w:val="StyleUnderline"/>
        </w:rPr>
        <w:t xml:space="preserve"> the 2015 </w:t>
      </w:r>
      <w:r w:rsidRPr="00027084">
        <w:rPr>
          <w:rStyle w:val="StyleUnderline"/>
          <w:highlight w:val="cyan"/>
        </w:rPr>
        <w:t>Paris</w:t>
      </w:r>
      <w:r w:rsidRPr="009A25CF">
        <w:rPr>
          <w:rStyle w:val="StyleUnderline"/>
        </w:rPr>
        <w:t xml:space="preserve"> Agreement</w:t>
      </w:r>
      <w:r w:rsidRPr="00216BFD">
        <w:rPr>
          <w:sz w:val="14"/>
        </w:rPr>
        <w:t>—when all parties agreed to pursue efforts to limit the global temperature increase to 1.5°C—</w:t>
      </w:r>
      <w:r w:rsidRPr="00027084">
        <w:rPr>
          <w:rStyle w:val="StyleUnderline"/>
          <w:highlight w:val="cyan"/>
        </w:rPr>
        <w:t>will take place this</w:t>
      </w:r>
      <w:r w:rsidRPr="009A25CF">
        <w:rPr>
          <w:rStyle w:val="StyleUnderline"/>
        </w:rPr>
        <w:t xml:space="preserve"> </w:t>
      </w:r>
      <w:r w:rsidRPr="00027084">
        <w:rPr>
          <w:rStyle w:val="StyleUnderline"/>
          <w:highlight w:val="cyan"/>
        </w:rPr>
        <w:t>November</w:t>
      </w:r>
      <w:r w:rsidRPr="00216BFD">
        <w:rPr>
          <w:sz w:val="14"/>
        </w:rPr>
        <w:t xml:space="preserve">. At the 2021 U.N. Climate Change Conference (COP26), countries must submit their updated 2030 NDCs. To date, only the European Union, the United Kingdom, and Denmark have committed to significant 2030 emissions reductions from 1990 levels: 55%, 68%, and 70%, respectively. Much, much more is needed to reach the critical goals. Fortunately, </w:t>
      </w:r>
      <w:r w:rsidRPr="00027084">
        <w:rPr>
          <w:rStyle w:val="Emphasis"/>
          <w:highlight w:val="cyan"/>
        </w:rPr>
        <w:t>the U.S. is</w:t>
      </w:r>
      <w:r w:rsidRPr="009A25CF">
        <w:rPr>
          <w:rStyle w:val="Emphasis"/>
        </w:rPr>
        <w:t xml:space="preserve"> now </w:t>
      </w:r>
      <w:r w:rsidRPr="00027084">
        <w:rPr>
          <w:rStyle w:val="Emphasis"/>
          <w:highlight w:val="cyan"/>
        </w:rPr>
        <w:t>poised to lead</w:t>
      </w:r>
      <w:r w:rsidRPr="009A25CF">
        <w:rPr>
          <w:rStyle w:val="Emphasis"/>
        </w:rPr>
        <w:t xml:space="preserve"> in this endeavor</w:t>
      </w:r>
      <w:r w:rsidRPr="00216BFD">
        <w:rPr>
          <w:sz w:val="14"/>
        </w:rPr>
        <w:t xml:space="preserve">, as </w:t>
      </w:r>
      <w:r w:rsidRPr="009A25CF">
        <w:rPr>
          <w:rStyle w:val="StyleUnderline"/>
        </w:rPr>
        <w:t>COP26 will be the first U.N. climate change conference</w:t>
      </w:r>
      <w:r w:rsidRPr="00216BFD">
        <w:rPr>
          <w:sz w:val="14"/>
        </w:rPr>
        <w:t xml:space="preserve"> the country will attend </w:t>
      </w:r>
      <w:r w:rsidRPr="009A25CF">
        <w:rPr>
          <w:rStyle w:val="StyleUnderline"/>
        </w:rPr>
        <w:t>since</w:t>
      </w:r>
      <w:r w:rsidRPr="00216BFD">
        <w:rPr>
          <w:sz w:val="14"/>
        </w:rPr>
        <w:t xml:space="preserve"> rejoining the </w:t>
      </w:r>
      <w:r w:rsidRPr="009A25CF">
        <w:rPr>
          <w:rStyle w:val="StyleUnderline"/>
        </w:rPr>
        <w:t>Paris</w:t>
      </w:r>
      <w:r w:rsidRPr="00216BFD">
        <w:rPr>
          <w:sz w:val="14"/>
        </w:rPr>
        <w:t xml:space="preserve"> Agreement. </w:t>
      </w:r>
      <w:r w:rsidRPr="00027084">
        <w:rPr>
          <w:rStyle w:val="Emphasis"/>
          <w:highlight w:val="cyan"/>
        </w:rPr>
        <w:t>All eyes will be on</w:t>
      </w:r>
      <w:r w:rsidRPr="009A25CF">
        <w:rPr>
          <w:rStyle w:val="Emphasis"/>
        </w:rPr>
        <w:t xml:space="preserve"> </w:t>
      </w:r>
      <w:r w:rsidRPr="00027084">
        <w:rPr>
          <w:rStyle w:val="Emphasis"/>
          <w:highlight w:val="cyan"/>
        </w:rPr>
        <w:t>its</w:t>
      </w:r>
      <w:r w:rsidRPr="00216BFD">
        <w:rPr>
          <w:sz w:val="14"/>
        </w:rPr>
        <w:t xml:space="preserve"> updated </w:t>
      </w:r>
      <w:r w:rsidRPr="009A25CF">
        <w:rPr>
          <w:rStyle w:val="Emphasis"/>
        </w:rPr>
        <w:t xml:space="preserve">NDC </w:t>
      </w:r>
      <w:r w:rsidRPr="00027084">
        <w:rPr>
          <w:rStyle w:val="Emphasis"/>
          <w:highlight w:val="cyan"/>
        </w:rPr>
        <w:t>pledge</w:t>
      </w:r>
      <w:r w:rsidRPr="00216BFD">
        <w:rPr>
          <w:sz w:val="14"/>
        </w:rPr>
        <w:t xml:space="preserve">. This figure should be announced before April 22, when President </w:t>
      </w:r>
      <w:r w:rsidRPr="00027084">
        <w:rPr>
          <w:rStyle w:val="StyleUnderline"/>
          <w:highlight w:val="cyan"/>
        </w:rPr>
        <w:t>Biden</w:t>
      </w:r>
      <w:r w:rsidRPr="00216BFD">
        <w:rPr>
          <w:sz w:val="14"/>
        </w:rPr>
        <w:t xml:space="preserve"> will host world leaders for a summit “aimed at raising climate ambition.” The country </w:t>
      </w:r>
      <w:r w:rsidRPr="00027084">
        <w:rPr>
          <w:rStyle w:val="StyleUnderline"/>
          <w:highlight w:val="cyan"/>
        </w:rPr>
        <w:t>must persuade other nations to follow suit</w:t>
      </w:r>
      <w:r w:rsidRPr="009A25CF">
        <w:rPr>
          <w:rStyle w:val="StyleUnderline"/>
        </w:rPr>
        <w:t xml:space="preserve"> </w:t>
      </w:r>
      <w:r w:rsidRPr="00216BFD">
        <w:rPr>
          <w:sz w:val="14"/>
        </w:rPr>
        <w:t xml:space="preserve">by setting a minimum 2030 NDC of a 65% emissions reduction from 2005 levels, in line with the 1.5°C carbon budget. Additionally, the U.S. must work with the EU, China, and India to be similarly ambitious, as these four entities are responsible for 58% of global CO₂ emissions. </w:t>
      </w:r>
      <w:r w:rsidRPr="00027084">
        <w:rPr>
          <w:rStyle w:val="StyleUnderline"/>
          <w:highlight w:val="cyan"/>
        </w:rPr>
        <w:t>The U.S. can lead other nations</w:t>
      </w:r>
      <w:r w:rsidRPr="009A25CF">
        <w:rPr>
          <w:rStyle w:val="StyleUnderline"/>
        </w:rPr>
        <w:t xml:space="preserve"> with confidence and the knowledge </w:t>
      </w:r>
      <w:r w:rsidRPr="00027084">
        <w:rPr>
          <w:rStyle w:val="StyleUnderline"/>
          <w:highlight w:val="cyan"/>
        </w:rPr>
        <w:t>that a 65% reduction is achievable</w:t>
      </w:r>
      <w:r w:rsidRPr="00216BFD">
        <w:rPr>
          <w:sz w:val="14"/>
        </w:rPr>
        <w:t xml:space="preserve">. Why? U.S. carbon emissions today are already down 23% from 2005 levels. The building sector, the country’s largest energy consumer, continues to reduce its emissions and is now 30% below 2005 levels, ahead of the U.S. Paris Agreement’s NDC of a 26% to 28% reduction by 2025. </w:t>
      </w:r>
      <w:r w:rsidRPr="00027084">
        <w:rPr>
          <w:rStyle w:val="Emphasis"/>
          <w:highlight w:val="cyan"/>
        </w:rPr>
        <w:t>The Biden</w:t>
      </w:r>
      <w:r w:rsidRPr="009A25CF">
        <w:rPr>
          <w:rStyle w:val="Emphasis"/>
        </w:rPr>
        <w:t xml:space="preserve"> pledge of a </w:t>
      </w:r>
      <w:r w:rsidRPr="00027084">
        <w:rPr>
          <w:rStyle w:val="Emphasis"/>
          <w:highlight w:val="cyan"/>
        </w:rPr>
        <w:t>clean electricity grid</w:t>
      </w:r>
      <w:r w:rsidRPr="009A25CF">
        <w:rPr>
          <w:rStyle w:val="StyleUnderline"/>
        </w:rPr>
        <w:t xml:space="preserve"> by 2035 </w:t>
      </w:r>
      <w:r w:rsidRPr="00027084">
        <w:rPr>
          <w:rStyle w:val="StyleUnderline"/>
          <w:highlight w:val="cyan"/>
        </w:rPr>
        <w:t>should</w:t>
      </w:r>
      <w:r w:rsidRPr="00216BFD">
        <w:rPr>
          <w:sz w:val="14"/>
        </w:rPr>
        <w:t xml:space="preserve"> further </w:t>
      </w:r>
      <w:r w:rsidRPr="009A25CF">
        <w:rPr>
          <w:rStyle w:val="StyleUnderline"/>
        </w:rPr>
        <w:t>cut emissions</w:t>
      </w:r>
      <w:r w:rsidRPr="00216BFD">
        <w:rPr>
          <w:sz w:val="14"/>
        </w:rPr>
        <w:t xml:space="preserve"> from the building sector, </w:t>
      </w:r>
      <w:r w:rsidRPr="00027084">
        <w:rPr>
          <w:rStyle w:val="Emphasis"/>
          <w:highlight w:val="cyan"/>
        </w:rPr>
        <w:t>surpass</w:t>
      </w:r>
      <w:r w:rsidRPr="009A25CF">
        <w:rPr>
          <w:rStyle w:val="Emphasis"/>
        </w:rPr>
        <w:t xml:space="preserve">ing </w:t>
      </w:r>
      <w:r w:rsidRPr="00027084">
        <w:rPr>
          <w:rStyle w:val="Emphasis"/>
          <w:highlight w:val="cyan"/>
        </w:rPr>
        <w:t>the</w:t>
      </w:r>
      <w:r w:rsidRPr="009A25CF">
        <w:rPr>
          <w:rStyle w:val="Emphasis"/>
        </w:rPr>
        <w:t xml:space="preserve"> targeted </w:t>
      </w:r>
      <w:r w:rsidRPr="00027084">
        <w:rPr>
          <w:rStyle w:val="Emphasis"/>
          <w:highlight w:val="cyan"/>
        </w:rPr>
        <w:t>65% reduction</w:t>
      </w:r>
      <w:r w:rsidRPr="00027084">
        <w:rPr>
          <w:sz w:val="14"/>
          <w:highlight w:val="cyan"/>
        </w:rPr>
        <w:t xml:space="preserve">, </w:t>
      </w:r>
      <w:proofErr w:type="gramStart"/>
      <w:r w:rsidRPr="00027084">
        <w:rPr>
          <w:rStyle w:val="StyleUnderline"/>
          <w:highlight w:val="cyan"/>
        </w:rPr>
        <w:t>and</w:t>
      </w:r>
      <w:r w:rsidRPr="009A25CF">
        <w:rPr>
          <w:rStyle w:val="StyleUnderline"/>
        </w:rPr>
        <w:t xml:space="preserve"> also</w:t>
      </w:r>
      <w:proofErr w:type="gramEnd"/>
      <w:r w:rsidRPr="009A25CF">
        <w:rPr>
          <w:rStyle w:val="StyleUnderline"/>
        </w:rPr>
        <w:t xml:space="preserve"> </w:t>
      </w:r>
      <w:r w:rsidRPr="00027084">
        <w:rPr>
          <w:rStyle w:val="StyleUnderline"/>
          <w:highlight w:val="cyan"/>
        </w:rPr>
        <w:t xml:space="preserve">drive emissions down </w:t>
      </w:r>
      <w:r w:rsidRPr="00027084">
        <w:rPr>
          <w:rStyle w:val="Emphasis"/>
          <w:highlight w:val="cyan"/>
        </w:rPr>
        <w:t>in other sectors</w:t>
      </w:r>
      <w:r w:rsidRPr="00216BFD">
        <w:rPr>
          <w:sz w:val="14"/>
        </w:rPr>
        <w:t xml:space="preserve">. Prior to COP26, the world’s largest professional planning, design, and construction </w:t>
      </w:r>
      <w:r w:rsidRPr="00216BFD">
        <w:rPr>
          <w:sz w:val="14"/>
        </w:rPr>
        <w:lastRenderedPageBreak/>
        <w:t xml:space="preserve">organizations will meet to demonstrate the significant actions our industry is taking to work within the 1.5°C carbon budget. </w:t>
      </w:r>
      <w:r w:rsidRPr="00027084">
        <w:rPr>
          <w:rStyle w:val="StyleUnderline"/>
          <w:highlight w:val="cyan"/>
        </w:rPr>
        <w:t>With</w:t>
      </w:r>
      <w:r w:rsidRPr="009A25CF">
        <w:rPr>
          <w:rStyle w:val="StyleUnderline"/>
        </w:rPr>
        <w:t xml:space="preserve"> urban environments responsible for</w:t>
      </w:r>
      <w:r w:rsidRPr="00216BFD">
        <w:rPr>
          <w:sz w:val="14"/>
        </w:rPr>
        <w:t xml:space="preserve"> more than </w:t>
      </w:r>
      <w:r w:rsidRPr="009A25CF">
        <w:rPr>
          <w:rStyle w:val="StyleUnderline"/>
        </w:rPr>
        <w:t>75% of all</w:t>
      </w:r>
      <w:r w:rsidRPr="00216BFD">
        <w:rPr>
          <w:sz w:val="14"/>
        </w:rPr>
        <w:t xml:space="preserve"> annual global </w:t>
      </w:r>
      <w:r w:rsidRPr="009A25CF">
        <w:rPr>
          <w:rStyle w:val="StyleUnderline"/>
        </w:rPr>
        <w:t>emissions</w:t>
      </w:r>
      <w:r w:rsidRPr="00216BFD">
        <w:rPr>
          <w:sz w:val="14"/>
        </w:rPr>
        <w:t>—</w:t>
      </w:r>
      <w:r w:rsidRPr="009A25CF">
        <w:rPr>
          <w:rStyle w:val="StyleUnderline"/>
        </w:rPr>
        <w:t>predominantly generated by</w:t>
      </w:r>
      <w:r w:rsidRPr="00216BFD">
        <w:rPr>
          <w:sz w:val="14"/>
        </w:rPr>
        <w:t xml:space="preserve"> day-to-day building and </w:t>
      </w:r>
      <w:r w:rsidRPr="00027084">
        <w:rPr>
          <w:rStyle w:val="Emphasis"/>
          <w:highlight w:val="cyan"/>
        </w:rPr>
        <w:t>infrastructure</w:t>
      </w:r>
      <w:r w:rsidRPr="00216BFD">
        <w:rPr>
          <w:sz w:val="14"/>
        </w:rPr>
        <w:t xml:space="preserve"> operations, the manufacture of materials, and construction—</w:t>
      </w:r>
      <w:r w:rsidRPr="00027084">
        <w:rPr>
          <w:rStyle w:val="Emphasis"/>
          <w:highlight w:val="cyan"/>
        </w:rPr>
        <w:t xml:space="preserve">we can </w:t>
      </w:r>
      <w:r w:rsidRPr="00027084">
        <w:rPr>
          <w:rStyle w:val="Emphasis"/>
        </w:rPr>
        <w:t xml:space="preserve">show what is practically possible and </w:t>
      </w:r>
      <w:r w:rsidRPr="00027084">
        <w:rPr>
          <w:rStyle w:val="Emphasis"/>
          <w:highlight w:val="cyan"/>
        </w:rPr>
        <w:t>embolden all governments to do the same</w:t>
      </w:r>
      <w:r w:rsidRPr="00216BFD">
        <w:rPr>
          <w:sz w:val="14"/>
        </w:rPr>
        <w:t>.</w:t>
      </w:r>
    </w:p>
    <w:p w14:paraId="212CD78A" w14:textId="77777777" w:rsidR="00C23899" w:rsidRPr="00C23899" w:rsidRDefault="00C23899" w:rsidP="00C23899"/>
    <w:p w14:paraId="03FEA21D" w14:textId="77777777" w:rsidR="000D1B7E" w:rsidRDefault="000D1B7E" w:rsidP="000D1B7E"/>
    <w:p w14:paraId="5B473953" w14:textId="2470BE1A" w:rsidR="000B56D7" w:rsidRDefault="000B56D7" w:rsidP="000B56D7">
      <w:pPr>
        <w:pStyle w:val="Heading2"/>
        <w:rPr>
          <w:u w:val="single"/>
        </w:rPr>
      </w:pPr>
      <w:r>
        <w:rPr>
          <w:u w:val="single"/>
        </w:rPr>
        <w:lastRenderedPageBreak/>
        <w:t xml:space="preserve">Th </w:t>
      </w:r>
    </w:p>
    <w:p w14:paraId="70A12204" w14:textId="77777777" w:rsidR="00DC1DF4" w:rsidRDefault="00DC1DF4" w:rsidP="00DC1DF4">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70A2DCA6" w14:textId="77777777" w:rsidR="00DC1DF4" w:rsidRDefault="00DC1DF4" w:rsidP="00DC1DF4">
      <w:pPr>
        <w:pStyle w:val="Heading4"/>
      </w:pPr>
      <w:r>
        <w:t xml:space="preserve">Violation: they didn’t </w:t>
      </w:r>
    </w:p>
    <w:p w14:paraId="32F7CD68" w14:textId="77777777" w:rsidR="00DC1DF4" w:rsidRDefault="00DC1DF4" w:rsidP="00DC1DF4">
      <w:pPr>
        <w:pStyle w:val="Heading4"/>
      </w:pPr>
      <w:r>
        <w:t xml:space="preserve">Standards – </w:t>
      </w:r>
    </w:p>
    <w:p w14:paraId="678FE76B" w14:textId="77777777" w:rsidR="00DC1DF4" w:rsidRPr="00AB2C97" w:rsidRDefault="00DC1DF4" w:rsidP="00DC1DF4">
      <w:pPr>
        <w:pStyle w:val="Heading4"/>
      </w:pPr>
      <w:r>
        <w:t>1] Topic lit – strikes are the core question of the topic and there’s no consensus on normal means so you must spec.</w:t>
      </w:r>
    </w:p>
    <w:p w14:paraId="16ADEF81" w14:textId="77777777" w:rsidR="00DC1DF4" w:rsidRDefault="00DC1DF4" w:rsidP="00DC1DF4">
      <w:pPr>
        <w:rPr>
          <w:rStyle w:val="Style13ptBold"/>
        </w:rPr>
      </w:pPr>
      <w:r>
        <w:rPr>
          <w:rStyle w:val="Style13ptBold"/>
        </w:rPr>
        <w:t>Law Library</w:t>
      </w:r>
    </w:p>
    <w:p w14:paraId="29C9F677" w14:textId="77777777" w:rsidR="00DC1DF4" w:rsidRPr="00EC05A0" w:rsidRDefault="00DC1DF4" w:rsidP="00DC1DF4">
      <w:pPr>
        <w:rPr>
          <w:sz w:val="16"/>
          <w:szCs w:val="16"/>
        </w:rPr>
      </w:pPr>
      <w:r w:rsidRPr="00EC05A0">
        <w:rPr>
          <w:sz w:val="16"/>
          <w:szCs w:val="16"/>
        </w:rPr>
        <w:t xml:space="preserve">[“Strike”, N.D., </w:t>
      </w:r>
      <w:hyperlink r:id="rId17"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8" w:anchor="ixzz6yOIvCHj7" w:history="1">
        <w:r w:rsidRPr="00EC05A0">
          <w:rPr>
            <w:sz w:val="16"/>
            <w:szCs w:val="16"/>
          </w:rPr>
          <w:t>https://law.jrank.org/#ixzz6yOIvCHj7</w:t>
        </w:r>
      </w:hyperlink>
      <w:r w:rsidRPr="00EC05A0">
        <w:rPr>
          <w:sz w:val="16"/>
          <w:szCs w:val="16"/>
        </w:rPr>
        <w:t>] [SS]</w:t>
      </w:r>
    </w:p>
    <w:p w14:paraId="4400FB76" w14:textId="77777777" w:rsidR="00DC1DF4" w:rsidRPr="00D96A9A" w:rsidRDefault="00DC1DF4" w:rsidP="00DC1DF4">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74BBBB99" w14:textId="77777777" w:rsidR="00DC1DF4" w:rsidRPr="00F85AB5" w:rsidRDefault="00DC1DF4" w:rsidP="00DC1DF4"/>
    <w:p w14:paraId="6118E5B3" w14:textId="77777777" w:rsidR="00DC1DF4" w:rsidRDefault="00DC1DF4" w:rsidP="00DC1DF4">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1330ED74" w14:textId="77777777" w:rsidR="00DC1DF4" w:rsidRPr="0092688D" w:rsidRDefault="00DC1DF4" w:rsidP="00DC1DF4"/>
    <w:p w14:paraId="5712446B" w14:textId="77777777" w:rsidR="00DC1DF4" w:rsidRDefault="00DC1DF4" w:rsidP="00DC1DF4">
      <w:pPr>
        <w:pStyle w:val="Heading4"/>
        <w:rPr>
          <w:rFonts w:cs="Calibri"/>
        </w:rPr>
      </w:pPr>
      <w:r>
        <w:rPr>
          <w:rFonts w:cs="Calibri"/>
        </w:rPr>
        <w:t xml:space="preserve">2] </w:t>
      </w:r>
      <w:r w:rsidRPr="003C4FD4">
        <w:rPr>
          <w:rFonts w:cs="Calibri"/>
          <w:color w:val="000000" w:themeColor="text1"/>
        </w:rPr>
        <w:t xml:space="preserve">Prep skew – I don’t know what they will be willing to clarify until CX which means I could go 6 minutes planning to read a disad and then get screwed over in CX when they spec </w:t>
      </w:r>
      <w:r>
        <w:rPr>
          <w:rFonts w:cs="Calibri"/>
          <w:color w:val="000000" w:themeColor="text1"/>
        </w:rPr>
        <w:t>a different type of strike</w:t>
      </w:r>
      <w:r w:rsidRPr="003C4FD4">
        <w:rPr>
          <w:rFonts w:cs="Calibri"/>
          <w:color w:val="000000" w:themeColor="text1"/>
        </w:rPr>
        <w:t>. This means that CX can’t check because the time in between is when I should be formulating my strat and waiting until then is the abuse. Key fairness because I won’t be able to use the strat I formulated if you skewed my prep and will have a time disadvantage</w:t>
      </w:r>
      <w:r w:rsidRPr="003C4FD4">
        <w:rPr>
          <w:rFonts w:cs="Calibri"/>
        </w:rPr>
        <w:t xml:space="preserve"> </w:t>
      </w:r>
    </w:p>
    <w:p w14:paraId="72D7AF6F" w14:textId="77777777" w:rsidR="00DC1DF4" w:rsidRDefault="00DC1DF4" w:rsidP="00DC1DF4"/>
    <w:p w14:paraId="57722B1C" w14:textId="77777777" w:rsidR="00DC1DF4" w:rsidRDefault="00DC1DF4" w:rsidP="00DC1DF4">
      <w:pPr>
        <w:pStyle w:val="Heading4"/>
      </w:pPr>
      <w:r>
        <w:lastRenderedPageBreak/>
        <w:t xml:space="preserve">Fairness – </w:t>
      </w:r>
    </w:p>
    <w:p w14:paraId="51ECBFB1" w14:textId="77777777" w:rsidR="00DC1DF4" w:rsidRDefault="00DC1DF4" w:rsidP="00DC1DF4">
      <w:pPr>
        <w:pStyle w:val="Heading4"/>
      </w:pPr>
      <w:r>
        <w:t xml:space="preserve">DTD – </w:t>
      </w:r>
    </w:p>
    <w:p w14:paraId="0AB0157F" w14:textId="2E6A1AEC" w:rsidR="00871786" w:rsidRPr="00871786" w:rsidRDefault="00DC1DF4" w:rsidP="00871786">
      <w:pPr>
        <w:pStyle w:val="Heading4"/>
      </w:pPr>
      <w:r>
        <w:t xml:space="preserve">No RVI’s – </w:t>
      </w:r>
    </w:p>
    <w:p w14:paraId="562B9AAE" w14:textId="7182306A" w:rsidR="003742CF" w:rsidRPr="000B56D7" w:rsidRDefault="003742CF" w:rsidP="000B56D7">
      <w:pPr>
        <w:pStyle w:val="Heading2"/>
        <w:rPr>
          <w:u w:val="single"/>
        </w:rPr>
      </w:pPr>
      <w:r>
        <w:rPr>
          <w:u w:val="single"/>
        </w:rPr>
        <w:lastRenderedPageBreak/>
        <w:t xml:space="preserve">Case </w:t>
      </w:r>
    </w:p>
    <w:p w14:paraId="7F06BF1D" w14:textId="638A23F1" w:rsidR="003742CF" w:rsidRDefault="003742CF" w:rsidP="003742CF">
      <w:pPr>
        <w:pStyle w:val="Heading3"/>
      </w:pPr>
      <w:r>
        <w:lastRenderedPageBreak/>
        <w:t>U/V</w:t>
      </w:r>
    </w:p>
    <w:p w14:paraId="7D6B3ADD" w14:textId="77777777" w:rsidR="003742CF" w:rsidRDefault="003742CF" w:rsidP="003742CF">
      <w:pPr>
        <w:pStyle w:val="Heading4"/>
      </w:pPr>
      <w:r>
        <w:t>1AR theory is skewed towards the aff which means err neg – A] the 2NR must cover substance and over-cover theory cause of 7-6, 2 speech aff advantage and they get the collapse and persuasiveness advantage of a 3-minute 2AR B] their responses to my counter interp will be new, which means 1AR theory necessitates intervention. Implications – A] dropping the argument minimizes the chance the round is decided unfairly B] if intervention will happen on theory debates, then judges should intervene in a way that decreases the asinine nature of LD theory</w:t>
      </w:r>
    </w:p>
    <w:p w14:paraId="4591BAAE" w14:textId="15BE2613" w:rsidR="003742CF" w:rsidRDefault="003742CF" w:rsidP="003742CF"/>
    <w:p w14:paraId="7261512B" w14:textId="7395300B" w:rsidR="00B877EB" w:rsidRDefault="00B877EB" w:rsidP="00B877EB">
      <w:pPr>
        <w:pStyle w:val="Heading4"/>
      </w:pPr>
      <w:r>
        <w:t xml:space="preserve">TJFs – a] no reason why phil education matters b] policy ed matters more because most topics are written in the context of legislation, so it’s more applicable in the debate space c] the clash argument is non-unique – this same level of argumentation can also occur on the contention level </w:t>
      </w:r>
    </w:p>
    <w:p w14:paraId="4B400F05" w14:textId="77777777" w:rsidR="00B877EB" w:rsidRPr="00B877EB" w:rsidRDefault="00B877EB" w:rsidP="00B877EB"/>
    <w:p w14:paraId="0DD6C128" w14:textId="4BFC7FFA" w:rsidR="003742CF" w:rsidRDefault="000B56D7" w:rsidP="00A213CB">
      <w:pPr>
        <w:pStyle w:val="Heading3"/>
      </w:pPr>
      <w:r>
        <w:lastRenderedPageBreak/>
        <w:t xml:space="preserve">Framework </w:t>
      </w:r>
    </w:p>
    <w:p w14:paraId="6781A709" w14:textId="5ADBE327" w:rsidR="000B56D7" w:rsidRDefault="003A6383" w:rsidP="000B56D7">
      <w:pPr>
        <w:pStyle w:val="Heading4"/>
      </w:pPr>
      <w:r>
        <w:t xml:space="preserve">Hodgson – </w:t>
      </w:r>
      <w:r w:rsidR="000B56D7" w:rsidRPr="00276DF4">
        <w:t xml:space="preserve">This presupposes a concept of freedom w/o setting up what it is – </w:t>
      </w:r>
      <w:r w:rsidR="000B56D7">
        <w:t>they</w:t>
      </w:r>
      <w:r w:rsidR="000B56D7" w:rsidRPr="00276DF4">
        <w:t xml:space="preserve"> never define what freedom is</w:t>
      </w:r>
      <w:r w:rsidR="00E86BBD">
        <w:t xml:space="preserve">. </w:t>
      </w:r>
    </w:p>
    <w:p w14:paraId="7B24C65F" w14:textId="77777777" w:rsidR="000D1B7E" w:rsidRDefault="000D1B7E" w:rsidP="009C11B9"/>
    <w:p w14:paraId="681388F1" w14:textId="46F07E01" w:rsidR="003A6383" w:rsidRDefault="003A6383" w:rsidP="003A6383">
      <w:pPr>
        <w:pStyle w:val="Heading4"/>
      </w:pPr>
      <w:r>
        <w:t xml:space="preserve">Ripstein 1 &amp;2 – </w:t>
      </w:r>
      <w:r w:rsidRPr="000F1784">
        <w:t>The</w:t>
      </w:r>
      <w:r w:rsidRPr="00276DF4">
        <w:t xml:space="preserve"> FW equates “peace” or “security” with freedom by saying people are free when a sense of peace exists (“I’m free because I’m not being killed”). This enables states to tell people they’re free when they are being controlled/kept passive. </w:t>
      </w:r>
      <w:r>
        <w:t>They</w:t>
      </w:r>
      <w:r w:rsidRPr="00276DF4">
        <w:t xml:space="preserve"> fail </w:t>
      </w:r>
      <w:r>
        <w:t>their</w:t>
      </w:r>
      <w:r w:rsidRPr="00276DF4">
        <w:t xml:space="preserve"> own FW. </w:t>
      </w:r>
    </w:p>
    <w:p w14:paraId="64613496" w14:textId="002B4B38" w:rsidR="003A6383" w:rsidRDefault="003A6383" w:rsidP="003A6383"/>
    <w:p w14:paraId="1E15C510" w14:textId="131EC8D4" w:rsidR="003A6383" w:rsidRDefault="003A6383" w:rsidP="003A6383">
      <w:pPr>
        <w:pStyle w:val="Heading4"/>
      </w:pPr>
      <w:r>
        <w:t>Ripstein 3 – If</w:t>
      </w:r>
      <w:r w:rsidRPr="00276DF4">
        <w:t xml:space="preserve"> the state is the agent limiting freedom, there’s no way to ensure </w:t>
      </w:r>
      <w:r w:rsidRPr="00276DF4">
        <w:rPr>
          <w:i/>
        </w:rPr>
        <w:t>equality</w:t>
      </w:r>
      <w:r w:rsidRPr="00276DF4">
        <w:t xml:space="preserve"> – states always have incentives to promote some interests and not others (e.g., for political/power-based reasons). The more we rely on the state to provide equal freedom, the less likely we are to achieve it.</w:t>
      </w:r>
      <w:r>
        <w:t xml:space="preserve"> Also, it’s illogical for a state to use this framework because it would be limiting itself. </w:t>
      </w:r>
    </w:p>
    <w:p w14:paraId="1F0B260A" w14:textId="09BF09E1" w:rsidR="003A6383" w:rsidRDefault="003A6383" w:rsidP="003A6383"/>
    <w:p w14:paraId="17F145F7" w14:textId="4746BA68" w:rsidR="003A6383" w:rsidRDefault="00B877EB" w:rsidP="003A6383">
      <w:pPr>
        <w:pStyle w:val="Heading4"/>
      </w:pPr>
      <w:r>
        <w:rPr>
          <w:rStyle w:val="Style13ptBold"/>
          <w:b/>
          <w:bCs w:val="0"/>
        </w:rPr>
        <w:t>Ripstein</w:t>
      </w:r>
      <w:r w:rsidR="00044509">
        <w:rPr>
          <w:rStyle w:val="Style13ptBold"/>
          <w:b/>
          <w:bCs w:val="0"/>
        </w:rPr>
        <w:t xml:space="preserve"> 4</w:t>
      </w:r>
      <w:r w:rsidR="003A6383" w:rsidRPr="007C535D">
        <w:rPr>
          <w:rStyle w:val="Style13ptBold"/>
        </w:rPr>
        <w:t xml:space="preserve"> </w:t>
      </w:r>
      <w:r w:rsidR="003A6383">
        <w:rPr>
          <w:rStyle w:val="Style13ptBold"/>
        </w:rPr>
        <w:t xml:space="preserve">– </w:t>
      </w:r>
      <w:r w:rsidR="003A6383" w:rsidRPr="00276DF4">
        <w:t xml:space="preserve">There’s no metric for determining how much freedom must be limited for collective freedom to exist – there’s just a vague sense that we “can’t do certain things,” but it’s up to an external actor to arbitrarily decide what those are. </w:t>
      </w:r>
    </w:p>
    <w:p w14:paraId="63181767" w14:textId="77777777" w:rsidR="00B877EB" w:rsidRPr="00B877EB" w:rsidRDefault="00B877EB" w:rsidP="00B877EB"/>
    <w:p w14:paraId="0CD29703" w14:textId="6B069CE7" w:rsidR="00B877EB" w:rsidRDefault="00B877EB" w:rsidP="00B877EB">
      <w:pPr>
        <w:pStyle w:val="Heading4"/>
      </w:pPr>
      <w:r>
        <w:t xml:space="preserve">Benhabib </w:t>
      </w:r>
      <w:r w:rsidR="00044509">
        <w:t>- performativity</w:t>
      </w:r>
      <w:r>
        <w:t xml:space="preserve"> misunderstand the post/pre fiat distinction. </w:t>
      </w:r>
      <w:r w:rsidR="00044509">
        <w:t xml:space="preserve">That’s like saying you need to be alive </w:t>
      </w:r>
      <w:proofErr w:type="gramStart"/>
      <w:r w:rsidR="00044509">
        <w:t>in order to</w:t>
      </w:r>
      <w:proofErr w:type="gramEnd"/>
      <w:r w:rsidR="00044509">
        <w:t xml:space="preserve"> debate so my framework comes first. </w:t>
      </w:r>
    </w:p>
    <w:p w14:paraId="5E63B8F6" w14:textId="77777777" w:rsidR="00B877EB" w:rsidRPr="00B877EB" w:rsidRDefault="00B877EB" w:rsidP="00B877EB"/>
    <w:p w14:paraId="07D44222" w14:textId="342A2695" w:rsidR="000B56D7" w:rsidRDefault="000B56D7" w:rsidP="00A213CB">
      <w:pPr>
        <w:pStyle w:val="Heading3"/>
      </w:pPr>
      <w:r>
        <w:lastRenderedPageBreak/>
        <w:t xml:space="preserve">Contention </w:t>
      </w:r>
    </w:p>
    <w:p w14:paraId="5EFFFC31" w14:textId="77777777" w:rsidR="00A213CB" w:rsidRDefault="00A213CB" w:rsidP="00A213CB">
      <w:pPr>
        <w:pStyle w:val="Heading4"/>
      </w:pPr>
      <w:r>
        <w:t>Uses others as a mere means to an end</w:t>
      </w:r>
    </w:p>
    <w:p w14:paraId="1D7AC1C3" w14:textId="77777777" w:rsidR="00A213CB" w:rsidRPr="00384BFB" w:rsidRDefault="00A213CB" w:rsidP="00A213CB">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09682724" w14:textId="77777777" w:rsidR="00A213CB" w:rsidRPr="00384BFB" w:rsidRDefault="00A213CB" w:rsidP="00A213CB">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w:t>
      </w:r>
      <w:proofErr w:type="gramStart"/>
      <w:r w:rsidRPr="00F83D7D">
        <w:rPr>
          <w:b/>
          <w:bCs/>
          <w:sz w:val="26"/>
          <w:szCs w:val="26"/>
          <w:highlight w:val="green"/>
          <w:u w:val="single"/>
          <w:bdr w:val="single" w:sz="4" w:space="0" w:color="auto"/>
        </w:rPr>
        <w:t>duly and unduly influence the bargaining process</w:t>
      </w:r>
      <w:proofErr w:type="gramEnd"/>
      <w:r w:rsidRPr="00F83D7D">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BB2469F" w14:textId="77777777" w:rsidR="00A213CB" w:rsidRDefault="00A213CB" w:rsidP="00A213CB"/>
    <w:p w14:paraId="231B949A" w14:textId="77777777" w:rsidR="00A213CB" w:rsidRDefault="00A213CB" w:rsidP="00A213CB"/>
    <w:p w14:paraId="7420AD70" w14:textId="77777777" w:rsidR="00A213CB" w:rsidRPr="00FA065C" w:rsidRDefault="00A213CB" w:rsidP="00A213CB">
      <w:pPr>
        <w:pStyle w:val="Heading4"/>
      </w:pPr>
      <w:r>
        <w:lastRenderedPageBreak/>
        <w:t xml:space="preserve">The aff is a positive right to work, but only negative rights are coherent. </w:t>
      </w:r>
      <w:proofErr w:type="spellStart"/>
      <w:r w:rsidRPr="00FA065C">
        <w:rPr>
          <w:u w:val="single"/>
        </w:rPr>
        <w:t>Feser</w:t>
      </w:r>
      <w:proofErr w:type="spellEnd"/>
      <w:r w:rsidRPr="00FA065C">
        <w:rPr>
          <w:u w:val="single"/>
        </w:rPr>
        <w:t xml:space="preserve"> Summarizes Nozick 04,</w:t>
      </w:r>
      <w:r>
        <w:t xml:space="preserve"> </w:t>
      </w:r>
      <w:r w:rsidRPr="00513FF8">
        <w:rPr>
          <w:b w:val="0"/>
          <w:sz w:val="12"/>
          <w:szCs w:val="12"/>
        </w:rPr>
        <w:t xml:space="preserve">Edward </w:t>
      </w:r>
      <w:proofErr w:type="spellStart"/>
      <w:r w:rsidRPr="00513FF8">
        <w:rPr>
          <w:b w:val="0"/>
          <w:sz w:val="12"/>
          <w:szCs w:val="12"/>
        </w:rPr>
        <w:t>Feser</w:t>
      </w:r>
      <w:proofErr w:type="spellEnd"/>
      <w:r w:rsidRPr="00513FF8">
        <w:rPr>
          <w:b w:val="0"/>
          <w:sz w:val="12"/>
          <w:szCs w:val="12"/>
        </w:rPr>
        <w:t xml:space="preserve"> [Philosophy professor at Loyola], On Nozick by Eric Mack, 2004, p. 36-7, Volume 8, Issue 4 //Scopa </w:t>
      </w:r>
      <w:r w:rsidRPr="00513FF8">
        <w:rPr>
          <w:b w:val="0"/>
          <w:sz w:val="12"/>
        </w:rPr>
        <w:t>This brings us to a second feature of Nozick’s conception of</w:t>
      </w:r>
      <w:r w:rsidRPr="00BB3351">
        <w:rPr>
          <w:u w:val="single"/>
        </w:rPr>
        <w:t xml:space="preserve"> </w:t>
      </w:r>
      <w:r w:rsidRPr="00AA7DD3">
        <w:rPr>
          <w:highlight w:val="yellow"/>
          <w:u w:val="single"/>
        </w:rPr>
        <w:t>rights</w:t>
      </w:r>
      <w:r w:rsidRPr="00513FF8">
        <w:rPr>
          <w:b w:val="0"/>
          <w:sz w:val="12"/>
        </w:rPr>
        <w:t xml:space="preserve">, namely that they </w:t>
      </w:r>
      <w:r w:rsidRPr="00AA7DD3">
        <w:rPr>
          <w:highlight w:val="yellow"/>
          <w:u w:val="single"/>
        </w:rPr>
        <w:t>are</w:t>
      </w:r>
      <w:r w:rsidRPr="00513FF8">
        <w:rPr>
          <w:b w:val="0"/>
          <w:sz w:val="12"/>
        </w:rPr>
        <w:t xml:space="preserve"> essentially </w:t>
      </w:r>
      <w:r w:rsidRPr="00AA7DD3">
        <w:rPr>
          <w:highlight w:val="yellow"/>
          <w:u w:val="single"/>
        </w:rPr>
        <w:t>negative</w:t>
      </w:r>
      <w:r w:rsidRPr="00BB3351">
        <w:rPr>
          <w:u w:val="single"/>
        </w:rPr>
        <w:t xml:space="preserve">. A right to X just is a right not to be hindered </w:t>
      </w:r>
      <w:r w:rsidRPr="00513FF8">
        <w:rPr>
          <w:b w:val="0"/>
          <w:sz w:val="12"/>
        </w:rPr>
        <w:t xml:space="preserve">in using something you own, X, </w:t>
      </w:r>
      <w:r w:rsidRPr="00BB3351">
        <w:rPr>
          <w:u w:val="single"/>
        </w:rPr>
        <w:t>as you want to use it. It is not a right to have X if you don’t already own it</w:t>
      </w:r>
      <w:r w:rsidRPr="00513FF8">
        <w:rPr>
          <w:b w:val="0"/>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sidRPr="00513FF8">
        <w:rPr>
          <w:b w:val="0"/>
          <w:sz w:val="12"/>
        </w:rPr>
        <w:t>In particular, you</w:t>
      </w:r>
      <w:proofErr w:type="gramEnd"/>
      <w:r w:rsidRPr="00513FF8">
        <w:rPr>
          <w:b w:val="0"/>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sidRPr="00AA7DD3">
        <w:rPr>
          <w:highlight w:val="yellow"/>
          <w:u w:val="single"/>
        </w:rPr>
        <w:t xml:space="preserve">A right to what you </w:t>
      </w:r>
      <w:proofErr w:type="gramStart"/>
      <w:r w:rsidRPr="00AA7DD3">
        <w:rPr>
          <w:highlight w:val="yellow"/>
          <w:u w:val="single"/>
        </w:rPr>
        <w:t>need</w:t>
      </w:r>
      <w:proofErr w:type="gramEnd"/>
      <w:r w:rsidRPr="00BB3351">
        <w:rPr>
          <w:u w:val="single"/>
        </w:rPr>
        <w:t xml:space="preserve"> in order </w:t>
      </w:r>
      <w:r w:rsidRPr="00AA7DD3">
        <w:rPr>
          <w:highlight w:val="yellow"/>
          <w:u w:val="single"/>
        </w:rPr>
        <w:t>to live would be a positive right a right</w:t>
      </w:r>
      <w:r w:rsidRPr="00BB3351">
        <w:rPr>
          <w:u w:val="single"/>
        </w:rPr>
        <w:t xml:space="preserve"> to something that </w:t>
      </w:r>
      <w:r w:rsidRPr="00AA7DD3">
        <w:rPr>
          <w:highlight w:val="yellow"/>
          <w:u w:val="single"/>
        </w:rPr>
        <w:t>someone else must provide</w:t>
      </w:r>
      <w:r w:rsidRPr="00513FF8">
        <w:rPr>
          <w:b w:val="0"/>
          <w:sz w:val="12"/>
        </w:rPr>
        <w:t xml:space="preserve"> you with, as opposed to a (negative) right that someone merely refrain from doing something to you. So-called rights to welfare, health care, education, and the like would be positive rights. But </w:t>
      </w:r>
      <w:r w:rsidRPr="00AA7DD3">
        <w:rPr>
          <w:highlight w:val="yellow"/>
          <w:u w:val="single"/>
        </w:rPr>
        <w:t>there</w:t>
      </w:r>
      <w:r w:rsidRPr="00513FF8">
        <w:rPr>
          <w:b w:val="0"/>
          <w:sz w:val="12"/>
        </w:rPr>
        <w:t xml:space="preserve"> simply</w:t>
      </w:r>
      <w:r w:rsidRPr="00BB3351">
        <w:rPr>
          <w:u w:val="single"/>
        </w:rPr>
        <w:t xml:space="preserve"> are and </w:t>
      </w:r>
      <w:r w:rsidRPr="00AA7DD3">
        <w:rPr>
          <w:highlight w:val="yellow"/>
          <w:u w:val="single"/>
        </w:rPr>
        <w:t>can be no such</w:t>
      </w:r>
      <w:r w:rsidRPr="00BB3351">
        <w:rPr>
          <w:u w:val="single"/>
        </w:rPr>
        <w:t xml:space="preserve"> </w:t>
      </w:r>
      <w:r w:rsidRPr="00513FF8">
        <w:rPr>
          <w:b w:val="0"/>
          <w:sz w:val="12"/>
        </w:rPr>
        <w:t xml:space="preserve">fundamental </w:t>
      </w:r>
      <w:r w:rsidRPr="00BB3351">
        <w:rPr>
          <w:u w:val="single"/>
        </w:rPr>
        <w:t xml:space="preserve">positive </w:t>
      </w:r>
      <w:r w:rsidRPr="00AA7DD3">
        <w:rPr>
          <w:highlight w:val="yellow"/>
          <w:u w:val="single"/>
        </w:rPr>
        <w:t>rights</w:t>
      </w:r>
      <w:r w:rsidRPr="00513FF8">
        <w:rPr>
          <w:b w:val="0"/>
          <w:sz w:val="12"/>
        </w:rPr>
        <w:t xml:space="preserve"> on a libertarian view. </w:t>
      </w:r>
      <w:r w:rsidRPr="00BB3351">
        <w:rPr>
          <w:u w:val="single"/>
        </w:rPr>
        <w:t xml:space="preserve">For </w:t>
      </w:r>
      <w:r w:rsidRPr="00AA7DD3">
        <w:rPr>
          <w:highlight w:val="yellow"/>
          <w:u w:val="single"/>
        </w:rPr>
        <w:t>no one has a</w:t>
      </w:r>
      <w:r w:rsidRPr="00513FF8">
        <w:rPr>
          <w:b w:val="0"/>
          <w:sz w:val="12"/>
        </w:rPr>
        <w:t xml:space="preserve"> basic</w:t>
      </w:r>
      <w:r w:rsidRPr="00BB3351">
        <w:rPr>
          <w:u w:val="single"/>
        </w:rPr>
        <w:t xml:space="preserve"> </w:t>
      </w:r>
      <w:r w:rsidRPr="00AA7DD3">
        <w:rPr>
          <w:highlight w:val="yellow"/>
          <w:u w:val="single"/>
        </w:rPr>
        <w:t>right against other people that they must provide things</w:t>
      </w:r>
      <w:r w:rsidRPr="00BB3351">
        <w:rPr>
          <w:u w:val="single"/>
        </w:rPr>
        <w:t xml:space="preserve"> for him; to assume </w:t>
      </w:r>
      <w:r w:rsidRPr="00AA7DD3">
        <w:rPr>
          <w:highlight w:val="yellow"/>
          <w:u w:val="single"/>
        </w:rPr>
        <w:t>otherwise</w:t>
      </w:r>
      <w:r w:rsidRPr="00BB3351">
        <w:rPr>
          <w:u w:val="single"/>
        </w:rPr>
        <w:t xml:space="preserve"> is to assume</w:t>
      </w:r>
      <w:r w:rsidRPr="00513FF8">
        <w:rPr>
          <w:b w:val="0"/>
          <w:sz w:val="12"/>
        </w:rPr>
        <w:t xml:space="preserve">, in effect, </w:t>
      </w:r>
      <w:r w:rsidRPr="00AA7DD3">
        <w:rPr>
          <w:highlight w:val="yellow"/>
          <w:u w:val="single"/>
        </w:rPr>
        <w:t>that</w:t>
      </w:r>
      <w:r w:rsidRPr="00BB3351">
        <w:rPr>
          <w:u w:val="single"/>
        </w:rPr>
        <w:t xml:space="preserve"> a </w:t>
      </w:r>
      <w:r w:rsidRPr="00AA7DD3">
        <w:rPr>
          <w:highlight w:val="yellow"/>
          <w:u w:val="single"/>
        </w:rPr>
        <w:t>person</w:t>
      </w:r>
      <w:r w:rsidRPr="00513FF8">
        <w:rPr>
          <w:b w:val="0"/>
          <w:sz w:val="12"/>
        </w:rPr>
        <w:t xml:space="preserve"> at least partially</w:t>
      </w:r>
      <w:r w:rsidRPr="00BB3351">
        <w:rPr>
          <w:u w:val="single"/>
        </w:rPr>
        <w:t xml:space="preserve"> </w:t>
      </w:r>
      <w:r w:rsidRPr="00AA7DD3">
        <w:rPr>
          <w:highlight w:val="yellow"/>
          <w:u w:val="single"/>
        </w:rPr>
        <w:t>owns other people’s property</w:t>
      </w:r>
      <w:r w:rsidRPr="00BB3351">
        <w:rPr>
          <w:u w:val="single"/>
        </w:rPr>
        <w:t>,</w:t>
      </w:r>
      <w:r w:rsidRPr="00513FF8">
        <w:rPr>
          <w:b w:val="0"/>
          <w:sz w:val="12"/>
        </w:rPr>
        <w:t xml:space="preserve"> including their labor, </w:t>
      </w:r>
      <w:r w:rsidRPr="00D06EA6">
        <w:rPr>
          <w:highlight w:val="yellow"/>
          <w:u w:val="single"/>
        </w:rPr>
        <w:t>if I claim a right to education</w:t>
      </w:r>
      <w:r w:rsidRPr="00BB3351">
        <w:rPr>
          <w:u w:val="single"/>
        </w:rPr>
        <w:t xml:space="preserve">, for example, </w:t>
      </w:r>
      <w:r w:rsidRPr="00D06EA6">
        <w:rPr>
          <w:highlight w:val="yellow"/>
          <w:u w:val="single"/>
        </w:rPr>
        <w:t>I</w:t>
      </w:r>
      <w:r w:rsidRPr="00BB3351">
        <w:rPr>
          <w:u w:val="single"/>
        </w:rPr>
        <w:t xml:space="preserve"> am </w:t>
      </w:r>
      <w:r w:rsidRPr="00513FF8">
        <w:rPr>
          <w:b w:val="0"/>
          <w:sz w:val="12"/>
        </w:rPr>
        <w:t xml:space="preserve">in effect </w:t>
      </w:r>
      <w:r w:rsidRPr="00D06EA6">
        <w:rPr>
          <w:highlight w:val="yellow"/>
          <w:u w:val="single"/>
        </w:rPr>
        <w:t>claim</w:t>
      </w:r>
      <w:r w:rsidRPr="00BB3351">
        <w:rPr>
          <w:u w:val="single"/>
        </w:rPr>
        <w:t>ing that</w:t>
      </w:r>
      <w:r w:rsidRPr="00513FF8">
        <w:rPr>
          <w:b w:val="0"/>
          <w:sz w:val="12"/>
        </w:rPr>
        <w:t xml:space="preserve"> other </w:t>
      </w:r>
      <w:r w:rsidRPr="00D06EA6">
        <w:rPr>
          <w:highlight w:val="yellow"/>
          <w:u w:val="single"/>
        </w:rPr>
        <w:t>people must provide me with</w:t>
      </w:r>
      <w:r w:rsidRPr="00BB3351">
        <w:rPr>
          <w:u w:val="single"/>
        </w:rPr>
        <w:t xml:space="preserve"> an </w:t>
      </w:r>
      <w:r w:rsidRPr="00D06EA6">
        <w:rPr>
          <w:highlight w:val="yellow"/>
          <w:u w:val="single"/>
        </w:rPr>
        <w:t>education</w:t>
      </w:r>
      <w:r w:rsidRPr="00513FF8">
        <w:rPr>
          <w:b w:val="0"/>
          <w:sz w:val="12"/>
        </w:rPr>
        <w:t xml:space="preserve"> — it won’t just fall out of the sky, after all —</w:t>
      </w:r>
      <w:r w:rsidRPr="00BB3351">
        <w:rPr>
          <w:u w:val="single"/>
        </w:rPr>
        <w:t xml:space="preserve"> </w:t>
      </w:r>
      <w:r w:rsidRPr="00D06EA6">
        <w:rPr>
          <w:highlight w:val="yellow"/>
          <w:u w:val="single"/>
        </w:rPr>
        <w:t>which means I’m claiming</w:t>
      </w:r>
      <w:r w:rsidRPr="00513FF8">
        <w:rPr>
          <w:b w:val="0"/>
          <w:sz w:val="12"/>
        </w:rPr>
        <w:t xml:space="preserve"> a right to </w:t>
      </w:r>
      <w:r w:rsidRPr="00BB3351">
        <w:rPr>
          <w:u w:val="single"/>
        </w:rPr>
        <w:t xml:space="preserve">a part of </w:t>
      </w:r>
      <w:r w:rsidRPr="00D06EA6">
        <w:rPr>
          <w:highlight w:val="yellow"/>
          <w:u w:val="single"/>
        </w:rPr>
        <w:t>their labor</w:t>
      </w:r>
      <w:r w:rsidRPr="00513FF8">
        <w:rPr>
          <w:b w:val="0"/>
          <w:sz w:val="12"/>
        </w:rPr>
        <w:t xml:space="preserve">, i.e. whatever labor must go into paying the taxes that fund my state-run school. </w:t>
      </w:r>
      <w:r w:rsidRPr="00BB3351">
        <w:rPr>
          <w:u w:val="single"/>
        </w:rPr>
        <w:t xml:space="preserve">But no one has a right to anyone else’s labor — people own their own </w:t>
      </w:r>
      <w:proofErr w:type="gramStart"/>
      <w:r w:rsidRPr="00BB3351">
        <w:rPr>
          <w:u w:val="single"/>
        </w:rPr>
        <w:t>labor, and</w:t>
      </w:r>
      <w:proofErr w:type="gramEnd"/>
      <w:r w:rsidRPr="00BB3351">
        <w:rPr>
          <w:u w:val="single"/>
        </w:rPr>
        <w:t xml:space="preserve"> cannot morally be forced to give up some of it for others</w:t>
      </w:r>
      <w:r w:rsidRPr="00513FF8">
        <w:rPr>
          <w:b w:val="0"/>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sidRPr="00513FF8">
        <w:rPr>
          <w:b w:val="0"/>
          <w:sz w:val="12"/>
        </w:rPr>
        <w:t>ownership, and</w:t>
      </w:r>
      <w:proofErr w:type="gramEnd"/>
      <w:r w:rsidRPr="00513FF8">
        <w:rPr>
          <w:b w:val="0"/>
          <w:sz w:val="12"/>
        </w:rPr>
        <w:t xml:space="preserve"> make people slaves to the realization of others’ desires and needs.  Being essentially negative, </w:t>
      </w:r>
      <w:r w:rsidRPr="00BB3351">
        <w:rPr>
          <w:u w:val="single"/>
        </w:rPr>
        <w:t xml:space="preserve">a person’s </w:t>
      </w:r>
      <w:r w:rsidRPr="00D06EA6">
        <w:rPr>
          <w:highlight w:val="yellow"/>
          <w:u w:val="single"/>
        </w:rPr>
        <w:t>rights function</w:t>
      </w:r>
      <w:r w:rsidRPr="00BB3351">
        <w:rPr>
          <w:u w:val="single"/>
        </w:rPr>
        <w:t>,</w:t>
      </w:r>
      <w:r w:rsidRPr="00513FF8">
        <w:rPr>
          <w:b w:val="0"/>
          <w:sz w:val="12"/>
        </w:rPr>
        <w:t xml:space="preserve"> in Nozick’s terminology, </w:t>
      </w:r>
      <w:r w:rsidRPr="00D06EA6">
        <w:rPr>
          <w:highlight w:val="yellow"/>
          <w:u w:val="single"/>
        </w:rPr>
        <w:t>as</w:t>
      </w:r>
      <w:r w:rsidRPr="00513FF8">
        <w:rPr>
          <w:b w:val="0"/>
          <w:sz w:val="12"/>
        </w:rPr>
        <w:t xml:space="preserve"> moral </w:t>
      </w:r>
      <w:r w:rsidRPr="00D06EA6">
        <w:rPr>
          <w:highlight w:val="yellow"/>
          <w:u w:val="single"/>
        </w:rPr>
        <w:t>side-constraints on the actions of others</w:t>
      </w:r>
      <w:r w:rsidRPr="00BB3351">
        <w:rPr>
          <w:u w:val="single"/>
        </w:rPr>
        <w:t xml:space="preserve"> </w:t>
      </w:r>
      <w:r w:rsidRPr="00513FF8">
        <w:rPr>
          <w:b w:val="0"/>
          <w:sz w:val="12"/>
        </w:rPr>
        <w:t xml:space="preserve">(1974, 28-35). </w:t>
      </w:r>
      <w:r w:rsidRPr="00BB3351">
        <w:rPr>
          <w:u w:val="single"/>
        </w:rPr>
        <w:t>Respecting others’ rights</w:t>
      </w:r>
      <w:r w:rsidRPr="00513FF8">
        <w:rPr>
          <w:b w:val="0"/>
          <w:sz w:val="12"/>
        </w:rPr>
        <w:t xml:space="preserve">, that is, </w:t>
      </w:r>
      <w:r w:rsidRPr="00BB3351">
        <w:rPr>
          <w:u w:val="single"/>
        </w:rPr>
        <w:t xml:space="preserve">isn’t to be understood </w:t>
      </w:r>
      <w:r w:rsidRPr="00513FF8">
        <w:rPr>
          <w:b w:val="0"/>
          <w:sz w:val="12"/>
        </w:rPr>
        <w:t xml:space="preserve">merely </w:t>
      </w:r>
      <w:r w:rsidRPr="00BB3351">
        <w:rPr>
          <w:u w:val="single"/>
        </w:rPr>
        <w:t>as one goal among others that we might seek to maximize,</w:t>
      </w:r>
      <w:r w:rsidRPr="00513FF8">
        <w:rPr>
          <w:b w:val="0"/>
          <w:sz w:val="12"/>
        </w:rPr>
        <w:t xml:space="preserve"> leaving open the possibility that violating rights in some circumstances for the sake of achieving some other good is an acceptable trade-off. Rather, </w:t>
      </w:r>
      <w:r w:rsidRPr="00BB3351">
        <w:rPr>
          <w:u w:val="single"/>
        </w:rPr>
        <w:t>one’s rights constitute a set of</w:t>
      </w:r>
      <w:r w:rsidRPr="00513FF8">
        <w:rPr>
          <w:b w:val="0"/>
          <w:sz w:val="12"/>
        </w:rPr>
        <w:t xml:space="preserve"> absolute </w:t>
      </w:r>
      <w:r w:rsidRPr="00BB3351">
        <w:rPr>
          <w:u w:val="single"/>
        </w:rPr>
        <w:t xml:space="preserve">restrictions within which all other people must behave with respect to </w:t>
      </w:r>
      <w:proofErr w:type="gramStart"/>
      <w:r w:rsidRPr="00BB3351">
        <w:rPr>
          <w:u w:val="single"/>
        </w:rPr>
        <w:t>him</w:t>
      </w:r>
      <w:r w:rsidRPr="00513FF8">
        <w:rPr>
          <w:b w:val="0"/>
          <w:sz w:val="12"/>
        </w:rPr>
        <w:t>, and</w:t>
      </w:r>
      <w:proofErr w:type="gramEnd"/>
      <w:r w:rsidRPr="00513FF8">
        <w:rPr>
          <w:b w:val="0"/>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D06EA6">
        <w:rPr>
          <w:highlight w:val="yellow"/>
          <w:u w:val="single"/>
        </w:rPr>
        <w:t xml:space="preserve">If </w:t>
      </w:r>
      <w:proofErr w:type="spellStart"/>
      <w:proofErr w:type="gramStart"/>
      <w:r w:rsidRPr="00D06EA6">
        <w:rPr>
          <w:highlight w:val="yellow"/>
          <w:u w:val="single"/>
        </w:rPr>
        <w:t>your</w:t>
      </w:r>
      <w:proofErr w:type="spellEnd"/>
      <w:proofErr w:type="gramEnd"/>
      <w:r w:rsidRPr="00BB3351">
        <w:rPr>
          <w:u w:val="single"/>
        </w:rPr>
        <w:t xml:space="preserve"> having a </w:t>
      </w:r>
      <w:r w:rsidRPr="00D06EA6">
        <w:rPr>
          <w:highlight w:val="yellow"/>
          <w:u w:val="single"/>
        </w:rPr>
        <w:t>right to X</w:t>
      </w:r>
      <w:r w:rsidRPr="00BB3351">
        <w:rPr>
          <w:u w:val="single"/>
        </w:rPr>
        <w:t xml:space="preserve"> just </w:t>
      </w:r>
      <w:r w:rsidRPr="00D06EA6">
        <w:rPr>
          <w:highlight w:val="yellow"/>
          <w:u w:val="single"/>
        </w:rPr>
        <w:t>means</w:t>
      </w:r>
      <w:r w:rsidRPr="00BB3351">
        <w:rPr>
          <w:u w:val="single"/>
        </w:rPr>
        <w:t xml:space="preserve"> that </w:t>
      </w:r>
      <w:r w:rsidRPr="00D06EA6">
        <w:rPr>
          <w:highlight w:val="yellow"/>
          <w:u w:val="single"/>
        </w:rPr>
        <w:t>I cannot interfere with</w:t>
      </w:r>
      <w:r w:rsidRPr="00BB3351">
        <w:rPr>
          <w:u w:val="single"/>
        </w:rPr>
        <w:t xml:space="preserve"> your use of </w:t>
      </w:r>
      <w:r w:rsidRPr="00D06EA6">
        <w:rPr>
          <w:highlight w:val="yellow"/>
          <w:u w:val="single"/>
        </w:rPr>
        <w:t>X, and my right to Y</w:t>
      </w:r>
      <w:r w:rsidRPr="00BB3351">
        <w:rPr>
          <w:u w:val="single"/>
        </w:rPr>
        <w:t xml:space="preserve"> just </w:t>
      </w:r>
      <w:r w:rsidRPr="00D06EA6">
        <w:rPr>
          <w:highlight w:val="yellow"/>
          <w:u w:val="single"/>
        </w:rPr>
        <w:t>means</w:t>
      </w:r>
      <w:r w:rsidRPr="00BB3351">
        <w:rPr>
          <w:u w:val="single"/>
        </w:rPr>
        <w:t xml:space="preserve"> that </w:t>
      </w:r>
      <w:r w:rsidRPr="00D06EA6">
        <w:rPr>
          <w:highlight w:val="yellow"/>
          <w:u w:val="single"/>
        </w:rPr>
        <w:t>you cannot interfere with</w:t>
      </w:r>
      <w:r w:rsidRPr="00BB3351">
        <w:rPr>
          <w:u w:val="single"/>
        </w:rPr>
        <w:t xml:space="preserve"> my </w:t>
      </w:r>
      <w:r w:rsidRPr="00D06EA6">
        <w:rPr>
          <w:highlight w:val="yellow"/>
          <w:u w:val="single"/>
        </w:rPr>
        <w:t>use of Y, then there is no conflict between</w:t>
      </w:r>
      <w:r w:rsidRPr="00BB3351">
        <w:rPr>
          <w:u w:val="single"/>
        </w:rPr>
        <w:t xml:space="preserve"> our </w:t>
      </w:r>
      <w:r w:rsidRPr="00D06EA6">
        <w:rPr>
          <w:highlight w:val="yellow"/>
          <w:u w:val="single"/>
        </w:rPr>
        <w:t>rights</w:t>
      </w:r>
      <w:r w:rsidRPr="00BB3351">
        <w:rPr>
          <w:u w:val="single"/>
        </w:rPr>
        <w:t>:</w:t>
      </w:r>
      <w:r w:rsidRPr="00513FF8">
        <w:rPr>
          <w:b w:val="0"/>
          <w:sz w:val="12"/>
        </w:rPr>
        <w:t xml:space="preserve"> All </w:t>
      </w:r>
      <w:r w:rsidRPr="00BB3351">
        <w:rPr>
          <w:u w:val="single"/>
        </w:rPr>
        <w:t xml:space="preserve">we’re required to </w:t>
      </w:r>
      <w:r w:rsidRPr="00513FF8">
        <w:rPr>
          <w:b w:val="0"/>
          <w:sz w:val="12"/>
        </w:rPr>
        <w:t xml:space="preserve">do is to </w:t>
      </w:r>
      <w:r w:rsidRPr="00BB3351">
        <w:rPr>
          <w:u w:val="single"/>
        </w:rPr>
        <w:t xml:space="preserve">leave each other alone. </w:t>
      </w:r>
      <w:r w:rsidRPr="00D06EA6">
        <w:rPr>
          <w:highlight w:val="yellow"/>
          <w:u w:val="single"/>
        </w:rPr>
        <w:t>But if I</w:t>
      </w:r>
      <w:r w:rsidRPr="00BB3351">
        <w:rPr>
          <w:u w:val="single"/>
        </w:rPr>
        <w:t xml:space="preserve"> also </w:t>
      </w:r>
      <w:r w:rsidRPr="00D06EA6">
        <w:rPr>
          <w:highlight w:val="yellow"/>
          <w:u w:val="single"/>
        </w:rPr>
        <w:t>claim a positive right to Z, and Z requires the use of X</w:t>
      </w:r>
      <w:r w:rsidRPr="00BB3351">
        <w:rPr>
          <w:u w:val="single"/>
        </w:rPr>
        <w:t xml:space="preserve">, then </w:t>
      </w:r>
      <w:r w:rsidRPr="00D06EA6">
        <w:rPr>
          <w:highlight w:val="yellow"/>
          <w:u w:val="single"/>
        </w:rPr>
        <w:t>our rights inevitably</w:t>
      </w:r>
      <w:r w:rsidRPr="00BB3351">
        <w:rPr>
          <w:u w:val="single"/>
        </w:rPr>
        <w:t xml:space="preserve"> will </w:t>
      </w:r>
      <w:r w:rsidRPr="00D06EA6">
        <w:rPr>
          <w:highlight w:val="yellow"/>
          <w:u w:val="single"/>
        </w:rPr>
        <w:t>conflict</w:t>
      </w:r>
      <w:r w:rsidRPr="00BB3351">
        <w:rPr>
          <w:u w:val="single"/>
        </w:rPr>
        <w:t>, for the only way I can get Z is if you give me X. Positive rights will</w:t>
      </w:r>
      <w:r w:rsidRPr="00513FF8">
        <w:rPr>
          <w:b w:val="0"/>
          <w:sz w:val="12"/>
        </w:rPr>
        <w:t xml:space="preserve"> generally, and obviously</w:t>
      </w:r>
      <w:r w:rsidRPr="00BB3351">
        <w:rPr>
          <w:u w:val="single"/>
        </w:rPr>
        <w:t xml:space="preserve">, lead to </w:t>
      </w:r>
      <w:r w:rsidRPr="00513FF8">
        <w:rPr>
          <w:b w:val="0"/>
          <w:sz w:val="12"/>
        </w:rPr>
        <w:t>such</w:t>
      </w:r>
      <w:r w:rsidRPr="00BB3351">
        <w:rPr>
          <w:u w:val="single"/>
        </w:rPr>
        <w:t xml:space="preserve"> conflicts</w:t>
      </w:r>
      <w:r w:rsidRPr="00513FF8">
        <w:rPr>
          <w:b w:val="0"/>
          <w:sz w:val="12"/>
        </w:rPr>
        <w:t xml:space="preserve"> — surely </w:t>
      </w:r>
      <w:r w:rsidRPr="00BB3351">
        <w:rPr>
          <w:u w:val="single"/>
        </w:rPr>
        <w:t>another reason to be suspicious of them. Negative rights</w:t>
      </w:r>
      <w:r w:rsidRPr="00513FF8">
        <w:rPr>
          <w:b w:val="0"/>
          <w:sz w:val="12"/>
        </w:rPr>
        <w:t xml:space="preserve">, however, </w:t>
      </w:r>
      <w:r w:rsidRPr="00BB3351">
        <w:rPr>
          <w:u w:val="single"/>
        </w:rPr>
        <w:t xml:space="preserve">will not. </w:t>
      </w:r>
      <w:r w:rsidRPr="00513FF8">
        <w:rPr>
          <w:b w:val="0"/>
          <w:sz w:val="12"/>
        </w:rPr>
        <w:t>Such rights are perfectly compatible with one another, and thus with the notion that rights are inviolable.</w:t>
      </w:r>
    </w:p>
    <w:p w14:paraId="24AA8532" w14:textId="77777777" w:rsidR="00A213CB" w:rsidRPr="002D1526" w:rsidRDefault="00A213CB" w:rsidP="00A213CB"/>
    <w:p w14:paraId="3CC48B08" w14:textId="77777777" w:rsidR="00A213CB" w:rsidRDefault="00A213CB" w:rsidP="00A213CB"/>
    <w:p w14:paraId="5B1690C4" w14:textId="77777777" w:rsidR="00A213CB" w:rsidRPr="006055AC" w:rsidRDefault="00A213CB" w:rsidP="00A213CB">
      <w:pPr>
        <w:keepNext/>
        <w:keepLines/>
        <w:spacing w:before="40" w:line="256" w:lineRule="auto"/>
        <w:outlineLvl w:val="3"/>
        <w:rPr>
          <w:b/>
          <w:iCs/>
        </w:rPr>
      </w:pPr>
      <w:r w:rsidRPr="006055AC">
        <w:rPr>
          <w:b/>
          <w:iCs/>
        </w:rPr>
        <w:t>That</w:t>
      </w:r>
      <w:r>
        <w:rPr>
          <w:b/>
          <w:iCs/>
        </w:rPr>
        <w:t xml:space="preserve"> negates</w:t>
      </w:r>
      <w:r w:rsidRPr="006055AC">
        <w:rPr>
          <w:b/>
          <w:iCs/>
        </w:rPr>
        <w:t>: the universality of freedom justifies a libertarian state.</w:t>
      </w:r>
    </w:p>
    <w:p w14:paraId="0BBC8766" w14:textId="77777777" w:rsidR="00A213CB" w:rsidRPr="004F1E29" w:rsidRDefault="00A213CB" w:rsidP="00A213CB">
      <w:pPr>
        <w:spacing w:line="256" w:lineRule="auto"/>
        <w:rPr>
          <w:rFonts w:eastAsia="Calibri"/>
        </w:rPr>
      </w:pPr>
      <w:r w:rsidRPr="006055AC">
        <w:rPr>
          <w:rFonts w:eastAsia="Calibri"/>
          <w:b/>
          <w:iCs/>
        </w:rPr>
        <w:t>OTTESON 9</w:t>
      </w:r>
      <w:r w:rsidRPr="004F1E29">
        <w:rPr>
          <w:rFonts w:eastAsia="Calibri"/>
          <w:b/>
          <w:iCs/>
          <w:sz w:val="26"/>
        </w:rPr>
        <w:t xml:space="preserve">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5AA2FF83" w14:textId="77777777" w:rsidR="00A213CB" w:rsidRPr="004F1E29" w:rsidRDefault="00A213CB" w:rsidP="00A213CB">
      <w:pPr>
        <w:spacing w:line="256" w:lineRule="auto"/>
        <w:rPr>
          <w:rFonts w:eastAsia="Calibri"/>
          <w:sz w:val="8"/>
        </w:rPr>
      </w:pPr>
      <w:r w:rsidRPr="004F1E29">
        <w:rPr>
          <w:rFonts w:eastAsia="Calibri"/>
          <w:sz w:val="8"/>
        </w:rPr>
        <w:lastRenderedPageBreak/>
        <w:t xml:space="preserve">In a crucial passage in Metaphysics of Morals, Kant writes that </w:t>
      </w:r>
      <w:r w:rsidRPr="006055AC">
        <w:rPr>
          <w:rFonts w:eastAsia="Calibri"/>
          <w:b/>
          <w:bCs/>
          <w:u w:val="single"/>
        </w:rPr>
        <w:t>the “Universal Principle of Right” is</w:t>
      </w:r>
      <w:r w:rsidRPr="004F1E29">
        <w:rPr>
          <w:rFonts w:eastAsia="Calibri"/>
          <w:u w:val="single"/>
        </w:rPr>
        <w:t xml:space="preserve"> </w:t>
      </w:r>
      <w:r w:rsidRPr="004F1E29">
        <w:rPr>
          <w:rFonts w:eastAsia="Calibri"/>
          <w:b/>
          <w:iCs/>
          <w:u w:val="single"/>
        </w:rPr>
        <w:t xml:space="preserve">“‘[e]very action which by itself or by its maxim enables the freedom of </w:t>
      </w:r>
      <w:proofErr w:type="gramStart"/>
      <w:r w:rsidRPr="004F1E29">
        <w:rPr>
          <w:rFonts w:eastAsia="Calibri"/>
          <w:b/>
          <w:iCs/>
          <w:u w:val="single"/>
        </w:rPr>
        <w:t>each individual’s</w:t>
      </w:r>
      <w:proofErr w:type="gramEnd"/>
      <w:r w:rsidRPr="004F1E29">
        <w:rPr>
          <w:rFonts w:eastAsia="Calibri"/>
          <w:b/>
          <w:iCs/>
          <w:u w:val="single"/>
        </w:rPr>
        <w:t xml:space="preserve"> will to co-exist with the freedom of everyone else</w:t>
      </w:r>
      <w:r w:rsidRPr="004F1E29">
        <w:rPr>
          <w:rFonts w:eastAsia="Calibri"/>
          <w:u w:val="single"/>
        </w:rPr>
        <w:t xml:space="preserve"> </w:t>
      </w:r>
      <w:r w:rsidRPr="006055AC">
        <w:rPr>
          <w:rFonts w:eastAsia="Calibri"/>
          <w:b/>
          <w:bCs/>
          <w:u w:val="single"/>
        </w:rPr>
        <w:t>in accordance with a universal law is right</w:t>
      </w:r>
      <w:r w:rsidRPr="004F1E29">
        <w:rPr>
          <w:rFonts w:eastAsia="Calibri"/>
          <w:sz w:val="8"/>
        </w:rPr>
        <w:t>.’” He concludes, “Thus the universal law of right is as follows</w:t>
      </w:r>
      <w:r w:rsidRPr="006055AC">
        <w:rPr>
          <w:rFonts w:eastAsia="Calibri"/>
          <w:b/>
          <w:bCs/>
          <w:sz w:val="8"/>
        </w:rPr>
        <w:t xml:space="preserve">: </w:t>
      </w:r>
      <w:r w:rsidRPr="006055AC">
        <w:rPr>
          <w:rFonts w:eastAsia="Calibri"/>
          <w:b/>
          <w:bCs/>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F83D7D">
        <w:rPr>
          <w:rFonts w:eastAsia="Calibri"/>
          <w:b/>
          <w:iCs/>
          <w:highlight w:val="green"/>
          <w:u w:val="single"/>
        </w:rPr>
        <w:t>the reason we leave the state of nature is to secure</w:t>
      </w:r>
      <w:r w:rsidRPr="004F1E29">
        <w:rPr>
          <w:rFonts w:eastAsia="Calibri"/>
          <w:b/>
          <w:iCs/>
          <w:u w:val="single"/>
        </w:rPr>
        <w:t xml:space="preserve"> this sphere of </w:t>
      </w:r>
      <w:r w:rsidRPr="00F83D7D">
        <w:rPr>
          <w:rFonts w:eastAsia="Calibri"/>
          <w:b/>
          <w:iCs/>
          <w:highlight w:val="green"/>
          <w:u w:val="single"/>
        </w:rPr>
        <w:t>maximum freedom compatible with the same freedom of all others</w:t>
      </w:r>
      <w:r w:rsidRPr="004F1E29">
        <w:rPr>
          <w:rFonts w:eastAsia="Calibri"/>
          <w:sz w:val="8"/>
        </w:rPr>
        <w:t xml:space="preserve">. </w:t>
      </w:r>
      <w:r w:rsidRPr="00F83D7D">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w:t>
      </w:r>
      <w:r w:rsidRPr="006055AC">
        <w:rPr>
          <w:rFonts w:eastAsia="Calibri"/>
          <w:b/>
          <w:bCs/>
          <w:u w:val="single"/>
        </w:rPr>
        <w:t xml:space="preserve">in the sense of being </w:t>
      </w:r>
      <w:r w:rsidRPr="006055AC">
        <w:rPr>
          <w:rFonts w:eastAsia="Calibri"/>
          <w:b/>
          <w:bCs/>
          <w:iCs/>
          <w:highlight w:val="green"/>
          <w:u w:val="single"/>
        </w:rPr>
        <w:t>as full as possible</w:t>
      </w:r>
      <w:r w:rsidRPr="006055AC">
        <w:rPr>
          <w:rFonts w:eastAsia="Calibri"/>
          <w:b/>
          <w:bCs/>
          <w:u w:val="single"/>
        </w:rPr>
        <w:t xml:space="preserve"> given the existence of other persons who demand similar freedom, it entails that </w:t>
      </w:r>
      <w:r w:rsidRPr="006055AC">
        <w:rPr>
          <w:rFonts w:eastAsia="Calibri"/>
          <w:b/>
          <w:bCs/>
          <w:iCs/>
          <w:highlight w:val="green"/>
          <w:u w:val="single"/>
        </w:rPr>
        <w:t>the state may</w:t>
      </w:r>
      <w:r w:rsidRPr="006055AC">
        <w:rPr>
          <w:rFonts w:eastAsia="Calibri"/>
          <w:b/>
          <w:bCs/>
          <w:sz w:val="8"/>
        </w:rPr>
        <w:t>—indeed, must—</w:t>
      </w:r>
      <w:r w:rsidRPr="006055AC">
        <w:rPr>
          <w:rFonts w:eastAsia="Calibri"/>
          <w:b/>
          <w:bCs/>
          <w:iCs/>
          <w:u w:val="single"/>
        </w:rPr>
        <w:t>secu</w:t>
      </w:r>
      <w:r w:rsidRPr="006055AC">
        <w:rPr>
          <w:rFonts w:eastAsia="Calibri"/>
          <w:b/>
          <w:bCs/>
          <w:iCs/>
          <w:highlight w:val="green"/>
          <w:u w:val="single"/>
        </w:rPr>
        <w:t>re this condition</w:t>
      </w:r>
      <w:r w:rsidRPr="006055AC">
        <w:rPr>
          <w:rFonts w:eastAsia="Calibri"/>
          <w:b/>
          <w:bCs/>
          <w:u w:val="single"/>
        </w:rPr>
        <w:t xml:space="preserve"> of freedom, </w:t>
      </w:r>
      <w:r w:rsidRPr="00F83D7D">
        <w:rPr>
          <w:rFonts w:eastAsia="Calibri"/>
          <w:b/>
          <w:iCs/>
          <w:highlight w:val="green"/>
          <w:u w:val="single"/>
        </w:rPr>
        <w:t>but undertake</w:t>
      </w:r>
      <w:r w:rsidRPr="004F1E29">
        <w:rPr>
          <w:rFonts w:eastAsia="Calibri"/>
          <w:b/>
          <w:iCs/>
          <w:u w:val="single"/>
        </w:rPr>
        <w:t xml:space="preserve"> to do </w:t>
      </w:r>
      <w:r w:rsidRPr="00F83D7D">
        <w:rPr>
          <w:rFonts w:eastAsia="Calibri"/>
          <w:b/>
          <w:iCs/>
          <w:highlight w:val="green"/>
          <w:u w:val="single"/>
        </w:rPr>
        <w:t>nothing else because any other</w:t>
      </w:r>
      <w:r w:rsidRPr="004F1E29">
        <w:rPr>
          <w:rFonts w:eastAsia="Calibri"/>
          <w:u w:val="single"/>
        </w:rPr>
        <w:t xml:space="preserve"> state </w:t>
      </w:r>
      <w:r w:rsidRPr="00F83D7D">
        <w:rPr>
          <w:rFonts w:eastAsia="Calibri"/>
          <w:b/>
          <w:iCs/>
          <w:highlight w:val="green"/>
          <w:u w:val="single"/>
        </w:rPr>
        <w:t>activities would compromise the</w:t>
      </w:r>
      <w:r w:rsidRPr="004F1E29">
        <w:rPr>
          <w:rFonts w:eastAsia="Calibri"/>
          <w:b/>
          <w:iCs/>
          <w:u w:val="single"/>
        </w:rPr>
        <w:t xml:space="preserve"> very </w:t>
      </w:r>
      <w:r w:rsidRPr="00F83D7D">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F83D7D">
        <w:rPr>
          <w:rFonts w:eastAsia="Calibri"/>
          <w:b/>
          <w:iCs/>
          <w:highlight w:val="green"/>
          <w:u w:val="single"/>
        </w:rPr>
        <w:t>state</w:t>
      </w:r>
      <w:r w:rsidRPr="004F1E29">
        <w:rPr>
          <w:rFonts w:eastAsia="Calibri"/>
          <w:b/>
          <w:iCs/>
          <w:u w:val="single"/>
        </w:rPr>
        <w:t xml:space="preserve"> to </w:t>
      </w:r>
      <w:r w:rsidRPr="00F83D7D">
        <w:rPr>
          <w:rFonts w:eastAsia="Calibri"/>
          <w:b/>
          <w:iCs/>
          <w:highlight w:val="green"/>
          <w:u w:val="single"/>
        </w:rPr>
        <w:t>protect</w:t>
      </w:r>
      <w:r w:rsidRPr="004F1E29">
        <w:rPr>
          <w:rFonts w:eastAsia="Calibri"/>
          <w:b/>
          <w:iCs/>
          <w:u w:val="single"/>
        </w:rPr>
        <w:t xml:space="preserve"> their moral </w:t>
      </w:r>
      <w:r w:rsidRPr="00F83D7D">
        <w:rPr>
          <w:rFonts w:eastAsia="Calibri"/>
          <w:b/>
          <w:iCs/>
          <w:highlight w:val="green"/>
          <w:u w:val="single"/>
        </w:rPr>
        <w:t>agency</w:t>
      </w:r>
      <w:r w:rsidRPr="004F1E29">
        <w:rPr>
          <w:rFonts w:eastAsia="Calibri"/>
          <w:b/>
          <w:iCs/>
          <w:u w:val="single"/>
        </w:rPr>
        <w:t xml:space="preserve">, </w:t>
      </w:r>
      <w:r w:rsidRPr="00F83D7D">
        <w:rPr>
          <w:rFonts w:eastAsia="Calibri"/>
          <w:b/>
          <w:iCs/>
          <w:highlight w:val="green"/>
          <w:u w:val="single"/>
        </w:rPr>
        <w:t>and</w:t>
      </w:r>
      <w:r w:rsidRPr="004F1E29">
        <w:rPr>
          <w:rFonts w:eastAsia="Calibri"/>
          <w:u w:val="single"/>
        </w:rPr>
        <w:t xml:space="preserve"> </w:t>
      </w:r>
      <w:r w:rsidRPr="006055AC">
        <w:rPr>
          <w:rFonts w:eastAsia="Calibri"/>
          <w:b/>
          <w:bCs/>
          <w:u w:val="single"/>
        </w:rPr>
        <w:t>in doing so</w:t>
      </w:r>
      <w:r w:rsidRPr="004F1E29">
        <w:rPr>
          <w:rFonts w:eastAsia="Calibri"/>
          <w:u w:val="single"/>
        </w:rPr>
        <w:t xml:space="preserve"> </w:t>
      </w:r>
      <w:r w:rsidRPr="00F83D7D">
        <w:rPr>
          <w:rFonts w:eastAsia="Calibri"/>
          <w:b/>
          <w:iCs/>
          <w:highlight w:val="green"/>
          <w:u w:val="single"/>
        </w:rPr>
        <w:t>they consent to coercion only insofar as it is required to prevent themselves</w:t>
      </w:r>
      <w:r w:rsidRPr="004F1E29">
        <w:rPr>
          <w:rFonts w:eastAsia="Calibri"/>
          <w:u w:val="single"/>
        </w:rPr>
        <w:t xml:space="preserve"> </w:t>
      </w:r>
      <w:r w:rsidRPr="006055AC">
        <w:rPr>
          <w:rFonts w:eastAsia="Calibri"/>
          <w:b/>
          <w:bCs/>
          <w:u w:val="single"/>
        </w:rPr>
        <w:t>or others</w:t>
      </w:r>
      <w:r w:rsidRPr="004F1E29">
        <w:rPr>
          <w:rFonts w:eastAsia="Calibri"/>
          <w:u w:val="single"/>
        </w:rPr>
        <w:t xml:space="preserve"> </w:t>
      </w:r>
      <w:r w:rsidRPr="00F83D7D">
        <w:rPr>
          <w:rFonts w:eastAsia="Calibri"/>
          <w:b/>
          <w:iCs/>
          <w:highlight w:val="green"/>
          <w:u w:val="single"/>
        </w:rPr>
        <w:t>from impinging on</w:t>
      </w:r>
      <w:r w:rsidRPr="004F1E29">
        <w:rPr>
          <w:rFonts w:eastAsia="Calibri"/>
          <w:u w:val="single"/>
        </w:rPr>
        <w:t xml:space="preserve"> their own or </w:t>
      </w:r>
      <w:r w:rsidRPr="00F83D7D">
        <w:rPr>
          <w:rFonts w:eastAsia="Calibri"/>
          <w:b/>
          <w:iCs/>
          <w:highlight w:val="green"/>
          <w:u w:val="single"/>
        </w:rPr>
        <w:t>others’ agency</w:t>
      </w:r>
      <w:r w:rsidRPr="004F1E29">
        <w:rPr>
          <w:rFonts w:eastAsia="Calibri"/>
          <w:sz w:val="8"/>
        </w:rPr>
        <w:t xml:space="preserve">. In his argument, </w:t>
      </w:r>
      <w:r w:rsidRPr="006055AC">
        <w:rPr>
          <w:rFonts w:eastAsia="Calibri"/>
          <w:b/>
          <w:bCs/>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6055AC">
        <w:rPr>
          <w:rFonts w:eastAsia="Calibri"/>
          <w:b/>
          <w:bCs/>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3A312BEB" w14:textId="77777777" w:rsidR="00A213CB" w:rsidRPr="002D363C" w:rsidRDefault="00A213CB" w:rsidP="00A213CB"/>
    <w:p w14:paraId="7E1B02B5" w14:textId="77777777" w:rsidR="003742CF" w:rsidRPr="003742CF" w:rsidRDefault="003742CF" w:rsidP="003742CF">
      <w:pPr>
        <w:rPr>
          <w:b/>
          <w:bCs/>
        </w:rPr>
      </w:pPr>
    </w:p>
    <w:sectPr w:rsidR="003742CF" w:rsidRPr="003742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9679E"/>
    <w:multiLevelType w:val="hybridMultilevel"/>
    <w:tmpl w:val="B1743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42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509"/>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B56D7"/>
    <w:rsid w:val="000D1B7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77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2CF"/>
    <w:rsid w:val="00375D2E"/>
    <w:rsid w:val="00383071"/>
    <w:rsid w:val="00383B19"/>
    <w:rsid w:val="00384CBC"/>
    <w:rsid w:val="003933F9"/>
    <w:rsid w:val="00395864"/>
    <w:rsid w:val="00396557"/>
    <w:rsid w:val="00397316"/>
    <w:rsid w:val="003A248F"/>
    <w:rsid w:val="003A4D9C"/>
    <w:rsid w:val="003A638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40A"/>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83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F23"/>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EF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70A"/>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78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603E"/>
    <w:rsid w:val="008C77B6"/>
    <w:rsid w:val="008D1B91"/>
    <w:rsid w:val="008D724A"/>
    <w:rsid w:val="008E7A3E"/>
    <w:rsid w:val="008F41FD"/>
    <w:rsid w:val="008F4479"/>
    <w:rsid w:val="008F4BA0"/>
    <w:rsid w:val="00901726"/>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1B9"/>
    <w:rsid w:val="009C5FF7"/>
    <w:rsid w:val="009C6292"/>
    <w:rsid w:val="009D15DB"/>
    <w:rsid w:val="009D3133"/>
    <w:rsid w:val="009E160D"/>
    <w:rsid w:val="009F02A1"/>
    <w:rsid w:val="009F1CBB"/>
    <w:rsid w:val="009F3305"/>
    <w:rsid w:val="009F6FB2"/>
    <w:rsid w:val="00A071C0"/>
    <w:rsid w:val="00A15AE8"/>
    <w:rsid w:val="00A213CB"/>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7E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899"/>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DF4"/>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BBD"/>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E924E"/>
  <w14:defaultImageDpi w14:val="300"/>
  <w15:docId w15:val="{A8A1AA2F-0CE7-384B-9151-FFD7F842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7836"/>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5478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7836"/>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5478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54783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478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836"/>
  </w:style>
  <w:style w:type="character" w:customStyle="1" w:styleId="Heading1Char">
    <w:name w:val="Heading 1 Char"/>
    <w:aliases w:val="Pocket Char"/>
    <w:basedOn w:val="DefaultParagraphFont"/>
    <w:link w:val="Heading1"/>
    <w:uiPriority w:val="9"/>
    <w:rsid w:val="0054783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4783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54783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47836"/>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7836"/>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547836"/>
    <w:rPr>
      <w:b/>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547836"/>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54783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547836"/>
    <w:rPr>
      <w:color w:val="auto"/>
      <w:u w:val="none"/>
    </w:rPr>
  </w:style>
  <w:style w:type="paragraph" w:styleId="DocumentMap">
    <w:name w:val="Document Map"/>
    <w:basedOn w:val="Normal"/>
    <w:link w:val="DocumentMapChar"/>
    <w:uiPriority w:val="99"/>
    <w:semiHidden/>
    <w:unhideWhenUsed/>
    <w:rsid w:val="0054783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47836"/>
    <w:rPr>
      <w:rFonts w:ascii="Lucida Grande" w:hAnsi="Lucida Grande" w:cs="Lucida Grande"/>
    </w:rPr>
  </w:style>
  <w:style w:type="paragraph" w:customStyle="1" w:styleId="textbold">
    <w:name w:val="text bold"/>
    <w:basedOn w:val="Normal"/>
    <w:link w:val="Emphasis"/>
    <w:uiPriority w:val="20"/>
    <w:qFormat/>
    <w:rsid w:val="000B56D7"/>
    <w:pPr>
      <w:ind w:left="720"/>
      <w:jc w:val="both"/>
    </w:pPr>
    <w:rPr>
      <w:b/>
      <w:iCs/>
      <w:u w:val="single"/>
      <w:bdr w:val="single" w:sz="8" w:space="0" w:color="auto"/>
    </w:rPr>
  </w:style>
  <w:style w:type="character" w:customStyle="1" w:styleId="apple-converted-space">
    <w:name w:val="apple-converted-space"/>
    <w:basedOn w:val="DefaultParagraphFont"/>
    <w:rsid w:val="000B56D7"/>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0B56D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3A6383"/>
    <w:rPr>
      <w:u w:val="single"/>
    </w:rPr>
  </w:style>
  <w:style w:type="paragraph" w:styleId="Title">
    <w:name w:val="Title"/>
    <w:basedOn w:val="Normal"/>
    <w:link w:val="TitleChar"/>
    <w:uiPriority w:val="1"/>
    <w:qFormat/>
    <w:rsid w:val="003A6383"/>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3A638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B877EB"/>
    <w:pPr>
      <w:ind w:left="720"/>
      <w:contextualSpacing/>
    </w:pPr>
  </w:style>
  <w:style w:type="paragraph" w:customStyle="1" w:styleId="lead">
    <w:name w:val="lead"/>
    <w:basedOn w:val="Normal"/>
    <w:rsid w:val="00C2389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spect.org/article/chattanooga-showdown" TargetMode="External"/><Relationship Id="rId18" Type="http://schemas.openxmlformats.org/officeDocument/2006/relationships/hyperlink" Target="https://law.jrank.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17" Type="http://schemas.openxmlformats.org/officeDocument/2006/relationships/hyperlink" Target="https://law.jrank.org/pages/10554/Strike-Status.html" TargetMode="External"/><Relationship Id="rId2" Type="http://schemas.openxmlformats.org/officeDocument/2006/relationships/customXml" Target="../customXml/item2.xml"/><Relationship Id="rId16" Type="http://schemas.openxmlformats.org/officeDocument/2006/relationships/hyperlink" Target="https://www.architectmagazine.com/technology/carbonpositive-this-is-the-make-or-break-year-for-the-planet_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manchin-voting-rights/2021/06/02/103db892-c320-11eb-93f5-ee9558eecf4b_story.html?itid=lk_inline_manual_43" TargetMode="External"/><Relationship Id="rId5" Type="http://schemas.openxmlformats.org/officeDocument/2006/relationships/numbering" Target="numbering.xml"/><Relationship Id="rId15" Type="http://schemas.openxmlformats.org/officeDocument/2006/relationships/hyperlink" Target="http://www.usatoday.com/story/money/business/2014/02/11/tennessee-volkswagen-uaw-incentives-threat/5388341/" TargetMode="External"/><Relationship Id="rId10" Type="http://schemas.openxmlformats.org/officeDocument/2006/relationships/hyperlink" Target="https://www.washingtonpost.com/politics/biden-electric-truck/2021/05/18/168abee0-b815-11eb-a6b1-81296da0339b_story.html?itid=lk_inline_manual_33" TargetMode="External"/><Relationship Id="rId19"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s://www.washingtonpost.com/politics/texas-voting-rights-congress/2021/05/31/a3ff5f6a-c229-11eb-93f5-ee9558eecf4b_story.html?itid=lk_interstitial_manual_32" TargetMode="External"/><Relationship Id="rId14" Type="http://schemas.openxmlformats.org/officeDocument/2006/relationships/hyperlink" Target="http://www.nytimes.com/2014/02/12/business/automaker-gives-its-blessings-and-gop-its-warning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6476</Words>
  <Characters>36914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15</cp:revision>
  <dcterms:created xsi:type="dcterms:W3CDTF">2021-07-08T23:53:00Z</dcterms:created>
  <dcterms:modified xsi:type="dcterms:W3CDTF">2021-07-09T00:24:00Z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