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D5A57" w14:textId="77777777" w:rsidR="00B94E0B" w:rsidRDefault="00B94E0B" w:rsidP="00B94E0B">
      <w:pPr>
        <w:pStyle w:val="Heading2"/>
        <w:rPr>
          <w:u w:val="single"/>
        </w:rPr>
      </w:pPr>
      <w:r>
        <w:rPr>
          <w:u w:val="single"/>
        </w:rPr>
        <w:t xml:space="preserve">Framework </w:t>
      </w:r>
    </w:p>
    <w:p w14:paraId="34AF95AC" w14:textId="77777777" w:rsidR="00B94E0B" w:rsidRPr="00925D23" w:rsidRDefault="00B94E0B" w:rsidP="00B94E0B">
      <w:pPr>
        <w:pStyle w:val="Heading4"/>
        <w:rPr>
          <w:rFonts w:cs="Calibri"/>
        </w:rPr>
      </w:pPr>
      <w:r w:rsidRPr="00925D23">
        <w:rPr>
          <w:rFonts w:cs="Calibri"/>
        </w:rPr>
        <w:t>Ethics must begin a priori</w:t>
      </w:r>
      <w:r>
        <w:rPr>
          <w:rFonts w:cs="Calibri"/>
        </w:rPr>
        <w:t>:</w:t>
      </w:r>
    </w:p>
    <w:p w14:paraId="4F0DA7B3" w14:textId="77777777" w:rsidR="00B94E0B" w:rsidRPr="00925D23" w:rsidRDefault="00B94E0B" w:rsidP="00B94E0B">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E74B0D" w14:textId="77777777" w:rsidR="00B94E0B" w:rsidRPr="00D836FE" w:rsidRDefault="00B94E0B" w:rsidP="00B94E0B">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19372770" w14:textId="77777777" w:rsidR="00B94E0B" w:rsidRDefault="00B94E0B" w:rsidP="00B94E0B">
      <w:pPr>
        <w:pStyle w:val="Heading4"/>
        <w:rPr>
          <w:rFonts w:cs="Calibri"/>
        </w:rPr>
      </w:pPr>
      <w:r>
        <w:t>[C]</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Pr>
          <w:rFonts w:cs="Calibri"/>
        </w:rPr>
        <w:t xml:space="preserve"> </w:t>
      </w:r>
    </w:p>
    <w:p w14:paraId="73F0B4DF" w14:textId="77777777" w:rsidR="00B94E0B" w:rsidRDefault="00B94E0B" w:rsidP="00B94E0B">
      <w:pPr>
        <w:pStyle w:val="Heading4"/>
        <w:rPr>
          <w:rFonts w:cs="Calibri"/>
        </w:rPr>
      </w:pPr>
      <w:r>
        <w:rPr>
          <w:rFonts w:cs="Calibri"/>
        </w:rPr>
        <w:t>[D]</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7457D043" w14:textId="77777777" w:rsidR="00B94E0B" w:rsidRPr="00AF03EA" w:rsidRDefault="00B94E0B" w:rsidP="00B94E0B">
      <w:pPr>
        <w:pStyle w:val="Heading4"/>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67DD80EA" w14:textId="77777777" w:rsidR="00B94E0B" w:rsidRDefault="00B94E0B" w:rsidP="00B94E0B">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37A78479" w14:textId="77777777" w:rsidR="00B94E0B" w:rsidRPr="005B0098" w:rsidRDefault="00B94E0B" w:rsidP="00B94E0B">
      <w:pPr>
        <w:pStyle w:val="Heading4"/>
        <w:spacing w:line="240" w:lineRule="auto"/>
        <w:rPr>
          <w:rFonts w:cs="Calibri"/>
          <w:color w:val="000000" w:themeColor="text1"/>
        </w:rPr>
      </w:pPr>
      <w:r w:rsidRPr="005B0098">
        <w:rPr>
          <w:rFonts w:cs="Calibri"/>
          <w:color w:val="000000" w:themeColor="text1"/>
        </w:rPr>
        <w:t xml:space="preserve">[1] </w:t>
      </w:r>
      <w:r>
        <w:rPr>
          <w:rFonts w:cs="Calibri"/>
          <w:color w:val="000000" w:themeColor="text1"/>
        </w:rPr>
        <w:t>F</w:t>
      </w:r>
      <w:r w:rsidRPr="005B0098">
        <w:rPr>
          <w:rFonts w:cs="Calibri"/>
          <w:color w:val="000000" w:themeColor="text1"/>
        </w:rPr>
        <w:t>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3091EC47" w14:textId="350A42F7" w:rsidR="00B94E0B" w:rsidRPr="00AC0462" w:rsidRDefault="00B94E0B" w:rsidP="00B94E0B">
      <w:pPr>
        <w:pStyle w:val="Heading4"/>
      </w:pPr>
      <w:r w:rsidRPr="005B0098">
        <w:rPr>
          <w:rFonts w:cs="Calibri"/>
        </w:rPr>
        <w:t>[2] Externalism fails: no reason why we ought to care about higher order because they can just say screw it and not follow that order which takes out consequences because we don’t care about them.</w:t>
      </w:r>
      <w:r>
        <w:rPr>
          <w:rFonts w:cs="Calibri"/>
        </w:rPr>
        <w:t xml:space="preserve"> </w:t>
      </w:r>
      <w:r>
        <w:t>P</w:t>
      </w:r>
      <w:r w:rsidRPr="00426E6D">
        <w:t>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 </w:t>
      </w:r>
    </w:p>
    <w:p w14:paraId="69221CDB" w14:textId="77777777" w:rsidR="00B94E0B" w:rsidRPr="00AF03EA" w:rsidRDefault="00B94E0B" w:rsidP="00B94E0B">
      <w:pPr>
        <w:pStyle w:val="Heading4"/>
        <w:rPr>
          <w:rFonts w:cs="Calibri"/>
        </w:rPr>
      </w:pPr>
      <w:r w:rsidRPr="005B0098">
        <w:rPr>
          <w:rFonts w:cs="Calibri"/>
        </w:rPr>
        <w:t>[3]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w:t>
      </w:r>
    </w:p>
    <w:p w14:paraId="5CB9FF2F" w14:textId="77777777" w:rsidR="00B94E0B" w:rsidRDefault="00B94E0B" w:rsidP="00B94E0B">
      <w:pPr>
        <w:pStyle w:val="Heading4"/>
      </w:pPr>
      <w:r>
        <w:t xml:space="preserve">[4] </w:t>
      </w:r>
      <w:r w:rsidRPr="00046933">
        <w:t>Deployments of universalism is key to solve oppression.</w:t>
      </w:r>
    </w:p>
    <w:p w14:paraId="667F910D" w14:textId="77777777" w:rsidR="00B94E0B" w:rsidRPr="00046933" w:rsidRDefault="00B94E0B" w:rsidP="00B94E0B">
      <w:pPr>
        <w:rPr>
          <w:sz w:val="16"/>
        </w:rPr>
      </w:pPr>
      <w:r>
        <w:rPr>
          <w:b/>
          <w:bCs/>
          <w:u w:val="single"/>
        </w:rPr>
        <w:t xml:space="preserve">Farr 02: </w:t>
      </w:r>
      <w:r w:rsidRPr="00046933">
        <w:rPr>
          <w:sz w:val="16"/>
        </w:rPr>
        <w:t xml:space="preserve">Farr, Arnold [professor of philopshy at the University of Kentucky] “Can a Philopshy of Race Afford to Abandon the Kantian Categorical Imperative?” </w:t>
      </w:r>
      <w:r w:rsidRPr="00046933">
        <w:rPr>
          <w:i/>
          <w:iCs/>
          <w:sz w:val="16"/>
        </w:rPr>
        <w:t xml:space="preserve">Journal of Social Philopshy, Vol, 33, No. 1, </w:t>
      </w:r>
      <w:r w:rsidRPr="00046933">
        <w:rPr>
          <w:sz w:val="16"/>
        </w:rPr>
        <w:t xml:space="preserve">2002 </w:t>
      </w:r>
    </w:p>
    <w:p w14:paraId="46EC9DE7" w14:textId="77777777" w:rsidR="00B94E0B" w:rsidRDefault="00B94E0B" w:rsidP="00B94E0B">
      <w:pPr>
        <w:spacing w:line="240" w:lineRule="auto"/>
        <w:rPr>
          <w:iCs/>
          <w:color w:val="000000" w:themeColor="text1"/>
          <w:sz w:val="16"/>
        </w:rPr>
      </w:pPr>
      <w:r w:rsidRPr="00046933">
        <w:rPr>
          <w:color w:val="000000" w:themeColor="text1"/>
          <w:sz w:val="16"/>
        </w:rPr>
        <w:t xml:space="preserve">One of the most popular criticisms of </w:t>
      </w:r>
      <w:r w:rsidRPr="00C9726C">
        <w:rPr>
          <w:b/>
          <w:color w:val="000000" w:themeColor="text1"/>
          <w:highlight w:val="yellow"/>
          <w:u w:val="single"/>
        </w:rPr>
        <w:t>Kant’s</w:t>
      </w:r>
      <w:r w:rsidRPr="00046933">
        <w:rPr>
          <w:color w:val="000000" w:themeColor="text1"/>
          <w:sz w:val="16"/>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C9726C">
        <w:rPr>
          <w:rStyle w:val="StyleUnderline"/>
          <w:highlight w:val="yellow"/>
        </w:rPr>
        <w:t>universal and</w:t>
      </w:r>
      <w:r w:rsidRPr="00046933">
        <w:rPr>
          <w:rStyle w:val="StyleUnderline"/>
        </w:rPr>
        <w:t xml:space="preserve"> the </w:t>
      </w:r>
      <w:r w:rsidRPr="00C9726C">
        <w:rPr>
          <w:rStyle w:val="StyleUnderline"/>
          <w:highlight w:val="yellow"/>
        </w:rPr>
        <w:t>concrete</w:t>
      </w:r>
      <w:r w:rsidRPr="00046933">
        <w:rPr>
          <w:color w:val="000000" w:themeColor="text1"/>
          <w:sz w:val="16"/>
        </w:rPr>
        <w:t xml:space="preserve"> is a valid distinction, the </w:t>
      </w:r>
      <w:r w:rsidRPr="00C9726C">
        <w:rPr>
          <w:b/>
          <w:color w:val="000000" w:themeColor="text1"/>
          <w:highlight w:val="yellow"/>
          <w:u w:val="single"/>
        </w:rPr>
        <w:t>unity</w:t>
      </w:r>
      <w:r w:rsidRPr="00046933">
        <w:rPr>
          <w:color w:val="000000" w:themeColor="text1"/>
          <w:sz w:val="16"/>
        </w:rPr>
        <w:t xml:space="preserve"> of the two </w:t>
      </w:r>
      <w:r w:rsidRPr="00C9726C">
        <w:rPr>
          <w:b/>
          <w:color w:val="000000" w:themeColor="text1"/>
          <w:highlight w:val="yellow"/>
          <w:u w:val="single"/>
        </w:rPr>
        <w:t>is required</w:t>
      </w:r>
      <w:r w:rsidRPr="00046933">
        <w:rPr>
          <w:color w:val="000000" w:themeColor="text1"/>
          <w:sz w:val="16"/>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C9726C">
        <w:rPr>
          <w:b/>
          <w:color w:val="000000" w:themeColor="text1"/>
          <w:highlight w:val="yellow"/>
          <w:u w:val="single"/>
        </w:rPr>
        <w:t>I cannot simply satisfy</w:t>
      </w:r>
      <w:r w:rsidRPr="00046933">
        <w:rPr>
          <w:color w:val="000000" w:themeColor="text1"/>
          <w:sz w:val="16"/>
        </w:rPr>
        <w:t xml:space="preserve"> my </w:t>
      </w:r>
      <w:r w:rsidRPr="00C9726C">
        <w:rPr>
          <w:b/>
          <w:color w:val="000000" w:themeColor="text1"/>
          <w:highlight w:val="yellow"/>
          <w:u w:val="single"/>
        </w:rPr>
        <w:t>desires without considering</w:t>
      </w:r>
      <w:r w:rsidRPr="00046933">
        <w:rPr>
          <w:color w:val="000000" w:themeColor="text1"/>
          <w:sz w:val="16"/>
        </w:rPr>
        <w:t xml:space="preserve"> the </w:t>
      </w:r>
      <w:r w:rsidRPr="00C9726C">
        <w:rPr>
          <w:b/>
          <w:color w:val="000000" w:themeColor="text1"/>
          <w:highlight w:val="yellow"/>
          <w:u w:val="single"/>
        </w:rPr>
        <w:t>rightness</w:t>
      </w:r>
      <w:r w:rsidRPr="00046933">
        <w:rPr>
          <w:color w:val="000000" w:themeColor="text1"/>
          <w:sz w:val="16"/>
        </w:rPr>
        <w:t xml:space="preserve"> or wrongness of my actions suggests that my </w:t>
      </w:r>
      <w:r w:rsidRPr="00046933">
        <w:rPr>
          <w:b/>
          <w:color w:val="000000" w:themeColor="text1"/>
          <w:u w:val="single"/>
        </w:rPr>
        <w:t>empirical character must be</w:t>
      </w:r>
      <w:r w:rsidRPr="00046933">
        <w:rPr>
          <w:color w:val="000000" w:themeColor="text1"/>
          <w:sz w:val="16"/>
        </w:rPr>
        <w:t xml:space="preserve"> held </w:t>
      </w:r>
      <w:r w:rsidRPr="00046933">
        <w:rPr>
          <w:b/>
          <w:color w:val="000000" w:themeColor="text1"/>
          <w:u w:val="single"/>
        </w:rPr>
        <w:t>in check</w:t>
      </w:r>
      <w:r w:rsidRPr="00046933">
        <w:rPr>
          <w:color w:val="000000" w:themeColor="text1"/>
          <w:sz w:val="16"/>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C9726C">
        <w:rPr>
          <w:b/>
          <w:color w:val="000000" w:themeColor="text1"/>
          <w:highlight w:val="yellow"/>
          <w:u w:val="single"/>
        </w:rPr>
        <w:t>principles</w:t>
      </w:r>
      <w:r w:rsidRPr="00046933">
        <w:rPr>
          <w:color w:val="000000" w:themeColor="text1"/>
          <w:sz w:val="16"/>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C9726C">
        <w:rPr>
          <w:b/>
          <w:color w:val="000000" w:themeColor="text1"/>
          <w:highlight w:val="yellow"/>
          <w:u w:val="single"/>
        </w:rPr>
        <w:t>of Universal Law</w:t>
      </w:r>
      <w:r w:rsidRPr="00046933">
        <w:rPr>
          <w:color w:val="000000" w:themeColor="text1"/>
          <w:sz w:val="16"/>
        </w:rPr>
        <w:t xml:space="preserve"> enjoins no more than that </w:t>
      </w:r>
      <w:r w:rsidRPr="00C9726C">
        <w:rPr>
          <w:b/>
          <w:color w:val="000000" w:themeColor="text1"/>
          <w:highlight w:val="yellow"/>
          <w:u w:val="single"/>
        </w:rPr>
        <w:t xml:space="preserve">we act only on </w:t>
      </w:r>
      <w:r w:rsidRPr="00C9726C">
        <w:rPr>
          <w:rStyle w:val="StyleUnderline"/>
          <w:highlight w:val="yellow"/>
        </w:rPr>
        <w:t>maxims that are open to others</w:t>
      </w:r>
      <w:r w:rsidRPr="00C9726C">
        <w:rPr>
          <w:b/>
          <w:color w:val="000000" w:themeColor="text1"/>
          <w:highlight w:val="yellow"/>
          <w:u w:val="single"/>
        </w:rPr>
        <w:t xml:space="preserve"> also</w:t>
      </w:r>
      <w:r w:rsidRPr="00046933">
        <w:rPr>
          <w:color w:val="000000" w:themeColor="text1"/>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C9726C">
        <w:rPr>
          <w:b/>
          <w:color w:val="000000" w:themeColor="text1"/>
          <w:highlight w:val="yellow"/>
          <w:u w:val="single"/>
        </w:rPr>
        <w:t>The individual is</w:t>
      </w:r>
      <w:r w:rsidRPr="00C9726C">
        <w:rPr>
          <w:color w:val="000000" w:themeColor="text1"/>
          <w:sz w:val="16"/>
          <w:highlight w:val="yellow"/>
        </w:rPr>
        <w:t xml:space="preserve"> </w:t>
      </w:r>
      <w:r w:rsidRPr="00C9726C">
        <w:rPr>
          <w:b/>
          <w:color w:val="000000" w:themeColor="text1"/>
          <w:highlight w:val="yellow"/>
          <w:u w:val="single"/>
        </w:rPr>
        <w:t>not allowed to exclude others</w:t>
      </w:r>
      <w:r w:rsidRPr="00046933">
        <w:rPr>
          <w:color w:val="000000" w:themeColor="text1"/>
          <w:sz w:val="16"/>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46933">
        <w:rPr>
          <w:iCs/>
          <w:color w:val="000000" w:themeColor="text1"/>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46933">
        <w:rPr>
          <w:color w:val="000000" w:themeColor="text1"/>
          <w:sz w:val="16"/>
        </w:rPr>
        <w:t>The Kantian conception of rational beings requires such an abstraction. Some</w:t>
      </w:r>
      <w:r w:rsidRPr="00046933">
        <w:rPr>
          <w:iCs/>
          <w:color w:val="000000" w:themeColor="text1"/>
          <w:sz w:val="16"/>
        </w:rPr>
        <w:t xml:space="preserve"> feminists and </w:t>
      </w:r>
      <w:r w:rsidRPr="00046933">
        <w:rPr>
          <w:color w:val="000000" w:themeColor="text1"/>
          <w:sz w:val="16"/>
        </w:rPr>
        <w:t>philosophers of race</w:t>
      </w:r>
      <w:r w:rsidRPr="00046933">
        <w:rPr>
          <w:iCs/>
          <w:color w:val="000000" w:themeColor="text1"/>
          <w:sz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C9726C">
        <w:rPr>
          <w:rStyle w:val="StyleUnderline"/>
          <w:highlight w:val="yellow"/>
        </w:rPr>
        <w:t>abstraction</w:t>
      </w:r>
      <w:r w:rsidRPr="00046933">
        <w:rPr>
          <w:rStyle w:val="StyleUnderline"/>
        </w:rPr>
        <w:t xml:space="preserve"> requirement may be best understood </w:t>
      </w:r>
      <w:r w:rsidRPr="00C9726C">
        <w:rPr>
          <w:rStyle w:val="StyleUnderline"/>
          <w:highlight w:val="yellow"/>
        </w:rPr>
        <w:t>as a demand for intersubjectivity</w:t>
      </w:r>
      <w:r w:rsidRPr="00046933">
        <w:rPr>
          <w:iCs/>
          <w:color w:val="000000" w:themeColor="text1"/>
          <w:sz w:val="16"/>
        </w:rPr>
        <w:t xml:space="preserve"> or recognition. Second, it may be understood as an attempt </w:t>
      </w:r>
      <w:r w:rsidRPr="00C9726C">
        <w:rPr>
          <w:b/>
          <w:iCs/>
          <w:color w:val="000000" w:themeColor="text1"/>
          <w:highlight w:val="yellow"/>
          <w:u w:val="single"/>
        </w:rPr>
        <w:t>to avoid ethical egoism</w:t>
      </w:r>
      <w:r w:rsidRPr="00046933">
        <w:rPr>
          <w:iCs/>
          <w:color w:val="000000" w:themeColor="text1"/>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C9726C">
        <w:rPr>
          <w:b/>
          <w:iCs/>
          <w:color w:val="000000" w:themeColor="text1"/>
          <w:highlight w:val="yellow"/>
          <w:u w:val="single"/>
        </w:rPr>
        <w:t>To avoid</w:t>
      </w:r>
      <w:r w:rsidRPr="00046933">
        <w:rPr>
          <w:iCs/>
          <w:color w:val="000000" w:themeColor="text1"/>
          <w:sz w:val="16"/>
        </w:rPr>
        <w:t xml:space="preserve"> ethical </w:t>
      </w:r>
      <w:r w:rsidRPr="00C9726C">
        <w:rPr>
          <w:b/>
          <w:iCs/>
          <w:color w:val="000000" w:themeColor="text1"/>
          <w:highlight w:val="yellow"/>
          <w:u w:val="single"/>
        </w:rPr>
        <w:t>egoism one must abstract from</w:t>
      </w:r>
      <w:r w:rsidRPr="00046933">
        <w:rPr>
          <w:iCs/>
          <w:color w:val="000000" w:themeColor="text1"/>
          <w:sz w:val="16"/>
        </w:rPr>
        <w:t xml:space="preserve"> (think beyond) one’s own personal interest and </w:t>
      </w:r>
      <w:r w:rsidRPr="00C9726C">
        <w:rPr>
          <w:rStyle w:val="StyleUnderline"/>
          <w:highlight w:val="yellow"/>
        </w:rPr>
        <w:t>subjective maxims</w:t>
      </w:r>
      <w:r w:rsidRPr="00C9726C">
        <w:rPr>
          <w:iCs/>
          <w:color w:val="000000" w:themeColor="text1"/>
          <w:sz w:val="16"/>
          <w:highlight w:val="yellow"/>
        </w:rPr>
        <w:t xml:space="preserve">. </w:t>
      </w:r>
      <w:r w:rsidRPr="00046933">
        <w:rPr>
          <w:iCs/>
          <w:color w:val="000000" w:themeColor="text1"/>
          <w:sz w:val="16"/>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C9726C">
        <w:rPr>
          <w:b/>
          <w:iCs/>
          <w:color w:val="000000" w:themeColor="text1"/>
          <w:highlight w:val="yellow"/>
          <w:u w:val="single"/>
        </w:rPr>
        <w:t>that</w:t>
      </w:r>
      <w:r w:rsidRPr="00046933">
        <w:rPr>
          <w:iCs/>
          <w:color w:val="000000" w:themeColor="text1"/>
          <w:sz w:val="16"/>
        </w:rPr>
        <w:t xml:space="preserve"> it </w:t>
      </w:r>
      <w:r w:rsidRPr="00C9726C">
        <w:rPr>
          <w:b/>
          <w:iCs/>
          <w:color w:val="000000" w:themeColor="text1"/>
          <w:highlight w:val="yellow"/>
          <w:u w:val="single"/>
        </w:rPr>
        <w:t>contravenes racist ideology</w:t>
      </w:r>
      <w:r w:rsidRPr="00046933">
        <w:rPr>
          <w:iCs/>
          <w:color w:val="000000" w:themeColor="text1"/>
          <w:sz w:val="16"/>
        </w:rPr>
        <w:t xml:space="preserve"> to the extent that racist ideology is based </w:t>
      </w:r>
      <w:r w:rsidRPr="00C9726C">
        <w:rPr>
          <w:b/>
          <w:iCs/>
          <w:color w:val="000000" w:themeColor="text1"/>
          <w:highlight w:val="yellow"/>
          <w:u w:val="single"/>
        </w:rPr>
        <w:t>on the use of persons</w:t>
      </w:r>
      <w:r w:rsidRPr="00046933">
        <w:rPr>
          <w:iCs/>
          <w:color w:val="000000" w:themeColor="text1"/>
          <w:sz w:val="16"/>
        </w:rPr>
        <w:t xml:space="preserve"> of a different race </w:t>
      </w:r>
      <w:r w:rsidRPr="00C9726C">
        <w:rPr>
          <w:b/>
          <w:iCs/>
          <w:color w:val="000000" w:themeColor="text1"/>
          <w:highlight w:val="yellow"/>
          <w:u w:val="single"/>
        </w:rPr>
        <w:t>as a means to an end</w:t>
      </w:r>
      <w:r w:rsidRPr="00046933">
        <w:rPr>
          <w:iCs/>
          <w:color w:val="000000" w:themeColor="text1"/>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46933">
        <w:rPr>
          <w:b/>
          <w:iCs/>
          <w:color w:val="000000" w:themeColor="text1"/>
          <w:u w:val="single"/>
        </w:rPr>
        <w:t>deconstruction will reveal</w:t>
      </w:r>
      <w:r w:rsidRPr="00046933">
        <w:rPr>
          <w:iCs/>
          <w:color w:val="000000" w:themeColor="text1"/>
          <w:sz w:val="16"/>
        </w:rPr>
        <w:t xml:space="preserve"> is not necessarily the inconsistency of Kant’s moral philosophy or the racist or sexist nature of the categorical imperative, but rather, it will disclose the </w:t>
      </w:r>
      <w:r w:rsidRPr="00046933">
        <w:rPr>
          <w:b/>
          <w:iCs/>
          <w:color w:val="000000" w:themeColor="text1"/>
          <w:u w:val="single"/>
        </w:rPr>
        <w:t>disunity</w:t>
      </w:r>
      <w:r w:rsidRPr="00046933">
        <w:rPr>
          <w:iCs/>
          <w:color w:val="000000" w:themeColor="text1"/>
          <w:sz w:val="16"/>
        </w:rPr>
        <w:t xml:space="preserve"> between Kant’s theory and his own feelings about blacks and women. Although the theory is consistent and emancipatory and should apply to all persons, </w:t>
      </w:r>
      <w:r w:rsidRPr="00C9726C">
        <w:rPr>
          <w:b/>
          <w:iCs/>
          <w:color w:val="000000" w:themeColor="text1"/>
          <w:highlight w:val="yellow"/>
          <w:u w:val="single"/>
        </w:rPr>
        <w:t>Kant</w:t>
      </w:r>
      <w:r w:rsidRPr="00046933">
        <w:rPr>
          <w:iCs/>
          <w:color w:val="000000" w:themeColor="text1"/>
          <w:sz w:val="16"/>
        </w:rPr>
        <w:t xml:space="preserve"> the man </w:t>
      </w:r>
      <w:r w:rsidRPr="00C9726C">
        <w:rPr>
          <w:b/>
          <w:iCs/>
          <w:color w:val="000000" w:themeColor="text1"/>
          <w:highlight w:val="yellow"/>
          <w:u w:val="single"/>
        </w:rPr>
        <w:t>has his own</w:t>
      </w:r>
      <w:r w:rsidRPr="00046933">
        <w:rPr>
          <w:iCs/>
          <w:color w:val="000000" w:themeColor="text1"/>
          <w:sz w:val="16"/>
        </w:rPr>
        <w:t xml:space="preserve"> personal and moral </w:t>
      </w:r>
      <w:r w:rsidRPr="00C9726C">
        <w:rPr>
          <w:b/>
          <w:iCs/>
          <w:color w:val="000000" w:themeColor="text1"/>
          <w:highlight w:val="yellow"/>
          <w:u w:val="single"/>
        </w:rPr>
        <w:t>problems</w:t>
      </w:r>
      <w:r w:rsidRPr="00046933">
        <w:rPr>
          <w:iCs/>
          <w:color w:val="000000" w:themeColor="text1"/>
          <w:sz w:val="16"/>
        </w:rPr>
        <w:t xml:space="preserve">. Although Kant’s attitude toward people of African descent was deplorable, </w:t>
      </w:r>
      <w:r w:rsidRPr="00046933">
        <w:rPr>
          <w:b/>
          <w:iCs/>
          <w:color w:val="000000" w:themeColor="text1"/>
          <w:u w:val="single"/>
        </w:rPr>
        <w:t xml:space="preserve">it </w:t>
      </w:r>
      <w:r w:rsidRPr="00C9726C">
        <w:rPr>
          <w:b/>
          <w:iCs/>
          <w:color w:val="000000" w:themeColor="text1"/>
          <w:highlight w:val="yellow"/>
          <w:u w:val="single"/>
        </w:rPr>
        <w:t>would be</w:t>
      </w:r>
      <w:r w:rsidRPr="00046933">
        <w:rPr>
          <w:b/>
          <w:iCs/>
          <w:color w:val="000000" w:themeColor="text1"/>
          <w:u w:val="single"/>
        </w:rPr>
        <w:t xml:space="preserve"> equally </w:t>
      </w:r>
      <w:r w:rsidRPr="00C9726C">
        <w:rPr>
          <w:b/>
          <w:iCs/>
          <w:color w:val="000000" w:themeColor="text1"/>
          <w:highlight w:val="yellow"/>
          <w:u w:val="single"/>
        </w:rPr>
        <w:t>deplorable to reject</w:t>
      </w:r>
      <w:r w:rsidRPr="00046933">
        <w:rPr>
          <w:iCs/>
          <w:color w:val="000000" w:themeColor="text1"/>
          <w:sz w:val="16"/>
        </w:rPr>
        <w:t xml:space="preserve"> the categorical imperative </w:t>
      </w:r>
      <w:r w:rsidRPr="00C9726C">
        <w:rPr>
          <w:b/>
          <w:iCs/>
          <w:color w:val="000000" w:themeColor="text1"/>
          <w:highlight w:val="yellow"/>
          <w:u w:val="single"/>
        </w:rPr>
        <w:t>without ﬁrst exploring</w:t>
      </w:r>
      <w:r w:rsidRPr="00046933">
        <w:rPr>
          <w:iCs/>
          <w:color w:val="000000" w:themeColor="text1"/>
          <w:sz w:val="16"/>
        </w:rPr>
        <w:t xml:space="preserve"> its </w:t>
      </w:r>
      <w:r w:rsidRPr="00C9726C">
        <w:rPr>
          <w:b/>
          <w:iCs/>
          <w:color w:val="000000" w:themeColor="text1"/>
          <w:highlight w:val="yellow"/>
          <w:u w:val="single"/>
        </w:rPr>
        <w:t>emancipatory potential</w:t>
      </w:r>
      <w:r w:rsidRPr="00C9726C">
        <w:rPr>
          <w:iCs/>
          <w:color w:val="000000" w:themeColor="text1"/>
          <w:sz w:val="16"/>
          <w:highlight w:val="yellow"/>
        </w:rPr>
        <w:t>.</w:t>
      </w:r>
    </w:p>
    <w:p w14:paraId="7B9E3454" w14:textId="77777777" w:rsidR="00B94E0B" w:rsidRDefault="00B94E0B" w:rsidP="00B94E0B">
      <w:pPr>
        <w:pStyle w:val="Heading2"/>
        <w:rPr>
          <w:u w:val="single"/>
        </w:rPr>
      </w:pPr>
      <w:r>
        <w:rPr>
          <w:u w:val="single"/>
        </w:rPr>
        <w:t xml:space="preserve">Contention </w:t>
      </w:r>
    </w:p>
    <w:p w14:paraId="7F4A710C" w14:textId="77777777" w:rsidR="00B94E0B" w:rsidRDefault="00B94E0B" w:rsidP="00B94E0B">
      <w:pPr>
        <w:pStyle w:val="Heading4"/>
      </w:pPr>
      <w:r>
        <w:t xml:space="preserve">I affirm – Resolved: A just government ought to recognize and unconditional right to strike. </w:t>
      </w:r>
    </w:p>
    <w:p w14:paraId="65DFE759" w14:textId="77777777" w:rsidR="00B94E0B" w:rsidRDefault="00B94E0B" w:rsidP="00B94E0B"/>
    <w:p w14:paraId="59BB2343" w14:textId="77777777" w:rsidR="00B94E0B" w:rsidRPr="00632B30" w:rsidRDefault="00B94E0B" w:rsidP="00B94E0B">
      <w:pPr>
        <w:pStyle w:val="Heading4"/>
      </w:pPr>
      <w:r w:rsidRPr="00632B30">
        <w:t>Definition of unconditional right to strike:</w:t>
      </w:r>
    </w:p>
    <w:p w14:paraId="7B44AAB0" w14:textId="77777777" w:rsidR="00B94E0B" w:rsidRPr="00632B30" w:rsidRDefault="00B94E0B" w:rsidP="00B94E0B">
      <w:pPr>
        <w:rPr>
          <w:sz w:val="16"/>
        </w:rPr>
      </w:pPr>
      <w:r w:rsidRPr="00632B30">
        <w:rPr>
          <w:rStyle w:val="Style13ptBold"/>
          <w:u w:val="single"/>
        </w:rPr>
        <w:t>NLRB 85</w:t>
      </w:r>
      <w:r w:rsidRPr="00632B30">
        <w:rPr>
          <w:sz w:val="16"/>
        </w:rPr>
        <w:t xml:space="preserve"> [National Labor Relations Board; “Legislative History of the Labor Management Relations Act, 1947: Volume 1,” Jan 1985; </w:t>
      </w:r>
      <w:hyperlink r:id="rId9" w:history="1">
        <w:r w:rsidRPr="00632B30">
          <w:rPr>
            <w:rStyle w:val="Hyperlink"/>
            <w:sz w:val="16"/>
          </w:rPr>
          <w:t>https://play.google.com/store/books/details?id=7o1tA__v4xwC&amp;rdid=book-7o1tA__v4xwC&amp;rdot=1</w:t>
        </w:r>
      </w:hyperlink>
      <w:r w:rsidRPr="00632B30">
        <w:rPr>
          <w:sz w:val="16"/>
        </w:rPr>
        <w:t xml:space="preserve">] </w:t>
      </w:r>
      <w:r>
        <w:rPr>
          <w:sz w:val="16"/>
        </w:rPr>
        <w:t xml:space="preserve"> </w:t>
      </w:r>
      <w:r w:rsidRPr="00632B30">
        <w:rPr>
          <w:sz w:val="16"/>
          <w:szCs w:val="16"/>
        </w:rPr>
        <w:t>**Edited for gendered language</w:t>
      </w:r>
    </w:p>
    <w:p w14:paraId="14550A9E" w14:textId="77777777" w:rsidR="00B94E0B" w:rsidRPr="00154168" w:rsidRDefault="00B94E0B" w:rsidP="00B94E0B">
      <w:pPr>
        <w:rPr>
          <w:u w:val="single"/>
        </w:rPr>
      </w:pPr>
      <w:r w:rsidRPr="0026026A">
        <w:rPr>
          <w:sz w:val="16"/>
        </w:rPr>
        <w:t xml:space="preserve">As for the so-called absolute or </w:t>
      </w:r>
      <w:r w:rsidRPr="00632B30">
        <w:rPr>
          <w:rStyle w:val="StyleUnderline"/>
          <w:highlight w:val="yellow"/>
        </w:rPr>
        <w:t>unconditional right to strike</w:t>
      </w:r>
      <w:r w:rsidRPr="0026026A">
        <w:rPr>
          <w:sz w:val="16"/>
        </w:rPr>
        <w:t xml:space="preserve">—there are no absolute rights that do not </w:t>
      </w:r>
      <w:r w:rsidRPr="00632B30">
        <w:rPr>
          <w:b/>
          <w:bCs/>
          <w:highlight w:val="yellow"/>
          <w:u w:val="single"/>
        </w:rPr>
        <w:t>have</w:t>
      </w:r>
      <w:r w:rsidRPr="00632B30">
        <w:rPr>
          <w:b/>
          <w:bCs/>
          <w:sz w:val="16"/>
        </w:rPr>
        <w:t xml:space="preserve"> </w:t>
      </w:r>
      <w:r w:rsidRPr="0026026A">
        <w:rPr>
          <w:sz w:val="16"/>
        </w:rPr>
        <w:t xml:space="preserve">their </w:t>
      </w:r>
      <w:r w:rsidRPr="00632B30">
        <w:rPr>
          <w:rStyle w:val="StyleUnderline"/>
        </w:rPr>
        <w:t xml:space="preserve">corresponding </w:t>
      </w:r>
      <w:r w:rsidRPr="00632B30">
        <w:rPr>
          <w:rStyle w:val="StyleUnderline"/>
          <w:highlight w:val="yellow"/>
        </w:rPr>
        <w:t>responsibilities</w:t>
      </w:r>
      <w:r w:rsidRPr="0026026A">
        <w:rPr>
          <w:sz w:val="16"/>
        </w:rPr>
        <w:t xml:space="preserve">. Under our American Anglo-Saxon system, </w:t>
      </w:r>
      <w:r w:rsidRPr="00632B30">
        <w:rPr>
          <w:rStyle w:val="StyleUnderline"/>
          <w:highlight w:val="yellow"/>
        </w:rPr>
        <w:t>each individual is entitled</w:t>
      </w:r>
      <w:r w:rsidRPr="0026026A">
        <w:rPr>
          <w:sz w:val="16"/>
        </w:rPr>
        <w:t xml:space="preserve"> to the maximum of freedom, </w:t>
      </w:r>
      <w:r w:rsidRPr="00632B30">
        <w:rPr>
          <w:b/>
          <w:bCs/>
          <w:highlight w:val="yellow"/>
          <w:u w:val="single"/>
        </w:rPr>
        <w:t>provided</w:t>
      </w:r>
      <w:r w:rsidRPr="00632B30">
        <w:rPr>
          <w:b/>
          <w:bCs/>
          <w:u w:val="single"/>
        </w:rPr>
        <w:t xml:space="preserve"> however</w:t>
      </w:r>
      <w:r w:rsidRPr="0026026A">
        <w:rPr>
          <w:sz w:val="16"/>
        </w:rPr>
        <w:t xml:space="preserve"> (and this provision is of first importance), </w:t>
      </w:r>
      <w:r w:rsidRPr="00632B30">
        <w:rPr>
          <w:rStyle w:val="StyleUnderline"/>
        </w:rPr>
        <w:t xml:space="preserve">his </w:t>
      </w:r>
      <w:r w:rsidRPr="00632B30">
        <w:rPr>
          <w:rStyle w:val="StyleUnderline"/>
          <w:highlight w:val="yellow"/>
        </w:rPr>
        <w:t>[their] freedom has due regard for</w:t>
      </w:r>
      <w:r w:rsidRPr="00632B30">
        <w:rPr>
          <w:rStyle w:val="StyleUnderline"/>
        </w:rPr>
        <w:t xml:space="preserve"> the </w:t>
      </w:r>
      <w:r w:rsidRPr="00632B30">
        <w:rPr>
          <w:rStyle w:val="StyleUnderline"/>
          <w:highlight w:val="yellow"/>
        </w:rPr>
        <w:t xml:space="preserve">rights and freedoms of others. </w:t>
      </w:r>
      <w:r w:rsidRPr="00632B30">
        <w:rPr>
          <w:rStyle w:val="StyleUnderline"/>
        </w:rPr>
        <w:t xml:space="preserve">The very safeguard of our freedoms is the recognition of this fundamental principle. </w:t>
      </w:r>
      <w:r w:rsidRPr="00632B30">
        <w:rPr>
          <w:rStyle w:val="StyleUnderline"/>
          <w:highlight w:val="yellow"/>
        </w:rPr>
        <w:t>I take issue</w:t>
      </w:r>
      <w:r w:rsidRPr="00632B30">
        <w:rPr>
          <w:rStyle w:val="StyleUnderline"/>
        </w:rPr>
        <w:t xml:space="preserve"> </w:t>
      </w:r>
      <w:r w:rsidRPr="0026026A">
        <w:rPr>
          <w:sz w:val="16"/>
        </w:rPr>
        <w:t xml:space="preserve">very definitely </w:t>
      </w:r>
      <w:r w:rsidRPr="00632B30">
        <w:rPr>
          <w:b/>
          <w:bCs/>
          <w:highlight w:val="yellow"/>
          <w:u w:val="single"/>
        </w:rPr>
        <w:t>with</w:t>
      </w:r>
      <w:r w:rsidRPr="00632B30">
        <w:rPr>
          <w:b/>
          <w:bCs/>
          <w:u w:val="single"/>
        </w:rPr>
        <w:t xml:space="preserve"> the </w:t>
      </w:r>
      <w:r w:rsidRPr="00632B30">
        <w:rPr>
          <w:b/>
          <w:bCs/>
          <w:highlight w:val="yellow"/>
          <w:u w:val="single"/>
        </w:rPr>
        <w:t>suggestion that there is</w:t>
      </w:r>
      <w:r w:rsidRPr="00632B30">
        <w:rPr>
          <w:b/>
          <w:bCs/>
          <w:u w:val="single"/>
        </w:rPr>
        <w:t xml:space="preserve"> an absolute and</w:t>
      </w:r>
      <w:r w:rsidRPr="0026026A">
        <w:rPr>
          <w:u w:val="single"/>
        </w:rPr>
        <w:t xml:space="preserve"> </w:t>
      </w:r>
      <w:r w:rsidRPr="00632B30">
        <w:rPr>
          <w:rStyle w:val="Emphasis"/>
          <w:highlight w:val="yellow"/>
        </w:rPr>
        <w:t>unconditional</w:t>
      </w:r>
      <w:r w:rsidRPr="00632B30">
        <w:rPr>
          <w:highlight w:val="yellow"/>
          <w:u w:val="single"/>
        </w:rPr>
        <w:t xml:space="preserve"> </w:t>
      </w:r>
      <w:r w:rsidRPr="00632B30">
        <w:rPr>
          <w:rStyle w:val="Emphasis"/>
          <w:highlight w:val="yellow"/>
        </w:rPr>
        <w:t>right</w:t>
      </w:r>
      <w:r w:rsidRPr="00632B30">
        <w:rPr>
          <w:highlight w:val="yellow"/>
          <w:u w:val="single"/>
        </w:rPr>
        <w:t xml:space="preserve"> </w:t>
      </w:r>
      <w:r w:rsidRPr="00632B30">
        <w:rPr>
          <w:b/>
          <w:bCs/>
          <w:highlight w:val="yellow"/>
          <w:u w:val="single"/>
        </w:rPr>
        <w:t>to</w:t>
      </w:r>
      <w:r w:rsidRPr="0026026A">
        <w:rPr>
          <w:sz w:val="16"/>
        </w:rPr>
        <w:t xml:space="preserve"> concerted action (which after all is what the </w:t>
      </w:r>
      <w:r w:rsidRPr="00632B30">
        <w:rPr>
          <w:rStyle w:val="StyleUnderline"/>
          <w:highlight w:val="yellow"/>
        </w:rPr>
        <w:t>strike</w:t>
      </w:r>
      <w:r w:rsidRPr="00632B30">
        <w:rPr>
          <w:rStyle w:val="StyleUnderline"/>
        </w:rPr>
        <w:t xml:space="preserve"> is) </w:t>
      </w:r>
      <w:r w:rsidRPr="00632B30">
        <w:rPr>
          <w:rStyle w:val="StyleUnderline"/>
          <w:highlight w:val="yellow"/>
        </w:rPr>
        <w:t>which endangers</w:t>
      </w:r>
      <w:r w:rsidRPr="00632B30">
        <w:rPr>
          <w:rStyle w:val="StyleUnderline"/>
        </w:rPr>
        <w:t xml:space="preserve"> the health and </w:t>
      </w:r>
      <w:r w:rsidRPr="00632B30">
        <w:rPr>
          <w:rStyle w:val="StyleUnderline"/>
          <w:highlight w:val="yellow"/>
        </w:rPr>
        <w:t>welfare of our people</w:t>
      </w:r>
      <w:r w:rsidRPr="00632B30">
        <w:rPr>
          <w:rStyle w:val="StyleUnderline"/>
        </w:rPr>
        <w:t xml:space="preserve"> in order to attain a selfish end.</w:t>
      </w:r>
    </w:p>
    <w:p w14:paraId="1D84F970" w14:textId="77777777" w:rsidR="00B94E0B" w:rsidRPr="000D6B9D" w:rsidRDefault="00B94E0B" w:rsidP="00B94E0B"/>
    <w:p w14:paraId="1161ED58" w14:textId="77777777" w:rsidR="00B94E0B" w:rsidRDefault="00B94E0B" w:rsidP="00B94E0B">
      <w:pPr>
        <w:pStyle w:val="Heading4"/>
      </w:pPr>
      <w:r>
        <w:t>The right to strike entail 2 different types of strikes: economic and unfair labor practices.</w:t>
      </w:r>
    </w:p>
    <w:p w14:paraId="74DB1086" w14:textId="77777777" w:rsidR="00B94E0B" w:rsidRPr="002E23CE" w:rsidRDefault="00B94E0B" w:rsidP="00B94E0B">
      <w:pPr>
        <w:rPr>
          <w:sz w:val="16"/>
        </w:rPr>
      </w:pPr>
      <w:r>
        <w:rPr>
          <w:b/>
          <w:bCs/>
          <w:u w:val="single"/>
        </w:rPr>
        <w:t xml:space="preserve">NLRB 2: </w:t>
      </w:r>
      <w:r w:rsidRPr="009B0BE6">
        <w:rPr>
          <w:sz w:val="16"/>
        </w:rPr>
        <w:t>The National Labor Relations Board is an independent agency of the federal government of the United States with responsibilities for enforcing U.S. labor law in relation to collective bargaining and unfair labor practices. “The Right to Strike” No Date AA</w:t>
      </w:r>
    </w:p>
    <w:p w14:paraId="1315D06E" w14:textId="77777777" w:rsidR="00B94E0B" w:rsidRPr="003F72F9" w:rsidRDefault="00B94E0B" w:rsidP="00B94E0B">
      <w:pPr>
        <w:rPr>
          <w:sz w:val="16"/>
        </w:rPr>
      </w:pPr>
      <w:r w:rsidRPr="002E23CE">
        <w:rPr>
          <w:sz w:val="16"/>
        </w:rPr>
        <w:t>Strikes for a lawful object. </w:t>
      </w:r>
      <w:r w:rsidRPr="007A1297">
        <w:rPr>
          <w:b/>
          <w:bCs/>
          <w:highlight w:val="yellow"/>
          <w:u w:val="single"/>
        </w:rPr>
        <w:t>Employees who strike for a lawful object fall into two classes: economic strikers and unfair labor practice strikers.</w:t>
      </w:r>
      <w:r w:rsidRPr="002E23CE">
        <w:rPr>
          <w:sz w:val="16"/>
        </w:rPr>
        <w:t xml:space="preserve"> Both classes continue as employees, but unfair labor practice strikers have greater rights of reinstatement to their jobs. </w:t>
      </w:r>
      <w:r w:rsidRPr="007A1297">
        <w:rPr>
          <w:b/>
          <w:bCs/>
          <w:highlight w:val="yellow"/>
          <w:u w:val="single"/>
        </w:rPr>
        <w:t>Economic strikers</w:t>
      </w:r>
      <w:r w:rsidRPr="002E23CE">
        <w:rPr>
          <w:sz w:val="16"/>
        </w:rPr>
        <w:t xml:space="preserve"> defined. If the object of a strike is to </w:t>
      </w:r>
      <w:r w:rsidRPr="007A1297">
        <w:rPr>
          <w:b/>
          <w:bCs/>
          <w:highlight w:val="yellow"/>
          <w:u w:val="single"/>
        </w:rPr>
        <w:t>obtain</w:t>
      </w:r>
      <w:r w:rsidRPr="002E23CE">
        <w:rPr>
          <w:b/>
          <w:bCs/>
          <w:u w:val="single"/>
        </w:rPr>
        <w:t xml:space="preserve"> from the employer some </w:t>
      </w:r>
      <w:r w:rsidRPr="007A1297">
        <w:rPr>
          <w:b/>
          <w:bCs/>
          <w:highlight w:val="yellow"/>
          <w:u w:val="single"/>
        </w:rPr>
        <w:t>economic concession</w:t>
      </w:r>
      <w:r w:rsidRPr="002E23CE">
        <w:rPr>
          <w:b/>
          <w:bCs/>
          <w:u w:val="single"/>
        </w:rPr>
        <w:t xml:space="preserve"> such as higher wages, shorter hours, or better working conditions, the striking employees are called economic strikers</w:t>
      </w:r>
      <w:r w:rsidRPr="007A1297">
        <w:rPr>
          <w:b/>
          <w:bCs/>
          <w:highlight w:val="yellow"/>
          <w:u w:val="single"/>
        </w:rPr>
        <w:t>.</w:t>
      </w:r>
      <w:r w:rsidRPr="002E23CE">
        <w:rPr>
          <w:sz w:val="16"/>
        </w:rPr>
        <w:t xml:space="preserve"> </w:t>
      </w:r>
      <w:r w:rsidRPr="007A1297">
        <w:rPr>
          <w:rStyle w:val="Emphasis"/>
          <w:highlight w:val="yellow"/>
        </w:rPr>
        <w:t>They retain their status as employees and cannot be discharged</w:t>
      </w:r>
      <w:r w:rsidRPr="002E23CE">
        <w:rPr>
          <w:sz w:val="16"/>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7A1297">
        <w:rPr>
          <w:b/>
          <w:bCs/>
          <w:highlight w:val="yellow"/>
          <w:u w:val="single"/>
        </w:rPr>
        <w:t>Unfair labor practice strikers</w:t>
      </w:r>
      <w:r w:rsidRPr="002E23CE">
        <w:rPr>
          <w:sz w:val="16"/>
        </w:rPr>
        <w:t xml:space="preserve"> defined. Employees who </w:t>
      </w:r>
      <w:r w:rsidRPr="007A1297">
        <w:rPr>
          <w:b/>
          <w:bCs/>
          <w:highlight w:val="yellow"/>
          <w:u w:val="single"/>
        </w:rPr>
        <w:t>strike to protest an unfair labor practice committed by their employer</w:t>
      </w:r>
      <w:r w:rsidRPr="002E23CE">
        <w:rPr>
          <w:sz w:val="16"/>
        </w:rPr>
        <w:t xml:space="preserve"> are called unfair labor practice strikers. Such strikers can be neither discharged nor permanently replaced. When the strike ends, unfair labor practice strikers, </w:t>
      </w:r>
      <w:r w:rsidRPr="007A1297">
        <w:rPr>
          <w:b/>
          <w:bCs/>
          <w:highlight w:val="yellow"/>
          <w:u w:val="single"/>
        </w:rPr>
        <w:t>absent serious misconduct</w:t>
      </w:r>
      <w:r w:rsidRPr="002E23CE">
        <w:rPr>
          <w:sz w:val="16"/>
        </w:rPr>
        <w:t xml:space="preserve"> on </w:t>
      </w:r>
      <w:r w:rsidRPr="007A1297">
        <w:rPr>
          <w:b/>
          <w:bCs/>
          <w:highlight w:val="yellow"/>
          <w:u w:val="single"/>
        </w:rPr>
        <w:t>their</w:t>
      </w:r>
      <w:r w:rsidRPr="002E23CE">
        <w:rPr>
          <w:sz w:val="16"/>
        </w:rPr>
        <w:t xml:space="preserve"> part</w:t>
      </w:r>
      <w:r w:rsidRPr="002E23CE">
        <w:rPr>
          <w:b/>
          <w:bCs/>
          <w:u w:val="single"/>
        </w:rPr>
        <w:t xml:space="preserve">, </w:t>
      </w:r>
      <w:r w:rsidRPr="007A1297">
        <w:rPr>
          <w:b/>
          <w:bCs/>
          <w:highlight w:val="yellow"/>
          <w:u w:val="single"/>
        </w:rPr>
        <w:t>are entitled to have their jobs back</w:t>
      </w:r>
      <w:r w:rsidRPr="002E23CE">
        <w:rPr>
          <w:sz w:val="16"/>
        </w:rPr>
        <w:t xml:space="preserve"> even if employees hired to do their work have to be discharged.</w:t>
      </w:r>
    </w:p>
    <w:p w14:paraId="46E9C73B" w14:textId="77777777" w:rsidR="00B94E0B" w:rsidRDefault="00B94E0B" w:rsidP="00B94E0B"/>
    <w:p w14:paraId="118CEFEA" w14:textId="77777777" w:rsidR="00B94E0B" w:rsidRDefault="00B94E0B" w:rsidP="00B94E0B">
      <w:pPr>
        <w:pStyle w:val="Heading4"/>
      </w:pPr>
      <w:r>
        <w:t>[1] Right to Strike defends liberty for workers to both set and pursue their own ends and resist coercion from others.</w:t>
      </w:r>
    </w:p>
    <w:p w14:paraId="66DC9070" w14:textId="77777777" w:rsidR="00B94E0B" w:rsidRPr="00D76DC6" w:rsidRDefault="00B94E0B" w:rsidP="00B94E0B">
      <w:r w:rsidRPr="002546AD">
        <w:rPr>
          <w:b/>
          <w:bCs/>
        </w:rPr>
        <w:t>Gourevitch ’18:</w:t>
      </w:r>
      <w:r>
        <w:t xml:space="preserve"> </w:t>
      </w:r>
      <w:r w:rsidRPr="002546AD">
        <w:t xml:space="preserve">Gourevitch, Alex. “A Radical Defense of the Right to Strike.” </w:t>
      </w:r>
      <w:r w:rsidRPr="002546AD">
        <w:rPr>
          <w:i/>
          <w:iCs/>
        </w:rPr>
        <w:t>Jacobin</w:t>
      </w:r>
      <w:r w:rsidRPr="002546AD">
        <w:t xml:space="preserve"> 2018. https://jacobinmag.com/2018/07/right-to-strike-freedom-civil-liberties-oppression</w:t>
      </w:r>
    </w:p>
    <w:p w14:paraId="369E0DE0" w14:textId="77777777" w:rsidR="00B94E0B" w:rsidRDefault="00B94E0B" w:rsidP="00B94E0B">
      <w:pPr>
        <w:shd w:val="clear" w:color="auto" w:fill="FFFFFF"/>
        <w:spacing w:after="240" w:line="240" w:lineRule="auto"/>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Freedom, not industrial stability or simply higher living standards,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The right loses its connection to workers’ freedom if they have little chance of exercising it effectively. Otherwise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The right to strike has a stronger claim to be protecting a zone of activity that serves the aims of justice itself — coercing people into relations of less oppressive social cooperation</w:t>
      </w:r>
      <w:r w:rsidRPr="00732D09">
        <w:rPr>
          <w:color w:val="191919"/>
          <w:sz w:val="16"/>
          <w:szCs w:val="27"/>
        </w:rPr>
        <w:t>. Simply put, to argue for the right to strike is to prioritize democratic freedoms over property rights.</w:t>
      </w:r>
    </w:p>
    <w:p w14:paraId="68872782" w14:textId="77777777" w:rsidR="00B94E0B" w:rsidRDefault="00B94E0B" w:rsidP="00B94E0B"/>
    <w:p w14:paraId="24039DF7" w14:textId="77777777" w:rsidR="00B94E0B" w:rsidRDefault="00B94E0B" w:rsidP="00B94E0B">
      <w:pPr>
        <w:pStyle w:val="Heading4"/>
      </w:pPr>
      <w:r>
        <w:t>[2]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39CFCA3F" w14:textId="77777777" w:rsidR="00B94E0B" w:rsidRDefault="00B94E0B" w:rsidP="00B94E0B"/>
    <w:p w14:paraId="738EB198" w14:textId="77777777" w:rsidR="00B94E0B" w:rsidRDefault="00B94E0B" w:rsidP="00B94E0B">
      <w:pPr>
        <w:pStyle w:val="Heading2"/>
        <w:rPr>
          <w:u w:val="single"/>
        </w:rPr>
      </w:pPr>
      <w:r>
        <w:rPr>
          <w:u w:val="single"/>
        </w:rPr>
        <w:t xml:space="preserve">Underview </w:t>
      </w:r>
    </w:p>
    <w:p w14:paraId="444004D6" w14:textId="77777777" w:rsidR="00B94E0B" w:rsidRPr="007F2744" w:rsidRDefault="00B94E0B" w:rsidP="00B94E0B">
      <w:pPr>
        <w:pStyle w:val="Heading4"/>
        <w:rPr>
          <w:b w:val="0"/>
          <w:bCs w:val="0"/>
        </w:rPr>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r>
        <w:t xml:space="preserve">  </w:t>
      </w:r>
      <w:r w:rsidRPr="00E600C8">
        <w:rPr>
          <w:rFonts w:cs="Calibri"/>
        </w:rPr>
        <w:t>Highest layer first because it indicts the neg’s positions and skews my time allocation on other flows like T or the K</w:t>
      </w:r>
    </w:p>
    <w:p w14:paraId="67065FE1" w14:textId="77777777" w:rsidR="00B94E0B" w:rsidRDefault="00B94E0B" w:rsidP="00B94E0B"/>
    <w:p w14:paraId="7A992848" w14:textId="77777777" w:rsidR="00B94E0B" w:rsidRPr="00C16F7A" w:rsidRDefault="00B94E0B" w:rsidP="00B94E0B">
      <w:pPr>
        <w:pStyle w:val="Heading4"/>
      </w:pPr>
      <w:r>
        <w:t>[2] Permissibility Affirms: [A] Logic – </w:t>
      </w:r>
      <w:r w:rsidRPr="005459B3">
        <w:t>Negating an obligation requires proving a prohibition. That is, to negate an action one would have to provide proactive reasoning as to why that action was wrong. In the absence of prohibitions, that affirms.</w:t>
      </w:r>
      <w:r>
        <w:t xml:space="preserve">  [B] Freeze’s action – </w:t>
      </w:r>
      <w:r w:rsidRPr="005459B3">
        <w:t>requiring pro-active justification for all our actions would make it impossible to make morally neutral claims like ‘I ought to drink water’ which means we always assume we can take an action absent a proactive reason not to.</w:t>
      </w:r>
      <w:r>
        <w:t xml:space="preserve">  [C] Constitutiveness – </w:t>
      </w:r>
      <w:r w:rsidRPr="005459B3">
        <w:t>the negative’s only role is to negate the aff. If they haven’t done that through proving a moral obligation against affirming, they have not met their burden which affirms.</w:t>
      </w:r>
    </w:p>
    <w:p w14:paraId="60AB416C" w14:textId="77777777" w:rsidR="00B94E0B" w:rsidRDefault="00B94E0B" w:rsidP="00B94E0B"/>
    <w:p w14:paraId="24F9C266" w14:textId="77777777" w:rsidR="00B94E0B" w:rsidRDefault="00B94E0B" w:rsidP="00B94E0B">
      <w:pPr>
        <w:pStyle w:val="Heading4"/>
      </w:pPr>
      <w:r w:rsidRPr="00466B47">
        <w:t>[</w:t>
      </w:r>
      <w:r>
        <w:t>3</w:t>
      </w:r>
      <w:r w:rsidRPr="00466B47">
        <w:t>] Presumption Affirms: [A] You would default to a statement being true unless given a reason to doubt me e.g., that my name was Ali.  [B] Time skew – The 6-3-time skew ensures the negative will always be ahead by the end which means if we come out equal, I did the better job debating so vote aff.</w:t>
      </w:r>
    </w:p>
    <w:p w14:paraId="1CA387B1" w14:textId="77777777" w:rsidR="00B94E0B" w:rsidRPr="009305C9" w:rsidRDefault="00B94E0B" w:rsidP="00B94E0B"/>
    <w:p w14:paraId="48995376" w14:textId="77777777" w:rsidR="00B94E0B" w:rsidRDefault="00B94E0B" w:rsidP="00B94E0B">
      <w:pPr>
        <w:pStyle w:val="Heading2"/>
        <w:rPr>
          <w:u w:val="single"/>
        </w:rPr>
      </w:pPr>
      <w:r>
        <w:rPr>
          <w:u w:val="single"/>
        </w:rPr>
        <w:t xml:space="preserve">Advantage </w:t>
      </w:r>
    </w:p>
    <w:p w14:paraId="3D23BE9E" w14:textId="77777777" w:rsidR="00B94E0B" w:rsidRDefault="00B94E0B" w:rsidP="00B94E0B">
      <w:pPr>
        <w:pStyle w:val="Heading4"/>
      </w:pPr>
      <w:r>
        <w:t xml:space="preserve">Climate strike participants get arrested now. </w:t>
      </w:r>
    </w:p>
    <w:p w14:paraId="1F548AB1" w14:textId="77777777" w:rsidR="00B94E0B" w:rsidRDefault="00B94E0B" w:rsidP="00B94E0B">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0"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0959733C" w14:textId="77777777" w:rsidR="00B94E0B" w:rsidRDefault="00B94E0B" w:rsidP="00B94E0B">
      <w:pPr>
        <w:rPr>
          <w:rStyle w:val="StyleUnderline"/>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1"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1F9E1146" wp14:editId="0E0968A0">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134C5C"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2"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3"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19FF6C76" wp14:editId="76F0B664">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F02610"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rall...Read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4"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47A66A7C" w14:textId="77777777" w:rsidR="00B94E0B" w:rsidRPr="00B43B5B" w:rsidRDefault="00B94E0B" w:rsidP="00B94E0B">
      <w:pPr>
        <w:rPr>
          <w:sz w:val="16"/>
        </w:rPr>
      </w:pPr>
    </w:p>
    <w:p w14:paraId="564FFEE5" w14:textId="77777777" w:rsidR="00B94E0B" w:rsidRPr="00F6766B" w:rsidRDefault="00B94E0B" w:rsidP="00B94E0B">
      <w:pPr>
        <w:pStyle w:val="Heading4"/>
      </w:pPr>
      <w:r w:rsidRPr="00F6766B">
        <w:t>Strikes incentivize companies to take climate action seriously.</w:t>
      </w:r>
    </w:p>
    <w:p w14:paraId="55F28DF4" w14:textId="77777777" w:rsidR="00B94E0B" w:rsidRDefault="00B94E0B" w:rsidP="00B94E0B">
      <w:pPr>
        <w:rPr>
          <w:sz w:val="16"/>
          <w:szCs w:val="16"/>
        </w:rPr>
      </w:pPr>
      <w:r w:rsidRPr="00226027">
        <w:rPr>
          <w:b/>
          <w:bCs/>
          <w:sz w:val="28"/>
          <w:szCs w:val="28"/>
        </w:rPr>
        <w:t>Ivanova 19</w:t>
      </w:r>
      <w:r w:rsidRPr="00226027">
        <w:rPr>
          <w:szCs w:val="28"/>
        </w:rPr>
        <w:t xml:space="preserve"> </w:t>
      </w:r>
      <w:r w:rsidRPr="00226027">
        <w:rPr>
          <w:sz w:val="16"/>
          <w:szCs w:val="16"/>
        </w:rPr>
        <w:t>[Irin</w:t>
      </w:r>
      <w:r>
        <w:rPr>
          <w:sz w:val="16"/>
          <w:szCs w:val="16"/>
        </w:rPr>
        <w:t>. W</w:t>
      </w:r>
      <w:r w:rsidRPr="00226027">
        <w:rPr>
          <w:sz w:val="16"/>
          <w:szCs w:val="16"/>
        </w:rPr>
        <w:t xml:space="preserve">ork, tech, climate and data for </w:t>
      </w:r>
      <w:hyperlink r:id="rId15" w:history="1">
        <w:r w:rsidRPr="00226027">
          <w:rPr>
            <w:rStyle w:val="Hyperlink"/>
            <w:sz w:val="16"/>
            <w:szCs w:val="16"/>
          </w:rPr>
          <w:t>@CBSNews</w:t>
        </w:r>
      </w:hyperlink>
      <w:r w:rsidRPr="00226027">
        <w:rPr>
          <w:sz w:val="16"/>
          <w:szCs w:val="16"/>
        </w:rPr>
        <w:t xml:space="preserve">. Priors: </w:t>
      </w:r>
      <w:hyperlink r:id="rId16" w:history="1">
        <w:r w:rsidRPr="00226027">
          <w:rPr>
            <w:rStyle w:val="Hyperlink"/>
            <w:sz w:val="16"/>
            <w:szCs w:val="16"/>
          </w:rPr>
          <w:t>@HuffPost</w:t>
        </w:r>
      </w:hyperlink>
      <w:r w:rsidRPr="00226027">
        <w:rPr>
          <w:sz w:val="16"/>
          <w:szCs w:val="16"/>
        </w:rPr>
        <w:t xml:space="preserve">, </w:t>
      </w:r>
      <w:hyperlink r:id="rId17" w:history="1">
        <w:r w:rsidRPr="00226027">
          <w:rPr>
            <w:rStyle w:val="Hyperlink"/>
            <w:sz w:val="16"/>
            <w:szCs w:val="16"/>
          </w:rPr>
          <w:t>@CrainsNewYork</w:t>
        </w:r>
      </w:hyperlink>
      <w:r w:rsidRPr="00226027">
        <w:rPr>
          <w:sz w:val="16"/>
          <w:szCs w:val="16"/>
        </w:rPr>
        <w:t xml:space="preserve">, </w:t>
      </w:r>
      <w:hyperlink r:id="rId18"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553C9FA8" w14:textId="77777777" w:rsidR="00B94E0B" w:rsidRDefault="00B94E0B" w:rsidP="00B94E0B">
      <w:pPr>
        <w:rPr>
          <w:sz w:val="16"/>
          <w:szCs w:val="22"/>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szCs w:val="22"/>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szCs w:val="22"/>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szCs w:val="22"/>
        </w:rPr>
        <w:t>More than 900</w:t>
      </w:r>
      <w:r w:rsidRPr="009540C3">
        <w:rPr>
          <w:b/>
          <w:bCs/>
          <w:sz w:val="16"/>
          <w:szCs w:val="22"/>
        </w:rPr>
        <w:t xml:space="preserve"> Google</w:t>
      </w:r>
      <w:r w:rsidRPr="009540C3">
        <w:rPr>
          <w:sz w:val="16"/>
          <w:szCs w:val="22"/>
        </w:rPr>
        <w:t xml:space="preserve"> workers and unknown numbers of workers from </w:t>
      </w:r>
      <w:r w:rsidRPr="009540C3">
        <w:rPr>
          <w:b/>
          <w:bCs/>
          <w:sz w:val="16"/>
          <w:szCs w:val="22"/>
        </w:rPr>
        <w:t>Facebook, Atlassian, Cobot, Ecosia, Microsoft</w:t>
      </w:r>
      <w:r w:rsidRPr="009540C3">
        <w:rPr>
          <w:sz w:val="16"/>
          <w:szCs w:val="22"/>
        </w:rPr>
        <w:t xml:space="preserve"> and </w:t>
      </w:r>
      <w:r w:rsidRPr="009540C3">
        <w:rPr>
          <w:b/>
          <w:bCs/>
          <w:sz w:val="16"/>
          <w:szCs w:val="22"/>
        </w:rPr>
        <w:t>Twitter</w:t>
      </w:r>
      <w:r w:rsidRPr="009540C3">
        <w:rPr>
          <w:sz w:val="16"/>
          <w:szCs w:val="22"/>
        </w:rPr>
        <w:t xml:space="preserve"> are vowing walkouts. The strikers have details at </w:t>
      </w:r>
      <w:hyperlink r:id="rId19" w:tgtFrame="_blank" w:history="1">
        <w:r w:rsidRPr="009540C3">
          <w:rPr>
            <w:rStyle w:val="Hyperlink"/>
            <w:sz w:val="16"/>
            <w:szCs w:val="22"/>
          </w:rPr>
          <w:t>Tech Workers Coalition.</w:t>
        </w:r>
      </w:hyperlink>
      <w:r w:rsidRPr="009540C3">
        <w:rPr>
          <w:sz w:val="16"/>
          <w:szCs w:val="22"/>
        </w:rPr>
        <w:t xml:space="preserve"> Some smaller companies are giving workers paid time off to participate in the walkouts. These include </w:t>
      </w:r>
      <w:r w:rsidRPr="009540C3">
        <w:rPr>
          <w:b/>
          <w:bCs/>
          <w:sz w:val="16"/>
          <w:szCs w:val="22"/>
        </w:rPr>
        <w:t>Atlassian, Sustain Natural, Grove Collaborative</w:t>
      </w:r>
      <w:r w:rsidRPr="009540C3">
        <w:rPr>
          <w:sz w:val="16"/>
          <w:szCs w:val="22"/>
        </w:rPr>
        <w:t xml:space="preserve"> and others. </w:t>
      </w:r>
      <w:r w:rsidRPr="009540C3">
        <w:rPr>
          <w:b/>
          <w:bCs/>
          <w:sz w:val="16"/>
          <w:szCs w:val="22"/>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szCs w:val="22"/>
        </w:rPr>
        <w:t xml:space="preserve"> on Friday, while shops worldwide will either be closed or open later than usual. The company is also stopping production at its manufacturing plants in Vermont and the Netherlands, according to </w:t>
      </w:r>
      <w:hyperlink r:id="rId20" w:tgtFrame="_blank" w:history="1">
        <w:r w:rsidRPr="009540C3">
          <w:rPr>
            <w:rStyle w:val="Hyperlink"/>
            <w:sz w:val="16"/>
            <w:szCs w:val="22"/>
          </w:rPr>
          <w:t>Adweek</w:t>
        </w:r>
      </w:hyperlink>
      <w:r w:rsidRPr="009540C3">
        <w:rPr>
          <w:sz w:val="16"/>
          <w:szCs w:val="22"/>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szCs w:val="22"/>
        </w:rPr>
        <w:t xml:space="preserve"> </w:t>
      </w:r>
      <w:r w:rsidRPr="009540C3">
        <w:rPr>
          <w:b/>
          <w:bCs/>
          <w:sz w:val="16"/>
          <w:szCs w:val="22"/>
        </w:rPr>
        <w:t>Patagonia</w:t>
      </w:r>
      <w:r w:rsidRPr="009540C3">
        <w:rPr>
          <w:sz w:val="16"/>
          <w:szCs w:val="22"/>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1" w:tgtFrame="_blank" w:history="1">
        <w:r w:rsidRPr="009540C3">
          <w:rPr>
            <w:rStyle w:val="Hyperlink"/>
            <w:sz w:val="16"/>
            <w:szCs w:val="22"/>
          </w:rPr>
          <w:t>LinkedIn</w:t>
        </w:r>
      </w:hyperlink>
      <w:r w:rsidRPr="009540C3">
        <w:rPr>
          <w:sz w:val="16"/>
          <w:szCs w:val="22"/>
        </w:rPr>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szCs w:val="22"/>
        </w:rPr>
        <w:t xml:space="preserve"> It's also halting online sales on Friday. </w:t>
      </w:r>
      <w:r w:rsidRPr="009540C3">
        <w:rPr>
          <w:b/>
          <w:bCs/>
          <w:sz w:val="16"/>
          <w:szCs w:val="22"/>
        </w:rPr>
        <w:t xml:space="preserve">Badger Balm </w:t>
      </w:r>
      <w:r w:rsidRPr="009540C3">
        <w:rPr>
          <w:sz w:val="16"/>
          <w:szCs w:val="22"/>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szCs w:val="22"/>
        </w:rPr>
        <w:t>Burton</w:t>
      </w:r>
      <w:r w:rsidRPr="009540C3">
        <w:rPr>
          <w:sz w:val="16"/>
          <w:szCs w:val="22"/>
        </w:rPr>
        <w:t xml:space="preserve">, the outdoor retailer, is closing its offices and owned retail stores on September 20th or 27th (depending on their country of location). It also won't make any online sales for 24 hours on Friday. </w:t>
      </w:r>
      <w:r w:rsidRPr="009540C3">
        <w:rPr>
          <w:b/>
          <w:bCs/>
          <w:sz w:val="16"/>
          <w:szCs w:val="22"/>
        </w:rPr>
        <w:t>SodaStream</w:t>
      </w:r>
      <w:r w:rsidRPr="009540C3">
        <w:rPr>
          <w:sz w:val="16"/>
          <w:szCs w:val="22"/>
        </w:rPr>
        <w:t xml:space="preserve">, the seltzer maker owned by PepsiCo, is shuttering its headquarters and closing e-commerce on Friday. </w:t>
      </w:r>
      <w:r w:rsidRPr="009540C3">
        <w:rPr>
          <w:b/>
          <w:bCs/>
          <w:sz w:val="16"/>
          <w:szCs w:val="22"/>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2"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szCs w:val="22"/>
        </w:rPr>
        <w:t xml:space="preserve"> Participants include </w:t>
      </w:r>
      <w:r w:rsidRPr="009540C3">
        <w:rPr>
          <w:b/>
          <w:bCs/>
          <w:sz w:val="16"/>
          <w:szCs w:val="22"/>
        </w:rPr>
        <w:t>Tumblr, WordPress, Imgur, Kickstarter, BitTorrent,</w:t>
      </w:r>
      <w:r w:rsidRPr="009540C3">
        <w:rPr>
          <w:sz w:val="16"/>
          <w:szCs w:val="22"/>
        </w:rPr>
        <w:t xml:space="preserve"> </w:t>
      </w:r>
      <w:r w:rsidRPr="009540C3">
        <w:rPr>
          <w:b/>
          <w:bCs/>
          <w:sz w:val="16"/>
          <w:szCs w:val="22"/>
        </w:rPr>
        <w:t>Tor, BoingBoing</w:t>
      </w:r>
      <w:r w:rsidRPr="009540C3">
        <w:rPr>
          <w:sz w:val="16"/>
          <w:szCs w:val="22"/>
        </w:rPr>
        <w:t>,</w:t>
      </w:r>
      <w:r w:rsidRPr="009540C3">
        <w:rPr>
          <w:b/>
          <w:bCs/>
          <w:sz w:val="16"/>
          <w:szCs w:val="22"/>
        </w:rPr>
        <w:t xml:space="preserve"> Greenpeace, Change.org</w:t>
      </w:r>
      <w:r w:rsidRPr="009540C3">
        <w:rPr>
          <w:sz w:val="16"/>
          <w:szCs w:val="22"/>
        </w:rPr>
        <w:t>, among many others.</w:t>
      </w:r>
    </w:p>
    <w:p w14:paraId="11C5DDF4" w14:textId="77777777" w:rsidR="00B94E0B" w:rsidRDefault="00B94E0B" w:rsidP="00B94E0B">
      <w:pPr>
        <w:rPr>
          <w:sz w:val="16"/>
          <w:szCs w:val="22"/>
        </w:rPr>
      </w:pPr>
    </w:p>
    <w:p w14:paraId="6EE09F06" w14:textId="77777777" w:rsidR="00B94E0B" w:rsidRPr="004C0DE1" w:rsidRDefault="00B94E0B" w:rsidP="00B94E0B">
      <w:pPr>
        <w:pStyle w:val="Heading4"/>
      </w:pPr>
      <w:r>
        <w:t>Warming causes extinction</w:t>
      </w:r>
    </w:p>
    <w:p w14:paraId="3A418AA9" w14:textId="77777777" w:rsidR="00B94E0B" w:rsidRPr="00DB16C2" w:rsidRDefault="00B94E0B" w:rsidP="00B94E0B">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3"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w:t>
      </w:r>
    </w:p>
    <w:p w14:paraId="7F715B5E" w14:textId="77777777" w:rsidR="00B94E0B" w:rsidRPr="00FA7DFA" w:rsidRDefault="00B94E0B" w:rsidP="00B94E0B">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3E6DE7">
        <w:rPr>
          <w:b/>
          <w:bCs/>
          <w:color w:val="000000" w:themeColor="text1"/>
          <w:u w:val="single"/>
        </w:rPr>
        <w:t xml:space="preserve">General climate </w:t>
      </w:r>
      <w:r w:rsidRPr="003E6DE7">
        <w:rPr>
          <w:b/>
          <w:bCs/>
          <w:color w:val="000000" w:themeColor="text1"/>
          <w:highlight w:val="green"/>
          <w:u w:val="single"/>
        </w:rPr>
        <w:t>models</w:t>
      </w:r>
      <w:r w:rsidRPr="0041591F">
        <w:rPr>
          <w:color w:val="000000" w:themeColor="text1"/>
          <w:sz w:val="12"/>
          <w:szCs w:val="12"/>
        </w:rPr>
        <w:t xml:space="preserve"> — like the one that the </w:t>
      </w:r>
      <w:hyperlink r:id="rId24" w:history="1">
        <w:r w:rsidRPr="003E6DE7">
          <w:rPr>
            <w:rStyle w:val="Hyperlink"/>
            <w:b/>
            <w:bCs/>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3E6DE7">
        <w:rPr>
          <w:b/>
          <w:bCs/>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3E6DE7">
        <w:rPr>
          <w:b/>
          <w:bCs/>
          <w:color w:val="000000" w:themeColor="text1"/>
          <w:u w:val="single"/>
        </w:rPr>
        <w:t xml:space="preserve">world </w:t>
      </w:r>
      <w:r w:rsidRPr="003E6DE7">
        <w:rPr>
          <w:b/>
          <w:bCs/>
          <w:color w:val="000000" w:themeColor="text1"/>
          <w:highlight w:val="green"/>
          <w:u w:val="single"/>
        </w:rPr>
        <w:t>governments</w:t>
      </w:r>
      <w:r w:rsidRPr="003E6DE7">
        <w:rPr>
          <w:b/>
          <w:bCs/>
          <w:color w:val="000000" w:themeColor="text1"/>
          <w:u w:val="single"/>
        </w:rPr>
        <w:t xml:space="preserve"> "politely </w:t>
      </w:r>
      <w:r w:rsidRPr="003E6DE7">
        <w:rPr>
          <w:b/>
          <w:bCs/>
          <w:color w:val="000000" w:themeColor="text1"/>
          <w:highlight w:val="green"/>
          <w:u w:val="single"/>
        </w:rPr>
        <w:t>ignor</w:t>
      </w:r>
      <w:r w:rsidRPr="003E6DE7">
        <w:rPr>
          <w:b/>
          <w:bCs/>
          <w:color w:val="000000" w:themeColor="text1"/>
          <w:u w:val="single"/>
        </w:rPr>
        <w:t>ing"</w:t>
      </w:r>
      <w:r w:rsidRPr="0041591F">
        <w:rPr>
          <w:color w:val="000000" w:themeColor="text1"/>
          <w:sz w:val="12"/>
          <w:szCs w:val="12"/>
        </w:rPr>
        <w:t xml:space="preserve"> the advice of </w:t>
      </w:r>
      <w:r w:rsidRPr="003E6DE7">
        <w:rPr>
          <w:b/>
          <w:bCs/>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3E6DE7">
        <w:rPr>
          <w:b/>
          <w:bCs/>
          <w:color w:val="000000" w:themeColor="text1"/>
          <w:u w:val="single"/>
        </w:rPr>
        <w:t xml:space="preserve">the world's </w:t>
      </w:r>
      <w:r w:rsidRPr="003E6DE7">
        <w:rPr>
          <w:b/>
          <w:bCs/>
          <w:color w:val="000000" w:themeColor="text1"/>
          <w:highlight w:val="green"/>
          <w:u w:val="single"/>
        </w:rPr>
        <w:t>ice sheets vanish</w:t>
      </w:r>
      <w:r w:rsidRPr="003E6DE7">
        <w:rPr>
          <w:b/>
          <w:bCs/>
          <w:color w:val="000000" w:themeColor="text1"/>
          <w:u w:val="single"/>
        </w:rPr>
        <w:t>; brutal droughts kill</w:t>
      </w:r>
      <w:r w:rsidRPr="008C74CB">
        <w:rPr>
          <w:color w:val="000000" w:themeColor="text1"/>
          <w:u w:val="single"/>
        </w:rPr>
        <w:t xml:space="preserve"> </w:t>
      </w:r>
      <w:r w:rsidRPr="003E6DE7">
        <w:rPr>
          <w:b/>
          <w:bCs/>
          <w:color w:val="000000" w:themeColor="text1"/>
          <w:u w:val="single"/>
        </w:rPr>
        <w:t>many</w:t>
      </w:r>
      <w:r w:rsidRPr="0041591F">
        <w:rPr>
          <w:color w:val="000000" w:themeColor="text1"/>
          <w:sz w:val="12"/>
          <w:szCs w:val="12"/>
        </w:rPr>
        <w:t xml:space="preserve"> of the trees in the </w:t>
      </w:r>
      <w:hyperlink r:id="rId25" w:history="1">
        <w:r w:rsidRPr="003E6DE7">
          <w:rPr>
            <w:rStyle w:val="Hyperlink"/>
            <w:b/>
            <w:bCs/>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3E6DE7">
        <w:rPr>
          <w:b/>
          <w:bCs/>
          <w:color w:val="000000" w:themeColor="text1"/>
          <w:u w:val="single"/>
        </w:rPr>
        <w:t xml:space="preserve">and the planet plunges into a </w:t>
      </w:r>
      <w:r w:rsidRPr="003E6DE7">
        <w:rPr>
          <w:b/>
          <w:bCs/>
          <w:color w:val="000000" w:themeColor="text1"/>
          <w:highlight w:val="green"/>
          <w:u w:val="single"/>
        </w:rPr>
        <w:t>feedback loop</w:t>
      </w:r>
      <w:r w:rsidRPr="003E6DE7">
        <w:rPr>
          <w:b/>
          <w:bCs/>
          <w:color w:val="000000" w:themeColor="text1"/>
          <w:u w:val="single"/>
        </w:rPr>
        <w:t xml:space="preserve"> of ever-hotter</w:t>
      </w:r>
      <w:r w:rsidRPr="0041591F">
        <w:rPr>
          <w:color w:val="000000" w:themeColor="text1"/>
          <w:sz w:val="12"/>
          <w:szCs w:val="12"/>
        </w:rPr>
        <w:t xml:space="preserve">, ever-deadlier </w:t>
      </w:r>
      <w:r w:rsidRPr="003E6DE7">
        <w:rPr>
          <w:b/>
          <w:bCs/>
          <w:color w:val="000000" w:themeColor="text1"/>
          <w:u w:val="single"/>
        </w:rPr>
        <w:t>conditions</w:t>
      </w:r>
      <w:r w:rsidRPr="0041591F">
        <w:rPr>
          <w:color w:val="000000" w:themeColor="text1"/>
          <w:sz w:val="12"/>
          <w:szCs w:val="12"/>
        </w:rPr>
        <w:t>. "</w:t>
      </w:r>
      <w:r w:rsidRPr="003E6DE7">
        <w:rPr>
          <w:b/>
          <w:bCs/>
          <w:color w:val="000000" w:themeColor="text1"/>
          <w:highlight w:val="green"/>
          <w:u w:val="single"/>
        </w:rPr>
        <w:t>Thirty-five percent of</w:t>
      </w:r>
      <w:r w:rsidRPr="003E6DE7">
        <w:rPr>
          <w:b/>
          <w:bCs/>
          <w:color w:val="000000" w:themeColor="text1"/>
          <w:u w:val="single"/>
        </w:rPr>
        <w:t xml:space="preserve"> the global </w:t>
      </w:r>
      <w:r w:rsidRPr="003E6DE7">
        <w:rPr>
          <w:b/>
          <w:bCs/>
          <w:color w:val="000000" w:themeColor="text1"/>
          <w:highlight w:val="green"/>
          <w:u w:val="single"/>
        </w:rPr>
        <w:t>land</w:t>
      </w:r>
      <w:r w:rsidRPr="003E6DE7">
        <w:rPr>
          <w:b/>
          <w:bCs/>
          <w:color w:val="000000" w:themeColor="text1"/>
          <w:u w:val="single"/>
        </w:rPr>
        <w:t xml:space="preserve"> area</w:t>
      </w:r>
      <w:r w:rsidRPr="008C74CB">
        <w:rPr>
          <w:color w:val="000000" w:themeColor="text1"/>
          <w:u w:val="single"/>
        </w:rPr>
        <w:t xml:space="preserve">,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6"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xml:space="preserve">, </w:t>
      </w:r>
      <w:r w:rsidRPr="003E6DE7">
        <w:rPr>
          <w:b/>
          <w:bCs/>
          <w:color w:val="000000" w:themeColor="text1"/>
          <w:u w:val="single"/>
        </w:rPr>
        <w:t>beyond</w:t>
      </w:r>
      <w:r w:rsidRPr="0041591F">
        <w:rPr>
          <w:color w:val="000000" w:themeColor="text1"/>
          <w:sz w:val="12"/>
          <w:szCs w:val="12"/>
        </w:rPr>
        <w:t xml:space="preserve"> the threshold of human </w:t>
      </w:r>
      <w:r w:rsidRPr="003E6DE7">
        <w:rPr>
          <w:b/>
          <w:bCs/>
          <w:color w:val="000000" w:themeColor="text1"/>
          <w:u w:val="single"/>
        </w:rPr>
        <w:t>survivability</w:t>
      </w:r>
      <w:r w:rsidRPr="0041591F">
        <w:rPr>
          <w:color w:val="000000" w:themeColor="text1"/>
          <w:sz w:val="12"/>
          <w:szCs w:val="12"/>
        </w:rPr>
        <w:t xml:space="preserve">," the authors hypothesized. Meanwhile, </w:t>
      </w:r>
      <w:r w:rsidRPr="003E6DE7">
        <w:rPr>
          <w:b/>
          <w:bCs/>
          <w:color w:val="000000" w:themeColor="text1"/>
          <w:highlight w:val="green"/>
          <w:u w:val="single"/>
        </w:rPr>
        <w:t>droughts, floods and wildfires</w:t>
      </w:r>
      <w:r w:rsidRPr="003E6DE7">
        <w:rPr>
          <w:b/>
          <w:bCs/>
          <w:color w:val="000000" w:themeColor="text1"/>
          <w:u w:val="single"/>
        </w:rPr>
        <w:t xml:space="preserve"> regularly </w:t>
      </w:r>
      <w:r w:rsidRPr="003E6DE7">
        <w:rPr>
          <w:b/>
          <w:bCs/>
          <w:color w:val="000000" w:themeColor="text1"/>
          <w:highlight w:val="green"/>
          <w:u w:val="single"/>
        </w:rPr>
        <w:t>ravage the land</w:t>
      </w:r>
      <w:r w:rsidRPr="003E6DE7">
        <w:rPr>
          <w:b/>
          <w:bCs/>
          <w:color w:val="000000" w:themeColor="text1"/>
          <w:u w:val="single"/>
        </w:rPr>
        <w:t>. Nearly</w:t>
      </w:r>
      <w:r w:rsidRPr="008C74CB">
        <w:rPr>
          <w:color w:val="000000" w:themeColor="text1"/>
          <w:u w:val="single"/>
        </w:rPr>
        <w:t xml:space="preserve">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3E6DE7">
        <w:rPr>
          <w:b/>
          <w:bCs/>
          <w:color w:val="000000" w:themeColor="text1"/>
          <w:u w:val="single"/>
        </w:rPr>
        <w:t>, beginning with the</w:t>
      </w:r>
      <w:r w:rsidRPr="008C74CB">
        <w:rPr>
          <w:color w:val="000000" w:themeColor="text1"/>
          <w:u w:val="single"/>
        </w:rPr>
        <w:t xml:space="preserv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w:t>
      </w:r>
      <w:r w:rsidRPr="003E6DE7">
        <w:rPr>
          <w:b/>
          <w:bCs/>
          <w:color w:val="000000" w:themeColor="text1"/>
          <w:highlight w:val="green"/>
          <w:u w:val="single"/>
        </w:rPr>
        <w:t>estroying</w:t>
      </w:r>
      <w:r w:rsidRPr="003E6DE7">
        <w:rPr>
          <w:b/>
          <w:bCs/>
          <w:color w:val="000000" w:themeColor="text1"/>
          <w:u w:val="single"/>
        </w:rPr>
        <w:t xml:space="preserve"> the region's </w:t>
      </w:r>
      <w:r w:rsidRPr="003E6DE7">
        <w:rPr>
          <w:b/>
          <w:bCs/>
          <w:color w:val="000000" w:themeColor="text1"/>
          <w:highlight w:val="green"/>
          <w:u w:val="single"/>
        </w:rPr>
        <w:t>ag</w:t>
      </w:r>
      <w:r w:rsidRPr="003E6DE7">
        <w:rPr>
          <w:b/>
          <w:bCs/>
          <w:color w:val="000000" w:themeColor="text1"/>
          <w:u w:val="single"/>
        </w:rPr>
        <w:t xml:space="preserve">riculture and </w:t>
      </w:r>
      <w:r w:rsidRPr="003E6DE7">
        <w:rPr>
          <w:b/>
          <w:bCs/>
          <w:color w:val="000000" w:themeColor="text1"/>
          <w:highlight w:val="green"/>
          <w:u w:val="single"/>
        </w:rPr>
        <w:t>turning</w:t>
      </w:r>
      <w:r w:rsidRPr="003E6DE7">
        <w:rPr>
          <w:b/>
          <w:bCs/>
          <w:color w:val="000000" w:themeColor="text1"/>
          <w:u w:val="single"/>
        </w:rPr>
        <w:t xml:space="preserve"> more than </w:t>
      </w:r>
      <w:r w:rsidRPr="003E6DE7">
        <w:rPr>
          <w:b/>
          <w:bCs/>
          <w:color w:val="000000" w:themeColor="text1"/>
          <w:highlight w:val="green"/>
          <w:u w:val="single"/>
        </w:rPr>
        <w:t>1 bil</w:t>
      </w:r>
      <w:r w:rsidRPr="003E6DE7">
        <w:rPr>
          <w:b/>
          <w:bCs/>
          <w:color w:val="000000" w:themeColor="text1"/>
          <w:u w:val="single"/>
        </w:rPr>
        <w:t xml:space="preserve">lion people </w:t>
      </w:r>
      <w:r w:rsidRPr="003E6DE7">
        <w:rPr>
          <w:b/>
          <w:bCs/>
          <w:color w:val="000000" w:themeColor="text1"/>
          <w:highlight w:val="green"/>
          <w:u w:val="single"/>
        </w:rPr>
        <w:t>into refugees</w:t>
      </w:r>
      <w:r w:rsidRPr="003E6DE7">
        <w:rPr>
          <w:b/>
          <w:bCs/>
          <w:color w:val="000000" w:themeColor="text1"/>
          <w:u w:val="single"/>
        </w:rPr>
        <w:t xml:space="preserve">. </w:t>
      </w:r>
      <w:r w:rsidRPr="0041591F">
        <w:rPr>
          <w:color w:val="000000" w:themeColor="text1"/>
          <w:sz w:val="12"/>
          <w:szCs w:val="12"/>
        </w:rPr>
        <w:t xml:space="preserve">This mass movement of </w:t>
      </w:r>
      <w:r w:rsidRPr="003E6DE7">
        <w:rPr>
          <w:b/>
          <w:bCs/>
          <w:color w:val="000000" w:themeColor="text1"/>
          <w:u w:val="single"/>
        </w:rPr>
        <w:t xml:space="preserve">refugees — coupled with </w:t>
      </w:r>
      <w:hyperlink r:id="rId27" w:history="1">
        <w:r w:rsidRPr="003E6DE7">
          <w:rPr>
            <w:rStyle w:val="Hyperlink"/>
            <w:b/>
            <w:bCs/>
            <w:color w:val="000000" w:themeColor="text1"/>
            <w:highlight w:val="green"/>
            <w:u w:val="single"/>
          </w:rPr>
          <w:t>shrinking coastlines</w:t>
        </w:r>
      </w:hyperlink>
      <w:r w:rsidRPr="003E6DE7">
        <w:rPr>
          <w:b/>
          <w:bCs/>
          <w:color w:val="000000" w:themeColor="text1"/>
          <w:highlight w:val="green"/>
          <w:u w:val="single"/>
        </w:rPr>
        <w:t xml:space="preserve"> and</w:t>
      </w:r>
      <w:r w:rsidRPr="003E6DE7">
        <w:rPr>
          <w:b/>
          <w:bCs/>
          <w:color w:val="000000" w:themeColor="text1"/>
          <w:u w:val="single"/>
        </w:rPr>
        <w:t xml:space="preserve"> severe </w:t>
      </w:r>
      <w:r w:rsidRPr="003E6DE7">
        <w:rPr>
          <w:b/>
          <w:bCs/>
          <w:color w:val="000000" w:themeColor="text1"/>
          <w:highlight w:val="green"/>
          <w:u w:val="single"/>
        </w:rPr>
        <w:t>drops in food and water</w:t>
      </w:r>
      <w:r w:rsidRPr="003E6DE7">
        <w:rPr>
          <w:b/>
          <w:bCs/>
          <w:color w:val="000000" w:themeColor="text1"/>
          <w:u w:val="single"/>
        </w:rPr>
        <w:t xml:space="preserve"> availability — begin t</w:t>
      </w:r>
      <w:r w:rsidRPr="008C74CB">
        <w:rPr>
          <w:color w:val="000000" w:themeColor="text1"/>
          <w:u w:val="single"/>
        </w:rPr>
        <w:t xml:space="preserve">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3E6DE7">
        <w:rPr>
          <w:b/>
          <w:bCs/>
          <w:color w:val="000000" w:themeColor="text1"/>
          <w:u w:val="single"/>
        </w:rPr>
        <w:t xml:space="preserve">Armed conflicts over resources, perhaps culminating in </w:t>
      </w:r>
      <w:r w:rsidRPr="003E6DE7">
        <w:rPr>
          <w:b/>
          <w:bCs/>
          <w:color w:val="000000" w:themeColor="text1"/>
          <w:highlight w:val="green"/>
          <w:u w:val="single"/>
        </w:rPr>
        <w:t>nuclear war</w:t>
      </w:r>
      <w:r w:rsidRPr="003E6DE7">
        <w:rPr>
          <w:b/>
          <w:bCs/>
          <w:color w:val="000000" w:themeColor="text1"/>
          <w:u w:val="single"/>
        </w:rPr>
        <w:t xml:space="preserve">, are </w:t>
      </w:r>
      <w:r w:rsidRPr="003E6DE7">
        <w:rPr>
          <w:b/>
          <w:bCs/>
          <w:color w:val="000000" w:themeColor="text1"/>
          <w:highlight w:val="green"/>
          <w:u w:val="single"/>
        </w:rPr>
        <w:t>likely</w:t>
      </w:r>
      <w:r w:rsidRPr="003E6DE7">
        <w:rPr>
          <w:b/>
          <w:bCs/>
          <w:color w:val="000000" w:themeColor="text1"/>
          <w:u w:val="single"/>
        </w:rPr>
        <w:t>. The result</w:t>
      </w:r>
      <w:r w:rsidRPr="0041591F">
        <w:rPr>
          <w:color w:val="000000" w:themeColor="text1"/>
          <w:sz w:val="12"/>
          <w:szCs w:val="12"/>
        </w:rPr>
        <w:t xml:space="preserve">, according to the new paper, </w:t>
      </w:r>
      <w:r w:rsidRPr="003E6DE7">
        <w:rPr>
          <w:b/>
          <w:bCs/>
          <w:color w:val="000000" w:themeColor="text1"/>
          <w:u w:val="single"/>
        </w:rPr>
        <w:t xml:space="preserve">is "outright chaos" and perhaps "the </w:t>
      </w:r>
      <w:r w:rsidRPr="003E6DE7">
        <w:rPr>
          <w:b/>
          <w:bCs/>
          <w:color w:val="000000" w:themeColor="text1"/>
          <w:highlight w:val="green"/>
          <w:u w:val="single"/>
        </w:rPr>
        <w:t>end of</w:t>
      </w:r>
      <w:r w:rsidRPr="003E6DE7">
        <w:rPr>
          <w:b/>
          <w:bCs/>
          <w:color w:val="000000" w:themeColor="text1"/>
          <w:u w:val="single"/>
        </w:rPr>
        <w:t xml:space="preserve"> human global </w:t>
      </w:r>
      <w:r w:rsidRPr="003E6DE7">
        <w:rPr>
          <w:b/>
          <w:bCs/>
          <w:color w:val="000000" w:themeColor="text1"/>
          <w:highlight w:val="green"/>
          <w:u w:val="single"/>
        </w:rPr>
        <w:t>civilization</w:t>
      </w:r>
      <w:r w:rsidRPr="003E6DE7">
        <w:rPr>
          <w:b/>
          <w:bCs/>
          <w:color w:val="000000" w:themeColor="text1"/>
          <w:u w:val="single"/>
        </w:rPr>
        <w:t xml:space="preserve"> as we know it."</w:t>
      </w:r>
    </w:p>
    <w:p w14:paraId="3ACB2D85" w14:textId="77777777" w:rsidR="00B94E0B" w:rsidRPr="002546AD" w:rsidRDefault="00B94E0B" w:rsidP="00B94E0B"/>
    <w:p w14:paraId="2C7A149F" w14:textId="69A2E30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4E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2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E0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9C6F8"/>
  <w14:defaultImageDpi w14:val="300"/>
  <w15:docId w15:val="{7FBC3FB8-B93A-FB44-AE4F-2396A73C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E0B"/>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B94E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4E0B"/>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94E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B94E0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94E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E0B"/>
  </w:style>
  <w:style w:type="character" w:customStyle="1" w:styleId="Heading1Char">
    <w:name w:val="Heading 1 Char"/>
    <w:aliases w:val="Pocket Char"/>
    <w:basedOn w:val="DefaultParagraphFont"/>
    <w:link w:val="Heading1"/>
    <w:uiPriority w:val="9"/>
    <w:rsid w:val="00B94E0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94E0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94E0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94E0B"/>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4E0B"/>
    <w:rPr>
      <w:b/>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B94E0B"/>
    <w:rPr>
      <w:b/>
      <w:sz w:val="24"/>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B94E0B"/>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B94E0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94E0B"/>
    <w:rPr>
      <w:color w:val="auto"/>
      <w:u w:val="none"/>
    </w:rPr>
  </w:style>
  <w:style w:type="paragraph" w:styleId="DocumentMap">
    <w:name w:val="Document Map"/>
    <w:basedOn w:val="Normal"/>
    <w:link w:val="DocumentMapChar"/>
    <w:uiPriority w:val="99"/>
    <w:semiHidden/>
    <w:unhideWhenUsed/>
    <w:rsid w:val="00B94E0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94E0B"/>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B94E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94E0B"/>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International/united-nations-report-details-looming-climate-crisis/story?id=58354235" TargetMode="External"/><Relationship Id="rId18" Type="http://schemas.openxmlformats.org/officeDocument/2006/relationships/hyperlink" Target="https://twitter.com/newmarkjschool" TargetMode="External"/><Relationship Id="rId26"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hyperlink" Target="https://www.linkedin.com/pulse/enough-join-climate-strikes-demand-action-rose-marcario/?sf219300827=1" TargetMode="External"/><Relationship Id="rId7" Type="http://schemas.openxmlformats.org/officeDocument/2006/relationships/settings" Target="settings.xml"/><Relationship Id="rId12" Type="http://schemas.openxmlformats.org/officeDocument/2006/relationships/hyperlink" Target="https://abcnews.go.com/Politics/teenage-climate-change-activist-greta-thunbeerg-takes-global/story?id=65601228" TargetMode="External"/><Relationship Id="rId17" Type="http://schemas.openxmlformats.org/officeDocument/2006/relationships/hyperlink" Target="https://twitter.com/CrainsNewYork" TargetMode="External"/><Relationship Id="rId25"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twitter.com/HuffPost" TargetMode="External"/><Relationship Id="rId20" Type="http://schemas.openxmlformats.org/officeDocument/2006/relationships/hyperlink" Target="https://www.adweek.com/brand-marketing/brands-are-closing-their-doors-in-support-of-the-global-climate-strik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news.go.com/Politics/greta-thunberg-teen-climate-activist-tells-us-lawmakers/story?id=65692288" TargetMode="External"/><Relationship Id="rId24" Type="http://schemas.openxmlformats.org/officeDocument/2006/relationships/hyperlink" Target="https://www.ipcc.ch/sr15/" TargetMode="External"/><Relationship Id="rId5" Type="http://schemas.openxmlformats.org/officeDocument/2006/relationships/numbering" Target="numbering.xml"/><Relationship Id="rId15" Type="http://schemas.openxmlformats.org/officeDocument/2006/relationships/hyperlink" Target="https://twitter.com/CBSNews" TargetMode="External"/><Relationship Id="rId23" Type="http://schemas.openxmlformats.org/officeDocument/2006/relationships/hyperlink" Target="https://www.livescience.com/65633-climate-change-dooms-humans-by-2050.html" TargetMode="External"/><Relationship Id="rId28" Type="http://schemas.openxmlformats.org/officeDocument/2006/relationships/fontTable" Target="fontTable.xml"/><Relationship Id="rId10" Type="http://schemas.openxmlformats.org/officeDocument/2006/relationships/hyperlink" Target="https://twitter.com/ABC" TargetMode="External"/><Relationship Id="rId19" Type="http://schemas.openxmlformats.org/officeDocument/2006/relationships/hyperlink" Target="https://techworkerscoalition.org/climate-strike/"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digital.globalclimatestrike.net/" TargetMode="External"/><Relationship Id="rId27"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mtiazahma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4975</Words>
  <Characters>28362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Ali  Ahmad</cp:lastModifiedBy>
  <cp:revision>1</cp:revision>
  <dcterms:created xsi:type="dcterms:W3CDTF">2021-07-08T21:01:00Z</dcterms:created>
  <dcterms:modified xsi:type="dcterms:W3CDTF">2021-07-08T21:03:00Z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