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C15DD" w14:textId="6F6F47B1" w:rsidR="00374914" w:rsidRDefault="00374914" w:rsidP="00374914">
      <w:pPr>
        <w:pStyle w:val="Heading3"/>
      </w:pPr>
      <w:r>
        <w:t>1AC - Empire</w:t>
      </w:r>
    </w:p>
    <w:p w14:paraId="784FF9ED" w14:textId="729FF0D6" w:rsidR="00374914" w:rsidRPr="00E77B77" w:rsidRDefault="00374914" w:rsidP="00374914">
      <w:pPr>
        <w:pStyle w:val="Heading4"/>
      </w:pPr>
      <w:r>
        <w:t xml:space="preserve">Revolution is </w:t>
      </w:r>
      <w:r w:rsidRPr="00462CB1">
        <w:rPr>
          <w:u w:val="single"/>
        </w:rPr>
        <w:t>closer than ever</w:t>
      </w:r>
      <w:r>
        <w:t xml:space="preserve"> – but the masses require a </w:t>
      </w:r>
      <w:r>
        <w:rPr>
          <w:u w:val="single"/>
        </w:rPr>
        <w:t>recognition.</w:t>
      </w:r>
    </w:p>
    <w:p w14:paraId="2F33FA5A" w14:textId="77777777" w:rsidR="00374914" w:rsidRDefault="00374914" w:rsidP="00374914">
      <w:pPr>
        <w:rPr>
          <w:rStyle w:val="Style13ptBold"/>
        </w:rPr>
      </w:pPr>
      <w:proofErr w:type="spellStart"/>
      <w:r>
        <w:rPr>
          <w:rStyle w:val="Style13ptBold"/>
        </w:rPr>
        <w:t>Basanta</w:t>
      </w:r>
      <w:proofErr w:type="spellEnd"/>
      <w:r>
        <w:rPr>
          <w:rStyle w:val="Style13ptBold"/>
        </w:rPr>
        <w:t xml:space="preserve"> ‘20</w:t>
      </w:r>
    </w:p>
    <w:p w14:paraId="78180EE8" w14:textId="77777777" w:rsidR="00374914" w:rsidRDefault="00374914" w:rsidP="00374914">
      <w:pPr>
        <w:rPr>
          <w:sz w:val="16"/>
          <w:szCs w:val="16"/>
        </w:rPr>
      </w:pPr>
      <w:r w:rsidRPr="009B16D3">
        <w:rPr>
          <w:sz w:val="16"/>
          <w:szCs w:val="16"/>
        </w:rPr>
        <w:t xml:space="preserve">[Comrade </w:t>
      </w:r>
      <w:proofErr w:type="spellStart"/>
      <w:r w:rsidRPr="009B16D3">
        <w:rPr>
          <w:sz w:val="16"/>
          <w:szCs w:val="16"/>
        </w:rPr>
        <w:t>Basanta</w:t>
      </w:r>
      <w:proofErr w:type="spellEnd"/>
      <w:r w:rsidRPr="009B16D3">
        <w:rPr>
          <w:sz w:val="16"/>
          <w:szCs w:val="16"/>
        </w:rPr>
        <w:t xml:space="preserve">, </w:t>
      </w:r>
      <w:r>
        <w:rPr>
          <w:sz w:val="16"/>
          <w:szCs w:val="16"/>
        </w:rPr>
        <w:t xml:space="preserve">polit-bureau </w:t>
      </w:r>
      <w:r w:rsidRPr="009B16D3">
        <w:rPr>
          <w:sz w:val="16"/>
          <w:szCs w:val="16"/>
        </w:rPr>
        <w:t xml:space="preserve">member of the CPN-Maoist. 06/14/2020. “On American Crisis — 2,” </w:t>
      </w:r>
      <w:hyperlink r:id="rId9" w:history="1">
        <w:r w:rsidRPr="009B16D3">
          <w:rPr>
            <w:rStyle w:val="Hyperlink"/>
            <w:sz w:val="16"/>
            <w:szCs w:val="16"/>
          </w:rPr>
          <w:t>https://www.bannedthought.net/Nepal/CPN-Maoist/2020/OnAmericanCrisis-2-Basanta-Eng.pdf</w:t>
        </w:r>
      </w:hyperlink>
      <w:r w:rsidRPr="009B16D3">
        <w:rPr>
          <w:sz w:val="16"/>
          <w:szCs w:val="16"/>
        </w:rPr>
        <w:t>] pat</w:t>
      </w:r>
    </w:p>
    <w:p w14:paraId="4E00CDAC" w14:textId="77777777" w:rsidR="00374914" w:rsidRPr="009B16D3" w:rsidRDefault="00374914" w:rsidP="00374914">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w:t>
      </w:r>
      <w:proofErr w:type="gramStart"/>
      <w:r w:rsidRPr="009B16D3">
        <w:rPr>
          <w:rStyle w:val="Emphasis"/>
        </w:rPr>
        <w:t xml:space="preserve">a serious </w:t>
      </w:r>
      <w:r w:rsidRPr="008F33E9">
        <w:rPr>
          <w:rStyle w:val="Emphasis"/>
          <w:highlight w:val="green"/>
        </w:rPr>
        <w:t>crisis</w:t>
      </w:r>
      <w:proofErr w:type="gramEnd"/>
      <w:r w:rsidRPr="009B16D3">
        <w:rPr>
          <w:sz w:val="12"/>
        </w:rPr>
        <w:t xml:space="preserve">. </w:t>
      </w:r>
      <w:proofErr w:type="gramStart"/>
      <w:r w:rsidRPr="009B16D3">
        <w:rPr>
          <w:rStyle w:val="StyleUnderline"/>
        </w:rPr>
        <w:t>As a consequence of</w:t>
      </w:r>
      <w:proofErr w:type="gramEnd"/>
      <w:r w:rsidRPr="009B16D3">
        <w:rPr>
          <w:rStyle w:val="StyleUnderline"/>
        </w:rPr>
        <w:t xml:space="preserve">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w:t>
      </w:r>
      <w:r w:rsidRPr="000E42E7">
        <w:rPr>
          <w:rStyle w:val="StyleUnderline"/>
          <w:highlight w:val="green"/>
        </w:rPr>
        <w:t>and</w:t>
      </w:r>
      <w:r w:rsidRPr="009B16D3">
        <w:rPr>
          <w:rStyle w:val="StyleUnderline"/>
        </w:rPr>
        <w:t xml:space="preserve"> the </w:t>
      </w:r>
      <w:r w:rsidRPr="000E42E7">
        <w:rPr>
          <w:rStyle w:val="StyleUnderline"/>
          <w:highlight w:val="green"/>
        </w:rPr>
        <w:t>economic crisis</w:t>
      </w:r>
      <w:r w:rsidRPr="009B16D3">
        <w:rPr>
          <w:rStyle w:val="StyleUnderline"/>
        </w:rPr>
        <w:t xml:space="preserve">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w:t>
      </w:r>
      <w:proofErr w:type="spellStart"/>
      <w:r w:rsidRPr="009B16D3">
        <w:rPr>
          <w:sz w:val="12"/>
        </w:rPr>
        <w:t>defence</w:t>
      </w:r>
      <w:proofErr w:type="spellEnd"/>
      <w:r w:rsidRPr="009B16D3">
        <w:rPr>
          <w:sz w:val="12"/>
        </w:rPr>
        <w:t xml:space="preserv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0E42E7">
        <w:rPr>
          <w:rStyle w:val="StyleUnderline"/>
        </w:rPr>
        <w:t>the political tussle in the upcoming presidential election</w:t>
      </w:r>
      <w:r w:rsidRPr="009B16D3">
        <w:rPr>
          <w:rStyle w:val="StyleUnderline"/>
        </w:rPr>
        <w:t xml:space="preserve"> is going to divide and </w:t>
      </w:r>
      <w:proofErr w:type="spellStart"/>
      <w:r w:rsidRPr="009B16D3">
        <w:rPr>
          <w:rStyle w:val="StyleUnderline"/>
        </w:rPr>
        <w:t>polarise</w:t>
      </w:r>
      <w:proofErr w:type="spellEnd"/>
      <w:r w:rsidRPr="009B16D3">
        <w:rPr>
          <w:rStyle w:val="StyleUnderline"/>
        </w:rPr>
        <w:t xml:space="preserve"> the </w:t>
      </w:r>
      <w:r w:rsidRPr="000E42E7">
        <w:rPr>
          <w:rStyle w:val="StyleUnderline"/>
          <w:highlight w:val="green"/>
        </w:rPr>
        <w:t>US society further</w:t>
      </w:r>
      <w:r w:rsidRPr="009B16D3">
        <w:rPr>
          <w:rStyle w:val="StyleUnderline"/>
        </w:rPr>
        <w:t xml:space="preserve"> and he </w:t>
      </w:r>
      <w:r w:rsidRPr="000E42E7">
        <w:rPr>
          <w:rStyle w:val="StyleUnderline"/>
          <w:highlight w:val="green"/>
        </w:rPr>
        <w:t>seems</w:t>
      </w:r>
      <w:r w:rsidRPr="009B16D3">
        <w:rPr>
          <w:rStyle w:val="StyleUnderline"/>
        </w:rPr>
        <w:t xml:space="preserve"> to get </w:t>
      </w:r>
      <w:r w:rsidRPr="000E42E7">
        <w:rPr>
          <w:rStyle w:val="StyleUnderline"/>
          <w:highlight w:val="green"/>
        </w:rPr>
        <w:t>trapped in an awful crisis and further isolation</w:t>
      </w:r>
      <w:r w:rsidRPr="009B16D3">
        <w:rPr>
          <w:rStyle w:val="StyleUnderline"/>
        </w:rPr>
        <w:t xml:space="preserve">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0FDF0ED6" w14:textId="77777777" w:rsidR="00374914" w:rsidRPr="009B16D3" w:rsidRDefault="00374914" w:rsidP="00374914">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w:t>
      </w:r>
      <w:proofErr w:type="gramStart"/>
      <w:r w:rsidRPr="009B16D3">
        <w:rPr>
          <w:sz w:val="12"/>
        </w:rPr>
        <w:t>that,</w:t>
      </w:r>
      <w:proofErr w:type="gramEnd"/>
      <w:r w:rsidRPr="009B16D3">
        <w:rPr>
          <w:sz w:val="12"/>
        </w:rPr>
        <w:t xml:space="preserve">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proofErr w:type="spellStart"/>
      <w:r w:rsidRPr="008F33E9">
        <w:rPr>
          <w:rStyle w:val="StyleUnderline"/>
          <w:highlight w:val="green"/>
        </w:rPr>
        <w:t>favourable</w:t>
      </w:r>
      <w:proofErr w:type="spellEnd"/>
      <w:r w:rsidRPr="008F33E9">
        <w:rPr>
          <w:rStyle w:val="StyleUnderline"/>
          <w:highlight w:val="green"/>
        </w:rPr>
        <w:t xml:space="preserve"> for</w:t>
      </w:r>
      <w:r w:rsidRPr="009B16D3">
        <w:rPr>
          <w:rStyle w:val="StyleUnderline"/>
        </w:rPr>
        <w:t xml:space="preserve"> the success of the </w:t>
      </w:r>
      <w:r w:rsidRPr="008F33E9">
        <w:rPr>
          <w:rStyle w:val="StyleUnderline"/>
          <w:highlight w:val="green"/>
        </w:rPr>
        <w:t>socialist revolution</w:t>
      </w:r>
      <w:r w:rsidRPr="009B16D3">
        <w:rPr>
          <w:sz w:val="12"/>
        </w:rPr>
        <w:t xml:space="preserve">. But as Che Guevara has said the revolution is not like a mango which automatically falls from the mango tree when it is ripe. What is necessary to develop for the American proletariat at present is the </w:t>
      </w:r>
      <w:proofErr w:type="spellStart"/>
      <w:r w:rsidRPr="009B16D3">
        <w:rPr>
          <w:sz w:val="12"/>
        </w:rPr>
        <w:t>armoury</w:t>
      </w:r>
      <w:proofErr w:type="spellEnd"/>
      <w:r w:rsidRPr="009B16D3">
        <w:rPr>
          <w:sz w:val="12"/>
        </w:rPr>
        <w:t xml:space="preserve"> of weapons that help make the revolution a success when they act upon the </w:t>
      </w:r>
      <w:proofErr w:type="spellStart"/>
      <w:r w:rsidRPr="009B16D3">
        <w:rPr>
          <w:sz w:val="12"/>
        </w:rPr>
        <w:t>favourably</w:t>
      </w:r>
      <w:proofErr w:type="spellEnd"/>
      <w:r w:rsidRPr="009B16D3">
        <w:rPr>
          <w:sz w:val="12"/>
        </w:rPr>
        <w:t xml:space="preserve"> developing situation.</w:t>
      </w:r>
    </w:p>
    <w:p w14:paraId="7B48E8ED" w14:textId="77777777" w:rsidR="00374914" w:rsidRPr="00E77B77" w:rsidRDefault="00374914" w:rsidP="00374914">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w:t>
      </w:r>
      <w:proofErr w:type="gramStart"/>
      <w:r w:rsidRPr="009B16D3">
        <w:rPr>
          <w:rStyle w:val="StyleUnderline"/>
        </w:rPr>
        <w:t>America</w:t>
      </w:r>
      <w:proofErr w:type="gramEnd"/>
      <w:r w:rsidRPr="009B16D3">
        <w:rPr>
          <w:rStyle w:val="StyleUnderline"/>
        </w:rPr>
        <w:t xml:space="preserve">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w:t>
      </w:r>
      <w:proofErr w:type="spellStart"/>
      <w:r w:rsidRPr="009B16D3">
        <w:rPr>
          <w:rStyle w:val="StyleUnderline"/>
        </w:rPr>
        <w:t>colours</w:t>
      </w:r>
      <w:proofErr w:type="spellEnd"/>
      <w:r w:rsidRPr="009B16D3">
        <w:rPr>
          <w:rStyle w:val="StyleUnderline"/>
        </w:rPr>
        <w:t xml:space="preserve">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w:t>
      </w:r>
      <w:proofErr w:type="gramStart"/>
      <w:r w:rsidRPr="00E77B77">
        <w:rPr>
          <w:sz w:val="12"/>
        </w:rPr>
        <w:t>All of</w:t>
      </w:r>
      <w:proofErr w:type="gramEnd"/>
      <w:r w:rsidRPr="00E77B77">
        <w:rPr>
          <w:sz w:val="12"/>
        </w:rPr>
        <w:t xml:space="preserve"> these weapons are unlikely to get </w:t>
      </w:r>
      <w:proofErr w:type="spellStart"/>
      <w:r w:rsidRPr="00E77B77">
        <w:rPr>
          <w:sz w:val="12"/>
        </w:rPr>
        <w:t>realised</w:t>
      </w:r>
      <w:proofErr w:type="spellEnd"/>
      <w:r w:rsidRPr="00E77B77">
        <w:rPr>
          <w:sz w:val="12"/>
        </w:rPr>
        <w:t xml:space="preserve">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 xml:space="preserve">condition to </w:t>
      </w:r>
      <w:proofErr w:type="spellStart"/>
      <w:r w:rsidRPr="008F33E9">
        <w:rPr>
          <w:rStyle w:val="StyleUnderline"/>
          <w:highlight w:val="green"/>
        </w:rPr>
        <w:t>realise</w:t>
      </w:r>
      <w:proofErr w:type="spellEnd"/>
      <w:r w:rsidRPr="008F33E9">
        <w:rPr>
          <w:rStyle w:val="StyleUnderline"/>
          <w:highlight w:val="green"/>
        </w:rPr>
        <w:t xml:space="preserve"> it</w:t>
      </w:r>
      <w:r w:rsidRPr="00E77B77">
        <w:rPr>
          <w:sz w:val="12"/>
        </w:rPr>
        <w:t>.</w:t>
      </w:r>
    </w:p>
    <w:p w14:paraId="371CCD5A" w14:textId="77777777" w:rsidR="00374914" w:rsidRDefault="00374914" w:rsidP="00374914">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proofErr w:type="gramStart"/>
      <w:r w:rsidRPr="008F33E9">
        <w:rPr>
          <w:rStyle w:val="StyleUnderline"/>
          <w:highlight w:val="green"/>
        </w:rPr>
        <w:t>have to</w:t>
      </w:r>
      <w:proofErr w:type="gramEnd"/>
      <w:r w:rsidRPr="009B16D3">
        <w:rPr>
          <w:rStyle w:val="StyleUnderline"/>
        </w:rPr>
        <w:t xml:space="preserve"> make a conscious effort to </w:t>
      </w:r>
      <w:r w:rsidRPr="00AD730C">
        <w:rPr>
          <w:rStyle w:val="StyleUnderline"/>
        </w:rPr>
        <w:t>build up a</w:t>
      </w:r>
      <w:r w:rsidRPr="00AD730C">
        <w:rPr>
          <w:sz w:val="12"/>
        </w:rPr>
        <w:t xml:space="preserve">n </w:t>
      </w:r>
      <w:r w:rsidRPr="00AD730C">
        <w:rPr>
          <w:rStyle w:val="StyleUnderline"/>
        </w:rPr>
        <w:t xml:space="preserve">ideologically and politically strong communist party and </w:t>
      </w:r>
      <w:r w:rsidRPr="008F33E9">
        <w:rPr>
          <w:rStyle w:val="StyleUnderline"/>
          <w:highlight w:val="green"/>
        </w:rPr>
        <w:t>unite</w:t>
      </w:r>
      <w:r w:rsidRPr="009B16D3">
        <w:rPr>
          <w:rStyle w:val="StyleUnderline"/>
        </w:rPr>
        <w:t xml:space="preserve"> in it several </w:t>
      </w:r>
      <w:r w:rsidRPr="008F33E9">
        <w:rPr>
          <w:rStyle w:val="StyleUnderline"/>
          <w:highlight w:val="green"/>
        </w:rPr>
        <w:t>groups</w:t>
      </w:r>
      <w:r w:rsidRPr="009B16D3">
        <w:rPr>
          <w:rStyle w:val="StyleUnderline"/>
        </w:rPr>
        <w:t xml:space="preserve"> </w:t>
      </w:r>
      <w:r w:rsidRPr="00AD730C">
        <w:rPr>
          <w:rStyle w:val="StyleUnderline"/>
          <w:highlight w:val="green"/>
        </w:rPr>
        <w:t>and individuals</w:t>
      </w:r>
      <w:r w:rsidRPr="009B16D3">
        <w:rPr>
          <w:rStyle w:val="StyleUnderline"/>
        </w:rPr>
        <w:t xml:space="preserve">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xml:space="preserve">. The revolutionaries </w:t>
      </w:r>
      <w:proofErr w:type="gramStart"/>
      <w:r w:rsidRPr="00E77B77">
        <w:rPr>
          <w:sz w:val="12"/>
        </w:rPr>
        <w:t>have to</w:t>
      </w:r>
      <w:proofErr w:type="gramEnd"/>
      <w:r w:rsidRPr="00E77B77">
        <w:rPr>
          <w:sz w:val="12"/>
        </w:rPr>
        <w:t xml:space="preserve"> take up this task sooner than later for the emancipation of the entire oppressed people in America, including the blacks.</w:t>
      </w:r>
    </w:p>
    <w:p w14:paraId="66FEB5E8" w14:textId="77777777" w:rsidR="00374914" w:rsidRPr="00AD730C" w:rsidRDefault="00374914" w:rsidP="00374914">
      <w:pPr>
        <w:rPr>
          <w:sz w:val="12"/>
        </w:rPr>
      </w:pPr>
    </w:p>
    <w:p w14:paraId="549578AB" w14:textId="77777777" w:rsidR="00374914" w:rsidRPr="00F467CE" w:rsidRDefault="00374914" w:rsidP="00374914">
      <w:pPr>
        <w:pStyle w:val="Heading4"/>
      </w:pPr>
      <w:r>
        <w:t xml:space="preserve">Global capitalism has shifted production from the terrain of the </w:t>
      </w:r>
      <w:r w:rsidRPr="00544DAA">
        <w:t xml:space="preserve">centralized power to </w:t>
      </w:r>
      <w:proofErr w:type="gramStart"/>
      <w:r w:rsidRPr="00544DAA">
        <w:t>the a</w:t>
      </w:r>
      <w:proofErr w:type="gramEnd"/>
      <w:r w:rsidRPr="00544DAA">
        <w:t xml:space="preserve">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05432DD6" w14:textId="77777777" w:rsidR="00374914" w:rsidRDefault="00374914" w:rsidP="00374914">
      <w:pPr>
        <w:rPr>
          <w:rStyle w:val="Style13ptBold"/>
        </w:rPr>
      </w:pPr>
      <w:r>
        <w:rPr>
          <w:rStyle w:val="Style13ptBold"/>
        </w:rPr>
        <w:t>Connell ‘12</w:t>
      </w:r>
    </w:p>
    <w:p w14:paraId="7D422BED" w14:textId="77777777" w:rsidR="00374914" w:rsidRPr="005870F9" w:rsidRDefault="00374914" w:rsidP="00374914">
      <w:pPr>
        <w:rPr>
          <w:sz w:val="16"/>
          <w:szCs w:val="16"/>
        </w:rPr>
      </w:pPr>
      <w:r w:rsidRPr="005870F9">
        <w:rPr>
          <w:sz w:val="16"/>
          <w:szCs w:val="16"/>
        </w:rPr>
        <w:t xml:space="preserve">[Raewyn, sociology at the University of Sydney. 2012. “The Poet of Autonomy: Antonio Negri as a Social Theorist,” </w:t>
      </w:r>
      <w:hyperlink r:id="rId10" w:history="1">
        <w:r w:rsidRPr="005870F9">
          <w:rPr>
            <w:rStyle w:val="Hyperlink"/>
            <w:sz w:val="16"/>
            <w:szCs w:val="16"/>
          </w:rPr>
          <w:t>https://citeseerx.ist.psu.edu/viewdoc/download?doi=10.1.1.985.4088&amp;rep=rep1&amp;type=pdf</w:t>
        </w:r>
      </w:hyperlink>
      <w:r w:rsidRPr="005870F9">
        <w:rPr>
          <w:sz w:val="16"/>
          <w:szCs w:val="16"/>
        </w:rPr>
        <w:t>] pat</w:t>
      </w:r>
    </w:p>
    <w:p w14:paraId="6E9C2459" w14:textId="77777777" w:rsidR="00374914" w:rsidRPr="0059242A" w:rsidRDefault="00374914" w:rsidP="00374914">
      <w:pPr>
        <w:rPr>
          <w:sz w:val="16"/>
        </w:rPr>
      </w:pPr>
      <w:r w:rsidRPr="0059242A">
        <w:rPr>
          <w:sz w:val="16"/>
        </w:rPr>
        <w:t xml:space="preserve">Negri describes a power structure that operates on a world </w:t>
      </w:r>
      <w:proofErr w:type="gramStart"/>
      <w:r w:rsidRPr="0059242A">
        <w:rPr>
          <w:sz w:val="16"/>
        </w:rPr>
        <w:t>scale, but</w:t>
      </w:r>
      <w:proofErr w:type="gramEnd"/>
      <w:r w:rsidRPr="0059242A">
        <w:rPr>
          <w:sz w:val="16"/>
        </w:rPr>
        <w:t xml:space="preserve"> has no directing </w:t>
      </w:r>
      <w:proofErr w:type="spellStart"/>
      <w:r w:rsidRPr="0059242A">
        <w:rPr>
          <w:sz w:val="16"/>
        </w:rPr>
        <w:t>centre</w:t>
      </w:r>
      <w:proofErr w:type="spellEnd"/>
      <w:r w:rsidRPr="0059242A">
        <w:rPr>
          <w:sz w:val="16"/>
        </w:rPr>
        <w:t xml:space="preserv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xml:space="preserv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sidRPr="0059242A">
        <w:rPr>
          <w:sz w:val="16"/>
        </w:rPr>
        <w:t>centres</w:t>
      </w:r>
      <w:proofErr w:type="spellEnd"/>
      <w:r w:rsidRPr="0059242A">
        <w:rPr>
          <w:sz w:val="16"/>
        </w:rPr>
        <w:t xml:space="preserve"> can, at best, conduct police operations and need help from other parts of the network.</w:t>
      </w:r>
    </w:p>
    <w:p w14:paraId="772B50E8" w14:textId="77777777" w:rsidR="00374914" w:rsidRPr="0059242A" w:rsidRDefault="00374914" w:rsidP="00374914">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w:t>
      </w:r>
      <w:proofErr w:type="spellStart"/>
      <w:r w:rsidRPr="0059242A">
        <w:rPr>
          <w:sz w:val="16"/>
        </w:rPr>
        <w:t>criticised</w:t>
      </w:r>
      <w:proofErr w:type="spellEnd"/>
      <w:r w:rsidRPr="0059242A">
        <w:rPr>
          <w:sz w:val="16"/>
        </w:rPr>
        <w:t xml:space="preserve">.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53CBC7BF" w14:textId="77777777" w:rsidR="00374914" w:rsidRPr="0059242A" w:rsidRDefault="00374914" w:rsidP="00374914">
      <w:pPr>
        <w:rPr>
          <w:sz w:val="16"/>
        </w:rPr>
      </w:pPr>
      <w:r w:rsidRPr="0059242A">
        <w:rPr>
          <w:sz w:val="16"/>
        </w:rPr>
        <w:t xml:space="preserve">Such a system </w:t>
      </w:r>
      <w:proofErr w:type="gramStart"/>
      <w:r w:rsidRPr="0059242A">
        <w:rPr>
          <w:sz w:val="16"/>
        </w:rPr>
        <w:t>has to</w:t>
      </w:r>
      <w:proofErr w:type="gramEnd"/>
      <w:r w:rsidRPr="0059242A">
        <w:rPr>
          <w:sz w:val="16"/>
        </w:rPr>
        <w:t xml:space="preserve">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4BBAC0C7" w14:textId="77777777" w:rsidR="00374914" w:rsidRPr="0059242A" w:rsidRDefault="00374914" w:rsidP="00374914">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w:t>
      </w:r>
      <w:proofErr w:type="gramStart"/>
      <w:r w:rsidRPr="0059242A">
        <w:rPr>
          <w:sz w:val="16"/>
        </w:rPr>
        <w:t>e.g.</w:t>
      </w:r>
      <w:proofErr w:type="gramEnd"/>
      <w:r w:rsidRPr="0059242A">
        <w:rPr>
          <w:sz w:val="16"/>
        </w:rPr>
        <w:t xml:space="preserve"> private police, “public-private partnerships,” puppet governments). There is no overall system, orderliness, in the global exercise of power. But there is an overall character to it:</w:t>
      </w:r>
    </w:p>
    <w:p w14:paraId="56827CB1" w14:textId="77777777" w:rsidR="00374914" w:rsidRPr="0059242A" w:rsidRDefault="00374914" w:rsidP="00374914">
      <w:pPr>
        <w:ind w:left="720"/>
        <w:rPr>
          <w:sz w:val="16"/>
          <w:szCs w:val="16"/>
        </w:rPr>
      </w:pPr>
      <w:r w:rsidRPr="0059242A">
        <w:rPr>
          <w:sz w:val="16"/>
          <w:szCs w:val="16"/>
        </w:rPr>
        <w:t xml:space="preserve">In Empire corruption is everywhere... It resides in different forms in the supreme government of Empire and its vassal administrations, the most refined and the </w:t>
      </w:r>
      <w:proofErr w:type="gramStart"/>
      <w:r w:rsidRPr="0059242A">
        <w:rPr>
          <w:sz w:val="16"/>
          <w:szCs w:val="16"/>
        </w:rPr>
        <w:t>most rotten</w:t>
      </w:r>
      <w:proofErr w:type="gramEnd"/>
      <w:r w:rsidRPr="0059242A">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66F66971" w14:textId="77777777" w:rsidR="00374914" w:rsidRPr="00241AF4" w:rsidRDefault="00374914" w:rsidP="00374914">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1637F769" w14:textId="77777777" w:rsidR="00374914" w:rsidRPr="0059242A" w:rsidRDefault="00374914" w:rsidP="00374914">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7C1B2512" w14:textId="77777777" w:rsidR="00374914" w:rsidRPr="0059242A" w:rsidRDefault="00374914" w:rsidP="00374914">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386A3101" w14:textId="77777777" w:rsidR="00374914" w:rsidRPr="0059242A" w:rsidRDefault="00374914" w:rsidP="00374914">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5CE6CACE" w14:textId="77777777" w:rsidR="00374914" w:rsidRDefault="00374914" w:rsidP="00374914">
      <w:pPr>
        <w:rPr>
          <w:sz w:val="16"/>
        </w:rPr>
      </w:pPr>
      <w:r w:rsidRPr="00241AF4">
        <w:rPr>
          <w:rStyle w:val="StyleUnderline"/>
        </w:rPr>
        <w:t xml:space="preserve">“Immaterial production” refers to new forms of </w:t>
      </w:r>
      <w:proofErr w:type="spellStart"/>
      <w:r w:rsidRPr="00241AF4">
        <w:rPr>
          <w:rStyle w:val="StyleUnderline"/>
          <w:highlight w:val="green"/>
        </w:rPr>
        <w:t>labour</w:t>
      </w:r>
      <w:proofErr w:type="spellEnd"/>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1CFF19B4" w14:textId="77777777" w:rsidR="00374914" w:rsidRPr="00683B66" w:rsidRDefault="00374914" w:rsidP="00374914">
      <w:pPr>
        <w:rPr>
          <w:rStyle w:val="Style13ptBold"/>
          <w:b w:val="0"/>
          <w:bCs/>
          <w:sz w:val="16"/>
        </w:rPr>
      </w:pPr>
    </w:p>
    <w:p w14:paraId="0189D234" w14:textId="77777777" w:rsidR="00374914" w:rsidRPr="007B4A3B" w:rsidRDefault="00374914" w:rsidP="00374914">
      <w:pPr>
        <w:pStyle w:val="Heading4"/>
      </w:pPr>
      <w:r>
        <w:t>In the age of Empire, just governance has eroded. Labor movements under capital have their demands of capital and state reduced to mechanisms of maintaining equilibrium.</w:t>
      </w:r>
    </w:p>
    <w:p w14:paraId="1F51D721" w14:textId="77777777" w:rsidR="00374914" w:rsidRDefault="00374914" w:rsidP="00374914">
      <w:pPr>
        <w:rPr>
          <w:rStyle w:val="Style13ptBold"/>
        </w:rPr>
      </w:pPr>
      <w:r>
        <w:rPr>
          <w:rStyle w:val="Style13ptBold"/>
        </w:rPr>
        <w:t>Connell 2</w:t>
      </w:r>
    </w:p>
    <w:p w14:paraId="21B6D659" w14:textId="77777777" w:rsidR="00374914" w:rsidRPr="00065494" w:rsidRDefault="00374914" w:rsidP="00374914">
      <w:pPr>
        <w:rPr>
          <w:sz w:val="16"/>
          <w:szCs w:val="16"/>
        </w:rPr>
      </w:pPr>
      <w:r w:rsidRPr="005870F9">
        <w:rPr>
          <w:sz w:val="16"/>
          <w:szCs w:val="16"/>
        </w:rPr>
        <w:t xml:space="preserve">[Raewyn, sociology at the University of Sydney. 2012. “The Poet of Autonomy: Antonio Negri as a Social Theorist,” </w:t>
      </w:r>
      <w:hyperlink r:id="rId11" w:history="1">
        <w:r w:rsidRPr="005870F9">
          <w:rPr>
            <w:rStyle w:val="Hyperlink"/>
            <w:sz w:val="16"/>
            <w:szCs w:val="16"/>
          </w:rPr>
          <w:t>https://citeseerx.ist.psu.edu/viewdoc/download?doi=10.1.1.985.4088&amp;rep=rep1&amp;type=pdf</w:t>
        </w:r>
      </w:hyperlink>
      <w:r w:rsidRPr="005870F9">
        <w:rPr>
          <w:sz w:val="16"/>
          <w:szCs w:val="16"/>
        </w:rPr>
        <w:t xml:space="preserve">] </w:t>
      </w:r>
      <w:proofErr w:type="spellStart"/>
      <w:r>
        <w:rPr>
          <w:sz w:val="16"/>
          <w:szCs w:val="16"/>
        </w:rPr>
        <w:t>sosa</w:t>
      </w:r>
      <w:proofErr w:type="spellEnd"/>
    </w:p>
    <w:p w14:paraId="7E49CCA3" w14:textId="77777777" w:rsidR="00374914" w:rsidRPr="007B4A3B" w:rsidRDefault="00374914" w:rsidP="00374914">
      <w:pPr>
        <w:rPr>
          <w:sz w:val="16"/>
        </w:rPr>
      </w:pPr>
      <w:r w:rsidRPr="007B4A3B">
        <w:rPr>
          <w:sz w:val="16"/>
        </w:rPr>
        <w:t xml:space="preserve">Negri’s first distinctive contribution was to apply </w:t>
      </w:r>
      <w:proofErr w:type="spellStart"/>
      <w:r w:rsidRPr="007B4A3B">
        <w:rPr>
          <w:sz w:val="16"/>
        </w:rPr>
        <w:t>Tronti’s</w:t>
      </w:r>
      <w:proofErr w:type="spellEnd"/>
      <w:r w:rsidRPr="007B4A3B">
        <w:rPr>
          <w:sz w:val="16"/>
        </w:rPr>
        <w:t xml:space="preserve"> principle to the Keynesian state. In a brilliant essay of 1967, </w:t>
      </w:r>
      <w:r w:rsidRPr="005354F8">
        <w:rPr>
          <w:rStyle w:val="StyleUnderline"/>
        </w:rPr>
        <w:t xml:space="preserve">Negri showed how the growth of </w:t>
      </w:r>
      <w:proofErr w:type="gramStart"/>
      <w:r w:rsidRPr="005354F8">
        <w:rPr>
          <w:rStyle w:val="StyleUnderline"/>
        </w:rPr>
        <w:t>working class</w:t>
      </w:r>
      <w:proofErr w:type="gramEnd"/>
      <w:r w:rsidRPr="005354F8">
        <w:rPr>
          <w:rStyle w:val="StyleUnderline"/>
        </w:rPr>
        <w:t xml:space="preserve"> power in Europe drove the development of Keynes’s economic thought and even shaped the fundamental ideas of the General Theory</w:t>
      </w:r>
      <w:r w:rsidRPr="007B4A3B">
        <w:rPr>
          <w:sz w:val="16"/>
        </w:rPr>
        <w:t xml:space="preserve">. For </w:t>
      </w:r>
      <w:proofErr w:type="gramStart"/>
      <w:r w:rsidRPr="007B4A3B">
        <w:rPr>
          <w:sz w:val="16"/>
        </w:rPr>
        <w:t>instance</w:t>
      </w:r>
      <w:proofErr w:type="gramEnd"/>
      <w:r w:rsidRPr="007B4A3B">
        <w:rPr>
          <w:sz w:val="16"/>
        </w:rPr>
        <w:t xml:space="preserve"> the balance of class power, especially the working-class capacity to impose a downward rigidity of wages, underpinned Keynes’s vital category of “effective demand.” </w:t>
      </w:r>
      <w:proofErr w:type="gramStart"/>
      <w:r w:rsidRPr="007B4A3B">
        <w:rPr>
          <w:sz w:val="16"/>
        </w:rPr>
        <w:t>Similarly</w:t>
      </w:r>
      <w:proofErr w:type="gramEnd"/>
      <w:r w:rsidRPr="007B4A3B">
        <w:rPr>
          <w:sz w:val="16"/>
        </w:rPr>
        <w:t xml:space="preserve">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sidRPr="007B4A3B">
        <w:rPr>
          <w:sz w:val="16"/>
        </w:rPr>
        <w:t>Crisi</w:t>
      </w:r>
      <w:proofErr w:type="spellEnd"/>
      <w:r w:rsidRPr="007B4A3B">
        <w:rPr>
          <w:sz w:val="16"/>
        </w:rPr>
        <w:t xml:space="preserve"> </w:t>
      </w:r>
      <w:proofErr w:type="spellStart"/>
      <w:r w:rsidRPr="007B4A3B">
        <w:rPr>
          <w:sz w:val="16"/>
        </w:rPr>
        <w:t>dello</w:t>
      </w:r>
      <w:proofErr w:type="spellEnd"/>
      <w:r w:rsidRPr="007B4A3B">
        <w:rPr>
          <w:sz w:val="16"/>
        </w:rPr>
        <w:t xml:space="preserve"> </w:t>
      </w:r>
      <w:proofErr w:type="spellStart"/>
      <w:r w:rsidRPr="007B4A3B">
        <w:rPr>
          <w:sz w:val="16"/>
        </w:rPr>
        <w:t>Stato</w:t>
      </w:r>
      <w:proofErr w:type="spellEnd"/>
      <w:r w:rsidRPr="007B4A3B">
        <w:rPr>
          <w:sz w:val="16"/>
        </w:rPr>
        <w:t xml:space="preserve">-piano,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703C8987" w14:textId="77777777" w:rsidR="00374914" w:rsidRPr="007B4A3B" w:rsidRDefault="00374914" w:rsidP="00374914">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w:t>
      </w:r>
      <w:proofErr w:type="spellStart"/>
      <w:r w:rsidRPr="007B4A3B">
        <w:rPr>
          <w:sz w:val="16"/>
        </w:rPr>
        <w:t>labour</w:t>
      </w:r>
      <w:proofErr w:type="spellEnd"/>
      <w:r w:rsidRPr="007B4A3B">
        <w:rPr>
          <w:sz w:val="16"/>
        </w:rPr>
        <w:t xml:space="preserve"> market (in Marxist terms, the purchase of </w:t>
      </w:r>
      <w:proofErr w:type="spellStart"/>
      <w:r w:rsidRPr="007B4A3B">
        <w:rPr>
          <w:sz w:val="16"/>
        </w:rPr>
        <w:t>labour</w:t>
      </w:r>
      <w:proofErr w:type="spellEnd"/>
      <w:r w:rsidRPr="007B4A3B">
        <w:rPr>
          <w:sz w:val="16"/>
        </w:rPr>
        <w:t xml:space="preserve">-power) and thus the distribution of income. More broadly (Negri goes into considerable detail here about economic cycles, </w:t>
      </w:r>
      <w:proofErr w:type="gramStart"/>
      <w:r w:rsidRPr="007B4A3B">
        <w:rPr>
          <w:sz w:val="16"/>
        </w:rPr>
        <w:t>inflation</w:t>
      </w:r>
      <w:proofErr w:type="gramEnd"/>
      <w:r w:rsidRPr="007B4A3B">
        <w:rPr>
          <w:sz w:val="16"/>
        </w:rPr>
        <w:t xml:space="preserve">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5D74EF76" w14:textId="77777777" w:rsidR="00374914" w:rsidRPr="007B4A3B" w:rsidRDefault="00374914" w:rsidP="00374914">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w:t>
      </w:r>
      <w:proofErr w:type="gramStart"/>
      <w:r w:rsidRPr="007B4A3B">
        <w:rPr>
          <w:sz w:val="16"/>
        </w:rPr>
        <w:t>Again</w:t>
      </w:r>
      <w:proofErr w:type="gramEnd"/>
      <w:r w:rsidRPr="007B4A3B">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w:t>
      </w:r>
      <w:proofErr w:type="gramStart"/>
      <w:r w:rsidRPr="007B4A3B">
        <w:rPr>
          <w:sz w:val="16"/>
        </w:rPr>
        <w:t>factory</w:t>
      </w:r>
      <w:proofErr w:type="gramEnd"/>
      <w:r w:rsidRPr="007B4A3B">
        <w:rPr>
          <w:sz w:val="16"/>
        </w:rPr>
        <w:t xml:space="preserve"> and ending by embracing the whole society... [Negri 1974, 32]. </w:t>
      </w:r>
    </w:p>
    <w:p w14:paraId="6A135F9A" w14:textId="77777777" w:rsidR="00374914" w:rsidRPr="007B4A3B" w:rsidRDefault="00374914" w:rsidP="00374914">
      <w:pPr>
        <w:rPr>
          <w:sz w:val="16"/>
        </w:rPr>
      </w:pPr>
      <w:r w:rsidRPr="007B4A3B">
        <w:rPr>
          <w:sz w:val="16"/>
        </w:rPr>
        <w:t xml:space="preserve">With the law of value in tatters, there is no rational basis for any distribution of income that the state decrees (this important conclusion was reached about the same time, along a different path, by Claus </w:t>
      </w:r>
      <w:proofErr w:type="spellStart"/>
      <w:r w:rsidRPr="007B4A3B">
        <w:rPr>
          <w:sz w:val="16"/>
        </w:rPr>
        <w:t>Offe</w:t>
      </w:r>
      <w:proofErr w:type="spellEnd"/>
      <w:r w:rsidRPr="007B4A3B">
        <w:rPr>
          <w:sz w:val="16"/>
        </w:rPr>
        <w:t xml:space="preserv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044779B4" w14:textId="77777777" w:rsidR="00374914" w:rsidRPr="007B4A3B" w:rsidRDefault="00374914" w:rsidP="00374914">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w:t>
      </w:r>
      <w:proofErr w:type="spellStart"/>
      <w:r w:rsidRPr="007B4A3B">
        <w:rPr>
          <w:sz w:val="16"/>
        </w:rPr>
        <w:t>labour</w:t>
      </w:r>
      <w:proofErr w:type="spellEnd"/>
      <w:r w:rsidRPr="007B4A3B">
        <w:rPr>
          <w:sz w:val="16"/>
        </w:rPr>
        <w:t xml:space="preserve">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w:t>
      </w:r>
      <w:proofErr w:type="gramStart"/>
      <w:r w:rsidRPr="007B4A3B">
        <w:rPr>
          <w:sz w:val="16"/>
        </w:rPr>
        <w:t>power</w:t>
      </w:r>
      <w:proofErr w:type="gramEnd"/>
      <w:r w:rsidRPr="007B4A3B">
        <w:rPr>
          <w:sz w:val="16"/>
        </w:rPr>
        <w:t xml:space="preserve"> or the World Bank and IMF turned to structural adjustment </w:t>
      </w:r>
      <w:proofErr w:type="spellStart"/>
      <w:r w:rsidRPr="007B4A3B">
        <w:rPr>
          <w:sz w:val="16"/>
        </w:rPr>
        <w:t>programmes</w:t>
      </w:r>
      <w:proofErr w:type="spellEnd"/>
      <w:r w:rsidRPr="007B4A3B">
        <w:rPr>
          <w:sz w:val="16"/>
        </w:rPr>
        <w:t xml:space="preserve">. </w:t>
      </w:r>
    </w:p>
    <w:p w14:paraId="4514B14D" w14:textId="77777777" w:rsidR="00374914" w:rsidRPr="007B4A3B" w:rsidRDefault="00374914" w:rsidP="00374914">
      <w:pPr>
        <w:rPr>
          <w:sz w:val="16"/>
        </w:rPr>
      </w:pPr>
      <w:r w:rsidRPr="007B4A3B">
        <w:rPr>
          <w:sz w:val="16"/>
        </w:rPr>
        <w:t xml:space="preserve">In later analyses of the neo-liberal strategy, Negri [1988, 183; a text written in 1980] </w:t>
      </w:r>
      <w:proofErr w:type="spellStart"/>
      <w:r w:rsidRPr="007B4A3B">
        <w:rPr>
          <w:sz w:val="16"/>
        </w:rPr>
        <w:t>emphasised</w:t>
      </w:r>
      <w:proofErr w:type="spellEnd"/>
      <w:r w:rsidRPr="007B4A3B">
        <w:rPr>
          <w:sz w:val="16"/>
        </w:rPr>
        <w:t xml:space="preserve"> that </w:t>
      </w:r>
      <w:r w:rsidRPr="005D7239">
        <w:rPr>
          <w:rStyle w:val="StyleUnderline"/>
          <w:highlight w:val="green"/>
        </w:rPr>
        <w:t>entrepreneurialism and the celebration of freedom go together with authoritarianism and increases in the coercive power of the state</w:t>
      </w:r>
      <w:r w:rsidRPr="007B4A3B">
        <w:rPr>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sidRPr="007B4A3B">
        <w:rPr>
          <w:sz w:val="16"/>
        </w:rPr>
        <w:t>ch.</w:t>
      </w:r>
      <w:proofErr w:type="spellEnd"/>
      <w:r w:rsidRPr="007B4A3B">
        <w:rPr>
          <w:sz w:val="16"/>
        </w:rPr>
        <w:t xml:space="preserve"> 6]. Here too, Negri very early detected patterns that have since become globally familiar.</w:t>
      </w:r>
    </w:p>
    <w:p w14:paraId="45E2B8AE" w14:textId="77777777" w:rsidR="00374914" w:rsidRPr="007B4A3B" w:rsidRDefault="00374914" w:rsidP="00374914">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25D3BFA8" w14:textId="77777777" w:rsidR="00374914" w:rsidRDefault="00374914" w:rsidP="00374914">
      <w:pPr>
        <w:rPr>
          <w:sz w:val="16"/>
        </w:rPr>
      </w:pPr>
      <w:r w:rsidRPr="007B4A3B">
        <w:rPr>
          <w:sz w:val="16"/>
        </w:rPr>
        <w:t xml:space="preserve">In a startling reversal, Negri [1977, 245] argued in La forma </w:t>
      </w:r>
      <w:proofErr w:type="spellStart"/>
      <w:r w:rsidRPr="007B4A3B">
        <w:rPr>
          <w:sz w:val="16"/>
        </w:rPr>
        <w:t>stato</w:t>
      </w:r>
      <w:proofErr w:type="spellEnd"/>
      <w:r w:rsidRPr="007B4A3B">
        <w:rPr>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476C5EB5" w14:textId="77777777" w:rsidR="00374914" w:rsidRDefault="00374914" w:rsidP="00374914">
      <w:pPr>
        <w:ind w:left="720"/>
        <w:rPr>
          <w:sz w:val="16"/>
        </w:rPr>
      </w:pPr>
    </w:p>
    <w:p w14:paraId="237A14F5" w14:textId="77777777" w:rsidR="00374914" w:rsidRDefault="00374914" w:rsidP="00374914">
      <w:pPr>
        <w:pStyle w:val="Heading4"/>
      </w:pPr>
      <w:r>
        <w:t>This has produced a system of exhaustion: accumulating crises build as humanity sits in apathy.</w:t>
      </w:r>
    </w:p>
    <w:p w14:paraId="1D82AE42" w14:textId="77777777" w:rsidR="00374914" w:rsidRDefault="00374914" w:rsidP="00374914">
      <w:pPr>
        <w:rPr>
          <w:rStyle w:val="Style13ptBold"/>
        </w:rPr>
      </w:pPr>
      <w:proofErr w:type="spellStart"/>
      <w:r>
        <w:rPr>
          <w:rStyle w:val="Style13ptBold"/>
        </w:rPr>
        <w:t>Bifo</w:t>
      </w:r>
      <w:proofErr w:type="spellEnd"/>
      <w:r>
        <w:rPr>
          <w:rStyle w:val="Style13ptBold"/>
        </w:rPr>
        <w:t xml:space="preserve"> ‘19</w:t>
      </w:r>
    </w:p>
    <w:p w14:paraId="3963D6BE" w14:textId="77777777" w:rsidR="00374914" w:rsidRPr="00EC515E" w:rsidRDefault="00374914" w:rsidP="00374914">
      <w:pPr>
        <w:rPr>
          <w:sz w:val="16"/>
          <w:szCs w:val="16"/>
        </w:rPr>
      </w:pPr>
      <w:r w:rsidRPr="00EC515E">
        <w:rPr>
          <w:sz w:val="16"/>
          <w:szCs w:val="16"/>
        </w:rPr>
        <w:t xml:space="preserve">[Franco Berardi, Italian communist philosopher, </w:t>
      </w:r>
      <w:proofErr w:type="gramStart"/>
      <w:r w:rsidRPr="00EC515E">
        <w:rPr>
          <w:sz w:val="16"/>
          <w:szCs w:val="16"/>
        </w:rPr>
        <w:t>theorist</w:t>
      </w:r>
      <w:proofErr w:type="gramEnd"/>
      <w:r w:rsidRPr="00EC515E">
        <w:rPr>
          <w:sz w:val="16"/>
          <w:szCs w:val="16"/>
        </w:rPr>
        <w:t xml:space="preserve"> and activist in the autonomist tradition. May 2019. “Game Over,” </w:t>
      </w:r>
      <w:hyperlink r:id="rId12" w:history="1">
        <w:r w:rsidRPr="00EC515E">
          <w:rPr>
            <w:rStyle w:val="Hyperlink"/>
            <w:sz w:val="16"/>
            <w:szCs w:val="16"/>
          </w:rPr>
          <w:t>https://www.e-flux.com/journal/100/268601/game-over/</w:t>
        </w:r>
      </w:hyperlink>
      <w:r w:rsidRPr="00EC515E">
        <w:rPr>
          <w:sz w:val="16"/>
          <w:szCs w:val="16"/>
        </w:rPr>
        <w:t>] pat</w:t>
      </w:r>
    </w:p>
    <w:p w14:paraId="46321CC7" w14:textId="77777777" w:rsidR="00374914" w:rsidRPr="005870F9" w:rsidRDefault="00374914" w:rsidP="00374914">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0B86CB66" w14:textId="77777777" w:rsidR="00374914" w:rsidRPr="005870F9" w:rsidRDefault="00374914" w:rsidP="00374914">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4D35B802" w14:textId="77777777" w:rsidR="00374914" w:rsidRPr="005870F9" w:rsidRDefault="00374914" w:rsidP="00374914">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20E10829" w14:textId="77777777" w:rsidR="00374914" w:rsidRPr="005870F9" w:rsidRDefault="00374914" w:rsidP="00374914">
      <w:pPr>
        <w:ind w:left="720"/>
        <w:rPr>
          <w:sz w:val="8"/>
          <w:szCs w:val="8"/>
        </w:rPr>
      </w:pPr>
      <w:r w:rsidRPr="005870F9">
        <w:rPr>
          <w:sz w:val="8"/>
          <w:szCs w:val="8"/>
        </w:rPr>
        <w:t>—Yuval Harari, Homo Deus: A Brief History of Tomorrow</w:t>
      </w:r>
    </w:p>
    <w:p w14:paraId="7402C1CB" w14:textId="77777777" w:rsidR="00374914" w:rsidRPr="005870F9" w:rsidRDefault="00374914" w:rsidP="00374914">
      <w:pPr>
        <w:rPr>
          <w:sz w:val="12"/>
        </w:rPr>
      </w:pPr>
      <w:r w:rsidRPr="005870F9">
        <w:rPr>
          <w:sz w:val="12"/>
        </w:rPr>
        <w:t xml:space="preserve">Expansion and acceleration have been fostered by the cultural erasure of transitoriness.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28D16BBA" w14:textId="77777777" w:rsidR="00374914" w:rsidRPr="005870F9" w:rsidRDefault="00374914" w:rsidP="00374914">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051E9677" w14:textId="77777777" w:rsidR="00374914" w:rsidRPr="005870F9" w:rsidRDefault="00374914" w:rsidP="00374914">
      <w:pPr>
        <w:rPr>
          <w:sz w:val="8"/>
          <w:szCs w:val="8"/>
        </w:rPr>
      </w:pPr>
      <w:r w:rsidRPr="005870F9">
        <w:rPr>
          <w:sz w:val="8"/>
          <w:szCs w:val="8"/>
        </w:rPr>
        <w:t>Trans-humanist utopians, for their part, indulge in fantasies about imminent promises of high-tech immortality.</w:t>
      </w:r>
    </w:p>
    <w:p w14:paraId="017F092F" w14:textId="77777777" w:rsidR="00374914" w:rsidRPr="005870F9" w:rsidRDefault="00374914" w:rsidP="00374914">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018FFB2A" w14:textId="77777777" w:rsidR="00374914" w:rsidRDefault="00374914" w:rsidP="00374914">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w:t>
      </w:r>
      <w:proofErr w:type="spellStart"/>
      <w:r w:rsidRPr="005870F9">
        <w:rPr>
          <w:rStyle w:val="Emphasis"/>
        </w:rPr>
        <w:t>psychosphere</w:t>
      </w:r>
      <w:proofErr w:type="spellEnd"/>
      <w:r w:rsidRPr="005870F9">
        <w:rPr>
          <w:sz w:val="12"/>
        </w:rPr>
        <w:t>.</w:t>
      </w:r>
    </w:p>
    <w:p w14:paraId="0BA31862" w14:textId="77777777" w:rsidR="00374914" w:rsidRPr="005870F9" w:rsidRDefault="00374914" w:rsidP="00374914">
      <w:pPr>
        <w:rPr>
          <w:sz w:val="12"/>
        </w:rPr>
      </w:pPr>
    </w:p>
    <w:p w14:paraId="0AEB2754" w14:textId="77777777" w:rsidR="00374914" w:rsidRPr="00027471" w:rsidRDefault="00374914" w:rsidP="00374914">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7A5083CC" w14:textId="77777777" w:rsidR="00374914" w:rsidRDefault="00374914" w:rsidP="00374914">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7DDD1862" w14:textId="77777777" w:rsidR="00374914" w:rsidRPr="008F33E9" w:rsidRDefault="00374914" w:rsidP="00374914">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5FD6D0D" w14:textId="77777777" w:rsidR="00374914" w:rsidRPr="009A13DA" w:rsidRDefault="00374914" w:rsidP="00374914">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064D5289" w14:textId="77777777" w:rsidR="00374914" w:rsidRDefault="00374914" w:rsidP="00374914">
      <w:pPr>
        <w:rPr>
          <w:sz w:val="12"/>
        </w:rPr>
      </w:pPr>
      <w:r>
        <w:rPr>
          <w:noProof/>
        </w:rPr>
        <w:drawing>
          <wp:inline distT="0" distB="0" distL="0" distR="0" wp14:anchorId="4BAEC851" wp14:editId="0B47ABB6">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5105662" cy="4381725"/>
                    </a:xfrm>
                    <a:prstGeom prst="rect">
                      <a:avLst/>
                    </a:prstGeom>
                  </pic:spPr>
                </pic:pic>
              </a:graphicData>
            </a:graphic>
          </wp:inline>
        </w:drawing>
      </w:r>
    </w:p>
    <w:p w14:paraId="5F63F7D5" w14:textId="77777777" w:rsidR="00374914" w:rsidRPr="00D1420D" w:rsidRDefault="00374914" w:rsidP="00374914">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9278AB6" w14:textId="77777777" w:rsidR="00374914" w:rsidRDefault="00374914" w:rsidP="00374914">
      <w:pPr>
        <w:ind w:left="720"/>
        <w:rPr>
          <w:sz w:val="16"/>
        </w:rPr>
      </w:pPr>
    </w:p>
    <w:p w14:paraId="1D0123EA" w14:textId="77777777" w:rsidR="00374914" w:rsidRPr="00EC515E" w:rsidRDefault="00374914" w:rsidP="00374914">
      <w:pPr>
        <w:pStyle w:val="Heading4"/>
      </w:pPr>
      <w:r>
        <w:t xml:space="preserve">Only the refusal of the extraction of capitalist value coupled with the swift and destructive power of the proletariat has the potential to tackle Empire. </w:t>
      </w:r>
    </w:p>
    <w:p w14:paraId="4FCB7989" w14:textId="77777777" w:rsidR="00374914" w:rsidRDefault="00374914" w:rsidP="00374914">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w:t>
      </w:r>
      <w:proofErr w:type="spellStart"/>
      <w:r>
        <w:rPr>
          <w:sz w:val="16"/>
          <w:szCs w:val="16"/>
        </w:rPr>
        <w:t>sosa</w:t>
      </w:r>
      <w:proofErr w:type="spellEnd"/>
      <w:r w:rsidRPr="00890508">
        <w:rPr>
          <w:sz w:val="16"/>
          <w:szCs w:val="16"/>
        </w:rPr>
        <w:t xml:space="preserve"> 4-4-2018 **[brackets for] </w:t>
      </w:r>
      <w:proofErr w:type="spellStart"/>
      <w:r w:rsidRPr="00890508">
        <w:rPr>
          <w:strike/>
          <w:sz w:val="16"/>
          <w:szCs w:val="16"/>
        </w:rPr>
        <w:t>abeist</w:t>
      </w:r>
      <w:proofErr w:type="spellEnd"/>
      <w:r w:rsidRPr="00890508">
        <w:rPr>
          <w:strike/>
          <w:sz w:val="16"/>
          <w:szCs w:val="16"/>
        </w:rPr>
        <w:t xml:space="preserve"> language</w:t>
      </w:r>
      <w:r>
        <w:rPr>
          <w:strike/>
          <w:sz w:val="16"/>
          <w:szCs w:val="16"/>
        </w:rPr>
        <w:t xml:space="preserve"> </w:t>
      </w:r>
    </w:p>
    <w:p w14:paraId="4C025915" w14:textId="77777777" w:rsidR="00374914" w:rsidRDefault="00374914" w:rsidP="00374914">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w:t>
      </w:r>
      <w:proofErr w:type="spellStart"/>
      <w:r w:rsidRPr="005C05D2">
        <w:rPr>
          <w:sz w:val="16"/>
        </w:rPr>
        <w:t>destituent</w:t>
      </w:r>
      <w:proofErr w:type="spellEnd"/>
      <w:r w:rsidRPr="005C05D2">
        <w:rPr>
          <w:sz w:val="16"/>
        </w:rPr>
        <w:t xml:space="preserve"> and constituent moments cannot really be separated. A strike is born against exploitation and domination but contains </w:t>
      </w:r>
      <w:proofErr w:type="gramStart"/>
      <w:r w:rsidRPr="005C05D2">
        <w:rPr>
          <w:sz w:val="16"/>
        </w:rPr>
        <w:t>in itself the</w:t>
      </w:r>
      <w:proofErr w:type="gramEnd"/>
      <w:r w:rsidRPr="005C05D2">
        <w:rPr>
          <w:sz w:val="16"/>
        </w:rPr>
        <w:t xml:space="preserve"> urgency to create new social relations. Sometimes, of course, a social strike is primarily </w:t>
      </w:r>
      <w:proofErr w:type="spellStart"/>
      <w:r w:rsidRPr="005C05D2">
        <w:rPr>
          <w:sz w:val="16"/>
        </w:rPr>
        <w:t>destituent</w:t>
      </w:r>
      <w:proofErr w:type="spellEnd"/>
      <w:r w:rsidRPr="005C05D2">
        <w:rPr>
          <w:sz w:val="16"/>
        </w:rPr>
        <w:t xml:space="preserve">, focused on attacking the structures of power, but even </w:t>
      </w:r>
      <w:proofErr w:type="gramStart"/>
      <w:r w:rsidRPr="005C05D2">
        <w:rPr>
          <w:sz w:val="16"/>
        </w:rPr>
        <w:t>then</w:t>
      </w:r>
      <w:proofErr w:type="gramEnd"/>
      <w:r w:rsidRPr="005C05D2">
        <w:rPr>
          <w:sz w:val="16"/>
        </w:rPr>
        <w:t xml:space="preserve"> constituent elements are implicit. Other times social strikes have utopian visions and seem not to </w:t>
      </w:r>
      <w:proofErr w:type="gramStart"/>
      <w:r w:rsidRPr="005C05D2">
        <w:rPr>
          <w:sz w:val="16"/>
        </w:rPr>
        <w:t>take into account</w:t>
      </w:r>
      <w:proofErr w:type="gramEnd"/>
      <w:r w:rsidRPr="005C05D2">
        <w:rPr>
          <w:sz w:val="16"/>
        </w:rPr>
        <w:t xml:space="preserve"> the </w:t>
      </w:r>
      <w:proofErr w:type="spellStart"/>
      <w:r w:rsidRPr="005C05D2">
        <w:rPr>
          <w:sz w:val="16"/>
        </w:rPr>
        <w:t>destituent</w:t>
      </w:r>
      <w:proofErr w:type="spellEnd"/>
      <w:r w:rsidRPr="005C05D2">
        <w:rPr>
          <w:sz w:val="16"/>
        </w:rPr>
        <w:t xml:space="preserve">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w:t>
      </w:r>
      <w:proofErr w:type="spellStart"/>
      <w:r w:rsidRPr="005C05D2">
        <w:rPr>
          <w:sz w:val="16"/>
        </w:rPr>
        <w:t>Bois</w:t>
      </w:r>
      <w:proofErr w:type="spellEnd"/>
      <w:r w:rsidRPr="005C05D2">
        <w:rPr>
          <w:sz w:val="16"/>
        </w:rPr>
        <w:t xml:space="preserve"> interprets the revolts, mutinies, resistances, refusals, and flight of slaves during the US Civil War as a “general strike against the slave system” (and a determining factor in the outcome of the war).10 In Europe, strikes and social uprisings often </w:t>
      </w:r>
      <w:proofErr w:type="gramStart"/>
      <w:r w:rsidRPr="005C05D2">
        <w:rPr>
          <w:sz w:val="16"/>
        </w:rPr>
        <w:t>blended together</w:t>
      </w:r>
      <w:proofErr w:type="gramEnd"/>
      <w:r w:rsidRPr="005C05D2">
        <w:rPr>
          <w:sz w:val="16"/>
        </w:rPr>
        <w:t xml:space="preserve">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w:t>
      </w:r>
      <w:proofErr w:type="gramStart"/>
      <w:r w:rsidRPr="005C05D2">
        <w:rPr>
          <w:sz w:val="16"/>
        </w:rPr>
        <w:t>fact</w:t>
      </w:r>
      <w:proofErr w:type="gramEnd"/>
      <w:r w:rsidRPr="005C05D2">
        <w:rPr>
          <w:sz w:val="16"/>
        </w:rPr>
        <w:t xml:space="preserve">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w:t>
      </w:r>
      <w:proofErr w:type="spellStart"/>
      <w:r w:rsidRPr="005C05D2">
        <w:rPr>
          <w:sz w:val="16"/>
        </w:rPr>
        <w:t>tous</w:t>
      </w:r>
      <w:proofErr w:type="spellEnd"/>
      <w:r w:rsidRPr="005C05D2">
        <w:rPr>
          <w:sz w:val="16"/>
        </w:rPr>
        <w:t xml:space="preserve">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proofErr w:type="gramStart"/>
      <w:r w:rsidRPr="00AD730C">
        <w:rPr>
          <w:u w:val="single"/>
        </w:rPr>
        <w:t xml:space="preserve">In order </w:t>
      </w:r>
      <w:r w:rsidRPr="00F17D43">
        <w:rPr>
          <w:highlight w:val="green"/>
          <w:u w:val="single"/>
        </w:rPr>
        <w:t>to</w:t>
      </w:r>
      <w:proofErr w:type="gramEnd"/>
      <w:r w:rsidRPr="00F17D43">
        <w:rPr>
          <w:highlight w:val="green"/>
          <w:u w:val="single"/>
        </w:rPr>
        <w:t xml:space="preserve">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w:t>
      </w:r>
      <w:proofErr w:type="spellStart"/>
      <w:r w:rsidRPr="005C05D2">
        <w:rPr>
          <w:sz w:val="16"/>
        </w:rPr>
        <w:t>owften</w:t>
      </w:r>
      <w:proofErr w:type="spellEnd"/>
      <w:r w:rsidRPr="005C05D2">
        <w:rPr>
          <w:sz w:val="16"/>
        </w:rPr>
        <w:t xml:space="preserve">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proofErr w:type="spellStart"/>
      <w:r w:rsidRPr="00317DED">
        <w:rPr>
          <w:highlight w:val="green"/>
          <w:u w:val="single"/>
        </w:rPr>
        <w:t>micropowers</w:t>
      </w:r>
      <w:proofErr w:type="spellEnd"/>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w:t>
      </w:r>
      <w:proofErr w:type="gramStart"/>
      <w:r w:rsidRPr="00E41AFB">
        <w:rPr>
          <w:u w:val="single"/>
        </w:rPr>
        <w:t>first of all</w:t>
      </w:r>
      <w:proofErr w:type="gramEnd"/>
      <w:r w:rsidRPr="00E41AFB">
        <w:rPr>
          <w:u w:val="single"/>
        </w:rPr>
        <w:t xml:space="preserve">,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w:t>
      </w:r>
      <w:proofErr w:type="gramStart"/>
      <w:r w:rsidRPr="005C05D2">
        <w:rPr>
          <w:sz w:val="16"/>
        </w:rPr>
        <w:t>Certainly</w:t>
      </w:r>
      <w:proofErr w:type="gramEnd"/>
      <w:r w:rsidRPr="005C05D2">
        <w:rPr>
          <w:sz w:val="16"/>
        </w:rPr>
        <w:t xml:space="preserve">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w:t>
      </w:r>
      <w:proofErr w:type="spellStart"/>
      <w:r w:rsidRPr="005C05D2">
        <w:rPr>
          <w:sz w:val="16"/>
        </w:rPr>
        <w:t>destituent</w:t>
      </w:r>
      <w:proofErr w:type="spellEnd"/>
      <w:r w:rsidRPr="005C05D2">
        <w:rPr>
          <w:sz w:val="16"/>
        </w:rPr>
        <w:t xml:space="preserve">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w:t>
      </w:r>
      <w:proofErr w:type="gramStart"/>
      <w:r w:rsidRPr="005C05D2">
        <w:rPr>
          <w:sz w:val="16"/>
        </w:rPr>
        <w:t>and also</w:t>
      </w:r>
      <w:proofErr w:type="gramEnd"/>
      <w:r w:rsidRPr="005C05D2">
        <w:rPr>
          <w:sz w:val="16"/>
        </w:rPr>
        <w:t xml:space="preserve"> to re-create themselves. “It must be acknowledged,” he writes, “that our worker emerges from the process of production looking different from when he entered it.”11 The relationship of struggle that today is </w:t>
      </w:r>
      <w:proofErr w:type="spellStart"/>
      <w:r w:rsidRPr="005C05D2">
        <w:rPr>
          <w:sz w:val="16"/>
        </w:rPr>
        <w:t>posed</w:t>
      </w:r>
      <w:proofErr w:type="spellEnd"/>
      <w:r w:rsidRPr="005C05D2">
        <w:rPr>
          <w:sz w:val="16"/>
        </w:rPr>
        <w:t xml:space="preserve">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sidRPr="005C05D2">
        <w:rPr>
          <w:sz w:val="16"/>
        </w:rPr>
        <w:t>terrain, and</w:t>
      </w:r>
      <w:proofErr w:type="gramEnd"/>
      <w:r w:rsidRPr="005C05D2">
        <w:rPr>
          <w:sz w:val="16"/>
        </w:rPr>
        <w:t xml:space="preserve"> chosen the parliamentary arena as the exclusive space of bargaining (no longer between subaltern classes and power but instead) between groups of power that blend into one another behind an ideological screen. </w:t>
      </w:r>
      <w:proofErr w:type="gramStart"/>
      <w:r w:rsidRPr="00E41AFB">
        <w:rPr>
          <w:u w:val="single"/>
        </w:rPr>
        <w:t>So</w:t>
      </w:r>
      <w:proofErr w:type="gramEnd"/>
      <w:r w:rsidRPr="00E41AFB">
        <w:rPr>
          <w:u w:val="single"/>
        </w:rPr>
        <w:t xml:space="preserve">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w:t>
      </w:r>
      <w:proofErr w:type="gramStart"/>
      <w:r w:rsidRPr="005C05D2">
        <w:rPr>
          <w:sz w:val="16"/>
        </w:rPr>
        <w:t>on the basis of</w:t>
      </w:r>
      <w:proofErr w:type="gramEnd"/>
      <w:r w:rsidRPr="005C05D2">
        <w:rPr>
          <w:sz w:val="16"/>
        </w:rPr>
        <w:t xml:space="preserve"> the commodity economy, but rather a revolutionary, subversive initiative against the existence of this economy, it is the socialist movement of the proletariat.”12 For us, this is a process of </w:t>
      </w:r>
      <w:proofErr w:type="spellStart"/>
      <w:r w:rsidRPr="005C05D2">
        <w:rPr>
          <w:sz w:val="16"/>
        </w:rPr>
        <w:t>commoning</w:t>
      </w:r>
      <w:proofErr w:type="spellEnd"/>
      <w:r w:rsidRPr="005C05D2">
        <w:rPr>
          <w:sz w:val="16"/>
        </w:rPr>
        <w:t xml:space="preserve">.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sidRPr="005C05D2">
        <w:rPr>
          <w:sz w:val="16"/>
        </w:rPr>
        <w:t>being:</w:t>
      </w:r>
      <w:proofErr w:type="gramEnd"/>
      <w:r w:rsidRPr="005C05D2">
        <w:rPr>
          <w:sz w:val="16"/>
        </w:rPr>
        <w:t xml:space="preserve"> there is no other way to construct freedom and equality except on the basis of historical being, produced and continually reproduced in the common. Around this entrepreneurship everything can be recomposed.</w:t>
      </w:r>
    </w:p>
    <w:p w14:paraId="11204C14" w14:textId="77777777" w:rsidR="00374914" w:rsidRPr="00683B66" w:rsidRDefault="00374914" w:rsidP="00374914">
      <w:pPr>
        <w:rPr>
          <w:rStyle w:val="Style13ptBold"/>
          <w:b w:val="0"/>
          <w:bCs/>
          <w:sz w:val="16"/>
        </w:rPr>
      </w:pPr>
    </w:p>
    <w:p w14:paraId="1F135FC1" w14:textId="77777777" w:rsidR="00374914" w:rsidRDefault="00374914" w:rsidP="00374914">
      <w:pPr>
        <w:pStyle w:val="Heading4"/>
      </w:pPr>
      <w:r w:rsidRPr="00B41606">
        <w:t>Thus, the plan: Tactical Leaders ought to recognize the unconditional right of workers to strike</w:t>
      </w:r>
      <w:r>
        <w:t>.</w:t>
      </w:r>
    </w:p>
    <w:p w14:paraId="454D2357" w14:textId="77777777" w:rsidR="00374914" w:rsidRDefault="00374914" w:rsidP="00374914"/>
    <w:p w14:paraId="3B518B3C" w14:textId="77777777" w:rsidR="00374914" w:rsidRPr="00B41606" w:rsidRDefault="00374914" w:rsidP="00374914">
      <w:pPr>
        <w:pStyle w:val="Heading4"/>
      </w:pPr>
      <w:r>
        <w:t>The masses already have the potential for a strike against Empire- it’s up to tactical leadership to recognize it.</w:t>
      </w:r>
    </w:p>
    <w:p w14:paraId="42575357" w14:textId="77777777" w:rsidR="00374914" w:rsidRPr="00577F43" w:rsidRDefault="00374914" w:rsidP="00374914">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xml:space="preserve">. 2017. “Assembly.”] ask me for the PDF. // </w:t>
      </w:r>
      <w:proofErr w:type="spellStart"/>
      <w:r>
        <w:rPr>
          <w:sz w:val="16"/>
          <w:szCs w:val="16"/>
        </w:rPr>
        <w:t>sosa</w:t>
      </w:r>
      <w:proofErr w:type="spellEnd"/>
    </w:p>
    <w:p w14:paraId="2B250294" w14:textId="77777777" w:rsidR="00374914" w:rsidRPr="001B2A82" w:rsidRDefault="00374914" w:rsidP="00374914">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w:t>
      </w:r>
      <w:proofErr w:type="gramStart"/>
      <w:r w:rsidRPr="001B2A82">
        <w:rPr>
          <w:sz w:val="16"/>
        </w:rPr>
        <w:t>similar to</w:t>
      </w:r>
      <w:proofErr w:type="gramEnd"/>
      <w:r w:rsidRPr="001B2A82">
        <w:rPr>
          <w:sz w:val="16"/>
        </w:rPr>
        <w:t xml:space="preserve">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45E0B6AA" w14:textId="77777777" w:rsidR="00374914" w:rsidRDefault="00374914" w:rsidP="00374914">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w:t>
      </w:r>
      <w:proofErr w:type="spellStart"/>
      <w:r w:rsidRPr="001B2A82">
        <w:rPr>
          <w:sz w:val="16"/>
        </w:rPr>
        <w:t>decisionmaking</w:t>
      </w:r>
      <w:proofErr w:type="spellEnd"/>
      <w:r w:rsidRPr="001B2A82">
        <w:rPr>
          <w:sz w:val="16"/>
        </w:rPr>
        <w:t xml:space="preserve">.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w:t>
      </w:r>
      <w:proofErr w:type="gramStart"/>
      <w:r w:rsidRPr="001B2A82">
        <w:rPr>
          <w:sz w:val="16"/>
        </w:rPr>
        <w:t>in order to</w:t>
      </w:r>
      <w:proofErr w:type="gramEnd"/>
      <w:r w:rsidRPr="001B2A82">
        <w:rPr>
          <w:sz w:val="16"/>
        </w:rPr>
        <w:t xml:space="preserve">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w:t>
      </w:r>
      <w:proofErr w:type="gramStart"/>
      <w:r w:rsidRPr="002A4449">
        <w:rPr>
          <w:rStyle w:val="StyleUnderline"/>
        </w:rPr>
        <w:t>and also</w:t>
      </w:r>
      <w:proofErr w:type="gramEnd"/>
      <w:r w:rsidRPr="002A4449">
        <w:rPr>
          <w:rStyle w:val="StyleUnderline"/>
        </w:rPr>
        <w:t xml:space="preserve">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w:t>
      </w:r>
      <w:proofErr w:type="gramStart"/>
      <w:r w:rsidRPr="001B2A82">
        <w:rPr>
          <w:sz w:val="16"/>
        </w:rPr>
        <w:t>lifted up</w:t>
      </w:r>
      <w:proofErr w:type="gramEnd"/>
      <w:r w:rsidRPr="001B2A82">
        <w:rPr>
          <w:sz w:val="16"/>
        </w:rPr>
        <w:t xml:space="preserve">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w:t>
      </w:r>
      <w:proofErr w:type="gramStart"/>
      <w:r w:rsidRPr="001B2A82">
        <w:rPr>
          <w:sz w:val="16"/>
        </w:rPr>
        <w:t>To</w:t>
      </w:r>
      <w:proofErr w:type="gramEnd"/>
      <w:r w:rsidRPr="001B2A82">
        <w:rPr>
          <w:sz w:val="16"/>
        </w:rPr>
        <w:t xml:space="preserve">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Cs/>
          <w:sz w:val="24"/>
          <w:highlight w:val="green"/>
        </w:rPr>
        <w:t xml:space="preserve">the </w:t>
      </w:r>
      <w:proofErr w:type="gramStart"/>
      <w:r w:rsidRPr="007B3157">
        <w:rPr>
          <w:rStyle w:val="StyleUnderline"/>
          <w:bCs/>
          <w:sz w:val="24"/>
          <w:highlight w:val="green"/>
        </w:rPr>
        <w:t>knowledges</w:t>
      </w:r>
      <w:proofErr w:type="gramEnd"/>
      <w:r w:rsidRPr="007B3157">
        <w:rPr>
          <w:rStyle w:val="StyleUnderline"/>
          <w:bCs/>
          <w:sz w:val="24"/>
          <w:highlight w:val="green"/>
        </w:rPr>
        <w:t xml:space="preserve">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w:t>
      </w:r>
      <w:proofErr w:type="gramStart"/>
      <w:r w:rsidRPr="001B2A82">
        <w:rPr>
          <w:sz w:val="16"/>
        </w:rPr>
        <w:t>in order to</w:t>
      </w:r>
      <w:proofErr w:type="gramEnd"/>
      <w:r w:rsidRPr="001B2A82">
        <w:rPr>
          <w:sz w:val="16"/>
        </w:rPr>
        <w:t xml:space="preserve"> discredit them. They too, however, were the fruit of continuous, tireless agitation inside and outside the factories.12 Belief in spontaneity is an ideological position— ignorance is never </w:t>
      </w:r>
      <w:proofErr w:type="gramStart"/>
      <w:r w:rsidRPr="001B2A82">
        <w:rPr>
          <w:sz w:val="16"/>
        </w:rPr>
        <w:t>really innocent</w:t>
      </w:r>
      <w:proofErr w:type="gramEnd"/>
      <w:r w:rsidRPr="001B2A82">
        <w:rPr>
          <w:sz w:val="16"/>
        </w:rPr>
        <w:t xml:space="preserve">—that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58CC7BDC" w14:textId="77777777" w:rsidR="00374914" w:rsidRPr="00822A86" w:rsidRDefault="00374914" w:rsidP="00374914">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37B89A89" w14:textId="77777777" w:rsidR="00374914" w:rsidRPr="000B6319" w:rsidRDefault="00374914" w:rsidP="00374914">
      <w:proofErr w:type="spellStart"/>
      <w:r w:rsidRPr="000B6319">
        <w:rPr>
          <w:rStyle w:val="Style13ptBold"/>
        </w:rPr>
        <w:t>Gordienko</w:t>
      </w:r>
      <w:proofErr w:type="spellEnd"/>
      <w:r w:rsidRPr="000B6319">
        <w:rPr>
          <w:rStyle w:val="Style13ptBold"/>
        </w:rPr>
        <w:t xml:space="preserve"> ‘12</w:t>
      </w:r>
      <w:r w:rsidRPr="000B6319">
        <w:t xml:space="preserve"> /Andrey, Ph.D., PhD Film &amp; TV @ UCLA “The Politics of Eros: The Philosophy of Georges </w:t>
      </w:r>
      <w:proofErr w:type="spellStart"/>
      <w:r w:rsidRPr="000B6319">
        <w:t>Bataille</w:t>
      </w:r>
      <w:proofErr w:type="spellEnd"/>
      <w:r w:rsidRPr="000B6319">
        <w:t xml:space="preserve"> and Japanese New Wave Cinema” UCLA Electronic Theses and Dissertations, </w:t>
      </w:r>
      <w:hyperlink r:id="rId14" w:history="1">
        <w:r w:rsidRPr="00577A62">
          <w:rPr>
            <w:rStyle w:val="Hyperlink"/>
          </w:rPr>
          <w:t>https://escholarship.org/uc/item/48f92067</w:t>
        </w:r>
      </w:hyperlink>
      <w:r>
        <w:t xml:space="preserve"> </w:t>
      </w:r>
      <w:proofErr w:type="spellStart"/>
      <w:r>
        <w:t>brett</w:t>
      </w:r>
      <w:proofErr w:type="spellEnd"/>
    </w:p>
    <w:p w14:paraId="400D5E06" w14:textId="77777777" w:rsidR="00374914" w:rsidRDefault="00374914" w:rsidP="00374914">
      <w:r w:rsidRPr="009D2336">
        <w:rPr>
          <w:sz w:val="16"/>
        </w:rPr>
        <w:t xml:space="preserve">Perhaps, then, Suleiman's effort to periodize </w:t>
      </w:r>
      <w:proofErr w:type="spellStart"/>
      <w:r w:rsidRPr="009D2336">
        <w:rPr>
          <w:sz w:val="16"/>
        </w:rPr>
        <w:t>Bataille's</w:t>
      </w:r>
      <w:proofErr w:type="spellEnd"/>
      <w:r w:rsidRPr="009D2336">
        <w:rPr>
          <w:sz w:val="16"/>
        </w:rPr>
        <w:t xml:space="preserve"> intellectual itinerary does not contradict Besnier's thesis concerning the centrality of sovereignty to </w:t>
      </w:r>
      <w:proofErr w:type="spellStart"/>
      <w:r w:rsidRPr="009D2336">
        <w:rPr>
          <w:sz w:val="16"/>
        </w:rPr>
        <w:t>Bataille's</w:t>
      </w:r>
      <w:proofErr w:type="spellEnd"/>
      <w:r w:rsidRPr="009D2336">
        <w:rPr>
          <w:sz w:val="16"/>
        </w:rPr>
        <w:t xml:space="preserve"> thought? This question hinges on whether Suleiman understands the concept of “the political” as well as that of “power” in the same way as Besnier does. I would contend that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w:t>
      </w:r>
      <w:proofErr w:type="spellStart"/>
      <w:r w:rsidRPr="00CE09AA">
        <w:rPr>
          <w:sz w:val="16"/>
        </w:rPr>
        <w:t>Bataille</w:t>
      </w:r>
      <w:proofErr w:type="spellEnd"/>
      <w:r w:rsidRPr="00CE09AA">
        <w:rPr>
          <w:sz w:val="16"/>
        </w:rPr>
        <w:t xml:space="preserv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proofErr w:type="spellStart"/>
      <w:r w:rsidRPr="00CE09AA">
        <w:rPr>
          <w:rStyle w:val="StyleUnderline"/>
        </w:rPr>
        <w:t>Blanchot's</w:t>
      </w:r>
      <w:proofErr w:type="spellEnd"/>
      <w:r w:rsidRPr="00CE09AA">
        <w:rPr>
          <w:rStyle w:val="StyleUnderline"/>
        </w:rPr>
        <w:t xml:space="preserve"> work that one finds the most precise characterization of </w:t>
      </w:r>
      <w:proofErr w:type="spellStart"/>
      <w:r w:rsidRPr="00CE09AA">
        <w:rPr>
          <w:rStyle w:val="StyleUnderline"/>
        </w:rPr>
        <w:t>Bataille's</w:t>
      </w:r>
      <w:proofErr w:type="spellEnd"/>
      <w:r w:rsidRPr="00CE09AA">
        <w:rPr>
          <w:rStyle w:val="StyleUnderline"/>
        </w:rPr>
        <w:t xml:space="preserve">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w:t>
      </w:r>
      <w:proofErr w:type="spellStart"/>
      <w:r w:rsidRPr="009D2336">
        <w:rPr>
          <w:sz w:val="16"/>
        </w:rPr>
        <w:t>Blanchot</w:t>
      </w:r>
      <w:proofErr w:type="spellEnd"/>
      <w:r w:rsidRPr="009D2336">
        <w:rPr>
          <w:sz w:val="16"/>
        </w:rPr>
        <w:t xml:space="preserve">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w:t>
      </w:r>
      <w:proofErr w:type="spellStart"/>
      <w:r w:rsidRPr="009D2336">
        <w:rPr>
          <w:sz w:val="16"/>
        </w:rPr>
        <w:t>Bataille's</w:t>
      </w:r>
      <w:proofErr w:type="spellEnd"/>
      <w:r w:rsidRPr="009D2336">
        <w:rPr>
          <w:sz w:val="16"/>
        </w:rPr>
        <w:t xml:space="preserve">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proofErr w:type="spellStart"/>
      <w:r w:rsidRPr="00CE09AA">
        <w:rPr>
          <w:rStyle w:val="Emphasis"/>
        </w:rPr>
        <w:t>Blanchot</w:t>
      </w:r>
      <w:proofErr w:type="spellEnd"/>
      <w:r w:rsidRPr="00CE09AA">
        <w:rPr>
          <w:rStyle w:val="Emphasis"/>
        </w:rPr>
        <w:t xml:space="preserve"> finds disclosed in the image of the agitated masses taking over the streets is the possibility of the impossible – of the community forming spontaneously, without </w:t>
      </w:r>
      <w:proofErr w:type="spellStart"/>
      <w:r w:rsidRPr="00CE09AA">
        <w:rPr>
          <w:rStyle w:val="Emphasis"/>
        </w:rPr>
        <w:t>programme</w:t>
      </w:r>
      <w:proofErr w:type="spellEnd"/>
      <w:r w:rsidRPr="00CE09AA">
        <w:rPr>
          <w:rStyle w:val="Emphasis"/>
        </w:rPr>
        <w:t xml:space="preserv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512661">
        <w:rPr>
          <w:rStyle w:val="StyleUnderline"/>
          <w:color w:val="FF0000"/>
        </w:rPr>
        <w:t>that is to say,</w:t>
      </w:r>
      <w:r w:rsidRPr="00512661">
        <w:rPr>
          <w:color w:val="FF0000"/>
          <w:sz w:val="16"/>
        </w:rPr>
        <w:t xml:space="preserve"> </w:t>
      </w:r>
      <w:r w:rsidRPr="00512661">
        <w:rPr>
          <w:rStyle w:val="StyleUnderline"/>
          <w:color w:val="FF0000"/>
        </w:rPr>
        <w:t xml:space="preserve">powerlessness </w:t>
      </w:r>
      <w:r w:rsidRPr="00512661">
        <w:rPr>
          <w:rStyle w:val="StyleUnderline"/>
          <w:color w:val="FF0000"/>
          <w:highlight w:val="green"/>
        </w:rPr>
        <w:t>with respect to</w:t>
      </w:r>
      <w:r w:rsidRPr="00512661">
        <w:rPr>
          <w:rStyle w:val="StyleUnderline"/>
          <w:color w:val="FF0000"/>
        </w:rPr>
        <w:t xml:space="preserve"> the possibilities of </w:t>
      </w:r>
      <w:r w:rsidRPr="00512661">
        <w:rPr>
          <w:rStyle w:val="Emphasis"/>
          <w:color w:val="FF0000"/>
          <w:highlight w:val="green"/>
        </w:rPr>
        <w:t>founding another State</w:t>
      </w:r>
      <w:r w:rsidRPr="00512661">
        <w:rPr>
          <w:rStyle w:val="StyleUnderline"/>
          <w:color w:val="FF0000"/>
        </w:rPr>
        <w:t xml:space="preserve">, </w:t>
      </w:r>
      <w:r w:rsidRPr="00512661">
        <w:rPr>
          <w:rStyle w:val="Emphasis"/>
          <w:color w:val="FF0000"/>
          <w:highlight w:val="green"/>
        </w:rPr>
        <w:t>securing</w:t>
      </w:r>
      <w:r w:rsidRPr="00512661">
        <w:rPr>
          <w:rStyle w:val="StyleUnderline"/>
          <w:color w:val="FF0000"/>
        </w:rPr>
        <w:t xml:space="preserve"> the right to </w:t>
      </w:r>
      <w:r w:rsidRPr="00512661">
        <w:rPr>
          <w:rStyle w:val="Emphasis"/>
          <w:color w:val="FF0000"/>
          <w:highlight w:val="green"/>
        </w:rPr>
        <w:t>representation</w:t>
      </w:r>
      <w:r w:rsidRPr="00512661">
        <w:rPr>
          <w:rStyle w:val="StyleUnderline"/>
          <w:color w:val="FF0000"/>
        </w:rPr>
        <w:t xml:space="preserve">, </w:t>
      </w:r>
      <w:r w:rsidRPr="00512661">
        <w:rPr>
          <w:rStyle w:val="Emphasis"/>
          <w:color w:val="FF0000"/>
          <w:highlight w:val="green"/>
        </w:rPr>
        <w:t>passing new legislation</w:t>
      </w:r>
      <w:r w:rsidRPr="00512661">
        <w:rPr>
          <w:color w:val="FF0000"/>
          <w:sz w:val="16"/>
        </w:rPr>
        <w:t xml:space="preserve">, etc. Indeed, </w:t>
      </w:r>
      <w:r w:rsidRPr="00512661">
        <w:rPr>
          <w:rStyle w:val="StyleUnderline"/>
          <w:color w:val="FF0000"/>
        </w:rPr>
        <w:t xml:space="preserve">the idea of "freedom of speech" invoked by </w:t>
      </w:r>
      <w:proofErr w:type="spellStart"/>
      <w:r w:rsidRPr="00512661">
        <w:rPr>
          <w:rStyle w:val="StyleUnderline"/>
          <w:color w:val="FF0000"/>
        </w:rPr>
        <w:t>Blanchot</w:t>
      </w:r>
      <w:proofErr w:type="spellEnd"/>
      <w:r w:rsidRPr="00512661">
        <w:rPr>
          <w:rStyle w:val="StyleUnderline"/>
          <w:color w:val="FF0000"/>
        </w:rPr>
        <w:t xml:space="preserve"> has nothing to do with the ideal of freedom advocated by the proponents of parliamentary democracy </w:t>
      </w:r>
      <w:proofErr w:type="gramStart"/>
      <w:r w:rsidRPr="00512661">
        <w:rPr>
          <w:rStyle w:val="StyleUnderline"/>
          <w:color w:val="FF0000"/>
        </w:rPr>
        <w:t>inasmuch as</w:t>
      </w:r>
      <w:proofErr w:type="gramEnd"/>
      <w:r w:rsidRPr="00512661">
        <w:rPr>
          <w:rStyle w:val="StyleUnderline"/>
          <w:color w:val="FF0000"/>
        </w:rPr>
        <w:t xml:space="preserve"> the former presupposes that the people need no politicians to represent them and thus rejects the very principle of mediation</w:t>
      </w:r>
      <w:r w:rsidRPr="00512661">
        <w:rPr>
          <w:color w:val="FF0000"/>
          <w:sz w:val="16"/>
        </w:rPr>
        <w:t xml:space="preserve">. As </w:t>
      </w:r>
      <w:proofErr w:type="spellStart"/>
      <w:r w:rsidRPr="00512661">
        <w:rPr>
          <w:color w:val="FF0000"/>
          <w:sz w:val="16"/>
        </w:rPr>
        <w:t>Bataille</w:t>
      </w:r>
      <w:proofErr w:type="spellEnd"/>
      <w:r w:rsidRPr="00512661">
        <w:rPr>
          <w:color w:val="FF0000"/>
          <w:sz w:val="16"/>
        </w:rPr>
        <w:t xml:space="preserve"> himself puts it, “</w:t>
      </w:r>
      <w:r w:rsidRPr="00512661">
        <w:rPr>
          <w:rStyle w:val="StyleUnderline"/>
          <w:color w:val="FF0000"/>
        </w:rPr>
        <w:t xml:space="preserve">for us </w:t>
      </w:r>
      <w:r w:rsidRPr="00512661">
        <w:rPr>
          <w:rStyle w:val="Emphasis"/>
          <w:color w:val="FF0000"/>
          <w:highlight w:val="green"/>
        </w:rPr>
        <w:t>having the debate means having it in the street</w:t>
      </w:r>
      <w:r w:rsidRPr="00512661">
        <w:rPr>
          <w:rStyle w:val="Emphasis"/>
          <w:color w:val="FF0000"/>
        </w:rPr>
        <w:t>, it means having it where emotion can seize men and push them to the limit, without meeting the eternal obstacles that result from the defense of old political positions.</w:t>
      </w:r>
      <w:r w:rsidRPr="00512661">
        <w:rPr>
          <w:color w:val="FF0000"/>
          <w:sz w:val="16"/>
        </w:rPr>
        <w:t xml:space="preserve">”67 Thus, when Suleiman invokes </w:t>
      </w:r>
      <w:proofErr w:type="spellStart"/>
      <w:r w:rsidRPr="00512661">
        <w:rPr>
          <w:color w:val="FF0000"/>
          <w:sz w:val="16"/>
        </w:rPr>
        <w:t>Bataille's</w:t>
      </w:r>
      <w:proofErr w:type="spellEnd"/>
      <w:r w:rsidRPr="00512661">
        <w:rPr>
          <w:color w:val="FF0000"/>
          <w:sz w:val="16"/>
        </w:rPr>
        <w:t xml:space="preserve"> calls to seize power in order to question Besnier's thesis concerning the politics of the impossible, she appears to retain the traditional conception of power that presupposes the existence of the State. Besnier, on the other hand, puts forward an entirely different notion of power at odds with the form of the State: “</w:t>
      </w:r>
      <w:r w:rsidRPr="00512661">
        <w:rPr>
          <w:rStyle w:val="StyleUnderline"/>
          <w:color w:val="FF0000"/>
        </w:rPr>
        <w:t>the 'powerless power' which, resistant to all power and in that sense 'impossible,' characterizes the people.”</w:t>
      </w:r>
      <w:r w:rsidRPr="00512661">
        <w:rPr>
          <w:color w:val="FF0000"/>
          <w:sz w:val="16"/>
        </w:rPr>
        <w:t xml:space="preserve">68 </w:t>
      </w:r>
    </w:p>
    <w:p w14:paraId="5BDCE75E" w14:textId="77777777" w:rsidR="00374914" w:rsidRPr="00683B66" w:rsidRDefault="00374914" w:rsidP="00374914">
      <w:pPr>
        <w:rPr>
          <w:sz w:val="16"/>
        </w:rPr>
      </w:pPr>
    </w:p>
    <w:p w14:paraId="44A4DD29" w14:textId="77777777" w:rsidR="00374914" w:rsidRPr="00673BD7" w:rsidRDefault="00374914" w:rsidP="00374914">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03C549D6" w14:textId="77777777" w:rsidR="00374914" w:rsidRDefault="00374914" w:rsidP="00374914">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5"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42AE4559" w14:textId="77777777" w:rsidR="00374914" w:rsidRPr="00926EC4" w:rsidRDefault="00374914" w:rsidP="00374914">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32A7406C" w14:textId="77777777" w:rsidR="00374914" w:rsidRPr="006D229C" w:rsidRDefault="00374914" w:rsidP="00374914">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555F47F3" w14:textId="77777777" w:rsidR="00374914" w:rsidRPr="00673BD7" w:rsidRDefault="00374914" w:rsidP="00374914">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43581184" w14:textId="77777777" w:rsidR="00374914" w:rsidRPr="0022778A" w:rsidRDefault="00374914" w:rsidP="00374914">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w:t>
      </w:r>
      <w:proofErr w:type="gramStart"/>
      <w:r w:rsidRPr="000C75C6">
        <w:rPr>
          <w:sz w:val="16"/>
        </w:rPr>
        <w:t xml:space="preserve">in order </w:t>
      </w:r>
      <w:r w:rsidRPr="000C75C6">
        <w:rPr>
          <w:rStyle w:val="StyleUnderline"/>
        </w:rPr>
        <w:t>to</w:t>
      </w:r>
      <w:proofErr w:type="gramEnd"/>
      <w:r w:rsidRPr="000C75C6">
        <w:rPr>
          <w:rStyle w:val="StyleUnderline"/>
        </w:rPr>
        <w:t xml:space="preserve">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24A4BF6F" w14:textId="77777777" w:rsidR="00374914" w:rsidRPr="00926EC4" w:rsidRDefault="00374914" w:rsidP="00374914">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5F50CDEE" w14:textId="77777777" w:rsidR="00374914" w:rsidRPr="00926EC4" w:rsidRDefault="00374914" w:rsidP="00374914">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39F8FDAD" w14:textId="77777777" w:rsidR="00374914" w:rsidRPr="00EC595B" w:rsidRDefault="00374914" w:rsidP="00374914">
      <w:pPr>
        <w:rPr>
          <w:sz w:val="12"/>
        </w:rPr>
      </w:pPr>
    </w:p>
    <w:p w14:paraId="2028A400" w14:textId="77777777" w:rsidR="00374914" w:rsidRPr="00572703" w:rsidRDefault="00374914" w:rsidP="00374914">
      <w:pPr>
        <w:pStyle w:val="Heading4"/>
      </w:pPr>
      <w:r>
        <w:t xml:space="preserve">You should understand this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our strike– voting affirmative is an investment in the </w:t>
      </w:r>
      <w:r>
        <w:rPr>
          <w:u w:val="single"/>
        </w:rPr>
        <w:t>war of position</w:t>
      </w:r>
      <w:r>
        <w:t>.</w:t>
      </w:r>
    </w:p>
    <w:p w14:paraId="522858C9" w14:textId="77777777" w:rsidR="00374914" w:rsidRPr="007A22D8" w:rsidRDefault="00374914" w:rsidP="00374914">
      <w:pPr>
        <w:rPr>
          <w:rStyle w:val="Style13ptBold"/>
        </w:rPr>
      </w:pPr>
      <w:r>
        <w:rPr>
          <w:rStyle w:val="Style13ptBold"/>
        </w:rPr>
        <w:t>Carrol ‘6</w:t>
      </w:r>
    </w:p>
    <w:p w14:paraId="70E2E71D" w14:textId="77777777" w:rsidR="00374914" w:rsidRPr="007A22D8" w:rsidRDefault="00374914" w:rsidP="00374914">
      <w:pPr>
        <w:rPr>
          <w:sz w:val="16"/>
          <w:szCs w:val="16"/>
        </w:rPr>
      </w:pPr>
      <w:r w:rsidRPr="007A22D8">
        <w:rPr>
          <w:sz w:val="16"/>
          <w:szCs w:val="16"/>
        </w:rPr>
        <w:t xml:space="preserve">[William, University of Victoria. 2006. “Hegemony, Counter-hegemony, Anti-hegemony,” </w:t>
      </w:r>
      <w:hyperlink r:id="rId16" w:history="1">
        <w:r w:rsidRPr="007A22D8">
          <w:rPr>
            <w:rStyle w:val="Hyperlink"/>
            <w:sz w:val="16"/>
            <w:szCs w:val="16"/>
          </w:rPr>
          <w:t>https://www.researchgate.net/publication/279801161_Hegemony_Counter-hegemony_Anti-hegemony</w:t>
        </w:r>
      </w:hyperlink>
      <w:r w:rsidRPr="007A22D8">
        <w:rPr>
          <w:sz w:val="16"/>
          <w:szCs w:val="16"/>
        </w:rPr>
        <w:t>] pat</w:t>
      </w:r>
    </w:p>
    <w:p w14:paraId="4BC94A68" w14:textId="77777777" w:rsidR="00374914" w:rsidRDefault="00374914" w:rsidP="00374914">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w:t>
      </w:r>
      <w:proofErr w:type="gramStart"/>
      <w:r w:rsidRPr="00A23BC1">
        <w:rPr>
          <w:sz w:val="12"/>
        </w:rPr>
        <w:t xml:space="preserve">In actuality, </w:t>
      </w:r>
      <w:r w:rsidRPr="007A22D8">
        <w:rPr>
          <w:rStyle w:val="StyleUnderline"/>
        </w:rPr>
        <w:t>there</w:t>
      </w:r>
      <w:proofErr w:type="gramEnd"/>
      <w:r w:rsidRPr="007A22D8">
        <w:rPr>
          <w:rStyle w:val="StyleUnderline"/>
        </w:rPr>
        <w:t xml:space="preserv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A23BC1">
        <w:rPr>
          <w:sz w:val="12"/>
        </w:rPr>
        <w:t>state of affairs</w:t>
      </w:r>
      <w:proofErr w:type="gramEnd"/>
      <w:r w:rsidRPr="00A23BC1">
        <w:rPr>
          <w:sz w:val="12"/>
        </w:rPr>
        <w:t xml:space="preserve">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w:t>
      </w:r>
      <w:proofErr w:type="spellStart"/>
      <w:r w:rsidRPr="00A23BC1">
        <w:rPr>
          <w:sz w:val="12"/>
        </w:rPr>
        <w:t>fordist</w:t>
      </w:r>
      <w:proofErr w:type="spellEnd"/>
      <w:r w:rsidRPr="00A23BC1">
        <w:rPr>
          <w:sz w:val="12"/>
        </w:rPr>
        <w:t xml:space="preserve">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 xml:space="preserve">a linkage which is not necessary, determined, absolute and essential for all time. You </w:t>
      </w:r>
      <w:proofErr w:type="gramStart"/>
      <w:r w:rsidRPr="00A23BC1">
        <w:rPr>
          <w:sz w:val="8"/>
          <w:szCs w:val="8"/>
        </w:rPr>
        <w:t>have to</w:t>
      </w:r>
      <w:proofErr w:type="gramEnd"/>
      <w:r w:rsidRPr="00A23BC1">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 xml:space="preserve">From a critical realist </w:t>
      </w:r>
      <w:proofErr w:type="gramStart"/>
      <w:r w:rsidRPr="00A23BC1">
        <w:rPr>
          <w:sz w:val="8"/>
          <w:szCs w:val="8"/>
        </w:rPr>
        <w:t>perspective</w:t>
      </w:r>
      <w:proofErr w:type="gramEnd"/>
      <w:r w:rsidRPr="00A23BC1">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A23BC1">
        <w:rPr>
          <w:sz w:val="8"/>
          <w:szCs w:val="8"/>
        </w:rPr>
        <w:t>an</w:t>
      </w:r>
      <w:proofErr w:type="gramEnd"/>
      <w:r w:rsidRPr="00A23BC1">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A23BC1">
        <w:rPr>
          <w:sz w:val="8"/>
          <w:szCs w:val="8"/>
        </w:rPr>
        <w:t>ethico</w:t>
      </w:r>
      <w:proofErr w:type="spellEnd"/>
      <w:r w:rsidRPr="00A23BC1">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A23BC1">
        <w:rPr>
          <w:sz w:val="8"/>
          <w:szCs w:val="8"/>
        </w:rPr>
        <w:t>organisational</w:t>
      </w:r>
      <w:proofErr w:type="spellEnd"/>
      <w:r w:rsidRPr="00A23BC1">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A23BC1">
        <w:rPr>
          <w:sz w:val="8"/>
          <w:szCs w:val="8"/>
        </w:rPr>
        <w:t>spatio</w:t>
      </w:r>
      <w:proofErr w:type="spellEnd"/>
      <w:r w:rsidRPr="00A23BC1">
        <w:rPr>
          <w:sz w:val="8"/>
          <w:szCs w:val="8"/>
        </w:rPr>
        <w:t>-temporal totalities” (Joseph, 2002: 218); it creates the conditions under which a democratic culture and new social order can thrive.</w:t>
      </w:r>
      <w:r>
        <w:rPr>
          <w:sz w:val="8"/>
          <w:szCs w:val="8"/>
        </w:rPr>
        <w:t xml:space="preserve"> </w:t>
      </w:r>
      <w:r w:rsidRPr="00A23BC1">
        <w:rPr>
          <w:sz w:val="12"/>
        </w:rPr>
        <w:t xml:space="preserve">As a radical </w:t>
      </w:r>
      <w:proofErr w:type="spellStart"/>
      <w:r w:rsidRPr="00A23BC1">
        <w:rPr>
          <w:sz w:val="12"/>
        </w:rPr>
        <w:t>politic</w:t>
      </w:r>
      <w:proofErr w:type="spellEnd"/>
      <w:r w:rsidRPr="00A23BC1">
        <w:rPr>
          <w:sz w:val="12"/>
        </w:rPr>
        <w:t xml:space="preserve">,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w:t>
      </w:r>
      <w:proofErr w:type="spellStart"/>
      <w:r w:rsidRPr="008F33E9">
        <w:rPr>
          <w:rStyle w:val="StyleUnderline"/>
          <w:highlight w:val="green"/>
        </w:rPr>
        <w:t>centred</w:t>
      </w:r>
      <w:proofErr w:type="spellEnd"/>
      <w:r w:rsidRPr="008F33E9">
        <w:rPr>
          <w:rStyle w:val="StyleUnderline"/>
          <w:highlight w:val="green"/>
        </w:rPr>
        <w:t xml:space="preserve">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w:t>
      </w:r>
      <w:proofErr w:type="spellStart"/>
      <w:r w:rsidRPr="00A23BC1">
        <w:rPr>
          <w:sz w:val="12"/>
        </w:rPr>
        <w:t>centred</w:t>
      </w:r>
      <w:proofErr w:type="spellEnd"/>
      <w:r w:rsidRPr="00A23BC1">
        <w:rPr>
          <w:sz w:val="12"/>
        </w:rPr>
        <w:t xml:space="preserve"> politics is understood as one part of broader transformations (Brand, 2005b: 248).</w:t>
      </w:r>
      <w:r>
        <w:rPr>
          <w:sz w:val="12"/>
        </w:rPr>
        <w:t xml:space="preserve"> </w:t>
      </w:r>
      <w:r w:rsidRPr="00A23BC1">
        <w:rPr>
          <w:sz w:val="12"/>
        </w:rPr>
        <w:t xml:space="preserve">Often romanticized as the world’s first post-modern movement, the Zapatistas </w:t>
      </w:r>
      <w:proofErr w:type="gramStart"/>
      <w:r w:rsidRPr="00A23BC1">
        <w:rPr>
          <w:sz w:val="12"/>
        </w:rPr>
        <w:t>actually exemplify</w:t>
      </w:r>
      <w:proofErr w:type="gramEnd"/>
      <w:r w:rsidRPr="00A23BC1">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A23BC1">
        <w:rPr>
          <w:sz w:val="12"/>
        </w:rPr>
        <w:t>moves, and</w:t>
      </w:r>
      <w:proofErr w:type="gramEnd"/>
      <w:r w:rsidRPr="00A23BC1">
        <w:rPr>
          <w:sz w:val="12"/>
        </w:rPr>
        <w:t xml:space="preserve">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w:t>
      </w:r>
      <w:proofErr w:type="spellStart"/>
      <w:r w:rsidRPr="00A23BC1">
        <w:rPr>
          <w:rStyle w:val="StyleUnderline"/>
        </w:rPr>
        <w:t>centred</w:t>
      </w:r>
      <w:proofErr w:type="spellEnd"/>
      <w:r w:rsidRPr="00A23BC1">
        <w:rPr>
          <w:rStyle w:val="StyleUnderline"/>
        </w:rPr>
        <w:t xml:space="preserve">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04384FD3" w14:textId="77777777" w:rsidR="00374914" w:rsidRPr="00A23BC1" w:rsidRDefault="00374914" w:rsidP="00374914">
      <w:pPr>
        <w:rPr>
          <w:sz w:val="12"/>
        </w:rPr>
      </w:pPr>
    </w:p>
    <w:p w14:paraId="7F5B1589" w14:textId="77777777" w:rsidR="00374914" w:rsidRDefault="00374914" w:rsidP="00374914">
      <w:pPr>
        <w:pStyle w:val="Heading4"/>
      </w:pPr>
      <w:r>
        <w:t xml:space="preserve">The Role of the Ballot is to affirm radical </w:t>
      </w:r>
      <w:r>
        <w:rPr>
          <w:u w:val="single"/>
        </w:rPr>
        <w:t>propaganda</w:t>
      </w:r>
      <w:r>
        <w:t>.</w:t>
      </w:r>
    </w:p>
    <w:p w14:paraId="64561856" w14:textId="77777777" w:rsidR="00374914" w:rsidRPr="00A23BC1" w:rsidRDefault="00374914" w:rsidP="00374914"/>
    <w:p w14:paraId="55F086EA" w14:textId="77777777" w:rsidR="00374914" w:rsidRDefault="00374914" w:rsidP="00374914">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07749986" w14:textId="77777777" w:rsidR="00374914" w:rsidRPr="00572703" w:rsidRDefault="00374914" w:rsidP="00374914">
      <w:pPr>
        <w:rPr>
          <w:rStyle w:val="Style13ptBold"/>
        </w:rPr>
      </w:pPr>
      <w:r>
        <w:rPr>
          <w:rStyle w:val="Style13ptBold"/>
        </w:rPr>
        <w:t>Greene and Hicks ‘6</w:t>
      </w:r>
    </w:p>
    <w:p w14:paraId="1F326D58" w14:textId="77777777" w:rsidR="00374914" w:rsidRDefault="00374914" w:rsidP="00374914">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7"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w:t>
      </w:r>
      <w:proofErr w:type="gramStart"/>
      <w:r>
        <w:rPr>
          <w:sz w:val="16"/>
          <w:szCs w:val="16"/>
        </w:rPr>
        <w:t xml:space="preserve">- </w:t>
      </w:r>
      <w:r w:rsidRPr="00A23BC1">
        <w:rPr>
          <w:sz w:val="16"/>
          <w:szCs w:val="16"/>
        </w:rPr>
        <w:t xml:space="preserve"> pat</w:t>
      </w:r>
      <w:proofErr w:type="gramEnd"/>
      <w:r>
        <w:rPr>
          <w:sz w:val="16"/>
          <w:szCs w:val="16"/>
        </w:rPr>
        <w:t xml:space="preserve"> // </w:t>
      </w:r>
      <w:proofErr w:type="spellStart"/>
      <w:r>
        <w:rPr>
          <w:sz w:val="16"/>
          <w:szCs w:val="16"/>
        </w:rPr>
        <w:t>sosa</w:t>
      </w:r>
      <w:proofErr w:type="spellEnd"/>
    </w:p>
    <w:p w14:paraId="6C997D44" w14:textId="77777777" w:rsidR="00374914" w:rsidRPr="00B260E9" w:rsidRDefault="00374914" w:rsidP="00374914">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w:t>
      </w:r>
      <w:proofErr w:type="gramStart"/>
      <w:r w:rsidRPr="00B260E9">
        <w:rPr>
          <w:sz w:val="16"/>
        </w:rPr>
        <w:t>actually creates</w:t>
      </w:r>
      <w:proofErr w:type="gramEnd"/>
      <w:r w:rsidRPr="00B260E9">
        <w:rPr>
          <w:sz w:val="16"/>
        </w:rPr>
        <w:t xml:space="preserve">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w:t>
      </w:r>
      <w:proofErr w:type="gramStart"/>
      <w:r w:rsidRPr="00FB2968">
        <w:rPr>
          <w:rStyle w:val="StyleUnderline"/>
          <w:highlight w:val="green"/>
        </w:rPr>
        <w:t>in order to</w:t>
      </w:r>
      <w:proofErr w:type="gramEnd"/>
      <w:r w:rsidRPr="00FB2968">
        <w:rPr>
          <w:rStyle w:val="StyleUnderline"/>
          <w:highlight w:val="green"/>
        </w:rPr>
        <w:t xml:space="preserve">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576791AA" w14:textId="77777777" w:rsidR="00374914" w:rsidRPr="00B260E9" w:rsidRDefault="00374914" w:rsidP="00374914">
      <w:pPr>
        <w:ind w:firstLine="720"/>
        <w:rPr>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w:t>
      </w:r>
      <w:proofErr w:type="gramStart"/>
      <w:r w:rsidRPr="00B260E9">
        <w:rPr>
          <w:sz w:val="16"/>
        </w:rPr>
        <w:t>One way</w:t>
      </w:r>
      <w:proofErr w:type="gramEnd"/>
      <w:r w:rsidRPr="00B260E9">
        <w:rPr>
          <w:sz w:val="16"/>
        </w:rPr>
        <w:t xml:space="preserve">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w:t>
      </w:r>
      <w:proofErr w:type="gramStart"/>
      <w:r w:rsidRPr="00B260E9">
        <w:rPr>
          <w:sz w:val="16"/>
        </w:rPr>
        <w:t>characteristics</w:t>
      </w:r>
      <w:proofErr w:type="gramEnd"/>
      <w:r w:rsidRPr="00B260E9">
        <w:rPr>
          <w:sz w:val="16"/>
        </w:rPr>
        <w:t xml:space="preserve">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As Paul Passavant (1996) suggests, the ‘</w:t>
      </w:r>
      <w:proofErr w:type="spellStart"/>
      <w:r w:rsidRPr="00B260E9">
        <w:rPr>
          <w:sz w:val="16"/>
        </w:rPr>
        <w:t>Millian</w:t>
      </w:r>
      <w:proofErr w:type="spellEnd"/>
      <w:r w:rsidRPr="00B260E9">
        <w:rPr>
          <w:sz w:val="16"/>
        </w:rPr>
        <w:t xml:space="preserve">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3B4BF941" w14:textId="77777777" w:rsidR="00374914" w:rsidRPr="00B260E9" w:rsidRDefault="00374914" w:rsidP="00374914">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w:t>
      </w:r>
      <w:proofErr w:type="gramStart"/>
      <w:r w:rsidRPr="00B260E9">
        <w:rPr>
          <w:sz w:val="12"/>
          <w:szCs w:val="12"/>
        </w:rPr>
        <w:t>in particular while</w:t>
      </w:r>
      <w:proofErr w:type="gramEnd"/>
      <w:r w:rsidRPr="00B260E9">
        <w:rPr>
          <w:sz w:val="12"/>
          <w:szCs w:val="12"/>
        </w:rPr>
        <w:t xml:space="preserv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6CA60BED" w14:textId="77777777" w:rsidR="00374914" w:rsidRPr="00B260E9" w:rsidRDefault="00374914" w:rsidP="00374914">
      <w:pPr>
        <w:ind w:firstLine="720"/>
        <w:rPr>
          <w:sz w:val="12"/>
          <w:szCs w:val="12"/>
        </w:rPr>
      </w:pPr>
      <w:r w:rsidRPr="00B260E9">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392470B8" w14:textId="77777777" w:rsidR="00374914" w:rsidRDefault="00374914" w:rsidP="00374914">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w:t>
      </w:r>
      <w:proofErr w:type="spellStart"/>
      <w:r w:rsidRPr="00A23BC1">
        <w:rPr>
          <w:sz w:val="12"/>
        </w:rPr>
        <w:t>Hovland</w:t>
      </w:r>
      <w:proofErr w:type="spellEnd"/>
      <w:r w:rsidRPr="00A23BC1">
        <w:rPr>
          <w:sz w:val="12"/>
        </w:rPr>
        <w:t xml:space="preserve">-Yale Communication and Persuasion Group, led by Carl </w:t>
      </w:r>
      <w:proofErr w:type="spellStart"/>
      <w:r w:rsidRPr="00A23BC1">
        <w:rPr>
          <w:sz w:val="12"/>
        </w:rPr>
        <w:t>Hovland</w:t>
      </w:r>
      <w:proofErr w:type="spellEnd"/>
      <w:r w:rsidRPr="00A23BC1">
        <w:rPr>
          <w:sz w:val="12"/>
        </w:rPr>
        <w:t xml:space="preserve">, </w:t>
      </w:r>
      <w:r w:rsidRPr="00A23BC1">
        <w:rPr>
          <w:rStyle w:val="StyleUnderline"/>
        </w:rPr>
        <w:t>was conducting experiments testing the relationship between inducement and internalized attitude change</w:t>
      </w:r>
      <w:r w:rsidRPr="00A23BC1">
        <w:rPr>
          <w:sz w:val="12"/>
        </w:rPr>
        <w:t xml:space="preserve">. In 1953, </w:t>
      </w:r>
      <w:proofErr w:type="spellStart"/>
      <w:r w:rsidRPr="00A23BC1">
        <w:rPr>
          <w:rStyle w:val="StyleUnderline"/>
        </w:rPr>
        <w:t>Hovland</w:t>
      </w:r>
      <w:proofErr w:type="spellEnd"/>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A23BC1">
        <w:rPr>
          <w:sz w:val="12"/>
        </w:rPr>
        <w:t>Hovland’s</w:t>
      </w:r>
      <w:proofErr w:type="spellEnd"/>
      <w:r w:rsidRPr="00A23BC1">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Moreover, debate provided the antidote to communist propaganda. Baird concluded, ‘[c]</w:t>
      </w:r>
      <w:proofErr w:type="spellStart"/>
      <w:r w:rsidRPr="00A23BC1">
        <w:rPr>
          <w:sz w:val="12"/>
        </w:rPr>
        <w:t>ollege</w:t>
      </w:r>
      <w:proofErr w:type="spellEnd"/>
      <w:r w:rsidRPr="00A23BC1">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A23BC1">
        <w:rPr>
          <w:sz w:val="12"/>
        </w:rPr>
        <w:t>favour</w:t>
      </w:r>
      <w:proofErr w:type="spellEnd"/>
      <w:r w:rsidRPr="00A23BC1">
        <w:rPr>
          <w:sz w:val="12"/>
        </w:rPr>
        <w:t xml:space="preserve"> of Communism but ‘pitch his [</w:t>
      </w:r>
      <w:proofErr w:type="gramStart"/>
      <w:r w:rsidRPr="00A23BC1">
        <w:rPr>
          <w:sz w:val="12"/>
        </w:rPr>
        <w:t>sic ]</w:t>
      </w:r>
      <w:proofErr w:type="gramEnd"/>
      <w:r w:rsidRPr="00A23BC1">
        <w:rPr>
          <w:sz w:val="12"/>
        </w:rPr>
        <w:t xml:space="preserve"> case on the argument that recognition might help pull China out of the Moscow orbit, that it might help build a firmer anti-Communist alliance, that it might make peaceful coexistence possible. He [</w:t>
      </w:r>
      <w:proofErr w:type="gramStart"/>
      <w:r w:rsidRPr="00A23BC1">
        <w:rPr>
          <w:sz w:val="12"/>
        </w:rPr>
        <w:t>sic ]</w:t>
      </w:r>
      <w:proofErr w:type="gramEnd"/>
      <w:r w:rsidRPr="00A23BC1">
        <w:rPr>
          <w:sz w:val="12"/>
        </w:rPr>
        <w:t xml:space="preserve">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w:t>
      </w:r>
      <w:proofErr w:type="gramStart"/>
      <w:r w:rsidRPr="00A23BC1">
        <w:rPr>
          <w:rStyle w:val="Emphasis"/>
        </w:rPr>
        <w:t>the majority of</w:t>
      </w:r>
      <w:proofErr w:type="gramEnd"/>
      <w:r w:rsidRPr="00A23BC1">
        <w:rPr>
          <w:rStyle w:val="Emphasis"/>
        </w:rPr>
        <w:t xml:space="preserve"> students’ </w:t>
      </w:r>
      <w:r w:rsidRPr="008F33E9">
        <w:rPr>
          <w:rStyle w:val="Emphasis"/>
          <w:highlight w:val="green"/>
        </w:rPr>
        <w:t>was unstable</w:t>
      </w:r>
      <w:r w:rsidRPr="00A23BC1">
        <w:rPr>
          <w:sz w:val="12"/>
        </w:rPr>
        <w:t>.</w:t>
      </w:r>
    </w:p>
    <w:p w14:paraId="460512CB" w14:textId="77777777" w:rsidR="00374914" w:rsidRPr="00B55AD5" w:rsidRDefault="00374914" w:rsidP="00374914"/>
    <w:p w14:paraId="4730FC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29"/>
  </w:num>
  <w:num w:numId="15">
    <w:abstractNumId w:val="27"/>
  </w:num>
  <w:num w:numId="16">
    <w:abstractNumId w:val="30"/>
  </w:num>
  <w:num w:numId="17">
    <w:abstractNumId w:val="18"/>
  </w:num>
  <w:num w:numId="18">
    <w:abstractNumId w:val="11"/>
  </w:num>
  <w:num w:numId="19">
    <w:abstractNumId w:val="13"/>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49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CFB"/>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1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66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7E5108"/>
  <w14:defaultImageDpi w14:val="300"/>
  <w15:docId w15:val="{9AD65776-1B9A-6B46-A5D6-6ED899F1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4914"/>
    <w:pPr>
      <w:spacing w:after="160" w:line="259" w:lineRule="auto"/>
    </w:pPr>
  </w:style>
  <w:style w:type="paragraph" w:styleId="Heading1">
    <w:name w:val="heading 1"/>
    <w:aliases w:val="Pocket"/>
    <w:basedOn w:val="Normal"/>
    <w:next w:val="Normal"/>
    <w:link w:val="Heading1Char"/>
    <w:uiPriority w:val="9"/>
    <w:qFormat/>
    <w:rsid w:val="003749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49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9"/>
    <w:unhideWhenUsed/>
    <w:qFormat/>
    <w:rsid w:val="003749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3749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49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914"/>
  </w:style>
  <w:style w:type="character" w:customStyle="1" w:styleId="Heading1Char">
    <w:name w:val="Heading 1 Char"/>
    <w:aliases w:val="Pocket Char"/>
    <w:basedOn w:val="DefaultParagraphFont"/>
    <w:link w:val="Heading1"/>
    <w:uiPriority w:val="9"/>
    <w:rsid w:val="0037491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74914"/>
    <w:rPr>
      <w:rFonts w:eastAsiaTheme="majorEastAsia" w:cstheme="majorBidi"/>
      <w:b/>
      <w:bCs/>
      <w:sz w:val="44"/>
      <w:szCs w:val="44"/>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9"/>
    <w:rsid w:val="00374914"/>
    <w:rPr>
      <w:rFonts w:eastAsiaTheme="majorEastAsia"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374914"/>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491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37491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3749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491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74914"/>
    <w:rPr>
      <w:color w:val="auto"/>
      <w:u w:val="none"/>
    </w:rPr>
  </w:style>
  <w:style w:type="paragraph" w:styleId="DocumentMap">
    <w:name w:val="Document Map"/>
    <w:basedOn w:val="Normal"/>
    <w:link w:val="DocumentMapChar"/>
    <w:uiPriority w:val="99"/>
    <w:semiHidden/>
    <w:unhideWhenUsed/>
    <w:rsid w:val="0037491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74914"/>
    <w:rPr>
      <w:rFonts w:ascii="Lucida Grande" w:hAnsi="Lucida Grande" w:cs="Lucida Grande"/>
    </w:rPr>
  </w:style>
  <w:style w:type="character" w:customStyle="1" w:styleId="namedate">
    <w:name w:val="name+date"/>
    <w:basedOn w:val="DefaultParagraphFont"/>
    <w:uiPriority w:val="1"/>
    <w:qFormat/>
    <w:rsid w:val="00374914"/>
    <w:rPr>
      <w:b/>
      <w:sz w:val="26"/>
      <w:u w:val="none"/>
    </w:rPr>
  </w:style>
  <w:style w:type="paragraph" w:customStyle="1" w:styleId="analytics">
    <w:name w:val="analytics"/>
    <w:basedOn w:val="Normal"/>
    <w:next w:val="Normal"/>
    <w:qFormat/>
    <w:rsid w:val="00374914"/>
    <w:rPr>
      <w:b/>
      <w:color w:val="000000" w:themeColor="text1"/>
      <w:sz w:val="26"/>
    </w:rPr>
  </w:style>
  <w:style w:type="paragraph" w:styleId="BlockText">
    <w:name w:val="Block Text"/>
    <w:basedOn w:val="Normal"/>
    <w:uiPriority w:val="99"/>
    <w:semiHidden/>
    <w:unhideWhenUsed/>
    <w:rsid w:val="0037491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uiPriority w:val="20"/>
    <w:qFormat/>
    <w:rsid w:val="00374914"/>
    <w:pPr>
      <w:pBdr>
        <w:top w:val="single" w:sz="18" w:space="0" w:color="auto"/>
        <w:left w:val="single" w:sz="18" w:space="0" w:color="auto"/>
        <w:bottom w:val="single" w:sz="18" w:space="0" w:color="auto"/>
        <w:right w:val="single" w:sz="18" w:space="0" w:color="auto"/>
      </w:pBdr>
      <w:spacing w:line="254" w:lineRule="auto"/>
      <w:ind w:left="720"/>
      <w:jc w:val="both"/>
    </w:pPr>
    <w:rPr>
      <w:b/>
      <w:iCs/>
      <w:sz w:val="22"/>
      <w:u w:val="single"/>
    </w:rPr>
  </w:style>
  <w:style w:type="paragraph" w:styleId="ListParagraph">
    <w:name w:val="List Paragraph"/>
    <w:basedOn w:val="Normal"/>
    <w:uiPriority w:val="99"/>
    <w:unhideWhenUsed/>
    <w:qFormat/>
    <w:rsid w:val="00374914"/>
    <w:pPr>
      <w:ind w:left="720"/>
      <w:contextualSpacing/>
    </w:pPr>
  </w:style>
  <w:style w:type="character" w:customStyle="1" w:styleId="apple-converted-space">
    <w:name w:val="apple-converted-space"/>
    <w:basedOn w:val="DefaultParagraphFont"/>
    <w:rsid w:val="00374914"/>
  </w:style>
  <w:style w:type="character" w:styleId="UnresolvedMention">
    <w:name w:val="Unresolved Mention"/>
    <w:basedOn w:val="DefaultParagraphFont"/>
    <w:uiPriority w:val="99"/>
    <w:semiHidden/>
    <w:unhideWhenUsed/>
    <w:rsid w:val="00374914"/>
    <w:rPr>
      <w:color w:val="605E5C"/>
      <w:shd w:val="clear" w:color="auto" w:fill="E1DFDD"/>
    </w:rPr>
  </w:style>
  <w:style w:type="paragraph" w:customStyle="1" w:styleId="Emphasis1">
    <w:name w:val="Emphasis1"/>
    <w:basedOn w:val="Normal"/>
    <w:uiPriority w:val="7"/>
    <w:qFormat/>
    <w:rsid w:val="0037491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374914"/>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374914"/>
    <w:rPr>
      <w:vertAlign w:val="superscript"/>
    </w:rPr>
  </w:style>
  <w:style w:type="paragraph" w:customStyle="1" w:styleId="Analytic">
    <w:name w:val="Analytic"/>
    <w:basedOn w:val="Heading4"/>
    <w:link w:val="AnalyticChar"/>
    <w:uiPriority w:val="4"/>
    <w:qFormat/>
    <w:rsid w:val="00374914"/>
  </w:style>
  <w:style w:type="character" w:customStyle="1" w:styleId="AnalyticChar">
    <w:name w:val="Analytic Char"/>
    <w:basedOn w:val="DefaultParagraphFont"/>
    <w:link w:val="Analytic"/>
    <w:uiPriority w:val="4"/>
    <w:rsid w:val="00374914"/>
    <w:rPr>
      <w:rFonts w:eastAsiaTheme="majorEastAsia" w:cstheme="majorBidi"/>
      <w:b/>
      <w:bCs/>
      <w:sz w:val="26"/>
      <w:szCs w:val="26"/>
    </w:rPr>
  </w:style>
  <w:style w:type="paragraph" w:customStyle="1" w:styleId="cardtext">
    <w:name w:val="card text"/>
    <w:basedOn w:val="Normal"/>
    <w:link w:val="cardtextChar"/>
    <w:qFormat/>
    <w:rsid w:val="00374914"/>
    <w:pPr>
      <w:ind w:left="288" w:right="288"/>
    </w:pPr>
  </w:style>
  <w:style w:type="character" w:customStyle="1" w:styleId="cardtextChar">
    <w:name w:val="card text Char"/>
    <w:basedOn w:val="DefaultParagraphFont"/>
    <w:link w:val="cardtext"/>
    <w:rsid w:val="00374914"/>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374914"/>
    <w:rPr>
      <w:b/>
      <w:bCs/>
      <w:u w:val="single"/>
    </w:rPr>
  </w:style>
  <w:style w:type="paragraph" w:styleId="Title">
    <w:name w:val="Title"/>
    <w:aliases w:val="Debate Normal,UNDERLINE,Cites and Cards,Bold Underlined,title,Block Heading"/>
    <w:basedOn w:val="Normal"/>
    <w:next w:val="Normal"/>
    <w:link w:val="TitleChar"/>
    <w:uiPriority w:val="6"/>
    <w:qFormat/>
    <w:rsid w:val="00374914"/>
    <w:pPr>
      <w:spacing w:before="240" w:after="60"/>
      <w:ind w:left="432"/>
      <w:jc w:val="center"/>
      <w:outlineLvl w:val="0"/>
    </w:pPr>
    <w:rPr>
      <w:b/>
      <w:bCs/>
      <w:u w:val="single"/>
    </w:rPr>
  </w:style>
  <w:style w:type="character" w:customStyle="1" w:styleId="TitleChar1">
    <w:name w:val="Title Char1"/>
    <w:basedOn w:val="DefaultParagraphFont"/>
    <w:uiPriority w:val="99"/>
    <w:rsid w:val="00374914"/>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374914"/>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3749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lux.com/journal/100/268601/game-over/" TargetMode="External"/><Relationship Id="rId17" Type="http://schemas.openxmlformats.org/officeDocument/2006/relationships/hyperlink" Target="https://www.tandfonline.com/doi/abs/10.1080/09502380500040928" TargetMode="External"/><Relationship Id="rId2" Type="http://schemas.openxmlformats.org/officeDocument/2006/relationships/customXml" Target="../customXml/item2.xml"/><Relationship Id="rId16" Type="http://schemas.openxmlformats.org/officeDocument/2006/relationships/hyperlink" Target="https://www.researchgate.net/publication/279801161_Hegemony_Counter-hegemony_Anti-hegemon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985.4088&amp;rep=rep1&amp;type=pdf" TargetMode="External"/><Relationship Id="rId5" Type="http://schemas.openxmlformats.org/officeDocument/2006/relationships/numbering" Target="numbering.xml"/><Relationship Id="rId15" Type="http://schemas.openxmlformats.org/officeDocument/2006/relationships/hyperlink" Target="https://read.dukeupress.edu/critical-times/article/2/2/252/141479/The-Right-to-Strike-and-Legal-War-in-Walter" TargetMode="External"/><Relationship Id="rId10" Type="http://schemas.openxmlformats.org/officeDocument/2006/relationships/hyperlink" Target="https://citeseerx.ist.psu.edu/viewdoc/download?doi=10.1.1.985.4088&amp;rep=rep1&amp;type=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annedthought.net/Nepal/CPN-Maoist/2020/OnAmericanCrisis-2-Basanta-Eng.pdf" TargetMode="External"/><Relationship Id="rId14"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14781</Words>
  <Characters>84258</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3</cp:revision>
  <dcterms:created xsi:type="dcterms:W3CDTF">2021-11-05T20:09:00Z</dcterms:created>
  <dcterms:modified xsi:type="dcterms:W3CDTF">2021-11-06T03:48:00Z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