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0" w:lineRule="auto"/>
        <w:rPr>
          <w:rFonts w:ascii="Calibri" w:cs="Calibri" w:eastAsia="Calibri" w:hAnsi="Calibri"/>
          <w:b w:val="1"/>
          <w:color w:val="000000"/>
          <w:sz w:val="28"/>
          <w:szCs w:val="28"/>
        </w:rPr>
      </w:pPr>
      <w:bookmarkStart w:colFirst="0" w:colLast="0" w:name="_ebs1jgsjq29z" w:id="0"/>
      <w:bookmarkEnd w:id="0"/>
      <w:r w:rsidDel="00000000" w:rsidR="00000000" w:rsidRPr="00000000">
        <w:rPr>
          <w:rFonts w:ascii="Calibri" w:cs="Calibri" w:eastAsia="Calibri" w:hAnsi="Calibri"/>
          <w:b w:val="1"/>
          <w:color w:val="000000"/>
          <w:sz w:val="28"/>
          <w:szCs w:val="28"/>
          <w:rtl w:val="0"/>
        </w:rPr>
        <w:t xml:space="preserve">1st off is 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3"/>
        <w:spacing w:before="280" w:line="316.062" w:lineRule="auto"/>
        <w:jc w:val="center"/>
        <w:rPr>
          <w:rFonts w:ascii="Calibri" w:cs="Calibri" w:eastAsia="Calibri" w:hAnsi="Calibri"/>
          <w:b w:val="1"/>
          <w:color w:val="000000"/>
          <w:sz w:val="32"/>
          <w:szCs w:val="32"/>
          <w:u w:val="single"/>
        </w:rPr>
      </w:pPr>
      <w:bookmarkStart w:colFirst="0" w:colLast="0" w:name="_1cce2lmhjvb8" w:id="1"/>
      <w:bookmarkEnd w:id="1"/>
      <w:r w:rsidDel="00000000" w:rsidR="00000000" w:rsidRPr="00000000">
        <w:rPr>
          <w:rFonts w:ascii="Calibri" w:cs="Calibri" w:eastAsia="Calibri" w:hAnsi="Calibri"/>
          <w:b w:val="1"/>
          <w:color w:val="000000"/>
          <w:sz w:val="32"/>
          <w:szCs w:val="32"/>
          <w:u w:val="single"/>
          <w:rtl w:val="0"/>
        </w:rPr>
        <w:t xml:space="preserve">1NC – Proper</w:t>
      </w:r>
    </w:p>
    <w:p w:rsidR="00000000" w:rsidDel="00000000" w:rsidP="00000000" w:rsidRDefault="00000000" w:rsidRPr="00000000" w14:paraId="00000004">
      <w:pPr>
        <w:pStyle w:val="Heading4"/>
        <w:spacing w:after="40" w:before="240" w:line="326.8358181818181" w:lineRule="auto"/>
        <w:rPr>
          <w:rFonts w:ascii="Calibri" w:cs="Calibri" w:eastAsia="Calibri" w:hAnsi="Calibri"/>
          <w:b w:val="1"/>
          <w:color w:val="000000"/>
          <w:sz w:val="28"/>
          <w:szCs w:val="28"/>
        </w:rPr>
      </w:pPr>
      <w:bookmarkStart w:colFirst="0" w:colLast="0" w:name="_caiww0aojx5y" w:id="2"/>
      <w:bookmarkEnd w:id="2"/>
      <w:r w:rsidDel="00000000" w:rsidR="00000000" w:rsidRPr="00000000">
        <w:rPr>
          <w:rFonts w:ascii="Calibri" w:cs="Calibri" w:eastAsia="Calibri" w:hAnsi="Calibri"/>
          <w:b w:val="1"/>
          <w:color w:val="000000"/>
          <w:sz w:val="28"/>
          <w:szCs w:val="28"/>
          <w:rtl w:val="0"/>
        </w:rPr>
        <w:t xml:space="preserve">Our interpretation is that the resolution should exclusively define the division of affirmative and negative ground</w:t>
      </w:r>
    </w:p>
    <w:p w:rsidR="00000000" w:rsidDel="00000000" w:rsidP="00000000" w:rsidRDefault="00000000" w:rsidRPr="00000000" w14:paraId="00000005">
      <w:pPr>
        <w:pStyle w:val="Heading4"/>
        <w:spacing w:after="40" w:before="240" w:line="351.2732727272728" w:lineRule="auto"/>
        <w:rPr>
          <w:rFonts w:ascii="Calibri" w:cs="Calibri" w:eastAsia="Calibri" w:hAnsi="Calibri"/>
          <w:b w:val="1"/>
          <w:color w:val="000000"/>
          <w:sz w:val="28"/>
          <w:szCs w:val="28"/>
        </w:rPr>
      </w:pPr>
      <w:bookmarkStart w:colFirst="0" w:colLast="0" w:name="_872e3g8sm8nw" w:id="3"/>
      <w:bookmarkEnd w:id="3"/>
      <w:r w:rsidDel="00000000" w:rsidR="00000000" w:rsidRPr="00000000">
        <w:rPr>
          <w:rFonts w:ascii="Calibri" w:cs="Calibri" w:eastAsia="Calibri" w:hAnsi="Calibri"/>
          <w:b w:val="1"/>
          <w:color w:val="000000"/>
          <w:sz w:val="28"/>
          <w:szCs w:val="28"/>
          <w:rtl w:val="0"/>
        </w:rPr>
        <w:t xml:space="preserve">“Resolved” </w:t>
      </w:r>
      <w:r w:rsidDel="00000000" w:rsidR="00000000" w:rsidRPr="00000000">
        <w:rPr>
          <w:rFonts w:ascii="Calibri" w:cs="Calibri" w:eastAsia="Calibri" w:hAnsi="Calibri"/>
          <w:b w:val="1"/>
          <w:color w:val="000000"/>
          <w:sz w:val="28"/>
          <w:szCs w:val="28"/>
          <w:u w:val="single"/>
          <w:rtl w:val="0"/>
        </w:rPr>
        <w:t xml:space="preserve">before a colon</w:t>
      </w:r>
      <w:r w:rsidDel="00000000" w:rsidR="00000000" w:rsidRPr="00000000">
        <w:rPr>
          <w:rFonts w:ascii="Calibri" w:cs="Calibri" w:eastAsia="Calibri" w:hAnsi="Calibri"/>
          <w:b w:val="1"/>
          <w:color w:val="000000"/>
          <w:sz w:val="28"/>
          <w:szCs w:val="28"/>
          <w:rtl w:val="0"/>
        </w:rPr>
        <w:t xml:space="preserve"> reflects a legislative forum.</w:t>
      </w:r>
    </w:p>
    <w:p w:rsidR="00000000" w:rsidDel="00000000" w:rsidP="00000000" w:rsidRDefault="00000000" w:rsidRPr="00000000" w14:paraId="00000006">
      <w:pPr>
        <w:pStyle w:val="Heading4"/>
        <w:spacing w:after="160" w:before="0" w:line="301.09090909090907"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USAWOCC 04</w:t>
      </w:r>
    </w:p>
    <w:p w:rsidR="00000000" w:rsidDel="00000000" w:rsidP="00000000" w:rsidRDefault="00000000" w:rsidRPr="00000000" w14:paraId="00000007">
      <w:pPr>
        <w:pStyle w:val="Heading4"/>
        <w:spacing w:after="160" w:before="0" w:line="301.09090909090907" w:lineRule="auto"/>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USAWOCC, functions as Training and Doctrine Command's executive agent for all warrant officer training and education in the U.S. Army, “# 12, Punctuation -- The Colon and Semicolon”, United States Army Warrant Officer Career College, 12 May 2004, accessed: 21 January 2021, https://web.archive.org/web/20051109001422/http://usawocc.army.mil/IMI/wg12.htm, R.S.            </w:t>
      </w:r>
    </w:p>
    <w:p w:rsidR="00000000" w:rsidDel="00000000" w:rsidP="00000000" w:rsidRDefault="00000000" w:rsidRPr="00000000" w14:paraId="00000008">
      <w:pPr>
        <w:pStyle w:val="Heading4"/>
        <w:spacing w:after="160" w:before="0" w:line="301.09090909090907" w:lineRule="auto"/>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u w:val="single"/>
          <w:rtl w:val="0"/>
        </w:rPr>
        <w:t xml:space="preserve">The </w:t>
      </w:r>
      <w:r w:rsidDel="00000000" w:rsidR="00000000" w:rsidRPr="00000000">
        <w:rPr>
          <w:rFonts w:ascii="Calibri" w:cs="Calibri" w:eastAsia="Calibri" w:hAnsi="Calibri"/>
          <w:b w:val="1"/>
          <w:color w:val="000000"/>
          <w:highlight w:val="cyan"/>
          <w:u w:val="single"/>
          <w:rtl w:val="0"/>
        </w:rPr>
        <w:t xml:space="preserve">colon introduces</w:t>
      </w:r>
      <w:r w:rsidDel="00000000" w:rsidR="00000000" w:rsidRPr="00000000">
        <w:rPr>
          <w:rFonts w:ascii="Calibri" w:cs="Calibri" w:eastAsia="Calibri" w:hAnsi="Calibri"/>
          <w:b w:val="1"/>
          <w:color w:val="000000"/>
          <w:sz w:val="16"/>
          <w:szCs w:val="16"/>
          <w:rtl w:val="0"/>
        </w:rPr>
        <w:t xml:space="preserve"> the following:</w:t>
      </w:r>
    </w:p>
    <w:p w:rsidR="00000000" w:rsidDel="00000000" w:rsidP="00000000" w:rsidRDefault="00000000" w:rsidRPr="00000000" w14:paraId="00000009">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a.</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A list, but only after "as follows," "the following," or a noun for which the list is an appositive:</w:t>
      </w:r>
    </w:p>
    <w:p w:rsidR="00000000" w:rsidDel="00000000" w:rsidP="00000000" w:rsidRDefault="00000000" w:rsidRPr="00000000" w14:paraId="0000000A">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Each scout will carry the following: (colon) meals for three days, a survival knife, and his sleeping bag.</w:t>
      </w:r>
    </w:p>
    <w:p w:rsidR="00000000" w:rsidDel="00000000" w:rsidP="00000000" w:rsidRDefault="00000000" w:rsidRPr="00000000" w14:paraId="0000000B">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The company had four new officers: (colon) Bill Smith, Frank Tucker, Peter Fillmore, and Oliver Lewis.</w:t>
      </w:r>
    </w:p>
    <w:p w:rsidR="00000000" w:rsidDel="00000000" w:rsidP="00000000" w:rsidRDefault="00000000" w:rsidRPr="00000000" w14:paraId="0000000C">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b.</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A long quotation (one or more paragraphs):</w:t>
      </w:r>
    </w:p>
    <w:p w:rsidR="00000000" w:rsidDel="00000000" w:rsidP="00000000" w:rsidRDefault="00000000" w:rsidRPr="00000000" w14:paraId="0000000D">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In The Killer Angels Michael Shaara wrote: (colon)</w:t>
      </w:r>
    </w:p>
    <w:p w:rsidR="00000000" w:rsidDel="00000000" w:rsidP="00000000" w:rsidRDefault="00000000" w:rsidRPr="00000000" w14:paraId="0000000E">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They may find it a different story from the one they learned in school. There have been many versions of that battle [Gettysburg] and that war [the Civil War].</w:t>
      </w:r>
    </w:p>
    <w:p w:rsidR="00000000" w:rsidDel="00000000" w:rsidP="00000000" w:rsidRDefault="00000000" w:rsidRPr="00000000" w14:paraId="0000000F">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(The quote continues for two more paragraphs.)</w:t>
      </w:r>
    </w:p>
    <w:p w:rsidR="00000000" w:rsidDel="00000000" w:rsidP="00000000" w:rsidRDefault="00000000" w:rsidRPr="00000000" w14:paraId="00000010">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A formal quotation or question:</w:t>
      </w:r>
    </w:p>
    <w:p w:rsidR="00000000" w:rsidDel="00000000" w:rsidP="00000000" w:rsidRDefault="00000000" w:rsidRPr="00000000" w14:paraId="00000011">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The President declared: (colon) "The only thing we have to fear is fear itself."</w:t>
      </w:r>
    </w:p>
    <w:p w:rsidR="00000000" w:rsidDel="00000000" w:rsidP="00000000" w:rsidRDefault="00000000" w:rsidRPr="00000000" w14:paraId="00000012">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The question is: (colon) what can we do about it?</w:t>
      </w:r>
    </w:p>
    <w:p w:rsidR="00000000" w:rsidDel="00000000" w:rsidP="00000000" w:rsidRDefault="00000000" w:rsidRPr="00000000" w14:paraId="00000013">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d.</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A second independent clause which explains the first:</w:t>
      </w:r>
    </w:p>
    <w:p w:rsidR="00000000" w:rsidDel="00000000" w:rsidP="00000000" w:rsidRDefault="00000000" w:rsidRPr="00000000" w14:paraId="00000014">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Potter's motive is clear: (colon) he wants the assignment.</w:t>
      </w:r>
    </w:p>
    <w:p w:rsidR="00000000" w:rsidDel="00000000" w:rsidP="00000000" w:rsidRDefault="00000000" w:rsidRPr="00000000" w14:paraId="00000015">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e.</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After the introduction of a business letter:</w:t>
      </w:r>
    </w:p>
    <w:p w:rsidR="00000000" w:rsidDel="00000000" w:rsidP="00000000" w:rsidRDefault="00000000" w:rsidRPr="00000000" w14:paraId="00000016">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Dear Sirs: (colon)</w:t>
      </w:r>
    </w:p>
    <w:p w:rsidR="00000000" w:rsidDel="00000000" w:rsidP="00000000" w:rsidRDefault="00000000" w:rsidRPr="00000000" w14:paraId="00000017">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Dear Madam: (colon)</w:t>
      </w:r>
    </w:p>
    <w:p w:rsidR="00000000" w:rsidDel="00000000" w:rsidP="00000000" w:rsidRDefault="00000000" w:rsidRPr="00000000" w14:paraId="00000018">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f.</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The details following an announcement</w:t>
      </w:r>
    </w:p>
    <w:p w:rsidR="00000000" w:rsidDel="00000000" w:rsidP="00000000" w:rsidRDefault="00000000" w:rsidRPr="00000000" w14:paraId="00000019">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For sale: (colon) large lakeside cabin with dock</w:t>
      </w:r>
    </w:p>
    <w:p w:rsidR="00000000" w:rsidDel="00000000" w:rsidP="00000000" w:rsidRDefault="00000000" w:rsidRPr="00000000" w14:paraId="0000001A">
      <w:pPr>
        <w:pStyle w:val="Heading4"/>
        <w:spacing w:after="0" w:before="0" w:line="301.09090909090907" w:lineRule="auto"/>
        <w:ind w:left="720" w:firstLine="0"/>
        <w:rPr>
          <w:rFonts w:ascii="Calibri" w:cs="Calibri" w:eastAsia="Calibri" w:hAnsi="Calibri"/>
          <w:b w:val="1"/>
          <w:color w:val="000000"/>
          <w:highlight w:val="cyan"/>
          <w:u w:val="single"/>
        </w:rPr>
      </w:pPr>
      <w:r w:rsidDel="00000000" w:rsidR="00000000" w:rsidRPr="00000000">
        <w:rPr>
          <w:rFonts w:ascii="Calibri" w:cs="Calibri" w:eastAsia="Calibri" w:hAnsi="Calibri"/>
          <w:b w:val="1"/>
          <w:color w:val="000000"/>
          <w:rtl w:val="0"/>
        </w:rPr>
        <w:t xml:space="preserve">g.</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highlight w:val="cyan"/>
          <w:u w:val="single"/>
          <w:rtl w:val="0"/>
        </w:rPr>
        <w:t xml:space="preserve">A</w:t>
      </w:r>
      <w:r w:rsidDel="00000000" w:rsidR="00000000" w:rsidRPr="00000000">
        <w:rPr>
          <w:rFonts w:ascii="Calibri" w:cs="Calibri" w:eastAsia="Calibri" w:hAnsi="Calibri"/>
          <w:b w:val="1"/>
          <w:color w:val="000000"/>
          <w:u w:val="single"/>
          <w:rtl w:val="0"/>
        </w:rPr>
        <w:t xml:space="preserve"> formal </w:t>
      </w:r>
      <w:r w:rsidDel="00000000" w:rsidR="00000000" w:rsidRPr="00000000">
        <w:rPr>
          <w:rFonts w:ascii="Calibri" w:cs="Calibri" w:eastAsia="Calibri" w:hAnsi="Calibri"/>
          <w:b w:val="1"/>
          <w:color w:val="000000"/>
          <w:highlight w:val="cyan"/>
          <w:u w:val="single"/>
          <w:rtl w:val="0"/>
        </w:rPr>
        <w:t xml:space="preserve">resolution, after</w:t>
      </w:r>
      <w:r w:rsidDel="00000000" w:rsidR="00000000" w:rsidRPr="00000000">
        <w:rPr>
          <w:rFonts w:ascii="Calibri" w:cs="Calibri" w:eastAsia="Calibri" w:hAnsi="Calibri"/>
          <w:b w:val="1"/>
          <w:color w:val="000000"/>
          <w:sz w:val="16"/>
          <w:szCs w:val="16"/>
          <w:rtl w:val="0"/>
        </w:rPr>
        <w:t xml:space="preserve"> the word </w:t>
      </w:r>
      <w:r w:rsidDel="00000000" w:rsidR="00000000" w:rsidRPr="00000000">
        <w:rPr>
          <w:rFonts w:ascii="Calibri" w:cs="Calibri" w:eastAsia="Calibri" w:hAnsi="Calibri"/>
          <w:b w:val="1"/>
          <w:color w:val="000000"/>
          <w:highlight w:val="cyan"/>
          <w:u w:val="single"/>
          <w:rtl w:val="0"/>
        </w:rPr>
        <w:t xml:space="preserve">"resolved:"</w:t>
      </w:r>
    </w:p>
    <w:p w:rsidR="00000000" w:rsidDel="00000000" w:rsidP="00000000" w:rsidRDefault="00000000" w:rsidRPr="00000000" w14:paraId="0000001B">
      <w:pPr>
        <w:pStyle w:val="Heading4"/>
        <w:spacing w:after="0" w:before="0" w:line="301.09090909090907" w:lineRule="auto"/>
        <w:ind w:left="720" w:firstLine="0"/>
        <w:rPr>
          <w:rFonts w:ascii="Calibri" w:cs="Calibri" w:eastAsia="Calibri" w:hAnsi="Calibri"/>
          <w:b w:val="1"/>
          <w:color w:val="000000"/>
          <w:u w:val="single"/>
        </w:rPr>
      </w:pPr>
      <w:r w:rsidDel="00000000" w:rsidR="00000000" w:rsidRPr="00000000">
        <w:rPr>
          <w:rFonts w:ascii="Calibri" w:cs="Calibri" w:eastAsia="Calibri" w:hAnsi="Calibri"/>
          <w:b w:val="1"/>
          <w:color w:val="000000"/>
          <w:u w:val="single"/>
          <w:rtl w:val="0"/>
        </w:rPr>
        <w:t xml:space="preserve">Resolved: (colon) That this council petition the mayor.</w:t>
      </w:r>
    </w:p>
    <w:p w:rsidR="00000000" w:rsidDel="00000000" w:rsidP="00000000" w:rsidRDefault="00000000" w:rsidRPr="00000000" w14:paraId="0000001C">
      <w:pPr>
        <w:pStyle w:val="Heading4"/>
        <w:spacing w:after="0" w:before="0" w:line="301.09090909090907" w:lineRule="auto"/>
        <w:ind w:left="72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h.</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16"/>
          <w:szCs w:val="16"/>
          <w:rtl w:val="0"/>
        </w:rPr>
        <w:t xml:space="preserve">The words of a speaker in a play:</w:t>
      </w:r>
    </w:p>
    <w:p w:rsidR="00000000" w:rsidDel="00000000" w:rsidP="00000000" w:rsidRDefault="00000000" w:rsidRPr="00000000" w14:paraId="0000001D">
      <w:pPr>
        <w:pStyle w:val="Heading4"/>
        <w:spacing w:after="160" w:before="0" w:line="301.09090909090907" w:lineRule="auto"/>
        <w:ind w:left="1440" w:firstLine="0"/>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Macbeth: (colon) She should have died hereafter.</w:t>
      </w:r>
    </w:p>
    <w:p w:rsidR="00000000" w:rsidDel="00000000" w:rsidP="00000000" w:rsidRDefault="00000000" w:rsidRPr="00000000" w14:paraId="0000001E">
      <w:pPr>
        <w:pStyle w:val="Heading4"/>
        <w:spacing w:after="40" w:before="240" w:line="326.8358181818181" w:lineRule="auto"/>
        <w:rPr>
          <w:rFonts w:ascii="Calibri" w:cs="Calibri" w:eastAsia="Calibri" w:hAnsi="Calibri"/>
          <w:b w:val="1"/>
          <w:color w:val="000000"/>
          <w:sz w:val="28"/>
          <w:szCs w:val="28"/>
        </w:rPr>
      </w:pPr>
      <w:bookmarkStart w:colFirst="0" w:colLast="0" w:name="_yh4tfzth5vdm" w:id="4"/>
      <w:bookmarkEnd w:id="4"/>
      <w:r w:rsidDel="00000000" w:rsidR="00000000" w:rsidRPr="00000000">
        <w:rPr>
          <w:rFonts w:ascii="Calibri" w:cs="Calibri" w:eastAsia="Calibri" w:hAnsi="Calibri"/>
          <w:b w:val="1"/>
          <w:color w:val="000000"/>
          <w:sz w:val="28"/>
          <w:szCs w:val="28"/>
          <w:rtl w:val="0"/>
        </w:rPr>
        <w:t xml:space="preserve">Resolved means a policy</w:t>
      </w:r>
    </w:p>
    <w:p w:rsidR="00000000" w:rsidDel="00000000" w:rsidP="00000000" w:rsidRDefault="00000000" w:rsidRPr="00000000" w14:paraId="0000001F">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sz w:val="22"/>
          <w:szCs w:val="22"/>
          <w:u w:val="single"/>
          <w:rtl w:val="0"/>
        </w:rPr>
        <w:t xml:space="preserve">Words and Phrases 64</w:t>
      </w:r>
      <w:r w:rsidDel="00000000" w:rsidR="00000000" w:rsidRPr="00000000">
        <w:rPr>
          <w:rFonts w:ascii="Calibri" w:cs="Calibri" w:eastAsia="Calibri" w:hAnsi="Calibri"/>
          <w:b w:val="1"/>
          <w:color w:val="000000"/>
          <w:rtl w:val="0"/>
        </w:rPr>
        <w:t xml:space="preserve"> Words and Phrases Permanent Edition. “Resolved”. 1964.</w:t>
      </w:r>
    </w:p>
    <w:p w:rsidR="00000000" w:rsidDel="00000000" w:rsidP="00000000" w:rsidRDefault="00000000" w:rsidRPr="00000000" w14:paraId="00000020">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sz w:val="22"/>
          <w:szCs w:val="22"/>
          <w:u w:val="single"/>
          <w:rtl w:val="0"/>
        </w:rPr>
        <w:t xml:space="preserve">Definition of the word “</w:t>
      </w:r>
      <w:r w:rsidDel="00000000" w:rsidR="00000000" w:rsidRPr="00000000">
        <w:rPr>
          <w:rFonts w:ascii="Calibri" w:cs="Calibri" w:eastAsia="Calibri" w:hAnsi="Calibri"/>
          <w:b w:val="1"/>
          <w:color w:val="000000"/>
          <w:sz w:val="22"/>
          <w:szCs w:val="22"/>
          <w:highlight w:val="green"/>
          <w:u w:val="single"/>
          <w:rtl w:val="0"/>
        </w:rPr>
        <w:t xml:space="preserve">resolve</w:t>
      </w:r>
      <w:r w:rsidDel="00000000" w:rsidR="00000000" w:rsidRPr="00000000">
        <w:rPr>
          <w:rFonts w:ascii="Calibri" w:cs="Calibri" w:eastAsia="Calibri" w:hAnsi="Calibri"/>
          <w:b w:val="1"/>
          <w:color w:val="000000"/>
          <w:sz w:val="22"/>
          <w:szCs w:val="22"/>
          <w:u w:val="single"/>
          <w:rtl w:val="0"/>
        </w:rPr>
        <w:t xml:space="preserve">,” given by Webster </w:t>
      </w:r>
      <w:r w:rsidDel="00000000" w:rsidR="00000000" w:rsidRPr="00000000">
        <w:rPr>
          <w:rFonts w:ascii="Calibri" w:cs="Calibri" w:eastAsia="Calibri" w:hAnsi="Calibri"/>
          <w:b w:val="1"/>
          <w:color w:val="000000"/>
          <w:sz w:val="22"/>
          <w:szCs w:val="22"/>
          <w:highlight w:val="green"/>
          <w:u w:val="single"/>
          <w:rtl w:val="0"/>
        </w:rPr>
        <w:t xml:space="preserve">is</w:t>
      </w:r>
      <w:r w:rsidDel="00000000" w:rsidR="00000000" w:rsidRPr="00000000">
        <w:rPr>
          <w:rFonts w:ascii="Calibri" w:cs="Calibri" w:eastAsia="Calibri" w:hAnsi="Calibri"/>
          <w:b w:val="1"/>
          <w:color w:val="000000"/>
          <w:sz w:val="22"/>
          <w:szCs w:val="22"/>
          <w:u w:val="single"/>
          <w:rtl w:val="0"/>
        </w:rPr>
        <w:t xml:space="preserve"> “to express an opinion or </w:t>
      </w:r>
      <w:r w:rsidDel="00000000" w:rsidR="00000000" w:rsidRPr="00000000">
        <w:rPr>
          <w:rFonts w:ascii="Calibri" w:cs="Calibri" w:eastAsia="Calibri" w:hAnsi="Calibri"/>
          <w:b w:val="1"/>
          <w:color w:val="000000"/>
          <w:sz w:val="22"/>
          <w:szCs w:val="22"/>
          <w:highlight w:val="green"/>
          <w:u w:val="single"/>
          <w:rtl w:val="0"/>
        </w:rPr>
        <w:t xml:space="preserve">determination by</w:t>
      </w:r>
      <w:r w:rsidDel="00000000" w:rsidR="00000000" w:rsidRPr="00000000">
        <w:rPr>
          <w:rFonts w:ascii="Calibri" w:cs="Calibri" w:eastAsia="Calibri" w:hAnsi="Calibri"/>
          <w:b w:val="1"/>
          <w:color w:val="000000"/>
          <w:sz w:val="22"/>
          <w:szCs w:val="22"/>
          <w:u w:val="single"/>
          <w:rtl w:val="0"/>
        </w:rPr>
        <w:t xml:space="preserve"> resolution or vote; as ‘it was resolved by the </w:t>
      </w:r>
      <w:r w:rsidDel="00000000" w:rsidR="00000000" w:rsidRPr="00000000">
        <w:rPr>
          <w:rFonts w:ascii="Calibri" w:cs="Calibri" w:eastAsia="Calibri" w:hAnsi="Calibri"/>
          <w:b w:val="1"/>
          <w:color w:val="000000"/>
          <w:sz w:val="22"/>
          <w:szCs w:val="22"/>
          <w:highlight w:val="green"/>
          <w:u w:val="single"/>
          <w:rtl w:val="0"/>
        </w:rPr>
        <w:t xml:space="preserve">legislature</w:t>
      </w:r>
      <w:r w:rsidDel="00000000" w:rsidR="00000000" w:rsidRPr="00000000">
        <w:rPr>
          <w:rFonts w:ascii="Calibri" w:cs="Calibri" w:eastAsia="Calibri" w:hAnsi="Calibri"/>
          <w:b w:val="1"/>
          <w:color w:val="000000"/>
          <w:rtl w:val="0"/>
        </w:rPr>
        <w:t xml:space="preserve">;” It is of similar force to the word “enact,” which is defined by Bouvier as meaning “</w:t>
      </w:r>
      <w:r w:rsidDel="00000000" w:rsidR="00000000" w:rsidRPr="00000000">
        <w:rPr>
          <w:rFonts w:ascii="Calibri" w:cs="Calibri" w:eastAsia="Calibri" w:hAnsi="Calibri"/>
          <w:b w:val="1"/>
          <w:color w:val="000000"/>
          <w:sz w:val="22"/>
          <w:szCs w:val="22"/>
          <w:highlight w:val="green"/>
          <w:u w:val="single"/>
          <w:rtl w:val="0"/>
        </w:rPr>
        <w:t xml:space="preserve">to establish by law</w:t>
      </w:r>
      <w:r w:rsidDel="00000000" w:rsidR="00000000" w:rsidRPr="00000000">
        <w:rPr>
          <w:rFonts w:ascii="Calibri" w:cs="Calibri" w:eastAsia="Calibri" w:hAnsi="Calibri"/>
          <w:b w:val="1"/>
          <w:color w:val="000000"/>
          <w:rtl w:val="0"/>
        </w:rPr>
        <w:t xml:space="preserve">”.</w:t>
      </w:r>
    </w:p>
    <w:p w:rsidR="00000000" w:rsidDel="00000000" w:rsidP="00000000" w:rsidRDefault="00000000" w:rsidRPr="00000000" w14:paraId="00000021">
      <w:pPr>
        <w:pStyle w:val="Heading4"/>
        <w:spacing w:after="40" w:before="240" w:line="326.8358181818181" w:lineRule="auto"/>
        <w:rPr>
          <w:rFonts w:ascii="Calibri" w:cs="Calibri" w:eastAsia="Calibri" w:hAnsi="Calibri"/>
          <w:b w:val="1"/>
          <w:color w:val="000000"/>
          <w:sz w:val="28"/>
          <w:szCs w:val="28"/>
        </w:rPr>
      </w:pPr>
      <w:bookmarkStart w:colFirst="0" w:colLast="0" w:name="_939zfixjz8tq" w:id="5"/>
      <w:bookmarkEnd w:id="5"/>
      <w:r w:rsidDel="00000000" w:rsidR="00000000" w:rsidRPr="00000000">
        <w:rPr>
          <w:rFonts w:ascii="Calibri" w:cs="Calibri" w:eastAsia="Calibri" w:hAnsi="Calibri"/>
          <w:b w:val="1"/>
          <w:color w:val="000000"/>
          <w:sz w:val="28"/>
          <w:szCs w:val="28"/>
          <w:rtl w:val="0"/>
        </w:rPr>
        <w:t xml:space="preserve">The WTO is a trade organization</w:t>
      </w:r>
    </w:p>
    <w:p w:rsidR="00000000" w:rsidDel="00000000" w:rsidP="00000000" w:rsidRDefault="00000000" w:rsidRPr="00000000" w14:paraId="00000022">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u w:val="single"/>
          <w:rtl w:val="0"/>
        </w:rPr>
        <w:t xml:space="preserve">WTO No Date</w:t>
      </w:r>
      <w:r w:rsidDel="00000000" w:rsidR="00000000" w:rsidRPr="00000000">
        <w:rPr>
          <w:rFonts w:ascii="Calibri" w:cs="Calibri" w:eastAsia="Calibri" w:hAnsi="Calibri"/>
          <w:b w:val="1"/>
          <w:color w:val="000000"/>
          <w:rtl w:val="0"/>
        </w:rPr>
        <w:t xml:space="preserve"> (</w:t>
      </w:r>
      <w:hyperlink r:id="rId6">
        <w:r w:rsidDel="00000000" w:rsidR="00000000" w:rsidRPr="00000000">
          <w:rPr>
            <w:rFonts w:ascii="Calibri" w:cs="Calibri" w:eastAsia="Calibri" w:hAnsi="Calibri"/>
            <w:b w:val="1"/>
            <w:color w:val="000000"/>
            <w:rtl w:val="0"/>
          </w:rPr>
          <w:t xml:space="preserve">https://www.wto.org/english/thewto_e/whatis_e/whatis_e.htm</w:t>
        </w:r>
      </w:hyperlink>
      <w:r w:rsidDel="00000000" w:rsidR="00000000" w:rsidRPr="00000000">
        <w:rPr>
          <w:rFonts w:ascii="Calibri" w:cs="Calibri" w:eastAsia="Calibri" w:hAnsi="Calibri"/>
          <w:b w:val="1"/>
          <w:color w:val="000000"/>
          <w:rtl w:val="0"/>
        </w:rPr>
        <w:t xml:space="preserve">) EE</w:t>
      </w:r>
    </w:p>
    <w:p w:rsidR="00000000" w:rsidDel="00000000" w:rsidP="00000000" w:rsidRDefault="00000000" w:rsidRPr="00000000" w14:paraId="00000023">
      <w:pPr>
        <w:pStyle w:val="Heading4"/>
        <w:spacing w:after="160" w:before="0" w:line="280.1454545454546" w:lineRule="auto"/>
        <w:rPr>
          <w:rFonts w:ascii="Calibri" w:cs="Calibri" w:eastAsia="Calibri" w:hAnsi="Calibri"/>
          <w:b w:val="1"/>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What is the WTO?</w:t>
      </w:r>
    </w:p>
    <w:p w:rsidR="00000000" w:rsidDel="00000000" w:rsidP="00000000" w:rsidRDefault="00000000" w:rsidRPr="00000000" w14:paraId="00000024">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sz w:val="22"/>
          <w:szCs w:val="22"/>
          <w:highlight w:val="green"/>
          <w:u w:val="single"/>
          <w:rtl w:val="0"/>
        </w:rPr>
        <w:t xml:space="preserve">The World Trade Organization</w:t>
      </w:r>
      <w:r w:rsidDel="00000000" w:rsidR="00000000" w:rsidRPr="00000000">
        <w:rPr>
          <w:rFonts w:ascii="Calibri" w:cs="Calibri" w:eastAsia="Calibri" w:hAnsi="Calibri"/>
          <w:b w:val="1"/>
          <w:color w:val="000000"/>
          <w:sz w:val="22"/>
          <w:szCs w:val="22"/>
          <w:u w:val="single"/>
          <w:rtl w:val="0"/>
        </w:rPr>
        <w:t xml:space="preserve"> (WTO) </w:t>
      </w:r>
      <w:r w:rsidDel="00000000" w:rsidR="00000000" w:rsidRPr="00000000">
        <w:rPr>
          <w:rFonts w:ascii="Calibri" w:cs="Calibri" w:eastAsia="Calibri" w:hAnsi="Calibri"/>
          <w:b w:val="1"/>
          <w:color w:val="000000"/>
          <w:sz w:val="22"/>
          <w:szCs w:val="22"/>
          <w:highlight w:val="green"/>
          <w:u w:val="single"/>
          <w:rtl w:val="0"/>
        </w:rPr>
        <w:t xml:space="preserve">is the only global international organization dealing with the rules of trade between nations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sz w:val="22"/>
          <w:szCs w:val="22"/>
          <w:u w:val="single"/>
          <w:rtl w:val="0"/>
        </w:rPr>
        <w:t xml:space="preserve">At its heart are the WTO agreements, negotiated and signed by the bulk of the world’s trading nations and ratified in their parliaments</w:t>
      </w:r>
      <w:r w:rsidDel="00000000" w:rsidR="00000000" w:rsidRPr="00000000">
        <w:rPr>
          <w:rFonts w:ascii="Calibri" w:cs="Calibri" w:eastAsia="Calibri" w:hAnsi="Calibri"/>
          <w:b w:val="1"/>
          <w:color w:val="000000"/>
          <w:rtl w:val="0"/>
        </w:rPr>
        <w:t xml:space="preserve">. The goal is to help producers of goods and services, exporters, and importers conduct their business</w:t>
      </w:r>
    </w:p>
    <w:p w:rsidR="00000000" w:rsidDel="00000000" w:rsidP="00000000" w:rsidRDefault="00000000" w:rsidRPr="00000000" w14:paraId="00000025">
      <w:pPr>
        <w:pStyle w:val="Heading4"/>
        <w:spacing w:after="40" w:before="240" w:line="326.8358181818181" w:lineRule="auto"/>
        <w:rPr>
          <w:rFonts w:ascii="Calibri" w:cs="Calibri" w:eastAsia="Calibri" w:hAnsi="Calibri"/>
          <w:b w:val="1"/>
          <w:color w:val="000000"/>
          <w:sz w:val="28"/>
          <w:szCs w:val="28"/>
        </w:rPr>
      </w:pPr>
      <w:bookmarkStart w:colFirst="0" w:colLast="0" w:name="_3lopy2mallx" w:id="6"/>
      <w:bookmarkEnd w:id="6"/>
      <w:r w:rsidDel="00000000" w:rsidR="00000000" w:rsidRPr="00000000">
        <w:rPr>
          <w:rFonts w:ascii="Calibri" w:cs="Calibri" w:eastAsia="Calibri" w:hAnsi="Calibri"/>
          <w:b w:val="1"/>
          <w:color w:val="000000"/>
          <w:sz w:val="28"/>
          <w:szCs w:val="28"/>
          <w:rtl w:val="0"/>
        </w:rPr>
        <w:t xml:space="preserve">Reduce means to diminish</w:t>
      </w:r>
    </w:p>
    <w:p w:rsidR="00000000" w:rsidDel="00000000" w:rsidP="00000000" w:rsidRDefault="00000000" w:rsidRPr="00000000" w14:paraId="00000026">
      <w:pPr>
        <w:pStyle w:val="Heading4"/>
        <w:spacing w:after="160" w:before="0" w:line="280.1454545454546" w:lineRule="auto"/>
        <w:rPr>
          <w:rFonts w:ascii="Calibri" w:cs="Calibri" w:eastAsia="Calibri" w:hAnsi="Calibri"/>
          <w:b w:val="1"/>
          <w:color w:val="000000"/>
          <w:u w:val="single"/>
        </w:rPr>
      </w:pPr>
      <w:r w:rsidDel="00000000" w:rsidR="00000000" w:rsidRPr="00000000">
        <w:rPr>
          <w:rFonts w:ascii="Calibri" w:cs="Calibri" w:eastAsia="Calibri" w:hAnsi="Calibri"/>
          <w:b w:val="1"/>
          <w:color w:val="000000"/>
          <w:u w:val="single"/>
          <w:rtl w:val="0"/>
        </w:rPr>
        <w:t xml:space="preserve">Idaho State Court of Appeals 03</w:t>
      </w:r>
    </w:p>
    <w:p w:rsidR="00000000" w:rsidDel="00000000" w:rsidP="00000000" w:rsidRDefault="00000000" w:rsidRPr="00000000" w14:paraId="00000027">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(State v. Knutsen, 71 P. 3d 1065 - Idaho: Court of Appeals 2003) EE</w:t>
      </w:r>
    </w:p>
    <w:p w:rsidR="00000000" w:rsidDel="00000000" w:rsidP="00000000" w:rsidRDefault="00000000" w:rsidRPr="00000000" w14:paraId="00000028">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By its plain language, Rule 35 grants a district court the authority within a limited period of time to reduce or modify a defendant's sentence after relinquishing jurisdiction. </w:t>
      </w:r>
      <w:r w:rsidDel="00000000" w:rsidR="00000000" w:rsidRPr="00000000">
        <w:rPr>
          <w:rFonts w:ascii="Calibri" w:cs="Calibri" w:eastAsia="Calibri" w:hAnsi="Calibri"/>
          <w:b w:val="1"/>
          <w:color w:val="000000"/>
          <w:sz w:val="22"/>
          <w:szCs w:val="22"/>
          <w:highlight w:val="yellow"/>
          <w:u w:val="single"/>
          <w:rtl w:val="0"/>
        </w:rPr>
        <w:t xml:space="preserve">To "reduce" means to diminish in size, amount, extent or number</w:t>
      </w:r>
      <w:r w:rsidDel="00000000" w:rsidR="00000000" w:rsidRPr="00000000">
        <w:rPr>
          <w:rFonts w:ascii="Calibri" w:cs="Calibri" w:eastAsia="Calibri" w:hAnsi="Calibri"/>
          <w:b w:val="1"/>
          <w:color w:val="000000"/>
          <w:sz w:val="22"/>
          <w:szCs w:val="22"/>
          <w:u w:val="single"/>
          <w:rtl w:val="0"/>
        </w:rPr>
        <w:t xml:space="preserve">, or to make smaller, lessen or shrink.</w:t>
      </w:r>
      <w:r w:rsidDel="00000000" w:rsidR="00000000" w:rsidRPr="00000000">
        <w:rPr>
          <w:rFonts w:ascii="Calibri" w:cs="Calibri" w:eastAsia="Calibri" w:hAnsi="Calibri"/>
          <w:b w:val="1"/>
          <w:color w:val="000000"/>
          <w:rtl w:val="0"/>
        </w:rPr>
        <w:t xml:space="preserve"> WEBSTER'S THIRD NEW INTERNATIONAL DICTIONARY 1905 (1993). To "modify" means to make more temperate and less extreme, or to lessen the severity of something. Id. at 1452. Thus, </w:t>
      </w:r>
      <w:r w:rsidDel="00000000" w:rsidR="00000000" w:rsidRPr="00000000">
        <w:rPr>
          <w:rFonts w:ascii="Calibri" w:cs="Calibri" w:eastAsia="Calibri" w:hAnsi="Calibri"/>
          <w:b w:val="1"/>
          <w:color w:val="000000"/>
          <w:sz w:val="22"/>
          <w:szCs w:val="22"/>
          <w:u w:val="single"/>
          <w:rtl w:val="0"/>
        </w:rPr>
        <w:t xml:space="preserve">under the plain meaning of its language, Rule 35 authorizes a district court to diminish, lessen the severity of, or make more temperate a defendant's sentence</w:t>
      </w:r>
      <w:r w:rsidDel="00000000" w:rsidR="00000000" w:rsidRPr="00000000">
        <w:rPr>
          <w:rFonts w:ascii="Calibri" w:cs="Calibri" w:eastAsia="Calibri" w:hAnsi="Calibri"/>
          <w:b w:val="1"/>
          <w:color w:val="000000"/>
          <w:rtl w:val="0"/>
        </w:rPr>
        <w:t xml:space="preserve">.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7">
        <w:r w:rsidDel="00000000" w:rsidR="00000000" w:rsidRPr="00000000">
          <w:rPr>
            <w:rFonts w:ascii="Calibri" w:cs="Calibri" w:eastAsia="Calibri" w:hAnsi="Calibri"/>
            <w:b w:val="1"/>
            <w:color w:val="000000"/>
            <w:rtl w:val="0"/>
          </w:rPr>
          <w:t xml:space="preserve">State v. Knapp, 739 P.2d 1229, 1231-32 (Wy.1987)</w:t>
        </w:r>
      </w:hyperlink>
      <w:r w:rsidDel="00000000" w:rsidR="00000000" w:rsidRPr="00000000">
        <w:rPr>
          <w:rFonts w:ascii="Calibri" w:cs="Calibri" w:eastAsia="Calibri" w:hAnsi="Calibri"/>
          <w:b w:val="1"/>
          <w:color w:val="000000"/>
          <w:rtl w:val="0"/>
        </w:rPr>
        <w:t xml:space="preserve"> (similar rule of criminal procedure authorizes reduction of a sentence of incarceration to probation); </w:t>
      </w:r>
      <w:hyperlink r:id="rId8">
        <w:r w:rsidDel="00000000" w:rsidR="00000000" w:rsidRPr="00000000">
          <w:rPr>
            <w:rFonts w:ascii="Calibri" w:cs="Calibri" w:eastAsia="Calibri" w:hAnsi="Calibri"/>
            <w:b w:val="1"/>
            <w:color w:val="000000"/>
            <w:rtl w:val="0"/>
          </w:rPr>
          <w:t xml:space="preserve">People v. Santana, 961 P.2d 498, 499 (Co.Ct.App.1997)</w:t>
        </w:r>
      </w:hyperlink>
      <w:r w:rsidDel="00000000" w:rsidR="00000000" w:rsidRPr="00000000">
        <w:rPr>
          <w:rFonts w:ascii="Calibri" w:cs="Calibri" w:eastAsia="Calibri" w:hAnsi="Calibri"/>
          <w:b w:val="1"/>
          <w:color w:val="000000"/>
          <w:rtl w:val="0"/>
        </w:rPr>
        <w:t xml:space="preserve"> (grant of probation is a "reduction" under Colorado Cr. R. 35(b))</w:t>
      </w:r>
    </w:p>
    <w:p w:rsidR="00000000" w:rsidDel="00000000" w:rsidP="00000000" w:rsidRDefault="00000000" w:rsidRPr="00000000" w14:paraId="00000029">
      <w:pPr>
        <w:pStyle w:val="Heading4"/>
        <w:spacing w:after="40" w:before="240" w:line="326.8358181818181" w:lineRule="auto"/>
        <w:rPr>
          <w:rFonts w:ascii="Calibri" w:cs="Calibri" w:eastAsia="Calibri" w:hAnsi="Calibri"/>
          <w:b w:val="1"/>
          <w:color w:val="000000"/>
          <w:sz w:val="28"/>
          <w:szCs w:val="28"/>
        </w:rPr>
      </w:pPr>
      <w:bookmarkStart w:colFirst="0" w:colLast="0" w:name="_6lya4hz3es41" w:id="7"/>
      <w:bookmarkEnd w:id="7"/>
      <w:r w:rsidDel="00000000" w:rsidR="00000000" w:rsidRPr="00000000">
        <w:rPr>
          <w:rFonts w:ascii="Calibri" w:cs="Calibri" w:eastAsia="Calibri" w:hAnsi="Calibri"/>
          <w:b w:val="1"/>
          <w:color w:val="000000"/>
          <w:sz w:val="28"/>
          <w:szCs w:val="28"/>
          <w:rtl w:val="0"/>
        </w:rPr>
        <w:t xml:space="preserve">Nation means a community with a defined territory and government</w:t>
      </w:r>
    </w:p>
    <w:p w:rsidR="00000000" w:rsidDel="00000000" w:rsidP="00000000" w:rsidRDefault="00000000" w:rsidRPr="00000000" w14:paraId="0000002A">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u w:val="single"/>
          <w:rtl w:val="0"/>
        </w:rPr>
        <w:t xml:space="preserve">Merriam Webster no date</w:t>
      </w:r>
      <w:r w:rsidDel="00000000" w:rsidR="00000000" w:rsidRPr="00000000">
        <w:rPr>
          <w:rFonts w:ascii="Calibri" w:cs="Calibri" w:eastAsia="Calibri" w:hAnsi="Calibri"/>
          <w:b w:val="1"/>
          <w:color w:val="000000"/>
          <w:rtl w:val="0"/>
        </w:rPr>
        <w:t xml:space="preserve"> (</w:t>
      </w:r>
      <w:hyperlink r:id="rId9">
        <w:r w:rsidDel="00000000" w:rsidR="00000000" w:rsidRPr="00000000">
          <w:rPr>
            <w:rFonts w:ascii="Calibri" w:cs="Calibri" w:eastAsia="Calibri" w:hAnsi="Calibri"/>
            <w:b w:val="1"/>
            <w:color w:val="000000"/>
            <w:rtl w:val="0"/>
          </w:rPr>
          <w:t xml:space="preserve">https://www.merriam-webster.com/dictionary/nation</w:t>
        </w:r>
      </w:hyperlink>
      <w:r w:rsidDel="00000000" w:rsidR="00000000" w:rsidRPr="00000000">
        <w:rPr>
          <w:rFonts w:ascii="Calibri" w:cs="Calibri" w:eastAsia="Calibri" w:hAnsi="Calibri"/>
          <w:b w:val="1"/>
          <w:color w:val="000000"/>
          <w:rtl w:val="0"/>
        </w:rPr>
        <w:t xml:space="preserve">) EE</w:t>
      </w:r>
    </w:p>
    <w:p w:rsidR="00000000" w:rsidDel="00000000" w:rsidP="00000000" w:rsidRDefault="00000000" w:rsidRPr="00000000" w14:paraId="0000002B">
      <w:pPr>
        <w:pStyle w:val="Heading4"/>
        <w:spacing w:after="160" w:before="0" w:line="280.1454545454546" w:lineRule="auto"/>
        <w:rPr>
          <w:rFonts w:ascii="Calibri" w:cs="Calibri" w:eastAsia="Calibri" w:hAnsi="Calibri"/>
          <w:b w:val="1"/>
          <w:color w:val="000000"/>
          <w:sz w:val="22"/>
          <w:szCs w:val="22"/>
          <w:highlight w:val="green"/>
          <w:u w:val="single"/>
        </w:rPr>
      </w:pPr>
      <w:r w:rsidDel="00000000" w:rsidR="00000000" w:rsidRPr="00000000">
        <w:rPr>
          <w:rFonts w:ascii="Calibri" w:cs="Calibri" w:eastAsia="Calibri" w:hAnsi="Calibri"/>
          <w:b w:val="1"/>
          <w:color w:val="000000"/>
          <w:rtl w:val="0"/>
        </w:rPr>
        <w:t xml:space="preserve">b: </w:t>
      </w:r>
      <w:r w:rsidDel="00000000" w:rsidR="00000000" w:rsidRPr="00000000">
        <w:rPr>
          <w:rFonts w:ascii="Calibri" w:cs="Calibri" w:eastAsia="Calibri" w:hAnsi="Calibri"/>
          <w:b w:val="1"/>
          <w:color w:val="000000"/>
          <w:sz w:val="22"/>
          <w:szCs w:val="22"/>
          <w:highlight w:val="green"/>
          <w:u w:val="single"/>
          <w:rtl w:val="0"/>
        </w:rPr>
        <w:t xml:space="preserve">a community of people</w:t>
      </w:r>
      <w:r w:rsidDel="00000000" w:rsidR="00000000" w:rsidRPr="00000000">
        <w:rPr>
          <w:rFonts w:ascii="Calibri" w:cs="Calibri" w:eastAsia="Calibri" w:hAnsi="Calibri"/>
          <w:b w:val="1"/>
          <w:color w:val="000000"/>
          <w:rtl w:val="0"/>
        </w:rPr>
        <w:t xml:space="preserve"> composed of one or more nationalities and </w:t>
      </w:r>
      <w:r w:rsidDel="00000000" w:rsidR="00000000" w:rsidRPr="00000000">
        <w:rPr>
          <w:rFonts w:ascii="Calibri" w:cs="Calibri" w:eastAsia="Calibri" w:hAnsi="Calibri"/>
          <w:b w:val="1"/>
          <w:color w:val="000000"/>
          <w:sz w:val="22"/>
          <w:szCs w:val="22"/>
          <w:highlight w:val="green"/>
          <w:u w:val="single"/>
          <w:rtl w:val="0"/>
        </w:rPr>
        <w:t xml:space="preserve">possessing a</w:t>
      </w:r>
      <w:r w:rsidDel="00000000" w:rsidR="00000000" w:rsidRPr="00000000">
        <w:rPr>
          <w:rFonts w:ascii="Calibri" w:cs="Calibri" w:eastAsia="Calibri" w:hAnsi="Calibri"/>
          <w:b w:val="1"/>
          <w:color w:val="000000"/>
          <w:rtl w:val="0"/>
        </w:rPr>
        <w:t xml:space="preserve"> more or less defined </w:t>
      </w:r>
      <w:r w:rsidDel="00000000" w:rsidR="00000000" w:rsidRPr="00000000">
        <w:rPr>
          <w:rFonts w:ascii="Calibri" w:cs="Calibri" w:eastAsia="Calibri" w:hAnsi="Calibri"/>
          <w:b w:val="1"/>
          <w:color w:val="000000"/>
          <w:sz w:val="22"/>
          <w:szCs w:val="22"/>
          <w:highlight w:val="green"/>
          <w:u w:val="single"/>
          <w:rtl w:val="0"/>
        </w:rPr>
        <w:t xml:space="preserve">territory and government</w:t>
      </w:r>
    </w:p>
    <w:p w:rsidR="00000000" w:rsidDel="00000000" w:rsidP="00000000" w:rsidRDefault="00000000" w:rsidRPr="00000000" w14:paraId="0000002C">
      <w:pPr>
        <w:pStyle w:val="Heading4"/>
        <w:spacing w:after="160" w:before="0" w:line="280.1454545454546" w:lineRule="auto"/>
        <w:rPr>
          <w:rFonts w:ascii="Calibri" w:cs="Calibri" w:eastAsia="Calibri" w:hAnsi="Calibri"/>
          <w:b w:val="1"/>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Canada is a nation with a written constitution</w:t>
      </w:r>
    </w:p>
    <w:p w:rsidR="00000000" w:rsidDel="00000000" w:rsidP="00000000" w:rsidRDefault="00000000" w:rsidRPr="00000000" w14:paraId="0000002D">
      <w:pPr>
        <w:pStyle w:val="Heading4"/>
        <w:spacing w:after="160" w:before="0" w:line="280.1454545454546" w:lineRule="auto"/>
        <w:rPr>
          <w:rFonts w:ascii="Calibri" w:cs="Calibri" w:eastAsia="Calibri" w:hAnsi="Calibri"/>
          <w:b w:val="1"/>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 B. K. Sandwell</w:t>
      </w:r>
    </w:p>
    <w:p w:rsidR="00000000" w:rsidDel="00000000" w:rsidP="00000000" w:rsidRDefault="00000000" w:rsidRPr="00000000" w14:paraId="0000002E">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2F">
      <w:pPr>
        <w:pStyle w:val="Heading4"/>
        <w:spacing w:after="40" w:before="240" w:line="326.8358181818181" w:lineRule="auto"/>
        <w:rPr>
          <w:rFonts w:ascii="Calibri" w:cs="Calibri" w:eastAsia="Calibri" w:hAnsi="Calibri"/>
          <w:b w:val="1"/>
          <w:color w:val="000000"/>
          <w:sz w:val="28"/>
          <w:szCs w:val="28"/>
        </w:rPr>
      </w:pPr>
      <w:bookmarkStart w:colFirst="0" w:colLast="0" w:name="_bxq586mkrllo" w:id="8"/>
      <w:bookmarkEnd w:id="8"/>
      <w:r w:rsidDel="00000000" w:rsidR="00000000" w:rsidRPr="00000000">
        <w:rPr>
          <w:rFonts w:ascii="Calibri" w:cs="Calibri" w:eastAsia="Calibri" w:hAnsi="Calibri"/>
          <w:b w:val="1"/>
          <w:color w:val="000000"/>
          <w:sz w:val="28"/>
          <w:szCs w:val="28"/>
          <w:rtl w:val="0"/>
        </w:rPr>
        <w:t xml:space="preserve">Violation: they defend their method. Independently, garnering offense from form implies their </w:t>
      </w:r>
      <w:r w:rsidDel="00000000" w:rsidR="00000000" w:rsidRPr="00000000">
        <w:rPr>
          <w:rFonts w:ascii="Calibri" w:cs="Calibri" w:eastAsia="Calibri" w:hAnsi="Calibri"/>
          <w:b w:val="1"/>
          <w:color w:val="000000"/>
          <w:sz w:val="28"/>
          <w:szCs w:val="28"/>
          <w:u w:val="single"/>
          <w:rtl w:val="0"/>
        </w:rPr>
        <w:t xml:space="preserve">speech act</w:t>
      </w:r>
      <w:r w:rsidDel="00000000" w:rsidR="00000000" w:rsidRPr="00000000">
        <w:rPr>
          <w:rFonts w:ascii="Calibri" w:cs="Calibri" w:eastAsia="Calibri" w:hAnsi="Calibri"/>
          <w:b w:val="1"/>
          <w:color w:val="000000"/>
          <w:sz w:val="28"/>
          <w:szCs w:val="28"/>
          <w:rtl w:val="0"/>
        </w:rPr>
        <w:t xml:space="preserve"> is an advocacy. </w:t>
      </w:r>
      <w:r w:rsidDel="00000000" w:rsidR="00000000" w:rsidRPr="00000000">
        <w:rPr>
          <w:rFonts w:ascii="Calibri" w:cs="Calibri" w:eastAsia="Calibri" w:hAnsi="Calibri"/>
          <w:b w:val="1"/>
          <w:color w:val="000000"/>
          <w:sz w:val="28"/>
          <w:szCs w:val="28"/>
          <w:u w:val="single"/>
          <w:rtl w:val="0"/>
        </w:rPr>
        <w:t xml:space="preserve">CX proves</w:t>
      </w:r>
      <w:r w:rsidDel="00000000" w:rsidR="00000000" w:rsidRPr="00000000">
        <w:rPr>
          <w:rFonts w:ascii="Calibri" w:cs="Calibri" w:eastAsia="Calibri" w:hAnsi="Calibri"/>
          <w:b w:val="1"/>
          <w:color w:val="000000"/>
          <w:sz w:val="28"/>
          <w:szCs w:val="28"/>
          <w:rtl w:val="0"/>
        </w:rPr>
        <w:t xml:space="preserve"> and </w:t>
      </w:r>
      <w:r w:rsidDel="00000000" w:rsidR="00000000" w:rsidRPr="00000000">
        <w:rPr>
          <w:rFonts w:ascii="Calibri" w:cs="Calibri" w:eastAsia="Calibri" w:hAnsi="Calibri"/>
          <w:b w:val="1"/>
          <w:color w:val="000000"/>
          <w:sz w:val="28"/>
          <w:szCs w:val="28"/>
          <w:u w:val="single"/>
          <w:rtl w:val="0"/>
        </w:rPr>
        <w:t xml:space="preserve">hold the line</w:t>
      </w:r>
      <w:r w:rsidDel="00000000" w:rsidR="00000000" w:rsidRPr="00000000">
        <w:rPr>
          <w:rFonts w:ascii="Calibri" w:cs="Calibri" w:eastAsia="Calibri" w:hAnsi="Calibri"/>
          <w:b w:val="1"/>
          <w:color w:val="000000"/>
          <w:sz w:val="28"/>
          <w:szCs w:val="28"/>
          <w:rtl w:val="0"/>
        </w:rPr>
        <w:t xml:space="preserve"> – at best, they’re Extra-T which still links to our predictability offense.</w:t>
      </w:r>
    </w:p>
    <w:p w:rsidR="00000000" w:rsidDel="00000000" w:rsidP="00000000" w:rsidRDefault="00000000" w:rsidRPr="00000000" w14:paraId="00000030">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31">
      <w:pPr>
        <w:pStyle w:val="Heading4"/>
        <w:spacing w:after="40" w:before="240" w:line="326.8358181818181" w:lineRule="auto"/>
        <w:rPr>
          <w:rFonts w:ascii="Calibri" w:cs="Calibri" w:eastAsia="Calibri" w:hAnsi="Calibri"/>
          <w:b w:val="1"/>
          <w:color w:val="000000"/>
          <w:sz w:val="28"/>
          <w:szCs w:val="28"/>
        </w:rPr>
      </w:pPr>
      <w:bookmarkStart w:colFirst="0" w:colLast="0" w:name="_5vt7otuhsa52" w:id="9"/>
      <w:bookmarkEnd w:id="9"/>
      <w:r w:rsidDel="00000000" w:rsidR="00000000" w:rsidRPr="00000000">
        <w:rPr>
          <w:rFonts w:ascii="Calibri" w:cs="Calibri" w:eastAsia="Calibri" w:hAnsi="Calibri"/>
          <w:b w:val="1"/>
          <w:color w:val="000000"/>
          <w:sz w:val="28"/>
          <w:szCs w:val="28"/>
          <w:rtl w:val="0"/>
        </w:rPr>
        <w:t xml:space="preserve">Vote neg –</w:t>
      </w:r>
    </w:p>
    <w:p w:rsidR="00000000" w:rsidDel="00000000" w:rsidP="00000000" w:rsidRDefault="00000000" w:rsidRPr="00000000" w14:paraId="00000032">
      <w:pPr>
        <w:pStyle w:val="Heading4"/>
        <w:spacing w:after="40" w:before="240" w:line="326.8358181818181" w:lineRule="auto"/>
        <w:rPr>
          <w:rFonts w:ascii="Calibri" w:cs="Calibri" w:eastAsia="Calibri" w:hAnsi="Calibri"/>
          <w:b w:val="1"/>
          <w:color w:val="000000"/>
          <w:sz w:val="28"/>
          <w:szCs w:val="28"/>
        </w:rPr>
      </w:pPr>
      <w:bookmarkStart w:colFirst="0" w:colLast="0" w:name="_2n8poxuk1qk" w:id="10"/>
      <w:bookmarkEnd w:id="10"/>
      <w:r w:rsidDel="00000000" w:rsidR="00000000" w:rsidRPr="00000000">
        <w:rPr>
          <w:rFonts w:ascii="Calibri" w:cs="Calibri" w:eastAsia="Calibri" w:hAnsi="Calibri"/>
          <w:b w:val="1"/>
          <w:color w:val="000000"/>
          <w:sz w:val="28"/>
          <w:szCs w:val="28"/>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8"/>
          <w:szCs w:val="28"/>
          <w:rtl w:val="0"/>
        </w:rPr>
        <w:t xml:space="preserve">Predictable limits - post-facto topic adjustment manipulates the balance of prep which is anchored around the resolution. The resolution is the only official and public stasis point for pre-round prep.</w:t>
      </w:r>
    </w:p>
    <w:p w:rsidR="00000000" w:rsidDel="00000000" w:rsidP="00000000" w:rsidRDefault="00000000" w:rsidRPr="00000000" w14:paraId="00000033">
      <w:pPr>
        <w:pStyle w:val="Heading4"/>
        <w:spacing w:after="40" w:before="240" w:line="326.8358181818181" w:lineRule="auto"/>
        <w:rPr>
          <w:rFonts w:ascii="Calibri" w:cs="Calibri" w:eastAsia="Calibri" w:hAnsi="Calibri"/>
          <w:b w:val="1"/>
          <w:color w:val="000000"/>
          <w:sz w:val="28"/>
          <w:szCs w:val="28"/>
        </w:rPr>
      </w:pPr>
      <w:bookmarkStart w:colFirst="0" w:colLast="0" w:name="_f9d56z1layxy" w:id="11"/>
      <w:bookmarkEnd w:id="11"/>
      <w:r w:rsidDel="00000000" w:rsidR="00000000" w:rsidRPr="00000000">
        <w:rPr>
          <w:rFonts w:ascii="Calibri" w:cs="Calibri" w:eastAsia="Calibri" w:hAnsi="Calibri"/>
          <w:b w:val="1"/>
          <w:color w:val="000000"/>
          <w:sz w:val="28"/>
          <w:szCs w:val="28"/>
          <w:rtl w:val="0"/>
        </w:rPr>
        <w:t xml:space="preserve">Two impacts</w:t>
      </w:r>
    </w:p>
    <w:p w:rsidR="00000000" w:rsidDel="00000000" w:rsidP="00000000" w:rsidRDefault="00000000" w:rsidRPr="00000000" w14:paraId="00000034">
      <w:pPr>
        <w:pStyle w:val="Heading4"/>
        <w:spacing w:after="40" w:before="240" w:line="326.8358181818181" w:lineRule="auto"/>
        <w:rPr>
          <w:rFonts w:ascii="Calibri" w:cs="Calibri" w:eastAsia="Calibri" w:hAnsi="Calibri"/>
          <w:b w:val="1"/>
          <w:color w:val="000000"/>
          <w:sz w:val="16"/>
          <w:szCs w:val="16"/>
        </w:rPr>
      </w:pPr>
      <w:bookmarkStart w:colFirst="0" w:colLast="0" w:name="_63jaguaaeusw" w:id="12"/>
      <w:bookmarkEnd w:id="12"/>
      <w:r w:rsidDel="00000000" w:rsidR="00000000" w:rsidRPr="00000000">
        <w:rPr>
          <w:rFonts w:ascii="Calibri" w:cs="Calibri" w:eastAsia="Calibri" w:hAnsi="Calibri"/>
          <w:b w:val="1"/>
          <w:color w:val="000000"/>
          <w:sz w:val="28"/>
          <w:szCs w:val="28"/>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8"/>
          <w:szCs w:val="28"/>
          <w:rtl w:val="0"/>
        </w:rPr>
        <w:t xml:space="preserve">Clash – the </w:t>
      </w:r>
      <w:r w:rsidDel="00000000" w:rsidR="00000000" w:rsidRPr="00000000">
        <w:rPr>
          <w:rFonts w:ascii="Calibri" w:cs="Calibri" w:eastAsia="Calibri" w:hAnsi="Calibri"/>
          <w:b w:val="1"/>
          <w:color w:val="000000"/>
          <w:sz w:val="28"/>
          <w:szCs w:val="28"/>
          <w:u w:val="single"/>
          <w:rtl w:val="0"/>
        </w:rPr>
        <w:t xml:space="preserve">resolution</w:t>
      </w:r>
      <w:r w:rsidDel="00000000" w:rsidR="00000000" w:rsidRPr="00000000">
        <w:rPr>
          <w:rFonts w:ascii="Calibri" w:cs="Calibri" w:eastAsia="Calibri" w:hAnsi="Calibri"/>
          <w:b w:val="1"/>
          <w:color w:val="000000"/>
          <w:sz w:val="28"/>
          <w:szCs w:val="28"/>
          <w:rtl w:val="0"/>
        </w:rPr>
        <w:t xml:space="preserve"> as a </w:t>
      </w:r>
      <w:r w:rsidDel="00000000" w:rsidR="00000000" w:rsidRPr="00000000">
        <w:rPr>
          <w:rFonts w:ascii="Calibri" w:cs="Calibri" w:eastAsia="Calibri" w:hAnsi="Calibri"/>
          <w:b w:val="1"/>
          <w:color w:val="000000"/>
          <w:sz w:val="28"/>
          <w:szCs w:val="28"/>
          <w:u w:val="single"/>
          <w:rtl w:val="0"/>
        </w:rPr>
        <w:t xml:space="preserve">stasis point</w:t>
      </w:r>
      <w:r w:rsidDel="00000000" w:rsidR="00000000" w:rsidRPr="00000000">
        <w:rPr>
          <w:rFonts w:ascii="Calibri" w:cs="Calibri" w:eastAsia="Calibri" w:hAnsi="Calibri"/>
          <w:b w:val="1"/>
          <w:color w:val="000000"/>
          <w:sz w:val="28"/>
          <w:szCs w:val="28"/>
          <w:rtl w:val="0"/>
        </w:rPr>
        <w:t xml:space="preserve"> is key for </w:t>
      </w:r>
      <w:r w:rsidDel="00000000" w:rsidR="00000000" w:rsidRPr="00000000">
        <w:rPr>
          <w:rFonts w:ascii="Calibri" w:cs="Calibri" w:eastAsia="Calibri" w:hAnsi="Calibri"/>
          <w:b w:val="1"/>
          <w:color w:val="000000"/>
          <w:sz w:val="28"/>
          <w:szCs w:val="28"/>
          <w:u w:val="single"/>
          <w:rtl w:val="0"/>
        </w:rPr>
        <w:t xml:space="preserve">thorough</w:t>
      </w:r>
      <w:r w:rsidDel="00000000" w:rsidR="00000000" w:rsidRPr="00000000">
        <w:rPr>
          <w:rFonts w:ascii="Calibri" w:cs="Calibri" w:eastAsia="Calibri" w:hAnsi="Calibri"/>
          <w:b w:val="1"/>
          <w:color w:val="000000"/>
          <w:sz w:val="28"/>
          <w:szCs w:val="28"/>
          <w:rtl w:val="0"/>
        </w:rPr>
        <w:t xml:space="preserve"> examining of </w:t>
      </w:r>
      <w:r w:rsidDel="00000000" w:rsidR="00000000" w:rsidRPr="00000000">
        <w:rPr>
          <w:rFonts w:ascii="Calibri" w:cs="Calibri" w:eastAsia="Calibri" w:hAnsi="Calibri"/>
          <w:b w:val="1"/>
          <w:color w:val="000000"/>
          <w:sz w:val="28"/>
          <w:szCs w:val="28"/>
          <w:u w:val="single"/>
          <w:rtl w:val="0"/>
        </w:rPr>
        <w:t xml:space="preserve">both sides</w:t>
      </w:r>
      <w:r w:rsidDel="00000000" w:rsidR="00000000" w:rsidRPr="00000000">
        <w:rPr>
          <w:rFonts w:ascii="Calibri" w:cs="Calibri" w:eastAsia="Calibri" w:hAnsi="Calibri"/>
          <w:b w:val="1"/>
          <w:color w:val="000000"/>
          <w:sz w:val="28"/>
          <w:szCs w:val="28"/>
          <w:rtl w:val="0"/>
        </w:rPr>
        <w:t xml:space="preserve"> of topic – that deconstructs </w:t>
      </w:r>
      <w:r w:rsidDel="00000000" w:rsidR="00000000" w:rsidRPr="00000000">
        <w:rPr>
          <w:rFonts w:ascii="Calibri" w:cs="Calibri" w:eastAsia="Calibri" w:hAnsi="Calibri"/>
          <w:b w:val="1"/>
          <w:color w:val="000000"/>
          <w:sz w:val="28"/>
          <w:szCs w:val="28"/>
          <w:u w:val="single"/>
          <w:rtl w:val="0"/>
        </w:rPr>
        <w:t xml:space="preserve">dogma</w:t>
      </w:r>
      <w:r w:rsidDel="00000000" w:rsidR="00000000" w:rsidRPr="00000000">
        <w:rPr>
          <w:rFonts w:ascii="Calibri" w:cs="Calibri" w:eastAsia="Calibri" w:hAnsi="Calibri"/>
          <w:b w:val="1"/>
          <w:color w:val="000000"/>
          <w:sz w:val="28"/>
          <w:szCs w:val="28"/>
          <w:rtl w:val="0"/>
        </w:rPr>
        <w:t xml:space="preserve"> through </w:t>
      </w:r>
      <w:r w:rsidDel="00000000" w:rsidR="00000000" w:rsidRPr="00000000">
        <w:rPr>
          <w:rFonts w:ascii="Calibri" w:cs="Calibri" w:eastAsia="Calibri" w:hAnsi="Calibri"/>
          <w:b w:val="1"/>
          <w:color w:val="000000"/>
          <w:sz w:val="28"/>
          <w:szCs w:val="28"/>
          <w:u w:val="single"/>
          <w:rtl w:val="0"/>
        </w:rPr>
        <w:t xml:space="preserve">self-reflection</w:t>
      </w:r>
      <w:r w:rsidDel="00000000" w:rsidR="00000000" w:rsidRPr="00000000">
        <w:rPr>
          <w:rFonts w:ascii="Calibri" w:cs="Calibri" w:eastAsia="Calibri" w:hAnsi="Calibri"/>
          <w:b w:val="1"/>
          <w:color w:val="000000"/>
          <w:sz w:val="28"/>
          <w:szCs w:val="28"/>
          <w:rtl w:val="0"/>
        </w:rPr>
        <w:t xml:space="preserve"> and consideration of </w:t>
      </w:r>
      <w:r w:rsidDel="00000000" w:rsidR="00000000" w:rsidRPr="00000000">
        <w:rPr>
          <w:rFonts w:ascii="Calibri" w:cs="Calibri" w:eastAsia="Calibri" w:hAnsi="Calibri"/>
          <w:b w:val="1"/>
          <w:color w:val="000000"/>
          <w:sz w:val="28"/>
          <w:szCs w:val="28"/>
          <w:u w:val="single"/>
          <w:rtl w:val="0"/>
        </w:rPr>
        <w:t xml:space="preserve">multiple viewpoints</w:t>
      </w:r>
      <w:r w:rsidDel="00000000" w:rsidR="00000000" w:rsidRPr="00000000">
        <w:rPr>
          <w:rFonts w:ascii="Calibri" w:cs="Calibri" w:eastAsia="Calibri" w:hAnsi="Calibri"/>
          <w:b w:val="1"/>
          <w:color w:val="000000"/>
          <w:sz w:val="28"/>
          <w:szCs w:val="28"/>
          <w:rtl w:val="0"/>
        </w:rPr>
        <w:t xml:space="preserve"> AND is a prerequisite for third- and fourth-level iteration that develops </w:t>
      </w:r>
      <w:r w:rsidDel="00000000" w:rsidR="00000000" w:rsidRPr="00000000">
        <w:rPr>
          <w:rFonts w:ascii="Calibri" w:cs="Calibri" w:eastAsia="Calibri" w:hAnsi="Calibri"/>
          <w:b w:val="1"/>
          <w:color w:val="000000"/>
          <w:sz w:val="28"/>
          <w:szCs w:val="28"/>
          <w:u w:val="single"/>
          <w:rtl w:val="0"/>
        </w:rPr>
        <w:t xml:space="preserve">advocacy skills</w:t>
      </w:r>
      <w:r w:rsidDel="00000000" w:rsidR="00000000" w:rsidRPr="00000000">
        <w:rPr>
          <w:rFonts w:ascii="Calibri" w:cs="Calibri" w:eastAsia="Calibri" w:hAnsi="Calibri"/>
          <w:b w:val="1"/>
          <w:color w:val="000000"/>
          <w:sz w:val="28"/>
          <w:szCs w:val="28"/>
          <w:rtl w:val="0"/>
        </w:rPr>
        <w:t xml:space="preserve"> which turn all their out-of-round impacts.</w:t>
      </w:r>
      <w:r w:rsidDel="00000000" w:rsidR="00000000" w:rsidRPr="00000000">
        <w:rPr>
          <w:rtl w:val="0"/>
        </w:rPr>
      </w:r>
    </w:p>
    <w:p w:rsidR="00000000" w:rsidDel="00000000" w:rsidP="00000000" w:rsidRDefault="00000000" w:rsidRPr="00000000" w14:paraId="00000035">
      <w:pPr>
        <w:pStyle w:val="Heading4"/>
        <w:spacing w:after="160" w:before="0" w:line="280.1454545454546" w:lineRule="auto"/>
        <w:rPr>
          <w:rFonts w:ascii="Calibri" w:cs="Calibri" w:eastAsia="Calibri" w:hAnsi="Calibri"/>
          <w:b w:val="1"/>
          <w:color w:val="000000"/>
          <w:sz w:val="8"/>
          <w:szCs w:val="8"/>
        </w:rPr>
      </w:pPr>
      <w:r w:rsidDel="00000000" w:rsidR="00000000" w:rsidRPr="00000000">
        <w:rPr>
          <w:rFonts w:ascii="Calibri" w:cs="Calibri" w:eastAsia="Calibri" w:hAnsi="Calibri"/>
          <w:b w:val="1"/>
          <w:color w:val="000000"/>
          <w:sz w:val="8"/>
          <w:szCs w:val="8"/>
          <w:rtl w:val="0"/>
        </w:rPr>
        <w:t xml:space="preserve"> </w:t>
      </w:r>
    </w:p>
    <w:p w:rsidR="00000000" w:rsidDel="00000000" w:rsidP="00000000" w:rsidRDefault="00000000" w:rsidRPr="00000000" w14:paraId="00000036">
      <w:pPr>
        <w:pStyle w:val="Heading4"/>
        <w:spacing w:after="160" w:before="0" w:line="280.145454545454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37">
      <w:pPr>
        <w:pStyle w:val="Heading4"/>
        <w:spacing w:after="40" w:before="240" w:line="326.8358181818181" w:lineRule="auto"/>
        <w:rPr>
          <w:rFonts w:ascii="Calibri" w:cs="Calibri" w:eastAsia="Calibri" w:hAnsi="Calibri"/>
          <w:b w:val="1"/>
          <w:color w:val="000000"/>
          <w:sz w:val="28"/>
          <w:szCs w:val="28"/>
        </w:rPr>
      </w:pPr>
      <w:bookmarkStart w:colFirst="0" w:colLast="0" w:name="_ge3sp9mcwtti" w:id="13"/>
      <w:bookmarkEnd w:id="13"/>
      <w:r w:rsidDel="00000000" w:rsidR="00000000" w:rsidRPr="00000000">
        <w:rPr>
          <w:rFonts w:ascii="Calibri" w:cs="Calibri" w:eastAsia="Calibri" w:hAnsi="Calibri"/>
          <w:b w:val="1"/>
          <w:color w:val="000000"/>
          <w:sz w:val="28"/>
          <w:szCs w:val="28"/>
          <w:rtl w:val="0"/>
        </w:rPr>
        <w:t xml:space="preserve">2.</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8"/>
          <w:szCs w:val="28"/>
          <w:rtl w:val="0"/>
        </w:rPr>
        <w:t xml:space="preserve">Procedural Fairness – speech times, speaker positions, and wins and losses prove debate is a </w:t>
      </w:r>
      <w:r w:rsidDel="00000000" w:rsidR="00000000" w:rsidRPr="00000000">
        <w:rPr>
          <w:rFonts w:ascii="Calibri" w:cs="Calibri" w:eastAsia="Calibri" w:hAnsi="Calibri"/>
          <w:b w:val="1"/>
          <w:color w:val="000000"/>
          <w:sz w:val="28"/>
          <w:szCs w:val="28"/>
          <w:u w:val="single"/>
          <w:rtl w:val="0"/>
        </w:rPr>
        <w:t xml:space="preserve">game</w:t>
      </w:r>
      <w:r w:rsidDel="00000000" w:rsidR="00000000" w:rsidRPr="00000000">
        <w:rPr>
          <w:rFonts w:ascii="Calibri" w:cs="Calibri" w:eastAsia="Calibri" w:hAnsi="Calibri"/>
          <w:b w:val="1"/>
          <w:color w:val="000000"/>
          <w:sz w:val="28"/>
          <w:szCs w:val="28"/>
          <w:rtl w:val="0"/>
        </w:rPr>
        <w:t xml:space="preserve"> structured around </w:t>
      </w:r>
      <w:r w:rsidDel="00000000" w:rsidR="00000000" w:rsidRPr="00000000">
        <w:rPr>
          <w:rFonts w:ascii="Calibri" w:cs="Calibri" w:eastAsia="Calibri" w:hAnsi="Calibri"/>
          <w:b w:val="1"/>
          <w:color w:val="000000"/>
          <w:sz w:val="28"/>
          <w:szCs w:val="28"/>
          <w:u w:val="single"/>
          <w:rtl w:val="0"/>
        </w:rPr>
        <w:t xml:space="preserve">competition</w:t>
      </w:r>
      <w:r w:rsidDel="00000000" w:rsidR="00000000" w:rsidRPr="00000000">
        <w:rPr>
          <w:rFonts w:ascii="Calibri" w:cs="Calibri" w:eastAsia="Calibri" w:hAnsi="Calibri"/>
          <w:b w:val="1"/>
          <w:color w:val="000000"/>
          <w:sz w:val="28"/>
          <w:szCs w:val="28"/>
          <w:rtl w:val="0"/>
        </w:rPr>
        <w:t xml:space="preserve">. Procedural equity is necessary for the </w:t>
      </w:r>
      <w:r w:rsidDel="00000000" w:rsidR="00000000" w:rsidRPr="00000000">
        <w:rPr>
          <w:rFonts w:ascii="Calibri" w:cs="Calibri" w:eastAsia="Calibri" w:hAnsi="Calibri"/>
          <w:b w:val="1"/>
          <w:color w:val="000000"/>
          <w:sz w:val="28"/>
          <w:szCs w:val="28"/>
          <w:u w:val="single"/>
          <w:rtl w:val="0"/>
        </w:rPr>
        <w:t xml:space="preserve">sustainability</w:t>
      </w:r>
      <w:r w:rsidDel="00000000" w:rsidR="00000000" w:rsidRPr="00000000">
        <w:rPr>
          <w:rFonts w:ascii="Calibri" w:cs="Calibri" w:eastAsia="Calibri" w:hAnsi="Calibri"/>
          <w:b w:val="1"/>
          <w:color w:val="000000"/>
          <w:sz w:val="28"/>
          <w:szCs w:val="28"/>
          <w:rtl w:val="0"/>
        </w:rPr>
        <w:t xml:space="preserve"> and </w:t>
      </w:r>
      <w:r w:rsidDel="00000000" w:rsidR="00000000" w:rsidRPr="00000000">
        <w:rPr>
          <w:rFonts w:ascii="Calibri" w:cs="Calibri" w:eastAsia="Calibri" w:hAnsi="Calibri"/>
          <w:b w:val="1"/>
          <w:color w:val="000000"/>
          <w:sz w:val="28"/>
          <w:szCs w:val="28"/>
          <w:u w:val="single"/>
          <w:rtl w:val="0"/>
        </w:rPr>
        <w:t xml:space="preserve">value</w:t>
      </w:r>
      <w:r w:rsidDel="00000000" w:rsidR="00000000" w:rsidRPr="00000000">
        <w:rPr>
          <w:rFonts w:ascii="Calibri" w:cs="Calibri" w:eastAsia="Calibri" w:hAnsi="Calibri"/>
          <w:b w:val="1"/>
          <w:color w:val="000000"/>
          <w:sz w:val="28"/>
          <w:szCs w:val="28"/>
          <w:rtl w:val="0"/>
        </w:rPr>
        <w:t xml:space="preserve"> of that game otherwise </w:t>
      </w:r>
      <w:r w:rsidDel="00000000" w:rsidR="00000000" w:rsidRPr="00000000">
        <w:rPr>
          <w:rFonts w:ascii="Calibri" w:cs="Calibri" w:eastAsia="Calibri" w:hAnsi="Calibri"/>
          <w:b w:val="1"/>
          <w:color w:val="000000"/>
          <w:sz w:val="28"/>
          <w:szCs w:val="28"/>
          <w:u w:val="single"/>
          <w:rtl w:val="0"/>
        </w:rPr>
        <w:t xml:space="preserve">no one will play</w:t>
      </w:r>
      <w:r w:rsidDel="00000000" w:rsidR="00000000" w:rsidRPr="00000000">
        <w:rPr>
          <w:rFonts w:ascii="Calibri" w:cs="Calibri" w:eastAsia="Calibri" w:hAnsi="Calibri"/>
          <w:b w:val="1"/>
          <w:color w:val="000000"/>
          <w:sz w:val="28"/>
          <w:szCs w:val="28"/>
          <w:rtl w:val="0"/>
        </w:rPr>
        <w:t xml:space="preserve"> – any interpretation that upsets it should </w:t>
      </w:r>
      <w:r w:rsidDel="00000000" w:rsidR="00000000" w:rsidRPr="00000000">
        <w:rPr>
          <w:rFonts w:ascii="Calibri" w:cs="Calibri" w:eastAsia="Calibri" w:hAnsi="Calibri"/>
          <w:b w:val="1"/>
          <w:color w:val="000000"/>
          <w:sz w:val="28"/>
          <w:szCs w:val="28"/>
          <w:u w:val="single"/>
          <w:rtl w:val="0"/>
        </w:rPr>
        <w:t xml:space="preserve">lose</w:t>
      </w:r>
      <w:r w:rsidDel="00000000" w:rsidR="00000000" w:rsidRPr="00000000">
        <w:rPr>
          <w:rFonts w:ascii="Calibri" w:cs="Calibri" w:eastAsia="Calibri" w:hAnsi="Calibri"/>
          <w:b w:val="1"/>
          <w:color w:val="000000"/>
          <w:sz w:val="28"/>
          <w:szCs w:val="28"/>
          <w:rtl w:val="0"/>
        </w:rPr>
        <w:t xml:space="preserve">. Independently, its assessment is </w:t>
      </w:r>
      <w:r w:rsidDel="00000000" w:rsidR="00000000" w:rsidRPr="00000000">
        <w:rPr>
          <w:rFonts w:ascii="Calibri" w:cs="Calibri" w:eastAsia="Calibri" w:hAnsi="Calibri"/>
          <w:b w:val="1"/>
          <w:color w:val="000000"/>
          <w:sz w:val="28"/>
          <w:szCs w:val="28"/>
          <w:u w:val="single"/>
          <w:rtl w:val="0"/>
        </w:rPr>
        <w:t xml:space="preserve">inevitable</w:t>
      </w:r>
      <w:r w:rsidDel="00000000" w:rsidR="00000000" w:rsidRPr="00000000">
        <w:rPr>
          <w:rFonts w:ascii="Calibri" w:cs="Calibri" w:eastAsia="Calibri" w:hAnsi="Calibri"/>
          <w:b w:val="1"/>
          <w:color w:val="000000"/>
          <w:sz w:val="28"/>
          <w:szCs w:val="28"/>
          <w:rtl w:val="0"/>
        </w:rPr>
        <w:t xml:space="preserve"> because it’s the </w:t>
      </w:r>
      <w:r w:rsidDel="00000000" w:rsidR="00000000" w:rsidRPr="00000000">
        <w:rPr>
          <w:rFonts w:ascii="Calibri" w:cs="Calibri" w:eastAsia="Calibri" w:hAnsi="Calibri"/>
          <w:b w:val="1"/>
          <w:color w:val="000000"/>
          <w:sz w:val="28"/>
          <w:szCs w:val="28"/>
          <w:u w:val="single"/>
          <w:rtl w:val="0"/>
        </w:rPr>
        <w:t xml:space="preserve">logical evaluative structure</w:t>
      </w:r>
      <w:r w:rsidDel="00000000" w:rsidR="00000000" w:rsidRPr="00000000">
        <w:rPr>
          <w:rFonts w:ascii="Calibri" w:cs="Calibri" w:eastAsia="Calibri" w:hAnsi="Calibri"/>
          <w:b w:val="1"/>
          <w:color w:val="000000"/>
          <w:sz w:val="28"/>
          <w:szCs w:val="28"/>
          <w:rtl w:val="0"/>
        </w:rPr>
        <w:t xml:space="preserve"> that undergirds their arguments.</w:t>
      </w:r>
    </w:p>
    <w:p w:rsidR="00000000" w:rsidDel="00000000" w:rsidP="00000000" w:rsidRDefault="00000000" w:rsidRPr="00000000" w14:paraId="00000038">
      <w:pPr>
        <w:pStyle w:val="Heading4"/>
        <w:spacing w:after="160" w:before="0" w:line="280.1454545454546" w:lineRule="auto"/>
        <w:rPr>
          <w:rFonts w:ascii="Calibri" w:cs="Calibri" w:eastAsia="Calibri" w:hAnsi="Calibri"/>
          <w:b w:val="1"/>
          <w:color w:val="000000"/>
        </w:rPr>
      </w:pPr>
      <w:bookmarkStart w:colFirst="0" w:colLast="0" w:name="_pxculvwcrx7f" w:id="14"/>
      <w:bookmarkEnd w:id="14"/>
      <w:r w:rsidDel="00000000" w:rsidR="00000000" w:rsidRPr="00000000">
        <w:rPr>
          <w:rFonts w:ascii="Calibri" w:cs="Calibri" w:eastAsia="Calibri" w:hAnsi="Calibri"/>
          <w:b w:val="1"/>
          <w:color w:val="000000"/>
          <w:rtl w:val="0"/>
        </w:rPr>
        <w:t xml:space="preserve"> </w:t>
      </w:r>
    </w:p>
    <w:p w:rsidR="00000000" w:rsidDel="00000000" w:rsidP="00000000" w:rsidRDefault="00000000" w:rsidRPr="00000000" w14:paraId="00000039">
      <w:pPr>
        <w:rPr/>
      </w:pPr>
      <w:r w:rsidDel="00000000" w:rsidR="00000000" w:rsidRPr="00000000">
        <w:rPr>
          <w:rtl w:val="0"/>
        </w:rPr>
        <w:t xml:space="preserve">3. Tva- they can just read their aff as a full rez or part of the rez that talks about how IP is exclusionary to black/brown people or the developing world or how IP perpetuates cycles of violence </w:t>
      </w:r>
    </w:p>
    <w:p w:rsidR="00000000" w:rsidDel="00000000" w:rsidP="00000000" w:rsidRDefault="00000000" w:rsidRPr="00000000" w14:paraId="0000003A">
      <w:pPr>
        <w:pStyle w:val="Heading4"/>
        <w:spacing w:after="16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B">
      <w:pPr>
        <w:pStyle w:val="Heading4"/>
        <w:spacing w:after="16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1NC theory is DTD – a) T indicts the whole aff so DTA is DTD b) abuse is supercharged with the 7-6 rebutal time skew c) norm setting d) future abuse </w:t>
      </w:r>
    </w:p>
    <w:p w:rsidR="00000000" w:rsidDel="00000000" w:rsidP="00000000" w:rsidRDefault="00000000" w:rsidRPr="00000000" w14:paraId="0000003C">
      <w:pPr>
        <w:pStyle w:val="Heading4"/>
        <w:spacing w:after="160" w:before="40" w:line="259" w:lineRule="auto"/>
        <w:rPr>
          <w:rFonts w:ascii="Calibri" w:cs="Calibri" w:eastAsia="Calibri" w:hAnsi="Calibri"/>
          <w:b w:val="1"/>
          <w:color w:val="000000"/>
          <w:sz w:val="26"/>
          <w:szCs w:val="26"/>
        </w:rPr>
      </w:pPr>
      <w:bookmarkStart w:colFirst="0" w:colLast="0" w:name="_4d9my0zcnv1p" w:id="15"/>
      <w:bookmarkEnd w:id="15"/>
      <w:r w:rsidDel="00000000" w:rsidR="00000000" w:rsidRPr="00000000">
        <w:rPr>
          <w:rFonts w:ascii="Calibri" w:cs="Calibri" w:eastAsia="Calibri" w:hAnsi="Calibri"/>
          <w:b w:val="1"/>
          <w:color w:val="000000"/>
          <w:sz w:val="26"/>
          <w:szCs w:val="26"/>
          <w:rtl w:val="0"/>
        </w:rPr>
        <w:t xml:space="preserve">Competing interps – [a] reasonability is arbitrary and encourages judge intervention since there’s no clear norm, [b] it creates a race to the top where we create the best possible norms for debate.</w:t>
      </w:r>
    </w:p>
    <w:p w:rsidR="00000000" w:rsidDel="00000000" w:rsidP="00000000" w:rsidRDefault="00000000" w:rsidRPr="00000000" w14:paraId="0000003D">
      <w:pPr>
        <w:pStyle w:val="Heading4"/>
        <w:spacing w:after="160" w:before="40" w:line="259" w:lineRule="auto"/>
        <w:rPr/>
      </w:pPr>
      <w:bookmarkStart w:colFirst="0" w:colLast="0" w:name="_db8uh912bpyj" w:id="16"/>
      <w:bookmarkEnd w:id="16"/>
      <w:r w:rsidDel="00000000" w:rsidR="00000000" w:rsidRPr="00000000">
        <w:rPr>
          <w:rFonts w:ascii="Calibri" w:cs="Calibri" w:eastAsia="Calibri" w:hAnsi="Calibri"/>
          <w:b w:val="1"/>
          <w:color w:val="000000"/>
          <w:sz w:val="26"/>
          <w:szCs w:val="26"/>
          <w:rtl w:val="0"/>
        </w:rP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Forcing the 1NC to go all in on the shell kills substance education and neg strat which outweighs on urgency </w:t>
      </w:r>
      <w:r w:rsidDel="00000000" w:rsidR="00000000" w:rsidRPr="00000000">
        <w:rPr>
          <w:rtl w:val="0"/>
        </w:rPr>
      </w:r>
    </w:p>
    <w:p w:rsidR="00000000" w:rsidDel="00000000" w:rsidP="00000000" w:rsidRDefault="00000000" w:rsidRPr="00000000" w14:paraId="0000003E">
      <w:pPr>
        <w:pStyle w:val="Heading4"/>
        <w:spacing w:after="16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F">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52"/>
          <w:szCs w:val="52"/>
          <w:highlight w:val="white"/>
        </w:rPr>
      </w:pPr>
      <w:r w:rsidDel="00000000" w:rsidR="00000000" w:rsidRPr="00000000">
        <w:rPr>
          <w:rFonts w:ascii="Calibri" w:cs="Calibri" w:eastAsia="Calibri" w:hAnsi="Calibri"/>
          <w:b w:val="1"/>
          <w:sz w:val="52"/>
          <w:szCs w:val="52"/>
          <w:highlight w:val="white"/>
          <w:rtl w:val="0"/>
        </w:rPr>
        <w:t xml:space="preserve">Falsifiability NC</w:t>
      </w:r>
    </w:p>
    <w:p w:rsidR="00000000" w:rsidDel="00000000" w:rsidP="00000000" w:rsidRDefault="00000000" w:rsidRPr="00000000" w14:paraId="00000040">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All statements and moral theories are regulated by the falsifiability theory of meaning which prioritizes falsity over positive observation. This renders future knowledge in a state of indeterminacy and holds negative observations sufficient to disprove a theorem.</w:t>
      </w:r>
    </w:p>
    <w:p w:rsidR="00000000" w:rsidDel="00000000" w:rsidP="00000000" w:rsidRDefault="00000000" w:rsidRPr="00000000" w14:paraId="0000004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Nickles</w:t>
      </w:r>
      <w:r w:rsidDel="00000000" w:rsidR="00000000" w:rsidRPr="00000000">
        <w:rPr>
          <w:rFonts w:ascii="Calibri" w:cs="Calibri" w:eastAsia="Calibri" w:hAnsi="Calibri"/>
          <w:sz w:val="14"/>
          <w:szCs w:val="14"/>
          <w:highlight w:val="white"/>
          <w:rtl w:val="0"/>
        </w:rPr>
        <w:t xml:space="preserve">, Thomas. "Falsifiability." New Dictionary of the History of Ideas. </w:t>
      </w:r>
      <w:r w:rsidDel="00000000" w:rsidR="00000000" w:rsidRPr="00000000">
        <w:rPr>
          <w:rFonts w:ascii="Calibri" w:cs="Calibri" w:eastAsia="Calibri" w:hAnsi="Calibri"/>
          <w:b w:val="1"/>
          <w:sz w:val="26"/>
          <w:szCs w:val="26"/>
          <w:highlight w:val="white"/>
          <w:u w:val="single"/>
          <w:rtl w:val="0"/>
        </w:rPr>
        <w:t xml:space="preserve">2005</w:t>
      </w:r>
      <w:r w:rsidDel="00000000" w:rsidR="00000000" w:rsidRPr="00000000">
        <w:rPr>
          <w:rFonts w:ascii="Calibri" w:cs="Calibri" w:eastAsia="Calibri" w:hAnsi="Calibri"/>
          <w:sz w:val="14"/>
          <w:szCs w:val="14"/>
          <w:highlight w:val="white"/>
          <w:rtl w:val="0"/>
        </w:rPr>
        <w:t xml:space="preserve">. ,</w:t>
      </w:r>
      <w:hyperlink r:id="rId10">
        <w:r w:rsidDel="00000000" w:rsidR="00000000" w:rsidRPr="00000000">
          <w:rPr>
            <w:rFonts w:ascii="Calibri" w:cs="Calibri" w:eastAsia="Calibri" w:hAnsi="Calibri"/>
            <w:sz w:val="14"/>
            <w:szCs w:val="14"/>
            <w:highlight w:val="white"/>
            <w:rtl w:val="0"/>
          </w:rPr>
          <w:t xml:space="preserve"> </w:t>
        </w:r>
      </w:hyperlink>
      <w:hyperlink r:id="rId11">
        <w:r w:rsidDel="00000000" w:rsidR="00000000" w:rsidRPr="00000000">
          <w:rPr>
            <w:rFonts w:ascii="Calibri" w:cs="Calibri" w:eastAsia="Calibri" w:hAnsi="Calibri"/>
            <w:sz w:val="14"/>
            <w:szCs w:val="14"/>
            <w:highlight w:val="white"/>
            <w:u w:val="single"/>
            <w:rtl w:val="0"/>
          </w:rPr>
          <w:t xml:space="preserve">https://elearning.shisu.edu.cn/pluginfile.php/35320/mod_resource/content/1/Falsifiability%20%28Introduction%29.pdf</w:t>
        </w:r>
      </w:hyperlink>
      <w:r w:rsidDel="00000000" w:rsidR="00000000" w:rsidRPr="00000000">
        <w:rPr>
          <w:rFonts w:ascii="Calibri" w:cs="Calibri" w:eastAsia="Calibri" w:hAnsi="Calibri"/>
          <w:sz w:val="14"/>
          <w:szCs w:val="14"/>
          <w:highlight w:val="white"/>
          <w:rtl w:val="0"/>
        </w:rPr>
        <w:t xml:space="preserve"> ///AHS PB</w:t>
      </w:r>
    </w:p>
    <w:p w:rsidR="00000000" w:rsidDel="00000000" w:rsidP="00000000" w:rsidRDefault="00000000" w:rsidRPr="00000000" w14:paraId="0000004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Fonts w:ascii="Calibri" w:cs="Calibri" w:eastAsia="Calibri" w:hAnsi="Calibri"/>
          <w:b w:val="1"/>
          <w:sz w:val="26"/>
          <w:szCs w:val="26"/>
          <w:highlight w:val="white"/>
          <w:u w:val="single"/>
          <w:rtl w:val="0"/>
        </w:rPr>
        <w:t xml:space="preserve">Falsifiable contrasts with verifiable. A claim is empirically verifiable if possible observation statements logically imply the truth of the claim. If actual observation statements do imply the claim, then it is verified. "This raven is black" verifies "There are black ravens."</w:t>
      </w:r>
      <w:r w:rsidDel="00000000" w:rsidR="00000000" w:rsidRPr="00000000">
        <w:rPr>
          <w:rFonts w:ascii="Calibri" w:cs="Calibri" w:eastAsia="Calibri" w:hAnsi="Calibri"/>
          <w:sz w:val="14"/>
          <w:szCs w:val="14"/>
          <w:highlight w:val="white"/>
          <w:rtl w:val="0"/>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Logik der Forschung (1934; Logic of Scientific Discovery), Popper replied by rejecting the logical empiricists' concern with language and meaning and by noting that </w:t>
      </w:r>
      <w:r w:rsidDel="00000000" w:rsidR="00000000" w:rsidRPr="00000000">
        <w:rPr>
          <w:rFonts w:ascii="Calibri" w:cs="Calibri" w:eastAsia="Calibri" w:hAnsi="Calibri"/>
          <w:b w:val="1"/>
          <w:sz w:val="26"/>
          <w:szCs w:val="26"/>
          <w:highlight w:val="white"/>
          <w:u w:val="single"/>
          <w:rtl w:val="0"/>
        </w:rPr>
        <w:t xml:space="preserve">verifiability as a criterion</w:t>
      </w:r>
      <w:r w:rsidDel="00000000" w:rsidR="00000000" w:rsidRPr="00000000">
        <w:rPr>
          <w:rFonts w:ascii="Calibri" w:cs="Calibri" w:eastAsia="Calibri" w:hAnsi="Calibri"/>
          <w:sz w:val="14"/>
          <w:szCs w:val="14"/>
          <w:highlight w:val="white"/>
          <w:rtl w:val="0"/>
        </w:rPr>
        <w:t xml:space="preserve"> of demarcation </w:t>
      </w:r>
      <w:r w:rsidDel="00000000" w:rsidR="00000000" w:rsidRPr="00000000">
        <w:rPr>
          <w:rFonts w:ascii="Calibri" w:cs="Calibri" w:eastAsia="Calibri" w:hAnsi="Calibri"/>
          <w:b w:val="1"/>
          <w:sz w:val="26"/>
          <w:szCs w:val="26"/>
          <w:highlight w:val="white"/>
          <w:u w:val="single"/>
          <w:rtl w:val="0"/>
        </w:rPr>
        <w:t xml:space="preserve">excludes</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law</w:t>
      </w:r>
      <w:r w:rsidDel="00000000" w:rsidR="00000000" w:rsidRPr="00000000">
        <w:rPr>
          <w:rFonts w:ascii="Calibri" w:cs="Calibri" w:eastAsia="Calibri" w:hAnsi="Calibri"/>
          <w:sz w:val="14"/>
          <w:szCs w:val="14"/>
          <w:highlight w:val="white"/>
          <w:rtl w:val="0"/>
        </w:rPr>
        <w:t xml:space="preserve"> claims and thus the core of science </w:t>
      </w:r>
      <w:r w:rsidDel="00000000" w:rsidR="00000000" w:rsidRPr="00000000">
        <w:rPr>
          <w:rFonts w:ascii="Calibri" w:cs="Calibri" w:eastAsia="Calibri" w:hAnsi="Calibri"/>
          <w:b w:val="1"/>
          <w:sz w:val="26"/>
          <w:szCs w:val="26"/>
          <w:highlight w:val="white"/>
          <w:u w:val="single"/>
          <w:rtl w:val="0"/>
        </w:rPr>
        <w:t xml:space="preserve">itself. For</w:t>
      </w:r>
      <w:r w:rsidDel="00000000" w:rsidR="00000000" w:rsidRPr="00000000">
        <w:rPr>
          <w:rFonts w:ascii="Calibri" w:cs="Calibri" w:eastAsia="Calibri" w:hAnsi="Calibri"/>
          <w:sz w:val="14"/>
          <w:szCs w:val="14"/>
          <w:highlight w:val="white"/>
          <w:rtl w:val="0"/>
        </w:rPr>
        <w:t xml:space="preserve"> since </w:t>
      </w:r>
      <w:r w:rsidDel="00000000" w:rsidR="00000000" w:rsidRPr="00000000">
        <w:rPr>
          <w:rFonts w:ascii="Calibri" w:cs="Calibri" w:eastAsia="Calibri" w:hAnsi="Calibri"/>
          <w:b w:val="1"/>
          <w:sz w:val="26"/>
          <w:szCs w:val="26"/>
          <w:highlight w:val="yellow"/>
          <w:u w:val="single"/>
          <w:rtl w:val="0"/>
        </w:rPr>
        <w:t xml:space="preserve">a law claim</w:t>
      </w:r>
      <w:r w:rsidDel="00000000" w:rsidR="00000000" w:rsidRPr="00000000">
        <w:rPr>
          <w:rFonts w:ascii="Calibri" w:cs="Calibri" w:eastAsia="Calibri" w:hAnsi="Calibri"/>
          <w:sz w:val="14"/>
          <w:szCs w:val="14"/>
          <w:highlight w:val="white"/>
          <w:rtl w:val="0"/>
        </w:rPr>
        <w:t xml:space="preserve"> is universal in scope (in simplest form, "All A's everywhere and everywhen are B's"), it </w:t>
      </w:r>
      <w:r w:rsidDel="00000000" w:rsidR="00000000" w:rsidRPr="00000000">
        <w:rPr>
          <w:rFonts w:ascii="Calibri" w:cs="Calibri" w:eastAsia="Calibri" w:hAnsi="Calibri"/>
          <w:b w:val="1"/>
          <w:sz w:val="26"/>
          <w:szCs w:val="26"/>
          <w:highlight w:val="yellow"/>
          <w:u w:val="single"/>
          <w:rtl w:val="0"/>
        </w:rPr>
        <w:t xml:space="preserve">cannot</w:t>
      </w:r>
      <w:r w:rsidDel="00000000" w:rsidR="00000000" w:rsidRPr="00000000">
        <w:rPr>
          <w:rFonts w:ascii="Calibri" w:cs="Calibri" w:eastAsia="Calibri" w:hAnsi="Calibri"/>
          <w:b w:val="1"/>
          <w:sz w:val="26"/>
          <w:szCs w:val="26"/>
          <w:highlight w:val="white"/>
          <w:u w:val="single"/>
          <w:rtl w:val="0"/>
        </w:rPr>
        <w:t xml:space="preserve"> possibly </w:t>
      </w:r>
      <w:r w:rsidDel="00000000" w:rsidR="00000000" w:rsidRPr="00000000">
        <w:rPr>
          <w:rFonts w:ascii="Calibri" w:cs="Calibri" w:eastAsia="Calibri" w:hAnsi="Calibri"/>
          <w:b w:val="1"/>
          <w:sz w:val="26"/>
          <w:szCs w:val="26"/>
          <w:highlight w:val="yellow"/>
          <w:u w:val="single"/>
          <w:rtl w:val="0"/>
        </w:rPr>
        <w:t xml:space="preserve">be verified: there are always</w:t>
      </w:r>
      <w:r w:rsidDel="00000000" w:rsidR="00000000" w:rsidRPr="00000000">
        <w:rPr>
          <w:rFonts w:ascii="Calibri" w:cs="Calibri" w:eastAsia="Calibri" w:hAnsi="Calibri"/>
          <w:b w:val="1"/>
          <w:sz w:val="26"/>
          <w:szCs w:val="26"/>
          <w:highlight w:val="white"/>
          <w:u w:val="single"/>
          <w:rtl w:val="0"/>
        </w:rPr>
        <w:t xml:space="preserve"> actual or potential </w:t>
      </w:r>
      <w:r w:rsidDel="00000000" w:rsidR="00000000" w:rsidRPr="00000000">
        <w:rPr>
          <w:rFonts w:ascii="Calibri" w:cs="Calibri" w:eastAsia="Calibri" w:hAnsi="Calibri"/>
          <w:b w:val="1"/>
          <w:sz w:val="26"/>
          <w:szCs w:val="26"/>
          <w:highlight w:val="yellow"/>
          <w:u w:val="single"/>
          <w:rtl w:val="0"/>
        </w:rPr>
        <w:t xml:space="preserve">instances beyond those so far observed. </w:t>
      </w:r>
      <w:r w:rsidDel="00000000" w:rsidR="00000000" w:rsidRPr="00000000">
        <w:rPr>
          <w:rFonts w:ascii="Calibri" w:cs="Calibri" w:eastAsia="Calibri" w:hAnsi="Calibri"/>
          <w:b w:val="1"/>
          <w:sz w:val="26"/>
          <w:szCs w:val="26"/>
          <w:u w:val="single"/>
          <w:rtl w:val="0"/>
        </w:rPr>
        <w:t xml:space="preserve">Yet a</w:t>
      </w:r>
      <w:r w:rsidDel="00000000" w:rsidR="00000000" w:rsidRPr="00000000">
        <w:rPr>
          <w:rFonts w:ascii="Calibri" w:cs="Calibri" w:eastAsia="Calibri" w:hAnsi="Calibri"/>
          <w:sz w:val="14"/>
          <w:szCs w:val="14"/>
          <w:rtl w:val="0"/>
        </w:rPr>
        <w:t xml:space="preserve"> universal</w:t>
      </w:r>
      <w:r w:rsidDel="00000000" w:rsidR="00000000" w:rsidRPr="00000000">
        <w:rPr>
          <w:rFonts w:ascii="Calibri" w:cs="Calibri" w:eastAsia="Calibri" w:hAnsi="Calibri"/>
          <w:sz w:val="14"/>
          <w:szCs w:val="14"/>
          <w:highlight w:val="white"/>
          <w:rtl w:val="0"/>
        </w:rPr>
        <w:t xml:space="preserve"> claim </w:t>
      </w:r>
      <w:r w:rsidDel="00000000" w:rsidR="00000000" w:rsidRPr="00000000">
        <w:rPr>
          <w:rFonts w:ascii="Calibri" w:cs="Calibri" w:eastAsia="Calibri" w:hAnsi="Calibri"/>
          <w:b w:val="1"/>
          <w:sz w:val="26"/>
          <w:szCs w:val="26"/>
          <w:highlight w:val="yellow"/>
          <w:u w:val="single"/>
          <w:rtl w:val="0"/>
        </w:rPr>
        <w:t xml:space="preserve">can be falsified by a single negative instance. The first</w:t>
      </w:r>
      <w:r w:rsidDel="00000000" w:rsidR="00000000" w:rsidRPr="00000000">
        <w:rPr>
          <w:rFonts w:ascii="Calibri" w:cs="Calibri" w:eastAsia="Calibri" w:hAnsi="Calibri"/>
          <w:b w:val="1"/>
          <w:sz w:val="26"/>
          <w:szCs w:val="26"/>
          <w:highlight w:val="white"/>
          <w:u w:val="single"/>
          <w:rtl w:val="0"/>
        </w:rPr>
        <w:t xml:space="preserve"> observed </w:t>
      </w:r>
      <w:r w:rsidDel="00000000" w:rsidR="00000000" w:rsidRPr="00000000">
        <w:rPr>
          <w:rFonts w:ascii="Calibri" w:cs="Calibri" w:eastAsia="Calibri" w:hAnsi="Calibri"/>
          <w:b w:val="1"/>
          <w:sz w:val="26"/>
          <w:szCs w:val="26"/>
          <w:highlight w:val="yellow"/>
          <w:u w:val="single"/>
          <w:rtl w:val="0"/>
        </w:rPr>
        <w:t xml:space="preserve">black swan refuted</w:t>
      </w:r>
      <w:r w:rsidDel="00000000" w:rsidR="00000000" w:rsidRPr="00000000">
        <w:rPr>
          <w:rFonts w:ascii="Calibri" w:cs="Calibri" w:eastAsia="Calibri" w:hAnsi="Calibri"/>
          <w:b w:val="1"/>
          <w:sz w:val="26"/>
          <w:szCs w:val="26"/>
          <w:highlight w:val="white"/>
          <w:u w:val="single"/>
          <w:rtl w:val="0"/>
        </w:rPr>
        <w:t xml:space="preserve"> the claim </w:t>
      </w:r>
      <w:r w:rsidDel="00000000" w:rsidR="00000000" w:rsidRPr="00000000">
        <w:rPr>
          <w:rFonts w:ascii="Calibri" w:cs="Calibri" w:eastAsia="Calibri" w:hAnsi="Calibri"/>
          <w:b w:val="1"/>
          <w:sz w:val="26"/>
          <w:szCs w:val="26"/>
          <w:highlight w:val="yellow"/>
          <w:u w:val="single"/>
          <w:rtl w:val="0"/>
        </w:rPr>
        <w:t xml:space="preserve">"All swans are white."</w:t>
      </w:r>
      <w:r w:rsidDel="00000000" w:rsidR="00000000" w:rsidRPr="00000000">
        <w:rPr>
          <w:rFonts w:ascii="Calibri" w:cs="Calibri" w:eastAsia="Calibri" w:hAnsi="Calibri"/>
          <w:sz w:val="14"/>
          <w:szCs w:val="14"/>
          <w:highlight w:val="white"/>
          <w:rtl w:val="0"/>
        </w:rPr>
        <w:t xml:space="preserve"> (Law claims of statisticalprobabilistic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Del="00000000" w:rsidR="00000000" w:rsidRPr="00000000">
        <w:rPr>
          <w:rFonts w:ascii="Calibri" w:cs="Calibri" w:eastAsia="Calibri" w:hAnsi="Calibri"/>
          <w:b w:val="1"/>
          <w:sz w:val="26"/>
          <w:szCs w:val="26"/>
          <w:highlight w:val="white"/>
          <w:u w:val="single"/>
          <w:rtl w:val="0"/>
        </w:rPr>
        <w:t xml:space="preserve">falsifiability</w:t>
      </w:r>
      <w:r w:rsidDel="00000000" w:rsidR="00000000" w:rsidRPr="00000000">
        <w:rPr>
          <w:rFonts w:ascii="Calibri" w:cs="Calibri" w:eastAsia="Calibri" w:hAnsi="Calibri"/>
          <w:sz w:val="14"/>
          <w:szCs w:val="14"/>
          <w:highlight w:val="white"/>
          <w:rtl w:val="0"/>
        </w:rPr>
        <w:t xml:space="preserve">, as the ongoing risk of falsification in our world, </w:t>
      </w:r>
      <w:r w:rsidDel="00000000" w:rsidR="00000000" w:rsidRPr="00000000">
        <w:rPr>
          <w:rFonts w:ascii="Calibri" w:cs="Calibri" w:eastAsia="Calibri" w:hAnsi="Calibri"/>
          <w:b w:val="1"/>
          <w:sz w:val="26"/>
          <w:szCs w:val="26"/>
          <w:highlight w:val="white"/>
          <w:u w:val="single"/>
          <w:rtl w:val="0"/>
        </w:rPr>
        <w:t xml:space="preserve">is a permanent status</w:t>
      </w:r>
      <w:r w:rsidDel="00000000" w:rsidR="00000000" w:rsidRPr="00000000">
        <w:rPr>
          <w:rFonts w:ascii="Calibri" w:cs="Calibri" w:eastAsia="Calibri" w:hAnsi="Calibri"/>
          <w:sz w:val="14"/>
          <w:szCs w:val="14"/>
          <w:highlight w:val="white"/>
          <w:rtl w:val="0"/>
        </w:rPr>
        <w:t xml:space="preserve"> for Popper. </w:t>
      </w:r>
      <w:r w:rsidDel="00000000" w:rsidR="00000000" w:rsidRPr="00000000">
        <w:rPr>
          <w:rFonts w:ascii="Calibri" w:cs="Calibri" w:eastAsia="Calibri" w:hAnsi="Calibri"/>
          <w:b w:val="1"/>
          <w:sz w:val="26"/>
          <w:szCs w:val="26"/>
          <w:highlight w:val="yellow"/>
          <w:u w:val="single"/>
          <w:rtl w:val="0"/>
        </w:rPr>
        <w:t xml:space="preserve">No amount of successful testing can establish a hypothesis as absolutely true</w:t>
      </w:r>
      <w:r w:rsidDel="00000000" w:rsidR="00000000" w:rsidRPr="00000000">
        <w:rPr>
          <w:rFonts w:ascii="Calibri" w:cs="Calibri" w:eastAsia="Calibri" w:hAnsi="Calibri"/>
          <w:b w:val="1"/>
          <w:sz w:val="26"/>
          <w:szCs w:val="26"/>
          <w:highlight w:val="white"/>
          <w:u w:val="single"/>
          <w:rtl w:val="0"/>
        </w:rPr>
        <w:t xml:space="preserve"> or even probable: it forever remains conjectural. That all</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theories remain falsifiable entails</w:t>
      </w:r>
      <w:r w:rsidDel="00000000" w:rsidR="00000000" w:rsidRPr="00000000">
        <w:rPr>
          <w:rFonts w:ascii="Calibri" w:cs="Calibri" w:eastAsia="Calibri" w:hAnsi="Calibri"/>
          <w:sz w:val="14"/>
          <w:szCs w:val="14"/>
          <w:highlight w:val="white"/>
          <w:rtl w:val="0"/>
        </w:rPr>
        <w:t xml:space="preserve"> fallibilism, the view that </w:t>
      </w:r>
      <w:r w:rsidDel="00000000" w:rsidR="00000000" w:rsidRPr="00000000">
        <w:rPr>
          <w:rFonts w:ascii="Calibri" w:cs="Calibri" w:eastAsia="Calibri" w:hAnsi="Calibri"/>
          <w:b w:val="1"/>
          <w:sz w:val="26"/>
          <w:szCs w:val="26"/>
          <w:highlight w:val="yellow"/>
          <w:u w:val="single"/>
          <w:rtl w:val="0"/>
        </w:rPr>
        <w:t xml:space="preserve">our best epistemic efforts remain open to future revision</w:t>
      </w:r>
      <w:r w:rsidDel="00000000" w:rsidR="00000000" w:rsidRPr="00000000">
        <w:rPr>
          <w:rFonts w:ascii="Calibri" w:cs="Calibri" w:eastAsia="Calibri" w:hAnsi="Calibri"/>
          <w:b w:val="1"/>
          <w:sz w:val="26"/>
          <w:szCs w:val="26"/>
          <w:highlight w:val="white"/>
          <w:u w:val="single"/>
          <w:rtl w:val="0"/>
        </w:rPr>
        <w:t xml:space="preserve">. There can be no certain foundations to knowledge.</w:t>
      </w:r>
    </w:p>
    <w:p w:rsidR="00000000" w:rsidDel="00000000" w:rsidP="00000000" w:rsidRDefault="00000000" w:rsidRPr="00000000" w14:paraId="00000043">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Thus the reasonable aff burden is to deny the falsifiability of the resolution two warrants:</w:t>
      </w:r>
    </w:p>
    <w:p w:rsidR="00000000" w:rsidDel="00000000" w:rsidP="00000000" w:rsidRDefault="00000000" w:rsidRPr="00000000" w14:paraId="00000044">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[1] Deontic Logic: a single falsity negates the entire truth principle.</w:t>
      </w:r>
    </w:p>
    <w:p w:rsidR="00000000" w:rsidDel="00000000" w:rsidP="00000000" w:rsidRDefault="00000000" w:rsidRPr="00000000" w14:paraId="0000004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Luca</w:t>
      </w:r>
      <w:r w:rsidDel="00000000" w:rsidR="00000000" w:rsidRPr="00000000">
        <w:rPr>
          <w:rFonts w:ascii="Calibri" w:cs="Calibri" w:eastAsia="Calibri" w:hAnsi="Calibri"/>
          <w:sz w:val="14"/>
          <w:szCs w:val="14"/>
          <w:highlight w:val="white"/>
          <w:rtl w:val="0"/>
        </w:rPr>
        <w:t xml:space="preserve">,  Luca, Andrei. “LogicWarrior Demand Reason.” LogicWarrior, 9 Oct. </w:t>
      </w:r>
      <w:r w:rsidDel="00000000" w:rsidR="00000000" w:rsidRPr="00000000">
        <w:rPr>
          <w:rFonts w:ascii="Calibri" w:cs="Calibri" w:eastAsia="Calibri" w:hAnsi="Calibri"/>
          <w:b w:val="1"/>
          <w:sz w:val="26"/>
          <w:szCs w:val="26"/>
          <w:highlight w:val="white"/>
          <w:u w:val="single"/>
          <w:rtl w:val="0"/>
        </w:rPr>
        <w:t xml:space="preserve">2017</w:t>
      </w:r>
      <w:r w:rsidDel="00000000" w:rsidR="00000000" w:rsidRPr="00000000">
        <w:rPr>
          <w:rFonts w:ascii="Calibri" w:cs="Calibri" w:eastAsia="Calibri" w:hAnsi="Calibri"/>
          <w:sz w:val="14"/>
          <w:szCs w:val="14"/>
          <w:highlight w:val="white"/>
          <w:rtl w:val="0"/>
        </w:rPr>
        <w:t xml:space="preserve">,</w:t>
      </w:r>
      <w:hyperlink r:id="rId12">
        <w:r w:rsidDel="00000000" w:rsidR="00000000" w:rsidRPr="00000000">
          <w:rPr>
            <w:rFonts w:ascii="Calibri" w:cs="Calibri" w:eastAsia="Calibri" w:hAnsi="Calibri"/>
            <w:sz w:val="14"/>
            <w:szCs w:val="14"/>
            <w:highlight w:val="white"/>
            <w:rtl w:val="0"/>
          </w:rPr>
          <w:t xml:space="preserve"> </w:t>
        </w:r>
      </w:hyperlink>
      <w:hyperlink r:id="rId13">
        <w:r w:rsidDel="00000000" w:rsidR="00000000" w:rsidRPr="00000000">
          <w:rPr>
            <w:rFonts w:ascii="Calibri" w:cs="Calibri" w:eastAsia="Calibri" w:hAnsi="Calibri"/>
            <w:sz w:val="14"/>
            <w:szCs w:val="14"/>
            <w:highlight w:val="white"/>
            <w:u w:val="single"/>
            <w:rtl w:val="0"/>
          </w:rPr>
          <w:t xml:space="preserve">www.logicwarrior.net/tag/law-of-non-contradiction/</w:t>
        </w:r>
      </w:hyperlink>
      <w:r w:rsidDel="00000000" w:rsidR="00000000" w:rsidRPr="00000000">
        <w:rPr>
          <w:rFonts w:ascii="Calibri" w:cs="Calibri" w:eastAsia="Calibri" w:hAnsi="Calibri"/>
          <w:sz w:val="14"/>
          <w:szCs w:val="14"/>
          <w:highlight w:val="white"/>
          <w:rtl w:val="0"/>
        </w:rPr>
        <w:t xml:space="preserve">.</w:t>
      </w:r>
    </w:p>
    <w:p w:rsidR="00000000" w:rsidDel="00000000" w:rsidP="00000000" w:rsidRDefault="00000000" w:rsidRPr="00000000" w14:paraId="0000004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yellow"/>
          <w:u w:val="single"/>
        </w:rPr>
      </w:pPr>
      <w:r w:rsidDel="00000000" w:rsidR="00000000" w:rsidRPr="00000000">
        <w:rPr>
          <w:rFonts w:ascii="Calibri" w:cs="Calibri" w:eastAsia="Calibri" w:hAnsi="Calibri"/>
          <w:sz w:val="14"/>
          <w:szCs w:val="14"/>
          <w:highlight w:val="white"/>
          <w:rtl w:val="0"/>
        </w:rPr>
        <w:t xml:space="preserve">This law is another seemingly obvious point but in practice the Law of Non-Contradiction is the foundation of argumentative validity. The Law of Non-Contradiction makes logic truth preserving so that </w:t>
      </w:r>
      <w:r w:rsidDel="00000000" w:rsidR="00000000" w:rsidRPr="00000000">
        <w:rPr>
          <w:rFonts w:ascii="Calibri" w:cs="Calibri" w:eastAsia="Calibri" w:hAnsi="Calibri"/>
          <w:b w:val="1"/>
          <w:sz w:val="26"/>
          <w:szCs w:val="26"/>
          <w:highlight w:val="yellow"/>
          <w:u w:val="single"/>
          <w:rtl w:val="0"/>
        </w:rPr>
        <w:t xml:space="preserve">you’ll never go from a true point and arrive at a false point. Contradiction negates logic</w:t>
      </w:r>
      <w:r w:rsidDel="00000000" w:rsidR="00000000" w:rsidRPr="00000000">
        <w:rPr>
          <w:rFonts w:ascii="Calibri" w:cs="Calibri" w:eastAsia="Calibri" w:hAnsi="Calibri"/>
          <w:sz w:val="14"/>
          <w:szCs w:val="14"/>
          <w:highlight w:val="white"/>
          <w:rtl w:val="0"/>
        </w:rPr>
        <w:t xml:space="preserve">, and while true paradox may be something fun which to reflect unless you’re attempting to unite with the godhead by reaching nirvana, contradiction simply has no place in logic. This is not to say that something can’t appear to be self-contradictory and this idea is the basis of a lot of statements of reflection. In the course of debate another definition may become useful: </w:t>
      </w:r>
      <w:r w:rsidDel="00000000" w:rsidR="00000000" w:rsidRPr="00000000">
        <w:rPr>
          <w:rFonts w:ascii="Calibri" w:cs="Calibri" w:eastAsia="Calibri" w:hAnsi="Calibri"/>
          <w:b w:val="1"/>
          <w:sz w:val="26"/>
          <w:szCs w:val="26"/>
          <w:highlight w:val="yellow"/>
          <w:u w:val="single"/>
          <w:rtl w:val="0"/>
        </w:rPr>
        <w:t xml:space="preserve">Both a claim and not that claim can’t be true. So, if a statement holds even a teensy</w:t>
      </w:r>
      <w:r w:rsidDel="00000000" w:rsidR="00000000" w:rsidRPr="00000000">
        <w:rPr>
          <w:rFonts w:ascii="Calibri" w:cs="Calibri" w:eastAsia="Calibri" w:hAnsi="Calibri"/>
          <w:b w:val="1"/>
          <w:sz w:val="26"/>
          <w:szCs w:val="26"/>
          <w:highlight w:val="white"/>
          <w:u w:val="single"/>
          <w:rtl w:val="0"/>
        </w:rPr>
        <w:t xml:space="preserve"> weensy </w:t>
      </w:r>
      <w:r w:rsidDel="00000000" w:rsidR="00000000" w:rsidRPr="00000000">
        <w:rPr>
          <w:rFonts w:ascii="Calibri" w:cs="Calibri" w:eastAsia="Calibri" w:hAnsi="Calibri"/>
          <w:b w:val="1"/>
          <w:sz w:val="26"/>
          <w:szCs w:val="26"/>
          <w:highlight w:val="yellow"/>
          <w:u w:val="single"/>
          <w:rtl w:val="0"/>
        </w:rPr>
        <w:t xml:space="preserve">bit of falseness, it must be entirely false.</w:t>
      </w:r>
    </w:p>
    <w:p w:rsidR="00000000" w:rsidDel="00000000" w:rsidP="00000000" w:rsidRDefault="00000000" w:rsidRPr="00000000" w14:paraId="0000004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Semantics - In debate, we either affirm or negate- Merriam Webster defines negate as “</w:t>
      </w:r>
      <w:r w:rsidDel="00000000" w:rsidR="00000000" w:rsidRPr="00000000">
        <w:rPr>
          <w:rFonts w:ascii="Calibri" w:cs="Calibri" w:eastAsia="Calibri" w:hAnsi="Calibri"/>
          <w:b w:val="1"/>
          <w:sz w:val="26"/>
          <w:szCs w:val="26"/>
          <w:highlight w:val="white"/>
          <w:rtl w:val="0"/>
        </w:rPr>
        <w:t xml:space="preserve">to deny the </w:t>
      </w:r>
      <w:r w:rsidDel="00000000" w:rsidR="00000000" w:rsidRPr="00000000">
        <w:rPr>
          <w:rFonts w:ascii="Calibri" w:cs="Calibri" w:eastAsia="Calibri" w:hAnsi="Calibri"/>
          <w:b w:val="1"/>
          <w:sz w:val="26"/>
          <w:szCs w:val="26"/>
          <w:rtl w:val="0"/>
        </w:rPr>
        <w:t xml:space="preserve">existence or</w:t>
      </w:r>
      <w:r w:rsidDel="00000000" w:rsidR="00000000" w:rsidRPr="00000000">
        <w:rPr>
          <w:rFonts w:ascii="Calibri" w:cs="Calibri" w:eastAsia="Calibri" w:hAnsi="Calibri"/>
          <w:b w:val="1"/>
          <w:sz w:val="26"/>
          <w:szCs w:val="26"/>
          <w:highlight w:val="white"/>
          <w:rtl w:val="0"/>
        </w:rPr>
        <w:t xml:space="preserve"> truth of”[1] </w:t>
      </w:r>
      <w:r w:rsidDel="00000000" w:rsidR="00000000" w:rsidRPr="00000000">
        <w:rPr>
          <w:rFonts w:ascii="Calibri" w:cs="Calibri" w:eastAsia="Calibri" w:hAnsi="Calibri"/>
          <w:b w:val="1"/>
          <w:sz w:val="26"/>
          <w:szCs w:val="26"/>
          <w:rtl w:val="0"/>
        </w:rPr>
        <w:t xml:space="preserve">affirm as to “maintain as true” [2] so it’s intrinsic to our roles as debaters </w:t>
      </w:r>
    </w:p>
    <w:p w:rsidR="00000000" w:rsidDel="00000000" w:rsidP="00000000" w:rsidRDefault="00000000" w:rsidRPr="00000000" w14:paraId="00000048">
      <w:pPr>
        <w:spacing w:after="160" w:line="256.7994545454545" w:lineRule="auto"/>
        <w:ind w:right="-1440"/>
        <w:rPr>
          <w:rFonts w:ascii="Calibri" w:cs="Calibri" w:eastAsia="Calibri" w:hAnsi="Calibri"/>
          <w:color w:val="1155cc"/>
          <w:sz w:val="16"/>
          <w:szCs w:val="16"/>
          <w:u w:val="single"/>
        </w:rPr>
      </w:pPr>
      <w:r w:rsidDel="00000000" w:rsidR="00000000" w:rsidRPr="00000000">
        <w:rPr>
          <w:rFonts w:ascii="Calibri" w:cs="Calibri" w:eastAsia="Calibri" w:hAnsi="Calibri"/>
          <w:sz w:val="26"/>
          <w:szCs w:val="26"/>
          <w:vertAlign w:val="superscript"/>
          <w:rtl w:val="0"/>
        </w:rPr>
        <w:t xml:space="preserve">[1]</w:t>
      </w:r>
      <w:hyperlink r:id="rId14">
        <w:r w:rsidDel="00000000" w:rsidR="00000000" w:rsidRPr="00000000">
          <w:rPr>
            <w:rFonts w:ascii="Calibri" w:cs="Calibri" w:eastAsia="Calibri" w:hAnsi="Calibri"/>
            <w:sz w:val="16"/>
            <w:szCs w:val="16"/>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http://dictionary.reference.com/browse/negate</w:t>
        </w:r>
      </w:hyperlink>
      <w:r w:rsidDel="00000000" w:rsidR="00000000" w:rsidRPr="00000000">
        <w:rPr>
          <w:rFonts w:ascii="Calibri" w:cs="Calibri" w:eastAsia="Calibri" w:hAnsi="Calibri"/>
          <w:sz w:val="16"/>
          <w:szCs w:val="16"/>
          <w:rtl w:val="0"/>
        </w:rPr>
        <w:t xml:space="preserve">,</w:t>
      </w:r>
      <w:hyperlink r:id="rId16">
        <w:r w:rsidDel="00000000" w:rsidR="00000000" w:rsidRPr="00000000">
          <w:rPr>
            <w:rFonts w:ascii="Calibri" w:cs="Calibri" w:eastAsia="Calibri" w:hAnsi="Calibri"/>
            <w:sz w:val="16"/>
            <w:szCs w:val="16"/>
            <w:rtl w:val="0"/>
          </w:rPr>
          <w:t xml:space="preserve"> </w:t>
        </w:r>
      </w:hyperlink>
      <w:hyperlink r:id="rId17">
        <w:r w:rsidDel="00000000" w:rsidR="00000000" w:rsidRPr="00000000">
          <w:rPr>
            <w:rFonts w:ascii="Calibri" w:cs="Calibri" w:eastAsia="Calibri" w:hAnsi="Calibri"/>
            <w:color w:val="1155cc"/>
            <w:sz w:val="16"/>
            <w:szCs w:val="16"/>
            <w:u w:val="single"/>
            <w:rtl w:val="0"/>
          </w:rPr>
          <w:t xml:space="preserve">http://www.merriam-webster.com/dictionary/negate</w:t>
        </w:r>
      </w:hyperlink>
      <w:r w:rsidDel="00000000" w:rsidR="00000000" w:rsidRPr="00000000">
        <w:rPr>
          <w:rFonts w:ascii="Calibri" w:cs="Calibri" w:eastAsia="Calibri" w:hAnsi="Calibri"/>
          <w:sz w:val="16"/>
          <w:szCs w:val="16"/>
          <w:rtl w:val="0"/>
        </w:rPr>
        <w:t xml:space="preserve">,</w:t>
      </w:r>
      <w:hyperlink r:id="rId18">
        <w:r w:rsidDel="00000000" w:rsidR="00000000" w:rsidRPr="00000000">
          <w:rPr>
            <w:rFonts w:ascii="Calibri" w:cs="Calibri" w:eastAsia="Calibri" w:hAnsi="Calibri"/>
            <w:sz w:val="16"/>
            <w:szCs w:val="16"/>
            <w:rtl w:val="0"/>
          </w:rPr>
          <w:t xml:space="preserve"> </w:t>
        </w:r>
      </w:hyperlink>
      <w:hyperlink r:id="rId19">
        <w:r w:rsidDel="00000000" w:rsidR="00000000" w:rsidRPr="00000000">
          <w:rPr>
            <w:rFonts w:ascii="Calibri" w:cs="Calibri" w:eastAsia="Calibri" w:hAnsi="Calibri"/>
            <w:color w:val="1155cc"/>
            <w:sz w:val="16"/>
            <w:szCs w:val="16"/>
            <w:u w:val="single"/>
            <w:rtl w:val="0"/>
          </w:rPr>
          <w:t xml:space="preserve">http://www.thefreedictionary.com/negate</w:t>
        </w:r>
      </w:hyperlink>
      <w:r w:rsidDel="00000000" w:rsidR="00000000" w:rsidRPr="00000000">
        <w:rPr>
          <w:rFonts w:ascii="Calibri" w:cs="Calibri" w:eastAsia="Calibri" w:hAnsi="Calibri"/>
          <w:sz w:val="16"/>
          <w:szCs w:val="16"/>
          <w:rtl w:val="0"/>
        </w:rPr>
        <w:t xml:space="preserve">,</w:t>
      </w:r>
      <w:hyperlink r:id="rId20">
        <w:r w:rsidDel="00000000" w:rsidR="00000000" w:rsidRPr="00000000">
          <w:rPr>
            <w:rFonts w:ascii="Calibri" w:cs="Calibri" w:eastAsia="Calibri" w:hAnsi="Calibri"/>
            <w:sz w:val="16"/>
            <w:szCs w:val="16"/>
            <w:rtl w:val="0"/>
          </w:rPr>
          <w:t xml:space="preserve"> </w:t>
        </w:r>
      </w:hyperlink>
      <w:hyperlink r:id="rId21">
        <w:r w:rsidDel="00000000" w:rsidR="00000000" w:rsidRPr="00000000">
          <w:rPr>
            <w:rFonts w:ascii="Calibri" w:cs="Calibri" w:eastAsia="Calibri" w:hAnsi="Calibri"/>
            <w:color w:val="1155cc"/>
            <w:sz w:val="16"/>
            <w:szCs w:val="16"/>
            <w:u w:val="single"/>
            <w:rtl w:val="0"/>
          </w:rPr>
          <w:t xml:space="preserve">http://www.vocabulary.com/dictionary/negate</w:t>
        </w:r>
      </w:hyperlink>
      <w:r w:rsidDel="00000000" w:rsidR="00000000" w:rsidRPr="00000000">
        <w:rPr>
          <w:rFonts w:ascii="Calibri" w:cs="Calibri" w:eastAsia="Calibri" w:hAnsi="Calibri"/>
          <w:sz w:val="16"/>
          <w:szCs w:val="16"/>
          <w:rtl w:val="0"/>
        </w:rPr>
        <w:t xml:space="preserve">,</w:t>
      </w:r>
      <w:hyperlink r:id="rId22">
        <w:r w:rsidDel="00000000" w:rsidR="00000000" w:rsidRPr="00000000">
          <w:rPr>
            <w:rFonts w:ascii="Calibri" w:cs="Calibri" w:eastAsia="Calibri" w:hAnsi="Calibri"/>
            <w:sz w:val="16"/>
            <w:szCs w:val="16"/>
            <w:rtl w:val="0"/>
          </w:rPr>
          <w:t xml:space="preserve"> </w:t>
        </w:r>
      </w:hyperlink>
      <w:hyperlink r:id="rId23">
        <w:r w:rsidDel="00000000" w:rsidR="00000000" w:rsidRPr="00000000">
          <w:rPr>
            <w:rFonts w:ascii="Calibri" w:cs="Calibri" w:eastAsia="Calibri" w:hAnsi="Calibri"/>
            <w:color w:val="1155cc"/>
            <w:sz w:val="16"/>
            <w:szCs w:val="16"/>
            <w:u w:val="single"/>
            <w:rtl w:val="0"/>
          </w:rPr>
          <w:t xml:space="preserve">http://www.oxforddictionaries.com/definition/english/negate</w:t>
        </w:r>
      </w:hyperlink>
      <w:r w:rsidDel="00000000" w:rsidR="00000000" w:rsidRPr="00000000">
        <w:rPr>
          <w:rtl w:val="0"/>
        </w:rPr>
      </w:r>
    </w:p>
    <w:p w:rsidR="00000000" w:rsidDel="00000000" w:rsidP="00000000" w:rsidRDefault="00000000" w:rsidRPr="00000000" w14:paraId="00000049">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sz w:val="26"/>
          <w:szCs w:val="26"/>
          <w:vertAlign w:val="superscript"/>
          <w:rtl w:val="0"/>
        </w:rPr>
        <w:t xml:space="preserve">[2]</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Dictionary.com – maintain as true, Merriam Webster – to say that something is true, Vocabulary.com – to affirm something is to confirm that it is true, Oxford dictionaries – accept the validity of, Thefreedictionary – assert to be true</w:t>
      </w:r>
      <w:r w:rsidDel="00000000" w:rsidR="00000000" w:rsidRPr="00000000">
        <w:rPr>
          <w:rtl w:val="0"/>
        </w:rPr>
      </w:r>
    </w:p>
    <w:p w:rsidR="00000000" w:rsidDel="00000000" w:rsidP="00000000" w:rsidRDefault="00000000" w:rsidRPr="00000000" w14:paraId="0000004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B">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And Permissibility and presumption flow neg: [A] Probability, there is one way for a statement to be true and an infinite amount of ways for it to be false [B] If I knew nothing about P I would presume both P and not P true, a contradiction [C] if every action is permissible then ought not statements like the resolution are incoherent [D] All moral truths require absolute certainty [1] Absent certainty we can always ask why should I, making our obligation unconstitutive [2] Uncertain truth statements are illogical</w:t>
      </w:r>
    </w:p>
    <w:p w:rsidR="00000000" w:rsidDel="00000000" w:rsidP="00000000" w:rsidRDefault="00000000" w:rsidRPr="00000000" w14:paraId="0000004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u w:val="single"/>
          <w:rtl w:val="0"/>
        </w:rPr>
        <w:t xml:space="preserve">Unger</w:t>
      </w:r>
      <w:r w:rsidDel="00000000" w:rsidR="00000000" w:rsidRPr="00000000">
        <w:rPr>
          <w:rFonts w:ascii="Calibri" w:cs="Calibri" w:eastAsia="Calibri" w:hAnsi="Calibri"/>
          <w:sz w:val="16"/>
          <w:szCs w:val="16"/>
          <w:highlight w:val="white"/>
          <w:rtl w:val="0"/>
        </w:rPr>
        <w:t xml:space="preserve">, Peter (</w:t>
      </w:r>
      <w:r w:rsidDel="00000000" w:rsidR="00000000" w:rsidRPr="00000000">
        <w:rPr>
          <w:rFonts w:ascii="Calibri" w:cs="Calibri" w:eastAsia="Calibri" w:hAnsi="Calibri"/>
          <w:b w:val="1"/>
          <w:sz w:val="26"/>
          <w:szCs w:val="26"/>
          <w:highlight w:val="white"/>
          <w:u w:val="single"/>
          <w:rtl w:val="0"/>
        </w:rPr>
        <w:t xml:space="preserve">1975</w:t>
      </w:r>
      <w:r w:rsidDel="00000000" w:rsidR="00000000" w:rsidRPr="00000000">
        <w:rPr>
          <w:rFonts w:ascii="Calibri" w:cs="Calibri" w:eastAsia="Calibri" w:hAnsi="Calibri"/>
          <w:sz w:val="16"/>
          <w:szCs w:val="16"/>
          <w:highlight w:val="white"/>
          <w:rtl w:val="0"/>
        </w:rPr>
        <w:t xml:space="preserve">): Ignorance (Oxford: Oxford University Press). ///AHS PB</w:t>
      </w:r>
    </w:p>
    <w:p w:rsidR="00000000" w:rsidDel="00000000" w:rsidP="00000000" w:rsidRDefault="00000000" w:rsidRPr="00000000" w14:paraId="0000004D">
      <w:pPr>
        <w:pBdr>
          <w:top w:color="auto" w:space="0" w:sz="0" w:val="none"/>
          <w:left w:color="auto" w:space="0" w:sz="0" w:val="none"/>
          <w:bottom w:color="auto" w:space="8" w:sz="0" w:val="none"/>
          <w:right w:color="auto" w:space="0" w:sz="0" w:val="none"/>
        </w:pBdr>
        <w:spacing w:line="310.79999999999995" w:lineRule="auto"/>
        <w:rPr/>
      </w:pPr>
      <w:r w:rsidDel="00000000" w:rsidR="00000000" w:rsidRPr="00000000">
        <w:rPr>
          <w:rFonts w:ascii="Calibri" w:cs="Calibri" w:eastAsia="Calibri" w:hAnsi="Calibri"/>
          <w:sz w:val="16"/>
          <w:szCs w:val="16"/>
          <w:highlight w:val="white"/>
          <w:rtl w:val="0"/>
        </w:rPr>
        <w:t xml:space="preserve">The very particular idea that knowing entails its being all right to be certain is suggested, further, by the fact that </w:t>
      </w:r>
      <w:r w:rsidDel="00000000" w:rsidR="00000000" w:rsidRPr="00000000">
        <w:rPr>
          <w:rFonts w:ascii="Calibri" w:cs="Calibri" w:eastAsia="Calibri" w:hAnsi="Calibri"/>
          <w:b w:val="1"/>
          <w:sz w:val="26"/>
          <w:szCs w:val="26"/>
          <w:highlight w:val="yellow"/>
          <w:u w:val="single"/>
          <w:rtl w:val="0"/>
        </w:rPr>
        <w:t xml:space="preserve">knowing entails</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highlight w:val="white"/>
          <w:rtl w:val="0"/>
        </w:rPr>
        <w:t xml:space="preserve"> at least, </w:t>
      </w:r>
      <w:r w:rsidDel="00000000" w:rsidR="00000000" w:rsidRPr="00000000">
        <w:rPr>
          <w:rFonts w:ascii="Calibri" w:cs="Calibri" w:eastAsia="Calibri" w:hAnsi="Calibri"/>
          <w:b w:val="1"/>
          <w:sz w:val="26"/>
          <w:szCs w:val="26"/>
          <w:highlight w:val="white"/>
          <w:u w:val="single"/>
          <w:rtl w:val="0"/>
        </w:rPr>
        <w:t xml:space="preserve">that </w:t>
      </w:r>
      <w:r w:rsidDel="00000000" w:rsidR="00000000" w:rsidRPr="00000000">
        <w:rPr>
          <w:rFonts w:ascii="Calibri" w:cs="Calibri" w:eastAsia="Calibri" w:hAnsi="Calibri"/>
          <w:b w:val="1"/>
          <w:sz w:val="26"/>
          <w:szCs w:val="26"/>
          <w:highlight w:val="yellow"/>
          <w:u w:val="single"/>
          <w:rtl w:val="0"/>
        </w:rPr>
        <w:t xml:space="preserve">one is certain</w:t>
      </w:r>
      <w:r w:rsidDel="00000000" w:rsidR="00000000" w:rsidRPr="00000000">
        <w:rPr>
          <w:rFonts w:ascii="Calibri" w:cs="Calibri" w:eastAsia="Calibri" w:hAnsi="Calibri"/>
          <w:sz w:val="16"/>
          <w:szCs w:val="16"/>
          <w:highlight w:val="white"/>
          <w:rtl w:val="0"/>
        </w:rPr>
        <w:t xml:space="preserve">. As we saw in section 9 of the preceding chapter, that </w:t>
      </w:r>
      <w:r w:rsidDel="00000000" w:rsidR="00000000" w:rsidRPr="00000000">
        <w:rPr>
          <w:rFonts w:ascii="Calibri" w:cs="Calibri" w:eastAsia="Calibri" w:hAnsi="Calibri"/>
          <w:b w:val="1"/>
          <w:sz w:val="26"/>
          <w:szCs w:val="26"/>
          <w:highlight w:val="yellow"/>
          <w:u w:val="single"/>
          <w:rtl w:val="0"/>
        </w:rPr>
        <w:t xml:space="preserve">this</w:t>
      </w:r>
      <w:r w:rsidDel="00000000" w:rsidR="00000000" w:rsidRPr="00000000">
        <w:rPr>
          <w:rFonts w:ascii="Calibri" w:cs="Calibri" w:eastAsia="Calibri" w:hAnsi="Calibri"/>
          <w:sz w:val="16"/>
          <w:szCs w:val="16"/>
          <w:highlight w:val="white"/>
          <w:rtl w:val="0"/>
        </w:rPr>
        <w:t xml:space="preserve"> is a fact </w:t>
      </w:r>
      <w:r w:rsidDel="00000000" w:rsidR="00000000" w:rsidRPr="00000000">
        <w:rPr>
          <w:rFonts w:ascii="Calibri" w:cs="Calibri" w:eastAsia="Calibri" w:hAnsi="Calibri"/>
          <w:b w:val="1"/>
          <w:sz w:val="26"/>
          <w:szCs w:val="26"/>
          <w:highlight w:val="yellow"/>
          <w:u w:val="single"/>
          <w:rtl w:val="0"/>
        </w:rPr>
        <w:t xml:space="preserve">is made</w:t>
      </w:r>
      <w:r w:rsidDel="00000000" w:rsidR="00000000" w:rsidRPr="00000000">
        <w:rPr>
          <w:rFonts w:ascii="Calibri" w:cs="Calibri" w:eastAsia="Calibri" w:hAnsi="Calibri"/>
          <w:b w:val="1"/>
          <w:sz w:val="26"/>
          <w:szCs w:val="26"/>
          <w:highlight w:val="white"/>
          <w:u w:val="single"/>
          <w:rtl w:val="0"/>
        </w:rPr>
        <w:t xml:space="preserve"> quite </w:t>
      </w:r>
      <w:r w:rsidDel="00000000" w:rsidR="00000000" w:rsidRPr="00000000">
        <w:rPr>
          <w:rFonts w:ascii="Calibri" w:cs="Calibri" w:eastAsia="Calibri" w:hAnsi="Calibri"/>
          <w:b w:val="1"/>
          <w:sz w:val="26"/>
          <w:szCs w:val="26"/>
          <w:highlight w:val="yellow"/>
          <w:u w:val="single"/>
          <w:rtl w:val="0"/>
        </w:rPr>
        <w:t xml:space="preserve">plain</w:t>
      </w:r>
      <w:r w:rsidDel="00000000" w:rsidR="00000000" w:rsidRPr="00000000">
        <w:rPr>
          <w:rFonts w:ascii="Calibri" w:cs="Calibri" w:eastAsia="Calibri" w:hAnsi="Calibri"/>
          <w:b w:val="1"/>
          <w:sz w:val="26"/>
          <w:szCs w:val="26"/>
          <w:highlight w:val="white"/>
          <w:u w:val="single"/>
          <w:rtl w:val="0"/>
        </w:rPr>
        <w:t xml:space="preserve"> by the inconsistency expressed </w:t>
      </w:r>
      <w:r w:rsidDel="00000000" w:rsidR="00000000" w:rsidRPr="00000000">
        <w:rPr>
          <w:rFonts w:ascii="Calibri" w:cs="Calibri" w:eastAsia="Calibri" w:hAnsi="Calibri"/>
          <w:b w:val="1"/>
          <w:sz w:val="26"/>
          <w:szCs w:val="26"/>
          <w:highlight w:val="yellow"/>
          <w:u w:val="single"/>
          <w:rtl w:val="0"/>
        </w:rPr>
        <w:t xml:space="preserve">by sentences like 'He</w:t>
      </w:r>
      <w:r w:rsidDel="00000000" w:rsidR="00000000" w:rsidRPr="00000000">
        <w:rPr>
          <w:rFonts w:ascii="Calibri" w:cs="Calibri" w:eastAsia="Calibri" w:hAnsi="Calibri"/>
          <w:b w:val="1"/>
          <w:sz w:val="26"/>
          <w:szCs w:val="26"/>
          <w:highlight w:val="white"/>
          <w:u w:val="single"/>
          <w:rtl w:val="0"/>
        </w:rPr>
        <w:t xml:space="preserve"> really </w:t>
      </w:r>
      <w:r w:rsidDel="00000000" w:rsidR="00000000" w:rsidRPr="00000000">
        <w:rPr>
          <w:rFonts w:ascii="Calibri" w:cs="Calibri" w:eastAsia="Calibri" w:hAnsi="Calibri"/>
          <w:b w:val="1"/>
          <w:sz w:val="26"/>
          <w:szCs w:val="26"/>
          <w:highlight w:val="yellow"/>
          <w:u w:val="single"/>
          <w:rtl w:val="0"/>
        </w:rPr>
        <w:t xml:space="preserve">knew</w:t>
      </w:r>
      <w:r w:rsidDel="00000000" w:rsidR="00000000" w:rsidRPr="00000000">
        <w:rPr>
          <w:rFonts w:ascii="Calibri" w:cs="Calibri" w:eastAsia="Calibri" w:hAnsi="Calibri"/>
          <w:b w:val="1"/>
          <w:sz w:val="26"/>
          <w:szCs w:val="26"/>
          <w:highlight w:val="white"/>
          <w:u w:val="single"/>
          <w:rtl w:val="0"/>
        </w:rPr>
        <w:t xml:space="preserve"> that i</w:t>
      </w:r>
      <w:r w:rsidDel="00000000" w:rsidR="00000000" w:rsidRPr="00000000">
        <w:rPr>
          <w:rFonts w:ascii="Calibri" w:cs="Calibri" w:eastAsia="Calibri" w:hAnsi="Calibri"/>
          <w:b w:val="1"/>
          <w:sz w:val="26"/>
          <w:szCs w:val="26"/>
          <w:highlight w:val="yellow"/>
          <w:u w:val="single"/>
          <w:rtl w:val="0"/>
        </w:rPr>
        <w:t xml:space="preserve">t was raining, but</w:t>
      </w:r>
      <w:r w:rsidDel="00000000" w:rsidR="00000000" w:rsidRPr="00000000">
        <w:rPr>
          <w:rFonts w:ascii="Calibri" w:cs="Calibri" w:eastAsia="Calibri" w:hAnsi="Calibri"/>
          <w:b w:val="1"/>
          <w:sz w:val="26"/>
          <w:szCs w:val="26"/>
          <w:highlight w:val="white"/>
          <w:u w:val="single"/>
          <w:rtl w:val="0"/>
        </w:rPr>
        <w:t xml:space="preserve"> he </w:t>
      </w:r>
      <w:r w:rsidDel="00000000" w:rsidR="00000000" w:rsidRPr="00000000">
        <w:rPr>
          <w:rFonts w:ascii="Calibri" w:cs="Calibri" w:eastAsia="Calibri" w:hAnsi="Calibri"/>
          <w:b w:val="1"/>
          <w:sz w:val="26"/>
          <w:szCs w:val="26"/>
          <w:highlight w:val="yellow"/>
          <w:u w:val="single"/>
          <w:rtl w:val="0"/>
        </w:rPr>
        <w:t xml:space="preserve">wasn't absolutely certain it</w:t>
      </w:r>
      <w:r w:rsidDel="00000000" w:rsidR="00000000" w:rsidRPr="00000000">
        <w:rPr>
          <w:rFonts w:ascii="Calibri" w:cs="Calibri" w:eastAsia="Calibri" w:hAnsi="Calibri"/>
          <w:b w:val="1"/>
          <w:sz w:val="26"/>
          <w:szCs w:val="26"/>
          <w:highlight w:val="white"/>
          <w:u w:val="single"/>
          <w:rtl w:val="0"/>
        </w:rPr>
        <w:t xml:space="preserve"> was.' Such a sentence </w:t>
      </w:r>
      <w:r w:rsidDel="00000000" w:rsidR="00000000" w:rsidRPr="00000000">
        <w:rPr>
          <w:rFonts w:ascii="Calibri" w:cs="Calibri" w:eastAsia="Calibri" w:hAnsi="Calibri"/>
          <w:b w:val="1"/>
          <w:sz w:val="26"/>
          <w:szCs w:val="26"/>
          <w:highlight w:val="yellow"/>
          <w:u w:val="single"/>
          <w:rtl w:val="0"/>
        </w:rPr>
        <w:t xml:space="preserve">can express no truth: if he wasn't certain, then he didn't know</w:t>
      </w:r>
      <w:r w:rsidDel="00000000" w:rsidR="00000000" w:rsidRPr="00000000">
        <w:rPr>
          <w:rFonts w:ascii="Calibri" w:cs="Calibri" w:eastAsia="Calibri" w:hAnsi="Calibri"/>
          <w:b w:val="1"/>
          <w:sz w:val="26"/>
          <w:szCs w:val="26"/>
          <w:highlight w:val="white"/>
          <w:u w:val="singl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vocabulary.com/dictionary/negate" TargetMode="External"/><Relationship Id="rId11" Type="http://schemas.openxmlformats.org/officeDocument/2006/relationships/hyperlink" Target="https://elearning.shisu.edu.cn/pluginfile.php/35320/mod_resource/content/1/Falsifiability%20%28Introduction%29.pdf" TargetMode="External"/><Relationship Id="rId22" Type="http://schemas.openxmlformats.org/officeDocument/2006/relationships/hyperlink" Target="http://www.oxforddictionaries.com/definition/english/negate" TargetMode="External"/><Relationship Id="rId10" Type="http://schemas.openxmlformats.org/officeDocument/2006/relationships/hyperlink" Target="https://elearning.shisu.edu.cn/pluginfile.php/35320/mod_resource/content/1/Falsifiability%20%28Introduction%29.pdf" TargetMode="External"/><Relationship Id="rId21" Type="http://schemas.openxmlformats.org/officeDocument/2006/relationships/hyperlink" Target="http://www.vocabulary.com/dictionary/negate" TargetMode="External"/><Relationship Id="rId13" Type="http://schemas.openxmlformats.org/officeDocument/2006/relationships/hyperlink" Target="http://www.logicwarrior.net/tag/law-of-non-contradiction/" TargetMode="External"/><Relationship Id="rId12" Type="http://schemas.openxmlformats.org/officeDocument/2006/relationships/hyperlink" Target="http://www.logicwarrior.net/tag/law-of-non-contradiction/" TargetMode="External"/><Relationship Id="rId23" Type="http://schemas.openxmlformats.org/officeDocument/2006/relationships/hyperlink" Target="http://www.oxforddictionaries.com/definition/english/nega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rriam-webster.com/dictionary/nation" TargetMode="External"/><Relationship Id="rId15" Type="http://schemas.openxmlformats.org/officeDocument/2006/relationships/hyperlink" Target="http://dictionary.reference.com/browse/negate" TargetMode="External"/><Relationship Id="rId14" Type="http://schemas.openxmlformats.org/officeDocument/2006/relationships/hyperlink" Target="http://dictionary.reference.com/browse/negate" TargetMode="External"/><Relationship Id="rId17" Type="http://schemas.openxmlformats.org/officeDocument/2006/relationships/hyperlink" Target="http://www.merriam-webster.com/dictionary/negate" TargetMode="External"/><Relationship Id="rId16" Type="http://schemas.openxmlformats.org/officeDocument/2006/relationships/hyperlink" Target="http://www.merriam-webster.com/dictionary/negate" TargetMode="External"/><Relationship Id="rId5" Type="http://schemas.openxmlformats.org/officeDocument/2006/relationships/styles" Target="styles.xml"/><Relationship Id="rId19" Type="http://schemas.openxmlformats.org/officeDocument/2006/relationships/hyperlink" Target="http://www.thefreedictionary.com/negate" TargetMode="External"/><Relationship Id="rId6" Type="http://schemas.openxmlformats.org/officeDocument/2006/relationships/hyperlink" Target="https://www.wto.org/english/thewto_e/whatis_e/whatis_e.htm" TargetMode="External"/><Relationship Id="rId18" Type="http://schemas.openxmlformats.org/officeDocument/2006/relationships/hyperlink" Target="http://www.thefreedictionary.com/negate" TargetMode="External"/><Relationship Id="rId7" Type="http://schemas.openxmlformats.org/officeDocument/2006/relationships/hyperlink" Target="https://scholar.google.com/scholar_case?case=1318610396541051353&amp;q=%22the+term+reduce%22+OR+%22the+word+reduce%22+OR+%22the+phrase+reduce%22+OR+%22reduce+means%22&amp;hl=en&amp;as_sdt=2006" TargetMode="External"/><Relationship Id="rId8" Type="http://schemas.openxmlformats.org/officeDocument/2006/relationships/hyperlink" Target="https://scholar.google.com/scholar_case?case=17890892396701062585&amp;q=%22the+term+reduce%22+OR+%22the+word+reduce%22+OR+%22the+phrase+reduce%22+OR+%22reduce+means%22&amp;hl=en&amp;as_sdt=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