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0AA1" w14:textId="41D17B41" w:rsidR="00503238" w:rsidRDefault="00503238" w:rsidP="00503238">
      <w:pPr>
        <w:pStyle w:val="Heading1"/>
      </w:pPr>
      <w:r>
        <w:t>NC</w:t>
      </w:r>
    </w:p>
    <w:p w14:paraId="6849D2C0" w14:textId="53CF1FC7" w:rsidR="00E36FED" w:rsidRDefault="00232652" w:rsidP="0022275C">
      <w:pPr>
        <w:pStyle w:val="Heading2"/>
      </w:pPr>
      <w:r>
        <w:lastRenderedPageBreak/>
        <w:t>1</w:t>
      </w:r>
      <w:r w:rsidR="0022275C">
        <w:t xml:space="preserve"> </w:t>
      </w:r>
    </w:p>
    <w:p w14:paraId="65C292A2" w14:textId="1E601D1E" w:rsidR="006D6309" w:rsidRDefault="006D6309" w:rsidP="006D6309">
      <w:pPr>
        <w:pStyle w:val="Heading4"/>
      </w:pPr>
      <w:r>
        <w:t>The value is morality, as suggested by the resolution’s use of “ought”.</w:t>
      </w:r>
    </w:p>
    <w:p w14:paraId="74802EBC" w14:textId="77777777" w:rsidR="006D6309" w:rsidRDefault="006D6309" w:rsidP="006D6309">
      <w:pPr>
        <w:pStyle w:val="Heading4"/>
      </w:pPr>
      <w:r>
        <w:t>My value criterion is utilitarianism, which is maximizing pleasure and minimizing pain.</w:t>
      </w:r>
    </w:p>
    <w:p w14:paraId="748DD2FC" w14:textId="77777777" w:rsidR="006D6309" w:rsidRDefault="006D6309" w:rsidP="006D6309">
      <w:pPr>
        <w:pStyle w:val="Heading4"/>
      </w:pPr>
      <w:r>
        <w:t>Justifications:</w:t>
      </w:r>
    </w:p>
    <w:p w14:paraId="7FE414F0" w14:textId="77777777" w:rsidR="006D6309" w:rsidRDefault="006D6309" w:rsidP="006D6309">
      <w:pPr>
        <w:pStyle w:val="Heading4"/>
        <w:numPr>
          <w:ilvl w:val="0"/>
          <w:numId w:val="12"/>
        </w:numPr>
        <w:tabs>
          <w:tab w:val="num" w:pos="360"/>
        </w:tabs>
        <w:ind w:left="360"/>
      </w:pPr>
      <w:r>
        <w:t>We don’t know how the world will turn out, so the only way to create the best future is by maximizing the value of an action.</w:t>
      </w:r>
    </w:p>
    <w:p w14:paraId="6C044414" w14:textId="77777777" w:rsidR="006D6309" w:rsidRPr="00FF48FF" w:rsidRDefault="006D6309" w:rsidP="006D6309">
      <w:r w:rsidRPr="00FF48FF">
        <w:t xml:space="preserve">Nick </w:t>
      </w:r>
      <w:proofErr w:type="spellStart"/>
      <w:r w:rsidRPr="00FF48FF">
        <w:rPr>
          <w:rStyle w:val="Style13ptBold"/>
        </w:rPr>
        <w:t>Bostrum</w:t>
      </w:r>
      <w:proofErr w:type="spellEnd"/>
      <w:r w:rsidRPr="00FF48FF">
        <w:t>, 20</w:t>
      </w:r>
      <w:r w:rsidRPr="00FF48FF">
        <w:rPr>
          <w:rStyle w:val="Style13ptBold"/>
        </w:rPr>
        <w:t>12</w:t>
      </w:r>
      <w:r w:rsidRPr="00FF48FF">
        <w:t>, PHD in philosophy at London School of Economics, “Existential Risk and the Future of Humanity”</w:t>
      </w:r>
    </w:p>
    <w:p w14:paraId="7AB4AE12" w14:textId="77777777" w:rsidR="006D6309" w:rsidRDefault="006D6309" w:rsidP="006D6309">
      <w:pPr>
        <w:rPr>
          <w:rFonts w:eastAsiaTheme="majorEastAsia" w:cstheme="majorBidi"/>
          <w:b/>
          <w:bCs/>
          <w:sz w:val="26"/>
          <w:szCs w:val="26"/>
        </w:rPr>
      </w:pPr>
      <w:r w:rsidRPr="00FF48FF">
        <w:rPr>
          <w:sz w:val="16"/>
        </w:rPr>
        <w:t>“</w:t>
      </w:r>
      <w:r w:rsidRPr="00FF48FF">
        <w:rPr>
          <w:rStyle w:val="Emphasis"/>
          <w:highlight w:val="yellow"/>
        </w:rPr>
        <w:t>We may not</w:t>
      </w:r>
      <w:r w:rsidRPr="00FF48FF">
        <w:rPr>
          <w:rStyle w:val="Emphasis"/>
        </w:rPr>
        <w:t xml:space="preserve"> now </w:t>
      </w:r>
      <w:r w:rsidRPr="00FF48FF">
        <w:rPr>
          <w:rStyle w:val="Emphasis"/>
          <w:highlight w:val="yellow"/>
        </w:rPr>
        <w:t>know</w:t>
      </w:r>
      <w:r w:rsidRPr="00FF48FF">
        <w:rPr>
          <w:sz w:val="16"/>
        </w:rPr>
        <w:t xml:space="preserve"> — at least not in concrete detail — </w:t>
      </w:r>
      <w:r w:rsidRPr="00FF48FF">
        <w:rPr>
          <w:rStyle w:val="Emphasis"/>
          <w:highlight w:val="yellow"/>
        </w:rPr>
        <w:t>what outcomes</w:t>
      </w:r>
      <w:r w:rsidRPr="00FF48FF">
        <w:rPr>
          <w:rStyle w:val="Emphasis"/>
        </w:rPr>
        <w:t xml:space="preserve"> would </w:t>
      </w:r>
      <w:r w:rsidRPr="00FF48FF">
        <w:rPr>
          <w:rStyle w:val="Emphasis"/>
          <w:highlight w:val="yellow"/>
        </w:rPr>
        <w:t>count as a</w:t>
      </w:r>
      <w:r w:rsidRPr="00FF48FF">
        <w:rPr>
          <w:rStyle w:val="Emphasis"/>
        </w:rPr>
        <w:t xml:space="preserve"> big </w:t>
      </w:r>
      <w:r w:rsidRPr="00FF48FF">
        <w:rPr>
          <w:rStyle w:val="Emphasis"/>
          <w:highlight w:val="yellow"/>
        </w:rPr>
        <w:t>win for humanity</w:t>
      </w:r>
      <w:r w:rsidRPr="00FF48FF">
        <w:rPr>
          <w:sz w:val="16"/>
        </w:rPr>
        <w:t xml:space="preserve">; we might not even yet be able to imagine the best ends of our journey. </w:t>
      </w:r>
      <w:r w:rsidRPr="00FF48FF">
        <w:rPr>
          <w:rStyle w:val="Emphasis"/>
          <w:highlight w:val="yellow"/>
        </w:rPr>
        <w:t>If we are</w:t>
      </w:r>
      <w:r w:rsidRPr="00FF48FF">
        <w:rPr>
          <w:sz w:val="16"/>
        </w:rPr>
        <w:t xml:space="preserve"> indeed profoundly </w:t>
      </w:r>
      <w:r w:rsidRPr="00FF48FF">
        <w:rPr>
          <w:rStyle w:val="Emphasis"/>
          <w:highlight w:val="yellow"/>
        </w:rPr>
        <w:t>uncertain about our ultimate aims</w:t>
      </w:r>
      <w:r w:rsidRPr="00FF48FF">
        <w:rPr>
          <w:rStyle w:val="Emphasis"/>
        </w:rPr>
        <w:t xml:space="preserve">, then </w:t>
      </w:r>
      <w:r w:rsidRPr="00FF48FF">
        <w:rPr>
          <w:rStyle w:val="Emphasis"/>
          <w:highlight w:val="yellow"/>
        </w:rPr>
        <w:t>we should recognize that there is a great</w:t>
      </w:r>
      <w:r w:rsidRPr="00FF48FF">
        <w:rPr>
          <w:rStyle w:val="Emphasis"/>
        </w:rPr>
        <w:t xml:space="preserve"> option </w:t>
      </w:r>
      <w:r w:rsidRPr="00FF48FF">
        <w:rPr>
          <w:rStyle w:val="Emphasis"/>
          <w:highlight w:val="yellow"/>
        </w:rPr>
        <w:t>value in preserving</w:t>
      </w:r>
      <w:r w:rsidRPr="00FF48FF">
        <w:rPr>
          <w:sz w:val="16"/>
        </w:rPr>
        <w:t xml:space="preserve"> — and ideally improving — </w:t>
      </w:r>
      <w:r w:rsidRPr="00FF48FF">
        <w:rPr>
          <w:rStyle w:val="Emphasis"/>
        </w:rPr>
        <w:t xml:space="preserve">our ability to recognize </w:t>
      </w:r>
      <w:r w:rsidRPr="00FF48FF">
        <w:rPr>
          <w:rStyle w:val="Emphasis"/>
          <w:highlight w:val="yellow"/>
        </w:rPr>
        <w:t>value</w:t>
      </w:r>
      <w:r w:rsidRPr="00FF48FF">
        <w:rPr>
          <w:sz w:val="16"/>
        </w:rPr>
        <w:t xml:space="preserve"> and to steer the future accordingly. </w:t>
      </w:r>
      <w:r w:rsidRPr="00FF48FF">
        <w:rPr>
          <w:rStyle w:val="Emphasis"/>
          <w:highlight w:val="yellow"/>
        </w:rPr>
        <w:t xml:space="preserve">Ensuring that there will be </w:t>
      </w:r>
      <w:r w:rsidRPr="00FF48FF">
        <w:rPr>
          <w:rStyle w:val="Emphasis"/>
        </w:rPr>
        <w:t>a future version of</w:t>
      </w:r>
      <w:r w:rsidRPr="00FF48FF">
        <w:rPr>
          <w:rStyle w:val="Emphasis"/>
          <w:highlight w:val="yellow"/>
        </w:rPr>
        <w:t xml:space="preserve"> humanity with great</w:t>
      </w:r>
      <w:r w:rsidRPr="00FF48FF">
        <w:rPr>
          <w:rStyle w:val="Emphasis"/>
        </w:rPr>
        <w:t xml:space="preserve"> </w:t>
      </w:r>
      <w:r w:rsidRPr="00FF48FF">
        <w:rPr>
          <w:rStyle w:val="Emphasis"/>
          <w:highlight w:val="yellow"/>
        </w:rPr>
        <w:t>powers</w:t>
      </w:r>
      <w:r w:rsidRPr="00FF48FF">
        <w:rPr>
          <w:sz w:val="16"/>
        </w:rPr>
        <w:t xml:space="preserve"> and a propensity to use them </w:t>
      </w:r>
      <w:r w:rsidRPr="00FF48FF">
        <w:rPr>
          <w:sz w:val="16"/>
          <w:szCs w:val="16"/>
        </w:rPr>
        <w:t>wisely</w:t>
      </w:r>
      <w:r w:rsidRPr="00FF48FF">
        <w:rPr>
          <w:rStyle w:val="Emphasis"/>
        </w:rPr>
        <w:t xml:space="preserve"> </w:t>
      </w:r>
      <w:r w:rsidRPr="00FF48FF">
        <w:rPr>
          <w:rStyle w:val="Emphasis"/>
          <w:highlight w:val="yellow"/>
        </w:rPr>
        <w:t>is</w:t>
      </w:r>
      <w:r w:rsidRPr="00FF48FF">
        <w:rPr>
          <w:rStyle w:val="Emphasis"/>
        </w:rPr>
        <w:t xml:space="preserve"> plausibly </w:t>
      </w:r>
      <w:r w:rsidRPr="00FF48FF">
        <w:rPr>
          <w:rStyle w:val="Emphasis"/>
          <w:highlight w:val="yellow"/>
        </w:rPr>
        <w:t>the best way</w:t>
      </w:r>
      <w:r w:rsidRPr="00FF48FF">
        <w:rPr>
          <w:rStyle w:val="Emphasis"/>
        </w:rPr>
        <w:t xml:space="preserve"> available to us </w:t>
      </w:r>
      <w:r w:rsidRPr="00FF48FF">
        <w:rPr>
          <w:rStyle w:val="Emphasis"/>
          <w:highlight w:val="yellow"/>
        </w:rPr>
        <w:t>to increase the probability that the future will contain a lot of value</w:t>
      </w:r>
      <w:r w:rsidRPr="00FF48FF">
        <w:rPr>
          <w:sz w:val="16"/>
        </w:rPr>
        <w:t>. To do this, we must prevent any existential catastrophe.”</w:t>
      </w:r>
    </w:p>
    <w:p w14:paraId="276E19B5" w14:textId="3CE87AE6" w:rsidR="00240D3B" w:rsidRDefault="00240D3B" w:rsidP="00240D3B">
      <w:pPr>
        <w:pStyle w:val="Heading4"/>
        <w:numPr>
          <w:ilvl w:val="0"/>
          <w:numId w:val="12"/>
        </w:numPr>
        <w:rPr>
          <w:rFonts w:asciiTheme="majorHAnsi" w:hAnsiTheme="majorHAnsi" w:cstheme="majorHAnsi"/>
        </w:rPr>
      </w:pPr>
      <w:r w:rsidRPr="00593FB7">
        <w:rPr>
          <w:rFonts w:asciiTheme="majorHAnsi" w:hAnsiTheme="majorHAnsi" w:cstheme="majorHAnsi"/>
        </w:rPr>
        <w:t xml:space="preserve">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75FEEDF6" w14:textId="2201CDD6" w:rsidR="00240D3B" w:rsidRPr="00593FB7" w:rsidRDefault="00240D3B" w:rsidP="00240D3B">
      <w:pPr>
        <w:pStyle w:val="Heading4"/>
        <w:numPr>
          <w:ilvl w:val="0"/>
          <w:numId w:val="12"/>
        </w:numPr>
        <w:rPr>
          <w:rFonts w:asciiTheme="majorHAnsi" w:hAnsiTheme="majorHAnsi" w:cstheme="majorHAnsi"/>
        </w:rPr>
      </w:pPr>
      <w:r w:rsidRPr="00593FB7">
        <w:rPr>
          <w:rFonts w:asciiTheme="majorHAnsi" w:hAnsiTheme="majorHAnsi" w:cstheme="majorHAnsi"/>
        </w:rPr>
        <w:t>Extinction first under any other framework – A] It precludes the possibility of any kind of moral value – we can’t confer value onto anything if we’re not alive, B] Future generations mean infinite magnitude – we must look towards future lives as well.</w:t>
      </w:r>
    </w:p>
    <w:p w14:paraId="36FBD3F3" w14:textId="77777777" w:rsidR="00240D3B" w:rsidRPr="00240D3B" w:rsidRDefault="00240D3B" w:rsidP="00240D3B"/>
    <w:p w14:paraId="2F7FEA06" w14:textId="77777777" w:rsidR="00232652" w:rsidRPr="00232652" w:rsidRDefault="00232652" w:rsidP="00232652"/>
    <w:p w14:paraId="111085AF" w14:textId="118B1C9D" w:rsidR="007119E6" w:rsidRDefault="007119E6" w:rsidP="007119E6">
      <w:pPr>
        <w:pStyle w:val="Heading2"/>
      </w:pPr>
      <w:r>
        <w:lastRenderedPageBreak/>
        <w:t>2</w:t>
      </w:r>
    </w:p>
    <w:p w14:paraId="41E55787" w14:textId="77777777" w:rsidR="007119E6" w:rsidRDefault="007119E6" w:rsidP="007119E6">
      <w:pPr>
        <w:pStyle w:val="Heading4"/>
        <w:shd w:val="clear" w:color="auto" w:fill="FFFFFF"/>
      </w:pPr>
      <w:r>
        <w:t>Worker strikes negatively affect economic productivity to a great extent.</w:t>
      </w:r>
    </w:p>
    <w:p w14:paraId="165B9E6D" w14:textId="77777777" w:rsidR="007119E6" w:rsidRDefault="007119E6" w:rsidP="007119E6">
      <w:pPr>
        <w:rPr>
          <w:rStyle w:val="Style13ptBold"/>
        </w:rPr>
      </w:pPr>
      <w:proofErr w:type="spellStart"/>
      <w:r>
        <w:rPr>
          <w:rStyle w:val="Style13ptBold"/>
        </w:rPr>
        <w:t>Mariesa</w:t>
      </w:r>
      <w:proofErr w:type="spellEnd"/>
      <w:r>
        <w:rPr>
          <w:rStyle w:val="Style13ptBold"/>
        </w:rPr>
        <w:t xml:space="preserve"> A. Herrmann of Columbia University &amp; Jonah E. Rockoff of Columbia Business School </w:t>
      </w:r>
      <w:r w:rsidRPr="006E1F51">
        <w:rPr>
          <w:rStyle w:val="Style13ptBold"/>
        </w:rPr>
        <w:t>wr</w:t>
      </w:r>
      <w:r>
        <w:rPr>
          <w:rStyle w:val="Style13ptBold"/>
        </w:rPr>
        <w:t>ote in 2012</w:t>
      </w:r>
      <w:r w:rsidRPr="006E1F51">
        <w:rPr>
          <w:rStyle w:val="Style13ptBold"/>
        </w:rPr>
        <w:t>:</w:t>
      </w:r>
    </w:p>
    <w:p w14:paraId="53D980E8" w14:textId="77777777" w:rsidR="007119E6" w:rsidRPr="00A62A9A" w:rsidRDefault="007119E6" w:rsidP="007119E6">
      <w:pPr>
        <w:rPr>
          <w:rFonts w:ascii="Times New Roman" w:hAnsi="Times New Roman" w:cs="Times New Roman"/>
          <w:sz w:val="16"/>
          <w:szCs w:val="16"/>
        </w:rPr>
      </w:pPr>
      <w:r w:rsidRPr="00A62A9A">
        <w:rPr>
          <w:rFonts w:eastAsiaTheme="majorEastAsia" w:cstheme="majorBidi"/>
          <w:b/>
          <w:iCs/>
          <w:sz w:val="26"/>
        </w:rPr>
        <w:t>Herrmann and Rockoff 12</w:t>
      </w:r>
      <w:r w:rsidRPr="00A62A9A">
        <w:rPr>
          <w:rFonts w:ascii="Times New Roman" w:hAnsi="Times New Roman" w:cs="Times New Roman"/>
          <w:sz w:val="16"/>
          <w:szCs w:val="16"/>
        </w:rPr>
        <w:t xml:space="preserve"> (</w:t>
      </w:r>
      <w:proofErr w:type="spellStart"/>
      <w:r w:rsidRPr="00A62A9A">
        <w:rPr>
          <w:rFonts w:ascii="Times New Roman" w:hAnsi="Times New Roman" w:cs="Times New Roman"/>
          <w:sz w:val="16"/>
          <w:szCs w:val="16"/>
        </w:rPr>
        <w:t>Mariesa</w:t>
      </w:r>
      <w:proofErr w:type="spellEnd"/>
      <w:r w:rsidRPr="00A62A9A">
        <w:rPr>
          <w:rFonts w:ascii="Times New Roman" w:hAnsi="Times New Roman" w:cs="Times New Roman"/>
          <w:sz w:val="16"/>
          <w:szCs w:val="16"/>
        </w:rPr>
        <w:t xml:space="preserve"> A. Herrmann and Jonah E. Rockoff (2012), </w:t>
      </w:r>
      <w:proofErr w:type="spellStart"/>
      <w:r w:rsidRPr="00A62A9A">
        <w:rPr>
          <w:rFonts w:ascii="Times New Roman" w:hAnsi="Times New Roman" w:cs="Times New Roman"/>
          <w:sz w:val="16"/>
          <w:szCs w:val="16"/>
        </w:rPr>
        <w:t>Mariesa</w:t>
      </w:r>
      <w:proofErr w:type="spellEnd"/>
      <w:r w:rsidRPr="00A62A9A">
        <w:rPr>
          <w:rFonts w:ascii="Times New Roman" w:hAnsi="Times New Roman" w:cs="Times New Roman"/>
          <w:sz w:val="16"/>
          <w:szCs w:val="16"/>
        </w:rPr>
        <w:t xml:space="preserve"> Herrmann specializes in designing and conducting education evaluations. Her research has focused on interventions intended to improve educator effectiveness such as teacher and principal evaluation, professional development, and pay for performance. Since joining Mathematica in 2012, Herrmann has worked on a range of projects in the education area. Currently, she is deputy project director for the U.S. Department of Education’s national evaluation of teacher residency programs. Past projects include a synthesis of research evidence on assistant principals, the national evaluation of Race to the Top and School Improvement grants, and research-practice partnerships with the School District of Philadelphia and New Jersey Department of Education.) Worker Absence and Productivity: Evidence from Teaching. Journal of Labor Economics, 30(4), 749–782. doi:10.1086/666537 // TK</w:t>
      </w:r>
    </w:p>
    <w:p w14:paraId="5A331ECB" w14:textId="77777777" w:rsidR="007119E6" w:rsidRDefault="007119E6" w:rsidP="007119E6">
      <w:pPr>
        <w:rPr>
          <w:rStyle w:val="Style13ptBold"/>
        </w:rPr>
      </w:pPr>
    </w:p>
    <w:p w14:paraId="76313BC4" w14:textId="77777777" w:rsidR="007119E6" w:rsidRPr="00A62A9A" w:rsidRDefault="007119E6" w:rsidP="007119E6">
      <w:pPr>
        <w:rPr>
          <w:rStyle w:val="Style13ptBold"/>
        </w:rPr>
      </w:pPr>
      <w:r w:rsidRPr="00A62A9A">
        <w:rPr>
          <w:u w:val="single"/>
        </w:rPr>
        <w:t xml:space="preserve">A </w:t>
      </w:r>
      <w:r w:rsidRPr="00A62A9A">
        <w:rPr>
          <w:highlight w:val="yellow"/>
          <w:u w:val="single"/>
        </w:rPr>
        <w:t>significant amount of work</w:t>
      </w:r>
      <w:r w:rsidRPr="00A62A9A">
        <w:rPr>
          <w:u w:val="single"/>
        </w:rPr>
        <w:t xml:space="preserve"> time </w:t>
      </w:r>
      <w:r w:rsidRPr="00A62A9A">
        <w:rPr>
          <w:highlight w:val="yellow"/>
          <w:u w:val="single"/>
        </w:rPr>
        <w:t>is lost each year due to worker absence</w:t>
      </w:r>
      <w:r w:rsidRPr="00A62A9A">
        <w:rPr>
          <w:u w:val="single"/>
        </w:rPr>
        <w:t>, but evidence on the productivity losses from absenteeism remains scant due to difficulties with identification.</w:t>
      </w:r>
      <w:r>
        <w:t xml:space="preserve"> We use uniquely detailed data on the timing, duration, and cause of absences among teachers to address many of the potential biases from the endogeneity of worker absence. </w:t>
      </w:r>
      <w:r w:rsidRPr="00A62A9A">
        <w:rPr>
          <w:u w:val="single"/>
        </w:rPr>
        <w:t xml:space="preserve">Our analysis indicates that </w:t>
      </w:r>
      <w:r w:rsidRPr="00A62A9A">
        <w:rPr>
          <w:highlight w:val="yellow"/>
          <w:u w:val="single"/>
        </w:rPr>
        <w:t>worker absences have large negative impacts</w:t>
      </w:r>
      <w:r w:rsidRPr="00A62A9A">
        <w:rPr>
          <w:u w:val="single"/>
        </w:rPr>
        <w:t xml:space="preserve">: the </w:t>
      </w:r>
      <w:r w:rsidRPr="00A62A9A">
        <w:rPr>
          <w:highlight w:val="yellow"/>
          <w:u w:val="single"/>
        </w:rPr>
        <w:t>expected loss in daily productivity from employing a temporary substitute is on par with replacing a regular worker of average productivity with one at the 10th–20th percentile of productivity</w:t>
      </w:r>
      <w:r>
        <w:t xml:space="preserve">. There is scant evidence on the productivity losses from worker absence, despite the fact that </w:t>
      </w:r>
      <w:r w:rsidRPr="006D2185">
        <w:rPr>
          <w:highlight w:val="yellow"/>
          <w:u w:val="single"/>
        </w:rPr>
        <w:t>absenteeism results in an annual loss of 2% of work time in the United States</w:t>
      </w:r>
      <w:r w:rsidRPr="00A62A9A">
        <w:rPr>
          <w:u w:val="single"/>
        </w:rPr>
        <w:t xml:space="preserve"> (US Department of Labor 2008). </w:t>
      </w:r>
      <w:r w:rsidRPr="006D2185">
        <w:rPr>
          <w:highlight w:val="yellow"/>
          <w:u w:val="single"/>
        </w:rPr>
        <w:t>Several highly regarded studies in economics have documented drops in productivity</w:t>
      </w:r>
    </w:p>
    <w:p w14:paraId="59CECF3A" w14:textId="77777777" w:rsidR="007119E6" w:rsidRPr="0067538F" w:rsidRDefault="007119E6" w:rsidP="007119E6">
      <w:pPr>
        <w:pStyle w:val="Heading4"/>
      </w:pPr>
      <w:r>
        <w:t xml:space="preserve">Economic productivity is key to global economic growth, it is urgently needed as in the status quo growth is already slowing down. </w:t>
      </w:r>
      <w:r w:rsidRPr="0067538F">
        <w:t xml:space="preserve">Dany </w:t>
      </w:r>
      <w:proofErr w:type="spellStart"/>
      <w:r w:rsidRPr="0067538F">
        <w:t>Bahar</w:t>
      </w:r>
      <w:proofErr w:type="spellEnd"/>
      <w:r w:rsidRPr="0067538F">
        <w:t xml:space="preserve"> of the Brookings Institute writes in 2017 that:</w:t>
      </w:r>
    </w:p>
    <w:p w14:paraId="6DF0DC2E" w14:textId="77777777" w:rsidR="007119E6" w:rsidRPr="006D2185" w:rsidRDefault="007119E6" w:rsidP="007119E6">
      <w:proofErr w:type="spellStart"/>
      <w:r w:rsidRPr="006D2185">
        <w:rPr>
          <w:rFonts w:eastAsiaTheme="majorEastAsia" w:cstheme="majorBidi"/>
          <w:b/>
          <w:iCs/>
          <w:sz w:val="26"/>
        </w:rPr>
        <w:t>Bahar</w:t>
      </w:r>
      <w:proofErr w:type="spellEnd"/>
      <w:r w:rsidRPr="006D2185">
        <w:rPr>
          <w:rFonts w:eastAsiaTheme="majorEastAsia" w:cstheme="majorBidi"/>
          <w:b/>
          <w:iCs/>
          <w:sz w:val="26"/>
        </w:rPr>
        <w:t xml:space="preserve"> 17,</w:t>
      </w:r>
      <w:r w:rsidRPr="006D2185">
        <w:t xml:space="preserve"> (Dany </w:t>
      </w:r>
      <w:proofErr w:type="spellStart"/>
      <w:r w:rsidRPr="006D2185">
        <w:t>Bahar</w:t>
      </w:r>
      <w:proofErr w:type="spellEnd"/>
      <w:r w:rsidRPr="006D2185">
        <w:t xml:space="preserve"> is a nonresident senior fellow in the Global Economy and Development program at the Brookings Institution and an associate professor of practice of international and public affairs at Brown University's Watson Institute. He was previously a Senior Fellow and David M. Rubenstein Fellow at Brookings. An Israeli and Venezuelan economist, he is also an associate at the Harvard Center for International Development (Growth Lab), and a research affiliate at both </w:t>
      </w:r>
      <w:proofErr w:type="spellStart"/>
      <w:r w:rsidRPr="006D2185">
        <w:t>CESifo</w:t>
      </w:r>
      <w:proofErr w:type="spellEnd"/>
      <w:r w:rsidRPr="006D2185">
        <w:t xml:space="preserve"> Group Munich and IZA Institute of Labor Economics), “Productivity is key to economic growth: Why is it slowing down in advanced economies?” September 25, 2017,  </w:t>
      </w:r>
      <w:hyperlink r:id="rId9" w:history="1">
        <w:r w:rsidRPr="006D2185">
          <w:rPr>
            <w:rStyle w:val="Hyperlink"/>
          </w:rPr>
          <w:t>https://www.brookings.edu/blog/up-front/2017/09/25/productivity-is-key-to-economic-growth-why-is-it-slowing-down-in-advanced-economies/</w:t>
        </w:r>
      </w:hyperlink>
      <w:r w:rsidRPr="006D2185">
        <w:t xml:space="preserve"> // TK</w:t>
      </w:r>
    </w:p>
    <w:p w14:paraId="4C3BB111" w14:textId="77777777" w:rsidR="007119E6" w:rsidRPr="006D2185" w:rsidRDefault="007119E6" w:rsidP="007119E6">
      <w:r w:rsidRPr="006D2185">
        <w:rPr>
          <w:u w:val="single"/>
        </w:rPr>
        <w:t>A few months before leaving office </w:t>
      </w:r>
      <w:hyperlink r:id="rId10" w:history="1">
        <w:r w:rsidRPr="006D2185">
          <w:rPr>
            <w:rStyle w:val="Hyperlink"/>
            <w:highlight w:val="yellow"/>
            <w:u w:val="single"/>
          </w:rPr>
          <w:t>President Barack Obama wrote</w:t>
        </w:r>
      </w:hyperlink>
      <w:r w:rsidRPr="006D2185">
        <w:rPr>
          <w:u w:val="single"/>
        </w:rPr>
        <w:t> about the challenges that his successor would have to tackle. </w:t>
      </w:r>
      <w:r w:rsidRPr="006D2185">
        <w:rPr>
          <w:highlight w:val="yellow"/>
          <w:u w:val="single"/>
        </w:rPr>
        <w:t>Recent innovations</w:t>
      </w:r>
      <w:r w:rsidRPr="006D2185">
        <w:rPr>
          <w:u w:val="single"/>
        </w:rPr>
        <w:t>, he claimed, “</w:t>
      </w:r>
      <w:r w:rsidRPr="006D2185">
        <w:rPr>
          <w:highlight w:val="yellow"/>
          <w:u w:val="single"/>
        </w:rPr>
        <w:t>have not yet substantially boosted measured productivity growth</w:t>
      </w:r>
      <w:r w:rsidRPr="006D2185">
        <w:rPr>
          <w:u w:val="single"/>
        </w:rPr>
        <w:t xml:space="preserve">.” In fact, </w:t>
      </w:r>
      <w:r w:rsidRPr="0067538F">
        <w:rPr>
          <w:highlight w:val="yellow"/>
          <w:u w:val="single"/>
        </w:rPr>
        <w:t>since 2004, productivity growth slowed across nearly all advanced economies</w:t>
      </w:r>
      <w:r w:rsidRPr="006D2185">
        <w:rPr>
          <w:u w:val="single"/>
        </w:rPr>
        <w:t xml:space="preserve">. Productivity being the most important determinant of economic growth, Obama concluded, “Without a faster-growing economy, we will not be able to generate the wage gains people want, regardless of how we divide up the pie.” President Obama was </w:t>
      </w:r>
      <w:r w:rsidRPr="006D2185">
        <w:rPr>
          <w:u w:val="single"/>
        </w:rPr>
        <w:lastRenderedPageBreak/>
        <w:t xml:space="preserve">right: </w:t>
      </w:r>
      <w:r w:rsidRPr="0067538F">
        <w:rPr>
          <w:highlight w:val="yellow"/>
          <w:u w:val="single"/>
        </w:rPr>
        <w:t>Productivity is the key to economic growth. In fact, over 60 percent of cross-country differences in income can be explained by productivity</w:t>
      </w:r>
      <w:r w:rsidRPr="0067538F">
        <w:rPr>
          <w:highlight w:val="yellow"/>
        </w:rPr>
        <w:t>.</w:t>
      </w:r>
      <w:r w:rsidRPr="006D2185">
        <w:t xml:space="preserve"> </w:t>
      </w:r>
    </w:p>
    <w:p w14:paraId="2904C9CB" w14:textId="77777777" w:rsidR="007119E6" w:rsidRPr="006D2185" w:rsidRDefault="007119E6" w:rsidP="007119E6">
      <w:pPr>
        <w:rPr>
          <w:sz w:val="16"/>
          <w:szCs w:val="16"/>
        </w:rPr>
      </w:pPr>
      <w:r w:rsidRPr="006D2185">
        <w:rPr>
          <w:sz w:val="16"/>
          <w:szCs w:val="16"/>
        </w:rPr>
        <w:t>There are several explanations addressing the productivity slowdown that go from </w:t>
      </w:r>
      <w:hyperlink r:id="rId11" w:history="1">
        <w:r w:rsidRPr="006D2185">
          <w:rPr>
            <w:rStyle w:val="Hyperlink"/>
            <w:sz w:val="16"/>
            <w:szCs w:val="16"/>
          </w:rPr>
          <w:t>mismeasurement</w:t>
        </w:r>
      </w:hyperlink>
      <w:r w:rsidRPr="006D2185">
        <w:rPr>
          <w:sz w:val="16"/>
          <w:szCs w:val="16"/>
        </w:rPr>
        <w:t> to the </w:t>
      </w:r>
      <w:hyperlink r:id="rId12" w:history="1">
        <w:r w:rsidRPr="006D2185">
          <w:rPr>
            <w:rStyle w:val="Hyperlink"/>
            <w:sz w:val="16"/>
            <w:szCs w:val="16"/>
          </w:rPr>
          <w:t>“drying out” of productivity-enhancing innovations</w:t>
        </w:r>
      </w:hyperlink>
      <w:r w:rsidRPr="006D2185">
        <w:rPr>
          <w:sz w:val="16"/>
          <w:szCs w:val="16"/>
        </w:rPr>
        <w:t>, but consensus hasn’t been reached. What is clear is that in order to understand productivity it is important to look at the behavior of the smallest possible economic unit driving changes in aggregate productivity: the firm (individual businesses and corporations).</w:t>
      </w:r>
    </w:p>
    <w:p w14:paraId="37BE4AD0" w14:textId="77777777" w:rsidR="007119E6" w:rsidRPr="006D2185" w:rsidRDefault="007119E6" w:rsidP="007119E6">
      <w:pPr>
        <w:rPr>
          <w:sz w:val="16"/>
          <w:szCs w:val="16"/>
        </w:rPr>
      </w:pPr>
      <w:r w:rsidRPr="006D2185">
        <w:rPr>
          <w:sz w:val="16"/>
          <w:szCs w:val="16"/>
        </w:rPr>
        <w:t>In my most recent </w:t>
      </w:r>
      <w:hyperlink r:id="rId13" w:history="1">
        <w:r w:rsidRPr="006D2185">
          <w:rPr>
            <w:rStyle w:val="Hyperlink"/>
            <w:sz w:val="16"/>
            <w:szCs w:val="16"/>
          </w:rPr>
          <w:t>working paper</w:t>
        </w:r>
      </w:hyperlink>
      <w:r w:rsidRPr="006D2185">
        <w:rPr>
          <w:sz w:val="16"/>
          <w:szCs w:val="16"/>
        </w:rPr>
        <w:t>, I look at millions of firms concentrated in more than 40 countries trying to answer a simple question: Is there convergence? Convergence, originally, is the name given by economists to the process through which poor countries grow at faster rates than rich countries, generating catching-up (a process for which there is little to no evidence of actually occurring without certain conditions). So, taking this question to the firm level and with a focus on productivity, I ask: Are the very low-productivity firms improving their productivity at a faster rate than the high-productivity firms?</w:t>
      </w:r>
    </w:p>
    <w:p w14:paraId="1A48CDC7" w14:textId="77777777" w:rsidR="007119E6" w:rsidRPr="006D2185" w:rsidRDefault="007119E6" w:rsidP="007119E6">
      <w:pPr>
        <w:rPr>
          <w:sz w:val="16"/>
          <w:szCs w:val="16"/>
        </w:rPr>
      </w:pPr>
      <w:r w:rsidRPr="006D2185">
        <w:rPr>
          <w:sz w:val="16"/>
          <w:szCs w:val="16"/>
        </w:rPr>
        <w:t>Intuition would say the answer is yes. Why? Imagine the life of a newly established small firm producing footballs. In its beginning, it is likely that the firm is very “unproductive,” with each football produced requiring more worker-hours than an already established, large football firm. But the small firm can improve relatively quickly by simply copying some best practices from the larger firms, by, for example, hiring one manager that used to work at a larger firm or by buying a football making machine that was invented and developed by others. Therefore, these small firms can be expected to improve their productivity quite fast. However, for the already highly productive firms to improve their productivity requires more effort than simply copying best practices. Instead, it requires innovating, which in itself is very risky and costly. Yet, if they want to stay at the top, the large firms must keep innovating, even while knowing it is likely that the smaller firms will eventually benefit from those innovations.</w:t>
      </w:r>
    </w:p>
    <w:p w14:paraId="760B1851" w14:textId="77777777" w:rsidR="007119E6" w:rsidRPr="006D2185" w:rsidRDefault="007119E6" w:rsidP="007119E6">
      <w:pPr>
        <w:rPr>
          <w:sz w:val="16"/>
          <w:szCs w:val="16"/>
        </w:rPr>
      </w:pPr>
      <w:r w:rsidRPr="006D2185">
        <w:rPr>
          <w:sz w:val="16"/>
          <w:szCs w:val="16"/>
        </w:rPr>
        <w:t>My paper finds evidence of convergence, but also of divergence. That is, fast productivity growth is concentrated at the bottom and at the top of the productivity distribution. The very small, low-productivity firms grow fast, but so do the large high-productivity ones. This result is consistent with what the Organization for Economic Cooperation and Development documents in their report </w:t>
      </w:r>
      <w:hyperlink r:id="rId14" w:history="1">
        <w:r w:rsidRPr="006D2185">
          <w:rPr>
            <w:rStyle w:val="Hyperlink"/>
            <w:sz w:val="16"/>
            <w:szCs w:val="16"/>
          </w:rPr>
          <w:t>The Future of Productivity</w:t>
        </w:r>
      </w:hyperlink>
      <w:r w:rsidRPr="006D2185">
        <w:rPr>
          <w:sz w:val="16"/>
          <w:szCs w:val="16"/>
        </w:rPr>
        <w:t>.</w:t>
      </w:r>
    </w:p>
    <w:p w14:paraId="22B0D124" w14:textId="77777777" w:rsidR="007119E6" w:rsidRPr="006D2185" w:rsidRDefault="007119E6" w:rsidP="007119E6">
      <w:pPr>
        <w:rPr>
          <w:sz w:val="16"/>
          <w:szCs w:val="16"/>
        </w:rPr>
      </w:pPr>
      <w:r w:rsidRPr="006D2185">
        <w:rPr>
          <w:sz w:val="16"/>
          <w:szCs w:val="16"/>
        </w:rPr>
        <w:t>But the result is salient because it implies that there is a “middle productivity trap,” where firms, once they reach average levels of productivity, will lag behind those at the very top. This trap could point to existing market frictions that hinder the spread of innovations from the top to the bottom. Moreover, it is consistent with two important facts: First, the widening productivity dispersion—</w:t>
      </w:r>
      <w:hyperlink r:id="rId15" w:history="1">
        <w:r w:rsidRPr="006D2185">
          <w:rPr>
            <w:rStyle w:val="Hyperlink"/>
            <w:sz w:val="16"/>
            <w:szCs w:val="16"/>
          </w:rPr>
          <w:t>a phenomenon that has been happening in the U.S. since the mid-1990s</w:t>
        </w:r>
      </w:hyperlink>
      <w:r w:rsidRPr="006D2185">
        <w:rPr>
          <w:sz w:val="16"/>
          <w:szCs w:val="16"/>
        </w:rPr>
        <w:t>—and, second, the </w:t>
      </w:r>
      <w:hyperlink r:id="rId16" w:history="1">
        <w:r w:rsidRPr="006D2185">
          <w:rPr>
            <w:rStyle w:val="Hyperlink"/>
            <w:sz w:val="16"/>
            <w:szCs w:val="16"/>
          </w:rPr>
          <w:t>increasing market share of “superstar” firms</w:t>
        </w:r>
      </w:hyperlink>
      <w:r w:rsidRPr="006D2185">
        <w:rPr>
          <w:sz w:val="16"/>
          <w:szCs w:val="16"/>
        </w:rPr>
        <w:t>. These both could very well be related to the slowdown in total productivity.</w:t>
      </w:r>
    </w:p>
    <w:p w14:paraId="74541356" w14:textId="77777777" w:rsidR="007119E6" w:rsidRPr="006D2185" w:rsidRDefault="007119E6" w:rsidP="007119E6">
      <w:r w:rsidRPr="0067538F">
        <w:rPr>
          <w:highlight w:val="yellow"/>
          <w:u w:val="single"/>
        </w:rPr>
        <w:t>Productivity is the most important determinant</w:t>
      </w:r>
      <w:r w:rsidRPr="006D2185">
        <w:rPr>
          <w:u w:val="single"/>
        </w:rPr>
        <w:t xml:space="preserve"> of economic growth, and in turn, </w:t>
      </w:r>
      <w:r w:rsidRPr="0067538F">
        <w:rPr>
          <w:highlight w:val="yellow"/>
          <w:u w:val="single"/>
        </w:rPr>
        <w:t>of living standards</w:t>
      </w:r>
      <w:r w:rsidRPr="006D2185">
        <w:rPr>
          <w:u w:val="single"/>
        </w:rPr>
        <w:t xml:space="preserve"> more generally. As Paul Krugman—Nobel Laureate in economics—once put it, “Productivity isn’t everything, but, in the long run, it is almost everything.” The challenge for policymakers is to focus on the long run and to identify the market frictions that are causing most firms to lag behind</w:t>
      </w:r>
      <w:r w:rsidRPr="006D2185">
        <w:t>.</w:t>
      </w:r>
    </w:p>
    <w:p w14:paraId="5876D276" w14:textId="77777777" w:rsidR="007119E6" w:rsidRDefault="007119E6" w:rsidP="007119E6">
      <w:proofErr w:type="spellStart"/>
      <w:r>
        <w:t>Bahar</w:t>
      </w:r>
      <w:proofErr w:type="spellEnd"/>
      <w:r>
        <w:t xml:space="preserve"> 17 proves that the loss of productivity is important since productivity is necessary to increase economic growth and also increase living standards, which is directly tied to the quality of life. In addition to this, since innovation is already faltering in the status quo, voting for the </w:t>
      </w:r>
      <w:proofErr w:type="spellStart"/>
      <w:r>
        <w:t>aff</w:t>
      </w:r>
      <w:proofErr w:type="spellEnd"/>
      <w:r>
        <w:t xml:space="preserve"> will only make things worse and send the global situation to the brink.</w:t>
      </w:r>
    </w:p>
    <w:p w14:paraId="6174DB65" w14:textId="77777777" w:rsidR="007119E6" w:rsidRDefault="007119E6" w:rsidP="007119E6">
      <w:r>
        <w:t>WHICH IS</w:t>
      </w:r>
    </w:p>
    <w:p w14:paraId="5B11AC6C" w14:textId="77777777" w:rsidR="007119E6" w:rsidRDefault="007119E6" w:rsidP="007119E6">
      <w:pPr>
        <w:pStyle w:val="Heading4"/>
      </w:pPr>
      <w:r>
        <w:t>Innovation is key to preventing global recessions. Angela Hausman of Harvard University writes in 2014:</w:t>
      </w:r>
    </w:p>
    <w:p w14:paraId="5010994E" w14:textId="77777777" w:rsidR="007119E6" w:rsidRDefault="007119E6" w:rsidP="007119E6">
      <w:r w:rsidRPr="00DB7296">
        <w:rPr>
          <w:rFonts w:eastAsiaTheme="majorEastAsia" w:cstheme="majorBidi"/>
          <w:b/>
          <w:iCs/>
          <w:sz w:val="26"/>
        </w:rPr>
        <w:t>Hausman and Johnston 13</w:t>
      </w:r>
      <w:r>
        <w:t>, (</w:t>
      </w:r>
      <w:r w:rsidRPr="0067538F">
        <w:t>Hausman, Angela; Johnston, Wesley (201</w:t>
      </w:r>
      <w:r>
        <w:t>3</w:t>
      </w:r>
      <w:r w:rsidRPr="0067538F">
        <w:t>)</w:t>
      </w:r>
      <w:r>
        <w:t>)</w:t>
      </w:r>
      <w:proofErr w:type="gramStart"/>
      <w:r>
        <w:t xml:space="preserve">, </w:t>
      </w:r>
      <w:r w:rsidRPr="0067538F">
        <w:t>.</w:t>
      </w:r>
      <w:proofErr w:type="gramEnd"/>
      <w:r w:rsidRPr="0067538F">
        <w:t xml:space="preserve"> </w:t>
      </w:r>
      <w:r>
        <w:t>“</w:t>
      </w:r>
      <w:r w:rsidRPr="0067538F">
        <w:t>The role of innovation in driving the economy: Lessons from the global financial crisis</w:t>
      </w:r>
      <w:r>
        <w:t>”</w:t>
      </w:r>
      <w:r w:rsidRPr="0067538F">
        <w:t xml:space="preserve">. Journal of Business Research, 67(1), 2720–2726.         </w:t>
      </w:r>
      <w:proofErr w:type="gramStart"/>
      <w:r w:rsidRPr="0067538F">
        <w:t>doi:10.1016/j.jbusres</w:t>
      </w:r>
      <w:proofErr w:type="gramEnd"/>
      <w:r w:rsidRPr="0067538F">
        <w:t xml:space="preserve">.2013.03.021     </w:t>
      </w:r>
      <w:r>
        <w:t>// TK</w:t>
      </w:r>
    </w:p>
    <w:p w14:paraId="27D618A8" w14:textId="77777777" w:rsidR="007119E6" w:rsidRDefault="007119E6" w:rsidP="007119E6">
      <w:r>
        <w:t xml:space="preserve">2. Background 2.1. The impact of innovation on the economy </w:t>
      </w:r>
      <w:r w:rsidRPr="00DB7296">
        <w:rPr>
          <w:highlight w:val="yellow"/>
          <w:u w:val="single"/>
        </w:rPr>
        <w:t>“Innovation is critically important in contemporary economies</w:t>
      </w:r>
      <w:r>
        <w:t xml:space="preserve">. A key driver of the improvement in consumers' living standards is </w:t>
      </w:r>
      <w:r>
        <w:lastRenderedPageBreak/>
        <w:t>the growth and success of firms, and the wealth of nations. Investment in research and development (R&amp;D) is essential for firms and nations to produce innovations and compete for the future”. (</w:t>
      </w:r>
      <w:proofErr w:type="spellStart"/>
      <w:r>
        <w:t>Tellis</w:t>
      </w:r>
      <w:proofErr w:type="spellEnd"/>
      <w:r>
        <w:t xml:space="preserve">, Eisingerich, </w:t>
      </w:r>
      <w:proofErr w:type="spellStart"/>
      <w:r>
        <w:t>Chandy</w:t>
      </w:r>
      <w:proofErr w:type="spellEnd"/>
      <w:r>
        <w:t xml:space="preserve">, &amp; Prabhu, 2008) </w:t>
      </w:r>
      <w:r w:rsidRPr="00DB7296">
        <w:rPr>
          <w:u w:val="single"/>
        </w:rPr>
        <w:t xml:space="preserve">Getting </w:t>
      </w:r>
      <w:r w:rsidRPr="00DB7296">
        <w:rPr>
          <w:highlight w:val="yellow"/>
          <w:u w:val="single"/>
        </w:rPr>
        <w:t>government agencies, scholarly associations, think tanks, academics, business writers, and business leaders</w:t>
      </w:r>
      <w:r w:rsidRPr="00DB7296">
        <w:rPr>
          <w:u w:val="single"/>
        </w:rPr>
        <w:t xml:space="preserve"> to agree on anything about the global financial crisis defies conventional logic, but that happened. Independently, these organizations and individuals </w:t>
      </w:r>
      <w:r w:rsidRPr="00DB7296">
        <w:rPr>
          <w:highlight w:val="yellow"/>
          <w:u w:val="single"/>
        </w:rPr>
        <w:t>accept the centrality of innovation for fueling a strong economy.</w:t>
      </w:r>
      <w:r w:rsidRPr="00DB7296">
        <w:rPr>
          <w:u w:val="single"/>
        </w:rPr>
        <w:t xml:space="preserve"> Although not directly tied to the financial meltdown</w:t>
      </w:r>
      <w:r w:rsidRPr="00DB7296">
        <w:rPr>
          <w:highlight w:val="yellow"/>
          <w:u w:val="single"/>
        </w:rPr>
        <w:t>, their studies contend the lack of innovation compounds an otherwise difficult situation and, according to some, is a significant symptom of a more generalized problem resulting in this crisis.</w:t>
      </w:r>
      <w:r w:rsidRPr="00DB7296">
        <w:rPr>
          <w:u w:val="single"/>
        </w:rPr>
        <w:t xml:space="preserve"> </w:t>
      </w:r>
      <w:r w:rsidRPr="00DB7296">
        <w:t>These groups commonly study discontinuous innovations that bring new technologies, new solutions, and new ways of doing things, rather than product enhancements.</w:t>
      </w:r>
      <w:r>
        <w:t xml:space="preserve"> Where consensus breaks down is, as we will see later, when determining how best to stimulate innovations. </w:t>
      </w:r>
      <w:r w:rsidRPr="00DB7296">
        <w:rPr>
          <w:highlight w:val="yellow"/>
          <w:u w:val="single"/>
        </w:rPr>
        <w:t>Innovation contributes to a strong economy in several ways</w:t>
      </w:r>
      <w:r w:rsidRPr="00DB7296">
        <w:rPr>
          <w:u w:val="single"/>
        </w:rPr>
        <w:t xml:space="preserve">. </w:t>
      </w:r>
    </w:p>
    <w:p w14:paraId="5B7CBE45" w14:textId="77777777" w:rsidR="007119E6" w:rsidRDefault="007119E6" w:rsidP="007119E6">
      <w:r>
        <w:t xml:space="preserve">Hausman and Johnston 13 proves that since innovation is key to a strong economy, it shows how the affirmative’s unconditional worker strikes will result in another global recession. </w:t>
      </w:r>
    </w:p>
    <w:p w14:paraId="5B9C43B8" w14:textId="77777777" w:rsidR="007119E6" w:rsidRDefault="007119E6" w:rsidP="007119E6">
      <w:r>
        <w:t>FINALLY,</w:t>
      </w:r>
    </w:p>
    <w:p w14:paraId="14DEBDD7" w14:textId="77777777" w:rsidR="007119E6" w:rsidRDefault="007119E6" w:rsidP="007119E6">
      <w:pPr>
        <w:pStyle w:val="Heading4"/>
      </w:pPr>
      <w:r>
        <w:t>Global Recessions negatively harm the quality of life for all involved long term, particularly workers and the bottom line. The Economic Policy Institute writes in 2009 that:</w:t>
      </w:r>
    </w:p>
    <w:p w14:paraId="4025AC55" w14:textId="77777777" w:rsidR="007119E6" w:rsidRDefault="007119E6" w:rsidP="007119E6">
      <w:r w:rsidRPr="00AD062D">
        <w:rPr>
          <w:rFonts w:eastAsiaTheme="majorEastAsia" w:cstheme="majorBidi"/>
          <w:b/>
          <w:iCs/>
          <w:sz w:val="26"/>
        </w:rPr>
        <w:t>EPI 09,</w:t>
      </w:r>
      <w:r>
        <w:t xml:space="preserve"> </w:t>
      </w:r>
      <w:r w:rsidRPr="00AD062D">
        <w:rPr>
          <w:sz w:val="16"/>
          <w:szCs w:val="16"/>
        </w:rPr>
        <w:t>(</w:t>
      </w:r>
      <w:r w:rsidRPr="00AD062D">
        <w:rPr>
          <w:rStyle w:val="Strong"/>
          <w:rFonts w:ascii="Arial" w:hAnsi="Arial" w:cs="Arial"/>
          <w:color w:val="333333"/>
          <w:sz w:val="16"/>
          <w:szCs w:val="16"/>
          <w:bdr w:val="none" w:sz="0" w:space="0" w:color="auto" w:frame="1"/>
          <w:shd w:val="clear" w:color="auto" w:fill="FFFFFF"/>
        </w:rPr>
        <w:t>About EPI.</w:t>
      </w:r>
      <w:r w:rsidRPr="00AD062D">
        <w:rPr>
          <w:rFonts w:ascii="Arial" w:hAnsi="Arial" w:cs="Arial"/>
          <w:color w:val="333333"/>
          <w:sz w:val="16"/>
          <w:szCs w:val="16"/>
          <w:shd w:val="clear" w:color="auto" w:fill="FFFFFF"/>
        </w:rPr>
        <w:t> The Economic Policy Institute (EPI) is a nonprofit, nonpartisan think tank created in 1986 to include the needs of low- and middle-income workers in economic policy discussions. EPI believes every working person deserves a good job with fair pay, affordable health care, and retirement security.</w:t>
      </w:r>
      <w:r w:rsidRPr="00AD062D">
        <w:rPr>
          <w:rStyle w:val="Strong"/>
          <w:rFonts w:ascii="Arial" w:hAnsi="Arial" w:cs="Arial"/>
          <w:color w:val="333333"/>
          <w:sz w:val="16"/>
          <w:szCs w:val="16"/>
          <w:bdr w:val="none" w:sz="0" w:space="0" w:color="auto" w:frame="1"/>
          <w:shd w:val="clear" w:color="auto" w:fill="FFFFFF"/>
        </w:rPr>
        <w:t> </w:t>
      </w:r>
      <w:r w:rsidRPr="00AD062D">
        <w:rPr>
          <w:rFonts w:ascii="Arial" w:hAnsi="Arial" w:cs="Arial"/>
          <w:color w:val="333333"/>
          <w:sz w:val="16"/>
          <w:szCs w:val="16"/>
          <w:shd w:val="clear" w:color="auto" w:fill="FFFFFF"/>
        </w:rPr>
        <w:t xml:space="preserve">To achieve this goal, EPI conducts research and analysis on the economic status of working America. EPI proposes public policies that protect and improve the economic conditions of low- and middle-income workers and assesses policies with respect to how they affect those workers.), Economic Scarring, the long-term impacts of the recession, Sept. 30 2009, </w:t>
      </w:r>
      <w:hyperlink r:id="rId17" w:history="1">
        <w:r w:rsidRPr="004D73C0">
          <w:rPr>
            <w:rStyle w:val="Hyperlink"/>
          </w:rPr>
          <w:t>https://www.epi.org/publication/bp243/</w:t>
        </w:r>
      </w:hyperlink>
      <w:r>
        <w:t xml:space="preserve">&gt; </w:t>
      </w:r>
    </w:p>
    <w:p w14:paraId="005120CF" w14:textId="77777777" w:rsidR="007119E6" w:rsidRPr="00AD062D" w:rsidRDefault="007119E6" w:rsidP="007119E6">
      <w:r w:rsidRPr="00AD062D">
        <w:rPr>
          <w:highlight w:val="yellow"/>
          <w:u w:val="single"/>
        </w:rPr>
        <w:t>Economic recessions</w:t>
      </w:r>
      <w:r w:rsidRPr="00AD062D">
        <w:rPr>
          <w:u w:val="single"/>
        </w:rPr>
        <w:t xml:space="preserve"> </w:t>
      </w:r>
      <w:r w:rsidRPr="00AD062D">
        <w:t xml:space="preserve">are often portrayed as short-term events. </w:t>
      </w:r>
      <w:r w:rsidRPr="00AD062D">
        <w:rPr>
          <w:u w:val="single"/>
        </w:rPr>
        <w:t xml:space="preserve">However, as a substantial body of economic literature shows, the </w:t>
      </w:r>
      <w:r w:rsidRPr="00AD062D">
        <w:rPr>
          <w:highlight w:val="yellow"/>
          <w:u w:val="single"/>
        </w:rPr>
        <w:t>consequences of high unemployment, falling incomes, and reduced economic activity</w:t>
      </w:r>
      <w:r w:rsidRPr="00AD062D">
        <w:rPr>
          <w:u w:val="single"/>
        </w:rPr>
        <w:t xml:space="preserve"> can have </w:t>
      </w:r>
      <w:r w:rsidRPr="00AD062D">
        <w:rPr>
          <w:highlight w:val="yellow"/>
          <w:u w:val="single"/>
        </w:rPr>
        <w:t>lasting consequences</w:t>
      </w:r>
      <w:r w:rsidRPr="00AD062D">
        <w:t>.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w:t>
      </w:r>
    </w:p>
    <w:p w14:paraId="43645634" w14:textId="77777777" w:rsidR="007119E6" w:rsidRPr="00AD062D" w:rsidRDefault="007119E6" w:rsidP="007119E6">
      <w:r w:rsidRPr="00AD062D">
        <w:t xml:space="preserve">In each of these cases, </w:t>
      </w:r>
      <w:r w:rsidRPr="00AD062D">
        <w:rPr>
          <w:u w:val="single"/>
        </w:rPr>
        <w:t xml:space="preserve">an economic recession can </w:t>
      </w:r>
      <w:r w:rsidRPr="00AD062D">
        <w:rPr>
          <w:highlight w:val="yellow"/>
          <w:u w:val="single"/>
        </w:rPr>
        <w:t>lead to “scarring</w:t>
      </w:r>
      <w:r w:rsidRPr="00AD062D">
        <w:rPr>
          <w:u w:val="single"/>
        </w:rPr>
        <w:t xml:space="preserve">”—that is, </w:t>
      </w:r>
      <w:r w:rsidRPr="00AD062D">
        <w:rPr>
          <w:highlight w:val="yellow"/>
          <w:u w:val="single"/>
        </w:rPr>
        <w:t>long-lasting damage to individuals’</w:t>
      </w:r>
      <w:r w:rsidRPr="00AD062D">
        <w:rPr>
          <w:u w:val="single"/>
        </w:rPr>
        <w:t xml:space="preserve"> economic situations </w:t>
      </w:r>
      <w:r w:rsidRPr="00AD062D">
        <w:rPr>
          <w:highlight w:val="yellow"/>
          <w:u w:val="single"/>
        </w:rPr>
        <w:t>and the economy</w:t>
      </w:r>
      <w:r w:rsidRPr="00AD062D">
        <w:rPr>
          <w:u w:val="single"/>
        </w:rPr>
        <w:t xml:space="preserve"> more broadly.</w:t>
      </w:r>
      <w:r w:rsidRPr="00AD062D">
        <w:t xml:space="preserve"> This report examines some of the evidence demonstrating the long-run consequences of recessions. Findings include:</w:t>
      </w:r>
    </w:p>
    <w:p w14:paraId="7B4BDAC9" w14:textId="77777777" w:rsidR="007119E6" w:rsidRPr="00AD062D" w:rsidRDefault="007119E6" w:rsidP="007119E6">
      <w:pPr>
        <w:rPr>
          <w:u w:val="single"/>
        </w:rPr>
      </w:pPr>
      <w:r w:rsidRPr="00AD062D">
        <w:rPr>
          <w:u w:val="single"/>
        </w:rPr>
        <w:t>Educational achievement: </w:t>
      </w:r>
      <w:r w:rsidRPr="00AD062D">
        <w:rPr>
          <w:highlight w:val="yellow"/>
          <w:u w:val="single"/>
        </w:rPr>
        <w:t>Unemployment and income losses can reduce educational achievement by threatening early childhood nutrition</w:t>
      </w:r>
      <w:r w:rsidRPr="00AD062D">
        <w:rPr>
          <w:u w:val="single"/>
        </w:rPr>
        <w:t xml:space="preserve">; </w:t>
      </w:r>
      <w:r w:rsidRPr="00AD062D">
        <w:rPr>
          <w:highlight w:val="yellow"/>
          <w:u w:val="single"/>
        </w:rPr>
        <w:t>reducing</w:t>
      </w:r>
      <w:r w:rsidRPr="00AD062D">
        <w:rPr>
          <w:u w:val="single"/>
        </w:rPr>
        <w:t xml:space="preserve"> families’ abilities to provide a supportive </w:t>
      </w:r>
      <w:r w:rsidRPr="00AD062D">
        <w:rPr>
          <w:highlight w:val="yellow"/>
          <w:u w:val="single"/>
        </w:rPr>
        <w:t>learning environment</w:t>
      </w:r>
      <w:r w:rsidRPr="00AD062D">
        <w:rPr>
          <w:u w:val="single"/>
        </w:rPr>
        <w:t xml:space="preserve"> (including adequate health care, summer activities, and stable housing); and by f</w:t>
      </w:r>
      <w:r w:rsidRPr="00AD062D">
        <w:rPr>
          <w:highlight w:val="yellow"/>
          <w:u w:val="single"/>
        </w:rPr>
        <w:t>orcing</w:t>
      </w:r>
      <w:r w:rsidRPr="00AD062D">
        <w:rPr>
          <w:u w:val="single"/>
        </w:rPr>
        <w:t xml:space="preserve"> a delay or </w:t>
      </w:r>
      <w:r w:rsidRPr="00AD062D">
        <w:rPr>
          <w:highlight w:val="yellow"/>
          <w:u w:val="single"/>
        </w:rPr>
        <w:t>abandonment of college plans</w:t>
      </w:r>
      <w:r w:rsidRPr="00AD062D">
        <w:rPr>
          <w:u w:val="single"/>
        </w:rPr>
        <w:t>.</w:t>
      </w:r>
    </w:p>
    <w:p w14:paraId="28154DB4" w14:textId="77777777" w:rsidR="007119E6" w:rsidRPr="00AD062D" w:rsidRDefault="007119E6" w:rsidP="007119E6">
      <w:r w:rsidRPr="00AD062D">
        <w:rPr>
          <w:u w:val="single"/>
        </w:rPr>
        <w:lastRenderedPageBreak/>
        <w:t>Opportunity: </w:t>
      </w:r>
      <w:r w:rsidRPr="00AD062D">
        <w:rPr>
          <w:highlight w:val="yellow"/>
          <w:u w:val="single"/>
        </w:rPr>
        <w:t>Recession-induced job and income losses</w:t>
      </w:r>
      <w:r w:rsidRPr="00AD062D">
        <w:rPr>
          <w:u w:val="single"/>
        </w:rPr>
        <w:t xml:space="preserve"> can have lasting consequences on individuals and families.</w:t>
      </w:r>
      <w:r w:rsidRPr="00AD062D">
        <w:t xml:space="preserve"> The increase in poverty that will occur as a result of the recession, for example, will have </w:t>
      </w:r>
      <w:r w:rsidRPr="00AD062D">
        <w:rPr>
          <w:u w:val="single"/>
        </w:rPr>
        <w:t xml:space="preserve">lasting consequences for kids, and will </w:t>
      </w:r>
      <w:r w:rsidRPr="00AD062D">
        <w:rPr>
          <w:highlight w:val="yellow"/>
          <w:u w:val="single"/>
        </w:rPr>
        <w:t>impose long-lasting costs on the economy</w:t>
      </w:r>
      <w:r w:rsidRPr="00AD062D">
        <w:rPr>
          <w:u w:val="single"/>
        </w:rPr>
        <w:t>.</w:t>
      </w:r>
    </w:p>
    <w:p w14:paraId="5452AF75" w14:textId="77777777" w:rsidR="007119E6" w:rsidRPr="00AD062D" w:rsidRDefault="007119E6" w:rsidP="007119E6">
      <w:r w:rsidRPr="00AD062D">
        <w:t xml:space="preserve">Private investment: Total non-residential investment is down by 20% from peak levels through the second quarter of 2009. </w:t>
      </w:r>
      <w:r w:rsidRPr="00AD062D">
        <w:rPr>
          <w:u w:val="single"/>
        </w:rPr>
        <w:t xml:space="preserve">The </w:t>
      </w:r>
      <w:r w:rsidRPr="00AD062D">
        <w:rPr>
          <w:highlight w:val="yellow"/>
          <w:u w:val="single"/>
        </w:rPr>
        <w:t>reduction in investment</w:t>
      </w:r>
      <w:r w:rsidRPr="00AD062D">
        <w:rPr>
          <w:u w:val="single"/>
        </w:rPr>
        <w:t xml:space="preserve"> will lead to </w:t>
      </w:r>
      <w:r w:rsidRPr="00AD062D">
        <w:rPr>
          <w:highlight w:val="yellow"/>
          <w:u w:val="single"/>
        </w:rPr>
        <w:t>reduced production capacity for years to come</w:t>
      </w:r>
      <w:r w:rsidRPr="00AD062D">
        <w:rPr>
          <w:u w:val="single"/>
        </w:rPr>
        <w:t>. Furthermore, since technology is often embedded in new capital equipment, the investment slowdown can also be expected to reduce the adoption of new innovations</w:t>
      </w:r>
      <w:r w:rsidRPr="00AD062D">
        <w:t>.</w:t>
      </w:r>
    </w:p>
    <w:p w14:paraId="0321F6C5" w14:textId="77777777" w:rsidR="007119E6" w:rsidRPr="00AD062D" w:rsidRDefault="007119E6" w:rsidP="007119E6">
      <w:r w:rsidRPr="00AD062D">
        <w:t>Entrepreneurial activity and business formation: </w:t>
      </w:r>
      <w:proofErr w:type="gramStart"/>
      <w:r w:rsidRPr="00AD062D">
        <w:rPr>
          <w:highlight w:val="yellow"/>
          <w:u w:val="single"/>
        </w:rPr>
        <w:t>New and small</w:t>
      </w:r>
      <w:proofErr w:type="gramEnd"/>
      <w:r w:rsidRPr="00AD062D">
        <w:rPr>
          <w:highlight w:val="yellow"/>
          <w:u w:val="single"/>
        </w:rPr>
        <w:t xml:space="preserve"> businesses are often at the forefront of technological advancement</w:t>
      </w:r>
      <w:r w:rsidRPr="00AD062D">
        <w:t xml:space="preserve">. With the credit crunch and the reduction in consumer demand, </w:t>
      </w:r>
      <w:r w:rsidRPr="00AD062D">
        <w:rPr>
          <w:highlight w:val="yellow"/>
          <w:u w:val="single"/>
        </w:rPr>
        <w:t>small businesses are seeing a double squeeze.</w:t>
      </w:r>
      <w:r w:rsidRPr="00AD062D">
        <w:rPr>
          <w:u w:val="single"/>
        </w:rPr>
        <w:t xml:space="preserve"> For example, in 2008, 43,500 businesses filed for bankruptcy, up from 28,300 businesses in 2007 and more than double the 19,700 filings in 2006. Only 21 active firms had an initial public offering in 2008, down from an average of 163 in the four years prior</w:t>
      </w:r>
      <w:r w:rsidRPr="00AD062D">
        <w:t>.</w:t>
      </w:r>
    </w:p>
    <w:p w14:paraId="4904A02F" w14:textId="77777777" w:rsidR="007119E6" w:rsidRPr="00AD062D" w:rsidRDefault="007119E6" w:rsidP="007119E6">
      <w:r w:rsidRPr="00AD062D">
        <w:t xml:space="preserve">There is also </w:t>
      </w:r>
      <w:r w:rsidRPr="00AD062D">
        <w:rPr>
          <w:highlight w:val="yellow"/>
          <w:u w:val="single"/>
        </w:rPr>
        <w:t>substantial evidence that economic outcomes are passed across generations</w:t>
      </w:r>
      <w:r w:rsidRPr="00AD062D">
        <w:rPr>
          <w:u w:val="single"/>
        </w:rPr>
        <w:t>. As such, economic hardships for parents will mean more economic hurdles for their children</w:t>
      </w:r>
      <w:r w:rsidRPr="00AD062D">
        <w:t>. While it is often said that deficits can cause transfers of wealth from future generations of taxpayers to the present, this cost must also be compared with the economic consequences of recessions that are also passed to future generations.</w:t>
      </w:r>
    </w:p>
    <w:p w14:paraId="518202E4" w14:textId="77777777" w:rsidR="007119E6" w:rsidRPr="00AD062D" w:rsidRDefault="007119E6" w:rsidP="007119E6">
      <w:r w:rsidRPr="00AD062D">
        <w:t>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w:t>
      </w:r>
    </w:p>
    <w:p w14:paraId="03B5D12E" w14:textId="6AD4BAF9" w:rsidR="007119E6" w:rsidRDefault="007119E6" w:rsidP="007119E6">
      <w:pPr>
        <w:rPr>
          <w:u w:val="single"/>
        </w:rPr>
      </w:pPr>
      <w:r w:rsidRPr="00AD062D">
        <w:rPr>
          <w:u w:val="single"/>
        </w:rPr>
        <w:t xml:space="preserve">A </w:t>
      </w:r>
      <w:r w:rsidRPr="00AD062D">
        <w:rPr>
          <w:highlight w:val="yellow"/>
          <w:u w:val="single"/>
        </w:rPr>
        <w:t>recession, therefore,</w:t>
      </w:r>
      <w:r w:rsidRPr="00AD062D">
        <w:rPr>
          <w:u w:val="single"/>
        </w:rPr>
        <w:t xml:space="preserve"> should not be thought of as a one-time event that stresses individuals and families for a couple of years. Rather, economic downturns </w:t>
      </w:r>
      <w:r w:rsidRPr="00AD062D">
        <w:rPr>
          <w:highlight w:val="yellow"/>
          <w:u w:val="single"/>
        </w:rPr>
        <w:t>will impact the future prospects of all family members, including children, and will have consequences for years to come</w:t>
      </w:r>
      <w:r w:rsidRPr="00AD062D">
        <w:rPr>
          <w:u w:val="single"/>
        </w:rPr>
        <w:t>.</w:t>
      </w:r>
    </w:p>
    <w:p w14:paraId="2740CF2E" w14:textId="77777777" w:rsidR="00114668" w:rsidRDefault="00114668" w:rsidP="00114668">
      <w:pPr>
        <w:pStyle w:val="Heading4"/>
      </w:pPr>
      <w:r>
        <w:t xml:space="preserve">Economic Collapse goes </w:t>
      </w:r>
      <w:r>
        <w:rPr>
          <w:u w:val="single"/>
        </w:rPr>
        <w:t>Nuclear</w:t>
      </w:r>
      <w:r>
        <w:t>.</w:t>
      </w:r>
    </w:p>
    <w:p w14:paraId="7C58DE11" w14:textId="77777777" w:rsidR="00114668" w:rsidRPr="00CC4109" w:rsidRDefault="00114668" w:rsidP="00114668">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E15D95D" w14:textId="1BAEC229" w:rsidR="00114668" w:rsidRPr="00114668" w:rsidRDefault="00114668" w:rsidP="007119E6">
      <w:pPr>
        <w:rPr>
          <w:sz w:val="16"/>
        </w:rPr>
      </w:pPr>
      <w:r w:rsidRPr="00FD37FB">
        <w:rPr>
          <w:sz w:val="16"/>
        </w:rPr>
        <w:t xml:space="preserve">Several </w:t>
      </w:r>
      <w:r w:rsidRPr="00CC4109">
        <w:rPr>
          <w:rStyle w:val="StyleUnderline"/>
          <w:sz w:val="24"/>
        </w:rPr>
        <w:t>recent works on China and Sino–US relations have made substantial contributions to</w:t>
      </w:r>
      <w:r w:rsidRPr="00FD37FB">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FD37FB">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FD37FB">
        <w:rPr>
          <w:sz w:val="16"/>
        </w:rPr>
        <w:t xml:space="preserve">t. </w:t>
      </w:r>
      <w:r w:rsidRPr="00CC4109">
        <w:rPr>
          <w:rStyle w:val="StyleUnderline"/>
          <w:sz w:val="24"/>
        </w:rPr>
        <w:t xml:space="preserve">Interdependence raises the cost of conflict for all sides but </w:t>
      </w:r>
      <w:r w:rsidRPr="00FD37FB">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FD37FB">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w:t>
      </w:r>
      <w:r w:rsidRPr="00CC4109">
        <w:rPr>
          <w:rStyle w:val="StyleUnderline"/>
          <w:sz w:val="24"/>
        </w:rPr>
        <w:lastRenderedPageBreak/>
        <w:t xml:space="preserve">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FD37FB">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FD37FB">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FD37FB">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FD37FB">
        <w:rPr>
          <w:sz w:val="16"/>
        </w:rPr>
        <w:t xml:space="preserve">, </w:t>
      </w:r>
      <w:proofErr w:type="gramStart"/>
      <w:r w:rsidRPr="00FD37FB">
        <w:rPr>
          <w:sz w:val="16"/>
        </w:rPr>
        <w:t>i.e.</w:t>
      </w:r>
      <w:proofErr w:type="gramEnd"/>
      <w:r w:rsidRPr="00FD37FB">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FD37FB">
        <w:rPr>
          <w:sz w:val="16"/>
        </w:rPr>
        <w:t xml:space="preserve">. If China and the US fail to rebalance their financial and trading relations (Roach, 2014) then </w:t>
      </w:r>
      <w:r w:rsidRPr="00CC4109">
        <w:rPr>
          <w:rStyle w:val="StyleUnderline"/>
          <w:sz w:val="24"/>
        </w:rPr>
        <w:t>a trade war could</w:t>
      </w:r>
      <w:r w:rsidRPr="00FD37FB">
        <w:rPr>
          <w:sz w:val="16"/>
        </w:rPr>
        <w:t xml:space="preserve"> result, </w:t>
      </w:r>
      <w:r w:rsidRPr="00CC4109">
        <w:rPr>
          <w:rStyle w:val="StyleUnderline"/>
          <w:sz w:val="24"/>
        </w:rPr>
        <w:t>interrupt</w:t>
      </w:r>
      <w:r w:rsidRPr="00FD37FB">
        <w:rPr>
          <w:sz w:val="16"/>
        </w:rPr>
        <w:t xml:space="preserve">ing </w:t>
      </w:r>
      <w:r w:rsidRPr="00CC4109">
        <w:rPr>
          <w:rStyle w:val="StyleUnderline"/>
          <w:sz w:val="24"/>
        </w:rPr>
        <w:t>transnational production networks, provoking social distress, and exacerbating nationalist emotions.</w:t>
      </w:r>
      <w:r w:rsidRPr="00FD37FB">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FD37FB">
        <w:rPr>
          <w:sz w:val="16"/>
        </w:rPr>
        <w:t xml:space="preserve"> the only factor to protect the world from Armageddon, and </w:t>
      </w:r>
      <w:r w:rsidRPr="00CC4109">
        <w:rPr>
          <w:rStyle w:val="StyleUnderline"/>
          <w:sz w:val="24"/>
        </w:rPr>
        <w:t>unreliably</w:t>
      </w:r>
      <w:r w:rsidRPr="00FD37FB">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FD37FB">
        <w:rPr>
          <w:sz w:val="16"/>
        </w:rPr>
        <w:t xml:space="preserve"> </w:t>
      </w:r>
      <w:r w:rsidRPr="00CC4109">
        <w:rPr>
          <w:rStyle w:val="StyleUnderline"/>
          <w:sz w:val="24"/>
        </w:rPr>
        <w:t>yield in a cyber-war or conventional limited war,</w:t>
      </w:r>
      <w:r w:rsidRPr="00FD37FB">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FD37FB">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FD37FB">
        <w:rPr>
          <w:sz w:val="16"/>
        </w:rPr>
        <w:t xml:space="preserve">. </w:t>
      </w:r>
    </w:p>
    <w:p w14:paraId="401282C5" w14:textId="77777777" w:rsidR="00B82118" w:rsidRDefault="00B82118" w:rsidP="007119E6"/>
    <w:p w14:paraId="0740DDE6" w14:textId="0F497E9E" w:rsidR="00B82118" w:rsidRDefault="00232652" w:rsidP="00B82118">
      <w:pPr>
        <w:pStyle w:val="Heading2"/>
      </w:pPr>
      <w:r>
        <w:lastRenderedPageBreak/>
        <w:t>3</w:t>
      </w:r>
    </w:p>
    <w:p w14:paraId="7A54E2E8" w14:textId="35A066FD" w:rsidR="00B82118" w:rsidRDefault="00B82118" w:rsidP="007119E6">
      <w:pPr>
        <w:pStyle w:val="Heading4"/>
      </w:pPr>
      <w:r>
        <w:t>CP Text- A just government ought to provide an unconditional right to strike except for Ambulance and Paramedic workers</w:t>
      </w:r>
    </w:p>
    <w:p w14:paraId="2591D68B" w14:textId="77777777" w:rsidR="00B82118" w:rsidRDefault="00B82118" w:rsidP="00B82118">
      <w:pPr>
        <w:pStyle w:val="Heading4"/>
      </w:pPr>
      <w:r>
        <w:t>There are large paramedic Shortages right now, this is exacerbated in rural areas where health services are most needed</w:t>
      </w:r>
    </w:p>
    <w:p w14:paraId="66E05A80" w14:textId="77777777" w:rsidR="00B82118" w:rsidRPr="00F51FF0" w:rsidRDefault="00B82118" w:rsidP="00B82118">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8" w:history="1">
        <w:r w:rsidRPr="00E5018E">
          <w:rPr>
            <w:rStyle w:val="Hyperlink"/>
          </w:rPr>
          <w:t>https://www.cnbc.com/2019/02/01/the-need-for-paramedics-is-growing-but-strong-labor-market-makes-hiring-hard.html</w:t>
        </w:r>
      </w:hyperlink>
      <w:r>
        <w:t xml:space="preserve"> | DD JH</w:t>
      </w:r>
    </w:p>
    <w:p w14:paraId="47FCCFB2" w14:textId="77777777" w:rsidR="00B82118" w:rsidRPr="00F51FF0" w:rsidRDefault="00B82118" w:rsidP="00B82118">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recertification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9"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20"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w:t>
      </w:r>
      <w:proofErr w:type="gramStart"/>
      <w:r w:rsidRPr="00F51FF0">
        <w:rPr>
          <w:sz w:val="14"/>
        </w:rPr>
        <w:t>The</w:t>
      </w:r>
      <w:proofErr w:type="gramEnd"/>
      <w:r w:rsidRPr="00F51FF0">
        <w:rPr>
          <w:sz w:val="14"/>
        </w:rPr>
        <w:t xml:space="preserv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21"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48B8A86B" w14:textId="77777777" w:rsidR="00B82118" w:rsidRPr="00F51FF0" w:rsidRDefault="00B82118" w:rsidP="00B82118"/>
    <w:p w14:paraId="6F21F905" w14:textId="77777777" w:rsidR="00B82118" w:rsidRDefault="00B82118" w:rsidP="00B82118">
      <w:pPr>
        <w:pStyle w:val="Heading4"/>
      </w:pPr>
      <w:r>
        <w:lastRenderedPageBreak/>
        <w:t>Ambulance strikes in countries lead to increased mortality rates and massively delayed response time.</w:t>
      </w:r>
    </w:p>
    <w:p w14:paraId="055B2117" w14:textId="77777777" w:rsidR="00B82118" w:rsidRPr="00B15230" w:rsidRDefault="00B82118" w:rsidP="00B82118">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22" w:history="1">
        <w:r w:rsidRPr="00E5018E">
          <w:rPr>
            <w:rStyle w:val="Hyperlink"/>
          </w:rPr>
          <w:t>https://www.thetimes.co.uk/article/pensioners-death-linked-to-ambulance-strike-m89w3tkcx3t</w:t>
        </w:r>
      </w:hyperlink>
      <w:r>
        <w:t xml:space="preserve"> | DD JH</w:t>
      </w:r>
    </w:p>
    <w:p w14:paraId="141134F8" w14:textId="600C0AC2" w:rsidR="00B82118" w:rsidRDefault="00B82118" w:rsidP="00B82118">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F51FF0">
        <w:rPr>
          <w:highlight w:val="cyan"/>
          <w:u w:val="single"/>
        </w:rPr>
        <w:t>999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w:t>
      </w:r>
      <w:proofErr w:type="gramStart"/>
      <w:r w:rsidRPr="00F51FF0">
        <w:rPr>
          <w:highlight w:val="cyan"/>
          <w:u w:val="single"/>
        </w:rPr>
        <w:t>potential</w:t>
      </w:r>
      <w:proofErr w:type="gramEnd"/>
      <w:r w:rsidRPr="00F51FF0">
        <w:rPr>
          <w:highlight w:val="cyan"/>
          <w:u w:val="single"/>
        </w:rPr>
        <w:t xml:space="preserve">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76B599A3" w14:textId="340F6ABB" w:rsidR="00BC22CE" w:rsidRDefault="00094424" w:rsidP="00BC22CE">
      <w:pPr>
        <w:pStyle w:val="Heading2"/>
      </w:pPr>
      <w:r>
        <w:lastRenderedPageBreak/>
        <w:t xml:space="preserve">A2 </w:t>
      </w:r>
      <w:r w:rsidR="00BC22CE">
        <w:t>AC</w:t>
      </w:r>
    </w:p>
    <w:p w14:paraId="2FD3EEB6" w14:textId="77777777" w:rsidR="00BC22CE" w:rsidRPr="00E64CD3" w:rsidRDefault="00BC22CE" w:rsidP="00BC22CE">
      <w:pPr>
        <w:pStyle w:val="Heading3"/>
      </w:pPr>
      <w:r>
        <w:lastRenderedPageBreak/>
        <w:t>A2 Kant</w:t>
      </w:r>
    </w:p>
    <w:p w14:paraId="431CC3FA" w14:textId="77777777" w:rsidR="009D04E8" w:rsidRPr="00466EB8" w:rsidRDefault="009D04E8" w:rsidP="009D04E8">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41972D6E" w14:textId="77777777" w:rsidR="009D04E8" w:rsidRDefault="009D04E8" w:rsidP="009D04E8">
      <w:pPr>
        <w:pStyle w:val="Heading4"/>
        <w:rPr>
          <w:rFonts w:cs="Times New Roman"/>
        </w:rPr>
      </w:pPr>
      <w:r>
        <w:rPr>
          <w:rFonts w:cs="Times New Roman"/>
        </w:rPr>
        <w:t>2</w:t>
      </w:r>
      <w:r w:rsidRPr="00466EB8">
        <w:rPr>
          <w:rFonts w:cs="Times New Roman"/>
        </w:rPr>
        <w:t xml:space="preserve">. Actor spec—even if Kant were true, our </w:t>
      </w:r>
      <w:proofErr w:type="spellStart"/>
      <w:r w:rsidRPr="00466EB8">
        <w:rPr>
          <w:rFonts w:cs="Times New Roman"/>
        </w:rPr>
        <w:t>aspec</w:t>
      </w:r>
      <w:proofErr w:type="spellEnd"/>
      <w:r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Pr="00466EB8">
        <w:rPr>
          <w:rFonts w:cs="Times New Roman"/>
        </w:rPr>
        <w:t>fw</w:t>
      </w:r>
      <w:proofErr w:type="spellEnd"/>
      <w:r w:rsidRPr="00466EB8">
        <w:rPr>
          <w:rFonts w:cs="Times New Roman"/>
        </w:rPr>
        <w:t xml:space="preserve"> since agency is the basis of your </w:t>
      </w:r>
      <w:proofErr w:type="spellStart"/>
      <w:r w:rsidRPr="00466EB8">
        <w:rPr>
          <w:rFonts w:cs="Times New Roman"/>
        </w:rPr>
        <w:t>fw</w:t>
      </w:r>
      <w:proofErr w:type="spellEnd"/>
    </w:p>
    <w:p w14:paraId="42975821" w14:textId="7D0F4F25" w:rsidR="009D04E8" w:rsidRPr="009D04E8" w:rsidRDefault="009D04E8" w:rsidP="00BC22CE">
      <w:pPr>
        <w:pStyle w:val="Heading4"/>
        <w:rPr>
          <w:rFonts w:cs="Times New Roman"/>
        </w:rPr>
      </w:pPr>
      <w:r>
        <w:rPr>
          <w:rFonts w:cs="Times New Roman"/>
        </w:rPr>
        <w:t>3</w:t>
      </w:r>
      <w:r w:rsidRPr="00466EB8">
        <w:rPr>
          <w:rFonts w:cs="Times New Roman"/>
        </w:rPr>
        <w:t>. NC collapses to the AC—if each person has infinite value, having more of that value is a good thing so you have to aggregate</w:t>
      </w:r>
    </w:p>
    <w:p w14:paraId="350BD2C0" w14:textId="7FA04581" w:rsidR="00BC22CE" w:rsidRDefault="00BC22CE" w:rsidP="00BC22CE">
      <w:pPr>
        <w:pStyle w:val="Heading4"/>
      </w:pPr>
      <w:r>
        <w:t>4. Universalizability fails to condemn clearly wrong acts.</w:t>
      </w:r>
    </w:p>
    <w:p w14:paraId="21A0DD74" w14:textId="77777777" w:rsidR="00BC22CE" w:rsidRPr="00CE796E" w:rsidRDefault="00BC22CE" w:rsidP="00BC22CE">
      <w:r w:rsidRPr="00CE796E">
        <w:rPr>
          <w:rStyle w:val="Style13ptBold"/>
        </w:rPr>
        <w:t>Parfit 11</w:t>
      </w:r>
      <w:r w:rsidRPr="00CE796E">
        <w:t xml:space="preserve"> Derek, philosopher with great hair. “On What Matters” 2011. IB</w:t>
      </w:r>
    </w:p>
    <w:p w14:paraId="335C6C7B" w14:textId="77777777" w:rsidR="00BC22CE" w:rsidRDefault="00BC22CE" w:rsidP="00BC22CE">
      <w:r w:rsidRPr="006E286F">
        <w:t xml:space="preserve">To explain why theft is wrong, Kant writes: Were it to be a general rule to take away his belongings from everyone, mine and thine would be altogether at an end. For anything I might take from another, a third party would take from me. 312 As before, however, </w:t>
      </w:r>
      <w:r w:rsidRPr="006E286F">
        <w:rPr>
          <w:rStyle w:val="Emphasis"/>
          <w:highlight w:val="green"/>
        </w:rPr>
        <w:t>no one acts on the maxim</w:t>
      </w:r>
      <w:r w:rsidRPr="006E286F">
        <w:t xml:space="preserve"> ‘</w:t>
      </w:r>
      <w:r w:rsidRPr="006E286F">
        <w:rPr>
          <w:rStyle w:val="Emphasis"/>
          <w:highlight w:val="green"/>
        </w:rPr>
        <w:t>Always steal</w:t>
      </w:r>
      <w:r w:rsidRPr="006E286F">
        <w:rPr>
          <w:highlight w:val="green"/>
        </w:rPr>
        <w:t>’</w:t>
      </w:r>
      <w:r w:rsidRPr="006E286F">
        <w:t xml:space="preserve">. </w:t>
      </w:r>
      <w:r w:rsidRPr="006E286F">
        <w:rPr>
          <w:rStyle w:val="Emphasis"/>
        </w:rPr>
        <w:t xml:space="preserve">Many </w:t>
      </w:r>
      <w:r w:rsidRPr="006E286F">
        <w:rPr>
          <w:rStyle w:val="Emphasis"/>
          <w:highlight w:val="green"/>
        </w:rPr>
        <w:t>thieves act on the maxim</w:t>
      </w:r>
      <w:r w:rsidRPr="006E286F">
        <w:t xml:space="preserve"> ‘</w:t>
      </w:r>
      <w:r w:rsidRPr="006E286F">
        <w:rPr>
          <w:rStyle w:val="Emphasis"/>
          <w:highlight w:val="green"/>
        </w:rPr>
        <w:t>Steal when that would benefit me</w:t>
      </w:r>
      <w:r w:rsidRPr="006E286F">
        <w:rPr>
          <w:highlight w:val="green"/>
        </w:rPr>
        <w:t>’</w:t>
      </w:r>
      <w:r w:rsidRPr="006E286F">
        <w:t xml:space="preserve">. </w:t>
      </w:r>
      <w:r w:rsidRPr="006E286F">
        <w:rPr>
          <w:rStyle w:val="Emphasis"/>
          <w:highlight w:val="green"/>
        </w:rPr>
        <w:t>If this maxim were universal</w:t>
      </w:r>
      <w:r w:rsidRPr="006E286F">
        <w:t xml:space="preserve">ly accepted and acted upon, </w:t>
      </w:r>
      <w:r w:rsidRPr="006E286F">
        <w:rPr>
          <w:rStyle w:val="Emphasis"/>
          <w:highlight w:val="green"/>
        </w:rPr>
        <w:t>that would not produce a world in such acts would never succeed. There would still be property</w:t>
      </w:r>
      <w:r w:rsidRPr="006E286F">
        <w:rPr>
          <w:rStyle w:val="Emphasis"/>
        </w:rPr>
        <w:t>, which would not always be successfully protected. Thieves would sometimes achieve their aims.</w:t>
      </w:r>
      <w:r w:rsidRPr="006E286F">
        <w:t xml:space="preserve"> When Kant discusses the maxim ‘Let no insult pass unavenged’, he claims that, if this maxim were universal, it would be ‘inconsistent with itself’, and would not ‘harmonize with itself’. 313 But if everyone acted on this maxim, that would not make it true that no one could succeed. It might even be true that every insult was avenged, so that everyone would succeed. </w:t>
      </w:r>
      <w:r w:rsidRPr="006E286F">
        <w:rPr>
          <w:rStyle w:val="Emphasis"/>
          <w:highlight w:val="green"/>
        </w:rPr>
        <w:t>Kant’s actual formula</w:t>
      </w:r>
      <w:r w:rsidRPr="006E286F">
        <w:t xml:space="preserve">, we have found, </w:t>
      </w:r>
      <w:r w:rsidRPr="005C3A62">
        <w:rPr>
          <w:rStyle w:val="Emphasis"/>
          <w:highlight w:val="green"/>
        </w:rPr>
        <w:t>fails to condemn</w:t>
      </w:r>
      <w:r w:rsidRPr="006E286F">
        <w:rPr>
          <w:rStyle w:val="Emphasis"/>
          <w:highlight w:val="green"/>
        </w:rPr>
        <w:t xml:space="preserve"> many</w:t>
      </w:r>
      <w:r w:rsidRPr="006E286F">
        <w:rPr>
          <w:rStyle w:val="Emphasis"/>
        </w:rPr>
        <w:t xml:space="preserve"> of </w:t>
      </w:r>
      <w:r w:rsidRPr="006E286F">
        <w:rPr>
          <w:rStyle w:val="Emphasis"/>
          <w:highlight w:val="green"/>
        </w:rPr>
        <w:t>the acts that are</w:t>
      </w:r>
      <w:r w:rsidRPr="006E286F">
        <w:rPr>
          <w:rStyle w:val="Emphasis"/>
        </w:rPr>
        <w:t xml:space="preserve"> most </w:t>
      </w:r>
      <w:r w:rsidRPr="006E286F">
        <w:rPr>
          <w:rStyle w:val="Emphasis"/>
          <w:highlight w:val="green"/>
        </w:rPr>
        <w:t>clearly wrong.</w:t>
      </w:r>
      <w:r w:rsidRPr="006E286F">
        <w:t xml:space="preserve"> This formula does not condemn self-interested killing, injuring, coercing, lying, and stealing.</w:t>
      </w:r>
    </w:p>
    <w:p w14:paraId="7BBA6D24" w14:textId="77777777" w:rsidR="00BC22CE" w:rsidRDefault="00BC22CE" w:rsidP="00BC22CE">
      <w:pPr>
        <w:pStyle w:val="Heading3"/>
      </w:pPr>
      <w:r>
        <w:lastRenderedPageBreak/>
        <w:t>Offense</w:t>
      </w:r>
    </w:p>
    <w:p w14:paraId="39FA02B4" w14:textId="77777777" w:rsidR="00BC22CE" w:rsidRDefault="00BC22CE" w:rsidP="00BC22CE">
      <w:pPr>
        <w:pStyle w:val="Heading4"/>
      </w:pPr>
      <w:r>
        <w:t>1] Uses others as a mere means to an end</w:t>
      </w:r>
    </w:p>
    <w:p w14:paraId="47467A59" w14:textId="77777777" w:rsidR="00BC22CE" w:rsidRPr="00384BFB" w:rsidRDefault="00BC22CE" w:rsidP="00BC22CE">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23"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75D082B1" w14:textId="77777777" w:rsidR="00BC22CE" w:rsidRPr="00384BFB" w:rsidRDefault="00BC22CE" w:rsidP="00BC22CE">
      <w:pPr>
        <w:rPr>
          <w:sz w:val="14"/>
          <w:szCs w:val="26"/>
        </w:rPr>
      </w:pPr>
      <w:r w:rsidRPr="00384BFB">
        <w:rPr>
          <w:sz w:val="26"/>
          <w:szCs w:val="26"/>
          <w:u w:val="single"/>
        </w:rPr>
        <w:t xml:space="preserve">A further formula of </w:t>
      </w:r>
      <w:r w:rsidRPr="009870E2">
        <w:rPr>
          <w:sz w:val="26"/>
          <w:szCs w:val="26"/>
          <w:highlight w:val="green"/>
          <w:u w:val="single"/>
        </w:rPr>
        <w:t xml:space="preserve">the Categorical Imperative is </w:t>
      </w:r>
      <w:r w:rsidRPr="00384BFB">
        <w:rPr>
          <w:sz w:val="26"/>
          <w:szCs w:val="26"/>
          <w:u w:val="single"/>
        </w:rPr>
        <w:t xml:space="preserve">"so, act as to </w:t>
      </w:r>
      <w:r w:rsidRPr="009870E2">
        <w:rPr>
          <w:sz w:val="26"/>
          <w:szCs w:val="26"/>
          <w:highlight w:val="green"/>
          <w:u w:val="single"/>
        </w:rPr>
        <w:t>treat humanity</w:t>
      </w:r>
      <w:r w:rsidRPr="00384BFB">
        <w:rPr>
          <w:sz w:val="26"/>
          <w:szCs w:val="26"/>
          <w:u w:val="single"/>
        </w:rPr>
        <w:t xml:space="preserve">, whether in your own person or in that of any other context, </w:t>
      </w:r>
      <w:r w:rsidRPr="009870E2">
        <w:rPr>
          <w:sz w:val="26"/>
          <w:szCs w:val="26"/>
          <w:highlight w:val="green"/>
          <w:u w:val="single"/>
        </w:rPr>
        <w:t xml:space="preserve">never </w:t>
      </w:r>
      <w:r w:rsidRPr="00384BFB">
        <w:rPr>
          <w:sz w:val="26"/>
          <w:szCs w:val="26"/>
          <w:u w:val="single"/>
        </w:rPr>
        <w:t xml:space="preserve">solely </w:t>
      </w:r>
      <w:r w:rsidRPr="009870E2">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9870E2">
        <w:rPr>
          <w:sz w:val="26"/>
          <w:szCs w:val="26"/>
          <w:highlight w:val="green"/>
          <w:u w:val="single"/>
        </w:rPr>
        <w:t xml:space="preserve">Participating in a labor-strike </w:t>
      </w:r>
      <w:r w:rsidRPr="00384BFB">
        <w:rPr>
          <w:sz w:val="26"/>
          <w:szCs w:val="26"/>
          <w:u w:val="single"/>
        </w:rPr>
        <w:t xml:space="preserve">demonstration/action </w:t>
      </w:r>
      <w:r w:rsidRPr="009870E2">
        <w:rPr>
          <w:sz w:val="26"/>
          <w:szCs w:val="26"/>
          <w:highlight w:val="green"/>
          <w:u w:val="single"/>
        </w:rPr>
        <w:t xml:space="preserve">is </w:t>
      </w:r>
      <w:r w:rsidRPr="009870E2">
        <w:rPr>
          <w:b/>
          <w:bCs/>
          <w:sz w:val="26"/>
          <w:szCs w:val="26"/>
          <w:highlight w:val="green"/>
          <w:u w:val="single"/>
        </w:rPr>
        <w:t>a direct violation of this</w:t>
      </w:r>
      <w:r w:rsidRPr="009870E2">
        <w:rPr>
          <w:sz w:val="26"/>
          <w:szCs w:val="26"/>
          <w:highlight w:val="green"/>
          <w:u w:val="single"/>
        </w:rPr>
        <w:t xml:space="preserve"> </w:t>
      </w:r>
      <w:r w:rsidRPr="00384BFB">
        <w:rPr>
          <w:sz w:val="26"/>
          <w:szCs w:val="26"/>
          <w:u w:val="single"/>
        </w:rPr>
        <w:t xml:space="preserve">categorical perspective as it would not be ethically permissible </w:t>
      </w:r>
      <w:r w:rsidRPr="009870E2">
        <w:rPr>
          <w:sz w:val="26"/>
          <w:szCs w:val="26"/>
          <w:highlight w:val="green"/>
          <w:u w:val="single"/>
        </w:rPr>
        <w:t xml:space="preserve">because the </w:t>
      </w:r>
      <w:r w:rsidRPr="00384BFB">
        <w:rPr>
          <w:sz w:val="26"/>
          <w:szCs w:val="26"/>
          <w:u w:val="single"/>
        </w:rPr>
        <w:t xml:space="preserve">severe dependence and </w:t>
      </w:r>
      <w:r w:rsidRPr="009870E2">
        <w:rPr>
          <w:sz w:val="26"/>
          <w:szCs w:val="26"/>
          <w:highlight w:val="green"/>
          <w:u w:val="single"/>
        </w:rPr>
        <w:t>well-being of clients</w:t>
      </w:r>
      <w:r w:rsidRPr="00384BFB">
        <w:rPr>
          <w:sz w:val="26"/>
          <w:szCs w:val="26"/>
          <w:u w:val="single"/>
        </w:rPr>
        <w:t xml:space="preserve">, </w:t>
      </w:r>
      <w:r w:rsidRPr="009870E2">
        <w:rPr>
          <w:sz w:val="26"/>
          <w:szCs w:val="26"/>
          <w:highlight w:val="green"/>
          <w:u w:val="single"/>
        </w:rPr>
        <w:t xml:space="preserve">the effective functioning of the </w:t>
      </w:r>
      <w:r w:rsidRPr="00384BFB">
        <w:rPr>
          <w:sz w:val="26"/>
          <w:szCs w:val="26"/>
          <w:u w:val="single"/>
        </w:rPr>
        <w:t xml:space="preserve">employer </w:t>
      </w:r>
      <w:r w:rsidRPr="009870E2">
        <w:rPr>
          <w:sz w:val="26"/>
          <w:szCs w:val="26"/>
          <w:highlight w:val="green"/>
          <w:u w:val="single"/>
        </w:rPr>
        <w:t>organization</w:t>
      </w:r>
      <w:r w:rsidRPr="00384BFB">
        <w:rPr>
          <w:sz w:val="26"/>
          <w:szCs w:val="26"/>
          <w:u w:val="single"/>
        </w:rPr>
        <w:t xml:space="preserve">, </w:t>
      </w:r>
      <w:r w:rsidRPr="009870E2">
        <w:rPr>
          <w:sz w:val="26"/>
          <w:szCs w:val="26"/>
          <w:highlight w:val="green"/>
          <w:u w:val="single"/>
        </w:rPr>
        <w:t xml:space="preserve">and society </w:t>
      </w:r>
      <w:r w:rsidRPr="009870E2">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9870E2">
        <w:rPr>
          <w:sz w:val="26"/>
          <w:szCs w:val="26"/>
          <w:highlight w:val="green"/>
          <w:u w:val="single"/>
        </w:rPr>
        <w:t xml:space="preserve">In participating in the labor strike </w:t>
      </w:r>
      <w:r w:rsidRPr="00384BFB">
        <w:rPr>
          <w:sz w:val="26"/>
          <w:szCs w:val="26"/>
          <w:u w:val="single"/>
        </w:rPr>
        <w:t xml:space="preserve">demonstration, </w:t>
      </w:r>
      <w:r w:rsidRPr="009870E2">
        <w:rPr>
          <w:sz w:val="26"/>
          <w:szCs w:val="26"/>
          <w:highlight w:val="green"/>
          <w:u w:val="single"/>
        </w:rPr>
        <w:t>the humanity</w:t>
      </w:r>
      <w:r w:rsidRPr="00384BFB">
        <w:rPr>
          <w:sz w:val="26"/>
          <w:szCs w:val="26"/>
          <w:u w:val="single"/>
        </w:rPr>
        <w:t xml:space="preserve">, and well-being </w:t>
      </w:r>
      <w:r w:rsidRPr="009870E2">
        <w:rPr>
          <w:sz w:val="26"/>
          <w:szCs w:val="26"/>
          <w:highlight w:val="green"/>
          <w:u w:val="single"/>
        </w:rPr>
        <w:t xml:space="preserve">of </w:t>
      </w:r>
      <w:r w:rsidRPr="00384BFB">
        <w:rPr>
          <w:sz w:val="26"/>
          <w:szCs w:val="26"/>
          <w:u w:val="single"/>
        </w:rPr>
        <w:t xml:space="preserve">clients and </w:t>
      </w:r>
      <w:r w:rsidRPr="009870E2">
        <w:rPr>
          <w:sz w:val="26"/>
          <w:szCs w:val="26"/>
          <w:highlight w:val="green"/>
          <w:u w:val="single"/>
        </w:rPr>
        <w:t xml:space="preserve">society </w:t>
      </w:r>
      <w:r w:rsidRPr="009870E2">
        <w:rPr>
          <w:b/>
          <w:bCs/>
          <w:sz w:val="26"/>
          <w:szCs w:val="26"/>
          <w:highlight w:val="green"/>
          <w:u w:val="single"/>
        </w:rPr>
        <w:t>is not seen as crucial</w:t>
      </w:r>
      <w:r w:rsidRPr="009870E2">
        <w:rPr>
          <w:sz w:val="26"/>
          <w:szCs w:val="26"/>
          <w:highlight w:val="green"/>
          <w:u w:val="single"/>
        </w:rPr>
        <w:t xml:space="preserve"> </w:t>
      </w:r>
      <w:r w:rsidRPr="009870E2">
        <w:rPr>
          <w:b/>
          <w:bCs/>
          <w:sz w:val="26"/>
          <w:szCs w:val="26"/>
          <w:highlight w:val="green"/>
          <w:u w:val="single"/>
        </w:rPr>
        <w:t>and as an 'end'</w:t>
      </w:r>
      <w:r w:rsidRPr="00384BFB">
        <w:rPr>
          <w:sz w:val="26"/>
          <w:szCs w:val="26"/>
          <w:u w:val="single"/>
        </w:rPr>
        <w:t xml:space="preserve">, </w:t>
      </w:r>
      <w:r w:rsidRPr="009870E2">
        <w:rPr>
          <w:sz w:val="26"/>
          <w:szCs w:val="26"/>
          <w:highlight w:val="green"/>
          <w:u w:val="single"/>
        </w:rPr>
        <w:t xml:space="preserve">but </w:t>
      </w:r>
      <w:r w:rsidRPr="00384BFB">
        <w:rPr>
          <w:sz w:val="26"/>
          <w:szCs w:val="26"/>
          <w:u w:val="single"/>
        </w:rPr>
        <w:t xml:space="preserve">rather </w:t>
      </w:r>
      <w:r w:rsidRPr="009870E2">
        <w:rPr>
          <w:sz w:val="26"/>
          <w:szCs w:val="26"/>
          <w:highlight w:val="green"/>
          <w:u w:val="single"/>
        </w:rPr>
        <w:t xml:space="preserve">used to demonstrate </w:t>
      </w:r>
      <w:r w:rsidRPr="00384BFB">
        <w:rPr>
          <w:sz w:val="26"/>
          <w:szCs w:val="26"/>
          <w:u w:val="single"/>
        </w:rPr>
        <w:t xml:space="preserve">the undeniable </w:t>
      </w:r>
      <w:r w:rsidRPr="009870E2">
        <w:rPr>
          <w:sz w:val="26"/>
          <w:szCs w:val="26"/>
          <w:highlight w:val="green"/>
          <w:u w:val="single"/>
        </w:rPr>
        <w:t xml:space="preserve">need for </w:t>
      </w:r>
      <w:r w:rsidRPr="00384BFB">
        <w:rPr>
          <w:sz w:val="26"/>
          <w:szCs w:val="26"/>
          <w:u w:val="single"/>
        </w:rPr>
        <w:t xml:space="preserve">the </w:t>
      </w:r>
      <w:r w:rsidRPr="009870E2">
        <w:rPr>
          <w:sz w:val="26"/>
          <w:szCs w:val="26"/>
          <w:highlight w:val="green"/>
          <w:u w:val="single"/>
        </w:rPr>
        <w:t xml:space="preserve">skills </w:t>
      </w:r>
      <w:r w:rsidRPr="00384BFB">
        <w:rPr>
          <w:sz w:val="26"/>
          <w:szCs w:val="26"/>
          <w:u w:val="single"/>
        </w:rPr>
        <w:t xml:space="preserve">and expertise </w:t>
      </w:r>
      <w:r w:rsidRPr="009870E2">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5B32C2C0" w14:textId="77777777" w:rsidR="00BC22CE" w:rsidRDefault="00BC22CE" w:rsidP="00BC22CE">
      <w:pPr>
        <w:pStyle w:val="Heading4"/>
      </w:pPr>
      <w:r>
        <w:t>2] Violates the commitment to not cause harm</w:t>
      </w:r>
    </w:p>
    <w:p w14:paraId="456622BB" w14:textId="77777777" w:rsidR="00BC22CE" w:rsidRPr="00F21509" w:rsidRDefault="00BC22CE" w:rsidP="00BC22CE">
      <w:r w:rsidRPr="00F21509">
        <w:rPr>
          <w:rStyle w:val="Style13ptBold"/>
        </w:rPr>
        <w:t>Fourie 17</w:t>
      </w:r>
      <w:r>
        <w:t xml:space="preserve"> </w:t>
      </w:r>
      <w:r w:rsidRPr="00384BFB">
        <w:rPr>
          <w:sz w:val="16"/>
          <w:szCs w:val="16"/>
        </w:rPr>
        <w:t xml:space="preserve">Johan Fourie 11-30-2017 "Ethicality of Labor-Strike Demonstrates by Social Workers" </w:t>
      </w:r>
      <w:hyperlink r:id="rId24"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7A4F37BF" w14:textId="77777777" w:rsidR="00BC22CE" w:rsidRPr="00134D74" w:rsidRDefault="00BC22CE" w:rsidP="00BC22CE">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4C1A9618" w14:textId="77777777" w:rsidR="00BC22CE" w:rsidRPr="00F601E6" w:rsidRDefault="00BC22CE" w:rsidP="00BC22CE"/>
    <w:p w14:paraId="4905986E" w14:textId="77777777" w:rsidR="00BC22CE" w:rsidRPr="00B15230" w:rsidRDefault="00BC22CE" w:rsidP="00B82118">
      <w:pPr>
        <w:rPr>
          <w:u w:val="single"/>
        </w:rPr>
      </w:pPr>
    </w:p>
    <w:p w14:paraId="5CDCEC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1816F4"/>
    <w:multiLevelType w:val="hybridMultilevel"/>
    <w:tmpl w:val="17EAB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03106"/>
    <w:multiLevelType w:val="hybridMultilevel"/>
    <w:tmpl w:val="47307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9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424"/>
    <w:rsid w:val="00094DEC"/>
    <w:rsid w:val="000A2D8A"/>
    <w:rsid w:val="000D26A6"/>
    <w:rsid w:val="000D2B90"/>
    <w:rsid w:val="000D6ED8"/>
    <w:rsid w:val="000D717B"/>
    <w:rsid w:val="00100B28"/>
    <w:rsid w:val="0011466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75C"/>
    <w:rsid w:val="0022589F"/>
    <w:rsid w:val="00232652"/>
    <w:rsid w:val="002343FE"/>
    <w:rsid w:val="00235F7B"/>
    <w:rsid w:val="00240D3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23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C7E"/>
    <w:rsid w:val="004B37B4"/>
    <w:rsid w:val="004B72B4"/>
    <w:rsid w:val="004C0314"/>
    <w:rsid w:val="004C0D3D"/>
    <w:rsid w:val="004C213E"/>
    <w:rsid w:val="004C376C"/>
    <w:rsid w:val="004C657F"/>
    <w:rsid w:val="004D17D8"/>
    <w:rsid w:val="004D52D8"/>
    <w:rsid w:val="004E355B"/>
    <w:rsid w:val="005028E5"/>
    <w:rsid w:val="00503238"/>
    <w:rsid w:val="00503735"/>
    <w:rsid w:val="00505D9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90B"/>
    <w:rsid w:val="006C3A56"/>
    <w:rsid w:val="006D13F4"/>
    <w:rsid w:val="006D5E95"/>
    <w:rsid w:val="006D6309"/>
    <w:rsid w:val="006D6AED"/>
    <w:rsid w:val="006E6D0B"/>
    <w:rsid w:val="006F126E"/>
    <w:rsid w:val="006F32C9"/>
    <w:rsid w:val="006F3834"/>
    <w:rsid w:val="006F5693"/>
    <w:rsid w:val="006F5D4C"/>
    <w:rsid w:val="007119E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4E8"/>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118"/>
    <w:rsid w:val="00B8710E"/>
    <w:rsid w:val="00B92A93"/>
    <w:rsid w:val="00BA0CC0"/>
    <w:rsid w:val="00BA17A8"/>
    <w:rsid w:val="00BA3C33"/>
    <w:rsid w:val="00BB0878"/>
    <w:rsid w:val="00BB1879"/>
    <w:rsid w:val="00BC0ABE"/>
    <w:rsid w:val="00BC22C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73B0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FE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EF7E8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A3818"/>
  <w14:defaultImageDpi w14:val="300"/>
  <w15:docId w15:val="{E86B6086-6E5C-214E-97A3-F331AFA0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21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49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49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49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Ta, Ch,Tags,tags"/>
    <w:basedOn w:val="Normal"/>
    <w:next w:val="Normal"/>
    <w:link w:val="Heading4Char"/>
    <w:uiPriority w:val="9"/>
    <w:unhideWhenUsed/>
    <w:qFormat/>
    <w:rsid w:val="006B49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49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90B"/>
  </w:style>
  <w:style w:type="character" w:customStyle="1" w:styleId="Heading1Char">
    <w:name w:val="Heading 1 Char"/>
    <w:aliases w:val="Pocket Char"/>
    <w:basedOn w:val="DefaultParagraphFont"/>
    <w:link w:val="Heading1"/>
    <w:uiPriority w:val="9"/>
    <w:rsid w:val="006B49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49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490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B49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490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B490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6B49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490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B490B"/>
    <w:rPr>
      <w:color w:val="auto"/>
      <w:u w:val="none"/>
    </w:rPr>
  </w:style>
  <w:style w:type="paragraph" w:styleId="DocumentMap">
    <w:name w:val="Document Map"/>
    <w:basedOn w:val="Normal"/>
    <w:link w:val="DocumentMapChar"/>
    <w:uiPriority w:val="99"/>
    <w:semiHidden/>
    <w:unhideWhenUsed/>
    <w:rsid w:val="006B49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490B"/>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119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119E6"/>
    <w:rPr>
      <w:b/>
      <w:bCs/>
    </w:rPr>
  </w:style>
  <w:style w:type="paragraph" w:customStyle="1" w:styleId="textbold">
    <w:name w:val="text bold"/>
    <w:link w:val="Emphasis"/>
    <w:autoRedefine/>
    <w:uiPriority w:val="20"/>
    <w:qFormat/>
    <w:rsid w:val="006D6309"/>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ListParagraph">
    <w:name w:val="List Paragraph"/>
    <w:basedOn w:val="Normal"/>
    <w:uiPriority w:val="34"/>
    <w:qFormat/>
    <w:rsid w:val="00240D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wp-content/uploads/2017/09/bahar_workingpaper_productivity.pdf" TargetMode="External"/><Relationship Id="rId18" Type="http://schemas.openxmlformats.org/officeDocument/2006/relationships/hyperlink" Target="https://www.cnbc.com/2019/02/01/the-need-for-paramedics-is-growing-but-strong-labor-market-makes-hiring-hard.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ls.gov/ooh/fastest-growing.htm" TargetMode="External"/><Relationship Id="rId7" Type="http://schemas.openxmlformats.org/officeDocument/2006/relationships/settings" Target="settings.xml"/><Relationship Id="rId12" Type="http://schemas.openxmlformats.org/officeDocument/2006/relationships/hyperlink" Target="https://www.washingtonpost.com/news/wonk/wp/2014/02/24/qa-why-robert-gordon-thinks-growth-is-over-and-what-we-can-do-about-it/?utm_term=.95f1b491efde" TargetMode="External"/><Relationship Id="rId17" Type="http://schemas.openxmlformats.org/officeDocument/2006/relationships/hyperlink" Target="https://www.epi.org/publication/bp24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atlantic.com/business/archive/2017/02/labors-share/515211/" TargetMode="External"/><Relationship Id="rId20" Type="http://schemas.openxmlformats.org/officeDocument/2006/relationships/hyperlink" Target="https://www.bls.gov/ooh/healthcare/emts-and-paramedics.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arginalrevolution.com/marginalrevolution/2016/03/productivity-slowdown-or-measurement-problem.html" TargetMode="External"/><Relationship Id="rId24"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5" Type="http://schemas.openxmlformats.org/officeDocument/2006/relationships/hyperlink" Target="https://www.brookings.edu/research/declining-business-dynamism-implications-for-productivity/" TargetMode="External"/><Relationship Id="rId23" Type="http://schemas.openxmlformats.org/officeDocument/2006/relationships/hyperlink" Target="https://www.otherpapers.com/essay/Ethicality-of-Labor-Strike-Demonstrates-by-Social-Workers/62694.html" TargetMode="External"/><Relationship Id="rId10" Type="http://schemas.openxmlformats.org/officeDocument/2006/relationships/hyperlink" Target="http://www.economist.com/news/briefing/21708216-americas-president-writes-us-about-four-crucial-areas-unfinished-business-economic" TargetMode="External"/><Relationship Id="rId19" Type="http://schemas.openxmlformats.org/officeDocument/2006/relationships/hyperlink" Target="https://www.cnbc.com/2019/02/01/nonfarm-payrolls-january-2019.html" TargetMode="External"/><Relationship Id="rId4" Type="http://schemas.openxmlformats.org/officeDocument/2006/relationships/customXml" Target="../customXml/item4.xml"/><Relationship Id="rId9" Type="http://schemas.openxmlformats.org/officeDocument/2006/relationships/hyperlink" Target="https://www.brookings.edu/blog/up-front/2017/09/25/productivity-is-key-to-economic-growth-why-is-it-slowing-down-in-advanced-economies/" TargetMode="External"/><Relationship Id="rId14" Type="http://schemas.openxmlformats.org/officeDocument/2006/relationships/hyperlink" Target="https://www.oecd.org/eco/OECD-2015-The-future-of-productivity-book.pdf" TargetMode="External"/><Relationship Id="rId22" Type="http://schemas.openxmlformats.org/officeDocument/2006/relationships/hyperlink" Target="https://www.thetimes.co.uk/article/pensioners-death-linked-to-ambulance-strike-m89w3tkcx3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5107</Words>
  <Characters>29111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20</cp:revision>
  <dcterms:created xsi:type="dcterms:W3CDTF">2021-11-14T15:43:00Z</dcterms:created>
  <dcterms:modified xsi:type="dcterms:W3CDTF">2021-11-14T16:20:00Z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