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405B" w14:textId="2624E8B4" w:rsidR="00E42E4C" w:rsidRDefault="00FC74D2" w:rsidP="00FC74D2">
      <w:pPr>
        <w:pStyle w:val="Heading1"/>
      </w:pPr>
      <w:r>
        <w:t>1NC vs Wyoming Virtual JC</w:t>
      </w:r>
    </w:p>
    <w:p w14:paraId="7D835F80" w14:textId="77777777" w:rsidR="00AB3B16" w:rsidRDefault="00AB3B16" w:rsidP="00AB3B16">
      <w:pPr>
        <w:pStyle w:val="Heading2"/>
      </w:pPr>
      <w:r>
        <w:t>OFF</w:t>
      </w:r>
    </w:p>
    <w:p w14:paraId="33F3ACE8" w14:textId="77777777" w:rsidR="00AB3B16" w:rsidRDefault="00AB3B16" w:rsidP="00AB3B16">
      <w:pPr>
        <w:pStyle w:val="Heading3"/>
      </w:pPr>
      <w:r>
        <w:t>1NC - OFF</w:t>
      </w:r>
    </w:p>
    <w:p w14:paraId="263D206B" w14:textId="77777777" w:rsidR="00AB3B16" w:rsidRDefault="00AB3B16" w:rsidP="00AB3B16">
      <w:r>
        <w:t>Fem IR K</w:t>
      </w:r>
    </w:p>
    <w:p w14:paraId="12115E13" w14:textId="77777777" w:rsidR="00AB3B16" w:rsidRPr="003567F3" w:rsidRDefault="00AB3B16" w:rsidP="00AB3B16">
      <w:pPr>
        <w:pStyle w:val="Heading4"/>
        <w:rPr>
          <w:rFonts w:cs="Arial"/>
        </w:rPr>
      </w:pPr>
      <w:r w:rsidRPr="003567F3">
        <w:rPr>
          <w:rFonts w:cs="Arial"/>
        </w:rPr>
        <w:t xml:space="preserve">Discourses of state security </w:t>
      </w:r>
      <w:r w:rsidRPr="003567F3">
        <w:rPr>
          <w:rFonts w:cs="Arial"/>
          <w:i/>
        </w:rPr>
        <w:t>render</w:t>
      </w:r>
      <w:r w:rsidRPr="003567F3">
        <w:rPr>
          <w:rFonts w:cs="Arial"/>
        </w:rPr>
        <w:t xml:space="preserve"> entire categories of life </w:t>
      </w:r>
      <w:r w:rsidRPr="003567F3">
        <w:rPr>
          <w:rFonts w:cs="Arial"/>
          <w:u w:val="single"/>
        </w:rPr>
        <w:t>disposable</w:t>
      </w:r>
      <w:r w:rsidRPr="003567F3">
        <w:rPr>
          <w:rFonts w:cs="Arial"/>
        </w:rPr>
        <w:t xml:space="preserve"> and </w:t>
      </w:r>
      <w:r w:rsidRPr="003567F3">
        <w:rPr>
          <w:rFonts w:cs="Arial"/>
          <w:i/>
        </w:rPr>
        <w:t>reifies</w:t>
      </w:r>
      <w:r w:rsidRPr="003567F3">
        <w:rPr>
          <w:rFonts w:cs="Arial"/>
        </w:rPr>
        <w:t xml:space="preserve"> ongoing </w:t>
      </w:r>
      <w:r w:rsidRPr="003567F3">
        <w:rPr>
          <w:rFonts w:cs="Arial"/>
          <w:u w:val="single"/>
        </w:rPr>
        <w:t>structural violence</w:t>
      </w:r>
      <w:r w:rsidRPr="003567F3">
        <w:rPr>
          <w:rFonts w:cs="Arial"/>
        </w:rPr>
        <w:t xml:space="preserve"> – only rejecting the 1ac’s scholarship can avert a self-fulfilling </w:t>
      </w:r>
      <w:r w:rsidRPr="003567F3">
        <w:rPr>
          <w:rFonts w:cs="Arial"/>
          <w:u w:val="single"/>
        </w:rPr>
        <w:t>cycle</w:t>
      </w:r>
      <w:r w:rsidRPr="003567F3">
        <w:rPr>
          <w:rFonts w:cs="Arial"/>
        </w:rPr>
        <w:t xml:space="preserve"> of militarization and war</w:t>
      </w:r>
    </w:p>
    <w:p w14:paraId="3F52B108" w14:textId="77777777" w:rsidR="00AB3B16" w:rsidRPr="003567F3" w:rsidRDefault="00AB3B16" w:rsidP="00AB3B16">
      <w:r w:rsidRPr="003567F3">
        <w:rPr>
          <w:rStyle w:val="Style13ptBold"/>
        </w:rPr>
        <w:t>Wibben 18</w:t>
      </w:r>
      <w:r w:rsidRPr="003567F3">
        <w:t xml:space="preserve"> --- PhD, Int Politics at University of Wales (Annick TR, “Why we need to study (US) militarism: A critical feminist lens,” Security Dialogue 2018, Vol. 49(1-2) 136– 148, CMR) </w:t>
      </w:r>
    </w:p>
    <w:p w14:paraId="625E473C" w14:textId="77777777" w:rsidR="00AB3B16" w:rsidRPr="003567F3" w:rsidRDefault="00AB3B16" w:rsidP="00AB3B16">
      <w:pPr>
        <w:rPr>
          <w:sz w:val="16"/>
        </w:rPr>
      </w:pPr>
      <w:r w:rsidRPr="003567F3">
        <w:rPr>
          <w:sz w:val="16"/>
        </w:rPr>
        <w:t xml:space="preserve">Here, feminist reflexivity and a willingness to constantly rethink one’s engagements and prejudices are explicitly foregrounded – as is a commitment to thinking about how </w:t>
      </w:r>
      <w:r w:rsidRPr="003567F3">
        <w:rPr>
          <w:rStyle w:val="Emphasis"/>
        </w:rPr>
        <w:t>scholarship is always already political</w:t>
      </w:r>
      <w:r w:rsidRPr="003567F3">
        <w:rPr>
          <w:rStyle w:val="StyleUnderline"/>
        </w:rPr>
        <w:t xml:space="preserve"> </w:t>
      </w:r>
      <w:r w:rsidRPr="003567F3">
        <w:rPr>
          <w:sz w:val="16"/>
        </w:rPr>
        <w:t xml:space="preserve">(see Åhäll, 2016; Baker et al., 2016; Enloe, 2016). In my contribution to the roundtable, I agreed with Enloe and noted the distinctiveness of feminist </w:t>
      </w:r>
      <w:r w:rsidRPr="003567F3">
        <w:rPr>
          <w:rStyle w:val="Emphasis"/>
        </w:rPr>
        <w:t>security studies</w:t>
      </w:r>
      <w:r w:rsidRPr="003567F3">
        <w:rPr>
          <w:sz w:val="16"/>
        </w:rPr>
        <w:t>: while many critical security scholars have been sympathetic to feminist concerns and might embrace an emancipatory agenda, they ‘</w:t>
      </w:r>
      <w:r w:rsidRPr="003567F3">
        <w:rPr>
          <w:rStyle w:val="StyleUnderline"/>
        </w:rPr>
        <w:t>tend not to ask feminist research questions</w:t>
      </w:r>
      <w:r w:rsidRPr="003567F3">
        <w:rPr>
          <w:sz w:val="16"/>
        </w:rPr>
        <w:t xml:space="preserve"> … and do not base their research on women’s experiences. As a result, </w:t>
      </w:r>
      <w:r w:rsidRPr="003567F3">
        <w:rPr>
          <w:rStyle w:val="StyleUnderline"/>
        </w:rPr>
        <w:t xml:space="preserve">they find themselves with </w:t>
      </w:r>
      <w:r w:rsidRPr="003567F3">
        <w:rPr>
          <w:rStyle w:val="Emphasis"/>
        </w:rPr>
        <w:t>strikingly different</w:t>
      </w:r>
      <w:r w:rsidRPr="003567F3">
        <w:rPr>
          <w:rStyle w:val="StyleUnderline"/>
        </w:rPr>
        <w:t xml:space="preserve"> research agendas, findings, and policy recommendations’</w:t>
      </w:r>
      <w:r w:rsidRPr="003567F3">
        <w:rPr>
          <w:sz w:val="16"/>
        </w:rPr>
        <w:t xml:space="preserve"> (Wibben, 2011: 112). In paying detailed attention to the ways in which everyday experiences of differently located subjects (not just those identified as women!) are gendered, but also raced, classed, sexualized, and more, critical feminists have developed an impressive and innovative body of work, especially also concerning militarism and militarization.4 ‘Militarisation as a security puzzle forms part of sensemaking in the everyday’, proposes Åhäll, and consequently ‘feminist contributions to security studies have a different “entry-point” … a focus on the everyday as the site where the political Wibben 139 puzzle is found’ (Åhäll, 2016: 155, emphasis in original). This contrasts sharply with international relations, where, since ‘one can concentrate exclusively on states and their “behavior,” questions of human agency and identity fall to the wayside. No children are ever born, and nobody ever dies, in this constructed world. There are states, and they are what is’ (Elshtain, 1987: 91). </w:t>
      </w:r>
      <w:r w:rsidRPr="003567F3">
        <w:rPr>
          <w:rStyle w:val="StyleUnderline"/>
        </w:rPr>
        <w:t>Feminist scholarship on security as a concept</w:t>
      </w:r>
      <w:r w:rsidRPr="003567F3">
        <w:rPr>
          <w:sz w:val="16"/>
        </w:rPr>
        <w:t xml:space="preserve"> (e.g. Detraz, 2012; Sjoberg, 2013; Stern, 2005; Tickner, 1992, 2001; Wibben, 2011) </w:t>
      </w:r>
      <w:r w:rsidRPr="003567F3">
        <w:rPr>
          <w:rStyle w:val="StyleUnderline"/>
        </w:rPr>
        <w:t xml:space="preserve">reveals how </w:t>
      </w:r>
      <w:r w:rsidRPr="004D4B7B">
        <w:rPr>
          <w:rStyle w:val="StyleUnderline"/>
          <w:highlight w:val="green"/>
        </w:rPr>
        <w:t xml:space="preserve">security is </w:t>
      </w:r>
      <w:r w:rsidRPr="004D4B7B">
        <w:rPr>
          <w:rStyle w:val="Emphasis"/>
          <w:highlight w:val="green"/>
        </w:rPr>
        <w:t>profoundly gendered</w:t>
      </w:r>
      <w:r w:rsidRPr="003567F3">
        <w:rPr>
          <w:rStyle w:val="StyleUnderline"/>
        </w:rPr>
        <w:t xml:space="preserve"> </w:t>
      </w:r>
      <w:r w:rsidRPr="003567F3">
        <w:rPr>
          <w:sz w:val="16"/>
        </w:rPr>
        <w:t xml:space="preserve">and how the parameters of traditional, and even critical, security narratives make the inclusion of (women’s) everyday experience difficult. Feminist security studies hence provides complex and fruitful analyses of some of the core issues of security studies – by eschewing this work, security studies impoverishes itself.5 </w:t>
      </w:r>
      <w:r w:rsidRPr="003567F3">
        <w:rPr>
          <w:rStyle w:val="StyleUnderline"/>
        </w:rPr>
        <w:t xml:space="preserve">Paying close attention to the impact of security policies on the </w:t>
      </w:r>
      <w:r w:rsidRPr="003567F3">
        <w:rPr>
          <w:rStyle w:val="Emphasis"/>
        </w:rPr>
        <w:t>everyday lives</w:t>
      </w:r>
      <w:r w:rsidRPr="003567F3">
        <w:rPr>
          <w:rStyle w:val="StyleUnderline"/>
        </w:rPr>
        <w:t xml:space="preserve"> of people during peace- and wartime and </w:t>
      </w:r>
      <w:r w:rsidRPr="003567F3">
        <w:rPr>
          <w:rStyle w:val="Emphasis"/>
        </w:rPr>
        <w:t>questioning</w:t>
      </w:r>
      <w:r w:rsidRPr="003567F3">
        <w:rPr>
          <w:rStyle w:val="StyleUnderline"/>
        </w:rPr>
        <w:t xml:space="preserve"> the purportedly </w:t>
      </w:r>
      <w:r w:rsidRPr="003567F3">
        <w:rPr>
          <w:rStyle w:val="Emphasis"/>
        </w:rPr>
        <w:t>neat separation</w:t>
      </w:r>
      <w:r w:rsidRPr="003567F3">
        <w:rPr>
          <w:rStyle w:val="StyleUnderline"/>
        </w:rPr>
        <w:t xml:space="preserve"> of pre- and postwar spheres, </w:t>
      </w:r>
      <w:r w:rsidRPr="004D4B7B">
        <w:rPr>
          <w:rStyle w:val="StyleUnderline"/>
          <w:highlight w:val="green"/>
        </w:rPr>
        <w:t>feminist scholars</w:t>
      </w:r>
      <w:r w:rsidRPr="003567F3">
        <w:rPr>
          <w:rStyle w:val="StyleUnderline"/>
        </w:rPr>
        <w:t xml:space="preserve"> poignantly </w:t>
      </w:r>
      <w:r w:rsidRPr="004D4B7B">
        <w:rPr>
          <w:rStyle w:val="StyleUnderline"/>
          <w:highlight w:val="green"/>
        </w:rPr>
        <w:t xml:space="preserve">identify a </w:t>
      </w:r>
      <w:r w:rsidRPr="004D4B7B">
        <w:rPr>
          <w:rStyle w:val="Emphasis"/>
          <w:highlight w:val="green"/>
        </w:rPr>
        <w:t>continuum of violence</w:t>
      </w:r>
      <w:r w:rsidRPr="004D4B7B">
        <w:rPr>
          <w:rStyle w:val="StyleUnderline"/>
          <w:highlight w:val="green"/>
        </w:rPr>
        <w:t xml:space="preserve"> that </w:t>
      </w:r>
      <w:r w:rsidRPr="004D4B7B">
        <w:rPr>
          <w:rStyle w:val="Emphasis"/>
          <w:highlight w:val="green"/>
        </w:rPr>
        <w:t>spans</w:t>
      </w:r>
      <w:r w:rsidRPr="003567F3">
        <w:rPr>
          <w:rStyle w:val="Emphasis"/>
        </w:rPr>
        <w:t xml:space="preserve"> these spatial and </w:t>
      </w:r>
      <w:r w:rsidRPr="004D4B7B">
        <w:rPr>
          <w:rStyle w:val="Emphasis"/>
          <w:highlight w:val="green"/>
        </w:rPr>
        <w:t>temporal locales</w:t>
      </w:r>
      <w:r w:rsidRPr="003567F3">
        <w:rPr>
          <w:sz w:val="16"/>
        </w:rPr>
        <w:t xml:space="preserve"> (e.g. Cockburn, 1998, 2004, 2007; Reardon, 1993). </w:t>
      </w:r>
      <w:r w:rsidRPr="003567F3">
        <w:rPr>
          <w:rStyle w:val="StyleUnderline"/>
        </w:rPr>
        <w:t>They map how (in)securities shift and slide along with subjectivities on axes of oppression</w:t>
      </w:r>
      <w:r w:rsidRPr="003567F3">
        <w:rPr>
          <w:sz w:val="16"/>
        </w:rPr>
        <w:t xml:space="preserve">, particularly when gender, race, or class are foregrounded. Maria Stern’s work on Guatemala, for example, reveals complex formations of Mayan women’s identity, which are tied to their gender, their relation to the dominant Ladino society, and to class. Further, their identification as campesina highlights ‘the spiritual and cultural connection to the land’ (Stern, 2005: 115). Taken together, this means that any ‘in/security configuration that was formed in tandem with these identity constellations could neither be partitioned off into separate “security” needs, nor for that matter, specific threats’ (Stern, 2005: 115). By focusing on everyday (in)securities, feminist scholars challenge static understandings of security (see e.g. Kinsella, 2007; Sjoberg, 2013; Stern, 2005; Tickner, 1992) and provide ample evidence that </w:t>
      </w:r>
      <w:r w:rsidRPr="003567F3">
        <w:rPr>
          <w:rStyle w:val="Emphasis"/>
        </w:rPr>
        <w:t xml:space="preserve">state or </w:t>
      </w:r>
      <w:r w:rsidRPr="004D4B7B">
        <w:rPr>
          <w:rStyle w:val="Emphasis"/>
          <w:highlight w:val="green"/>
        </w:rPr>
        <w:t>national security frameworks</w:t>
      </w:r>
      <w:r w:rsidRPr="004D4B7B">
        <w:rPr>
          <w:rStyle w:val="StyleUnderline"/>
          <w:highlight w:val="green"/>
        </w:rPr>
        <w:t xml:space="preserve"> not only </w:t>
      </w:r>
      <w:r w:rsidRPr="004D4B7B">
        <w:rPr>
          <w:rStyle w:val="Emphasis"/>
          <w:highlight w:val="green"/>
        </w:rPr>
        <w:t>fail to deliver security</w:t>
      </w:r>
      <w:r w:rsidRPr="004D4B7B">
        <w:rPr>
          <w:rStyle w:val="StyleUnderline"/>
          <w:highlight w:val="green"/>
        </w:rPr>
        <w:t xml:space="preserve">, </w:t>
      </w:r>
      <w:r w:rsidRPr="004D4B7B">
        <w:rPr>
          <w:rStyle w:val="Emphasis"/>
          <w:highlight w:val="green"/>
        </w:rPr>
        <w:t>especially for marginalized members of society</w:t>
      </w:r>
      <w:r w:rsidRPr="004D4B7B">
        <w:rPr>
          <w:rStyle w:val="StyleUnderline"/>
          <w:highlight w:val="green"/>
        </w:rPr>
        <w:t xml:space="preserve">, but are themselves </w:t>
      </w:r>
      <w:r w:rsidRPr="004D4B7B">
        <w:rPr>
          <w:rStyle w:val="Emphasis"/>
          <w:highlight w:val="green"/>
        </w:rPr>
        <w:t>significantly implicated</w:t>
      </w:r>
      <w:r w:rsidRPr="004D4B7B">
        <w:rPr>
          <w:rStyle w:val="StyleUnderline"/>
          <w:highlight w:val="green"/>
        </w:rPr>
        <w:t xml:space="preserve"> in </w:t>
      </w:r>
      <w:r w:rsidRPr="004D4B7B">
        <w:rPr>
          <w:rStyle w:val="Emphasis"/>
          <w:highlight w:val="green"/>
        </w:rPr>
        <w:t>producing insecurities</w:t>
      </w:r>
      <w:r w:rsidRPr="003567F3">
        <w:rPr>
          <w:sz w:val="16"/>
        </w:rPr>
        <w:t>. Studying militarism, as ideology but also in terms of how its logics are actualized in the lives of civilians and service members as well as in society in general through processes of militarization, has long allowed feminist researchers to take a closer look at a range of security policies and their effects.</w:t>
      </w:r>
    </w:p>
    <w:p w14:paraId="55DFC600" w14:textId="77777777" w:rsidR="00AB3B16" w:rsidRPr="003567F3" w:rsidRDefault="00AB3B16" w:rsidP="00AB3B16">
      <w:pPr>
        <w:rPr>
          <w:sz w:val="16"/>
        </w:rPr>
      </w:pPr>
      <w:r w:rsidRPr="003567F3">
        <w:rPr>
          <w:sz w:val="16"/>
        </w:rPr>
        <w:t xml:space="preserve">At the same time, </w:t>
      </w:r>
      <w:r w:rsidRPr="003567F3">
        <w:rPr>
          <w:rStyle w:val="StyleUnderline"/>
        </w:rPr>
        <w:t>traditional security studies has remained largely static in its approach to security</w:t>
      </w:r>
      <w:r w:rsidRPr="003567F3">
        <w:rPr>
          <w:sz w:val="16"/>
        </w:rPr>
        <w:t xml:space="preserve">. While critical scholarship on security has deepened and broadened the agenda to explore a wider scope of security issues, </w:t>
      </w:r>
      <w:r w:rsidRPr="004D4B7B">
        <w:rPr>
          <w:rStyle w:val="StyleUnderline"/>
          <w:highlight w:val="green"/>
        </w:rPr>
        <w:t xml:space="preserve">as long as security studies aims to </w:t>
      </w:r>
      <w:r w:rsidRPr="004D4B7B">
        <w:rPr>
          <w:rStyle w:val="Emphasis"/>
          <w:highlight w:val="green"/>
        </w:rPr>
        <w:t>identify threats</w:t>
      </w:r>
      <w:r w:rsidRPr="004D4B7B">
        <w:rPr>
          <w:rStyle w:val="StyleUnderline"/>
          <w:highlight w:val="green"/>
        </w:rPr>
        <w:t xml:space="preserve"> and</w:t>
      </w:r>
      <w:r w:rsidRPr="003567F3">
        <w:rPr>
          <w:rStyle w:val="StyleUnderline"/>
        </w:rPr>
        <w:t xml:space="preserve"> </w:t>
      </w:r>
      <w:r w:rsidRPr="003567F3">
        <w:rPr>
          <w:rStyle w:val="Emphasis"/>
        </w:rPr>
        <w:t xml:space="preserve">develop means to </w:t>
      </w:r>
      <w:r w:rsidRPr="004D4B7B">
        <w:rPr>
          <w:rStyle w:val="Emphasis"/>
          <w:highlight w:val="green"/>
        </w:rPr>
        <w:t>counter</w:t>
      </w:r>
      <w:r w:rsidRPr="003567F3">
        <w:rPr>
          <w:rStyle w:val="Emphasis"/>
        </w:rPr>
        <w:t xml:space="preserve"> or contain </w:t>
      </w:r>
      <w:r w:rsidRPr="004D4B7B">
        <w:rPr>
          <w:rStyle w:val="Emphasis"/>
          <w:highlight w:val="green"/>
        </w:rPr>
        <w:t>them</w:t>
      </w:r>
      <w:r w:rsidRPr="003567F3">
        <w:rPr>
          <w:rStyle w:val="StyleUnderline"/>
        </w:rPr>
        <w:t xml:space="preserve">, therewith </w:t>
      </w:r>
      <w:r w:rsidRPr="004D4B7B">
        <w:rPr>
          <w:rStyle w:val="StyleUnderline"/>
          <w:highlight w:val="green"/>
        </w:rPr>
        <w:t xml:space="preserve">treating security as an </w:t>
      </w:r>
      <w:r w:rsidRPr="004D4B7B">
        <w:rPr>
          <w:rStyle w:val="Emphasis"/>
          <w:highlight w:val="green"/>
        </w:rPr>
        <w:t>achievable condition</w:t>
      </w:r>
      <w:r w:rsidRPr="004D4B7B">
        <w:rPr>
          <w:rStyle w:val="StyleUnderline"/>
          <w:highlight w:val="green"/>
        </w:rPr>
        <w:t xml:space="preserve"> </w:t>
      </w:r>
      <w:r w:rsidRPr="003567F3">
        <w:rPr>
          <w:rStyle w:val="StyleUnderline"/>
        </w:rPr>
        <w:t xml:space="preserve">or </w:t>
      </w:r>
      <w:r w:rsidRPr="003567F3">
        <w:rPr>
          <w:rStyle w:val="Emphasis"/>
        </w:rPr>
        <w:t>thing</w:t>
      </w:r>
      <w:r w:rsidRPr="004D4B7B">
        <w:rPr>
          <w:rStyle w:val="StyleUnderline"/>
          <w:highlight w:val="green"/>
        </w:rPr>
        <w:t xml:space="preserve">, </w:t>
      </w:r>
      <w:r w:rsidRPr="004D4B7B">
        <w:rPr>
          <w:rStyle w:val="Emphasis"/>
          <w:highlight w:val="green"/>
        </w:rPr>
        <w:t xml:space="preserve">it continuously fails to grasp the shifting (in)security configurations </w:t>
      </w:r>
      <w:r w:rsidRPr="003567F3">
        <w:rPr>
          <w:rStyle w:val="Emphasis"/>
        </w:rPr>
        <w:t>feminist scholars point to</w:t>
      </w:r>
      <w:r w:rsidRPr="003567F3">
        <w:rPr>
          <w:sz w:val="16"/>
        </w:rPr>
        <w:t xml:space="preserve">. What is more, </w:t>
      </w:r>
      <w:r w:rsidRPr="003567F3">
        <w:rPr>
          <w:rStyle w:val="StyleUnderline"/>
        </w:rPr>
        <w:t xml:space="preserve">security as currently imagined and exemplified in (state) practices remains thoroughly dependent on </w:t>
      </w:r>
      <w:r w:rsidRPr="003567F3">
        <w:rPr>
          <w:rStyle w:val="Emphasis"/>
        </w:rPr>
        <w:t>militarist logics</w:t>
      </w:r>
      <w:r w:rsidRPr="003567F3">
        <w:rPr>
          <w:sz w:val="16"/>
        </w:rPr>
        <w:t xml:space="preserve"> (i.e. militarized). Consequently, critical and feminist scholars who study non-military security issues still need to be cognizant of militarism and its effects. Otherwise their </w:t>
      </w:r>
      <w:r w:rsidRPr="004D4B7B">
        <w:rPr>
          <w:rStyle w:val="Emphasis"/>
          <w:highlight w:val="green"/>
        </w:rPr>
        <w:t>scholarship risks contributing to</w:t>
      </w:r>
      <w:r w:rsidRPr="003567F3">
        <w:rPr>
          <w:rStyle w:val="Emphasis"/>
        </w:rPr>
        <w:t xml:space="preserve"> the </w:t>
      </w:r>
      <w:r w:rsidRPr="004D4B7B">
        <w:rPr>
          <w:rStyle w:val="Emphasis"/>
          <w:highlight w:val="green"/>
        </w:rPr>
        <w:t>militarization of ever more</w:t>
      </w:r>
      <w:r w:rsidRPr="003567F3">
        <w:rPr>
          <w:rStyle w:val="Emphasis"/>
        </w:rPr>
        <w:t xml:space="preserve"> areas in the process of securitizing new </w:t>
      </w:r>
      <w:r w:rsidRPr="004D4B7B">
        <w:rPr>
          <w:rStyle w:val="Emphasis"/>
          <w:highlight w:val="green"/>
        </w:rPr>
        <w:t>issues</w:t>
      </w:r>
      <w:r w:rsidRPr="003567F3">
        <w:rPr>
          <w:sz w:val="16"/>
        </w:rPr>
        <w:t>, as many critics have pointed out (e.g. Deudney, 1990, Mabee and Vucetic, this issue).</w:t>
      </w:r>
    </w:p>
    <w:p w14:paraId="04BBDBD9" w14:textId="77777777" w:rsidR="00AB3B16" w:rsidRPr="003567F3" w:rsidRDefault="00AB3B16" w:rsidP="00AB3B16">
      <w:pPr>
        <w:rPr>
          <w:sz w:val="16"/>
        </w:rPr>
      </w:pPr>
      <w:r w:rsidRPr="003567F3">
        <w:rPr>
          <w:sz w:val="16"/>
        </w:rPr>
        <w:t xml:space="preserve">Let us unpack these claims: if </w:t>
      </w:r>
      <w:r w:rsidRPr="004D4B7B">
        <w:rPr>
          <w:rStyle w:val="StyleUnderline"/>
          <w:highlight w:val="green"/>
        </w:rPr>
        <w:t>security is</w:t>
      </w:r>
      <w:r w:rsidRPr="003567F3">
        <w:rPr>
          <w:rStyle w:val="StyleUnderline"/>
        </w:rPr>
        <w:t xml:space="preserve"> indeed </w:t>
      </w:r>
      <w:r w:rsidRPr="004D4B7B">
        <w:rPr>
          <w:rStyle w:val="StyleUnderline"/>
          <w:highlight w:val="green"/>
        </w:rPr>
        <w:t xml:space="preserve">a </w:t>
      </w:r>
      <w:r w:rsidRPr="004D4B7B">
        <w:rPr>
          <w:rStyle w:val="Emphasis"/>
          <w:highlight w:val="green"/>
        </w:rPr>
        <w:t>self-referential practice</w:t>
      </w:r>
      <w:r w:rsidRPr="003567F3">
        <w:rPr>
          <w:sz w:val="16"/>
        </w:rPr>
        <w:t xml:space="preserve">, as critical scholars propose, then </w:t>
      </w:r>
      <w:r w:rsidRPr="004D4B7B">
        <w:rPr>
          <w:rStyle w:val="StyleUnderline"/>
          <w:highlight w:val="green"/>
        </w:rPr>
        <w:t xml:space="preserve">it establishes </w:t>
      </w:r>
      <w:r w:rsidRPr="003567F3">
        <w:rPr>
          <w:rStyle w:val="StyleUnderline"/>
        </w:rPr>
        <w:t xml:space="preserve">a </w:t>
      </w:r>
      <w:r w:rsidRPr="004D4B7B">
        <w:rPr>
          <w:rStyle w:val="StyleUnderline"/>
          <w:highlight w:val="green"/>
        </w:rPr>
        <w:t xml:space="preserve">security </w:t>
      </w:r>
      <w:r w:rsidRPr="003567F3">
        <w:rPr>
          <w:rStyle w:val="StyleUnderline"/>
        </w:rPr>
        <w:t xml:space="preserve">situation </w:t>
      </w:r>
      <w:r w:rsidRPr="004D4B7B">
        <w:rPr>
          <w:rStyle w:val="StyleUnderline"/>
          <w:highlight w:val="green"/>
        </w:rPr>
        <w:t xml:space="preserve">through a </w:t>
      </w:r>
      <w:r w:rsidRPr="004D4B7B">
        <w:rPr>
          <w:rStyle w:val="Emphasis"/>
          <w:highlight w:val="green"/>
        </w:rPr>
        <w:t>process</w:t>
      </w:r>
      <w:r w:rsidRPr="003567F3">
        <w:rPr>
          <w:rStyle w:val="StyleUnderline"/>
        </w:rPr>
        <w:t xml:space="preserve"> of securitization </w:t>
      </w:r>
      <w:r w:rsidRPr="004D4B7B">
        <w:rPr>
          <w:rStyle w:val="StyleUnderline"/>
          <w:highlight w:val="green"/>
        </w:rPr>
        <w:t>rather than</w:t>
      </w:r>
      <w:r w:rsidRPr="003567F3">
        <w:rPr>
          <w:rStyle w:val="StyleUnderline"/>
        </w:rPr>
        <w:t xml:space="preserve"> referring to an </w:t>
      </w:r>
      <w:r w:rsidRPr="004D4B7B">
        <w:rPr>
          <w:rStyle w:val="StyleUnderline"/>
          <w:highlight w:val="green"/>
        </w:rPr>
        <w:t xml:space="preserve">external ‘reality’ </w:t>
      </w:r>
      <w:r w:rsidRPr="003567F3">
        <w:rPr>
          <w:rStyle w:val="StyleUnderline"/>
        </w:rPr>
        <w:t xml:space="preserve">– and this is </w:t>
      </w:r>
      <w:r w:rsidRPr="004D4B7B">
        <w:rPr>
          <w:rStyle w:val="StyleUnderline"/>
          <w:highlight w:val="green"/>
        </w:rPr>
        <w:t xml:space="preserve">an </w:t>
      </w:r>
      <w:r w:rsidRPr="004D4B7B">
        <w:rPr>
          <w:rStyle w:val="Emphasis"/>
          <w:highlight w:val="green"/>
        </w:rPr>
        <w:t>intensely political move</w:t>
      </w:r>
      <w:r w:rsidRPr="004D4B7B">
        <w:rPr>
          <w:sz w:val="16"/>
          <w:highlight w:val="green"/>
        </w:rPr>
        <w:t xml:space="preserve"> </w:t>
      </w:r>
      <w:r w:rsidRPr="003567F3">
        <w:rPr>
          <w:sz w:val="16"/>
        </w:rPr>
        <w:t xml:space="preserve">(Wibben, 2016b). Indeed, </w:t>
      </w:r>
      <w:r w:rsidRPr="004D4B7B">
        <w:rPr>
          <w:rStyle w:val="StyleUnderline"/>
          <w:highlight w:val="green"/>
        </w:rPr>
        <w:t xml:space="preserve">‘“security” is </w:t>
      </w:r>
      <w:r w:rsidRPr="003567F3">
        <w:rPr>
          <w:rStyle w:val="StyleUnderline"/>
        </w:rPr>
        <w:t xml:space="preserve">not a universal need nor a universal concept, but </w:t>
      </w:r>
      <w:r w:rsidRPr="004D4B7B">
        <w:rPr>
          <w:rStyle w:val="Emphasis"/>
          <w:highlight w:val="green"/>
        </w:rPr>
        <w:t>a function of discourse</w:t>
      </w:r>
      <w:r w:rsidRPr="003567F3">
        <w:rPr>
          <w:rStyle w:val="StyleUnderline"/>
        </w:rPr>
        <w:t>, a function within a specific and modern discursive economy of the political’</w:t>
      </w:r>
      <w:r w:rsidRPr="003567F3">
        <w:rPr>
          <w:sz w:val="16"/>
        </w:rPr>
        <w:t xml:space="preserve"> (Dillon, 1990: 110). </w:t>
      </w:r>
      <w:r w:rsidRPr="004D4B7B">
        <w:rPr>
          <w:rStyle w:val="StyleUnderline"/>
          <w:highlight w:val="green"/>
        </w:rPr>
        <w:t xml:space="preserve">Security </w:t>
      </w:r>
      <w:r w:rsidRPr="004D4B7B">
        <w:rPr>
          <w:rStyle w:val="Emphasis"/>
          <w:highlight w:val="green"/>
        </w:rPr>
        <w:t>orders social relations</w:t>
      </w:r>
      <w:r w:rsidRPr="004D4B7B">
        <w:rPr>
          <w:rStyle w:val="StyleUnderline"/>
          <w:highlight w:val="green"/>
        </w:rPr>
        <w:t xml:space="preserve">, it </w:t>
      </w:r>
      <w:r w:rsidRPr="004D4B7B">
        <w:rPr>
          <w:rStyle w:val="Emphasis"/>
          <w:highlight w:val="green"/>
        </w:rPr>
        <w:t>positions people</w:t>
      </w:r>
      <w:r w:rsidRPr="004D4B7B">
        <w:rPr>
          <w:rStyle w:val="StyleUnderline"/>
          <w:highlight w:val="green"/>
        </w:rPr>
        <w:t xml:space="preserve">, and it has </w:t>
      </w:r>
      <w:r w:rsidRPr="004D4B7B">
        <w:rPr>
          <w:rStyle w:val="Emphasis"/>
          <w:highlight w:val="green"/>
        </w:rPr>
        <w:t>effects on life and death</w:t>
      </w:r>
      <w:r w:rsidRPr="003567F3">
        <w:rPr>
          <w:rStyle w:val="StyleUnderline"/>
        </w:rPr>
        <w:t>.</w:t>
      </w:r>
      <w:r w:rsidRPr="003567F3">
        <w:rPr>
          <w:sz w:val="16"/>
        </w:rPr>
        <w:t xml:space="preserve"> Responding to Ole Wæver’s (1995) introduction of the idea of securitization, Jef Huysmans proposes that we think in terms of logics of security, ‘an ensemble of rules that is immanent to a security practice and that defines that practice in its particularity’ (Huysmans, 1998: 232; see also Huysmans, 2006). Crucially, this description of security as a self-referential practice is based on an attempt to make sense of the concept of security as states employ it, as Buzan et al. (1998) explicitly acknowledge in their classic statement on securitization. </w:t>
      </w:r>
      <w:r w:rsidRPr="003567F3">
        <w:rPr>
          <w:rStyle w:val="StyleUnderline"/>
        </w:rPr>
        <w:t>These state practices</w:t>
      </w:r>
      <w:r w:rsidRPr="003567F3">
        <w:rPr>
          <w:sz w:val="16"/>
        </w:rPr>
        <w:t xml:space="preserve">, however, </w:t>
      </w:r>
      <w:r w:rsidRPr="003567F3">
        <w:rPr>
          <w:rStyle w:val="StyleUnderline"/>
        </w:rPr>
        <w:t>depend on a close alignment of security and militarism</w:t>
      </w:r>
      <w:r w:rsidRPr="003567F3">
        <w:rPr>
          <w:sz w:val="16"/>
        </w:rPr>
        <w:t>.6</w:t>
      </w:r>
    </w:p>
    <w:p w14:paraId="35EDD240" w14:textId="77777777" w:rsidR="00AB3B16" w:rsidRPr="003567F3" w:rsidRDefault="00AB3B16" w:rsidP="00AB3B16">
      <w:pPr>
        <w:rPr>
          <w:sz w:val="16"/>
        </w:rPr>
      </w:pPr>
      <w:r w:rsidRPr="003567F3">
        <w:rPr>
          <w:sz w:val="16"/>
        </w:rPr>
        <w:t>This alignment exists not least because the concept of ‘security’ developed from ‘military strategy’, alongside the move from War Departments to Defense Departments, without a corresponding process of demilitarization. For the US context, Bradley Klein (1997: 362) has described this shift from strategic studies to security studies as a deliberately political move:</w:t>
      </w:r>
    </w:p>
    <w:p w14:paraId="7FA7A07C" w14:textId="77777777" w:rsidR="00AB3B16" w:rsidRPr="003567F3" w:rsidRDefault="00AB3B16" w:rsidP="00AB3B16">
      <w:pPr>
        <w:rPr>
          <w:sz w:val="16"/>
        </w:rPr>
      </w:pPr>
      <w:r w:rsidRPr="003567F3">
        <w:rPr>
          <w:sz w:val="16"/>
        </w:rPr>
        <w:t>The postwar shift in the United States from the War Department to the Defense Department suggests that the manipulation of force must find politically acceptable guises for itself…. [S]ecurity studies was entirely a product of the post-World War II environment, when liberal societies uendertook projects of both decolonizing and maintaining global order under Western protection and coordination.</w:t>
      </w:r>
    </w:p>
    <w:p w14:paraId="5CC4C0F0" w14:textId="77777777" w:rsidR="00AB3B16" w:rsidRDefault="00AB3B16" w:rsidP="00AB3B16">
      <w:pPr>
        <w:rPr>
          <w:sz w:val="16"/>
        </w:rPr>
      </w:pPr>
      <w:r w:rsidRPr="003567F3">
        <w:rPr>
          <w:sz w:val="16"/>
        </w:rPr>
        <w:t xml:space="preserve">Consequently, more often than not, </w:t>
      </w:r>
      <w:r w:rsidRPr="004D4B7B">
        <w:rPr>
          <w:rStyle w:val="StyleUnderline"/>
          <w:highlight w:val="green"/>
        </w:rPr>
        <w:t>securitization</w:t>
      </w:r>
      <w:r w:rsidRPr="003567F3">
        <w:rPr>
          <w:rStyle w:val="StyleUnderline"/>
        </w:rPr>
        <w:t xml:space="preserve"> does not just </w:t>
      </w:r>
      <w:r w:rsidRPr="003567F3">
        <w:rPr>
          <w:sz w:val="16"/>
        </w:rPr>
        <w:t xml:space="preserve">ring the alarm bell of security (Glasius, 2008) and </w:t>
      </w:r>
      <w:r w:rsidRPr="003567F3">
        <w:rPr>
          <w:rStyle w:val="StyleUnderline"/>
        </w:rPr>
        <w:t xml:space="preserve">provide much-needed attention to important issues, but potentially </w:t>
      </w:r>
      <w:r w:rsidRPr="004D4B7B">
        <w:rPr>
          <w:rStyle w:val="Emphasis"/>
          <w:highlight w:val="green"/>
        </w:rPr>
        <w:t>militarizes</w:t>
      </w:r>
      <w:r w:rsidRPr="004D4B7B">
        <w:rPr>
          <w:rStyle w:val="StyleUnderline"/>
          <w:highlight w:val="green"/>
        </w:rPr>
        <w:t xml:space="preserve"> </w:t>
      </w:r>
      <w:r w:rsidRPr="004D4B7B">
        <w:rPr>
          <w:rStyle w:val="Emphasis"/>
          <w:highlight w:val="green"/>
        </w:rPr>
        <w:t>ever more areas of life</w:t>
      </w:r>
      <w:r w:rsidRPr="003567F3">
        <w:rPr>
          <w:rStyle w:val="StyleUnderline"/>
        </w:rPr>
        <w:t>.</w:t>
      </w:r>
      <w:r w:rsidRPr="003567F3">
        <w:rPr>
          <w:sz w:val="16"/>
        </w:rPr>
        <w:t xml:space="preserve"> This is notable in the way in which the UN’s Women, Peace and Security Agenda, despite its emergence from an anti-militarist feminist activist tradition, has become increasingly narrowly focused on gender mainstreaming in militaries (Shepherd, 2016; Wright, 2016), as well as in the deployment of militaries in response to disasters (Parashar, this issue). </w:t>
      </w:r>
      <w:r w:rsidRPr="004D4B7B">
        <w:rPr>
          <w:rStyle w:val="StyleUnderline"/>
          <w:highlight w:val="green"/>
        </w:rPr>
        <w:t xml:space="preserve">To go beyond the </w:t>
      </w:r>
      <w:r w:rsidRPr="004D4B7B">
        <w:rPr>
          <w:rStyle w:val="Emphasis"/>
          <w:highlight w:val="green"/>
        </w:rPr>
        <w:t>self-referential logic</w:t>
      </w:r>
      <w:r w:rsidRPr="004D4B7B">
        <w:rPr>
          <w:rStyle w:val="StyleUnderline"/>
          <w:highlight w:val="green"/>
        </w:rPr>
        <w:t xml:space="preserve"> of security, it is necessary therefore to tackle the militarist logics</w:t>
      </w:r>
      <w:r w:rsidRPr="003567F3">
        <w:rPr>
          <w:rStyle w:val="StyleUnderline"/>
        </w:rPr>
        <w:t xml:space="preserve"> embedded in conceptions of security as they are currently employed in security studies</w:t>
      </w:r>
      <w:r w:rsidRPr="003567F3">
        <w:rPr>
          <w:sz w:val="16"/>
        </w:rPr>
        <w:t xml:space="preserve">. Meanwhile, </w:t>
      </w:r>
      <w:r w:rsidRPr="003567F3">
        <w:rPr>
          <w:rStyle w:val="StyleUnderline"/>
        </w:rPr>
        <w:t>military power</w:t>
      </w:r>
      <w:r w:rsidRPr="003567F3">
        <w:rPr>
          <w:sz w:val="16"/>
        </w:rPr>
        <w:t xml:space="preserve"> in various guises </w:t>
      </w:r>
      <w:r w:rsidRPr="003567F3">
        <w:rPr>
          <w:rStyle w:val="StyleUnderline"/>
        </w:rPr>
        <w:t>remains</w:t>
      </w:r>
      <w:r w:rsidRPr="003567F3">
        <w:rPr>
          <w:sz w:val="16"/>
        </w:rPr>
        <w:t xml:space="preserve"> one of </w:t>
      </w:r>
      <w:r w:rsidRPr="003567F3">
        <w:rPr>
          <w:rStyle w:val="StyleUnderline"/>
        </w:rPr>
        <w:t>the primary means by which</w:t>
      </w:r>
      <w:r w:rsidRPr="003567F3">
        <w:rPr>
          <w:sz w:val="16"/>
        </w:rPr>
        <w:t xml:space="preserve"> key </w:t>
      </w:r>
      <w:r w:rsidRPr="003567F3">
        <w:rPr>
          <w:rStyle w:val="StyleUnderline"/>
        </w:rPr>
        <w:t>states</w:t>
      </w:r>
      <w:r w:rsidRPr="003567F3">
        <w:rPr>
          <w:sz w:val="16"/>
        </w:rPr>
        <w:t xml:space="preserve"> like the USA </w:t>
      </w:r>
      <w:r w:rsidRPr="003567F3">
        <w:rPr>
          <w:rStyle w:val="StyleUnderline"/>
        </w:rPr>
        <w:t>seek security</w:t>
      </w:r>
      <w:r w:rsidRPr="003567F3">
        <w:rPr>
          <w:sz w:val="16"/>
        </w:rPr>
        <w:t xml:space="preserve">. </w:t>
      </w:r>
      <w:r w:rsidRPr="003567F3">
        <w:rPr>
          <w:rStyle w:val="StyleUnderline"/>
        </w:rPr>
        <w:t>This militarist mindset is</w:t>
      </w:r>
      <w:r w:rsidRPr="003567F3">
        <w:rPr>
          <w:sz w:val="16"/>
        </w:rPr>
        <w:t xml:space="preserve"> not just </w:t>
      </w:r>
      <w:r w:rsidRPr="003567F3">
        <w:rPr>
          <w:rStyle w:val="StyleUnderline"/>
        </w:rPr>
        <w:t xml:space="preserve">reflected in the use of militaries to achieve policy aims, but also entails the </w:t>
      </w:r>
      <w:r w:rsidRPr="003567F3">
        <w:rPr>
          <w:rStyle w:val="Emphasis"/>
        </w:rPr>
        <w:t>subscription to militarist logics</w:t>
      </w:r>
      <w:r w:rsidRPr="003567F3">
        <w:rPr>
          <w:rStyle w:val="StyleUnderline"/>
        </w:rPr>
        <w:t xml:space="preserve"> that value </w:t>
      </w:r>
      <w:r w:rsidRPr="003567F3">
        <w:rPr>
          <w:rStyle w:val="Emphasis"/>
        </w:rPr>
        <w:t>hierarchical orders</w:t>
      </w:r>
      <w:r w:rsidRPr="004D4B7B">
        <w:rPr>
          <w:rStyle w:val="StyleUnderline"/>
          <w:highlight w:val="green"/>
        </w:rPr>
        <w:t xml:space="preserve"> and </w:t>
      </w:r>
      <w:r w:rsidRPr="003567F3">
        <w:rPr>
          <w:rStyle w:val="StyleUnderline"/>
        </w:rPr>
        <w:t xml:space="preserve">the </w:t>
      </w:r>
      <w:r w:rsidRPr="004D4B7B">
        <w:rPr>
          <w:rStyle w:val="Emphasis"/>
          <w:highlight w:val="green"/>
        </w:rPr>
        <w:t>promotion of</w:t>
      </w:r>
      <w:r w:rsidRPr="003567F3">
        <w:rPr>
          <w:sz w:val="16"/>
        </w:rPr>
        <w:t xml:space="preserve"> limited </w:t>
      </w:r>
      <w:r w:rsidRPr="004D4B7B">
        <w:rPr>
          <w:rStyle w:val="Emphasis"/>
          <w:highlight w:val="green"/>
        </w:rPr>
        <w:t>violence</w:t>
      </w:r>
      <w:r w:rsidRPr="004D4B7B">
        <w:rPr>
          <w:rStyle w:val="StyleUnderline"/>
          <w:highlight w:val="green"/>
        </w:rPr>
        <w:t xml:space="preserve"> to ensure peace</w:t>
      </w:r>
      <w:r w:rsidRPr="003567F3">
        <w:rPr>
          <w:rStyle w:val="StyleUnderline"/>
        </w:rPr>
        <w:t>.</w:t>
      </w:r>
      <w:r w:rsidRPr="003567F3">
        <w:rPr>
          <w:sz w:val="16"/>
        </w:rPr>
        <w:t xml:space="preserve"> Importantly, while large areas of life are militarized in this manner, militarism itself is also changing. As Andrew Bacevich argues in The New American Militarism, the rise of US militarism that finds its expression in the ongoing war on terror ‘has deep roots in the American past [and] represents a bipartisan project’ (Bacevich, 2013: 5). The current developments, he proposes, started in the aftermath of the Vietnam War when the officer corps of the US military attempted to achieve a professional revival by reimagining war itself – and in the process eroded the heretofore-assumed distinction between military and civilian arenas. This finds expression in the now well-established figures of the soldier-diplomat and, more recently, the soldier-scholar (Khalili, 2010). ‘With the events of the 1990s [Desert Storm in Kuwait, Operation Allied Force in Kosovo] blurring the distinction between war and politics, field commanders began to fancy themselves clever enough to straddle both worlds and master the art of “coercive diplomacy”’ (Bacevich, 2013: 58).</w:t>
      </w:r>
    </w:p>
    <w:p w14:paraId="032A95D3" w14:textId="77777777" w:rsidR="00AB3B16" w:rsidRDefault="00AB3B16" w:rsidP="00AB3B16"/>
    <w:p w14:paraId="13C282F1" w14:textId="77777777" w:rsidR="00AB3B16" w:rsidRPr="003567F3" w:rsidRDefault="00AB3B16" w:rsidP="00AB3B16">
      <w:pPr>
        <w:pStyle w:val="Heading4"/>
        <w:rPr>
          <w:rFonts w:cs="Arial"/>
        </w:rPr>
      </w:pPr>
      <w:r w:rsidRPr="003567F3">
        <w:rPr>
          <w:rFonts w:cs="Arial"/>
        </w:rPr>
        <w:t xml:space="preserve">The </w:t>
      </w:r>
      <w:r>
        <w:rPr>
          <w:rFonts w:cs="Arial"/>
        </w:rPr>
        <w:t>affirmative makes possible</w:t>
      </w:r>
      <w:r w:rsidRPr="003567F3">
        <w:rPr>
          <w:rFonts w:cs="Arial"/>
        </w:rPr>
        <w:t xml:space="preserve"> hypermasculine war-making</w:t>
      </w:r>
      <w:r>
        <w:rPr>
          <w:rFonts w:cs="Arial"/>
        </w:rPr>
        <w:t xml:space="preserve"> ---</w:t>
      </w:r>
      <w:r w:rsidRPr="003567F3">
        <w:rPr>
          <w:rFonts w:cs="Arial"/>
        </w:rPr>
        <w:t xml:space="preserve"> claims of objectivity are patently flawed because they are based in gendered decision-making </w:t>
      </w:r>
    </w:p>
    <w:p w14:paraId="28260F60" w14:textId="77777777" w:rsidR="00AB3B16" w:rsidRPr="003567F3" w:rsidRDefault="00AB3B16" w:rsidP="00AB3B16">
      <w:r w:rsidRPr="003567F3">
        <w:rPr>
          <w:rStyle w:val="Style13ptBold"/>
        </w:rPr>
        <w:t>Sjoberg 13</w:t>
      </w:r>
      <w:r w:rsidRPr="003567F3">
        <w:t xml:space="preserve"> (Laura, associate professor of Political Science @ University of Florida, University of Chicago; Ph.D., University of Southern California School of International Relations; J.D. Boston College Law School, “Relations International and War(s),” Gendered Lenses Look at War(s), online book, CMR) </w:t>
      </w:r>
    </w:p>
    <w:p w14:paraId="5728ACB7" w14:textId="77777777" w:rsidR="00AB3B16" w:rsidRDefault="00AB3B16" w:rsidP="00AB3B16">
      <w:pPr>
        <w:rPr>
          <w:sz w:val="16"/>
        </w:rPr>
      </w:pPr>
      <w:r w:rsidRPr="003567F3">
        <w:rPr>
          <w:sz w:val="16"/>
        </w:rPr>
        <w:t xml:space="preserve">Rationality in Interaction This skew is particularly evident in the assumption of rationality." The </w:t>
      </w:r>
      <w:r w:rsidRPr="004D4B7B">
        <w:rPr>
          <w:rStyle w:val="StyleUnderline"/>
          <w:highlight w:val="green"/>
        </w:rPr>
        <w:t>rationality</w:t>
      </w:r>
      <w:r w:rsidRPr="003567F3">
        <w:rPr>
          <w:rStyle w:val="StyleUnderline"/>
        </w:rPr>
        <w:t xml:space="preserve"> assumption </w:t>
      </w:r>
      <w:r w:rsidRPr="004D4B7B">
        <w:rPr>
          <w:rStyle w:val="StyleUnderline"/>
          <w:highlight w:val="green"/>
        </w:rPr>
        <w:t>implies</w:t>
      </w:r>
      <w:r w:rsidRPr="003567F3">
        <w:rPr>
          <w:sz w:val="16"/>
        </w:rPr>
        <w:t xml:space="preserve"> that </w:t>
      </w:r>
      <w:r w:rsidRPr="004D4B7B">
        <w:rPr>
          <w:rStyle w:val="StyleUnderline"/>
          <w:highlight w:val="green"/>
        </w:rPr>
        <w:t xml:space="preserve">the </w:t>
      </w:r>
      <w:r w:rsidRPr="003567F3">
        <w:rPr>
          <w:rStyle w:val="StyleUnderline"/>
        </w:rPr>
        <w:t>knower/</w:t>
      </w:r>
      <w:r w:rsidRPr="004D4B7B">
        <w:rPr>
          <w:rStyle w:val="StyleUnderline"/>
          <w:highlight w:val="green"/>
        </w:rPr>
        <w:t>actor can separate himself/herself from the “other”</w:t>
      </w:r>
      <w:r w:rsidRPr="003567F3">
        <w:rPr>
          <w:rStyle w:val="StyleUnderline"/>
        </w:rPr>
        <w:t xml:space="preserve"> in interactions with that other</w:t>
      </w:r>
      <w:r w:rsidRPr="003567F3">
        <w:rPr>
          <w:sz w:val="16"/>
        </w:rPr>
        <w:t xml:space="preserve">. Feminists have argued that </w:t>
      </w:r>
      <w:r w:rsidRPr="004D4B7B">
        <w:rPr>
          <w:rStyle w:val="Emphasis"/>
          <w:highlight w:val="green"/>
        </w:rPr>
        <w:t>knowledge is always perspectival and political</w:t>
      </w:r>
      <w:r w:rsidRPr="003567F3">
        <w:rPr>
          <w:sz w:val="16"/>
        </w:rPr>
        <w:t xml:space="preserve">; therefore, </w:t>
      </w:r>
      <w:r w:rsidRPr="003567F3">
        <w:rPr>
          <w:rStyle w:val="StyleUnderline"/>
        </w:rPr>
        <w:t xml:space="preserve">states and </w:t>
      </w:r>
      <w:r w:rsidRPr="003567F3">
        <w:rPr>
          <w:sz w:val="16"/>
        </w:rPr>
        <w:t>their</w:t>
      </w:r>
      <w:r w:rsidRPr="003567F3">
        <w:rPr>
          <w:rStyle w:val="StyleUnderline"/>
        </w:rPr>
        <w:t xml:space="preserve"> leaders’ </w:t>
      </w:r>
      <w:r w:rsidRPr="004D4B7B">
        <w:rPr>
          <w:rStyle w:val="StyleUnderline"/>
          <w:highlight w:val="green"/>
        </w:rPr>
        <w:t>decisions</w:t>
      </w:r>
      <w:r w:rsidRPr="003567F3">
        <w:rPr>
          <w:rStyle w:val="StyleUnderline"/>
        </w:rPr>
        <w:t xml:space="preserve"> about how to interact </w:t>
      </w:r>
      <w:r w:rsidRPr="003567F3">
        <w:rPr>
          <w:sz w:val="16"/>
        </w:rPr>
        <w:t>with others</w:t>
      </w:r>
      <w:r w:rsidRPr="003567F3">
        <w:rPr>
          <w:rStyle w:val="StyleUnderline"/>
        </w:rPr>
        <w:t xml:space="preserve"> </w:t>
      </w:r>
      <w:r w:rsidRPr="004D4B7B">
        <w:rPr>
          <w:rStyle w:val="StyleUnderline"/>
          <w:highlight w:val="green"/>
        </w:rPr>
        <w:t>are</w:t>
      </w:r>
      <w:r w:rsidRPr="003567F3">
        <w:rPr>
          <w:rStyle w:val="StyleUnderline"/>
        </w:rPr>
        <w:t xml:space="preserve"> </w:t>
      </w:r>
      <w:r w:rsidRPr="003567F3">
        <w:rPr>
          <w:sz w:val="16"/>
        </w:rPr>
        <w:t xml:space="preserve">not rational, but </w:t>
      </w:r>
      <w:r w:rsidRPr="004D4B7B">
        <w:rPr>
          <w:rStyle w:val="StyleUnderline"/>
          <w:highlight w:val="green"/>
        </w:rPr>
        <w:t>informed by</w:t>
      </w:r>
      <w:r w:rsidRPr="003567F3">
        <w:rPr>
          <w:rStyle w:val="StyleUnderline"/>
        </w:rPr>
        <w:t xml:space="preserve"> their </w:t>
      </w:r>
      <w:r w:rsidRPr="004D4B7B">
        <w:rPr>
          <w:rStyle w:val="StyleUnderline"/>
          <w:highlight w:val="green"/>
        </w:rPr>
        <w:t>situational and political biases</w:t>
      </w:r>
      <w:r w:rsidRPr="003567F3">
        <w:rPr>
          <w:sz w:val="16"/>
        </w:rPr>
        <w:t xml:space="preserve">. In this view, </w:t>
      </w:r>
      <w:r w:rsidRPr="003567F3">
        <w:rPr>
          <w:rStyle w:val="StyleUnderline"/>
        </w:rPr>
        <w:t>the rationality assumption may be seen as</w:t>
      </w:r>
      <w:r w:rsidRPr="003567F3">
        <w:rPr>
          <w:sz w:val="16"/>
        </w:rPr>
        <w:t xml:space="preserve"> at once itself </w:t>
      </w:r>
      <w:r w:rsidRPr="003567F3">
        <w:rPr>
          <w:rStyle w:val="StyleUnderline"/>
        </w:rPr>
        <w:t>a political bias and obscuring other political biases</w:t>
      </w:r>
      <w:r w:rsidRPr="003567F3">
        <w:rPr>
          <w:sz w:val="16"/>
        </w:rPr>
        <w:t xml:space="preserve">. As Naomi Scheman argues, perceived rational cost-beneﬁt </w:t>
      </w:r>
      <w:r w:rsidRPr="004D4B7B">
        <w:rPr>
          <w:rStyle w:val="StyleUnderline"/>
          <w:highlight w:val="green"/>
        </w:rPr>
        <w:t>analysis about war-making</w:t>
      </w:r>
      <w:r w:rsidRPr="003567F3">
        <w:rPr>
          <w:sz w:val="16"/>
        </w:rPr>
        <w:t xml:space="preserve"> and war-fighting </w:t>
      </w:r>
      <w:r w:rsidRPr="004D4B7B">
        <w:rPr>
          <w:rStyle w:val="StyleUnderline"/>
          <w:highlight w:val="green"/>
        </w:rPr>
        <w:t>should</w:t>
      </w:r>
      <w:r w:rsidRPr="003567F3">
        <w:rPr>
          <w:sz w:val="16"/>
        </w:rPr>
        <w:t xml:space="preserve"> “</w:t>
      </w:r>
      <w:r w:rsidRPr="003567F3">
        <w:rPr>
          <w:rStyle w:val="StyleUnderline"/>
        </w:rPr>
        <w:t xml:space="preserve">always </w:t>
      </w:r>
      <w:r w:rsidRPr="004D4B7B">
        <w:rPr>
          <w:rStyle w:val="StyleUnderline"/>
          <w:highlight w:val="green"/>
        </w:rPr>
        <w:t>be</w:t>
      </w:r>
      <w:r w:rsidRPr="003567F3">
        <w:rPr>
          <w:rStyle w:val="StyleUnderline"/>
        </w:rPr>
        <w:t xml:space="preserve"> seen as</w:t>
      </w:r>
      <w:r w:rsidRPr="003567F3">
        <w:rPr>
          <w:sz w:val="16"/>
        </w:rPr>
        <w:t xml:space="preserve"> especially </w:t>
      </w:r>
      <w:r w:rsidRPr="004D4B7B">
        <w:rPr>
          <w:rStyle w:val="StyleUnderline"/>
          <w:highlight w:val="green"/>
        </w:rPr>
        <w:t>problematic</w:t>
      </w:r>
      <w:r w:rsidRPr="003567F3">
        <w:rPr>
          <w:sz w:val="16"/>
        </w:rPr>
        <w:t xml:space="preserve">al </w:t>
      </w:r>
      <w:r w:rsidRPr="004D4B7B">
        <w:rPr>
          <w:rStyle w:val="StyleUnderline"/>
          <w:highlight w:val="green"/>
        </w:rPr>
        <w:t>when</w:t>
      </w:r>
      <w:r w:rsidRPr="003567F3">
        <w:rPr>
          <w:sz w:val="16"/>
        </w:rPr>
        <w:t xml:space="preserve">... </w:t>
      </w:r>
      <w:r w:rsidRPr="004D4B7B">
        <w:rPr>
          <w:rStyle w:val="StyleUnderline"/>
          <w:highlight w:val="green"/>
        </w:rPr>
        <w:t>constructed only</w:t>
      </w:r>
      <w:r w:rsidRPr="003567F3">
        <w:rPr>
          <w:rStyle w:val="StyleUnderline"/>
        </w:rPr>
        <w:t xml:space="preserve"> </w:t>
      </w:r>
      <w:r w:rsidRPr="004D4B7B">
        <w:rPr>
          <w:rStyle w:val="StyleUnderline"/>
          <w:highlight w:val="green"/>
        </w:rPr>
        <w:t>by those in positions of privilege</w:t>
      </w:r>
      <w:r w:rsidRPr="003567F3">
        <w:rPr>
          <w:sz w:val="16"/>
        </w:rPr>
        <w:t>... [</w:t>
      </w:r>
      <w:r w:rsidRPr="004D4B7B">
        <w:rPr>
          <w:rStyle w:val="StyleUnderline"/>
          <w:highlight w:val="green"/>
        </w:rPr>
        <w:t>which provide</w:t>
      </w:r>
      <w:r w:rsidRPr="003567F3">
        <w:rPr>
          <w:sz w:val="16"/>
        </w:rPr>
        <w:t xml:space="preserve">] only </w:t>
      </w:r>
      <w:r w:rsidRPr="004D4B7B">
        <w:rPr>
          <w:rStyle w:val="Emphasis"/>
          <w:highlight w:val="green"/>
        </w:rPr>
        <w:t>distorted views</w:t>
      </w:r>
      <w:r w:rsidRPr="003567F3">
        <w:rPr>
          <w:rStyle w:val="Emphasis"/>
        </w:rPr>
        <w:t xml:space="preserve"> about the world</w:t>
      </w:r>
      <w:r w:rsidRPr="003567F3">
        <w:rPr>
          <w:sz w:val="16"/>
        </w:rPr>
        <w:t xml:space="preserve">.”78 In this view, </w:t>
      </w:r>
      <w:r w:rsidRPr="004D4B7B">
        <w:rPr>
          <w:rStyle w:val="StyleUnderline"/>
          <w:highlight w:val="green"/>
        </w:rPr>
        <w:t xml:space="preserve">rational calculation is </w:t>
      </w:r>
      <w:r w:rsidRPr="004D4B7B">
        <w:rPr>
          <w:rStyle w:val="Emphasis"/>
          <w:highlight w:val="green"/>
        </w:rPr>
        <w:t>not</w:t>
      </w:r>
      <w:r w:rsidRPr="003567F3">
        <w:rPr>
          <w:sz w:val="16"/>
        </w:rPr>
        <w:t xml:space="preserve"> an </w:t>
      </w:r>
      <w:r w:rsidRPr="004D4B7B">
        <w:rPr>
          <w:rStyle w:val="Emphasis"/>
          <w:highlight w:val="green"/>
        </w:rPr>
        <w:t>objective</w:t>
      </w:r>
      <w:r w:rsidRPr="003567F3">
        <w:rPr>
          <w:sz w:val="16"/>
        </w:rPr>
        <w:t xml:space="preserve">, attainable, and desirable end, </w:t>
      </w:r>
      <w:r w:rsidRPr="003567F3">
        <w:rPr>
          <w:rStyle w:val="StyleUnderline"/>
        </w:rPr>
        <w:t xml:space="preserve">but a </w:t>
      </w:r>
      <w:r w:rsidRPr="003567F3">
        <w:rPr>
          <w:rStyle w:val="Emphasis"/>
        </w:rPr>
        <w:t>partial representation</w:t>
      </w:r>
      <w:r w:rsidRPr="003567F3">
        <w:rPr>
          <w:sz w:val="16"/>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3567F3">
        <w:rPr>
          <w:rStyle w:val="StyleUnderline"/>
        </w:rPr>
        <w:t xml:space="preserve">the identity of </w:t>
      </w:r>
      <w:r w:rsidRPr="004D4B7B">
        <w:rPr>
          <w:rStyle w:val="StyleUnderline"/>
          <w:highlight w:val="green"/>
        </w:rPr>
        <w:t>the modern subject</w:t>
      </w:r>
      <w:r w:rsidRPr="003567F3">
        <w:rPr>
          <w:sz w:val="16"/>
        </w:rPr>
        <w:t>-</w:t>
      </w:r>
      <w:r w:rsidRPr="003567F3">
        <w:rPr>
          <w:rStyle w:val="StyleUnderline"/>
        </w:rPr>
        <w:t>in models of human nature, citizenship, the rational actor</w:t>
      </w:r>
      <w:r w:rsidRPr="003567F3">
        <w:rPr>
          <w:sz w:val="16"/>
        </w:rPr>
        <w:t xml:space="preserve">, </w:t>
      </w:r>
      <w:r w:rsidRPr="003567F3">
        <w:rPr>
          <w:rStyle w:val="StyleUnderline"/>
        </w:rPr>
        <w:t>the knowing subject, economic man, and political agency</w:t>
      </w:r>
      <w:r w:rsidRPr="003567F3">
        <w:rPr>
          <w:sz w:val="16"/>
        </w:rPr>
        <w:t>-</w:t>
      </w:r>
      <w:r w:rsidRPr="004D4B7B">
        <w:rPr>
          <w:rStyle w:val="StyleUnderline"/>
          <w:highlight w:val="green"/>
        </w:rPr>
        <w:t>is not</w:t>
      </w:r>
      <w:r w:rsidRPr="003567F3">
        <w:rPr>
          <w:rStyle w:val="StyleUnderline"/>
        </w:rPr>
        <w:t xml:space="preserve"> gender-</w:t>
      </w:r>
      <w:r w:rsidRPr="004D4B7B">
        <w:rPr>
          <w:rStyle w:val="StyleUnderline"/>
          <w:highlight w:val="green"/>
        </w:rPr>
        <w:t>neutral but masculine</w:t>
      </w:r>
      <w:r w:rsidRPr="003567F3">
        <w:rPr>
          <w:sz w:val="16"/>
        </w:rPr>
        <w:t xml:space="preserve"> (and typically European and heterosexua|).”83 </w:t>
      </w:r>
      <w:r w:rsidRPr="004D4B7B">
        <w:rPr>
          <w:rStyle w:val="StyleUnderline"/>
          <w:highlight w:val="green"/>
        </w:rPr>
        <w:t>This impacts</w:t>
      </w:r>
      <w:r w:rsidRPr="003567F3">
        <w:rPr>
          <w:rStyle w:val="StyleUnderline"/>
        </w:rPr>
        <w:t xml:space="preserve"> not only how we see the rational subject, but </w:t>
      </w:r>
      <w:r w:rsidRPr="004D4B7B">
        <w:rPr>
          <w:rStyle w:val="Emphasis"/>
          <w:highlight w:val="green"/>
        </w:rPr>
        <w:t>how we predict and understand</w:t>
      </w:r>
      <w:r w:rsidRPr="003567F3">
        <w:rPr>
          <w:rStyle w:val="Emphasis"/>
        </w:rPr>
        <w:t xml:space="preserve"> his </w:t>
      </w:r>
      <w:r w:rsidRPr="004D4B7B">
        <w:rPr>
          <w:rStyle w:val="Emphasis"/>
          <w:highlight w:val="green"/>
        </w:rPr>
        <w:t>decisions</w:t>
      </w:r>
      <w:r w:rsidRPr="003567F3">
        <w:rPr>
          <w:sz w:val="16"/>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3567F3">
        <w:rPr>
          <w:rStyle w:val="StyleUnderline"/>
        </w:rPr>
        <w:t xml:space="preserve">traits associated with masculinity are normalized and traits associated with femininity </w:t>
      </w:r>
      <w:r w:rsidRPr="003567F3">
        <w:rPr>
          <w:sz w:val="16"/>
        </w:rPr>
        <w:t>are</w:t>
      </w:r>
      <w:r w:rsidRPr="003567F3">
        <w:rPr>
          <w:rStyle w:val="StyleUnderline"/>
        </w:rPr>
        <w:t xml:space="preserve"> </w:t>
      </w:r>
      <w:r w:rsidRPr="003567F3">
        <w:rPr>
          <w:rStyle w:val="Emphasis"/>
        </w:rPr>
        <w:t>excluded</w:t>
      </w:r>
      <w:r w:rsidRPr="003567F3">
        <w:rPr>
          <w:sz w:val="16"/>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567F3">
        <w:rPr>
          <w:rStyle w:val="StyleUnderline"/>
        </w:rPr>
        <w:t xml:space="preserve">epistemologically, </w:t>
      </w:r>
      <w:r w:rsidRPr="004D4B7B">
        <w:rPr>
          <w:rStyle w:val="StyleUnderline"/>
          <w:highlight w:val="green"/>
        </w:rPr>
        <w:t>the sovereign rational subject constructs artificial gendered boundaries</w:t>
      </w:r>
      <w:r w:rsidRPr="003567F3">
        <w:rPr>
          <w:rStyle w:val="StyleUnderline"/>
        </w:rPr>
        <w:t xml:space="preserve"> between rationality and emotion, male and female, and knower and known</w:t>
      </w:r>
      <w:r w:rsidRPr="003567F3">
        <w:rPr>
          <w:sz w:val="16"/>
        </w:rPr>
        <w:t xml:space="preserve">.89 </w:t>
      </w:r>
      <w:r w:rsidRPr="003567F3">
        <w:rPr>
          <w:rStyle w:val="StyleUnderline"/>
        </w:rPr>
        <w:t xml:space="preserve">Among states, those </w:t>
      </w:r>
      <w:r w:rsidRPr="004D4B7B">
        <w:rPr>
          <w:rStyle w:val="StyleUnderline"/>
          <w:highlight w:val="green"/>
        </w:rPr>
        <w:t>boundaries</w:t>
      </w:r>
      <w:r w:rsidRPr="003567F3">
        <w:rPr>
          <w:sz w:val="16"/>
        </w:rPr>
        <w:t xml:space="preserve"> are not benign. Instead, they </w:t>
      </w:r>
      <w:r w:rsidRPr="004D4B7B">
        <w:rPr>
          <w:rStyle w:val="StyleUnderline"/>
          <w:highlight w:val="green"/>
        </w:rPr>
        <w:t>breed</w:t>
      </w:r>
      <w:r w:rsidRPr="003567F3">
        <w:rPr>
          <w:rStyle w:val="StyleUnderline"/>
        </w:rPr>
        <w:t xml:space="preserve"> </w:t>
      </w:r>
      <w:r w:rsidRPr="004D4B7B">
        <w:rPr>
          <w:rStyle w:val="StyleUnderline"/>
          <w:highlight w:val="green"/>
        </w:rPr>
        <w:t>competition and domination that</w:t>
      </w:r>
      <w:r w:rsidRPr="003567F3">
        <w:rPr>
          <w:rStyle w:val="StyleUnderline"/>
        </w:rPr>
        <w:t xml:space="preserve"> </w:t>
      </w:r>
      <w:r w:rsidRPr="003567F3">
        <w:rPr>
          <w:sz w:val="16"/>
        </w:rPr>
        <w:t xml:space="preserve">inspire and </w:t>
      </w:r>
      <w:r w:rsidRPr="004D4B7B">
        <w:rPr>
          <w:rStyle w:val="Emphasis"/>
          <w:highlight w:val="green"/>
        </w:rPr>
        <w:t>foster war(s) and conﬂict(s)</w:t>
      </w:r>
      <w:r w:rsidRPr="004D4B7B">
        <w:rPr>
          <w:sz w:val="16"/>
          <w:highlight w:val="green"/>
        </w:rPr>
        <w:t>.</w:t>
      </w:r>
      <w:r w:rsidRPr="003567F3">
        <w:rPr>
          <w:sz w:val="16"/>
        </w:rPr>
        <w:t xml:space="preserve">90 </w:t>
      </w:r>
      <w:r w:rsidRPr="003567F3">
        <w:rPr>
          <w:rStyle w:val="StyleUnderline"/>
        </w:rPr>
        <w:t>This competition</w:t>
      </w:r>
      <w:r w:rsidRPr="003567F3">
        <w:rPr>
          <w:sz w:val="16"/>
        </w:rPr>
        <w:t xml:space="preserve"> frequently </w:t>
      </w:r>
      <w:r w:rsidRPr="003567F3">
        <w:rPr>
          <w:rStyle w:val="StyleUnderline"/>
        </w:rPr>
        <w:t>relies on contrasting the state’s own masculinity to the enemy’s</w:t>
      </w:r>
      <w:r w:rsidRPr="003567F3">
        <w:rPr>
          <w:sz w:val="16"/>
        </w:rPr>
        <w:t xml:space="preserve"> (actual or perceived) </w:t>
      </w:r>
      <w:r w:rsidRPr="003567F3">
        <w:rPr>
          <w:rStyle w:val="StyleUnderline"/>
        </w:rPr>
        <w:t>femininity</w:t>
      </w:r>
      <w:r w:rsidRPr="003567F3">
        <w:rPr>
          <w:sz w:val="16"/>
        </w:rPr>
        <w:t>. This cycle of genderings is not a series of events but a social continuum. In these gendered relationships, as Zillah Eisenstein argues, “</w:t>
      </w:r>
      <w:r w:rsidRPr="004D4B7B">
        <w:rPr>
          <w:rStyle w:val="Emphasis"/>
          <w:highlight w:val="green"/>
        </w:rPr>
        <w:t>gender differentiation will be mobilized for war and peace</w:t>
      </w:r>
      <w:r w:rsidRPr="003567F3">
        <w:rPr>
          <w:sz w:val="16"/>
        </w:rPr>
        <w:t xml:space="preserve">,” </w:t>
      </w:r>
      <w:r w:rsidRPr="003567F3">
        <w:rPr>
          <w:rStyle w:val="StyleUnderline"/>
        </w:rPr>
        <w:t>especially</w:t>
      </w:r>
      <w:r w:rsidRPr="003567F3">
        <w:rPr>
          <w:sz w:val="16"/>
        </w:rPr>
        <w:t xml:space="preserve"> moving forward </w:t>
      </w:r>
      <w:r w:rsidRPr="003567F3">
        <w:rPr>
          <w:rStyle w:val="StyleUnderline"/>
        </w:rPr>
        <w:t>in</w:t>
      </w:r>
      <w:r w:rsidRPr="003567F3">
        <w:rPr>
          <w:sz w:val="16"/>
        </w:rPr>
        <w:t xml:space="preserve">to </w:t>
      </w:r>
      <w:r w:rsidRPr="003567F3">
        <w:rPr>
          <w:rStyle w:val="StyleUnderline"/>
        </w:rPr>
        <w:t>the age of an American empire focused on manliness</w:t>
      </w:r>
      <w:r w:rsidRPr="003567F3">
        <w:rPr>
          <w:sz w:val="16"/>
        </w:rPr>
        <w:t xml:space="preserve">.9‘ Feminists have long argued that </w:t>
      </w:r>
      <w:r w:rsidRPr="003567F3">
        <w:rPr>
          <w:rStyle w:val="StyleUnderline"/>
        </w:rPr>
        <w:t>competitions between hegemonic masculinities and subordinate masculinities play a role in causing war(s)</w:t>
      </w:r>
      <w:r w:rsidRPr="003567F3">
        <w:rPr>
          <w:sz w:val="16"/>
        </w:rPr>
        <w:t xml:space="preserve">.92  </w:t>
      </w:r>
      <w:r w:rsidRPr="003567F3">
        <w:rPr>
          <w:rStyle w:val="StyleUnderline"/>
        </w:rPr>
        <w:t>Hidden beneath the assumed independence, rationality, and unity of state interaction leading to war are gendered interstate interactions that cause, constitute, and relate to war and wars</w:t>
      </w:r>
      <w:r w:rsidRPr="003567F3">
        <w:rPr>
          <w:sz w:val="16"/>
        </w:rPr>
        <w:t xml:space="preserve">. Feminist scholars have recognized the extent to which the preeminence of masculine values dominates (particularly conﬂictual) accounts of interstate interactions, wherein </w:t>
      </w:r>
      <w:r w:rsidRPr="004D4B7B">
        <w:rPr>
          <w:rStyle w:val="StyleUnderline"/>
          <w:highlight w:val="green"/>
        </w:rPr>
        <w:t>“rational” interactions</w:t>
      </w:r>
      <w:r w:rsidRPr="003567F3">
        <w:rPr>
          <w:sz w:val="16"/>
        </w:rPr>
        <w:t xml:space="preserve"> often </w:t>
      </w:r>
      <w:r w:rsidRPr="004D4B7B">
        <w:rPr>
          <w:rStyle w:val="StyleUnderline"/>
          <w:highlight w:val="green"/>
        </w:rPr>
        <w:t xml:space="preserve">become “a </w:t>
      </w:r>
      <w:r w:rsidRPr="004D4B7B">
        <w:rPr>
          <w:rStyle w:val="Emphasis"/>
          <w:highlight w:val="green"/>
        </w:rPr>
        <w:t>self-reproducing discourse</w:t>
      </w:r>
      <w:r w:rsidRPr="004D4B7B">
        <w:rPr>
          <w:rStyle w:val="StyleUnderline"/>
          <w:highlight w:val="green"/>
        </w:rPr>
        <w:t xml:space="preserve"> of fear, suspicion, anticipated violence, and violence”</w:t>
      </w:r>
      <w:r w:rsidRPr="003567F3">
        <w:rPr>
          <w:rStyle w:val="StyleUnderline"/>
        </w:rPr>
        <w:t xml:space="preserve"> in which “force is used to checkmate force</w:t>
      </w:r>
      <w:r w:rsidRPr="003567F3">
        <w:rPr>
          <w:sz w:val="16"/>
        </w:rPr>
        <w:t xml:space="preserve">.”93 </w:t>
      </w:r>
      <w:r w:rsidRPr="003567F3">
        <w:rPr>
          <w:rStyle w:val="StyleUnderline"/>
        </w:rPr>
        <w:t>Interstate interactions leading to wars</w:t>
      </w:r>
      <w:r w:rsidRPr="003567F3">
        <w:rPr>
          <w:sz w:val="16"/>
        </w:rPr>
        <w:t xml:space="preserve"> often </w:t>
      </w:r>
      <w:r w:rsidRPr="003567F3">
        <w:rPr>
          <w:rStyle w:val="StyleUnderline"/>
        </w:rPr>
        <w:t>show the gendered nature of war narratives</w:t>
      </w:r>
      <w:r w:rsidRPr="003567F3">
        <w:rPr>
          <w:sz w:val="16"/>
        </w:rPr>
        <w:t xml:space="preserve">, war </w:t>
      </w:r>
      <w:r w:rsidRPr="003567F3">
        <w:rPr>
          <w:rStyle w:val="StyleUnderline"/>
        </w:rPr>
        <w:t>logics, and</w:t>
      </w:r>
      <w:r w:rsidRPr="003567F3">
        <w:rPr>
          <w:sz w:val="16"/>
        </w:rPr>
        <w:t xml:space="preserve"> war </w:t>
      </w:r>
      <w:r w:rsidRPr="003567F3">
        <w:rPr>
          <w:rStyle w:val="StyleUnderline"/>
        </w:rPr>
        <w:t>languages, which produce (and reproduce) gendered cycles of violence</w:t>
      </w:r>
      <w:r w:rsidRPr="003567F3">
        <w:rPr>
          <w:sz w:val="16"/>
        </w:rPr>
        <w:t>.</w:t>
      </w:r>
    </w:p>
    <w:p w14:paraId="4E76D653" w14:textId="77777777" w:rsidR="00AB3B16" w:rsidRPr="006C35EE" w:rsidRDefault="00AB3B16" w:rsidP="00AB3B16">
      <w:pPr>
        <w:rPr>
          <w:u w:val="single"/>
        </w:rPr>
      </w:pPr>
    </w:p>
    <w:p w14:paraId="400912EE" w14:textId="77777777" w:rsidR="00AB3B16" w:rsidRPr="003567F3" w:rsidRDefault="00AB3B16" w:rsidP="00AB3B16">
      <w:pPr>
        <w:keepNext/>
        <w:keepLines/>
        <w:spacing w:before="200"/>
        <w:outlineLvl w:val="3"/>
        <w:rPr>
          <w:rFonts w:eastAsiaTheme="majorEastAsia"/>
          <w:b/>
          <w:iCs/>
          <w:sz w:val="26"/>
        </w:rPr>
      </w:pPr>
      <w:r w:rsidRPr="003567F3">
        <w:rPr>
          <w:rFonts w:eastAsiaTheme="majorEastAsia"/>
          <w:b/>
          <w:iCs/>
          <w:sz w:val="26"/>
        </w:rPr>
        <w:t xml:space="preserve">This hegemonic masculinity guarantees extinction through </w:t>
      </w:r>
      <w:r w:rsidRPr="003567F3">
        <w:rPr>
          <w:rFonts w:eastAsiaTheme="majorEastAsia"/>
          <w:b/>
          <w:iCs/>
          <w:sz w:val="26"/>
          <w:u w:val="single"/>
        </w:rPr>
        <w:t>global warfare</w:t>
      </w:r>
      <w:r w:rsidRPr="003567F3">
        <w:rPr>
          <w:rFonts w:eastAsiaTheme="majorEastAsia"/>
          <w:b/>
          <w:iCs/>
          <w:sz w:val="26"/>
        </w:rPr>
        <w:t xml:space="preserve"> and </w:t>
      </w:r>
      <w:r w:rsidRPr="003567F3">
        <w:rPr>
          <w:rFonts w:eastAsiaTheme="majorEastAsia"/>
          <w:b/>
          <w:iCs/>
          <w:sz w:val="26"/>
          <w:u w:val="single"/>
        </w:rPr>
        <w:t>resource overconsumption</w:t>
      </w:r>
      <w:r w:rsidRPr="003567F3">
        <w:rPr>
          <w:rFonts w:eastAsiaTheme="majorEastAsia"/>
          <w:b/>
          <w:iCs/>
          <w:sz w:val="26"/>
        </w:rPr>
        <w:t>.</w:t>
      </w:r>
    </w:p>
    <w:p w14:paraId="37281A11" w14:textId="77777777" w:rsidR="00AB3B16" w:rsidRPr="003567F3" w:rsidRDefault="00AB3B16" w:rsidP="00AB3B16">
      <w:r w:rsidRPr="003567F3">
        <w:rPr>
          <w:b/>
          <w:bCs/>
          <w:sz w:val="26"/>
        </w:rPr>
        <w:t>Clark 4</w:t>
      </w:r>
      <w:r w:rsidRPr="003567F3">
        <w:t xml:space="preserve"> (Mary E. Clark, Drucie French Cumbie Professor of Conflict Resolution at George Mason University, Women and Language 27 no2 21-8 Fall)</w:t>
      </w:r>
    </w:p>
    <w:p w14:paraId="187CBD58" w14:textId="77777777" w:rsidR="00AB3B16" w:rsidRDefault="00AB3B16" w:rsidP="00AB3B16">
      <w:pPr>
        <w:rPr>
          <w:u w:val="single"/>
        </w:rPr>
      </w:pPr>
      <w:r w:rsidRPr="003567F3">
        <w:rPr>
          <w:u w:val="single"/>
        </w:rPr>
        <w:t xml:space="preserve">Today's Western </w:t>
      </w:r>
      <w:r w:rsidRPr="004D4B7B">
        <w:rPr>
          <w:highlight w:val="green"/>
          <w:u w:val="single"/>
        </w:rPr>
        <w:t>patriarchal world view</w:t>
      </w:r>
      <w:r w:rsidRPr="003567F3">
        <w:rPr>
          <w:u w:val="single"/>
        </w:rPr>
        <w:t xml:space="preserve"> now </w:t>
      </w:r>
      <w:r w:rsidRPr="004D4B7B">
        <w:rPr>
          <w:highlight w:val="green"/>
          <w:u w:val="single"/>
        </w:rPr>
        <w:t>dominates</w:t>
      </w:r>
      <w:r w:rsidRPr="003567F3">
        <w:rPr>
          <w:u w:val="single"/>
        </w:rPr>
        <w:t xml:space="preserve"> globalwide </w:t>
      </w:r>
      <w:r w:rsidRPr="004D4B7B">
        <w:rPr>
          <w:highlight w:val="green"/>
          <w:u w:val="single"/>
        </w:rPr>
        <w:t xml:space="preserve">dialogue </w:t>
      </w:r>
      <w:r w:rsidRPr="003567F3">
        <w:rPr>
          <w:u w:val="single"/>
        </w:rPr>
        <w:t xml:space="preserve">among the "leaders" of Earth's nearly two hundred nation-states. Its Machiavellian/Realpolitik </w:t>
      </w:r>
      <w:r w:rsidRPr="004D4B7B">
        <w:rPr>
          <w:highlight w:val="green"/>
          <w:u w:val="single"/>
        </w:rPr>
        <w:t>assumptions about</w:t>
      </w:r>
      <w:r w:rsidRPr="003567F3">
        <w:rPr>
          <w:u w:val="single"/>
        </w:rPr>
        <w:t xml:space="preserve"> the </w:t>
      </w:r>
      <w:r w:rsidRPr="004D4B7B">
        <w:rPr>
          <w:highlight w:val="green"/>
          <w:u w:val="single"/>
        </w:rPr>
        <w:t>necessity of military powe</w:t>
      </w:r>
      <w:r w:rsidRPr="003567F3">
        <w:rPr>
          <w:u w:val="single"/>
        </w:rPr>
        <w:t xml:space="preserve">r to preserve order within </w:t>
      </w:r>
      <w:r w:rsidRPr="003567F3">
        <w:rPr>
          <w:szCs w:val="16"/>
        </w:rPr>
        <w:t>and</w:t>
      </w:r>
      <w:r w:rsidRPr="003567F3">
        <w:rPr>
          <w:u w:val="single"/>
        </w:rPr>
        <w:t xml:space="preserve"> between groups of humans trumps--</w:t>
      </w:r>
      <w:r w:rsidRPr="003567F3">
        <w:rPr>
          <w:szCs w:val="16"/>
        </w:rPr>
        <w:t>and</w:t>
      </w:r>
      <w:r w:rsidRPr="003567F3">
        <w:rPr>
          <w:u w:val="single"/>
        </w:rPr>
        <w:t xml:space="preserve"> </w:t>
      </w:r>
      <w:r w:rsidRPr="004D4B7B">
        <w:rPr>
          <w:highlight w:val="green"/>
          <w:u w:val="single"/>
        </w:rPr>
        <w:t>stifles--other</w:t>
      </w:r>
      <w:r w:rsidRPr="003567F3">
        <w:rPr>
          <w:u w:val="single"/>
        </w:rPr>
        <w:t xml:space="preserve"> potential </w:t>
      </w:r>
      <w:r w:rsidRPr="004D4B7B">
        <w:rPr>
          <w:highlight w:val="green"/>
          <w:u w:val="single"/>
        </w:rPr>
        <w:t>viewpoints</w:t>
      </w:r>
      <w:r w:rsidRPr="003567F3">
        <w:rPr>
          <w:u w:val="single"/>
        </w:rPr>
        <w:t xml:space="preserve">. Founded on the belief that "evil" is innate, </w:t>
      </w:r>
      <w:r w:rsidRPr="004D4B7B">
        <w:rPr>
          <w:highlight w:val="green"/>
          <w:u w:val="single"/>
        </w:rPr>
        <w:t>it dictates</w:t>
      </w:r>
      <w:r w:rsidRPr="003567F3">
        <w:rPr>
          <w:u w:val="single"/>
        </w:rPr>
        <w:t xml:space="preserve"> that </w:t>
      </w:r>
      <w:r w:rsidRPr="004D4B7B">
        <w:rPr>
          <w:highlight w:val="green"/>
          <w:u w:val="single"/>
        </w:rPr>
        <w:t>human conflict must be "controlled":</w:t>
      </w:r>
      <w:r w:rsidRPr="003567F3">
        <w:rPr>
          <w:u w:val="single"/>
        </w:rPr>
        <w:t xml:space="preserve"> </w:t>
      </w:r>
      <w:r w:rsidRPr="003567F3">
        <w:rPr>
          <w:sz w:val="12"/>
          <w:szCs w:val="16"/>
        </w:rPr>
        <w:t xml:space="preserve">global "law" backed by coercive force. </w:t>
      </w:r>
      <w:r w:rsidRPr="004D4B7B">
        <w:rPr>
          <w:highlight w:val="green"/>
          <w:u w:val="single"/>
        </w:rPr>
        <w:t>This</w:t>
      </w:r>
      <w:r w:rsidRPr="003567F3">
        <w:rPr>
          <w:u w:val="single"/>
        </w:rPr>
        <w:t xml:space="preserve"> view, when cross-culturally imposed, </w:t>
      </w:r>
      <w:r w:rsidRPr="004D4B7B">
        <w:rPr>
          <w:highlight w:val="green"/>
          <w:u w:val="single"/>
        </w:rPr>
        <w:t>becomes a self-fulfilling prophecy</w:t>
      </w:r>
      <w:r w:rsidRPr="003567F3">
        <w:rPr>
          <w:u w:val="single"/>
        </w:rPr>
        <w:t>, thus "</w:t>
      </w:r>
      <w:r w:rsidRPr="004D4B7B">
        <w:rPr>
          <w:highlight w:val="green"/>
          <w:u w:val="single"/>
        </w:rPr>
        <w:t>legitimating</w:t>
      </w:r>
      <w:r w:rsidRPr="003567F3">
        <w:rPr>
          <w:u w:val="single"/>
        </w:rPr>
        <w:t xml:space="preserve">" an </w:t>
      </w:r>
      <w:r w:rsidRPr="004D4B7B">
        <w:rPr>
          <w:highlight w:val="green"/>
          <w:u w:val="single"/>
        </w:rPr>
        <w:t>escalating</w:t>
      </w:r>
      <w:r w:rsidRPr="003567F3">
        <w:rPr>
          <w:u w:val="single"/>
        </w:rPr>
        <w:t xml:space="preserve"> use of </w:t>
      </w:r>
      <w:r w:rsidRPr="004D4B7B">
        <w:rPr>
          <w:highlight w:val="green"/>
          <w:u w:val="single"/>
        </w:rPr>
        <w:t>force</w:t>
      </w:r>
      <w:r w:rsidRPr="003567F3">
        <w:rPr>
          <w:u w:val="single"/>
        </w:rPr>
        <w:t>. Western leaders</w:t>
      </w:r>
      <w:r w:rsidRPr="003567F3">
        <w:rPr>
          <w:sz w:val="12"/>
          <w:szCs w:val="16"/>
        </w:rPr>
        <w:t xml:space="preserve"> (male </w:t>
      </w:r>
      <w:r w:rsidRPr="003567F3">
        <w:rPr>
          <w:sz w:val="12"/>
          <w:szCs w:val="32"/>
        </w:rPr>
        <w:t>and</w:t>
      </w:r>
      <w:r w:rsidRPr="003567F3">
        <w:rPr>
          <w:sz w:val="12"/>
          <w:szCs w:val="16"/>
        </w:rPr>
        <w:t xml:space="preserve"> female) </w:t>
      </w:r>
      <w:r w:rsidRPr="003567F3">
        <w:rPr>
          <w:u w:val="single"/>
        </w:rPr>
        <w:t xml:space="preserve">use a rhetoric couched in a "hegemonic masculinity" to justify their ready use of military force to coerce "those who are against us " into compliance. This translates globally as "national leaders must never lose face!" </w:t>
      </w:r>
      <w:r w:rsidRPr="003567F3">
        <w:rPr>
          <w:sz w:val="12"/>
          <w:szCs w:val="16"/>
        </w:rPr>
        <w:t xml:space="preserve">Changing this dominant paradigm requires dismantling the hierarchic hegemony of masculine militarism </w:t>
      </w:r>
      <w:r w:rsidRPr="003567F3">
        <w:rPr>
          <w:sz w:val="12"/>
          <w:szCs w:val="32"/>
        </w:rPr>
        <w:t>and</w:t>
      </w:r>
      <w:r w:rsidRPr="003567F3">
        <w:rPr>
          <w:sz w:val="12"/>
          <w:szCs w:val="16"/>
        </w:rPr>
        <w:t xml:space="preserve"> its related economic institutions, through global cross-cultural dialogues, thus replacing a hegemonic world view </w:t>
      </w:r>
      <w:r w:rsidRPr="003567F3">
        <w:rPr>
          <w:sz w:val="12"/>
          <w:szCs w:val="32"/>
        </w:rPr>
        <w:t>and</w:t>
      </w:r>
      <w:r w:rsidRPr="003567F3">
        <w:rPr>
          <w:sz w:val="12"/>
          <w:szCs w:val="16"/>
        </w:rPr>
        <w:t xml:space="preserve"> institutions with new, more adaptive visions, woven out of the most useful remnants of multiple past cultural stories. The paper concludes with a few examples where people around the world are doing just this--using their own small voices to insert their local "sacred social story " into the global dialogue. This global process--free from a hegemonic militaristic rhetoric--has the potential to initiate a planetary dialogue where "boundaries " are no longer borders to be defended, but sites of social ferment </w:t>
      </w:r>
      <w:r w:rsidRPr="003567F3">
        <w:rPr>
          <w:sz w:val="12"/>
          <w:szCs w:val="32"/>
        </w:rPr>
        <w:t>and</w:t>
      </w:r>
      <w:r w:rsidRPr="003567F3">
        <w:rPr>
          <w:sz w:val="12"/>
          <w:szCs w:val="16"/>
        </w:rPr>
        <w:t xml:space="preserve"> creative adaptation.</w:t>
      </w:r>
      <w:r w:rsidRPr="003567F3">
        <w:rPr>
          <w:sz w:val="12"/>
          <w:szCs w:val="32"/>
        </w:rPr>
        <w:t xml:space="preserve"> </w:t>
      </w:r>
      <w:r w:rsidRPr="003567F3">
        <w:rPr>
          <w:sz w:val="12"/>
          <w:szCs w:val="16"/>
        </w:rPr>
        <w:t xml:space="preserve"> When the call came for papers on War, Language, </w:t>
      </w:r>
      <w:r w:rsidRPr="003567F3">
        <w:rPr>
          <w:sz w:val="12"/>
          <w:szCs w:val="32"/>
        </w:rPr>
        <w:t>and</w:t>
      </w:r>
      <w:r w:rsidRPr="003567F3">
        <w:rPr>
          <w:sz w:val="12"/>
          <w:szCs w:val="16"/>
        </w:rPr>
        <w:t xml:space="preserve"> Gender, referring us to Carol Cohn's seminal paper "Sex </w:t>
      </w:r>
      <w:r w:rsidRPr="003567F3">
        <w:rPr>
          <w:sz w:val="12"/>
          <w:szCs w:val="32"/>
        </w:rPr>
        <w:t>and</w:t>
      </w:r>
      <w:r w:rsidRPr="003567F3">
        <w:rPr>
          <w:sz w:val="12"/>
          <w:szCs w:val="16"/>
        </w:rPr>
        <w:t xml:space="preserve"> Death in the Rational World of Defense Intellectuals,"(FN1) I at first felt that little more could be added on the subject. But events in Washington in the ensuing weeks stimulated me to a broader "take" on this topic</w:t>
      </w:r>
      <w:r w:rsidRPr="003567F3">
        <w:rPr>
          <w:u w:val="single"/>
        </w:rPr>
        <w:t xml:space="preserve">. </w:t>
      </w:r>
      <w:r w:rsidRPr="004D4B7B">
        <w:rPr>
          <w:highlight w:val="green"/>
          <w:u w:val="single"/>
        </w:rPr>
        <w:t>Defense intellectuals</w:t>
      </w:r>
      <w:r w:rsidRPr="003567F3">
        <w:rPr>
          <w:u w:val="single"/>
        </w:rPr>
        <w:t xml:space="preserve">, </w:t>
      </w:r>
      <w:r w:rsidRPr="003567F3">
        <w:rPr>
          <w:sz w:val="12"/>
          <w:szCs w:val="16"/>
        </w:rPr>
        <w:t xml:space="preserve">after all, </w:t>
      </w:r>
      <w:r w:rsidRPr="004D4B7B">
        <w:rPr>
          <w:highlight w:val="green"/>
          <w:u w:val="single"/>
        </w:rPr>
        <w:t>are embedded in a whole culture</w:t>
      </w:r>
      <w:r w:rsidRPr="003567F3">
        <w:rPr>
          <w:u w:val="single"/>
        </w:rPr>
        <w:t xml:space="preserve">, </w:t>
      </w:r>
      <w:r w:rsidRPr="003567F3">
        <w:rPr>
          <w:szCs w:val="16"/>
        </w:rPr>
        <w:t>and</w:t>
      </w:r>
      <w:r w:rsidRPr="003567F3">
        <w:rPr>
          <w:u w:val="single"/>
        </w:rPr>
        <w:t xml:space="preserve"> the interaction is two-way. Not only does their strategic framework with its euphemistic language about war </w:t>
      </w:r>
      <w:r w:rsidRPr="003567F3">
        <w:rPr>
          <w:szCs w:val="16"/>
        </w:rPr>
        <w:t>and</w:t>
      </w:r>
      <w:r w:rsidRPr="003567F3">
        <w:rPr>
          <w:u w:val="single"/>
        </w:rPr>
        <w:t xml:space="preserve"> killing have the outcome of </w:t>
      </w:r>
      <w:r w:rsidRPr="004D4B7B">
        <w:rPr>
          <w:highlight w:val="green"/>
          <w:u w:val="single"/>
        </w:rPr>
        <w:t xml:space="preserve">forcing society to think in their terms; </w:t>
      </w:r>
      <w:r w:rsidRPr="003567F3">
        <w:rPr>
          <w:u w:val="single"/>
        </w:rPr>
        <w:t xml:space="preserve">their framework </w:t>
      </w:r>
      <w:r w:rsidRPr="003567F3">
        <w:rPr>
          <w:szCs w:val="16"/>
        </w:rPr>
        <w:t>and</w:t>
      </w:r>
      <w:r w:rsidRPr="003567F3">
        <w:rPr>
          <w:u w:val="single"/>
        </w:rPr>
        <w:t xml:space="preserve"> language developed in response to our deeply embedded, Western cultural image of a Machiavellian/neo-Darwinian universe.</w:t>
      </w:r>
      <w:r w:rsidRPr="003567F3">
        <w:rPr>
          <w:sz w:val="24"/>
          <w:u w:val="single"/>
        </w:rPr>
        <w:t xml:space="preserve"> </w:t>
      </w:r>
      <w:r w:rsidRPr="003567F3">
        <w:rPr>
          <w:sz w:val="12"/>
          <w:szCs w:val="16"/>
        </w:rPr>
        <w:t xml:space="preserve"> In other words, </w:t>
      </w:r>
      <w:r w:rsidRPr="003567F3">
        <w:rPr>
          <w:u w:val="single"/>
        </w:rPr>
        <w:t xml:space="preserve">militarism </w:t>
      </w:r>
      <w:r w:rsidRPr="003567F3">
        <w:rPr>
          <w:szCs w:val="16"/>
        </w:rPr>
        <w:t>and</w:t>
      </w:r>
      <w:r w:rsidRPr="003567F3">
        <w:rPr>
          <w:u w:val="single"/>
        </w:rPr>
        <w:t xml:space="preserve"> the necessity for organized physical force</w:t>
      </w:r>
      <w:r w:rsidRPr="003567F3">
        <w:rPr>
          <w:sz w:val="12"/>
          <w:szCs w:val="16"/>
        </w:rPr>
        <w:t>(FN2)</w:t>
      </w:r>
      <w:r w:rsidRPr="003567F3">
        <w:rPr>
          <w:u w:val="single"/>
        </w:rPr>
        <w:t xml:space="preserve"> emerge out of culturewide assumptions about human nature. Throughout historical times these assumptions have repeatedly proved to be self-fulfilling prophecies</w:t>
      </w:r>
      <w:r w:rsidRPr="003567F3">
        <w:rPr>
          <w:sz w:val="12"/>
          <w:szCs w:val="16"/>
        </w:rPr>
        <w:t xml:space="preserve">. The pervasive perception of enemy-competitors has generated violent conflicts that flared up </w:t>
      </w:r>
      <w:r w:rsidRPr="003567F3">
        <w:rPr>
          <w:sz w:val="12"/>
          <w:szCs w:val="32"/>
        </w:rPr>
        <w:t>and</w:t>
      </w:r>
      <w:r w:rsidRPr="003567F3">
        <w:rPr>
          <w:sz w:val="12"/>
          <w:szCs w:val="16"/>
        </w:rPr>
        <w:t xml:space="preserve"> died back, only to flare up again through our failure to achieve deep resolution </w:t>
      </w:r>
      <w:r w:rsidRPr="003567F3">
        <w:rPr>
          <w:sz w:val="12"/>
          <w:szCs w:val="32"/>
        </w:rPr>
        <w:t>and</w:t>
      </w:r>
      <w:r w:rsidRPr="003567F3">
        <w:rPr>
          <w:sz w:val="12"/>
          <w:szCs w:val="16"/>
        </w:rPr>
        <w:t xml:space="preserve">, especially, to alter our basic beliefs about human nature </w:t>
      </w:r>
      <w:r w:rsidRPr="003567F3">
        <w:rPr>
          <w:sz w:val="12"/>
          <w:szCs w:val="32"/>
        </w:rPr>
        <w:t>and</w:t>
      </w:r>
      <w:r w:rsidRPr="003567F3">
        <w:rPr>
          <w:sz w:val="12"/>
          <w:szCs w:val="16"/>
        </w:rPr>
        <w:t xml:space="preserve"> our consequent social institutions.</w:t>
      </w:r>
      <w:r w:rsidRPr="003567F3">
        <w:rPr>
          <w:sz w:val="12"/>
          <w:szCs w:val="32"/>
        </w:rPr>
        <w:t xml:space="preserve"> </w:t>
      </w:r>
      <w:r w:rsidRPr="003567F3">
        <w:rPr>
          <w:sz w:val="12"/>
          <w:szCs w:val="16"/>
        </w:rPr>
        <w:t xml:space="preserve"> Today our species, politically, comprises some 180-190 "nations" of varying cultural homogeneity </w:t>
      </w:r>
      <w:r w:rsidRPr="003567F3">
        <w:rPr>
          <w:sz w:val="12"/>
          <w:szCs w:val="32"/>
        </w:rPr>
        <w:t>and</w:t>
      </w:r>
      <w:r w:rsidRPr="003567F3">
        <w:rPr>
          <w:sz w:val="12"/>
          <w:szCs w:val="16"/>
        </w:rPr>
        <w:t xml:space="preserve"> moral legitimacy, not to mention size </w:t>
      </w:r>
      <w:r w:rsidRPr="003567F3">
        <w:rPr>
          <w:sz w:val="12"/>
          <w:szCs w:val="32"/>
        </w:rPr>
        <w:t>and</w:t>
      </w:r>
      <w:r w:rsidRPr="003567F3">
        <w:rPr>
          <w:sz w:val="12"/>
          <w:szCs w:val="16"/>
        </w:rPr>
        <w:t xml:space="preserve"> physical power. Regardless of their indigenous, internal cultural preferences, their cross-national interactions are institutionalized to fit a framework long established by former Western colonial powers among themselves. In other words, the global "reality" constructed by Western patriarchies--a Realpolitik, ultimately grounded in military power--has come to define day-to-day cross-national politics. During the era of the Cold War, this resulted in small, powerless nations seeking alliances with one or other superpower, which offered not only development aid but military protection, </w:t>
      </w:r>
      <w:r w:rsidRPr="003567F3">
        <w:rPr>
          <w:sz w:val="12"/>
          <w:szCs w:val="32"/>
        </w:rPr>
        <w:t>and</w:t>
      </w:r>
      <w:r w:rsidRPr="003567F3">
        <w:rPr>
          <w:sz w:val="12"/>
          <w:szCs w:val="16"/>
        </w:rPr>
        <w:t>, for locally unpopular, but "cooperating" leaders, small arms to maintain order at home. The "end" of the Cold War brought little change in this pervasive global militarism (though it did strengthen the role of economic hegemony by the remaining superpower(FN3)).</w:t>
      </w:r>
      <w:r w:rsidRPr="003567F3">
        <w:rPr>
          <w:sz w:val="12"/>
          <w:szCs w:val="32"/>
        </w:rPr>
        <w:t xml:space="preserve"> </w:t>
      </w:r>
      <w:r w:rsidRPr="003567F3">
        <w:rPr>
          <w:sz w:val="12"/>
          <w:szCs w:val="16"/>
        </w:rPr>
        <w:t xml:space="preserve"> </w:t>
      </w:r>
      <w:r w:rsidRPr="003567F3">
        <w:rPr>
          <w:u w:val="single"/>
        </w:rPr>
        <w:t xml:space="preserve">The </w:t>
      </w:r>
      <w:r w:rsidRPr="004D4B7B">
        <w:rPr>
          <w:highlight w:val="green"/>
          <w:u w:val="single"/>
        </w:rPr>
        <w:t>enormous</w:t>
      </w:r>
      <w:r w:rsidRPr="003567F3">
        <w:rPr>
          <w:u w:val="single"/>
        </w:rPr>
        <w:t xml:space="preserve"> technological "</w:t>
      </w:r>
      <w:r w:rsidRPr="004D4B7B">
        <w:rPr>
          <w:highlight w:val="green"/>
          <w:u w:val="single"/>
        </w:rPr>
        <w:t>improvements</w:t>
      </w:r>
      <w:r w:rsidRPr="003567F3">
        <w:rPr>
          <w:u w:val="single"/>
        </w:rPr>
        <w:t>"--i.e. efficiency in killing power--</w:t>
      </w:r>
      <w:r w:rsidRPr="004D4B7B">
        <w:rPr>
          <w:highlight w:val="green"/>
          <w:u w:val="single"/>
        </w:rPr>
        <w:t>in weaponry</w:t>
      </w:r>
      <w:r w:rsidRPr="003567F3">
        <w:rPr>
          <w:u w:val="single"/>
        </w:rPr>
        <w:t xml:space="preserve"> of all types over the past few decades </w:t>
      </w:r>
      <w:r w:rsidRPr="004D4B7B">
        <w:rPr>
          <w:highlight w:val="green"/>
          <w:u w:val="single"/>
        </w:rPr>
        <w:t>has</w:t>
      </w:r>
      <w:r w:rsidRPr="003567F3">
        <w:rPr>
          <w:u w:val="single"/>
        </w:rPr>
        <w:t xml:space="preserve"> now </w:t>
      </w:r>
      <w:r w:rsidRPr="004D4B7B">
        <w:rPr>
          <w:highlight w:val="green"/>
          <w:u w:val="single"/>
        </w:rPr>
        <w:t>resulted in a dangerously over-armed planet that</w:t>
      </w:r>
      <w:r w:rsidRPr="003567F3">
        <w:rPr>
          <w:u w:val="single"/>
        </w:rPr>
        <w:t xml:space="preserve"> simultaneously </w:t>
      </w:r>
      <w:r w:rsidRPr="004D4B7B">
        <w:rPr>
          <w:highlight w:val="green"/>
          <w:u w:val="single"/>
        </w:rPr>
        <w:t>faces a desperate shortage of resources</w:t>
      </w:r>
      <w:r w:rsidRPr="003567F3">
        <w:rPr>
          <w:u w:val="single"/>
        </w:rPr>
        <w:t xml:space="preserve"> </w:t>
      </w:r>
      <w:r w:rsidRPr="004D4B7B">
        <w:rPr>
          <w:highlight w:val="green"/>
          <w:u w:val="single"/>
        </w:rPr>
        <w:t>available for providing the world's people</w:t>
      </w:r>
      <w:r w:rsidRPr="003567F3">
        <w:rPr>
          <w:u w:val="single"/>
        </w:rPr>
        <w:t xml:space="preserve"> with water, energy, health care, education, </w:t>
      </w:r>
      <w:r w:rsidRPr="003567F3">
        <w:rPr>
          <w:szCs w:val="16"/>
        </w:rPr>
        <w:t>and</w:t>
      </w:r>
      <w:r w:rsidRPr="003567F3">
        <w:rPr>
          <w:u w:val="single"/>
        </w:rPr>
        <w:t xml:space="preserve"> the infrastructure for distributing them. </w:t>
      </w:r>
      <w:r w:rsidRPr="004D4B7B">
        <w:rPr>
          <w:highlight w:val="green"/>
          <w:u w:val="single"/>
        </w:rPr>
        <w:t xml:space="preserve">While our environmental </w:t>
      </w:r>
      <w:r w:rsidRPr="003567F3">
        <w:rPr>
          <w:szCs w:val="16"/>
        </w:rPr>
        <w:t>and</w:t>
      </w:r>
      <w:r w:rsidRPr="003567F3">
        <w:rPr>
          <w:u w:val="single"/>
        </w:rPr>
        <w:t xml:space="preserve"> social </w:t>
      </w:r>
      <w:r w:rsidRPr="004D4B7B">
        <w:rPr>
          <w:highlight w:val="green"/>
          <w:u w:val="single"/>
        </w:rPr>
        <w:t xml:space="preserve">overheads continue to mount, our species seems </w:t>
      </w:r>
      <w:r w:rsidRPr="003567F3">
        <w:rPr>
          <w:u w:val="single"/>
        </w:rPr>
        <w:t xml:space="preserve">immobilized, </w:t>
      </w:r>
      <w:r w:rsidRPr="004D4B7B">
        <w:rPr>
          <w:highlight w:val="green"/>
          <w:u w:val="single"/>
        </w:rPr>
        <w:t>trapped</w:t>
      </w:r>
      <w:r w:rsidRPr="003567F3">
        <w:rPr>
          <w:u w:val="single"/>
        </w:rPr>
        <w:t xml:space="preserve"> in an institutionalized militarism--an evolutionary cul-de-sac! </w:t>
      </w:r>
      <w:r w:rsidRPr="004D4B7B">
        <w:rPr>
          <w:highlight w:val="green"/>
          <w:u w:val="single"/>
        </w:rPr>
        <w:t>We need new insights</w:t>
      </w:r>
      <w:r w:rsidRPr="003567F3">
        <w:rPr>
          <w:sz w:val="12"/>
          <w:szCs w:val="16"/>
        </w:rPr>
        <w:t>--as Cohn said</w:t>
      </w:r>
      <w:r w:rsidRPr="003567F3">
        <w:rPr>
          <w:u w:val="single"/>
        </w:rPr>
        <w:t xml:space="preserve">, a new language, a new set of metaphors, </w:t>
      </w:r>
      <w:r w:rsidRPr="004D4B7B">
        <w:rPr>
          <w:highlight w:val="green"/>
          <w:u w:val="single"/>
        </w:rPr>
        <w:t>a new mental framework--for thinking, dialog</w:t>
      </w:r>
      <w:r w:rsidRPr="003567F3">
        <w:rPr>
          <w:u w:val="single"/>
        </w:rPr>
        <w:t xml:space="preserve">uing </w:t>
      </w:r>
      <w:r w:rsidRPr="003567F3">
        <w:rPr>
          <w:szCs w:val="16"/>
        </w:rPr>
        <w:t>and</w:t>
      </w:r>
      <w:r w:rsidRPr="003567F3">
        <w:rPr>
          <w:u w:val="single"/>
        </w:rPr>
        <w:t xml:space="preserve"> visioning new patterns of </w:t>
      </w:r>
      <w:r w:rsidRPr="004D4B7B">
        <w:rPr>
          <w:highlight w:val="green"/>
          <w:u w:val="single"/>
        </w:rPr>
        <w:t>intersocietal interaction</w:t>
      </w:r>
      <w:r w:rsidRPr="003567F3">
        <w:rPr>
          <w:u w:val="single"/>
        </w:rPr>
        <w:t xml:space="preserve">. </w:t>
      </w:r>
    </w:p>
    <w:p w14:paraId="0478912B" w14:textId="77777777" w:rsidR="00AB3B16" w:rsidRPr="00F33C68" w:rsidRDefault="00AB3B16" w:rsidP="00AB3B16">
      <w:pPr>
        <w:pStyle w:val="Heading4"/>
        <w:rPr>
          <w:rStyle w:val="Style13ptBold"/>
          <w:rFonts w:ascii="Times New Roman" w:hAnsi="Times New Roman" w:cs="Times New Roman"/>
        </w:rPr>
      </w:pPr>
      <w:r w:rsidRPr="00F33C68">
        <w:rPr>
          <w:rFonts w:ascii="Times New Roman" w:hAnsi="Times New Roman" w:cs="Times New Roman"/>
        </w:rPr>
        <w:t xml:space="preserve">The alternative is to reject the aff in favor of an </w:t>
      </w:r>
      <w:r w:rsidRPr="00F33C68">
        <w:rPr>
          <w:rFonts w:ascii="Times New Roman" w:hAnsi="Times New Roman" w:cs="Times New Roman"/>
          <w:u w:val="single"/>
        </w:rPr>
        <w:t>ontological revisionism</w:t>
      </w:r>
      <w:r w:rsidRPr="00F33C68">
        <w:rPr>
          <w:rFonts w:ascii="Times New Roman" w:hAnsi="Times New Roman" w:cs="Times New Roman"/>
        </w:rPr>
        <w:t xml:space="preserve"> that deconstructs the myth of the masculine western subject. This is a politics that destabilizes the masculine subject by revealing how its false universality underwrites gender violence globally</w:t>
      </w:r>
      <w:r>
        <w:rPr>
          <w:rFonts w:ascii="Times New Roman" w:hAnsi="Times New Roman" w:cs="Times New Roman"/>
        </w:rPr>
        <w:t>.</w:t>
      </w:r>
    </w:p>
    <w:p w14:paraId="2065DAF1" w14:textId="77777777" w:rsidR="00AB3B16" w:rsidRPr="00F33C68" w:rsidRDefault="00AB3B16" w:rsidP="00AB3B16">
      <w:pPr>
        <w:rPr>
          <w:rFonts w:ascii="Times New Roman" w:hAnsi="Times New Roman" w:cs="Times New Roman"/>
        </w:rPr>
      </w:pPr>
      <w:r w:rsidRPr="00F33C68">
        <w:rPr>
          <w:rStyle w:val="Style13ptBold"/>
          <w:rFonts w:ascii="Times New Roman" w:hAnsi="Times New Roman" w:cs="Times New Roman"/>
        </w:rPr>
        <w:t>Youngs 4</w:t>
      </w:r>
      <w:r w:rsidRPr="00F33C68">
        <w:rPr>
          <w:rFonts w:ascii="Times New Roman" w:hAnsi="Times New Roman" w:cs="Times New Roman"/>
        </w:rPr>
        <w:t xml:space="preserve"> (Gillian, Professor of Digital Economy at the University of Brighton, “Feminist International Relations: a contradiction in terms? Or: why women and gender are essential to understanding the world ‘we’ live in”, International Affairs, 80, pgs 77-80)</w:t>
      </w:r>
    </w:p>
    <w:p w14:paraId="7E8D0B7D" w14:textId="77777777" w:rsidR="00AB3B16" w:rsidRPr="00F33C68" w:rsidRDefault="00AB3B16" w:rsidP="00AB3B16">
      <w:pPr>
        <w:rPr>
          <w:rFonts w:ascii="Times New Roman" w:hAnsi="Times New Roman" w:cs="Times New Roman"/>
          <w:b/>
          <w:iCs/>
          <w:u w:val="single"/>
          <w:bdr w:val="single" w:sz="8" w:space="0" w:color="auto"/>
        </w:rPr>
      </w:pPr>
      <w:r w:rsidRPr="00F33C68">
        <w:rPr>
          <w:rFonts w:ascii="Times New Roman" w:hAnsi="Times New Roman" w:cs="Times New Roman"/>
          <w:sz w:val="16"/>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F33C68">
        <w:rPr>
          <w:rStyle w:val="StyleUnderline"/>
          <w:rFonts w:ascii="Times New Roman" w:hAnsi="Times New Roman" w:cs="Times New Roman"/>
        </w:rPr>
        <w:t>this lacuna marks out mainstream analyses as trapped in a narrow and superficial ontological and epistemological framework. A major part of the problem is the way in which the mainstream takes the appearance of a pre- dominantly male-constructed reality as a given, and thus as the beginning and end of investigation and knowledge-buildin</w:t>
      </w:r>
      <w:r w:rsidRPr="00F33C68">
        <w:rPr>
          <w:rFonts w:ascii="Times New Roman" w:hAnsi="Times New Roman" w:cs="Times New Roman"/>
          <w:sz w:val="16"/>
        </w:rPr>
        <w:t xml:space="preserve">g. </w:t>
      </w:r>
      <w:r w:rsidRPr="004D4B7B">
        <w:rPr>
          <w:rStyle w:val="Emphasis"/>
          <w:highlight w:val="green"/>
        </w:rPr>
        <w:t xml:space="preserve">Feminism requires an ontological revisionism: a recognition that it is necessary to go behind the appearance and examine </w:t>
      </w:r>
      <w:r w:rsidRPr="00F33C68">
        <w:rPr>
          <w:rStyle w:val="Emphasis"/>
        </w:rPr>
        <w:t xml:space="preserve">how differentiated and </w:t>
      </w:r>
      <w:r w:rsidRPr="004D4B7B">
        <w:rPr>
          <w:rStyle w:val="Emphasis"/>
          <w:highlight w:val="green"/>
        </w:rPr>
        <w:t xml:space="preserve">gendered power </w:t>
      </w:r>
      <w:r w:rsidRPr="00F33C68">
        <w:rPr>
          <w:rStyle w:val="Emphasis"/>
        </w:rPr>
        <w:t xml:space="preserve">constructs </w:t>
      </w:r>
      <w:r w:rsidRPr="00F33C68">
        <w:rPr>
          <w:rFonts w:ascii="Times New Roman" w:hAnsi="Times New Roman" w:cs="Times New Roman"/>
          <w:sz w:val="16"/>
        </w:rPr>
        <w:t xml:space="preserve">the </w:t>
      </w:r>
      <w:r w:rsidRPr="00F33C68">
        <w:rPr>
          <w:rStyle w:val="Emphasis"/>
        </w:rPr>
        <w:t>social relations that form that reality</w:t>
      </w:r>
      <w:r w:rsidRPr="00F33C68">
        <w:rPr>
          <w:rFonts w:ascii="Times New Roman" w:hAnsi="Times New Roman" w:cs="Times New Roman"/>
          <w:sz w:val="16"/>
        </w:rPr>
        <w:t xml:space="preserve">. </w:t>
      </w:r>
      <w:r w:rsidRPr="00F33C68">
        <w:rPr>
          <w:rFonts w:ascii="Times New Roman" w:hAnsi="Times New Roman" w:cs="Times New Roman"/>
          <w:sz w:val="12"/>
        </w:rPr>
        <w:t>¶</w:t>
      </w:r>
      <w:r w:rsidRPr="00F33C68">
        <w:rPr>
          <w:rFonts w:ascii="Times New Roman" w:hAnsi="Times New Roman" w:cs="Times New Roman"/>
          <w:sz w:val="16"/>
        </w:rPr>
        <w:t xml:space="preserve"> While it may be empirically accurate to observe that historically and contemporaneously men have dominated the realms of international politics and </w:t>
      </w:r>
      <w:r w:rsidRPr="00F33C68">
        <w:rPr>
          <w:rFonts w:ascii="Times New Roman" w:hAnsi="Times New Roman" w:cs="Times New Roman"/>
          <w:sz w:val="12"/>
        </w:rPr>
        <w:t>¶</w:t>
      </w:r>
      <w:r w:rsidRPr="00F33C68">
        <w:rPr>
          <w:rFonts w:ascii="Times New Roman" w:hAnsi="Times New Roman" w:cs="Times New Roman"/>
          <w:sz w:val="16"/>
        </w:rPr>
        <w:t xml:space="preserve"> economics, </w:t>
      </w:r>
      <w:r w:rsidRPr="00F33C68">
        <w:rPr>
          <w:rStyle w:val="StyleUnderline"/>
          <w:rFonts w:ascii="Times New Roman" w:hAnsi="Times New Roman" w:cs="Times New Roman"/>
        </w:rPr>
        <w:t>feminists argue that a full understanding of the nature of those realms must include understanding the intricate patterns of (gendered) inequalities that shape them.</w:t>
      </w:r>
      <w:r w:rsidRPr="00F33C68">
        <w:rPr>
          <w:rFonts w:ascii="Times New Roman" w:hAnsi="Times New Roman" w:cs="Times New Roman"/>
          <w:sz w:val="16"/>
        </w:rPr>
        <w:t xml:space="preserve"> </w:t>
      </w:r>
      <w:r w:rsidRPr="00F33C68">
        <w:rPr>
          <w:rStyle w:val="StyleUnderline"/>
          <w:rFonts w:ascii="Times New Roman" w:hAnsi="Times New Roman" w:cs="Times New Roman"/>
        </w:rPr>
        <w:t>Mainstream International Relations</w:t>
      </w:r>
      <w:r w:rsidRPr="00F33C68">
        <w:rPr>
          <w:rFonts w:ascii="Times New Roman" w:hAnsi="Times New Roman" w:cs="Times New Roman"/>
          <w:sz w:val="16"/>
        </w:rPr>
        <w:t xml:space="preserve">, in accepting that because these realms appear to be predominantly man-made, there is no reason to ask how or why that is the case, </w:t>
      </w:r>
      <w:r w:rsidRPr="00F33C68">
        <w:rPr>
          <w:rStyle w:val="StyleUnderline"/>
          <w:rFonts w:ascii="Times New Roman" w:hAnsi="Times New Roman" w:cs="Times New Roman"/>
        </w:rPr>
        <w:t xml:space="preserve">stop short of taking account of gender. As long as those who adhere to this position continue to accept the sufficiency of the </w:t>
      </w:r>
      <w:r w:rsidRPr="00F33C68">
        <w:rPr>
          <w:rFonts w:ascii="Times New Roman" w:hAnsi="Times New Roman" w:cs="Times New Roman"/>
          <w:sz w:val="16"/>
        </w:rPr>
        <w:t>appearances and probe no further</w:t>
      </w:r>
      <w:r w:rsidRPr="00F33C68">
        <w:rPr>
          <w:rStyle w:val="StyleUnderline"/>
          <w:rFonts w:ascii="Times New Roman" w:hAnsi="Times New Roman" w:cs="Times New Roman"/>
        </w:rPr>
        <w:t xml:space="preserve">, then the ontological and epistemological limitations will continue to be reproduced. </w:t>
      </w:r>
      <w:r w:rsidRPr="00F33C68">
        <w:rPr>
          <w:rStyle w:val="StyleUnderline"/>
          <w:rFonts w:ascii="Times New Roman" w:hAnsi="Times New Roman" w:cs="Times New Roman"/>
          <w:sz w:val="12"/>
        </w:rPr>
        <w:t>¶</w:t>
      </w:r>
      <w:r w:rsidRPr="00F33C68">
        <w:rPr>
          <w:rFonts w:ascii="Times New Roman" w:hAnsi="Times New Roman" w:cs="Times New Roman"/>
          <w:sz w:val="16"/>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w:t>
      </w:r>
      <w:r w:rsidRPr="00F33C68">
        <w:rPr>
          <w:rFonts w:ascii="Times New Roman" w:hAnsi="Times New Roman" w:cs="Times New Roman"/>
          <w:sz w:val="12"/>
        </w:rPr>
        <w:t>¶</w:t>
      </w:r>
      <w:r w:rsidRPr="00F33C68">
        <w:rPr>
          <w:rFonts w:ascii="Times New Roman" w:hAnsi="Times New Roman" w:cs="Times New Roman"/>
          <w:sz w:val="16"/>
        </w:rPr>
        <w:t xml:space="preserve">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w:t>
      </w:r>
      <w:r w:rsidRPr="00F33C68">
        <w:rPr>
          <w:rFonts w:ascii="Times New Roman" w:hAnsi="Times New Roman" w:cs="Times New Roman"/>
          <w:sz w:val="12"/>
        </w:rPr>
        <w:t>¶</w:t>
      </w:r>
      <w:r w:rsidRPr="00F33C68">
        <w:rPr>
          <w:rFonts w:ascii="Times New Roman" w:hAnsi="Times New Roman" w:cs="Times New Roman"/>
          <w:sz w:val="16"/>
        </w:rPr>
        <w:t xml:space="preserve"> the first female secretary of state, but occupations in foreign and military policy- making in most states remain overwhelmingly male, and usually elite male.’5 </w:t>
      </w:r>
      <w:r w:rsidRPr="00F33C68">
        <w:rPr>
          <w:rFonts w:ascii="Times New Roman" w:hAnsi="Times New Roman" w:cs="Times New Roman"/>
          <w:sz w:val="12"/>
        </w:rPr>
        <w:t>¶</w:t>
      </w:r>
      <w:r w:rsidRPr="00F33C68">
        <w:rPr>
          <w:rFonts w:ascii="Times New Roman" w:hAnsi="Times New Roman" w:cs="Times New Roman"/>
          <w:sz w:val="16"/>
        </w:rPr>
        <w:t xml:space="preserve"> Nearly a decade earlier, in her groundbreaking work Gender in International Relations: feminist perspectives on achieving global security,6 she had asked the kinds of questions that were foundational to early feminist International Relations: ‘</w:t>
      </w:r>
      <w:r w:rsidRPr="00F33C68">
        <w:rPr>
          <w:rStyle w:val="StyleUnderline"/>
          <w:rFonts w:ascii="Times New Roman" w:hAnsi="Times New Roman" w:cs="Times New Roman"/>
        </w:rPr>
        <w:t>Why is the subject matter of my discipline so distant from women’s lived experiences? Why have women been conspicuous only by their absence in the worlds of diplomacy and military and foreign policy-making?</w:t>
      </w:r>
      <w:r w:rsidRPr="00F33C68">
        <w:rPr>
          <w:rFonts w:ascii="Times New Roman" w:hAnsi="Times New Roman" w:cs="Times New Roman"/>
          <w:sz w:val="16"/>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F33C68">
        <w:rPr>
          <w:rStyle w:val="StyleUnderline"/>
          <w:rFonts w:ascii="Times New Roman" w:hAnsi="Times New Roman" w:cs="Times New Roman"/>
          <w:sz w:val="12"/>
        </w:rPr>
        <w:t>¶</w:t>
      </w:r>
      <w:r w:rsidRPr="00F33C68">
        <w:rPr>
          <w:rStyle w:val="StyleUnderline"/>
          <w:rFonts w:ascii="Times New Roman" w:hAnsi="Times New Roman" w:cs="Times New Roman"/>
        </w:rPr>
        <w:t xml:space="preserve"> The persistence of the overriding maleness of international relations in practice is part of the reason for the continued resistance and lack of responsiveness to the analytical relevance feminist International Relations claims</w:t>
      </w:r>
      <w:r w:rsidRPr="00F33C68">
        <w:rPr>
          <w:rFonts w:ascii="Times New Roman" w:hAnsi="Times New Roman" w:cs="Times New Roman"/>
          <w:sz w:val="16"/>
        </w:rPr>
        <w:t xml:space="preserve">. In other words, it is to some extent not surprising that feminist International Relations stands largely outside mainstream International Relations, because the concerns of the former, </w:t>
      </w:r>
      <w:r w:rsidRPr="00F33C68">
        <w:rPr>
          <w:rStyle w:val="StyleUnderline"/>
          <w:rFonts w:ascii="Times New Roman" w:hAnsi="Times New Roman" w:cs="Times New Roman"/>
        </w:rPr>
        <w:t>gender and women, continue to appear to be subsidiary to high politics and diplomacy.</w:t>
      </w:r>
      <w:r w:rsidRPr="00F33C68">
        <w:rPr>
          <w:rFonts w:ascii="Times New Roman" w:hAnsi="Times New Roman" w:cs="Times New Roman"/>
          <w:sz w:val="16"/>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w:t>
      </w:r>
      <w:r w:rsidRPr="00F33C68">
        <w:rPr>
          <w:rFonts w:ascii="Times New Roman" w:hAnsi="Times New Roman" w:cs="Times New Roman"/>
          <w:sz w:val="12"/>
        </w:rPr>
        <w:t>¶</w:t>
      </w:r>
      <w:r w:rsidRPr="00F33C68">
        <w:rPr>
          <w:rFonts w:ascii="Times New Roman" w:hAnsi="Times New Roman" w:cs="Times New Roman"/>
          <w:sz w:val="16"/>
        </w:rPr>
        <w:t xml:space="preserve"> </w:t>
      </w:r>
      <w:r w:rsidRPr="00F33C68">
        <w:rPr>
          <w:rStyle w:val="StyleUnderline"/>
          <w:rFonts w:ascii="Times New Roman" w:hAnsi="Times New Roman" w:cs="Times New Roman"/>
        </w:rPr>
        <w:t xml:space="preserve">The second level of </w:t>
      </w:r>
      <w:r w:rsidRPr="004D4B7B">
        <w:rPr>
          <w:rStyle w:val="StyleUnderline"/>
          <w:rFonts w:ascii="Times New Roman" w:hAnsi="Times New Roman" w:cs="Times New Roman"/>
          <w:highlight w:val="green"/>
        </w:rPr>
        <w:t>ontological revisionism</w:t>
      </w:r>
      <w:r w:rsidRPr="00F33C68">
        <w:rPr>
          <w:rStyle w:val="StyleUnderline"/>
          <w:rFonts w:ascii="Times New Roman" w:hAnsi="Times New Roman" w:cs="Times New Roman"/>
        </w:rPr>
        <w:t xml:space="preserve"> required </w:t>
      </w:r>
      <w:r w:rsidRPr="004D4B7B">
        <w:rPr>
          <w:rStyle w:val="StyleUnderline"/>
          <w:rFonts w:ascii="Times New Roman" w:hAnsi="Times New Roman" w:cs="Times New Roman"/>
          <w:highlight w:val="green"/>
        </w:rPr>
        <w:t>relates to critical understanding of why</w:t>
      </w:r>
      <w:r w:rsidRPr="00F33C68">
        <w:rPr>
          <w:rStyle w:val="StyleUnderline"/>
          <w:rFonts w:ascii="Times New Roman" w:hAnsi="Times New Roman" w:cs="Times New Roman"/>
        </w:rPr>
        <w:t xml:space="preserve"> the appearance of </w:t>
      </w:r>
      <w:r w:rsidRPr="004D4B7B">
        <w:rPr>
          <w:rStyle w:val="StyleUnderline"/>
          <w:rFonts w:ascii="Times New Roman" w:hAnsi="Times New Roman" w:cs="Times New Roman"/>
          <w:highlight w:val="green"/>
        </w:rPr>
        <w:t>i</w:t>
      </w:r>
      <w:r w:rsidRPr="00F33C68">
        <w:rPr>
          <w:rStyle w:val="StyleUnderline"/>
          <w:rFonts w:ascii="Times New Roman" w:hAnsi="Times New Roman" w:cs="Times New Roman"/>
        </w:rPr>
        <w:t xml:space="preserve">nternational </w:t>
      </w:r>
      <w:r w:rsidRPr="004D4B7B">
        <w:rPr>
          <w:rStyle w:val="StyleUnderline"/>
          <w:rFonts w:ascii="Times New Roman" w:hAnsi="Times New Roman" w:cs="Times New Roman"/>
          <w:highlight w:val="green"/>
        </w:rPr>
        <w:t>r</w:t>
      </w:r>
      <w:r w:rsidRPr="00F33C68">
        <w:rPr>
          <w:rStyle w:val="StyleUnderline"/>
          <w:rFonts w:ascii="Times New Roman" w:hAnsi="Times New Roman" w:cs="Times New Roman"/>
        </w:rPr>
        <w:t xml:space="preserve">elations </w:t>
      </w:r>
      <w:r w:rsidRPr="004D4B7B">
        <w:rPr>
          <w:rStyle w:val="StyleUnderline"/>
          <w:rFonts w:ascii="Times New Roman" w:hAnsi="Times New Roman" w:cs="Times New Roman"/>
          <w:highlight w:val="green"/>
        </w:rPr>
        <w:t>as</w:t>
      </w:r>
      <w:r w:rsidRPr="00F33C68">
        <w:rPr>
          <w:rStyle w:val="StyleUnderline"/>
          <w:rFonts w:ascii="Times New Roman" w:hAnsi="Times New Roman" w:cs="Times New Roman"/>
        </w:rPr>
        <w:t xml:space="preserve"> predominantly </w:t>
      </w:r>
      <w:r w:rsidRPr="004D4B7B">
        <w:rPr>
          <w:rStyle w:val="StyleUnderline"/>
          <w:rFonts w:ascii="Times New Roman" w:hAnsi="Times New Roman" w:cs="Times New Roman"/>
          <w:highlight w:val="green"/>
        </w:rPr>
        <w:t>a sphere of male influence</w:t>
      </w:r>
      <w:r w:rsidRPr="00F33C68">
        <w:rPr>
          <w:rStyle w:val="StyleUnderline"/>
          <w:rFonts w:ascii="Times New Roman" w:hAnsi="Times New Roman" w:cs="Times New Roman"/>
        </w:rPr>
        <w:t xml:space="preserve"> and action </w:t>
      </w:r>
      <w:r w:rsidRPr="004D4B7B">
        <w:rPr>
          <w:rStyle w:val="StyleUnderline"/>
          <w:rFonts w:ascii="Times New Roman" w:hAnsi="Times New Roman" w:cs="Times New Roman"/>
          <w:highlight w:val="green"/>
        </w:rPr>
        <w:t>continues to seem unproblematic</w:t>
      </w:r>
      <w:r w:rsidRPr="00F33C68">
        <w:rPr>
          <w:rStyle w:val="StyleUnderline"/>
          <w:rFonts w:ascii="Times New Roman" w:hAnsi="Times New Roman" w:cs="Times New Roman"/>
        </w:rPr>
        <w:t xml:space="preserve"> from mainstream perspectives.</w:t>
      </w:r>
      <w:r w:rsidRPr="00F33C68">
        <w:rPr>
          <w:rFonts w:ascii="Times New Roman" w:hAnsi="Times New Roman" w:cs="Times New Roman"/>
          <w:sz w:val="16"/>
        </w:rPr>
        <w:t xml:space="preserve"> </w:t>
      </w:r>
      <w:r w:rsidRPr="004D4B7B">
        <w:rPr>
          <w:rStyle w:val="Emphasis"/>
          <w:highlight w:val="green"/>
        </w:rPr>
        <w:t>This entails investigating masculinity itself: the nature of its subject position</w:t>
      </w:r>
      <w:r w:rsidRPr="00F33C68">
        <w:rPr>
          <w:rFonts w:ascii="Times New Roman" w:hAnsi="Times New Roman" w:cs="Times New Roman"/>
          <w:sz w:val="16"/>
        </w:rPr>
        <w:t>—including</w:t>
      </w:r>
      <w:r w:rsidRPr="00F33C68">
        <w:rPr>
          <w:rStyle w:val="StyleUnderline"/>
          <w:rFonts w:ascii="Times New Roman" w:hAnsi="Times New Roman" w:cs="Times New Roman"/>
        </w:rPr>
        <w:t xml:space="preserve"> as reflected in the collective realm of politics— and </w:t>
      </w:r>
      <w:r w:rsidRPr="00F33C68">
        <w:rPr>
          <w:rFonts w:ascii="Times New Roman" w:hAnsi="Times New Roman" w:cs="Times New Roman"/>
          <w:sz w:val="16"/>
        </w:rPr>
        <w:t>the frameworks and</w:t>
      </w:r>
      <w:r w:rsidRPr="00F33C68">
        <w:rPr>
          <w:rStyle w:val="StyleUnderline"/>
          <w:rFonts w:ascii="Times New Roman" w:hAnsi="Times New Roman" w:cs="Times New Roman"/>
        </w:rPr>
        <w:t xml:space="preserve"> hierarchies that structure its social relations, not only in relation to women but also in relation to men configured as (feminized) ‘others’</w:t>
      </w:r>
      <w:r w:rsidRPr="00F33C68">
        <w:rPr>
          <w:rFonts w:ascii="Times New Roman" w:hAnsi="Times New Roman" w:cs="Times New Roman"/>
          <w:sz w:val="16"/>
        </w:rPr>
        <w:t xml:space="preserve"> </w:t>
      </w:r>
      <w:r w:rsidRPr="00F33C68">
        <w:rPr>
          <w:rFonts w:ascii="Times New Roman" w:hAnsi="Times New Roman" w:cs="Times New Roman"/>
          <w:sz w:val="12"/>
        </w:rPr>
        <w:t>¶</w:t>
      </w:r>
      <w:r w:rsidRPr="00F33C68">
        <w:rPr>
          <w:rFonts w:ascii="Times New Roman" w:hAnsi="Times New Roman" w:cs="Times New Roman"/>
          <w:sz w:val="16"/>
        </w:rPr>
        <w:t xml:space="preserve">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w:t>
      </w:r>
      <w:r w:rsidRPr="00F33C68">
        <w:rPr>
          <w:rFonts w:ascii="Times New Roman" w:hAnsi="Times New Roman" w:cs="Times New Roman"/>
          <w:sz w:val="12"/>
        </w:rPr>
        <w:t>¶</w:t>
      </w:r>
      <w:r w:rsidRPr="00F33C68">
        <w:rPr>
          <w:rFonts w:ascii="Times New Roman" w:hAnsi="Times New Roman" w:cs="Times New Roman"/>
          <w:sz w:val="16"/>
        </w:rPr>
        <w:t xml:space="preserve">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F33C68">
        <w:rPr>
          <w:rStyle w:val="StyleUnderline"/>
          <w:rFonts w:ascii="Times New Roman" w:hAnsi="Times New Roman" w:cs="Times New Roman"/>
        </w:rPr>
        <w:t>Posing the ‘man’ question instead reflects our diminishing belief that the exclusion of women can be remedied by converting them into subjects</w:t>
      </w:r>
      <w:r w:rsidRPr="00F33C68">
        <w:rPr>
          <w:rFonts w:ascii="Times New Roman" w:hAnsi="Times New Roman" w:cs="Times New Roman"/>
          <w:sz w:val="16"/>
        </w:rPr>
        <w:t xml:space="preserve">.11 </w:t>
      </w:r>
      <w:r w:rsidRPr="00F33C68">
        <w:rPr>
          <w:rFonts w:ascii="Times New Roman" w:hAnsi="Times New Roman" w:cs="Times New Roman"/>
          <w:sz w:val="12"/>
        </w:rPr>
        <w:t>¶</w:t>
      </w:r>
      <w:r w:rsidRPr="00F33C68">
        <w:rPr>
          <w:rFonts w:ascii="Times New Roman" w:hAnsi="Times New Roman" w:cs="Times New Roman"/>
          <w:sz w:val="16"/>
        </w:rPr>
        <w:t xml:space="preserve"> </w:t>
      </w:r>
      <w:r w:rsidRPr="00F33C68">
        <w:rPr>
          <w:rStyle w:val="Emphasis"/>
        </w:rPr>
        <w:t xml:space="preserve">Adding women appeared to have failed to ‘destabilize’ the field; </w:t>
      </w:r>
      <w:r w:rsidRPr="00F33C68">
        <w:rPr>
          <w:rFonts w:ascii="Times New Roman" w:hAnsi="Times New Roman" w:cs="Times New Roman"/>
          <w:sz w:val="16"/>
        </w:rPr>
        <w:t>so perhaps</w:t>
      </w:r>
      <w:r w:rsidRPr="00F33C68">
        <w:rPr>
          <w:rStyle w:val="Emphasis"/>
        </w:rPr>
        <w:t xml:space="preserve"> critically addressing its prime subject ‘man’ head-on could help to do so.</w:t>
      </w:r>
      <w:r w:rsidRPr="00F33C68">
        <w:rPr>
          <w:rFonts w:ascii="Times New Roman" w:hAnsi="Times New Roman" w:cs="Times New Roman"/>
          <w:sz w:val="16"/>
        </w:rPr>
        <w:t xml:space="preserve"> </w:t>
      </w:r>
      <w:r w:rsidRPr="00F33C68">
        <w:rPr>
          <w:rStyle w:val="StyleUnderline"/>
          <w:rFonts w:ascii="Times New Roman" w:hAnsi="Times New Roman" w:cs="Times New Roman"/>
        </w:rPr>
        <w:t>‘This leads us to ask questions about the roles of masculinity in the conduct of international relations and to question the accepted naturalness of the abundance of men in the theory and practice of international relations’</w:t>
      </w:r>
      <w:r w:rsidRPr="00F33C68">
        <w:rPr>
          <w:rFonts w:ascii="Times New Roman" w:hAnsi="Times New Roman" w:cs="Times New Roman"/>
          <w:sz w:val="16"/>
        </w:rPr>
        <w:t xml:space="preserve"> (emphasis added).12 </w:t>
      </w:r>
      <w:r w:rsidRPr="00F33C68">
        <w:rPr>
          <w:rFonts w:ascii="Times New Roman" w:hAnsi="Times New Roman" w:cs="Times New Roman"/>
          <w:sz w:val="12"/>
        </w:rPr>
        <w:t>¶</w:t>
      </w:r>
      <w:r w:rsidRPr="00F33C68">
        <w:rPr>
          <w:rFonts w:ascii="Times New Roman" w:hAnsi="Times New Roman" w:cs="Times New Roman"/>
          <w:sz w:val="16"/>
        </w:rPr>
        <w:t xml:space="preserve"> The deeper level of </w:t>
      </w:r>
      <w:r w:rsidRPr="004D4B7B">
        <w:rPr>
          <w:rStyle w:val="Emphasis"/>
          <w:highlight w:val="green"/>
        </w:rPr>
        <w:t>ontological revisionism</w:t>
      </w:r>
      <w:r w:rsidRPr="00F33C68">
        <w:rPr>
          <w:rFonts w:ascii="Times New Roman" w:hAnsi="Times New Roman" w:cs="Times New Roman"/>
          <w:sz w:val="16"/>
        </w:rPr>
        <w:t xml:space="preserve"> called for by feminist Inter- national Relations in this regard is as follows. Not only does it </w:t>
      </w:r>
      <w:r w:rsidRPr="004D4B7B">
        <w:rPr>
          <w:rStyle w:val="Emphasis"/>
          <w:highlight w:val="green"/>
        </w:rPr>
        <w:t>press beyond the appearance of i</w:t>
      </w:r>
      <w:r w:rsidRPr="00F33C68">
        <w:rPr>
          <w:rStyle w:val="Emphasis"/>
        </w:rPr>
        <w:t xml:space="preserve">nternational </w:t>
      </w:r>
      <w:r w:rsidRPr="004D4B7B">
        <w:rPr>
          <w:rStyle w:val="Emphasis"/>
          <w:highlight w:val="green"/>
        </w:rPr>
        <w:t>r</w:t>
      </w:r>
      <w:r w:rsidRPr="00F33C68">
        <w:rPr>
          <w:rStyle w:val="Emphasis"/>
        </w:rPr>
        <w:t xml:space="preserve">elations </w:t>
      </w:r>
      <w:r w:rsidRPr="004D4B7B">
        <w:rPr>
          <w:rStyle w:val="Emphasis"/>
          <w:highlight w:val="green"/>
        </w:rPr>
        <w:t>as a</w:t>
      </w:r>
      <w:r w:rsidRPr="00F33C68">
        <w:rPr>
          <w:rStyle w:val="Emphasis"/>
        </w:rPr>
        <w:t xml:space="preserve"> predominantly </w:t>
      </w:r>
      <w:r w:rsidRPr="004D4B7B">
        <w:rPr>
          <w:rStyle w:val="Emphasis"/>
          <w:highlight w:val="green"/>
        </w:rPr>
        <w:t xml:space="preserve">masculine terrain </w:t>
      </w:r>
      <w:r w:rsidRPr="00F33C68">
        <w:rPr>
          <w:rStyle w:val="Emphasis"/>
        </w:rPr>
        <w:t xml:space="preserve">by including women in its analysis, </w:t>
      </w:r>
      <w:r w:rsidRPr="004D4B7B">
        <w:rPr>
          <w:rStyle w:val="Emphasis"/>
          <w:highlight w:val="green"/>
        </w:rPr>
        <w:t xml:space="preserve">it goes further to question </w:t>
      </w:r>
      <w:r w:rsidRPr="00F33C68">
        <w:rPr>
          <w:rStyle w:val="Emphasis"/>
        </w:rPr>
        <w:t xml:space="preserve">the predominant masculinity itself and the </w:t>
      </w:r>
      <w:r w:rsidRPr="004D4B7B">
        <w:rPr>
          <w:rStyle w:val="Emphasis"/>
          <w:highlight w:val="green"/>
        </w:rPr>
        <w:t xml:space="preserve">accepted naturalness of its </w:t>
      </w:r>
      <w:r w:rsidRPr="00F33C68">
        <w:rPr>
          <w:rStyle w:val="Emphasis"/>
        </w:rPr>
        <w:t xml:space="preserve">power and </w:t>
      </w:r>
      <w:r w:rsidRPr="004D4B7B">
        <w:rPr>
          <w:rStyle w:val="Emphasis"/>
          <w:highlight w:val="green"/>
        </w:rPr>
        <w:t>influence in collective</w:t>
      </w:r>
      <w:r w:rsidRPr="00F33C68">
        <w:rPr>
          <w:rFonts w:ascii="Times New Roman" w:hAnsi="Times New Roman" w:cs="Times New Roman"/>
          <w:sz w:val="16"/>
        </w:rPr>
        <w:t xml:space="preserve"> (most significantly state) </w:t>
      </w:r>
      <w:r w:rsidRPr="00F33C68">
        <w:rPr>
          <w:rStyle w:val="Emphasis"/>
        </w:rPr>
        <w:t xml:space="preserve">and individual </w:t>
      </w:r>
      <w:r w:rsidRPr="004D4B7B">
        <w:rPr>
          <w:rStyle w:val="Emphasis"/>
          <w:highlight w:val="green"/>
        </w:rPr>
        <w:t>forms</w:t>
      </w:r>
      <w:r w:rsidRPr="00F33C68">
        <w:rPr>
          <w:rStyle w:val="Emphasis"/>
        </w:rPr>
        <w:t xml:space="preserve">. </w:t>
      </w:r>
    </w:p>
    <w:p w14:paraId="03FEC69B" w14:textId="77777777" w:rsidR="00AB3B16" w:rsidRPr="00070404" w:rsidRDefault="00AB3B16" w:rsidP="00AB3B16">
      <w:pPr>
        <w:pStyle w:val="Heading4"/>
      </w:pPr>
      <w:r w:rsidRPr="00070404">
        <w:t xml:space="preserve">You should prefer the </w:t>
      </w:r>
      <w:r>
        <w:t xml:space="preserve">research process and product of Feminist IR *over their moralizing “but what do you do tho” </w:t>
      </w:r>
    </w:p>
    <w:p w14:paraId="6015D617" w14:textId="77777777" w:rsidR="00AB3B16" w:rsidRDefault="00AB3B16" w:rsidP="00AB3B16">
      <w:pPr>
        <w:rPr>
          <w:rStyle w:val="Style13ptBold"/>
        </w:rPr>
      </w:pPr>
      <w:r>
        <w:rPr>
          <w:rStyle w:val="Style13ptBold"/>
        </w:rPr>
        <w:t>Sjoberg 11</w:t>
      </w:r>
    </w:p>
    <w:p w14:paraId="40C30985" w14:textId="77777777" w:rsidR="00AB3B16" w:rsidRPr="00746B2D" w:rsidRDefault="00AB3B16" w:rsidP="00AB3B16">
      <w:pPr>
        <w:rPr>
          <w:rStyle w:val="Style13ptBold"/>
          <w:sz w:val="20"/>
          <w:szCs w:val="20"/>
        </w:rPr>
      </w:pPr>
      <w:r w:rsidRPr="00746B2D">
        <w:rPr>
          <w:rStyle w:val="Style13ptBold"/>
          <w:sz w:val="20"/>
          <w:szCs w:val="20"/>
        </w:rPr>
        <w:t>(Laura is bae, Sjoberg is Assistant Professor of Political Science at the University of Florida, Looking Forward, Conceptualizing Feminist Security Studies, Politics and Gender, 2011, doi:10.1017/S1743923X11000420, JKS)</w:t>
      </w:r>
    </w:p>
    <w:p w14:paraId="15511301" w14:textId="77777777" w:rsidR="00AB3B16" w:rsidRPr="00677B43" w:rsidRDefault="00AB3B16" w:rsidP="00AB3B16">
      <w:pPr>
        <w:rPr>
          <w:sz w:val="14"/>
        </w:rPr>
      </w:pPr>
      <w:r w:rsidRPr="002B1EB4">
        <w:rPr>
          <w:sz w:val="14"/>
        </w:rPr>
        <w:t xml:space="preserve">Along these lines, </w:t>
      </w:r>
      <w:r w:rsidRPr="00316B44">
        <w:rPr>
          <w:rStyle w:val="StyleUnderline"/>
        </w:rPr>
        <w:t xml:space="preserve">I have come to see </w:t>
      </w:r>
      <w:r w:rsidRPr="006012B5">
        <w:rPr>
          <w:rStyle w:val="StyleUnderline"/>
        </w:rPr>
        <w:t xml:space="preserve">the substance of </w:t>
      </w:r>
      <w:r w:rsidRPr="00705AA5">
        <w:rPr>
          <w:rStyle w:val="StyleUnderline"/>
          <w:highlight w:val="green"/>
        </w:rPr>
        <w:t>Feminist Security Studies</w:t>
      </w:r>
      <w:r w:rsidRPr="006012B5">
        <w:rPr>
          <w:rStyle w:val="StyleUnderline"/>
        </w:rPr>
        <w:t xml:space="preserve"> as a dialectical-hermeneutic argument,</w:t>
      </w:r>
      <w:r w:rsidRPr="00316B44">
        <w:rPr>
          <w:rStyle w:val="StyleUnderline"/>
        </w:rPr>
        <w:t xml:space="preserve"> an approach that </w:t>
      </w:r>
      <w:r w:rsidRPr="00705AA5">
        <w:rPr>
          <w:rStyle w:val="StyleUnderline"/>
          <w:highlight w:val="green"/>
        </w:rPr>
        <w:t>has implications for</w:t>
      </w:r>
      <w:r w:rsidRPr="006012B5">
        <w:rPr>
          <w:rStyle w:val="StyleUnderline"/>
        </w:rPr>
        <w:t xml:space="preserve"> its </w:t>
      </w:r>
      <w:r w:rsidRPr="00705AA5">
        <w:rPr>
          <w:rStyle w:val="StyleUnderline"/>
          <w:highlight w:val="green"/>
        </w:rPr>
        <w:t>process and</w:t>
      </w:r>
      <w:r w:rsidRPr="006012B5">
        <w:rPr>
          <w:rStyle w:val="StyleUnderline"/>
        </w:rPr>
        <w:t xml:space="preserve"> its </w:t>
      </w:r>
      <w:r w:rsidRPr="00705AA5">
        <w:rPr>
          <w:rStyle w:val="StyleUnderline"/>
          <w:highlight w:val="green"/>
        </w:rPr>
        <w:t>product</w:t>
      </w:r>
      <w:r w:rsidRPr="00316B44">
        <w:rPr>
          <w:rStyle w:val="StyleUnderline"/>
        </w:rPr>
        <w:t>.</w:t>
      </w:r>
      <w:r w:rsidRPr="002B1EB4">
        <w:rPr>
          <w:sz w:val="14"/>
        </w:rPr>
        <w:t xml:space="preserve"> In this understanding, </w:t>
      </w:r>
      <w:r w:rsidRPr="00705AA5">
        <w:rPr>
          <w:rStyle w:val="StyleUnderline"/>
          <w:highlight w:val="green"/>
        </w:rPr>
        <w:t>the purpose of</w:t>
      </w:r>
      <w:r w:rsidRPr="006012B5">
        <w:rPr>
          <w:rStyle w:val="StyleUnderline"/>
        </w:rPr>
        <w:t xml:space="preserve"> doing </w:t>
      </w:r>
      <w:r w:rsidRPr="00705AA5">
        <w:rPr>
          <w:rStyle w:val="StyleUnderline"/>
          <w:highlight w:val="green"/>
        </w:rPr>
        <w:t>research in F</w:t>
      </w:r>
      <w:r w:rsidRPr="00316B44">
        <w:rPr>
          <w:rStyle w:val="StyleUnderline"/>
        </w:rPr>
        <w:t xml:space="preserve">eminist </w:t>
      </w:r>
      <w:r w:rsidRPr="00705AA5">
        <w:rPr>
          <w:rStyle w:val="StyleUnderline"/>
          <w:highlight w:val="green"/>
        </w:rPr>
        <w:t>S</w:t>
      </w:r>
      <w:r w:rsidRPr="00316B44">
        <w:rPr>
          <w:rStyle w:val="StyleUnderline"/>
        </w:rPr>
        <w:t xml:space="preserve">ecurity </w:t>
      </w:r>
      <w:r w:rsidRPr="00705AA5">
        <w:rPr>
          <w:rStyle w:val="StyleUnderline"/>
          <w:highlight w:val="green"/>
        </w:rPr>
        <w:t>S</w:t>
      </w:r>
      <w:r w:rsidRPr="00316B44">
        <w:rPr>
          <w:rStyle w:val="StyleUnderline"/>
        </w:rPr>
        <w:t xml:space="preserve">tudies </w:t>
      </w:r>
      <w:r w:rsidRPr="00705AA5">
        <w:rPr>
          <w:rStyle w:val="StyleUnderline"/>
          <w:highlight w:val="green"/>
        </w:rPr>
        <w:t>is to raise problems, not</w:t>
      </w:r>
      <w:r w:rsidRPr="00316B44">
        <w:rPr>
          <w:rStyle w:val="StyleUnderline"/>
        </w:rPr>
        <w:t xml:space="preserve"> </w:t>
      </w:r>
      <w:r w:rsidRPr="002B1EB4">
        <w:rPr>
          <w:sz w:val="14"/>
        </w:rPr>
        <w:t xml:space="preserve">to </w:t>
      </w:r>
      <w:r w:rsidRPr="00705AA5">
        <w:rPr>
          <w:rStyle w:val="StyleUnderline"/>
          <w:highlight w:val="green"/>
        </w:rPr>
        <w:t>solve them</w:t>
      </w:r>
      <w:r w:rsidRPr="006012B5">
        <w:rPr>
          <w:rStyle w:val="StyleUnderline"/>
        </w:rPr>
        <w:t xml:space="preserve">; </w:t>
      </w:r>
      <w:r w:rsidRPr="00705AA5">
        <w:rPr>
          <w:rStyle w:val="StyleUnderline"/>
          <w:highlight w:val="green"/>
        </w:rPr>
        <w:t>to draw attention to a field of inquiry, rather than survey it fully</w:t>
      </w:r>
      <w:r w:rsidRPr="00316B44">
        <w:rPr>
          <w:rStyle w:val="StyleUnderline"/>
        </w:rPr>
        <w:t xml:space="preserve">; </w:t>
      </w:r>
      <w:r w:rsidRPr="006012B5">
        <w:rPr>
          <w:rStyle w:val="StyleUnderline"/>
        </w:rPr>
        <w:t>to provoke discussion</w:t>
      </w:r>
      <w:r w:rsidRPr="00262993">
        <w:rPr>
          <w:rStyle w:val="StyleUnderline"/>
        </w:rPr>
        <w:t>, rather</w:t>
      </w:r>
      <w:r w:rsidRPr="00316B44">
        <w:rPr>
          <w:rStyle w:val="StyleUnderline"/>
        </w:rPr>
        <w:t xml:space="preserve"> than serve as a systematic treatise.</w:t>
      </w:r>
      <w:r w:rsidRPr="002B1EB4">
        <w:rPr>
          <w:sz w:val="14"/>
        </w:rPr>
        <w:t xml:space="preserve"> The </w:t>
      </w:r>
      <w:r w:rsidRPr="00705AA5">
        <w:rPr>
          <w:rStyle w:val="StyleUnderline"/>
          <w:highlight w:val="green"/>
        </w:rPr>
        <w:t>conflicts and contestations</w:t>
      </w:r>
      <w:r w:rsidRPr="00306B55">
        <w:rPr>
          <w:rStyle w:val="StyleUnderline"/>
        </w:rPr>
        <w:t xml:space="preserve"> both among feminists in Feminist Security Studies and between feminists and security that have come up in this conversation are not an outline of problems that need to be solved </w:t>
      </w:r>
      <w:r w:rsidRPr="002B1EB4">
        <w:rPr>
          <w:sz w:val="14"/>
        </w:rPr>
        <w:t xml:space="preserve">or divides that need to be crossed, healed, or closed. Instead, </w:t>
      </w:r>
      <w:r w:rsidRPr="00262993">
        <w:rPr>
          <w:rStyle w:val="Emphasis"/>
        </w:rPr>
        <w:t xml:space="preserve">those debates, along with how they are handled and addressed, </w:t>
      </w:r>
      <w:r w:rsidRPr="00705AA5">
        <w:rPr>
          <w:rStyle w:val="Emphasis"/>
          <w:highlight w:val="green"/>
        </w:rPr>
        <w:t>constitute F</w:t>
      </w:r>
      <w:r w:rsidRPr="00262993">
        <w:rPr>
          <w:rStyle w:val="Emphasis"/>
        </w:rPr>
        <w:t xml:space="preserve">eminist </w:t>
      </w:r>
      <w:r w:rsidRPr="00705AA5">
        <w:rPr>
          <w:rStyle w:val="Emphasis"/>
          <w:highlight w:val="green"/>
        </w:rPr>
        <w:t>S</w:t>
      </w:r>
      <w:r w:rsidRPr="00262993">
        <w:rPr>
          <w:rStyle w:val="Emphasis"/>
        </w:rPr>
        <w:t xml:space="preserve">ecurity </w:t>
      </w:r>
      <w:r w:rsidRPr="00705AA5">
        <w:rPr>
          <w:rStyle w:val="Emphasis"/>
          <w:highlight w:val="green"/>
        </w:rPr>
        <w:t>S</w:t>
      </w:r>
      <w:r w:rsidRPr="00262993">
        <w:rPr>
          <w:rStyle w:val="Emphasis"/>
        </w:rPr>
        <w:t>tudies</w:t>
      </w:r>
      <w:r w:rsidRPr="00306B55">
        <w:rPr>
          <w:rStyle w:val="Emphasis"/>
        </w:rPr>
        <w:t>.</w:t>
      </w:r>
      <w:r w:rsidRPr="002B1EB4">
        <w:rPr>
          <w:sz w:val="14"/>
        </w:rPr>
        <w:t xml:space="preserve"> Feminist Security Studies, then, neither needs to solve nor ignore either the fundamental differences among feminists or the dissonance between Feminist Security Studies and security studies as a discipline. Instead, Feminist Security Studies is defined not only by its fundamental contestabilities but also by its actual contestations. </w:t>
      </w:r>
      <w:r w:rsidRPr="006012B5">
        <w:rPr>
          <w:rStyle w:val="StyleUnderline"/>
        </w:rPr>
        <w:t>Feminist Security Studies i</w:t>
      </w:r>
      <w:r w:rsidRPr="00306B55">
        <w:rPr>
          <w:rStyle w:val="StyleUnderline"/>
        </w:rPr>
        <w:t xml:space="preserve">s not the sum of the different approaches or the winner of the debate between them, but </w:t>
      </w:r>
      <w:r w:rsidRPr="00705AA5">
        <w:rPr>
          <w:rStyle w:val="StyleUnderline"/>
          <w:highlight w:val="green"/>
        </w:rPr>
        <w:t xml:space="preserve">the narrative generated from </w:t>
      </w:r>
      <w:r w:rsidRPr="000868B2">
        <w:rPr>
          <w:rStyle w:val="StyleUnderline"/>
        </w:rPr>
        <w:t xml:space="preserve">their </w:t>
      </w:r>
      <w:r w:rsidRPr="00705AA5">
        <w:rPr>
          <w:rStyle w:val="StyleUnderline"/>
          <w:highlight w:val="green"/>
        </w:rPr>
        <w:t>arguments, disagreements, and compromises</w:t>
      </w:r>
      <w:r w:rsidRPr="000868B2">
        <w:rPr>
          <w:sz w:val="14"/>
        </w:rPr>
        <w:t>.</w:t>
      </w:r>
    </w:p>
    <w:p w14:paraId="6252BF1D" w14:textId="77777777" w:rsidR="00AB3B16" w:rsidRPr="003567F3" w:rsidRDefault="00AB3B16" w:rsidP="00AB3B16">
      <w:pPr>
        <w:rPr>
          <w:u w:val="single"/>
        </w:rPr>
      </w:pPr>
    </w:p>
    <w:p w14:paraId="1B7AACC1" w14:textId="77777777" w:rsidR="00AB3B16" w:rsidRDefault="00AB3B16" w:rsidP="00AB3B16">
      <w:pPr>
        <w:pStyle w:val="Heading3"/>
      </w:pPr>
      <w:r>
        <w:t>1NC - OFF</w:t>
      </w:r>
    </w:p>
    <w:p w14:paraId="4C422D32" w14:textId="77777777" w:rsidR="00AB3B16" w:rsidRDefault="00AB3B16" w:rsidP="00AB3B16">
      <w:r>
        <w:t>Consult EU CP</w:t>
      </w:r>
    </w:p>
    <w:p w14:paraId="21CCC323" w14:textId="77777777" w:rsidR="00AB3B16" w:rsidRDefault="00AB3B16" w:rsidP="00AB3B16">
      <w:pPr>
        <w:pStyle w:val="Heading4"/>
      </w:pPr>
      <w:r>
        <w:t xml:space="preserve">The European Union should </w:t>
      </w:r>
      <w:r w:rsidRPr="000F373A">
        <w:rPr>
          <w:highlight w:val="magenta"/>
        </w:rPr>
        <w:t>&lt;</w:t>
      </w:r>
      <w:r>
        <w:t>affirm that the colonization of outer space by private entities is unjust</w:t>
      </w:r>
      <w:r w:rsidRPr="000F373A">
        <w:rPr>
          <w:highlight w:val="magenta"/>
        </w:rPr>
        <w:t xml:space="preserve"> &gt;,</w:t>
      </w:r>
      <w:r>
        <w:t xml:space="preserve"> opening the project to United States participation.</w:t>
      </w:r>
    </w:p>
    <w:p w14:paraId="4766E5BD" w14:textId="77777777" w:rsidR="00AB3B16" w:rsidRPr="00C57B72" w:rsidRDefault="00AB3B16" w:rsidP="00AB3B16">
      <w:pPr>
        <w:pStyle w:val="Heading4"/>
        <w:rPr>
          <w:rStyle w:val="StyleUnderline"/>
          <w:sz w:val="26"/>
          <w:u w:val="none"/>
        </w:rPr>
      </w:pPr>
      <w:r>
        <w:t xml:space="preserve">EU solves---they already have a </w:t>
      </w:r>
      <w:r w:rsidRPr="0058143F">
        <w:rPr>
          <w:u w:val="single"/>
        </w:rPr>
        <w:t>framework for cooperation</w:t>
      </w:r>
      <w:r>
        <w:t xml:space="preserve"> and the US will </w:t>
      </w:r>
      <w:r w:rsidRPr="0058143F">
        <w:rPr>
          <w:u w:val="single"/>
        </w:rPr>
        <w:t>buy in</w:t>
      </w:r>
      <w:r>
        <w:t xml:space="preserve">---key to </w:t>
      </w:r>
      <w:r w:rsidRPr="0058143F">
        <w:rPr>
          <w:i/>
          <w:u w:val="single"/>
        </w:rPr>
        <w:t>credible EU leadership</w:t>
      </w:r>
      <w:r>
        <w:t>.</w:t>
      </w:r>
    </w:p>
    <w:p w14:paraId="51885D33" w14:textId="77777777" w:rsidR="00AB3B16" w:rsidRDefault="00AB3B16" w:rsidP="00AB3B16">
      <w:r w:rsidRPr="00C57B72">
        <w:rPr>
          <w:rStyle w:val="Style13ptBold"/>
        </w:rPr>
        <w:t>Villarino 19</w:t>
      </w:r>
      <w:r w:rsidRPr="00C57B72">
        <w:t xml:space="preserve"> --- José-Miguel Bello </w:t>
      </w:r>
      <w:r>
        <w:t>y</w:t>
      </w:r>
      <w:r w:rsidRPr="00C57B72">
        <w:t xml:space="preserve"> Villarino,</w:t>
      </w:r>
      <w:r w:rsidRPr="005D3A90">
        <w:t> member of the Diplomatic Corps of Spain</w:t>
      </w:r>
      <w:r>
        <w:t xml:space="preserve">, </w:t>
      </w:r>
      <w:r w:rsidRPr="005D3A90">
        <w:t>PhD candidate at the University of Sydney</w:t>
      </w:r>
      <w:r>
        <w:t>,</w:t>
      </w:r>
      <w:r w:rsidRPr="005D3A90">
        <w:t xml:space="preserve"> previously served as a policy and legal officer of the European Commission on space research and policy issues </w:t>
      </w:r>
      <w:r w:rsidRPr="00C57B72">
        <w:t>("Preventing a Cold War in Space Using European Research and Innovation Programs," 6-7-2019, Science &amp; Diplomacy, http://sciencediplomacy.org/article/2019/preventing-cold-war-in-space-using-european-research-and-innovation-programs, accessed 9-3-2019) bm</w:t>
      </w:r>
    </w:p>
    <w:p w14:paraId="776C49B0" w14:textId="77777777" w:rsidR="00AB3B16" w:rsidRPr="00612386" w:rsidRDefault="00AB3B16" w:rsidP="00AB3B16">
      <w:pPr>
        <w:rPr>
          <w:u w:val="single"/>
        </w:rPr>
      </w:pPr>
      <w:r w:rsidRPr="00C57B72">
        <w:rPr>
          <w:rStyle w:val="StyleUnderline"/>
        </w:rPr>
        <w:t>Along with the ability to lead, the EU has every reason to act</w:t>
      </w:r>
      <w:r w:rsidRPr="00C57B72">
        <w:rPr>
          <w:sz w:val="16"/>
        </w:rPr>
        <w:t xml:space="preserve">. Against the backdrop of escalating tensions in space, the EU and its member states appear to be peaceful bystanders. </w:t>
      </w:r>
      <w:r w:rsidRPr="00C57B72">
        <w:rPr>
          <w:rStyle w:val="StyleUnderline"/>
        </w:rPr>
        <w:t>However, as one of the leaders in outer space activities</w:t>
      </w:r>
      <w:r w:rsidRPr="00C57B72">
        <w:rPr>
          <w:sz w:val="16"/>
        </w:rPr>
        <w:t xml:space="preserve">, especially commercial satellite activities, </w:t>
      </w:r>
      <w:r w:rsidRPr="00C57B72">
        <w:rPr>
          <w:rStyle w:val="StyleUnderline"/>
        </w:rPr>
        <w:t>the EU and its members have much to lose from an outright conflict.</w:t>
      </w:r>
      <w:r w:rsidRPr="00C57B72">
        <w:rPr>
          <w:sz w:val="16"/>
        </w:rPr>
        <w:t xml:space="preserve"> </w:t>
      </w:r>
      <w:r w:rsidRPr="00C57B72">
        <w:rPr>
          <w:rStyle w:val="StyleUnderline"/>
        </w:rPr>
        <w:t xml:space="preserve">By </w:t>
      </w:r>
      <w:r w:rsidRPr="004D4B7B">
        <w:rPr>
          <w:rStyle w:val="Emphasis"/>
          <w:highlight w:val="green"/>
        </w:rPr>
        <w:t>bringing the three space powers together</w:t>
      </w:r>
      <w:r w:rsidRPr="004D4B7B">
        <w:rPr>
          <w:rStyle w:val="StyleUnderline"/>
          <w:highlight w:val="green"/>
        </w:rPr>
        <w:t xml:space="preserve">, the </w:t>
      </w:r>
      <w:r w:rsidRPr="004D4B7B">
        <w:rPr>
          <w:rStyle w:val="Emphasis"/>
          <w:highlight w:val="green"/>
        </w:rPr>
        <w:t>EU could achieve better security</w:t>
      </w:r>
      <w:r w:rsidRPr="004D4B7B">
        <w:rPr>
          <w:rStyle w:val="StyleUnderline"/>
          <w:highlight w:val="green"/>
        </w:rPr>
        <w:t xml:space="preserve"> and </w:t>
      </w:r>
      <w:r w:rsidRPr="00612386">
        <w:rPr>
          <w:rStyle w:val="Emphasis"/>
        </w:rPr>
        <w:t>reliability</w:t>
      </w:r>
      <w:r w:rsidRPr="00C57B72">
        <w:rPr>
          <w:rStyle w:val="StyleUnderline"/>
        </w:rPr>
        <w:t xml:space="preserve"> of space assets</w:t>
      </w:r>
      <w:r w:rsidRPr="00C57B72">
        <w:rPr>
          <w:sz w:val="16"/>
        </w:rPr>
        <w:t>, which would benefit its population as well as the whole planet. Additionally</w:t>
      </w:r>
      <w:r w:rsidRPr="00612386">
        <w:rPr>
          <w:sz w:val="16"/>
        </w:rPr>
        <w:t xml:space="preserve">, </w:t>
      </w:r>
      <w:r w:rsidRPr="00612386">
        <w:rPr>
          <w:rStyle w:val="StyleUnderline"/>
          <w:sz w:val="28"/>
        </w:rPr>
        <w:t xml:space="preserve">it could </w:t>
      </w:r>
      <w:r w:rsidRPr="004D4B7B">
        <w:rPr>
          <w:rStyle w:val="Emphasis"/>
          <w:sz w:val="28"/>
          <w:highlight w:val="green"/>
        </w:rPr>
        <w:t>project its economic</w:t>
      </w:r>
      <w:r w:rsidRPr="004D4B7B">
        <w:rPr>
          <w:rStyle w:val="StyleUnderline"/>
          <w:sz w:val="28"/>
          <w:highlight w:val="green"/>
        </w:rPr>
        <w:t xml:space="preserve"> and </w:t>
      </w:r>
      <w:r w:rsidRPr="004D4B7B">
        <w:rPr>
          <w:rStyle w:val="Emphasis"/>
          <w:sz w:val="28"/>
          <w:highlight w:val="green"/>
        </w:rPr>
        <w:t>research power</w:t>
      </w:r>
      <w:r w:rsidRPr="004D4B7B">
        <w:rPr>
          <w:rStyle w:val="StyleUnderline"/>
          <w:sz w:val="28"/>
          <w:highlight w:val="green"/>
        </w:rPr>
        <w:t xml:space="preserve"> as a</w:t>
      </w:r>
      <w:r w:rsidRPr="005D3A90">
        <w:rPr>
          <w:rStyle w:val="StyleUnderline"/>
          <w:sz w:val="28"/>
        </w:rPr>
        <w:t xml:space="preserve"> </w:t>
      </w:r>
      <w:r w:rsidRPr="004D4B7B">
        <w:rPr>
          <w:rStyle w:val="Emphasis"/>
          <w:sz w:val="28"/>
          <w:highlight w:val="green"/>
        </w:rPr>
        <w:t>powerful diplomatic tool</w:t>
      </w:r>
      <w:r w:rsidRPr="004D4B7B">
        <w:rPr>
          <w:rStyle w:val="StyleUnderline"/>
          <w:sz w:val="28"/>
          <w:highlight w:val="green"/>
        </w:rPr>
        <w:t xml:space="preserve">, casting itself as a </w:t>
      </w:r>
      <w:r w:rsidRPr="004D4B7B">
        <w:rPr>
          <w:rStyle w:val="Emphasis"/>
          <w:sz w:val="28"/>
          <w:highlight w:val="green"/>
        </w:rPr>
        <w:t>key international player</w:t>
      </w:r>
      <w:r w:rsidRPr="005D3A90">
        <w:rPr>
          <w:rStyle w:val="StyleUnderline"/>
          <w:sz w:val="28"/>
        </w:rPr>
        <w:t xml:space="preserve"> </w:t>
      </w:r>
      <w:r w:rsidRPr="004D4B7B">
        <w:rPr>
          <w:rStyle w:val="StyleUnderline"/>
          <w:sz w:val="28"/>
          <w:highlight w:val="green"/>
        </w:rPr>
        <w:t xml:space="preserve">and </w:t>
      </w:r>
      <w:r w:rsidRPr="004D4B7B">
        <w:rPr>
          <w:rStyle w:val="Emphasis"/>
          <w:sz w:val="28"/>
          <w:highlight w:val="green"/>
        </w:rPr>
        <w:t>global broker in space affairs</w:t>
      </w:r>
      <w:r w:rsidRPr="00C57B72">
        <w:rPr>
          <w:sz w:val="16"/>
        </w:rPr>
        <w:t xml:space="preserve">. </w:t>
      </w:r>
      <w:r w:rsidRPr="00C57B72">
        <w:rPr>
          <w:rStyle w:val="StyleUnderline"/>
        </w:rPr>
        <w:t>The “smart” strategy</w:t>
      </w:r>
      <w:hyperlink r:id="rId9" w:anchor="note43%20rel=" w:history="1">
        <w:r w:rsidRPr="00C57B72">
          <w:rPr>
            <w:rStyle w:val="StyleUnderline"/>
          </w:rPr>
          <w:t>43,</w:t>
        </w:r>
      </w:hyperlink>
      <w:r>
        <w:rPr>
          <w:rStyle w:val="StyleUnderline"/>
        </w:rPr>
        <w:t xml:space="preserve"> </w:t>
      </w:r>
      <w:r w:rsidRPr="00C57B72">
        <w:rPr>
          <w:rStyle w:val="StyleUnderline"/>
        </w:rPr>
        <w:t>envisioned here would combine both hard and soft power under a humble leadership that only the EU seems able to exercise</w:t>
      </w:r>
      <w:r w:rsidRPr="00C57B72">
        <w:rPr>
          <w:sz w:val="16"/>
        </w:rPr>
        <w:t>. Europe would not be a resolute leader in the usual sense. Confrontation is beyond its power and not in its DNA. Instead, “[</w:t>
      </w:r>
      <w:r w:rsidRPr="00C57B72">
        <w:rPr>
          <w:rStyle w:val="StyleUnderline"/>
        </w:rPr>
        <w:t>i]n a dangerous world, Europe is the holder of the balance</w:t>
      </w:r>
      <w:r w:rsidRPr="00C57B72">
        <w:rPr>
          <w:sz w:val="16"/>
        </w:rPr>
        <w:t>”.</w:t>
      </w:r>
      <w:hyperlink r:id="rId10" w:anchor="note44%20rel=" w:history="1">
        <w:r w:rsidRPr="00C57B72">
          <w:rPr>
            <w:rStyle w:val="Hyperlink"/>
            <w:sz w:val="16"/>
          </w:rPr>
          <w:t>44,</w:t>
        </w:r>
      </w:hyperlink>
      <w:r w:rsidRPr="00C57B72">
        <w:rPr>
          <w:rStyle w:val="StyleUnderline"/>
        </w:rPr>
        <w:t xml:space="preserve">In the context of space, </w:t>
      </w:r>
      <w:r w:rsidRPr="004D4B7B">
        <w:rPr>
          <w:rStyle w:val="StyleUnderline"/>
          <w:highlight w:val="green"/>
        </w:rPr>
        <w:t>the EU “</w:t>
      </w:r>
      <w:r w:rsidRPr="005D3A90">
        <w:rPr>
          <w:rStyle w:val="StyleUnderline"/>
        </w:rPr>
        <w:t xml:space="preserve">represents a natural bridge between space competitors and </w:t>
      </w:r>
      <w:r w:rsidRPr="004D4B7B">
        <w:rPr>
          <w:rStyle w:val="StyleUnderline"/>
          <w:highlight w:val="green"/>
        </w:rPr>
        <w:t xml:space="preserve">possesses the </w:t>
      </w:r>
      <w:r w:rsidRPr="005D3A90">
        <w:rPr>
          <w:rStyle w:val="StyleUnderline"/>
        </w:rPr>
        <w:t>track</w:t>
      </w:r>
      <w:r w:rsidRPr="00C57B72">
        <w:rPr>
          <w:rStyle w:val="StyleUnderline"/>
        </w:rPr>
        <w:t xml:space="preserve"> record and </w:t>
      </w:r>
      <w:r w:rsidRPr="004D4B7B">
        <w:rPr>
          <w:rStyle w:val="Emphasis"/>
          <w:highlight w:val="green"/>
        </w:rPr>
        <w:t>credibility</w:t>
      </w:r>
      <w:r w:rsidRPr="004D4B7B">
        <w:rPr>
          <w:rStyle w:val="StyleUnderline"/>
          <w:highlight w:val="green"/>
        </w:rPr>
        <w:t xml:space="preserve"> to serve as</w:t>
      </w:r>
      <w:r w:rsidRPr="00C57B72">
        <w:rPr>
          <w:rStyle w:val="StyleUnderline"/>
        </w:rPr>
        <w:t xml:space="preserve"> </w:t>
      </w:r>
      <w:r w:rsidRPr="004D4B7B">
        <w:rPr>
          <w:rStyle w:val="StyleUnderline"/>
          <w:highlight w:val="green"/>
        </w:rPr>
        <w:t xml:space="preserve">the principal </w:t>
      </w:r>
      <w:r w:rsidRPr="004D4B7B">
        <w:rPr>
          <w:rStyle w:val="Emphasis"/>
          <w:highlight w:val="green"/>
        </w:rPr>
        <w:t>‘middle diplomat’</w:t>
      </w:r>
      <w:r w:rsidRPr="00C57B72">
        <w:rPr>
          <w:rStyle w:val="StyleUnderline"/>
        </w:rPr>
        <w:t xml:space="preserve"> of </w:t>
      </w:r>
      <w:r w:rsidRPr="00C57B72">
        <w:rPr>
          <w:rStyle w:val="Emphasis"/>
        </w:rPr>
        <w:t>the global space community</w:t>
      </w:r>
      <w:r w:rsidRPr="00C57B72">
        <w:rPr>
          <w:sz w:val="16"/>
        </w:rPr>
        <w:t>”.</w:t>
      </w:r>
      <w:hyperlink r:id="rId11" w:anchor="note45%20rel=" w:history="1">
        <w:r w:rsidRPr="00C57B72">
          <w:rPr>
            <w:rStyle w:val="Hyperlink"/>
            <w:sz w:val="16"/>
          </w:rPr>
          <w:t>45,</w:t>
        </w:r>
      </w:hyperlink>
      <w:r w:rsidRPr="00C57B72">
        <w:rPr>
          <w:sz w:val="16"/>
        </w:rPr>
        <w:t xml:space="preserve"> The European Framework for Enhancing Cooperation </w:t>
      </w:r>
      <w:r w:rsidRPr="004D4B7B">
        <w:rPr>
          <w:rStyle w:val="StyleUnderline"/>
          <w:highlight w:val="green"/>
        </w:rPr>
        <w:t>The framework needed to foster cooperation</w:t>
      </w:r>
      <w:r w:rsidRPr="00C57B72">
        <w:rPr>
          <w:rStyle w:val="StyleUnderline"/>
        </w:rPr>
        <w:t xml:space="preserve"> in space between China, Russia, and the United States (as well as other nations) is </w:t>
      </w:r>
      <w:r w:rsidRPr="004D4B7B">
        <w:rPr>
          <w:rStyle w:val="Emphasis"/>
          <w:highlight w:val="green"/>
        </w:rPr>
        <w:t>already in place in the EU</w:t>
      </w:r>
      <w:r w:rsidRPr="00C57B72">
        <w:rPr>
          <w:rStyle w:val="StyleUnderline"/>
        </w:rPr>
        <w:t>. The EU’s official position regarding the international projection of its research and innovation is formalized in Horizon 2020 (</w:t>
      </w:r>
      <w:r w:rsidRPr="00C57B72">
        <w:rPr>
          <w:sz w:val="16"/>
        </w:rPr>
        <w:t>H2020), the Framework Programme for Research and Innovation (2014-2020).</w:t>
      </w:r>
      <w:hyperlink r:id="rId12" w:anchor="note46%20rel=" w:history="1">
        <w:r w:rsidRPr="00C57B72">
          <w:rPr>
            <w:rStyle w:val="Hyperlink"/>
            <w:sz w:val="16"/>
          </w:rPr>
          <w:t>46</w:t>
        </w:r>
      </w:hyperlink>
      <w:r w:rsidRPr="00C57B72">
        <w:rPr>
          <w:sz w:val="16"/>
        </w:rPr>
        <w:t xml:space="preserve"> </w:t>
      </w:r>
      <w:r w:rsidRPr="00C57B72">
        <w:rPr>
          <w:rStyle w:val="StyleUnderline"/>
        </w:rPr>
        <w:t xml:space="preserve">The H2020 Regulation envisions large-scale projects, </w:t>
      </w:r>
      <w:r w:rsidRPr="00C57B72">
        <w:rPr>
          <w:rStyle w:val="Emphasis"/>
        </w:rPr>
        <w:t>carried out with international cooperation</w:t>
      </w:r>
      <w:r w:rsidRPr="00C57B72">
        <w:rPr>
          <w:rStyle w:val="StyleUnderline"/>
        </w:rPr>
        <w:t>.</w:t>
      </w:r>
      <w:hyperlink r:id="rId13" w:anchor="note47%20rel=" w:history="1">
        <w:r w:rsidRPr="00C57B72">
          <w:rPr>
            <w:rStyle w:val="Hyperlink"/>
            <w:sz w:val="16"/>
          </w:rPr>
          <w:t>47</w:t>
        </w:r>
      </w:hyperlink>
      <w:r w:rsidRPr="00C57B72">
        <w:rPr>
          <w:sz w:val="16"/>
        </w:rPr>
        <w:t xml:space="preserve"> It anticipates working with partners in third countries to address many of its objectives, particularly those relating to the Union’s external and development policies and international commitments.</w:t>
      </w:r>
      <w:hyperlink r:id="rId14" w:anchor="note48%20rel=" w:history="1">
        <w:r w:rsidRPr="00C57B72">
          <w:rPr>
            <w:rStyle w:val="Hyperlink"/>
            <w:sz w:val="16"/>
          </w:rPr>
          <w:t>48</w:t>
        </w:r>
      </w:hyperlink>
      <w:r w:rsidRPr="00C57B72">
        <w:rPr>
          <w:sz w:val="16"/>
        </w:rPr>
        <w:t xml:space="preserve"> It further establishes that space activities should “support the European research and innovation contribution to long term international space partnerships,” </w:t>
      </w:r>
      <w:r w:rsidRPr="00C57B72">
        <w:rPr>
          <w:rStyle w:val="StyleUnderline"/>
        </w:rPr>
        <w:t>acknowledging that “</w:t>
      </w:r>
      <w:r w:rsidRPr="00C57B72">
        <w:rPr>
          <w:rStyle w:val="Emphasis"/>
        </w:rPr>
        <w:t>space undertakings</w:t>
      </w:r>
      <w:r w:rsidRPr="00C57B72">
        <w:rPr>
          <w:rStyle w:val="StyleUnderline"/>
        </w:rPr>
        <w:t xml:space="preserve"> have a </w:t>
      </w:r>
      <w:r w:rsidRPr="00C57B72">
        <w:rPr>
          <w:rStyle w:val="Emphasis"/>
        </w:rPr>
        <w:t>fundamentally global character</w:t>
      </w:r>
      <w:r w:rsidRPr="00C57B72">
        <w:rPr>
          <w:sz w:val="16"/>
        </w:rPr>
        <w:t>”.</w:t>
      </w:r>
      <w:hyperlink r:id="rId15" w:anchor="note49%20rel=" w:history="1">
        <w:r w:rsidRPr="00C57B72">
          <w:rPr>
            <w:rStyle w:val="Hyperlink"/>
            <w:sz w:val="16"/>
          </w:rPr>
          <w:t>49</w:t>
        </w:r>
      </w:hyperlink>
      <w:r w:rsidRPr="00C57B72">
        <w:rPr>
          <w:sz w:val="16"/>
        </w:rPr>
        <w:t xml:space="preserve"> </w:t>
      </w:r>
      <w:r w:rsidRPr="00C57B72">
        <w:rPr>
          <w:rStyle w:val="StyleUnderline"/>
        </w:rPr>
        <w:t>This was built on international cooperation under the previous framework program</w:t>
      </w:r>
      <w:r w:rsidRPr="00C57B72">
        <w:rPr>
          <w:sz w:val="16"/>
        </w:rPr>
        <w:t xml:space="preserve"> (FP7), which recorded a significant participation of entities from those three countries:</w:t>
      </w:r>
      <w:hyperlink r:id="rId16" w:anchor="note50%20rel=" w:history="1">
        <w:r w:rsidRPr="00C57B72">
          <w:rPr>
            <w:rStyle w:val="Hyperlink"/>
            <w:sz w:val="16"/>
          </w:rPr>
          <w:t>50</w:t>
        </w:r>
      </w:hyperlink>
      <w:r w:rsidRPr="00C57B72">
        <w:rPr>
          <w:sz w:val="16"/>
        </w:rPr>
        <w:t xml:space="preserve"> United States: 517 instances of participation, in 410 projects, with a total contribution of €80 million, Russia: Participation in 545 projects, with a total contribution of €73 million; and China: 383 instances of participation, with a total contribution of €35 million. Concerning space in particular, a search in the European Commission database on participation in previous EU research and innovation (R&amp;I) programs</w:t>
      </w:r>
      <w:hyperlink r:id="rId17" w:anchor="note51%20rel=" w:history="1">
        <w:r w:rsidRPr="00C57B72">
          <w:rPr>
            <w:rStyle w:val="Hyperlink"/>
            <w:sz w:val="16"/>
          </w:rPr>
          <w:t>51</w:t>
        </w:r>
      </w:hyperlink>
      <w:r w:rsidRPr="00C57B72">
        <w:rPr>
          <w:sz w:val="16"/>
        </w:rPr>
        <w:t xml:space="preserve"> shows that </w:t>
      </w:r>
      <w:r w:rsidRPr="004D4B7B">
        <w:rPr>
          <w:rStyle w:val="StyleUnderline"/>
          <w:highlight w:val="green"/>
        </w:rPr>
        <w:t>the E</w:t>
      </w:r>
      <w:r w:rsidRPr="00C57B72">
        <w:rPr>
          <w:rStyle w:val="StyleUnderline"/>
        </w:rPr>
        <w:t xml:space="preserve">uropean </w:t>
      </w:r>
      <w:r w:rsidRPr="004D4B7B">
        <w:rPr>
          <w:rStyle w:val="StyleUnderline"/>
          <w:highlight w:val="green"/>
        </w:rPr>
        <w:t>U</w:t>
      </w:r>
      <w:r w:rsidRPr="00C57B72">
        <w:rPr>
          <w:rStyle w:val="StyleUnderline"/>
        </w:rPr>
        <w:t xml:space="preserve">nion has </w:t>
      </w:r>
      <w:r w:rsidRPr="004D4B7B">
        <w:rPr>
          <w:rStyle w:val="StyleUnderline"/>
          <w:highlight w:val="green"/>
        </w:rPr>
        <w:t xml:space="preserve">contributed to </w:t>
      </w:r>
      <w:r w:rsidRPr="004D4B7B">
        <w:rPr>
          <w:rStyle w:val="Emphasis"/>
          <w:highlight w:val="green"/>
        </w:rPr>
        <w:t>several projects</w:t>
      </w:r>
      <w:r w:rsidRPr="004D4B7B">
        <w:rPr>
          <w:rStyle w:val="StyleUnderline"/>
          <w:highlight w:val="green"/>
        </w:rPr>
        <w:t xml:space="preserve"> with </w:t>
      </w:r>
      <w:r w:rsidRPr="004D4B7B">
        <w:rPr>
          <w:rStyle w:val="Emphasis"/>
          <w:highlight w:val="green"/>
        </w:rPr>
        <w:t>Russian</w:t>
      </w:r>
      <w:r w:rsidRPr="004D4B7B">
        <w:rPr>
          <w:rStyle w:val="StyleUnderline"/>
          <w:highlight w:val="green"/>
        </w:rPr>
        <w:t xml:space="preserve">, </w:t>
      </w:r>
      <w:r w:rsidRPr="004D4B7B">
        <w:rPr>
          <w:rStyle w:val="Emphasis"/>
          <w:highlight w:val="green"/>
        </w:rPr>
        <w:t>Chinese</w:t>
      </w:r>
      <w:r w:rsidRPr="004D4B7B">
        <w:rPr>
          <w:rStyle w:val="StyleUnderline"/>
          <w:highlight w:val="green"/>
        </w:rPr>
        <w:t xml:space="preserve"> and </w:t>
      </w:r>
      <w:r w:rsidRPr="004D4B7B">
        <w:rPr>
          <w:rStyle w:val="Emphasis"/>
          <w:highlight w:val="green"/>
        </w:rPr>
        <w:t>U.S. participation</w:t>
      </w:r>
      <w:r w:rsidRPr="00C57B72">
        <w:rPr>
          <w:sz w:val="16"/>
        </w:rPr>
        <w:t xml:space="preserve">. </w:t>
      </w:r>
      <w:r w:rsidRPr="00C57B72">
        <w:rPr>
          <w:rStyle w:val="StyleUnderline"/>
        </w:rPr>
        <w:t>In total, there have been around twenty projects with at least one participant from one of those countries</w:t>
      </w:r>
      <w:r w:rsidRPr="00C57B72">
        <w:rPr>
          <w:sz w:val="16"/>
        </w:rPr>
        <w:t>. A small but significant number of these projects received technical or advisory input from individuals from those countries on a personal basis.</w:t>
      </w:r>
      <w:hyperlink r:id="rId18" w:anchor="note52%20rel=" w:history="1">
        <w:r w:rsidRPr="00C57B72">
          <w:rPr>
            <w:rStyle w:val="Hyperlink"/>
            <w:sz w:val="16"/>
          </w:rPr>
          <w:t>52</w:t>
        </w:r>
      </w:hyperlink>
      <w:r w:rsidRPr="00C57B72">
        <w:rPr>
          <w:sz w:val="16"/>
        </w:rPr>
        <w:t xml:space="preserve"> Some of those individuals were working for government agencies within those countries. Based on H2020 and its predecessor, </w:t>
      </w:r>
      <w:r w:rsidRPr="00C57B72">
        <w:rPr>
          <w:rStyle w:val="StyleUnderline"/>
        </w:rPr>
        <w:t>it is clear that</w:t>
      </w:r>
      <w:r w:rsidRPr="00C57B72">
        <w:rPr>
          <w:rStyle w:val="Emphasis"/>
        </w:rPr>
        <w:t xml:space="preserve"> </w:t>
      </w:r>
      <w:r w:rsidRPr="004D4B7B">
        <w:rPr>
          <w:rStyle w:val="Emphasis"/>
          <w:highlight w:val="green"/>
        </w:rPr>
        <w:t>international scientific cooperation</w:t>
      </w:r>
      <w:r w:rsidRPr="004D4B7B">
        <w:rPr>
          <w:rStyle w:val="StyleUnderline"/>
          <w:highlight w:val="green"/>
        </w:rPr>
        <w:t xml:space="preserve"> is</w:t>
      </w:r>
      <w:r w:rsidRPr="004D4B7B">
        <w:rPr>
          <w:rStyle w:val="Emphasis"/>
          <w:highlight w:val="green"/>
        </w:rPr>
        <w:t xml:space="preserve"> desired by the EU</w:t>
      </w:r>
      <w:r w:rsidRPr="00C57B72">
        <w:rPr>
          <w:rStyle w:val="Emphasis"/>
        </w:rPr>
        <w:t>,</w:t>
      </w:r>
      <w:r w:rsidRPr="00C57B72">
        <w:rPr>
          <w:sz w:val="16"/>
        </w:rPr>
        <w:t xml:space="preserve"> </w:t>
      </w:r>
      <w:r w:rsidRPr="00C57B72">
        <w:rPr>
          <w:rStyle w:val="StyleUnderline"/>
        </w:rPr>
        <w:t xml:space="preserve">it is </w:t>
      </w:r>
      <w:r w:rsidRPr="00C57B72">
        <w:rPr>
          <w:rStyle w:val="Emphasis"/>
        </w:rPr>
        <w:t>legal</w:t>
      </w:r>
      <w:r w:rsidRPr="00C57B72">
        <w:rPr>
          <w:rStyle w:val="StyleUnderline"/>
        </w:rPr>
        <w:t xml:space="preserve">, </w:t>
      </w:r>
      <w:r w:rsidRPr="004D4B7B">
        <w:rPr>
          <w:rStyle w:val="StyleUnderline"/>
          <w:highlight w:val="green"/>
        </w:rPr>
        <w:t>and</w:t>
      </w:r>
      <w:r w:rsidRPr="00C57B72">
        <w:rPr>
          <w:rStyle w:val="StyleUnderline"/>
        </w:rPr>
        <w:t xml:space="preserve"> that </w:t>
      </w:r>
      <w:r w:rsidRPr="004D4B7B">
        <w:rPr>
          <w:rStyle w:val="Emphasis"/>
          <w:highlight w:val="green"/>
        </w:rPr>
        <w:t>there is precedent</w:t>
      </w:r>
      <w:r w:rsidRPr="00C57B72">
        <w:rPr>
          <w:sz w:val="16"/>
        </w:rPr>
        <w:t xml:space="preserve">. </w:t>
      </w:r>
      <w:r w:rsidRPr="00C57B72">
        <w:rPr>
          <w:rStyle w:val="StyleUnderline"/>
        </w:rPr>
        <w:t xml:space="preserve">By aligning space-related diplomatic policy with parts of space-related R&amp;I policy, the EU can continue to catalyze efforts to solve global problems with the participation of the most active </w:t>
      </w:r>
      <w:r w:rsidRPr="00612386">
        <w:rPr>
          <w:rStyle w:val="StyleUnderline"/>
        </w:rPr>
        <w:t>space-faring nations</w:t>
      </w:r>
      <w:r w:rsidRPr="00612386">
        <w:rPr>
          <w:sz w:val="16"/>
        </w:rPr>
        <w:t xml:space="preserve">. </w:t>
      </w:r>
      <w:r w:rsidRPr="00612386">
        <w:rPr>
          <w:rStyle w:val="StyleUnderline"/>
        </w:rPr>
        <w:t xml:space="preserve">By specifically targeting China, Russia, and the United States, the EU can help </w:t>
      </w:r>
      <w:r w:rsidRPr="00612386">
        <w:rPr>
          <w:rStyle w:val="Emphasis"/>
        </w:rPr>
        <w:t>establish confidence</w:t>
      </w:r>
      <w:r w:rsidRPr="00612386">
        <w:rPr>
          <w:rStyle w:val="StyleUnderline"/>
        </w:rPr>
        <w:t xml:space="preserve"> and </w:t>
      </w:r>
      <w:r w:rsidRPr="00612386">
        <w:rPr>
          <w:rStyle w:val="Emphasis"/>
        </w:rPr>
        <w:t>de-escalate tensions</w:t>
      </w:r>
      <w:r w:rsidRPr="00612386">
        <w:rPr>
          <w:rStyle w:val="StyleUnderline"/>
        </w:rPr>
        <w:t>.</w:t>
      </w:r>
    </w:p>
    <w:p w14:paraId="1053CED0" w14:textId="77777777" w:rsidR="00AB3B16" w:rsidRPr="007D0FBA" w:rsidRDefault="00AB3B16" w:rsidP="00AB3B16">
      <w:pPr>
        <w:pStyle w:val="Heading4"/>
      </w:pPr>
      <w:r>
        <w:t xml:space="preserve">EU legitimacy and norm-setting prevent </w:t>
      </w:r>
      <w:r>
        <w:rPr>
          <w:u w:val="single"/>
        </w:rPr>
        <w:t>global conflict</w:t>
      </w:r>
      <w:r>
        <w:t xml:space="preserve"> and </w:t>
      </w:r>
      <w:r>
        <w:rPr>
          <w:u w:val="single"/>
        </w:rPr>
        <w:t>transnational threats</w:t>
      </w:r>
      <w:r>
        <w:t>---extinction.</w:t>
      </w:r>
    </w:p>
    <w:p w14:paraId="7A31CE5C" w14:textId="77777777" w:rsidR="00AB3B16" w:rsidRDefault="00AB3B16" w:rsidP="00AB3B16">
      <w:r>
        <w:t xml:space="preserve">Dr. Rosa </w:t>
      </w:r>
      <w:r w:rsidRPr="000C35C1">
        <w:rPr>
          <w:rStyle w:val="Style13ptBold"/>
        </w:rPr>
        <w:t>Balfour 19</w:t>
      </w:r>
      <w:r>
        <w:t>, Senior Transatlantic Fellow at the German Marshall Fund of the United States, PhD in International Relations from the London School of Economics and Political Science, MA in History from Cambridge University, MSc in European Studies from the London School of Economics and Political Science, Senior Advisor to the European Policy Centre, Associate of LSE Ideas, “The European Foreign Policy in a Hostile Environment”, The Progressive Post, 4/11/2019, https://progressivepost.eu/debates/next-economy/european-foreign-policy-hostile-environment</w:t>
      </w:r>
    </w:p>
    <w:p w14:paraId="63C6A697" w14:textId="77777777" w:rsidR="00AB3B16" w:rsidRPr="00F37B73" w:rsidRDefault="00AB3B16" w:rsidP="00AB3B16">
      <w:pPr>
        <w:rPr>
          <w:sz w:val="16"/>
        </w:rPr>
      </w:pPr>
      <w:r w:rsidRPr="004D4B7B">
        <w:rPr>
          <w:rStyle w:val="StyleUnderline"/>
          <w:highlight w:val="green"/>
        </w:rPr>
        <w:t xml:space="preserve">In a </w:t>
      </w:r>
      <w:r w:rsidRPr="004D4B7B">
        <w:rPr>
          <w:rStyle w:val="Emphasis"/>
          <w:sz w:val="24"/>
          <w:highlight w:val="green"/>
        </w:rPr>
        <w:t>brittle world</w:t>
      </w:r>
      <w:r w:rsidRPr="00DD178E">
        <w:rPr>
          <w:rStyle w:val="StyleUnderline"/>
          <w:sz w:val="24"/>
        </w:rPr>
        <w:t xml:space="preserve"> </w:t>
      </w:r>
      <w:r w:rsidRPr="000C35C1">
        <w:rPr>
          <w:rStyle w:val="StyleUnderline"/>
        </w:rPr>
        <w:t>without enduring strong international alliances</w:t>
      </w:r>
      <w:r w:rsidRPr="00F37B73">
        <w:rPr>
          <w:sz w:val="16"/>
        </w:rPr>
        <w:t xml:space="preserve">, the debate on </w:t>
      </w:r>
      <w:r w:rsidRPr="000C35C1">
        <w:rPr>
          <w:rStyle w:val="StyleUnderline"/>
        </w:rPr>
        <w:t xml:space="preserve">Europe’s ‘strategic autonomy’ has gained </w:t>
      </w:r>
      <w:r w:rsidRPr="000C35C1">
        <w:rPr>
          <w:rStyle w:val="Emphasis"/>
        </w:rPr>
        <w:t>new resonance</w:t>
      </w:r>
      <w:r w:rsidRPr="000C35C1">
        <w:rPr>
          <w:rStyle w:val="StyleUnderline"/>
        </w:rPr>
        <w:t xml:space="preserve">, but it should not shadow the </w:t>
      </w:r>
      <w:r w:rsidRPr="004D4B7B">
        <w:rPr>
          <w:rStyle w:val="StyleUnderline"/>
          <w:highlight w:val="green"/>
        </w:rPr>
        <w:t xml:space="preserve">EU’s </w:t>
      </w:r>
      <w:r w:rsidRPr="004D4B7B">
        <w:rPr>
          <w:rStyle w:val="Emphasis"/>
          <w:sz w:val="24"/>
          <w:highlight w:val="green"/>
        </w:rPr>
        <w:t>unique</w:t>
      </w:r>
      <w:r w:rsidRPr="00DD178E">
        <w:rPr>
          <w:rStyle w:val="Emphasis"/>
          <w:sz w:val="24"/>
        </w:rPr>
        <w:t xml:space="preserve"> key international </w:t>
      </w:r>
      <w:r w:rsidRPr="004D4B7B">
        <w:rPr>
          <w:rStyle w:val="Emphasis"/>
          <w:sz w:val="24"/>
          <w:highlight w:val="green"/>
        </w:rPr>
        <w:t>assets</w:t>
      </w:r>
      <w:r w:rsidRPr="004D4B7B">
        <w:rPr>
          <w:rStyle w:val="StyleUnderline"/>
          <w:sz w:val="24"/>
          <w:highlight w:val="green"/>
        </w:rPr>
        <w:t xml:space="preserve"> </w:t>
      </w:r>
      <w:r w:rsidRPr="004D4B7B">
        <w:rPr>
          <w:rStyle w:val="StyleUnderline"/>
          <w:highlight w:val="green"/>
        </w:rPr>
        <w:t>in the</w:t>
      </w:r>
      <w:r w:rsidRPr="000C35C1">
        <w:rPr>
          <w:rStyle w:val="StyleUnderline"/>
        </w:rPr>
        <w:t xml:space="preserve"> </w:t>
      </w:r>
      <w:r w:rsidRPr="000C35C1">
        <w:rPr>
          <w:rStyle w:val="Emphasis"/>
        </w:rPr>
        <w:t xml:space="preserve">global </w:t>
      </w:r>
      <w:r w:rsidRPr="004D4B7B">
        <w:rPr>
          <w:rStyle w:val="Emphasis"/>
          <w:highlight w:val="green"/>
        </w:rPr>
        <w:t>economy</w:t>
      </w:r>
      <w:r w:rsidRPr="004D4B7B">
        <w:rPr>
          <w:rStyle w:val="StyleUnderline"/>
          <w:highlight w:val="green"/>
        </w:rPr>
        <w:t xml:space="preserve"> and </w:t>
      </w:r>
      <w:r w:rsidRPr="004D4B7B">
        <w:rPr>
          <w:rStyle w:val="Emphasis"/>
          <w:highlight w:val="green"/>
        </w:rPr>
        <w:t>multilat</w:t>
      </w:r>
      <w:r w:rsidRPr="00896675">
        <w:rPr>
          <w:rStyle w:val="Emphasis"/>
        </w:rPr>
        <w:t>eral order</w:t>
      </w:r>
      <w:r w:rsidRPr="000C35C1">
        <w:rPr>
          <w:rStyle w:val="StyleUnderline"/>
        </w:rPr>
        <w:t xml:space="preserve">. Working with </w:t>
      </w:r>
      <w:r w:rsidRPr="000C35C1">
        <w:rPr>
          <w:rStyle w:val="Emphasis"/>
        </w:rPr>
        <w:t>global networks</w:t>
      </w:r>
      <w:r w:rsidRPr="000C35C1">
        <w:rPr>
          <w:rStyle w:val="StyleUnderline"/>
        </w:rPr>
        <w:t xml:space="preserve"> to </w:t>
      </w:r>
      <w:r w:rsidRPr="004D4B7B">
        <w:rPr>
          <w:rStyle w:val="Emphasis"/>
          <w:highlight w:val="green"/>
        </w:rPr>
        <w:t>promote norms</w:t>
      </w:r>
      <w:r w:rsidRPr="004D4B7B">
        <w:rPr>
          <w:rStyle w:val="StyleUnderline"/>
          <w:highlight w:val="green"/>
        </w:rPr>
        <w:t xml:space="preserve"> and </w:t>
      </w:r>
      <w:r w:rsidRPr="004D4B7B">
        <w:rPr>
          <w:rStyle w:val="Emphasis"/>
          <w:highlight w:val="green"/>
        </w:rPr>
        <w:t>public goods</w:t>
      </w:r>
      <w:r w:rsidRPr="000C35C1">
        <w:rPr>
          <w:rStyle w:val="StyleUnderline"/>
        </w:rPr>
        <w:t xml:space="preserve"> is </w:t>
      </w:r>
      <w:r w:rsidRPr="004D4B7B">
        <w:rPr>
          <w:rStyle w:val="StyleUnderline"/>
          <w:highlight w:val="green"/>
        </w:rPr>
        <w:t xml:space="preserve">key to </w:t>
      </w:r>
      <w:r w:rsidRPr="004D4B7B">
        <w:rPr>
          <w:rStyle w:val="Emphasis"/>
          <w:highlight w:val="green"/>
        </w:rPr>
        <w:t>push back</w:t>
      </w:r>
      <w:r w:rsidRPr="00896675">
        <w:rPr>
          <w:rStyle w:val="Emphasis"/>
        </w:rPr>
        <w:t xml:space="preserve"> on </w:t>
      </w:r>
      <w:r w:rsidRPr="004D4B7B">
        <w:rPr>
          <w:rStyle w:val="Emphasis"/>
          <w:highlight w:val="green"/>
        </w:rPr>
        <w:t>nationalism</w:t>
      </w:r>
      <w:r w:rsidRPr="000C35C1">
        <w:rPr>
          <w:rStyle w:val="StyleUnderline"/>
        </w:rPr>
        <w:t xml:space="preserve">, the rise of </w:t>
      </w:r>
      <w:r w:rsidRPr="000C35C1">
        <w:rPr>
          <w:rStyle w:val="Emphasis"/>
        </w:rPr>
        <w:t>geopolitics</w:t>
      </w:r>
      <w:r w:rsidRPr="000C35C1">
        <w:rPr>
          <w:rStyle w:val="StyleUnderline"/>
        </w:rPr>
        <w:t xml:space="preserve"> </w:t>
      </w:r>
      <w:r w:rsidRPr="00896675">
        <w:rPr>
          <w:rStyle w:val="StyleUnderline"/>
        </w:rPr>
        <w:t xml:space="preserve">and </w:t>
      </w:r>
      <w:r w:rsidRPr="00896675">
        <w:rPr>
          <w:rStyle w:val="Emphasis"/>
        </w:rPr>
        <w:t>transactionalism</w:t>
      </w:r>
      <w:r w:rsidRPr="00896675">
        <w:rPr>
          <w:rStyle w:val="StyleUnderline"/>
        </w:rPr>
        <w:t>.</w:t>
      </w:r>
      <w:r>
        <w:rPr>
          <w:rStyle w:val="StyleUnderline"/>
        </w:rPr>
        <w:t xml:space="preserve"> </w:t>
      </w:r>
      <w:r w:rsidRPr="00F37B73">
        <w:rPr>
          <w:sz w:val="16"/>
        </w:rPr>
        <w:t>Strategic autonomy’ and ‘complementarity with NATO’ usually appear in the same sentence in the European debate – the latest doctrinal iteration to be found in the EU Global Strategy of June 2016. The ensemble reflects Europe’s need to rely on its transatlantic relationship for security and territorial defence, empowering it to carry out foreign policy too. The EU’s greatest foreign policy achievement of enlarging to Central Europe after the Cold War, pursued in tandem with NATO expansion, is testimony to this pairing.</w:t>
      </w:r>
      <w:r>
        <w:rPr>
          <w:sz w:val="16"/>
        </w:rPr>
        <w:t xml:space="preserve"> </w:t>
      </w:r>
      <w:r w:rsidRPr="00F37B73">
        <w:rPr>
          <w:sz w:val="16"/>
        </w:rPr>
        <w:t>Since the end of 2016, the US President’s international preferences undermine directly or indirectly Europe’s security. Whether it is the insistence on greater burden-sharing, US action in the Middle East, or trade disputes with China, current US policies put Europe’s security –</w:t>
      </w:r>
      <w:r>
        <w:rPr>
          <w:sz w:val="16"/>
        </w:rPr>
        <w:t xml:space="preserve"> </w:t>
      </w:r>
      <w:r w:rsidRPr="00F37B73">
        <w:rPr>
          <w:sz w:val="16"/>
        </w:rPr>
        <w:t>already challenged by Russian action in Eastern Europe and the Middle East – at risk.</w:t>
      </w:r>
      <w:r>
        <w:rPr>
          <w:sz w:val="16"/>
        </w:rPr>
        <w:t xml:space="preserve"> </w:t>
      </w:r>
      <w:r w:rsidRPr="00F37B73">
        <w:rPr>
          <w:sz w:val="16"/>
        </w:rPr>
        <w:t xml:space="preserve">European leaders have started to question whether the transatlantic relationship needs to be preserved no matter what, or whether Europe should emancipate from it. </w:t>
      </w:r>
      <w:r w:rsidRPr="000C35C1">
        <w:rPr>
          <w:rStyle w:val="StyleUnderline"/>
        </w:rPr>
        <w:t>The debate on ‘strategic autonomy’</w:t>
      </w:r>
      <w:r w:rsidRPr="00F37B73">
        <w:rPr>
          <w:sz w:val="16"/>
        </w:rPr>
        <w:t xml:space="preserve"> is animating recent efforts in the field of security and </w:t>
      </w:r>
      <w:r w:rsidRPr="00612386">
        <w:rPr>
          <w:sz w:val="16"/>
        </w:rPr>
        <w:t xml:space="preserve">defence. It </w:t>
      </w:r>
      <w:r w:rsidRPr="00612386">
        <w:rPr>
          <w:rStyle w:val="StyleUnderline"/>
        </w:rPr>
        <w:t xml:space="preserve">refers to the ability to make and carry out decisions on </w:t>
      </w:r>
      <w:r w:rsidRPr="00612386">
        <w:rPr>
          <w:rStyle w:val="Emphasis"/>
        </w:rPr>
        <w:t>defence</w:t>
      </w:r>
      <w:r w:rsidRPr="00612386">
        <w:rPr>
          <w:rStyle w:val="StyleUnderline"/>
        </w:rPr>
        <w:t xml:space="preserve">, to conduct </w:t>
      </w:r>
      <w:r w:rsidRPr="00612386">
        <w:rPr>
          <w:rStyle w:val="Emphasis"/>
        </w:rPr>
        <w:t>military operations</w:t>
      </w:r>
      <w:r w:rsidRPr="00612386">
        <w:rPr>
          <w:rStyle w:val="StyleUnderline"/>
        </w:rPr>
        <w:t xml:space="preserve"> autonomously, and to have the </w:t>
      </w:r>
      <w:r w:rsidRPr="00612386">
        <w:rPr>
          <w:rStyle w:val="Emphasis"/>
        </w:rPr>
        <w:t>industrial capabilities</w:t>
      </w:r>
      <w:r w:rsidRPr="00612386">
        <w:rPr>
          <w:rStyle w:val="StyleUnderline"/>
        </w:rPr>
        <w:t xml:space="preserve"> to do so. Even if</w:t>
      </w:r>
      <w:r w:rsidRPr="00612386">
        <w:rPr>
          <w:sz w:val="16"/>
        </w:rPr>
        <w:t xml:space="preserve"> this level of strategic autonomy were </w:t>
      </w:r>
      <w:r w:rsidRPr="00612386">
        <w:rPr>
          <w:rStyle w:val="StyleUnderline"/>
        </w:rPr>
        <w:t xml:space="preserve">agreed upon, it would take a </w:t>
      </w:r>
      <w:r w:rsidRPr="00612386">
        <w:rPr>
          <w:rStyle w:val="Emphasis"/>
        </w:rPr>
        <w:t>generation</w:t>
      </w:r>
      <w:r w:rsidRPr="00612386">
        <w:rPr>
          <w:rStyle w:val="StyleUnderline"/>
        </w:rPr>
        <w:t xml:space="preserve"> for Europe to affect the world stage</w:t>
      </w:r>
      <w:r w:rsidRPr="00612386">
        <w:rPr>
          <w:sz w:val="16"/>
        </w:rPr>
        <w:t xml:space="preserve">. </w:t>
      </w:r>
      <w:r w:rsidRPr="00612386">
        <w:rPr>
          <w:rStyle w:val="StyleUnderline"/>
        </w:rPr>
        <w:t>The focus</w:t>
      </w:r>
      <w:r w:rsidRPr="00612386">
        <w:rPr>
          <w:sz w:val="16"/>
        </w:rPr>
        <w:t xml:space="preserve"> on strategic autonomy </w:t>
      </w:r>
      <w:r w:rsidRPr="00612386">
        <w:rPr>
          <w:rStyle w:val="StyleUnderline"/>
        </w:rPr>
        <w:t>speaks to</w:t>
      </w:r>
      <w:r w:rsidRPr="00612386">
        <w:rPr>
          <w:sz w:val="16"/>
        </w:rPr>
        <w:t xml:space="preserve"> present </w:t>
      </w:r>
      <w:r w:rsidRPr="00612386">
        <w:rPr>
          <w:rStyle w:val="StyleUnderline"/>
        </w:rPr>
        <w:t>insecurities in Europe</w:t>
      </w:r>
      <w:r w:rsidRPr="00612386">
        <w:rPr>
          <w:sz w:val="16"/>
        </w:rPr>
        <w:t xml:space="preserve">an societies, </w:t>
      </w:r>
      <w:r w:rsidRPr="00612386">
        <w:rPr>
          <w:rStyle w:val="StyleUnderline"/>
        </w:rPr>
        <w:t xml:space="preserve">but not to the EU’s </w:t>
      </w:r>
      <w:r w:rsidRPr="00612386">
        <w:rPr>
          <w:rStyle w:val="Emphasis"/>
        </w:rPr>
        <w:t>international legitimacy</w:t>
      </w:r>
      <w:r w:rsidRPr="00612386">
        <w:rPr>
          <w:rStyle w:val="StyleUnderline"/>
        </w:rPr>
        <w:t xml:space="preserve"> where</w:t>
      </w:r>
      <w:r w:rsidRPr="00612386">
        <w:rPr>
          <w:sz w:val="16"/>
        </w:rPr>
        <w:t>,</w:t>
      </w:r>
      <w:r w:rsidRPr="00F37B73">
        <w:rPr>
          <w:sz w:val="16"/>
        </w:rPr>
        <w:t xml:space="preserve"> possibly, </w:t>
      </w:r>
      <w:r w:rsidRPr="004D4B7B">
        <w:rPr>
          <w:rStyle w:val="StyleUnderline"/>
          <w:highlight w:val="green"/>
        </w:rPr>
        <w:t>the</w:t>
      </w:r>
      <w:r w:rsidRPr="000C35C1">
        <w:rPr>
          <w:rStyle w:val="StyleUnderline"/>
        </w:rPr>
        <w:t xml:space="preserve"> </w:t>
      </w:r>
      <w:r w:rsidRPr="004D4B7B">
        <w:rPr>
          <w:rStyle w:val="Emphasis"/>
          <w:highlight w:val="green"/>
        </w:rPr>
        <w:t>E</w:t>
      </w:r>
      <w:r w:rsidRPr="00F37B73">
        <w:rPr>
          <w:sz w:val="16"/>
        </w:rPr>
        <w:t xml:space="preserve">uropean </w:t>
      </w:r>
      <w:r w:rsidRPr="004D4B7B">
        <w:rPr>
          <w:rStyle w:val="Emphasis"/>
          <w:highlight w:val="green"/>
        </w:rPr>
        <w:t>U</w:t>
      </w:r>
      <w:r w:rsidRPr="00F37B73">
        <w:rPr>
          <w:sz w:val="16"/>
        </w:rPr>
        <w:t xml:space="preserve">nion </w:t>
      </w:r>
      <w:r w:rsidRPr="004D4B7B">
        <w:rPr>
          <w:rStyle w:val="StyleUnderline"/>
          <w:highlight w:val="green"/>
        </w:rPr>
        <w:t xml:space="preserve">has </w:t>
      </w:r>
      <w:r w:rsidRPr="004D4B7B">
        <w:rPr>
          <w:rStyle w:val="Emphasis"/>
          <w:highlight w:val="green"/>
        </w:rPr>
        <w:t>better opportunities</w:t>
      </w:r>
      <w:r w:rsidRPr="004D4B7B">
        <w:rPr>
          <w:rStyle w:val="StyleUnderline"/>
          <w:highlight w:val="green"/>
        </w:rPr>
        <w:t xml:space="preserve"> to develop </w:t>
      </w:r>
      <w:r w:rsidRPr="001C38C8">
        <w:rPr>
          <w:rStyle w:val="Emphasis"/>
        </w:rPr>
        <w:t>means of</w:t>
      </w:r>
      <w:r w:rsidRPr="000C35C1">
        <w:rPr>
          <w:rStyle w:val="Emphasis"/>
        </w:rPr>
        <w:t xml:space="preserve"> political </w:t>
      </w:r>
      <w:r w:rsidRPr="004D4B7B">
        <w:rPr>
          <w:rStyle w:val="Emphasis"/>
          <w:highlight w:val="green"/>
        </w:rPr>
        <w:t>autonomy</w:t>
      </w:r>
      <w:r w:rsidRPr="000C35C1">
        <w:rPr>
          <w:rStyle w:val="StyleUnderline"/>
        </w:rPr>
        <w:t xml:space="preserve"> which befit its </w:t>
      </w:r>
      <w:r w:rsidRPr="000C35C1">
        <w:rPr>
          <w:rStyle w:val="Emphasis"/>
        </w:rPr>
        <w:t>history</w:t>
      </w:r>
      <w:r w:rsidRPr="000C35C1">
        <w:rPr>
          <w:rStyle w:val="StyleUnderline"/>
        </w:rPr>
        <w:t xml:space="preserve"> and </w:t>
      </w:r>
      <w:r w:rsidRPr="000C35C1">
        <w:rPr>
          <w:rStyle w:val="Emphasis"/>
        </w:rPr>
        <w:t>international identity</w:t>
      </w:r>
      <w:r w:rsidRPr="00F37B73">
        <w:rPr>
          <w:sz w:val="16"/>
        </w:rPr>
        <w:t>. The emerging debate on economic sovereignty is addressing for the first time the degree to which the EU can make political use of some of its economic and financial tools, such as the Euro as an international currency. After all, the EU and its Member States remain the world’s</w:t>
      </w:r>
      <w:r>
        <w:rPr>
          <w:sz w:val="16"/>
        </w:rPr>
        <w:t xml:space="preserve"> </w:t>
      </w:r>
      <w:r w:rsidRPr="00F37B73">
        <w:rPr>
          <w:sz w:val="16"/>
        </w:rPr>
        <w:t>largest trade bloc and donor.</w:t>
      </w:r>
      <w:r>
        <w:rPr>
          <w:sz w:val="16"/>
        </w:rPr>
        <w:t xml:space="preserve"> </w:t>
      </w:r>
      <w:r w:rsidRPr="000C35C1">
        <w:rPr>
          <w:rStyle w:val="StyleUnderline"/>
        </w:rPr>
        <w:t xml:space="preserve">On the multilateral stage, </w:t>
      </w:r>
      <w:r w:rsidRPr="004D4B7B">
        <w:rPr>
          <w:rStyle w:val="StyleUnderline"/>
          <w:highlight w:val="green"/>
        </w:rPr>
        <w:t xml:space="preserve">Europe faces an </w:t>
      </w:r>
      <w:r w:rsidRPr="004D4B7B">
        <w:rPr>
          <w:rStyle w:val="Emphasis"/>
          <w:sz w:val="24"/>
          <w:highlight w:val="green"/>
        </w:rPr>
        <w:t>increasingly hostile environment</w:t>
      </w:r>
      <w:r w:rsidRPr="004D4B7B">
        <w:rPr>
          <w:rStyle w:val="StyleUnderline"/>
          <w:sz w:val="24"/>
          <w:highlight w:val="green"/>
        </w:rPr>
        <w:t xml:space="preserve"> </w:t>
      </w:r>
      <w:r w:rsidRPr="004D4B7B">
        <w:rPr>
          <w:rStyle w:val="StyleUnderline"/>
          <w:highlight w:val="green"/>
        </w:rPr>
        <w:t>but remains</w:t>
      </w:r>
      <w:r w:rsidRPr="00A25AE4">
        <w:rPr>
          <w:rStyle w:val="StyleUnderline"/>
        </w:rPr>
        <w:t xml:space="preserve"> the </w:t>
      </w:r>
      <w:r w:rsidRPr="004D4B7B">
        <w:rPr>
          <w:rStyle w:val="Emphasis"/>
          <w:highlight w:val="green"/>
        </w:rPr>
        <w:t>best</w:t>
      </w:r>
      <w:r w:rsidRPr="00A25AE4">
        <w:rPr>
          <w:rStyle w:val="Emphasis"/>
        </w:rPr>
        <w:t xml:space="preserve"> hope</w:t>
      </w:r>
      <w:r w:rsidRPr="00A25AE4">
        <w:rPr>
          <w:rStyle w:val="StyleUnderline"/>
        </w:rPr>
        <w:t xml:space="preserve"> </w:t>
      </w:r>
      <w:r w:rsidRPr="004D4B7B">
        <w:rPr>
          <w:rStyle w:val="StyleUnderline"/>
          <w:highlight w:val="green"/>
        </w:rPr>
        <w:t>to pursue</w:t>
      </w:r>
      <w:r w:rsidRPr="00A25AE4">
        <w:rPr>
          <w:rStyle w:val="StyleUnderline"/>
        </w:rPr>
        <w:t xml:space="preserve"> </w:t>
      </w:r>
      <w:r w:rsidRPr="00A25AE4">
        <w:rPr>
          <w:rStyle w:val="Emphasis"/>
        </w:rPr>
        <w:t>universal principles</w:t>
      </w:r>
      <w:r w:rsidRPr="00A25AE4">
        <w:rPr>
          <w:rStyle w:val="StyleUnderline"/>
        </w:rPr>
        <w:t xml:space="preserve">, such as </w:t>
      </w:r>
      <w:r w:rsidRPr="004D4B7B">
        <w:rPr>
          <w:rStyle w:val="Emphasis"/>
          <w:highlight w:val="green"/>
        </w:rPr>
        <w:t>human rights</w:t>
      </w:r>
      <w:r w:rsidRPr="004D4B7B">
        <w:rPr>
          <w:rStyle w:val="StyleUnderline"/>
          <w:highlight w:val="green"/>
        </w:rPr>
        <w:t xml:space="preserve"> and</w:t>
      </w:r>
      <w:r w:rsidRPr="000C35C1">
        <w:rPr>
          <w:rStyle w:val="StyleUnderline"/>
        </w:rPr>
        <w:t xml:space="preserve"> the </w:t>
      </w:r>
      <w:r w:rsidRPr="004D4B7B">
        <w:rPr>
          <w:rStyle w:val="Emphasis"/>
          <w:highlight w:val="green"/>
        </w:rPr>
        <w:t>rule of law</w:t>
      </w:r>
      <w:r w:rsidRPr="004D4B7B">
        <w:rPr>
          <w:rStyle w:val="StyleUnderline"/>
          <w:highlight w:val="green"/>
        </w:rPr>
        <w:t xml:space="preserve">, which </w:t>
      </w:r>
      <w:r w:rsidRPr="004D4B7B">
        <w:rPr>
          <w:rStyle w:val="Emphasis"/>
          <w:highlight w:val="green"/>
        </w:rPr>
        <w:t>underpin</w:t>
      </w:r>
      <w:r w:rsidRPr="000C35C1">
        <w:rPr>
          <w:rStyle w:val="Emphasis"/>
        </w:rPr>
        <w:t xml:space="preserve"> the </w:t>
      </w:r>
      <w:r w:rsidRPr="004D4B7B">
        <w:rPr>
          <w:rStyle w:val="Emphasis"/>
          <w:highlight w:val="green"/>
        </w:rPr>
        <w:t>resilience</w:t>
      </w:r>
      <w:r w:rsidRPr="004D4B7B">
        <w:rPr>
          <w:rStyle w:val="StyleUnderline"/>
          <w:highlight w:val="green"/>
        </w:rPr>
        <w:t xml:space="preserve"> of that </w:t>
      </w:r>
      <w:r w:rsidRPr="004D4B7B">
        <w:rPr>
          <w:rStyle w:val="Emphasis"/>
          <w:highlight w:val="green"/>
        </w:rPr>
        <w:t>multilateral system</w:t>
      </w:r>
      <w:r w:rsidRPr="00612386">
        <w:rPr>
          <w:rStyle w:val="StyleUnderline"/>
        </w:rPr>
        <w:t xml:space="preserve">. How to </w:t>
      </w:r>
      <w:r w:rsidRPr="00612386">
        <w:rPr>
          <w:rStyle w:val="Emphasis"/>
        </w:rPr>
        <w:t>partner with other countries and actors</w:t>
      </w:r>
      <w:r w:rsidRPr="00612386">
        <w:rPr>
          <w:rStyle w:val="StyleUnderline"/>
        </w:rPr>
        <w:t xml:space="preserve"> around the globe to </w:t>
      </w:r>
      <w:r w:rsidRPr="00612386">
        <w:rPr>
          <w:rStyle w:val="Emphasis"/>
        </w:rPr>
        <w:t>push back on attacks to international order</w:t>
      </w:r>
      <w:r w:rsidRPr="00612386">
        <w:rPr>
          <w:rStyle w:val="StyleUnderline"/>
        </w:rPr>
        <w:t xml:space="preserve"> is no longer a second order priority.</w:t>
      </w:r>
      <w:r>
        <w:rPr>
          <w:rStyle w:val="StyleUnderline"/>
        </w:rPr>
        <w:t xml:space="preserve"> </w:t>
      </w:r>
      <w:r w:rsidRPr="00612386">
        <w:rPr>
          <w:sz w:val="16"/>
        </w:rPr>
        <w:t>If the way ahead appears clear, achieving it is a tall order. The rationale for collective</w:t>
      </w:r>
      <w:r w:rsidRPr="00F37B73">
        <w:rPr>
          <w:sz w:val="16"/>
        </w:rPr>
        <w:t xml:space="preserve"> action for the EU seems obvious – the ‘politics of scale’, or to be stronger together rather than weaker apart – but historically difficult to achieve. </w:t>
      </w:r>
      <w:r w:rsidRPr="00F37B73">
        <w:rPr>
          <w:rStyle w:val="StyleUnderline"/>
        </w:rPr>
        <w:t>The multiple threats and risks</w:t>
      </w:r>
      <w:r w:rsidRPr="00F37B73">
        <w:rPr>
          <w:sz w:val="16"/>
        </w:rPr>
        <w:t xml:space="preserve"> on Europe’s doorsteps </w:t>
      </w:r>
      <w:r w:rsidRPr="00F37B73">
        <w:rPr>
          <w:rStyle w:val="StyleUnderline"/>
        </w:rPr>
        <w:t xml:space="preserve">have only minimally bridged the strategic divergence that continues to </w:t>
      </w:r>
      <w:r w:rsidRPr="00612386">
        <w:rPr>
          <w:rStyle w:val="StyleUnderline"/>
        </w:rPr>
        <w:t>beset the continent</w:t>
      </w:r>
      <w:r w:rsidRPr="00612386">
        <w:rPr>
          <w:sz w:val="16"/>
        </w:rPr>
        <w:t>, and the rise of the populist radical right is beginning to undermine existing European external policies, not to speak of a higher level of ambition.</w:t>
      </w:r>
      <w:r>
        <w:rPr>
          <w:sz w:val="16"/>
        </w:rPr>
        <w:t xml:space="preserve"> </w:t>
      </w:r>
      <w:r w:rsidRPr="00612386">
        <w:rPr>
          <w:sz w:val="16"/>
        </w:rPr>
        <w:t>Looking at global politics from a non-European perspective, how Europe’s friends and partners around the world will welcome a bid for greater autonomy – politically, economically, and strategically –</w:t>
      </w:r>
      <w:r>
        <w:rPr>
          <w:sz w:val="16"/>
        </w:rPr>
        <w:t xml:space="preserve"> </w:t>
      </w:r>
      <w:r w:rsidRPr="00612386">
        <w:rPr>
          <w:sz w:val="16"/>
        </w:rPr>
        <w:t>still needs to be seen. The EU’s worldview that it has acted as a ‘force for good’ is not uncritically accepted. After all, that ethical stand was also possible thanks to the EU’s belonging to a stable and hegemonic West.</w:t>
      </w:r>
      <w:r>
        <w:rPr>
          <w:sz w:val="16"/>
        </w:rPr>
        <w:t xml:space="preserve"> </w:t>
      </w:r>
      <w:r w:rsidRPr="00612386">
        <w:rPr>
          <w:sz w:val="16"/>
        </w:rPr>
        <w:t xml:space="preserve">If Europe wants to engage with the world and simultaneously strengthen its strategic identity it needs to square some circles. </w:t>
      </w:r>
      <w:r w:rsidRPr="00612386">
        <w:rPr>
          <w:rStyle w:val="StyleUnderline"/>
        </w:rPr>
        <w:t xml:space="preserve">Without giving into the </w:t>
      </w:r>
      <w:r w:rsidRPr="00612386">
        <w:rPr>
          <w:rStyle w:val="Emphasis"/>
        </w:rPr>
        <w:t>facile critique</w:t>
      </w:r>
      <w:r w:rsidRPr="00612386">
        <w:rPr>
          <w:rStyle w:val="StyleUnderline"/>
        </w:rPr>
        <w:t xml:space="preserve"> that realism and geopolitics render multilateral principles obsolete and warrant hard-nosed</w:t>
      </w:r>
      <w:r w:rsidRPr="00A25AE4">
        <w:rPr>
          <w:rStyle w:val="StyleUnderline"/>
        </w:rPr>
        <w:t xml:space="preserve"> politics, </w:t>
      </w:r>
      <w:r w:rsidRPr="004D4B7B">
        <w:rPr>
          <w:rStyle w:val="StyleUnderline"/>
          <w:highlight w:val="green"/>
        </w:rPr>
        <w:t xml:space="preserve">Europe should </w:t>
      </w:r>
      <w:r w:rsidRPr="004D4B7B">
        <w:rPr>
          <w:rStyle w:val="Emphasis"/>
          <w:highlight w:val="green"/>
        </w:rPr>
        <w:t>leverage</w:t>
      </w:r>
      <w:r w:rsidRPr="00F37B73">
        <w:rPr>
          <w:rStyle w:val="Emphasis"/>
        </w:rPr>
        <w:t xml:space="preserve"> its </w:t>
      </w:r>
      <w:r w:rsidRPr="004D4B7B">
        <w:rPr>
          <w:rStyle w:val="Emphasis"/>
          <w:highlight w:val="green"/>
        </w:rPr>
        <w:t>assets</w:t>
      </w:r>
      <w:r w:rsidRPr="00F37B73">
        <w:rPr>
          <w:rStyle w:val="StyleUnderline"/>
        </w:rPr>
        <w:t xml:space="preserve">, which are irrevocably embedded </w:t>
      </w:r>
      <w:r w:rsidRPr="004D4B7B">
        <w:rPr>
          <w:rStyle w:val="StyleUnderline"/>
          <w:highlight w:val="green"/>
        </w:rPr>
        <w:t>in</w:t>
      </w:r>
      <w:r w:rsidRPr="00F37B73">
        <w:rPr>
          <w:rStyle w:val="StyleUnderline"/>
        </w:rPr>
        <w:t xml:space="preserve"> multilateralism and </w:t>
      </w:r>
      <w:r w:rsidRPr="004D4B7B">
        <w:rPr>
          <w:rStyle w:val="Emphasis"/>
          <w:highlight w:val="green"/>
        </w:rPr>
        <w:t>coop</w:t>
      </w:r>
      <w:r w:rsidRPr="00F37B73">
        <w:rPr>
          <w:rStyle w:val="Emphasis"/>
        </w:rPr>
        <w:t>eration</w:t>
      </w:r>
      <w:r w:rsidRPr="00F37B73">
        <w:rPr>
          <w:rStyle w:val="StyleUnderline"/>
        </w:rPr>
        <w:t xml:space="preserve">. </w:t>
      </w:r>
      <w:r w:rsidRPr="004D4B7B">
        <w:rPr>
          <w:rStyle w:val="Emphasis"/>
          <w:highlight w:val="green"/>
        </w:rPr>
        <w:t>Climate</w:t>
      </w:r>
      <w:r w:rsidRPr="00F37B73">
        <w:rPr>
          <w:rStyle w:val="Emphasis"/>
        </w:rPr>
        <w:t xml:space="preserve"> change</w:t>
      </w:r>
      <w:r w:rsidRPr="00F37B73">
        <w:rPr>
          <w:rStyle w:val="StyleUnderline"/>
        </w:rPr>
        <w:t xml:space="preserve">, </w:t>
      </w:r>
      <w:r w:rsidRPr="004D4B7B">
        <w:rPr>
          <w:rStyle w:val="Emphasis"/>
          <w:highlight w:val="green"/>
        </w:rPr>
        <w:t>conflict</w:t>
      </w:r>
      <w:r w:rsidRPr="00F37B73">
        <w:rPr>
          <w:rStyle w:val="Emphasis"/>
        </w:rPr>
        <w:t xml:space="preserve"> prevention and </w:t>
      </w:r>
      <w:r w:rsidRPr="004D4B7B">
        <w:rPr>
          <w:rStyle w:val="Emphasis"/>
          <w:highlight w:val="green"/>
        </w:rPr>
        <w:t>mediation</w:t>
      </w:r>
      <w:r w:rsidRPr="004D4B7B">
        <w:rPr>
          <w:rStyle w:val="StyleUnderline"/>
          <w:highlight w:val="green"/>
        </w:rPr>
        <w:t>, and</w:t>
      </w:r>
      <w:r w:rsidRPr="00F37B73">
        <w:rPr>
          <w:rStyle w:val="StyleUnderline"/>
        </w:rPr>
        <w:t xml:space="preserve"> an </w:t>
      </w:r>
      <w:r w:rsidRPr="004D4B7B">
        <w:rPr>
          <w:rStyle w:val="Emphasis"/>
          <w:highlight w:val="green"/>
        </w:rPr>
        <w:t>open</w:t>
      </w:r>
      <w:r w:rsidRPr="00F37B73">
        <w:rPr>
          <w:rStyle w:val="Emphasis"/>
        </w:rPr>
        <w:t xml:space="preserve"> and fairer international </w:t>
      </w:r>
      <w:r w:rsidRPr="004D4B7B">
        <w:rPr>
          <w:rStyle w:val="Emphasis"/>
          <w:highlight w:val="green"/>
        </w:rPr>
        <w:t>trade</w:t>
      </w:r>
      <w:r w:rsidRPr="00F37B73">
        <w:rPr>
          <w:rStyle w:val="Emphasis"/>
        </w:rPr>
        <w:t xml:space="preserve"> system</w:t>
      </w:r>
      <w:r w:rsidRPr="00F37B73">
        <w:rPr>
          <w:rStyle w:val="StyleUnderline"/>
        </w:rPr>
        <w:t xml:space="preserve"> </w:t>
      </w:r>
      <w:r w:rsidRPr="004D4B7B">
        <w:rPr>
          <w:rStyle w:val="StyleUnderline"/>
          <w:highlight w:val="green"/>
        </w:rPr>
        <w:t>are among</w:t>
      </w:r>
      <w:r w:rsidRPr="00F37B73">
        <w:rPr>
          <w:rStyle w:val="StyleUnderline"/>
        </w:rPr>
        <w:t xml:space="preserve"> the </w:t>
      </w:r>
      <w:r w:rsidRPr="004D4B7B">
        <w:rPr>
          <w:rStyle w:val="StyleUnderline"/>
          <w:highlight w:val="green"/>
        </w:rPr>
        <w:t>assets</w:t>
      </w:r>
      <w:r w:rsidRPr="00F37B73">
        <w:rPr>
          <w:rStyle w:val="StyleUnderline"/>
        </w:rPr>
        <w:t xml:space="preserve"> that the </w:t>
      </w:r>
      <w:r w:rsidRPr="004D4B7B">
        <w:rPr>
          <w:rStyle w:val="StyleUnderline"/>
          <w:highlight w:val="green"/>
        </w:rPr>
        <w:t>EU can</w:t>
      </w:r>
      <w:r w:rsidRPr="00F37B73">
        <w:rPr>
          <w:rStyle w:val="StyleUnderline"/>
        </w:rPr>
        <w:t xml:space="preserve"> concretely </w:t>
      </w:r>
      <w:r w:rsidRPr="004D4B7B">
        <w:rPr>
          <w:rStyle w:val="StyleUnderline"/>
          <w:highlight w:val="green"/>
        </w:rPr>
        <w:t>work towards</w:t>
      </w:r>
      <w:r w:rsidRPr="00F37B73">
        <w:rPr>
          <w:rStyle w:val="StyleUnderline"/>
        </w:rPr>
        <w:t xml:space="preserve"> globally</w:t>
      </w:r>
      <w:r w:rsidRPr="00F37B73">
        <w:rPr>
          <w:sz w:val="16"/>
        </w:rPr>
        <w:t>.</w:t>
      </w:r>
      <w:r>
        <w:rPr>
          <w:sz w:val="16"/>
        </w:rPr>
        <w:t xml:space="preserve"> </w:t>
      </w:r>
      <w:r w:rsidRPr="00F37B73">
        <w:rPr>
          <w:sz w:val="16"/>
        </w:rPr>
        <w:t>To do so it needs to engage flexibly with global actors, focusing more on multilevel networks including civil society rather than on the traditional partnerships between governments</w:t>
      </w:r>
      <w:r w:rsidRPr="00612386">
        <w:rPr>
          <w:sz w:val="16"/>
        </w:rPr>
        <w:t>, some of which are no longer benign or useful. Both will require a dose of humility in listening to non-European world views and of pragmatism in seeking appropriate strategies and paths forward.</w:t>
      </w:r>
      <w:r>
        <w:rPr>
          <w:sz w:val="16"/>
        </w:rPr>
        <w:t xml:space="preserve"> </w:t>
      </w:r>
      <w:r w:rsidRPr="00612386">
        <w:rPr>
          <w:sz w:val="16"/>
        </w:rPr>
        <w:t xml:space="preserve">Last but not least, if </w:t>
      </w:r>
      <w:r w:rsidRPr="00612386">
        <w:rPr>
          <w:rStyle w:val="StyleUnderline"/>
        </w:rPr>
        <w:t>Europe</w:t>
      </w:r>
      <w:r w:rsidRPr="00612386">
        <w:rPr>
          <w:sz w:val="16"/>
        </w:rPr>
        <w:t xml:space="preserve"> wants to imagine its own history of prosperity, democracy and peace as still relevant to the debates taking place in the rest of the world, it also </w:t>
      </w:r>
      <w:r w:rsidRPr="00612386">
        <w:rPr>
          <w:rStyle w:val="StyleUnderline"/>
        </w:rPr>
        <w:t xml:space="preserve">needs to think about the </w:t>
      </w:r>
      <w:r w:rsidRPr="00612386">
        <w:rPr>
          <w:rStyle w:val="Emphasis"/>
          <w:sz w:val="24"/>
        </w:rPr>
        <w:t>global future sustainability</w:t>
      </w:r>
      <w:r w:rsidRPr="00612386">
        <w:rPr>
          <w:rStyle w:val="StyleUnderline"/>
          <w:sz w:val="24"/>
        </w:rPr>
        <w:t xml:space="preserve"> </w:t>
      </w:r>
      <w:r w:rsidRPr="00612386">
        <w:rPr>
          <w:rStyle w:val="StyleUnderline"/>
        </w:rPr>
        <w:t>of welfare</w:t>
      </w:r>
      <w:r w:rsidRPr="00612386">
        <w:rPr>
          <w:sz w:val="16"/>
        </w:rPr>
        <w:t xml:space="preserve">, taking progressive politics outside national boundaries and </w:t>
      </w:r>
      <w:r w:rsidRPr="00612386">
        <w:rPr>
          <w:rStyle w:val="StyleUnderline"/>
        </w:rPr>
        <w:t>engaging in a more global</w:t>
      </w:r>
      <w:r w:rsidRPr="00612386">
        <w:rPr>
          <w:sz w:val="16"/>
        </w:rPr>
        <w:t xml:space="preserve"> and open </w:t>
      </w:r>
      <w:r w:rsidRPr="00612386">
        <w:rPr>
          <w:rStyle w:val="StyleUnderline"/>
        </w:rPr>
        <w:t>debate about public common goods</w:t>
      </w:r>
      <w:r w:rsidRPr="00612386">
        <w:rPr>
          <w:sz w:val="16"/>
        </w:rPr>
        <w:t>.</w:t>
      </w:r>
    </w:p>
    <w:p w14:paraId="56F1E2C5" w14:textId="77777777" w:rsidR="00AB3B16" w:rsidRPr="001C1A07" w:rsidRDefault="00AB3B16" w:rsidP="00AB3B16"/>
    <w:p w14:paraId="710019BA" w14:textId="77777777" w:rsidR="00FC74D2" w:rsidRPr="00FC74D2" w:rsidRDefault="00FC74D2" w:rsidP="00FC74D2"/>
    <w:sectPr w:rsidR="00FC74D2" w:rsidRPr="00FC74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2142650314">
    <w:abstractNumId w:val="10"/>
  </w:num>
  <w:num w:numId="2" w16cid:durableId="1159229465">
    <w:abstractNumId w:val="8"/>
  </w:num>
  <w:num w:numId="3" w16cid:durableId="406072125">
    <w:abstractNumId w:val="7"/>
  </w:num>
  <w:num w:numId="4" w16cid:durableId="2015766116">
    <w:abstractNumId w:val="6"/>
  </w:num>
  <w:num w:numId="5" w16cid:durableId="672226257">
    <w:abstractNumId w:val="5"/>
  </w:num>
  <w:num w:numId="6" w16cid:durableId="498034971">
    <w:abstractNumId w:val="9"/>
  </w:num>
  <w:num w:numId="7" w16cid:durableId="1342509071">
    <w:abstractNumId w:val="4"/>
  </w:num>
  <w:num w:numId="8" w16cid:durableId="1971745384">
    <w:abstractNumId w:val="3"/>
  </w:num>
  <w:num w:numId="9" w16cid:durableId="779646677">
    <w:abstractNumId w:val="2"/>
  </w:num>
  <w:num w:numId="10" w16cid:durableId="1015225264">
    <w:abstractNumId w:val="1"/>
  </w:num>
  <w:num w:numId="11" w16cid:durableId="51854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74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B16"/>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4D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99A49"/>
  <w14:defaultImageDpi w14:val="300"/>
  <w15:docId w15:val="{7980375A-753F-2D4E-BD03-BD7593E77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74D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74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74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n"/>
    <w:basedOn w:val="Normal"/>
    <w:next w:val="Normal"/>
    <w:link w:val="Heading3Char"/>
    <w:uiPriority w:val="9"/>
    <w:unhideWhenUsed/>
    <w:qFormat/>
    <w:rsid w:val="00FC74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FC74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74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74D2"/>
  </w:style>
  <w:style w:type="character" w:customStyle="1" w:styleId="Heading1Char">
    <w:name w:val="Heading 1 Char"/>
    <w:aliases w:val="Pocket Char"/>
    <w:basedOn w:val="DefaultParagraphFont"/>
    <w:link w:val="Heading1"/>
    <w:uiPriority w:val="9"/>
    <w:rsid w:val="00FC74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74D2"/>
    <w:rPr>
      <w:rFonts w:ascii="Calibri" w:eastAsiaTheme="majorEastAsia" w:hAnsi="Calibri" w:cstheme="majorBidi"/>
      <w:b/>
      <w:bCs/>
      <w:sz w:val="44"/>
      <w:szCs w:val="44"/>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n Char"/>
    <w:basedOn w:val="DefaultParagraphFont"/>
    <w:link w:val="Heading3"/>
    <w:uiPriority w:val="9"/>
    <w:rsid w:val="00FC74D2"/>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FC74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FC74D2"/>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FC74D2"/>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FC74D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C74D2"/>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
    <w:basedOn w:val="DefaultParagraphFont"/>
    <w:link w:val="NoSpacing"/>
    <w:uiPriority w:val="99"/>
    <w:unhideWhenUsed/>
    <w:rsid w:val="00FC74D2"/>
    <w:rPr>
      <w:color w:val="auto"/>
      <w:u w:val="none"/>
    </w:rPr>
  </w:style>
  <w:style w:type="paragraph" w:styleId="DocumentMap">
    <w:name w:val="Document Map"/>
    <w:basedOn w:val="Normal"/>
    <w:link w:val="DocumentMapChar"/>
    <w:uiPriority w:val="99"/>
    <w:semiHidden/>
    <w:unhideWhenUsed/>
    <w:rsid w:val="00FC74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74D2"/>
    <w:rPr>
      <w:rFonts w:ascii="Lucida Grande" w:hAnsi="Lucida Grande" w:cs="Lucida Grande"/>
    </w:rPr>
  </w:style>
  <w:style w:type="paragraph" w:customStyle="1" w:styleId="Emphasize">
    <w:name w:val="Emphasize"/>
    <w:basedOn w:val="Normal"/>
    <w:link w:val="Emphasis"/>
    <w:autoRedefine/>
    <w:uiPriority w:val="20"/>
    <w:qFormat/>
    <w:rsid w:val="00AB3B1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Spacing">
    <w:name w:val="No Spacing"/>
    <w:aliases w:val="Card Format,Debate Text,No Spacing1,No Spacing11,No Spacing112,No Spacing2,Read stuff,Tag and Cite,Medium Grid 21,No Spacing31,No Spacing22,No Spacing3,Dont use,No Spacing41,No Spacing111112,Note Level 2,No Spacing23,tag,nonunderlined,Clear"/>
    <w:basedOn w:val="Heading1"/>
    <w:link w:val="Hyperlink"/>
    <w:autoRedefine/>
    <w:uiPriority w:val="99"/>
    <w:qFormat/>
    <w:rsid w:val="00AB3B16"/>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encediplomacy.org/article/2019/preventing-cold-war-in-space-using-european-research-and-innovation-programs" TargetMode="External"/><Relationship Id="rId18" Type="http://schemas.openxmlformats.org/officeDocument/2006/relationships/hyperlink" Target="http://sciencediplomacy.org/article/2019/preventing-cold-war-in-space-using-european-research-and-innovation-program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iencediplomacy.org/article/2019/preventing-cold-war-in-space-using-european-research-and-innovation-programs" TargetMode="External"/><Relationship Id="rId17" Type="http://schemas.openxmlformats.org/officeDocument/2006/relationships/hyperlink" Target="http://sciencediplomacy.org/article/2019/preventing-cold-war-in-space-using-european-research-and-innovation-programs" TargetMode="External"/><Relationship Id="rId2" Type="http://schemas.openxmlformats.org/officeDocument/2006/relationships/customXml" Target="../customXml/item2.xml"/><Relationship Id="rId16" Type="http://schemas.openxmlformats.org/officeDocument/2006/relationships/hyperlink" Target="http://sciencediplomacy.org/article/2019/preventing-cold-war-in-space-using-european-research-and-innovation-program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encediplomacy.org/article/2019/preventing-cold-war-in-space-using-european-research-and-innovation-programs" TargetMode="External"/><Relationship Id="rId5" Type="http://schemas.openxmlformats.org/officeDocument/2006/relationships/numbering" Target="numbering.xml"/><Relationship Id="rId15" Type="http://schemas.openxmlformats.org/officeDocument/2006/relationships/hyperlink" Target="http://sciencediplomacy.org/article/2019/preventing-cold-war-in-space-using-european-research-and-innovation-programs" TargetMode="External"/><Relationship Id="rId10" Type="http://schemas.openxmlformats.org/officeDocument/2006/relationships/hyperlink" Target="http://sciencediplomacy.org/article/2019/preventing-cold-war-in-space-using-european-research-and-innovation-program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iencediplomacy.org/article/2019/preventing-cold-war-in-space-using-european-research-and-innovation-programs" TargetMode="External"/><Relationship Id="rId14" Type="http://schemas.openxmlformats.org/officeDocument/2006/relationships/hyperlink" Target="http://sciencediplomacy.org/article/2019/preventing-cold-war-in-space-using-european-research-and-innovation-progra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6474</Words>
  <Characters>36061</Characters>
  <Application>Microsoft Office Word</Application>
  <DocSecurity>0</DocSecurity>
  <Lines>429</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2022-04-09T17:40:00Z</dcterms:created>
  <dcterms:modified xsi:type="dcterms:W3CDTF">2022-04-09T17:41:00Z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