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B9581" w14:textId="77777777" w:rsidR="00565577" w:rsidRPr="0040759B" w:rsidRDefault="00565577" w:rsidP="00565577">
      <w:pPr>
        <w:pStyle w:val="Heading2"/>
      </w:pPr>
      <w:r>
        <w:t>OFF</w:t>
      </w:r>
    </w:p>
    <w:p w14:paraId="07F3734C" w14:textId="77777777" w:rsidR="00565577" w:rsidRDefault="00565577" w:rsidP="00565577">
      <w:pPr>
        <w:pStyle w:val="Heading3"/>
      </w:pPr>
      <w:r>
        <w:t>1NC - OFF</w:t>
      </w:r>
    </w:p>
    <w:p w14:paraId="219AE0A3" w14:textId="77777777" w:rsidR="00565577" w:rsidRPr="00DA1019" w:rsidRDefault="00565577" w:rsidP="00565577">
      <w:r>
        <w:t>T-Unjust</w:t>
      </w:r>
    </w:p>
    <w:p w14:paraId="4DA87F44" w14:textId="77777777" w:rsidR="00565577" w:rsidRDefault="00565577" w:rsidP="00565577">
      <w:pPr>
        <w:pStyle w:val="Heading4"/>
      </w:pPr>
      <w:r w:rsidRPr="002B1040">
        <w:rPr>
          <w:u w:val="single"/>
        </w:rPr>
        <w:t>Interp</w:t>
      </w:r>
      <w:r>
        <w:t xml:space="preserve"> – Unjust refers to a </w:t>
      </w:r>
      <w:r>
        <w:rPr>
          <w:u w:val="single"/>
        </w:rPr>
        <w:t>negative action</w:t>
      </w:r>
      <w:r>
        <w:t xml:space="preserve"> – it means </w:t>
      </w:r>
      <w:r>
        <w:rPr>
          <w:u w:val="single"/>
        </w:rPr>
        <w:t>contrary</w:t>
      </w:r>
      <w:r>
        <w:t>. The affirmative must only garner offense on a negative action on outer space that limits the amount of appropriation ABSENT creating a new commons and concept for treating space.</w:t>
      </w:r>
    </w:p>
    <w:p w14:paraId="54273A6E" w14:textId="77777777" w:rsidR="00565577" w:rsidRPr="00D92843" w:rsidRDefault="00565577" w:rsidP="00565577">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7FF968EC" w14:textId="77777777" w:rsidR="00565577" w:rsidRDefault="00565577" w:rsidP="00565577">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1E3B1335" w14:textId="77777777" w:rsidR="00565577" w:rsidRDefault="00565577" w:rsidP="00565577"/>
    <w:p w14:paraId="5B5C9A44" w14:textId="77777777" w:rsidR="00565577" w:rsidRDefault="00565577" w:rsidP="00565577">
      <w:pPr>
        <w:pStyle w:val="Heading4"/>
      </w:pPr>
      <w:r>
        <w:rPr>
          <w:u w:val="single"/>
        </w:rPr>
        <w:t>Violation</w:t>
      </w:r>
      <w:r>
        <w:t xml:space="preserve"> – they fiat a “global commons” approach</w:t>
      </w:r>
    </w:p>
    <w:p w14:paraId="0A96FD85" w14:textId="77777777" w:rsidR="00565577" w:rsidRPr="007638FB" w:rsidRDefault="00565577" w:rsidP="00565577"/>
    <w:p w14:paraId="5D88907C" w14:textId="77777777" w:rsidR="00565577" w:rsidRDefault="00565577" w:rsidP="00565577">
      <w:pPr>
        <w:pStyle w:val="Heading4"/>
      </w:pPr>
      <w:r>
        <w:t xml:space="preserve">3] </w:t>
      </w:r>
      <w:r>
        <w:rPr>
          <w:u w:val="single"/>
        </w:rPr>
        <w:t>Standards</w:t>
      </w:r>
      <w:r>
        <w:t xml:space="preserve"> – </w:t>
      </w:r>
    </w:p>
    <w:p w14:paraId="5B1BD596" w14:textId="77777777" w:rsidR="00565577" w:rsidRPr="003915B7" w:rsidRDefault="00565577" w:rsidP="00565577">
      <w:pPr>
        <w:pStyle w:val="Heading4"/>
      </w:pPr>
      <w:r>
        <w:t xml:space="preserve">a] </w:t>
      </w:r>
      <w:r>
        <w:rPr>
          <w:u w:val="single"/>
        </w:rPr>
        <w:t>Limits</w:t>
      </w:r>
      <w:r>
        <w:t xml:space="preserve"> – making the topic bi-directional </w:t>
      </w:r>
      <w:r>
        <w:rPr>
          <w:u w:val="single"/>
        </w:rPr>
        <w:t>explodes</w:t>
      </w:r>
      <w:r>
        <w:t xml:space="preserve"> predictability – it means that Aff’s can both </w:t>
      </w:r>
      <w:r>
        <w:rPr>
          <w:u w:val="single"/>
        </w:rPr>
        <w:t>increase</w:t>
      </w:r>
      <w:r>
        <w:t xml:space="preserve"> non-exist property regimes in space AND </w:t>
      </w:r>
      <w:r>
        <w:rPr>
          <w:u w:val="single"/>
        </w:rPr>
        <w:t>decrease</w:t>
      </w:r>
      <w:r>
        <w:t xml:space="preserve"> appropriation by private actors – makes the topic untenable. </w:t>
      </w:r>
    </w:p>
    <w:p w14:paraId="55DDD4F3" w14:textId="77777777" w:rsidR="00565577" w:rsidRDefault="00565577" w:rsidP="00565577">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 It also makes private sector good impossible since they could always say “we maintain the private sector”</w:t>
      </w:r>
    </w:p>
    <w:p w14:paraId="3A3F58FA" w14:textId="77777777" w:rsidR="00565577" w:rsidRPr="00AF0DDD" w:rsidRDefault="00565577" w:rsidP="00565577">
      <w:pPr>
        <w:rPr>
          <w:rStyle w:val="Style13ptBold"/>
        </w:rPr>
      </w:pPr>
      <w:r>
        <w:rPr>
          <w:rStyle w:val="Style13ptBold"/>
        </w:rPr>
        <w:t>Private multi-actor fiat</w:t>
      </w:r>
    </w:p>
    <w:p w14:paraId="2B453B79" w14:textId="77777777" w:rsidR="00565577" w:rsidRDefault="00565577" w:rsidP="00565577">
      <w:pPr>
        <w:pStyle w:val="Heading4"/>
      </w:pPr>
      <w:r>
        <w:t>Use competing interps - Topicality is a binary question, you can’t be reasonably topical</w:t>
      </w:r>
    </w:p>
    <w:p w14:paraId="1A0763D5" w14:textId="77777777" w:rsidR="00565577" w:rsidRPr="009111BD" w:rsidRDefault="00565577" w:rsidP="00565577">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aff. </w:t>
      </w:r>
    </w:p>
    <w:p w14:paraId="288D91CF" w14:textId="77777777" w:rsidR="00565577" w:rsidRPr="006D5AAF" w:rsidRDefault="00565577" w:rsidP="00565577">
      <w:pPr>
        <w:pStyle w:val="Heading4"/>
      </w:pPr>
      <w:r>
        <w:t>No RVIS – it’s your burden to be topical and incentivizes baiting theory</w:t>
      </w:r>
    </w:p>
    <w:p w14:paraId="5A1F8B36" w14:textId="77777777" w:rsidR="00565577" w:rsidRDefault="00565577" w:rsidP="00565577">
      <w:pPr>
        <w:pStyle w:val="Heading3"/>
      </w:pPr>
      <w:r>
        <w:t>1NC - OFF</w:t>
      </w:r>
    </w:p>
    <w:p w14:paraId="072C8EBB" w14:textId="77777777" w:rsidR="00565577" w:rsidRDefault="00565577" w:rsidP="00565577">
      <w:r>
        <w:t>PPWT DA</w:t>
      </w:r>
    </w:p>
    <w:p w14:paraId="536C55ED" w14:textId="77777777" w:rsidR="00565577" w:rsidRPr="00DE33BD" w:rsidRDefault="00565577" w:rsidP="00565577">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7E295590" w14:textId="77777777" w:rsidR="00565577" w:rsidRPr="00DE33BD" w:rsidRDefault="00565577" w:rsidP="00565577">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12C467CE" w14:textId="77777777" w:rsidR="00565577" w:rsidRPr="00DE33BD" w:rsidRDefault="00565577" w:rsidP="00565577">
      <w:pPr>
        <w:rPr>
          <w:sz w:val="16"/>
          <w:szCs w:val="16"/>
        </w:rPr>
      </w:pPr>
      <w:r w:rsidRPr="00DE33BD">
        <w:rPr>
          <w:sz w:val="16"/>
          <w:szCs w:val="16"/>
        </w:rPr>
        <w:t>V. MITIGATION VS. REMOVAL</w:t>
      </w:r>
    </w:p>
    <w:p w14:paraId="13CF124B" w14:textId="77777777" w:rsidR="00565577" w:rsidRPr="00DE33BD" w:rsidRDefault="00565577" w:rsidP="00565577">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Tullock’s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09FD9387" w14:textId="77777777" w:rsidR="00565577" w:rsidRPr="00DD79F1" w:rsidRDefault="00565577" w:rsidP="00565577">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60115212" w14:textId="77777777" w:rsidR="00565577" w:rsidRPr="00DE33BD" w:rsidRDefault="00565577" w:rsidP="00565577">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138666F1" w14:textId="77777777" w:rsidR="00565577" w:rsidRPr="00DE33BD" w:rsidRDefault="00565577" w:rsidP="00565577">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2627DC55" w14:textId="77777777" w:rsidR="00565577" w:rsidRDefault="00565577" w:rsidP="00565577">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623C65DE" w14:textId="77777777" w:rsidR="00565577" w:rsidRPr="00212B24" w:rsidRDefault="00565577" w:rsidP="00565577">
      <w:pPr>
        <w:pStyle w:val="Heading4"/>
        <w:rPr>
          <w:b w:val="0"/>
          <w:bCs w:val="0"/>
        </w:rPr>
      </w:pPr>
      <w:r>
        <w:t>Russia uses negotiations to push the PPWT---erodes US space dominance</w:t>
      </w:r>
      <w:r w:rsidRPr="00212B24">
        <w:rPr>
          <w:b w:val="0"/>
        </w:rPr>
        <w:t>---unilat solves</w:t>
      </w:r>
    </w:p>
    <w:p w14:paraId="421CF04E" w14:textId="77777777" w:rsidR="00565577" w:rsidRDefault="00565577" w:rsidP="00565577">
      <w:r>
        <w:t xml:space="preserve">Michael </w:t>
      </w:r>
      <w:r w:rsidRPr="002467E8">
        <w:rPr>
          <w:rStyle w:val="Style13ptBold"/>
        </w:rPr>
        <w:t>Listner 18</w:t>
      </w:r>
      <w:r>
        <w:t>, JD, Regent University School of Law, the founder and principal of the legal and policy think-tank/consultation firm Space Law and Policy Solutions, Sept 17 2018, "The art of lawfare and the real war in outer space", The Space Review, www.thespacereview.com/article/3571/1</w:t>
      </w:r>
    </w:p>
    <w:p w14:paraId="6B3BC76F" w14:textId="77777777" w:rsidR="00565577" w:rsidRPr="00EB170E" w:rsidRDefault="00565577" w:rsidP="00565577">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6F5EEB20" w14:textId="77777777" w:rsidR="00565577" w:rsidRPr="00FE63F2" w:rsidRDefault="00565577" w:rsidP="00565577">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276F29EE" w14:textId="77777777" w:rsidR="00565577" w:rsidRPr="00FE63F2" w:rsidRDefault="00565577" w:rsidP="00565577">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6EA85A50" w14:textId="77777777" w:rsidR="00565577" w:rsidRPr="00FE63F2" w:rsidRDefault="00565577" w:rsidP="00565577">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4B9D9A82" w14:textId="77777777" w:rsidR="00565577" w:rsidRPr="00FE63F2" w:rsidRDefault="00565577" w:rsidP="00565577">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783D5958" w14:textId="77777777" w:rsidR="00565577" w:rsidRPr="00E54708" w:rsidRDefault="00565577" w:rsidP="00565577">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s</w:t>
      </w:r>
      <w:r w:rsidRPr="00212B24">
        <w:rPr>
          <w:rStyle w:val="StyleUnderline"/>
        </w:rPr>
        <w:t xml:space="preserve">pace, and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r w:rsidRPr="00212B24">
        <w:rPr>
          <w:rStyle w:val="StyleUnderline"/>
        </w:rPr>
        <w:t>legally-binding measures, most commonly in the form of treaties, and so-called non-binding measures couched as sustainability.</w:t>
      </w:r>
    </w:p>
    <w:p w14:paraId="6499894A" w14:textId="77777777" w:rsidR="00565577" w:rsidRPr="00FE63F2" w:rsidRDefault="00565577" w:rsidP="00565577">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7134D3B1" w14:textId="77777777" w:rsidR="00565577" w:rsidRPr="00FE63F2" w:rsidRDefault="00565577" w:rsidP="00565577">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12AA1827" w14:textId="77777777" w:rsidR="00565577" w:rsidRPr="00FE63F2" w:rsidRDefault="00565577" w:rsidP="00565577">
      <w:pPr>
        <w:rPr>
          <w:sz w:val="16"/>
        </w:rPr>
      </w:pPr>
      <w:r w:rsidRPr="00FE63F2">
        <w:rPr>
          <w:sz w:val="16"/>
        </w:rPr>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226D448C" w14:textId="77777777" w:rsidR="00565577" w:rsidRPr="007F01F5" w:rsidRDefault="00565577" w:rsidP="00565577">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are dual-use</w:t>
      </w:r>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54EB610F" w14:textId="77777777" w:rsidR="00565577" w:rsidRDefault="00565577" w:rsidP="00565577">
      <w:pPr>
        <w:rPr>
          <w:rStyle w:val="StyleUnderline"/>
        </w:rPr>
      </w:pPr>
      <w:r w:rsidRPr="00B31C28">
        <w:rPr>
          <w:rStyle w:val="StyleUnderline"/>
        </w:rPr>
        <w:t xml:space="preserve">To </w:t>
      </w:r>
      <w:r w:rsidRPr="00212B24">
        <w:rPr>
          <w:rStyle w:val="StyleUnderline"/>
        </w:rPr>
        <w:t>paraphrase Sun Tzu, “all war is deception.” In the case of outer space, the pretext in the current war in space is that an arms race and a hot war in outer space is inevitable, and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in particular to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64F7711C" w14:textId="77777777" w:rsidR="00565577" w:rsidRDefault="00565577" w:rsidP="00565577">
      <w:pPr>
        <w:pStyle w:val="Heading4"/>
      </w:pPr>
      <w:r>
        <w:t>The PPWT prohibits space-based missile defense</w:t>
      </w:r>
    </w:p>
    <w:p w14:paraId="03BB3843" w14:textId="77777777" w:rsidR="00565577" w:rsidRDefault="00565577" w:rsidP="00565577">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10" w:history="1">
        <w:r w:rsidRPr="00DF3EC5">
          <w:rPr>
            <w:rStyle w:val="Hyperlink"/>
          </w:rPr>
          <w:t>https://digitalcommons.unl.edu/cgi/viewcontent.cgi?referer=&amp;httpsredir=1&amp;article=1086&amp;context=spacelaw</w:t>
        </w:r>
      </w:hyperlink>
    </w:p>
    <w:p w14:paraId="406A03D5" w14:textId="77777777" w:rsidR="00565577" w:rsidRPr="00CA7AC9" w:rsidRDefault="00565577" w:rsidP="00565577">
      <w:pPr>
        <w:rPr>
          <w:sz w:val="16"/>
          <w:szCs w:val="16"/>
        </w:rPr>
      </w:pPr>
      <w:r w:rsidRPr="00CA7AC9">
        <w:rPr>
          <w:sz w:val="16"/>
          <w:szCs w:val="16"/>
        </w:rPr>
        <w:t>B. Avoid Arms Control Traps in Space</w:t>
      </w:r>
    </w:p>
    <w:p w14:paraId="3E21E3A3" w14:textId="77777777" w:rsidR="00565577" w:rsidRPr="00212B24" w:rsidRDefault="00565577" w:rsidP="00565577">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3526B537" w14:textId="77777777" w:rsidR="00565577" w:rsidRPr="00212B24" w:rsidRDefault="00565577" w:rsidP="00565577">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2902C005" w14:textId="77777777" w:rsidR="00565577" w:rsidRPr="00CA7AC9" w:rsidRDefault="00565577" w:rsidP="00565577">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r w:rsidRPr="00D35B18">
        <w:rPr>
          <w:rStyle w:val="Emphasis"/>
          <w:highlight w:val="green"/>
        </w:rPr>
        <w:t>dual-use</w:t>
      </w:r>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698D4CC4" w14:textId="77777777" w:rsidR="00565577" w:rsidRPr="00CA7AC9" w:rsidRDefault="00565577" w:rsidP="00565577">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6CC6E9F2" w14:textId="77777777" w:rsidR="00565577" w:rsidRPr="00212B24" w:rsidRDefault="00565577" w:rsidP="00565577">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2609D497" w14:textId="77777777" w:rsidR="00565577" w:rsidRDefault="00565577" w:rsidP="00565577">
      <w:pPr>
        <w:pStyle w:val="Heading4"/>
      </w:pPr>
      <w:r>
        <w:t>Causes rogue state missile threats---that escalates</w:t>
      </w:r>
    </w:p>
    <w:p w14:paraId="622D5914" w14:textId="77777777" w:rsidR="00565577" w:rsidRPr="00826255" w:rsidRDefault="00565577" w:rsidP="00565577">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00BF4543" w14:textId="77777777" w:rsidR="00565577" w:rsidRPr="001C1B40" w:rsidRDefault="00565577" w:rsidP="00565577">
      <w:pPr>
        <w:rPr>
          <w:sz w:val="16"/>
          <w:szCs w:val="16"/>
        </w:rPr>
      </w:pPr>
      <w:r w:rsidRPr="001C1B40">
        <w:rPr>
          <w:sz w:val="16"/>
          <w:szCs w:val="16"/>
        </w:rPr>
        <w:t>U.S. Homeland Missile Defense will Stay Ahead of Rogue States’ Missile Threats</w:t>
      </w:r>
    </w:p>
    <w:p w14:paraId="44D0CB85" w14:textId="77777777" w:rsidR="00565577" w:rsidRPr="001C1B40" w:rsidRDefault="00565577" w:rsidP="00565577">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messaging, </w:t>
      </w:r>
      <w:r w:rsidRPr="00D35B18">
        <w:rPr>
          <w:rStyle w:val="StyleUnderline"/>
          <w:highlight w:val="green"/>
        </w:rPr>
        <w:t>and</w:t>
      </w:r>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191C7F4B" w14:textId="77777777" w:rsidR="00565577" w:rsidRPr="00422DF9" w:rsidRDefault="00565577" w:rsidP="00565577">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754C143E" w14:textId="77777777" w:rsidR="00565577" w:rsidRPr="00A86086" w:rsidRDefault="00565577" w:rsidP="00565577">
      <w:pPr>
        <w:rPr>
          <w:rStyle w:val="StyleUnderline"/>
        </w:rPr>
      </w:pPr>
      <w:r w:rsidRPr="00422DF9">
        <w:rPr>
          <w:sz w:val="16"/>
        </w:rPr>
        <w:t xml:space="preserve">This force-sizing measure for active U.S. missile defense is fully consistent with the 2018 NPR, and in order to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02B190FA" w14:textId="77777777" w:rsidR="00565577" w:rsidRPr="00587AC9" w:rsidRDefault="00565577" w:rsidP="00565577">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7113836F" w14:textId="77777777" w:rsidR="00565577" w:rsidRPr="00252179" w:rsidRDefault="00565577" w:rsidP="00565577">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14A63782" w14:textId="77777777" w:rsidR="00565577" w:rsidRDefault="00565577" w:rsidP="00565577">
      <w:pPr>
        <w:rPr>
          <w:sz w:val="16"/>
        </w:rPr>
      </w:pP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47AC3C49" w14:textId="77777777" w:rsidR="00565577" w:rsidRDefault="00565577" w:rsidP="00565577">
      <w:pPr>
        <w:pStyle w:val="Heading3"/>
      </w:pPr>
      <w:r>
        <w:t>1NC - OFF</w:t>
      </w:r>
    </w:p>
    <w:p w14:paraId="35918FFE" w14:textId="77777777" w:rsidR="00565577" w:rsidRDefault="00565577" w:rsidP="00565577">
      <w:r>
        <w:t>Share Liability CP</w:t>
      </w:r>
    </w:p>
    <w:p w14:paraId="2C4DC417" w14:textId="77777777" w:rsidR="00565577" w:rsidRPr="00321205" w:rsidRDefault="00565577" w:rsidP="00565577">
      <w:pPr>
        <w:pStyle w:val="Heading4"/>
        <w:rPr>
          <w:rFonts w:cs="Calibri"/>
        </w:rPr>
      </w:pPr>
      <w:r w:rsidRPr="00321205">
        <w:rPr>
          <w:rFonts w:cs="Calibri"/>
        </w:rPr>
        <w:t xml:space="preserve">The United States should </w:t>
      </w:r>
    </w:p>
    <w:p w14:paraId="3E685E67" w14:textId="77777777" w:rsidR="00565577" w:rsidRPr="00321205" w:rsidRDefault="00565577" w:rsidP="00565577">
      <w:pPr>
        <w:pStyle w:val="Heading4"/>
        <w:numPr>
          <w:ilvl w:val="0"/>
          <w:numId w:val="12"/>
        </w:numPr>
        <w:tabs>
          <w:tab w:val="num" w:pos="360"/>
        </w:tabs>
        <w:ind w:left="0" w:firstLine="0"/>
        <w:rPr>
          <w:rFonts w:cs="Calibri"/>
        </w:rPr>
      </w:pPr>
      <w:r w:rsidRPr="00321205">
        <w:rPr>
          <w:rFonts w:cs="Calibri"/>
        </w:rPr>
        <w:t>establish a proportional share liability agreement with all relevant private and public actors for future damage to functional space objects caused by interference with unidentifiable orbital space debris.</w:t>
      </w:r>
    </w:p>
    <w:p w14:paraId="44FA6A29" w14:textId="77777777" w:rsidR="00565577" w:rsidRPr="00321205" w:rsidRDefault="00565577" w:rsidP="00565577">
      <w:pPr>
        <w:pStyle w:val="Heading4"/>
        <w:numPr>
          <w:ilvl w:val="0"/>
          <w:numId w:val="12"/>
        </w:numPr>
        <w:tabs>
          <w:tab w:val="num" w:pos="360"/>
        </w:tabs>
        <w:ind w:left="0" w:firstLine="0"/>
        <w:rPr>
          <w:rFonts w:cs="Calibri"/>
        </w:rPr>
      </w:pPr>
      <w:r w:rsidRPr="00321205">
        <w:rPr>
          <w:rFonts w:cs="Calibri"/>
        </w:rPr>
        <w:t>increase space debris remediation with the Russian Federation</w:t>
      </w:r>
    </w:p>
    <w:p w14:paraId="55C79171" w14:textId="77777777" w:rsidR="00565577" w:rsidRPr="00321205" w:rsidRDefault="00565577" w:rsidP="00565577">
      <w:pPr>
        <w:keepNext/>
        <w:keepLines/>
        <w:spacing w:before="200"/>
        <w:outlineLvl w:val="3"/>
        <w:rPr>
          <w:rFonts w:eastAsiaTheme="majorEastAsia"/>
          <w:b/>
          <w:iCs/>
          <w:sz w:val="26"/>
        </w:rPr>
      </w:pPr>
      <w:r w:rsidRPr="00321205">
        <w:rPr>
          <w:rFonts w:eastAsiaTheme="majorEastAsia"/>
          <w:b/>
          <w:iCs/>
          <w:sz w:val="26"/>
        </w:rPr>
        <w:t xml:space="preserve">Share liability forces polluters to internalize costs, and encourages remediation and mitigation </w:t>
      </w:r>
    </w:p>
    <w:p w14:paraId="64238121" w14:textId="77777777" w:rsidR="00565577" w:rsidRPr="00321205" w:rsidRDefault="00565577" w:rsidP="00565577">
      <w:r w:rsidRPr="00321205">
        <w:t xml:space="preserve">Mark </w:t>
      </w:r>
      <w:r w:rsidRPr="00321205">
        <w:rPr>
          <w:b/>
          <w:bCs/>
          <w:sz w:val="26"/>
          <w:u w:val="single"/>
        </w:rPr>
        <w:t>Sundahl</w:t>
      </w:r>
      <w:r w:rsidRPr="00321205">
        <w:t xml:space="preserve">, Ph.D. from Brown, 2000; J.D. candidate, Hastings College of the Law, 2001; B.A., University of California, Los Angeles, 1993, </w:t>
      </w:r>
      <w:r w:rsidRPr="00321205">
        <w:rPr>
          <w:b/>
          <w:bCs/>
          <w:sz w:val="26"/>
          <w:u w:val="single"/>
        </w:rPr>
        <w:t>2000</w:t>
      </w:r>
      <w:r w:rsidRPr="00321205">
        <w:t>,“Unidentified Orbital Debris: The Case for a Market-Share Liability Regime” 24 HastingsInt'l &amp; Comp. L. Rev. 125</w:t>
      </w:r>
    </w:p>
    <w:p w14:paraId="411DAA1A" w14:textId="77777777" w:rsidR="00565577" w:rsidRPr="00321205" w:rsidRDefault="00565577" w:rsidP="00565577">
      <w:pPr>
        <w:rPr>
          <w:u w:val="single"/>
        </w:rPr>
      </w:pPr>
      <w:r w:rsidRPr="00321205">
        <w:rPr>
          <w:u w:val="single"/>
        </w:rPr>
        <w:t>Market-</w:t>
      </w:r>
      <w:r w:rsidRPr="00321205">
        <w:rPr>
          <w:highlight w:val="yellow"/>
          <w:u w:val="single"/>
        </w:rPr>
        <w:t>share liability will benefit</w:t>
      </w:r>
      <w:r w:rsidRPr="00321205">
        <w:rPr>
          <w:u w:val="single"/>
        </w:rPr>
        <w:t xml:space="preserve"> the </w:t>
      </w:r>
      <w:r w:rsidRPr="00321205">
        <w:rPr>
          <w:highlight w:val="yellow"/>
          <w:u w:val="single"/>
        </w:rPr>
        <w:t>space</w:t>
      </w:r>
      <w:r w:rsidRPr="00321205">
        <w:rPr>
          <w:u w:val="single"/>
        </w:rPr>
        <w:t xml:space="preserve"> industry </w:t>
      </w:r>
      <w:r w:rsidRPr="00321205">
        <w:rPr>
          <w:highlight w:val="yellow"/>
          <w:u w:val="single"/>
        </w:rPr>
        <w:t>by</w:t>
      </w:r>
      <w:r w:rsidRPr="00321205">
        <w:rPr>
          <w:u w:val="single"/>
        </w:rPr>
        <w:t xml:space="preserve"> (1) </w:t>
      </w:r>
      <w:r w:rsidRPr="00321205">
        <w:rPr>
          <w:b/>
          <w:iCs/>
          <w:highlight w:val="yellow"/>
          <w:u w:val="single"/>
          <w:bdr w:val="single" w:sz="8" w:space="0" w:color="auto"/>
        </w:rPr>
        <w:t>providing compensation</w:t>
      </w:r>
      <w:r w:rsidRPr="00321205">
        <w:rPr>
          <w:u w:val="single"/>
        </w:rPr>
        <w:t xml:space="preserve"> to the injured party where none existed before, (2) </w:t>
      </w:r>
      <w:r w:rsidRPr="00321205">
        <w:rPr>
          <w:b/>
          <w:iCs/>
          <w:highlight w:val="yellow"/>
          <w:u w:val="single"/>
          <w:bdr w:val="single" w:sz="8" w:space="0" w:color="auto"/>
        </w:rPr>
        <w:t>creating an incentive for states to mitigate debris production</w:t>
      </w:r>
      <w:r w:rsidRPr="00321205">
        <w:rPr>
          <w:u w:val="single"/>
        </w:rPr>
        <w:t xml:space="preserve">, (3) </w:t>
      </w:r>
      <w:r w:rsidRPr="00321205">
        <w:rPr>
          <w:highlight w:val="yellow"/>
          <w:u w:val="single"/>
        </w:rPr>
        <w:t xml:space="preserve">creating an </w:t>
      </w:r>
      <w:r w:rsidRPr="00321205">
        <w:rPr>
          <w:b/>
          <w:iCs/>
          <w:highlight w:val="yellow"/>
          <w:u w:val="single"/>
          <w:bdr w:val="single" w:sz="8" w:space="0" w:color="auto"/>
        </w:rPr>
        <w:t>equal incentive to remove existing debris</w:t>
      </w:r>
      <w:r w:rsidRPr="00321205">
        <w:rPr>
          <w:u w:val="single"/>
        </w:rPr>
        <w:t xml:space="preserve">, (4) </w:t>
      </w:r>
      <w:r w:rsidRPr="00321205">
        <w:rPr>
          <w:b/>
          <w:iCs/>
          <w:u w:val="single"/>
          <w:bdr w:val="single" w:sz="8" w:space="0" w:color="auto"/>
        </w:rPr>
        <w:t>promoting the registration and tracking</w:t>
      </w:r>
      <w:r w:rsidRPr="00321205">
        <w:rPr>
          <w:u w:val="single"/>
        </w:rPr>
        <w:t xml:space="preserve"> of space objects, (5) </w:t>
      </w:r>
      <w:r w:rsidRPr="00321205">
        <w:rPr>
          <w:b/>
          <w:iCs/>
          <w:u w:val="single"/>
          <w:bdr w:val="single" w:sz="8" w:space="0" w:color="auto"/>
        </w:rPr>
        <w:t>encouraging states to cooperate</w:t>
      </w:r>
      <w:r w:rsidRPr="00321205">
        <w:rPr>
          <w:u w:val="single"/>
        </w:rPr>
        <w:t xml:space="preserve"> in the prevention of collisions, and (6) </w:t>
      </w:r>
      <w:r w:rsidRPr="00321205">
        <w:rPr>
          <w:b/>
          <w:iCs/>
          <w:u w:val="single"/>
          <w:bdr w:val="single" w:sz="8" w:space="0" w:color="auto"/>
        </w:rPr>
        <w:t>ultimately lowering the economic barrier to entering</w:t>
      </w:r>
      <w:r w:rsidRPr="00321205">
        <w:rPr>
          <w:u w:val="single"/>
        </w:rPr>
        <w:t xml:space="preserve"> the space industry.</w:t>
      </w:r>
    </w:p>
    <w:p w14:paraId="2A137C7E" w14:textId="77777777" w:rsidR="00565577" w:rsidRPr="00321205" w:rsidRDefault="00565577" w:rsidP="00565577">
      <w:r w:rsidRPr="00321205">
        <w:t>The immediate benefit of market-share liability will be the creation of a compensation system where none now exists. Currently, the victims of unidentified debris damage must absorb the cost of any collision while the parties who created the debris incur no liability. A market-share liability amendment will fill this gap in the Liability Convention.</w:t>
      </w:r>
    </w:p>
    <w:p w14:paraId="489BA778" w14:textId="77777777" w:rsidR="00565577" w:rsidRPr="00321205" w:rsidRDefault="00565577" w:rsidP="00565577">
      <w:r w:rsidRPr="00321205">
        <w:t xml:space="preserve">Of greater importance in the long run is the fact that </w:t>
      </w:r>
      <w:r w:rsidRPr="00321205">
        <w:rPr>
          <w:u w:val="single"/>
        </w:rPr>
        <w:t xml:space="preserve">marketshare liability would create an incentive for states to reduce the production of large debris. </w:t>
      </w:r>
      <w:r w:rsidRPr="00321205">
        <w:rPr>
          <w:highlight w:val="yellow"/>
          <w:u w:val="single"/>
        </w:rPr>
        <w:t>The production of trackable debris will increase a state's contribution index and</w:t>
      </w:r>
      <w:r w:rsidRPr="00321205">
        <w:rPr>
          <w:u w:val="single"/>
        </w:rPr>
        <w:t xml:space="preserve">, hence, its </w:t>
      </w:r>
      <w:r w:rsidRPr="00321205">
        <w:rPr>
          <w:highlight w:val="yellow"/>
          <w:u w:val="single"/>
        </w:rPr>
        <w:t>liability</w:t>
      </w:r>
      <w:r w:rsidRPr="00321205">
        <w:rPr>
          <w:u w:val="single"/>
        </w:rPr>
        <w:t xml:space="preserve"> </w:t>
      </w:r>
      <w:r w:rsidRPr="00321205">
        <w:rPr>
          <w:highlight w:val="yellow"/>
          <w:u w:val="single"/>
        </w:rPr>
        <w:t>exposure</w:t>
      </w:r>
      <w:r w:rsidRPr="00321205">
        <w:t xml:space="preserve">. Launching entities would therefore take measures to minimize large debris production in order to minimize liability. </w:t>
      </w:r>
      <w:r w:rsidRPr="00321205">
        <w:rPr>
          <w:u w:val="single"/>
        </w:rPr>
        <w:t xml:space="preserve">Venting excess fuel, for example, would reduce the risk of explosions in orbit." </w:t>
      </w:r>
      <w:r w:rsidRPr="00321205">
        <w:rPr>
          <w:highlight w:val="yellow"/>
          <w:u w:val="single"/>
        </w:rPr>
        <w:t>A state can</w:t>
      </w:r>
      <w:r w:rsidRPr="00321205">
        <w:rPr>
          <w:u w:val="single"/>
        </w:rPr>
        <w:t xml:space="preserve"> also </w:t>
      </w:r>
      <w:r w:rsidRPr="00321205">
        <w:rPr>
          <w:highlight w:val="yellow"/>
          <w:u w:val="single"/>
        </w:rPr>
        <w:t>reduce its contribution index by</w:t>
      </w:r>
      <w:r w:rsidRPr="00321205">
        <w:rPr>
          <w:u w:val="single"/>
        </w:rPr>
        <w:t xml:space="preserve"> </w:t>
      </w:r>
      <w:r w:rsidRPr="00321205">
        <w:rPr>
          <w:highlight w:val="yellow"/>
          <w:u w:val="single"/>
        </w:rPr>
        <w:t>deorbiting defunct satellites</w:t>
      </w:r>
      <w:r w:rsidRPr="00321205">
        <w:rPr>
          <w:u w:val="single"/>
        </w:rPr>
        <w:t>. This can be achieved by either retrieving the satellites or by propelling the "dead" satellites into the Earth's atmosphere so that they are vaporized</w:t>
      </w:r>
      <w:r w:rsidRPr="00321205">
        <w:t>. 5</w:t>
      </w:r>
    </w:p>
    <w:p w14:paraId="16747B31" w14:textId="77777777" w:rsidR="00565577" w:rsidRPr="00321205" w:rsidRDefault="00565577" w:rsidP="00565577">
      <w:r w:rsidRPr="00321205">
        <w:rPr>
          <w:u w:val="single"/>
        </w:rPr>
        <w:t xml:space="preserve">Market-share </w:t>
      </w:r>
      <w:r w:rsidRPr="00321205">
        <w:rPr>
          <w:highlight w:val="yellow"/>
          <w:u w:val="single"/>
        </w:rPr>
        <w:t>liability will</w:t>
      </w:r>
      <w:r w:rsidRPr="00321205">
        <w:t xml:space="preserve"> not only promote debris mitigation measures but also </w:t>
      </w:r>
      <w:r w:rsidRPr="00321205">
        <w:rPr>
          <w:highlight w:val="yellow"/>
          <w:u w:val="single"/>
        </w:rPr>
        <w:t>encourage the improvement of debris removal tech</w:t>
      </w:r>
      <w:r w:rsidRPr="00321205">
        <w:rPr>
          <w:u w:val="single"/>
        </w:rPr>
        <w:t xml:space="preserve">nologies. </w:t>
      </w:r>
      <w:r w:rsidRPr="00321205">
        <w:rPr>
          <w:highlight w:val="yellow"/>
          <w:u w:val="single"/>
        </w:rPr>
        <w:t>Entities will</w:t>
      </w:r>
      <w:r w:rsidRPr="00321205">
        <w:rPr>
          <w:u w:val="single"/>
        </w:rPr>
        <w:t xml:space="preserve"> be able to </w:t>
      </w:r>
      <w:r w:rsidRPr="00321205">
        <w:rPr>
          <w:highlight w:val="yellow"/>
          <w:u w:val="single"/>
        </w:rPr>
        <w:t>reduce their contribution index,</w:t>
      </w:r>
      <w:r w:rsidRPr="00321205">
        <w:rPr>
          <w:u w:val="single"/>
        </w:rPr>
        <w:t xml:space="preserve"> as explained above, </w:t>
      </w:r>
      <w:r w:rsidRPr="00321205">
        <w:rPr>
          <w:highlight w:val="yellow"/>
          <w:u w:val="single"/>
        </w:rPr>
        <w:t>by removing debris</w:t>
      </w:r>
      <w:r w:rsidRPr="00321205">
        <w:t xml:space="preserve"> that is already in orbit. Currently, debris can be removed by sending the Space Shuttle to retrieve defunct satellites. Other options include using an Earthbased laser to push objects out of their orbits so that they reenter the Earth's atmosphere and are destroyed. The Orion laser is currently being developed for this purpose by the United States government.'56 One commentator has even suggested using a "giant Neff ball" to catch debris, in effect "sweeping" the orbits clean.57 Tho</w:t>
      </w:r>
      <w:r w:rsidRPr="00321205">
        <w:rPr>
          <w:u w:val="single"/>
        </w:rPr>
        <w:t>se states and private entities that do not have easy access to debris retrieval technology or do not have a laser of their own would be able to buy these services from the United States</w:t>
      </w:r>
      <w:r w:rsidRPr="00321205">
        <w:t xml:space="preserve">. The United States and Russia, as well as other </w:t>
      </w:r>
      <w:r w:rsidRPr="00321205">
        <w:rPr>
          <w:u w:val="single"/>
        </w:rPr>
        <w:t>states, would also have a two-fold incentive to improve their systems for registering, tracking, and cataloguing space objects</w:t>
      </w:r>
      <w:r w:rsidRPr="00321205">
        <w:t xml:space="preserve">. First, </w:t>
      </w:r>
      <w:r w:rsidRPr="00321205">
        <w:rPr>
          <w:highlight w:val="yellow"/>
          <w:u w:val="single"/>
        </w:rPr>
        <w:t xml:space="preserve">states would strive to </w:t>
      </w:r>
      <w:r w:rsidRPr="00321205">
        <w:rPr>
          <w:b/>
          <w:iCs/>
          <w:highlight w:val="yellow"/>
          <w:u w:val="single"/>
          <w:bdr w:val="single" w:sz="8" w:space="0" w:color="auto"/>
        </w:rPr>
        <w:t>improve their tracking capabilities</w:t>
      </w:r>
      <w:r w:rsidRPr="00321205">
        <w:rPr>
          <w:highlight w:val="yellow"/>
          <w:u w:val="single"/>
        </w:rPr>
        <w:t xml:space="preserve"> so that they would</w:t>
      </w:r>
      <w:r w:rsidRPr="00321205">
        <w:rPr>
          <w:u w:val="single"/>
        </w:rPr>
        <w:t xml:space="preserve"> be able to </w:t>
      </w:r>
      <w:r w:rsidRPr="00321205">
        <w:rPr>
          <w:highlight w:val="yellow"/>
          <w:u w:val="single"/>
        </w:rPr>
        <w:t>show that another state owned a specific</w:t>
      </w:r>
      <w:r w:rsidRPr="00321205">
        <w:rPr>
          <w:u w:val="single"/>
        </w:rPr>
        <w:t xml:space="preserve"> debris </w:t>
      </w:r>
      <w:r w:rsidRPr="00321205">
        <w:rPr>
          <w:highlight w:val="yellow"/>
          <w:u w:val="single"/>
        </w:rPr>
        <w:t>fragment</w:t>
      </w:r>
      <w:r w:rsidRPr="00321205">
        <w:rPr>
          <w:u w:val="single"/>
        </w:rPr>
        <w:t xml:space="preserve"> that caused damage. Once the responsible state is identified, only that state would be liable</w:t>
      </w:r>
      <w:r w:rsidRPr="00321205">
        <w:t xml:space="preserve">. Second, the United States and Russia would be eager to identify as many pieces of debris as possible that belong to each other. </w:t>
      </w:r>
      <w:r w:rsidRPr="00321205">
        <w:rPr>
          <w:u w:val="single"/>
        </w:rPr>
        <w:t>The United States, for example, would want to increase the number of catalogued fragments identified as Russian.</w:t>
      </w:r>
      <w:r w:rsidRPr="00321205">
        <w:t xml:space="preserve"> By doing so, the Russian contribution index would grow and the contribution index of all other states would simultaneously fall. Improvements in tracking capabilities would be beneficial because they would allow a fairer apportionment of liability and would assist in debris evasion.</w:t>
      </w:r>
    </w:p>
    <w:p w14:paraId="0DA6BD0D" w14:textId="77777777" w:rsidR="00565577" w:rsidRPr="00321205" w:rsidRDefault="00565577" w:rsidP="00565577">
      <w:r w:rsidRPr="00321205">
        <w:rPr>
          <w:highlight w:val="yellow"/>
          <w:u w:val="single"/>
        </w:rPr>
        <w:t>Spacefaring states would also</w:t>
      </w:r>
      <w:r w:rsidRPr="00321205">
        <w:rPr>
          <w:u w:val="single"/>
        </w:rPr>
        <w:t xml:space="preserve"> make efforts to </w:t>
      </w:r>
      <w:r w:rsidRPr="00321205">
        <w:rPr>
          <w:highlight w:val="yellow"/>
          <w:u w:val="single"/>
        </w:rPr>
        <w:t xml:space="preserve">improve </w:t>
      </w:r>
      <w:r w:rsidRPr="00321205">
        <w:rPr>
          <w:b/>
          <w:iCs/>
          <w:highlight w:val="yellow"/>
          <w:u w:val="single"/>
          <w:bdr w:val="single" w:sz="8" w:space="0" w:color="auto"/>
        </w:rPr>
        <w:t>debris evasion</w:t>
      </w:r>
      <w:r w:rsidRPr="00321205">
        <w:rPr>
          <w:highlight w:val="yellow"/>
          <w:u w:val="single"/>
        </w:rPr>
        <w:t xml:space="preserve"> </w:t>
      </w:r>
      <w:r w:rsidRPr="00321205">
        <w:rPr>
          <w:u w:val="single"/>
        </w:rPr>
        <w:t>technology out of the fear of incurring liability</w:t>
      </w:r>
      <w:r w:rsidRPr="00321205">
        <w:t xml:space="preserve">. After all, </w:t>
      </w:r>
      <w:r w:rsidRPr="00321205">
        <w:rPr>
          <w:highlight w:val="yellow"/>
          <w:u w:val="single"/>
        </w:rPr>
        <w:t>the most effective method of avoiding liability is to ensure that collisions do not occur</w:t>
      </w:r>
      <w:r w:rsidRPr="00321205">
        <w:t xml:space="preserve">. More effective evasion capabilities could be achieved by establishing a communications system whereby states with tracking facilities, such as </w:t>
      </w:r>
      <w:r w:rsidRPr="00321205">
        <w:rPr>
          <w:u w:val="single"/>
        </w:rPr>
        <w:t>the United States, could warn other states when their satellites or spacecraft were in the path of approaching debris</w:t>
      </w:r>
      <w:r w:rsidRPr="00321205">
        <w:t>. Upon receiving this information, the spacecraft owner would be able to engage in evasive maneuvers. This warning system could make use of sensitive ground-based debris detection technology as well as debris-detecting satellites.</w:t>
      </w:r>
    </w:p>
    <w:p w14:paraId="50AF62AE" w14:textId="77777777" w:rsidR="00565577" w:rsidRPr="00321205" w:rsidRDefault="00565577" w:rsidP="00565577">
      <w:pPr>
        <w:keepNext/>
        <w:keepLines/>
        <w:spacing w:before="200"/>
        <w:outlineLvl w:val="3"/>
        <w:rPr>
          <w:rFonts w:eastAsiaTheme="majorEastAsia"/>
          <w:b/>
          <w:iCs/>
          <w:sz w:val="26"/>
        </w:rPr>
      </w:pPr>
      <w:r w:rsidRPr="00321205">
        <w:rPr>
          <w:rFonts w:eastAsiaTheme="majorEastAsia"/>
          <w:b/>
          <w:iCs/>
          <w:sz w:val="26"/>
        </w:rPr>
        <w:t xml:space="preserve">Share estimation is feasible. </w:t>
      </w:r>
    </w:p>
    <w:p w14:paraId="73698792" w14:textId="77777777" w:rsidR="00565577" w:rsidRPr="00321205" w:rsidRDefault="00565577" w:rsidP="00565577">
      <w:r w:rsidRPr="00321205">
        <w:t>Justine S.</w:t>
      </w:r>
      <w:r w:rsidRPr="00321205">
        <w:rPr>
          <w:b/>
          <w:bCs/>
          <w:sz w:val="26"/>
          <w:u w:val="single"/>
        </w:rPr>
        <w:t xml:space="preserve"> Hastings</w:t>
      </w:r>
      <w:r w:rsidRPr="00321205">
        <w:t xml:space="preserve">,Professor of Economics and International and Public Affairs at Brown University and </w:t>
      </w:r>
      <w:r w:rsidRPr="00321205">
        <w:rPr>
          <w:b/>
          <w:bCs/>
          <w:sz w:val="26"/>
          <w:u w:val="single"/>
        </w:rPr>
        <w:t>and</w:t>
      </w:r>
      <w:r w:rsidRPr="00321205">
        <w:t xml:space="preserve"> Michael A. </w:t>
      </w:r>
      <w:r w:rsidRPr="00321205">
        <w:rPr>
          <w:b/>
          <w:bCs/>
          <w:sz w:val="26"/>
          <w:u w:val="single"/>
        </w:rPr>
        <w:t xml:space="preserve">Williams </w:t>
      </w:r>
      <w:r w:rsidRPr="00321205">
        <w:t xml:space="preserve">Research Associate at the National Bureau of Economic Research. t Competition Economics, LLC, </w:t>
      </w:r>
      <w:r w:rsidRPr="00321205">
        <w:rPr>
          <w:b/>
          <w:bCs/>
          <w:sz w:val="26"/>
          <w:u w:val="single"/>
        </w:rPr>
        <w:t>’19</w:t>
      </w:r>
      <w:r w:rsidRPr="00321205">
        <w:t xml:space="preserve">, “Market Share Liability: Lessons from New Hampshire v. Exxon Mobil,” 34 J. ENVTL. L. &amp; LITIG. 219, 252 </w:t>
      </w:r>
    </w:p>
    <w:p w14:paraId="3282EE7E" w14:textId="77777777" w:rsidR="00565577" w:rsidRPr="00321205" w:rsidRDefault="00565577" w:rsidP="00565577">
      <w:r w:rsidRPr="00321205">
        <w:t>Growth in the amount of orbital debris has resulted in numerous collisions. 2 15 Given the rate of increase in the volume of debris, the increasing costs of collisions are likely to adversely affect the growth of the satellite industry.2 16</w:t>
      </w:r>
    </w:p>
    <w:p w14:paraId="64041463" w14:textId="77777777" w:rsidR="00565577" w:rsidRPr="00321205" w:rsidRDefault="00565577" w:rsidP="00565577">
      <w:r w:rsidRPr="00321205">
        <w:rPr>
          <w:u w:val="single"/>
        </w:rPr>
        <w:t>Applying market share liability in the context of orbital debris</w:t>
      </w:r>
      <w:r w:rsidRPr="00321205">
        <w:t xml:space="preserve"> has been suggested, but </w:t>
      </w:r>
      <w:r w:rsidRPr="00321205">
        <w:rPr>
          <w:u w:val="single"/>
        </w:rPr>
        <w:t>specific methods of assigning market share liability in potential orbital debris litigation have yet to be developed</w:t>
      </w:r>
      <w:r w:rsidRPr="00321205">
        <w:t xml:space="preserve">.2 17 </w:t>
      </w:r>
      <w:r w:rsidRPr="00321205">
        <w:rPr>
          <w:u w:val="single"/>
        </w:rPr>
        <w:t>A major challenge</w:t>
      </w:r>
      <w:r w:rsidRPr="00321205">
        <w:t xml:space="preserve"> with applying market share liability </w:t>
      </w:r>
      <w:r w:rsidRPr="00321205">
        <w:rPr>
          <w:u w:val="single"/>
        </w:rPr>
        <w:t>in the orbital debris context relates to determining each launching party's share in the existing problematic debris</w:t>
      </w:r>
      <w:r w:rsidRPr="00321205">
        <w:t xml:space="preserve">. 218 </w:t>
      </w:r>
      <w:r w:rsidRPr="00321205">
        <w:rPr>
          <w:b/>
          <w:iCs/>
          <w:u w:val="single"/>
          <w:bdr w:val="single" w:sz="8" w:space="0" w:color="auto"/>
        </w:rPr>
        <w:t>Estimating the total mass of orbital debris through statistical and mathematical methods is feasible</w:t>
      </w:r>
      <w:r w:rsidRPr="00321205">
        <w:t>.219 However, determining the percentage of the total mass attributable to a given party is difficult.220</w:t>
      </w:r>
    </w:p>
    <w:p w14:paraId="0B8F1826" w14:textId="77777777" w:rsidR="00565577" w:rsidRPr="00321205" w:rsidRDefault="00565577" w:rsidP="00565577">
      <w:r w:rsidRPr="00321205">
        <w:t xml:space="preserve">In principle, </w:t>
      </w:r>
      <w:r w:rsidRPr="00321205">
        <w:rPr>
          <w:u w:val="single"/>
        </w:rPr>
        <w:t xml:space="preserve">the shares of </w:t>
      </w:r>
      <w:r w:rsidRPr="00321205">
        <w:rPr>
          <w:highlight w:val="yellow"/>
          <w:u w:val="single"/>
        </w:rPr>
        <w:t>the total mass of debris</w:t>
      </w:r>
      <w:r w:rsidRPr="00321205">
        <w:rPr>
          <w:u w:val="single"/>
        </w:rPr>
        <w:t xml:space="preserve"> that </w:t>
      </w:r>
      <w:r w:rsidRPr="00321205">
        <w:rPr>
          <w:highlight w:val="yellow"/>
          <w:u w:val="single"/>
        </w:rPr>
        <w:t xml:space="preserve">can be tracked </w:t>
      </w:r>
      <w:r w:rsidRPr="00321205">
        <w:rPr>
          <w:u w:val="single"/>
        </w:rPr>
        <w:t xml:space="preserve">back </w:t>
      </w:r>
      <w:r w:rsidRPr="00321205">
        <w:rPr>
          <w:highlight w:val="yellow"/>
          <w:u w:val="single"/>
        </w:rPr>
        <w:t xml:space="preserve">to specific parties </w:t>
      </w:r>
      <w:r w:rsidRPr="00321205">
        <w:rPr>
          <w:u w:val="single"/>
        </w:rPr>
        <w:t xml:space="preserve">could be used </w:t>
      </w:r>
      <w:r w:rsidRPr="00321205">
        <w:rPr>
          <w:highlight w:val="yellow"/>
          <w:u w:val="single"/>
        </w:rPr>
        <w:t xml:space="preserve">to assign shares of </w:t>
      </w:r>
      <w:r w:rsidRPr="00321205">
        <w:rPr>
          <w:u w:val="single"/>
        </w:rPr>
        <w:t xml:space="preserve">the remaining, </w:t>
      </w:r>
      <w:r w:rsidRPr="00321205">
        <w:rPr>
          <w:highlight w:val="yellow"/>
          <w:u w:val="single"/>
        </w:rPr>
        <w:t>untraceable debris</w:t>
      </w:r>
      <w:r w:rsidRPr="00321205">
        <w:rPr>
          <w:highlight w:val="yellow"/>
        </w:rPr>
        <w:t>.</w:t>
      </w:r>
      <w:r w:rsidRPr="00321205">
        <w:t xml:space="preserve">221 </w:t>
      </w:r>
      <w:r w:rsidRPr="00321205">
        <w:rPr>
          <w:highlight w:val="yellow"/>
          <w:u w:val="single"/>
        </w:rPr>
        <w:t>Untraceable debris is composed</w:t>
      </w:r>
      <w:r w:rsidRPr="00321205">
        <w:t xml:space="preserve"> primarily </w:t>
      </w:r>
      <w:r w:rsidRPr="00321205">
        <w:rPr>
          <w:u w:val="single"/>
        </w:rPr>
        <w:t xml:space="preserve">of pieces </w:t>
      </w:r>
      <w:r w:rsidRPr="00321205">
        <w:rPr>
          <w:highlight w:val="yellow"/>
          <w:u w:val="single"/>
        </w:rPr>
        <w:t>of debris generated in collisions</w:t>
      </w:r>
      <w:r w:rsidRPr="00321205">
        <w:rPr>
          <w:u w:val="single"/>
        </w:rPr>
        <w:t xml:space="preserve"> and explosions </w:t>
      </w:r>
      <w:r w:rsidRPr="00321205">
        <w:rPr>
          <w:highlight w:val="yellow"/>
          <w:u w:val="single"/>
        </w:rPr>
        <w:t>of larger pieces</w:t>
      </w:r>
      <w:r w:rsidRPr="00321205">
        <w:rPr>
          <w:u w:val="single"/>
        </w:rPr>
        <w:t xml:space="preserve"> of debris</w:t>
      </w:r>
      <w:r w:rsidRPr="00321205">
        <w:t xml:space="preserve">.222 Thus, </w:t>
      </w:r>
      <w:r w:rsidRPr="00321205">
        <w:rPr>
          <w:u w:val="single"/>
        </w:rPr>
        <w:t xml:space="preserve">smaller pieces of debris are the products of larger pieces of debris. Therefore, </w:t>
      </w:r>
      <w:r w:rsidRPr="00321205">
        <w:rPr>
          <w:highlight w:val="yellow"/>
          <w:u w:val="single"/>
        </w:rPr>
        <w:t>if a percentage of large pieces</w:t>
      </w:r>
      <w:r w:rsidRPr="00321205">
        <w:rPr>
          <w:u w:val="single"/>
        </w:rPr>
        <w:t xml:space="preserve"> of traceable debris </w:t>
      </w:r>
      <w:r w:rsidRPr="00321205">
        <w:rPr>
          <w:highlight w:val="yellow"/>
          <w:u w:val="single"/>
        </w:rPr>
        <w:t>belongs to a certain party, it can be inferred</w:t>
      </w:r>
      <w:r w:rsidRPr="00321205">
        <w:rPr>
          <w:u w:val="single"/>
        </w:rPr>
        <w:t xml:space="preserve"> that approximately </w:t>
      </w:r>
      <w:r w:rsidRPr="00321205">
        <w:rPr>
          <w:highlight w:val="yellow"/>
          <w:u w:val="single"/>
        </w:rPr>
        <w:t>the same percent</w:t>
      </w:r>
      <w:r w:rsidRPr="00321205">
        <w:rPr>
          <w:u w:val="single"/>
        </w:rPr>
        <w:t xml:space="preserve">age </w:t>
      </w:r>
      <w:r w:rsidRPr="00321205">
        <w:rPr>
          <w:highlight w:val="yellow"/>
          <w:u w:val="single"/>
        </w:rPr>
        <w:t>of</w:t>
      </w:r>
      <w:r w:rsidRPr="00321205">
        <w:rPr>
          <w:u w:val="single"/>
        </w:rPr>
        <w:t xml:space="preserve"> smaller, </w:t>
      </w:r>
      <w:r w:rsidRPr="00321205">
        <w:rPr>
          <w:highlight w:val="yellow"/>
          <w:u w:val="single"/>
        </w:rPr>
        <w:t>untraceable debris</w:t>
      </w:r>
      <w:r w:rsidRPr="00321205">
        <w:rPr>
          <w:u w:val="single"/>
        </w:rPr>
        <w:t xml:space="preserve"> likely </w:t>
      </w:r>
      <w:r w:rsidRPr="00321205">
        <w:rPr>
          <w:highlight w:val="yellow"/>
          <w:u w:val="single"/>
        </w:rPr>
        <w:t>belongs to the same party</w:t>
      </w:r>
      <w:r w:rsidRPr="00321205">
        <w:t>.223</w:t>
      </w:r>
    </w:p>
    <w:p w14:paraId="0B9E18CA" w14:textId="77777777" w:rsidR="00565577" w:rsidRPr="00321205" w:rsidRDefault="00565577" w:rsidP="00565577">
      <w:r w:rsidRPr="00321205">
        <w:t>According to NASA, there were 17,817 identified objects in Earth orbit as of October 4, 2016.224 Of this total, 5699 objects belonged to the United States, 6354 to Russia, and 3782 to China.225 This means that t</w:t>
      </w:r>
      <w:r w:rsidRPr="00321205">
        <w:rPr>
          <w:u w:val="single"/>
        </w:rPr>
        <w:t xml:space="preserve">he contribution </w:t>
      </w:r>
      <w:r w:rsidRPr="00321205">
        <w:rPr>
          <w:highlight w:val="yellow"/>
          <w:u w:val="single"/>
        </w:rPr>
        <w:t>indices associated with the U</w:t>
      </w:r>
      <w:r w:rsidRPr="00321205">
        <w:rPr>
          <w:u w:val="single"/>
        </w:rPr>
        <w:t xml:space="preserve">nited </w:t>
      </w:r>
      <w:r w:rsidRPr="00321205">
        <w:rPr>
          <w:highlight w:val="yellow"/>
          <w:u w:val="single"/>
        </w:rPr>
        <w:t>S</w:t>
      </w:r>
      <w:r w:rsidRPr="00321205">
        <w:rPr>
          <w:u w:val="single"/>
        </w:rPr>
        <w:t xml:space="preserve">tates, </w:t>
      </w:r>
      <w:r w:rsidRPr="00321205">
        <w:rPr>
          <w:highlight w:val="yellow"/>
          <w:u w:val="single"/>
        </w:rPr>
        <w:t>Russia, and China were</w:t>
      </w:r>
      <w:r w:rsidRPr="00321205">
        <w:rPr>
          <w:u w:val="single"/>
        </w:rPr>
        <w:t xml:space="preserve"> 32.0% [</w:t>
      </w:r>
      <w:r w:rsidRPr="00321205">
        <w:rPr>
          <w:highlight w:val="yellow"/>
          <w:u w:val="single"/>
        </w:rPr>
        <w:t>thirty two</w:t>
      </w:r>
      <w:r w:rsidRPr="00321205">
        <w:rPr>
          <w:u w:val="single"/>
        </w:rPr>
        <w:t>], 35.7 [</w:t>
      </w:r>
      <w:r w:rsidRPr="00321205">
        <w:rPr>
          <w:highlight w:val="yellow"/>
          <w:u w:val="single"/>
        </w:rPr>
        <w:t>thirty five point seven</w:t>
      </w:r>
      <w:r w:rsidRPr="00321205">
        <w:rPr>
          <w:u w:val="single"/>
        </w:rPr>
        <w:t xml:space="preserve">]%, </w:t>
      </w:r>
      <w:r w:rsidRPr="00321205">
        <w:rPr>
          <w:highlight w:val="yellow"/>
          <w:u w:val="single"/>
        </w:rPr>
        <w:t>and</w:t>
      </w:r>
      <w:r w:rsidRPr="00321205">
        <w:rPr>
          <w:u w:val="single"/>
        </w:rPr>
        <w:t xml:space="preserve"> 21.2 [</w:t>
      </w:r>
      <w:r w:rsidRPr="00321205">
        <w:rPr>
          <w:highlight w:val="yellow"/>
          <w:u w:val="single"/>
        </w:rPr>
        <w:t>twenty one point two</w:t>
      </w:r>
      <w:r w:rsidRPr="00321205">
        <w:rPr>
          <w:u w:val="single"/>
        </w:rPr>
        <w:t>]% [</w:t>
      </w:r>
      <w:r w:rsidRPr="00321205">
        <w:rPr>
          <w:highlight w:val="yellow"/>
          <w:u w:val="single"/>
        </w:rPr>
        <w:t>percent</w:t>
      </w:r>
      <w:r w:rsidRPr="00321205">
        <w:rPr>
          <w:u w:val="single"/>
        </w:rPr>
        <w:t xml:space="preserve">] </w:t>
      </w:r>
      <w:r w:rsidRPr="00321205">
        <w:rPr>
          <w:highlight w:val="yellow"/>
          <w:u w:val="single"/>
        </w:rPr>
        <w:t>respectivel</w:t>
      </w:r>
      <w:r w:rsidRPr="00321205">
        <w:rPr>
          <w:highlight w:val="yellow"/>
        </w:rPr>
        <w:t>y</w:t>
      </w:r>
      <w:r w:rsidRPr="00321205">
        <w:t xml:space="preserve">. </w:t>
      </w:r>
      <w:r w:rsidRPr="00321205">
        <w:rPr>
          <w:u w:val="single"/>
        </w:rPr>
        <w:t>The remaining 11.1% was attributable to other countries including France, Japan, and India</w:t>
      </w:r>
      <w:r w:rsidRPr="00321205">
        <w:t xml:space="preserve">.2 26 </w:t>
      </w:r>
      <w:r w:rsidRPr="00321205">
        <w:rPr>
          <w:u w:val="single"/>
        </w:rPr>
        <w:t>The dollar amount of each party's damages could be calculated by multiplying the total damages amount by the share of the party's traceable debris</w:t>
      </w:r>
      <w:r w:rsidRPr="00321205">
        <w:t>. 227</w:t>
      </w:r>
    </w:p>
    <w:p w14:paraId="4B29AC96" w14:textId="77777777" w:rsidR="00565577" w:rsidRPr="00321205" w:rsidRDefault="00565577" w:rsidP="00565577">
      <w:pPr>
        <w:pStyle w:val="Heading4"/>
        <w:rPr>
          <w:rFonts w:cs="Calibri"/>
        </w:rPr>
      </w:pPr>
      <w:r w:rsidRPr="00321205">
        <w:rPr>
          <w:rFonts w:cs="Calibri"/>
        </w:rPr>
        <w:t>Plank 2 solves:</w:t>
      </w:r>
    </w:p>
    <w:p w14:paraId="18CEE0F8" w14:textId="77777777" w:rsidR="00565577" w:rsidRPr="00321205" w:rsidRDefault="00565577" w:rsidP="00565577">
      <w:pPr>
        <w:pStyle w:val="Heading4"/>
        <w:rPr>
          <w:rFonts w:cs="Calibri"/>
        </w:rPr>
      </w:pPr>
      <w:r w:rsidRPr="00321205">
        <w:rPr>
          <w:rFonts w:cs="Calibri"/>
        </w:rPr>
        <w:t xml:space="preserve">86% of debris </w:t>
      </w:r>
    </w:p>
    <w:p w14:paraId="539941D7" w14:textId="77777777" w:rsidR="00565577" w:rsidRPr="00321205" w:rsidRDefault="00565577" w:rsidP="00565577">
      <w:pPr>
        <w:rPr>
          <w:sz w:val="16"/>
        </w:rPr>
      </w:pPr>
      <w:r w:rsidRPr="00321205">
        <w:rPr>
          <w:rStyle w:val="Style13ptBold"/>
        </w:rPr>
        <w:t>Wright 12</w:t>
      </w:r>
      <w:r w:rsidRPr="00321205">
        <w:rPr>
          <w:sz w:val="16"/>
        </w:rPr>
        <w:t xml:space="preserve"> — David Wright (Received his PhD in physics from Cornell University in 1983 and worked for five years as a research physicist, SSRC-MacArthur Foundation Fellow in International Peace and Security in the Center for Science and International Affairs in the Kennedy School of Government at Harvard, and a Senior Analyst at the Federation of American Scientists), 2012, “Who Owns the Most Space Debris? Depends What You Measure”. </w:t>
      </w:r>
      <w:hyperlink r:id="rId11" w:history="1">
        <w:r w:rsidRPr="00321205">
          <w:rPr>
            <w:rStyle w:val="Hyperlink"/>
            <w:sz w:val="16"/>
          </w:rPr>
          <w:t>https://allthingsnuclear.org/dwright/who-owns-the-most-space-debris-depends-what-you</w:t>
        </w:r>
      </w:hyperlink>
      <w:r w:rsidRPr="00321205">
        <w:rPr>
          <w:sz w:val="16"/>
        </w:rPr>
        <w:t xml:space="preserve">. </w:t>
      </w:r>
    </w:p>
    <w:p w14:paraId="397FB457" w14:textId="77777777" w:rsidR="00565577" w:rsidRPr="00321205" w:rsidRDefault="00565577" w:rsidP="00565577">
      <w:pPr>
        <w:rPr>
          <w:u w:val="single"/>
        </w:rPr>
      </w:pPr>
      <w:r w:rsidRPr="00321205">
        <w:rPr>
          <w:sz w:val="16"/>
        </w:rPr>
        <w:t xml:space="preserve">The </w:t>
      </w:r>
      <w:r w:rsidRPr="00321205">
        <w:rPr>
          <w:rStyle w:val="StyleUnderline"/>
        </w:rPr>
        <w:t>number of debris particles in orbit is a concern since if these particles collide with a satellite they can damage or destroy it.</w:t>
      </w:r>
      <w:r w:rsidRPr="00321205">
        <w:t xml:space="preserve"> </w:t>
      </w:r>
      <w:r w:rsidRPr="00321205">
        <w:rPr>
          <w:sz w:val="16"/>
        </w:rPr>
        <w:t xml:space="preserve">The plot on the right shows that the </w:t>
      </w:r>
      <w:r w:rsidRPr="00321205">
        <w:rPr>
          <w:rStyle w:val="StyleUnderline"/>
          <w:highlight w:val="cyan"/>
        </w:rPr>
        <w:t>US and Russia</w:t>
      </w:r>
      <w:r w:rsidRPr="00321205">
        <w:rPr>
          <w:rStyle w:val="StyleUnderline"/>
        </w:rPr>
        <w:t xml:space="preserve"> together </w:t>
      </w:r>
      <w:r w:rsidRPr="00321205">
        <w:rPr>
          <w:rStyle w:val="StyleUnderline"/>
          <w:highlight w:val="cyan"/>
        </w:rPr>
        <w:t>own</w:t>
      </w:r>
      <w:r w:rsidRPr="00321205">
        <w:rPr>
          <w:rStyle w:val="StyleUnderline"/>
        </w:rPr>
        <w:t xml:space="preserve"> </w:t>
      </w:r>
      <w:r w:rsidRPr="00321205">
        <w:rPr>
          <w:rStyle w:val="Emphasis"/>
        </w:rPr>
        <w:t xml:space="preserve">more than </w:t>
      </w:r>
      <w:r w:rsidRPr="00321205">
        <w:rPr>
          <w:rStyle w:val="Emphasis"/>
          <w:highlight w:val="cyan"/>
        </w:rPr>
        <w:t>85% of the debris mass</w:t>
      </w:r>
      <w:r w:rsidRPr="00321205">
        <w:rPr>
          <w:rStyle w:val="Emphasis"/>
        </w:rPr>
        <w:t xml:space="preserve"> in LEO</w:t>
      </w:r>
      <w:r w:rsidRPr="00321205">
        <w:rPr>
          <w:rStyle w:val="StyleUnderline"/>
        </w:rPr>
        <w:t>, while China owns a small slice.</w:t>
      </w:r>
      <w:r w:rsidRPr="00321205">
        <w:rPr>
          <w:sz w:val="16"/>
        </w:rPr>
        <w:t xml:space="preserve"> This is because </w:t>
      </w:r>
      <w:r w:rsidRPr="00321205">
        <w:rPr>
          <w:rStyle w:val="StyleUnderline"/>
        </w:rPr>
        <w:t xml:space="preserve">these two countries have many </w:t>
      </w:r>
      <w:r w:rsidRPr="00321205">
        <w:rPr>
          <w:rStyle w:val="StyleUnderline"/>
          <w:highlight w:val="cyan"/>
        </w:rPr>
        <w:t>more large-mass objects in orbit, like defunct satellites and</w:t>
      </w:r>
      <w:r w:rsidRPr="00321205">
        <w:rPr>
          <w:rStyle w:val="StyleUnderline"/>
        </w:rPr>
        <w:t xml:space="preserve"> the </w:t>
      </w:r>
      <w:r w:rsidRPr="00321205">
        <w:rPr>
          <w:rStyle w:val="StyleUnderline"/>
          <w:highlight w:val="cyan"/>
        </w:rPr>
        <w:t>rocket stages</w:t>
      </w:r>
      <w:r w:rsidRPr="00321205">
        <w:rPr>
          <w:rStyle w:val="StyleUnderline"/>
        </w:rPr>
        <w:t xml:space="preserve"> used to put them in orbit. These large-mass objects</w:t>
      </w:r>
      <w:r w:rsidRPr="00321205">
        <w:rPr>
          <w:sz w:val="16"/>
        </w:rPr>
        <w:t xml:space="preserve"> are a concern because they </w:t>
      </w:r>
      <w:r w:rsidRPr="00321205">
        <w:rPr>
          <w:rStyle w:val="StyleUnderline"/>
        </w:rPr>
        <w:t xml:space="preserve">are </w:t>
      </w:r>
      <w:r w:rsidRPr="00321205">
        <w:rPr>
          <w:rStyle w:val="StyleUnderline"/>
          <w:highlight w:val="cyan"/>
        </w:rPr>
        <w:t>the</w:t>
      </w:r>
      <w:r w:rsidRPr="00321205">
        <w:rPr>
          <w:rStyle w:val="StyleUnderline"/>
        </w:rPr>
        <w:t xml:space="preserve"> potential </w:t>
      </w:r>
      <w:r w:rsidRPr="00321205">
        <w:rPr>
          <w:rStyle w:val="Emphasis"/>
          <w:highlight w:val="cyan"/>
        </w:rPr>
        <w:t>sources of large amounts of debris in</w:t>
      </w:r>
      <w:r w:rsidRPr="00321205">
        <w:rPr>
          <w:rStyle w:val="Emphasis"/>
        </w:rPr>
        <w:t xml:space="preserve"> the </w:t>
      </w:r>
      <w:r w:rsidRPr="00321205">
        <w:rPr>
          <w:rStyle w:val="Emphasis"/>
          <w:highlight w:val="cyan"/>
        </w:rPr>
        <w:t>future</w:t>
      </w:r>
      <w:r w:rsidRPr="00321205">
        <w:rPr>
          <w:rStyle w:val="StyleUnderline"/>
        </w:rPr>
        <w:t xml:space="preserve">, since in a collision these objects could fragment into enormous clouds of debris. </w:t>
      </w:r>
      <w:r w:rsidRPr="00321205">
        <w:rPr>
          <w:sz w:val="16"/>
        </w:rPr>
        <w:t xml:space="preserve">As a result, </w:t>
      </w:r>
      <w:r w:rsidRPr="00321205">
        <w:rPr>
          <w:rStyle w:val="StyleUnderline"/>
        </w:rPr>
        <w:t xml:space="preserve">these are the objects </w:t>
      </w:r>
      <w:r w:rsidRPr="00321205">
        <w:rPr>
          <w:rStyle w:val="Emphasis"/>
        </w:rPr>
        <w:t xml:space="preserve">you most </w:t>
      </w:r>
      <w:r w:rsidRPr="00321205">
        <w:rPr>
          <w:rStyle w:val="Emphasis"/>
          <w:highlight w:val="cyan"/>
        </w:rPr>
        <w:t>want to remove from orbit</w:t>
      </w:r>
      <w:r w:rsidRPr="00321205">
        <w:rPr>
          <w:rStyle w:val="StyleUnderline"/>
          <w:highlight w:val="cyan"/>
        </w:rPr>
        <w:t xml:space="preserve"> to reduce</w:t>
      </w:r>
      <w:r w:rsidRPr="00321205">
        <w:rPr>
          <w:sz w:val="16"/>
        </w:rPr>
        <w:t xml:space="preserve"> the likelihood of </w:t>
      </w:r>
      <w:r w:rsidRPr="00321205">
        <w:rPr>
          <w:rStyle w:val="StyleUnderline"/>
        </w:rPr>
        <w:t xml:space="preserve">large </w:t>
      </w:r>
      <w:r w:rsidRPr="00321205">
        <w:rPr>
          <w:rStyle w:val="StyleUnderline"/>
          <w:highlight w:val="cyan"/>
        </w:rPr>
        <w:t>future increases</w:t>
      </w:r>
      <w:r w:rsidRPr="00321205">
        <w:rPr>
          <w:rStyle w:val="StyleUnderline"/>
        </w:rPr>
        <w:t xml:space="preserve"> of debris. Removing these objects </w:t>
      </w:r>
      <w:r w:rsidRPr="00321205">
        <w:rPr>
          <w:sz w:val="16"/>
        </w:rPr>
        <w:t>can be thought of as</w:t>
      </w:r>
      <w:r w:rsidRPr="00321205">
        <w:rPr>
          <w:rStyle w:val="StyleUnderline"/>
        </w:rPr>
        <w:t xml:space="preserve"> pulling down large amounts of debris that are currently all in one place.</w:t>
      </w:r>
      <w:r w:rsidRPr="00321205">
        <w:rPr>
          <w:sz w:val="16"/>
        </w:rPr>
        <w:t xml:space="preserve"> Figuring out how to remove the large objects in a safe and affordable way is an area of active research. </w:t>
      </w:r>
      <w:r w:rsidRPr="00321205">
        <w:rPr>
          <w:rStyle w:val="StyleUnderline"/>
        </w:rPr>
        <w:t xml:space="preserve">What the plot on the right makes clear is that despite the 2007 Chinese ASAT test, </w:t>
      </w:r>
      <w:r w:rsidRPr="00321205">
        <w:rPr>
          <w:rStyle w:val="Emphasis"/>
          <w:highlight w:val="cyan"/>
        </w:rPr>
        <w:t>the responsibility for debris remediation</w:t>
      </w:r>
      <w:r w:rsidRPr="00321205">
        <w:rPr>
          <w:rStyle w:val="StyleUnderline"/>
        </w:rPr>
        <w:t>—i.e., removing the most problematic debris already in space—</w:t>
      </w:r>
      <w:r w:rsidRPr="00321205">
        <w:rPr>
          <w:rStyle w:val="Emphasis"/>
          <w:highlight w:val="cyan"/>
        </w:rPr>
        <w:t>is overwhelmingly a US-Russian issue</w:t>
      </w:r>
      <w:r w:rsidRPr="00321205">
        <w:rPr>
          <w:rStyle w:val="StyleUnderline"/>
        </w:rPr>
        <w:t>.</w:t>
      </w:r>
    </w:p>
    <w:p w14:paraId="73364246" w14:textId="77777777" w:rsidR="00565577" w:rsidRPr="00AA4FFB" w:rsidRDefault="00565577" w:rsidP="00565577"/>
    <w:p w14:paraId="6C2A6ED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F9324B6"/>
    <w:multiLevelType w:val="hybridMultilevel"/>
    <w:tmpl w:val="5406D1A8"/>
    <w:lvl w:ilvl="0" w:tplc="1840D2A4">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6557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577"/>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C50E3B"/>
  <w14:defaultImageDpi w14:val="300"/>
  <w15:docId w15:val="{E7B54C5A-9738-BA43-B7E2-A6F5EECA6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6557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655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6557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56557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No Spacing1,Ta,Ca"/>
    <w:basedOn w:val="Normal"/>
    <w:next w:val="Normal"/>
    <w:link w:val="Heading4Char"/>
    <w:uiPriority w:val="9"/>
    <w:unhideWhenUsed/>
    <w:qFormat/>
    <w:rsid w:val="0056557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655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5577"/>
  </w:style>
  <w:style w:type="character" w:customStyle="1" w:styleId="Heading1Char">
    <w:name w:val="Heading 1 Char"/>
    <w:aliases w:val="Pocket Char"/>
    <w:basedOn w:val="DefaultParagraphFont"/>
    <w:link w:val="Heading1"/>
    <w:uiPriority w:val="9"/>
    <w:rsid w:val="0056557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65577"/>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565577"/>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56557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65577"/>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c,Bo,B,Bold,Style,cite,cites Char Ch,9.,8.,9.5 "/>
    <w:basedOn w:val="DefaultParagraphFont"/>
    <w:uiPriority w:val="1"/>
    <w:qFormat/>
    <w:rsid w:val="00565577"/>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s,/"/>
    <w:basedOn w:val="DefaultParagraphFont"/>
    <w:link w:val="textbold"/>
    <w:uiPriority w:val="20"/>
    <w:qFormat/>
    <w:rsid w:val="0056557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65577"/>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Heading 1 Char2,TAG ,C"/>
    <w:basedOn w:val="DefaultParagraphFont"/>
    <w:link w:val="Card"/>
    <w:uiPriority w:val="99"/>
    <w:unhideWhenUsed/>
    <w:rsid w:val="00565577"/>
    <w:rPr>
      <w:color w:val="auto"/>
      <w:u w:val="none"/>
    </w:rPr>
  </w:style>
  <w:style w:type="paragraph" w:styleId="DocumentMap">
    <w:name w:val="Document Map"/>
    <w:basedOn w:val="Normal"/>
    <w:link w:val="DocumentMapChar"/>
    <w:uiPriority w:val="99"/>
    <w:semiHidden/>
    <w:unhideWhenUsed/>
    <w:rsid w:val="0056557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65577"/>
    <w:rPr>
      <w:rFonts w:ascii="Lucida Grande" w:hAnsi="Lucida Grande" w:cs="Lucida Grande"/>
    </w:rPr>
  </w:style>
  <w:style w:type="paragraph" w:customStyle="1" w:styleId="textbold">
    <w:name w:val="text bold"/>
    <w:basedOn w:val="Normal"/>
    <w:link w:val="Emphasis"/>
    <w:uiPriority w:val="20"/>
    <w:qFormat/>
    <w:rsid w:val="00565577"/>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56557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llthingsnuclear.org/dwright/who-owns-the-most-space-debris-depends-what-you" TargetMode="External"/><Relationship Id="rId5" Type="http://schemas.openxmlformats.org/officeDocument/2006/relationships/numbering" Target="numbering.xml"/><Relationship Id="rId10" Type="http://schemas.openxmlformats.org/officeDocument/2006/relationships/hyperlink" Target="https://digitalcommons.unl.edu/cgi/viewcontent.cgi?referer=&amp;httpsredir=1&amp;article=1086&amp;context=spacelaw"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5011</Words>
  <Characters>28566</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33510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1</cp:revision>
  <dcterms:created xsi:type="dcterms:W3CDTF">2022-01-16T16:49:00Z</dcterms:created>
  <dcterms:modified xsi:type="dcterms:W3CDTF">2022-01-16T17:01:00Z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