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FFEFF" w14:textId="114BAD9C" w:rsidR="00E42E4C" w:rsidRDefault="00BA5C0B" w:rsidP="00BA5C0B">
      <w:pPr>
        <w:pStyle w:val="Heading1"/>
      </w:pPr>
      <w:r>
        <w:t>1NC vs Marlborough SL</w:t>
      </w:r>
    </w:p>
    <w:p w14:paraId="342025E4" w14:textId="77777777" w:rsidR="0009204E" w:rsidRDefault="0009204E" w:rsidP="0009204E">
      <w:pPr>
        <w:pStyle w:val="Heading2"/>
      </w:pPr>
      <w:r>
        <w:lastRenderedPageBreak/>
        <w:t>OFF</w:t>
      </w:r>
    </w:p>
    <w:p w14:paraId="505A609D" w14:textId="77777777" w:rsidR="0009204E" w:rsidRDefault="0009204E" w:rsidP="0009204E">
      <w:pPr>
        <w:pStyle w:val="Heading3"/>
      </w:pPr>
      <w:r>
        <w:lastRenderedPageBreak/>
        <w:t>1NC - OFF</w:t>
      </w:r>
    </w:p>
    <w:p w14:paraId="36393722" w14:textId="77777777" w:rsidR="0009204E" w:rsidRDefault="0009204E" w:rsidP="0009204E">
      <w:r>
        <w:t>ADR Unilat CP</w:t>
      </w:r>
    </w:p>
    <w:p w14:paraId="4C04F3DC" w14:textId="77777777" w:rsidR="0009204E" w:rsidRDefault="0009204E" w:rsidP="0009204E">
      <w:pPr>
        <w:pStyle w:val="Heading4"/>
      </w:pPr>
      <w:bookmarkStart w:id="0" w:name="_Hlk20679335"/>
      <w:r>
        <w:t>CP Text:  The United States federal government should:</w:t>
      </w:r>
    </w:p>
    <w:p w14:paraId="750C16F6" w14:textId="77777777" w:rsidR="0009204E" w:rsidRDefault="0009204E" w:rsidP="0009204E">
      <w:pPr>
        <w:pStyle w:val="Heading4"/>
      </w:pPr>
      <w:r>
        <w:t xml:space="preserve">--Substantially increase active debris removal </w:t>
      </w:r>
    </w:p>
    <w:p w14:paraId="6BD9C59D" w14:textId="77777777" w:rsidR="0009204E" w:rsidRDefault="0009204E" w:rsidP="0009204E">
      <w:pPr>
        <w:pStyle w:val="Heading4"/>
      </w:pPr>
      <w:r>
        <w:t xml:space="preserve">--Should declare debris in space to be abandoned property, with the right to salvage, and make our expired satellites available for salvage </w:t>
      </w:r>
    </w:p>
    <w:p w14:paraId="1C7F07C1" w14:textId="77777777" w:rsidR="0009204E" w:rsidRPr="007554B6" w:rsidRDefault="0009204E" w:rsidP="0009204E">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50594A5C" w14:textId="77777777" w:rsidR="0009204E" w:rsidRDefault="0009204E" w:rsidP="0009204E">
      <w:pPr>
        <w:pStyle w:val="Heading4"/>
      </w:pPr>
      <w:r>
        <w:t>--ensure standardization and integration of all shared space situational awareness data.</w:t>
      </w:r>
    </w:p>
    <w:p w14:paraId="0C867DB2" w14:textId="77777777" w:rsidR="0009204E" w:rsidRDefault="0009204E" w:rsidP="0009204E"/>
    <w:p w14:paraId="1E90DA13" w14:textId="77777777" w:rsidR="0009204E" w:rsidRDefault="0009204E" w:rsidP="0009204E">
      <w:pPr>
        <w:pStyle w:val="Heading4"/>
      </w:pPr>
      <w:r>
        <w:t>ADR solves comparatively better</w:t>
      </w:r>
    </w:p>
    <w:p w14:paraId="360ADE86" w14:textId="77777777" w:rsidR="0009204E" w:rsidRPr="005508E1" w:rsidRDefault="0009204E" w:rsidP="0009204E">
      <w:pPr>
        <w:rPr>
          <w:rStyle w:val="Hyperlink"/>
          <w:sz w:val="16"/>
          <w:szCs w:val="16"/>
        </w:rPr>
      </w:pPr>
      <w:bookmarkStart w:id="1" w:name="_Hlk20676160"/>
      <w:r w:rsidRPr="005508E1">
        <w:rPr>
          <w:rStyle w:val="Hyperlink"/>
          <w:sz w:val="16"/>
          <w:szCs w:val="16"/>
        </w:rPr>
        <w:t>--coop takes too long – proposed debris review in 1980 thru COPOUS and nothing happened</w:t>
      </w:r>
    </w:p>
    <w:p w14:paraId="5A07896E" w14:textId="77777777" w:rsidR="0009204E" w:rsidRDefault="0009204E" w:rsidP="0009204E">
      <w:pPr>
        <w:rPr>
          <w:rStyle w:val="Hyperlink"/>
          <w:sz w:val="16"/>
          <w:szCs w:val="16"/>
        </w:rPr>
      </w:pPr>
      <w:r w:rsidRPr="005508E1">
        <w:rPr>
          <w:rStyle w:val="Hyperlink"/>
          <w:sz w:val="16"/>
          <w:szCs w:val="16"/>
        </w:rPr>
        <w:t xml:space="preserve">--timeframe is key – need to start now </w:t>
      </w:r>
      <w:r>
        <w:rPr>
          <w:rStyle w:val="Hyperlink"/>
          <w:sz w:val="16"/>
          <w:szCs w:val="16"/>
        </w:rPr>
        <w:t>which flips solvency</w:t>
      </w:r>
    </w:p>
    <w:p w14:paraId="6E301720" w14:textId="77777777" w:rsidR="0009204E" w:rsidRPr="005508E1" w:rsidRDefault="0009204E" w:rsidP="0009204E">
      <w:pPr>
        <w:rPr>
          <w:rStyle w:val="Hyperlink"/>
          <w:sz w:val="16"/>
          <w:szCs w:val="16"/>
        </w:rPr>
      </w:pPr>
      <w:r>
        <w:rPr>
          <w:rStyle w:val="Hyperlink"/>
          <w:sz w:val="16"/>
          <w:szCs w:val="16"/>
        </w:rPr>
        <w:t xml:space="preserve">--sufficiency - </w:t>
      </w:r>
      <w:r w:rsidRPr="005508E1">
        <w:rPr>
          <w:rStyle w:val="Hyperlink"/>
          <w:sz w:val="16"/>
          <w:szCs w:val="16"/>
        </w:rPr>
        <w:t xml:space="preserve">could remove 5 pieces now and make enviro more stable </w:t>
      </w:r>
    </w:p>
    <w:p w14:paraId="45F4227B" w14:textId="77777777" w:rsidR="0009204E" w:rsidRPr="005508E1" w:rsidRDefault="0009204E" w:rsidP="0009204E">
      <w:pPr>
        <w:rPr>
          <w:rStyle w:val="Hyperlink"/>
          <w:sz w:val="16"/>
          <w:szCs w:val="16"/>
        </w:rPr>
      </w:pPr>
      <w:r w:rsidRPr="005508E1">
        <w:rPr>
          <w:rStyle w:val="Hyperlink"/>
          <w:sz w:val="16"/>
          <w:szCs w:val="16"/>
        </w:rPr>
        <w:t xml:space="preserve">--causes follow on – once we have the tech, others realize it’s feasible and do it too </w:t>
      </w:r>
    </w:p>
    <w:p w14:paraId="41DBAC43" w14:textId="77777777" w:rsidR="0009204E" w:rsidRPr="008A631F" w:rsidRDefault="0009204E" w:rsidP="0009204E">
      <w:pPr>
        <w:rPr>
          <w:sz w:val="16"/>
          <w:szCs w:val="16"/>
        </w:rPr>
      </w:pPr>
      <w:r w:rsidRPr="005508E1">
        <w:rPr>
          <w:rStyle w:val="Hyperlink"/>
          <w:sz w:val="16"/>
          <w:szCs w:val="16"/>
        </w:rPr>
        <w:t xml:space="preserve">--leadership is a nb – we are seen as taking moral highground to clean up </w:t>
      </w:r>
    </w:p>
    <w:p w14:paraId="236C6F8B" w14:textId="77777777" w:rsidR="0009204E" w:rsidRDefault="0009204E" w:rsidP="0009204E">
      <w:bookmarkStart w:id="2" w:name="_Hlk19035862"/>
      <w:r w:rsidRPr="00BB1EBA">
        <w:rPr>
          <w:rStyle w:val="Style13ptBold"/>
        </w:rPr>
        <w:t>Ansdell 10</w:t>
      </w:r>
      <w:r>
        <w:t xml:space="preserve"> – PhD in Astronomy-U of Hawaii, MA in Space Policy-GWU</w:t>
      </w:r>
    </w:p>
    <w:bookmarkEnd w:id="1"/>
    <w:p w14:paraId="11FFDBE0" w14:textId="77777777" w:rsidR="0009204E" w:rsidRDefault="0009204E" w:rsidP="0009204E">
      <w:pPr>
        <w:rPr>
          <w:rStyle w:val="Hyperlink"/>
        </w:rPr>
      </w:pPr>
      <w:r w:rsidRPr="00846E29">
        <w:t>Megan</w:t>
      </w:r>
      <w:r>
        <w:t xml:space="preserve"> Ansdell, Post-doctoral Fellow in the Center for Integrative Planetary Sciences-UC Berkeley, PhD in Astronomy-U of Hawaii, MA in International Science and Technology Policy focusing on Space Policy from the GWU Elliott School of International Affairs, MSc in Space Management-International Space University, BA in Astrophysics-U of St. Andrews, former Space Policy Research Assistant-Space Policy Institute and Space Policy Intern in NASA’s Exploration Systems Mission Directorate, Active Space Debris Removal: Needs, Implications, and Recommendations for Today’s Geopolitical Environment, J. Public Int. Aff., 21 (2010), pp. 7-22, </w:t>
      </w:r>
      <w:hyperlink r:id="rId9" w:history="1">
        <w:r w:rsidRPr="003907F4">
          <w:rPr>
            <w:rStyle w:val="Hyperlink"/>
          </w:rPr>
          <w:t>ftp://ftp.laserk.com/pub/Plenary%20session/Space-Debris-Removal.pdf</w:t>
        </w:r>
      </w:hyperlink>
    </w:p>
    <w:p w14:paraId="1FA2D294" w14:textId="77777777" w:rsidR="0009204E" w:rsidRDefault="0009204E" w:rsidP="0009204E">
      <w:pPr>
        <w:rPr>
          <w:rStyle w:val="Hyperlink"/>
        </w:rPr>
      </w:pPr>
    </w:p>
    <w:bookmarkEnd w:id="2"/>
    <w:p w14:paraId="44754611" w14:textId="77777777" w:rsidR="0009204E" w:rsidRPr="00846E29" w:rsidRDefault="0009204E" w:rsidP="0009204E"/>
    <w:p w14:paraId="620DCCE5" w14:textId="77777777" w:rsidR="0009204E" w:rsidRPr="00ED3863" w:rsidRDefault="0009204E" w:rsidP="0009204E">
      <w:pPr>
        <w:rPr>
          <w:rStyle w:val="Emphasis"/>
        </w:rPr>
      </w:pPr>
      <w:r w:rsidRPr="00ED3863">
        <w:rPr>
          <w:rStyle w:val="Emphasis"/>
        </w:rPr>
        <w:t>US Leadership by Example</w:t>
      </w:r>
    </w:p>
    <w:p w14:paraId="467A5B69" w14:textId="77777777" w:rsidR="0009204E" w:rsidRPr="00ED3863" w:rsidRDefault="0009204E" w:rsidP="0009204E">
      <w:pPr>
        <w:rPr>
          <w:rStyle w:val="StyleUnderline"/>
        </w:rPr>
      </w:pPr>
      <w:r w:rsidRPr="00ED3863">
        <w:rPr>
          <w:rStyle w:val="StyleUnderline"/>
        </w:rPr>
        <w:t xml:space="preserve">Need to Initiate </w:t>
      </w:r>
      <w:r w:rsidRPr="00ED3863">
        <w:rPr>
          <w:rStyle w:val="Emphasis"/>
        </w:rPr>
        <w:t>Unilateral Action</w:t>
      </w:r>
    </w:p>
    <w:p w14:paraId="5F11AC66" w14:textId="77777777" w:rsidR="0009204E" w:rsidRPr="00ED3863" w:rsidRDefault="0009204E" w:rsidP="0009204E">
      <w:pPr>
        <w:rPr>
          <w:rStyle w:val="StyleUnderline"/>
        </w:rPr>
      </w:pPr>
      <w:r w:rsidRPr="00F818DD">
        <w:rPr>
          <w:rStyle w:val="Emphasis"/>
          <w:highlight w:val="green"/>
        </w:rPr>
        <w:t>International coop</w:t>
      </w:r>
      <w:r w:rsidRPr="00ED3863">
        <w:rPr>
          <w:rStyle w:val="Emphasis"/>
        </w:rPr>
        <w:t>eratio</w:t>
      </w:r>
      <w:r w:rsidRPr="00ED3863">
        <w:rPr>
          <w:rStyle w:val="StyleUnderline"/>
        </w:rPr>
        <w:t xml:space="preserve">n </w:t>
      </w:r>
      <w:r w:rsidRPr="003D1BA4">
        <w:rPr>
          <w:rStyle w:val="StyleUnderline"/>
        </w:rPr>
        <w:t>in space has</w:t>
      </w:r>
      <w:r w:rsidRPr="00ED3863">
        <w:rPr>
          <w:rStyle w:val="StyleUnderline"/>
        </w:rPr>
        <w:t xml:space="preserve"> </w:t>
      </w:r>
      <w:r w:rsidRPr="00F818DD">
        <w:rPr>
          <w:rStyle w:val="Emphasis"/>
          <w:highlight w:val="green"/>
        </w:rPr>
        <w:t>rarely resulted in</w:t>
      </w:r>
      <w:r w:rsidRPr="00ED3863">
        <w:rPr>
          <w:rStyle w:val="Emphasis"/>
        </w:rPr>
        <w:t xml:space="preserve"> cost-effective or </w:t>
      </w:r>
      <w:r w:rsidRPr="00F818DD">
        <w:rPr>
          <w:rStyle w:val="Emphasis"/>
          <w:highlight w:val="green"/>
        </w:rPr>
        <w:t>expedient solutions</w:t>
      </w:r>
      <w:r w:rsidRPr="0097614B">
        <w:t xml:space="preserve">, </w:t>
      </w:r>
      <w:r w:rsidRPr="00ED3863">
        <w:rPr>
          <w:rStyle w:val="StyleUnderline"/>
        </w:rPr>
        <w:t xml:space="preserve">especially in </w:t>
      </w:r>
      <w:r w:rsidRPr="00ED3863">
        <w:rPr>
          <w:rStyle w:val="Emphasis"/>
        </w:rPr>
        <w:t>politically-charged</w:t>
      </w:r>
      <w:r w:rsidRPr="00ED3863">
        <w:rPr>
          <w:rStyle w:val="StyleUnderline"/>
        </w:rPr>
        <w:t xml:space="preserve"> areas of </w:t>
      </w:r>
      <w:r w:rsidRPr="00ED3863">
        <w:rPr>
          <w:rStyle w:val="Emphasis"/>
        </w:rPr>
        <w:t xml:space="preserve">uncertain </w:t>
      </w:r>
      <w:r w:rsidRPr="00F64DD7">
        <w:rPr>
          <w:rStyle w:val="Emphasis"/>
        </w:rPr>
        <w:t>technological feasibility</w:t>
      </w:r>
      <w:r w:rsidRPr="00ED3863">
        <w:rPr>
          <w:rStyle w:val="StyleUnderline"/>
        </w:rPr>
        <w:t xml:space="preserve">. </w:t>
      </w:r>
      <w:r w:rsidRPr="005508E1">
        <w:rPr>
          <w:rStyle w:val="StyleUnderline"/>
        </w:rPr>
        <w:t xml:space="preserve">The </w:t>
      </w:r>
      <w:r w:rsidRPr="005508E1">
        <w:rPr>
          <w:rStyle w:val="Emphasis"/>
        </w:rPr>
        <w:t>I</w:t>
      </w:r>
      <w:r w:rsidRPr="005508E1">
        <w:rPr>
          <w:rStyle w:val="StyleUnderline"/>
        </w:rPr>
        <w:t xml:space="preserve">nternational </w:t>
      </w:r>
      <w:r w:rsidRPr="005508E1">
        <w:rPr>
          <w:rStyle w:val="Emphasis"/>
        </w:rPr>
        <w:t>S</w:t>
      </w:r>
      <w:r w:rsidRPr="005508E1">
        <w:rPr>
          <w:rStyle w:val="StyleUnderline"/>
        </w:rPr>
        <w:t xml:space="preserve">pace </w:t>
      </w:r>
      <w:r w:rsidRPr="005508E1">
        <w:rPr>
          <w:rStyle w:val="Emphasis"/>
        </w:rPr>
        <w:t>S</w:t>
      </w:r>
      <w:r w:rsidRPr="005508E1">
        <w:rPr>
          <w:rStyle w:val="StyleUnderline"/>
        </w:rPr>
        <w:t>tation, because of both political</w:t>
      </w:r>
      <w:r w:rsidRPr="005508E1">
        <w:t xml:space="preserve"> and technical </w:t>
      </w:r>
      <w:r w:rsidRPr="005508E1">
        <w:rPr>
          <w:rStyle w:val="StyleUnderline"/>
        </w:rPr>
        <w:t xml:space="preserve">setbacks, has taken over </w:t>
      </w:r>
      <w:r w:rsidRPr="005508E1">
        <w:rPr>
          <w:rStyle w:val="Emphasis"/>
        </w:rPr>
        <w:t xml:space="preserve">two decades to </w:t>
      </w:r>
      <w:r w:rsidRPr="005508E1">
        <w:rPr>
          <w:rStyle w:val="Emphasis"/>
        </w:rPr>
        <w:lastRenderedPageBreak/>
        <w:t>deploy</w:t>
      </w:r>
      <w:r w:rsidRPr="005508E1">
        <w:t xml:space="preserve"> a</w:t>
      </w:r>
      <w:r w:rsidRPr="0097614B">
        <w:t>nd cost many billions of dollars—</w:t>
      </w:r>
      <w:r w:rsidRPr="00ED3863">
        <w:rPr>
          <w:rStyle w:val="StyleUnderline"/>
        </w:rPr>
        <w:t>far more time</w:t>
      </w:r>
      <w:r w:rsidRPr="0097614B">
        <w:t xml:space="preserve"> and money </w:t>
      </w:r>
      <w:r w:rsidRPr="00ED3863">
        <w:rPr>
          <w:rStyle w:val="StyleUnderline"/>
        </w:rPr>
        <w:t>than</w:t>
      </w:r>
      <w:r w:rsidRPr="0097614B">
        <w:t xml:space="preserve"> was </w:t>
      </w:r>
      <w:r w:rsidRPr="00ED3863">
        <w:rPr>
          <w:rStyle w:val="StyleUnderline"/>
        </w:rPr>
        <w:t>originally intended</w:t>
      </w:r>
      <w:r w:rsidRPr="0097614B">
        <w:t xml:space="preserve">. </w:t>
      </w:r>
      <w:r w:rsidRPr="003D1BA4">
        <w:rPr>
          <w:rStyle w:val="Emphasis"/>
        </w:rPr>
        <w:t xml:space="preserve">Space debris </w:t>
      </w:r>
      <w:r w:rsidRPr="00F818DD">
        <w:rPr>
          <w:rStyle w:val="Emphasis"/>
          <w:highlight w:val="green"/>
        </w:rPr>
        <w:t>mitigation</w:t>
      </w:r>
      <w:r w:rsidRPr="0097614B">
        <w:t xml:space="preserve"> </w:t>
      </w:r>
      <w:r w:rsidRPr="00ED3863">
        <w:rPr>
          <w:rStyle w:val="StyleUnderline"/>
        </w:rPr>
        <w:t>has</w:t>
      </w:r>
      <w:r w:rsidRPr="0097614B">
        <w:t xml:space="preserve"> also </w:t>
      </w:r>
      <w:r w:rsidRPr="00F818DD">
        <w:rPr>
          <w:rStyle w:val="Emphasis"/>
          <w:highlight w:val="green"/>
        </w:rPr>
        <w:t>encountered aversion</w:t>
      </w:r>
      <w:r w:rsidRPr="0097614B">
        <w:t xml:space="preserve"> </w:t>
      </w:r>
      <w:r w:rsidRPr="00ED3863">
        <w:rPr>
          <w:rStyle w:val="StyleUnderline"/>
        </w:rPr>
        <w:t xml:space="preserve">in international forums. The topic was </w:t>
      </w:r>
      <w:r w:rsidRPr="003D1BA4">
        <w:rPr>
          <w:rStyle w:val="StyleUnderline"/>
        </w:rPr>
        <w:t xml:space="preserve">brought up </w:t>
      </w:r>
      <w:r w:rsidRPr="00F818DD">
        <w:rPr>
          <w:rStyle w:val="StyleUnderline"/>
          <w:highlight w:val="green"/>
        </w:rPr>
        <w:t>in</w:t>
      </w:r>
      <w:r w:rsidRPr="00ED3863">
        <w:rPr>
          <w:rStyle w:val="StyleUnderline"/>
        </w:rPr>
        <w:t xml:space="preserve"> COPUOS </w:t>
      </w:r>
      <w:r w:rsidRPr="00ED3863">
        <w:rPr>
          <w:rStyle w:val="Emphasis"/>
        </w:rPr>
        <w:t xml:space="preserve">as early as </w:t>
      </w:r>
      <w:r w:rsidRPr="00F818DD">
        <w:rPr>
          <w:rStyle w:val="Emphasis"/>
          <w:highlight w:val="green"/>
        </w:rPr>
        <w:t>1980</w:t>
      </w:r>
      <w:r w:rsidRPr="00F818DD">
        <w:rPr>
          <w:highlight w:val="green"/>
        </w:rPr>
        <w:t xml:space="preserve">, </w:t>
      </w:r>
      <w:r w:rsidRPr="003D1BA4">
        <w:rPr>
          <w:rStyle w:val="StyleUnderline"/>
        </w:rPr>
        <w:t xml:space="preserve">yet </w:t>
      </w:r>
      <w:r w:rsidRPr="00F818DD">
        <w:rPr>
          <w:rStyle w:val="StyleUnderline"/>
          <w:highlight w:val="green"/>
        </w:rPr>
        <w:t xml:space="preserve">a </w:t>
      </w:r>
      <w:r w:rsidRPr="00F818DD">
        <w:rPr>
          <w:rStyle w:val="Emphasis"/>
          <w:highlight w:val="green"/>
        </w:rPr>
        <w:t>policy</w:t>
      </w:r>
      <w:r w:rsidRPr="005508E1">
        <w:rPr>
          <w:rStyle w:val="Emphasis"/>
        </w:rPr>
        <w:t xml:space="preserve"> </w:t>
      </w:r>
      <w:r w:rsidRPr="00F818DD">
        <w:rPr>
          <w:rStyle w:val="Emphasis"/>
          <w:highlight w:val="green"/>
        </w:rPr>
        <w:t>failed to develop</w:t>
      </w:r>
      <w:r w:rsidRPr="00ED3863">
        <w:rPr>
          <w:rStyle w:val="StyleUnderline"/>
        </w:rPr>
        <w:t xml:space="preserve"> </w:t>
      </w:r>
      <w:r w:rsidRPr="003B6388">
        <w:rPr>
          <w:rStyle w:val="Emphasis"/>
        </w:rPr>
        <w:t>despite</w:t>
      </w:r>
      <w:r w:rsidRPr="003B6388">
        <w:rPr>
          <w:rStyle w:val="StyleUnderline"/>
        </w:rPr>
        <w:t xml:space="preserve"> a steady flow</w:t>
      </w:r>
      <w:r w:rsidRPr="00ED3863">
        <w:rPr>
          <w:rStyle w:val="StyleUnderline"/>
        </w:rPr>
        <w:t xml:space="preserve"> of documents on the </w:t>
      </w:r>
      <w:r w:rsidRPr="00ED3863">
        <w:rPr>
          <w:rStyle w:val="Emphasis"/>
        </w:rPr>
        <w:t>increasing danger</w:t>
      </w:r>
      <w:r w:rsidRPr="0097614B">
        <w:t xml:space="preserve"> of space debris (Perek 1991). </w:t>
      </w:r>
      <w:r w:rsidRPr="00ED3863">
        <w:rPr>
          <w:rStyle w:val="StyleUnderline"/>
        </w:rPr>
        <w:t xml:space="preserve">In fact, COPUOS did not adopt debris mitigation guidelines until </w:t>
      </w:r>
      <w:r w:rsidRPr="00ED3863">
        <w:rPr>
          <w:rStyle w:val="Emphasis"/>
        </w:rPr>
        <w:t>2007</w:t>
      </w:r>
      <w:r w:rsidRPr="0097614B">
        <w:t xml:space="preserve"> </w:t>
      </w:r>
      <w:r w:rsidRPr="00ED3863">
        <w:rPr>
          <w:rStyle w:val="StyleUnderline"/>
        </w:rPr>
        <w:t xml:space="preserve">and, </w:t>
      </w:r>
      <w:r w:rsidRPr="00ED3863">
        <w:rPr>
          <w:rStyle w:val="Emphasis"/>
        </w:rPr>
        <w:t>even then</w:t>
      </w:r>
      <w:r w:rsidRPr="0097614B">
        <w:t xml:space="preserve">, </w:t>
      </w:r>
      <w:r w:rsidRPr="00ED3863">
        <w:rPr>
          <w:rStyle w:val="StyleUnderline"/>
        </w:rPr>
        <w:t xml:space="preserve">they were legally </w:t>
      </w:r>
      <w:r w:rsidRPr="00ED3863">
        <w:rPr>
          <w:rStyle w:val="Emphasis"/>
        </w:rPr>
        <w:t>non-binding</w:t>
      </w:r>
      <w:r w:rsidRPr="00ED3863">
        <w:rPr>
          <w:rStyle w:val="StyleUnderline"/>
        </w:rPr>
        <w:t>.</w:t>
      </w:r>
    </w:p>
    <w:p w14:paraId="440FBC6A" w14:textId="77777777" w:rsidR="0009204E" w:rsidRPr="00F64DD7" w:rsidRDefault="0009204E" w:rsidP="0009204E">
      <w:pPr>
        <w:rPr>
          <w:rStyle w:val="StyleUnderline"/>
        </w:rPr>
      </w:pPr>
      <w:r w:rsidRPr="003D1BA4">
        <w:rPr>
          <w:rStyle w:val="Emphasis"/>
        </w:rPr>
        <w:t xml:space="preserve">Space </w:t>
      </w:r>
      <w:r w:rsidRPr="00F818DD">
        <w:rPr>
          <w:rStyle w:val="Emphasis"/>
          <w:highlight w:val="green"/>
        </w:rPr>
        <w:t>debris removal</w:t>
      </w:r>
      <w:r w:rsidRPr="00ED3863">
        <w:t xml:space="preserve"> </w:t>
      </w:r>
      <w:r w:rsidRPr="00ED3863">
        <w:rPr>
          <w:rStyle w:val="StyleUnderline"/>
        </w:rPr>
        <w:t xml:space="preserve">systems </w:t>
      </w:r>
      <w:r w:rsidRPr="00F818DD">
        <w:rPr>
          <w:rStyle w:val="StyleUnderline"/>
          <w:highlight w:val="green"/>
        </w:rPr>
        <w:t xml:space="preserve">could </w:t>
      </w:r>
      <w:r w:rsidRPr="00F818DD">
        <w:rPr>
          <w:rStyle w:val="Emphasis"/>
          <w:highlight w:val="green"/>
        </w:rPr>
        <w:t>take decades</w:t>
      </w:r>
      <w:r w:rsidRPr="00ED3863">
        <w:rPr>
          <w:rStyle w:val="Emphasis"/>
        </w:rPr>
        <w:t xml:space="preserve"> to develop and deploy</w:t>
      </w:r>
      <w:r w:rsidRPr="00ED3863">
        <w:t xml:space="preserve"> </w:t>
      </w:r>
      <w:r w:rsidRPr="00F818DD">
        <w:rPr>
          <w:rStyle w:val="StyleUnderline"/>
          <w:highlight w:val="green"/>
        </w:rPr>
        <w:t>through</w:t>
      </w:r>
      <w:r w:rsidRPr="00ED3863">
        <w:rPr>
          <w:rStyle w:val="StyleUnderline"/>
        </w:rPr>
        <w:t xml:space="preserve"> </w:t>
      </w:r>
      <w:r w:rsidRPr="00ED3863">
        <w:rPr>
          <w:rStyle w:val="Emphasis"/>
        </w:rPr>
        <w:t xml:space="preserve">international </w:t>
      </w:r>
      <w:r w:rsidRPr="00F818DD">
        <w:rPr>
          <w:rStyle w:val="Emphasis"/>
          <w:highlight w:val="green"/>
        </w:rPr>
        <w:t>partnerships</w:t>
      </w:r>
      <w:r w:rsidRPr="00ED3863">
        <w:t xml:space="preserve"> due to the many interdisciplinary challenges they face. </w:t>
      </w:r>
      <w:r w:rsidRPr="00F818DD">
        <w:rPr>
          <w:rStyle w:val="Emphasis"/>
          <w:highlight w:val="green"/>
        </w:rPr>
        <w:t>Given the need</w:t>
      </w:r>
      <w:r w:rsidRPr="00F818DD">
        <w:rPr>
          <w:rStyle w:val="StyleUnderline"/>
          <w:highlight w:val="green"/>
        </w:rPr>
        <w:t xml:space="preserve"> to start</w:t>
      </w:r>
      <w:r w:rsidRPr="003B6388">
        <w:rPr>
          <w:rStyle w:val="StyleUnderline"/>
        </w:rPr>
        <w:t xml:space="preserve"> actively removing</w:t>
      </w:r>
      <w:r w:rsidRPr="00ED3863">
        <w:rPr>
          <w:rStyle w:val="StyleUnderline"/>
        </w:rPr>
        <w:t xml:space="preserve"> space debris </w:t>
      </w:r>
      <w:r w:rsidRPr="00F818DD">
        <w:rPr>
          <w:rStyle w:val="Emphasis"/>
          <w:highlight w:val="green"/>
        </w:rPr>
        <w:t>sooner</w:t>
      </w:r>
      <w:r w:rsidRPr="00ED3863">
        <w:rPr>
          <w:rStyle w:val="Emphasis"/>
        </w:rPr>
        <w:t xml:space="preserve"> rather than later</w:t>
      </w:r>
      <w:r w:rsidRPr="00ED3863">
        <w:t xml:space="preserve"> </w:t>
      </w:r>
      <w:r w:rsidRPr="00ED3863">
        <w:rPr>
          <w:rStyle w:val="StyleUnderline"/>
        </w:rPr>
        <w:t>to ensure</w:t>
      </w:r>
      <w:r w:rsidRPr="00ED3863">
        <w:t xml:space="preserve"> the </w:t>
      </w:r>
      <w:r w:rsidRPr="00ED3863">
        <w:rPr>
          <w:rStyle w:val="StyleUnderline"/>
        </w:rPr>
        <w:t>continued</w:t>
      </w:r>
      <w:r w:rsidRPr="00ED3863">
        <w:t xml:space="preserve"> benefits of satel- lite </w:t>
      </w:r>
      <w:r w:rsidRPr="00ED3863">
        <w:rPr>
          <w:rStyle w:val="StyleUnderline"/>
        </w:rPr>
        <w:t>services</w:t>
      </w:r>
      <w:r w:rsidRPr="00ED3863">
        <w:t xml:space="preserve">, </w:t>
      </w:r>
      <w:r w:rsidRPr="003B6388">
        <w:rPr>
          <w:rStyle w:val="Emphasis"/>
        </w:rPr>
        <w:t xml:space="preserve">international </w:t>
      </w:r>
      <w:r w:rsidRPr="00F818DD">
        <w:rPr>
          <w:rStyle w:val="Emphasis"/>
          <w:highlight w:val="green"/>
        </w:rPr>
        <w:t>coop</w:t>
      </w:r>
      <w:r w:rsidRPr="008A631F">
        <w:rPr>
          <w:rStyle w:val="Emphasis"/>
        </w:rPr>
        <w:t>eration</w:t>
      </w:r>
      <w:r w:rsidRPr="00F818DD">
        <w:rPr>
          <w:rStyle w:val="Emphasis"/>
          <w:highlight w:val="green"/>
        </w:rPr>
        <w:t xml:space="preserve"> may not be</w:t>
      </w:r>
      <w:r w:rsidRPr="003B6388">
        <w:t xml:space="preserve"> the most </w:t>
      </w:r>
      <w:r w:rsidRPr="00F818DD">
        <w:rPr>
          <w:rStyle w:val="Emphasis"/>
          <w:highlight w:val="green"/>
        </w:rPr>
        <w:t>appropriate</w:t>
      </w:r>
      <w:r w:rsidRPr="003B6388">
        <w:t xml:space="preserve"> mechanism</w:t>
      </w:r>
      <w:r w:rsidRPr="00ED3863">
        <w:t xml:space="preserve"> </w:t>
      </w:r>
      <w:r w:rsidRPr="00ED3863">
        <w:rPr>
          <w:rStyle w:val="StyleUnderline"/>
        </w:rPr>
        <w:t xml:space="preserve">for </w:t>
      </w:r>
      <w:r w:rsidRPr="003B6388">
        <w:rPr>
          <w:rStyle w:val="StyleUnderline"/>
        </w:rPr>
        <w:t xml:space="preserve">instigating the </w:t>
      </w:r>
      <w:r w:rsidRPr="003B6388">
        <w:rPr>
          <w:rStyle w:val="Emphasis"/>
        </w:rPr>
        <w:t>first</w:t>
      </w:r>
      <w:r w:rsidRPr="003B6388">
        <w:rPr>
          <w:rStyle w:val="StyleUnderline"/>
        </w:rPr>
        <w:t xml:space="preserve"> space debris removal system</w:t>
      </w:r>
      <w:r w:rsidRPr="00ED3863">
        <w:t xml:space="preserve">. </w:t>
      </w:r>
      <w:r w:rsidRPr="003B6388">
        <w:rPr>
          <w:rStyle w:val="Emphasis"/>
        </w:rPr>
        <w:t>Instead</w:t>
      </w:r>
      <w:r w:rsidRPr="003B6388">
        <w:rPr>
          <w:rStyle w:val="StyleUnderline"/>
        </w:rPr>
        <w:t xml:space="preserve">, </w:t>
      </w:r>
      <w:r w:rsidRPr="00F818DD">
        <w:rPr>
          <w:rStyle w:val="Emphasis"/>
          <w:highlight w:val="green"/>
        </w:rPr>
        <w:t>one country should take a</w:t>
      </w:r>
      <w:r w:rsidRPr="003B6388">
        <w:rPr>
          <w:rStyle w:val="Emphasis"/>
        </w:rPr>
        <w:t xml:space="preserve"> </w:t>
      </w:r>
      <w:r w:rsidRPr="00F818DD">
        <w:rPr>
          <w:rStyle w:val="Emphasis"/>
          <w:highlight w:val="green"/>
        </w:rPr>
        <w:t xml:space="preserve">leadership role </w:t>
      </w:r>
      <w:r w:rsidRPr="003D1BA4">
        <w:rPr>
          <w:rStyle w:val="Emphasis"/>
        </w:rPr>
        <w:t>by establishing a national space debris removal program</w:t>
      </w:r>
      <w:r w:rsidRPr="00ED3863">
        <w:t xml:space="preserve">. </w:t>
      </w:r>
      <w:r w:rsidRPr="00F818DD">
        <w:rPr>
          <w:rStyle w:val="StyleUnderline"/>
          <w:highlight w:val="green"/>
        </w:rPr>
        <w:t xml:space="preserve">This would </w:t>
      </w:r>
      <w:r w:rsidRPr="00F818DD">
        <w:rPr>
          <w:rStyle w:val="Emphasis"/>
          <w:highlight w:val="green"/>
        </w:rPr>
        <w:t>accelerate tech</w:t>
      </w:r>
      <w:r w:rsidRPr="00F64DD7">
        <w:rPr>
          <w:rStyle w:val="Emphasis"/>
        </w:rPr>
        <w:t xml:space="preserve">nology </w:t>
      </w:r>
      <w:r w:rsidRPr="005508E1">
        <w:rPr>
          <w:rStyle w:val="Emphasis"/>
        </w:rPr>
        <w:t>development</w:t>
      </w:r>
      <w:r w:rsidRPr="00F64DD7">
        <w:rPr>
          <w:rStyle w:val="Emphasis"/>
        </w:rPr>
        <w:t xml:space="preserve"> and </w:t>
      </w:r>
      <w:r w:rsidRPr="00F818DD">
        <w:rPr>
          <w:rStyle w:val="Emphasis"/>
          <w:highlight w:val="green"/>
        </w:rPr>
        <w:t>demonstration</w:t>
      </w:r>
      <w:r w:rsidRPr="00F818DD">
        <w:rPr>
          <w:highlight w:val="green"/>
        </w:rPr>
        <w:t xml:space="preserve">, </w:t>
      </w:r>
      <w:r w:rsidRPr="00F818DD">
        <w:rPr>
          <w:rStyle w:val="StyleUnderline"/>
          <w:highlight w:val="green"/>
        </w:rPr>
        <w:t>which would</w:t>
      </w:r>
      <w:r w:rsidRPr="00F64DD7">
        <w:rPr>
          <w:rStyle w:val="StyleUnderline"/>
        </w:rPr>
        <w:t xml:space="preserve">, </w:t>
      </w:r>
      <w:r w:rsidRPr="003B6388">
        <w:rPr>
          <w:rStyle w:val="Emphasis"/>
        </w:rPr>
        <w:t xml:space="preserve">in turn, </w:t>
      </w:r>
      <w:r w:rsidRPr="00F818DD">
        <w:rPr>
          <w:rStyle w:val="Emphasis"/>
          <w:highlight w:val="green"/>
        </w:rPr>
        <w:t>build</w:t>
      </w:r>
      <w:r w:rsidRPr="00F64DD7">
        <w:rPr>
          <w:rStyle w:val="Emphasis"/>
        </w:rPr>
        <w:t xml:space="preserve">-up </w:t>
      </w:r>
      <w:r w:rsidRPr="00F818DD">
        <w:rPr>
          <w:rStyle w:val="Emphasis"/>
          <w:highlight w:val="green"/>
        </w:rPr>
        <w:t>trust</w:t>
      </w:r>
      <w:r w:rsidRPr="00F818DD">
        <w:rPr>
          <w:rStyle w:val="StyleUnderline"/>
          <w:highlight w:val="green"/>
        </w:rPr>
        <w:t xml:space="preserve"> and </w:t>
      </w:r>
      <w:r w:rsidRPr="00F818DD">
        <w:rPr>
          <w:rStyle w:val="Emphasis"/>
          <w:highlight w:val="green"/>
        </w:rPr>
        <w:t>hasten international participation</w:t>
      </w:r>
      <w:r w:rsidRPr="003B6388">
        <w:rPr>
          <w:rStyle w:val="StyleUnderline"/>
        </w:rPr>
        <w:t xml:space="preserve"> in space debris removal.</w:t>
      </w:r>
    </w:p>
    <w:p w14:paraId="2ABC15E9" w14:textId="77777777" w:rsidR="0009204E" w:rsidRDefault="0009204E" w:rsidP="0009204E">
      <w:r>
        <w:t>POSSIBILITIES OF LEADERSHIP</w:t>
      </w:r>
    </w:p>
    <w:p w14:paraId="0CA15899" w14:textId="77777777" w:rsidR="0009204E" w:rsidRPr="003B6388" w:rsidRDefault="0009204E" w:rsidP="0009204E">
      <w:pPr>
        <w:rPr>
          <w:rStyle w:val="StyleUnderline"/>
        </w:rPr>
      </w:pPr>
      <w:r w:rsidRPr="0097614B">
        <w:t xml:space="preserve">As previously discussed, </w:t>
      </w:r>
      <w:r w:rsidRPr="00F64DD7">
        <w:rPr>
          <w:rStyle w:val="StyleUnderline"/>
        </w:rPr>
        <w:t xml:space="preserve">a </w:t>
      </w:r>
      <w:r w:rsidRPr="005508E1">
        <w:rPr>
          <w:rStyle w:val="Emphasis"/>
        </w:rPr>
        <w:t>recent NASA study found</w:t>
      </w:r>
      <w:r w:rsidRPr="0097614B">
        <w:t xml:space="preserve"> </w:t>
      </w:r>
      <w:r w:rsidRPr="00F64DD7">
        <w:rPr>
          <w:rStyle w:val="StyleUnderline"/>
        </w:rPr>
        <w:t xml:space="preserve">that </w:t>
      </w:r>
      <w:r w:rsidRPr="00F818DD">
        <w:rPr>
          <w:rStyle w:val="Emphasis"/>
          <w:highlight w:val="green"/>
        </w:rPr>
        <w:t>annually removing</w:t>
      </w:r>
      <w:r w:rsidRPr="00F64DD7">
        <w:rPr>
          <w:rStyle w:val="StyleUnderline"/>
        </w:rPr>
        <w:t xml:space="preserve"> as little as </w:t>
      </w:r>
      <w:r w:rsidRPr="00F818DD">
        <w:rPr>
          <w:rStyle w:val="Emphasis"/>
          <w:highlight w:val="green"/>
        </w:rPr>
        <w:t>five</w:t>
      </w:r>
      <w:r w:rsidRPr="00F64DD7">
        <w:rPr>
          <w:rStyle w:val="Emphasis"/>
        </w:rPr>
        <w:t xml:space="preserve"> massive </w:t>
      </w:r>
      <w:r w:rsidRPr="00F818DD">
        <w:rPr>
          <w:rStyle w:val="Emphasis"/>
          <w:highlight w:val="green"/>
        </w:rPr>
        <w:t>pieces</w:t>
      </w:r>
      <w:r w:rsidRPr="00F64DD7">
        <w:rPr>
          <w:rStyle w:val="Emphasis"/>
        </w:rPr>
        <w:t xml:space="preserve"> of debris in critical orbits</w:t>
      </w:r>
      <w:r w:rsidRPr="0097614B">
        <w:t xml:space="preserve"> </w:t>
      </w:r>
      <w:r w:rsidRPr="00F818DD">
        <w:rPr>
          <w:rStyle w:val="StyleUnderline"/>
          <w:highlight w:val="green"/>
        </w:rPr>
        <w:t xml:space="preserve">could significantly </w:t>
      </w:r>
      <w:r w:rsidRPr="00F818DD">
        <w:rPr>
          <w:rStyle w:val="Emphasis"/>
          <w:highlight w:val="green"/>
        </w:rPr>
        <w:t>stabilize the</w:t>
      </w:r>
      <w:r w:rsidRPr="00F64DD7">
        <w:rPr>
          <w:rStyle w:val="Emphasis"/>
        </w:rPr>
        <w:t xml:space="preserve"> long-term space debris </w:t>
      </w:r>
      <w:r w:rsidRPr="00F818DD">
        <w:rPr>
          <w:rStyle w:val="Emphasis"/>
          <w:highlight w:val="green"/>
        </w:rPr>
        <w:t>environment</w:t>
      </w:r>
      <w:r w:rsidRPr="0097614B">
        <w:t xml:space="preserve"> (Liou and Johnson 2007). </w:t>
      </w:r>
      <w:r w:rsidRPr="00F64DD7">
        <w:rPr>
          <w:rStyle w:val="StyleUnderline"/>
        </w:rPr>
        <w:t xml:space="preserve">This suggests that </w:t>
      </w:r>
      <w:r w:rsidRPr="00F818DD">
        <w:rPr>
          <w:rStyle w:val="Emphasis"/>
          <w:highlight w:val="green"/>
        </w:rPr>
        <w:t>it is feasible for one nation to unilaterally</w:t>
      </w:r>
      <w:r w:rsidRPr="00F64DD7">
        <w:rPr>
          <w:rStyle w:val="Emphasis"/>
        </w:rPr>
        <w:t xml:space="preserve"> develop and </w:t>
      </w:r>
      <w:r w:rsidRPr="00F818DD">
        <w:rPr>
          <w:rStyle w:val="Emphasis"/>
          <w:highlight w:val="green"/>
        </w:rPr>
        <w:t>deploy</w:t>
      </w:r>
      <w:r w:rsidRPr="0097614B">
        <w:t xml:space="preserve"> </w:t>
      </w:r>
      <w:r w:rsidRPr="00F64DD7">
        <w:rPr>
          <w:rStyle w:val="StyleUnderline"/>
        </w:rPr>
        <w:t>an effective debris removal system.</w:t>
      </w:r>
      <w:r w:rsidRPr="0097614B">
        <w:t xml:space="preserve"> </w:t>
      </w:r>
      <w:r w:rsidRPr="00F41E77">
        <w:rPr>
          <w:rStyle w:val="Emphasis"/>
        </w:rPr>
        <w:t>As the United States is responsible for creating much</w:t>
      </w:r>
      <w:r w:rsidRPr="00F64DD7">
        <w:rPr>
          <w:rStyle w:val="StyleUnderline"/>
        </w:rPr>
        <w:t xml:space="preserve"> of the debris in Earth’s orbit, it </w:t>
      </w:r>
      <w:r w:rsidRPr="00B7627E">
        <w:rPr>
          <w:rStyle w:val="StyleUnderline"/>
        </w:rPr>
        <w:t>is a</w:t>
      </w:r>
      <w:r w:rsidRPr="00F41E77">
        <w:rPr>
          <w:rStyle w:val="StyleUnderline"/>
        </w:rPr>
        <w:t xml:space="preserve"> </w:t>
      </w:r>
      <w:r w:rsidRPr="00F41E77">
        <w:rPr>
          <w:rStyle w:val="Emphasis"/>
        </w:rPr>
        <w:t>candidate</w:t>
      </w:r>
      <w:r w:rsidRPr="00F41E77">
        <w:rPr>
          <w:rStyle w:val="StyleUnderline"/>
        </w:rPr>
        <w:t xml:space="preserve"> for </w:t>
      </w:r>
      <w:r w:rsidRPr="003B6388">
        <w:rPr>
          <w:rStyle w:val="StyleUnderline"/>
        </w:rPr>
        <w:t>taking a leadership role in removing</w:t>
      </w:r>
      <w:r w:rsidRPr="00F41E77">
        <w:rPr>
          <w:rStyle w:val="StyleUnderline"/>
        </w:rPr>
        <w:t xml:space="preserve"> it, </w:t>
      </w:r>
      <w:r w:rsidRPr="00B7627E">
        <w:rPr>
          <w:rStyle w:val="StyleUnderline"/>
        </w:rPr>
        <w:t xml:space="preserve">along with </w:t>
      </w:r>
      <w:r w:rsidRPr="00B7627E">
        <w:rPr>
          <w:rStyle w:val="Emphasis"/>
        </w:rPr>
        <w:t>other heavy polluters</w:t>
      </w:r>
      <w:r w:rsidRPr="00F41E77">
        <w:rPr>
          <w:rStyle w:val="StyleUnderline"/>
        </w:rPr>
        <w:t xml:space="preserve"> of the space environment such as </w:t>
      </w:r>
      <w:r w:rsidRPr="00F41E77">
        <w:rPr>
          <w:rStyle w:val="Emphasis"/>
        </w:rPr>
        <w:t>China</w:t>
      </w:r>
      <w:r w:rsidRPr="00F41E77">
        <w:rPr>
          <w:rStyle w:val="StyleUnderline"/>
        </w:rPr>
        <w:t xml:space="preserve"> and </w:t>
      </w:r>
      <w:r w:rsidRPr="00F41E77">
        <w:rPr>
          <w:rStyle w:val="Emphasis"/>
        </w:rPr>
        <w:t>Russia</w:t>
      </w:r>
      <w:r w:rsidRPr="00F41E77">
        <w:rPr>
          <w:rStyle w:val="StyleUnderline"/>
        </w:rPr>
        <w:t>.</w:t>
      </w:r>
    </w:p>
    <w:p w14:paraId="24D0ADF7" w14:textId="77777777" w:rsidR="0009204E" w:rsidRDefault="0009204E" w:rsidP="0009204E">
      <w:r w:rsidRPr="003B6388">
        <w:t>There are several reasons</w:t>
      </w:r>
      <w:r>
        <w:t xml:space="preserve"> why </w:t>
      </w:r>
      <w:r w:rsidRPr="00F818DD">
        <w:rPr>
          <w:rStyle w:val="Emphasis"/>
          <w:highlight w:val="green"/>
        </w:rPr>
        <w:t>the U</w:t>
      </w:r>
      <w:r w:rsidRPr="003B6388">
        <w:rPr>
          <w:rStyle w:val="Emphasis"/>
        </w:rPr>
        <w:t>nited</w:t>
      </w:r>
      <w:r w:rsidRPr="00B7627E">
        <w:rPr>
          <w:rStyle w:val="Emphasis"/>
        </w:rPr>
        <w:t xml:space="preserve"> </w:t>
      </w:r>
      <w:r w:rsidRPr="00F818DD">
        <w:rPr>
          <w:rStyle w:val="Emphasis"/>
          <w:highlight w:val="green"/>
        </w:rPr>
        <w:t>S</w:t>
      </w:r>
      <w:r w:rsidRPr="00B7627E">
        <w:rPr>
          <w:rStyle w:val="Emphasis"/>
        </w:rPr>
        <w:t xml:space="preserve">tates </w:t>
      </w:r>
      <w:r w:rsidRPr="00F818DD">
        <w:rPr>
          <w:rStyle w:val="Emphasis"/>
          <w:highlight w:val="green"/>
        </w:rPr>
        <w:t xml:space="preserve">should take this leadership role, </w:t>
      </w:r>
      <w:r w:rsidRPr="003D1BA4">
        <w:rPr>
          <w:rStyle w:val="Emphasis"/>
        </w:rPr>
        <w:t>rather than China or Russia</w:t>
      </w:r>
      <w:r>
        <w:t>. First and foremost, the United States would be hardest hit by the loss of satellites services.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Clearly, the United States has a vested interest in keeping the near-Earth space environment free from threats like space debris and thus assuring U.S. access to space</w:t>
      </w:r>
    </w:p>
    <w:p w14:paraId="74AEA209" w14:textId="77777777" w:rsidR="0009204E" w:rsidRDefault="0009204E" w:rsidP="0009204E">
      <w:r>
        <w:t xml:space="preserve">Moreover, </w:t>
      </w:r>
      <w:r w:rsidRPr="00F41E77">
        <w:rPr>
          <w:rStyle w:val="Emphasis"/>
        </w:rPr>
        <w:t>current</w:t>
      </w:r>
      <w:r w:rsidRPr="00F41E77">
        <w:rPr>
          <w:rStyle w:val="StyleUnderline"/>
        </w:rPr>
        <w:t xml:space="preserve"> </w:t>
      </w:r>
      <w:r w:rsidRPr="00F41E77">
        <w:rPr>
          <w:rStyle w:val="Emphasis"/>
        </w:rPr>
        <w:t>U.S. National Space Policy</w:t>
      </w:r>
      <w:r w:rsidRPr="00F41E77">
        <w:rPr>
          <w:rStyle w:val="StyleUnderline"/>
        </w:rPr>
        <w:t xml:space="preserve"> </w:t>
      </w:r>
      <w:r w:rsidRPr="00F41E77">
        <w:rPr>
          <w:rStyle w:val="Emphasis"/>
        </w:rPr>
        <w:t>asserts</w:t>
      </w:r>
      <w:r>
        <w:t xml:space="preserve"> </w:t>
      </w:r>
      <w:r w:rsidRPr="00F41E77">
        <w:rPr>
          <w:rStyle w:val="StyleUnderline"/>
        </w:rPr>
        <w:t xml:space="preserve">that the </w:t>
      </w:r>
      <w:r w:rsidRPr="00B7627E">
        <w:rPr>
          <w:rStyle w:val="Emphasis"/>
        </w:rPr>
        <w:t>United States will take a “leadership</w:t>
      </w:r>
      <w:r w:rsidRPr="00F41E77">
        <w:rPr>
          <w:rStyle w:val="Emphasis"/>
        </w:rPr>
        <w:t xml:space="preserve"> role</w:t>
      </w:r>
      <w:r w:rsidRPr="00F41E77">
        <w:rPr>
          <w:rStyle w:val="StyleUnderline"/>
        </w:rPr>
        <w:t xml:space="preserve">” in </w:t>
      </w:r>
      <w:r w:rsidRPr="00F41E77">
        <w:rPr>
          <w:rStyle w:val="Emphasis"/>
        </w:rPr>
        <w:t>space debris minimization</w:t>
      </w:r>
      <w:r>
        <w:t xml:space="preserve">. </w:t>
      </w:r>
      <w:r w:rsidRPr="00F41E77">
        <w:rPr>
          <w:rStyle w:val="StyleUnderline"/>
        </w:rPr>
        <w:t xml:space="preserve">This could include the </w:t>
      </w:r>
      <w:r w:rsidRPr="00F41E77">
        <w:rPr>
          <w:rStyle w:val="Emphasis"/>
        </w:rPr>
        <w:t xml:space="preserve">development, </w:t>
      </w:r>
      <w:r w:rsidRPr="00F41E77">
        <w:rPr>
          <w:rStyle w:val="Emphasis"/>
        </w:rPr>
        <w:lastRenderedPageBreak/>
        <w:t>deployment, and demonstration</w:t>
      </w:r>
      <w:r w:rsidRPr="00F41E77">
        <w:rPr>
          <w:rStyle w:val="StyleUnderline"/>
        </w:rPr>
        <w:t xml:space="preserve"> of an </w:t>
      </w:r>
      <w:r w:rsidRPr="00F41E77">
        <w:rPr>
          <w:rStyle w:val="Emphasis"/>
        </w:rPr>
        <w:t xml:space="preserve">effective </w:t>
      </w:r>
      <w:r w:rsidRPr="003B6388">
        <w:rPr>
          <w:rStyle w:val="StyleUnderline"/>
        </w:rPr>
        <w:t>space debris removal system to</w:t>
      </w:r>
      <w:r w:rsidRPr="00F41E77">
        <w:rPr>
          <w:rStyle w:val="StyleUnderline"/>
        </w:rPr>
        <w:t xml:space="preserve"> </w:t>
      </w:r>
      <w:r w:rsidRPr="00F41E77">
        <w:rPr>
          <w:rStyle w:val="Emphasis"/>
        </w:rPr>
        <w:t>remove U.S. debris</w:t>
      </w:r>
      <w:r w:rsidRPr="00F41E77">
        <w:rPr>
          <w:rStyle w:val="StyleUnderline"/>
        </w:rPr>
        <w:t xml:space="preserve"> as well as </w:t>
      </w:r>
      <w:r w:rsidRPr="003B6388">
        <w:rPr>
          <w:rStyle w:val="Emphasis"/>
        </w:rPr>
        <w:t>that of other nations</w:t>
      </w:r>
      <w:r w:rsidRPr="003B6388">
        <w:rPr>
          <w:rStyle w:val="StyleUnderline"/>
        </w:rPr>
        <w:t>, upon their request.</w:t>
      </w:r>
      <w:r>
        <w:t xml:space="preserve"> </w:t>
      </w:r>
      <w:r w:rsidRPr="00F818DD">
        <w:rPr>
          <w:rStyle w:val="StyleUnderline"/>
          <w:highlight w:val="green"/>
        </w:rPr>
        <w:t>There could</w:t>
      </w:r>
      <w:r w:rsidRPr="00B7627E">
        <w:rPr>
          <w:rStyle w:val="StyleUnderline"/>
        </w:rPr>
        <w:t xml:space="preserve"> also </w:t>
      </w:r>
      <w:r w:rsidRPr="00F818DD">
        <w:rPr>
          <w:rStyle w:val="StyleUnderline"/>
          <w:highlight w:val="green"/>
        </w:rPr>
        <w:t>be</w:t>
      </w:r>
      <w:r w:rsidRPr="00B7627E">
        <w:rPr>
          <w:rStyle w:val="StyleUnderline"/>
        </w:rPr>
        <w:t xml:space="preserve"> </w:t>
      </w:r>
      <w:r w:rsidRPr="00F818DD">
        <w:rPr>
          <w:rStyle w:val="StyleUnderline"/>
          <w:highlight w:val="green"/>
        </w:rPr>
        <w:t>international</w:t>
      </w:r>
      <w:r w:rsidRPr="003B6388">
        <w:rPr>
          <w:rStyle w:val="StyleUnderline"/>
        </w:rPr>
        <w:t xml:space="preserve"> </w:t>
      </w:r>
      <w:r w:rsidRPr="00F818DD">
        <w:rPr>
          <w:rStyle w:val="Emphasis"/>
          <w:highlight w:val="green"/>
        </w:rPr>
        <w:t>political</w:t>
      </w:r>
      <w:r w:rsidRPr="003B6388">
        <w:rPr>
          <w:rStyle w:val="Emphasis"/>
        </w:rPr>
        <w:t xml:space="preserve"> and economic</w:t>
      </w:r>
      <w:r w:rsidRPr="00B7627E">
        <w:rPr>
          <w:rStyle w:val="Emphasis"/>
        </w:rPr>
        <w:t xml:space="preserve"> </w:t>
      </w:r>
      <w:r w:rsidRPr="00F818DD">
        <w:rPr>
          <w:rStyle w:val="Emphasis"/>
          <w:highlight w:val="green"/>
        </w:rPr>
        <w:t>advantages</w:t>
      </w:r>
      <w:r>
        <w:t xml:space="preserve"> </w:t>
      </w:r>
      <w:r w:rsidRPr="00B7627E">
        <w:rPr>
          <w:rStyle w:val="StyleUnderline"/>
        </w:rPr>
        <w:t xml:space="preserve">associated </w:t>
      </w:r>
      <w:r w:rsidRPr="00F818DD">
        <w:rPr>
          <w:rStyle w:val="StyleUnderline"/>
          <w:highlight w:val="green"/>
        </w:rPr>
        <w:t xml:space="preserve">with being the </w:t>
      </w:r>
      <w:r w:rsidRPr="00F818DD">
        <w:rPr>
          <w:rStyle w:val="Emphasis"/>
          <w:highlight w:val="green"/>
        </w:rPr>
        <w:t>first</w:t>
      </w:r>
      <w:r w:rsidRPr="003B6388">
        <w:rPr>
          <w:rStyle w:val="Emphasis"/>
        </w:rPr>
        <w:t xml:space="preserve"> country </w:t>
      </w:r>
      <w:r w:rsidRPr="00F818DD">
        <w:rPr>
          <w:rStyle w:val="Emphasis"/>
          <w:highlight w:val="green"/>
        </w:rPr>
        <w:t>to develop this revolutionary</w:t>
      </w:r>
      <w:r w:rsidRPr="00B7627E">
        <w:rPr>
          <w:rStyle w:val="Emphasis"/>
        </w:rPr>
        <w:t xml:space="preserve"> </w:t>
      </w:r>
      <w:r w:rsidRPr="00F818DD">
        <w:rPr>
          <w:rStyle w:val="Emphasis"/>
          <w:highlight w:val="green"/>
        </w:rPr>
        <w:t>tech</w:t>
      </w:r>
      <w:r w:rsidRPr="00B7627E">
        <w:rPr>
          <w:rStyle w:val="Emphasis"/>
        </w:rPr>
        <w:t>nology</w:t>
      </w:r>
      <w:r>
        <w:t xml:space="preserve">. However, there is always the danger of other nations simply benefiting from U.S. investment of its resources in this area. Thus, mechanisms should also be created to avoid a classic “free rider” situation. For example, </w:t>
      </w:r>
      <w:r w:rsidRPr="00B7627E">
        <w:rPr>
          <w:rStyle w:val="StyleUnderline"/>
        </w:rPr>
        <w:t xml:space="preserve">techniques could be employed to </w:t>
      </w:r>
      <w:r w:rsidRPr="00B7627E">
        <w:rPr>
          <w:rStyle w:val="Emphasis"/>
        </w:rPr>
        <w:t xml:space="preserve">ensure </w:t>
      </w:r>
      <w:r w:rsidRPr="00F818DD">
        <w:rPr>
          <w:rStyle w:val="Emphasis"/>
          <w:highlight w:val="green"/>
        </w:rPr>
        <w:t>other countries</w:t>
      </w:r>
      <w:r w:rsidRPr="00B7627E">
        <w:t xml:space="preserve"> </w:t>
      </w:r>
      <w:r w:rsidRPr="00B7627E">
        <w:rPr>
          <w:rStyle w:val="StyleUnderline"/>
        </w:rPr>
        <w:t>either</w:t>
      </w:r>
      <w:r w:rsidRPr="00B7627E">
        <w:t xml:space="preserve"> </w:t>
      </w:r>
      <w:r w:rsidRPr="00F818DD">
        <w:rPr>
          <w:rStyle w:val="Emphasis"/>
          <w:highlight w:val="green"/>
        </w:rPr>
        <w:t>join in</w:t>
      </w:r>
      <w:r w:rsidRPr="002F565A">
        <w:rPr>
          <w:rStyle w:val="StyleUnderline"/>
        </w:rPr>
        <w:t xml:space="preserve"> the effort </w:t>
      </w:r>
      <w:r w:rsidRPr="00F818DD">
        <w:rPr>
          <w:rStyle w:val="StyleUnderline"/>
          <w:highlight w:val="green"/>
        </w:rPr>
        <w:t>later</w:t>
      </w:r>
      <w:r w:rsidRPr="00B7627E">
        <w:t xml:space="preserve"> on</w:t>
      </w:r>
      <w:r>
        <w:t xml:space="preserve"> </w:t>
      </w:r>
      <w:r w:rsidRPr="00B7627E">
        <w:rPr>
          <w:rStyle w:val="StyleUnderline"/>
        </w:rPr>
        <w:t xml:space="preserve">or </w:t>
      </w:r>
      <w:r w:rsidRPr="002F565A">
        <w:rPr>
          <w:rStyle w:val="Emphasis"/>
        </w:rPr>
        <w:t>pay</w:t>
      </w:r>
      <w:r>
        <w:t xml:space="preserve"> appropriate fees to </w:t>
      </w:r>
      <w:r w:rsidRPr="00B7627E">
        <w:rPr>
          <w:rStyle w:val="Emphasis"/>
        </w:rPr>
        <w:t xml:space="preserve">the United </w:t>
      </w:r>
      <w:r w:rsidRPr="002F565A">
        <w:rPr>
          <w:rStyle w:val="Emphasis"/>
        </w:rPr>
        <w:t>States for removal</w:t>
      </w:r>
      <w:r w:rsidRPr="002F565A">
        <w:rPr>
          <w:rStyle w:val="StyleUnderline"/>
        </w:rPr>
        <w:t xml:space="preserve"> </w:t>
      </w:r>
      <w:r w:rsidRPr="00B7627E">
        <w:t>services.</w:t>
      </w:r>
    </w:p>
    <w:p w14:paraId="6A8B3425" w14:textId="77777777" w:rsidR="0009204E" w:rsidRPr="00B7627E" w:rsidRDefault="0009204E" w:rsidP="0009204E">
      <w:r>
        <w:t>Recommendations for Leadership in Space Debris Removal</w:t>
      </w:r>
    </w:p>
    <w:p w14:paraId="795C5976" w14:textId="77777777" w:rsidR="0009204E" w:rsidRDefault="0009204E" w:rsidP="0009204E">
      <w:r w:rsidRPr="002F565A">
        <w:t>Going forward, the U.S. government should engage the commercial sector in space debris removal. Government contracts with several commercial firms would create a competitive environment, encouraging innovation and cost minimization. Having several companies working on the problem at the same time would also accelerate remediation as several critical orbits could be addressed at once. Furthermore,</w:t>
      </w:r>
      <w:r w:rsidRPr="00B7627E">
        <w:t xml:space="preserve"> </w:t>
      </w:r>
      <w:r w:rsidRPr="00F818DD">
        <w:rPr>
          <w:rStyle w:val="Emphasis"/>
          <w:highlight w:val="green"/>
        </w:rPr>
        <w:t>early investments</w:t>
      </w:r>
      <w:r w:rsidRPr="00F818DD">
        <w:rPr>
          <w:highlight w:val="green"/>
        </w:rPr>
        <w:t xml:space="preserve"> </w:t>
      </w:r>
      <w:r w:rsidRPr="00F818DD">
        <w:rPr>
          <w:rStyle w:val="StyleUnderline"/>
          <w:highlight w:val="green"/>
        </w:rPr>
        <w:t>in</w:t>
      </w:r>
      <w:r w:rsidRPr="00B7627E">
        <w:rPr>
          <w:rStyle w:val="StyleUnderline"/>
        </w:rPr>
        <w:t xml:space="preserve"> a </w:t>
      </w:r>
      <w:r w:rsidRPr="00F818DD">
        <w:rPr>
          <w:rStyle w:val="Emphasis"/>
          <w:highlight w:val="green"/>
        </w:rPr>
        <w:t>domestic</w:t>
      </w:r>
      <w:r w:rsidRPr="00B7627E">
        <w:rPr>
          <w:rStyle w:val="Emphasis"/>
        </w:rPr>
        <w:t xml:space="preserve"> space </w:t>
      </w:r>
      <w:r w:rsidRPr="00F818DD">
        <w:rPr>
          <w:rStyle w:val="Emphasis"/>
          <w:highlight w:val="green"/>
        </w:rPr>
        <w:t>debris removal</w:t>
      </w:r>
      <w:r w:rsidRPr="00B7627E">
        <w:rPr>
          <w:rStyle w:val="Emphasis"/>
        </w:rPr>
        <w:t xml:space="preserve"> industry</w:t>
      </w:r>
      <w:r w:rsidRPr="00B7627E">
        <w:t xml:space="preserve"> </w:t>
      </w:r>
      <w:r w:rsidRPr="00B7627E">
        <w:rPr>
          <w:rStyle w:val="StyleUnderline"/>
        </w:rPr>
        <w:t xml:space="preserve">would </w:t>
      </w:r>
      <w:r w:rsidRPr="00F818DD">
        <w:rPr>
          <w:rStyle w:val="Emphasis"/>
          <w:sz w:val="24"/>
          <w:highlight w:val="green"/>
        </w:rPr>
        <w:t>give the U</w:t>
      </w:r>
      <w:r w:rsidRPr="00B7627E">
        <w:rPr>
          <w:rStyle w:val="Emphasis"/>
          <w:sz w:val="24"/>
        </w:rPr>
        <w:t xml:space="preserve">nited </w:t>
      </w:r>
      <w:r w:rsidRPr="00F818DD">
        <w:rPr>
          <w:rStyle w:val="Emphasis"/>
          <w:sz w:val="24"/>
          <w:highlight w:val="green"/>
        </w:rPr>
        <w:t>S</w:t>
      </w:r>
      <w:r w:rsidRPr="00B7627E">
        <w:rPr>
          <w:rStyle w:val="Emphasis"/>
          <w:sz w:val="24"/>
        </w:rPr>
        <w:t xml:space="preserve">tates </w:t>
      </w:r>
      <w:r w:rsidRPr="00F818DD">
        <w:rPr>
          <w:rStyle w:val="Emphasis"/>
          <w:sz w:val="24"/>
          <w:highlight w:val="green"/>
        </w:rPr>
        <w:t>a head start</w:t>
      </w:r>
      <w:r w:rsidRPr="00B7627E">
        <w:rPr>
          <w:rStyle w:val="StyleUnderline"/>
        </w:rPr>
        <w:t xml:space="preserve"> in</w:t>
      </w:r>
      <w:r w:rsidRPr="00B7627E">
        <w:t xml:space="preserve"> what may become </w:t>
      </w:r>
      <w:r w:rsidRPr="00B7627E">
        <w:rPr>
          <w:rStyle w:val="StyleUnderline"/>
        </w:rPr>
        <w:t xml:space="preserve">a </w:t>
      </w:r>
      <w:r w:rsidRPr="00B7627E">
        <w:rPr>
          <w:rStyle w:val="Emphasis"/>
        </w:rPr>
        <w:t>critical industry</w:t>
      </w:r>
      <w:r w:rsidRPr="00B7627E">
        <w:t xml:space="preserve"> </w:t>
      </w:r>
      <w:r w:rsidRPr="00B7627E">
        <w:rPr>
          <w:rStyle w:val="StyleUnderline"/>
        </w:rPr>
        <w:t xml:space="preserve">over the </w:t>
      </w:r>
      <w:r w:rsidRPr="00B7627E">
        <w:rPr>
          <w:rStyle w:val="Emphasis"/>
        </w:rPr>
        <w:t>coming decades</w:t>
      </w:r>
      <w:r w:rsidRPr="00B7627E">
        <w:t>.</w:t>
      </w:r>
    </w:p>
    <w:p w14:paraId="66E104E4" w14:textId="77777777" w:rsidR="0009204E" w:rsidRDefault="0009204E" w:rsidP="0009204E">
      <w:pPr>
        <w:pStyle w:val="Heading4"/>
      </w:pPr>
      <w:r>
        <w:t xml:space="preserve">Causes international follow on --- Russia and China will go along separately later </w:t>
      </w:r>
    </w:p>
    <w:p w14:paraId="618596F0" w14:textId="77777777" w:rsidR="0009204E" w:rsidRPr="002447C5" w:rsidRDefault="0009204E" w:rsidP="0009204E">
      <w:r>
        <w:t xml:space="preserve">--Russia and China will go along – otherwise they’d be pariahs and feel left out </w:t>
      </w:r>
    </w:p>
    <w:p w14:paraId="5CFC558B" w14:textId="77777777" w:rsidR="0009204E" w:rsidRDefault="0009204E" w:rsidP="0009204E">
      <w:r w:rsidRPr="00833EEB">
        <w:rPr>
          <w:rStyle w:val="Style13ptBold"/>
        </w:rPr>
        <w:t>Hays &amp; Vedda 18</w:t>
      </w:r>
      <w:r>
        <w:t xml:space="preserve"> – Sr. Space Policy Analyst-Principal DOD Space Advisor Staff &amp; Prof of Space Policy-GWU; Sr. Policy Analyst-Center for Space Policy &amp; former Prof of Space &amp; IR-UND</w:t>
      </w:r>
    </w:p>
    <w:p w14:paraId="576AA5F6" w14:textId="77777777" w:rsidR="0009204E" w:rsidRDefault="0009204E" w:rsidP="0009204E">
      <w:r>
        <w:t xml:space="preserve">Dr. Peter L. Hays, Senior Space Policy Analyst with Falcon Research supporting the Principal Department of Defense Space Advisor Staff where he helps to develop and implement space policy and strategy initiatives, adjunct professor at GWU’s Space Policy Institute, Associate Director of the Eisenhower Center for Space and Defense Studies, former Senior Policy Analyst for the National Security Space Office in the U.S. Department of Defense, Visiting Fellow at the Institute for National Strategic Studies at National Defense University &amp; at the USAF Academy School of Advanced Airpower Studies, and Executive Editor of </w:t>
      </w:r>
      <w:r w:rsidRPr="00833EEB">
        <w:rPr>
          <w:i/>
          <w:iCs/>
        </w:rPr>
        <w:t>Joint Force Quarterly</w:t>
      </w:r>
      <w:r>
        <w:t xml:space="preserve">, PhD in IR-Fletcher School at Tufts, and Dr. James A. Vedda, Senior Policy Analyst in the Center for Space Policy and Strategy at The Aerospace Corporation, Co-founder &amp; former Professor in the Department of Space Studies at the University of North Dakota, has been responsible for performing policy research and analyses for various U.S. government customers, including NASA, the Federal Aviation Administration, the Department of Commerce, the Air Force, and the National Geospatial-Intelligence Agency, among others, formerly worked at ANSER Inc. where he supported the Space Policy Directorate in the Office of the Secretary of Defense, PhD in PoliSci-U of F, MA in Science, Tech &amp; Public Policy-GW, MAJOR POLICY ISSUES IN EVOLVING GLOBAL SPACE OPERATIONS, Study by The Mitchell Institute for Aerospace Studies in collaboration with The Aerospace Corporation's Center for Space Policy and Strategy, Interviewing a range of anonymous senior decisionmakers in the commercial space industry &amp; </w:t>
      </w:r>
      <w:r>
        <w:lastRenderedPageBreak/>
        <w:t xml:space="preserve">government, 2018, </w:t>
      </w:r>
      <w:hyperlink r:id="rId10" w:history="1">
        <w:r w:rsidRPr="003907F4">
          <w:rPr>
            <w:rStyle w:val="Hyperlink"/>
          </w:rPr>
          <w:t>https://aerospace.org/sites/default/files/2018-05/Space_Policy_FINAL_interactive_0.pdf</w:t>
        </w:r>
      </w:hyperlink>
    </w:p>
    <w:p w14:paraId="316DC0DC" w14:textId="77777777" w:rsidR="0009204E" w:rsidRDefault="0009204E" w:rsidP="0009204E">
      <w:r>
        <w:t>“</w:t>
      </w:r>
      <w:r w:rsidRPr="00F818DD">
        <w:rPr>
          <w:rStyle w:val="StyleUnderline"/>
          <w:highlight w:val="green"/>
        </w:rPr>
        <w:t>The US</w:t>
      </w:r>
      <w:r w:rsidRPr="00267305">
        <w:rPr>
          <w:rStyle w:val="StyleUnderline"/>
        </w:rPr>
        <w:t xml:space="preserve"> government </w:t>
      </w:r>
      <w:r w:rsidRPr="00F818DD">
        <w:rPr>
          <w:rStyle w:val="StyleUnderline"/>
          <w:highlight w:val="green"/>
        </w:rPr>
        <w:t xml:space="preserve">should </w:t>
      </w:r>
      <w:r w:rsidRPr="00F818DD">
        <w:rPr>
          <w:rStyle w:val="Emphasis"/>
          <w:highlight w:val="green"/>
        </w:rPr>
        <w:t>support</w:t>
      </w:r>
      <w:r w:rsidRPr="00267305">
        <w:rPr>
          <w:rStyle w:val="Emphasis"/>
        </w:rPr>
        <w:t xml:space="preserve"> the </w:t>
      </w:r>
      <w:r w:rsidRPr="00F818DD">
        <w:rPr>
          <w:rStyle w:val="Emphasis"/>
          <w:highlight w:val="green"/>
        </w:rPr>
        <w:t>development of best practices</w:t>
      </w:r>
      <w:r w:rsidRPr="00F818DD">
        <w:rPr>
          <w:rStyle w:val="StyleUnderline"/>
          <w:highlight w:val="green"/>
        </w:rPr>
        <w:t xml:space="preserve"> by following</w:t>
      </w:r>
      <w:r w:rsidRPr="00267305">
        <w:rPr>
          <w:rStyle w:val="StyleUnderline"/>
        </w:rPr>
        <w:t xml:space="preserve"> the </w:t>
      </w:r>
      <w:r w:rsidRPr="00267305">
        <w:rPr>
          <w:rStyle w:val="Emphasis"/>
        </w:rPr>
        <w:t xml:space="preserve">lead of </w:t>
      </w:r>
      <w:r w:rsidRPr="00F818DD">
        <w:rPr>
          <w:rStyle w:val="Emphasis"/>
          <w:highlight w:val="green"/>
        </w:rPr>
        <w:t>US commercial</w:t>
      </w:r>
      <w:r w:rsidRPr="00267305">
        <w:rPr>
          <w:rStyle w:val="Emphasis"/>
        </w:rPr>
        <w:t xml:space="preserve"> </w:t>
      </w:r>
      <w:r w:rsidRPr="00F818DD">
        <w:rPr>
          <w:rStyle w:val="Emphasis"/>
          <w:highlight w:val="green"/>
        </w:rPr>
        <w:t>corporations</w:t>
      </w:r>
      <w:r>
        <w:t xml:space="preserve">, </w:t>
      </w:r>
      <w:r w:rsidRPr="00F818DD">
        <w:rPr>
          <w:rStyle w:val="StyleUnderline"/>
          <w:highlight w:val="green"/>
        </w:rPr>
        <w:t xml:space="preserve">which have </w:t>
      </w:r>
      <w:r w:rsidRPr="00F818DD">
        <w:rPr>
          <w:rStyle w:val="Emphasis"/>
          <w:highlight w:val="green"/>
        </w:rPr>
        <w:t>great sway internationally</w:t>
      </w:r>
      <w:r>
        <w:t xml:space="preserve">. </w:t>
      </w:r>
      <w:r w:rsidRPr="00267305">
        <w:rPr>
          <w:rStyle w:val="StyleUnderline"/>
        </w:rPr>
        <w:t>For example, in human spaceflight</w:t>
      </w:r>
      <w:r>
        <w:t xml:space="preserve">, it is likely that </w:t>
      </w:r>
      <w:r w:rsidRPr="00267305">
        <w:rPr>
          <w:rStyle w:val="StyleUnderline"/>
        </w:rPr>
        <w:t xml:space="preserve">US companies will lead the way in sub-orbital and orbital flights </w:t>
      </w:r>
      <w:r w:rsidRPr="00267305">
        <w:rPr>
          <w:rStyle w:val="Emphasis"/>
        </w:rPr>
        <w:t>at least</w:t>
      </w:r>
      <w:r w:rsidRPr="00267305">
        <w:rPr>
          <w:rStyle w:val="StyleUnderline"/>
        </w:rPr>
        <w:t xml:space="preserve"> over the </w:t>
      </w:r>
      <w:r w:rsidRPr="00267305">
        <w:rPr>
          <w:rStyle w:val="Emphasis"/>
        </w:rPr>
        <w:t>next decade</w:t>
      </w:r>
      <w:r>
        <w:t xml:space="preserve">. </w:t>
      </w:r>
      <w:r w:rsidRPr="00F818DD">
        <w:rPr>
          <w:rStyle w:val="Emphasis"/>
          <w:highlight w:val="green"/>
        </w:rPr>
        <w:t>Coordination is already taking place</w:t>
      </w:r>
      <w:r w:rsidRPr="00267305">
        <w:rPr>
          <w:rStyle w:val="Emphasis"/>
        </w:rPr>
        <w:t xml:space="preserve"> among these companies</w:t>
      </w:r>
      <w:r w:rsidRPr="00267305">
        <w:rPr>
          <w:rStyle w:val="StyleUnderline"/>
        </w:rPr>
        <w:t xml:space="preserve"> in this regard</w:t>
      </w:r>
      <w:r>
        <w:t xml:space="preserve">. </w:t>
      </w:r>
      <w:r w:rsidRPr="00267305">
        <w:rPr>
          <w:rStyle w:val="StyleUnderline"/>
        </w:rPr>
        <w:t xml:space="preserve">Similarly, asteroid mining companies are </w:t>
      </w:r>
      <w:r w:rsidRPr="00267305">
        <w:rPr>
          <w:rStyle w:val="Emphasis"/>
        </w:rPr>
        <w:t>already coordinating informally</w:t>
      </w:r>
      <w:r w:rsidRPr="00267305">
        <w:rPr>
          <w:rStyle w:val="StyleUnderline"/>
        </w:rPr>
        <w:t xml:space="preserve"> </w:t>
      </w:r>
      <w:r w:rsidRPr="00F818DD">
        <w:rPr>
          <w:rStyle w:val="StyleUnderline"/>
          <w:highlight w:val="green"/>
        </w:rPr>
        <w:t>on</w:t>
      </w:r>
      <w:r w:rsidRPr="00267305">
        <w:rPr>
          <w:rStyle w:val="StyleUnderline"/>
        </w:rPr>
        <w:t xml:space="preserve"> </w:t>
      </w:r>
      <w:r w:rsidRPr="00F818DD">
        <w:rPr>
          <w:rStyle w:val="StyleUnderline"/>
          <w:highlight w:val="green"/>
        </w:rPr>
        <w:t>norms</w:t>
      </w:r>
      <w:r>
        <w:t xml:space="preserve">. </w:t>
      </w:r>
      <w:r w:rsidRPr="00F818DD">
        <w:rPr>
          <w:rStyle w:val="StyleUnderline"/>
          <w:highlight w:val="green"/>
        </w:rPr>
        <w:t>The US</w:t>
      </w:r>
      <w:r w:rsidRPr="00267305">
        <w:rPr>
          <w:rStyle w:val="StyleUnderline"/>
        </w:rPr>
        <w:t xml:space="preserve"> Government </w:t>
      </w:r>
      <w:r w:rsidRPr="00F818DD">
        <w:rPr>
          <w:rStyle w:val="StyleUnderline"/>
          <w:highlight w:val="green"/>
        </w:rPr>
        <w:t>could</w:t>
      </w:r>
      <w:r w:rsidRPr="00267305">
        <w:rPr>
          <w:rStyle w:val="StyleUnderline"/>
        </w:rPr>
        <w:t xml:space="preserve"> </w:t>
      </w:r>
      <w:r w:rsidRPr="00267305">
        <w:rPr>
          <w:rStyle w:val="Emphasis"/>
        </w:rPr>
        <w:t>endorse</w:t>
      </w:r>
      <w:r w:rsidRPr="00267305">
        <w:rPr>
          <w:rStyle w:val="StyleUnderline"/>
        </w:rPr>
        <w:t xml:space="preserve"> these processes and begin to </w:t>
      </w:r>
      <w:r w:rsidRPr="00F818DD">
        <w:rPr>
          <w:rStyle w:val="Emphasis"/>
          <w:highlight w:val="green"/>
        </w:rPr>
        <w:t>support these norms through</w:t>
      </w:r>
      <w:r w:rsidRPr="00267305">
        <w:rPr>
          <w:rStyle w:val="Emphasis"/>
        </w:rPr>
        <w:t xml:space="preserve"> its </w:t>
      </w:r>
      <w:r w:rsidRPr="00F818DD">
        <w:rPr>
          <w:rStyle w:val="Emphasis"/>
          <w:highlight w:val="green"/>
        </w:rPr>
        <w:t>policy</w:t>
      </w:r>
      <w:r w:rsidRPr="00267305">
        <w:rPr>
          <w:rStyle w:val="Emphasis"/>
        </w:rPr>
        <w:t xml:space="preserve"> statements</w:t>
      </w:r>
      <w:r>
        <w:t xml:space="preserve"> (</w:t>
      </w:r>
      <w:r w:rsidRPr="00267305">
        <w:rPr>
          <w:rStyle w:val="StyleUnderline"/>
        </w:rPr>
        <w:t>such as</w:t>
      </w:r>
      <w:r>
        <w:t xml:space="preserve"> the </w:t>
      </w:r>
      <w:r w:rsidRPr="00267305">
        <w:rPr>
          <w:rStyle w:val="StyleUnderline"/>
        </w:rPr>
        <w:t>National Space Policy</w:t>
      </w:r>
      <w:r>
        <w:t xml:space="preserve">), enlisting other governments and their corporations to support them as well. </w:t>
      </w:r>
      <w:r w:rsidRPr="00267305">
        <w:rPr>
          <w:rStyle w:val="Emphasis"/>
        </w:rPr>
        <w:t xml:space="preserve">Over time, </w:t>
      </w:r>
      <w:r w:rsidRPr="00F818DD">
        <w:rPr>
          <w:rStyle w:val="Emphasis"/>
          <w:highlight w:val="green"/>
        </w:rPr>
        <w:t>if the bulk of Western governments</w:t>
      </w:r>
      <w:r w:rsidRPr="00267305">
        <w:rPr>
          <w:rStyle w:val="Emphasis"/>
        </w:rPr>
        <w:t xml:space="preserve"> and their corporations </w:t>
      </w:r>
      <w:r w:rsidRPr="00F818DD">
        <w:rPr>
          <w:rStyle w:val="Emphasis"/>
          <w:highlight w:val="green"/>
        </w:rPr>
        <w:t>adopt such standards</w:t>
      </w:r>
      <w:r>
        <w:t xml:space="preserve">, </w:t>
      </w:r>
      <w:r w:rsidRPr="00F818DD">
        <w:rPr>
          <w:rStyle w:val="Emphasis"/>
          <w:highlight w:val="green"/>
        </w:rPr>
        <w:t>China, Russia,</w:t>
      </w:r>
      <w:r w:rsidRPr="00267305">
        <w:rPr>
          <w:rStyle w:val="Emphasis"/>
        </w:rPr>
        <w:t xml:space="preserve"> </w:t>
      </w:r>
      <w:r w:rsidRPr="00F818DD">
        <w:rPr>
          <w:rStyle w:val="Emphasis"/>
          <w:highlight w:val="green"/>
        </w:rPr>
        <w:t>and other</w:t>
      </w:r>
      <w:r>
        <w:t xml:space="preserve"> possible </w:t>
      </w:r>
      <w:r w:rsidRPr="00267305">
        <w:rPr>
          <w:rStyle w:val="Emphasis"/>
        </w:rPr>
        <w:t>outlier</w:t>
      </w:r>
      <w:r w:rsidRPr="00F818DD">
        <w:rPr>
          <w:rStyle w:val="Emphasis"/>
          <w:highlight w:val="green"/>
        </w:rPr>
        <w:t>s</w:t>
      </w:r>
      <w:r w:rsidRPr="00267305">
        <w:rPr>
          <w:rStyle w:val="Emphasis"/>
        </w:rPr>
        <w:t xml:space="preserve"> </w:t>
      </w:r>
      <w:r w:rsidRPr="00F818DD">
        <w:rPr>
          <w:rStyle w:val="Emphasis"/>
          <w:highlight w:val="green"/>
        </w:rPr>
        <w:t>will</w:t>
      </w:r>
      <w:r>
        <w:t xml:space="preserve"> likely </w:t>
      </w:r>
      <w:r w:rsidRPr="00267305">
        <w:rPr>
          <w:rStyle w:val="Emphasis"/>
        </w:rPr>
        <w:t xml:space="preserve">find it beneficial to </w:t>
      </w:r>
      <w:r w:rsidRPr="00F818DD">
        <w:rPr>
          <w:rStyle w:val="Emphasis"/>
          <w:highlight w:val="green"/>
        </w:rPr>
        <w:t>eventually join</w:t>
      </w:r>
      <w:r>
        <w:t xml:space="preserve"> them. </w:t>
      </w:r>
      <w:r w:rsidRPr="00267305">
        <w:rPr>
          <w:rStyle w:val="StyleUnderline"/>
        </w:rPr>
        <w:t xml:space="preserve">This may be </w:t>
      </w:r>
      <w:r w:rsidRPr="00F818DD">
        <w:rPr>
          <w:rStyle w:val="Emphasis"/>
          <w:highlight w:val="green"/>
        </w:rPr>
        <w:t>easier than a straight political process</w:t>
      </w:r>
      <w:r w:rsidRPr="00267305">
        <w:rPr>
          <w:rStyle w:val="Emphasis"/>
        </w:rPr>
        <w:t>.</w:t>
      </w:r>
      <w:r w:rsidRPr="00267305">
        <w:t>”</w:t>
      </w:r>
      <w:bookmarkEnd w:id="0"/>
    </w:p>
    <w:p w14:paraId="1F4FE8CE" w14:textId="77777777" w:rsidR="00BA5C0B" w:rsidRPr="00BA5C0B" w:rsidRDefault="00BA5C0B" w:rsidP="00BA5C0B"/>
    <w:sectPr w:rsidR="00BA5C0B" w:rsidRPr="00BA5C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5C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04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C753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C0B"/>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C68DF5"/>
  <w14:defaultImageDpi w14:val="300"/>
  <w15:docId w15:val="{B66887A9-4378-DA43-A658-BAB2DA5F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5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7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6C7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6C7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7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533"/>
  </w:style>
  <w:style w:type="character" w:customStyle="1" w:styleId="Heading1Char">
    <w:name w:val="Heading 1 Char"/>
    <w:aliases w:val="Pocket Char"/>
    <w:basedOn w:val="DefaultParagraphFont"/>
    <w:link w:val="Heading1"/>
    <w:uiPriority w:val="9"/>
    <w:rsid w:val="006C7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7533"/>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1,Citation Char Char Char Char Char,Citation Char1 Char Char Char,Heading 3 Char Char1 Char,Citation Char Char1 Char,cites Char Char,Char Char"/>
    <w:basedOn w:val="DefaultParagraphFont"/>
    <w:link w:val="Heading3"/>
    <w:uiPriority w:val="9"/>
    <w:rsid w:val="006C753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6C75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7533"/>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6C753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6C753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C753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
    <w:basedOn w:val="DefaultParagraphFont"/>
    <w:link w:val="NoSpacing"/>
    <w:uiPriority w:val="99"/>
    <w:unhideWhenUsed/>
    <w:rsid w:val="006C7533"/>
    <w:rPr>
      <w:color w:val="auto"/>
      <w:u w:val="none"/>
    </w:rPr>
  </w:style>
  <w:style w:type="paragraph" w:styleId="DocumentMap">
    <w:name w:val="Document Map"/>
    <w:basedOn w:val="Normal"/>
    <w:link w:val="DocumentMapChar"/>
    <w:uiPriority w:val="99"/>
    <w:semiHidden/>
    <w:unhideWhenUsed/>
    <w:rsid w:val="006C7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533"/>
    <w:rPr>
      <w:rFonts w:ascii="Lucida Grande" w:hAnsi="Lucida Grande" w:cs="Lucida Grande"/>
    </w:rPr>
  </w:style>
  <w:style w:type="paragraph" w:customStyle="1" w:styleId="textbold">
    <w:name w:val="text bold"/>
    <w:basedOn w:val="Normal"/>
    <w:link w:val="Emphasis"/>
    <w:uiPriority w:val="20"/>
    <w:qFormat/>
    <w:rsid w:val="0009204E"/>
    <w:pPr>
      <w:pBdr>
        <w:top w:val="single" w:sz="8" w:space="0" w:color="auto"/>
        <w:left w:val="single" w:sz="8" w:space="0" w:color="auto"/>
        <w:bottom w:val="single" w:sz="8" w:space="0" w:color="auto"/>
        <w:right w:val="single" w:sz="8" w:space="0" w:color="auto"/>
      </w:pBd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No Spacing22,No Spacing3,No Spacing41,No Spacing111112,No Spacing31,Dont use,Tag and Ci"/>
    <w:basedOn w:val="Heading1"/>
    <w:link w:val="Hyperlink"/>
    <w:autoRedefine/>
    <w:uiPriority w:val="99"/>
    <w:qFormat/>
    <w:rsid w:val="000920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erospace.org/sites/default/files/2018-05/Space_Policy_FINAL_interactive_0.pdf" TargetMode="External"/><Relationship Id="rId4" Type="http://schemas.openxmlformats.org/officeDocument/2006/relationships/customXml" Target="../customXml/item4.xml"/><Relationship Id="rId9" Type="http://schemas.openxmlformats.org/officeDocument/2006/relationships/hyperlink" Target="ftp://ftp.laserk.com/pub/Plenary%20session/Space-Debris-Remov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6</Pages>
  <Words>1477</Words>
  <Characters>8422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cp:revision>
  <dcterms:created xsi:type="dcterms:W3CDTF">2022-02-19T23:51:00Z</dcterms:created>
  <dcterms:modified xsi:type="dcterms:W3CDTF">2022-02-19T23:52:00Z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