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57E18" w14:textId="7E2AB026" w:rsidR="00E42E4C" w:rsidRDefault="00D018F6" w:rsidP="00D018F6">
      <w:pPr>
        <w:pStyle w:val="Heading1"/>
      </w:pPr>
      <w:r>
        <w:t>COVID Vax 1AC</w:t>
      </w:r>
    </w:p>
    <w:p w14:paraId="1C4A665F" w14:textId="77777777" w:rsidR="00C44C65" w:rsidRPr="00FE51A3" w:rsidRDefault="00C44C65" w:rsidP="00C44C65">
      <w:pPr>
        <w:pStyle w:val="Heading2"/>
        <w:rPr>
          <w:rFonts w:asciiTheme="majorHAnsi" w:hAnsiTheme="majorHAnsi" w:cstheme="majorHAnsi"/>
        </w:rPr>
      </w:pPr>
      <w:r w:rsidRPr="00FE51A3">
        <w:rPr>
          <w:rFonts w:asciiTheme="majorHAnsi" w:hAnsiTheme="majorHAnsi" w:cstheme="majorHAnsi"/>
        </w:rPr>
        <w:lastRenderedPageBreak/>
        <w:t>1AC</w:t>
      </w:r>
    </w:p>
    <w:p w14:paraId="6D460301" w14:textId="77777777" w:rsidR="00C44C65" w:rsidRPr="00FE51A3" w:rsidRDefault="00C44C65" w:rsidP="00C44C65">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31EE3BEB"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1B7D7845" w14:textId="77777777" w:rsidR="00C44C65" w:rsidRPr="00FE51A3" w:rsidRDefault="00C44C65" w:rsidP="00C44C65">
      <w:pPr>
        <w:pStyle w:val="Heading3"/>
        <w:rPr>
          <w:rFonts w:asciiTheme="majorHAnsi" w:hAnsiTheme="majorHAnsi" w:cstheme="majorHAnsi"/>
        </w:rPr>
      </w:pPr>
      <w:r w:rsidRPr="00FE51A3">
        <w:rPr>
          <w:rFonts w:asciiTheme="majorHAnsi" w:hAnsiTheme="majorHAnsi" w:cstheme="majorHAnsi"/>
        </w:rPr>
        <w:lastRenderedPageBreak/>
        <w:t>1AC – Inherency</w:t>
      </w:r>
    </w:p>
    <w:p w14:paraId="377BB700"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20283CDD" w14:textId="77777777" w:rsidR="00C44C65" w:rsidRPr="00FE51A3" w:rsidRDefault="00C44C65" w:rsidP="00C44C65">
      <w:pPr>
        <w:rPr>
          <w:rFonts w:asciiTheme="majorHAnsi" w:hAnsiTheme="majorHAnsi" w:cstheme="majorHAnsi"/>
        </w:rPr>
      </w:pPr>
    </w:p>
    <w:p w14:paraId="42B3B729"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038687AD"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5B0F9AEA" w14:textId="77777777" w:rsidR="00C44C65" w:rsidRPr="00FE51A3" w:rsidRDefault="00C44C65" w:rsidP="00C44C65">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Australia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00B6DD27" w14:textId="07E7F743"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w:t>
      </w:r>
      <w:r>
        <w:rPr>
          <w:rFonts w:asciiTheme="majorHAnsi" w:hAnsiTheme="majorHAnsi" w:cstheme="majorHAnsi"/>
        </w:rPr>
        <w:t xml:space="preserve">South Asian and South </w:t>
      </w:r>
      <w:r w:rsidR="007F70A3">
        <w:rPr>
          <w:rFonts w:asciiTheme="majorHAnsi" w:hAnsiTheme="majorHAnsi" w:cstheme="majorHAnsi"/>
        </w:rPr>
        <w:t>American</w:t>
      </w:r>
      <w:r>
        <w:rPr>
          <w:rFonts w:asciiTheme="majorHAnsi" w:hAnsiTheme="majorHAnsi" w:cstheme="majorHAnsi"/>
        </w:rPr>
        <w:t xml:space="preserve"> economies</w:t>
      </w:r>
      <w:r w:rsidRPr="00FE51A3">
        <w:rPr>
          <w:rFonts w:asciiTheme="majorHAnsi" w:hAnsiTheme="majorHAnsi" w:cstheme="majorHAnsi"/>
        </w:rPr>
        <w:t xml:space="preserve">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024EC1FE"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2274CFD2" w14:textId="77777777" w:rsidR="00C44C65" w:rsidRPr="00FE51A3" w:rsidRDefault="00C44C65" w:rsidP="00C44C65">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t>
      </w:r>
      <w:r w:rsidRPr="00FE51A3">
        <w:rPr>
          <w:rFonts w:asciiTheme="majorHAnsi" w:hAnsiTheme="majorHAnsi" w:cstheme="majorHAnsi"/>
          <w:u w:val="single"/>
        </w:rPr>
        <w:lastRenderedPageBreak/>
        <w:t xml:space="preserve">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76556025" w14:textId="77777777" w:rsidR="00C44C65" w:rsidRPr="00FE51A3" w:rsidRDefault="00C44C65" w:rsidP="00C44C65">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44566D7B"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42B2D77B" w14:textId="77777777" w:rsidR="00C44C65" w:rsidRPr="00FE51A3" w:rsidRDefault="00C44C65" w:rsidP="00C44C65">
      <w:pPr>
        <w:rPr>
          <w:rFonts w:asciiTheme="majorHAnsi" w:hAnsiTheme="majorHAnsi" w:cstheme="majorHAnsi"/>
        </w:rPr>
      </w:pPr>
    </w:p>
    <w:p w14:paraId="620174AE"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6CE61FBC"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535C580C" w14:textId="77777777" w:rsidR="00C44C65" w:rsidRPr="00FE51A3" w:rsidRDefault="00C44C65" w:rsidP="00C44C65">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18AA9BCE"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6427E056"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68D62D6A" w14:textId="77777777" w:rsidR="00C44C65" w:rsidRPr="00FE51A3" w:rsidRDefault="00C44C65" w:rsidP="00C44C65">
      <w:pPr>
        <w:rPr>
          <w:rFonts w:asciiTheme="majorHAnsi" w:hAnsiTheme="majorHAnsi" w:cstheme="majorHAnsi"/>
          <w:sz w:val="12"/>
        </w:rPr>
      </w:pPr>
      <w:r w:rsidRPr="00FE51A3">
        <w:rPr>
          <w:rFonts w:asciiTheme="majorHAnsi" w:hAnsiTheme="majorHAnsi" w:cstheme="majorHAnsi"/>
          <w:sz w:val="12"/>
        </w:rPr>
        <w:lastRenderedPageBreak/>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the result will be on the 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w:t>
      </w:r>
      <w:r w:rsidRPr="00FE51A3">
        <w:rPr>
          <w:rFonts w:asciiTheme="majorHAnsi" w:hAnsiTheme="majorHAnsi" w:cstheme="majorHAnsi"/>
          <w:sz w:val="12"/>
        </w:rPr>
        <w:lastRenderedPageBreak/>
        <w:t xml:space="preserve">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7B99241B"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3D0B0F87"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6C5F8149" w14:textId="77777777" w:rsidR="00C44C65" w:rsidRPr="00FE51A3" w:rsidRDefault="00C44C65" w:rsidP="00C44C65">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26EFC628"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5791B117"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0B43A0EA" w14:textId="77777777" w:rsidR="00C44C65" w:rsidRPr="00FE51A3" w:rsidRDefault="00C44C65" w:rsidP="00C44C65">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w:t>
      </w:r>
      <w:r w:rsidRPr="00FE51A3">
        <w:rPr>
          <w:rFonts w:asciiTheme="majorHAnsi" w:hAnsiTheme="majorHAnsi" w:cstheme="majorHAnsi"/>
          <w:sz w:val="12"/>
        </w:rPr>
        <w:lastRenderedPageBreak/>
        <w:t xml:space="preserve">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r w:rsidRPr="00FB0E1D">
        <w:rPr>
          <w:rFonts w:asciiTheme="majorHAnsi" w:hAnsiTheme="majorHAnsi" w:cstheme="majorHAnsi"/>
          <w:highlight w:val="green"/>
          <w:u w:val="single"/>
        </w:rPr>
        <w:t>depend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that </w:t>
      </w:r>
      <w:r w:rsidRPr="00FB0E1D">
        <w:rPr>
          <w:rFonts w:asciiTheme="majorHAnsi" w:hAnsiTheme="majorHAnsi" w:cstheme="majorHAnsi"/>
          <w:b/>
          <w:bCs/>
          <w:highlight w:val="green"/>
          <w:u w:val="single"/>
        </w:rPr>
        <w:t>heavy threats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weather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w:t>
      </w:r>
      <w:r w:rsidRPr="00FB0E1D">
        <w:rPr>
          <w:rFonts w:asciiTheme="majorHAnsi" w:hAnsiTheme="majorHAnsi" w:cstheme="majorHAnsi"/>
          <w:b/>
          <w:bCs/>
          <w:highlight w:val="green"/>
          <w:u w:val="single"/>
        </w:rPr>
        <w:t>there is a leadership vacuum</w:t>
      </w:r>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It is about (re)activating the organisation</w:t>
      </w:r>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organisation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engagement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3C80F784"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14:paraId="3AA459DF"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4E188E76" w14:textId="77777777" w:rsidR="00C44C65" w:rsidRPr="00FE51A3" w:rsidRDefault="00C44C65" w:rsidP="00C44C65">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w:t>
      </w:r>
      <w:r w:rsidRPr="00FE51A3">
        <w:rPr>
          <w:rFonts w:asciiTheme="majorHAnsi" w:hAnsiTheme="majorHAnsi" w:cstheme="majorHAnsi"/>
          <w:sz w:val="14"/>
        </w:rPr>
        <w:lastRenderedPageBreak/>
        <w:t xml:space="preserve">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1F1E2587"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62926BA8"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2638EE0A" w14:textId="77777777" w:rsidR="00C44C65" w:rsidRPr="00797CA8" w:rsidRDefault="00C44C65" w:rsidP="00C44C65">
      <w:pPr>
        <w:rPr>
          <w:rFonts w:asciiTheme="majorHAnsi" w:hAnsiTheme="majorHAnsi" w:cstheme="majorHAnsi"/>
          <w:sz w:val="16"/>
        </w:rPr>
      </w:pPr>
      <w:r w:rsidRPr="00797CA8">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797CA8">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797CA8">
        <w:rPr>
          <w:rFonts w:asciiTheme="majorHAnsi" w:hAnsiTheme="majorHAnsi" w:cstheme="majorHAnsi"/>
          <w:sz w:val="16"/>
        </w:rPr>
        <w:t xml:space="preserve">, in response, </w:t>
      </w:r>
      <w:r w:rsidRPr="00516F90">
        <w:rPr>
          <w:rStyle w:val="StyleUnderline"/>
          <w:rFonts w:asciiTheme="majorHAnsi" w:hAnsiTheme="majorHAnsi" w:cstheme="majorHAnsi"/>
        </w:rPr>
        <w:t>are</w:t>
      </w:r>
      <w:r w:rsidRPr="00797CA8">
        <w:rPr>
          <w:rFonts w:asciiTheme="majorHAnsi" w:hAnsiTheme="majorHAnsi" w:cstheme="majorHAnsi"/>
          <w:sz w:val="16"/>
        </w:rPr>
        <w:t xml:space="preserve"> then </w:t>
      </w:r>
      <w:r w:rsidRPr="00516F90">
        <w:rPr>
          <w:rStyle w:val="StyleUnderline"/>
          <w:rFonts w:asciiTheme="majorHAnsi" w:hAnsiTheme="majorHAnsi" w:cstheme="majorHAnsi"/>
        </w:rPr>
        <w:t>compelled to develop or expand their own exclusive economic zones.</w:t>
      </w:r>
      <w:r w:rsidRPr="00797CA8">
        <w:rPr>
          <w:rFonts w:asciiTheme="majorHAnsi" w:hAnsiTheme="majorHAnsi" w:cstheme="majorHAnsi"/>
          <w:sz w:val="16"/>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797CA8">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797CA8">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797CA8">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797CA8">
        <w:rPr>
          <w:rFonts w:asciiTheme="majorHAnsi" w:hAnsiTheme="majorHAnsi" w:cstheme="majorHAnsi"/>
          <w:sz w:val="16"/>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797CA8">
        <w:rPr>
          <w:rFonts w:asciiTheme="majorHAnsi" w:hAnsiTheme="majorHAnsi" w:cstheme="majorHAnsi"/>
          <w:sz w:val="16"/>
        </w:rPr>
        <w:t xml:space="preserve"> in the past – and possibly will be in the future.</w:t>
      </w:r>
      <w:r w:rsidRPr="00797CA8">
        <w:rPr>
          <w:rFonts w:asciiTheme="majorHAnsi" w:hAnsiTheme="majorHAnsi" w:cstheme="majorHAnsi"/>
          <w:sz w:val="16"/>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w:t>
      </w:r>
      <w:r w:rsidRPr="00797CA8">
        <w:rPr>
          <w:rFonts w:asciiTheme="majorHAnsi" w:hAnsiTheme="majorHAnsi" w:cstheme="majorHAnsi"/>
          <w:sz w:val="16"/>
          <w:szCs w:val="8"/>
        </w:rPr>
        <w:lastRenderedPageBreak/>
        <w:t xml:space="preserve">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797CA8">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797CA8">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797CA8">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7110BF96"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2A92C20C"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5B2B1735" w14:textId="77777777" w:rsidR="00C44C65" w:rsidRDefault="00C44C65" w:rsidP="00C44C65">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lastRenderedPageBreak/>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1F2625B8" w14:textId="498DBE4A" w:rsidR="00C44C65" w:rsidRDefault="00C44C65" w:rsidP="00C44C65">
      <w:pPr>
        <w:pStyle w:val="Heading3"/>
        <w:rPr>
          <w:rFonts w:asciiTheme="majorHAnsi" w:hAnsiTheme="majorHAnsi" w:cstheme="majorHAnsi"/>
        </w:rPr>
      </w:pPr>
      <w:r w:rsidRPr="00FE51A3">
        <w:rPr>
          <w:rFonts w:asciiTheme="majorHAnsi" w:hAnsiTheme="majorHAnsi" w:cstheme="majorHAnsi"/>
        </w:rPr>
        <w:lastRenderedPageBreak/>
        <w:t>1AC –</w:t>
      </w:r>
      <w:r>
        <w:rPr>
          <w:rFonts w:asciiTheme="majorHAnsi" w:hAnsiTheme="majorHAnsi" w:cstheme="majorHAnsi"/>
        </w:rPr>
        <w:t xml:space="preserve"> </w:t>
      </w:r>
      <w:r w:rsidR="000C5345">
        <w:rPr>
          <w:rFonts w:asciiTheme="majorHAnsi" w:hAnsiTheme="majorHAnsi" w:cstheme="majorHAnsi"/>
        </w:rPr>
        <w:t>Indo-Pak</w:t>
      </w:r>
    </w:p>
    <w:p w14:paraId="1581D90A" w14:textId="3D05E626" w:rsidR="00C44C65" w:rsidRPr="00455283" w:rsidRDefault="00C44C65" w:rsidP="00C44C65">
      <w:pPr>
        <w:pStyle w:val="Heading4"/>
      </w:pPr>
      <w:r>
        <w:t xml:space="preserve">Contention 3 is </w:t>
      </w:r>
      <w:r w:rsidR="00636BBC">
        <w:t>Indo-Pak War.</w:t>
      </w:r>
    </w:p>
    <w:p w14:paraId="34F9290E" w14:textId="45F5C53E"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w:t>
      </w:r>
    </w:p>
    <w:p w14:paraId="55A8DB72"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49F78AB1" w14:textId="77777777" w:rsidR="00C44C65" w:rsidRPr="00FE51A3" w:rsidRDefault="00C44C65" w:rsidP="00C44C65">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w:t>
      </w:r>
      <w:r w:rsidRPr="00FE51A3">
        <w:rPr>
          <w:rFonts w:asciiTheme="majorHAnsi" w:hAnsiTheme="majorHAnsi" w:cstheme="majorHAnsi"/>
          <w:sz w:val="14"/>
        </w:rPr>
        <w:lastRenderedPageBreak/>
        <w:t xml:space="preserve">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covax,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38907FD1"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1A8454C3"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61B47C87" w14:textId="77777777" w:rsidR="00C44C65" w:rsidRPr="00FE51A3" w:rsidRDefault="00C44C65" w:rsidP="00C44C65">
      <w:pPr>
        <w:rPr>
          <w:rFonts w:asciiTheme="majorHAnsi" w:hAnsiTheme="majorHAnsi" w:cstheme="majorHAnsi"/>
          <w:sz w:val="14"/>
        </w:rPr>
      </w:pPr>
      <w:r w:rsidRPr="00FE51A3">
        <w:rPr>
          <w:rFonts w:asciiTheme="majorHAnsi" w:hAnsiTheme="majorHAnsi" w:cstheme="majorHAnsi"/>
          <w:sz w:val="14"/>
        </w:rPr>
        <w:t xml:space="preserve">INDIA </w:t>
      </w:r>
      <w:r w:rsidRPr="00636D9F">
        <w:rPr>
          <w:rFonts w:asciiTheme="majorHAnsi" w:hAnsiTheme="majorHAnsi" w:cstheme="majorHAnsi"/>
          <w:highlight w:val="green"/>
          <w:u w:val="single"/>
        </w:rPr>
        <w:t>India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w:t>
      </w:r>
      <w:r w:rsidRPr="00FE51A3">
        <w:rPr>
          <w:rFonts w:asciiTheme="majorHAnsi" w:hAnsiTheme="majorHAnsi" w:cstheme="majorHAnsi"/>
          <w:u w:val="single"/>
        </w:rPr>
        <w:lastRenderedPageBreak/>
        <w:t xml:space="preserve">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comprehensive lockdown in Kashmir</w:t>
      </w:r>
      <w:r w:rsidRPr="00FE51A3">
        <w:rPr>
          <w:rFonts w:asciiTheme="majorHAnsi" w:hAnsiTheme="majorHAnsi" w:cstheme="majorHAnsi"/>
          <w:u w:val="single"/>
        </w:rPr>
        <w:t xml:space="preserve">, and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641A3004" w14:textId="77777777" w:rsidR="00C44C65" w:rsidRPr="00FE51A3" w:rsidRDefault="00C44C65" w:rsidP="00C44C65">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5BB0F5A6" w14:textId="77777777" w:rsidR="00C44C65" w:rsidRPr="00FE51A3" w:rsidRDefault="00C44C65" w:rsidP="00C44C65">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2ECCC63C"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decimated</w:t>
      </w:r>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00DDB8FA"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550E05BE" w14:textId="77777777" w:rsidR="00C44C65" w:rsidRPr="00FE51A3" w:rsidRDefault="00C44C65" w:rsidP="00C44C65">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air and sea. </w:t>
      </w:r>
    </w:p>
    <w:p w14:paraId="15FF2956"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78E188FA"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w:t>
      </w:r>
      <w:r w:rsidRPr="00FE51A3">
        <w:rPr>
          <w:rFonts w:asciiTheme="majorHAnsi" w:hAnsiTheme="majorHAnsi" w:cstheme="majorHAnsi"/>
        </w:rPr>
        <w:lastRenderedPageBreak/>
        <w:t xml:space="preserve">catastrophic events; after all, a full-scale nuclear war has never occurred before, though it has come close to happening. </w:t>
      </w:r>
    </w:p>
    <w:p w14:paraId="7F50DC9F"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5C2CBF10"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3BAABA08"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1FAF89FE" w14:textId="77777777" w:rsidR="00C44C65" w:rsidRPr="00FE51A3" w:rsidRDefault="00C44C65" w:rsidP="00C44C65">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2C4D9AE2" w14:textId="77777777" w:rsidR="00C44C65" w:rsidRPr="00FE51A3" w:rsidRDefault="00C44C65" w:rsidP="00C44C65">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383BA020" w14:textId="77777777" w:rsidR="00C44C65" w:rsidRPr="00FE51A3" w:rsidRDefault="00C44C65" w:rsidP="00C44C65">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627AC52A"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Dehli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1AEAB86C"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39B1CABF"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74BBCE1C"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w:t>
      </w:r>
      <w:r w:rsidRPr="00FE51A3">
        <w:rPr>
          <w:rStyle w:val="Emphasis"/>
          <w:rFonts w:asciiTheme="majorHAnsi" w:hAnsiTheme="majorHAnsi" w:cstheme="majorHAnsi"/>
        </w:rPr>
        <w:lastRenderedPageBreak/>
        <w:t>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63DF085F" w14:textId="77777777" w:rsidR="00C44C65" w:rsidRPr="00FE51A3" w:rsidRDefault="00C44C65" w:rsidP="00C44C65">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7E511C9E"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08C3E020"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5D79CF84"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251AD505"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116AE108" w14:textId="77777777" w:rsidR="00C44C65" w:rsidRPr="00FE51A3" w:rsidRDefault="00C44C65" w:rsidP="00C44C65">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4C47BCEF" w14:textId="77777777" w:rsidR="00C44C65" w:rsidRPr="00FE51A3" w:rsidRDefault="00C44C65" w:rsidP="00C44C65">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7727EC2C" w14:textId="77777777" w:rsidR="00C44C65" w:rsidRPr="00FE51A3" w:rsidRDefault="00C44C65" w:rsidP="00C44C65">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519C3B89"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71A4D1CE" w14:textId="77777777" w:rsidR="00C44C65" w:rsidRPr="00FE51A3" w:rsidRDefault="00C44C65" w:rsidP="00C44C65">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w:t>
      </w:r>
      <w:r w:rsidRPr="00FE51A3">
        <w:rPr>
          <w:rFonts w:asciiTheme="majorHAnsi" w:hAnsiTheme="majorHAnsi" w:cstheme="majorHAnsi"/>
        </w:rPr>
        <w:lastRenderedPageBreak/>
        <w:t xml:space="preserve">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5B11C046" w14:textId="77777777" w:rsidR="00C44C65" w:rsidRPr="00FE51A3" w:rsidRDefault="00C44C65" w:rsidP="00C44C65">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530A21C2"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46BDF1A2" w14:textId="77777777" w:rsidR="00C44C65" w:rsidRPr="00FE51A3" w:rsidRDefault="00C44C65" w:rsidP="00C44C65">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7FEBABBD" w14:textId="77777777" w:rsidR="00C44C65" w:rsidRPr="00FE51A3" w:rsidRDefault="00C44C65" w:rsidP="00C44C65">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0F287457" w14:textId="77777777" w:rsidR="00C44C65" w:rsidRPr="00FE51A3" w:rsidRDefault="00C44C65" w:rsidP="00C44C65">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populations decimated</w:t>
      </w:r>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1E03D8B1" w14:textId="77777777" w:rsidR="00C44C65" w:rsidRPr="00FE51A3" w:rsidRDefault="00C44C65" w:rsidP="00C44C65">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school teacher in Nebraska, a factory-worker in Shaanxi province or a fisherman in Mombasa. </w:t>
      </w:r>
    </w:p>
    <w:p w14:paraId="149CC2CA" w14:textId="556293DD" w:rsidR="00C44C65" w:rsidRDefault="00C44C65" w:rsidP="00C44C65">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4AF72681" w14:textId="77777777" w:rsidR="002B4A0D" w:rsidRPr="00FE51A3" w:rsidRDefault="002B4A0D" w:rsidP="002B4A0D">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068D0240" w14:textId="77777777" w:rsidR="002B4A0D" w:rsidRPr="00FE51A3" w:rsidRDefault="002B4A0D" w:rsidP="002B4A0D">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0"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6A9C0D7D" w14:textId="77777777" w:rsidR="002B4A0D" w:rsidRDefault="002B4A0D" w:rsidP="002B4A0D">
      <w:pPr>
        <w:rPr>
          <w:rFonts w:asciiTheme="majorHAnsi" w:hAnsiTheme="majorHAnsi" w:cstheme="majorHAnsi"/>
          <w:b/>
          <w:bCs/>
          <w:highlight w:val="green"/>
          <w:u w:val="single"/>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copyright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 xml:space="preserve">essential to </w:t>
      </w:r>
      <w:r w:rsidRPr="00CB5A5A">
        <w:rPr>
          <w:rFonts w:asciiTheme="majorHAnsi" w:hAnsiTheme="majorHAnsi" w:cstheme="majorHAnsi"/>
          <w:b/>
          <w:bCs/>
          <w:highlight w:val="green"/>
          <w:u w:val="single"/>
        </w:rPr>
        <w:lastRenderedPageBreak/>
        <w:t>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leaving poor countri</w:t>
      </w:r>
    </w:p>
    <w:p w14:paraId="6E194B1B" w14:textId="776A5148" w:rsidR="002B4A0D" w:rsidRDefault="002B4A0D" w:rsidP="002B4A0D">
      <w:pPr>
        <w:rPr>
          <w:rFonts w:asciiTheme="majorHAnsi" w:hAnsiTheme="majorHAnsi" w:cstheme="majorHAnsi"/>
          <w:u w:val="single"/>
        </w:rPr>
      </w:pPr>
      <w:r w:rsidRPr="00CB5A5A">
        <w:rPr>
          <w:rFonts w:asciiTheme="majorHAnsi" w:hAnsiTheme="majorHAnsi" w:cstheme="majorHAnsi"/>
          <w:b/>
          <w:bCs/>
          <w:highlight w:val="green"/>
          <w:u w:val="single"/>
        </w:rPr>
        <w:t>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w:t>
      </w:r>
      <w:r w:rsidR="00EC5BFD">
        <w:rPr>
          <w:rFonts w:asciiTheme="majorHAnsi" w:hAnsiTheme="majorHAnsi" w:cstheme="majorHAnsi"/>
          <w:u w:val="single"/>
        </w:rPr>
        <w:t xml:space="preserve"> </w:t>
      </w:r>
      <w:r w:rsidRPr="00FE51A3">
        <w:rPr>
          <w:rFonts w:asciiTheme="majorHAnsi" w:hAnsiTheme="majorHAnsi" w:cstheme="majorHAnsi"/>
          <w:u w:val="single"/>
        </w:rPr>
        <w:t xml:space="preserve">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Hoen,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41CF5B87" w14:textId="77777777" w:rsidR="002B4A0D" w:rsidRPr="00FE51A3" w:rsidRDefault="002B4A0D" w:rsidP="00C44C65">
      <w:pPr>
        <w:rPr>
          <w:rFonts w:asciiTheme="majorHAnsi" w:hAnsiTheme="majorHAnsi" w:cstheme="majorHAnsi"/>
        </w:rPr>
      </w:pPr>
    </w:p>
    <w:p w14:paraId="5E71CB64" w14:textId="77777777" w:rsidR="00C44C65" w:rsidRDefault="00C44C65" w:rsidP="00C44C65">
      <w:pPr>
        <w:pStyle w:val="Heading3"/>
      </w:pPr>
      <w:r>
        <w:lastRenderedPageBreak/>
        <w:t>1AC - Util</w:t>
      </w:r>
    </w:p>
    <w:p w14:paraId="4E94B503" w14:textId="77777777" w:rsidR="00C44C65" w:rsidRPr="00FB4B43" w:rsidRDefault="00C44C65" w:rsidP="00C44C65">
      <w:pPr>
        <w:pStyle w:val="Heading4"/>
      </w:pPr>
      <w:r>
        <w:t>The standard is maximizing pleasure and minimizing pain. Prefer -</w:t>
      </w:r>
    </w:p>
    <w:p w14:paraId="39F118CB" w14:textId="77777777" w:rsidR="00C44C65" w:rsidRPr="00232DDF" w:rsidRDefault="00C44C65" w:rsidP="00C44C65">
      <w:pPr>
        <w:pStyle w:val="Heading4"/>
        <w:numPr>
          <w:ilvl w:val="0"/>
          <w:numId w:val="15"/>
        </w:numPr>
        <w:tabs>
          <w:tab w:val="num" w:pos="360"/>
        </w:tabs>
        <w:ind w:left="360"/>
        <w:rPr>
          <w:rFonts w:asciiTheme="minorHAnsi" w:hAnsiTheme="minorHAnsi"/>
          <w:shd w:val="clear" w:color="auto" w:fill="FFFFFF"/>
        </w:rPr>
      </w:pPr>
      <w:bookmarkStart w:id="0" w:name="_Hlk19473975"/>
      <w:r>
        <w:rPr>
          <w:rFonts w:asciiTheme="minorHAnsi" w:hAnsiTheme="minorHAnsi"/>
          <w:shd w:val="clear" w:color="auto" w:fill="FFFFFF"/>
        </w:rPr>
        <w:t>Prioritize material, observable effects as the basis for ethics – anything else is epistemically inaccessible</w:t>
      </w:r>
    </w:p>
    <w:p w14:paraId="71510261" w14:textId="77777777" w:rsidR="00C44C65" w:rsidRPr="00232DDF" w:rsidRDefault="00C44C65" w:rsidP="00C44C65">
      <w:pPr>
        <w:rPr>
          <w:rFonts w:asciiTheme="minorHAnsi" w:hAnsiTheme="minorHAnsi"/>
        </w:rPr>
      </w:pPr>
      <w:r w:rsidRPr="00232DDF">
        <w:rPr>
          <w:rStyle w:val="Style13ptBold"/>
          <w:rFonts w:asciiTheme="minorHAnsi" w:hAnsiTheme="minorHAnsi"/>
        </w:rPr>
        <w:t>Papinau ’07</w:t>
      </w:r>
      <w:r w:rsidRPr="00232DDF">
        <w:rPr>
          <w:rFonts w:asciiTheme="minorHAnsi" w:hAnsiTheme="minorHAnsi"/>
        </w:rPr>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21" w:history="1">
        <w:r w:rsidRPr="00232DDF">
          <w:rPr>
            <w:rStyle w:val="Hyperlink"/>
            <w:rFonts w:asciiTheme="minorHAnsi" w:hAnsiTheme="minorHAnsi"/>
          </w:rPr>
          <w:t>http://plato.stanford.edu/entries/naturalism/</w:t>
        </w:r>
      </w:hyperlink>
      <w:r w:rsidRPr="00232DDF">
        <w:rPr>
          <w:rFonts w:asciiTheme="minorHAnsi" w:hAnsiTheme="minorHAnsi"/>
        </w:rPr>
        <w:t> 2007)</w:t>
      </w:r>
    </w:p>
    <w:p w14:paraId="4BD52CE3" w14:textId="77777777" w:rsidR="00C44C65" w:rsidRPr="006D2B7D" w:rsidRDefault="00C44C65" w:rsidP="00C44C65">
      <w:pPr>
        <w:shd w:val="clear" w:color="auto" w:fill="FFFFFF"/>
        <w:spacing w:line="240" w:lineRule="atLeast"/>
        <w:rPr>
          <w:rFonts w:asciiTheme="minorHAnsi" w:hAnsiTheme="minorHAnsi"/>
          <w:b/>
          <w:color w:val="000000"/>
          <w:u w:val="single"/>
        </w:rPr>
      </w:pPr>
      <w:r w:rsidRPr="00232DDF">
        <w:rPr>
          <w:rFonts w:asciiTheme="minorHAnsi" w:hAnsiTheme="minorHAnsi"/>
          <w:color w:val="000000"/>
        </w:rPr>
        <w:t>Moore took this argument to show that moral facts comprise a distinct species of non-natural fact. However, any such non-naturalist view of morality</w:t>
      </w:r>
      <w:r w:rsidRPr="00232DDF">
        <w:rPr>
          <w:rFonts w:asciiTheme="minorHAnsi" w:hAnsiTheme="minorHAnsi"/>
          <w:color w:val="000000"/>
          <w:u w:val="single"/>
        </w:rPr>
        <w:t xml:space="preserve"> </w:t>
      </w:r>
      <w:r w:rsidRPr="00232DDF">
        <w:rPr>
          <w:rFonts w:asciiTheme="minorHAnsi" w:hAnsiTheme="minorHAnsi"/>
          <w:color w:val="000000"/>
        </w:rPr>
        <w:t xml:space="preserve">faces immediate difficulties, deriving ultimately from the kind of causal closure thesis discussed above. If </w:t>
      </w:r>
      <w:r w:rsidRPr="00C45754">
        <w:rPr>
          <w:rFonts w:asciiTheme="minorHAnsi" w:hAnsiTheme="minorHAnsi"/>
          <w:b/>
          <w:color w:val="000000"/>
          <w:highlight w:val="green"/>
          <w:u w:val="single"/>
        </w:rPr>
        <w:t>all physical effects are due to</w:t>
      </w:r>
      <w:r w:rsidRPr="00232DDF">
        <w:rPr>
          <w:rFonts w:asciiTheme="minorHAnsi" w:hAnsiTheme="minorHAnsi"/>
          <w:b/>
          <w:color w:val="000000"/>
          <w:u w:val="single"/>
        </w:rPr>
        <w:t xml:space="preserve"> a limited range of </w:t>
      </w:r>
      <w:r w:rsidRPr="00C45754">
        <w:rPr>
          <w:rFonts w:asciiTheme="minorHAnsi" w:hAnsiTheme="minorHAnsi"/>
          <w:b/>
          <w:color w:val="000000"/>
          <w:highlight w:val="green"/>
          <w:u w:val="single"/>
        </w:rPr>
        <w:t>natural causes</w:t>
      </w:r>
      <w:r w:rsidRPr="00232DDF">
        <w:rPr>
          <w:rFonts w:asciiTheme="minorHAnsi" w:hAnsiTheme="minorHAnsi"/>
          <w:b/>
          <w:color w:val="000000"/>
          <w:u w:val="single"/>
        </w:rPr>
        <w:t xml:space="preserve">, and </w:t>
      </w:r>
      <w:r w:rsidRPr="00C45754">
        <w:rPr>
          <w:rFonts w:asciiTheme="minorHAnsi" w:hAnsiTheme="minorHAnsi"/>
          <w:b/>
          <w:color w:val="000000"/>
          <w:highlight w:val="green"/>
          <w:u w:val="single"/>
        </w:rPr>
        <w:t>if moral facts lie outside this range, then</w:t>
      </w:r>
      <w:r w:rsidRPr="00232DDF">
        <w:rPr>
          <w:rFonts w:asciiTheme="minorHAnsi" w:hAnsiTheme="minorHAnsi"/>
          <w:b/>
          <w:color w:val="000000"/>
          <w:u w:val="single"/>
        </w:rPr>
        <w:t xml:space="preserve"> it follow that </w:t>
      </w:r>
      <w:r w:rsidRPr="00C45754">
        <w:rPr>
          <w:rFonts w:asciiTheme="minorHAnsi" w:hAnsiTheme="minorHAnsi"/>
          <w:b/>
          <w:color w:val="000000"/>
          <w:highlight w:val="green"/>
          <w:u w:val="single"/>
        </w:rPr>
        <w:t>moral facts can never make any difference to what happens in the physical world</w:t>
      </w:r>
      <w:r w:rsidRPr="00232DDF">
        <w:rPr>
          <w:rFonts w:asciiTheme="minorHAnsi" w:hAnsiTheme="minorHAnsi"/>
          <w:color w:val="000000"/>
        </w:rPr>
        <w:t xml:space="preserve"> (Harman, 1986). At first sight </w:t>
      </w:r>
      <w:r w:rsidRPr="00C45754">
        <w:rPr>
          <w:rFonts w:asciiTheme="minorHAnsi" w:hAnsiTheme="minorHAnsi"/>
          <w:b/>
          <w:color w:val="000000"/>
          <w:highlight w:val="green"/>
          <w:u w:val="single"/>
        </w:rPr>
        <w:t>this</w:t>
      </w:r>
      <w:r w:rsidRPr="00232DDF">
        <w:rPr>
          <w:rFonts w:asciiTheme="minorHAnsi" w:hAnsiTheme="minorHAnsi"/>
          <w:color w:val="000000"/>
        </w:rPr>
        <w:t xml:space="preserve"> may seem tolerable (perhaps moral facts indeed don't have any physical effects). But it </w:t>
      </w:r>
      <w:r w:rsidRPr="00C45754">
        <w:rPr>
          <w:rFonts w:asciiTheme="minorHAnsi" w:hAnsiTheme="minorHAnsi"/>
          <w:b/>
          <w:color w:val="000000"/>
          <w:highlight w:val="green"/>
          <w:u w:val="single"/>
        </w:rPr>
        <w:t>has</w:t>
      </w:r>
      <w:r w:rsidRPr="00232DDF">
        <w:rPr>
          <w:rFonts w:asciiTheme="minorHAnsi" w:hAnsiTheme="minorHAnsi"/>
          <w:color w:val="000000"/>
        </w:rPr>
        <w:t xml:space="preserve"> </w:t>
      </w:r>
      <w:r w:rsidRPr="00232DDF">
        <w:rPr>
          <w:rFonts w:asciiTheme="minorHAnsi" w:hAnsiTheme="minorHAnsi"/>
          <w:b/>
          <w:color w:val="000000"/>
          <w:u w:val="single"/>
        </w:rPr>
        <w:t xml:space="preserve">very awkward </w:t>
      </w:r>
      <w:r w:rsidRPr="00C45754">
        <w:rPr>
          <w:rFonts w:asciiTheme="minorHAnsi" w:hAnsiTheme="minorHAnsi"/>
          <w:b/>
          <w:color w:val="000000"/>
          <w:highlight w:val="green"/>
          <w:u w:val="single"/>
        </w:rPr>
        <w:t>epistemological consequences</w:t>
      </w:r>
      <w:r w:rsidRPr="00232DDF">
        <w:rPr>
          <w:rFonts w:asciiTheme="minorHAnsi" w:hAnsiTheme="minorHAnsi"/>
          <w:b/>
          <w:color w:val="000000"/>
          <w:u w:val="single"/>
        </w:rPr>
        <w:t>.</w:t>
      </w:r>
      <w:r w:rsidRPr="00232DDF">
        <w:rPr>
          <w:rFonts w:asciiTheme="minorHAnsi" w:hAnsiTheme="minorHAnsi"/>
          <w:color w:val="000000"/>
        </w:rPr>
        <w:t xml:space="preserve"> For beings like us, </w:t>
      </w:r>
      <w:r w:rsidRPr="00C45754">
        <w:rPr>
          <w:rFonts w:asciiTheme="minorHAnsi" w:hAnsiTheme="minorHAnsi"/>
          <w:b/>
          <w:color w:val="000000"/>
          <w:highlight w:val="green"/>
          <w:u w:val="single"/>
        </w:rPr>
        <w:t>knowledge</w:t>
      </w:r>
      <w:r w:rsidRPr="00232DDF">
        <w:rPr>
          <w:rFonts w:asciiTheme="minorHAnsi" w:hAnsiTheme="minorHAnsi"/>
          <w:b/>
          <w:color w:val="000000"/>
          <w:u w:val="single"/>
        </w:rPr>
        <w:t xml:space="preserve"> of the spatiotemporal world </w:t>
      </w:r>
      <w:r w:rsidRPr="00C45754">
        <w:rPr>
          <w:rFonts w:asciiTheme="minorHAnsi" w:hAnsiTheme="minorHAnsi"/>
          <w:b/>
          <w:color w:val="000000"/>
          <w:highlight w:val="green"/>
          <w:u w:val="single"/>
        </w:rPr>
        <w:t>is mediated by physical processes involving our sense</w:t>
      </w:r>
      <w:r w:rsidRPr="00232DDF">
        <w:rPr>
          <w:rFonts w:asciiTheme="minorHAnsi" w:hAnsiTheme="minorHAnsi"/>
          <w:b/>
          <w:color w:val="000000"/>
          <w:u w:val="single"/>
        </w:rPr>
        <w:t xml:space="preserve"> organs </w:t>
      </w:r>
      <w:r w:rsidRPr="00C45754">
        <w:rPr>
          <w:rFonts w:asciiTheme="minorHAnsi" w:hAnsiTheme="minorHAnsi"/>
          <w:b/>
          <w:color w:val="000000"/>
          <w:highlight w:val="green"/>
          <w:u w:val="single"/>
        </w:rPr>
        <w:t>and cognitive systems. If moral facts cannot influence the physical world, then [we can’t]</w:t>
      </w:r>
      <w:r w:rsidRPr="00232DDF">
        <w:rPr>
          <w:rFonts w:asciiTheme="minorHAnsi" w:hAnsiTheme="minorHAnsi"/>
          <w:b/>
          <w:color w:val="000000"/>
          <w:u w:val="single"/>
        </w:rPr>
        <w:t xml:space="preserve"> it is hard to see how we </w:t>
      </w:r>
      <w:r w:rsidRPr="00C45754">
        <w:rPr>
          <w:rFonts w:asciiTheme="minorHAnsi" w:hAnsiTheme="minorHAnsi"/>
          <w:b/>
          <w:color w:val="000000"/>
          <w:highlight w:val="green"/>
          <w:u w:val="single"/>
        </w:rPr>
        <w:t>can have any knowledge of them</w:t>
      </w:r>
      <w:r w:rsidRPr="00232DDF">
        <w:rPr>
          <w:rFonts w:asciiTheme="minorHAnsi" w:hAnsiTheme="minorHAnsi"/>
          <w:b/>
          <w:color w:val="000000"/>
        </w:rPr>
        <w:t>.</w:t>
      </w:r>
      <w:bookmarkEnd w:id="0"/>
    </w:p>
    <w:p w14:paraId="4C27DECD" w14:textId="77777777" w:rsidR="00C44C65" w:rsidRDefault="00C44C65" w:rsidP="00C44C65">
      <w:pPr>
        <w:pStyle w:val="Heading4"/>
      </w:pPr>
      <w:r>
        <w:t>Phenomenal experiences prove that pain is intrinsically bad – one cannot understand what pain without associating it with objective disvalue.</w:t>
      </w:r>
    </w:p>
    <w:p w14:paraId="309B2C40" w14:textId="77777777" w:rsidR="00C44C65" w:rsidRPr="00B813B9" w:rsidRDefault="00C44C65" w:rsidP="00C44C65">
      <w:r>
        <w:rPr>
          <w:rStyle w:val="Style13ptBold"/>
        </w:rPr>
        <w:t xml:space="preserve">Mendola 06 </w:t>
      </w:r>
      <w:r>
        <w:t>[Joseph Mendola, (Joseph Mendola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4BFD5B8E" w14:textId="77777777" w:rsidR="00C44C65" w:rsidRPr="004E00B6" w:rsidRDefault="00C44C65" w:rsidP="00C44C65">
      <w:pPr>
        <w:rPr>
          <w:sz w:val="14"/>
        </w:rPr>
      </w:pPr>
      <w:r w:rsidRPr="00B813B9">
        <w:rPr>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similar to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B813B9">
        <w:rPr>
          <w:b/>
          <w:u w:val="single"/>
        </w:rPr>
        <w:t>the physical cannot constitute</w:t>
      </w:r>
      <w:r w:rsidRPr="00B813B9">
        <w:rPr>
          <w:sz w:val="14"/>
        </w:rPr>
        <w:t xml:space="preserve"> your </w:t>
      </w:r>
      <w:r w:rsidRPr="00B813B9">
        <w:rPr>
          <w:b/>
          <w:u w:val="single"/>
        </w:rPr>
        <w:t>phenomenal experience.</w:t>
      </w:r>
      <w:r w:rsidRPr="00B813B9">
        <w:rPr>
          <w:sz w:val="14"/>
        </w:rPr>
        <w:t xml:space="preserve"> At least such qualia dualism is relatively concrete and robust. Even though it involves physically unconstituted qualia, it involves nothing that is non-natural in Moore’s sense. It is at least concretely comprehensible. And that gives it a great advantage over alternative forms of normative realism. That is my main point, that this so far familiar qualia dualism unexpectedly but very plausibly implies a form of normative realism. </w:t>
      </w:r>
      <w:r w:rsidRPr="00B813B9">
        <w:rPr>
          <w:b/>
          <w:u w:val="single"/>
        </w:rPr>
        <w:t>Painfulness</w:t>
      </w:r>
      <w:r w:rsidRPr="00B813B9">
        <w:rPr>
          <w:sz w:val="14"/>
        </w:rPr>
        <w:t xml:space="preserve"> – or, more accurately, the phenomenal property present in certain sorts of extreme and paradigmatic physical pain – </w:t>
      </w:r>
      <w:r w:rsidRPr="00B813B9">
        <w:rPr>
          <w:b/>
          <w:u w:val="single"/>
        </w:rPr>
        <w:t>is</w:t>
      </w:r>
      <w:r w:rsidRPr="00B813B9">
        <w:rPr>
          <w:sz w:val="14"/>
        </w:rPr>
        <w:t xml:space="preserve"> a kind of </w:t>
      </w:r>
      <w:r w:rsidRPr="00B813B9">
        <w:rPr>
          <w:b/>
          <w:u w:val="single"/>
        </w:rPr>
        <w:t>disvalue</w:t>
      </w:r>
      <w:r w:rsidRPr="00B813B9">
        <w:rPr>
          <w:sz w:val="14"/>
        </w:rPr>
        <w:t xml:space="preserve">. That is my new idea.34 The phenomenal difference between those in bliss and those in agony includes a difference in a sort of felt phenomenal value. </w:t>
      </w:r>
      <w:r w:rsidRPr="00C45754">
        <w:rPr>
          <w:b/>
          <w:highlight w:val="green"/>
          <w:u w:val="single"/>
        </w:rPr>
        <w:t>The phenomenal difference between pain and pleasure seems</w:t>
      </w:r>
      <w:r w:rsidRPr="00B813B9">
        <w:rPr>
          <w:sz w:val="14"/>
        </w:rPr>
        <w:t xml:space="preserve"> (at least in part and sometimes</w:t>
      </w:r>
      <w:r w:rsidRPr="00C45754">
        <w:rPr>
          <w:sz w:val="14"/>
          <w:highlight w:val="green"/>
        </w:rPr>
        <w:t xml:space="preserve">) </w:t>
      </w:r>
      <w:r w:rsidRPr="00C45754">
        <w:rPr>
          <w:b/>
          <w:highlight w:val="green"/>
          <w:u w:val="single"/>
        </w:rPr>
        <w:t>to be that the phenomenal component of the former is</w:t>
      </w:r>
      <w:r w:rsidRPr="00B813B9">
        <w:rPr>
          <w:b/>
          <w:u w:val="single"/>
        </w:rPr>
        <w:t xml:space="preserve"> nastier, </w:t>
      </w:r>
      <w:r w:rsidRPr="00C45754">
        <w:rPr>
          <w:b/>
          <w:highlight w:val="green"/>
          <w:u w:val="single"/>
        </w:rPr>
        <w:t>intrinsically worse</w:t>
      </w:r>
      <w:r w:rsidRPr="00B813B9">
        <w:rPr>
          <w:b/>
          <w:u w:val="single"/>
        </w:rPr>
        <w:t xml:space="preserve"> than that of the second. The red knight was stabbed to death.</w:t>
      </w:r>
      <w:r w:rsidRPr="00B813B9">
        <w:rPr>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B813B9">
        <w:rPr>
          <w:b/>
          <w:u w:val="single"/>
        </w:rPr>
        <w:t xml:space="preserve">no one can understand what his phenomenal state was without knowing that it was intrinsically bad, worse than pleasure. </w:t>
      </w:r>
      <w:r w:rsidRPr="00C45754">
        <w:rPr>
          <w:b/>
          <w:highlight w:val="green"/>
          <w:u w:val="single"/>
        </w:rPr>
        <w:t>No one</w:t>
      </w:r>
      <w:r w:rsidRPr="00B813B9">
        <w:rPr>
          <w:b/>
          <w:u w:val="single"/>
        </w:rPr>
        <w:t xml:space="preserve">, not even a Martian, </w:t>
      </w:r>
      <w:r w:rsidRPr="00C45754">
        <w:rPr>
          <w:b/>
          <w:highlight w:val="green"/>
          <w:u w:val="single"/>
        </w:rPr>
        <w:t>can give a complete</w:t>
      </w:r>
      <w:r w:rsidRPr="00B813B9">
        <w:rPr>
          <w:b/>
          <w:u w:val="single"/>
        </w:rPr>
        <w:t xml:space="preserve"> </w:t>
      </w:r>
      <w:r w:rsidRPr="00B813B9">
        <w:rPr>
          <w:b/>
          <w:u w:val="single"/>
        </w:rPr>
        <w:lastRenderedPageBreak/>
        <w:t xml:space="preserve">and adequate </w:t>
      </w:r>
      <w:r w:rsidRPr="00C45754">
        <w:rPr>
          <w:b/>
          <w:highlight w:val="green"/>
          <w:u w:val="single"/>
        </w:rPr>
        <w:t>characterization of</w:t>
      </w:r>
      <w:r w:rsidRPr="00B813B9">
        <w:rPr>
          <w:b/>
          <w:u w:val="single"/>
        </w:rPr>
        <w:t xml:space="preserve"> the red knight’s </w:t>
      </w:r>
      <w:r w:rsidRPr="00C45754">
        <w:rPr>
          <w:b/>
          <w:highlight w:val="green"/>
          <w:u w:val="single"/>
        </w:rPr>
        <w:t>murder while ignoring the phenomenal state</w:t>
      </w:r>
      <w:r w:rsidRPr="00B813B9">
        <w:rPr>
          <w:b/>
          <w:u w:val="single"/>
        </w:rPr>
        <w:t xml:space="preserve"> that was a </w:t>
      </w:r>
      <w:r w:rsidRPr="00C45754">
        <w:rPr>
          <w:b/>
          <w:highlight w:val="green"/>
          <w:u w:val="single"/>
        </w:rPr>
        <w:t>part of that situation. And 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 that phenomenal state without capturing</w:t>
      </w:r>
      <w:r w:rsidRPr="00B813B9">
        <w:rPr>
          <w:b/>
          <w:u w:val="single"/>
        </w:rPr>
        <w:t xml:space="preserve"> its nastiness, </w:t>
      </w:r>
      <w:r w:rsidRPr="00C45754">
        <w:rPr>
          <w:b/>
          <w:highlight w:val="green"/>
          <w:u w:val="single"/>
        </w:rPr>
        <w:t>its intrinsic disvalue</w:t>
      </w:r>
      <w:r w:rsidRPr="00B813B9">
        <w:rPr>
          <w:b/>
          <w:u w:val="single"/>
        </w:rPr>
        <w:t>.</w:t>
      </w:r>
      <w:r w:rsidRPr="00B813B9">
        <w:rPr>
          <w:sz w:val="14"/>
        </w:rPr>
        <w:t xml:space="preserve"> The red knight’s murder possessed what we might call objective intrinsic disvalue. If someone feels bad, then there is something bad, at least in cases of extreme physical pain. My further claim, to which constitutive naturalists dissent, is that this involves unconstituted but natural disvalue. </w:t>
      </w:r>
      <w:r w:rsidRPr="00B813B9">
        <w:rPr>
          <w:b/>
          <w:u w:val="single"/>
        </w:rPr>
        <w:t xml:space="preserve">Like other phenomenal properties, </w:t>
      </w:r>
      <w:r w:rsidRPr="00C45754">
        <w:rPr>
          <w:b/>
          <w:highlight w:val="green"/>
          <w:u w:val="single"/>
        </w:rPr>
        <w:t>the disvalue present in agony is unconstituted by physical properties, though it is itself concrete</w:t>
      </w:r>
      <w:r w:rsidRPr="00B813B9">
        <w:rPr>
          <w:b/>
          <w:u w:val="single"/>
        </w:rPr>
        <w:t xml:space="preserve"> and natural. </w:t>
      </w:r>
      <w:r w:rsidRPr="00C45754">
        <w:rPr>
          <w:b/>
          <w:highlight w:val="green"/>
          <w:u w:val="single"/>
        </w:rPr>
        <w:t>It is just like phenomenal yellow.</w:t>
      </w:r>
      <w:r w:rsidRPr="00B813B9">
        <w:rPr>
          <w:sz w:val="14"/>
        </w:rPr>
        <w:t xml:space="preserve"> The objective but unconstituted phenomenal component of agony involves a correspondingly objective and unconstituted phenomenal property that is usually present in cases of at least extreme physical pain, a painfulness or “unpleasant hedonic tone”, as it was once called.35 And </w:t>
      </w:r>
      <w:r w:rsidRPr="00C45754">
        <w:rPr>
          <w:b/>
          <w:highlight w:val="green"/>
          <w:u w:val="single"/>
        </w:rPr>
        <w:t>such objective phenomenal properties are</w:t>
      </w:r>
      <w:r w:rsidRPr="00B813B9">
        <w:rPr>
          <w:b/>
          <w:u w:val="single"/>
        </w:rPr>
        <w:t xml:space="preserve">, at least in part, a sort of </w:t>
      </w:r>
      <w:r w:rsidRPr="00C45754">
        <w:rPr>
          <w:b/>
          <w:highlight w:val="green"/>
          <w:u w:val="single"/>
        </w:rPr>
        <w:t>intrinsic</w:t>
      </w:r>
      <w:r w:rsidRPr="00B813B9">
        <w:rPr>
          <w:b/>
          <w:u w:val="single"/>
        </w:rPr>
        <w:t xml:space="preserve"> disvalue or </w:t>
      </w:r>
      <w:r w:rsidRPr="00C45754">
        <w:rPr>
          <w:b/>
          <w:highlight w:val="green"/>
          <w:u w:val="single"/>
        </w:rPr>
        <w:t>badness.</w:t>
      </w:r>
      <w:r w:rsidRPr="00B813B9">
        <w:rPr>
          <w:b/>
          <w:u w:val="single"/>
        </w:rPr>
        <w:t xml:space="preserve"> </w:t>
      </w:r>
      <w:r w:rsidRPr="00B813B9">
        <w:rPr>
          <w:sz w:val="14"/>
        </w:rPr>
        <w:t>Something analogous is true of certain paradigmatic physical pleasures. They involve objective intrinsic value.</w:t>
      </w:r>
    </w:p>
    <w:p w14:paraId="6879C321" w14:textId="77777777" w:rsidR="00C44C65" w:rsidRPr="00EF40E2" w:rsidRDefault="00C44C65" w:rsidP="00C44C65">
      <w:pPr>
        <w:pStyle w:val="Heading4"/>
        <w:numPr>
          <w:ilvl w:val="0"/>
          <w:numId w:val="15"/>
        </w:numPr>
        <w:tabs>
          <w:tab w:val="num" w:pos="360"/>
        </w:tabs>
        <w:ind w:left="360"/>
        <w:rPr>
          <w:rFonts w:asciiTheme="minorHAnsi" w:hAnsiTheme="minorHAnsi" w:cstheme="minorHAnsi"/>
          <w:u w:val="single"/>
        </w:rPr>
      </w:pPr>
      <w:r w:rsidRPr="00EF40E2">
        <w:rPr>
          <w:rFonts w:asciiTheme="minorHAnsi" w:hAnsiTheme="minorHAnsi" w:cstheme="minorHAnsi"/>
        </w:rPr>
        <w:t>Actor-Specificity—util’s the only theory that assigns culpability to policymakers and allows us to assess policies.</w:t>
      </w:r>
    </w:p>
    <w:p w14:paraId="223FAF31" w14:textId="77777777" w:rsidR="00C44C65" w:rsidRPr="00EF40E2" w:rsidRDefault="00C44C65" w:rsidP="00C44C65">
      <w:pPr>
        <w:rPr>
          <w:rFonts w:asciiTheme="minorHAnsi" w:hAnsiTheme="minorHAnsi" w:cstheme="minorHAnsi"/>
        </w:rPr>
      </w:pPr>
      <w:r w:rsidRPr="00EF40E2">
        <w:rPr>
          <w:rStyle w:val="Style13ptBold"/>
          <w:rFonts w:asciiTheme="minorHAnsi" w:hAnsiTheme="minorHAnsi" w:cstheme="minorHAnsi"/>
        </w:rPr>
        <w:t>Hirschel-Burns 16</w:t>
      </w:r>
      <w:r w:rsidRPr="00EF40E2">
        <w:rPr>
          <w:rFonts w:asciiTheme="minorHAnsi" w:hAnsiTheme="minorHAnsi" w:cstheme="minorHAnsi"/>
          <w:sz w:val="16"/>
        </w:rPr>
        <w:t xml:space="preserve">—PhD Student in Political Science @ Yale (Danny, In Defense of Consequentialism: A Response to Shadi Hamid," Apr 19, 2016, </w:t>
      </w:r>
      <w:hyperlink r:id="rId22" w:history="1">
        <w:r w:rsidRPr="00EF40E2">
          <w:rPr>
            <w:rStyle w:val="Hyperlink"/>
            <w:rFonts w:asciiTheme="minorHAnsi" w:hAnsiTheme="minorHAnsi" w:cstheme="minorHAnsi"/>
            <w:sz w:val="16"/>
          </w:rPr>
          <w:t>https://thewideninglens.wordpress.com/2016/04/19/in-defense-of-consequentialism-a-response-to-shadi-hamid/</w:t>
        </w:r>
      </w:hyperlink>
      <w:r w:rsidRPr="00EF40E2">
        <w:rPr>
          <w:rFonts w:asciiTheme="minorHAnsi" w:hAnsiTheme="minorHAnsi" w:cstheme="minorHAnsi"/>
          <w:sz w:val="16"/>
        </w:rPr>
        <w:t>)</w:t>
      </w:r>
    </w:p>
    <w:p w14:paraId="0030BB5A" w14:textId="77777777" w:rsidR="00C44C65" w:rsidRDefault="00C44C65" w:rsidP="00C44C65">
      <w:pPr>
        <w:rPr>
          <w:rFonts w:asciiTheme="minorHAnsi" w:hAnsiTheme="minorHAnsi" w:cstheme="minorHAnsi"/>
          <w:sz w:val="16"/>
        </w:rPr>
      </w:pPr>
      <w:r w:rsidRPr="00EF40E2">
        <w:rPr>
          <w:rFonts w:asciiTheme="minorHAnsi" w:hAnsiTheme="minorHAnsi" w:cstheme="minorHAnsi"/>
          <w:sz w:val="16"/>
        </w:rPr>
        <w:t xml:space="preserve">My difference of opinion is fundamental: </w:t>
      </w:r>
      <w:r w:rsidRPr="00EF40E2">
        <w:rPr>
          <w:rStyle w:val="TitleChar"/>
          <w:rFonts w:asciiTheme="minorHAnsi" w:hAnsiTheme="minorHAnsi" w:cstheme="minorHAnsi"/>
        </w:rPr>
        <w:t>I believe most US foreign policy to be short-sighted, and consequentialism,</w:t>
      </w:r>
      <w:r w:rsidRPr="00EF40E2">
        <w:rPr>
          <w:rFonts w:asciiTheme="minorHAnsi" w:hAnsiTheme="minorHAnsi" w:cstheme="minorHAnsi"/>
          <w:sz w:val="16"/>
        </w:rPr>
        <w:t xml:space="preserve"> or the weighing of long-term ramifications against the initial intended effect of a particularly intervention </w:t>
      </w:r>
      <w:r w:rsidRPr="00EF40E2">
        <w:rPr>
          <w:rStyle w:val="TitleChar"/>
          <w:rFonts w:asciiTheme="minorHAnsi" w:hAnsiTheme="minorHAnsi" w:cstheme="minorHAnsi"/>
        </w:rPr>
        <w:t>to represent the ideal method of policymaking.</w:t>
      </w:r>
      <w:r w:rsidRPr="00EF40E2">
        <w:rPr>
          <w:rFonts w:asciiTheme="minorHAnsi" w:hAnsiTheme="minorHAnsi" w:cstheme="minorHAnsi"/>
          <w:sz w:val="16"/>
        </w:rPr>
        <w:t xml:space="preserve"> </w:t>
      </w:r>
      <w:r w:rsidRPr="00251EDE">
        <w:rPr>
          <w:rStyle w:val="TitleChar"/>
          <w:rFonts w:asciiTheme="minorHAnsi" w:hAnsiTheme="minorHAnsi" w:cstheme="minorHAnsi"/>
          <w:highlight w:val="green"/>
        </w:rPr>
        <w:t>Policies cannot</w:t>
      </w:r>
      <w:r w:rsidRPr="00EF40E2">
        <w:rPr>
          <w:rStyle w:val="TitleChar"/>
          <w:rFonts w:asciiTheme="minorHAnsi" w:hAnsiTheme="minorHAnsi" w:cstheme="minorHAnsi"/>
        </w:rPr>
        <w:t xml:space="preserve"> solely </w:t>
      </w:r>
      <w:r w:rsidRPr="00251EDE">
        <w:rPr>
          <w:rStyle w:val="TitleChar"/>
          <w:rFonts w:asciiTheme="minorHAnsi" w:hAnsiTheme="minorHAnsi" w:cstheme="minorHAnsi"/>
          <w:highlight w:val="green"/>
        </w:rPr>
        <w:t>be judged on intention</w:t>
      </w:r>
      <w:r w:rsidRPr="00EF40E2">
        <w:rPr>
          <w:rStyle w:val="TitleChar"/>
          <w:rFonts w:asciiTheme="minorHAnsi" w:hAnsiTheme="minorHAnsi" w:cstheme="minorHAnsi"/>
        </w:rPr>
        <w:t xml:space="preserve">, due to the frequency with which </w:t>
      </w:r>
      <w:r w:rsidRPr="00251EDE">
        <w:rPr>
          <w:rStyle w:val="TitleChar"/>
          <w:rFonts w:asciiTheme="minorHAnsi" w:hAnsiTheme="minorHAnsi" w:cstheme="minorHAnsi"/>
          <w:highlight w:val="green"/>
        </w:rPr>
        <w:t>good intentions produce negative outcomes</w:t>
      </w:r>
      <w:r w:rsidRPr="00EF40E2">
        <w:rPr>
          <w:rStyle w:val="TitleChar"/>
          <w:rFonts w:asciiTheme="minorHAnsi" w:hAnsiTheme="minorHAnsi" w:cstheme="minorHAnsi"/>
        </w:rPr>
        <w:t xml:space="preserve">, nor can they be judged solely on initial effects </w:t>
      </w:r>
      <w:r w:rsidRPr="00251EDE">
        <w:rPr>
          <w:rStyle w:val="TitleChar"/>
          <w:rFonts w:asciiTheme="minorHAnsi" w:hAnsiTheme="minorHAnsi" w:cstheme="minorHAnsi"/>
          <w:highlight w:val="green"/>
        </w:rPr>
        <w:t>due to</w:t>
      </w:r>
      <w:r w:rsidRPr="00EF40E2">
        <w:rPr>
          <w:rStyle w:val="TitleChar"/>
          <w:rFonts w:asciiTheme="minorHAnsi" w:hAnsiTheme="minorHAnsi" w:cstheme="minorHAnsi"/>
        </w:rPr>
        <w:t xml:space="preserve"> the long-running </w:t>
      </w:r>
      <w:r w:rsidRPr="00251EDE">
        <w:rPr>
          <w:rStyle w:val="TitleChar"/>
          <w:rFonts w:asciiTheme="minorHAnsi" w:hAnsiTheme="minorHAnsi" w:cstheme="minorHAnsi"/>
          <w:highlight w:val="green"/>
        </w:rPr>
        <w:t>causal chains</w:t>
      </w:r>
      <w:r w:rsidRPr="00EF40E2">
        <w:rPr>
          <w:rStyle w:val="TitleChar"/>
          <w:rFonts w:asciiTheme="minorHAnsi" w:hAnsiTheme="minorHAnsi" w:cstheme="minorHAnsi"/>
        </w:rPr>
        <w:t xml:space="preserve"> produced by order-altering things like military interventions</w:t>
      </w:r>
      <w:r w:rsidRPr="00EF40E2">
        <w:rPr>
          <w:rFonts w:asciiTheme="minorHAnsi" w:hAnsiTheme="minorHAnsi" w:cstheme="minorHAnsi"/>
          <w:sz w:val="16"/>
        </w:rPr>
        <w:t>.</w:t>
      </w:r>
      <w:r w:rsidRPr="00EF40E2">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questionable. Political prediction, especially on rare events like mass atrocities or civil wars, is really, really hard. And when you consider all the differences between Libya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251EDE">
        <w:rPr>
          <w:rStyle w:val="TitleChar"/>
          <w:rFonts w:asciiTheme="minorHAnsi" w:hAnsiTheme="minorHAnsi" w:cstheme="minorHAnsi"/>
          <w:highlight w:val="green"/>
        </w:rPr>
        <w:t>Worrying about consequences does not preclude making</w:t>
      </w:r>
      <w:r w:rsidRPr="00EF40E2">
        <w:rPr>
          <w:rStyle w:val="TitleChar"/>
          <w:rFonts w:asciiTheme="minorHAnsi" w:hAnsiTheme="minorHAnsi" w:cstheme="minorHAnsi"/>
        </w:rPr>
        <w:t xml:space="preserve"> foreign policy </w:t>
      </w:r>
      <w:r w:rsidRPr="00251EDE">
        <w:rPr>
          <w:rStyle w:val="TitleChar"/>
          <w:rFonts w:asciiTheme="minorHAnsi" w:hAnsiTheme="minorHAnsi" w:cstheme="minorHAnsi"/>
          <w:highlight w:val="green"/>
        </w:rPr>
        <w:t>decisions</w:t>
      </w:r>
      <w:r w:rsidRPr="00EF40E2">
        <w:rPr>
          <w:rStyle w:val="TitleChar"/>
          <w:rFonts w:asciiTheme="minorHAnsi" w:hAnsiTheme="minorHAnsi" w:cstheme="minorHAnsi"/>
        </w:rPr>
        <w:t xml:space="preserve">. Recognizing that every decision has potential positive and negative effects is no more than an </w:t>
      </w:r>
      <w:r w:rsidRPr="00251EDE">
        <w:rPr>
          <w:rStyle w:val="TitleChar"/>
          <w:rFonts w:asciiTheme="minorHAnsi" w:hAnsiTheme="minorHAnsi" w:cstheme="minorHAnsi"/>
          <w:highlight w:val="green"/>
        </w:rPr>
        <w:t>accurate framework for analyzing policy</w:t>
      </w:r>
      <w:r w:rsidRPr="00EF40E2">
        <w:rPr>
          <w:rFonts w:asciiTheme="minorHAnsi" w:hAnsiTheme="minorHAnsi" w:cstheme="minorHAnsi"/>
          <w:sz w:val="16"/>
        </w:rPr>
        <w:t xml:space="preserve">. There are an additional two problems with Hamid’s argument here. First, </w:t>
      </w:r>
      <w:r w:rsidRPr="00EF40E2">
        <w:rPr>
          <w:rStyle w:val="TitleChar"/>
          <w:rFonts w:asciiTheme="minorHAnsi" w:hAnsiTheme="minorHAnsi" w:cstheme="minorHAnsi"/>
        </w:rPr>
        <w:t>the dismissal of consequentialism is one of the central dynamics that leads Western policymakers to struggle with conflict prevention. Short-term thinking produces short-term solutions</w:t>
      </w:r>
      <w:r w:rsidRPr="00EF40E2">
        <w:rPr>
          <w:rFonts w:asciiTheme="minorHAnsi" w:hAnsiTheme="minorHAnsi" w:cstheme="minorHAnsi"/>
          <w:sz w:val="16"/>
        </w:rPr>
        <w:t xml:space="preserve">. </w:t>
      </w:r>
      <w:r w:rsidRPr="00EF40E2">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EF40E2">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251EDE">
        <w:rPr>
          <w:rStyle w:val="TitleChar"/>
          <w:rFonts w:asciiTheme="minorHAnsi" w:hAnsiTheme="minorHAnsi" w:cstheme="minorHAnsi"/>
          <w:highlight w:val="green"/>
        </w:rPr>
        <w:t>focusing</w:t>
      </w:r>
      <w:r w:rsidRPr="00EF40E2">
        <w:rPr>
          <w:rStyle w:val="TitleChar"/>
          <w:rFonts w:asciiTheme="minorHAnsi" w:hAnsiTheme="minorHAnsi" w:cstheme="minorHAnsi"/>
        </w:rPr>
        <w:t xml:space="preserve"> only </w:t>
      </w:r>
      <w:r w:rsidRPr="00251EDE">
        <w:rPr>
          <w:rStyle w:val="TitleChar"/>
          <w:rFonts w:asciiTheme="minorHAnsi" w:hAnsiTheme="minorHAnsi" w:cstheme="minorHAnsi"/>
          <w:highlight w:val="green"/>
        </w:rPr>
        <w:t>on moral imperatives disincentives</w:t>
      </w:r>
      <w:r w:rsidRPr="00EF40E2">
        <w:rPr>
          <w:rStyle w:val="TitleChar"/>
          <w:rFonts w:asciiTheme="minorHAnsi" w:hAnsiTheme="minorHAnsi" w:cstheme="minorHAnsi"/>
        </w:rPr>
        <w:t xml:space="preserve"> careful </w:t>
      </w:r>
      <w:r w:rsidRPr="00251EDE">
        <w:rPr>
          <w:rStyle w:val="TitleChar"/>
          <w:rFonts w:asciiTheme="minorHAnsi" w:hAnsiTheme="minorHAnsi" w:cstheme="minorHAnsi"/>
          <w:highlight w:val="green"/>
        </w:rPr>
        <w:t>planning</w:t>
      </w:r>
      <w:r w:rsidRPr="00EF40E2">
        <w:rPr>
          <w:rStyle w:val="TitleChar"/>
          <w:rFonts w:asciiTheme="minorHAnsi" w:hAnsiTheme="minorHAnsi" w:cstheme="minorHAnsi"/>
        </w:rPr>
        <w:t xml:space="preserve"> and allows policymakers to </w:t>
      </w:r>
      <w:r w:rsidRPr="00251EDE">
        <w:rPr>
          <w:rStyle w:val="TitleChar"/>
          <w:rFonts w:asciiTheme="minorHAnsi" w:hAnsiTheme="minorHAnsi" w:cstheme="minorHAnsi"/>
          <w:highlight w:val="green"/>
        </w:rPr>
        <w:t>wash</w:t>
      </w:r>
      <w:r w:rsidRPr="00EF40E2">
        <w:rPr>
          <w:rStyle w:val="TitleChar"/>
          <w:rFonts w:asciiTheme="minorHAnsi" w:hAnsiTheme="minorHAnsi" w:cstheme="minorHAnsi"/>
        </w:rPr>
        <w:t xml:space="preserve"> their </w:t>
      </w:r>
      <w:r w:rsidRPr="00251EDE">
        <w:rPr>
          <w:rStyle w:val="TitleChar"/>
          <w:rFonts w:asciiTheme="minorHAnsi" w:hAnsiTheme="minorHAnsi" w:cstheme="minorHAnsi"/>
          <w:highlight w:val="green"/>
        </w:rPr>
        <w:t>hands of responsibility</w:t>
      </w:r>
      <w:r w:rsidRPr="00EF40E2">
        <w:rPr>
          <w:rStyle w:val="TitleChar"/>
          <w:rFonts w:asciiTheme="minorHAnsi" w:hAnsiTheme="minorHAnsi" w:cstheme="minorHAnsi"/>
        </w:rPr>
        <w:t xml:space="preserve"> if the situation starts to go south</w:t>
      </w:r>
      <w:r w:rsidRPr="00EF40E2">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EF40E2">
        <w:rPr>
          <w:rStyle w:val="TitleChar"/>
          <w:rFonts w:asciiTheme="minorHAnsi" w:hAnsiTheme="minorHAnsi" w:cstheme="minorHAnsi"/>
        </w:rPr>
        <w:t>Moral arguments without strategic and humanitarian</w:t>
      </w:r>
      <w:r w:rsidRPr="00EF40E2">
        <w:rPr>
          <w:rFonts w:asciiTheme="minorHAnsi" w:hAnsiTheme="minorHAnsi" w:cstheme="minorHAnsi"/>
          <w:sz w:val="16"/>
        </w:rPr>
        <w:t xml:space="preserve"> (writ large) </w:t>
      </w:r>
      <w:r w:rsidRPr="00EF40E2">
        <w:rPr>
          <w:rStyle w:val="TitleChar"/>
          <w:rFonts w:asciiTheme="minorHAnsi" w:hAnsiTheme="minorHAnsi" w:cstheme="minorHAnsi"/>
        </w:rPr>
        <w:t>considerations are also prone to abuse, because liberal interventionists and neoconservatives aren’t actually that far apart</w:t>
      </w:r>
      <w:r w:rsidRPr="00EF40E2">
        <w:rPr>
          <w:rFonts w:asciiTheme="minorHAnsi" w:hAnsiTheme="minorHAnsi" w:cstheme="minorHAnsi"/>
          <w:sz w:val="16"/>
        </w:rPr>
        <w:t xml:space="preserve">: both believe in the wisdom of Western democracies to improve the world through military force. </w:t>
      </w:r>
      <w:r w:rsidRPr="00EF40E2">
        <w:rPr>
          <w:rStyle w:val="TitleChar"/>
          <w:rFonts w:asciiTheme="minorHAnsi" w:hAnsiTheme="minorHAnsi" w:cstheme="minorHAnsi"/>
        </w:rPr>
        <w:t>Without more consequentialist standards, there’s not a clear line the prevents Iraq-like decisions</w:t>
      </w:r>
      <w:r w:rsidRPr="00EF40E2">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p w14:paraId="68902949" w14:textId="77777777" w:rsidR="00C44C65" w:rsidRDefault="00C44C65" w:rsidP="00C44C65">
      <w:pPr>
        <w:pStyle w:val="Heading4"/>
        <w:numPr>
          <w:ilvl w:val="0"/>
          <w:numId w:val="15"/>
        </w:numPr>
        <w:tabs>
          <w:tab w:val="num" w:pos="360"/>
        </w:tabs>
        <w:ind w:left="360"/>
      </w:pPr>
      <w:r>
        <w:lastRenderedPageBreak/>
        <w:t>Adopt a Parliamentary model to account for moral uncertainty.  This entails minimizing existential risk.</w:t>
      </w:r>
    </w:p>
    <w:p w14:paraId="7D8CBB32" w14:textId="77777777" w:rsidR="00C44C65" w:rsidRPr="00AF2E70" w:rsidRDefault="00C44C65" w:rsidP="00C44C65">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23" w:history="1">
        <w:r w:rsidRPr="00357807">
          <w:rPr>
            <w:rStyle w:val="Hyperlink"/>
          </w:rPr>
          <w:t>http://www.overcomingbias.com/2009/01/moral-uncertainty-towards-a-solution.html</w:t>
        </w:r>
      </w:hyperlink>
      <w:r>
        <w:t>]</w:t>
      </w:r>
    </w:p>
    <w:p w14:paraId="1AF6680D" w14:textId="77777777" w:rsidR="00C44C65" w:rsidRPr="00B135BF" w:rsidRDefault="00C44C65" w:rsidP="00C44C65">
      <w:pPr>
        <w:rPr>
          <w:sz w:val="16"/>
        </w:rPr>
      </w:pPr>
      <w:r w:rsidRPr="00E32DDC">
        <w:rPr>
          <w:sz w:val="16"/>
        </w:rPr>
        <w:t xml:space="preserve">It seems people are overconfident about their moral beliefs. </w:t>
      </w:r>
      <w:r w:rsidRPr="008A7AA2">
        <w:rPr>
          <w:u w:val="single"/>
        </w:rPr>
        <w:t xml:space="preserve">But </w:t>
      </w:r>
      <w:r w:rsidRPr="00C74A1A">
        <w:rPr>
          <w:b/>
          <w:bCs/>
          <w:highlight w:val="green"/>
          <w:u w:val="single"/>
        </w:rPr>
        <w:t>how should one</w:t>
      </w:r>
      <w:r w:rsidRPr="008A7AA2">
        <w:rPr>
          <w:u w:val="single"/>
        </w:rPr>
        <w:t xml:space="preserve"> reason and </w:t>
      </w:r>
      <w:r w:rsidRPr="00C74A1A">
        <w:rPr>
          <w:b/>
          <w:bCs/>
          <w:highlight w:val="green"/>
          <w:u w:val="single"/>
        </w:rPr>
        <w:t>act if one</w:t>
      </w:r>
      <w:r w:rsidRPr="008A7AA2">
        <w:rPr>
          <w:u w:val="single"/>
        </w:rPr>
        <w:t xml:space="preserve"> acknowledges that one </w:t>
      </w:r>
      <w:r w:rsidRPr="00C74A1A">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C74A1A">
        <w:rPr>
          <w:b/>
          <w:bCs/>
          <w:highlight w:val="green"/>
          <w:u w:val="single"/>
        </w:rPr>
        <w:t xml:space="preserve">you can[’t] </w:t>
      </w:r>
      <w:r w:rsidRPr="00C74A1A">
        <w:rPr>
          <w:b/>
          <w:bCs/>
          <w:u w:val="single"/>
        </w:rPr>
        <w:t xml:space="preserve">simply </w:t>
      </w:r>
      <w:r w:rsidRPr="00C74A1A">
        <w:rPr>
          <w:b/>
          <w:bCs/>
          <w:highlight w:val="green"/>
          <w:u w:val="single"/>
        </w:rPr>
        <w:t>plug your uncertainty into expected utility</w:t>
      </w:r>
      <w:r w:rsidRPr="008A7AA2">
        <w:rPr>
          <w:u w:val="single"/>
        </w:rPr>
        <w:t xml:space="preserve"> decision theory and crank the wheel; </w:t>
      </w:r>
      <w:r w:rsidRPr="00C74A1A">
        <w:rPr>
          <w:b/>
          <w:bCs/>
          <w:highlight w:val="green"/>
          <w:u w:val="single"/>
        </w:rPr>
        <w:t>because many</w:t>
      </w:r>
      <w:r w:rsidRPr="008A7AA2">
        <w:rPr>
          <w:u w:val="single"/>
        </w:rPr>
        <w:t xml:space="preserve"> moral </w:t>
      </w:r>
      <w:r w:rsidRPr="00C74A1A">
        <w:rPr>
          <w:b/>
          <w:bCs/>
          <w:highlight w:val="green"/>
          <w:u w:val="single"/>
        </w:rPr>
        <w:t>theories</w:t>
      </w:r>
      <w:r w:rsidRPr="008A7AA2">
        <w:rPr>
          <w:u w:val="single"/>
        </w:rPr>
        <w:t xml:space="preserve"> state that you </w:t>
      </w:r>
      <w:r w:rsidRPr="00C74A1A">
        <w:rPr>
          <w:b/>
          <w:bCs/>
          <w:highlight w:val="green"/>
          <w:u w:val="single"/>
        </w:rPr>
        <w:t>should not</w:t>
      </w:r>
      <w:r w:rsidRPr="008A7AA2">
        <w:rPr>
          <w:u w:val="single"/>
        </w:rPr>
        <w:t xml:space="preserve"> always </w:t>
      </w:r>
      <w:r w:rsidRPr="00C74A1A">
        <w:rPr>
          <w:b/>
          <w:bCs/>
          <w:highlight w:val="green"/>
          <w:u w:val="single"/>
        </w:rPr>
        <w:t>maximize</w:t>
      </w:r>
      <w:r w:rsidRPr="008A7AA2">
        <w:rPr>
          <w:u w:val="single"/>
        </w:rPr>
        <w:t xml:space="preserve"> expected </w:t>
      </w:r>
      <w:r w:rsidRPr="00C74A1A">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C74A1A">
        <w:rPr>
          <w:b/>
          <w:bCs/>
          <w:highlight w:val="green"/>
          <w:u w:val="single"/>
        </w:rPr>
        <w:t xml:space="preserve">we have </w:t>
      </w:r>
      <w:r w:rsidRPr="00C74A1A">
        <w:rPr>
          <w:b/>
          <w:bCs/>
          <w:u w:val="single"/>
        </w:rPr>
        <w:t>managed</w:t>
      </w:r>
      <w:r w:rsidRPr="00E93489">
        <w:rPr>
          <w:u w:val="single"/>
        </w:rPr>
        <w:t xml:space="preserve"> so far is </w:t>
      </w:r>
      <w:r w:rsidRPr="00C74A1A">
        <w:rPr>
          <w:b/>
          <w:bCs/>
          <w:highlight w:val="green"/>
          <w:u w:val="single"/>
        </w:rPr>
        <w:t>a</w:t>
      </w:r>
      <w:r w:rsidRPr="00E93489">
        <w:rPr>
          <w:u w:val="single"/>
        </w:rPr>
        <w:t xml:space="preserve"> kind of </w:t>
      </w:r>
      <w:r w:rsidRPr="00C74A1A">
        <w:rPr>
          <w:b/>
          <w:bCs/>
          <w:highlight w:val="green"/>
          <w:u w:val="single"/>
        </w:rPr>
        <w:t>metaphor, which</w:t>
      </w:r>
      <w:r w:rsidRPr="00E93489">
        <w:rPr>
          <w:u w:val="single"/>
        </w:rPr>
        <w:t xml:space="preserve"> we don’t think is literally and exactly correct, and it is a bit under-determined, but it </w:t>
      </w:r>
      <w:r w:rsidRPr="00C74A1A">
        <w:rPr>
          <w:b/>
          <w:bCs/>
          <w:highlight w:val="green"/>
          <w:u w:val="single"/>
        </w:rPr>
        <w:t>seems to get things</w:t>
      </w:r>
      <w:r w:rsidRPr="00E93489">
        <w:rPr>
          <w:b/>
          <w:bCs/>
          <w:u w:val="single"/>
        </w:rPr>
        <w:t xml:space="preserve"> roughly </w:t>
      </w:r>
      <w:r w:rsidRPr="00C74A1A">
        <w:rPr>
          <w:b/>
          <w:bCs/>
          <w:highlight w:val="green"/>
          <w:u w:val="single"/>
        </w:rPr>
        <w:t>right</w:t>
      </w:r>
      <w:r w:rsidRPr="00E93489">
        <w:rPr>
          <w:u w:val="single"/>
        </w:rPr>
        <w:t xml:space="preserve"> and it might point in the right direction: </w:t>
      </w:r>
      <w:r w:rsidRPr="00C74A1A">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C74A1A">
        <w:rPr>
          <w:b/>
          <w:bCs/>
          <w:highlight w:val="green"/>
          <w:u w:val="single"/>
        </w:rPr>
        <w:t>each</w:t>
      </w:r>
      <w:r w:rsidRPr="00E93489">
        <w:rPr>
          <w:u w:val="single"/>
        </w:rPr>
        <w:t xml:space="preserve"> of these </w:t>
      </w:r>
      <w:r w:rsidRPr="00C74A1A">
        <w:rPr>
          <w:b/>
          <w:bCs/>
          <w:highlight w:val="green"/>
          <w:u w:val="single"/>
        </w:rPr>
        <w:t>theori</w:t>
      </w:r>
      <w:r w:rsidRPr="00E93489">
        <w:rPr>
          <w:b/>
          <w:bCs/>
          <w:u w:val="single"/>
        </w:rPr>
        <w:t>e</w:t>
      </w:r>
      <w:r w:rsidRPr="00E93489">
        <w:rPr>
          <w:u w:val="single"/>
        </w:rPr>
        <w:t xml:space="preserve">s </w:t>
      </w:r>
      <w:r w:rsidRPr="00C74A1A">
        <w:rPr>
          <w:b/>
          <w:bCs/>
          <w:highlight w:val="green"/>
          <w:u w:val="single"/>
        </w:rPr>
        <w:t>gets to send</w:t>
      </w:r>
      <w:r w:rsidRPr="00E93489">
        <w:rPr>
          <w:u w:val="single"/>
        </w:rPr>
        <w:t xml:space="preserve"> some number of </w:t>
      </w:r>
      <w:r w:rsidRPr="00C74A1A">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C74A1A">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are; yet </w:t>
      </w:r>
      <w:r w:rsidRPr="00470A49">
        <w:rPr>
          <w:b/>
          <w:bCs/>
          <w:u w:val="single"/>
        </w:rPr>
        <w:t>even a</w:t>
      </w:r>
      <w:r w:rsidRPr="00470A49">
        <w:rPr>
          <w:u w:val="single"/>
        </w:rPr>
        <w:t xml:space="preserve"> relatively </w:t>
      </w:r>
      <w:r w:rsidRPr="00C74A1A">
        <w:rPr>
          <w:b/>
          <w:bCs/>
          <w:highlight w:val="green"/>
          <w:u w:val="single"/>
        </w:rPr>
        <w:t>weak theory can</w:t>
      </w:r>
      <w:r w:rsidRPr="00470A49">
        <w:rPr>
          <w:b/>
          <w:bCs/>
          <w:u w:val="single"/>
        </w:rPr>
        <w:t xml:space="preserve"> still </w:t>
      </w:r>
      <w:r w:rsidRPr="00C74A1A">
        <w:rPr>
          <w:b/>
          <w:bCs/>
          <w:highlight w:val="green"/>
          <w:u w:val="single"/>
        </w:rPr>
        <w:t>get its way on some issues</w:t>
      </w:r>
      <w:r w:rsidRPr="00470A49">
        <w:rPr>
          <w:u w:val="single"/>
        </w:rPr>
        <w:t xml:space="preserve"> that the theory think are extremely important </w:t>
      </w:r>
      <w:r w:rsidRPr="00C74A1A">
        <w:rPr>
          <w:b/>
          <w:bCs/>
          <w:highlight w:val="green"/>
          <w:u w:val="single"/>
        </w:rPr>
        <w:t>by sacrificing</w:t>
      </w:r>
      <w:r w:rsidRPr="00470A49">
        <w:rPr>
          <w:u w:val="single"/>
        </w:rPr>
        <w:t xml:space="preserve"> its influence </w:t>
      </w:r>
      <w:r w:rsidRPr="00C74A1A">
        <w:rPr>
          <w:b/>
          <w:bCs/>
          <w:highlight w:val="green"/>
          <w:u w:val="single"/>
        </w:rPr>
        <w:t>on other</w:t>
      </w:r>
      <w:r w:rsidRPr="00470A49">
        <w:rPr>
          <w:u w:val="single"/>
        </w:rPr>
        <w:t xml:space="preserve"> i</w:t>
      </w:r>
      <w:r w:rsidRPr="00C74A1A">
        <w:rPr>
          <w:b/>
          <w:bCs/>
          <w:highlight w:val="green"/>
          <w:u w:val="single"/>
        </w:rPr>
        <w:t>s</w:t>
      </w:r>
      <w:r w:rsidRPr="00470A49">
        <w:rPr>
          <w:u w:val="single"/>
        </w:rPr>
        <w:t xml:space="preserve">sues that other theories deem more important. For example, </w:t>
      </w:r>
      <w:r w:rsidRPr="00C74A1A">
        <w:rPr>
          <w:b/>
          <w:bCs/>
          <w:highlight w:val="green"/>
          <w:u w:val="single"/>
        </w:rPr>
        <w:t>suppose you assign 10% probability to</w:t>
      </w:r>
      <w:r w:rsidRPr="00470A49">
        <w:rPr>
          <w:u w:val="single"/>
        </w:rPr>
        <w:t xml:space="preserve"> total </w:t>
      </w:r>
      <w:r w:rsidRPr="00C74A1A">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C74A1A">
        <w:rPr>
          <w:b/>
          <w:bCs/>
          <w:highlight w:val="green"/>
          <w:u w:val="single"/>
        </w:rPr>
        <w:t>the Parliament</w:t>
      </w:r>
      <w:r w:rsidRPr="00470A49">
        <w:rPr>
          <w:u w:val="single"/>
        </w:rPr>
        <w:t xml:space="preserve"> would mostly take actions that maximize egoistic satisfaction; however it </w:t>
      </w:r>
      <w:r w:rsidRPr="00C74A1A">
        <w:rPr>
          <w:b/>
          <w:bCs/>
          <w:highlight w:val="green"/>
          <w:u w:val="single"/>
        </w:rPr>
        <w:t>would make</w:t>
      </w:r>
      <w:r w:rsidRPr="00470A49">
        <w:rPr>
          <w:b/>
          <w:bCs/>
          <w:u w:val="single"/>
        </w:rPr>
        <w:t xml:space="preserve"> some </w:t>
      </w:r>
      <w:r w:rsidRPr="00C74A1A">
        <w:rPr>
          <w:b/>
          <w:bCs/>
          <w:highlight w:val="green"/>
          <w:u w:val="single"/>
        </w:rPr>
        <w:t>concessions to util</w:t>
      </w:r>
      <w:r w:rsidRPr="00470A49">
        <w:rPr>
          <w:u w:val="single"/>
        </w:rPr>
        <w:t xml:space="preserve">itarianism </w:t>
      </w:r>
      <w:r w:rsidRPr="00C74A1A">
        <w:rPr>
          <w:b/>
          <w:bCs/>
          <w:highlight w:val="green"/>
          <w:u w:val="single"/>
        </w:rPr>
        <w:t>on</w:t>
      </w:r>
      <w:r w:rsidRPr="00470A49">
        <w:rPr>
          <w:u w:val="single"/>
        </w:rPr>
        <w:t xml:space="preserve"> issues that utilitarianism thinks is especially important. In this example, the person might donate some portion of their income to </w:t>
      </w:r>
      <w:r w:rsidRPr="00C74A1A">
        <w:rPr>
          <w:b/>
          <w:bCs/>
          <w:highlight w:val="green"/>
          <w:u w:val="single"/>
        </w:rPr>
        <w:t>existential risks</w:t>
      </w:r>
      <w:r w:rsidRPr="00470A49">
        <w:rPr>
          <w:u w:val="single"/>
        </w:rPr>
        <w:t xml:space="preserve"> research and otherwise live completely selfishly. I think there might be wisdom in </w:t>
      </w:r>
      <w:r w:rsidRPr="00C74A1A">
        <w:rPr>
          <w:b/>
          <w:bCs/>
          <w:highlight w:val="green"/>
          <w:u w:val="single"/>
        </w:rPr>
        <w:t>this model</w:t>
      </w:r>
      <w:r w:rsidRPr="00470A49">
        <w:rPr>
          <w:u w:val="single"/>
        </w:rPr>
        <w:t xml:space="preserve">. It </w:t>
      </w:r>
      <w:r w:rsidRPr="00C74A1A">
        <w:rPr>
          <w:b/>
          <w:bCs/>
          <w:highlight w:val="green"/>
          <w:u w:val="single"/>
        </w:rPr>
        <w:t>avoids</w:t>
      </w:r>
      <w:r w:rsidRPr="00470A49">
        <w:rPr>
          <w:b/>
          <w:bCs/>
          <w:u w:val="single"/>
        </w:rPr>
        <w:t xml:space="preserve"> the</w:t>
      </w:r>
      <w:r w:rsidRPr="00470A49">
        <w:rPr>
          <w:u w:val="single"/>
        </w:rPr>
        <w:t xml:space="preserve"> dangerous and </w:t>
      </w:r>
      <w:r w:rsidRPr="00C74A1A">
        <w:rPr>
          <w:b/>
          <w:bCs/>
          <w:highlight w:val="green"/>
          <w:u w:val="single"/>
        </w:rPr>
        <w:t>unstable extremism</w:t>
      </w:r>
      <w:r w:rsidRPr="00470A49">
        <w:rPr>
          <w:u w:val="single"/>
        </w:rPr>
        <w:t xml:space="preserve"> that would result </w:t>
      </w:r>
      <w:r w:rsidRPr="00C74A1A">
        <w:rPr>
          <w:b/>
          <w:bCs/>
          <w:highlight w:val="green"/>
          <w:u w:val="single"/>
        </w:rPr>
        <w:t>from letting one’s</w:t>
      </w:r>
      <w:r w:rsidRPr="00470A49">
        <w:rPr>
          <w:b/>
          <w:bCs/>
          <w:u w:val="single"/>
        </w:rPr>
        <w:t xml:space="preserve"> current </w:t>
      </w:r>
      <w:r w:rsidRPr="00C74A1A">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p>
    <w:p w14:paraId="46B4AC7F" w14:textId="77777777" w:rsidR="00C44C65" w:rsidRPr="00C44C65" w:rsidRDefault="00C44C65" w:rsidP="00C44C65"/>
    <w:sectPr w:rsidR="00C44C65" w:rsidRPr="00C44C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344313"/>
    <w:multiLevelType w:val="hybridMultilevel"/>
    <w:tmpl w:val="05201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18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34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4A0D"/>
    <w:rsid w:val="002B5511"/>
    <w:rsid w:val="002B7ACF"/>
    <w:rsid w:val="002E0643"/>
    <w:rsid w:val="002E392E"/>
    <w:rsid w:val="002E6BBC"/>
    <w:rsid w:val="002F1BA9"/>
    <w:rsid w:val="002F6E74"/>
    <w:rsid w:val="003106B3"/>
    <w:rsid w:val="0031385D"/>
    <w:rsid w:val="00314C0E"/>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E4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B05"/>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BBC"/>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CA8"/>
    <w:rsid w:val="007A1325"/>
    <w:rsid w:val="007A1A18"/>
    <w:rsid w:val="007A3BAF"/>
    <w:rsid w:val="007B53D8"/>
    <w:rsid w:val="007C1E7B"/>
    <w:rsid w:val="007C22C5"/>
    <w:rsid w:val="007C57E1"/>
    <w:rsid w:val="007C5811"/>
    <w:rsid w:val="007D2DF5"/>
    <w:rsid w:val="007D451A"/>
    <w:rsid w:val="007D5E3E"/>
    <w:rsid w:val="007D7596"/>
    <w:rsid w:val="007E242C"/>
    <w:rsid w:val="007E6631"/>
    <w:rsid w:val="007F70A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2B3"/>
    <w:rsid w:val="008E7A3E"/>
    <w:rsid w:val="008F41FD"/>
    <w:rsid w:val="008F4479"/>
    <w:rsid w:val="008F4BA0"/>
    <w:rsid w:val="008F6C2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1D2A"/>
    <w:rsid w:val="00A21E45"/>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700"/>
    <w:rsid w:val="00BC30DB"/>
    <w:rsid w:val="00BC64FF"/>
    <w:rsid w:val="00BC7C37"/>
    <w:rsid w:val="00BD0279"/>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C65"/>
    <w:rsid w:val="00C56DCC"/>
    <w:rsid w:val="00C57075"/>
    <w:rsid w:val="00C72AFE"/>
    <w:rsid w:val="00C81619"/>
    <w:rsid w:val="00CA013C"/>
    <w:rsid w:val="00CA6D6D"/>
    <w:rsid w:val="00CC7A4E"/>
    <w:rsid w:val="00CD1359"/>
    <w:rsid w:val="00CD4C83"/>
    <w:rsid w:val="00D018F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BFD"/>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57463"/>
  <w14:defaultImageDpi w14:val="300"/>
  <w15:docId w15:val="{A29F8E20-DAA8-CB48-AF1F-EA79247F1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18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18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18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18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D018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18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8F6"/>
  </w:style>
  <w:style w:type="character" w:customStyle="1" w:styleId="Heading1Char">
    <w:name w:val="Heading 1 Char"/>
    <w:aliases w:val="Pocket Char"/>
    <w:basedOn w:val="DefaultParagraphFont"/>
    <w:link w:val="Heading1"/>
    <w:uiPriority w:val="9"/>
    <w:rsid w:val="00D018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18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18F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D018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018F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D018F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D018F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018F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D018F6"/>
    <w:rPr>
      <w:color w:val="auto"/>
      <w:u w:val="none"/>
    </w:rPr>
  </w:style>
  <w:style w:type="paragraph" w:styleId="DocumentMap">
    <w:name w:val="Document Map"/>
    <w:basedOn w:val="Normal"/>
    <w:link w:val="DocumentMapChar"/>
    <w:uiPriority w:val="99"/>
    <w:semiHidden/>
    <w:unhideWhenUsed/>
    <w:rsid w:val="00D018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18F6"/>
    <w:rPr>
      <w:rFonts w:ascii="Lucida Grande" w:hAnsi="Lucida Grande" w:cs="Lucida Grande"/>
    </w:rPr>
  </w:style>
  <w:style w:type="character" w:styleId="UnresolvedMention">
    <w:name w:val="Unresolved Mention"/>
    <w:basedOn w:val="DefaultParagraphFont"/>
    <w:uiPriority w:val="99"/>
    <w:semiHidden/>
    <w:unhideWhenUsed/>
    <w:rsid w:val="00C44C65"/>
    <w:rPr>
      <w:color w:val="605E5C"/>
      <w:shd w:val="clear" w:color="auto" w:fill="E1DFDD"/>
    </w:rPr>
  </w:style>
  <w:style w:type="paragraph" w:customStyle="1" w:styleId="Emphasis1">
    <w:name w:val="Emphasis1"/>
    <w:basedOn w:val="Normal"/>
    <w:link w:val="Emphasis"/>
    <w:autoRedefine/>
    <w:uiPriority w:val="20"/>
    <w:qFormat/>
    <w:rsid w:val="00C44C6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C44C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44C65"/>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C44C65"/>
    <w:pPr>
      <w:ind w:left="720"/>
      <w:contextualSpacing/>
    </w:pPr>
  </w:style>
  <w:style w:type="paragraph" w:customStyle="1" w:styleId="evidencetext">
    <w:name w:val="evidence text"/>
    <w:basedOn w:val="Normal"/>
    <w:link w:val="evidencetextChar1"/>
    <w:qFormat/>
    <w:rsid w:val="00C44C65"/>
    <w:pPr>
      <w:ind w:left="432" w:right="432"/>
    </w:pPr>
    <w:rPr>
      <w:color w:val="000000"/>
    </w:rPr>
  </w:style>
  <w:style w:type="character" w:customStyle="1" w:styleId="evidencetextChar1">
    <w:name w:val="evidence text Char1"/>
    <w:link w:val="evidencetext"/>
    <w:rsid w:val="00C44C65"/>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C44C65"/>
    <w:rPr>
      <w:rFonts w:eastAsiaTheme="minorHAnsi" w:cs="Times New Roman"/>
      <w:sz w:val="22"/>
      <w:szCs w:val="22"/>
      <w:u w:val="single"/>
    </w:rPr>
  </w:style>
  <w:style w:type="character" w:customStyle="1" w:styleId="TitleChar">
    <w:name w:val="Title Char"/>
    <w:aliases w:val="Cites and Cards Char,UNDERLINE Char,Bold Underlined Char,title Char,Block Heading Char"/>
    <w:basedOn w:val="DefaultParagraphFont"/>
    <w:link w:val="Title"/>
    <w:uiPriority w:val="6"/>
    <w:qFormat/>
    <w:rsid w:val="00C44C65"/>
    <w:rPr>
      <w:u w:val="single"/>
    </w:rPr>
  </w:style>
  <w:style w:type="paragraph" w:styleId="Title">
    <w:name w:val="Title"/>
    <w:aliases w:val="Cites and Cards,UNDERLINE,Bold Underlined,title,Block Heading"/>
    <w:basedOn w:val="Normal"/>
    <w:next w:val="Normal"/>
    <w:link w:val="TitleChar"/>
    <w:uiPriority w:val="6"/>
    <w:qFormat/>
    <w:rsid w:val="00C44C65"/>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C44C65"/>
    <w:rPr>
      <w:rFonts w:asciiTheme="majorHAnsi" w:eastAsiaTheme="majorEastAsia" w:hAnsiTheme="majorHAnsi" w:cstheme="majorBidi"/>
      <w:spacing w:val="-10"/>
      <w:kern w:val="28"/>
      <w:sz w:val="56"/>
      <w:szCs w:val="56"/>
    </w:rPr>
  </w:style>
  <w:style w:type="character" w:styleId="IntenseEmphasis">
    <w:name w:val="Intense Emphasis"/>
    <w:basedOn w:val="DefaultParagraphFont"/>
    <w:link w:val="CardsFont12pt"/>
    <w:uiPriority w:val="1"/>
    <w:qFormat/>
    <w:rsid w:val="00C44C65"/>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plato.stanford.edu/entries/naturalism/)"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www.dw.com/en/rich-countries-block-india-south-africas-bid-to-ban-covid-vaccine-patents/a-564601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www.overcomingbias.com/2009/01/moral-uncertainty-towards-a-solution.html"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thewideninglens.wordpress.com/2016/04/19/in-defense-of-consequentialism-a-response-to-shadi-ham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23</Pages>
  <Words>14257</Words>
  <Characters>77988</Characters>
  <Application>Microsoft Office Word</Application>
  <DocSecurity>0</DocSecurity>
  <Lines>1344</Lines>
  <Paragraphs>366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20</cp:revision>
  <dcterms:created xsi:type="dcterms:W3CDTF">2021-09-11T20:12:00Z</dcterms:created>
  <dcterms:modified xsi:type="dcterms:W3CDTF">2021-09-11T20:37:00Z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