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0817F" w14:textId="497ED416" w:rsidR="00E42E4C" w:rsidRDefault="00A75EAF" w:rsidP="00A75EAF">
      <w:pPr>
        <w:pStyle w:val="Heading1"/>
      </w:pPr>
      <w:r>
        <w:t>1AC vs Scarsdale OL</w:t>
      </w:r>
    </w:p>
    <w:p w14:paraId="219B1F0B" w14:textId="1895A3C2" w:rsidR="002B7BA8" w:rsidRPr="00FB7A91" w:rsidRDefault="00464C85" w:rsidP="00FB7A91">
      <w:r>
        <w:t xml:space="preserve">CSA --- advantage CP/plan not key: </w:t>
      </w:r>
      <w:r w:rsidR="0084607C" w:rsidRPr="00FB7A91">
        <w:t>https://www.epi.org/publication/why-unions-are-good-for-workers-especially-in-a-crisis-like-covid-19-12-policies-that-would-boost-worker-rights-safety-and-wages/</w:t>
      </w:r>
    </w:p>
    <w:p w14:paraId="52E56FE9" w14:textId="77777777" w:rsidR="00B31152" w:rsidRPr="0003509D" w:rsidRDefault="00B31152" w:rsidP="00B31152">
      <w:pPr>
        <w:pStyle w:val="Heading3"/>
        <w:rPr>
          <w:rFonts w:asciiTheme="minorHAnsi" w:hAnsiTheme="minorHAnsi" w:cstheme="minorHAnsi"/>
        </w:rPr>
      </w:pPr>
      <w:r>
        <w:rPr>
          <w:rFonts w:asciiTheme="minorHAnsi" w:hAnsiTheme="minorHAnsi" w:cstheme="minorHAnsi"/>
        </w:rPr>
        <w:lastRenderedPageBreak/>
        <w:t>1AC</w:t>
      </w:r>
      <w:r w:rsidRPr="00E279F0">
        <w:rPr>
          <w:rFonts w:asciiTheme="minorHAnsi" w:hAnsiTheme="minorHAnsi" w:cstheme="minorHAnsi"/>
        </w:rPr>
        <w:t xml:space="preserve"> - </w:t>
      </w:r>
      <w:r>
        <w:rPr>
          <w:rFonts w:asciiTheme="minorHAnsi" w:hAnsiTheme="minorHAnsi" w:cstheme="minorHAnsi"/>
        </w:rPr>
        <w:t>Soft Power</w:t>
      </w:r>
    </w:p>
    <w:p w14:paraId="47031FCD" w14:textId="77777777" w:rsidR="00B31152" w:rsidRPr="00E279F0" w:rsidRDefault="00B31152" w:rsidP="00B31152">
      <w:pPr>
        <w:pStyle w:val="Heading4"/>
        <w:rPr>
          <w:rFonts w:asciiTheme="minorHAnsi" w:hAnsiTheme="minorHAnsi" w:cstheme="minorHAnsi"/>
        </w:rPr>
      </w:pPr>
      <w:r w:rsidRPr="00E279F0">
        <w:rPr>
          <w:rFonts w:asciiTheme="minorHAnsi" w:hAnsiTheme="minorHAnsi" w:cstheme="minorHAnsi"/>
        </w:rPr>
        <w:t>First, inherency, the US fails to recognize the right to strike --- SCOTUS rulings causes severe infringements</w:t>
      </w:r>
    </w:p>
    <w:p w14:paraId="5DE7D35D" w14:textId="77777777" w:rsidR="00B31152" w:rsidRPr="00E279F0" w:rsidRDefault="00B31152" w:rsidP="00B31152">
      <w:pPr>
        <w:rPr>
          <w:rFonts w:asciiTheme="minorHAnsi" w:hAnsiTheme="minorHAnsi" w:cstheme="minorHAnsi"/>
          <w:sz w:val="18"/>
        </w:rPr>
      </w:pPr>
      <w:r w:rsidRPr="00E279F0">
        <w:rPr>
          <w:rStyle w:val="Style13ptBold"/>
          <w:rFonts w:asciiTheme="minorHAnsi" w:hAnsiTheme="minorHAnsi" w:cstheme="minorHAnsi"/>
        </w:rPr>
        <w:t>Pope NO DATE</w:t>
      </w:r>
      <w:r w:rsidRPr="00E279F0">
        <w:rPr>
          <w:rFonts w:asciiTheme="minorHAnsi" w:hAnsiTheme="minorHAnsi" w:cstheme="minorHAnsi"/>
          <w:sz w:val="18"/>
        </w:rPr>
        <w:t xml:space="preserve"> [James Gray Pope is a professor of Law at Rutgers University.  “The Right to Strike Under the United States Constitution: Theory, Practice, and Possible Implications for Canada.”  NO DATE.  UToronto Law.  https://www.law.utoronto.ca/documents/conferences2/StrikeSymposium09_Pope.pdf]</w:t>
      </w:r>
    </w:p>
    <w:p w14:paraId="21A47319" w14:textId="77777777" w:rsidR="00B31152" w:rsidRPr="00E279F0" w:rsidRDefault="00B31152" w:rsidP="00B31152">
      <w:pPr>
        <w:rPr>
          <w:rFonts w:asciiTheme="minorHAnsi" w:hAnsiTheme="minorHAnsi" w:cstheme="minorHAnsi"/>
          <w:sz w:val="16"/>
        </w:rPr>
      </w:pPr>
      <w:r w:rsidRPr="00E279F0">
        <w:rPr>
          <w:rFonts w:asciiTheme="minorHAnsi" w:hAnsiTheme="minorHAnsi" w:cstheme="minorHAnsi"/>
          <w:sz w:val="16"/>
        </w:rPr>
        <w:t xml:space="preserve">In practice, however (with the sole exception of the Wolff Packing case, discussed below), </w:t>
      </w:r>
      <w:r w:rsidRPr="00FE76F8">
        <w:rPr>
          <w:rFonts w:asciiTheme="minorHAnsi" w:hAnsiTheme="minorHAnsi" w:cstheme="minorHAnsi"/>
          <w:highlight w:val="green"/>
          <w:u w:val="single"/>
        </w:rPr>
        <w:t>the</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 xml:space="preserve">Supreme Court </w:t>
      </w:r>
      <w:r w:rsidRPr="00E279F0">
        <w:rPr>
          <w:rFonts w:asciiTheme="minorHAnsi" w:hAnsiTheme="minorHAnsi" w:cstheme="minorHAnsi"/>
          <w:u w:val="single"/>
        </w:rPr>
        <w:t xml:space="preserve">has upheld </w:t>
      </w:r>
      <w:r w:rsidRPr="00FE76F8">
        <w:rPr>
          <w:rFonts w:asciiTheme="minorHAnsi" w:hAnsiTheme="minorHAnsi" w:cstheme="minorHAnsi"/>
          <w:highlight w:val="green"/>
          <w:u w:val="single"/>
        </w:rPr>
        <w:t>restrict</w:t>
      </w:r>
      <w:r w:rsidRPr="00E279F0">
        <w:rPr>
          <w:rFonts w:asciiTheme="minorHAnsi" w:hAnsiTheme="minorHAnsi" w:cstheme="minorHAnsi"/>
          <w:u w:val="single"/>
        </w:rPr>
        <w:t>ion</w:t>
      </w:r>
      <w:r w:rsidRPr="00FE76F8">
        <w:rPr>
          <w:rFonts w:asciiTheme="minorHAnsi" w:hAnsiTheme="minorHAnsi" w:cstheme="minorHAnsi"/>
          <w:highlight w:val="green"/>
          <w:u w:val="single"/>
        </w:rPr>
        <w:t xml:space="preserve">s </w:t>
      </w:r>
      <w:r w:rsidRPr="00E279F0">
        <w:rPr>
          <w:rFonts w:asciiTheme="minorHAnsi" w:hAnsiTheme="minorHAnsi" w:cstheme="minorHAnsi"/>
          <w:u w:val="single"/>
        </w:rPr>
        <w:t xml:space="preserve">on </w:t>
      </w:r>
      <w:r w:rsidRPr="00FE76F8">
        <w:rPr>
          <w:rFonts w:asciiTheme="minorHAnsi" w:hAnsiTheme="minorHAnsi" w:cstheme="minorHAnsi"/>
          <w:highlight w:val="green"/>
          <w:u w:val="single"/>
        </w:rPr>
        <w:t>the right to strike</w:t>
      </w:r>
      <w:r w:rsidRPr="00E279F0">
        <w:rPr>
          <w:rFonts w:asciiTheme="minorHAnsi" w:hAnsiTheme="minorHAnsi" w:cstheme="minorHAnsi"/>
          <w:u w:val="single"/>
        </w:rPr>
        <w:t xml:space="preserve"> </w:t>
      </w:r>
      <w:r w:rsidRPr="00E279F0">
        <w:rPr>
          <w:rFonts w:asciiTheme="minorHAnsi" w:hAnsiTheme="minorHAnsi" w:cstheme="minorHAnsi"/>
          <w:sz w:val="16"/>
        </w:rPr>
        <w:t xml:space="preserve">without considering their effect on the ability of workers to influence their conditions of employment. As a result, </w:t>
      </w:r>
      <w:r w:rsidRPr="00FE76F8">
        <w:rPr>
          <w:rFonts w:asciiTheme="minorHAnsi" w:hAnsiTheme="minorHAnsi" w:cstheme="minorHAnsi"/>
          <w:highlight w:val="green"/>
          <w:u w:val="single"/>
        </w:rPr>
        <w:t>U.S. law is</w:t>
      </w:r>
      <w:r w:rsidRPr="00E279F0">
        <w:rPr>
          <w:rFonts w:asciiTheme="minorHAnsi" w:hAnsiTheme="minorHAnsi" w:cstheme="minorHAnsi"/>
          <w:u w:val="single"/>
        </w:rPr>
        <w:t xml:space="preserve"> extraordinarily </w:t>
      </w:r>
      <w:r w:rsidRPr="00FE76F8">
        <w:rPr>
          <w:rFonts w:asciiTheme="minorHAnsi" w:hAnsiTheme="minorHAnsi" w:cstheme="minorHAnsi"/>
          <w:highlight w:val="green"/>
          <w:u w:val="single"/>
        </w:rPr>
        <w:t>unprotective</w:t>
      </w:r>
      <w:r w:rsidRPr="00E279F0">
        <w:rPr>
          <w:rFonts w:asciiTheme="minorHAnsi" w:hAnsiTheme="minorHAnsi" w:cstheme="minorHAnsi"/>
          <w:u w:val="single"/>
        </w:rPr>
        <w:t xml:space="preserve"> of the right to strike</w:t>
      </w:r>
      <w:r w:rsidRPr="00E279F0">
        <w:rPr>
          <w:rFonts w:asciiTheme="minorHAnsi" w:hAnsiTheme="minorHAnsi" w:cstheme="minorHAnsi"/>
          <w:sz w:val="16"/>
        </w:rPr>
        <w:t xml:space="preserve">. </w:t>
      </w:r>
      <w:r w:rsidRPr="00FE76F8">
        <w:rPr>
          <w:rFonts w:asciiTheme="minorHAnsi" w:hAnsiTheme="minorHAnsi" w:cstheme="minorHAnsi"/>
          <w:highlight w:val="green"/>
          <w:u w:val="single"/>
        </w:rPr>
        <w:t>The Court has</w:t>
      </w:r>
      <w:r w:rsidRPr="00E279F0">
        <w:rPr>
          <w:rFonts w:asciiTheme="minorHAnsi" w:hAnsiTheme="minorHAnsi" w:cstheme="minorHAnsi"/>
          <w:u w:val="single"/>
        </w:rPr>
        <w:t>,</w:t>
      </w:r>
      <w:r w:rsidRPr="00E279F0">
        <w:rPr>
          <w:rFonts w:asciiTheme="minorHAnsi" w:hAnsiTheme="minorHAnsi" w:cstheme="minorHAnsi"/>
          <w:sz w:val="16"/>
        </w:rPr>
        <w:t xml:space="preserve"> for example, </w:t>
      </w:r>
      <w:r w:rsidRPr="00FE76F8">
        <w:rPr>
          <w:rFonts w:asciiTheme="minorHAnsi" w:hAnsiTheme="minorHAnsi" w:cstheme="minorHAnsi"/>
          <w:highlight w:val="green"/>
          <w:u w:val="single"/>
        </w:rPr>
        <w:t>approved</w:t>
      </w:r>
      <w:r w:rsidRPr="00E279F0">
        <w:rPr>
          <w:rFonts w:asciiTheme="minorHAnsi" w:hAnsiTheme="minorHAnsi" w:cstheme="minorHAnsi"/>
          <w:u w:val="single"/>
        </w:rPr>
        <w:t xml:space="preserve"> the privilege of </w:t>
      </w:r>
      <w:r w:rsidRPr="00FE76F8">
        <w:rPr>
          <w:rFonts w:asciiTheme="minorHAnsi" w:hAnsiTheme="minorHAnsi" w:cstheme="minorHAnsi"/>
          <w:highlight w:val="green"/>
          <w:u w:val="single"/>
        </w:rPr>
        <w:t>employers to permanently replace</w:t>
      </w:r>
      <w:r w:rsidRPr="00E279F0">
        <w:rPr>
          <w:rFonts w:asciiTheme="minorHAnsi" w:hAnsiTheme="minorHAnsi" w:cstheme="minorHAnsi"/>
          <w:u w:val="single"/>
        </w:rPr>
        <w:t xml:space="preserve"> economic </w:t>
      </w:r>
      <w:r w:rsidRPr="00FE76F8">
        <w:rPr>
          <w:rFonts w:asciiTheme="minorHAnsi" w:hAnsiTheme="minorHAnsi" w:cstheme="minorHAnsi"/>
          <w:highlight w:val="green"/>
          <w:u w:val="single"/>
        </w:rPr>
        <w:t>strikers</w:t>
      </w:r>
      <w:r w:rsidRPr="00E279F0">
        <w:rPr>
          <w:rFonts w:asciiTheme="minorHAnsi" w:hAnsiTheme="minorHAnsi" w:cstheme="minorHAnsi"/>
          <w:u w:val="single"/>
        </w:rPr>
        <w:t xml:space="preserve">, upheld </w:t>
      </w:r>
      <w:r w:rsidRPr="00FE76F8">
        <w:rPr>
          <w:rFonts w:asciiTheme="minorHAnsi" w:hAnsiTheme="minorHAnsi" w:cstheme="minorHAnsi"/>
          <w:highlight w:val="green"/>
          <w:u w:val="single"/>
        </w:rPr>
        <w:t>a</w:t>
      </w:r>
      <w:r w:rsidRPr="00E279F0">
        <w:rPr>
          <w:rFonts w:asciiTheme="minorHAnsi" w:hAnsiTheme="minorHAnsi" w:cstheme="minorHAnsi"/>
          <w:u w:val="single"/>
        </w:rPr>
        <w:t xml:space="preserve"> flat </w:t>
      </w:r>
      <w:r w:rsidRPr="00FE76F8">
        <w:rPr>
          <w:rFonts w:asciiTheme="minorHAnsi" w:hAnsiTheme="minorHAnsi" w:cstheme="minorHAnsi"/>
          <w:highlight w:val="green"/>
          <w:u w:val="single"/>
        </w:rPr>
        <w:t>prohibition on secondary strikes</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and</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sustained</w:t>
      </w:r>
      <w:r w:rsidRPr="00E279F0">
        <w:rPr>
          <w:rFonts w:asciiTheme="minorHAnsi" w:hAnsiTheme="minorHAnsi" w:cstheme="minorHAnsi"/>
          <w:u w:val="single"/>
        </w:rPr>
        <w:t xml:space="preserve"> flat </w:t>
      </w:r>
      <w:r w:rsidRPr="00FE76F8">
        <w:rPr>
          <w:rFonts w:asciiTheme="minorHAnsi" w:hAnsiTheme="minorHAnsi" w:cstheme="minorHAnsi"/>
          <w:highlight w:val="green"/>
          <w:u w:val="single"/>
        </w:rPr>
        <w:t>bans on public employee rights</w:t>
      </w:r>
      <w:r w:rsidRPr="00E279F0">
        <w:rPr>
          <w:rFonts w:asciiTheme="minorHAnsi" w:hAnsiTheme="minorHAnsi" w:cstheme="minorHAnsi"/>
          <w:sz w:val="16"/>
        </w:rPr>
        <w:t xml:space="preserve">.6 The ILO’s Committee on Freedom of Association has concluded that </w:t>
      </w:r>
      <w:r w:rsidRPr="00E279F0">
        <w:rPr>
          <w:rFonts w:asciiTheme="minorHAnsi" w:hAnsiTheme="minorHAnsi" w:cstheme="minorHAnsi"/>
          <w:u w:val="single"/>
        </w:rPr>
        <w:t xml:space="preserve">each of </w:t>
      </w:r>
      <w:r w:rsidRPr="00FE76F8">
        <w:rPr>
          <w:rFonts w:asciiTheme="minorHAnsi" w:hAnsiTheme="minorHAnsi" w:cstheme="minorHAnsi"/>
          <w:highlight w:val="green"/>
          <w:u w:val="single"/>
        </w:rPr>
        <w:t>these outcomes violate</w:t>
      </w:r>
      <w:r w:rsidRPr="00E279F0">
        <w:rPr>
          <w:rFonts w:asciiTheme="minorHAnsi" w:hAnsiTheme="minorHAnsi" w:cstheme="minorHAnsi"/>
          <w:u w:val="single"/>
        </w:rPr>
        <w:t xml:space="preserve">s </w:t>
      </w:r>
      <w:r w:rsidRPr="00FE76F8">
        <w:rPr>
          <w:rFonts w:asciiTheme="minorHAnsi" w:hAnsiTheme="minorHAnsi" w:cstheme="minorHAnsi"/>
          <w:highlight w:val="green"/>
          <w:u w:val="single"/>
        </w:rPr>
        <w:t>international standards</w:t>
      </w:r>
      <w:r w:rsidRPr="00FE76F8">
        <w:rPr>
          <w:rFonts w:asciiTheme="minorHAnsi" w:hAnsiTheme="minorHAnsi" w:cstheme="minorHAnsi"/>
          <w:sz w:val="16"/>
          <w:highlight w:val="green"/>
        </w:rPr>
        <w:t>.</w:t>
      </w:r>
      <w:r w:rsidRPr="00E279F0">
        <w:rPr>
          <w:rFonts w:asciiTheme="minorHAnsi" w:hAnsiTheme="minorHAnsi" w:cstheme="minorHAnsi"/>
          <w:sz w:val="16"/>
        </w:rPr>
        <w:t xml:space="preserve">7 Scholars have suggested that </w:t>
      </w:r>
      <w:r w:rsidRPr="00FE76F8">
        <w:rPr>
          <w:rStyle w:val="StyleUnderline"/>
          <w:rFonts w:asciiTheme="minorHAnsi" w:hAnsiTheme="minorHAnsi" w:cstheme="minorHAnsi"/>
          <w:highlight w:val="green"/>
        </w:rPr>
        <w:t>the permanent</w:t>
      </w:r>
      <w:r w:rsidRPr="00FE76F8">
        <w:rPr>
          <w:rFonts w:asciiTheme="minorHAnsi" w:hAnsiTheme="minorHAnsi" w:cstheme="minorHAnsi"/>
          <w:highlight w:val="green"/>
          <w:u w:val="single"/>
        </w:rPr>
        <w:t xml:space="preserve"> replacement rule</w:t>
      </w:r>
      <w:r w:rsidRPr="00E279F0">
        <w:rPr>
          <w:rFonts w:asciiTheme="minorHAnsi" w:hAnsiTheme="minorHAnsi" w:cstheme="minorHAnsi"/>
          <w:sz w:val="16"/>
        </w:rPr>
        <w:t xml:space="preserve">, in particular, </w:t>
      </w:r>
      <w:r w:rsidRPr="00E279F0">
        <w:rPr>
          <w:rFonts w:asciiTheme="minorHAnsi" w:hAnsiTheme="minorHAnsi" w:cstheme="minorHAnsi"/>
          <w:u w:val="single"/>
        </w:rPr>
        <w:t xml:space="preserve">has </w:t>
      </w:r>
      <w:r w:rsidRPr="00FE76F8">
        <w:rPr>
          <w:rFonts w:asciiTheme="minorHAnsi" w:hAnsiTheme="minorHAnsi" w:cstheme="minorHAnsi"/>
          <w:highlight w:val="green"/>
          <w:u w:val="single"/>
        </w:rPr>
        <w:t>contributed to</w:t>
      </w:r>
      <w:r w:rsidRPr="00E279F0">
        <w:rPr>
          <w:rFonts w:asciiTheme="minorHAnsi" w:hAnsiTheme="minorHAnsi" w:cstheme="minorHAnsi"/>
          <w:u w:val="single"/>
        </w:rPr>
        <w:t xml:space="preserve"> a drastic </w:t>
      </w:r>
      <w:r w:rsidRPr="00FE76F8">
        <w:rPr>
          <w:rFonts w:asciiTheme="minorHAnsi" w:hAnsiTheme="minorHAnsi" w:cstheme="minorHAnsi"/>
          <w:highlight w:val="green"/>
          <w:u w:val="single"/>
        </w:rPr>
        <w:t>decline in strike activity</w:t>
      </w:r>
      <w:r w:rsidRPr="00E279F0">
        <w:rPr>
          <w:rFonts w:asciiTheme="minorHAnsi" w:hAnsiTheme="minorHAnsi" w:cstheme="minorHAnsi"/>
          <w:u w:val="single"/>
        </w:rPr>
        <w:t xml:space="preserve"> in the U.S</w:t>
      </w:r>
      <w:r w:rsidRPr="00E279F0">
        <w:rPr>
          <w:rFonts w:asciiTheme="minorHAnsi" w:hAnsiTheme="minorHAnsi" w:cstheme="minorHAnsi"/>
          <w:sz w:val="16"/>
        </w:rPr>
        <w:t xml:space="preserve">.8 Once labor’s great equalizer, </w:t>
      </w:r>
      <w:r w:rsidRPr="00E279F0">
        <w:rPr>
          <w:rFonts w:asciiTheme="minorHAnsi" w:hAnsiTheme="minorHAnsi" w:cstheme="minorHAnsi"/>
          <w:u w:val="single"/>
        </w:rPr>
        <w:t>the threat of a strike has been appropriated by management both in negotiations, where employers are more likely to threaten permanent replacement than unions are to threaten a strike</w:t>
      </w:r>
      <w:r w:rsidRPr="00E279F0">
        <w:rPr>
          <w:rFonts w:asciiTheme="minorHAnsi" w:hAnsiTheme="minorHAnsi" w:cstheme="minorHAnsi"/>
          <w:sz w:val="16"/>
        </w:rPr>
        <w:t>, and in organizing drives, where the threat of permanent replacement is “Exhibit Number One” against unionizing.9</w:t>
      </w:r>
    </w:p>
    <w:p w14:paraId="3CE05788" w14:textId="77777777" w:rsidR="00B31152" w:rsidRPr="00E279F0" w:rsidRDefault="00B31152" w:rsidP="00B31152">
      <w:pPr>
        <w:pStyle w:val="Heading4"/>
        <w:rPr>
          <w:rFonts w:asciiTheme="minorHAnsi" w:hAnsiTheme="minorHAnsi" w:cstheme="minorHAnsi"/>
        </w:rPr>
      </w:pPr>
      <w:r w:rsidRPr="00E279F0">
        <w:rPr>
          <w:rFonts w:asciiTheme="minorHAnsi" w:hAnsiTheme="minorHAnsi" w:cstheme="minorHAnsi"/>
        </w:rPr>
        <w:t xml:space="preserve">US soft power is wavering --- there’s still hope for </w:t>
      </w:r>
      <w:proofErr w:type="gramStart"/>
      <w:r w:rsidRPr="00E279F0">
        <w:rPr>
          <w:rFonts w:asciiTheme="minorHAnsi" w:hAnsiTheme="minorHAnsi" w:cstheme="minorHAnsi"/>
        </w:rPr>
        <w:t>recovery</w:t>
      </w:r>
      <w:proofErr w:type="gramEnd"/>
      <w:r w:rsidRPr="00E279F0">
        <w:rPr>
          <w:rFonts w:asciiTheme="minorHAnsi" w:hAnsiTheme="minorHAnsi" w:cstheme="minorHAnsi"/>
        </w:rPr>
        <w:t xml:space="preserve"> but it requires consistency</w:t>
      </w:r>
    </w:p>
    <w:p w14:paraId="058AC0E5" w14:textId="77777777" w:rsidR="00B31152" w:rsidRPr="00E279F0" w:rsidRDefault="00B31152" w:rsidP="00B31152">
      <w:pPr>
        <w:rPr>
          <w:rFonts w:asciiTheme="minorHAnsi" w:hAnsiTheme="minorHAnsi" w:cstheme="minorHAnsi"/>
        </w:rPr>
      </w:pPr>
      <w:r w:rsidRPr="00E279F0">
        <w:rPr>
          <w:rStyle w:val="Style13ptBold"/>
          <w:rFonts w:asciiTheme="minorHAnsi" w:hAnsiTheme="minorHAnsi" w:cstheme="minorHAnsi"/>
        </w:rPr>
        <w:t xml:space="preserve">Brand 5-2 </w:t>
      </w:r>
      <w:r w:rsidRPr="00E279F0">
        <w:rPr>
          <w:rFonts w:asciiTheme="minorHAnsi" w:hAnsiTheme="minorHAnsi" w:cstheme="minorHAnsi"/>
          <w:sz w:val="1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3716C56B" w14:textId="77777777" w:rsidR="00B31152" w:rsidRPr="002338B6" w:rsidRDefault="00B31152" w:rsidP="00B31152">
      <w:pPr>
        <w:rPr>
          <w:rFonts w:asciiTheme="minorHAnsi" w:hAnsiTheme="minorHAnsi" w:cstheme="minorHAnsi"/>
          <w:sz w:val="16"/>
        </w:rPr>
      </w:pPr>
      <w:r w:rsidRPr="00D41872">
        <w:rPr>
          <w:rFonts w:asciiTheme="minorHAnsi" w:hAnsiTheme="minorHAnsi" w:cstheme="minorHAnsi"/>
          <w:sz w:val="16"/>
        </w:rPr>
        <w:t>LONDON, March 2, 2021 /PRNewswire/ -- A</w:t>
      </w:r>
      <w:r w:rsidRPr="001278F7">
        <w:rPr>
          <w:rFonts w:asciiTheme="minorHAnsi" w:hAnsiTheme="minorHAnsi" w:cstheme="minorHAnsi"/>
          <w:u w:val="single"/>
        </w:rPr>
        <w:t xml:space="preserve"> year of widespread turmoil is starkly reflected in </w:t>
      </w:r>
      <w:r w:rsidRPr="00FE76F8">
        <w:rPr>
          <w:rFonts w:asciiTheme="minorHAnsi" w:hAnsiTheme="minorHAnsi" w:cstheme="minorHAnsi"/>
          <w:highlight w:val="green"/>
          <w:u w:val="single"/>
        </w:rPr>
        <w:t>America</w:t>
      </w:r>
      <w:r w:rsidRPr="001278F7">
        <w:rPr>
          <w:rFonts w:asciiTheme="minorHAnsi" w:hAnsiTheme="minorHAnsi" w:cstheme="minorHAnsi"/>
          <w:u w:val="single"/>
        </w:rPr>
        <w:t xml:space="preserve">'s steep </w:t>
      </w:r>
      <w:r w:rsidRPr="00FE76F8">
        <w:rPr>
          <w:rFonts w:asciiTheme="minorHAnsi" w:hAnsiTheme="minorHAnsi" w:cstheme="minorHAnsi"/>
          <w:highlight w:val="green"/>
          <w:u w:val="single"/>
        </w:rPr>
        <w:t>drop in the Global Soft Power Index</w:t>
      </w:r>
      <w:r w:rsidRPr="001278F7">
        <w:rPr>
          <w:rFonts w:asciiTheme="minorHAnsi" w:hAnsiTheme="minorHAnsi" w:cstheme="minorHAnsi"/>
          <w:u w:val="single"/>
        </w:rPr>
        <w:t xml:space="preserve"> 2021, making </w:t>
      </w:r>
      <w:r w:rsidRPr="00FE76F8">
        <w:rPr>
          <w:rFonts w:asciiTheme="minorHAnsi" w:hAnsiTheme="minorHAnsi" w:cstheme="minorHAnsi"/>
          <w:highlight w:val="green"/>
          <w:u w:val="single"/>
        </w:rPr>
        <w:t>the US</w:t>
      </w:r>
      <w:r w:rsidRPr="001278F7">
        <w:rPr>
          <w:rFonts w:asciiTheme="minorHAnsi" w:hAnsiTheme="minorHAnsi" w:cstheme="minorHAnsi"/>
          <w:u w:val="single"/>
        </w:rPr>
        <w:t xml:space="preserve"> the </w:t>
      </w:r>
      <w:r w:rsidRPr="00FE76F8">
        <w:rPr>
          <w:rFonts w:asciiTheme="minorHAnsi" w:hAnsiTheme="minorHAnsi" w:cstheme="minorHAnsi"/>
          <w:highlight w:val="green"/>
          <w:u w:val="single"/>
        </w:rPr>
        <w:t>fastest-falling soft power nation globally</w:t>
      </w:r>
      <w:r w:rsidRPr="00D41872">
        <w:rPr>
          <w:rFonts w:asciiTheme="minorHAnsi" w:hAnsiTheme="minorHAnsi" w:cstheme="minorHAnsi"/>
          <w:sz w:val="16"/>
        </w:rPr>
        <w:t xml:space="preserve">. Defined as ability to influence the preferences and behaviors of other nations around the world, </w:t>
      </w:r>
      <w:r w:rsidRPr="007357A5">
        <w:rPr>
          <w:rFonts w:asciiTheme="minorHAnsi" w:hAnsiTheme="minorHAnsi" w:cstheme="minorHAnsi"/>
          <w:u w:val="single"/>
        </w:rPr>
        <w:t>soft power is linked to attraction or persuasion</w:t>
      </w:r>
      <w:r w:rsidRPr="00D41872">
        <w:rPr>
          <w:rFonts w:asciiTheme="minorHAnsi" w:hAnsiTheme="minorHAnsi" w:cstheme="minorHAnsi"/>
          <w:sz w:val="16"/>
        </w:rPr>
        <w:t xml:space="preserve">, rather than coercion. Between a turbulent election campaign and a haphazard COVID-19 response, </w:t>
      </w:r>
      <w:r w:rsidRPr="005C0619">
        <w:rPr>
          <w:rFonts w:asciiTheme="minorHAnsi" w:hAnsiTheme="minorHAnsi" w:cstheme="minorHAnsi"/>
          <w:u w:val="single"/>
        </w:rPr>
        <w:t xml:space="preserve">the </w:t>
      </w:r>
      <w:r w:rsidRPr="00FE76F8">
        <w:rPr>
          <w:rFonts w:asciiTheme="minorHAnsi" w:hAnsiTheme="minorHAnsi" w:cstheme="minorHAnsi"/>
          <w:highlight w:val="green"/>
          <w:u w:val="single"/>
        </w:rPr>
        <w:t>US lost its position as the world's soft power superpower</w:t>
      </w:r>
      <w:r w:rsidRPr="005C0619">
        <w:rPr>
          <w:rFonts w:asciiTheme="minorHAnsi" w:hAnsiTheme="minorHAnsi" w:cstheme="minorHAnsi"/>
          <w:u w:val="single"/>
        </w:rPr>
        <w:t>, falling from last year's 1st to 6th position</w:t>
      </w:r>
      <w:r w:rsidRPr="00D41872">
        <w:rPr>
          <w:rFonts w:asciiTheme="minorHAnsi" w:hAnsiTheme="minorHAnsi" w:cstheme="minorHAnsi"/>
          <w:sz w:val="16"/>
        </w:rPr>
        <w:t xml:space="preserve"> in 2021. With an overall Index score of 55.9 out of 100, down by -11.2 points on last year's 67.1 – </w:t>
      </w:r>
      <w:r w:rsidRPr="0000558B">
        <w:rPr>
          <w:rFonts w:asciiTheme="minorHAnsi" w:hAnsiTheme="minorHAnsi" w:cstheme="minorHAnsi"/>
          <w:u w:val="single"/>
        </w:rPr>
        <w:t xml:space="preserve">the US </w:t>
      </w:r>
      <w:r w:rsidRPr="00FE76F8">
        <w:rPr>
          <w:rFonts w:asciiTheme="minorHAnsi" w:hAnsiTheme="minorHAnsi" w:cstheme="minorHAnsi"/>
          <w:highlight w:val="green"/>
          <w:u w:val="single"/>
        </w:rPr>
        <w:t>recorded a more significant decline than any other nation</w:t>
      </w:r>
      <w:r w:rsidRPr="0000558B">
        <w:rPr>
          <w:rFonts w:asciiTheme="minorHAnsi" w:hAnsiTheme="minorHAnsi" w:cstheme="minorHAnsi"/>
          <w:u w:val="single"/>
        </w:rPr>
        <w:t xml:space="preserve"> in the ranking</w:t>
      </w:r>
      <w:r w:rsidRPr="00D41872">
        <w:rPr>
          <w:rFonts w:asciiTheme="minorHAnsi" w:hAnsiTheme="minorHAnsi" w:cstheme="minorHAnsi"/>
          <w:sz w:val="1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B91A54">
        <w:rPr>
          <w:rFonts w:asciiTheme="minorHAnsi" w:hAnsiTheme="minorHAnsi" w:cstheme="minorHAnsi"/>
          <w:u w:val="single"/>
        </w:rPr>
        <w:t xml:space="preserve">the </w:t>
      </w:r>
      <w:r w:rsidRPr="00FE76F8">
        <w:rPr>
          <w:rFonts w:asciiTheme="minorHAnsi" w:hAnsiTheme="minorHAnsi" w:cstheme="minorHAnsi"/>
          <w:highlight w:val="green"/>
          <w:u w:val="single"/>
        </w:rPr>
        <w:t>demise</w:t>
      </w:r>
      <w:r w:rsidRPr="00B91A54">
        <w:rPr>
          <w:rFonts w:asciiTheme="minorHAnsi" w:hAnsiTheme="minorHAnsi" w:cstheme="minorHAnsi"/>
          <w:u w:val="single"/>
        </w:rPr>
        <w:t xml:space="preserve"> of US soft power </w:t>
      </w:r>
      <w:r w:rsidRPr="00FE76F8">
        <w:rPr>
          <w:rFonts w:asciiTheme="minorHAnsi" w:hAnsiTheme="minorHAnsi" w:cstheme="minorHAnsi"/>
          <w:highlight w:val="green"/>
          <w:u w:val="single"/>
        </w:rPr>
        <w:t>began as early as 2017</w:t>
      </w:r>
      <w:r w:rsidRPr="00B91A54">
        <w:rPr>
          <w:rFonts w:asciiTheme="minorHAnsi" w:hAnsiTheme="minorHAnsi" w:cstheme="minorHAnsi"/>
          <w:u w:val="single"/>
        </w:rPr>
        <w:t xml:space="preserve"> under the Trump administration, </w:t>
      </w:r>
      <w:r w:rsidRPr="00FE76F8">
        <w:rPr>
          <w:rStyle w:val="Emphasis"/>
          <w:highlight w:val="green"/>
        </w:rPr>
        <w:t>but there is hope for recovery</w:t>
      </w:r>
      <w:r w:rsidRPr="00D41872">
        <w:rPr>
          <w:rFonts w:asciiTheme="minorHAnsi" w:hAnsiTheme="minorHAnsi" w:cstheme="minorHAnsi"/>
          <w:sz w:val="16"/>
        </w:rPr>
        <w:t xml:space="preserve">: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w:t>
      </w:r>
      <w:r w:rsidRPr="00D41872">
        <w:rPr>
          <w:rFonts w:asciiTheme="minorHAnsi" w:hAnsiTheme="minorHAnsi" w:cstheme="minorHAnsi"/>
          <w:sz w:val="16"/>
        </w:rPr>
        <w:lastRenderedPageBreak/>
        <w:t>progress on 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FE76F8">
        <w:rPr>
          <w:rFonts w:asciiTheme="minorHAnsi" w:hAnsiTheme="minorHAnsi" w:cstheme="minorHAnsi"/>
          <w:highlight w:val="green"/>
          <w:u w:val="single"/>
        </w:rPr>
        <w:t>There are more power centers</w:t>
      </w:r>
      <w:r w:rsidRPr="00CD01D2">
        <w:rPr>
          <w:rFonts w:asciiTheme="minorHAnsi" w:hAnsiTheme="minorHAnsi" w:cstheme="minorHAnsi"/>
          <w:u w:val="single"/>
        </w:rPr>
        <w:t xml:space="preserve"> today </w:t>
      </w:r>
      <w:r w:rsidRPr="00FE76F8">
        <w:rPr>
          <w:rFonts w:asciiTheme="minorHAnsi" w:hAnsiTheme="minorHAnsi" w:cstheme="minorHAnsi"/>
          <w:highlight w:val="green"/>
          <w:u w:val="single"/>
        </w:rPr>
        <w:t>than ever before</w:t>
      </w:r>
      <w:r w:rsidRPr="00CD01D2">
        <w:rPr>
          <w:rFonts w:asciiTheme="minorHAnsi" w:hAnsiTheme="minorHAnsi" w:cstheme="minorHAnsi"/>
          <w:u w:val="single"/>
        </w:rPr>
        <w:t xml:space="preserve">, and this </w:t>
      </w:r>
      <w:r w:rsidRPr="00FE76F8">
        <w:rPr>
          <w:rFonts w:asciiTheme="minorHAnsi" w:hAnsiTheme="minorHAnsi" w:cstheme="minorHAnsi"/>
          <w:highlight w:val="green"/>
          <w:u w:val="single"/>
        </w:rPr>
        <w:t>increased competition for soft power means reproducing past results is</w:t>
      </w:r>
      <w:r w:rsidRPr="00CD01D2">
        <w:rPr>
          <w:rFonts w:asciiTheme="minorHAnsi" w:hAnsiTheme="minorHAnsi" w:cstheme="minorHAnsi"/>
          <w:u w:val="single"/>
        </w:rPr>
        <w:t xml:space="preserve"> going to be much </w:t>
      </w:r>
      <w:r w:rsidRPr="00FE76F8">
        <w:rPr>
          <w:rFonts w:asciiTheme="minorHAnsi" w:hAnsiTheme="minorHAnsi" w:cstheme="minorHAnsi"/>
          <w:highlight w:val="green"/>
          <w:u w:val="single"/>
        </w:rPr>
        <w:t>tougher</w:t>
      </w:r>
      <w:r w:rsidRPr="00D41872">
        <w:rPr>
          <w:rFonts w:asciiTheme="minorHAnsi" w:hAnsiTheme="minorHAnsi" w:cstheme="minorHAnsi"/>
          <w:sz w:val="16"/>
        </w:rPr>
        <w:t xml:space="preserve">. In this regard, I think </w:t>
      </w:r>
      <w:r w:rsidRPr="006E5A3A">
        <w:rPr>
          <w:rFonts w:asciiTheme="minorHAnsi" w:hAnsiTheme="minorHAnsi" w:cstheme="minorHAnsi"/>
          <w:u w:val="single"/>
        </w:rPr>
        <w:t xml:space="preserve">the </w:t>
      </w:r>
      <w:r w:rsidRPr="00FE76F8">
        <w:rPr>
          <w:rStyle w:val="Emphasis"/>
          <w:highlight w:val="green"/>
        </w:rPr>
        <w:t>US is going to have to work a lot harder</w:t>
      </w:r>
      <w:r w:rsidRPr="00D41872">
        <w:rPr>
          <w:rFonts w:asciiTheme="minorHAnsi" w:hAnsiTheme="minorHAnsi" w:cstheme="minorHAnsi"/>
          <w:sz w:val="16"/>
        </w:rPr>
        <w:t xml:space="preserve"> to re-establish its reputation in the next four years. "If a nation is divided, it becomes harder to attract others, and soft power will suffer as a result. </w:t>
      </w:r>
      <w:r w:rsidRPr="00E279F0">
        <w:rPr>
          <w:rFonts w:asciiTheme="minorHAnsi" w:hAnsiTheme="minorHAnsi" w:cstheme="minorHAnsi"/>
          <w:u w:val="single"/>
        </w:rPr>
        <w:t xml:space="preserve">Every government lives in coalition with its own people, regardless of the type of rule in place, and </w:t>
      </w:r>
      <w:r w:rsidRPr="00FE76F8">
        <w:rPr>
          <w:rStyle w:val="Emphasis"/>
          <w:rFonts w:asciiTheme="minorHAnsi" w:hAnsiTheme="minorHAnsi" w:cstheme="minorHAnsi"/>
          <w:highlight w:val="green"/>
        </w:rPr>
        <w:t>the greatest threat to</w:t>
      </w:r>
      <w:r w:rsidRPr="00E279F0">
        <w:rPr>
          <w:rStyle w:val="Emphasis"/>
          <w:rFonts w:asciiTheme="minorHAnsi" w:hAnsiTheme="minorHAnsi" w:cstheme="minorHAnsi"/>
        </w:rPr>
        <w:t xml:space="preserve"> the </w:t>
      </w:r>
      <w:r w:rsidRPr="00FE76F8">
        <w:rPr>
          <w:rStyle w:val="Emphasis"/>
          <w:rFonts w:asciiTheme="minorHAnsi" w:hAnsiTheme="minorHAnsi" w:cstheme="minorHAnsi"/>
          <w:highlight w:val="green"/>
        </w:rPr>
        <w:t>soft power</w:t>
      </w:r>
      <w:r w:rsidRPr="00E279F0">
        <w:rPr>
          <w:rStyle w:val="Emphasis"/>
          <w:rFonts w:asciiTheme="minorHAnsi" w:hAnsiTheme="minorHAnsi" w:cstheme="minorHAnsi"/>
        </w:rPr>
        <w:t xml:space="preserve"> of a country i</w:t>
      </w:r>
      <w:r w:rsidRPr="00FE76F8">
        <w:rPr>
          <w:rStyle w:val="Emphasis"/>
          <w:rFonts w:asciiTheme="minorHAnsi" w:hAnsiTheme="minorHAnsi" w:cstheme="minorHAnsi"/>
          <w:highlight w:val="green"/>
        </w:rPr>
        <w:t>s dissonance between what it says it stands for and what its actions reveal it to stand for</w:t>
      </w:r>
      <w:r w:rsidRPr="00E279F0">
        <w:rPr>
          <w:rFonts w:asciiTheme="minorHAnsi" w:hAnsiTheme="minorHAnsi" w:cstheme="minorHAnsi"/>
          <w:u w:val="single"/>
        </w:rPr>
        <w:t>."</w:t>
      </w:r>
    </w:p>
    <w:p w14:paraId="7FA0647F" w14:textId="77777777" w:rsidR="00B31152" w:rsidRPr="00E279F0" w:rsidRDefault="00B31152" w:rsidP="00B31152">
      <w:pPr>
        <w:pStyle w:val="Heading4"/>
        <w:rPr>
          <w:rFonts w:asciiTheme="minorHAnsi" w:hAnsiTheme="minorHAnsi" w:cstheme="minorHAnsi"/>
        </w:rPr>
      </w:pPr>
      <w:r>
        <w:rPr>
          <w:rFonts w:asciiTheme="minorHAnsi" w:hAnsiTheme="minorHAnsi" w:cstheme="minorHAnsi"/>
        </w:rPr>
        <w:t>Failure</w:t>
      </w:r>
      <w:r w:rsidRPr="00E279F0">
        <w:rPr>
          <w:rFonts w:asciiTheme="minorHAnsi" w:hAnsiTheme="minorHAnsi" w:cstheme="minorHAnsi"/>
        </w:rPr>
        <w:t xml:space="preserve"> to comply with ILO on labor strikes hurts US soft power</w:t>
      </w:r>
    </w:p>
    <w:p w14:paraId="473C590B" w14:textId="77777777" w:rsidR="00B31152" w:rsidRPr="00E279F0" w:rsidRDefault="00B31152" w:rsidP="00B31152">
      <w:pPr>
        <w:rPr>
          <w:rFonts w:asciiTheme="minorHAnsi" w:hAnsiTheme="minorHAnsi" w:cstheme="minorHAnsi"/>
          <w:sz w:val="16"/>
        </w:rPr>
      </w:pPr>
      <w:r w:rsidRPr="00E279F0">
        <w:rPr>
          <w:rStyle w:val="Style13ptBold"/>
          <w:rFonts w:asciiTheme="minorHAnsi" w:hAnsiTheme="minorHAnsi" w:cstheme="minorHAnsi"/>
        </w:rPr>
        <w:t xml:space="preserve">Rosenberg 20 </w:t>
      </w:r>
      <w:r w:rsidRPr="00E279F0">
        <w:rPr>
          <w:rFonts w:asciiTheme="minorHAnsi" w:hAnsiTheme="minorHAnsi" w:cstheme="minorHAnsi"/>
          <w:sz w:val="16"/>
        </w:rPr>
        <w:t xml:space="preserve">[Eli Rosenberg covers work and labor for The Washington </w:t>
      </w:r>
      <w:proofErr w:type="gramStart"/>
      <w:r w:rsidRPr="00E279F0">
        <w:rPr>
          <w:rFonts w:asciiTheme="minorHAnsi" w:hAnsiTheme="minorHAnsi" w:cstheme="minorHAnsi"/>
          <w:sz w:val="16"/>
        </w:rPr>
        <w:t>Post.</w:t>
      </w:r>
      <w:r w:rsidRPr="00E279F0">
        <w:rPr>
          <w:rFonts w:asciiTheme="minorHAnsi" w:hAnsiTheme="minorHAnsi" w:cstheme="minorHAnsi"/>
          <w:sz w:val="10"/>
        </w:rPr>
        <w:t>.</w:t>
      </w:r>
      <w:proofErr w:type="gramEnd"/>
      <w:r w:rsidRPr="00E279F0">
        <w:rPr>
          <w:rFonts w:asciiTheme="minorHAnsi" w:hAnsiTheme="minorHAnsi" w:cstheme="minorHAnsi"/>
          <w:sz w:val="10"/>
        </w:rPr>
        <w:t xml:space="preserve">  </w:t>
      </w:r>
      <w:r w:rsidRPr="00E279F0">
        <w:rPr>
          <w:rFonts w:asciiTheme="minorHAnsi" w:hAnsiTheme="minorHAnsi" w:cstheme="minorHAnsi"/>
          <w:sz w:val="16"/>
        </w:rPr>
        <w:t>“U.S. accused of violating international labor laws, forced-labor protections in new complaint.”  October 7, 2020.  https://www.washingtonpost.com/business/2020/10/08/international-complaint-worker-protections/]</w:t>
      </w:r>
    </w:p>
    <w:p w14:paraId="7130CD0A" w14:textId="77777777" w:rsidR="00B31152" w:rsidRDefault="00B31152" w:rsidP="00B31152">
      <w:pPr>
        <w:rPr>
          <w:rFonts w:asciiTheme="minorHAnsi" w:hAnsiTheme="minorHAnsi" w:cstheme="minorHAnsi"/>
          <w:sz w:val="16"/>
        </w:rPr>
      </w:pPr>
      <w:r w:rsidRPr="00AC16A8">
        <w:rPr>
          <w:rFonts w:asciiTheme="minorHAnsi" w:hAnsiTheme="minorHAnsi" w:cstheme="minorHAnsi"/>
          <w:sz w:val="16"/>
        </w:rPr>
        <w:t xml:space="preserve">The Labor Department and Occupational Safety and Health Administration did not respond to a request for comment. The National Labor Relations Board declined to comment. </w:t>
      </w:r>
      <w:r w:rsidRPr="00C23884">
        <w:rPr>
          <w:rFonts w:asciiTheme="minorHAnsi" w:hAnsiTheme="minorHAnsi" w:cstheme="minorHAnsi"/>
          <w:u w:val="single"/>
        </w:rPr>
        <w:t xml:space="preserve">The </w:t>
      </w:r>
      <w:r w:rsidRPr="00FE76F8">
        <w:rPr>
          <w:rFonts w:asciiTheme="minorHAnsi" w:hAnsiTheme="minorHAnsi" w:cstheme="minorHAnsi"/>
          <w:highlight w:val="green"/>
          <w:u w:val="single"/>
        </w:rPr>
        <w:t>complaint points to</w:t>
      </w:r>
      <w:r w:rsidRPr="00AC16A8">
        <w:rPr>
          <w:rFonts w:asciiTheme="minorHAnsi" w:hAnsiTheme="minorHAnsi" w:cstheme="minorHAnsi"/>
          <w:sz w:val="16"/>
        </w:rPr>
        <w:t xml:space="preserve"> two main avenues of </w:t>
      </w:r>
      <w:r w:rsidRPr="00C23884">
        <w:rPr>
          <w:rFonts w:asciiTheme="minorHAnsi" w:hAnsiTheme="minorHAnsi" w:cstheme="minorHAnsi"/>
          <w:u w:val="single"/>
        </w:rPr>
        <w:t xml:space="preserve">failure for U.S. labor law and policy: the country’s antiquated labor laws, such as </w:t>
      </w:r>
      <w:r w:rsidRPr="00FE76F8">
        <w:rPr>
          <w:rFonts w:asciiTheme="minorHAnsi" w:hAnsiTheme="minorHAnsi" w:cstheme="minorHAnsi"/>
          <w:highlight w:val="green"/>
          <w:u w:val="single"/>
        </w:rPr>
        <w:t>the 1935 N</w:t>
      </w:r>
      <w:r w:rsidRPr="00C23884">
        <w:rPr>
          <w:rFonts w:asciiTheme="minorHAnsi" w:hAnsiTheme="minorHAnsi" w:cstheme="minorHAnsi"/>
          <w:u w:val="single"/>
        </w:rPr>
        <w:t xml:space="preserve">ational </w:t>
      </w:r>
      <w:r w:rsidRPr="00FE76F8">
        <w:rPr>
          <w:rFonts w:asciiTheme="minorHAnsi" w:hAnsiTheme="minorHAnsi" w:cstheme="minorHAnsi"/>
          <w:highlight w:val="green"/>
          <w:u w:val="single"/>
        </w:rPr>
        <w:t>L</w:t>
      </w:r>
      <w:r w:rsidRPr="00C23884">
        <w:rPr>
          <w:rFonts w:asciiTheme="minorHAnsi" w:hAnsiTheme="minorHAnsi" w:cstheme="minorHAnsi"/>
          <w:u w:val="single"/>
        </w:rPr>
        <w:t xml:space="preserve">abor </w:t>
      </w:r>
      <w:r w:rsidRPr="00FE76F8">
        <w:rPr>
          <w:rFonts w:asciiTheme="minorHAnsi" w:hAnsiTheme="minorHAnsi" w:cstheme="minorHAnsi"/>
          <w:highlight w:val="green"/>
          <w:u w:val="single"/>
        </w:rPr>
        <w:t>R</w:t>
      </w:r>
      <w:r w:rsidRPr="00C23884">
        <w:rPr>
          <w:rFonts w:asciiTheme="minorHAnsi" w:hAnsiTheme="minorHAnsi" w:cstheme="minorHAnsi"/>
          <w:u w:val="single"/>
        </w:rPr>
        <w:t xml:space="preserve">elations </w:t>
      </w:r>
      <w:r w:rsidRPr="00FE76F8">
        <w:rPr>
          <w:rFonts w:asciiTheme="minorHAnsi" w:hAnsiTheme="minorHAnsi" w:cstheme="minorHAnsi"/>
          <w:highlight w:val="green"/>
          <w:u w:val="single"/>
        </w:rPr>
        <w:t>A</w:t>
      </w:r>
      <w:r w:rsidRPr="00C23884">
        <w:rPr>
          <w:rFonts w:asciiTheme="minorHAnsi" w:hAnsiTheme="minorHAnsi" w:cstheme="minorHAnsi"/>
          <w:u w:val="single"/>
        </w:rPr>
        <w:t xml:space="preserve">ct, which leaves farmers, gig workers, </w:t>
      </w:r>
      <w:proofErr w:type="gramStart"/>
      <w:r w:rsidRPr="00C23884">
        <w:rPr>
          <w:rFonts w:asciiTheme="minorHAnsi" w:hAnsiTheme="minorHAnsi" w:cstheme="minorHAnsi"/>
          <w:u w:val="single"/>
        </w:rPr>
        <w:t>contractors</w:t>
      </w:r>
      <w:proofErr w:type="gramEnd"/>
      <w:r w:rsidRPr="00C23884">
        <w:rPr>
          <w:rFonts w:asciiTheme="minorHAnsi" w:hAnsiTheme="minorHAnsi" w:cstheme="minorHAnsi"/>
          <w:u w:val="single"/>
        </w:rPr>
        <w:t xml:space="preserve"> and other classes of workers without protection</w:t>
      </w:r>
      <w:r w:rsidRPr="00AC16A8">
        <w:rPr>
          <w:rFonts w:asciiTheme="minorHAnsi" w:hAnsiTheme="minorHAnsi" w:cstheme="minorHAnsi"/>
          <w:sz w:val="16"/>
        </w:rPr>
        <w:t xml:space="preserve">;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SEIU President Mary Kay Henry. “This is tantamount to forced labor.” The complaint highlighted the racial implications of these orders too, arguing one executive order was inherently discriminatory because </w:t>
      </w:r>
      <w:proofErr w:type="gramStart"/>
      <w:r w:rsidRPr="00AC16A8">
        <w:rPr>
          <w:rFonts w:asciiTheme="minorHAnsi" w:hAnsiTheme="minorHAnsi" w:cstheme="minorHAnsi"/>
          <w:sz w:val="16"/>
        </w:rPr>
        <w:t>the vast majority of</w:t>
      </w:r>
      <w:proofErr w:type="gramEnd"/>
      <w:r w:rsidRPr="00AC16A8">
        <w:rPr>
          <w:rFonts w:asciiTheme="minorHAnsi" w:hAnsiTheme="minorHAnsi" w:cstheme="minorHAnsi"/>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w:t>
      </w:r>
      <w:r w:rsidRPr="00FE7A8F">
        <w:rPr>
          <w:rFonts w:asciiTheme="minorHAnsi" w:hAnsiTheme="minorHAnsi" w:cstheme="minorHAnsi"/>
          <w:u w:val="single"/>
        </w:rPr>
        <w:t>Since these memoranda also serve as instructions to NLRB regional authorities on how to handle similar cases, they have a cascading effect that will undermine workers’ rights in weeks and months ahead</w:t>
      </w:r>
      <w:r w:rsidRPr="00AC16A8">
        <w:rPr>
          <w:rFonts w:asciiTheme="minorHAnsi" w:hAnsiTheme="minorHAnsi" w:cstheme="minorHAnsi"/>
          <w:sz w:val="16"/>
        </w:rPr>
        <w:t xml:space="preserve">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w:t>
      </w:r>
      <w:proofErr w:type="gramStart"/>
      <w:r w:rsidRPr="00AC16A8">
        <w:rPr>
          <w:rFonts w:asciiTheme="minorHAnsi" w:hAnsiTheme="minorHAnsi" w:cstheme="minorHAnsi"/>
          <w:sz w:val="16"/>
        </w:rPr>
        <w:t>safety standard businesses</w:t>
      </w:r>
      <w:proofErr w:type="gramEnd"/>
      <w:r w:rsidRPr="00AC16A8">
        <w:rPr>
          <w:rFonts w:asciiTheme="minorHAnsi" w:hAnsiTheme="minorHAnsi" w:cstheme="minorHAnsi"/>
          <w:sz w:val="16"/>
        </w:rPr>
        <w:t xml:space="preserve"> would be required to adhere to for coronavirus safety. “</w:t>
      </w:r>
      <w:r w:rsidRPr="00FE76F8">
        <w:rPr>
          <w:rFonts w:asciiTheme="minorHAnsi" w:hAnsiTheme="minorHAnsi" w:cstheme="minorHAnsi"/>
          <w:highlight w:val="green"/>
          <w:u w:val="single"/>
        </w:rPr>
        <w:t>The complaint is stunning in its</w:t>
      </w:r>
      <w:r w:rsidRPr="00BD34D9">
        <w:rPr>
          <w:rFonts w:asciiTheme="minorHAnsi" w:hAnsiTheme="minorHAnsi" w:cstheme="minorHAnsi"/>
          <w:u w:val="single"/>
        </w:rPr>
        <w:t xml:space="preserve"> level of </w:t>
      </w:r>
      <w:r w:rsidRPr="00FE76F8">
        <w:rPr>
          <w:rFonts w:asciiTheme="minorHAnsi" w:hAnsiTheme="minorHAnsi" w:cstheme="minorHAnsi"/>
          <w:highlight w:val="green"/>
          <w:u w:val="single"/>
        </w:rPr>
        <w:t>detail and</w:t>
      </w:r>
      <w:r w:rsidRPr="00BD34D9">
        <w:rPr>
          <w:rFonts w:asciiTheme="minorHAnsi" w:hAnsiTheme="minorHAnsi" w:cstheme="minorHAnsi"/>
          <w:u w:val="single"/>
        </w:rPr>
        <w:t xml:space="preserve"> the </w:t>
      </w:r>
      <w:r w:rsidRPr="00FE76F8">
        <w:rPr>
          <w:rFonts w:asciiTheme="minorHAnsi" w:hAnsiTheme="minorHAnsi" w:cstheme="minorHAnsi"/>
          <w:highlight w:val="green"/>
          <w:u w:val="single"/>
        </w:rPr>
        <w:t>number of examples</w:t>
      </w:r>
      <w:r w:rsidRPr="00BD34D9">
        <w:rPr>
          <w:rFonts w:asciiTheme="minorHAnsi" w:hAnsiTheme="minorHAnsi" w:cstheme="minorHAnsi"/>
          <w:u w:val="single"/>
        </w:rPr>
        <w:t xml:space="preserve">,” said Joseph A. McCartin, a U.S. labor expert at Georgetown University. </w:t>
      </w:r>
      <w:r w:rsidRPr="00AC16A8">
        <w:rPr>
          <w:rFonts w:asciiTheme="minorHAnsi" w:hAnsiTheme="minorHAnsi" w:cstheme="minorHAnsi"/>
          <w:sz w:val="16"/>
        </w:rPr>
        <w:t xml:space="preserve">“What becomes clear is that </w:t>
      </w:r>
      <w:r w:rsidRPr="00FE76F8">
        <w:rPr>
          <w:rFonts w:asciiTheme="minorHAnsi" w:hAnsiTheme="minorHAnsi" w:cstheme="minorHAnsi"/>
          <w:highlight w:val="green"/>
          <w:u w:val="single"/>
        </w:rPr>
        <w:t>the U.S. is far from an example</w:t>
      </w:r>
      <w:r w:rsidRPr="00E2503D">
        <w:rPr>
          <w:rFonts w:asciiTheme="minorHAnsi" w:hAnsiTheme="minorHAnsi" w:cstheme="minorHAnsi"/>
          <w:u w:val="single"/>
        </w:rPr>
        <w:t xml:space="preserve"> for how to protect workers and is </w:t>
      </w:r>
      <w:r w:rsidRPr="00FE76F8">
        <w:rPr>
          <w:rFonts w:asciiTheme="minorHAnsi" w:hAnsiTheme="minorHAnsi" w:cstheme="minorHAnsi"/>
          <w:highlight w:val="green"/>
          <w:u w:val="single"/>
        </w:rPr>
        <w:t>actually</w:t>
      </w:r>
      <w:r w:rsidRPr="00E2503D">
        <w:rPr>
          <w:rFonts w:asciiTheme="minorHAnsi" w:hAnsiTheme="minorHAnsi" w:cstheme="minorHAnsi"/>
          <w:u w:val="single"/>
        </w:rPr>
        <w:t xml:space="preserve"> showing itself to be </w:t>
      </w:r>
      <w:r w:rsidRPr="00FE76F8">
        <w:rPr>
          <w:rFonts w:asciiTheme="minorHAnsi" w:hAnsiTheme="minorHAnsi" w:cstheme="minorHAnsi"/>
          <w:highlight w:val="green"/>
          <w:u w:val="single"/>
        </w:rPr>
        <w:t>well behind the curve</w:t>
      </w:r>
      <w:r w:rsidRPr="00E2503D">
        <w:rPr>
          <w:rFonts w:asciiTheme="minorHAnsi" w:hAnsiTheme="minorHAnsi" w:cstheme="minorHAnsi"/>
          <w:u w:val="single"/>
        </w:rPr>
        <w:t>.”</w:t>
      </w:r>
      <w:r w:rsidRPr="00AC16A8">
        <w:rPr>
          <w:rFonts w:asciiTheme="minorHAnsi" w:hAnsiTheme="minorHAnsi" w:cstheme="minorHAnsi"/>
          <w:sz w:val="16"/>
        </w:rPr>
        <w:t xml:space="preserve"> McCartin said </w:t>
      </w:r>
      <w:r w:rsidRPr="00222A3E">
        <w:rPr>
          <w:rFonts w:asciiTheme="minorHAnsi" w:hAnsiTheme="minorHAnsi" w:cstheme="minorHAnsi"/>
          <w:u w:val="single"/>
        </w:rPr>
        <w:t xml:space="preserve">the type of complaint was </w:t>
      </w:r>
      <w:r w:rsidRPr="00FE76F8">
        <w:rPr>
          <w:rFonts w:asciiTheme="minorHAnsi" w:hAnsiTheme="minorHAnsi" w:cstheme="minorHAnsi"/>
          <w:highlight w:val="green"/>
          <w:u w:val="single"/>
        </w:rPr>
        <w:t>not</w:t>
      </w:r>
      <w:r w:rsidRPr="00222A3E">
        <w:rPr>
          <w:rFonts w:asciiTheme="minorHAnsi" w:hAnsiTheme="minorHAnsi" w:cstheme="minorHAnsi"/>
          <w:u w:val="single"/>
        </w:rPr>
        <w:t xml:space="preserve"> very </w:t>
      </w:r>
      <w:r w:rsidRPr="00FE76F8">
        <w:rPr>
          <w:rFonts w:asciiTheme="minorHAnsi" w:hAnsiTheme="minorHAnsi" w:cstheme="minorHAnsi"/>
          <w:highlight w:val="green"/>
          <w:u w:val="single"/>
        </w:rPr>
        <w:t>typical of prosperous, democratic countries</w:t>
      </w:r>
      <w:r w:rsidRPr="00AC16A8">
        <w:rPr>
          <w:rFonts w:asciiTheme="minorHAnsi" w:hAnsiTheme="minorHAnsi" w:cstheme="minorHAnsi"/>
          <w:sz w:val="16"/>
        </w:rPr>
        <w:t xml:space="preserve">. Countries that had complaints investigated by the U.N. labor body in 2019 include Burundi, China, Myanmar, </w:t>
      </w:r>
      <w:proofErr w:type="gramStart"/>
      <w:r w:rsidRPr="00AC16A8">
        <w:rPr>
          <w:rFonts w:asciiTheme="minorHAnsi" w:hAnsiTheme="minorHAnsi" w:cstheme="minorHAnsi"/>
          <w:sz w:val="16"/>
        </w:rPr>
        <w:t>Pakistan</w:t>
      </w:r>
      <w:proofErr w:type="gramEnd"/>
      <w:r w:rsidRPr="00AC16A8">
        <w:rPr>
          <w:rFonts w:asciiTheme="minorHAnsi" w:hAnsiTheme="minorHAnsi" w:cstheme="minorHAnsi"/>
          <w:sz w:val="16"/>
        </w:rPr>
        <w:t xml:space="preserve"> and France. </w:t>
      </w:r>
      <w:r w:rsidRPr="004536A1">
        <w:rPr>
          <w:rStyle w:val="StyleUnderline"/>
        </w:rPr>
        <w:t xml:space="preserve">Though </w:t>
      </w:r>
      <w:r w:rsidRPr="00FE76F8">
        <w:rPr>
          <w:rStyle w:val="StyleUnderline"/>
          <w:highlight w:val="green"/>
        </w:rPr>
        <w:t>the ILO does not have</w:t>
      </w:r>
      <w:r w:rsidRPr="007A7513">
        <w:rPr>
          <w:rStyle w:val="StyleUnderline"/>
        </w:rPr>
        <w:t xml:space="preserve"> any </w:t>
      </w:r>
      <w:r w:rsidRPr="00FE76F8">
        <w:rPr>
          <w:rStyle w:val="StyleUnderline"/>
          <w:highlight w:val="green"/>
        </w:rPr>
        <w:t>enforcement power</w:t>
      </w:r>
      <w:r w:rsidRPr="007A7513">
        <w:rPr>
          <w:rStyle w:val="StyleUnderline"/>
        </w:rPr>
        <w:t xml:space="preserve">, a finding against the United States after an investigation </w:t>
      </w:r>
      <w:r w:rsidRPr="00FE76F8">
        <w:rPr>
          <w:rStyle w:val="StyleUnderline"/>
          <w:highlight w:val="green"/>
        </w:rPr>
        <w:t>could have serious ramifications</w:t>
      </w:r>
      <w:r w:rsidRPr="007A7513">
        <w:rPr>
          <w:rStyle w:val="StyleUnderline"/>
        </w:rPr>
        <w:t xml:space="preserve"> </w:t>
      </w:r>
      <w:r w:rsidRPr="00FE76F8">
        <w:rPr>
          <w:rStyle w:val="StyleUnderline"/>
          <w:highlight w:val="green"/>
        </w:rPr>
        <w:t>for the country’s rep</w:t>
      </w:r>
      <w:r w:rsidRPr="00C1016B">
        <w:rPr>
          <w:rStyle w:val="StyleUnderline"/>
        </w:rPr>
        <w:t>u</w:t>
      </w:r>
      <w:r w:rsidRPr="007A7513">
        <w:rPr>
          <w:rStyle w:val="StyleUnderline"/>
        </w:rPr>
        <w:t>tation</w:t>
      </w:r>
      <w:r w:rsidRPr="00AC16A8">
        <w:rPr>
          <w:rFonts w:asciiTheme="minorHAnsi" w:hAnsiTheme="minorHAnsi" w:cstheme="minorHAnsi"/>
          <w:sz w:val="16"/>
        </w:rPr>
        <w:t>, McCartin said. “</w:t>
      </w:r>
      <w:r w:rsidRPr="00FE76F8">
        <w:rPr>
          <w:rFonts w:asciiTheme="minorHAnsi" w:hAnsiTheme="minorHAnsi" w:cstheme="minorHAnsi"/>
          <w:highlight w:val="green"/>
          <w:u w:val="single"/>
        </w:rPr>
        <w:t>It would strengthen</w:t>
      </w:r>
      <w:r w:rsidRPr="008400CD">
        <w:rPr>
          <w:rFonts w:asciiTheme="minorHAnsi" w:hAnsiTheme="minorHAnsi" w:cstheme="minorHAnsi"/>
          <w:u w:val="single"/>
        </w:rPr>
        <w:t xml:space="preserve"> politically </w:t>
      </w:r>
      <w:r w:rsidRPr="00FE76F8">
        <w:rPr>
          <w:rFonts w:asciiTheme="minorHAnsi" w:hAnsiTheme="minorHAnsi" w:cstheme="minorHAnsi"/>
          <w:highlight w:val="green"/>
          <w:u w:val="single"/>
        </w:rPr>
        <w:t>the argument</w:t>
      </w:r>
      <w:r w:rsidRPr="008400CD">
        <w:rPr>
          <w:rFonts w:asciiTheme="minorHAnsi" w:hAnsiTheme="minorHAnsi" w:cstheme="minorHAnsi"/>
          <w:u w:val="single"/>
        </w:rPr>
        <w:t xml:space="preserve"> that </w:t>
      </w:r>
      <w:r w:rsidRPr="00FE76F8">
        <w:rPr>
          <w:rFonts w:asciiTheme="minorHAnsi" w:hAnsiTheme="minorHAnsi" w:cstheme="minorHAnsi"/>
          <w:highlight w:val="green"/>
          <w:u w:val="single"/>
        </w:rPr>
        <w:t>our laws are inadequate</w:t>
      </w:r>
      <w:r w:rsidRPr="00AC16A8">
        <w:rPr>
          <w:rFonts w:asciiTheme="minorHAnsi" w:hAnsiTheme="minorHAnsi" w:cstheme="minorHAnsi"/>
          <w:sz w:val="16"/>
        </w:rPr>
        <w:t>,” McCartin said. “</w:t>
      </w:r>
      <w:r w:rsidRPr="00FE76F8">
        <w:rPr>
          <w:rFonts w:asciiTheme="minorHAnsi" w:hAnsiTheme="minorHAnsi" w:cstheme="minorHAnsi"/>
          <w:highlight w:val="green"/>
          <w:u w:val="single"/>
        </w:rPr>
        <w:t>It could</w:t>
      </w:r>
      <w:r w:rsidRPr="00AA63E8">
        <w:rPr>
          <w:rFonts w:asciiTheme="minorHAnsi" w:hAnsiTheme="minorHAnsi" w:cstheme="minorHAnsi"/>
          <w:u w:val="single"/>
        </w:rPr>
        <w:t xml:space="preserve"> help to </w:t>
      </w:r>
      <w:r w:rsidRPr="00FE76F8">
        <w:rPr>
          <w:rFonts w:asciiTheme="minorHAnsi" w:hAnsiTheme="minorHAnsi" w:cstheme="minorHAnsi"/>
          <w:highlight w:val="green"/>
          <w:u w:val="single"/>
        </w:rPr>
        <w:t>bring</w:t>
      </w:r>
      <w:r w:rsidRPr="00AA63E8">
        <w:rPr>
          <w:rFonts w:asciiTheme="minorHAnsi" w:hAnsiTheme="minorHAnsi" w:cstheme="minorHAnsi"/>
          <w:u w:val="single"/>
        </w:rPr>
        <w:t xml:space="preserve"> some </w:t>
      </w:r>
      <w:r w:rsidRPr="00FE76F8">
        <w:rPr>
          <w:rFonts w:asciiTheme="minorHAnsi" w:hAnsiTheme="minorHAnsi" w:cstheme="minorHAnsi"/>
          <w:highlight w:val="green"/>
          <w:u w:val="single"/>
        </w:rPr>
        <w:t>political pressure</w:t>
      </w:r>
      <w:r w:rsidRPr="00AC16A8">
        <w:rPr>
          <w:rFonts w:asciiTheme="minorHAnsi" w:hAnsiTheme="minorHAnsi" w:cstheme="minorHAnsi"/>
          <w:sz w:val="16"/>
        </w:rPr>
        <w:t xml:space="preserve"> to bear on those agencies if </w:t>
      </w:r>
      <w:r w:rsidRPr="00FE76F8">
        <w:rPr>
          <w:rFonts w:asciiTheme="minorHAnsi" w:hAnsiTheme="minorHAnsi" w:cstheme="minorHAnsi"/>
          <w:highlight w:val="green"/>
          <w:u w:val="single"/>
        </w:rPr>
        <w:t>in the eyes of the world</w:t>
      </w:r>
      <w:r w:rsidRPr="001A0A2F">
        <w:rPr>
          <w:rFonts w:asciiTheme="minorHAnsi" w:hAnsiTheme="minorHAnsi" w:cstheme="minorHAnsi"/>
          <w:u w:val="single"/>
        </w:rPr>
        <w:t xml:space="preserve"> and this duly designated committee that </w:t>
      </w:r>
      <w:r w:rsidRPr="00FE76F8">
        <w:rPr>
          <w:rFonts w:asciiTheme="minorHAnsi" w:hAnsiTheme="minorHAnsi" w:cstheme="minorHAnsi"/>
          <w:highlight w:val="green"/>
          <w:u w:val="single"/>
        </w:rPr>
        <w:t>the U.S. is</w:t>
      </w:r>
      <w:r w:rsidRPr="001A0A2F">
        <w:rPr>
          <w:rFonts w:asciiTheme="minorHAnsi" w:hAnsiTheme="minorHAnsi" w:cstheme="minorHAnsi"/>
          <w:u w:val="single"/>
        </w:rPr>
        <w:t xml:space="preserve"> found to be </w:t>
      </w:r>
      <w:r w:rsidRPr="00FE76F8">
        <w:rPr>
          <w:rFonts w:asciiTheme="minorHAnsi" w:hAnsiTheme="minorHAnsi" w:cstheme="minorHAnsi"/>
          <w:highlight w:val="green"/>
          <w:u w:val="single"/>
        </w:rPr>
        <w:t>failing</w:t>
      </w:r>
      <w:r w:rsidRPr="001A0A2F">
        <w:rPr>
          <w:rFonts w:asciiTheme="minorHAnsi" w:hAnsiTheme="minorHAnsi" w:cstheme="minorHAnsi"/>
          <w:u w:val="single"/>
        </w:rPr>
        <w:t xml:space="preserve"> to ensure </w:t>
      </w:r>
      <w:r w:rsidRPr="00FE76F8">
        <w:rPr>
          <w:rFonts w:asciiTheme="minorHAnsi" w:hAnsiTheme="minorHAnsi" w:cstheme="minorHAnsi"/>
          <w:highlight w:val="green"/>
          <w:u w:val="single"/>
        </w:rPr>
        <w:t>basic human rights</w:t>
      </w:r>
      <w:r w:rsidRPr="00AC16A8">
        <w:rPr>
          <w:rFonts w:asciiTheme="minorHAnsi" w:hAnsiTheme="minorHAnsi" w:cstheme="minorHAnsi"/>
          <w:sz w:val="16"/>
        </w:rPr>
        <w:t xml:space="preserve">.” The United States participates in the ILO but has not signed on to </w:t>
      </w:r>
      <w:proofErr w:type="gramStart"/>
      <w:r w:rsidRPr="00AC16A8">
        <w:rPr>
          <w:rFonts w:asciiTheme="minorHAnsi" w:hAnsiTheme="minorHAnsi" w:cstheme="minorHAnsi"/>
          <w:sz w:val="16"/>
        </w:rPr>
        <w:t>all of</w:t>
      </w:r>
      <w:proofErr w:type="gramEnd"/>
      <w:r w:rsidRPr="00AC16A8">
        <w:rPr>
          <w:rFonts w:asciiTheme="minorHAnsi" w:hAnsiTheme="minorHAnsi" w:cstheme="minorHAnsi"/>
          <w:sz w:val="16"/>
        </w:rPr>
        <w:t xml:space="preserve"> its conventions. “</w:t>
      </w:r>
      <w:r w:rsidRPr="00EA1961">
        <w:rPr>
          <w:rFonts w:asciiTheme="minorHAnsi" w:hAnsiTheme="minorHAnsi" w:cstheme="minorHAnsi"/>
          <w:u w:val="single"/>
        </w:rPr>
        <w:t xml:space="preserve">The committee’s finding that </w:t>
      </w:r>
      <w:r w:rsidRPr="00FE76F8">
        <w:rPr>
          <w:rFonts w:asciiTheme="minorHAnsi" w:hAnsiTheme="minorHAnsi" w:cstheme="minorHAnsi"/>
          <w:highlight w:val="green"/>
          <w:u w:val="single"/>
        </w:rPr>
        <w:lastRenderedPageBreak/>
        <w:t xml:space="preserve">the U.S. is in violation of </w:t>
      </w:r>
      <w:r w:rsidRPr="0041565E">
        <w:rPr>
          <w:rFonts w:asciiTheme="minorHAnsi" w:hAnsiTheme="minorHAnsi" w:cstheme="minorHAnsi"/>
          <w:u w:val="single"/>
        </w:rPr>
        <w:t xml:space="preserve">these </w:t>
      </w:r>
      <w:r w:rsidRPr="0048247B">
        <w:rPr>
          <w:rFonts w:asciiTheme="minorHAnsi" w:hAnsiTheme="minorHAnsi" w:cstheme="minorHAnsi"/>
          <w:u w:val="single"/>
        </w:rPr>
        <w:t xml:space="preserve">essential </w:t>
      </w:r>
      <w:r w:rsidRPr="00FE76F8">
        <w:rPr>
          <w:rFonts w:asciiTheme="minorHAnsi" w:hAnsiTheme="minorHAnsi" w:cstheme="minorHAnsi"/>
          <w:highlight w:val="green"/>
          <w:u w:val="single"/>
        </w:rPr>
        <w:t xml:space="preserve">international standards would make it </w:t>
      </w:r>
      <w:r w:rsidRPr="00EE45CA">
        <w:rPr>
          <w:rFonts w:asciiTheme="minorHAnsi" w:hAnsiTheme="minorHAnsi" w:cstheme="minorHAnsi"/>
          <w:u w:val="single"/>
        </w:rPr>
        <w:t xml:space="preserve">a lot more </w:t>
      </w:r>
      <w:r w:rsidRPr="00FE76F8">
        <w:rPr>
          <w:rFonts w:asciiTheme="minorHAnsi" w:hAnsiTheme="minorHAnsi" w:cstheme="minorHAnsi"/>
          <w:highlight w:val="green"/>
          <w:u w:val="single"/>
        </w:rPr>
        <w:t xml:space="preserve">difficult for the U.S. to hold </w:t>
      </w:r>
      <w:r w:rsidRPr="008509F4">
        <w:rPr>
          <w:rFonts w:asciiTheme="minorHAnsi" w:hAnsiTheme="minorHAnsi" w:cstheme="minorHAnsi"/>
          <w:u w:val="single"/>
        </w:rPr>
        <w:t xml:space="preserve">other </w:t>
      </w:r>
      <w:r w:rsidRPr="00FE76F8">
        <w:rPr>
          <w:rFonts w:asciiTheme="minorHAnsi" w:hAnsiTheme="minorHAnsi" w:cstheme="minorHAnsi"/>
          <w:highlight w:val="green"/>
          <w:u w:val="single"/>
        </w:rPr>
        <w:t>countries accountabl</w:t>
      </w:r>
      <w:r w:rsidRPr="00EA1961">
        <w:rPr>
          <w:rFonts w:asciiTheme="minorHAnsi" w:hAnsiTheme="minorHAnsi" w:cstheme="minorHAnsi"/>
          <w:u w:val="single"/>
        </w:rPr>
        <w:t>e,”</w:t>
      </w:r>
      <w:r w:rsidRPr="00AC16A8">
        <w:rPr>
          <w:rFonts w:asciiTheme="minorHAnsi" w:hAnsiTheme="minorHAnsi" w:cstheme="minorHAnsi"/>
          <w:sz w:val="16"/>
        </w:rPr>
        <w:t xml:space="preserve"> said Lance Compa, a labor law expert who helped draft the complaint. “</w:t>
      </w:r>
      <w:r w:rsidRPr="0050110F">
        <w:rPr>
          <w:rFonts w:asciiTheme="minorHAnsi" w:hAnsiTheme="minorHAnsi" w:cstheme="minorHAnsi"/>
          <w:u w:val="single"/>
        </w:rPr>
        <w:t xml:space="preserve">To the extent that the committee finds that the U.S. has violated international standards, </w:t>
      </w:r>
      <w:r w:rsidRPr="00FE76F8">
        <w:rPr>
          <w:rFonts w:asciiTheme="minorHAnsi" w:hAnsiTheme="minorHAnsi" w:cstheme="minorHAnsi"/>
          <w:highlight w:val="green"/>
          <w:u w:val="single"/>
        </w:rPr>
        <w:t>it makes it</w:t>
      </w:r>
      <w:r w:rsidRPr="0050110F">
        <w:rPr>
          <w:rFonts w:asciiTheme="minorHAnsi" w:hAnsiTheme="minorHAnsi" w:cstheme="minorHAnsi"/>
          <w:u w:val="single"/>
        </w:rPr>
        <w:t xml:space="preserve"> a lot more </w:t>
      </w:r>
      <w:r w:rsidRPr="00FE76F8">
        <w:rPr>
          <w:rFonts w:asciiTheme="minorHAnsi" w:hAnsiTheme="minorHAnsi" w:cstheme="minorHAnsi"/>
          <w:highlight w:val="green"/>
          <w:u w:val="single"/>
        </w:rPr>
        <w:t>difficult</w:t>
      </w:r>
      <w:r w:rsidRPr="0050110F">
        <w:rPr>
          <w:rFonts w:asciiTheme="minorHAnsi" w:hAnsiTheme="minorHAnsi" w:cstheme="minorHAnsi"/>
          <w:u w:val="single"/>
        </w:rPr>
        <w:t xml:space="preserve"> for the U.S. </w:t>
      </w:r>
      <w:r w:rsidRPr="00FE76F8">
        <w:rPr>
          <w:rFonts w:asciiTheme="minorHAnsi" w:hAnsiTheme="minorHAnsi" w:cstheme="minorHAnsi"/>
          <w:highlight w:val="green"/>
          <w:u w:val="single"/>
        </w:rPr>
        <w:t>to</w:t>
      </w:r>
      <w:r w:rsidRPr="0050110F">
        <w:rPr>
          <w:rFonts w:asciiTheme="minorHAnsi" w:hAnsiTheme="minorHAnsi" w:cstheme="minorHAnsi"/>
          <w:u w:val="single"/>
        </w:rPr>
        <w:t xml:space="preserve">, for example, </w:t>
      </w:r>
      <w:r w:rsidRPr="00FE76F8">
        <w:rPr>
          <w:rFonts w:asciiTheme="minorHAnsi" w:hAnsiTheme="minorHAnsi" w:cstheme="minorHAnsi"/>
          <w:highlight w:val="green"/>
          <w:u w:val="single"/>
        </w:rPr>
        <w:t>hold China</w:t>
      </w:r>
      <w:r w:rsidRPr="0050110F">
        <w:rPr>
          <w:rFonts w:asciiTheme="minorHAnsi" w:hAnsiTheme="minorHAnsi" w:cstheme="minorHAnsi"/>
          <w:u w:val="single"/>
        </w:rPr>
        <w:t xml:space="preserve"> accountable</w:t>
      </w:r>
      <w:r w:rsidRPr="00AC16A8">
        <w:rPr>
          <w:rFonts w:asciiTheme="minorHAnsi" w:hAnsiTheme="minorHAnsi" w:cstheme="minorHAnsi"/>
          <w:sz w:val="16"/>
        </w:rPr>
        <w:t xml:space="preserve"> for labor rights violations. </w:t>
      </w:r>
      <w:r w:rsidRPr="00FE76F8">
        <w:rPr>
          <w:rFonts w:asciiTheme="minorHAnsi" w:hAnsiTheme="minorHAnsi" w:cstheme="minorHAnsi"/>
          <w:highlight w:val="green"/>
          <w:u w:val="single"/>
        </w:rPr>
        <w:t>Or Russia, or India, or Brazil</w:t>
      </w:r>
      <w:r w:rsidRPr="00AC16A8">
        <w:rPr>
          <w:rFonts w:asciiTheme="minorHAnsi" w:hAnsiTheme="minorHAnsi" w:cstheme="minorHAnsi"/>
          <w:sz w:val="16"/>
        </w:rPr>
        <w:t>.” Henry, SEIU’s president, said that state of labor protections in the United States was “unconscionable.”</w:t>
      </w:r>
    </w:p>
    <w:p w14:paraId="7836F4DC" w14:textId="77777777" w:rsidR="00B31152" w:rsidRPr="00150CDB" w:rsidRDefault="00B31152" w:rsidP="00B31152">
      <w:pPr>
        <w:pStyle w:val="Heading4"/>
        <w:rPr>
          <w:rFonts w:asciiTheme="minorHAnsi" w:hAnsiTheme="minorHAnsi"/>
        </w:rPr>
      </w:pPr>
      <w:r>
        <w:rPr>
          <w:rFonts w:asciiTheme="minorHAnsi" w:hAnsiTheme="minorHAnsi"/>
        </w:rPr>
        <w:t xml:space="preserve">Soft power fosters multilateralism---solves extinction but also renews the </w:t>
      </w:r>
      <w:r w:rsidRPr="00FD3367">
        <w:rPr>
          <w:rFonts w:asciiTheme="minorHAnsi" w:hAnsiTheme="minorHAnsi"/>
          <w:u w:val="single"/>
        </w:rPr>
        <w:t>institutional foundation</w:t>
      </w:r>
      <w:r>
        <w:rPr>
          <w:rFonts w:asciiTheme="minorHAnsi" w:hAnsiTheme="minorHAnsi"/>
        </w:rPr>
        <w:t xml:space="preserve"> of the global order</w:t>
      </w:r>
    </w:p>
    <w:p w14:paraId="6F5CA26A" w14:textId="77777777" w:rsidR="00B31152" w:rsidRPr="00EB2D16" w:rsidRDefault="00B31152" w:rsidP="00B31152">
      <w:pPr>
        <w:rPr>
          <w:rFonts w:asciiTheme="minorHAnsi" w:hAnsiTheme="minorHAnsi"/>
        </w:rPr>
      </w:pPr>
      <w:r w:rsidRPr="00023ABA">
        <w:rPr>
          <w:rFonts w:asciiTheme="minorHAnsi" w:hAnsiTheme="minorHAnsi"/>
          <w:sz w:val="20"/>
          <w:szCs w:val="20"/>
        </w:rPr>
        <w:t>John G.</w:t>
      </w:r>
      <w:r w:rsidRPr="00EB2D16">
        <w:rPr>
          <w:rFonts w:asciiTheme="minorHAnsi" w:hAnsiTheme="minorHAnsi"/>
        </w:rPr>
        <w:t xml:space="preserve"> </w:t>
      </w:r>
      <w:r w:rsidRPr="00150CDB">
        <w:rPr>
          <w:rStyle w:val="Style13ptBold"/>
          <w:rFonts w:asciiTheme="minorHAnsi" w:hAnsiTheme="minorHAnsi"/>
          <w:szCs w:val="26"/>
        </w:rPr>
        <w:t>Ikenberry 11</w:t>
      </w:r>
      <w:r w:rsidRPr="00EB2D16">
        <w:rPr>
          <w:rFonts w:asciiTheme="minorHAnsi" w:hAnsiTheme="minorHAnsi"/>
        </w:rPr>
        <w:t xml:space="preserve">, </w:t>
      </w:r>
      <w:r w:rsidRPr="00023ABA">
        <w:rPr>
          <w:rFonts w:asciiTheme="minorHAnsi" w:hAnsiTheme="minorHAnsi"/>
          <w:sz w:val="20"/>
          <w:szCs w:val="20"/>
        </w:rPr>
        <w:t>Albert G. Milbank Professor of Politics and International Affairs at Princeton, Spring, “A World of Our Making”, http://www.democracyjournal.org/20/a-world-of-our-making.php?page=all</w:t>
      </w:r>
    </w:p>
    <w:p w14:paraId="4FCFBE82" w14:textId="77777777" w:rsidR="00B31152" w:rsidRPr="00EB2D16" w:rsidRDefault="00B31152" w:rsidP="00B31152">
      <w:pPr>
        <w:rPr>
          <w:rFonts w:asciiTheme="minorHAnsi" w:hAnsiTheme="minorHAnsi"/>
          <w:b/>
          <w:u w:val="single"/>
        </w:rPr>
      </w:pPr>
      <w:r w:rsidRPr="00EB2D16">
        <w:rPr>
          <w:rFonts w:asciiTheme="minorHAnsi" w:hAnsiTheme="minorHAnsi"/>
          <w:sz w:val="12"/>
        </w:rPr>
        <w:t xml:space="preserve">Grand Strategy as Liberal Order Building </w:t>
      </w:r>
      <w:r w:rsidRPr="00EB2D16">
        <w:rPr>
          <w:rFonts w:asciiTheme="minorHAnsi" w:hAnsiTheme="minorHAnsi"/>
          <w:b/>
          <w:u w:val="single"/>
        </w:rPr>
        <w:t>American dominance</w:t>
      </w:r>
      <w:r w:rsidRPr="00EB2D16">
        <w:rPr>
          <w:rFonts w:asciiTheme="minorHAnsi" w:hAnsiTheme="minorHAnsi"/>
          <w:sz w:val="12"/>
        </w:rPr>
        <w:t xml:space="preserve"> of the global system </w:t>
      </w:r>
      <w:r w:rsidRPr="00EB2D16">
        <w:rPr>
          <w:rFonts w:asciiTheme="minorHAnsi" w:hAnsiTheme="minorHAnsi"/>
          <w:b/>
          <w:u w:val="single"/>
        </w:rPr>
        <w:t xml:space="preserve">will eventually yield to the rise of other powerful states. </w:t>
      </w:r>
      <w:r w:rsidRPr="00FE76F8">
        <w:rPr>
          <w:rFonts w:asciiTheme="minorHAnsi" w:hAnsiTheme="minorHAnsi"/>
          <w:b/>
          <w:highlight w:val="green"/>
          <w:u w:val="single"/>
        </w:rPr>
        <w:t>The unipolar moment will pass</w:t>
      </w:r>
      <w:r w:rsidRPr="00EB2D16">
        <w:rPr>
          <w:rFonts w:asciiTheme="minorHAnsi" w:hAnsiTheme="minorHAnsi"/>
          <w:b/>
          <w:u w:val="single"/>
        </w:rPr>
        <w:t xml:space="preserve">. In facing this circumstance, American grand strategy should be informed by answers to this question: </w:t>
      </w:r>
      <w:r w:rsidRPr="00FE76F8">
        <w:rPr>
          <w:rFonts w:asciiTheme="minorHAnsi" w:hAnsiTheme="minorHAnsi"/>
          <w:b/>
          <w:highlight w:val="green"/>
          <w:u w:val="single"/>
        </w:rPr>
        <w:t>What</w:t>
      </w:r>
      <w:r w:rsidRPr="00EB2D16">
        <w:rPr>
          <w:rFonts w:asciiTheme="minorHAnsi" w:hAnsiTheme="minorHAnsi"/>
          <w:b/>
          <w:u w:val="single"/>
        </w:rPr>
        <w:t xml:space="preserve"> sort of inte</w:t>
      </w:r>
      <w:r w:rsidRPr="00FE76F8">
        <w:rPr>
          <w:rFonts w:asciiTheme="minorHAnsi" w:hAnsiTheme="minorHAnsi"/>
          <w:b/>
          <w:highlight w:val="green"/>
          <w:u w:val="single"/>
        </w:rPr>
        <w:t>rnational order would we like to see</w:t>
      </w:r>
      <w:r w:rsidRPr="00EB2D16">
        <w:rPr>
          <w:rFonts w:asciiTheme="minorHAnsi" w:hAnsiTheme="minorHAnsi"/>
          <w:b/>
          <w:u w:val="single"/>
        </w:rPr>
        <w:t xml:space="preserve"> in place in 2020 or 2030 </w:t>
      </w:r>
      <w:r w:rsidRPr="00FE76F8">
        <w:rPr>
          <w:rFonts w:asciiTheme="minorHAnsi" w:hAnsiTheme="minorHAnsi"/>
          <w:b/>
          <w:highlight w:val="green"/>
          <w:u w:val="single"/>
        </w:rPr>
        <w:t>when America is less powerful</w:t>
      </w:r>
      <w:r w:rsidRPr="00EB2D16">
        <w:rPr>
          <w:rFonts w:asciiTheme="minorHAnsi" w:hAnsiTheme="minorHAnsi"/>
          <w:b/>
          <w:u w:val="single"/>
        </w:rPr>
        <w:t xml:space="preserve">? </w:t>
      </w:r>
      <w:r w:rsidRPr="00EB2D16">
        <w:rPr>
          <w:rFonts w:asciiTheme="minorHAnsi" w:hAnsiTheme="minorHAnsi"/>
          <w:sz w:val="12"/>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FE76F8">
        <w:rPr>
          <w:rFonts w:asciiTheme="minorHAnsi" w:hAnsiTheme="minorHAnsi"/>
          <w:b/>
          <w:highlight w:val="green"/>
          <w:u w:val="single"/>
        </w:rPr>
        <w:t>the U</w:t>
      </w:r>
      <w:r w:rsidRPr="00EB2D16">
        <w:rPr>
          <w:rFonts w:asciiTheme="minorHAnsi" w:hAnsiTheme="minorHAnsi"/>
          <w:b/>
          <w:u w:val="single"/>
        </w:rPr>
        <w:t xml:space="preserve">nited </w:t>
      </w:r>
      <w:r w:rsidRPr="00FE76F8">
        <w:rPr>
          <w:rFonts w:asciiTheme="minorHAnsi" w:hAnsiTheme="minorHAnsi"/>
          <w:b/>
          <w:highlight w:val="green"/>
          <w:u w:val="single"/>
        </w:rPr>
        <w:t>S</w:t>
      </w:r>
      <w:r w:rsidRPr="00EB2D16">
        <w:rPr>
          <w:rFonts w:asciiTheme="minorHAnsi" w:hAnsiTheme="minorHAnsi"/>
          <w:b/>
          <w:u w:val="single"/>
        </w:rPr>
        <w:t>tates</w:t>
      </w:r>
      <w:r w:rsidRPr="00FE76F8">
        <w:rPr>
          <w:rFonts w:asciiTheme="minorHAnsi" w:hAnsiTheme="minorHAnsi"/>
          <w:b/>
          <w:highlight w:val="green"/>
          <w:u w:val="single"/>
        </w:rPr>
        <w:t xml:space="preserve"> should </w:t>
      </w:r>
      <w:r w:rsidRPr="00EB2D16">
        <w:rPr>
          <w:rFonts w:asciiTheme="minorHAnsi" w:hAnsiTheme="minorHAnsi"/>
          <w:b/>
          <w:u w:val="single"/>
        </w:rPr>
        <w:t xml:space="preserve">work with others to rebuild and </w:t>
      </w:r>
      <w:r w:rsidRPr="00FE76F8">
        <w:rPr>
          <w:rFonts w:asciiTheme="minorHAnsi" w:hAnsiTheme="minorHAnsi"/>
          <w:b/>
          <w:highlight w:val="green"/>
          <w:u w:val="single"/>
        </w:rPr>
        <w:t xml:space="preserve">renew </w:t>
      </w:r>
      <w:r w:rsidRPr="00EB2D16">
        <w:rPr>
          <w:rFonts w:asciiTheme="minorHAnsi" w:hAnsiTheme="minorHAnsi"/>
          <w:b/>
          <w:u w:val="single"/>
        </w:rPr>
        <w:t xml:space="preserve">the </w:t>
      </w:r>
      <w:r w:rsidRPr="00FE76F8">
        <w:rPr>
          <w:rFonts w:asciiTheme="minorHAnsi" w:hAnsiTheme="minorHAnsi"/>
          <w:b/>
          <w:highlight w:val="green"/>
          <w:u w:val="single"/>
        </w:rPr>
        <w:t xml:space="preserve">institutional foundations of the liberal international order </w:t>
      </w:r>
      <w:r w:rsidRPr="00FE76F8">
        <w:rPr>
          <w:rStyle w:val="Emphasis"/>
          <w:rFonts w:asciiTheme="minorHAnsi" w:hAnsiTheme="minorHAnsi"/>
          <w:highlight w:val="green"/>
        </w:rPr>
        <w:t xml:space="preserve">and along the way re-establish its </w:t>
      </w:r>
      <w:r w:rsidRPr="00EB2D16">
        <w:rPr>
          <w:rStyle w:val="Emphasis"/>
          <w:rFonts w:asciiTheme="minorHAnsi" w:hAnsiTheme="minorHAnsi"/>
        </w:rPr>
        <w:t xml:space="preserve">own </w:t>
      </w:r>
      <w:r w:rsidRPr="00FE76F8">
        <w:rPr>
          <w:rStyle w:val="Emphasis"/>
          <w:rFonts w:asciiTheme="minorHAnsi" w:hAnsiTheme="minorHAnsi"/>
          <w:highlight w:val="green"/>
        </w:rPr>
        <w:t>authority as a global leader</w:t>
      </w:r>
      <w:r w:rsidRPr="00EB2D16">
        <w:rPr>
          <w:rFonts w:asciiTheme="minorHAnsi" w:hAnsiTheme="minorHAnsi"/>
          <w:sz w:val="12"/>
        </w:rPr>
        <w:t xml:space="preserve">. The United States is going to need to invest in alliances, partnerships, multilateral institutions, special relationships, great-power concerts, cooperative security pacts, and democratic security communities. That is, </w:t>
      </w:r>
      <w:r w:rsidRPr="00EB2D16">
        <w:rPr>
          <w:rFonts w:asciiTheme="minorHAnsi" w:hAnsiTheme="minorHAnsi"/>
          <w:b/>
          <w:u w:val="single"/>
        </w:rPr>
        <w:t xml:space="preserve">the United States will need to return to the great tasks of liberal order building. </w:t>
      </w:r>
      <w:r w:rsidRPr="00EB2D16">
        <w:rPr>
          <w:rFonts w:asciiTheme="minorHAnsi" w:hAnsiTheme="minorHAnsi"/>
          <w:sz w:val="12"/>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EB2D16">
        <w:rPr>
          <w:rFonts w:asciiTheme="minorHAnsi" w:hAnsiTheme="minorHAnsi"/>
          <w:b/>
          <w:u w:val="single"/>
        </w:rPr>
        <w:t xml:space="preserve">Global </w:t>
      </w:r>
      <w:r w:rsidRPr="00FE76F8">
        <w:rPr>
          <w:rStyle w:val="Emphasis"/>
          <w:rFonts w:asciiTheme="minorHAnsi" w:hAnsiTheme="minorHAnsi"/>
          <w:highlight w:val="green"/>
        </w:rPr>
        <w:t>warming</w:t>
      </w:r>
      <w:r w:rsidRPr="00EB2D16">
        <w:rPr>
          <w:rFonts w:asciiTheme="minorHAnsi" w:hAnsiTheme="minorHAnsi"/>
          <w:b/>
          <w:u w:val="single"/>
        </w:rPr>
        <w:t xml:space="preserve">, </w:t>
      </w:r>
      <w:r w:rsidRPr="00FE76F8">
        <w:rPr>
          <w:rStyle w:val="Emphasis"/>
          <w:highlight w:val="green"/>
        </w:rPr>
        <w:t>nuclear</w:t>
      </w:r>
      <w:r w:rsidRPr="00CA2512">
        <w:rPr>
          <w:rStyle w:val="Emphasis"/>
        </w:rPr>
        <w:t xml:space="preserve"> </w:t>
      </w:r>
      <w:r w:rsidRPr="00FE76F8">
        <w:rPr>
          <w:rStyle w:val="Emphasis"/>
          <w:highlight w:val="green"/>
        </w:rPr>
        <w:t>prolif</w:t>
      </w:r>
      <w:r w:rsidRPr="00CA2512">
        <w:rPr>
          <w:rStyle w:val="Emphasis"/>
        </w:rPr>
        <w:t>eration</w:t>
      </w:r>
      <w:r w:rsidRPr="00650727">
        <w:rPr>
          <w:rStyle w:val="StyleUnderline"/>
        </w:rPr>
        <w:t xml:space="preserve">, </w:t>
      </w:r>
      <w:r w:rsidRPr="00CA2512">
        <w:rPr>
          <w:rStyle w:val="Emphasis"/>
        </w:rPr>
        <w:t xml:space="preserve">jihadist </w:t>
      </w:r>
      <w:r w:rsidRPr="00FE76F8">
        <w:rPr>
          <w:rStyle w:val="Emphasis"/>
          <w:highlight w:val="green"/>
        </w:rPr>
        <w:t>terrorism</w:t>
      </w:r>
      <w:r w:rsidRPr="00EB2D16">
        <w:rPr>
          <w:rStyle w:val="Emphasis"/>
          <w:rFonts w:asciiTheme="minorHAnsi" w:hAnsiTheme="minorHAnsi"/>
        </w:rPr>
        <w:t xml:space="preserve">, </w:t>
      </w:r>
      <w:r w:rsidRPr="00FE76F8">
        <w:rPr>
          <w:rStyle w:val="Emphasis"/>
          <w:rFonts w:asciiTheme="minorHAnsi" w:hAnsiTheme="minorHAnsi"/>
          <w:highlight w:val="green"/>
        </w:rPr>
        <w:t>energy security</w:t>
      </w:r>
      <w:r w:rsidRPr="00EB2D16">
        <w:rPr>
          <w:rFonts w:asciiTheme="minorHAnsi" w:hAnsiTheme="minorHAnsi"/>
          <w:b/>
          <w:u w:val="single"/>
        </w:rPr>
        <w:t xml:space="preserve">, health </w:t>
      </w:r>
      <w:r w:rsidRPr="00FE76F8">
        <w:rPr>
          <w:rStyle w:val="Emphasis"/>
          <w:rFonts w:asciiTheme="minorHAnsi" w:hAnsiTheme="minorHAnsi"/>
          <w:highlight w:val="green"/>
        </w:rPr>
        <w:t>pandemics</w:t>
      </w:r>
      <w:r w:rsidRPr="00EB2D16">
        <w:rPr>
          <w:rFonts w:asciiTheme="minorHAnsi" w:hAnsiTheme="minorHAnsi"/>
          <w:b/>
          <w:u w:val="single"/>
        </w:rPr>
        <w:t xml:space="preserve">—these and other dangers loom on the horizon. Any of these threats </w:t>
      </w:r>
      <w:r w:rsidRPr="00FE76F8">
        <w:rPr>
          <w:rStyle w:val="Emphasis"/>
          <w:rFonts w:asciiTheme="minorHAnsi" w:hAnsiTheme="minorHAnsi"/>
          <w:highlight w:val="green"/>
        </w:rPr>
        <w:t>could endanger</w:t>
      </w:r>
      <w:r w:rsidRPr="00FE76F8">
        <w:rPr>
          <w:rFonts w:asciiTheme="minorHAnsi" w:hAnsiTheme="minorHAnsi"/>
          <w:b/>
          <w:highlight w:val="green"/>
          <w:u w:val="single"/>
        </w:rPr>
        <w:t xml:space="preserve"> </w:t>
      </w:r>
      <w:r w:rsidRPr="00EB2D16">
        <w:rPr>
          <w:rFonts w:asciiTheme="minorHAnsi" w:hAnsiTheme="minorHAnsi"/>
          <w:b/>
          <w:u w:val="single"/>
        </w:rPr>
        <w:t xml:space="preserve">Americans’ </w:t>
      </w:r>
      <w:r w:rsidRPr="00FE76F8">
        <w:rPr>
          <w:rStyle w:val="Emphasis"/>
          <w:rFonts w:asciiTheme="minorHAnsi" w:hAnsiTheme="minorHAnsi"/>
          <w:highlight w:val="green"/>
        </w:rPr>
        <w:t>lives</w:t>
      </w:r>
      <w:r w:rsidRPr="00FE76F8">
        <w:rPr>
          <w:rFonts w:asciiTheme="minorHAnsi" w:hAnsiTheme="minorHAnsi"/>
          <w:b/>
          <w:highlight w:val="green"/>
          <w:u w:val="single"/>
        </w:rPr>
        <w:t xml:space="preserve"> </w:t>
      </w:r>
      <w:r w:rsidRPr="00EB2D16">
        <w:rPr>
          <w:rFonts w:asciiTheme="minorHAnsi" w:hAnsiTheme="minorHAnsi"/>
          <w:b/>
          <w:u w:val="single"/>
        </w:rPr>
        <w:t xml:space="preserve">and way of life either directly or indirectly </w:t>
      </w:r>
      <w:r w:rsidRPr="00FE76F8">
        <w:rPr>
          <w:rStyle w:val="Emphasis"/>
          <w:rFonts w:asciiTheme="minorHAnsi" w:hAnsiTheme="minorHAnsi"/>
          <w:highlight w:val="green"/>
        </w:rPr>
        <w:t>by destabilizing the global system</w:t>
      </w:r>
      <w:r w:rsidRPr="00FE76F8">
        <w:rPr>
          <w:rFonts w:asciiTheme="minorHAnsi" w:hAnsiTheme="minorHAnsi"/>
          <w:b/>
          <w:highlight w:val="green"/>
          <w:u w:val="single"/>
        </w:rPr>
        <w:t xml:space="preserve"> </w:t>
      </w:r>
      <w:r w:rsidRPr="00EB2D16">
        <w:rPr>
          <w:rFonts w:asciiTheme="minorHAnsi" w:hAnsiTheme="minorHAnsi"/>
          <w:b/>
          <w:u w:val="single"/>
        </w:rPr>
        <w:t>upon which American security and prosperity depends</w:t>
      </w:r>
      <w:r w:rsidRPr="00EB2D16">
        <w:rPr>
          <w:rFonts w:asciiTheme="minorHAnsi" w:hAnsiTheme="minorHAnsi"/>
          <w:sz w:val="12"/>
        </w:rPr>
        <w:t xml:space="preserve">. What is more, these threats are interconnected—and it is their interactive effects that represent the most acute danger. And </w:t>
      </w:r>
      <w:r w:rsidRPr="00FE76F8">
        <w:rPr>
          <w:rFonts w:asciiTheme="minorHAnsi" w:hAnsiTheme="minorHAnsi"/>
          <w:b/>
          <w:highlight w:val="green"/>
          <w:u w:val="single"/>
        </w:rPr>
        <w:t xml:space="preserve">if </w:t>
      </w:r>
      <w:r w:rsidRPr="00EB2D16">
        <w:rPr>
          <w:rFonts w:asciiTheme="minorHAnsi" w:hAnsiTheme="minorHAnsi"/>
          <w:sz w:val="12"/>
        </w:rPr>
        <w:t xml:space="preserve">several of </w:t>
      </w:r>
      <w:r w:rsidRPr="00FE76F8">
        <w:rPr>
          <w:rFonts w:asciiTheme="minorHAnsi" w:hAnsiTheme="minorHAnsi"/>
          <w:b/>
          <w:highlight w:val="green"/>
          <w:u w:val="single"/>
        </w:rPr>
        <w:t xml:space="preserve">these threats materialize </w:t>
      </w:r>
      <w:r w:rsidRPr="00EB2D16">
        <w:rPr>
          <w:rFonts w:asciiTheme="minorHAnsi" w:hAnsiTheme="minorHAnsi"/>
          <w:b/>
          <w:u w:val="single"/>
        </w:rPr>
        <w:t xml:space="preserve">at the same time and interact to generate greater </w:t>
      </w:r>
      <w:r w:rsidRPr="00EB2D16">
        <w:rPr>
          <w:rStyle w:val="StyleUnderline"/>
          <w:rFonts w:asciiTheme="minorHAnsi" w:hAnsiTheme="minorHAnsi"/>
        </w:rPr>
        <w:t>violence and instability, then</w:t>
      </w:r>
      <w:r w:rsidRPr="00EB2D16">
        <w:rPr>
          <w:rFonts w:asciiTheme="minorHAnsi" w:hAnsiTheme="minorHAnsi"/>
          <w:b/>
          <w:u w:val="single"/>
        </w:rPr>
        <w:t xml:space="preserve"> </w:t>
      </w:r>
      <w:r w:rsidRPr="00FE76F8">
        <w:rPr>
          <w:rFonts w:asciiTheme="minorHAnsi" w:hAnsiTheme="minorHAnsi"/>
          <w:b/>
          <w:highlight w:val="green"/>
          <w:u w:val="single"/>
        </w:rPr>
        <w:t>the global order itself</w:t>
      </w:r>
      <w:r w:rsidRPr="00EB2D16">
        <w:rPr>
          <w:rFonts w:asciiTheme="minorHAnsi" w:hAnsiTheme="minorHAnsi"/>
          <w:b/>
          <w:u w:val="single"/>
        </w:rPr>
        <w:t xml:space="preserve">, as well as the foundations of American national security, </w:t>
      </w:r>
      <w:r w:rsidRPr="00FE76F8">
        <w:rPr>
          <w:rFonts w:asciiTheme="minorHAnsi" w:hAnsiTheme="minorHAnsi"/>
          <w:b/>
          <w:highlight w:val="green"/>
          <w:u w:val="single"/>
        </w:rPr>
        <w:t>would be put at risk</w:t>
      </w:r>
      <w:r w:rsidRPr="00EB2D16">
        <w:rPr>
          <w:rFonts w:asciiTheme="minorHAnsi" w:hAnsiTheme="minorHAnsi"/>
          <w:b/>
          <w:u w:val="single"/>
        </w:rPr>
        <w:t xml:space="preserve">. </w:t>
      </w:r>
      <w:r w:rsidRPr="00EB2D16">
        <w:rPr>
          <w:rFonts w:asciiTheme="minorHAnsi" w:hAnsiTheme="minorHAnsi"/>
          <w:sz w:val="12"/>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w:t>
      </w:r>
      <w:proofErr w:type="gramStart"/>
      <w:r w:rsidRPr="00EB2D16">
        <w:rPr>
          <w:rFonts w:asciiTheme="minorHAnsi" w:hAnsiTheme="minorHAnsi"/>
          <w:sz w:val="12"/>
        </w:rPr>
        <w:t>This is why</w:t>
      </w:r>
      <w:proofErr w:type="gramEnd"/>
      <w:r w:rsidRPr="00EB2D16">
        <w:rPr>
          <w:rFonts w:asciiTheme="minorHAnsi" w:hAnsiTheme="minorHAnsi"/>
          <w:sz w:val="12"/>
        </w:rPr>
        <w:t xml:space="preserve"> a milieu-based grand strategy is attractive. </w:t>
      </w:r>
      <w:r w:rsidRPr="00EB2D16">
        <w:rPr>
          <w:rFonts w:asciiTheme="minorHAnsi" w:hAnsiTheme="minorHAnsi"/>
          <w:b/>
          <w:u w:val="single"/>
        </w:rPr>
        <w:t>The objective is to shape the international environment to maximize your capacities to protect the nation from threats.</w:t>
      </w:r>
      <w:r w:rsidRPr="00EB2D16">
        <w:rPr>
          <w:rFonts w:asciiTheme="minorHAnsi" w:hAnsiTheme="minorHAnsi"/>
          <w:sz w:val="12"/>
        </w:rPr>
        <w:t xml:space="preserve"> To engage in liberal order building is to invest in international cooperative frameworks—that is, rules, institutions, partnerships, networks, standby capacities, social knowledge, etc.—in which the United States operates. </w:t>
      </w:r>
      <w:r w:rsidRPr="00FE76F8">
        <w:rPr>
          <w:rFonts w:asciiTheme="minorHAnsi" w:hAnsiTheme="minorHAnsi"/>
          <w:b/>
          <w:highlight w:val="green"/>
          <w:u w:val="single"/>
        </w:rPr>
        <w:t>To build international order is to increase the global stock of “social capital</w:t>
      </w:r>
      <w:r w:rsidRPr="00EB2D16">
        <w:rPr>
          <w:rFonts w:asciiTheme="minorHAnsi" w:hAnsiTheme="minorHAnsi"/>
          <w:sz w:val="12"/>
        </w:rPr>
        <w:t>”—</w:t>
      </w:r>
      <w:r w:rsidRPr="00FE76F8">
        <w:rPr>
          <w:rFonts w:asciiTheme="minorHAnsi" w:hAnsiTheme="minorHAnsi"/>
          <w:b/>
          <w:highlight w:val="green"/>
          <w:u w:val="single"/>
        </w:rPr>
        <w:t>which is</w:t>
      </w:r>
      <w:r w:rsidRPr="00EB2D16">
        <w:rPr>
          <w:rFonts w:asciiTheme="minorHAnsi" w:hAnsiTheme="minorHAnsi"/>
          <w:b/>
          <w:u w:val="single"/>
        </w:rPr>
        <w:t xml:space="preserve"> the term</w:t>
      </w:r>
      <w:r w:rsidRPr="00EB2D16">
        <w:rPr>
          <w:rFonts w:asciiTheme="minorHAnsi" w:hAnsiTheme="minorHAnsi"/>
          <w:sz w:val="12"/>
        </w:rPr>
        <w:t xml:space="preserve"> Pierre Bourdieu, Robert Putnam, and other </w:t>
      </w:r>
      <w:r w:rsidRPr="00EB2D16">
        <w:rPr>
          <w:rFonts w:asciiTheme="minorHAnsi" w:hAnsiTheme="minorHAnsi"/>
          <w:b/>
          <w:u w:val="single"/>
        </w:rPr>
        <w:t xml:space="preserve">social scientists have used to define </w:t>
      </w:r>
      <w:r w:rsidRPr="00FE76F8">
        <w:rPr>
          <w:rFonts w:asciiTheme="minorHAnsi" w:hAnsiTheme="minorHAnsi"/>
          <w:b/>
          <w:highlight w:val="green"/>
          <w:u w:val="single"/>
        </w:rPr>
        <w:t>the</w:t>
      </w:r>
      <w:r w:rsidRPr="00EB2D16">
        <w:rPr>
          <w:rFonts w:asciiTheme="minorHAnsi" w:hAnsiTheme="minorHAnsi"/>
          <w:b/>
          <w:u w:val="single"/>
        </w:rPr>
        <w:t xml:space="preserve"> actual and potential </w:t>
      </w:r>
      <w:r w:rsidRPr="00FE76F8">
        <w:rPr>
          <w:rFonts w:asciiTheme="minorHAnsi" w:hAnsiTheme="minorHAnsi"/>
          <w:b/>
          <w:highlight w:val="green"/>
          <w:u w:val="single"/>
        </w:rPr>
        <w:t>resources and capacities within a political community</w:t>
      </w:r>
      <w:r w:rsidRPr="00EB2D16">
        <w:rPr>
          <w:rFonts w:asciiTheme="minorHAnsi" w:hAnsiTheme="minorHAnsi"/>
          <w:b/>
          <w:u w:val="single"/>
        </w:rPr>
        <w:t xml:space="preserve">, manifest in and through its networks of social relations, that are </w:t>
      </w:r>
      <w:r w:rsidRPr="00FE76F8">
        <w:rPr>
          <w:rFonts w:asciiTheme="minorHAnsi" w:hAnsiTheme="minorHAnsi"/>
          <w:b/>
          <w:highlight w:val="green"/>
          <w:u w:val="single"/>
        </w:rPr>
        <w:t>available for solving collective problems.</w:t>
      </w:r>
      <w:r w:rsidRPr="00EB2D16">
        <w:rPr>
          <w:rFonts w:asciiTheme="minorHAnsi" w:hAnsiTheme="minorHAnsi"/>
          <w:b/>
          <w:u w:val="single"/>
        </w:rPr>
        <w:t xml:space="preserve"> </w:t>
      </w:r>
      <w:r w:rsidRPr="00EB2D16">
        <w:rPr>
          <w:rFonts w:asciiTheme="minorHAnsi" w:hAnsiTheme="minorHAnsi"/>
          <w:sz w:val="12"/>
          <w:szCs w:val="14"/>
        </w:rPr>
        <w:t xml:space="preserve">If American </w:t>
      </w:r>
      <w:r w:rsidRPr="00EB2D16">
        <w:rPr>
          <w:rFonts w:asciiTheme="minorHAnsi" w:hAnsiTheme="minorHAnsi"/>
          <w:sz w:val="12"/>
          <w:szCs w:val="14"/>
        </w:rPr>
        <w:lastRenderedPageBreak/>
        <w:t xml:space="preserve">grand strategy is to be organized around liberal order building, what are the specific objectives and what is the policy agenda? There are five such objectives. First, the United States needs to lead in the building of an 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w:t>
      </w:r>
      <w:proofErr w:type="gramStart"/>
      <w:r w:rsidRPr="00EB2D16">
        <w:rPr>
          <w:rFonts w:asciiTheme="minorHAnsi" w:hAnsiTheme="minorHAnsi"/>
          <w:sz w:val="12"/>
          <w:szCs w:val="14"/>
        </w:rPr>
        <w:t>com-munity</w:t>
      </w:r>
      <w:proofErr w:type="gramEnd"/>
      <w:r w:rsidRPr="00EB2D16">
        <w:rPr>
          <w:rFonts w:asciiTheme="minorHAnsi" w:hAnsiTheme="minorHAnsi"/>
          <w:sz w:val="12"/>
          <w:szCs w:val="14"/>
        </w:rPr>
        <w:t xml:space="preserve">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w:t>
      </w:r>
      <w:proofErr w:type="gramStart"/>
      <w:r w:rsidRPr="00EB2D16">
        <w:rPr>
          <w:rFonts w:asciiTheme="minorHAnsi" w:hAnsiTheme="minorHAnsi"/>
          <w:sz w:val="12"/>
          <w:szCs w:val="14"/>
        </w:rPr>
        <w:t>partner-ships</w:t>
      </w:r>
      <w:proofErr w:type="gramEnd"/>
      <w:r w:rsidRPr="00EB2D16">
        <w:rPr>
          <w:rFonts w:asciiTheme="minorHAnsi" w:hAnsiTheme="minorHAnsi"/>
          <w:sz w:val="12"/>
          <w:szCs w:val="14"/>
        </w:rPr>
        <w:t xml:space="preserve">,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w:t>
      </w:r>
      <w:proofErr w:type="gramStart"/>
      <w:r w:rsidRPr="00EB2D16">
        <w:rPr>
          <w:rFonts w:asciiTheme="minorHAnsi" w:hAnsiTheme="minorHAnsi"/>
          <w:sz w:val="12"/>
          <w:szCs w:val="14"/>
        </w:rPr>
        <w:t>all of</w:t>
      </w:r>
      <w:proofErr w:type="gramEnd"/>
      <w:r w:rsidRPr="00EB2D16">
        <w:rPr>
          <w:rFonts w:asciiTheme="minorHAnsi" w:hAnsiTheme="minorHAnsi"/>
          <w:sz w:val="12"/>
          <w:szCs w:val="14"/>
        </w:rPr>
        <w:t xml:space="preserve">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w:t>
      </w:r>
      <w:proofErr w:type="gramStart"/>
      <w:r w:rsidRPr="00EB2D16">
        <w:rPr>
          <w:rFonts w:asciiTheme="minorHAnsi" w:hAnsiTheme="minorHAnsi"/>
          <w:sz w:val="12"/>
          <w:szCs w:val="14"/>
        </w:rPr>
        <w:t>a</w:t>
      </w:r>
      <w:proofErr w:type="gramEnd"/>
      <w:r w:rsidRPr="00EB2D16">
        <w:rPr>
          <w:rFonts w:asciiTheme="minorHAnsi" w:hAnsiTheme="minorHAnsi"/>
          <w:sz w:val="12"/>
          <w:szCs w:val="14"/>
        </w:rPr>
        <w:t xml:space="preserve"> UN-sanctioned action. Fourth, the United States should </w:t>
      </w:r>
      <w:proofErr w:type="gramStart"/>
      <w:r w:rsidRPr="00EB2D16">
        <w:rPr>
          <w:rFonts w:asciiTheme="minorHAnsi" w:hAnsiTheme="minorHAnsi"/>
          <w:sz w:val="12"/>
          <w:szCs w:val="14"/>
        </w:rPr>
        <w:t>accommodate</w:t>
      </w:r>
      <w:proofErr w:type="gramEnd"/>
      <w:r w:rsidRPr="00EB2D16">
        <w:rPr>
          <w:rFonts w:asciiTheme="minorHAnsi" w:hAnsiTheme="minorHAnsi"/>
          <w:sz w:val="12"/>
          <w:szCs w:val="14"/>
        </w:rPr>
        <w:t xml:space="preserv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w:t>
      </w:r>
      <w:proofErr w:type="gramStart"/>
      <w:r w:rsidRPr="00EB2D16">
        <w:rPr>
          <w:rFonts w:asciiTheme="minorHAnsi" w:hAnsiTheme="minorHAnsi"/>
          <w:sz w:val="12"/>
          <w:szCs w:val="14"/>
        </w:rPr>
        <w:t>So</w:t>
      </w:r>
      <w:proofErr w:type="gramEnd"/>
      <w:r w:rsidRPr="00EB2D16">
        <w:rPr>
          <w:rFonts w:asciiTheme="minorHAnsi" w:hAnsiTheme="minorHAnsi"/>
          <w:sz w:val="12"/>
          <w:szCs w:val="14"/>
        </w:rPr>
        <w:t xml:space="preserve">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w:t>
      </w:r>
      <w:r w:rsidRPr="00EB2D16">
        <w:rPr>
          <w:rFonts w:asciiTheme="minorHAnsi" w:hAnsiTheme="minorHAnsi"/>
          <w:sz w:val="12"/>
        </w:rPr>
        <w:t xml:space="preserve">. </w:t>
      </w:r>
      <w:r w:rsidRPr="00EB2D16">
        <w:rPr>
          <w:rFonts w:asciiTheme="minorHAnsi" w:hAnsiTheme="minorHAnsi"/>
          <w:b/>
          <w:u w:val="single"/>
        </w:rPr>
        <w:t xml:space="preserve">As it navigates this brave new world, </w:t>
      </w:r>
      <w:r w:rsidRPr="00FE76F8">
        <w:rPr>
          <w:rFonts w:asciiTheme="minorHAnsi" w:hAnsiTheme="minorHAnsi"/>
          <w:b/>
          <w:highlight w:val="green"/>
          <w:u w:val="single"/>
        </w:rPr>
        <w:t>the U</w:t>
      </w:r>
      <w:r w:rsidRPr="00EB2D16">
        <w:rPr>
          <w:rFonts w:asciiTheme="minorHAnsi" w:hAnsiTheme="minorHAnsi"/>
          <w:b/>
          <w:u w:val="single"/>
        </w:rPr>
        <w:t xml:space="preserve">nited </w:t>
      </w:r>
      <w:r w:rsidRPr="00FE76F8">
        <w:rPr>
          <w:rFonts w:asciiTheme="minorHAnsi" w:hAnsiTheme="minorHAnsi"/>
          <w:b/>
          <w:highlight w:val="green"/>
          <w:u w:val="single"/>
        </w:rPr>
        <w:t>S</w:t>
      </w:r>
      <w:r w:rsidRPr="00EB2D16">
        <w:rPr>
          <w:rFonts w:asciiTheme="minorHAnsi" w:hAnsiTheme="minorHAnsi"/>
          <w:b/>
          <w:u w:val="single"/>
        </w:rPr>
        <w:t xml:space="preserve">tates </w:t>
      </w:r>
      <w:r w:rsidRPr="00FE76F8">
        <w:rPr>
          <w:rFonts w:asciiTheme="minorHAnsi" w:hAnsiTheme="minorHAnsi"/>
          <w:b/>
          <w:highlight w:val="green"/>
          <w:u w:val="single"/>
        </w:rPr>
        <w:t>will find itself needing to share power and rely in part on others to ensure its security</w:t>
      </w:r>
      <w:r w:rsidRPr="00EB2D16">
        <w:rPr>
          <w:rFonts w:asciiTheme="minorHAnsi" w:hAnsiTheme="minorHAnsi"/>
          <w:sz w:val="12"/>
        </w:rPr>
        <w:t xml:space="preserve">. </w:t>
      </w:r>
      <w:r w:rsidRPr="00EB2D16">
        <w:rPr>
          <w:rFonts w:asciiTheme="minorHAnsi" w:hAnsiTheme="minorHAnsi"/>
          <w:b/>
          <w:u w:val="single"/>
        </w:rPr>
        <w:t xml:space="preserve">It will not be able to depend on unipolar power or airtight borders. </w:t>
      </w:r>
      <w:r w:rsidRPr="00FE76F8">
        <w:rPr>
          <w:rStyle w:val="Emphasis"/>
          <w:rFonts w:asciiTheme="minorHAnsi" w:hAnsiTheme="minorHAnsi"/>
          <w:highlight w:val="green"/>
        </w:rPr>
        <w:t xml:space="preserve">It will need, above all else, </w:t>
      </w:r>
      <w:r w:rsidRPr="00EB2D16">
        <w:rPr>
          <w:rStyle w:val="Emphasis"/>
          <w:rFonts w:asciiTheme="minorHAnsi" w:hAnsiTheme="minorHAnsi"/>
        </w:rPr>
        <w:t xml:space="preserve">authority and </w:t>
      </w:r>
      <w:r w:rsidRPr="00FE76F8">
        <w:rPr>
          <w:rStyle w:val="Emphasis"/>
          <w:rFonts w:asciiTheme="minorHAnsi" w:hAnsiTheme="minorHAnsi"/>
          <w:highlight w:val="green"/>
        </w:rPr>
        <w:t xml:space="preserve">respect as a </w:t>
      </w:r>
      <w:r w:rsidRPr="00EB2D16">
        <w:rPr>
          <w:rStyle w:val="Emphasis"/>
          <w:rFonts w:asciiTheme="minorHAnsi" w:hAnsiTheme="minorHAnsi"/>
        </w:rPr>
        <w:t xml:space="preserve">global </w:t>
      </w:r>
      <w:r w:rsidRPr="00FE76F8">
        <w:rPr>
          <w:rStyle w:val="Emphasis"/>
          <w:rFonts w:asciiTheme="minorHAnsi" w:hAnsiTheme="minorHAnsi"/>
          <w:highlight w:val="green"/>
        </w:rPr>
        <w:t>leader</w:t>
      </w:r>
      <w:r w:rsidRPr="00EB2D16">
        <w:rPr>
          <w:rStyle w:val="Emphasis"/>
          <w:rFonts w:asciiTheme="minorHAnsi" w:hAnsiTheme="minorHAnsi"/>
        </w:rPr>
        <w:t>.</w:t>
      </w:r>
      <w:r w:rsidRPr="00EB2D16">
        <w:rPr>
          <w:rStyle w:val="StyleUnderline"/>
          <w:rFonts w:asciiTheme="minorHAnsi" w:hAnsiTheme="minorHAnsi"/>
        </w:rPr>
        <w:t xml:space="preserve"> </w:t>
      </w:r>
      <w:r w:rsidRPr="00EB2D16">
        <w:rPr>
          <w:rFonts w:asciiTheme="minorHAnsi" w:hAnsiTheme="minorHAnsi"/>
          <w:b/>
          <w:u w:val="single"/>
        </w:rPr>
        <w:t xml:space="preserve">The United States has lost some of that authority and respect in recent years. In committing itself to a grand strategy of liberal order building, it can begin the process of gaining it back. </w:t>
      </w:r>
    </w:p>
    <w:p w14:paraId="6FCC60C2" w14:textId="77777777" w:rsidR="00B31152" w:rsidRDefault="00B31152" w:rsidP="00B31152">
      <w:pPr>
        <w:rPr>
          <w:sz w:val="16"/>
        </w:rPr>
      </w:pPr>
    </w:p>
    <w:p w14:paraId="0EA8E306" w14:textId="77777777" w:rsidR="00B31152" w:rsidRDefault="00B31152" w:rsidP="00B31152">
      <w:pPr>
        <w:pStyle w:val="Heading4"/>
        <w:rPr>
          <w:rFonts w:asciiTheme="minorHAnsi" w:hAnsiTheme="minorHAnsi"/>
        </w:rPr>
      </w:pPr>
      <w:r>
        <w:rPr>
          <w:rFonts w:asciiTheme="minorHAnsi" w:hAnsiTheme="minorHAnsi"/>
          <w:u w:val="single"/>
        </w:rPr>
        <w:t>I</w:t>
      </w:r>
      <w:r w:rsidRPr="00BA5CC0">
        <w:rPr>
          <w:rFonts w:asciiTheme="minorHAnsi" w:hAnsiTheme="minorHAnsi"/>
          <w:u w:val="single"/>
        </w:rPr>
        <w:t>nstitutional legitimacy</w:t>
      </w:r>
      <w:r>
        <w:rPr>
          <w:rFonts w:asciiTheme="minorHAnsi" w:hAnsiTheme="minorHAnsi"/>
        </w:rPr>
        <w:t xml:space="preserve"> </w:t>
      </w:r>
      <w:r w:rsidRPr="00163C4C">
        <w:rPr>
          <w:rFonts w:asciiTheme="minorHAnsi" w:hAnsiTheme="minorHAnsi"/>
        </w:rPr>
        <w:t xml:space="preserve">checks </w:t>
      </w:r>
      <w:r w:rsidRPr="00163C4C">
        <w:rPr>
          <w:rFonts w:asciiTheme="minorHAnsi" w:hAnsiTheme="minorHAnsi"/>
          <w:u w:val="single"/>
        </w:rPr>
        <w:t>conflict escalation</w:t>
      </w:r>
      <w:r w:rsidRPr="00844BB8">
        <w:rPr>
          <w:rFonts w:asciiTheme="minorHAnsi" w:hAnsiTheme="minorHAnsi"/>
        </w:rPr>
        <w:t xml:space="preserve"> </w:t>
      </w:r>
      <w:r>
        <w:rPr>
          <w:rFonts w:asciiTheme="minorHAnsi" w:hAnsiTheme="minorHAnsi"/>
        </w:rPr>
        <w:t xml:space="preserve">even after hegemony erodes---key to prevent </w:t>
      </w:r>
      <w:r w:rsidRPr="00BA5CC0">
        <w:rPr>
          <w:rFonts w:asciiTheme="minorHAnsi" w:hAnsiTheme="minorHAnsi"/>
          <w:u w:val="single"/>
        </w:rPr>
        <w:t>global transition wars</w:t>
      </w:r>
      <w:r>
        <w:rPr>
          <w:rFonts w:asciiTheme="minorHAnsi" w:hAnsiTheme="minorHAnsi"/>
        </w:rPr>
        <w:t xml:space="preserve"> and </w:t>
      </w:r>
      <w:r w:rsidRPr="00C455F1">
        <w:rPr>
          <w:rFonts w:asciiTheme="minorHAnsi" w:hAnsiTheme="minorHAnsi"/>
          <w:u w:val="single"/>
        </w:rPr>
        <w:t>power vacuums</w:t>
      </w:r>
    </w:p>
    <w:p w14:paraId="001A0A11" w14:textId="77777777" w:rsidR="00B31152" w:rsidRDefault="00B31152" w:rsidP="00B31152">
      <w:pPr>
        <w:rPr>
          <w:sz w:val="16"/>
          <w:szCs w:val="16"/>
        </w:rPr>
      </w:pPr>
      <w:r>
        <w:rPr>
          <w:sz w:val="16"/>
          <w:szCs w:val="16"/>
        </w:rPr>
        <w:t>- No risk of heg bad</w:t>
      </w:r>
    </w:p>
    <w:p w14:paraId="0200DA16" w14:textId="77777777" w:rsidR="00B31152" w:rsidRDefault="00B31152" w:rsidP="00B31152">
      <w:pPr>
        <w:rPr>
          <w:sz w:val="16"/>
          <w:szCs w:val="16"/>
        </w:rPr>
      </w:pPr>
      <w:r>
        <w:rPr>
          <w:sz w:val="16"/>
          <w:szCs w:val="16"/>
        </w:rPr>
        <w:t>- Emulation is key to hegemony—that solves global conflict—empirics</w:t>
      </w:r>
    </w:p>
    <w:p w14:paraId="75BB4266" w14:textId="77777777" w:rsidR="00B31152" w:rsidRDefault="00B31152" w:rsidP="00B31152">
      <w:pPr>
        <w:rPr>
          <w:sz w:val="16"/>
          <w:szCs w:val="16"/>
        </w:rPr>
      </w:pPr>
      <w:r>
        <w:rPr>
          <w:sz w:val="16"/>
          <w:szCs w:val="16"/>
        </w:rPr>
        <w:t>- No offense—legitimacy through institutions reduces the need for material intervention</w:t>
      </w:r>
    </w:p>
    <w:p w14:paraId="2BEF4B6A" w14:textId="77777777" w:rsidR="00B31152" w:rsidRDefault="00B31152" w:rsidP="00B31152">
      <w:pPr>
        <w:rPr>
          <w:sz w:val="16"/>
          <w:szCs w:val="16"/>
        </w:rPr>
      </w:pPr>
      <w:r>
        <w:rPr>
          <w:sz w:val="16"/>
          <w:szCs w:val="16"/>
        </w:rPr>
        <w:t>- Institutions provide a framework to reach agreement—prevents conflict escalation and solves existential threats</w:t>
      </w:r>
    </w:p>
    <w:p w14:paraId="162CEB9D" w14:textId="77777777" w:rsidR="00B31152" w:rsidRDefault="00B31152" w:rsidP="00B31152">
      <w:pPr>
        <w:rPr>
          <w:sz w:val="16"/>
          <w:szCs w:val="16"/>
        </w:rPr>
      </w:pPr>
      <w:r>
        <w:rPr>
          <w:sz w:val="16"/>
          <w:szCs w:val="16"/>
        </w:rPr>
        <w:t>- The alternative is global power vacuums—those escalate</w:t>
      </w:r>
    </w:p>
    <w:p w14:paraId="5457B229" w14:textId="77777777" w:rsidR="00B31152" w:rsidRPr="00844BB8" w:rsidRDefault="00B31152" w:rsidP="00B31152">
      <w:pPr>
        <w:rPr>
          <w:sz w:val="16"/>
          <w:szCs w:val="16"/>
        </w:rPr>
      </w:pPr>
      <w:r>
        <w:rPr>
          <w:sz w:val="16"/>
          <w:szCs w:val="16"/>
        </w:rPr>
        <w:t>- Institutions are key to manage the transition—creating US-modeled institutions prevents conflict even after heg declines</w:t>
      </w:r>
    </w:p>
    <w:p w14:paraId="435ABDB7" w14:textId="77777777" w:rsidR="00B31152" w:rsidRPr="00844BB8" w:rsidRDefault="00B31152" w:rsidP="00B31152">
      <w:pPr>
        <w:rPr>
          <w:rFonts w:asciiTheme="minorHAnsi" w:hAnsiTheme="minorHAnsi"/>
          <w:sz w:val="16"/>
          <w:szCs w:val="16"/>
        </w:rPr>
      </w:pPr>
      <w:r w:rsidRPr="00C50231">
        <w:rPr>
          <w:rStyle w:val="Style13ptBold"/>
        </w:rPr>
        <w:t>Kromah 9</w:t>
      </w:r>
      <w:r w:rsidRPr="00A63BF9">
        <w:rPr>
          <w:rFonts w:asciiTheme="minorHAnsi" w:hAnsiTheme="minorHAnsi"/>
          <w:sz w:val="20"/>
          <w:szCs w:val="20"/>
        </w:rPr>
        <w:t xml:space="preserve"> (Lamii Moivi Kromah, Department of International Relations University of the Witwatersrand, February 2009, “The Institutional Nature of U.S. Hegemony: Post 9/11”, </w:t>
      </w:r>
      <w:hyperlink r:id="rId9" w:history="1">
        <w:r w:rsidRPr="00A63BF9">
          <w:rPr>
            <w:rFonts w:asciiTheme="minorHAnsi" w:hAnsiTheme="minorHAnsi"/>
            <w:sz w:val="20"/>
            <w:szCs w:val="20"/>
          </w:rPr>
          <w:t>http://wiredspace.wits.ac.za/bitstream/handle/10539/7301/MARR%2009.pdf</w:t>
        </w:r>
      </w:hyperlink>
      <w:r w:rsidRPr="00A63BF9">
        <w:rPr>
          <w:rFonts w:asciiTheme="minorHAnsi" w:hAnsiTheme="minorHAnsi"/>
          <w:sz w:val="20"/>
          <w:szCs w:val="20"/>
        </w:rPr>
        <w:t>)</w:t>
      </w:r>
    </w:p>
    <w:p w14:paraId="0B2CE1C3" w14:textId="77777777" w:rsidR="00B31152" w:rsidRDefault="00B31152" w:rsidP="00B31152">
      <w:pPr>
        <w:pStyle w:val="tiny"/>
        <w:rPr>
          <w:szCs w:val="22"/>
        </w:rPr>
      </w:pPr>
      <w:r w:rsidRPr="00E20F50">
        <w:rPr>
          <w:szCs w:val="22"/>
        </w:rPr>
        <w:t xml:space="preserve">After WWII the U.S. established organizations such as the United Nations, </w:t>
      </w:r>
      <w:proofErr w:type="gramStart"/>
      <w:r w:rsidRPr="00E20F50">
        <w:rPr>
          <w:szCs w:val="22"/>
        </w:rPr>
        <w:t>NATO</w:t>
      </w:r>
      <w:proofErr w:type="gramEnd"/>
      <w:r w:rsidRPr="00E20F50">
        <w:rPr>
          <w:szCs w:val="22"/>
        </w:rPr>
        <w:t xml:space="preserve"> and others. In each these new regimes it </w:t>
      </w:r>
      <w:proofErr w:type="gramStart"/>
      <w:r w:rsidRPr="00E20F50">
        <w:rPr>
          <w:szCs w:val="22"/>
        </w:rPr>
        <w:t>make</w:t>
      </w:r>
      <w:proofErr w:type="gramEnd"/>
      <w:r w:rsidRPr="00E20F50">
        <w:rPr>
          <w:szCs w:val="22"/>
        </w:rPr>
        <w:t xml:space="preserve"> Germany a member and eventual an integral partner. The interests of the leader are projected on a universal plane: What is good for the hegemon is good for the </w:t>
      </w:r>
      <w:r w:rsidRPr="00AF25E3">
        <w:rPr>
          <w:szCs w:val="22"/>
        </w:rPr>
        <w:t xml:space="preserve">world. </w:t>
      </w:r>
      <w:r w:rsidRPr="00AF25E3">
        <w:rPr>
          <w:rStyle w:val="StyleUnderline"/>
          <w:szCs w:val="22"/>
          <w:lang w:eastAsia="en-US"/>
        </w:rPr>
        <w:t xml:space="preserve">The hegemonic </w:t>
      </w:r>
      <w:r w:rsidRPr="00AF25E3">
        <w:rPr>
          <w:rStyle w:val="StyleUnderline"/>
          <w:szCs w:val="22"/>
          <w:lang w:eastAsia="en-US"/>
        </w:rPr>
        <w:lastRenderedPageBreak/>
        <w:t xml:space="preserve">state is successful to the degree that other states emulate it. </w:t>
      </w:r>
      <w:r w:rsidRPr="00AF25E3">
        <w:t>Emulation is the basis of the consent that lies at</w:t>
      </w:r>
      <w:r w:rsidRPr="00E20F50">
        <w:t xml:space="preserve"> the heart of the hegemonic project.41 Since wealth depended on peace the U.S set about creating institutions and regimes that promoted free trade, and peaceful conflict resolution</w:t>
      </w:r>
      <w:r w:rsidRPr="00E20F50">
        <w:rPr>
          <w:lang w:eastAsia="en-US"/>
        </w:rPr>
        <w:t xml:space="preserve">. </w:t>
      </w:r>
      <w:r w:rsidRPr="00FE76F8">
        <w:rPr>
          <w:rStyle w:val="Emphasis"/>
          <w:szCs w:val="26"/>
          <w:highlight w:val="green"/>
          <w:bdr w:val="single" w:sz="12" w:space="0" w:color="auto"/>
        </w:rPr>
        <w:t>U.S. benevolent hegemony</w:t>
      </w:r>
      <w:r w:rsidRPr="00FE76F8">
        <w:rPr>
          <w:rStyle w:val="StyleUnderline"/>
          <w:szCs w:val="22"/>
          <w:highlight w:val="green"/>
          <w:lang w:eastAsia="en-US"/>
        </w:rPr>
        <w:t xml:space="preserve"> </w:t>
      </w:r>
      <w:r w:rsidRPr="00844BB8">
        <w:rPr>
          <w:rStyle w:val="StyleUnderline"/>
          <w:szCs w:val="22"/>
          <w:lang w:eastAsia="en-US"/>
        </w:rPr>
        <w:t xml:space="preserve">is what </w:t>
      </w:r>
      <w:r w:rsidRPr="00FE76F8">
        <w:rPr>
          <w:rStyle w:val="StyleUnderline"/>
          <w:szCs w:val="26"/>
          <w:highlight w:val="green"/>
          <w:bdr w:val="single" w:sz="12" w:space="0" w:color="auto"/>
          <w:lang w:eastAsia="en-US"/>
        </w:rPr>
        <w:t>has kept the peace</w:t>
      </w:r>
      <w:r w:rsidRPr="00E20F50">
        <w:rPr>
          <w:rStyle w:val="StyleUnderline"/>
          <w:sz w:val="28"/>
          <w:szCs w:val="22"/>
          <w:lang w:eastAsia="en-US"/>
        </w:rPr>
        <w:t xml:space="preserve"> </w:t>
      </w:r>
      <w:r w:rsidRPr="00844BB8">
        <w:rPr>
          <w:rStyle w:val="StyleUnderline"/>
          <w:szCs w:val="22"/>
          <w:lang w:eastAsia="en-US"/>
        </w:rPr>
        <w:t>since the end of WWII.</w:t>
      </w:r>
      <w:r w:rsidRPr="00E20F50">
        <w:rPr>
          <w:szCs w:val="22"/>
        </w:rPr>
        <w:t xml:space="preserve"> The upshot is that U.S. hegemony and </w:t>
      </w:r>
      <w:r w:rsidRPr="00844BB8">
        <w:rPr>
          <w:rStyle w:val="StyleUnderline"/>
          <w:szCs w:val="22"/>
          <w:lang w:eastAsia="en-US"/>
        </w:rPr>
        <w:t>liberalism have produced the most stable and durable political order that the world has seen since the fall of the Roman Empire</w:t>
      </w:r>
      <w:r w:rsidRPr="00E20F50">
        <w:rPr>
          <w:szCs w:val="22"/>
        </w:rPr>
        <w:t xml:space="preserve">. It is not as formally or highly integrated as the European Union, but it is just as profound and robust as a political order, Kant’s Perpetual Peace requires that the system be diverse and not monolithic because then tyranny will be the outcome. </w:t>
      </w:r>
      <w:proofErr w:type="gramStart"/>
      <w:r w:rsidRPr="00FE76F8">
        <w:rPr>
          <w:rStyle w:val="StyleUnderline"/>
          <w:szCs w:val="22"/>
          <w:highlight w:val="green"/>
          <w:lang w:eastAsia="en-US"/>
        </w:rPr>
        <w:t>As long as</w:t>
      </w:r>
      <w:proofErr w:type="gramEnd"/>
      <w:r w:rsidRPr="00FE76F8">
        <w:rPr>
          <w:rStyle w:val="StyleUnderline"/>
          <w:szCs w:val="22"/>
          <w:highlight w:val="green"/>
          <w:lang w:eastAsia="en-US"/>
        </w:rPr>
        <w:t xml:space="preserve"> the system allows </w:t>
      </w:r>
      <w:r w:rsidRPr="00E20F50">
        <w:t>for</w:t>
      </w:r>
      <w:r w:rsidRPr="00844BB8">
        <w:rPr>
          <w:rStyle w:val="StyleUnderline"/>
          <w:szCs w:val="22"/>
          <w:lang w:eastAsia="en-US"/>
        </w:rPr>
        <w:t xml:space="preserve"> </w:t>
      </w:r>
      <w:r w:rsidRPr="00FE76F8">
        <w:rPr>
          <w:rStyle w:val="StyleUnderline"/>
          <w:szCs w:val="22"/>
          <w:highlight w:val="green"/>
          <w:lang w:eastAsia="en-US"/>
        </w:rPr>
        <w:t xml:space="preserve">democratic states to </w:t>
      </w:r>
      <w:r w:rsidRPr="00E20F50">
        <w:t>press claims and</w:t>
      </w:r>
      <w:r w:rsidRPr="00FE76F8">
        <w:rPr>
          <w:rStyle w:val="StyleUnderline"/>
          <w:szCs w:val="22"/>
          <w:highlight w:val="green"/>
          <w:lang w:eastAsia="en-US"/>
        </w:rPr>
        <w:t xml:space="preserve"> resolve conflicts, the system will perpetuate </w:t>
      </w:r>
      <w:r w:rsidRPr="00E20F50">
        <w:t>itself</w:t>
      </w:r>
      <w:r w:rsidRPr="00844BB8">
        <w:rPr>
          <w:rStyle w:val="StyleUnderline"/>
          <w:szCs w:val="22"/>
          <w:lang w:eastAsia="en-US"/>
        </w:rPr>
        <w:t xml:space="preserve"> </w:t>
      </w:r>
      <w:r w:rsidRPr="00FE76F8">
        <w:rPr>
          <w:rStyle w:val="StyleUnderline"/>
          <w:szCs w:val="22"/>
          <w:highlight w:val="green"/>
          <w:lang w:eastAsia="en-US"/>
        </w:rPr>
        <w:t>peacefully.</w:t>
      </w:r>
      <w:r w:rsidRPr="00844BB8">
        <w:rPr>
          <w:rStyle w:val="StyleUnderline"/>
          <w:szCs w:val="22"/>
          <w:lang w:eastAsia="en-US"/>
        </w:rPr>
        <w:t xml:space="preserve"> </w:t>
      </w:r>
      <w:r w:rsidRPr="00E20F50">
        <w:t>A state such as the United States that has achieved international primacy has every reason to attempt to maintain that primacy through peaceful means</w:t>
      </w:r>
      <w:r w:rsidRPr="00E20F50">
        <w:rPr>
          <w:szCs w:val="22"/>
        </w:rPr>
        <w:t xml:space="preserve"> </w:t>
      </w:r>
      <w:proofErr w:type="gramStart"/>
      <w:r w:rsidRPr="00E20F50">
        <w:rPr>
          <w:szCs w:val="22"/>
        </w:rPr>
        <w:t xml:space="preserve">so as </w:t>
      </w:r>
      <w:r w:rsidRPr="00FE76F8">
        <w:rPr>
          <w:rStyle w:val="StyleUnderline"/>
          <w:highlight w:val="green"/>
        </w:rPr>
        <w:t>to</w:t>
      </w:r>
      <w:proofErr w:type="gramEnd"/>
      <w:r w:rsidRPr="00FE76F8">
        <w:rPr>
          <w:rStyle w:val="StyleUnderline"/>
          <w:highlight w:val="green"/>
        </w:rPr>
        <w:t xml:space="preserve"> preclude the</w:t>
      </w:r>
      <w:r w:rsidRPr="00E20F50">
        <w:rPr>
          <w:szCs w:val="22"/>
        </w:rPr>
        <w:t xml:space="preserve"> need of having to fight a war to maintain it.</w:t>
      </w:r>
      <w:r w:rsidRPr="00E20F50">
        <w:rPr>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E20F50">
        <w:rPr>
          <w:szCs w:val="22"/>
        </w:rPr>
        <w:t xml:space="preserve">ike the character of politics within domestic pluralistic systems.43 </w:t>
      </w:r>
      <w:r w:rsidRPr="00E20F50">
        <w:t>America as a big and powerful state has an incentive to organize and manage a political order that is considered legitimate by the other states.</w:t>
      </w:r>
      <w:r w:rsidRPr="00844BB8">
        <w:rPr>
          <w:rStyle w:val="StyleUnderline"/>
          <w:szCs w:val="22"/>
          <w:lang w:eastAsia="en-US"/>
        </w:rPr>
        <w:t xml:space="preserve"> It is </w:t>
      </w:r>
      <w:r w:rsidRPr="00C50231">
        <w:rPr>
          <w:rStyle w:val="StyleUnderline"/>
          <w:szCs w:val="22"/>
          <w:lang w:eastAsia="en-US"/>
        </w:rPr>
        <w:t xml:space="preserve">not </w:t>
      </w:r>
      <w:r w:rsidRPr="00844BB8">
        <w:rPr>
          <w:rStyle w:val="StyleUnderline"/>
          <w:szCs w:val="22"/>
          <w:lang w:eastAsia="en-US"/>
        </w:rPr>
        <w:t xml:space="preserve">in a hegemonic leader's interest to preside over a global order that requires </w:t>
      </w:r>
      <w:r w:rsidRPr="00FE76F8">
        <w:rPr>
          <w:rStyle w:val="StyleUnderline"/>
          <w:szCs w:val="22"/>
          <w:highlight w:val="green"/>
          <w:lang w:eastAsia="en-US"/>
        </w:rPr>
        <w:t>constant use of material capabilities</w:t>
      </w:r>
      <w:r w:rsidRPr="00844BB8">
        <w:rPr>
          <w:rStyle w:val="StyleUnderline"/>
          <w:szCs w:val="22"/>
          <w:lang w:eastAsia="en-US"/>
        </w:rPr>
        <w:t xml:space="preserve"> to get other states to go along. Legitimacy exists when political order is based on reciprocal consent. </w:t>
      </w:r>
      <w:r w:rsidRPr="00E20F50">
        <w:rPr>
          <w:rStyle w:val="StyleUnderline"/>
          <w:szCs w:val="14"/>
          <w:lang w:eastAsia="en-US"/>
        </w:rPr>
        <w:t xml:space="preserve">It emerges when secondary states buy into rules and </w:t>
      </w:r>
      <w:proofErr w:type="gramStart"/>
      <w:r w:rsidRPr="00E20F50">
        <w:rPr>
          <w:rStyle w:val="StyleUnderline"/>
          <w:szCs w:val="14"/>
          <w:lang w:eastAsia="en-US"/>
        </w:rPr>
        <w:t>norms  of</w:t>
      </w:r>
      <w:proofErr w:type="gramEnd"/>
      <w:r w:rsidRPr="00E20F50">
        <w:rPr>
          <w:rStyle w:val="StyleUnderline"/>
          <w:szCs w:val="14"/>
          <w:lang w:eastAsia="en-US"/>
        </w:rPr>
        <w:t xml:space="preserve"> the political order as a matter of principle, and not simply because they are forced into it. But if a hegemonic power wants to encourage the emergence of a legitimate political order, it must articulate principles and norms, and engage in negotiations and compromises that have very little to do with the exercise of power</w:t>
      </w:r>
      <w:r w:rsidRPr="00E20F50">
        <w:rPr>
          <w:szCs w:val="14"/>
        </w:rPr>
        <w:t xml:space="preserve">.44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w:t>
      </w:r>
      <w:proofErr w:type="gramStart"/>
      <w:r w:rsidRPr="00E20F50">
        <w:rPr>
          <w:szCs w:val="14"/>
        </w:rPr>
        <w:t>actually is</w:t>
      </w:r>
      <w:proofErr w:type="gramEnd"/>
      <w:r w:rsidRPr="00E20F50">
        <w:rPr>
          <w:szCs w:val="14"/>
        </w:rPr>
        <w:t xml:space="preserve"> a little bit better. The </w:t>
      </w:r>
      <w:proofErr w:type="gramStart"/>
      <w:r w:rsidRPr="00E20F50">
        <w:rPr>
          <w:szCs w:val="14"/>
        </w:rPr>
        <w:t>trickle down</w:t>
      </w:r>
      <w:proofErr w:type="gramEnd"/>
      <w:r w:rsidRPr="00E20F50">
        <w:rPr>
          <w:szCs w:val="14"/>
        </w:rPr>
        <w:t xml:space="preserve">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E20F50">
        <w:rPr>
          <w:rStyle w:val="underlinedChar"/>
          <w:szCs w:val="14"/>
        </w:rPr>
        <w:t xml:space="preserve">. </w:t>
      </w:r>
      <w:r w:rsidRPr="00E20F50">
        <w:rPr>
          <w:rStyle w:val="StyleUnderline"/>
          <w:szCs w:val="14"/>
          <w:lang w:eastAsia="en-US"/>
        </w:rPr>
        <w:t>If leadership is rooted in the distribution of power, there is reason to worry about the present and future. The relative decline of the United States has not been matched by the rise of another hegemonic leader</w:t>
      </w:r>
      <w:r w:rsidRPr="00E20F50">
        <w:rPr>
          <w:rStyle w:val="underlinedChar"/>
          <w:szCs w:val="14"/>
        </w:rPr>
        <w:t>.</w:t>
      </w:r>
      <w:r w:rsidRPr="00E20F50">
        <w:rPr>
          <w:szCs w:val="14"/>
        </w:rPr>
        <w:t xml:space="preserve"> At its hegemonic zenith after World War II</w:t>
      </w:r>
      <w:r w:rsidRPr="00E20F50">
        <w:rPr>
          <w:rStyle w:val="StyleUnderline"/>
          <w:szCs w:val="14"/>
          <w:lang w:eastAsia="en-US"/>
        </w:rPr>
        <w:t>, the United States commanded roughly forty five percent of world production. It had a remarkable array of natural resource, financial, agricultural, industrial, and technological assets.</w:t>
      </w:r>
      <w:r w:rsidRPr="00E20F50">
        <w:rPr>
          <w:szCs w:val="22"/>
        </w:rPr>
        <w:t xml:space="preserve"> America in 1945 or 1950 was not just hegemonic because it had a big economy or a huge military; it had an unusually wide range of resources and capabilities. This situation may never occur again</w:t>
      </w:r>
      <w:r w:rsidRPr="00844BB8">
        <w:rPr>
          <w:rStyle w:val="StyleUnderline"/>
          <w:szCs w:val="22"/>
          <w:lang w:eastAsia="en-US"/>
        </w:rPr>
        <w:t xml:space="preserve">. </w:t>
      </w:r>
      <w:r w:rsidRPr="00E20F50">
        <w:t xml:space="preserve">As far as one </w:t>
      </w:r>
      <w:proofErr w:type="gramStart"/>
      <w:r w:rsidRPr="00E20F50">
        <w:t>looks into</w:t>
      </w:r>
      <w:proofErr w:type="gramEnd"/>
      <w:r w:rsidRPr="00E20F50">
        <w:t xml:space="preserve"> the next century, it is impossible to see the emergence of a country with a similarly commanding power position. (2)</w:t>
      </w:r>
      <w:r w:rsidRPr="00844BB8">
        <w:rPr>
          <w:rStyle w:val="StyleUnderline"/>
          <w:szCs w:val="22"/>
          <w:lang w:eastAsia="en-US"/>
        </w:rPr>
        <w:t xml:space="preserve"> </w:t>
      </w:r>
      <w:r w:rsidRPr="00AF25E3">
        <w:rPr>
          <w:rStyle w:val="StyleUnderline"/>
          <w:szCs w:val="22"/>
          <w:lang w:eastAsia="en-US"/>
        </w:rPr>
        <w:t xml:space="preserve">Institutional leadership refers to the rules and practices </w:t>
      </w:r>
      <w:proofErr w:type="gramStart"/>
      <w:r w:rsidRPr="00AF25E3">
        <w:rPr>
          <w:rStyle w:val="StyleUnderline"/>
          <w:szCs w:val="22"/>
          <w:lang w:eastAsia="en-US"/>
        </w:rPr>
        <w:t>that states</w:t>
      </w:r>
      <w:proofErr w:type="gramEnd"/>
      <w:r w:rsidRPr="00AF25E3">
        <w:rPr>
          <w:rStyle w:val="StyleUnderline"/>
          <w:szCs w:val="22"/>
          <w:lang w:eastAsia="en-US"/>
        </w:rPr>
        <w:t xml:space="preserve"> agree to that set in place principles and procedures that guide their relations. </w:t>
      </w:r>
      <w:r w:rsidRPr="00FE76F8">
        <w:rPr>
          <w:rStyle w:val="StyleUnderline"/>
          <w:szCs w:val="22"/>
          <w:highlight w:val="green"/>
          <w:lang w:eastAsia="en-US"/>
        </w:rPr>
        <w:t xml:space="preserve">It is not power </w:t>
      </w:r>
      <w:r w:rsidRPr="00844BB8">
        <w:rPr>
          <w:rStyle w:val="StyleUnderline"/>
          <w:szCs w:val="22"/>
          <w:lang w:eastAsia="en-US"/>
        </w:rPr>
        <w:t xml:space="preserve">capabilities as such </w:t>
      </w:r>
      <w:r w:rsidRPr="00FE76F8">
        <w:rPr>
          <w:rStyle w:val="StyleUnderline"/>
          <w:szCs w:val="22"/>
          <w:highlight w:val="green"/>
          <w:lang w:eastAsia="en-US"/>
        </w:rPr>
        <w:t xml:space="preserve">or </w:t>
      </w:r>
      <w:r w:rsidRPr="00844BB8">
        <w:rPr>
          <w:rStyle w:val="StyleUnderline"/>
          <w:szCs w:val="22"/>
          <w:lang w:eastAsia="en-US"/>
        </w:rPr>
        <w:t xml:space="preserve">the </w:t>
      </w:r>
      <w:r w:rsidRPr="00FE76F8">
        <w:rPr>
          <w:rStyle w:val="StyleUnderline"/>
          <w:szCs w:val="22"/>
          <w:highlight w:val="green"/>
          <w:lang w:eastAsia="en-US"/>
        </w:rPr>
        <w:t xml:space="preserve">interventions </w:t>
      </w:r>
      <w:r w:rsidRPr="00844BB8">
        <w:rPr>
          <w:rStyle w:val="StyleUnderline"/>
          <w:szCs w:val="22"/>
          <w:lang w:eastAsia="en-US"/>
        </w:rPr>
        <w:t xml:space="preserve">of specific states </w:t>
      </w:r>
      <w:r w:rsidRPr="00FE76F8">
        <w:rPr>
          <w:rStyle w:val="StyleUnderline"/>
          <w:szCs w:val="22"/>
          <w:highlight w:val="green"/>
          <w:lang w:eastAsia="en-US"/>
        </w:rPr>
        <w:t xml:space="preserve">that facilitate </w:t>
      </w:r>
      <w:r w:rsidRPr="00AF25E3">
        <w:rPr>
          <w:rStyle w:val="StyleUnderline"/>
          <w:szCs w:val="22"/>
          <w:lang w:eastAsia="en-US"/>
        </w:rPr>
        <w:t xml:space="preserve">concerted </w:t>
      </w:r>
      <w:r w:rsidRPr="00FE76F8">
        <w:rPr>
          <w:rStyle w:val="StyleUnderline"/>
          <w:szCs w:val="22"/>
          <w:highlight w:val="green"/>
          <w:lang w:eastAsia="en-US"/>
        </w:rPr>
        <w:t>action, but</w:t>
      </w:r>
      <w:r w:rsidRPr="00844BB8">
        <w:rPr>
          <w:rStyle w:val="StyleUnderline"/>
          <w:szCs w:val="22"/>
          <w:lang w:eastAsia="en-US"/>
        </w:rPr>
        <w:t xml:space="preserve"> the </w:t>
      </w:r>
      <w:r w:rsidRPr="00FE76F8">
        <w:rPr>
          <w:rStyle w:val="StyleUnderline"/>
          <w:szCs w:val="22"/>
          <w:highlight w:val="green"/>
          <w:lang w:eastAsia="en-US"/>
        </w:rPr>
        <w:t>rules</w:t>
      </w:r>
      <w:r w:rsidRPr="00844BB8">
        <w:rPr>
          <w:rStyle w:val="StyleUnderline"/>
          <w:szCs w:val="22"/>
          <w:lang w:eastAsia="en-US"/>
        </w:rPr>
        <w:t xml:space="preserve"> and mutual expectations that are established </w:t>
      </w:r>
      <w:r w:rsidRPr="00FE76F8">
        <w:rPr>
          <w:rStyle w:val="StyleUnderline"/>
          <w:szCs w:val="22"/>
          <w:highlight w:val="green"/>
          <w:lang w:eastAsia="en-US"/>
        </w:rPr>
        <w:t>as institutions</w:t>
      </w:r>
      <w:r w:rsidRPr="00E20F50">
        <w:rPr>
          <w:szCs w:val="22"/>
        </w:rPr>
        <w:t xml:space="preserve">. Institutions are, in a sense, self-imposed constraints that states create to assure continuity in their relations and to facilitate the realization of mutual interests. A common theme of recent </w:t>
      </w:r>
      <w:r w:rsidRPr="00E20F50">
        <w:rPr>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E20F50">
        <w:rPr>
          <w:szCs w:val="22"/>
        </w:rPr>
        <w:t xml:space="preserve"> argument is not that international institutions impose outcomes on states, but that </w:t>
      </w:r>
      <w:r w:rsidRPr="00FE76F8">
        <w:rPr>
          <w:rStyle w:val="Emphasis"/>
          <w:highlight w:val="green"/>
        </w:rPr>
        <w:t>institutions</w:t>
      </w:r>
      <w:r w:rsidRPr="00844BB8">
        <w:rPr>
          <w:rStyle w:val="StyleUnderline"/>
          <w:szCs w:val="22"/>
          <w:lang w:eastAsia="en-US"/>
        </w:rPr>
        <w:t xml:space="preserve"> shape and constrain how states conceive and pursue their interests and policy goals. </w:t>
      </w:r>
      <w:r w:rsidRPr="00E20F50">
        <w:t>They</w:t>
      </w:r>
      <w:r w:rsidRPr="00844BB8">
        <w:rPr>
          <w:rStyle w:val="StyleUnderline"/>
          <w:szCs w:val="22"/>
          <w:lang w:eastAsia="en-US"/>
        </w:rPr>
        <w:t xml:space="preserve"> </w:t>
      </w:r>
      <w:r w:rsidRPr="00FE76F8">
        <w:rPr>
          <w:rStyle w:val="Emphasis"/>
          <w:highlight w:val="green"/>
        </w:rPr>
        <w:t>provide channels</w:t>
      </w:r>
      <w:r w:rsidRPr="00FE76F8">
        <w:rPr>
          <w:rStyle w:val="StyleUnderline"/>
          <w:szCs w:val="22"/>
          <w:highlight w:val="green"/>
          <w:lang w:eastAsia="en-US"/>
        </w:rPr>
        <w:t xml:space="preserve"> </w:t>
      </w:r>
      <w:r w:rsidRPr="00E20F50">
        <w:t>and mechanisms</w:t>
      </w:r>
      <w:r w:rsidRPr="00844BB8">
        <w:rPr>
          <w:rStyle w:val="StyleUnderline"/>
          <w:szCs w:val="22"/>
          <w:lang w:eastAsia="en-US"/>
        </w:rPr>
        <w:t xml:space="preserve"> </w:t>
      </w:r>
      <w:r w:rsidRPr="00FE76F8">
        <w:rPr>
          <w:rStyle w:val="StyleUnderline"/>
          <w:szCs w:val="22"/>
          <w:highlight w:val="green"/>
          <w:lang w:eastAsia="en-US"/>
        </w:rPr>
        <w:t>to reach agreement</w:t>
      </w:r>
      <w:r w:rsidRPr="00844BB8">
        <w:rPr>
          <w:rStyle w:val="StyleUnderline"/>
          <w:szCs w:val="22"/>
          <w:lang w:eastAsia="en-US"/>
        </w:rPr>
        <w:t xml:space="preserve">s. They set standards and mutual expectations concerning how states should act. </w:t>
      </w:r>
      <w:r w:rsidRPr="00E20F50">
        <w:rPr>
          <w:rStyle w:val="StyleUnderline"/>
          <w:szCs w:val="14"/>
          <w:lang w:eastAsia="en-US"/>
        </w:rPr>
        <w:t>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E20F50">
        <w:rPr>
          <w:szCs w:val="14"/>
        </w:rPr>
        <w:t>. In this sense</w:t>
      </w:r>
      <w:r w:rsidRPr="00E20F50">
        <w:rPr>
          <w:rStyle w:val="underlinedChar"/>
          <w:szCs w:val="14"/>
        </w:rPr>
        <w:t xml:space="preserve">, </w:t>
      </w:r>
      <w:r w:rsidRPr="00E20F50">
        <w:rPr>
          <w:rStyle w:val="StyleUnderline"/>
          <w:szCs w:val="14"/>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E20F50">
        <w:rPr>
          <w:szCs w:val="22"/>
        </w:rPr>
        <w:t xml:space="preserve">. Hegemonic stability theorists argue that international politics is characterized by a succession of hegemonies in which a single powerful state dominates the system </w:t>
      </w:r>
      <w:proofErr w:type="gramStart"/>
      <w:r w:rsidRPr="00E20F50">
        <w:rPr>
          <w:szCs w:val="22"/>
        </w:rPr>
        <w:t>as a result of</w:t>
      </w:r>
      <w:proofErr w:type="gramEnd"/>
      <w:r w:rsidRPr="00E20F50">
        <w:rPr>
          <w:szCs w:val="22"/>
        </w:rPr>
        <w:t xml:space="preserve">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status quo and lead to hegemonic war between declining and rising powers48, but I see a different pattern: </w:t>
      </w:r>
      <w:r w:rsidRPr="00E20F50">
        <w:rPr>
          <w:rStyle w:val="StyleUnderline"/>
          <w:szCs w:val="16"/>
          <w:lang w:eastAsia="en-US"/>
        </w:rPr>
        <w:t xml:space="preserve">the U.S. hegemonic stability </w:t>
      </w:r>
      <w:r w:rsidRPr="00E20F50">
        <w:rPr>
          <w:rStyle w:val="StyleUnderline"/>
          <w:szCs w:val="16"/>
          <w:lang w:eastAsia="en-US"/>
        </w:rPr>
        <w:lastRenderedPageBreak/>
        <w:t>promoting liberal institutionalism, the events following 9/11 are a brief abnormality from this path, but the general trend will be toward institutional liberalism</w:t>
      </w:r>
      <w:r w:rsidRPr="00E20F50">
        <w:rPr>
          <w:szCs w:val="16"/>
        </w:rPr>
        <w:t xml:space="preserve">. </w:t>
      </w:r>
      <w:r w:rsidRPr="00E20F50">
        <w:rPr>
          <w:szCs w:val="22"/>
        </w:rPr>
        <w:t xml:space="preserve">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inter-stateness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w:t>
      </w:r>
      <w:proofErr w:type="gramStart"/>
      <w:r w:rsidRPr="00E20F50">
        <w:rPr>
          <w:szCs w:val="22"/>
        </w:rPr>
        <w:t>it was</w:t>
      </w:r>
      <w:proofErr w:type="gramEnd"/>
      <w:r w:rsidRPr="00E20F50">
        <w:rPr>
          <w:szCs w:val="22"/>
        </w:rPr>
        <w:t xml:space="preserve"> providing military protection for some fifty allies and almost as many neutrals. Not only was it ensuring a liberal, open, near-global economy for its own prosperity, it was providing the basis for the prosperity of all capitalist states and even for some states organized on noncapitalist principles (those willing to abide by the basic rules established to govern international trade and finance). While such behaviour was not exactly selfless or altruistic, certainly the benefits-however distributed by class, state, or region-did accrue to many others, not just to Americans.50 </w:t>
      </w:r>
      <w:r w:rsidRPr="00844BB8">
        <w:rPr>
          <w:rStyle w:val="StyleUnderline"/>
          <w:szCs w:val="22"/>
          <w:lang w:eastAsia="en-US"/>
        </w:rPr>
        <w:t xml:space="preserve">For the truth about U.S. dominant role in the world is known to most clear-eyed international observers. And the truth is that the </w:t>
      </w:r>
      <w:r w:rsidRPr="00FE76F8">
        <w:rPr>
          <w:rStyle w:val="StyleUnderline"/>
          <w:szCs w:val="22"/>
          <w:highlight w:val="green"/>
          <w:lang w:eastAsia="en-US"/>
        </w:rPr>
        <w:t>benevolent hegemony</w:t>
      </w:r>
      <w:r w:rsidRPr="00844BB8">
        <w:rPr>
          <w:rStyle w:val="StyleUnderline"/>
          <w:szCs w:val="22"/>
          <w:lang w:eastAsia="en-US"/>
        </w:rPr>
        <w:t xml:space="preserve"> exercised by the United States</w:t>
      </w:r>
      <w:r w:rsidRPr="00FE76F8">
        <w:rPr>
          <w:rStyle w:val="StyleUnderline"/>
          <w:szCs w:val="22"/>
          <w:highlight w:val="green"/>
          <w:lang w:eastAsia="en-US"/>
        </w:rPr>
        <w:t xml:space="preserve"> is good for a vast portion of the world's population</w:t>
      </w:r>
      <w:r w:rsidRPr="00844BB8">
        <w:rPr>
          <w:rStyle w:val="StyleUnderline"/>
          <w:szCs w:val="22"/>
          <w:lang w:eastAsia="en-US"/>
        </w:rPr>
        <w:t>. It is certainly a better international arrangement than all realistic alternatives.</w:t>
      </w:r>
      <w:r w:rsidRPr="00844BB8">
        <w:rPr>
          <w:rStyle w:val="underlinedChar"/>
          <w:sz w:val="22"/>
          <w:szCs w:val="22"/>
        </w:rPr>
        <w:t xml:space="preserve"> </w:t>
      </w:r>
      <w:r w:rsidRPr="00E20F50">
        <w:rPr>
          <w:szCs w:val="22"/>
        </w:rPr>
        <w:t>To undermine it would cost many others around the world far more than it would cost Americans-and far sooner. As Samuel Huntington wrote five years ago, before he joined the plethora of scholars disturbed by the "arrogance" of American hegemony; "</w:t>
      </w:r>
      <w:r w:rsidRPr="00FE76F8">
        <w:rPr>
          <w:rStyle w:val="StyleUnderline"/>
          <w:szCs w:val="22"/>
          <w:highlight w:val="green"/>
          <w:lang w:eastAsia="en-US"/>
        </w:rPr>
        <w:t>A world without U.S. primacy</w:t>
      </w:r>
      <w:r w:rsidRPr="00844BB8">
        <w:rPr>
          <w:rStyle w:val="StyleUnderline"/>
          <w:szCs w:val="22"/>
          <w:lang w:eastAsia="en-US"/>
        </w:rPr>
        <w:t xml:space="preserve"> will be a world with </w:t>
      </w:r>
      <w:r w:rsidRPr="00FE76F8">
        <w:rPr>
          <w:rStyle w:val="StyleUnderline"/>
          <w:szCs w:val="22"/>
          <w:highlight w:val="green"/>
          <w:lang w:eastAsia="en-US"/>
        </w:rPr>
        <w:t>more violence and disorder and less democracy and economic growth</w:t>
      </w:r>
      <w:r w:rsidRPr="00844BB8">
        <w:rPr>
          <w:rStyle w:val="StyleUnderline"/>
          <w:szCs w:val="22"/>
          <w:lang w:eastAsia="en-US"/>
        </w:rPr>
        <w:t xml:space="preserve"> than a world where the United States continues to have more influence than any other country shaping global affairs</w:t>
      </w:r>
      <w:r w:rsidRPr="00E20F50">
        <w:rPr>
          <w:szCs w:val="22"/>
        </w:rPr>
        <w:t xml:space="preserve">”.51 I argue that the overall American-shaped system is still in place. </w:t>
      </w:r>
      <w:r w:rsidRPr="00844BB8">
        <w:rPr>
          <w:rStyle w:val="StyleUnderline"/>
          <w:szCs w:val="22"/>
          <w:lang w:eastAsia="en-US"/>
        </w:rPr>
        <w:t xml:space="preserve">It is this macro political system-a legacy of </w:t>
      </w:r>
      <w:r w:rsidRPr="00FE76F8">
        <w:rPr>
          <w:rStyle w:val="StyleUnderline"/>
          <w:szCs w:val="22"/>
          <w:highlight w:val="green"/>
          <w:lang w:eastAsia="en-US"/>
        </w:rPr>
        <w:t xml:space="preserve">American power </w:t>
      </w:r>
      <w:r w:rsidRPr="00844BB8">
        <w:rPr>
          <w:rStyle w:val="StyleUnderline"/>
          <w:szCs w:val="22"/>
          <w:lang w:eastAsia="en-US"/>
        </w:rPr>
        <w:t xml:space="preserve">and its liberal polity that remains and </w:t>
      </w:r>
      <w:r w:rsidRPr="00FE76F8">
        <w:rPr>
          <w:rStyle w:val="StyleUnderline"/>
          <w:szCs w:val="22"/>
          <w:highlight w:val="green"/>
          <w:lang w:eastAsia="en-US"/>
        </w:rPr>
        <w:t>serves to foster agreement and consensus</w:t>
      </w:r>
      <w:r w:rsidRPr="00844BB8">
        <w:rPr>
          <w:rStyle w:val="StyleUnderline"/>
          <w:szCs w:val="22"/>
          <w:lang w:eastAsia="en-US"/>
        </w:rPr>
        <w:t xml:space="preserve">. </w:t>
      </w:r>
      <w:r w:rsidRPr="00E20F50">
        <w:t>This is precisely what people want when they look for U.S. leadership and hegemony.52 If the U.S. ret</w:t>
      </w:r>
      <w:r w:rsidRPr="00E20F50">
        <w:rPr>
          <w:szCs w:val="22"/>
        </w:rPr>
        <w:t xml:space="preserve">reats from its hegemonic role, who would supplant it, not Europe, not China, not the Muslim world –and certainly not the United Nations. </w:t>
      </w:r>
      <w:r w:rsidRPr="00844BB8">
        <w:rPr>
          <w:rStyle w:val="StyleUnderline"/>
          <w:szCs w:val="22"/>
          <w:lang w:eastAsia="en-US"/>
        </w:rPr>
        <w:t xml:space="preserve">Unfortunately, </w:t>
      </w:r>
      <w:r w:rsidRPr="00FE76F8">
        <w:rPr>
          <w:rStyle w:val="StyleUnderline"/>
          <w:szCs w:val="22"/>
          <w:highlight w:val="green"/>
          <w:lang w:eastAsia="en-US"/>
        </w:rPr>
        <w:t>the alternative</w:t>
      </w:r>
      <w:r w:rsidRPr="00844BB8">
        <w:rPr>
          <w:rStyle w:val="StyleUnderline"/>
          <w:szCs w:val="22"/>
          <w:lang w:eastAsia="en-US"/>
        </w:rPr>
        <w:t xml:space="preserve"> to a single superpower </w:t>
      </w:r>
      <w:r w:rsidRPr="00FE76F8">
        <w:rPr>
          <w:rStyle w:val="StyleUnderline"/>
          <w:szCs w:val="22"/>
          <w:highlight w:val="green"/>
          <w:lang w:eastAsia="en-US"/>
        </w:rPr>
        <w:t>is not</w:t>
      </w:r>
      <w:r w:rsidRPr="00844BB8">
        <w:rPr>
          <w:rStyle w:val="StyleUnderline"/>
          <w:szCs w:val="22"/>
          <w:lang w:eastAsia="en-US"/>
        </w:rPr>
        <w:t xml:space="preserve"> a </w:t>
      </w:r>
      <w:r w:rsidRPr="00FE76F8">
        <w:rPr>
          <w:rStyle w:val="StyleUnderline"/>
          <w:szCs w:val="22"/>
          <w:highlight w:val="green"/>
          <w:lang w:eastAsia="en-US"/>
        </w:rPr>
        <w:t>multilateral utopia</w:t>
      </w:r>
      <w:r w:rsidRPr="00844BB8">
        <w:rPr>
          <w:rStyle w:val="StyleUnderline"/>
          <w:szCs w:val="22"/>
          <w:lang w:eastAsia="en-US"/>
        </w:rPr>
        <w:t xml:space="preserve">, </w:t>
      </w:r>
      <w:r w:rsidRPr="00FE76F8">
        <w:rPr>
          <w:rStyle w:val="StyleUnderline"/>
          <w:szCs w:val="22"/>
          <w:highlight w:val="green"/>
          <w:lang w:eastAsia="en-US"/>
        </w:rPr>
        <w:t>but</w:t>
      </w:r>
      <w:r w:rsidRPr="00844BB8">
        <w:rPr>
          <w:rStyle w:val="StyleUnderline"/>
          <w:szCs w:val="22"/>
          <w:lang w:eastAsia="en-US"/>
        </w:rPr>
        <w:t xml:space="preserve"> the anarchic nightmare of a New Dark Age</w:t>
      </w:r>
      <w:r w:rsidRPr="00E20F50">
        <w:rPr>
          <w:szCs w:val="22"/>
        </w:rPr>
        <w:t xml:space="preserve">. Moreover, the alternative to unipolarity would not be multipolarity at all. </w:t>
      </w:r>
      <w:r w:rsidRPr="00844BB8">
        <w:rPr>
          <w:rStyle w:val="StyleUnderline"/>
          <w:szCs w:val="22"/>
          <w:lang w:eastAsia="en-US"/>
        </w:rPr>
        <w:t>It would be ‘</w:t>
      </w:r>
      <w:r w:rsidRPr="00FE76F8">
        <w:rPr>
          <w:rStyle w:val="StyleUnderline"/>
          <w:szCs w:val="26"/>
          <w:highlight w:val="green"/>
          <w:bdr w:val="single" w:sz="12" w:space="0" w:color="auto"/>
          <w:lang w:eastAsia="en-US"/>
        </w:rPr>
        <w:t>apolarity’ –a global vacuum of power</w:t>
      </w:r>
      <w:r w:rsidRPr="00E20F50">
        <w:rPr>
          <w:szCs w:val="22"/>
        </w:rPr>
        <w:t xml:space="preserve">.53 Since the end of WWII the United States has been the clear and dominant leader politically, economically and </w:t>
      </w:r>
      <w:r w:rsidRPr="00E20F50">
        <w:rPr>
          <w:lang w:eastAsia="en-US"/>
        </w:rPr>
        <w:t xml:space="preserve">military. But its leadership as been unique; it has not been </w:t>
      </w:r>
      <w:proofErr w:type="gramStart"/>
      <w:r w:rsidRPr="00E20F50">
        <w:rPr>
          <w:lang w:eastAsia="en-US"/>
        </w:rPr>
        <w:t>tyrannical,</w:t>
      </w:r>
      <w:proofErr w:type="gramEnd"/>
      <w:r w:rsidRPr="00E20F50">
        <w:rPr>
          <w:lang w:eastAsia="en-US"/>
        </w:rPr>
        <w:t xml:space="preserve">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E20F50">
        <w:rPr>
          <w:szCs w:val="22"/>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FE76F8">
        <w:rPr>
          <w:rStyle w:val="StyleUnderline"/>
          <w:szCs w:val="22"/>
          <w:highlight w:val="green"/>
          <w:lang w:eastAsia="en-US"/>
        </w:rPr>
        <w:t xml:space="preserve">institutions </w:t>
      </w:r>
      <w:r w:rsidRPr="00AF25E3">
        <w:rPr>
          <w:rStyle w:val="StyleUnderline"/>
          <w:szCs w:val="22"/>
          <w:lang w:eastAsia="en-US"/>
        </w:rPr>
        <w:t xml:space="preserve">can </w:t>
      </w:r>
      <w:r w:rsidRPr="00FE76F8">
        <w:rPr>
          <w:rStyle w:val="StyleUnderline"/>
          <w:szCs w:val="22"/>
          <w:highlight w:val="green"/>
          <w:lang w:eastAsia="en-US"/>
        </w:rPr>
        <w:t xml:space="preserve">permit cooperation </w:t>
      </w:r>
      <w:r w:rsidRPr="00AF25E3">
        <w:rPr>
          <w:rStyle w:val="StyleUnderline"/>
          <w:szCs w:val="22"/>
          <w:lang w:eastAsia="en-US"/>
        </w:rPr>
        <w:t xml:space="preserve">to continue </w:t>
      </w:r>
      <w:r w:rsidRPr="00FE76F8">
        <w:rPr>
          <w:rStyle w:val="StyleUnderline"/>
          <w:szCs w:val="22"/>
          <w:highlight w:val="green"/>
          <w:lang w:eastAsia="en-US"/>
        </w:rPr>
        <w:t>even after a hegemon's influence has eroded</w:t>
      </w:r>
      <w:r w:rsidRPr="00844BB8">
        <w:rPr>
          <w:rStyle w:val="StyleUnderline"/>
          <w:szCs w:val="22"/>
          <w:lang w:eastAsia="en-US"/>
        </w:rPr>
        <w:t xml:space="preserve">. </w:t>
      </w:r>
      <w:r w:rsidRPr="00E20F50">
        <w:t>Institutions provide opportunities for commitment and for observing whether others keep their commitments. Such opportunities are virtually essential to cooperation in non-zero-sum situations, as gaming experiments demonstrate</w:t>
      </w:r>
      <w:r w:rsidRPr="00844BB8">
        <w:rPr>
          <w:rStyle w:val="StyleUnderline"/>
          <w:szCs w:val="22"/>
          <w:lang w:eastAsia="en-US"/>
        </w:rPr>
        <w:t xml:space="preserve">. </w:t>
      </w:r>
      <w:r w:rsidRPr="00FE76F8">
        <w:rPr>
          <w:rStyle w:val="Emphasis"/>
          <w:highlight w:val="green"/>
        </w:rPr>
        <w:t>Declining hegemony</w:t>
      </w:r>
      <w:r w:rsidRPr="00844BB8">
        <w:rPr>
          <w:rStyle w:val="StyleUnderline"/>
          <w:szCs w:val="22"/>
          <w:lang w:eastAsia="en-US"/>
        </w:rPr>
        <w:t xml:space="preserve"> and stagnant </w:t>
      </w:r>
      <w:r w:rsidRPr="00E20F50">
        <w:t>(but not decaying)</w:t>
      </w:r>
      <w:r w:rsidRPr="00844BB8">
        <w:rPr>
          <w:rStyle w:val="StyleUnderline"/>
          <w:szCs w:val="22"/>
          <w:lang w:eastAsia="en-US"/>
        </w:rPr>
        <w:t xml:space="preserve"> institutions </w:t>
      </w:r>
      <w:r w:rsidRPr="00FE76F8">
        <w:rPr>
          <w:rStyle w:val="StyleUnderline"/>
          <w:szCs w:val="22"/>
          <w:highlight w:val="green"/>
          <w:lang w:eastAsia="en-US"/>
        </w:rPr>
        <w:t>may</w:t>
      </w:r>
      <w:r w:rsidRPr="00844BB8">
        <w:rPr>
          <w:rStyle w:val="StyleUnderline"/>
          <w:szCs w:val="22"/>
          <w:lang w:eastAsia="en-US"/>
        </w:rPr>
        <w:t xml:space="preserve"> </w:t>
      </w:r>
      <w:r w:rsidRPr="00E20F50">
        <w:t>therefore</w:t>
      </w:r>
      <w:r w:rsidRPr="00844BB8">
        <w:rPr>
          <w:rStyle w:val="StyleUnderline"/>
          <w:szCs w:val="22"/>
          <w:lang w:eastAsia="en-US"/>
        </w:rPr>
        <w:t xml:space="preserve"> </w:t>
      </w:r>
      <w:r w:rsidRPr="00FE76F8">
        <w:rPr>
          <w:rStyle w:val="StyleUnderline"/>
          <w:szCs w:val="22"/>
          <w:highlight w:val="green"/>
          <w:lang w:eastAsia="en-US"/>
        </w:rPr>
        <w:t>be consistent with</w:t>
      </w:r>
      <w:r w:rsidRPr="00844BB8">
        <w:rPr>
          <w:rStyle w:val="StyleUnderline"/>
          <w:szCs w:val="22"/>
          <w:lang w:eastAsia="en-US"/>
        </w:rPr>
        <w:t xml:space="preserve"> </w:t>
      </w:r>
      <w:r w:rsidRPr="00E20F50">
        <w:t>a stable provision of desired outcomes</w:t>
      </w:r>
      <w:r w:rsidRPr="00E20F50">
        <w:rPr>
          <w:szCs w:val="22"/>
        </w:rPr>
        <w:t xml:space="preserve">, although </w:t>
      </w:r>
      <w:r w:rsidRPr="00FE76F8">
        <w:rPr>
          <w:rStyle w:val="StyleUnderline"/>
          <w:szCs w:val="22"/>
          <w:highlight w:val="green"/>
          <w:lang w:eastAsia="en-US"/>
        </w:rPr>
        <w:t xml:space="preserve">the ability to promote </w:t>
      </w:r>
      <w:r w:rsidRPr="00AF25E3">
        <w:rPr>
          <w:rStyle w:val="StyleUnderline"/>
          <w:szCs w:val="22"/>
          <w:lang w:eastAsia="en-US"/>
        </w:rPr>
        <w:t xml:space="preserve">new levels of </w:t>
      </w:r>
      <w:r w:rsidRPr="00FE76F8">
        <w:rPr>
          <w:rStyle w:val="StyleUnderline"/>
          <w:szCs w:val="22"/>
          <w:highlight w:val="green"/>
          <w:lang w:eastAsia="en-US"/>
        </w:rPr>
        <w:t>cooperation to deal with</w:t>
      </w:r>
      <w:r w:rsidRPr="00844BB8">
        <w:rPr>
          <w:rStyle w:val="StyleUnderline"/>
          <w:szCs w:val="22"/>
          <w:lang w:eastAsia="en-US"/>
        </w:rPr>
        <w:t xml:space="preserve"> </w:t>
      </w:r>
      <w:r w:rsidRPr="00E20F50">
        <w:t>new</w:t>
      </w:r>
      <w:r w:rsidRPr="00844BB8">
        <w:rPr>
          <w:rStyle w:val="StyleUnderline"/>
          <w:szCs w:val="22"/>
          <w:lang w:eastAsia="en-US"/>
        </w:rPr>
        <w:t xml:space="preserve"> </w:t>
      </w:r>
      <w:r w:rsidRPr="00FE76F8">
        <w:rPr>
          <w:rStyle w:val="StyleUnderline"/>
          <w:szCs w:val="22"/>
          <w:highlight w:val="green"/>
          <w:lang w:eastAsia="en-US"/>
        </w:rPr>
        <w:t>problems (e.g.,</w:t>
      </w:r>
      <w:r w:rsidRPr="00844BB8">
        <w:rPr>
          <w:rStyle w:val="StyleUnderline"/>
          <w:szCs w:val="22"/>
          <w:lang w:eastAsia="en-US"/>
        </w:rPr>
        <w:t xml:space="preserve"> </w:t>
      </w:r>
      <w:r w:rsidRPr="00FE76F8">
        <w:rPr>
          <w:rStyle w:val="StyleUnderline"/>
          <w:szCs w:val="22"/>
          <w:highlight w:val="green"/>
          <w:lang w:eastAsia="en-US"/>
        </w:rPr>
        <w:t>energy supplies, environmental protection</w:t>
      </w:r>
      <w:r w:rsidRPr="00844BB8">
        <w:rPr>
          <w:rStyle w:val="StyleUnderline"/>
          <w:szCs w:val="22"/>
          <w:lang w:eastAsia="en-US"/>
        </w:rPr>
        <w:t>) is more problematic</w:t>
      </w:r>
      <w:r w:rsidRPr="00E20F50">
        <w:rPr>
          <w:szCs w:val="22"/>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E20F50">
        <w:rPr>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E20F50">
        <w:rPr>
          <w:szCs w:val="22"/>
        </w:rPr>
        <w:t xml:space="preserve"> is the use of power to orchestrate the actions of a group toward a collective end.55 </w:t>
      </w:r>
      <w:r w:rsidRPr="00FE76F8">
        <w:rPr>
          <w:rStyle w:val="StyleUnderline"/>
          <w:szCs w:val="22"/>
          <w:highlight w:val="green"/>
          <w:lang w:eastAsia="en-US"/>
        </w:rPr>
        <w:t xml:space="preserve">By validating </w:t>
      </w:r>
      <w:r w:rsidRPr="00844BB8">
        <w:rPr>
          <w:rStyle w:val="StyleUnderline"/>
          <w:szCs w:val="22"/>
          <w:lang w:eastAsia="en-US"/>
        </w:rPr>
        <w:t xml:space="preserve">regimes and </w:t>
      </w:r>
      <w:r w:rsidRPr="00FE76F8">
        <w:rPr>
          <w:rStyle w:val="StyleUnderline"/>
          <w:szCs w:val="22"/>
          <w:highlight w:val="green"/>
          <w:lang w:eastAsia="en-US"/>
        </w:rPr>
        <w:t>norms of international behaviour the U.S. has given incentives for actors,</w:t>
      </w:r>
      <w:r w:rsidRPr="00844BB8">
        <w:rPr>
          <w:rStyle w:val="StyleUnderline"/>
          <w:szCs w:val="22"/>
          <w:lang w:eastAsia="en-US"/>
        </w:rPr>
        <w:t xml:space="preserve"> small and large, in the international arena </w:t>
      </w:r>
      <w:r w:rsidRPr="00FE76F8">
        <w:rPr>
          <w:rStyle w:val="StyleUnderline"/>
          <w:szCs w:val="22"/>
          <w:highlight w:val="green"/>
          <w:lang w:eastAsia="en-US"/>
        </w:rPr>
        <w:t>to behave peacefully</w:t>
      </w:r>
      <w:r w:rsidRPr="00844BB8">
        <w:rPr>
          <w:rStyle w:val="StyleUnderline"/>
          <w:szCs w:val="22"/>
          <w:lang w:eastAsia="en-US"/>
        </w:rPr>
        <w:t>.</w:t>
      </w:r>
      <w:r w:rsidRPr="00E20F50">
        <w:rPr>
          <w:szCs w:val="22"/>
        </w:rPr>
        <w:t xml:space="preserve"> </w:t>
      </w:r>
      <w:r w:rsidRPr="00E20F50">
        <w:rPr>
          <w:lang w:eastAsia="en-US"/>
        </w:rPr>
        <w:t xml:space="preserve">The uni-polar U.S. dominated order has led to a stable international system. </w:t>
      </w:r>
      <w:proofErr w:type="gramStart"/>
      <w:r w:rsidRPr="00E20F50">
        <w:rPr>
          <w:lang w:eastAsia="en-US"/>
        </w:rPr>
        <w:t>Woodrow Wilson’s zoo</w:t>
      </w:r>
      <w:proofErr w:type="gramEnd"/>
      <w:r w:rsidRPr="00E20F50">
        <w:rPr>
          <w:lang w:eastAsia="en-US"/>
        </w:rPr>
        <w:t xml:space="preserve"> of managed relations among states as supposed to his jungle method of constant conflict. The U.S. through various international treaties and organizations as become a </w:t>
      </w:r>
      <w:proofErr w:type="gramStart"/>
      <w:r w:rsidRPr="00E20F50">
        <w:rPr>
          <w:lang w:eastAsia="en-US"/>
        </w:rPr>
        <w:t>quasi world</w:t>
      </w:r>
      <w:proofErr w:type="gramEnd"/>
      <w:r w:rsidRPr="00E20F50">
        <w:rPr>
          <w:lang w:eastAsia="en-US"/>
        </w:rPr>
        <w:t xml:space="preserve"> government; It resolves the problem of provision by imposing itself as a centralized authority able to extract the equivalent of taxes. The focus of the identification of the interests of others with its own has been the most striking quality of American foreign and defence policy. Americans</w:t>
      </w:r>
      <w:r w:rsidRPr="00E20F50">
        <w:rPr>
          <w:szCs w:val="22"/>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163E1F6B" w14:textId="77777777" w:rsidR="00B31152" w:rsidRPr="00E40E11" w:rsidRDefault="00B31152" w:rsidP="00B31152">
      <w:pPr>
        <w:pStyle w:val="Heading3"/>
        <w:rPr>
          <w:lang w:eastAsia="ko-KR"/>
        </w:rPr>
      </w:pPr>
      <w:r>
        <w:rPr>
          <w:lang w:eastAsia="ko-KR"/>
        </w:rPr>
        <w:lastRenderedPageBreak/>
        <w:t>1AC - Treaty Cred</w:t>
      </w:r>
    </w:p>
    <w:p w14:paraId="6847FAC6" w14:textId="77777777" w:rsidR="00B31152" w:rsidRDefault="00B31152" w:rsidP="00B31152">
      <w:pPr>
        <w:pStyle w:val="Heading4"/>
      </w:pPr>
      <w:r>
        <w:t>Biden has the chance to turn over a new leaf --- Trump’s non-compliance with human rights laws decked legitimacy --- new policies are key</w:t>
      </w:r>
    </w:p>
    <w:p w14:paraId="2C6C72E5" w14:textId="77777777" w:rsidR="00B31152" w:rsidRPr="00B6370D" w:rsidRDefault="00B31152" w:rsidP="00B31152">
      <w:r w:rsidRPr="000A17F3">
        <w:rPr>
          <w:rStyle w:val="Style13ptBold"/>
        </w:rPr>
        <w:t>Sutton and Kenney 19</w:t>
      </w:r>
      <w:r>
        <w:t xml:space="preserve"> [</w:t>
      </w:r>
      <w:r w:rsidRPr="00AF6147">
        <w:t>Trevor Sutton is a senior fellow for National Security and International Policy at American Progress. Previously, Sutton worked at the U.N. Development Programme and International Organization for Migration</w:t>
      </w:r>
      <w:r>
        <w:t xml:space="preserve">.  </w:t>
      </w:r>
      <w:r w:rsidRPr="00705F2B">
        <w:t>Carolyn Kenney is a senior policy analyst for National Security and International Policy at American Progress</w:t>
      </w:r>
      <w:r>
        <w:t xml:space="preserve">.  “Taking The High Ground.”  October 23, 2019.  </w:t>
      </w:r>
      <w:r w:rsidRPr="00677D56">
        <w:t>https://www.americanprogress.org/issues/security/reports/2019/10/23/476234/taking-high-ground/</w:t>
      </w:r>
      <w:r>
        <w:t>]</w:t>
      </w:r>
    </w:p>
    <w:p w14:paraId="5780836C" w14:textId="77777777" w:rsidR="00B31152" w:rsidRPr="00C40981" w:rsidRDefault="00B31152" w:rsidP="00B31152">
      <w:pPr>
        <w:rPr>
          <w:u w:val="single"/>
        </w:rPr>
      </w:pPr>
      <w:r w:rsidRPr="00D1694E">
        <w:rPr>
          <w:sz w:val="16"/>
        </w:rPr>
        <w:t xml:space="preserve">When it comes to President Donald Trump and human rights, it’s hard to know where to begin. Like many aspects of </w:t>
      </w:r>
      <w:r w:rsidRPr="00FE76F8">
        <w:rPr>
          <w:rStyle w:val="StyleUnderline"/>
          <w:highlight w:val="green"/>
        </w:rPr>
        <w:t>the Trump</w:t>
      </w:r>
      <w:r w:rsidRPr="00D1694E">
        <w:rPr>
          <w:sz w:val="16"/>
        </w:rPr>
        <w:t xml:space="preserve"> presidency, his administration’s approach to promoting and defending human rights abroad has at various points appeared driven by indifference, malice, incompetence, or some combination of the three. </w:t>
      </w:r>
      <w:r w:rsidRPr="00704FEE">
        <w:rPr>
          <w:u w:val="single"/>
        </w:rPr>
        <w:t xml:space="preserve">Indeed, the </w:t>
      </w:r>
      <w:r w:rsidRPr="00FE76F8">
        <w:rPr>
          <w:highlight w:val="green"/>
          <w:u w:val="single"/>
        </w:rPr>
        <w:t>administration’s</w:t>
      </w:r>
      <w:r w:rsidRPr="00704FEE">
        <w:rPr>
          <w:u w:val="single"/>
        </w:rPr>
        <w:t xml:space="preserve"> record on human rights to date provides cause for concern. Under President Trump, the United States has sought to </w:t>
      </w:r>
      <w:r w:rsidRPr="00FE76F8">
        <w:rPr>
          <w:highlight w:val="green"/>
          <w:u w:val="single"/>
        </w:rPr>
        <w:t>undermine</w:t>
      </w:r>
      <w:r w:rsidRPr="00704FEE">
        <w:rPr>
          <w:u w:val="single"/>
        </w:rPr>
        <w:t xml:space="preserve"> multiple </w:t>
      </w:r>
      <w:r w:rsidRPr="00FE76F8">
        <w:rPr>
          <w:highlight w:val="green"/>
          <w:u w:val="single"/>
        </w:rPr>
        <w:t>international bodies focused on</w:t>
      </w:r>
      <w:r w:rsidRPr="00704FEE">
        <w:rPr>
          <w:u w:val="single"/>
        </w:rPr>
        <w:t xml:space="preserve"> advancing and </w:t>
      </w:r>
      <w:r w:rsidRPr="00FE76F8">
        <w:rPr>
          <w:highlight w:val="green"/>
          <w:u w:val="single"/>
        </w:rPr>
        <w:t>protecting human rights</w:t>
      </w:r>
      <w:r w:rsidRPr="00704FEE">
        <w:rPr>
          <w:u w:val="single"/>
        </w:rPr>
        <w:t>;</w:t>
      </w:r>
      <w:hyperlink r:id="rId10" w:anchor="fn-476234-1" w:history="1">
        <w:r w:rsidRPr="00704FEE">
          <w:rPr>
            <w:rStyle w:val="Hyperlink"/>
            <w:u w:val="single"/>
            <w:vertAlign w:val="superscript"/>
          </w:rPr>
          <w:t>1</w:t>
        </w:r>
      </w:hyperlink>
      <w:r>
        <w:rPr>
          <w:u w:val="single"/>
        </w:rPr>
        <w:t xml:space="preserve"> </w:t>
      </w:r>
      <w:r w:rsidRPr="00D1694E">
        <w:rPr>
          <w:sz w:val="16"/>
        </w:rPr>
        <w:t xml:space="preserve">blindly supported the Saudi-led campaign in Yemen despite overwhelming evidence of war crimes and the killing of </w:t>
      </w:r>
      <w:r w:rsidRPr="00D1694E">
        <w:rPr>
          <w:i/>
          <w:iCs/>
          <w:sz w:val="16"/>
        </w:rPr>
        <w:t xml:space="preserve">Washington Post </w:t>
      </w:r>
      <w:r w:rsidRPr="00D1694E">
        <w:rPr>
          <w:sz w:val="16"/>
        </w:rPr>
        <w:t>columnist Jamal Khashoggi;</w:t>
      </w:r>
      <w:hyperlink r:id="rId11" w:anchor="fn-476234-2" w:history="1">
        <w:r w:rsidRPr="00D1694E">
          <w:rPr>
            <w:rStyle w:val="Hyperlink"/>
            <w:sz w:val="16"/>
            <w:vertAlign w:val="superscript"/>
          </w:rPr>
          <w:t>2</w:t>
        </w:r>
      </w:hyperlink>
      <w:r w:rsidRPr="00D1694E">
        <w:rPr>
          <w:sz w:val="16"/>
        </w:rPr>
        <w:t xml:space="preserve"> launched a broad assault on women’s rights through such actions as the reinstatement and expansion of the Global Gag Rule and the removal of reproductive rights from human rights reporting;</w:t>
      </w:r>
      <w:hyperlink r:id="rId12" w:anchor="fn-476234-3" w:history="1">
        <w:r w:rsidRPr="00D1694E">
          <w:rPr>
            <w:rStyle w:val="Hyperlink"/>
            <w:sz w:val="16"/>
            <w:vertAlign w:val="superscript"/>
          </w:rPr>
          <w:t>3</w:t>
        </w:r>
      </w:hyperlink>
      <w:r w:rsidRPr="00D1694E">
        <w:rPr>
          <w:sz w:val="16"/>
        </w:rPr>
        <w:t xml:space="preserve"> and engaged in a range of abhorrent practices toward asylum seekers in U.S. custody, including separating minors from their families and attempting to prevent domestic violence victims from obtaining asylum.</w:t>
      </w:r>
      <w:hyperlink r:id="rId13" w:anchor="fn-476234-4" w:history="1">
        <w:r w:rsidRPr="00D1694E">
          <w:rPr>
            <w:rStyle w:val="Hyperlink"/>
            <w:sz w:val="16"/>
            <w:vertAlign w:val="superscript"/>
          </w:rPr>
          <w:t>4</w:t>
        </w:r>
      </w:hyperlink>
      <w:r w:rsidRPr="00D1694E">
        <w:rPr>
          <w:sz w:val="16"/>
        </w:rPr>
        <w:t xml:space="preserve"> In addition, </w:t>
      </w:r>
      <w:r w:rsidRPr="00774FA8">
        <w:rPr>
          <w:u w:val="single"/>
        </w:rPr>
        <w:t>the president has in his public statements expressed admiration for the leaders of authoritarian regimes and their repressive practices, while creating needless friction with long-standing democratic allies in Europe.</w:t>
      </w:r>
      <w:hyperlink r:id="rId14" w:anchor="fn-476234-5" w:history="1">
        <w:r w:rsidRPr="00774FA8">
          <w:rPr>
            <w:rStyle w:val="Hyperlink"/>
            <w:u w:val="single"/>
            <w:vertAlign w:val="superscript"/>
          </w:rPr>
          <w:t>5</w:t>
        </w:r>
      </w:hyperlink>
      <w:r>
        <w:rPr>
          <w:u w:val="single"/>
        </w:rPr>
        <w:t xml:space="preserve"> </w:t>
      </w:r>
      <w:r w:rsidRPr="00847E3C">
        <w:rPr>
          <w:u w:val="single"/>
        </w:rPr>
        <w:t xml:space="preserve">All this points to </w:t>
      </w:r>
      <w:r w:rsidRPr="00FE76F8">
        <w:rPr>
          <w:highlight w:val="green"/>
          <w:u w:val="single"/>
        </w:rPr>
        <w:t>a dispiriting backslide in U.S. global leadership on human rights</w:t>
      </w:r>
      <w:r w:rsidRPr="00847E3C">
        <w:rPr>
          <w:u w:val="single"/>
        </w:rPr>
        <w:t>, a leadership that—while inconsistent and often hypocritical—has been a powerful force for good over many decades.</w:t>
      </w:r>
      <w:hyperlink r:id="rId15" w:anchor="fn-476234-6" w:history="1">
        <w:r w:rsidRPr="00D1694E">
          <w:rPr>
            <w:rStyle w:val="Hyperlink"/>
            <w:sz w:val="16"/>
            <w:vertAlign w:val="superscript"/>
          </w:rPr>
          <w:t>6</w:t>
        </w:r>
      </w:hyperlink>
      <w:r w:rsidRPr="00D1694E">
        <w:rPr>
          <w:sz w:val="16"/>
        </w:rPr>
        <w:t xml:space="preserve"> Such a retreat could not have come at a worse time. </w:t>
      </w:r>
      <w:r w:rsidRPr="00847E3C">
        <w:rPr>
          <w:u w:val="single"/>
        </w:rPr>
        <w:t xml:space="preserve">As the United States disengages from human rights, other states with </w:t>
      </w:r>
      <w:r w:rsidRPr="00FE76F8">
        <w:rPr>
          <w:highlight w:val="green"/>
          <w:u w:val="single"/>
        </w:rPr>
        <w:t>authoritarian governments</w:t>
      </w:r>
      <w:r w:rsidRPr="00847E3C">
        <w:rPr>
          <w:u w:val="single"/>
        </w:rPr>
        <w:t xml:space="preserve">, such as China and Russia, </w:t>
      </w:r>
      <w:r w:rsidRPr="00FE76F8">
        <w:rPr>
          <w:highlight w:val="green"/>
          <w:u w:val="single"/>
        </w:rPr>
        <w:t>have grown</w:t>
      </w:r>
      <w:r w:rsidRPr="00847E3C">
        <w:rPr>
          <w:u w:val="single"/>
        </w:rPr>
        <w:t xml:space="preserve"> more aggressive in their long-standing campaigns to water down and reframe the global human rights agenda in a way that excuses their own violations and those of their autocratic partners.</w:t>
      </w:r>
      <w:hyperlink r:id="rId16" w:anchor="fn-476234-7" w:history="1">
        <w:r w:rsidRPr="00847E3C">
          <w:rPr>
            <w:rStyle w:val="Hyperlink"/>
            <w:u w:val="single"/>
            <w:vertAlign w:val="superscript"/>
          </w:rPr>
          <w:t>7</w:t>
        </w:r>
      </w:hyperlink>
      <w:r>
        <w:rPr>
          <w:u w:val="single"/>
        </w:rPr>
        <w:t xml:space="preserve"> </w:t>
      </w:r>
      <w:r w:rsidRPr="00D1694E">
        <w:rPr>
          <w:sz w:val="16"/>
        </w:rPr>
        <w:t>In July, Secretary of State Mike Pompeo announced the creation of a new body within the State Department whose purpose would be to give him “advice on human rights grounded in our nation’s founding principles and the principles of the 1948 Universal Declaration of Human Rights.”</w:t>
      </w:r>
      <w:hyperlink r:id="rId17" w:anchor="fn-476234-8" w:history="1">
        <w:r w:rsidRPr="00D1694E">
          <w:rPr>
            <w:rStyle w:val="Hyperlink"/>
            <w:sz w:val="16"/>
            <w:vertAlign w:val="superscript"/>
          </w:rPr>
          <w:t>8</w:t>
        </w:r>
      </w:hyperlink>
      <w:r w:rsidRPr="00D1694E">
        <w:rPr>
          <w:sz w:val="16"/>
        </w:rPr>
        <w:t xml:space="preserve"> The body, called the Commission on Unalienable Rights, has been greeted with skepticism by human rights advocates and lawmakers, many of whom have rightly observed that the State Department already possesses a highly respected bureau focused on monitoring and responding to human rights conditions across the world. In introducing the commission, Pompeo drew a distinction between “inalienable” and “ad-hoc” rights and implied that many of the principles championed by the human rights community deserved subordinate status.</w:t>
      </w:r>
      <w:hyperlink r:id="rId18" w:anchor="fn-476234-9" w:history="1">
        <w:r w:rsidRPr="00D1694E">
          <w:rPr>
            <w:rStyle w:val="Hyperlink"/>
            <w:sz w:val="16"/>
            <w:vertAlign w:val="superscript"/>
          </w:rPr>
          <w:t>9</w:t>
        </w:r>
      </w:hyperlink>
      <w:r w:rsidRPr="00D1694E">
        <w:rPr>
          <w:sz w:val="16"/>
        </w:rPr>
        <w:t xml:space="preserve"> That statement, along with the anti-LGBTQ views of a number of the commission’s members, have raised widespread alarm that the Trump administration is seeking to make an end run around the traditional understanding of human rights that has guided U.S. foreign policy for decades in order to reorient U.S. human rights policy toward a narrow “religious freedom” agenda.</w:t>
      </w:r>
      <w:hyperlink r:id="rId19" w:anchor="fn-476234-10" w:history="1">
        <w:r w:rsidRPr="00D1694E">
          <w:rPr>
            <w:rStyle w:val="Hyperlink"/>
            <w:sz w:val="16"/>
            <w:vertAlign w:val="superscript"/>
          </w:rPr>
          <w:t>10</w:t>
        </w:r>
      </w:hyperlink>
      <w:r w:rsidRPr="00D1694E">
        <w:rPr>
          <w:sz w:val="16"/>
        </w:rPr>
        <w:t xml:space="preserve"> All of </w:t>
      </w:r>
      <w:r w:rsidRPr="00B2447D">
        <w:rPr>
          <w:u w:val="single"/>
        </w:rPr>
        <w:t xml:space="preserve">this begs the question: </w:t>
      </w:r>
      <w:r w:rsidRPr="00FE76F8">
        <w:rPr>
          <w:highlight w:val="green"/>
          <w:u w:val="single"/>
        </w:rPr>
        <w:t>Can the U</w:t>
      </w:r>
      <w:r w:rsidRPr="00B2447D">
        <w:rPr>
          <w:u w:val="single"/>
        </w:rPr>
        <w:t xml:space="preserve">nited </w:t>
      </w:r>
      <w:r w:rsidRPr="00FE76F8">
        <w:rPr>
          <w:highlight w:val="green"/>
          <w:u w:val="single"/>
        </w:rPr>
        <w:t>S</w:t>
      </w:r>
      <w:r w:rsidRPr="00B2447D">
        <w:rPr>
          <w:u w:val="single"/>
        </w:rPr>
        <w:t xml:space="preserve">tates </w:t>
      </w:r>
      <w:r w:rsidRPr="00FE76F8">
        <w:rPr>
          <w:highlight w:val="green"/>
          <w:u w:val="single"/>
        </w:rPr>
        <w:t>be a credible</w:t>
      </w:r>
      <w:r w:rsidRPr="00B2447D">
        <w:rPr>
          <w:u w:val="single"/>
        </w:rPr>
        <w:t xml:space="preserve"> and effective </w:t>
      </w:r>
      <w:r w:rsidRPr="00FE76F8">
        <w:rPr>
          <w:highlight w:val="green"/>
          <w:u w:val="single"/>
        </w:rPr>
        <w:t>advocate for human rights</w:t>
      </w:r>
      <w:r w:rsidRPr="00B2447D">
        <w:rPr>
          <w:u w:val="single"/>
        </w:rPr>
        <w:t xml:space="preserve"> after President Trump?</w:t>
      </w:r>
      <w:r>
        <w:rPr>
          <w:u w:val="single"/>
        </w:rPr>
        <w:t xml:space="preserve"> </w:t>
      </w:r>
      <w:r w:rsidRPr="00FE76F8">
        <w:rPr>
          <w:rStyle w:val="Emphasis"/>
          <w:highlight w:val="green"/>
        </w:rPr>
        <w:t>There are reasons for</w:t>
      </w:r>
      <w:r w:rsidRPr="00871236">
        <w:rPr>
          <w:rStyle w:val="Emphasis"/>
        </w:rPr>
        <w:t xml:space="preserve"> cautious </w:t>
      </w:r>
      <w:r w:rsidRPr="00FE76F8">
        <w:rPr>
          <w:rStyle w:val="Emphasis"/>
          <w:highlight w:val="green"/>
        </w:rPr>
        <w:t>optimism</w:t>
      </w:r>
      <w:r w:rsidRPr="00A510B9">
        <w:rPr>
          <w:u w:val="single"/>
        </w:rPr>
        <w:t xml:space="preserve">. In the past, </w:t>
      </w:r>
      <w:r w:rsidRPr="00FE76F8">
        <w:rPr>
          <w:highlight w:val="green"/>
          <w:u w:val="single"/>
        </w:rPr>
        <w:t>global audiences have</w:t>
      </w:r>
      <w:r w:rsidRPr="00A510B9">
        <w:rPr>
          <w:u w:val="single"/>
        </w:rPr>
        <w:t xml:space="preserve"> been willing to </w:t>
      </w:r>
      <w:r w:rsidRPr="00FE76F8">
        <w:rPr>
          <w:highlight w:val="green"/>
          <w:u w:val="single"/>
        </w:rPr>
        <w:t>turn the page on</w:t>
      </w:r>
      <w:r w:rsidRPr="00A510B9">
        <w:rPr>
          <w:u w:val="single"/>
        </w:rPr>
        <w:t xml:space="preserve"> ugly episodes in U.S. foreign policy with the inauguration of a </w:t>
      </w:r>
      <w:r w:rsidRPr="00FE76F8">
        <w:rPr>
          <w:highlight w:val="green"/>
          <w:u w:val="single"/>
        </w:rPr>
        <w:t>new administration</w:t>
      </w:r>
      <w:r w:rsidRPr="001F07B8">
        <w:rPr>
          <w:u w:val="single"/>
        </w:rPr>
        <w:t xml:space="preserve">. Consider, </w:t>
      </w:r>
      <w:r w:rsidRPr="00FE76F8">
        <w:rPr>
          <w:highlight w:val="green"/>
          <w:u w:val="single"/>
        </w:rPr>
        <w:t>for example</w:t>
      </w:r>
      <w:r w:rsidRPr="001F07B8">
        <w:rPr>
          <w:u w:val="single"/>
        </w:rPr>
        <w:t xml:space="preserve">, the willingness of </w:t>
      </w:r>
      <w:r w:rsidRPr="00FE76F8">
        <w:rPr>
          <w:highlight w:val="green"/>
          <w:u w:val="single"/>
        </w:rPr>
        <w:t>U.S. partners</w:t>
      </w:r>
      <w:r w:rsidRPr="001F07B8">
        <w:rPr>
          <w:u w:val="single"/>
        </w:rPr>
        <w:t xml:space="preserve"> and allies </w:t>
      </w:r>
      <w:r w:rsidRPr="00FE76F8">
        <w:rPr>
          <w:highlight w:val="green"/>
          <w:u w:val="single"/>
        </w:rPr>
        <w:t>in</w:t>
      </w:r>
      <w:r w:rsidRPr="001F07B8">
        <w:rPr>
          <w:u w:val="single"/>
        </w:rPr>
        <w:t xml:space="preserve"> places such as </w:t>
      </w:r>
      <w:r w:rsidRPr="00FE76F8">
        <w:rPr>
          <w:highlight w:val="green"/>
          <w:u w:val="single"/>
        </w:rPr>
        <w:t>Europe, the Mid</w:t>
      </w:r>
      <w:r w:rsidRPr="001F07B8">
        <w:rPr>
          <w:u w:val="single"/>
        </w:rPr>
        <w:t xml:space="preserve">dle </w:t>
      </w:r>
      <w:r w:rsidRPr="00FE76F8">
        <w:rPr>
          <w:highlight w:val="green"/>
          <w:u w:val="single"/>
        </w:rPr>
        <w:t>East, and Latin America</w:t>
      </w:r>
      <w:r w:rsidRPr="001F07B8">
        <w:rPr>
          <w:u w:val="single"/>
        </w:rPr>
        <w:t xml:space="preserve"> to work with the Obama administration </w:t>
      </w:r>
      <w:r w:rsidRPr="00FE76F8">
        <w:rPr>
          <w:highlight w:val="green"/>
          <w:u w:val="single"/>
        </w:rPr>
        <w:t>after</w:t>
      </w:r>
      <w:r w:rsidRPr="001F07B8">
        <w:rPr>
          <w:u w:val="single"/>
        </w:rPr>
        <w:t xml:space="preserve"> a deterioration in relations during </w:t>
      </w:r>
      <w:r w:rsidRPr="00FE76F8">
        <w:rPr>
          <w:highlight w:val="green"/>
          <w:u w:val="single"/>
        </w:rPr>
        <w:t>the</w:t>
      </w:r>
      <w:r w:rsidRPr="001F07B8">
        <w:rPr>
          <w:u w:val="single"/>
        </w:rPr>
        <w:t xml:space="preserve"> George W. </w:t>
      </w:r>
      <w:r w:rsidRPr="00FE76F8">
        <w:rPr>
          <w:highlight w:val="green"/>
          <w:u w:val="single"/>
        </w:rPr>
        <w:t>Bush years,</w:t>
      </w:r>
      <w:r w:rsidRPr="001F07B8">
        <w:rPr>
          <w:u w:val="single"/>
        </w:rPr>
        <w:t xml:space="preserve"> most notably in the negotiation of a deal with Iran over its nuclear program or the reestablishment of diplomatic ties with Cuba.</w:t>
      </w:r>
      <w:hyperlink r:id="rId20" w:anchor="fn-476234-11" w:history="1">
        <w:r w:rsidRPr="001F07B8">
          <w:rPr>
            <w:rStyle w:val="Hyperlink"/>
            <w:u w:val="single"/>
            <w:vertAlign w:val="superscript"/>
          </w:rPr>
          <w:t>11</w:t>
        </w:r>
      </w:hyperlink>
      <w:r w:rsidRPr="00D1694E">
        <w:rPr>
          <w:sz w:val="16"/>
        </w:rPr>
        <w:t xml:space="preserve"> In addition, the most high-profile U.S. foreign policy initiatives related to human rights, such as the annual Country Reports on Human Rights Practices and Trafficking in Persons </w:t>
      </w:r>
      <w:r w:rsidRPr="00D1694E">
        <w:rPr>
          <w:sz w:val="16"/>
        </w:rPr>
        <w:lastRenderedPageBreak/>
        <w:t xml:space="preserve">Reports, remain highly respected in foreign capitals and among civil society. </w:t>
      </w:r>
      <w:r w:rsidRPr="00FE76F8">
        <w:rPr>
          <w:highlight w:val="green"/>
          <w:u w:val="single"/>
        </w:rPr>
        <w:t>Despite</w:t>
      </w:r>
      <w:r w:rsidRPr="008D5D9E">
        <w:rPr>
          <w:u w:val="single"/>
        </w:rPr>
        <w:t xml:space="preserve"> the </w:t>
      </w:r>
      <w:r w:rsidRPr="00FE76F8">
        <w:rPr>
          <w:highlight w:val="green"/>
          <w:u w:val="single"/>
        </w:rPr>
        <w:t>Trump</w:t>
      </w:r>
      <w:r w:rsidRPr="008D5D9E">
        <w:rPr>
          <w:u w:val="single"/>
        </w:rPr>
        <w:t xml:space="preserve"> administration</w:t>
      </w:r>
      <w:r w:rsidRPr="00FE76F8">
        <w:rPr>
          <w:highlight w:val="green"/>
          <w:u w:val="single"/>
        </w:rPr>
        <w:t>’s</w:t>
      </w:r>
      <w:r w:rsidRPr="008D5D9E">
        <w:rPr>
          <w:u w:val="single"/>
        </w:rPr>
        <w:t xml:space="preserve"> </w:t>
      </w:r>
      <w:r w:rsidRPr="00FE76F8">
        <w:rPr>
          <w:highlight w:val="green"/>
          <w:u w:val="single"/>
        </w:rPr>
        <w:t>hostility</w:t>
      </w:r>
      <w:r w:rsidRPr="008D5D9E">
        <w:rPr>
          <w:u w:val="single"/>
        </w:rPr>
        <w:t xml:space="preserve"> to the project, </w:t>
      </w:r>
      <w:r w:rsidRPr="00FE76F8">
        <w:rPr>
          <w:highlight w:val="green"/>
          <w:u w:val="single"/>
        </w:rPr>
        <w:t>it has not</w:t>
      </w:r>
      <w:r w:rsidRPr="008D5D9E">
        <w:rPr>
          <w:u w:val="single"/>
        </w:rPr>
        <w:t xml:space="preserve"> been able to </w:t>
      </w:r>
      <w:r w:rsidRPr="00FE76F8">
        <w:rPr>
          <w:highlight w:val="green"/>
          <w:u w:val="single"/>
        </w:rPr>
        <w:t>abandon</w:t>
      </w:r>
      <w:r w:rsidRPr="008D5D9E">
        <w:rPr>
          <w:u w:val="single"/>
        </w:rPr>
        <w:t xml:space="preserve"> U.S. commitments to </w:t>
      </w:r>
      <w:r w:rsidRPr="00FE76F8">
        <w:rPr>
          <w:highlight w:val="green"/>
          <w:u w:val="single"/>
        </w:rPr>
        <w:t>human rights entirely</w:t>
      </w:r>
      <w:r w:rsidRPr="00D1694E">
        <w:rPr>
          <w:sz w:val="16"/>
        </w:rPr>
        <w:t>. Several decades of congressional legislation obligate the executive branch to engage in multiple forms of human rights reporting and advocacy, as well as constrain its action in a number of important areas, such as the training of foreign military units who have committed human rights violations.</w:t>
      </w:r>
      <w:hyperlink r:id="rId21" w:anchor="fn-476234-12" w:history="1">
        <w:r w:rsidRPr="00D1694E">
          <w:rPr>
            <w:rStyle w:val="Hyperlink"/>
            <w:sz w:val="16"/>
            <w:vertAlign w:val="superscript"/>
          </w:rPr>
          <w:t>12</w:t>
        </w:r>
      </w:hyperlink>
      <w:r w:rsidRPr="00D1694E">
        <w:rPr>
          <w:sz w:val="16"/>
        </w:rPr>
        <w:t xml:space="preserve"> </w:t>
      </w:r>
      <w:r w:rsidRPr="007264E7">
        <w:rPr>
          <w:u w:val="single"/>
        </w:rPr>
        <w:t>These requirements have led the current administration, like those before it, to call attention to many grave human rights situations across the world, albeit with an emphasis on major U.S. adversaries or competitors such as Iran, Venezuela, and China</w:t>
      </w:r>
      <w:r w:rsidRPr="00D1694E">
        <w:rPr>
          <w:sz w:val="16"/>
        </w:rPr>
        <w:t>.</w:t>
      </w:r>
      <w:hyperlink r:id="rId22" w:anchor="fn-476234-13" w:history="1">
        <w:r w:rsidRPr="00D1694E">
          <w:rPr>
            <w:rStyle w:val="Hyperlink"/>
            <w:sz w:val="16"/>
            <w:vertAlign w:val="superscript"/>
          </w:rPr>
          <w:t>13</w:t>
        </w:r>
      </w:hyperlink>
      <w:r w:rsidRPr="00D1694E">
        <w:rPr>
          <w:sz w:val="16"/>
        </w:rPr>
        <w:t xml:space="preserve"> The administration has also used its authority under the Global Magnitsky Act to impose sanctions on a small number of human rights violators worldwide.</w:t>
      </w:r>
      <w:hyperlink r:id="rId23" w:anchor="fn-476234-14" w:history="1">
        <w:r w:rsidRPr="00D1694E">
          <w:rPr>
            <w:rStyle w:val="Hyperlink"/>
            <w:sz w:val="16"/>
            <w:vertAlign w:val="superscript"/>
          </w:rPr>
          <w:t>14</w:t>
        </w:r>
      </w:hyperlink>
      <w:r w:rsidRPr="00D1694E">
        <w:rPr>
          <w:sz w:val="16"/>
        </w:rPr>
        <w:t xml:space="preserve"> All this being said, </w:t>
      </w:r>
      <w:r w:rsidRPr="00FE76F8">
        <w:rPr>
          <w:highlight w:val="green"/>
          <w:u w:val="single"/>
        </w:rPr>
        <w:t>undoing the damage</w:t>
      </w:r>
      <w:r w:rsidRPr="00221AB7">
        <w:rPr>
          <w:u w:val="single"/>
        </w:rPr>
        <w:t xml:space="preserve"> inflicted by President Trump and restoring credibility to U.S. human rights advocacy will not be easy and cannot be accomplished with a reversion to the previous status quo</w:t>
      </w:r>
      <w:r w:rsidRPr="00D1694E">
        <w:rPr>
          <w:sz w:val="16"/>
        </w:rPr>
        <w:t xml:space="preserve">. Dissolving Secretary Pompeo’s commission and forcefully repudiating the policies of the Trump administration will be important first steps, but they will not be enough on their own. Through a blend of ideology and incompetence, Trump and his allies at home and abroad have weakened global adherence to human rights and sabotaged key institutions committed to advancing human rights in the international system. </w:t>
      </w:r>
      <w:r w:rsidRPr="00C40981">
        <w:rPr>
          <w:u w:val="single"/>
        </w:rPr>
        <w:t xml:space="preserve">Fixing what Trump has broken </w:t>
      </w:r>
      <w:r w:rsidRPr="00FE76F8">
        <w:rPr>
          <w:highlight w:val="green"/>
          <w:u w:val="single"/>
        </w:rPr>
        <w:t>will require a</w:t>
      </w:r>
      <w:r w:rsidRPr="00C40981">
        <w:rPr>
          <w:u w:val="single"/>
        </w:rPr>
        <w:t xml:space="preserve"> more forceful and </w:t>
      </w:r>
      <w:r w:rsidRPr="00FE76F8">
        <w:rPr>
          <w:highlight w:val="green"/>
          <w:u w:val="single"/>
        </w:rPr>
        <w:t>expansive commitment to human rights</w:t>
      </w:r>
      <w:r w:rsidRPr="00C40981">
        <w:rPr>
          <w:u w:val="single"/>
        </w:rPr>
        <w:t xml:space="preserve"> than anything previous administrations have put forward.</w:t>
      </w:r>
    </w:p>
    <w:p w14:paraId="783EA3F7" w14:textId="77777777" w:rsidR="00B31152" w:rsidRPr="00E279F0" w:rsidRDefault="00B31152" w:rsidP="00B31152">
      <w:pPr>
        <w:pStyle w:val="Heading4"/>
        <w:rPr>
          <w:rFonts w:asciiTheme="minorHAnsi" w:hAnsiTheme="minorHAnsi" w:cstheme="minorHAnsi"/>
        </w:rPr>
      </w:pPr>
      <w:r w:rsidRPr="00E279F0">
        <w:rPr>
          <w:rFonts w:asciiTheme="minorHAnsi" w:hAnsiTheme="minorHAnsi" w:cstheme="minorHAnsi"/>
        </w:rPr>
        <w:t>That contradicts international labor law --- the right to strike is protected</w:t>
      </w:r>
    </w:p>
    <w:p w14:paraId="162543DA" w14:textId="77777777" w:rsidR="00B31152" w:rsidRPr="00E279F0" w:rsidRDefault="00B31152" w:rsidP="00B31152">
      <w:pPr>
        <w:rPr>
          <w:rFonts w:asciiTheme="minorHAnsi" w:hAnsiTheme="minorHAnsi" w:cstheme="minorHAnsi"/>
        </w:rPr>
      </w:pPr>
      <w:r w:rsidRPr="00E279F0">
        <w:rPr>
          <w:rStyle w:val="Style13ptBold"/>
          <w:rFonts w:asciiTheme="minorHAnsi" w:hAnsiTheme="minorHAnsi" w:cstheme="minorHAnsi"/>
        </w:rPr>
        <w:t>Weissbrodt 14</w:t>
      </w:r>
      <w:r w:rsidRPr="00E279F0">
        <w:rPr>
          <w:rFonts w:asciiTheme="minorHAnsi" w:hAnsiTheme="minorHAnsi" w:cstheme="minorHAnsi"/>
        </w:rPr>
        <w:t xml:space="preserve"> [David Weissbrodt, University of Minnesota Law School.  “Compliance of the United States with International Labor Law.”  2014.  </w:t>
      </w:r>
      <w:hyperlink r:id="rId24" w:history="1">
        <w:r w:rsidRPr="00E279F0">
          <w:rPr>
            <w:rStyle w:val="Hyperlink"/>
            <w:rFonts w:asciiTheme="minorHAnsi" w:hAnsiTheme="minorHAnsi" w:cstheme="minorHAnsi"/>
          </w:rPr>
          <w:t>https://scholarship.law.umn.edu/cgi/viewcontent.cgi?article=1372&amp;context=faculty_articles</w:t>
        </w:r>
      </w:hyperlink>
      <w:r w:rsidRPr="00E279F0">
        <w:rPr>
          <w:rFonts w:asciiTheme="minorHAnsi" w:hAnsiTheme="minorHAnsi" w:cstheme="minorHAnsi"/>
        </w:rPr>
        <w:t>]</w:t>
      </w:r>
    </w:p>
    <w:p w14:paraId="2EA8C542" w14:textId="77777777" w:rsidR="00B31152" w:rsidRPr="00FE76F8" w:rsidRDefault="00B31152" w:rsidP="00B31152">
      <w:pPr>
        <w:rPr>
          <w:rFonts w:asciiTheme="minorHAnsi" w:hAnsiTheme="minorHAnsi" w:cstheme="minorHAnsi"/>
          <w:b/>
          <w:iCs/>
          <w:highlight w:val="green"/>
          <w:u w:val="single"/>
          <w:bdr w:val="single" w:sz="8" w:space="0" w:color="auto"/>
        </w:rPr>
      </w:pPr>
      <w:r w:rsidRPr="00FE76F8">
        <w:rPr>
          <w:rFonts w:asciiTheme="minorHAnsi" w:hAnsiTheme="minorHAnsi" w:cstheme="minorHAnsi"/>
          <w:highlight w:val="green"/>
          <w:u w:val="single"/>
        </w:rPr>
        <w:t xml:space="preserve">The ILO considers the right to strike </w:t>
      </w:r>
      <w:r w:rsidRPr="00E279F0">
        <w:rPr>
          <w:rFonts w:asciiTheme="minorHAnsi" w:hAnsiTheme="minorHAnsi" w:cstheme="minorHAnsi"/>
          <w:u w:val="single"/>
        </w:rPr>
        <w:t xml:space="preserve">to be a </w:t>
      </w:r>
      <w:r w:rsidRPr="00FE76F8">
        <w:rPr>
          <w:rFonts w:asciiTheme="minorHAnsi" w:hAnsiTheme="minorHAnsi" w:cstheme="minorHAnsi"/>
          <w:highlight w:val="green"/>
          <w:u w:val="single"/>
        </w:rPr>
        <w:t>fundamental</w:t>
      </w:r>
      <w:r w:rsidRPr="00E279F0">
        <w:rPr>
          <w:rFonts w:asciiTheme="minorHAnsi" w:hAnsiTheme="minorHAnsi" w:cstheme="minorHAnsi"/>
          <w:u w:val="single"/>
        </w:rPr>
        <w:t xml:space="preserve"> union right, </w:t>
      </w:r>
      <w:r w:rsidRPr="00FE76F8">
        <w:rPr>
          <w:rFonts w:asciiTheme="minorHAnsi" w:hAnsiTheme="minorHAnsi" w:cstheme="minorHAnsi"/>
          <w:highlight w:val="green"/>
          <w:u w:val="single"/>
        </w:rPr>
        <w:t>while U.S. labor law</w:t>
      </w:r>
      <w:r w:rsidRPr="00E279F0">
        <w:rPr>
          <w:rFonts w:asciiTheme="minorHAnsi" w:hAnsiTheme="minorHAnsi" w:cstheme="minorHAnsi"/>
          <w:u w:val="single"/>
        </w:rPr>
        <w:t xml:space="preserve"> may </w:t>
      </w:r>
      <w:r w:rsidRPr="00FE76F8">
        <w:rPr>
          <w:rFonts w:asciiTheme="minorHAnsi" w:hAnsiTheme="minorHAnsi" w:cstheme="minorHAnsi"/>
          <w:highlight w:val="green"/>
          <w:u w:val="single"/>
        </w:rPr>
        <w:t>restrict, or prohibit</w:t>
      </w:r>
      <w:r w:rsidRPr="00E279F0">
        <w:rPr>
          <w:rFonts w:asciiTheme="minorHAnsi" w:hAnsiTheme="minorHAnsi" w:cstheme="minorHAnsi"/>
          <w:u w:val="single"/>
        </w:rPr>
        <w:t xml:space="preserve"> altogether, the right to strike</w:t>
      </w:r>
      <w:r w:rsidRPr="00E279F0">
        <w:rPr>
          <w:rFonts w:asciiTheme="minorHAnsi" w:hAnsiTheme="minorHAnsi" w:cstheme="minorHAnsi"/>
          <w:sz w:val="16"/>
        </w:rPr>
        <w:t xml:space="preserve">. Appreciable differences exist be tween the ILO and U.S. approaches, particularly </w:t>
      </w:r>
      <w:proofErr w:type="gramStart"/>
      <w:r w:rsidRPr="00E279F0">
        <w:rPr>
          <w:rFonts w:asciiTheme="minorHAnsi" w:hAnsiTheme="minorHAnsi" w:cstheme="minorHAnsi"/>
          <w:sz w:val="16"/>
        </w:rPr>
        <w:t>in regard to</w:t>
      </w:r>
      <w:proofErr w:type="gramEnd"/>
      <w:r w:rsidRPr="00E279F0">
        <w:rPr>
          <w:rFonts w:asciiTheme="minorHAnsi" w:hAnsiTheme="minorHAnsi" w:cstheme="minorHAnsi"/>
          <w:sz w:val="16"/>
        </w:rPr>
        <w:t xml:space="preserve"> protected strikes, picketing, replacement workers, limitations on the right to strike, and public employee work stoppages. 1. Protected Strikes </w:t>
      </w:r>
      <w:r w:rsidRPr="00E279F0">
        <w:rPr>
          <w:rFonts w:asciiTheme="minorHAnsi" w:hAnsiTheme="minorHAnsi" w:cstheme="minorHAnsi"/>
          <w:u w:val="single"/>
        </w:rPr>
        <w:t>The ILO protects the right to strike as a way to defend union and employee occupational, social, and economic interests</w:t>
      </w:r>
      <w:r w:rsidRPr="00E279F0">
        <w:rPr>
          <w:rFonts w:asciiTheme="minorHAnsi" w:hAnsiTheme="minorHAnsi" w:cstheme="minorHAnsi"/>
          <w:sz w:val="16"/>
        </w:rPr>
        <w:t xml:space="preserve">.150 Under ILO standards, “an acute national emergency” is the only time a blanket ban on strikes can be instituted.151 </w:t>
      </w:r>
      <w:r w:rsidRPr="00E279F0">
        <w:rPr>
          <w:rFonts w:asciiTheme="minorHAnsi" w:hAnsiTheme="minorHAnsi" w:cstheme="minorHAnsi"/>
          <w:u w:val="single"/>
        </w:rPr>
        <w:t>Unlike the United States, the ILO does not restrict sympathy and recognition strikes</w:t>
      </w:r>
      <w:r w:rsidRPr="00E279F0">
        <w:rPr>
          <w:rFonts w:asciiTheme="minorHAnsi" w:hAnsiTheme="minorHAnsi" w:cstheme="minorHAnsi"/>
          <w:sz w:val="16"/>
        </w:rPr>
        <w:t xml:space="preserve">.152 U.S. labor law protects unfair labor practice strikes,153 the majority of private sector economic strikes,154 work preservation strikes,155 and certain organizational strikes. Noticeable differences exist concerning the treatment of secondary union activity. </w:t>
      </w:r>
      <w:r w:rsidRPr="00FE76F8">
        <w:rPr>
          <w:rFonts w:asciiTheme="minorHAnsi" w:hAnsiTheme="minorHAnsi" w:cstheme="minorHAnsi"/>
          <w:highlight w:val="green"/>
          <w:u w:val="single"/>
        </w:rPr>
        <w:t>ILO</w:t>
      </w:r>
      <w:r w:rsidRPr="00E279F0">
        <w:rPr>
          <w:rFonts w:asciiTheme="minorHAnsi" w:hAnsiTheme="minorHAnsi" w:cstheme="minorHAnsi"/>
          <w:u w:val="single"/>
        </w:rPr>
        <w:t xml:space="preserve"> standards generally </w:t>
      </w:r>
      <w:r w:rsidRPr="00FE76F8">
        <w:rPr>
          <w:rFonts w:asciiTheme="minorHAnsi" w:hAnsiTheme="minorHAnsi" w:cstheme="minorHAnsi"/>
          <w:highlight w:val="green"/>
          <w:u w:val="single"/>
        </w:rPr>
        <w:t>permit all</w:t>
      </w:r>
      <w:r w:rsidRPr="00E279F0">
        <w:rPr>
          <w:rFonts w:asciiTheme="minorHAnsi" w:hAnsiTheme="minorHAnsi" w:cstheme="minorHAnsi"/>
          <w:u w:val="single"/>
        </w:rPr>
        <w:t xml:space="preserve"> forms of </w:t>
      </w:r>
      <w:r w:rsidRPr="00FE76F8">
        <w:rPr>
          <w:rFonts w:asciiTheme="minorHAnsi" w:hAnsiTheme="minorHAnsi" w:cstheme="minorHAnsi"/>
          <w:highlight w:val="green"/>
          <w:u w:val="single"/>
        </w:rPr>
        <w:t>secondary activity</w:t>
      </w:r>
      <w:r w:rsidRPr="00E279F0">
        <w:rPr>
          <w:rFonts w:asciiTheme="minorHAnsi" w:hAnsiTheme="minorHAnsi" w:cstheme="minorHAnsi"/>
          <w:u w:val="single"/>
        </w:rPr>
        <w:t xml:space="preserve"> and boycotts.157 The </w:t>
      </w:r>
      <w:r w:rsidRPr="00FE76F8">
        <w:rPr>
          <w:rFonts w:asciiTheme="minorHAnsi" w:hAnsiTheme="minorHAnsi" w:cstheme="minorHAnsi"/>
          <w:highlight w:val="green"/>
          <w:u w:val="single"/>
        </w:rPr>
        <w:t>U</w:t>
      </w:r>
      <w:r w:rsidRPr="00E279F0">
        <w:rPr>
          <w:rFonts w:asciiTheme="minorHAnsi" w:hAnsiTheme="minorHAnsi" w:cstheme="minorHAnsi"/>
          <w:u w:val="single"/>
        </w:rPr>
        <w:t xml:space="preserve">nited </w:t>
      </w:r>
      <w:r w:rsidRPr="00FE76F8">
        <w:rPr>
          <w:rFonts w:asciiTheme="minorHAnsi" w:hAnsiTheme="minorHAnsi" w:cstheme="minorHAnsi"/>
          <w:highlight w:val="green"/>
          <w:u w:val="single"/>
        </w:rPr>
        <w:t>S</w:t>
      </w:r>
      <w:r w:rsidRPr="00E279F0">
        <w:rPr>
          <w:rFonts w:asciiTheme="minorHAnsi" w:hAnsiTheme="minorHAnsi" w:cstheme="minorHAnsi"/>
          <w:u w:val="single"/>
        </w:rPr>
        <w:t xml:space="preserve">tates </w:t>
      </w:r>
      <w:r w:rsidRPr="00FE76F8">
        <w:rPr>
          <w:rFonts w:asciiTheme="minorHAnsi" w:hAnsiTheme="minorHAnsi" w:cstheme="minorHAnsi"/>
          <w:highlight w:val="green"/>
          <w:u w:val="single"/>
        </w:rPr>
        <w:t>allows only a minimal amount</w:t>
      </w:r>
      <w:r w:rsidRPr="00E279F0">
        <w:rPr>
          <w:rFonts w:asciiTheme="minorHAnsi" w:hAnsiTheme="minorHAnsi" w:cstheme="minorHAnsi"/>
          <w:u w:val="single"/>
        </w:rPr>
        <w:t xml:space="preserve"> of secondary union activity</w:t>
      </w:r>
      <w:r w:rsidRPr="00E279F0">
        <w:rPr>
          <w:rFonts w:asciiTheme="minorHAnsi" w:hAnsiTheme="minorHAnsi" w:cstheme="minorHAnsi"/>
          <w:sz w:val="16"/>
        </w:rPr>
        <w:t xml:space="preserve">.158 Peaceful, non-coercive requests to a U.S. secondary employer or employees thereof to stop dealing with the goods and services of the primary employer are permitted.159 In addition, a U.S. union may appeal to consumers to withhold purchasing the primary employer’s products or services.160 The NLRA largely prohibits all other forms of secondary union activity.161 2. Picketing </w:t>
      </w:r>
      <w:r w:rsidRPr="00E279F0">
        <w:rPr>
          <w:rFonts w:asciiTheme="minorHAnsi" w:hAnsiTheme="minorHAnsi" w:cstheme="minorHAnsi"/>
          <w:u w:val="single"/>
        </w:rPr>
        <w:t xml:space="preserve">The </w:t>
      </w:r>
      <w:r w:rsidRPr="00FE76F8">
        <w:rPr>
          <w:rFonts w:asciiTheme="minorHAnsi" w:hAnsiTheme="minorHAnsi" w:cstheme="minorHAnsi"/>
          <w:highlight w:val="green"/>
          <w:u w:val="single"/>
        </w:rPr>
        <w:t>ILO takes a more permissive approach to picketing</w:t>
      </w:r>
      <w:r w:rsidRPr="00E279F0">
        <w:rPr>
          <w:rFonts w:asciiTheme="minorHAnsi" w:hAnsiTheme="minorHAnsi" w:cstheme="minorHAnsi"/>
          <w:u w:val="single"/>
        </w:rPr>
        <w:t xml:space="preserve"> than the United States, since its standards permit prohibitions only if the picketing “ceases to be peaceful.”</w:t>
      </w:r>
      <w:r w:rsidRPr="00E279F0">
        <w:rPr>
          <w:rFonts w:asciiTheme="minorHAnsi" w:hAnsiTheme="minorHAnsi" w:cstheme="minorHAnsi"/>
          <w:sz w:val="16"/>
        </w:rPr>
        <w:t xml:space="preserve">162 In order to remain peaceful under ILO standards, picketing cannot “disturb[] public order and threaten[] workers who continued work.”163 union; a rival union strikes within the election bar period; the strike is done without an election petition being filed within a reasonable time; and the strike is against an already certified union. See Goldman &amp; Corrada, supra note Picketing in the United States, even if it remains peaceful, may be enjoined to effectuate public policy.164 Under the ILO, member states can require that pickets only be located near an employer—generally the only place permitted by U.S. labor law.165 </w:t>
      </w:r>
      <w:r w:rsidRPr="00E279F0">
        <w:rPr>
          <w:rFonts w:asciiTheme="minorHAnsi" w:hAnsiTheme="minorHAnsi" w:cstheme="minorHAnsi"/>
          <w:u w:val="single"/>
        </w:rPr>
        <w:t>The United States</w:t>
      </w:r>
      <w:r w:rsidRPr="00E279F0">
        <w:rPr>
          <w:rFonts w:asciiTheme="minorHAnsi" w:hAnsiTheme="minorHAnsi" w:cstheme="minorHAnsi"/>
          <w:sz w:val="16"/>
        </w:rPr>
        <w:t xml:space="preserve"> views picketing as a free speech right protected by the Constitution—as a result, blanket bans on picketing are prohibited.166 The NLRA does, however, </w:t>
      </w:r>
      <w:r w:rsidRPr="00E279F0">
        <w:rPr>
          <w:rFonts w:asciiTheme="minorHAnsi" w:hAnsiTheme="minorHAnsi" w:cstheme="minorHAnsi"/>
          <w:u w:val="single"/>
        </w:rPr>
        <w:t>prohibit some recognitional picketing</w:t>
      </w:r>
      <w:r w:rsidRPr="00E279F0">
        <w:rPr>
          <w:rFonts w:asciiTheme="minorHAnsi" w:hAnsiTheme="minorHAnsi" w:cstheme="minorHAnsi"/>
          <w:sz w:val="16"/>
        </w:rPr>
        <w:t xml:space="preserve">.167 U.S. labor law does permit picketing for economic and area standards purposes.168 While U.S. labor law prohibits picketing for publicity purposes against a neutral party, other concerted employee action for such purposes are considered legal.169 3. Replacement Workers </w:t>
      </w:r>
      <w:r w:rsidRPr="00E279F0">
        <w:rPr>
          <w:rFonts w:asciiTheme="minorHAnsi" w:hAnsiTheme="minorHAnsi" w:cstheme="minorHAnsi"/>
          <w:u w:val="single"/>
        </w:rPr>
        <w:t xml:space="preserve">Under ILO standards, when permanently replacing workers exercising their right to strike, employers </w:t>
      </w:r>
      <w:r w:rsidRPr="00E279F0">
        <w:rPr>
          <w:rFonts w:asciiTheme="minorHAnsi" w:hAnsiTheme="minorHAnsi" w:cstheme="minorHAnsi"/>
          <w:u w:val="single"/>
        </w:rPr>
        <w:lastRenderedPageBreak/>
        <w:t>risk the relaxation of the right to strike and affect the exercise of union rights.</w:t>
      </w:r>
      <w:r w:rsidRPr="00E279F0">
        <w:rPr>
          <w:rFonts w:asciiTheme="minorHAnsi" w:hAnsiTheme="minorHAnsi" w:cstheme="minorHAnsi"/>
          <w:sz w:val="16"/>
        </w:rPr>
        <w:t xml:space="preserve">170 </w:t>
      </w:r>
      <w:r w:rsidRPr="00E279F0">
        <w:rPr>
          <w:rFonts w:asciiTheme="minorHAnsi" w:hAnsiTheme="minorHAnsi" w:cstheme="minorHAnsi"/>
          <w:u w:val="single"/>
        </w:rPr>
        <w:t xml:space="preserve">ILO </w:t>
      </w:r>
      <w:r w:rsidRPr="00FE76F8">
        <w:rPr>
          <w:rFonts w:asciiTheme="minorHAnsi" w:hAnsiTheme="minorHAnsi" w:cstheme="minorHAnsi"/>
          <w:highlight w:val="green"/>
          <w:u w:val="single"/>
        </w:rPr>
        <w:t>standards state</w:t>
      </w:r>
      <w:r w:rsidRPr="00E279F0">
        <w:rPr>
          <w:rFonts w:asciiTheme="minorHAnsi" w:hAnsiTheme="minorHAnsi" w:cstheme="minorHAnsi"/>
          <w:u w:val="single"/>
        </w:rPr>
        <w:t xml:space="preserve"> that </w:t>
      </w:r>
      <w:r w:rsidRPr="00FE76F8">
        <w:rPr>
          <w:rFonts w:asciiTheme="minorHAnsi" w:hAnsiTheme="minorHAnsi" w:cstheme="minorHAnsi"/>
          <w:highlight w:val="green"/>
          <w:u w:val="single"/>
        </w:rPr>
        <w:t>hiring replacement workers</w:t>
      </w:r>
      <w:r w:rsidRPr="00E279F0">
        <w:rPr>
          <w:rFonts w:asciiTheme="minorHAnsi" w:hAnsiTheme="minorHAnsi" w:cstheme="minorHAnsi"/>
          <w:u w:val="single"/>
        </w:rPr>
        <w:t xml:space="preserve"> may </w:t>
      </w:r>
      <w:r w:rsidRPr="00FE76F8">
        <w:rPr>
          <w:rFonts w:asciiTheme="minorHAnsi" w:hAnsiTheme="minorHAnsi" w:cstheme="minorHAnsi"/>
          <w:highlight w:val="green"/>
          <w:u w:val="single"/>
        </w:rPr>
        <w:t>inhibit the right to strike</w:t>
      </w:r>
      <w:r w:rsidRPr="00E279F0">
        <w:rPr>
          <w:rFonts w:asciiTheme="minorHAnsi" w:hAnsiTheme="minorHAnsi" w:cstheme="minorHAnsi"/>
          <w:u w:val="single"/>
        </w:rPr>
        <w:t xml:space="preserve"> and freedom of association, and employers may not dismiss employees who choose to exercise their right to strike.</w:t>
      </w:r>
      <w:r w:rsidRPr="00E279F0">
        <w:rPr>
          <w:rFonts w:asciiTheme="minorHAnsi" w:hAnsiTheme="minorHAnsi" w:cstheme="minorHAnsi"/>
          <w:sz w:val="16"/>
        </w:rPr>
        <w:t>171 Under U.S. law, employers may not permanently replace employees exercising their right to strike when the strike is protesting employer unfair labor practices.</w:t>
      </w:r>
      <w:r w:rsidRPr="00E279F0">
        <w:rPr>
          <w:rStyle w:val="StyleUnderline"/>
          <w:rFonts w:asciiTheme="minorHAnsi" w:hAnsiTheme="minorHAnsi" w:cstheme="minorHAnsi"/>
        </w:rPr>
        <w:t xml:space="preserve">172 </w:t>
      </w:r>
      <w:r w:rsidRPr="00FE76F8">
        <w:rPr>
          <w:rStyle w:val="StyleUnderline"/>
          <w:rFonts w:asciiTheme="minorHAnsi" w:hAnsiTheme="minorHAnsi" w:cstheme="minorHAnsi"/>
          <w:highlight w:val="green"/>
        </w:rPr>
        <w:t>U.S</w:t>
      </w:r>
      <w:r w:rsidRPr="00FE76F8">
        <w:rPr>
          <w:rFonts w:asciiTheme="minorHAnsi" w:hAnsiTheme="minorHAnsi" w:cstheme="minorHAnsi"/>
          <w:highlight w:val="green"/>
          <w:u w:val="single"/>
        </w:rPr>
        <w:t>. employers may</w:t>
      </w:r>
      <w:r w:rsidRPr="00E279F0">
        <w:rPr>
          <w:rFonts w:asciiTheme="minorHAnsi" w:hAnsiTheme="minorHAnsi" w:cstheme="minorHAnsi"/>
          <w:u w:val="single"/>
        </w:rPr>
        <w:t xml:space="preserve">, however, </w:t>
      </w:r>
      <w:r w:rsidRPr="00FE76F8">
        <w:rPr>
          <w:rFonts w:asciiTheme="minorHAnsi" w:hAnsiTheme="minorHAnsi" w:cstheme="minorHAnsi"/>
          <w:highlight w:val="green"/>
          <w:u w:val="single"/>
        </w:rPr>
        <w:t>hire permanent replacements</w:t>
      </w:r>
      <w:r w:rsidRPr="00E279F0">
        <w:rPr>
          <w:rFonts w:asciiTheme="minorHAnsi" w:hAnsiTheme="minorHAnsi" w:cstheme="minorHAnsi"/>
          <w:u w:val="single"/>
        </w:rPr>
        <w:t xml:space="preserve"> and only offer reinstatement to former strikers as vacancies arise</w:t>
      </w:r>
      <w:r w:rsidRPr="00E279F0">
        <w:rPr>
          <w:rFonts w:asciiTheme="minorHAnsi" w:hAnsiTheme="minorHAnsi" w:cstheme="minorHAnsi"/>
          <w:sz w:val="16"/>
        </w:rPr>
        <w:t xml:space="preserve">.173 Both the ILO and United States proscribe employers from granting benefits to strike replacements and employees who return to work.174 </w:t>
      </w:r>
      <w:r w:rsidRPr="00E279F0">
        <w:rPr>
          <w:rFonts w:asciiTheme="minorHAnsi" w:hAnsiTheme="minorHAnsi" w:cstheme="minorHAnsi"/>
          <w:u w:val="single"/>
        </w:rPr>
        <w:t xml:space="preserve">U.S. employees face a considerable risk when striking for economic purposes. </w:t>
      </w:r>
      <w:r w:rsidRPr="00E279F0">
        <w:rPr>
          <w:rFonts w:asciiTheme="minorHAnsi" w:hAnsiTheme="minorHAnsi" w:cstheme="minorHAnsi"/>
          <w:sz w:val="16"/>
        </w:rPr>
        <w:t>While U.S.</w:t>
      </w:r>
      <w:r w:rsidRPr="00E279F0">
        <w:rPr>
          <w:rFonts w:asciiTheme="minorHAnsi" w:hAnsiTheme="minorHAnsi" w:cstheme="minorHAnsi"/>
          <w:u w:val="single"/>
        </w:rPr>
        <w:t xml:space="preserve"> </w:t>
      </w:r>
      <w:r w:rsidRPr="00E279F0">
        <w:rPr>
          <w:rFonts w:asciiTheme="minorHAnsi" w:hAnsiTheme="minorHAnsi" w:cstheme="minorHAnsi"/>
          <w:sz w:val="16"/>
        </w:rPr>
        <w:t xml:space="preserve">employers may not discharge employees engaged in an economic strike, </w:t>
      </w:r>
      <w:r w:rsidRPr="00E279F0">
        <w:rPr>
          <w:rFonts w:asciiTheme="minorHAnsi" w:hAnsiTheme="minorHAnsi" w:cstheme="minorHAnsi"/>
          <w:u w:val="single"/>
        </w:rPr>
        <w:t xml:space="preserve">the </w:t>
      </w:r>
      <w:r w:rsidRPr="00FE76F8">
        <w:rPr>
          <w:rFonts w:asciiTheme="minorHAnsi" w:hAnsiTheme="minorHAnsi" w:cstheme="minorHAnsi"/>
          <w:highlight w:val="green"/>
          <w:u w:val="single"/>
        </w:rPr>
        <w:t xml:space="preserve">employers </w:t>
      </w:r>
      <w:r w:rsidRPr="00E279F0">
        <w:rPr>
          <w:rFonts w:asciiTheme="minorHAnsi" w:hAnsiTheme="minorHAnsi" w:cstheme="minorHAnsi"/>
          <w:u w:val="single"/>
        </w:rPr>
        <w:t xml:space="preserve">may </w:t>
      </w:r>
      <w:r w:rsidRPr="00FE76F8">
        <w:rPr>
          <w:rFonts w:asciiTheme="minorHAnsi" w:hAnsiTheme="minorHAnsi" w:cstheme="minorHAnsi"/>
          <w:highlight w:val="green"/>
          <w:u w:val="single"/>
        </w:rPr>
        <w:t>hire replacement workers with no guarantee</w:t>
      </w:r>
      <w:r w:rsidRPr="00E279F0">
        <w:rPr>
          <w:rFonts w:asciiTheme="minorHAnsi" w:hAnsiTheme="minorHAnsi" w:cstheme="minorHAnsi"/>
          <w:u w:val="single"/>
        </w:rPr>
        <w:t xml:space="preserve"> that the </w:t>
      </w:r>
      <w:r w:rsidRPr="00FE76F8">
        <w:rPr>
          <w:rFonts w:asciiTheme="minorHAnsi" w:hAnsiTheme="minorHAnsi" w:cstheme="minorHAnsi"/>
          <w:highlight w:val="green"/>
          <w:u w:val="single"/>
        </w:rPr>
        <w:t>striking employees’ jobs will be available</w:t>
      </w:r>
      <w:r w:rsidRPr="00E279F0">
        <w:rPr>
          <w:rFonts w:asciiTheme="minorHAnsi" w:hAnsiTheme="minorHAnsi" w:cstheme="minorHAnsi"/>
          <w:u w:val="single"/>
        </w:rPr>
        <w:t xml:space="preserve"> when the strike ends.</w:t>
      </w:r>
      <w:r w:rsidRPr="00E279F0">
        <w:rPr>
          <w:rFonts w:asciiTheme="minorHAnsi" w:hAnsiTheme="minorHAnsi" w:cstheme="minorHAnsi"/>
          <w:sz w:val="16"/>
        </w:rPr>
        <w:t xml:space="preserve">175 Furthermore, </w:t>
      </w:r>
      <w:r w:rsidRPr="00E279F0">
        <w:rPr>
          <w:rFonts w:asciiTheme="minorHAnsi" w:hAnsiTheme="minorHAnsi" w:cstheme="minorHAnsi"/>
          <w:u w:val="single"/>
        </w:rPr>
        <w:t>a U.S. employer may, under certain circumstances, permanently replace an employee honoring a picket line in order to preserve the efficient operation of business.</w:t>
      </w:r>
      <w:r w:rsidRPr="00E279F0">
        <w:rPr>
          <w:rFonts w:asciiTheme="minorHAnsi" w:hAnsiTheme="minorHAnsi" w:cstheme="minorHAnsi"/>
          <w:sz w:val="16"/>
        </w:rPr>
        <w:t xml:space="preserve">176 Contrary to ILO standards, U.S. employers have the right to inform employees during the bargaining process that if a union forces a strike, the employer will hire permanent replacements.177 4. Limitations on the Right to Strike </w:t>
      </w:r>
      <w:r w:rsidRPr="00FE76F8">
        <w:rPr>
          <w:rFonts w:asciiTheme="minorHAnsi" w:hAnsiTheme="minorHAnsi" w:cstheme="minorHAnsi"/>
          <w:highlight w:val="green"/>
          <w:u w:val="single"/>
        </w:rPr>
        <w:t>ILO Convention No. 87 prohibits</w:t>
      </w:r>
      <w:r w:rsidRPr="00E279F0">
        <w:rPr>
          <w:rFonts w:asciiTheme="minorHAnsi" w:hAnsiTheme="minorHAnsi" w:cstheme="minorHAnsi"/>
          <w:u w:val="single"/>
        </w:rPr>
        <w:t xml:space="preserve"> nearly </w:t>
      </w:r>
      <w:r w:rsidRPr="00FE76F8">
        <w:rPr>
          <w:rFonts w:asciiTheme="minorHAnsi" w:hAnsiTheme="minorHAnsi" w:cstheme="minorHAnsi"/>
          <w:highlight w:val="green"/>
          <w:u w:val="single"/>
        </w:rPr>
        <w:t>all restrictions on the right to strike</w:t>
      </w:r>
      <w:r w:rsidRPr="00E279F0">
        <w:rPr>
          <w:rFonts w:asciiTheme="minorHAnsi" w:hAnsiTheme="minorHAnsi" w:cstheme="minorHAnsi"/>
          <w:u w:val="single"/>
        </w:rPr>
        <w:t>.</w:t>
      </w:r>
      <w:r w:rsidRPr="00E279F0">
        <w:rPr>
          <w:rFonts w:asciiTheme="minorHAnsi" w:hAnsiTheme="minorHAnsi" w:cstheme="minorHAnsi"/>
          <w:sz w:val="16"/>
        </w:rPr>
        <w:t>178 ILO standards only permit member states to restrict strikes (1) of a purely political nature,179 (2) by workers in essential service areas,180 (3) by public workers exercising authority in the name of a state,181 (4) during “an acute national emergency,”182 and (5) affecting minimum safety and occupational services.183 Collective bargaining agreements in the United States generally contain some form of a no-strike clause.184 Moreover, when a collective bargaining agreement does not include a nostrike clause, one may be inferred for bargaining subjects covered by compulsory arbitration.185 Under the NLRA, a U.S. court may enjoin a strike when the strike is over a grievance the parties are bound to arbitrate.</w:t>
      </w:r>
      <w:r w:rsidRPr="00E279F0">
        <w:rPr>
          <w:rFonts w:asciiTheme="minorHAnsi" w:hAnsiTheme="minorHAnsi" w:cstheme="minorHAnsi"/>
          <w:u w:val="single"/>
        </w:rPr>
        <w:t>186 U.S. labor laws also restrict most recognitional strikes</w:t>
      </w:r>
      <w:r w:rsidRPr="00E279F0">
        <w:rPr>
          <w:rFonts w:asciiTheme="minorHAnsi" w:hAnsiTheme="minorHAnsi" w:cstheme="minorHAnsi"/>
          <w:sz w:val="16"/>
        </w:rPr>
        <w:t xml:space="preserve">, strikes that occur during the insulated period prior to the expiration of a CBA, and hot cargo agreements.187 </w:t>
      </w:r>
      <w:r w:rsidRPr="00E279F0">
        <w:rPr>
          <w:rFonts w:asciiTheme="minorHAnsi" w:hAnsiTheme="minorHAnsi" w:cstheme="minorHAnsi"/>
          <w:u w:val="single"/>
        </w:rPr>
        <w:t>By contrast, ILO standards view the right to strike as a natural “corollary to the right to organize.”</w:t>
      </w:r>
      <w:r w:rsidRPr="00E279F0">
        <w:rPr>
          <w:rFonts w:asciiTheme="minorHAnsi" w:hAnsiTheme="minorHAnsi" w:cstheme="minorHAnsi"/>
          <w:sz w:val="16"/>
        </w:rPr>
        <w:t xml:space="preserve">188 </w:t>
      </w:r>
      <w:r w:rsidRPr="00FE76F8">
        <w:rPr>
          <w:rFonts w:asciiTheme="minorHAnsi" w:hAnsiTheme="minorHAnsi" w:cstheme="minorHAnsi"/>
          <w:highlight w:val="green"/>
          <w:u w:val="single"/>
        </w:rPr>
        <w:t>If the United States</w:t>
      </w:r>
      <w:r w:rsidRPr="00E279F0">
        <w:rPr>
          <w:rFonts w:asciiTheme="minorHAnsi" w:hAnsiTheme="minorHAnsi" w:cstheme="minorHAnsi"/>
          <w:u w:val="single"/>
        </w:rPr>
        <w:t xml:space="preserve"> were to </w:t>
      </w:r>
      <w:r w:rsidRPr="00FE76F8">
        <w:rPr>
          <w:rFonts w:asciiTheme="minorHAnsi" w:hAnsiTheme="minorHAnsi" w:cstheme="minorHAnsi"/>
          <w:highlight w:val="green"/>
          <w:u w:val="single"/>
        </w:rPr>
        <w:t>ratify ILO Convention No. 87</w:t>
      </w:r>
      <w:r w:rsidRPr="00E279F0">
        <w:rPr>
          <w:rFonts w:asciiTheme="minorHAnsi" w:hAnsiTheme="minorHAnsi" w:cstheme="minorHAnsi"/>
          <w:u w:val="single"/>
        </w:rPr>
        <w:t xml:space="preserve">, most of the </w:t>
      </w:r>
      <w:r w:rsidRPr="00FE76F8">
        <w:rPr>
          <w:rFonts w:asciiTheme="minorHAnsi" w:hAnsiTheme="minorHAnsi" w:cstheme="minorHAnsi"/>
          <w:highlight w:val="green"/>
          <w:u w:val="single"/>
        </w:rPr>
        <w:t>restrictions</w:t>
      </w:r>
      <w:r w:rsidRPr="00E279F0">
        <w:rPr>
          <w:rFonts w:asciiTheme="minorHAnsi" w:hAnsiTheme="minorHAnsi" w:cstheme="minorHAnsi"/>
          <w:u w:val="single"/>
        </w:rPr>
        <w:t xml:space="preserve"> on secondary union activity </w:t>
      </w:r>
      <w:r w:rsidRPr="00FE76F8">
        <w:rPr>
          <w:rFonts w:asciiTheme="minorHAnsi" w:hAnsiTheme="minorHAnsi" w:cstheme="minorHAnsi"/>
          <w:highlight w:val="green"/>
          <w:u w:val="single"/>
        </w:rPr>
        <w:t>would be prohibited</w:t>
      </w:r>
      <w:r w:rsidRPr="00E279F0">
        <w:rPr>
          <w:rFonts w:asciiTheme="minorHAnsi" w:hAnsiTheme="minorHAnsi" w:cstheme="minorHAnsi"/>
          <w:sz w:val="16"/>
        </w:rPr>
        <w:t xml:space="preserve">.189 Currently, </w:t>
      </w:r>
      <w:r w:rsidRPr="00E279F0">
        <w:rPr>
          <w:rFonts w:asciiTheme="minorHAnsi" w:hAnsiTheme="minorHAnsi" w:cstheme="minorHAnsi"/>
          <w:u w:val="single"/>
        </w:rPr>
        <w:t>the United States prohibits secondary strikes that induce or encourage a strike or other refusal to handle goods.</w:t>
      </w:r>
      <w:r w:rsidRPr="00E279F0">
        <w:rPr>
          <w:rFonts w:asciiTheme="minorHAnsi" w:hAnsiTheme="minorHAnsi" w:cstheme="minorHAnsi"/>
          <w:sz w:val="16"/>
        </w:rPr>
        <w:t xml:space="preserve">190 In addition, U.S. laws prohibit strikes that threaten, coerce, or restrain any person.191 U.S. labor laws ban strikes to achieve secondary boycotts.192 The ILO does not comment on the permissibility of lockouts; some member states permit lockouts, while others prohibit lockouts.193 In the United States, lockouts are permissible absent proof of an unlawful motive.194 A lockout in the United States must also have a “business or bargaining justification” and must not be “designed to destroy the union.”195 5. Public Employee Work Stoppages </w:t>
      </w:r>
      <w:proofErr w:type="gramStart"/>
      <w:r w:rsidRPr="00FE76F8">
        <w:rPr>
          <w:rFonts w:asciiTheme="minorHAnsi" w:hAnsiTheme="minorHAnsi" w:cstheme="minorHAnsi"/>
          <w:highlight w:val="green"/>
          <w:u w:val="single"/>
        </w:rPr>
        <w:t>The</w:t>
      </w:r>
      <w:proofErr w:type="gramEnd"/>
      <w:r w:rsidRPr="00FE76F8">
        <w:rPr>
          <w:rFonts w:asciiTheme="minorHAnsi" w:hAnsiTheme="minorHAnsi" w:cstheme="minorHAnsi"/>
          <w:highlight w:val="green"/>
          <w:u w:val="single"/>
        </w:rPr>
        <w:t xml:space="preserve"> ILO</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extends the</w:t>
      </w:r>
      <w:r w:rsidRPr="00E279F0">
        <w:rPr>
          <w:rFonts w:asciiTheme="minorHAnsi" w:hAnsiTheme="minorHAnsi" w:cstheme="minorHAnsi"/>
          <w:u w:val="single"/>
        </w:rPr>
        <w:t xml:space="preserve"> fundamental </w:t>
      </w:r>
      <w:r w:rsidRPr="00FE76F8">
        <w:rPr>
          <w:rFonts w:asciiTheme="minorHAnsi" w:hAnsiTheme="minorHAnsi" w:cstheme="minorHAnsi"/>
          <w:highlight w:val="green"/>
          <w:u w:val="single"/>
        </w:rPr>
        <w:t>right to strike</w:t>
      </w:r>
      <w:r w:rsidRPr="00E279F0">
        <w:rPr>
          <w:rFonts w:asciiTheme="minorHAnsi" w:hAnsiTheme="minorHAnsi" w:cstheme="minorHAnsi"/>
          <w:u w:val="single"/>
        </w:rPr>
        <w:t xml:space="preserve">, with few limitations, </w:t>
      </w:r>
      <w:r w:rsidRPr="00FE76F8">
        <w:rPr>
          <w:rFonts w:asciiTheme="minorHAnsi" w:hAnsiTheme="minorHAnsi" w:cstheme="minorHAnsi"/>
          <w:highlight w:val="green"/>
          <w:u w:val="single"/>
        </w:rPr>
        <w:t>to public employees</w:t>
      </w:r>
      <w:r w:rsidRPr="00E279F0">
        <w:rPr>
          <w:rFonts w:asciiTheme="minorHAnsi" w:hAnsiTheme="minorHAnsi" w:cstheme="minorHAnsi"/>
          <w:sz w:val="16"/>
        </w:rPr>
        <w:t xml:space="preserve">.196 Public workers in essential services197 and public servants exercising authority in the name of the state198 may be prohibited from work stoppages. </w:t>
      </w:r>
      <w:r w:rsidRPr="00E279F0">
        <w:rPr>
          <w:rFonts w:asciiTheme="minorHAnsi" w:hAnsiTheme="minorHAnsi" w:cstheme="minorHAnsi"/>
          <w:u w:val="single"/>
        </w:rPr>
        <w:t xml:space="preserve">The ILO allows a minimum safety service limitation “to the extent necessary to comply with statutory safety requirements.”199 </w:t>
      </w:r>
      <w:r w:rsidRPr="00E279F0">
        <w:rPr>
          <w:rFonts w:asciiTheme="minorHAnsi" w:hAnsiTheme="minorHAnsi" w:cstheme="minorHAnsi"/>
          <w:sz w:val="16"/>
        </w:rPr>
        <w:t xml:space="preserve">In addition, the ILO permits a minimum operation service limitation for public services of fundamental importance, as well as for non-essential services where the extent and duration of a work stoppage might result in an acute national emergency.200 </w:t>
      </w:r>
      <w:r w:rsidRPr="00FE76F8">
        <w:rPr>
          <w:rFonts w:asciiTheme="minorHAnsi" w:hAnsiTheme="minorHAnsi" w:cstheme="minorHAnsi"/>
          <w:highlight w:val="green"/>
          <w:u w:val="single"/>
        </w:rPr>
        <w:t>If the United States were to comply</w:t>
      </w:r>
      <w:r w:rsidRPr="00E279F0">
        <w:rPr>
          <w:rFonts w:asciiTheme="minorHAnsi" w:hAnsiTheme="minorHAnsi" w:cstheme="minorHAnsi"/>
          <w:u w:val="single"/>
        </w:rPr>
        <w:t xml:space="preserve"> with ILO standards, federal and state </w:t>
      </w:r>
      <w:r w:rsidRPr="00FE76F8">
        <w:rPr>
          <w:rFonts w:asciiTheme="minorHAnsi" w:hAnsiTheme="minorHAnsi" w:cstheme="minorHAnsi"/>
          <w:highlight w:val="green"/>
          <w:u w:val="single"/>
        </w:rPr>
        <w:t>governments</w:t>
      </w:r>
      <w:r w:rsidRPr="00E279F0">
        <w:rPr>
          <w:rFonts w:asciiTheme="minorHAnsi" w:hAnsiTheme="minorHAnsi" w:cstheme="minorHAnsi"/>
          <w:u w:val="single"/>
        </w:rPr>
        <w:t xml:space="preserve"> would </w:t>
      </w:r>
      <w:r w:rsidRPr="00FE76F8">
        <w:rPr>
          <w:rFonts w:asciiTheme="minorHAnsi" w:hAnsiTheme="minorHAnsi" w:cstheme="minorHAnsi"/>
          <w:highlight w:val="green"/>
          <w:u w:val="single"/>
        </w:rPr>
        <w:t>face</w:t>
      </w:r>
      <w:r w:rsidRPr="00E279F0">
        <w:rPr>
          <w:rFonts w:asciiTheme="minorHAnsi" w:hAnsiTheme="minorHAnsi" w:cstheme="minorHAnsi"/>
          <w:u w:val="single"/>
        </w:rPr>
        <w:t xml:space="preserve"> a reduce</w:t>
      </w:r>
      <w:r w:rsidRPr="00FE76F8">
        <w:rPr>
          <w:rFonts w:asciiTheme="minorHAnsi" w:hAnsiTheme="minorHAnsi" w:cstheme="minorHAnsi"/>
          <w:highlight w:val="green"/>
          <w:u w:val="single"/>
        </w:rPr>
        <w:t>d ability to restrict public employees</w:t>
      </w:r>
      <w:r w:rsidRPr="00E279F0">
        <w:rPr>
          <w:rFonts w:asciiTheme="minorHAnsi" w:hAnsiTheme="minorHAnsi" w:cstheme="minorHAnsi"/>
          <w:u w:val="single"/>
        </w:rPr>
        <w:t>’ right to strike</w:t>
      </w:r>
      <w:r w:rsidRPr="00E279F0">
        <w:rPr>
          <w:rFonts w:asciiTheme="minorHAnsi" w:hAnsiTheme="minorHAnsi" w:cstheme="minorHAnsi"/>
          <w:sz w:val="16"/>
        </w:rPr>
        <w:t xml:space="preserve">.201 While the ILO provides compensation to those whose right to strike may be restricted, the United States does not generally offer any such compensation.202 Currently, most public employee work stoppages are prohibited in the United States.203 A number of alternatives do exist for U.S. state and local employees. In most states, either party can call for intervention by way of state mediation.204 At a bargaining impasse, most states allow either side to initiate a fact-finding procedure to help resolve a dispute.205 The majority of U.S public strikes result from municipal or school district employees.206 U.S. federal law imposes greater penalties for illegal public work stoppages than international labor law. For example, a union can be decertified if it encourages workers to participate in a prohibited work stoppage.207 Additionally, employees may be prosecuted, a court may issue an injunction, and employees can become disqualified from further federal employment for an indefinite period of time.208 </w:t>
      </w:r>
      <w:r w:rsidRPr="00E279F0">
        <w:rPr>
          <w:rFonts w:asciiTheme="minorHAnsi" w:hAnsiTheme="minorHAnsi" w:cstheme="minorHAnsi"/>
          <w:u w:val="single"/>
        </w:rPr>
        <w:t>Under ILO standards, decertification should only be possible through judicial channels</w:t>
      </w:r>
      <w:r w:rsidRPr="00E279F0">
        <w:rPr>
          <w:rFonts w:asciiTheme="minorHAnsi" w:hAnsiTheme="minorHAnsi" w:cstheme="minorHAnsi"/>
          <w:sz w:val="16"/>
        </w:rPr>
        <w:t xml:space="preserve">.209 </w:t>
      </w:r>
      <w:r w:rsidRPr="00FE76F8">
        <w:rPr>
          <w:rFonts w:asciiTheme="minorHAnsi" w:hAnsiTheme="minorHAnsi" w:cstheme="minorHAnsi"/>
          <w:highlight w:val="green"/>
          <w:u w:val="single"/>
        </w:rPr>
        <w:t>The difference</w:t>
      </w:r>
      <w:r w:rsidRPr="00E279F0">
        <w:rPr>
          <w:rFonts w:asciiTheme="minorHAnsi" w:hAnsiTheme="minorHAnsi" w:cstheme="minorHAnsi"/>
          <w:u w:val="single"/>
        </w:rPr>
        <w:t xml:space="preserve"> in treatment of public employee work stoppages </w:t>
      </w:r>
      <w:r w:rsidRPr="00FE76F8">
        <w:rPr>
          <w:rStyle w:val="Emphasis"/>
          <w:rFonts w:asciiTheme="minorHAnsi" w:hAnsiTheme="minorHAnsi" w:cstheme="minorHAnsi"/>
          <w:highlight w:val="green"/>
        </w:rPr>
        <w:t>creates a gulf between U.S. labor law and ILO standards.</w:t>
      </w:r>
    </w:p>
    <w:p w14:paraId="1BA43E42" w14:textId="77777777" w:rsidR="00B31152" w:rsidRPr="00F17261" w:rsidRDefault="00B31152" w:rsidP="00B31152">
      <w:pPr>
        <w:keepNext/>
        <w:keepLines/>
        <w:spacing w:before="200"/>
        <w:outlineLvl w:val="3"/>
        <w:rPr>
          <w:rFonts w:eastAsiaTheme="majorEastAsia" w:cstheme="majorBidi"/>
          <w:b/>
          <w:iCs/>
          <w:sz w:val="26"/>
        </w:rPr>
      </w:pPr>
      <w:r w:rsidRPr="00F17261">
        <w:rPr>
          <w:rFonts w:eastAsiaTheme="majorEastAsia" w:cstheme="majorBidi"/>
          <w:b/>
          <w:iCs/>
          <w:sz w:val="26"/>
        </w:rPr>
        <w:lastRenderedPageBreak/>
        <w:t>Ensuring the US can’t flagrantly violate regimes is necessary to global treaty strength</w:t>
      </w:r>
    </w:p>
    <w:p w14:paraId="06F5362F" w14:textId="77777777" w:rsidR="00B31152" w:rsidRPr="00C82A14" w:rsidRDefault="00B31152" w:rsidP="00B31152">
      <w:pPr>
        <w:rPr>
          <w:sz w:val="16"/>
          <w:szCs w:val="16"/>
        </w:rPr>
      </w:pPr>
      <w:r w:rsidRPr="00F17261">
        <w:rPr>
          <w:b/>
          <w:bCs/>
          <w:sz w:val="26"/>
        </w:rPr>
        <w:t>Keehn et al. 16</w:t>
      </w:r>
      <w:r w:rsidRPr="00F17261">
        <w:t xml:space="preserve"> </w:t>
      </w:r>
      <w:r w:rsidRPr="00C82A14">
        <w:rPr>
          <w:sz w:val="16"/>
          <w:szCs w:val="16"/>
        </w:rPr>
        <w:t xml:space="preserve">[Emily Nagisa Keehn is the Associate Director of the Human Right Porject at Harvard Law, Anna Crowe is a Clinical Instructor and Lecturer on Law at the Human Rights Program, Yee Htun is the Director of Myanmar Program for Justice Trust, “Investing in International Human Rights in the Age of Trump,” December 15, 2016, Human Rights@Harvard Law, </w:t>
      </w:r>
      <w:hyperlink r:id="rId25" w:history="1">
        <w:r w:rsidRPr="00C82A14">
          <w:rPr>
            <w:sz w:val="16"/>
            <w:szCs w:val="16"/>
          </w:rPr>
          <w:t>http://hrp.law.harvard.edu/staff/investing-in-international-human-rights-in-the-age-of-trump</w:t>
        </w:r>
      </w:hyperlink>
      <w:r w:rsidRPr="00C82A14">
        <w:rPr>
          <w:sz w:val="16"/>
          <w:szCs w:val="16"/>
        </w:rPr>
        <w:t>]</w:t>
      </w:r>
    </w:p>
    <w:p w14:paraId="082C5223" w14:textId="77777777" w:rsidR="00B31152" w:rsidRPr="00F17261" w:rsidRDefault="00B31152" w:rsidP="00B31152">
      <w:r w:rsidRPr="00F17261">
        <w:rPr>
          <w:u w:val="single"/>
        </w:rPr>
        <w:t xml:space="preserve">It is now well trodden discourse that the election of Donald </w:t>
      </w:r>
      <w:r w:rsidRPr="00FE76F8">
        <w:rPr>
          <w:highlight w:val="green"/>
          <w:u w:val="single"/>
        </w:rPr>
        <w:t>Trump</w:t>
      </w:r>
      <w:r w:rsidRPr="00F17261">
        <w:rPr>
          <w:sz w:val="14"/>
        </w:rPr>
        <w:t xml:space="preserve">, like the rise in nationalist movements in Europe, </w:t>
      </w:r>
      <w:r w:rsidRPr="00F17261">
        <w:rPr>
          <w:u w:val="single"/>
        </w:rPr>
        <w:t xml:space="preserve">is both creating and </w:t>
      </w:r>
      <w:r w:rsidRPr="00FE76F8">
        <w:rPr>
          <w:highlight w:val="green"/>
          <w:u w:val="single"/>
        </w:rPr>
        <w:t>reflecting</w:t>
      </w:r>
      <w:r w:rsidRPr="00F17261">
        <w:rPr>
          <w:u w:val="single"/>
        </w:rPr>
        <w:t xml:space="preserve"> paradigmatic </w:t>
      </w:r>
      <w:r w:rsidRPr="00FE76F8">
        <w:rPr>
          <w:highlight w:val="green"/>
          <w:u w:val="single"/>
        </w:rPr>
        <w:t>shifts in</w:t>
      </w:r>
      <w:r w:rsidRPr="00F17261">
        <w:rPr>
          <w:u w:val="single"/>
        </w:rPr>
        <w:t xml:space="preserve"> the way we view </w:t>
      </w:r>
      <w:r w:rsidRPr="00FE76F8">
        <w:rPr>
          <w:highlight w:val="green"/>
          <w:u w:val="single"/>
        </w:rPr>
        <w:t>global institutions</w:t>
      </w:r>
      <w:r w:rsidRPr="00F17261">
        <w:rPr>
          <w:u w:val="single"/>
        </w:rPr>
        <w:t>. These shifts point to pressing concerns for the international human rights project.</w:t>
      </w:r>
      <w:r w:rsidRPr="00F17261">
        <w:rPr>
          <w:sz w:val="14"/>
        </w:rPr>
        <w:t xml:space="preserve"> </w:t>
      </w:r>
      <w:r w:rsidRPr="00F17261">
        <w:rPr>
          <w:u w:val="single"/>
        </w:rPr>
        <w:t>The xenophobic, rights-abusive platform of the Trump campaign put the human rights community on notice,</w:t>
      </w:r>
      <w:r w:rsidRPr="00F17261">
        <w:rPr>
          <w:sz w:val="14"/>
        </w:rPr>
        <w:t xml:space="preserve"> and we have assumed a defensive stance to protect the potential roll-back of hard-won progress. In the era of Trump, </w:t>
      </w:r>
      <w:r w:rsidRPr="00F17261">
        <w:rPr>
          <w:b/>
          <w:iCs/>
          <w:u w:val="single"/>
          <w:bdr w:val="single" w:sz="8" w:space="0" w:color="auto"/>
        </w:rPr>
        <w:t xml:space="preserve">we believe the </w:t>
      </w:r>
      <w:r w:rsidRPr="00FE76F8">
        <w:rPr>
          <w:b/>
          <w:iCs/>
          <w:highlight w:val="green"/>
          <w:u w:val="single"/>
          <w:bdr w:val="single" w:sz="8" w:space="0" w:color="auto"/>
        </w:rPr>
        <w:t>U.S. h</w:t>
      </w:r>
      <w:r w:rsidRPr="00F17261">
        <w:rPr>
          <w:b/>
          <w:iCs/>
          <w:u w:val="single"/>
          <w:bdr w:val="single" w:sz="8" w:space="0" w:color="auto"/>
        </w:rPr>
        <w:t xml:space="preserve">uman </w:t>
      </w:r>
      <w:r w:rsidRPr="00FE76F8">
        <w:rPr>
          <w:b/>
          <w:iCs/>
          <w:highlight w:val="green"/>
          <w:u w:val="single"/>
          <w:bdr w:val="single" w:sz="8" w:space="0" w:color="auto"/>
        </w:rPr>
        <w:t>r</w:t>
      </w:r>
      <w:r w:rsidRPr="00F17261">
        <w:rPr>
          <w:b/>
          <w:iCs/>
          <w:u w:val="single"/>
          <w:bdr w:val="single" w:sz="8" w:space="0" w:color="auto"/>
        </w:rPr>
        <w:t xml:space="preserve">ights </w:t>
      </w:r>
      <w:r w:rsidRPr="00FE76F8">
        <w:rPr>
          <w:b/>
          <w:iCs/>
          <w:highlight w:val="green"/>
          <w:u w:val="single"/>
          <w:bdr w:val="single" w:sz="8" w:space="0" w:color="auto"/>
        </w:rPr>
        <w:t>community must</w:t>
      </w:r>
      <w:r w:rsidRPr="00F17261">
        <w:rPr>
          <w:b/>
          <w:iCs/>
          <w:u w:val="single"/>
          <w:bdr w:val="single" w:sz="8" w:space="0" w:color="auto"/>
        </w:rPr>
        <w:t xml:space="preserve"> continue to </w:t>
      </w:r>
      <w:r w:rsidRPr="00FE76F8">
        <w:rPr>
          <w:b/>
          <w:iCs/>
          <w:highlight w:val="green"/>
          <w:u w:val="single"/>
          <w:bdr w:val="single" w:sz="8" w:space="0" w:color="auto"/>
        </w:rPr>
        <w:t>draw on i</w:t>
      </w:r>
      <w:r w:rsidRPr="00F17261">
        <w:rPr>
          <w:u w:val="single"/>
        </w:rPr>
        <w:t>nternational</w:t>
      </w:r>
      <w:r w:rsidRPr="00F17261">
        <w:rPr>
          <w:b/>
          <w:iCs/>
          <w:u w:val="single"/>
          <w:bdr w:val="single" w:sz="8" w:space="0" w:color="auto"/>
        </w:rPr>
        <w:t xml:space="preserve"> </w:t>
      </w:r>
      <w:r w:rsidRPr="00FE76F8">
        <w:rPr>
          <w:b/>
          <w:iCs/>
          <w:highlight w:val="green"/>
          <w:u w:val="single"/>
          <w:bdr w:val="single" w:sz="8" w:space="0" w:color="auto"/>
        </w:rPr>
        <w:t>human rights law as an advocacy</w:t>
      </w:r>
      <w:r w:rsidRPr="00F17261">
        <w:rPr>
          <w:b/>
          <w:iCs/>
          <w:u w:val="single"/>
          <w:bdr w:val="single" w:sz="8" w:space="0" w:color="auto"/>
        </w:rPr>
        <w:t xml:space="preserve"> and accountability tool, partnering with international movements and actors to stop rhetoric from becoming reality.</w:t>
      </w:r>
      <w:r w:rsidRPr="00F17261">
        <w:rPr>
          <w:b/>
          <w:iCs/>
          <w:u w:val="single"/>
        </w:rPr>
        <w:t xml:space="preserve"> </w:t>
      </w:r>
      <w:r w:rsidRPr="00F17261">
        <w:rPr>
          <w:sz w:val="14"/>
        </w:rPr>
        <w:t xml:space="preserve">For U.S. scholars, lawyers, </w:t>
      </w:r>
      <w:proofErr w:type="gramStart"/>
      <w:r w:rsidRPr="00F17261">
        <w:rPr>
          <w:sz w:val="14"/>
        </w:rPr>
        <w:t>policymakers</w:t>
      </w:r>
      <w:proofErr w:type="gramEnd"/>
      <w:r w:rsidRPr="00F17261">
        <w:rPr>
          <w:sz w:val="14"/>
        </w:rPr>
        <w:t xml:space="preserve"> and activists committed to the defense of human rights, </w:t>
      </w:r>
      <w:r w:rsidRPr="00F17261">
        <w:rPr>
          <w:u w:val="single"/>
        </w:rPr>
        <w:t>the rhetoric and fledgling policies of the incoming administration have raised strategic and existential questions</w:t>
      </w:r>
      <w:r w:rsidRPr="00F17261">
        <w:rPr>
          <w:sz w:val="14"/>
        </w:rPr>
        <w:t xml:space="preserve">. In this new era, we are examining and debating critical concerns about the state and utility of international human </w:t>
      </w:r>
      <w:proofErr w:type="gramStart"/>
      <w:r w:rsidRPr="00F17261">
        <w:rPr>
          <w:sz w:val="14"/>
        </w:rPr>
        <w:t>rights law, and</w:t>
      </w:r>
      <w:proofErr w:type="gramEnd"/>
      <w:r w:rsidRPr="00F17261">
        <w:rPr>
          <w:sz w:val="14"/>
        </w:rPr>
        <w:t xml:space="preserve"> questioning where to place our resources. For those of us working within law schools, we face added questions from students, some of whom feel a crisis of conscience about where best to stake their social justice careers. </w:t>
      </w:r>
      <w:r w:rsidRPr="00F17261">
        <w:rPr>
          <w:u w:val="single"/>
        </w:rPr>
        <w:t>From our perspective we must continue to invest in international human rights.</w:t>
      </w:r>
      <w:r w:rsidRPr="00F17261">
        <w:rPr>
          <w:b/>
          <w:u w:val="single"/>
        </w:rPr>
        <w:t xml:space="preserve"> </w:t>
      </w:r>
      <w:r w:rsidRPr="00F17261">
        <w:rPr>
          <w:sz w:val="14"/>
        </w:rPr>
        <w:t xml:space="preserve">To begin with, </w:t>
      </w:r>
      <w:r w:rsidRPr="00F17261">
        <w:rPr>
          <w:b/>
          <w:iCs/>
          <w:u w:val="single"/>
          <w:bdr w:val="single" w:sz="8" w:space="0" w:color="auto"/>
        </w:rPr>
        <w:t>we must dispel with the false dichotomy that pits domestic rights against the international human rights regime</w:t>
      </w:r>
      <w:r w:rsidRPr="00F17261">
        <w:rPr>
          <w:sz w:val="14"/>
        </w:rPr>
        <w:t xml:space="preserve">. </w:t>
      </w:r>
      <w:r w:rsidRPr="00F17261">
        <w:rPr>
          <w:u w:val="single"/>
        </w:rPr>
        <w:t>International human rights norms are implemented by domestic actors and often embedded in national constitutions</w:t>
      </w:r>
      <w:r w:rsidRPr="00F17261">
        <w:rPr>
          <w:sz w:val="14"/>
        </w:rPr>
        <w:t xml:space="preserve">. And </w:t>
      </w:r>
      <w:r w:rsidRPr="00F17261">
        <w:rPr>
          <w:u w:val="single"/>
        </w:rPr>
        <w:t>human rights abuses are not a phenomenon that ‘happens’ abroad, violating the rights of ‘others’ who are unconnected to us</w:t>
      </w:r>
      <w:r w:rsidRPr="00F17261">
        <w:rPr>
          <w:sz w:val="14"/>
        </w:rPr>
        <w:t xml:space="preserve">. </w:t>
      </w:r>
      <w:r w:rsidRPr="00F17261">
        <w:rPr>
          <w:u w:val="single"/>
        </w:rPr>
        <w:t>The systemic interlinkages in our globalized world make us common rights-holders</w:t>
      </w:r>
      <w:r w:rsidRPr="00F17261">
        <w:rPr>
          <w:sz w:val="14"/>
        </w:rPr>
        <w:t xml:space="preserve">, in issues spanning trade and the environment, to counter terrorism. </w:t>
      </w:r>
      <w:r w:rsidRPr="00F17261">
        <w:rPr>
          <w:u w:val="single"/>
        </w:rPr>
        <w:t xml:space="preserve">The international system exists as a failsafe for local and domestic efforts. No domestic space is a paradigm of human rights </w:t>
      </w:r>
      <w:proofErr w:type="gramStart"/>
      <w:r w:rsidRPr="00F17261">
        <w:rPr>
          <w:u w:val="single"/>
        </w:rPr>
        <w:t>virtue</w:t>
      </w:r>
      <w:proofErr w:type="gramEnd"/>
      <w:r w:rsidRPr="00F17261">
        <w:rPr>
          <w:u w:val="single"/>
        </w:rPr>
        <w:t xml:space="preserve"> and we all benefit from the scrutiny of global institutions. </w:t>
      </w:r>
      <w:r w:rsidRPr="00F17261">
        <w:rPr>
          <w:sz w:val="14"/>
        </w:rPr>
        <w:t xml:space="preserve">Granted, </w:t>
      </w:r>
      <w:r w:rsidRPr="00F17261">
        <w:rPr>
          <w:u w:val="single"/>
        </w:rPr>
        <w:t xml:space="preserve">international human rights law has limited power in U.S. courts, but </w:t>
      </w:r>
      <w:r w:rsidRPr="00F17261">
        <w:rPr>
          <w:b/>
          <w:iCs/>
          <w:u w:val="single"/>
          <w:bdr w:val="single" w:sz="8" w:space="0" w:color="auto"/>
        </w:rPr>
        <w:t>it is not impotent</w:t>
      </w:r>
      <w:r w:rsidRPr="00F17261">
        <w:rPr>
          <w:u w:val="single"/>
        </w:rPr>
        <w:t xml:space="preserve">. We have seen its </w:t>
      </w:r>
      <w:r w:rsidRPr="00F17261">
        <w:rPr>
          <w:b/>
          <w:iCs/>
          <w:u w:val="single"/>
          <w:bdr w:val="single" w:sz="8" w:space="0" w:color="auto"/>
        </w:rPr>
        <w:t xml:space="preserve">persuasive function </w:t>
      </w:r>
      <w:r w:rsidRPr="00F17261">
        <w:rPr>
          <w:u w:val="single"/>
        </w:rPr>
        <w:t xml:space="preserve">in important </w:t>
      </w:r>
      <w:r w:rsidRPr="00F17261">
        <w:rPr>
          <w:b/>
          <w:iCs/>
          <w:u w:val="single"/>
          <w:bdr w:val="single" w:sz="8" w:space="0" w:color="auto"/>
        </w:rPr>
        <w:t>Supreme Court</w:t>
      </w:r>
      <w:r w:rsidRPr="00F17261">
        <w:rPr>
          <w:u w:val="single"/>
        </w:rPr>
        <w:t xml:space="preserve"> Cases such as Lawrence v Texas, which struck down the sodomy law in Texas, and </w:t>
      </w:r>
      <w:r w:rsidRPr="00F17261">
        <w:rPr>
          <w:b/>
          <w:iCs/>
          <w:u w:val="single"/>
          <w:bdr w:val="single" w:sz="8" w:space="0" w:color="auto"/>
        </w:rPr>
        <w:t>Roper v Simmons,</w:t>
      </w:r>
      <w:r w:rsidRPr="00F17261">
        <w:rPr>
          <w:u w:val="single"/>
        </w:rPr>
        <w:t xml:space="preserve"> which abolished capital punishment for people under 18</w:t>
      </w:r>
      <w:r w:rsidRPr="00F17261">
        <w:rPr>
          <w:sz w:val="14"/>
        </w:rPr>
        <w:t xml:space="preserve">. </w:t>
      </w:r>
      <w:r w:rsidRPr="00F17261">
        <w:rPr>
          <w:b/>
          <w:iCs/>
          <w:u w:val="single"/>
          <w:bdr w:val="single" w:sz="8" w:space="0" w:color="auto"/>
        </w:rPr>
        <w:t xml:space="preserve">There is further work to do in </w:t>
      </w:r>
      <w:r w:rsidRPr="00FE76F8">
        <w:rPr>
          <w:b/>
          <w:iCs/>
          <w:highlight w:val="green"/>
          <w:u w:val="single"/>
          <w:bdr w:val="single" w:sz="8" w:space="0" w:color="auto"/>
        </w:rPr>
        <w:t>pushing back</w:t>
      </w:r>
      <w:r w:rsidRPr="00F17261">
        <w:rPr>
          <w:b/>
          <w:iCs/>
          <w:u w:val="single"/>
          <w:bdr w:val="single" w:sz="8" w:space="0" w:color="auto"/>
        </w:rPr>
        <w:t xml:space="preserve"> against </w:t>
      </w:r>
      <w:r w:rsidRPr="00FE76F8">
        <w:rPr>
          <w:b/>
          <w:iCs/>
          <w:highlight w:val="green"/>
          <w:u w:val="single"/>
          <w:bdr w:val="single" w:sz="8" w:space="0" w:color="auto"/>
        </w:rPr>
        <w:t>American exceptionalism</w:t>
      </w:r>
      <w:r w:rsidRPr="00F17261">
        <w:rPr>
          <w:b/>
          <w:iCs/>
          <w:u w:val="single"/>
          <w:bdr w:val="single" w:sz="8" w:space="0" w:color="auto"/>
        </w:rPr>
        <w:t xml:space="preserve"> by both diffusing international norms, and keeping human rights language and knowledge alive, in the U.S. legal community and judiciary</w:t>
      </w:r>
      <w:r w:rsidRPr="00F17261">
        <w:rPr>
          <w:sz w:val="14"/>
        </w:rPr>
        <w:t xml:space="preserve"> – if anything, </w:t>
      </w:r>
      <w:r w:rsidRPr="00F17261">
        <w:rPr>
          <w:b/>
          <w:iCs/>
          <w:u w:val="single"/>
          <w:bdr w:val="single" w:sz="8" w:space="0" w:color="auto"/>
        </w:rPr>
        <w:t xml:space="preserve">U.S. human rights activists have perhaps prematurely given up on the project of making international human rights law enforceable in U.S. courts. </w:t>
      </w:r>
      <w:r w:rsidRPr="00F17261">
        <w:rPr>
          <w:sz w:val="14"/>
        </w:rPr>
        <w:t xml:space="preserve">History shows that </w:t>
      </w:r>
      <w:r w:rsidRPr="00F17261">
        <w:rPr>
          <w:b/>
          <w:iCs/>
          <w:u w:val="single"/>
          <w:bdr w:val="single" w:sz="8" w:space="0" w:color="auto"/>
        </w:rPr>
        <w:t xml:space="preserve">human rights violations carry reputational </w:t>
      </w:r>
      <w:proofErr w:type="gramStart"/>
      <w:r w:rsidRPr="00F17261">
        <w:rPr>
          <w:b/>
          <w:iCs/>
          <w:u w:val="single"/>
          <w:bdr w:val="single" w:sz="8" w:space="0" w:color="auto"/>
        </w:rPr>
        <w:t>risks, and</w:t>
      </w:r>
      <w:proofErr w:type="gramEnd"/>
      <w:r w:rsidRPr="00F17261">
        <w:rPr>
          <w:b/>
          <w:iCs/>
          <w:u w:val="single"/>
          <w:bdr w:val="single" w:sz="8" w:space="0" w:color="auto"/>
        </w:rPr>
        <w:t xml:space="preserve"> have tangible costs for national security and the U.S.’s geopolitical position.</w:t>
      </w:r>
      <w:r w:rsidRPr="00F17261">
        <w:rPr>
          <w:sz w:val="14"/>
        </w:rPr>
        <w:t xml:space="preserve"> For instance, </w:t>
      </w:r>
      <w:r w:rsidRPr="00F17261">
        <w:rPr>
          <w:u w:val="single"/>
        </w:rPr>
        <w:t xml:space="preserve">the Bush-era war on terror and the torture memos made the U.S. an outlier to established international law, damaged its moral authority, and fanned the flames of conflict. </w:t>
      </w:r>
      <w:r w:rsidRPr="00F17261">
        <w:rPr>
          <w:sz w:val="14"/>
        </w:rPr>
        <w:t xml:space="preserve">During this period of what may be a redux in U.S. human rights ‘deviance’, </w:t>
      </w:r>
      <w:r w:rsidRPr="00F17261">
        <w:rPr>
          <w:u w:val="single"/>
        </w:rPr>
        <w:t xml:space="preserve">we must fight to limit damage to the integrity of human rights norms. </w:t>
      </w:r>
      <w:r w:rsidRPr="00F17261">
        <w:rPr>
          <w:b/>
          <w:iCs/>
          <w:u w:val="single"/>
          <w:bdr w:val="single" w:sz="8" w:space="0" w:color="auto"/>
        </w:rPr>
        <w:t xml:space="preserve">This </w:t>
      </w:r>
      <w:r w:rsidRPr="00FE76F8">
        <w:rPr>
          <w:b/>
          <w:iCs/>
          <w:highlight w:val="green"/>
          <w:u w:val="single"/>
          <w:bdr w:val="single" w:sz="8" w:space="0" w:color="auto"/>
        </w:rPr>
        <w:t>requires</w:t>
      </w:r>
      <w:r w:rsidRPr="00F17261">
        <w:rPr>
          <w:b/>
          <w:iCs/>
          <w:u w:val="single"/>
          <w:bdr w:val="single" w:sz="8" w:space="0" w:color="auto"/>
        </w:rPr>
        <w:t xml:space="preserve"> our </w:t>
      </w:r>
      <w:r w:rsidRPr="00FE76F8">
        <w:rPr>
          <w:b/>
          <w:iCs/>
          <w:highlight w:val="green"/>
          <w:u w:val="single"/>
          <w:bdr w:val="single" w:sz="8" w:space="0" w:color="auto"/>
        </w:rPr>
        <w:t>continued engagement with global institutions</w:t>
      </w:r>
      <w:r w:rsidRPr="00F17261">
        <w:rPr>
          <w:b/>
          <w:iCs/>
          <w:u w:val="single"/>
          <w:bdr w:val="single" w:sz="8" w:space="0" w:color="auto"/>
        </w:rPr>
        <w:t xml:space="preserve"> mandated with international human rights law protection, to prevent and seek accountability for any new violations, and to protect against the dismantling of important gains</w:t>
      </w:r>
      <w:r w:rsidRPr="00F17261">
        <w:rPr>
          <w:sz w:val="14"/>
        </w:rPr>
        <w:t xml:space="preserve">. This could include </w:t>
      </w:r>
      <w:r w:rsidRPr="00F17261">
        <w:rPr>
          <w:sz w:val="14"/>
        </w:rPr>
        <w:lastRenderedPageBreak/>
        <w:t xml:space="preserve">backslides in progress under international U.S. leadership in the areas of LGBTQI rights, women’s health and reproductive rights, and a strengthened UN Human Rights Council. Protecting gains also means safeguarding against cuts in U.S. government support for human rights defenders around the world who are working with vulnerable people in hostile environments. Finally, we must demonstrate heterogeneity and dissent in U.S. voices in international settings, and avoid brain drain and the deskilling of the U.S. human rights community. For humanistic and principled reasons, concern for human rights should not follow national borders or be driven by nationalist impulses. This cuts to the core of our group identity as a human rights constituency, committed to the foundational principles of universal application of human rights for all. </w:t>
      </w:r>
      <w:r w:rsidRPr="00F17261">
        <w:rPr>
          <w:u w:val="single"/>
        </w:rPr>
        <w:t xml:space="preserve">Today’s shifting ground and the risks of a regressive trajectory present an </w:t>
      </w:r>
      <w:r w:rsidRPr="00FE76F8">
        <w:rPr>
          <w:highlight w:val="green"/>
          <w:u w:val="single"/>
        </w:rPr>
        <w:t xml:space="preserve">opportunity </w:t>
      </w:r>
      <w:r w:rsidRPr="00FE76F8">
        <w:rPr>
          <w:b/>
          <w:iCs/>
          <w:highlight w:val="green"/>
          <w:u w:val="single"/>
          <w:bdr w:val="single" w:sz="8" w:space="0" w:color="auto"/>
        </w:rPr>
        <w:t>to</w:t>
      </w:r>
      <w:r w:rsidRPr="00F17261">
        <w:rPr>
          <w:b/>
          <w:iCs/>
          <w:u w:val="single"/>
          <w:bdr w:val="single" w:sz="8" w:space="0" w:color="auto"/>
        </w:rPr>
        <w:t xml:space="preserve"> re-double efforts and </w:t>
      </w:r>
      <w:r w:rsidRPr="00FE76F8">
        <w:rPr>
          <w:b/>
          <w:iCs/>
          <w:highlight w:val="green"/>
          <w:u w:val="single"/>
          <w:bdr w:val="single" w:sz="8" w:space="0" w:color="auto"/>
        </w:rPr>
        <w:t>promote</w:t>
      </w:r>
      <w:r w:rsidRPr="00F17261">
        <w:rPr>
          <w:b/>
          <w:iCs/>
          <w:u w:val="single"/>
          <w:bdr w:val="single" w:sz="8" w:space="0" w:color="auto"/>
        </w:rPr>
        <w:t xml:space="preserve"> the resonance of </w:t>
      </w:r>
      <w:r w:rsidRPr="00FE76F8">
        <w:rPr>
          <w:b/>
          <w:iCs/>
          <w:highlight w:val="green"/>
          <w:u w:val="single"/>
          <w:bdr w:val="single" w:sz="8" w:space="0" w:color="auto"/>
        </w:rPr>
        <w:t>i</w:t>
      </w:r>
      <w:r w:rsidRPr="00F17261">
        <w:rPr>
          <w:b/>
          <w:iCs/>
          <w:u w:val="single"/>
          <w:bdr w:val="single" w:sz="8" w:space="0" w:color="auto"/>
        </w:rPr>
        <w:t xml:space="preserve">nternational </w:t>
      </w:r>
      <w:r w:rsidRPr="00FE76F8">
        <w:rPr>
          <w:b/>
          <w:iCs/>
          <w:highlight w:val="green"/>
          <w:u w:val="single"/>
          <w:bdr w:val="single" w:sz="8" w:space="0" w:color="auto"/>
        </w:rPr>
        <w:t>norms domestically</w:t>
      </w:r>
      <w:r w:rsidRPr="00F17261">
        <w:rPr>
          <w:sz w:val="14"/>
        </w:rPr>
        <w:t xml:space="preserve">. </w:t>
      </w:r>
      <w:r w:rsidRPr="00F17261">
        <w:rPr>
          <w:b/>
          <w:iCs/>
          <w:u w:val="single"/>
          <w:bdr w:val="single" w:sz="8" w:space="0" w:color="auto"/>
        </w:rPr>
        <w:t xml:space="preserve">Now, more than ever, work needs to be done </w:t>
      </w:r>
      <w:r w:rsidRPr="00FE76F8">
        <w:rPr>
          <w:b/>
          <w:iCs/>
          <w:highlight w:val="green"/>
          <w:u w:val="single"/>
          <w:bdr w:val="single" w:sz="8" w:space="0" w:color="auto"/>
        </w:rPr>
        <w:t>to bring</w:t>
      </w:r>
      <w:r w:rsidRPr="00F17261">
        <w:rPr>
          <w:b/>
          <w:iCs/>
          <w:u w:val="single"/>
          <w:bdr w:val="single" w:sz="8" w:space="0" w:color="auto"/>
        </w:rPr>
        <w:t xml:space="preserve"> the </w:t>
      </w:r>
      <w:r w:rsidRPr="00FE76F8">
        <w:rPr>
          <w:b/>
          <w:iCs/>
          <w:highlight w:val="green"/>
          <w:u w:val="single"/>
          <w:bdr w:val="single" w:sz="8" w:space="0" w:color="auto"/>
        </w:rPr>
        <w:t>U.S. into</w:t>
      </w:r>
      <w:r w:rsidRPr="00F17261">
        <w:rPr>
          <w:b/>
          <w:iCs/>
          <w:u w:val="single"/>
          <w:bdr w:val="single" w:sz="8" w:space="0" w:color="auto"/>
        </w:rPr>
        <w:t xml:space="preserve"> a </w:t>
      </w:r>
      <w:r w:rsidRPr="00FE76F8">
        <w:rPr>
          <w:b/>
          <w:iCs/>
          <w:highlight w:val="green"/>
          <w:u w:val="single"/>
          <w:bdr w:val="single" w:sz="8" w:space="0" w:color="auto"/>
        </w:rPr>
        <w:t>larger</w:t>
      </w:r>
      <w:r w:rsidRPr="00F17261">
        <w:rPr>
          <w:b/>
          <w:iCs/>
          <w:u w:val="single"/>
          <w:bdr w:val="single" w:sz="8" w:space="0" w:color="auto"/>
        </w:rPr>
        <w:t xml:space="preserve"> comparative </w:t>
      </w:r>
      <w:r w:rsidRPr="00FE76F8">
        <w:rPr>
          <w:b/>
          <w:iCs/>
          <w:highlight w:val="green"/>
          <w:u w:val="single"/>
          <w:bdr w:val="single" w:sz="8" w:space="0" w:color="auto"/>
        </w:rPr>
        <w:t>framework</w:t>
      </w:r>
      <w:r w:rsidRPr="00F17261">
        <w:rPr>
          <w:sz w:val="14"/>
        </w:rPr>
        <w:t xml:space="preserve">. </w:t>
      </w:r>
      <w:r w:rsidRPr="00F17261">
        <w:rPr>
          <w:b/>
          <w:iCs/>
          <w:u w:val="single"/>
          <w:bdr w:val="single" w:sz="8" w:space="0" w:color="auto"/>
        </w:rPr>
        <w:t>Human rights actors are needed in both domestic and international institutions to serve as critical, reinforcing bridges between these two arenas</w:t>
      </w:r>
      <w:r w:rsidRPr="00F17261">
        <w:t>.</w:t>
      </w:r>
    </w:p>
    <w:p w14:paraId="2757D0DF" w14:textId="77777777" w:rsidR="00B31152" w:rsidRPr="00F17261" w:rsidRDefault="00B31152" w:rsidP="00B31152">
      <w:pPr>
        <w:keepNext/>
        <w:keepLines/>
        <w:spacing w:before="200"/>
        <w:outlineLvl w:val="3"/>
        <w:rPr>
          <w:rFonts w:eastAsiaTheme="majorEastAsia" w:cstheme="majorBidi"/>
          <w:b/>
          <w:iCs/>
          <w:sz w:val="26"/>
        </w:rPr>
      </w:pPr>
      <w:r w:rsidRPr="00F17261">
        <w:rPr>
          <w:rFonts w:eastAsiaTheme="majorEastAsia" w:cstheme="majorBidi"/>
          <w:b/>
          <w:iCs/>
          <w:sz w:val="26"/>
        </w:rPr>
        <w:t>Myriad emerging threats risk extinction --- try-or-die for maximizing treaty regime strength</w:t>
      </w:r>
    </w:p>
    <w:p w14:paraId="6EF4D1C7" w14:textId="77777777" w:rsidR="00B31152" w:rsidRPr="00C82A14" w:rsidRDefault="00B31152" w:rsidP="00B31152">
      <w:pPr>
        <w:rPr>
          <w:sz w:val="16"/>
          <w:szCs w:val="16"/>
        </w:rPr>
      </w:pPr>
      <w:r w:rsidRPr="00F17261">
        <w:rPr>
          <w:b/>
          <w:bCs/>
          <w:sz w:val="26"/>
        </w:rPr>
        <w:t>Brooks 14</w:t>
      </w:r>
      <w:r w:rsidRPr="00F17261">
        <w:t xml:space="preserve"> </w:t>
      </w:r>
      <w:r w:rsidRPr="00C82A14">
        <w:rPr>
          <w:sz w:val="16"/>
          <w:szCs w:val="16"/>
        </w:rPr>
        <w:t xml:space="preserve">[Rosa, 11/13, Professor of Law at Georgetown &amp; Schwartz Sr. Fellow at the New America Foundation, November 13, 2014, </w:t>
      </w:r>
      <w:hyperlink r:id="rId26" w:history="1">
        <w:r w:rsidRPr="00C82A14">
          <w:rPr>
            <w:sz w:val="16"/>
            <w:szCs w:val="16"/>
          </w:rPr>
          <w:t>http://www.foreignpolicy.com/articles/2014/11/13/a_strategyless_nation_america_democrats_grand_strategy_foreign_policy</w:t>
        </w:r>
      </w:hyperlink>
      <w:r w:rsidRPr="00C82A14">
        <w:rPr>
          <w:sz w:val="16"/>
          <w:szCs w:val="16"/>
        </w:rPr>
        <w:t>]</w:t>
      </w:r>
    </w:p>
    <w:p w14:paraId="4120A62B" w14:textId="77777777" w:rsidR="00B31152" w:rsidRPr="00C82A14" w:rsidRDefault="00B31152" w:rsidP="00B31152">
      <w:pPr>
        <w:rPr>
          <w:sz w:val="16"/>
        </w:rPr>
      </w:pPr>
      <w:r w:rsidRPr="00C82A14">
        <w:rPr>
          <w:sz w:val="16"/>
        </w:rPr>
        <w:t xml:space="preserve">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F17261">
        <w:rPr>
          <w:u w:val="single"/>
        </w:rPr>
        <w:t xml:space="preserve">Seventy years ago, global war killed </w:t>
      </w:r>
      <w:r w:rsidRPr="00C82A14">
        <w:rPr>
          <w:sz w:val="16"/>
        </w:rPr>
        <w:t xml:space="preserve">scores of </w:t>
      </w:r>
      <w:r w:rsidRPr="00F17261">
        <w:rPr>
          <w:u w:val="single"/>
        </w:rPr>
        <w:t>millions</w:t>
      </w:r>
      <w:r w:rsidRPr="00C82A14">
        <w:rPr>
          <w:sz w:val="16"/>
        </w:rPr>
        <w:t xml:space="preserve">, but </w:t>
      </w:r>
      <w:r w:rsidRPr="00F17261">
        <w:rPr>
          <w:u w:val="single"/>
        </w:rPr>
        <w:t xml:space="preserve">interstate </w:t>
      </w:r>
      <w:r w:rsidRPr="00FE76F8">
        <w:rPr>
          <w:highlight w:val="green"/>
          <w:u w:val="single"/>
        </w:rPr>
        <w:t>conflict</w:t>
      </w:r>
      <w:r w:rsidRPr="00F17261">
        <w:rPr>
          <w:u w:val="single"/>
        </w:rPr>
        <w:t xml:space="preserve"> has </w:t>
      </w:r>
      <w:r w:rsidRPr="00FE76F8">
        <w:rPr>
          <w:highlight w:val="green"/>
          <w:u w:val="single"/>
        </w:rPr>
        <w:t xml:space="preserve">declined </w:t>
      </w:r>
      <w:r w:rsidRPr="00FE76F8">
        <w:rPr>
          <w:b/>
          <w:iCs/>
          <w:highlight w:val="green"/>
          <w:u w:val="single"/>
          <w:bdr w:val="single" w:sz="8" w:space="0" w:color="auto"/>
        </w:rPr>
        <w:t>sharply</w:t>
      </w:r>
      <w:r w:rsidRPr="00FE76F8">
        <w:rPr>
          <w:highlight w:val="green"/>
          <w:u w:val="single"/>
        </w:rPr>
        <w:t xml:space="preserve"> since</w:t>
      </w:r>
      <w:r w:rsidRPr="00F17261">
        <w:rPr>
          <w:u w:val="single"/>
        </w:rPr>
        <w:t xml:space="preserve"> the end of World War II, and</w:t>
      </w:r>
      <w:r w:rsidRPr="00C82A14">
        <w:rPr>
          <w:sz w:val="16"/>
        </w:rPr>
        <w:t xml:space="preserve"> </w:t>
      </w:r>
      <w:r w:rsidRPr="00F17261">
        <w:rPr>
          <w:u w:val="single"/>
        </w:rPr>
        <w:t xml:space="preserve">the </w:t>
      </w:r>
      <w:r w:rsidRPr="00FE76F8">
        <w:rPr>
          <w:highlight w:val="green"/>
          <w:u w:val="single"/>
        </w:rPr>
        <w:t>creation of</w:t>
      </w:r>
      <w:r w:rsidRPr="00F17261">
        <w:rPr>
          <w:u w:val="single"/>
        </w:rPr>
        <w:t xml:space="preserve"> the</w:t>
      </w:r>
      <w:r w:rsidRPr="00C82A14">
        <w:rPr>
          <w:sz w:val="16"/>
        </w:rPr>
        <w:t xml:space="preserve"> </w:t>
      </w:r>
      <w:r w:rsidRPr="00FE76F8">
        <w:rPr>
          <w:b/>
          <w:iCs/>
          <w:highlight w:val="green"/>
          <w:u w:val="single"/>
          <w:bdr w:val="single" w:sz="8" w:space="0" w:color="auto"/>
        </w:rPr>
        <w:t>U</w:t>
      </w:r>
      <w:r w:rsidRPr="00C82A14">
        <w:rPr>
          <w:sz w:val="16"/>
        </w:rPr>
        <w:t xml:space="preserve">nited </w:t>
      </w:r>
      <w:r w:rsidRPr="00FE76F8">
        <w:rPr>
          <w:b/>
          <w:iCs/>
          <w:highlight w:val="green"/>
          <w:u w:val="single"/>
          <w:bdr w:val="single" w:sz="8" w:space="0" w:color="auto"/>
        </w:rPr>
        <w:t>N</w:t>
      </w:r>
      <w:r w:rsidRPr="00C82A14">
        <w:rPr>
          <w:sz w:val="16"/>
        </w:rPr>
        <w:t xml:space="preserve">ations </w:t>
      </w:r>
      <w:r w:rsidRPr="00F17261">
        <w:rPr>
          <w:u w:val="single"/>
        </w:rPr>
        <w:t>ushered in a</w:t>
      </w:r>
      <w:r w:rsidRPr="00C82A14">
        <w:rPr>
          <w:sz w:val="16"/>
        </w:rPr>
        <w:t xml:space="preserve"> far </w:t>
      </w:r>
      <w:r w:rsidRPr="00F17261">
        <w:rPr>
          <w:u w:val="single"/>
        </w:rPr>
        <w:t>more egalitarian</w:t>
      </w:r>
      <w:r w:rsidRPr="00C82A14">
        <w:rPr>
          <w:sz w:val="16"/>
        </w:rPr>
        <w:t xml:space="preserve"> and democratic </w:t>
      </w:r>
      <w:r w:rsidRPr="00F17261">
        <w:rPr>
          <w:u w:val="single"/>
        </w:rPr>
        <w:t>form of international governance than existed in any previous era.</w:t>
      </w:r>
      <w:r w:rsidRPr="00C82A14">
        <w:rPr>
          <w:sz w:val="16"/>
        </w:rPr>
        <w:t xml:space="preserve"> Today, </w:t>
      </w:r>
      <w:r w:rsidRPr="00F17261">
        <w:rPr>
          <w:u w:val="single"/>
        </w:rPr>
        <w:t xml:space="preserve">militarily powerful states are far less free than in the pre-U.N. era to use overt force </w:t>
      </w:r>
      <w:r w:rsidRPr="00C82A14">
        <w:rPr>
          <w:sz w:val="16"/>
        </w:rPr>
        <w:t xml:space="preserve">to accomplish their aims, and </w:t>
      </w:r>
      <w:r w:rsidRPr="00F17261">
        <w:rPr>
          <w:u w:val="single"/>
        </w:rPr>
        <w:t>the world now has numerous transnational courts and dispute-resolution bodies that collectively offer states a viable alternative to the use of force.</w:t>
      </w:r>
      <w:r w:rsidRPr="00C82A14">
        <w:rPr>
          <w:sz w:val="16"/>
        </w:rPr>
        <w:t xml:space="preserve"> </w:t>
      </w:r>
      <w:r w:rsidRPr="00F17261">
        <w:rPr>
          <w:u w:val="single"/>
        </w:rPr>
        <w:t xml:space="preserve">The modern </w:t>
      </w:r>
      <w:r w:rsidRPr="00FE76F8">
        <w:rPr>
          <w:highlight w:val="green"/>
          <w:u w:val="single"/>
        </w:rPr>
        <w:t>international order</w:t>
      </w:r>
      <w:r w:rsidRPr="00F17261">
        <w:rPr>
          <w:u w:val="single"/>
        </w:rPr>
        <w:t xml:space="preserve"> is no global utopia, but it sure beats colonial domination and </w:t>
      </w:r>
      <w:r w:rsidRPr="00F17261">
        <w:rPr>
          <w:b/>
          <w:iCs/>
          <w:u w:val="single"/>
          <w:bdr w:val="single" w:sz="8" w:space="0" w:color="auto"/>
        </w:rPr>
        <w:t>world wars</w:t>
      </w:r>
      <w:r w:rsidRPr="00C82A14">
        <w:rPr>
          <w:sz w:val="16"/>
        </w:rPr>
        <w:t xml:space="preserve">. In the 50 years that followed World War II, medical and agricultural advances brought unprecedented health and prosperity to most parts of the globe. 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w:t>
      </w:r>
      <w:proofErr w:type="gramStart"/>
      <w:r w:rsidRPr="00C82A14">
        <w:rPr>
          <w:sz w:val="16"/>
        </w:rPr>
        <w:t>create</w:t>
      </w:r>
      <w:proofErr w:type="gramEnd"/>
      <w:r w:rsidRPr="00C82A14">
        <w:rPr>
          <w:sz w:val="16"/>
        </w:rPr>
        <w:t xml:space="preserve"> and share videos, watch the news, move money around, or communicate with far-flung friends. </w:t>
      </w:r>
      <w:r w:rsidRPr="00F17261">
        <w:rPr>
          <w:u w:val="single"/>
        </w:rPr>
        <w:t>All this has had a dark side</w:t>
      </w:r>
      <w:r w:rsidRPr="00C82A14">
        <w:rPr>
          <w:sz w:val="16"/>
        </w:rPr>
        <w:t xml:space="preserve">, of course. As access to knowledge has been democratized, so too has access to the tools of violence and destruction, and </w:t>
      </w:r>
      <w:r w:rsidRPr="00F17261">
        <w:rPr>
          <w:u w:val="single"/>
        </w:rPr>
        <w:t xml:space="preserve">greater </w:t>
      </w:r>
      <w:r w:rsidRPr="00F17261">
        <w:rPr>
          <w:b/>
          <w:iCs/>
          <w:u w:val="single"/>
          <w:bdr w:val="single" w:sz="8" w:space="0" w:color="auto"/>
        </w:rPr>
        <w:t xml:space="preserve">global </w:t>
      </w:r>
      <w:r w:rsidRPr="00FE76F8">
        <w:rPr>
          <w:b/>
          <w:iCs/>
          <w:highlight w:val="green"/>
          <w:u w:val="single"/>
          <w:bdr w:val="single" w:sz="8" w:space="0" w:color="auto"/>
        </w:rPr>
        <w:t>interconnectedness</w:t>
      </w:r>
      <w:r w:rsidRPr="00F17261">
        <w:rPr>
          <w:u w:val="single"/>
        </w:rPr>
        <w:t xml:space="preserve"> enables disease, pollution, and conflict to </w:t>
      </w:r>
      <w:r w:rsidRPr="00FE76F8">
        <w:rPr>
          <w:b/>
          <w:iCs/>
          <w:highlight w:val="green"/>
          <w:u w:val="single"/>
          <w:bdr w:val="single" w:sz="8" w:space="0" w:color="auto"/>
        </w:rPr>
        <w:t>spread quickly</w:t>
      </w:r>
      <w:r w:rsidRPr="00F17261">
        <w:rPr>
          <w:u w:val="single"/>
        </w:rPr>
        <w:t xml:space="preserve"> and easily </w:t>
      </w:r>
      <w:r w:rsidRPr="00FE76F8">
        <w:rPr>
          <w:b/>
          <w:iCs/>
          <w:highlight w:val="green"/>
          <w:u w:val="single"/>
          <w:bdr w:val="single" w:sz="8" w:space="0" w:color="auto"/>
        </w:rPr>
        <w:t>beyond borders</w:t>
      </w:r>
      <w:r w:rsidRPr="00C82A14">
        <w:rPr>
          <w:sz w:val="16"/>
        </w:rPr>
        <w:t xml:space="preserve">. A hundred years ago, no single individual or nonstate actor could do more than cause localized mayhem; today, we have to worry about </w:t>
      </w:r>
      <w:proofErr w:type="gramStart"/>
      <w:r w:rsidRPr="00C82A14">
        <w:rPr>
          <w:sz w:val="16"/>
        </w:rPr>
        <w:t>massive bioengineered</w:t>
      </w:r>
      <w:proofErr w:type="gramEnd"/>
      <w:r w:rsidRPr="00C82A14">
        <w:rPr>
          <w:sz w:val="16"/>
        </w:rPr>
        <w:t xml:space="preserve"> threats created by tiny terrorist cells and globally devastating cyberattacks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w:t>
      </w:r>
      <w:r w:rsidRPr="00F17261">
        <w:rPr>
          <w:b/>
          <w:iCs/>
          <w:u w:val="single"/>
          <w:bdr w:val="single" w:sz="8" w:space="0" w:color="auto"/>
        </w:rPr>
        <w:t>from a species-survival perspective</w:t>
      </w:r>
      <w:r w:rsidRPr="00F17261">
        <w:rPr>
          <w:u w:val="single"/>
        </w:rPr>
        <w:t xml:space="preserve">, the </w:t>
      </w:r>
      <w:r w:rsidRPr="00FE76F8">
        <w:rPr>
          <w:highlight w:val="green"/>
          <w:u w:val="single"/>
        </w:rPr>
        <w:t>world</w:t>
      </w:r>
      <w:r w:rsidRPr="00F17261">
        <w:rPr>
          <w:u w:val="single"/>
        </w:rPr>
        <w:t xml:space="preserve"> has </w:t>
      </w:r>
      <w:r w:rsidRPr="00FE76F8">
        <w:rPr>
          <w:highlight w:val="green"/>
          <w:u w:val="single"/>
        </w:rPr>
        <w:t xml:space="preserve">grown </w:t>
      </w:r>
      <w:r w:rsidRPr="00FE76F8">
        <w:rPr>
          <w:b/>
          <w:iCs/>
          <w:highlight w:val="green"/>
          <w:u w:val="single"/>
          <w:bdr w:val="single" w:sz="8" w:space="0" w:color="auto"/>
        </w:rPr>
        <w:t>vastly more dangerous</w:t>
      </w:r>
      <w:r w:rsidRPr="00F17261">
        <w:rPr>
          <w:b/>
          <w:iCs/>
          <w:u w:val="single"/>
          <w:bdr w:val="single" w:sz="8" w:space="0" w:color="auto"/>
        </w:rPr>
        <w:t xml:space="preserve"> over the last century</w:t>
      </w:r>
      <w:r w:rsidRPr="00C82A14">
        <w:rPr>
          <w:sz w:val="16"/>
        </w:rPr>
        <w:t xml:space="preserve">. Individual humans live longer than ever before, but </w:t>
      </w:r>
      <w:r w:rsidRPr="00F17261">
        <w:rPr>
          <w:u w:val="single"/>
        </w:rPr>
        <w:t xml:space="preserve">a </w:t>
      </w:r>
      <w:r w:rsidRPr="00F17261">
        <w:rPr>
          <w:u w:val="single"/>
        </w:rPr>
        <w:lastRenderedPageBreak/>
        <w:t xml:space="preserve">small number of states now possess the unprecedented ability to destroy large chunks of </w:t>
      </w:r>
      <w:proofErr w:type="gramStart"/>
      <w:r w:rsidRPr="00F17261">
        <w:rPr>
          <w:b/>
          <w:iCs/>
          <w:u w:val="single"/>
          <w:bdr w:val="single" w:sz="8" w:space="0" w:color="auto"/>
        </w:rPr>
        <w:t>the human race</w:t>
      </w:r>
      <w:proofErr w:type="gramEnd"/>
      <w:r w:rsidRPr="00F17261">
        <w:rPr>
          <w:u w:val="single"/>
        </w:rPr>
        <w:t xml:space="preserve"> and possibly the </w:t>
      </w:r>
      <w:r w:rsidRPr="00F17261">
        <w:rPr>
          <w:b/>
          <w:iCs/>
          <w:u w:val="single"/>
          <w:bdr w:val="single" w:sz="8" w:space="0" w:color="auto"/>
        </w:rPr>
        <w:t>Earth itself</w:t>
      </w:r>
      <w:r w:rsidRPr="00F17261">
        <w:rPr>
          <w:u w:val="single"/>
        </w:rPr>
        <w:t xml:space="preserve"> </w:t>
      </w:r>
      <w:r w:rsidRPr="00C82A14">
        <w:rPr>
          <w:sz w:val="16"/>
        </w:rPr>
        <w:t xml:space="preserve">-- all </w:t>
      </w:r>
      <w:r w:rsidRPr="00F17261">
        <w:rPr>
          <w:u w:val="single"/>
        </w:rPr>
        <w:t>in</w:t>
      </w:r>
      <w:r w:rsidRPr="00C82A14">
        <w:rPr>
          <w:sz w:val="16"/>
        </w:rPr>
        <w:t xml:space="preserve"> </w:t>
      </w:r>
      <w:r w:rsidRPr="00F17261">
        <w:rPr>
          <w:u w:val="single"/>
        </w:rPr>
        <w:t>a matter of</w:t>
      </w:r>
      <w:r w:rsidRPr="00C82A14">
        <w:rPr>
          <w:sz w:val="16"/>
        </w:rPr>
        <w:t xml:space="preserve"> days or even </w:t>
      </w:r>
      <w:r w:rsidRPr="00F17261">
        <w:rPr>
          <w:u w:val="single"/>
        </w:rPr>
        <w:t>hours</w:t>
      </w:r>
      <w:r w:rsidRPr="00C82A14">
        <w:rPr>
          <w:sz w:val="16"/>
        </w:rPr>
        <w:t xml:space="preserve">. What's more, though the near-term threat of interstate nuclear conflict has greatly diminished since the end of the Cold War, </w:t>
      </w:r>
      <w:r w:rsidRPr="00F17261">
        <w:rPr>
          <w:u w:val="single"/>
        </w:rPr>
        <w:t>nuclear material and know-how are now both less controlled and less controllable</w:t>
      </w:r>
      <w:r w:rsidRPr="00C82A14">
        <w:rPr>
          <w:sz w:val="16"/>
        </w:rPr>
        <w:t xml:space="preserve">. Amid all these changes, </w:t>
      </w:r>
      <w:r w:rsidRPr="00F17261">
        <w:rPr>
          <w:u w:val="single"/>
        </w:rPr>
        <w:t>our world has also grown far more uncertain</w:t>
      </w:r>
      <w:r w:rsidRPr="00C82A14">
        <w:rPr>
          <w:sz w:val="16"/>
        </w:rPr>
        <w:t xml:space="preserve">.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t>
      </w:r>
      <w:r w:rsidRPr="00F17261">
        <w:rPr>
          <w:u w:val="single"/>
        </w:rPr>
        <w:t>We literally have no points of comparison for understanding the scale and scope of the risks faced by humanity today.</w:t>
      </w:r>
      <w:r w:rsidRPr="00C82A14">
        <w:rPr>
          <w:sz w:val="16"/>
        </w:rPr>
        <w:t xml:space="preserve"> </w:t>
      </w:r>
      <w:r w:rsidRPr="00F17261">
        <w:rPr>
          <w:u w:val="single"/>
        </w:rPr>
        <w:t>Compared to the long, slow sweep of human history, the</w:t>
      </w:r>
      <w:r w:rsidRPr="00C82A14">
        <w:rPr>
          <w:sz w:val="16"/>
        </w:rPr>
        <w:t xml:space="preserve"> </w:t>
      </w:r>
      <w:r w:rsidRPr="00F17261">
        <w:rPr>
          <w:u w:val="single"/>
        </w:rPr>
        <w:t>events</w:t>
      </w:r>
      <w:r w:rsidRPr="00C82A14">
        <w:rPr>
          <w:sz w:val="16"/>
        </w:rPr>
        <w:t xml:space="preserve"> of the last century </w:t>
      </w:r>
      <w:r w:rsidRPr="00F17261">
        <w:rPr>
          <w:u w:val="single"/>
        </w:rPr>
        <w:t xml:space="preserve">have taken place in the blink of an eye. </w:t>
      </w:r>
      <w:r w:rsidRPr="00C82A14">
        <w:rPr>
          <w:sz w:val="16"/>
        </w:rPr>
        <w:t xml:space="preserve">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w:t>
      </w:r>
      <w:r w:rsidRPr="00FE76F8">
        <w:rPr>
          <w:highlight w:val="green"/>
          <w:u w:val="single"/>
        </w:rPr>
        <w:t>one can't dismiss</w:t>
      </w:r>
      <w:r w:rsidRPr="00F17261">
        <w:rPr>
          <w:u w:val="single"/>
        </w:rPr>
        <w:t xml:space="preserve"> the risk of catastrophic </w:t>
      </w:r>
      <w:r w:rsidRPr="00FE76F8">
        <w:rPr>
          <w:highlight w:val="green"/>
          <w:u w:val="single"/>
        </w:rPr>
        <w:t>events</w:t>
      </w:r>
      <w:r w:rsidRPr="00F17261">
        <w:rPr>
          <w:u w:val="single"/>
        </w:rPr>
        <w:t xml:space="preserve"> [</w:t>
      </w:r>
      <w:r w:rsidRPr="00FE76F8">
        <w:rPr>
          <w:highlight w:val="green"/>
          <w:u w:val="single"/>
        </w:rPr>
        <w:t>such as</w:t>
      </w:r>
      <w:r w:rsidRPr="00F17261">
        <w:rPr>
          <w:u w:val="single"/>
        </w:rPr>
        <w:t xml:space="preserve"> disastrous climate change or </w:t>
      </w:r>
      <w:r w:rsidRPr="00FE76F8">
        <w:rPr>
          <w:b/>
          <w:iCs/>
          <w:highlight w:val="green"/>
          <w:u w:val="single"/>
          <w:bdr w:val="single" w:sz="8" w:space="0" w:color="auto"/>
        </w:rPr>
        <w:t>nuclear conflict</w:t>
      </w:r>
      <w:r w:rsidRPr="00FE76F8">
        <w:rPr>
          <w:highlight w:val="green"/>
          <w:u w:val="single"/>
        </w:rPr>
        <w:t xml:space="preserve">] as "high consequence, </w:t>
      </w:r>
      <w:r w:rsidRPr="00FE76F8">
        <w:rPr>
          <w:b/>
          <w:iCs/>
          <w:highlight w:val="green"/>
          <w:u w:val="single"/>
          <w:bdr w:val="single" w:sz="8" w:space="0" w:color="auto"/>
        </w:rPr>
        <w:t>low probability</w:t>
      </w:r>
      <w:r w:rsidRPr="00F17261">
        <w:rPr>
          <w:u w:val="single"/>
        </w:rPr>
        <w:t>.</w:t>
      </w:r>
      <w:r w:rsidRPr="00C82A14">
        <w:rPr>
          <w:sz w:val="16"/>
        </w:rPr>
        <w:t xml:space="preserve">" </w:t>
      </w:r>
      <w:r w:rsidRPr="00F17261">
        <w:rPr>
          <w:u w:val="single"/>
        </w:rPr>
        <w:t>How do we compute the probability of catastrophic events of a type that has never happened</w:t>
      </w:r>
      <w:r w:rsidRPr="00C82A14">
        <w:rPr>
          <w:sz w:val="16"/>
        </w:rPr>
        <w:t xml:space="preserve">?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This has urgent implications for U.S. strategic planning. Precisely because U.S. global power may very well continue to decline, the United States should use the very considerable military, political, cultural, and economic power it still </w:t>
      </w:r>
      <w:proofErr w:type="gramStart"/>
      <w:r w:rsidRPr="00C82A14">
        <w:rPr>
          <w:sz w:val="16"/>
        </w:rPr>
        <w:t>has to</w:t>
      </w:r>
      <w:proofErr w:type="gramEnd"/>
      <w:r w:rsidRPr="00C82A14">
        <w:rPr>
          <w:sz w:val="16"/>
        </w:rPr>
        <w:t xml:space="preserve"> foster the international order most likely to benefit the country if it someday loses that power. </w:t>
      </w:r>
      <w:r w:rsidRPr="00F17261">
        <w:rPr>
          <w:u w:val="single"/>
        </w:rPr>
        <w:t>The ultimate objective of U.S. grand strategy should be the creation of an equitable and peaceful international order</w:t>
      </w:r>
      <w:r w:rsidRPr="00C82A14">
        <w:rPr>
          <w:sz w:val="16"/>
        </w:rPr>
        <w:t xml:space="preserve"> </w:t>
      </w:r>
      <w:r w:rsidRPr="00F17261">
        <w:rPr>
          <w:u w:val="single"/>
        </w:rPr>
        <w:t>with an effective system of global governance</w:t>
      </w:r>
      <w:r w:rsidRPr="00C82A14">
        <w:rPr>
          <w:sz w:val="16"/>
        </w:rPr>
        <w:t xml:space="preserve"> — </w:t>
      </w:r>
      <w:r w:rsidRPr="00F17261">
        <w:rPr>
          <w:u w:val="single"/>
        </w:rPr>
        <w:t xml:space="preserve">one that is built upon respect for human dignity, </w:t>
      </w:r>
      <w:r w:rsidRPr="00F17261">
        <w:rPr>
          <w:b/>
          <w:iCs/>
          <w:u w:val="single"/>
          <w:bdr w:val="single" w:sz="8" w:space="0" w:color="auto"/>
        </w:rPr>
        <w:t>human rights</w:t>
      </w:r>
      <w:r w:rsidRPr="00F17261">
        <w:rPr>
          <w:u w:val="single"/>
        </w:rPr>
        <w:t>, and the rule of law</w:t>
      </w:r>
      <w:r w:rsidRPr="00C82A14">
        <w:rPr>
          <w:sz w:val="16"/>
        </w:rPr>
        <w:t xml:space="preserve">, with robust mechanisms for resolving thorny collective problems.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w:t>
      </w:r>
      <w:proofErr w:type="gramStart"/>
      <w:r w:rsidRPr="00C82A14">
        <w:rPr>
          <w:sz w:val="16"/>
        </w:rPr>
        <w:t>But,</w:t>
      </w:r>
      <w:proofErr w:type="gramEnd"/>
      <w:r w:rsidRPr="00C82A14">
        <w:rPr>
          <w:sz w:val="16"/>
        </w:rPr>
        <w:t xml:space="preserve"> one might argue, the United States already tries to promote such a global order — right? </w:t>
      </w:r>
      <w:proofErr w:type="gramStart"/>
      <w:r w:rsidRPr="00C82A14">
        <w:rPr>
          <w:sz w:val="16"/>
        </w:rPr>
        <w:t>Sure</w:t>
      </w:r>
      <w:proofErr w:type="gramEnd"/>
      <w:r w:rsidRPr="00C82A14">
        <w:rPr>
          <w:sz w:val="16"/>
        </w:rPr>
        <w:t xml:space="preserve"> it does — but only inconsistently, and generally as something of an afterthought. We pour money into our military and intelligence </w:t>
      </w:r>
      <w:proofErr w:type="gramStart"/>
      <w:r w:rsidRPr="00C82A14">
        <w:rPr>
          <w:sz w:val="16"/>
        </w:rPr>
        <w:t>communities, but</w:t>
      </w:r>
      <w:proofErr w:type="gramEnd"/>
      <w:r w:rsidRPr="00C82A14">
        <w:rPr>
          <w:sz w:val="16"/>
        </w:rPr>
        <w:t xml:space="preserve">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F17261">
        <w:rPr>
          <w:u w:val="single"/>
        </w:rPr>
        <w:t>If we take seriously the many potential dangers</w:t>
      </w:r>
      <w:r w:rsidRPr="00C82A14">
        <w:rPr>
          <w:sz w:val="16"/>
        </w:rPr>
        <w:t xml:space="preserve"> </w:t>
      </w:r>
      <w:r w:rsidRPr="00F17261">
        <w:rPr>
          <w:u w:val="single"/>
        </w:rPr>
        <w:t>lurking in the unknowable future</w:t>
      </w:r>
      <w:r w:rsidRPr="00C82A14">
        <w:rPr>
          <w:sz w:val="16"/>
        </w:rPr>
        <w:t xml:space="preserve">, however, </w:t>
      </w:r>
      <w:r w:rsidRPr="00FE76F8">
        <w:rPr>
          <w:b/>
          <w:iCs/>
          <w:highlight w:val="green"/>
          <w:u w:val="single"/>
          <w:bdr w:val="single" w:sz="8" w:space="0" w:color="auto"/>
        </w:rPr>
        <w:t>fostering</w:t>
      </w:r>
      <w:r w:rsidRPr="00F17261">
        <w:rPr>
          <w:b/>
          <w:iCs/>
          <w:u w:val="single"/>
          <w:bdr w:val="single" w:sz="8" w:space="0" w:color="auto"/>
        </w:rPr>
        <w:t xml:space="preserve"> a stronger, fairer, and more </w:t>
      </w:r>
      <w:r w:rsidRPr="00FE76F8">
        <w:rPr>
          <w:b/>
          <w:iCs/>
          <w:highlight w:val="green"/>
          <w:u w:val="single"/>
          <w:bdr w:val="single" w:sz="8" w:space="0" w:color="auto"/>
        </w:rPr>
        <w:t>effective</w:t>
      </w:r>
      <w:r w:rsidRPr="00F17261">
        <w:rPr>
          <w:b/>
          <w:iCs/>
          <w:u w:val="single"/>
          <w:bdr w:val="single" w:sz="8" w:space="0" w:color="auto"/>
        </w:rPr>
        <w:t xml:space="preserve"> system of </w:t>
      </w:r>
      <w:r w:rsidRPr="00FE76F8">
        <w:rPr>
          <w:b/>
          <w:iCs/>
          <w:highlight w:val="green"/>
          <w:u w:val="single"/>
          <w:bdr w:val="single" w:sz="8" w:space="0" w:color="auto"/>
        </w:rPr>
        <w:t>international governance</w:t>
      </w:r>
      <w:r w:rsidRPr="00C82A14">
        <w:rPr>
          <w:sz w:val="16"/>
        </w:rPr>
        <w:t xml:space="preserve"> </w:t>
      </w:r>
      <w:r w:rsidRPr="00F17261">
        <w:rPr>
          <w:b/>
          <w:iCs/>
          <w:u w:val="single"/>
          <w:bdr w:val="single" w:sz="8" w:space="0" w:color="auto"/>
        </w:rPr>
        <w:t>would become</w:t>
      </w:r>
      <w:r w:rsidRPr="00C82A14">
        <w:rPr>
          <w:sz w:val="16"/>
        </w:rPr>
        <w:t xml:space="preserve"> a matter of urgent national self-interest and </w:t>
      </w:r>
      <w:r w:rsidRPr="00FE76F8">
        <w:rPr>
          <w:b/>
          <w:iCs/>
          <w:highlight w:val="green"/>
          <w:u w:val="single"/>
          <w:bdr w:val="single" w:sz="8" w:space="0" w:color="auto"/>
        </w:rPr>
        <w:t>our highest</w:t>
      </w:r>
      <w:r w:rsidRPr="00F17261">
        <w:rPr>
          <w:b/>
          <w:iCs/>
          <w:u w:val="single"/>
          <w:bdr w:val="single" w:sz="8" w:space="0" w:color="auto"/>
        </w:rPr>
        <w:t xml:space="preserve"> strategic </w:t>
      </w:r>
      <w:r w:rsidRPr="00FE76F8">
        <w:rPr>
          <w:b/>
          <w:iCs/>
          <w:highlight w:val="green"/>
          <w:u w:val="single"/>
          <w:bdr w:val="single" w:sz="8" w:space="0" w:color="auto"/>
        </w:rPr>
        <w:t>priority</w:t>
      </w:r>
      <w:r w:rsidRPr="00C82A14">
        <w:rPr>
          <w:sz w:val="16"/>
        </w:rPr>
        <w:t xml:space="preserve"> — something that should be reflected both in our policies and in our budgetary decisions. </w:t>
      </w:r>
      <w:r w:rsidRPr="00F17261">
        <w:rPr>
          <w:u w:val="single"/>
        </w:rPr>
        <w:t>An effective global governance system would need to be built upon the recognition that states remain the primary mode of political and social organization in the international sphere</w:t>
      </w:r>
      <w:r w:rsidRPr="00C82A14">
        <w:rPr>
          <w:sz w:val="16"/>
        </w:rPr>
        <w:t xml:space="preserve">, </w:t>
      </w:r>
      <w:r w:rsidRPr="00F17261">
        <w:rPr>
          <w:u w:val="single"/>
        </w:rPr>
        <w:t>but also upon the recognition that new forms of social organization continue to evolve and</w:t>
      </w:r>
      <w:r w:rsidRPr="00C82A14">
        <w:rPr>
          <w:sz w:val="16"/>
        </w:rPr>
        <w:t xml:space="preserve"> </w:t>
      </w:r>
      <w:r w:rsidRPr="00F17261">
        <w:rPr>
          <w:u w:val="single"/>
        </w:rPr>
        <w:t>may ultimately displace at least some states</w:t>
      </w:r>
      <w:r w:rsidRPr="00C82A14">
        <w:rPr>
          <w:sz w:val="16"/>
        </w:rPr>
        <w:t xml:space="preserve">. </w:t>
      </w:r>
      <w:r w:rsidRPr="00F17261">
        <w:rPr>
          <w:b/>
          <w:iCs/>
          <w:u w:val="single"/>
          <w:bdr w:val="single" w:sz="8" w:space="0" w:color="auto"/>
        </w:rPr>
        <w:t xml:space="preserve">An </w:t>
      </w:r>
      <w:r w:rsidRPr="00FE76F8">
        <w:rPr>
          <w:b/>
          <w:iCs/>
          <w:highlight w:val="green"/>
          <w:u w:val="single"/>
          <w:bdr w:val="single" w:sz="8" w:space="0" w:color="auto"/>
        </w:rPr>
        <w:t>effective</w:t>
      </w:r>
      <w:r w:rsidRPr="00F17261">
        <w:rPr>
          <w:b/>
          <w:iCs/>
          <w:u w:val="single"/>
          <w:bdr w:val="single" w:sz="8" w:space="0" w:color="auto"/>
        </w:rPr>
        <w:t xml:space="preserve"> and dynamic international </w:t>
      </w:r>
      <w:r w:rsidRPr="00FE76F8">
        <w:rPr>
          <w:b/>
          <w:iCs/>
          <w:highlight w:val="green"/>
          <w:u w:val="single"/>
          <w:bdr w:val="single" w:sz="8" w:space="0" w:color="auto"/>
        </w:rPr>
        <w:t>system</w:t>
      </w:r>
      <w:r w:rsidRPr="00F17261">
        <w:rPr>
          <w:u w:val="single"/>
        </w:rPr>
        <w:t xml:space="preserve"> will need to </w:t>
      </w:r>
      <w:r w:rsidRPr="00FE76F8">
        <w:rPr>
          <w:highlight w:val="green"/>
          <w:u w:val="single"/>
        </w:rPr>
        <w:t>develop</w:t>
      </w:r>
      <w:r w:rsidRPr="00F17261">
        <w:rPr>
          <w:u w:val="single"/>
        </w:rPr>
        <w:t xml:space="preserve"> </w:t>
      </w:r>
      <w:r w:rsidRPr="00F17261">
        <w:rPr>
          <w:b/>
          <w:iCs/>
          <w:u w:val="single"/>
          <w:bdr w:val="single" w:sz="8" w:space="0" w:color="auto"/>
        </w:rPr>
        <w:t xml:space="preserve">innovative </w:t>
      </w:r>
      <w:r w:rsidRPr="00FE76F8">
        <w:rPr>
          <w:b/>
          <w:iCs/>
          <w:highlight w:val="green"/>
          <w:u w:val="single"/>
          <w:bdr w:val="single" w:sz="8" w:space="0" w:color="auto"/>
        </w:rPr>
        <w:t>ways to bring</w:t>
      </w:r>
      <w:r w:rsidRPr="00F17261">
        <w:rPr>
          <w:b/>
          <w:iCs/>
          <w:u w:val="single"/>
          <w:bdr w:val="single" w:sz="8" w:space="0" w:color="auto"/>
        </w:rPr>
        <w:t xml:space="preserve"> such new </w:t>
      </w:r>
      <w:r w:rsidRPr="00FE76F8">
        <w:rPr>
          <w:b/>
          <w:iCs/>
          <w:highlight w:val="green"/>
          <w:u w:val="single"/>
          <w:bdr w:val="single" w:sz="8" w:space="0" w:color="auto"/>
        </w:rPr>
        <w:t>actors</w:t>
      </w:r>
      <w:r w:rsidRPr="00F17261">
        <w:rPr>
          <w:b/>
          <w:iCs/>
          <w:u w:val="single"/>
          <w:bdr w:val="single" w:sz="8" w:space="0" w:color="auto"/>
        </w:rPr>
        <w:t xml:space="preserve"> and organizations </w:t>
      </w:r>
      <w:r w:rsidRPr="00FE76F8">
        <w:rPr>
          <w:b/>
          <w:iCs/>
          <w:highlight w:val="green"/>
          <w:u w:val="single"/>
          <w:bdr w:val="single" w:sz="8" w:space="0" w:color="auto"/>
        </w:rPr>
        <w:t>within the ambit of international law</w:t>
      </w:r>
      <w:r w:rsidRPr="00F17261">
        <w:rPr>
          <w:b/>
          <w:iCs/>
          <w:u w:val="single"/>
          <w:bdr w:val="single" w:sz="8" w:space="0" w:color="auto"/>
        </w:rPr>
        <w:t xml:space="preserve"> and institutions</w:t>
      </w:r>
      <w:r w:rsidRPr="00C82A14">
        <w:rPr>
          <w:sz w:val="16"/>
        </w:rPr>
        <w:t xml:space="preserve">, both </w:t>
      </w:r>
      <w:r w:rsidRPr="00F17261">
        <w:rPr>
          <w:u w:val="single"/>
        </w:rPr>
        <w:t>as responsible creators of law and institutions and as responsible subjects</w:t>
      </w:r>
      <w:r w:rsidRPr="00C82A14">
        <w:rPr>
          <w:sz w:val="16"/>
        </w:rPr>
        <w:t xml:space="preserve">. </w:t>
      </w:r>
    </w:p>
    <w:p w14:paraId="19C5A08E" w14:textId="77777777" w:rsidR="00B31152" w:rsidRPr="00E279F0" w:rsidRDefault="00B31152" w:rsidP="00B31152">
      <w:pPr>
        <w:pStyle w:val="Heading3"/>
        <w:rPr>
          <w:rFonts w:asciiTheme="minorHAnsi" w:hAnsiTheme="minorHAnsi" w:cstheme="minorHAnsi"/>
        </w:rPr>
      </w:pPr>
      <w:r w:rsidRPr="00E279F0">
        <w:rPr>
          <w:rFonts w:asciiTheme="minorHAnsi" w:hAnsiTheme="minorHAnsi" w:cstheme="minorHAnsi"/>
        </w:rPr>
        <w:lastRenderedPageBreak/>
        <w:t>1AC - Solvency</w:t>
      </w:r>
    </w:p>
    <w:p w14:paraId="2CBC08A0" w14:textId="77777777" w:rsidR="001F0E38" w:rsidRPr="00633419" w:rsidRDefault="001F0E38" w:rsidP="001F0E38">
      <w:pPr>
        <w:pStyle w:val="Heading4"/>
        <w:rPr>
          <w:rFonts w:asciiTheme="majorHAnsi" w:hAnsiTheme="majorHAnsi" w:cstheme="majorHAnsi"/>
        </w:rPr>
      </w:pPr>
      <w:r w:rsidRPr="00633419">
        <w:rPr>
          <w:rFonts w:asciiTheme="majorHAnsi" w:hAnsiTheme="majorHAnsi" w:cstheme="majorHAnsi"/>
        </w:rPr>
        <w:t>Resolved: The United States federal government ought to recognize the unconditional right of workers to strike.</w:t>
      </w:r>
    </w:p>
    <w:p w14:paraId="44A3B7B1" w14:textId="77777777" w:rsidR="001F0E38" w:rsidRPr="00633419" w:rsidRDefault="001F0E38" w:rsidP="001F0E38">
      <w:pPr>
        <w:rPr>
          <w:rFonts w:asciiTheme="majorHAnsi" w:hAnsiTheme="majorHAnsi" w:cstheme="majorHAnsi"/>
          <w:sz w:val="13"/>
          <w:szCs w:val="15"/>
        </w:rPr>
      </w:pPr>
      <w:r w:rsidRPr="00633419">
        <w:rPr>
          <w:rStyle w:val="Style13ptBold"/>
          <w:rFonts w:asciiTheme="majorHAnsi" w:hAnsiTheme="majorHAnsi" w:cstheme="majorHAnsi"/>
        </w:rPr>
        <w:t>Brudney 21</w:t>
      </w:r>
      <w:r w:rsidRPr="00633419">
        <w:rPr>
          <w:rFonts w:asciiTheme="majorHAnsi" w:hAnsiTheme="majorHAnsi" w:cstheme="majorHAnsi"/>
        </w:rPr>
        <w:t xml:space="preserve"> </w:t>
      </w:r>
      <w:r w:rsidRPr="00633419">
        <w:rPr>
          <w:rFonts w:asciiTheme="majorHAnsi" w:hAnsiTheme="majorHAnsi" w:cstheme="majorHAnsi"/>
          <w:sz w:val="13"/>
          <w:szCs w:val="15"/>
        </w:rPr>
        <w:t xml:space="preserve">[James; Joseph Crowley Chair in Labor and Employment Law, Fordham Law School; “The Right to Strike as Customary International Law,” THE YALE JOURNAL OF INTERNATIONAL LAW; January 2021; </w:t>
      </w:r>
      <w:hyperlink r:id="rId27" w:history="1">
        <w:r w:rsidRPr="00633419">
          <w:rPr>
            <w:rStyle w:val="Hyperlink"/>
            <w:rFonts w:asciiTheme="majorHAnsi" w:hAnsiTheme="majorHAnsi" w:cstheme="majorHAnsi"/>
            <w:sz w:val="13"/>
            <w:szCs w:val="15"/>
          </w:rPr>
          <w:t>https://digitalcommons.law.yale.edu/cgi/viewcontent.cgi?article=1710&amp;context=yjil</w:t>
        </w:r>
      </w:hyperlink>
      <w:r w:rsidRPr="00633419">
        <w:rPr>
          <w:rFonts w:asciiTheme="majorHAnsi" w:hAnsiTheme="majorHAnsi" w:cstheme="majorHAnsi"/>
          <w:sz w:val="13"/>
          <w:szCs w:val="15"/>
        </w:rPr>
        <w:t>]</w:t>
      </w:r>
    </w:p>
    <w:p w14:paraId="57CAEBC6" w14:textId="77777777" w:rsidR="001F0E38" w:rsidRPr="00633419" w:rsidRDefault="001F0E38" w:rsidP="001F0E38">
      <w:pPr>
        <w:rPr>
          <w:rFonts w:asciiTheme="majorHAnsi" w:hAnsiTheme="majorHAnsi" w:cstheme="majorHAnsi"/>
          <w:sz w:val="21"/>
          <w:szCs w:val="22"/>
        </w:rPr>
      </w:pPr>
      <w:r w:rsidRPr="00633419">
        <w:rPr>
          <w:rFonts w:asciiTheme="majorHAnsi" w:hAnsiTheme="majorHAnsi" w:cstheme="majorHAnsi"/>
          <w:sz w:val="21"/>
          <w:szCs w:val="22"/>
        </w:rPr>
        <w:t>***CIL = customary international law</w:t>
      </w:r>
    </w:p>
    <w:p w14:paraId="1EC3E90B" w14:textId="77777777" w:rsidR="001F0E38" w:rsidRPr="00633419" w:rsidRDefault="001F0E38" w:rsidP="001F0E38">
      <w:pPr>
        <w:rPr>
          <w:rStyle w:val="Emphasis"/>
          <w:rFonts w:asciiTheme="majorHAnsi" w:hAnsiTheme="majorHAnsi" w:cstheme="majorHAnsi"/>
        </w:rPr>
      </w:pPr>
      <w:r w:rsidRPr="00633419">
        <w:rPr>
          <w:rFonts w:asciiTheme="majorHAnsi" w:hAnsiTheme="majorHAnsi" w:cstheme="majorHAnsi"/>
          <w:sz w:val="16"/>
        </w:rPr>
        <w:t xml:space="preserve">3. </w:t>
      </w:r>
      <w:r w:rsidRPr="00633419">
        <w:rPr>
          <w:rStyle w:val="Emphasis"/>
          <w:rFonts w:asciiTheme="majorHAnsi" w:hAnsiTheme="majorHAnsi" w:cstheme="majorHAnsi"/>
          <w:highlight w:val="green"/>
        </w:rPr>
        <w:t>Federal Courts’</w:t>
      </w:r>
      <w:r w:rsidRPr="00633419">
        <w:rPr>
          <w:rStyle w:val="Emphasis"/>
          <w:rFonts w:asciiTheme="majorHAnsi" w:hAnsiTheme="majorHAnsi" w:cstheme="majorHAnsi"/>
        </w:rPr>
        <w:t xml:space="preserve"> Position</w:t>
      </w:r>
      <w:r w:rsidRPr="00633419">
        <w:rPr>
          <w:rFonts w:asciiTheme="majorHAnsi" w:hAnsiTheme="majorHAnsi" w:cstheme="majorHAnsi"/>
          <w:u w:val="single"/>
        </w:rPr>
        <w:t xml:space="preserve"> on CIL as </w:t>
      </w:r>
      <w:r w:rsidRPr="00633419">
        <w:rPr>
          <w:rStyle w:val="Emphasis"/>
          <w:rFonts w:asciiTheme="majorHAnsi" w:hAnsiTheme="majorHAnsi" w:cstheme="majorHAnsi"/>
        </w:rPr>
        <w:t>National Law</w:t>
      </w:r>
    </w:p>
    <w:p w14:paraId="5CD003DE" w14:textId="77777777" w:rsidR="001F0E38" w:rsidRPr="00633419" w:rsidRDefault="001F0E38" w:rsidP="001F0E38">
      <w:pPr>
        <w:rPr>
          <w:rFonts w:asciiTheme="majorHAnsi" w:hAnsiTheme="majorHAnsi" w:cstheme="majorHAnsi"/>
          <w:sz w:val="16"/>
        </w:rPr>
      </w:pPr>
      <w:r w:rsidRPr="00633419">
        <w:rPr>
          <w:rFonts w:asciiTheme="majorHAnsi" w:hAnsiTheme="majorHAnsi" w:cstheme="majorHAnsi"/>
          <w:u w:val="single"/>
        </w:rPr>
        <w:t xml:space="preserve">What about the </w:t>
      </w:r>
      <w:r w:rsidRPr="00633419">
        <w:rPr>
          <w:rStyle w:val="Emphasis"/>
          <w:rFonts w:asciiTheme="majorHAnsi" w:hAnsiTheme="majorHAnsi" w:cstheme="majorHAnsi"/>
        </w:rPr>
        <w:t>position</w:t>
      </w:r>
      <w:r w:rsidRPr="00633419">
        <w:rPr>
          <w:rFonts w:asciiTheme="majorHAnsi" w:hAnsiTheme="majorHAnsi" w:cstheme="majorHAnsi"/>
          <w:u w:val="single"/>
        </w:rPr>
        <w:t xml:space="preserve"> of the </w:t>
      </w:r>
      <w:r w:rsidRPr="00633419">
        <w:rPr>
          <w:rFonts w:asciiTheme="majorHAnsi" w:hAnsiTheme="majorHAnsi" w:cstheme="majorHAnsi"/>
          <w:highlight w:val="green"/>
          <w:u w:val="single"/>
        </w:rPr>
        <w:t>federal</w:t>
      </w:r>
      <w:r w:rsidRPr="00633419">
        <w:rPr>
          <w:rFonts w:asciiTheme="majorHAnsi" w:hAnsiTheme="majorHAnsi" w:cstheme="majorHAnsi"/>
          <w:u w:val="single"/>
        </w:rPr>
        <w:t xml:space="preserve"> courts toward CIL and its </w:t>
      </w:r>
      <w:r w:rsidRPr="00633419">
        <w:rPr>
          <w:rStyle w:val="Emphasis"/>
          <w:rFonts w:asciiTheme="majorHAnsi" w:hAnsiTheme="majorHAnsi" w:cstheme="majorHAnsi"/>
        </w:rPr>
        <w:t>acceptance</w:t>
      </w:r>
      <w:r w:rsidRPr="00633419">
        <w:rPr>
          <w:rFonts w:asciiTheme="majorHAnsi" w:hAnsiTheme="majorHAnsi" w:cstheme="majorHAnsi"/>
          <w:u w:val="single"/>
        </w:rPr>
        <w:t xml:space="preserve"> as national law in the US? The leading </w:t>
      </w:r>
      <w:r w:rsidRPr="00633419">
        <w:rPr>
          <w:rStyle w:val="Emphasis"/>
          <w:rFonts w:asciiTheme="majorHAnsi" w:hAnsiTheme="majorHAnsi" w:cstheme="majorHAnsi"/>
          <w:highlight w:val="green"/>
        </w:rPr>
        <w:t>Supreme Court decision</w:t>
      </w:r>
      <w:r w:rsidRPr="00633419">
        <w:rPr>
          <w:rFonts w:asciiTheme="majorHAnsi" w:hAnsiTheme="majorHAnsi" w:cstheme="majorHAnsi"/>
          <w:sz w:val="16"/>
        </w:rPr>
        <w:t xml:space="preserve">, </w:t>
      </w:r>
      <w:r w:rsidRPr="00633419">
        <w:rPr>
          <w:rStyle w:val="Emphasis"/>
          <w:rFonts w:asciiTheme="majorHAnsi" w:hAnsiTheme="majorHAnsi" w:cstheme="majorHAnsi"/>
        </w:rPr>
        <w:t>Sosa v. AlvarezMachain</w:t>
      </w:r>
      <w:r w:rsidRPr="00633419">
        <w:rPr>
          <w:rFonts w:asciiTheme="majorHAnsi" w:hAnsiTheme="majorHAnsi" w:cstheme="majorHAnsi"/>
          <w:sz w:val="16"/>
        </w:rPr>
        <w:t xml:space="preserve">, 219 </w:t>
      </w:r>
      <w:r w:rsidRPr="00633419">
        <w:rPr>
          <w:rFonts w:asciiTheme="majorHAnsi" w:hAnsiTheme="majorHAnsi" w:cstheme="majorHAnsi"/>
          <w:highlight w:val="green"/>
          <w:u w:val="single"/>
        </w:rPr>
        <w:t>involved</w:t>
      </w:r>
      <w:r w:rsidRPr="00633419">
        <w:rPr>
          <w:rFonts w:asciiTheme="majorHAnsi" w:hAnsiTheme="majorHAnsi" w:cstheme="majorHAnsi"/>
          <w:u w:val="single"/>
        </w:rPr>
        <w:t xml:space="preserve"> a </w:t>
      </w:r>
      <w:r w:rsidRPr="00633419">
        <w:rPr>
          <w:rStyle w:val="Emphasis"/>
          <w:rFonts w:asciiTheme="majorHAnsi" w:hAnsiTheme="majorHAnsi" w:cstheme="majorHAnsi"/>
        </w:rPr>
        <w:t>claim</w:t>
      </w:r>
      <w:r w:rsidRPr="00633419">
        <w:rPr>
          <w:rFonts w:asciiTheme="majorHAnsi" w:hAnsiTheme="majorHAnsi" w:cstheme="majorHAnsi"/>
          <w:u w:val="single"/>
        </w:rPr>
        <w:t xml:space="preserve"> by Alvarez-Machain for </w:t>
      </w:r>
      <w:r w:rsidRPr="00633419">
        <w:rPr>
          <w:rStyle w:val="Emphasis"/>
          <w:rFonts w:asciiTheme="majorHAnsi" w:hAnsiTheme="majorHAnsi" w:cstheme="majorHAnsi"/>
          <w:highlight w:val="green"/>
        </w:rPr>
        <w:t>violation of CIL</w:t>
      </w:r>
      <w:r w:rsidRPr="00633419">
        <w:rPr>
          <w:rFonts w:asciiTheme="majorHAnsi" w:hAnsiTheme="majorHAnsi" w:cstheme="majorHAnsi"/>
          <w:u w:val="single"/>
        </w:rPr>
        <w:t xml:space="preserve"> under the </w:t>
      </w:r>
      <w:r w:rsidRPr="00633419">
        <w:rPr>
          <w:rStyle w:val="Emphasis"/>
          <w:rFonts w:asciiTheme="majorHAnsi" w:hAnsiTheme="majorHAnsi" w:cstheme="majorHAnsi"/>
        </w:rPr>
        <w:t>Alien Tort Statute</w:t>
      </w:r>
      <w:r w:rsidRPr="00633419">
        <w:rPr>
          <w:rFonts w:asciiTheme="majorHAnsi" w:hAnsiTheme="majorHAnsi" w:cstheme="majorHAnsi"/>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right to strike</w:t>
      </w:r>
      <w:r w:rsidRPr="00633419">
        <w:rPr>
          <w:rFonts w:asciiTheme="majorHAnsi" w:hAnsiTheme="majorHAnsi" w:cstheme="majorHAnsi"/>
          <w:highlight w:val="green"/>
          <w:u w:val="single"/>
        </w:rPr>
        <w:t xml:space="preserve"> as CIL would be </w:t>
      </w:r>
      <w:r w:rsidRPr="00633419">
        <w:rPr>
          <w:rStyle w:val="Emphasis"/>
          <w:rFonts w:asciiTheme="majorHAnsi" w:hAnsiTheme="majorHAnsi" w:cstheme="majorHAnsi"/>
          <w:highlight w:val="green"/>
        </w:rPr>
        <w:t>asserted</w:t>
      </w:r>
      <w:r w:rsidRPr="00633419">
        <w:rPr>
          <w:rFonts w:asciiTheme="majorHAnsi" w:hAnsiTheme="majorHAnsi" w:cstheme="majorHAnsi"/>
          <w:u w:val="single"/>
        </w:rPr>
        <w:t xml:space="preserve"> by U.S. workers against </w:t>
      </w:r>
      <w:r w:rsidRPr="00633419">
        <w:rPr>
          <w:rStyle w:val="Emphasis"/>
          <w:rFonts w:asciiTheme="majorHAnsi" w:hAnsiTheme="majorHAnsi" w:cstheme="majorHAnsi"/>
        </w:rPr>
        <w:t>U.S. employers within the U.S</w:t>
      </w:r>
      <w:r w:rsidRPr="00633419">
        <w:rPr>
          <w:rFonts w:asciiTheme="majorHAnsi" w:hAnsiTheme="majorHAnsi" w:cstheme="majorHAnsi"/>
          <w:sz w:val="16"/>
        </w:rPr>
        <w:t xml:space="preserve">. Further, as explained in Part III, </w:t>
      </w:r>
      <w:r w:rsidRPr="00633419">
        <w:rPr>
          <w:rFonts w:asciiTheme="majorHAnsi" w:hAnsiTheme="majorHAnsi" w:cstheme="majorHAnsi"/>
          <w:u w:val="single"/>
        </w:rPr>
        <w:t xml:space="preserve">the </w:t>
      </w:r>
      <w:r w:rsidRPr="00633419">
        <w:rPr>
          <w:rStyle w:val="Emphasis"/>
          <w:rFonts w:asciiTheme="majorHAnsi" w:hAnsiTheme="majorHAnsi" w:cstheme="majorHAnsi"/>
        </w:rPr>
        <w:t>CIL right to strike</w:t>
      </w:r>
      <w:r w:rsidRPr="00633419">
        <w:rPr>
          <w:rFonts w:asciiTheme="majorHAnsi" w:hAnsiTheme="majorHAnsi" w:cstheme="majorHAnsi"/>
          <w:u w:val="single"/>
        </w:rPr>
        <w:t xml:space="preserve"> is to be asserted </w:t>
      </w:r>
      <w:r w:rsidRPr="00633419">
        <w:rPr>
          <w:rStyle w:val="Emphasis"/>
          <w:rFonts w:asciiTheme="majorHAnsi" w:hAnsiTheme="majorHAnsi" w:cstheme="majorHAnsi"/>
          <w:highlight w:val="green"/>
        </w:rPr>
        <w:t>directly</w:t>
      </w:r>
      <w:r w:rsidRPr="00633419">
        <w:rPr>
          <w:rFonts w:asciiTheme="majorHAnsi" w:hAnsiTheme="majorHAnsi" w:cstheme="majorHAnsi"/>
          <w:highlight w:val="green"/>
          <w:u w:val="single"/>
        </w:rPr>
        <w:t xml:space="preserve"> as a</w:t>
      </w:r>
      <w:r w:rsidRPr="00633419">
        <w:rPr>
          <w:rFonts w:asciiTheme="majorHAnsi" w:hAnsiTheme="majorHAnsi" w:cstheme="majorHAnsi"/>
          <w:u w:val="single"/>
        </w:rPr>
        <w:t xml:space="preserve"> form of </w:t>
      </w:r>
      <w:r w:rsidRPr="00633419">
        <w:rPr>
          <w:rStyle w:val="Emphasis"/>
          <w:rFonts w:asciiTheme="majorHAnsi" w:hAnsiTheme="majorHAnsi" w:cstheme="majorHAnsi"/>
          <w:highlight w:val="green"/>
        </w:rPr>
        <w:t>federal common law</w:t>
      </w:r>
      <w:r w:rsidRPr="00633419">
        <w:rPr>
          <w:rFonts w:asciiTheme="majorHAnsi" w:hAnsiTheme="majorHAnsi" w:cstheme="majorHAnsi"/>
          <w:u w:val="single"/>
        </w:rPr>
        <w:t xml:space="preserve">, rather than being applied through a </w:t>
      </w:r>
      <w:r w:rsidRPr="00633419">
        <w:rPr>
          <w:rStyle w:val="Emphasis"/>
          <w:rFonts w:asciiTheme="majorHAnsi" w:hAnsiTheme="majorHAnsi" w:cstheme="majorHAnsi"/>
        </w:rPr>
        <w:t>particular statute that may impose its own historically grounded limits</w:t>
      </w:r>
      <w:r w:rsidRPr="00633419">
        <w:rPr>
          <w:rFonts w:asciiTheme="majorHAnsi" w:hAnsiTheme="majorHAnsi" w:cstheme="majorHAnsi"/>
          <w:sz w:val="16"/>
        </w:rPr>
        <w:t>.221</w:t>
      </w:r>
    </w:p>
    <w:p w14:paraId="33313052" w14:textId="77777777" w:rsidR="001F0E38" w:rsidRPr="00633419" w:rsidRDefault="001F0E38" w:rsidP="001F0E38">
      <w:pPr>
        <w:rPr>
          <w:rFonts w:asciiTheme="majorHAnsi" w:hAnsiTheme="majorHAnsi" w:cstheme="majorHAnsi"/>
          <w:sz w:val="16"/>
        </w:rPr>
      </w:pPr>
      <w:r w:rsidRPr="00633419">
        <w:rPr>
          <w:rFonts w:asciiTheme="majorHAnsi" w:hAnsiTheme="majorHAnsi" w:cstheme="majorHAnsi"/>
          <w:sz w:val="16"/>
        </w:rPr>
        <w:t xml:space="preserve">At the same time,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substantive standard</w:t>
      </w:r>
      <w:r w:rsidRPr="00633419">
        <w:rPr>
          <w:rFonts w:asciiTheme="majorHAnsi" w:hAnsiTheme="majorHAnsi" w:cstheme="majorHAnsi"/>
          <w:u w:val="single"/>
        </w:rPr>
        <w:t xml:space="preserve"> set forth in Sosa is relevant in allowing for suitably delineated CIL to be </w:t>
      </w:r>
      <w:r w:rsidRPr="00633419">
        <w:rPr>
          <w:rFonts w:asciiTheme="majorHAnsi" w:hAnsiTheme="majorHAnsi" w:cstheme="majorHAnsi"/>
          <w:highlight w:val="green"/>
          <w:u w:val="single"/>
        </w:rPr>
        <w:t xml:space="preserve">directly </w:t>
      </w:r>
      <w:r w:rsidRPr="00633419">
        <w:rPr>
          <w:rStyle w:val="Emphasis"/>
          <w:rFonts w:asciiTheme="majorHAnsi" w:hAnsiTheme="majorHAnsi" w:cstheme="majorHAnsi"/>
          <w:highlight w:val="green"/>
        </w:rPr>
        <w:t>applied</w:t>
      </w:r>
      <w:r w:rsidRPr="00633419">
        <w:rPr>
          <w:rFonts w:asciiTheme="majorHAnsi" w:hAnsiTheme="majorHAnsi" w:cstheme="majorHAnsi"/>
          <w:highlight w:val="green"/>
          <w:u w:val="single"/>
        </w:rPr>
        <w:t xml:space="preserve"> in</w:t>
      </w:r>
      <w:r w:rsidRPr="00633419">
        <w:rPr>
          <w:rFonts w:asciiTheme="majorHAnsi" w:hAnsiTheme="majorHAnsi" w:cstheme="majorHAnsi"/>
          <w:u w:val="single"/>
        </w:rPr>
        <w:t xml:space="preserve"> domestic </w:t>
      </w:r>
      <w:r w:rsidRPr="00633419">
        <w:rPr>
          <w:rStyle w:val="Emphasis"/>
          <w:rFonts w:asciiTheme="majorHAnsi" w:hAnsiTheme="majorHAnsi" w:cstheme="majorHAnsi"/>
        </w:rPr>
        <w:t>federal</w:t>
      </w:r>
      <w:r w:rsidRPr="00633419">
        <w:rPr>
          <w:rFonts w:asciiTheme="majorHAnsi" w:hAnsiTheme="majorHAnsi" w:cstheme="majorHAnsi"/>
          <w:u w:val="single"/>
        </w:rPr>
        <w:t xml:space="preserve"> and </w:t>
      </w:r>
      <w:r w:rsidRPr="00633419">
        <w:rPr>
          <w:rStyle w:val="Emphasis"/>
          <w:rFonts w:asciiTheme="majorHAnsi" w:hAnsiTheme="majorHAnsi" w:cstheme="majorHAnsi"/>
        </w:rPr>
        <w:t>state</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court</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contexts</w:t>
      </w:r>
      <w:r w:rsidRPr="00633419">
        <w:rPr>
          <w:rFonts w:asciiTheme="majorHAnsi" w:hAnsiTheme="majorHAnsi" w:cstheme="majorHAnsi"/>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14:paraId="01177702" w14:textId="77777777" w:rsidR="001F0E38" w:rsidRPr="00633419" w:rsidRDefault="001F0E38" w:rsidP="001F0E38">
      <w:pPr>
        <w:rPr>
          <w:rFonts w:asciiTheme="majorHAnsi" w:hAnsiTheme="majorHAnsi" w:cstheme="majorHAnsi"/>
          <w:sz w:val="16"/>
        </w:rPr>
      </w:pPr>
      <w:r w:rsidRPr="00633419">
        <w:rPr>
          <w:rFonts w:asciiTheme="majorHAnsi" w:hAnsiTheme="majorHAnsi" w:cstheme="majorHAnsi"/>
          <w:sz w:val="16"/>
        </w:rPr>
        <w:t xml:space="preserve">Lower </w:t>
      </w:r>
      <w:r w:rsidRPr="00633419">
        <w:rPr>
          <w:rFonts w:asciiTheme="majorHAnsi" w:hAnsiTheme="majorHAnsi" w:cstheme="majorHAnsi"/>
          <w:u w:val="single"/>
        </w:rPr>
        <w:t xml:space="preserve">courts have </w:t>
      </w:r>
      <w:r w:rsidRPr="00633419">
        <w:rPr>
          <w:rStyle w:val="Emphasis"/>
          <w:rFonts w:asciiTheme="majorHAnsi" w:hAnsiTheme="majorHAnsi" w:cstheme="majorHAnsi"/>
        </w:rPr>
        <w:t>understood</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Sosa sets a</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high</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bar</w:t>
      </w:r>
      <w:r w:rsidRPr="00633419">
        <w:rPr>
          <w:rFonts w:asciiTheme="majorHAnsi" w:hAnsiTheme="majorHAnsi" w:cstheme="majorHAnsi"/>
          <w:highlight w:val="green"/>
          <w:u w:val="single"/>
        </w:rPr>
        <w:t xml:space="preserve"> to</w:t>
      </w:r>
      <w:r w:rsidRPr="00633419">
        <w:rPr>
          <w:rFonts w:asciiTheme="majorHAnsi" w:hAnsiTheme="majorHAnsi" w:cstheme="majorHAnsi"/>
          <w:u w:val="single"/>
        </w:rPr>
        <w:t xml:space="preserve"> new private causes of action’ alleging violations of CIL</w:t>
      </w:r>
      <w:r w:rsidRPr="00633419">
        <w:rPr>
          <w:rFonts w:asciiTheme="majorHAnsi" w:hAnsiTheme="majorHAnsi" w:cstheme="majorHAnsi"/>
          <w:sz w:val="16"/>
        </w:rPr>
        <w:t xml:space="preserve">”226 </w:t>
      </w:r>
      <w:r w:rsidRPr="00633419">
        <w:rPr>
          <w:rFonts w:asciiTheme="majorHAnsi" w:hAnsiTheme="majorHAnsi" w:cstheme="majorHAnsi"/>
          <w:u w:val="single"/>
        </w:rPr>
        <w:t xml:space="preserve">based on </w:t>
      </w:r>
      <w:r w:rsidRPr="00633419">
        <w:rPr>
          <w:rStyle w:val="Emphasis"/>
          <w:rFonts w:asciiTheme="majorHAnsi" w:hAnsiTheme="majorHAnsi" w:cstheme="majorHAnsi"/>
          <w:highlight w:val="green"/>
        </w:rPr>
        <w:t>whether</w:t>
      </w:r>
      <w:r w:rsidRPr="00633419">
        <w:rPr>
          <w:rFonts w:asciiTheme="majorHAnsi" w:hAnsiTheme="majorHAnsi" w:cstheme="majorHAnsi"/>
          <w:u w:val="single"/>
        </w:rPr>
        <w:t xml:space="preserve"> the sources of such </w:t>
      </w:r>
      <w:r w:rsidRPr="00633419">
        <w:rPr>
          <w:rFonts w:asciiTheme="majorHAnsi" w:hAnsiTheme="majorHAnsi" w:cstheme="majorHAnsi"/>
          <w:highlight w:val="green"/>
          <w:u w:val="single"/>
        </w:rPr>
        <w:t>law are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sufficiently </w:t>
      </w:r>
      <w:r w:rsidRPr="00633419">
        <w:rPr>
          <w:rStyle w:val="Emphasis"/>
          <w:rFonts w:asciiTheme="majorHAnsi" w:hAnsiTheme="majorHAnsi" w:cstheme="majorHAnsi"/>
          <w:highlight w:val="green"/>
        </w:rPr>
        <w:t>specific</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universal</w:t>
      </w:r>
      <w:r w:rsidRPr="00633419">
        <w:rPr>
          <w:rFonts w:asciiTheme="majorHAnsi" w:hAnsiTheme="majorHAnsi" w:cstheme="majorHAnsi"/>
          <w:highlight w:val="green"/>
          <w:u w:val="single"/>
        </w:rPr>
        <w:t xml:space="preserve">, and </w:t>
      </w:r>
      <w:r w:rsidRPr="00633419">
        <w:rPr>
          <w:rStyle w:val="Emphasis"/>
          <w:rFonts w:asciiTheme="majorHAnsi" w:hAnsiTheme="majorHAnsi" w:cstheme="majorHAnsi"/>
          <w:highlight w:val="green"/>
        </w:rPr>
        <w:t>obligatory</w:t>
      </w:r>
      <w:r w:rsidRPr="00633419">
        <w:rPr>
          <w:rFonts w:asciiTheme="majorHAnsi" w:hAnsiTheme="majorHAnsi" w:cstheme="majorHAnsi"/>
          <w:u w:val="single"/>
        </w:rPr>
        <w:t>.”</w:t>
      </w:r>
      <w:r w:rsidRPr="00633419">
        <w:rPr>
          <w:rFonts w:asciiTheme="majorHAnsi" w:hAnsiTheme="majorHAnsi" w:cstheme="majorHAnsi"/>
          <w:sz w:val="16"/>
        </w:rPr>
        <w:t xml:space="preserve">227 But </w:t>
      </w:r>
      <w:r w:rsidRPr="00633419">
        <w:rPr>
          <w:rFonts w:asciiTheme="majorHAnsi" w:hAnsiTheme="majorHAnsi" w:cstheme="majorHAnsi"/>
          <w:u w:val="single"/>
        </w:rPr>
        <w:t xml:space="preserve">they have proceeded to recognize </w:t>
      </w:r>
      <w:r w:rsidRPr="00633419">
        <w:rPr>
          <w:rStyle w:val="Emphasis"/>
          <w:rFonts w:asciiTheme="majorHAnsi" w:hAnsiTheme="majorHAnsi" w:cstheme="majorHAnsi"/>
        </w:rPr>
        <w:t>such causes of action when</w:t>
      </w:r>
      <w:r w:rsidRPr="00633419">
        <w:rPr>
          <w:rFonts w:asciiTheme="majorHAnsi" w:hAnsiTheme="majorHAnsi" w:cstheme="majorHAnsi"/>
          <w:u w:val="single"/>
        </w:rPr>
        <w:t xml:space="preserve"> “</w:t>
      </w:r>
      <w:r w:rsidRPr="00633419">
        <w:rPr>
          <w:rStyle w:val="Emphasis"/>
          <w:rFonts w:asciiTheme="majorHAnsi" w:hAnsiTheme="majorHAnsi" w:cstheme="majorHAnsi"/>
        </w:rPr>
        <w:t>multiple international agreements</w:t>
      </w:r>
      <w:r w:rsidRPr="00633419">
        <w:rPr>
          <w:rFonts w:asciiTheme="majorHAnsi" w:hAnsiTheme="majorHAnsi" w:cstheme="majorHAnsi"/>
          <w:sz w:val="16"/>
        </w:rPr>
        <w:t xml:space="preserve"> (including one that is binding on more than 160 signatory states), as well as the domestic laws of over 80 states, </w:t>
      </w:r>
      <w:r w:rsidRPr="00633419">
        <w:rPr>
          <w:rFonts w:asciiTheme="majorHAnsi" w:hAnsiTheme="majorHAnsi" w:cstheme="majorHAnsi"/>
          <w:u w:val="single"/>
        </w:rPr>
        <w:t xml:space="preserve">adopt a particular </w:t>
      </w:r>
      <w:r w:rsidRPr="00633419">
        <w:rPr>
          <w:rStyle w:val="Emphasis"/>
          <w:rFonts w:asciiTheme="majorHAnsi" w:hAnsiTheme="majorHAnsi" w:cstheme="majorHAnsi"/>
        </w:rPr>
        <w:t>definition</w:t>
      </w:r>
      <w:r w:rsidRPr="00633419">
        <w:rPr>
          <w:rFonts w:asciiTheme="majorHAnsi" w:hAnsiTheme="majorHAnsi" w:cstheme="majorHAnsi"/>
          <w:u w:val="single"/>
        </w:rPr>
        <w:t xml:space="preserve"> of that norm.”</w:t>
      </w:r>
      <w:r w:rsidRPr="00633419">
        <w:rPr>
          <w:rFonts w:asciiTheme="majorHAnsi" w:hAnsiTheme="majorHAnsi" w:cstheme="majorHAnsi"/>
          <w:sz w:val="16"/>
        </w:rPr>
        <w:t xml:space="preserve">228 As has been amply demonstrated in sections B and C of this Part,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universality of</w:t>
      </w:r>
      <w:r w:rsidRPr="00633419">
        <w:rPr>
          <w:rFonts w:asciiTheme="majorHAnsi" w:hAnsiTheme="majorHAnsi" w:cstheme="majorHAnsi"/>
          <w:u w:val="single"/>
        </w:rPr>
        <w:t xml:space="preserve"> the claims based on </w:t>
      </w:r>
      <w:r w:rsidRPr="00633419">
        <w:rPr>
          <w:rFonts w:asciiTheme="majorHAnsi" w:hAnsiTheme="majorHAnsi" w:cstheme="majorHAnsi"/>
          <w:highlight w:val="green"/>
          <w:u w:val="single"/>
        </w:rPr>
        <w:t xml:space="preserve">the right to strike as part of </w:t>
      </w:r>
      <w:r w:rsidRPr="00633419">
        <w:rPr>
          <w:rStyle w:val="Emphasis"/>
          <w:rFonts w:asciiTheme="majorHAnsi" w:hAnsiTheme="majorHAnsi" w:cstheme="majorHAnsi"/>
          <w:highlight w:val="green"/>
        </w:rPr>
        <w:t>FOA</w:t>
      </w:r>
      <w:r w:rsidRPr="00633419">
        <w:rPr>
          <w:rFonts w:asciiTheme="majorHAnsi" w:hAnsiTheme="majorHAnsi" w:cstheme="majorHAnsi"/>
          <w:highlight w:val="green"/>
          <w:u w:val="single"/>
        </w:rPr>
        <w:t xml:space="preserve"> can </w:t>
      </w:r>
      <w:r w:rsidRPr="00633419">
        <w:rPr>
          <w:rStyle w:val="Emphasis"/>
          <w:rFonts w:asciiTheme="majorHAnsi" w:hAnsiTheme="majorHAnsi" w:cstheme="majorHAnsi"/>
          <w:highlight w:val="green"/>
        </w:rPr>
        <w:t>qualify</w:t>
      </w:r>
      <w:r w:rsidRPr="00633419">
        <w:rPr>
          <w:rFonts w:asciiTheme="majorHAnsi" w:hAnsiTheme="majorHAnsi" w:cstheme="majorHAnsi"/>
          <w:u w:val="single"/>
        </w:rPr>
        <w:t xml:space="preserve"> under this </w:t>
      </w:r>
      <w:r w:rsidRPr="00633419">
        <w:rPr>
          <w:rStyle w:val="Emphasis"/>
          <w:rFonts w:asciiTheme="majorHAnsi" w:hAnsiTheme="majorHAnsi" w:cstheme="majorHAnsi"/>
        </w:rPr>
        <w:t>approach</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right is </w:t>
      </w:r>
      <w:r w:rsidRPr="00633419">
        <w:rPr>
          <w:rFonts w:asciiTheme="majorHAnsi" w:hAnsiTheme="majorHAnsi" w:cstheme="majorHAnsi"/>
          <w:highlight w:val="green"/>
          <w:u w:val="single"/>
        </w:rPr>
        <w:t xml:space="preserve">recognized under </w:t>
      </w:r>
      <w:r w:rsidRPr="00633419">
        <w:rPr>
          <w:rStyle w:val="Emphasis"/>
          <w:rFonts w:asciiTheme="majorHAnsi" w:hAnsiTheme="majorHAnsi" w:cstheme="majorHAnsi"/>
          <w:highlight w:val="green"/>
        </w:rPr>
        <w:t>multiple</w:t>
      </w:r>
      <w:r w:rsidRPr="00633419">
        <w:rPr>
          <w:rFonts w:asciiTheme="majorHAnsi" w:hAnsiTheme="majorHAnsi" w:cstheme="majorHAnsi"/>
          <w:u w:val="single"/>
        </w:rPr>
        <w:t xml:space="preserve"> </w:t>
      </w:r>
      <w:r w:rsidRPr="00633419">
        <w:rPr>
          <w:rStyle w:val="Emphasis"/>
          <w:rFonts w:asciiTheme="majorHAnsi" w:hAnsiTheme="majorHAnsi" w:cstheme="majorHAnsi"/>
        </w:rPr>
        <w:t>international</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agreements</w:t>
      </w:r>
      <w:r w:rsidRPr="00633419">
        <w:rPr>
          <w:rFonts w:asciiTheme="majorHAnsi" w:hAnsiTheme="majorHAnsi" w:cstheme="majorHAnsi"/>
          <w:sz w:val="16"/>
        </w:rPr>
        <w:t xml:space="preserve"> (including ILO conventions ratified by over 150 states and other international agreements ratified by over 170 states); </w:t>
      </w:r>
      <w:r w:rsidRPr="00633419">
        <w:rPr>
          <w:rFonts w:asciiTheme="majorHAnsi" w:hAnsiTheme="majorHAnsi" w:cstheme="majorHAnsi"/>
          <w:u w:val="single"/>
        </w:rPr>
        <w:t>regional human rights agreements around the world</w:t>
      </w:r>
      <w:r w:rsidRPr="00633419">
        <w:rPr>
          <w:rFonts w:asciiTheme="majorHAnsi" w:hAnsiTheme="majorHAnsi" w:cstheme="majorHAnsi"/>
          <w:sz w:val="16"/>
        </w:rPr>
        <w:t xml:space="preserve">; </w:t>
      </w:r>
      <w:r w:rsidRPr="00633419">
        <w:rPr>
          <w:rFonts w:asciiTheme="majorHAnsi" w:hAnsiTheme="majorHAnsi" w:cstheme="majorHAnsi"/>
          <w:u w:val="single"/>
        </w:rPr>
        <w:t>domestic constitutions and laws in over 90 countries</w:t>
      </w:r>
      <w:r w:rsidRPr="00633419">
        <w:rPr>
          <w:rFonts w:asciiTheme="majorHAnsi" w:hAnsiTheme="majorHAnsi" w:cstheme="majorHAnsi"/>
          <w:sz w:val="16"/>
        </w:rPr>
        <w:t xml:space="preserve">; </w:t>
      </w:r>
      <w:r w:rsidRPr="00633419">
        <w:rPr>
          <w:rFonts w:asciiTheme="majorHAnsi" w:hAnsiTheme="majorHAnsi" w:cstheme="majorHAnsi"/>
          <w:u w:val="single"/>
        </w:rPr>
        <w:t xml:space="preserve">and </w:t>
      </w:r>
      <w:r w:rsidRPr="00633419">
        <w:rPr>
          <w:rStyle w:val="Emphasis"/>
          <w:rFonts w:asciiTheme="majorHAnsi" w:hAnsiTheme="majorHAnsi" w:cstheme="majorHAnsi"/>
        </w:rPr>
        <w:t>major</w:t>
      </w:r>
      <w:r w:rsidRPr="00633419">
        <w:rPr>
          <w:rFonts w:asciiTheme="majorHAnsi" w:hAnsiTheme="majorHAnsi" w:cstheme="majorHAnsi"/>
          <w:u w:val="single"/>
        </w:rPr>
        <w:t xml:space="preserve"> </w:t>
      </w:r>
      <w:r w:rsidRPr="00633419">
        <w:rPr>
          <w:rStyle w:val="Emphasis"/>
          <w:rFonts w:asciiTheme="majorHAnsi" w:hAnsiTheme="majorHAnsi" w:cstheme="majorHAnsi"/>
        </w:rPr>
        <w:t>court</w:t>
      </w:r>
      <w:r w:rsidRPr="00633419">
        <w:rPr>
          <w:rFonts w:asciiTheme="majorHAnsi" w:hAnsiTheme="majorHAnsi" w:cstheme="majorHAnsi"/>
          <w:u w:val="single"/>
        </w:rPr>
        <w:t xml:space="preserve"> </w:t>
      </w:r>
      <w:r w:rsidRPr="00633419">
        <w:rPr>
          <w:rStyle w:val="Emphasis"/>
          <w:rFonts w:asciiTheme="majorHAnsi" w:hAnsiTheme="majorHAnsi" w:cstheme="majorHAnsi"/>
        </w:rPr>
        <w:t>decisions</w:t>
      </w:r>
      <w:r w:rsidRPr="00633419">
        <w:rPr>
          <w:rFonts w:asciiTheme="majorHAnsi" w:hAnsiTheme="majorHAnsi" w:cstheme="majorHAnsi"/>
          <w:u w:val="single"/>
        </w:rPr>
        <w:t xml:space="preserve"> at both a regional and national level. Further, </w:t>
      </w:r>
      <w:r w:rsidRPr="00633419">
        <w:rPr>
          <w:rFonts w:asciiTheme="majorHAnsi" w:hAnsiTheme="majorHAnsi" w:cstheme="majorHAnsi"/>
          <w:highlight w:val="green"/>
          <w:u w:val="single"/>
        </w:rPr>
        <w:t xml:space="preserve">this </w:t>
      </w:r>
      <w:r w:rsidRPr="00633419">
        <w:rPr>
          <w:rStyle w:val="Emphasis"/>
          <w:rFonts w:asciiTheme="majorHAnsi" w:hAnsiTheme="majorHAnsi" w:cstheme="majorHAnsi"/>
          <w:highlight w:val="green"/>
        </w:rPr>
        <w:t>CIL</w:t>
      </w:r>
      <w:r w:rsidRPr="00633419">
        <w:rPr>
          <w:rFonts w:asciiTheme="majorHAnsi" w:hAnsiTheme="majorHAnsi" w:cstheme="majorHAnsi"/>
          <w:highlight w:val="green"/>
          <w:u w:val="single"/>
        </w:rPr>
        <w:t xml:space="preserve"> norm includes</w:t>
      </w:r>
      <w:r w:rsidRPr="00633419">
        <w:rPr>
          <w:rFonts w:asciiTheme="majorHAnsi" w:hAnsiTheme="majorHAnsi" w:cstheme="majorHAnsi"/>
          <w:u w:val="single"/>
        </w:rPr>
        <w:t xml:space="preserve"> a </w:t>
      </w:r>
      <w:r w:rsidRPr="00633419">
        <w:rPr>
          <w:rStyle w:val="Emphasis"/>
          <w:rFonts w:asciiTheme="majorHAnsi" w:hAnsiTheme="majorHAnsi" w:cstheme="majorHAnsi"/>
        </w:rPr>
        <w:t>sufficient</w:t>
      </w:r>
      <w:r w:rsidRPr="00633419">
        <w:rPr>
          <w:rFonts w:asciiTheme="majorHAnsi" w:hAnsiTheme="majorHAnsi" w:cstheme="majorHAnsi"/>
          <w:u w:val="single"/>
        </w:rPr>
        <w:t xml:space="preserve"> </w:t>
      </w:r>
      <w:r w:rsidRPr="00633419">
        <w:rPr>
          <w:rStyle w:val="Emphasis"/>
          <w:rFonts w:asciiTheme="majorHAnsi" w:hAnsiTheme="majorHAnsi" w:cstheme="majorHAnsi"/>
        </w:rPr>
        <w:t>level</w:t>
      </w:r>
      <w:r w:rsidRPr="00633419">
        <w:rPr>
          <w:rFonts w:asciiTheme="majorHAnsi" w:hAnsiTheme="majorHAnsi" w:cstheme="majorHAnsi"/>
          <w:u w:val="single"/>
        </w:rPr>
        <w:t xml:space="preserve"> of </w:t>
      </w:r>
      <w:r w:rsidRPr="00633419">
        <w:rPr>
          <w:rStyle w:val="Emphasis"/>
          <w:rFonts w:asciiTheme="majorHAnsi" w:hAnsiTheme="majorHAnsi" w:cstheme="majorHAnsi"/>
          <w:highlight w:val="green"/>
        </w:rPr>
        <w:t>specificity</w:t>
      </w:r>
      <w:r w:rsidRPr="00633419">
        <w:rPr>
          <w:rFonts w:asciiTheme="majorHAnsi" w:hAnsiTheme="majorHAnsi" w:cstheme="majorHAnsi"/>
          <w:highlight w:val="green"/>
          <w:u w:val="single"/>
        </w:rPr>
        <w:t xml:space="preserve"> regarding</w:t>
      </w:r>
      <w:r w:rsidRPr="00633419">
        <w:rPr>
          <w:rFonts w:asciiTheme="majorHAnsi" w:hAnsiTheme="majorHAnsi" w:cstheme="majorHAnsi"/>
          <w:u w:val="single"/>
        </w:rPr>
        <w:t xml:space="preserve"> the two key areas that are the focus of </w:t>
      </w:r>
      <w:r w:rsidRPr="00633419">
        <w:rPr>
          <w:rStyle w:val="Emphasis"/>
          <w:rFonts w:asciiTheme="majorHAnsi" w:hAnsiTheme="majorHAnsi" w:cstheme="majorHAnsi"/>
          <w:highlight w:val="green"/>
        </w:rPr>
        <w:t>analysis</w:t>
      </w:r>
      <w:r w:rsidRPr="00633419">
        <w:rPr>
          <w:rFonts w:asciiTheme="majorHAnsi" w:hAnsiTheme="majorHAnsi" w:cstheme="majorHAnsi"/>
          <w:u w:val="single"/>
        </w:rPr>
        <w:t xml:space="preserve"> for </w:t>
      </w:r>
      <w:r w:rsidRPr="00633419">
        <w:rPr>
          <w:rStyle w:val="Emphasis"/>
          <w:rFonts w:asciiTheme="majorHAnsi" w:hAnsiTheme="majorHAnsi" w:cstheme="majorHAnsi"/>
        </w:rPr>
        <w:t>purposes</w:t>
      </w:r>
      <w:r w:rsidRPr="00633419">
        <w:rPr>
          <w:rFonts w:asciiTheme="majorHAnsi" w:hAnsiTheme="majorHAnsi" w:cstheme="majorHAnsi"/>
          <w:u w:val="single"/>
        </w:rPr>
        <w:t xml:space="preserve"> of U.S. law</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right</w:t>
      </w:r>
      <w:r w:rsidRPr="00633419">
        <w:rPr>
          <w:rFonts w:asciiTheme="majorHAnsi" w:hAnsiTheme="majorHAnsi" w:cstheme="majorHAnsi"/>
          <w:u w:val="single"/>
        </w:rPr>
        <w:t xml:space="preserve"> of public employees </w:t>
      </w:r>
      <w:r w:rsidRPr="00633419">
        <w:rPr>
          <w:rFonts w:asciiTheme="majorHAnsi" w:hAnsiTheme="majorHAnsi" w:cstheme="majorHAnsi"/>
          <w:highlight w:val="green"/>
          <w:u w:val="single"/>
        </w:rPr>
        <w:t xml:space="preserve">to engage in </w:t>
      </w:r>
      <w:r w:rsidRPr="00633419">
        <w:rPr>
          <w:rStyle w:val="Emphasis"/>
          <w:rFonts w:asciiTheme="majorHAnsi" w:hAnsiTheme="majorHAnsi" w:cstheme="majorHAnsi"/>
          <w:highlight w:val="green"/>
        </w:rPr>
        <w:t>strike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activities</w:t>
      </w:r>
      <w:r w:rsidRPr="00633419">
        <w:rPr>
          <w:rFonts w:asciiTheme="majorHAnsi" w:hAnsiTheme="majorHAnsi" w:cstheme="majorHAnsi"/>
          <w:highlight w:val="green"/>
          <w:u w:val="single"/>
        </w:rPr>
        <w:t xml:space="preserve"> with </w:t>
      </w:r>
      <w:r w:rsidRPr="00633419">
        <w:rPr>
          <w:rStyle w:val="Emphasis"/>
          <w:rFonts w:asciiTheme="majorHAnsi" w:hAnsiTheme="majorHAnsi" w:cstheme="majorHAnsi"/>
          <w:highlight w:val="green"/>
        </w:rPr>
        <w:t>limited</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exceptions</w:t>
      </w:r>
      <w:r w:rsidRPr="00633419">
        <w:rPr>
          <w:rFonts w:asciiTheme="majorHAnsi" w:hAnsiTheme="majorHAnsi" w:cstheme="majorHAnsi"/>
          <w:highlight w:val="green"/>
          <w:u w:val="single"/>
        </w:rPr>
        <w:t xml:space="preserve"> and</w:t>
      </w:r>
      <w:r w:rsidRPr="00633419">
        <w:rPr>
          <w:rFonts w:asciiTheme="majorHAnsi" w:hAnsiTheme="majorHAnsi" w:cstheme="majorHAnsi"/>
          <w:u w:val="single"/>
        </w:rPr>
        <w:t xml:space="preserve"> the </w:t>
      </w:r>
      <w:r w:rsidRPr="00633419">
        <w:rPr>
          <w:rStyle w:val="Emphasis"/>
          <w:rFonts w:asciiTheme="majorHAnsi" w:hAnsiTheme="majorHAnsi" w:cstheme="majorHAnsi"/>
          <w:highlight w:val="green"/>
        </w:rPr>
        <w:t>right</w:t>
      </w:r>
      <w:r w:rsidRPr="00633419">
        <w:rPr>
          <w:rFonts w:asciiTheme="majorHAnsi" w:hAnsiTheme="majorHAnsi" w:cstheme="majorHAnsi"/>
          <w:u w:val="single"/>
        </w:rPr>
        <w:t xml:space="preserve"> of all strikers </w:t>
      </w:r>
      <w:r w:rsidRPr="00633419">
        <w:rPr>
          <w:rFonts w:asciiTheme="majorHAnsi" w:hAnsiTheme="majorHAnsi" w:cstheme="majorHAnsi"/>
          <w:highlight w:val="green"/>
          <w:u w:val="single"/>
        </w:rPr>
        <w:t xml:space="preserve">to be </w:t>
      </w:r>
      <w:r w:rsidRPr="00633419">
        <w:rPr>
          <w:rStyle w:val="Emphasis"/>
          <w:rFonts w:asciiTheme="majorHAnsi" w:hAnsiTheme="majorHAnsi" w:cstheme="majorHAnsi"/>
          <w:highlight w:val="green"/>
        </w:rPr>
        <w:t>protected</w:t>
      </w:r>
      <w:r w:rsidRPr="00633419">
        <w:rPr>
          <w:rFonts w:asciiTheme="majorHAnsi" w:hAnsiTheme="majorHAnsi" w:cstheme="majorHAnsi"/>
          <w:highlight w:val="green"/>
          <w:u w:val="single"/>
        </w:rPr>
        <w:t xml:space="preserve"> against</w:t>
      </w:r>
      <w:r w:rsidRPr="00633419">
        <w:rPr>
          <w:rFonts w:asciiTheme="majorHAnsi" w:hAnsiTheme="majorHAnsi" w:cstheme="majorHAnsi"/>
          <w:u w:val="single"/>
        </w:rPr>
        <w:t xml:space="preserve"> </w:t>
      </w:r>
      <w:r w:rsidRPr="00633419">
        <w:rPr>
          <w:rStyle w:val="Emphasis"/>
          <w:rFonts w:asciiTheme="majorHAnsi" w:hAnsiTheme="majorHAnsi" w:cstheme="majorHAnsi"/>
        </w:rPr>
        <w:t>permanent</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replacement</w:t>
      </w:r>
      <w:r w:rsidRPr="00633419">
        <w:rPr>
          <w:rFonts w:asciiTheme="majorHAnsi" w:hAnsiTheme="majorHAnsi" w:cstheme="majorHAnsi"/>
          <w:sz w:val="16"/>
        </w:rPr>
        <w:t>.229</w:t>
      </w:r>
    </w:p>
    <w:p w14:paraId="7C3D4A8F" w14:textId="77777777" w:rsidR="001F0E38" w:rsidRPr="00633419" w:rsidRDefault="001F0E38" w:rsidP="001F0E38">
      <w:pPr>
        <w:rPr>
          <w:rFonts w:asciiTheme="majorHAnsi" w:hAnsiTheme="majorHAnsi" w:cstheme="majorHAnsi"/>
          <w:sz w:val="16"/>
        </w:rPr>
      </w:pPr>
      <w:proofErr w:type="gramStart"/>
      <w:r w:rsidRPr="00633419">
        <w:rPr>
          <w:rFonts w:asciiTheme="majorHAnsi" w:hAnsiTheme="majorHAnsi" w:cstheme="majorHAnsi"/>
          <w:sz w:val="16"/>
        </w:rPr>
        <w:t>All of</w:t>
      </w:r>
      <w:proofErr w:type="gramEnd"/>
      <w:r w:rsidRPr="00633419">
        <w:rPr>
          <w:rFonts w:asciiTheme="majorHAnsi" w:hAnsiTheme="majorHAnsi" w:cstheme="majorHAnsi"/>
          <w:sz w:val="16"/>
        </w:rPr>
        <w:t xml:space="preserve"> the above suggests that U.S. failure to ratify Convention 87 is likely to be compatible with its recognizing FOA and the right to strike as CIL.230 At the same time, there is no independent or tripartite analysis comparing Convention 87 to U.S. labor law, </w:t>
      </w:r>
      <w:r w:rsidRPr="00633419">
        <w:rPr>
          <w:rFonts w:asciiTheme="majorHAnsi" w:hAnsiTheme="majorHAnsi" w:cstheme="majorHAnsi"/>
          <w:u w:val="single"/>
        </w:rPr>
        <w:lastRenderedPageBreak/>
        <w:t xml:space="preserve">identifying what </w:t>
      </w:r>
      <w:r w:rsidRPr="00633419">
        <w:rPr>
          <w:rFonts w:asciiTheme="majorHAnsi" w:hAnsiTheme="majorHAnsi" w:cstheme="majorHAnsi"/>
          <w:highlight w:val="green"/>
          <w:u w:val="single"/>
        </w:rPr>
        <w:t>changes in</w:t>
      </w:r>
      <w:r w:rsidRPr="00633419">
        <w:rPr>
          <w:rFonts w:asciiTheme="majorHAnsi" w:hAnsiTheme="majorHAnsi" w:cstheme="majorHAnsi"/>
          <w:u w:val="single"/>
        </w:rPr>
        <w:t xml:space="preserve"> national and state </w:t>
      </w:r>
      <w:r w:rsidRPr="00633419">
        <w:rPr>
          <w:rFonts w:asciiTheme="majorHAnsi" w:hAnsiTheme="majorHAnsi" w:cstheme="majorHAnsi"/>
          <w:highlight w:val="green"/>
          <w:u w:val="single"/>
        </w:rPr>
        <w:t xml:space="preserve">law would be needed to </w:t>
      </w:r>
      <w:r w:rsidRPr="00633419">
        <w:rPr>
          <w:rStyle w:val="Emphasis"/>
          <w:rFonts w:asciiTheme="majorHAnsi" w:hAnsiTheme="majorHAnsi" w:cstheme="majorHAnsi"/>
          <w:highlight w:val="green"/>
        </w:rPr>
        <w:t>comply</w:t>
      </w:r>
      <w:r w:rsidRPr="00633419">
        <w:rPr>
          <w:rFonts w:asciiTheme="majorHAnsi" w:hAnsiTheme="majorHAnsi" w:cstheme="majorHAnsi"/>
          <w:u w:val="single"/>
        </w:rPr>
        <w:t xml:space="preserve"> with the </w:t>
      </w:r>
      <w:r w:rsidRPr="00633419">
        <w:rPr>
          <w:rStyle w:val="Emphasis"/>
          <w:rFonts w:asciiTheme="majorHAnsi" w:hAnsiTheme="majorHAnsi" w:cstheme="majorHAnsi"/>
        </w:rPr>
        <w:t>Convention</w:t>
      </w:r>
      <w:r w:rsidRPr="00633419">
        <w:rPr>
          <w:rFonts w:asciiTheme="majorHAnsi" w:hAnsiTheme="majorHAnsi" w:cstheme="majorHAnsi"/>
          <w:u w:val="single"/>
        </w:rPr>
        <w:t xml:space="preserve"> in general and the </w:t>
      </w:r>
      <w:r w:rsidRPr="00633419">
        <w:rPr>
          <w:rStyle w:val="Emphasis"/>
          <w:rFonts w:asciiTheme="majorHAnsi" w:hAnsiTheme="majorHAnsi" w:cstheme="majorHAnsi"/>
        </w:rPr>
        <w:t>right</w:t>
      </w:r>
      <w:r w:rsidRPr="00633419">
        <w:rPr>
          <w:rFonts w:asciiTheme="majorHAnsi" w:hAnsiTheme="majorHAnsi" w:cstheme="majorHAnsi"/>
          <w:u w:val="single"/>
        </w:rPr>
        <w:t xml:space="preserve"> to </w:t>
      </w:r>
      <w:r w:rsidRPr="00633419">
        <w:rPr>
          <w:rStyle w:val="Emphasis"/>
          <w:rFonts w:asciiTheme="majorHAnsi" w:hAnsiTheme="majorHAnsi" w:cstheme="majorHAnsi"/>
        </w:rPr>
        <w:t>strike</w:t>
      </w:r>
      <w:r w:rsidRPr="00633419">
        <w:rPr>
          <w:rFonts w:asciiTheme="majorHAnsi" w:hAnsiTheme="majorHAnsi" w:cstheme="majorHAnsi"/>
          <w:u w:val="single"/>
        </w:rPr>
        <w:t xml:space="preserve"> in </w:t>
      </w:r>
      <w:r w:rsidRPr="00633419">
        <w:rPr>
          <w:rStyle w:val="Emphasis"/>
          <w:rFonts w:asciiTheme="majorHAnsi" w:hAnsiTheme="majorHAnsi" w:cstheme="majorHAnsi"/>
        </w:rPr>
        <w:t>particular</w:t>
      </w:r>
      <w:r w:rsidRPr="00633419">
        <w:rPr>
          <w:rFonts w:asciiTheme="majorHAnsi" w:hAnsiTheme="majorHAnsi" w:cstheme="majorHAnsi"/>
          <w:sz w:val="16"/>
        </w:rPr>
        <w:t xml:space="preserve">. 231 U.S. employer representatives have expressed concern that ratification would alter national and state labor law in a number of important respects including the right to strike.232 </w:t>
      </w:r>
      <w:r w:rsidRPr="00633419">
        <w:rPr>
          <w:rFonts w:asciiTheme="majorHAnsi" w:hAnsiTheme="majorHAnsi" w:cstheme="majorHAnsi"/>
          <w:u w:val="single"/>
        </w:rPr>
        <w:t xml:space="preserve">Given the </w:t>
      </w:r>
      <w:r w:rsidRPr="00633419">
        <w:rPr>
          <w:rStyle w:val="Emphasis"/>
          <w:rFonts w:asciiTheme="majorHAnsi" w:hAnsiTheme="majorHAnsi" w:cstheme="majorHAnsi"/>
        </w:rPr>
        <w:t>U.S. historical position</w:t>
      </w:r>
      <w:r w:rsidRPr="00633419">
        <w:rPr>
          <w:rFonts w:asciiTheme="majorHAnsi" w:hAnsiTheme="majorHAnsi" w:cstheme="majorHAnsi"/>
          <w:u w:val="single"/>
        </w:rPr>
        <w:t xml:space="preserve"> of nonobjection alongside non-ratification, the Article next addresses whether—even if </w:t>
      </w:r>
      <w:r w:rsidRPr="00633419">
        <w:rPr>
          <w:rStyle w:val="Emphasis"/>
          <w:rFonts w:asciiTheme="majorHAnsi" w:hAnsiTheme="majorHAnsi" w:cstheme="majorHAnsi"/>
          <w:highlight w:val="green"/>
        </w:rPr>
        <w:t>the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right</w:t>
      </w:r>
      <w:r w:rsidRPr="00633419">
        <w:rPr>
          <w:rFonts w:asciiTheme="majorHAnsi" w:hAnsiTheme="majorHAnsi" w:cstheme="majorHAnsi"/>
          <w:highlight w:val="green"/>
          <w:u w:val="single"/>
        </w:rPr>
        <w:t xml:space="preserve"> to </w:t>
      </w:r>
      <w:r w:rsidRPr="00633419">
        <w:rPr>
          <w:rStyle w:val="Emphasis"/>
          <w:rFonts w:asciiTheme="majorHAnsi" w:hAnsiTheme="majorHAnsi" w:cstheme="majorHAnsi"/>
          <w:highlight w:val="green"/>
        </w:rPr>
        <w:t>strike</w:t>
      </w:r>
      <w:r w:rsidRPr="00633419">
        <w:rPr>
          <w:rFonts w:asciiTheme="majorHAnsi" w:hAnsiTheme="majorHAnsi" w:cstheme="majorHAnsi"/>
          <w:u w:val="single"/>
        </w:rPr>
        <w:t xml:space="preserve"> under FOA is accepted </w:t>
      </w:r>
      <w:r w:rsidRPr="00633419">
        <w:rPr>
          <w:rFonts w:asciiTheme="majorHAnsi" w:hAnsiTheme="majorHAnsi" w:cstheme="majorHAnsi"/>
          <w:highlight w:val="green"/>
          <w:u w:val="single"/>
        </w:rPr>
        <w:t xml:space="preserve">as </w:t>
      </w:r>
      <w:r w:rsidRPr="00633419">
        <w:rPr>
          <w:rStyle w:val="Emphasis"/>
          <w:rFonts w:asciiTheme="majorHAnsi" w:hAnsiTheme="majorHAnsi" w:cstheme="majorHAnsi"/>
          <w:highlight w:val="green"/>
        </w:rPr>
        <w:t>CIL</w:t>
      </w:r>
      <w:r w:rsidRPr="00633419">
        <w:rPr>
          <w:rFonts w:asciiTheme="majorHAnsi" w:hAnsiTheme="majorHAnsi" w:cstheme="majorHAnsi"/>
          <w:u w:val="single"/>
        </w:rPr>
        <w:t xml:space="preserve"> in traditional international law terms and is </w:t>
      </w:r>
      <w:r w:rsidRPr="00633419">
        <w:rPr>
          <w:rStyle w:val="Emphasis"/>
          <w:rFonts w:asciiTheme="majorHAnsi" w:hAnsiTheme="majorHAnsi" w:cstheme="majorHAnsi"/>
        </w:rPr>
        <w:t>recognized</w:t>
      </w:r>
      <w:r w:rsidRPr="00633419">
        <w:rPr>
          <w:rFonts w:asciiTheme="majorHAnsi" w:hAnsiTheme="majorHAnsi" w:cstheme="majorHAnsi"/>
          <w:u w:val="single"/>
        </w:rPr>
        <w:t xml:space="preserve"> under the Sosa standard—the right </w:t>
      </w:r>
      <w:r w:rsidRPr="00633419">
        <w:rPr>
          <w:rFonts w:asciiTheme="majorHAnsi" w:hAnsiTheme="majorHAnsi" w:cstheme="majorHAnsi"/>
          <w:highlight w:val="green"/>
          <w:u w:val="single"/>
        </w:rPr>
        <w:t xml:space="preserve">can be </w:t>
      </w:r>
      <w:r w:rsidRPr="00633419">
        <w:rPr>
          <w:rStyle w:val="Emphasis"/>
          <w:rFonts w:asciiTheme="majorHAnsi" w:hAnsiTheme="majorHAnsi" w:cstheme="majorHAnsi"/>
          <w:highlight w:val="green"/>
        </w:rPr>
        <w:t>asserted</w:t>
      </w:r>
      <w:r w:rsidRPr="00633419">
        <w:rPr>
          <w:rFonts w:asciiTheme="majorHAnsi" w:hAnsiTheme="majorHAnsi" w:cstheme="majorHAnsi"/>
          <w:highlight w:val="green"/>
          <w:u w:val="single"/>
        </w:rPr>
        <w:t xml:space="preserve"> in </w:t>
      </w:r>
      <w:r w:rsidRPr="00633419">
        <w:rPr>
          <w:rStyle w:val="Emphasis"/>
          <w:rFonts w:asciiTheme="majorHAnsi" w:hAnsiTheme="majorHAnsi" w:cstheme="majorHAnsi"/>
          <w:highlight w:val="green"/>
        </w:rPr>
        <w:t>U.S. courts as CIL</w:t>
      </w:r>
      <w:r w:rsidRPr="00633419">
        <w:rPr>
          <w:rFonts w:asciiTheme="majorHAnsi" w:hAnsiTheme="majorHAnsi" w:cstheme="majorHAnsi"/>
          <w:u w:val="single"/>
        </w:rPr>
        <w:t>.</w:t>
      </w:r>
      <w:r w:rsidRPr="00633419">
        <w:rPr>
          <w:rFonts w:asciiTheme="majorHAnsi" w:hAnsiTheme="majorHAnsi" w:cstheme="majorHAnsi"/>
          <w:sz w:val="16"/>
        </w:rPr>
        <w:t xml:space="preserve"> This question implicates several distinct problems, which are discussed in Parts III and IV.</w:t>
      </w:r>
    </w:p>
    <w:p w14:paraId="5A7D0D7E" w14:textId="77777777" w:rsidR="00B31152" w:rsidRDefault="00B31152" w:rsidP="00B31152">
      <w:pPr>
        <w:pStyle w:val="Heading4"/>
      </w:pPr>
      <w:r>
        <w:t>Reforming labor relations and our economy is key to international standing</w:t>
      </w:r>
    </w:p>
    <w:p w14:paraId="0A7B8241" w14:textId="77777777" w:rsidR="00B31152" w:rsidRDefault="00B31152" w:rsidP="00B31152">
      <w:r w:rsidRPr="006909E2">
        <w:rPr>
          <w:rStyle w:val="Style13ptBold"/>
        </w:rPr>
        <w:t>Fernandez and Otis 07</w:t>
      </w:r>
      <w:r>
        <w:t xml:space="preserve"> </w:t>
      </w:r>
      <w:r w:rsidRPr="004731EB">
        <w:rPr>
          <w:sz w:val="16"/>
          <w:szCs w:val="16"/>
        </w:rPr>
        <w:t xml:space="preserve">[Dídimo Castillo Fernández Center for Research and Advanced Studies in Population, Autonomous University, Mexico.  “Hegemony and the U.S. Labor Model.”  Latin American </w:t>
      </w:r>
      <w:proofErr w:type="gramStart"/>
      <w:r w:rsidRPr="004731EB">
        <w:rPr>
          <w:sz w:val="16"/>
          <w:szCs w:val="16"/>
        </w:rPr>
        <w:t>Perspectives ,</w:t>
      </w:r>
      <w:proofErr w:type="gramEnd"/>
      <w:r w:rsidRPr="004731EB">
        <w:rPr>
          <w:sz w:val="16"/>
          <w:szCs w:val="16"/>
        </w:rPr>
        <w:t xml:space="preserve"> Jan., 2007, Vol. 34, No. 1, The Crisis of U.S. Hegemony in the Twenty-First Century (Jan., 2007), pp. 64-72. Sage Publications, Inc.  https://www.jstor.org/stable/27647995]</w:t>
      </w:r>
    </w:p>
    <w:p w14:paraId="3F40A52C" w14:textId="77777777" w:rsidR="00B31152" w:rsidRPr="002F5220" w:rsidRDefault="00B31152" w:rsidP="00B31152">
      <w:pPr>
        <w:rPr>
          <w:u w:val="single"/>
        </w:rPr>
      </w:pPr>
      <w:r w:rsidRPr="00934FA6">
        <w:rPr>
          <w:u w:val="single"/>
        </w:rPr>
        <w:t>At least from the end of World War II until the beginning of the 1970s, the United States was a full hegemonic power</w:t>
      </w:r>
      <w:r w:rsidRPr="00F75A1A">
        <w:rPr>
          <w:sz w:val="16"/>
        </w:rPr>
        <w:t xml:space="preserve">. Since then, </w:t>
      </w:r>
      <w:r w:rsidRPr="00FE76F8">
        <w:rPr>
          <w:highlight w:val="green"/>
          <w:u w:val="single"/>
        </w:rPr>
        <w:t>with</w:t>
      </w:r>
      <w:r w:rsidRPr="006057F5">
        <w:rPr>
          <w:u w:val="single"/>
        </w:rPr>
        <w:t xml:space="preserve"> the appearance of other </w:t>
      </w:r>
      <w:r w:rsidRPr="00FE76F8">
        <w:rPr>
          <w:highlight w:val="green"/>
          <w:u w:val="single"/>
        </w:rPr>
        <w:t>major economic actors</w:t>
      </w:r>
      <w:r w:rsidRPr="006057F5">
        <w:rPr>
          <w:u w:val="single"/>
        </w:rPr>
        <w:t xml:space="preserve"> on the international stage, </w:t>
      </w:r>
      <w:r w:rsidRPr="00FE76F8">
        <w:rPr>
          <w:highlight w:val="green"/>
          <w:u w:val="single"/>
        </w:rPr>
        <w:t>the</w:t>
      </w:r>
      <w:r w:rsidRPr="006057F5">
        <w:rPr>
          <w:u w:val="single"/>
        </w:rPr>
        <w:t xml:space="preserve"> central </w:t>
      </w:r>
      <w:r w:rsidRPr="00FE76F8">
        <w:rPr>
          <w:highlight w:val="green"/>
          <w:u w:val="single"/>
        </w:rPr>
        <w:t>position of the U</w:t>
      </w:r>
      <w:r w:rsidRPr="006057F5">
        <w:rPr>
          <w:u w:val="single"/>
        </w:rPr>
        <w:t xml:space="preserve">nited </w:t>
      </w:r>
      <w:r w:rsidRPr="00FE76F8">
        <w:rPr>
          <w:highlight w:val="green"/>
          <w:u w:val="single"/>
        </w:rPr>
        <w:t>S</w:t>
      </w:r>
      <w:r w:rsidRPr="006057F5">
        <w:rPr>
          <w:u w:val="single"/>
        </w:rPr>
        <w:t xml:space="preserve">tates </w:t>
      </w:r>
      <w:r w:rsidRPr="00FE76F8">
        <w:rPr>
          <w:highlight w:val="green"/>
          <w:u w:val="single"/>
        </w:rPr>
        <w:t>has deteriorated</w:t>
      </w:r>
      <w:r w:rsidRPr="00F75A1A">
        <w:rPr>
          <w:sz w:val="16"/>
        </w:rPr>
        <w:t xml:space="preserve">. Certainly, </w:t>
      </w:r>
      <w:r w:rsidRPr="006057F5">
        <w:rPr>
          <w:u w:val="single"/>
        </w:rPr>
        <w:t>there is no disintegration, but the threat of it is real and has various economic, cultural, and ideological dimensions.</w:t>
      </w:r>
      <w:r w:rsidRPr="00F75A1A">
        <w:rPr>
          <w:sz w:val="16"/>
        </w:rPr>
        <w:t xml:space="preserve"> The rapidity with which other devel oped economies are displacing U.S. power gives the impression of an imminent decline, although the United States has made strategic moves oriented toward preventing that decline. </w:t>
      </w:r>
      <w:r w:rsidRPr="004C2FD4">
        <w:rPr>
          <w:u w:val="single"/>
        </w:rPr>
        <w:t xml:space="preserve">The external threat is perhaps most noticeable, but internal factors have called into question the so-called American Dream, weakening its very legitimacy and future. </w:t>
      </w:r>
      <w:r w:rsidRPr="00F75A1A">
        <w:rPr>
          <w:sz w:val="16"/>
        </w:rPr>
        <w:t xml:space="preserve">Internally, the United States is a decadent society. </w:t>
      </w:r>
      <w:r w:rsidRPr="00FE76F8">
        <w:rPr>
          <w:highlight w:val="green"/>
          <w:u w:val="single"/>
        </w:rPr>
        <w:t>The</w:t>
      </w:r>
      <w:r w:rsidRPr="0081584F">
        <w:rPr>
          <w:u w:val="single"/>
        </w:rPr>
        <w:t xml:space="preserve"> </w:t>
      </w:r>
      <w:r w:rsidRPr="00FE76F8">
        <w:rPr>
          <w:highlight w:val="green"/>
          <w:u w:val="single"/>
        </w:rPr>
        <w:t>principles</w:t>
      </w:r>
      <w:r w:rsidRPr="0081584F">
        <w:rPr>
          <w:u w:val="single"/>
        </w:rPr>
        <w:t xml:space="preserve">, ideals, and beliefs </w:t>
      </w:r>
      <w:r w:rsidRPr="00FE76F8">
        <w:rPr>
          <w:highlight w:val="green"/>
          <w:u w:val="single"/>
        </w:rPr>
        <w:t>that</w:t>
      </w:r>
      <w:r w:rsidRPr="0081584F">
        <w:rPr>
          <w:u w:val="single"/>
        </w:rPr>
        <w:t xml:space="preserve"> originally </w:t>
      </w:r>
      <w:r w:rsidRPr="00FE76F8">
        <w:rPr>
          <w:highlight w:val="green"/>
          <w:u w:val="single"/>
        </w:rPr>
        <w:t>gave</w:t>
      </w:r>
      <w:r w:rsidRPr="0081584F">
        <w:rPr>
          <w:u w:val="single"/>
        </w:rPr>
        <w:t xml:space="preserve"> meaning and </w:t>
      </w:r>
      <w:r w:rsidRPr="00FE76F8">
        <w:rPr>
          <w:highlight w:val="green"/>
          <w:u w:val="single"/>
        </w:rPr>
        <w:t>continuity to the country</w:t>
      </w:r>
      <w:r w:rsidRPr="0081584F">
        <w:rPr>
          <w:u w:val="single"/>
        </w:rPr>
        <w:t xml:space="preserve">'s charter </w:t>
      </w:r>
      <w:r w:rsidRPr="00FE76F8">
        <w:rPr>
          <w:highlight w:val="green"/>
          <w:u w:val="single"/>
        </w:rPr>
        <w:t>have lost force in the face of</w:t>
      </w:r>
      <w:r w:rsidRPr="0081584F">
        <w:rPr>
          <w:u w:val="single"/>
        </w:rPr>
        <w:t xml:space="preserve"> the </w:t>
      </w:r>
      <w:r w:rsidRPr="00FE76F8">
        <w:rPr>
          <w:highlight w:val="green"/>
          <w:u w:val="single"/>
        </w:rPr>
        <w:t>deterioration of living conditions wrought by the</w:t>
      </w:r>
      <w:r w:rsidRPr="0081584F">
        <w:rPr>
          <w:u w:val="single"/>
        </w:rPr>
        <w:t xml:space="preserve"> </w:t>
      </w:r>
      <w:r w:rsidRPr="00FE76F8">
        <w:rPr>
          <w:highlight w:val="green"/>
          <w:u w:val="single"/>
        </w:rPr>
        <w:t>current economic model</w:t>
      </w:r>
      <w:r w:rsidRPr="0081584F">
        <w:rPr>
          <w:u w:val="single"/>
        </w:rPr>
        <w:t xml:space="preserve"> and the limited possibilities for social ascent that it offers</w:t>
      </w:r>
      <w:r w:rsidRPr="00F75A1A">
        <w:rPr>
          <w:sz w:val="16"/>
        </w:rPr>
        <w:t xml:space="preserve">. The gap between poor and rich has widened. </w:t>
      </w:r>
      <w:r w:rsidRPr="0081584F">
        <w:rPr>
          <w:u w:val="single"/>
        </w:rPr>
        <w:t xml:space="preserve">The United States can no longer presume to be recognized as offering a model of social ascent to which every American can aspire and that other countries of the globe might imitate. Put more bluntly, </w:t>
      </w:r>
      <w:r w:rsidRPr="00FE76F8">
        <w:rPr>
          <w:highlight w:val="green"/>
          <w:u w:val="single"/>
        </w:rPr>
        <w:t>the U.S. labor model has lost its guarantees</w:t>
      </w:r>
      <w:r w:rsidRPr="0081584F">
        <w:rPr>
          <w:u w:val="single"/>
        </w:rPr>
        <w:t xml:space="preserve"> as well as its supporters. With social mobility no longer ensured, </w:t>
      </w:r>
      <w:r w:rsidRPr="00FE76F8">
        <w:rPr>
          <w:highlight w:val="green"/>
          <w:u w:val="single"/>
        </w:rPr>
        <w:t>the</w:t>
      </w:r>
      <w:r w:rsidRPr="0081584F">
        <w:rPr>
          <w:u w:val="single"/>
        </w:rPr>
        <w:t xml:space="preserve"> </w:t>
      </w:r>
      <w:r w:rsidRPr="00FE76F8">
        <w:rPr>
          <w:highlight w:val="green"/>
          <w:u w:val="single"/>
        </w:rPr>
        <w:t>U</w:t>
      </w:r>
      <w:r w:rsidRPr="0081584F">
        <w:rPr>
          <w:u w:val="single"/>
        </w:rPr>
        <w:t xml:space="preserve">nited </w:t>
      </w:r>
      <w:r w:rsidRPr="00FE76F8">
        <w:rPr>
          <w:highlight w:val="green"/>
          <w:u w:val="single"/>
        </w:rPr>
        <w:t>S</w:t>
      </w:r>
      <w:r w:rsidRPr="0081584F">
        <w:rPr>
          <w:u w:val="single"/>
        </w:rPr>
        <w:t xml:space="preserve">tates </w:t>
      </w:r>
      <w:r w:rsidRPr="00FE76F8">
        <w:rPr>
          <w:highlight w:val="green"/>
          <w:u w:val="single"/>
        </w:rPr>
        <w:t>is no longer the</w:t>
      </w:r>
      <w:r w:rsidRPr="0081584F">
        <w:rPr>
          <w:u w:val="single"/>
        </w:rPr>
        <w:t xml:space="preserve"> great </w:t>
      </w:r>
      <w:r w:rsidRPr="00FE76F8">
        <w:rPr>
          <w:highlight w:val="green"/>
          <w:u w:val="single"/>
        </w:rPr>
        <w:t>country of promises</w:t>
      </w:r>
      <w:r w:rsidRPr="0081584F">
        <w:rPr>
          <w:u w:val="single"/>
        </w:rPr>
        <w:t xml:space="preserve"> that gave birth to so much confidence. The </w:t>
      </w:r>
      <w:r w:rsidRPr="00FE76F8">
        <w:rPr>
          <w:highlight w:val="green"/>
          <w:u w:val="single"/>
        </w:rPr>
        <w:t>U.S. labor market model is</w:t>
      </w:r>
      <w:r w:rsidRPr="0081584F">
        <w:rPr>
          <w:u w:val="single"/>
        </w:rPr>
        <w:t xml:space="preserve"> now </w:t>
      </w:r>
      <w:r w:rsidRPr="00FE76F8">
        <w:rPr>
          <w:highlight w:val="green"/>
          <w:u w:val="single"/>
        </w:rPr>
        <w:t>widely rejected</w:t>
      </w:r>
      <w:r w:rsidRPr="0081584F">
        <w:rPr>
          <w:u w:val="single"/>
        </w:rPr>
        <w:t xml:space="preserve">, </w:t>
      </w:r>
      <w:r w:rsidRPr="00F75A1A">
        <w:rPr>
          <w:sz w:val="16"/>
        </w:rPr>
        <w:t xml:space="preserve">particularly in Europe, where the U.S. economy is con sidered a rule-less, Wild West one, with unacceptable social implications. In a way, social mobility was the substrate that gave meaning, validity, and confidence to the American social model, and social mobility has stagnated and </w:t>
      </w:r>
      <w:proofErr w:type="gramStart"/>
      <w:r w:rsidRPr="00F75A1A">
        <w:rPr>
          <w:sz w:val="16"/>
        </w:rPr>
        <w:t>closed down</w:t>
      </w:r>
      <w:proofErr w:type="gramEnd"/>
      <w:r w:rsidRPr="00F75A1A">
        <w:rPr>
          <w:sz w:val="16"/>
        </w:rPr>
        <w:t xml:space="preserve"> for the immense majority of the native and immigrant population. </w:t>
      </w:r>
      <w:r w:rsidRPr="00FE76F8">
        <w:rPr>
          <w:highlight w:val="green"/>
          <w:u w:val="single"/>
        </w:rPr>
        <w:t>The current</w:t>
      </w:r>
      <w:r w:rsidRPr="00A54B7B">
        <w:rPr>
          <w:u w:val="single"/>
        </w:rPr>
        <w:t xml:space="preserve"> American social </w:t>
      </w:r>
      <w:r w:rsidRPr="00FE76F8">
        <w:rPr>
          <w:highlight w:val="green"/>
          <w:u w:val="single"/>
        </w:rPr>
        <w:t>environment is</w:t>
      </w:r>
      <w:r w:rsidRPr="00A54B7B">
        <w:rPr>
          <w:u w:val="single"/>
        </w:rPr>
        <w:t xml:space="preserve"> marked by </w:t>
      </w:r>
      <w:r w:rsidRPr="00FE76F8">
        <w:rPr>
          <w:highlight w:val="green"/>
          <w:u w:val="single"/>
        </w:rPr>
        <w:t>uncertai</w:t>
      </w:r>
      <w:r w:rsidRPr="00A54B7B">
        <w:rPr>
          <w:u w:val="single"/>
        </w:rPr>
        <w:t xml:space="preserve">nty </w:t>
      </w:r>
      <w:r w:rsidRPr="00FE76F8">
        <w:rPr>
          <w:highlight w:val="green"/>
          <w:u w:val="single"/>
        </w:rPr>
        <w:t>due to</w:t>
      </w:r>
      <w:r w:rsidRPr="00A54B7B">
        <w:rPr>
          <w:u w:val="single"/>
        </w:rPr>
        <w:t xml:space="preserve"> increasingly </w:t>
      </w:r>
      <w:r w:rsidRPr="00FE76F8">
        <w:rPr>
          <w:rStyle w:val="Emphasis"/>
          <w:highlight w:val="green"/>
        </w:rPr>
        <w:t xml:space="preserve">precarious jobs, </w:t>
      </w:r>
      <w:r w:rsidRPr="00986E32">
        <w:rPr>
          <w:rStyle w:val="Emphasis"/>
        </w:rPr>
        <w:t>social inequality, and growing poverty</w:t>
      </w:r>
      <w:r w:rsidRPr="00A54B7B">
        <w:rPr>
          <w:u w:val="single"/>
        </w:rPr>
        <w:t xml:space="preserve">. </w:t>
      </w:r>
      <w:r w:rsidRPr="00FE76F8">
        <w:rPr>
          <w:highlight w:val="green"/>
          <w:u w:val="single"/>
        </w:rPr>
        <w:t>The U</w:t>
      </w:r>
      <w:r w:rsidRPr="00A54B7B">
        <w:rPr>
          <w:u w:val="single"/>
        </w:rPr>
        <w:t xml:space="preserve">nited </w:t>
      </w:r>
      <w:r w:rsidRPr="00FE76F8">
        <w:rPr>
          <w:highlight w:val="green"/>
          <w:u w:val="single"/>
        </w:rPr>
        <w:t>S</w:t>
      </w:r>
      <w:r w:rsidRPr="00A54B7B">
        <w:rPr>
          <w:u w:val="single"/>
        </w:rPr>
        <w:t xml:space="preserve">tates has not lost hegemony because of increased inequality or poverty, but the current situation </w:t>
      </w:r>
      <w:r w:rsidRPr="00FE76F8">
        <w:rPr>
          <w:highlight w:val="green"/>
          <w:u w:val="single"/>
        </w:rPr>
        <w:t>has</w:t>
      </w:r>
      <w:r w:rsidRPr="00A54B7B">
        <w:rPr>
          <w:u w:val="single"/>
        </w:rPr>
        <w:t xml:space="preserve">, predictably, </w:t>
      </w:r>
      <w:r w:rsidRPr="00FE76F8">
        <w:rPr>
          <w:highlight w:val="green"/>
          <w:u w:val="single"/>
        </w:rPr>
        <w:t>undermined its legitimacy</w:t>
      </w:r>
      <w:r w:rsidRPr="00A54B7B">
        <w:rPr>
          <w:u w:val="single"/>
        </w:rPr>
        <w:t xml:space="preserve"> and the confidence that the prior labor model enjoyed before the capitalist restructuring of the mid-1970s</w:t>
      </w:r>
      <w:r w:rsidRPr="00F75A1A">
        <w:rPr>
          <w:sz w:val="16"/>
        </w:rPr>
        <w:t xml:space="preserve">. The United States is a country in evident decline. In terms of the possibility for social mobility, it is no longer the promised land. </w:t>
      </w:r>
      <w:r w:rsidRPr="00662100">
        <w:rPr>
          <w:u w:val="single"/>
        </w:rPr>
        <w:t xml:space="preserve">The </w:t>
      </w:r>
      <w:r w:rsidRPr="00FE76F8">
        <w:rPr>
          <w:highlight w:val="green"/>
          <w:u w:val="single"/>
        </w:rPr>
        <w:t>belief in U.S. superiority</w:t>
      </w:r>
      <w:r w:rsidRPr="00662100">
        <w:rPr>
          <w:u w:val="single"/>
        </w:rPr>
        <w:t xml:space="preserve"> and hegemony </w:t>
      </w:r>
      <w:r w:rsidRPr="00FE76F8">
        <w:rPr>
          <w:highlight w:val="green"/>
          <w:u w:val="single"/>
        </w:rPr>
        <w:t>has eroded</w:t>
      </w:r>
      <w:r w:rsidRPr="00662100">
        <w:rPr>
          <w:u w:val="single"/>
        </w:rPr>
        <w:t>. The American Dream may well be experiencing its death throes. If the republic is lost, the empire weakened, that dream is inevitably lost.</w:t>
      </w:r>
    </w:p>
    <w:p w14:paraId="27B3CE7A" w14:textId="77777777" w:rsidR="00B30565" w:rsidRPr="00892C4D" w:rsidRDefault="00B30565" w:rsidP="00B30565">
      <w:pPr>
        <w:pStyle w:val="Heading3"/>
        <w:rPr>
          <w:rFonts w:asciiTheme="majorHAnsi" w:hAnsiTheme="majorHAnsi" w:cstheme="majorHAnsi"/>
        </w:rPr>
      </w:pPr>
      <w:r w:rsidRPr="00892C4D">
        <w:rPr>
          <w:rFonts w:asciiTheme="majorHAnsi" w:hAnsiTheme="majorHAnsi" w:cstheme="majorHAnsi"/>
        </w:rPr>
        <w:lastRenderedPageBreak/>
        <w:t>Util</w:t>
      </w:r>
    </w:p>
    <w:p w14:paraId="3804F4B7" w14:textId="77777777" w:rsidR="00B30565" w:rsidRPr="00892C4D" w:rsidRDefault="00B30565" w:rsidP="00B30565">
      <w:pPr>
        <w:keepNext/>
        <w:keepLines/>
        <w:spacing w:before="40" w:after="0"/>
        <w:outlineLvl w:val="3"/>
        <w:rPr>
          <w:rFonts w:asciiTheme="majorHAnsi" w:eastAsiaTheme="majorEastAsia" w:hAnsiTheme="majorHAnsi" w:cstheme="majorHAnsi"/>
          <w:b/>
          <w:bCs/>
          <w:color w:val="000000" w:themeColor="text1"/>
          <w:sz w:val="26"/>
          <w:szCs w:val="26"/>
        </w:rPr>
      </w:pPr>
      <w:r w:rsidRPr="00892C4D">
        <w:rPr>
          <w:rFonts w:asciiTheme="majorHAnsi" w:eastAsiaTheme="majorEastAsia" w:hAnsiTheme="majorHAnsi" w:cstheme="majorHAnsi"/>
          <w:b/>
          <w:bCs/>
          <w:color w:val="000000" w:themeColor="text1"/>
          <w:sz w:val="26"/>
          <w:szCs w:val="26"/>
        </w:rPr>
        <w:t>The standard is maximizing expected wellbeing:</w:t>
      </w:r>
    </w:p>
    <w:p w14:paraId="312CD484" w14:textId="77777777" w:rsidR="00B30565" w:rsidRPr="00892C4D" w:rsidRDefault="00B30565" w:rsidP="00B30565">
      <w:pPr>
        <w:pStyle w:val="Heading4"/>
        <w:numPr>
          <w:ilvl w:val="0"/>
          <w:numId w:val="12"/>
        </w:numPr>
        <w:tabs>
          <w:tab w:val="num" w:pos="360"/>
        </w:tabs>
        <w:ind w:left="0" w:firstLine="0"/>
        <w:rPr>
          <w:rFonts w:asciiTheme="majorHAnsi" w:hAnsiTheme="majorHAnsi" w:cstheme="majorHAnsi"/>
        </w:rPr>
      </w:pPr>
      <w:r w:rsidRPr="00892C4D">
        <w:rPr>
          <w:rFonts w:asciiTheme="majorHAnsi" w:hAnsiTheme="majorHAnsi" w:cstheme="majorHAnsi"/>
        </w:rPr>
        <w:t xml:space="preserve">Pleasure and pain are intrinsically valuable. people consistently regard pleasure and pain as good reasons for action, </w:t>
      </w:r>
      <w:proofErr w:type="gramStart"/>
      <w:r w:rsidRPr="00892C4D">
        <w:rPr>
          <w:rFonts w:asciiTheme="majorHAnsi" w:hAnsiTheme="majorHAnsi" w:cstheme="majorHAnsi"/>
        </w:rPr>
        <w:t>despite the fact that</w:t>
      </w:r>
      <w:proofErr w:type="gramEnd"/>
      <w:r w:rsidRPr="00892C4D">
        <w:rPr>
          <w:rFonts w:asciiTheme="majorHAnsi" w:hAnsiTheme="majorHAnsi" w:cstheme="majorHAnsi"/>
        </w:rPr>
        <w:t xml:space="preserve"> pleasure doesn’t seem to be instrumentally valuable for anything.</w:t>
      </w:r>
    </w:p>
    <w:p w14:paraId="1FE1A319" w14:textId="77777777" w:rsidR="00B30565" w:rsidRPr="00892C4D" w:rsidRDefault="00B30565" w:rsidP="00B30565">
      <w:pPr>
        <w:rPr>
          <w:rFonts w:asciiTheme="majorHAnsi" w:hAnsiTheme="majorHAnsi" w:cstheme="majorHAnsi"/>
          <w:sz w:val="16"/>
          <w:szCs w:val="16"/>
        </w:rPr>
      </w:pPr>
      <w:r w:rsidRPr="00892C4D">
        <w:rPr>
          <w:rStyle w:val="Style13ptBold"/>
          <w:rFonts w:asciiTheme="majorHAnsi" w:hAnsiTheme="majorHAnsi" w:cstheme="majorHAnsi"/>
        </w:rPr>
        <w:t>Moen 16</w:t>
      </w:r>
      <w:r w:rsidRPr="00892C4D">
        <w:rPr>
          <w:rFonts w:asciiTheme="majorHAnsi" w:hAnsiTheme="majorHAnsi" w:cstheme="majorHAnsi"/>
        </w:rPr>
        <w:t xml:space="preserve"> </w:t>
      </w:r>
      <w:r w:rsidRPr="00892C4D">
        <w:rPr>
          <w:rFonts w:asciiTheme="majorHAnsi" w:hAnsiTheme="majorHAnsi" w:cstheme="majorHAnsi"/>
          <w:sz w:val="16"/>
          <w:szCs w:val="16"/>
        </w:rPr>
        <w:t>[Ole Martin Moen, Research Fellow in Philosophy at University of Oslo “An Argument for Hedonism” Journal of Value Inquiry (Springer), 50 (2) 2016: 267–281]</w:t>
      </w:r>
    </w:p>
    <w:p w14:paraId="2E3AB313" w14:textId="77777777" w:rsidR="00B30565" w:rsidRDefault="00B30565" w:rsidP="00B30565">
      <w:pPr>
        <w:rPr>
          <w:rStyle w:val="StyleUnderline"/>
          <w:rFonts w:asciiTheme="majorHAnsi" w:hAnsiTheme="majorHAnsi" w:cstheme="majorHAnsi"/>
        </w:rPr>
      </w:pPr>
      <w:r w:rsidRPr="00892C4D">
        <w:rPr>
          <w:rFonts w:asciiTheme="majorHAnsi" w:hAnsiTheme="majorHAnsi" w:cstheme="majorHAnsi"/>
          <w:sz w:val="16"/>
        </w:rPr>
        <w:t xml:space="preserve">Let us start by observing, empirically, that </w:t>
      </w:r>
      <w:r w:rsidRPr="00892C4D">
        <w:rPr>
          <w:rStyle w:val="StyleUnderline"/>
          <w:rFonts w:asciiTheme="majorHAnsi" w:hAnsiTheme="majorHAnsi" w:cstheme="majorHAnsi"/>
        </w:rPr>
        <w:t xml:space="preserve">a widely shared judgment about intrinsic value and disvalue is that </w:t>
      </w:r>
      <w:r w:rsidRPr="00892C4D">
        <w:rPr>
          <w:rStyle w:val="StyleUnderline"/>
          <w:rFonts w:asciiTheme="majorHAnsi" w:hAnsiTheme="majorHAnsi" w:cstheme="majorHAnsi"/>
          <w:highlight w:val="green"/>
        </w:rPr>
        <w:t xml:space="preserve">pleasure is intrinsically </w:t>
      </w:r>
      <w:proofErr w:type="gramStart"/>
      <w:r w:rsidRPr="00892C4D">
        <w:rPr>
          <w:rStyle w:val="StyleUnderline"/>
          <w:rFonts w:asciiTheme="majorHAnsi" w:hAnsiTheme="majorHAnsi" w:cstheme="majorHAnsi"/>
          <w:highlight w:val="green"/>
        </w:rPr>
        <w:t>valuable</w:t>
      </w:r>
      <w:proofErr w:type="gramEnd"/>
      <w:r w:rsidRPr="00892C4D">
        <w:rPr>
          <w:rStyle w:val="StyleUnderline"/>
          <w:rFonts w:asciiTheme="majorHAnsi" w:hAnsiTheme="majorHAnsi" w:cstheme="majorHAnsi"/>
          <w:highlight w:val="green"/>
        </w:rPr>
        <w:t xml:space="preserve"> and pain is intrinsically disvaluable</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892C4D">
        <w:rPr>
          <w:rFonts w:asciiTheme="majorHAnsi" w:hAnsiTheme="majorHAnsi" w:cstheme="majorHAnsi"/>
          <w:sz w:val="16"/>
        </w:rPr>
        <w:t xml:space="preserve"> This inclusion makes intuitive sense, moreover, for </w:t>
      </w:r>
      <w:r w:rsidRPr="00892C4D">
        <w:rPr>
          <w:rStyle w:val="StyleUnderline"/>
          <w:rFonts w:asciiTheme="majorHAnsi" w:hAnsiTheme="majorHAnsi" w:cstheme="majorHAnsi"/>
          <w:highlight w:val="green"/>
        </w:rPr>
        <w:t>there is something undeniably good about the way pleasure feels and something undeniably bad about the way pain feels</w:t>
      </w:r>
      <w:r w:rsidRPr="00892C4D">
        <w:rPr>
          <w:rStyle w:val="StyleUnderline"/>
          <w:rFonts w:asciiTheme="majorHAnsi" w:hAnsiTheme="majorHAnsi" w:cstheme="majorHAnsi"/>
        </w:rPr>
        <w:t>, and neither the goodness of pleasure nor the badness of pain seems to be exhausted by the further effects that these experiences might have.</w:t>
      </w:r>
      <w:r w:rsidRPr="00892C4D">
        <w:rPr>
          <w:rFonts w:asciiTheme="majorHAnsi" w:hAnsiTheme="majorHAnsi" w:cstheme="majorHAnsi"/>
          <w:sz w:val="16"/>
        </w:rPr>
        <w:t xml:space="preserve"> “Pleasure” and “pain” are here understood inclusively, as encompassing anything hedonically positive and anything hedonically negative.2 </w:t>
      </w:r>
      <w:r w:rsidRPr="00892C4D">
        <w:rPr>
          <w:rStyle w:val="StyleUnderline"/>
          <w:rFonts w:asciiTheme="majorHAnsi" w:hAnsiTheme="majorHAnsi" w:cstheme="majorHAnsi"/>
        </w:rPr>
        <w:t>The special value statuses of pleasure and pain are manifested in how we treat these experiences in our everyday reasoning about values.</w:t>
      </w:r>
      <w:r w:rsidRPr="00892C4D">
        <w:rPr>
          <w:rFonts w:asciiTheme="majorHAnsi" w:hAnsiTheme="majorHAnsi" w:cstheme="majorHAnsi"/>
          <w:sz w:val="16"/>
        </w:rPr>
        <w:t xml:space="preserve"> If you tell me that you are heading for the convenience store, </w:t>
      </w:r>
      <w:r w:rsidRPr="00892C4D">
        <w:rPr>
          <w:rStyle w:val="StyleUnderline"/>
          <w:rFonts w:asciiTheme="majorHAnsi" w:hAnsiTheme="majorHAnsi" w:cstheme="majorHAnsi"/>
        </w:rPr>
        <w:t>I might ask: “What for?” This is a reasonable question, for when you go to the convenience store you usually do so</w:t>
      </w:r>
      <w:r w:rsidRPr="00892C4D">
        <w:rPr>
          <w:rFonts w:asciiTheme="majorHAnsi" w:hAnsiTheme="majorHAnsi" w:cstheme="majorHAnsi"/>
          <w:sz w:val="16"/>
        </w:rPr>
        <w:t xml:space="preserve">, not merely for the sake of going to the convenience store, but </w:t>
      </w:r>
      <w:r w:rsidRPr="00892C4D">
        <w:rPr>
          <w:rStyle w:val="StyleUnderline"/>
          <w:rFonts w:asciiTheme="majorHAnsi" w:hAnsiTheme="majorHAnsi" w:cstheme="majorHAnsi"/>
        </w:rPr>
        <w:t>for the sake of achieving something further that you deem to be valuable.</w:t>
      </w:r>
      <w:r w:rsidRPr="00892C4D">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92C4D">
        <w:rPr>
          <w:rStyle w:val="StyleUnderline"/>
          <w:rFonts w:asciiTheme="majorHAnsi" w:hAnsiTheme="majorHAnsi" w:cstheme="majorHAnsi"/>
        </w:rPr>
        <w:t xml:space="preserve">If </w:t>
      </w:r>
      <w:proofErr w:type="gramStart"/>
      <w:r w:rsidRPr="00892C4D">
        <w:rPr>
          <w:rStyle w:val="StyleUnderline"/>
          <w:rFonts w:asciiTheme="majorHAnsi" w:hAnsiTheme="majorHAnsi" w:cstheme="majorHAnsi"/>
        </w:rPr>
        <w:t>I</w:t>
      </w:r>
      <w:proofErr w:type="gramEnd"/>
      <w:r w:rsidRPr="00892C4D">
        <w:rPr>
          <w:rStyle w:val="StyleUnderline"/>
          <w:rFonts w:asciiTheme="majorHAnsi" w:hAnsiTheme="majorHAnsi" w:cstheme="majorHAnsi"/>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892C4D">
        <w:rPr>
          <w:rFonts w:asciiTheme="majorHAnsi" w:hAnsiTheme="majorHAnsi" w:cstheme="majorHAnsi"/>
          <w:sz w:val="16"/>
        </w:rPr>
        <w:t>3 As Aristotle observes</w:t>
      </w:r>
      <w:r w:rsidRPr="00892C4D">
        <w:rPr>
          <w:rStyle w:val="StyleUnderline"/>
          <w:rFonts w:asciiTheme="majorHAnsi" w:hAnsiTheme="majorHAnsi" w:cstheme="majorHAnsi"/>
        </w:rPr>
        <w:t>: “We never ask [a man] what his end is in being pleased, because we assume that pleasure is choice worthy in itself.</w:t>
      </w:r>
      <w:r w:rsidRPr="00892C4D">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92C4D">
        <w:rPr>
          <w:rStyle w:val="StyleUnderline"/>
          <w:rFonts w:asciiTheme="majorHAnsi" w:hAnsiTheme="majorHAnsi" w:cstheme="majorHAnsi"/>
          <w:highlight w:val="green"/>
        </w:rPr>
        <w:t>pleasure and pain are both places where we reach the end of the line in matters of value</w:t>
      </w:r>
      <w:r w:rsidRPr="00892C4D">
        <w:rPr>
          <w:rStyle w:val="StyleUnderline"/>
          <w:rFonts w:asciiTheme="majorHAnsi" w:hAnsiTheme="majorHAnsi" w:cstheme="majorHAnsi"/>
        </w:rPr>
        <w:t xml:space="preserve">. </w:t>
      </w:r>
    </w:p>
    <w:p w14:paraId="1CF4B433" w14:textId="77777777" w:rsidR="00B30565" w:rsidRPr="004A135D" w:rsidRDefault="00B30565" w:rsidP="004A135D">
      <w:pPr>
        <w:keepNext/>
        <w:keepLines/>
        <w:spacing w:before="40" w:after="0"/>
        <w:outlineLvl w:val="3"/>
        <w:rPr>
          <w:rFonts w:eastAsiaTheme="majorEastAsia"/>
          <w:b/>
          <w:bCs/>
          <w:color w:val="000000" w:themeColor="text1"/>
          <w:sz w:val="26"/>
          <w:szCs w:val="26"/>
        </w:rPr>
      </w:pPr>
      <w:r w:rsidRPr="004A135D">
        <w:rPr>
          <w:rFonts w:eastAsiaTheme="majorEastAsia"/>
          <w:b/>
          <w:bCs/>
          <w:color w:val="000000" w:themeColor="text1"/>
          <w:sz w:val="26"/>
          <w:szCs w:val="26"/>
        </w:rPr>
        <w:t xml:space="preserve">Moreover, </w:t>
      </w:r>
      <w:r w:rsidRPr="004A135D">
        <w:rPr>
          <w:rFonts w:eastAsiaTheme="majorEastAsia"/>
          <w:b/>
          <w:bCs/>
          <w:i/>
          <w:color w:val="000000" w:themeColor="text1"/>
          <w:sz w:val="26"/>
          <w:szCs w:val="26"/>
        </w:rPr>
        <w:t>only</w:t>
      </w:r>
      <w:r w:rsidRPr="004A135D">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2B1C943" w14:textId="77777777" w:rsidR="00B30565" w:rsidRPr="00A355C6" w:rsidRDefault="00B30565" w:rsidP="00B3056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9830D25" w14:textId="77777777" w:rsidR="00B30565" w:rsidRPr="00A355C6" w:rsidRDefault="00B30565" w:rsidP="00B3056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w:t>
      </w:r>
      <w:r w:rsidRPr="00A355C6">
        <w:rPr>
          <w:color w:val="000000" w:themeColor="text1"/>
        </w:rPr>
        <w:lastRenderedPageBreak/>
        <w:t xml:space="preserve">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239C1D62" w14:textId="77777777" w:rsidR="00B30565" w:rsidRPr="00892C4D" w:rsidRDefault="00B30565" w:rsidP="00B30565">
      <w:pPr>
        <w:rPr>
          <w:rFonts w:asciiTheme="majorHAnsi" w:hAnsiTheme="majorHAnsi" w:cstheme="majorHAnsi"/>
          <w:sz w:val="16"/>
        </w:rPr>
      </w:pPr>
    </w:p>
    <w:p w14:paraId="37200362" w14:textId="5777DF3F" w:rsidR="00B30565" w:rsidRPr="00892C4D" w:rsidRDefault="000E0EC6" w:rsidP="00B30565">
      <w:pPr>
        <w:pStyle w:val="Heading4"/>
        <w:rPr>
          <w:rFonts w:asciiTheme="majorHAnsi" w:hAnsiTheme="majorHAnsi" w:cstheme="majorHAnsi"/>
        </w:rPr>
      </w:pPr>
      <w:r>
        <w:rPr>
          <w:rFonts w:asciiTheme="majorHAnsi" w:hAnsiTheme="majorHAnsi" w:cstheme="majorHAnsi"/>
        </w:rPr>
        <w:lastRenderedPageBreak/>
        <w:t>2</w:t>
      </w:r>
      <w:r w:rsidR="00B30565" w:rsidRPr="00892C4D">
        <w:rPr>
          <w:rFonts w:asciiTheme="majorHAnsi" w:hAnsiTheme="majorHAnsi" w:cstheme="majorHAnsi"/>
        </w:rPr>
        <w:t xml:space="preserve">. existential threats outweigh- </w:t>
      </w:r>
    </w:p>
    <w:p w14:paraId="3260CBA7" w14:textId="77777777" w:rsidR="00180841" w:rsidRPr="00C65927" w:rsidRDefault="00B30565" w:rsidP="00180841">
      <w:pPr>
        <w:pStyle w:val="Heading4"/>
      </w:pPr>
      <w:r>
        <w:t xml:space="preserve">a. </w:t>
      </w:r>
      <w:bookmarkStart w:id="0" w:name="_Hlk496027496"/>
      <w:r w:rsidR="00180841">
        <w:t xml:space="preserve">The magnitude of extinction justifies an </w:t>
      </w:r>
      <w:r w:rsidR="00180841">
        <w:rPr>
          <w:u w:val="single"/>
        </w:rPr>
        <w:t>escalator clause</w:t>
      </w:r>
      <w:r w:rsidR="00180841">
        <w:t xml:space="preserve"> for utilitarian calculations --- this avoids abuses while ensuring just outcomes at the tail end of risk.</w:t>
      </w:r>
    </w:p>
    <w:p w14:paraId="4671A2CE" w14:textId="77777777" w:rsidR="00180841" w:rsidRPr="007F378E" w:rsidRDefault="00180841" w:rsidP="00180841">
      <w:pPr>
        <w:rPr>
          <w:sz w:val="16"/>
        </w:rPr>
      </w:pPr>
      <w:r w:rsidRPr="007F378E">
        <w:rPr>
          <w:sz w:val="16"/>
        </w:rPr>
        <w:t xml:space="preserve">K. </w:t>
      </w:r>
      <w:r w:rsidRPr="007F378E">
        <w:rPr>
          <w:rStyle w:val="Style13ptBold"/>
        </w:rPr>
        <w:t>Kirkwood 9</w:t>
      </w:r>
      <w:r w:rsidRPr="007F378E">
        <w:rPr>
          <w:sz w:val="16"/>
        </w:rPr>
        <w:t>. School of Health Studies, Faculty of Health Sciences, University of Western Ontario. 06/01/2009. “In the Name of the Greater Good?” Emerging Health Threats Journal, vol. 2, no. 0. CrossRef, doi:10.3402/</w:t>
      </w:r>
      <w:proofErr w:type="gramStart"/>
      <w:r w:rsidRPr="007F378E">
        <w:rPr>
          <w:sz w:val="16"/>
        </w:rPr>
        <w:t>ehtj.v</w:t>
      </w:r>
      <w:proofErr w:type="gramEnd"/>
      <w:r w:rsidRPr="007F378E">
        <w:rPr>
          <w:sz w:val="16"/>
        </w:rPr>
        <w:t>2i0.7092.</w:t>
      </w:r>
    </w:p>
    <w:p w14:paraId="107F8A36" w14:textId="77777777" w:rsidR="00180841" w:rsidRPr="007F378E" w:rsidRDefault="00180841" w:rsidP="00180841">
      <w:pPr>
        <w:rPr>
          <w:sz w:val="8"/>
        </w:rPr>
      </w:pPr>
      <w:r w:rsidRPr="00ED6F16">
        <w:rPr>
          <w:rStyle w:val="StyleUnderline"/>
        </w:rPr>
        <w:t xml:space="preserve">Public health </w:t>
      </w:r>
      <w:r w:rsidRPr="007F378E">
        <w:rPr>
          <w:rStyle w:val="StyleUnderline"/>
        </w:rPr>
        <w:t xml:space="preserve">authorities in many economically advantaged nations are bracing themselves to face </w:t>
      </w:r>
      <w:r w:rsidRPr="007F378E">
        <w:rPr>
          <w:rStyle w:val="Emphasis"/>
        </w:rPr>
        <w:t>future pandemics</w:t>
      </w:r>
      <w:r w:rsidRPr="007F378E">
        <w:rPr>
          <w:sz w:val="8"/>
        </w:rPr>
        <w:t xml:space="preserve"> </w:t>
      </w:r>
      <w:r w:rsidRPr="007F378E">
        <w:rPr>
          <w:rStyle w:val="StyleUnderline"/>
        </w:rPr>
        <w:t xml:space="preserve">that will harm </w:t>
      </w:r>
      <w:r w:rsidRPr="007F378E">
        <w:rPr>
          <w:rStyle w:val="Emphasis"/>
        </w:rPr>
        <w:t>large numbers of citizens</w:t>
      </w:r>
      <w:r w:rsidRPr="007F378E">
        <w:rPr>
          <w:sz w:val="8"/>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well being of significant percentages of our surviving population.1 </w:t>
      </w:r>
      <w:r w:rsidRPr="007F378E">
        <w:rPr>
          <w:rStyle w:val="StyleUnderline"/>
        </w:rPr>
        <w:t xml:space="preserve">While </w:t>
      </w:r>
      <w:r w:rsidRPr="00452AFA">
        <w:rPr>
          <w:rStyle w:val="StyleUnderline"/>
          <w:highlight w:val="green"/>
        </w:rPr>
        <w:t>confronting issues</w:t>
      </w:r>
      <w:r w:rsidRPr="00ED6F16">
        <w:rPr>
          <w:rStyle w:val="StyleUnderline"/>
        </w:rPr>
        <w:t xml:space="preserve"> brought forth by a pandemic,</w:t>
      </w:r>
      <w:r>
        <w:rPr>
          <w:rStyle w:val="StyleUnderline"/>
        </w:rPr>
        <w:t xml:space="preserve"> </w:t>
      </w:r>
      <w:r w:rsidRPr="00ED6F16">
        <w:rPr>
          <w:rStyle w:val="StyleUnderline"/>
        </w:rPr>
        <w:t xml:space="preserve">the fundamental </w:t>
      </w:r>
      <w:r w:rsidRPr="007F378E">
        <w:rPr>
          <w:rStyle w:val="StyleUnderline"/>
        </w:rPr>
        <w:t>nature of ‘public health’ and its focus on the welfare of a populatio</w:t>
      </w:r>
      <w:r w:rsidRPr="00ED6F16">
        <w:rPr>
          <w:rStyle w:val="StyleUnderline"/>
        </w:rPr>
        <w:t xml:space="preserve">n </w:t>
      </w:r>
      <w:r w:rsidRPr="00452AFA">
        <w:rPr>
          <w:rStyle w:val="StyleUnderline"/>
          <w:highlight w:val="green"/>
        </w:rPr>
        <w:t>demands</w:t>
      </w:r>
      <w:r w:rsidRPr="00ED6F16">
        <w:rPr>
          <w:rStyle w:val="StyleUnderline"/>
        </w:rPr>
        <w:t xml:space="preserve"> special </w:t>
      </w:r>
      <w:r w:rsidRPr="00452AFA">
        <w:rPr>
          <w:rStyle w:val="StyleUnderline"/>
          <w:highlight w:val="green"/>
        </w:rPr>
        <w:t xml:space="preserve">attention to </w:t>
      </w:r>
      <w:r w:rsidRPr="00452AFA">
        <w:rPr>
          <w:rStyle w:val="Emphasis"/>
          <w:highlight w:val="green"/>
        </w:rPr>
        <w:t>util</w:t>
      </w:r>
      <w:r w:rsidRPr="00ED6F16">
        <w:rPr>
          <w:rStyle w:val="Emphasis"/>
        </w:rPr>
        <w:t>itarian considerations</w:t>
      </w:r>
      <w:r w:rsidRPr="007F378E">
        <w:rPr>
          <w:sz w:val="8"/>
        </w:rPr>
        <w:t xml:space="preserve"> </w:t>
      </w:r>
      <w:r w:rsidRPr="00ED6F16">
        <w:rPr>
          <w:rStyle w:val="StyleUnderline"/>
        </w:rPr>
        <w:t xml:space="preserve">of promotion of the </w:t>
      </w:r>
      <w:r w:rsidRPr="00ED6F16">
        <w:rPr>
          <w:rStyle w:val="Emphasis"/>
        </w:rPr>
        <w:t>greatest</w:t>
      </w:r>
      <w:r>
        <w:rPr>
          <w:rStyle w:val="Emphasis"/>
        </w:rPr>
        <w:t xml:space="preserve"> </w:t>
      </w:r>
      <w:r w:rsidRPr="00ED6F16">
        <w:rPr>
          <w:rStyle w:val="Emphasis"/>
        </w:rPr>
        <w:t>good</w:t>
      </w:r>
      <w:r w:rsidRPr="00ED6F16">
        <w:rPr>
          <w:rStyle w:val="StyleUnderline"/>
        </w:rPr>
        <w:t>—in this case, health—</w:t>
      </w:r>
      <w:r w:rsidRPr="00452AFA">
        <w:rPr>
          <w:rStyle w:val="StyleUnderline"/>
          <w:highlight w:val="green"/>
        </w:rPr>
        <w:t>as well as</w:t>
      </w:r>
      <w:r w:rsidRPr="00ED6F16">
        <w:rPr>
          <w:rStyle w:val="StyleUnderline"/>
        </w:rPr>
        <w:t xml:space="preserve"> the </w:t>
      </w:r>
      <w:r w:rsidRPr="00452AFA">
        <w:rPr>
          <w:rStyle w:val="StyleUnderline"/>
          <w:highlight w:val="green"/>
        </w:rPr>
        <w:t>limitation of</w:t>
      </w:r>
      <w:r>
        <w:rPr>
          <w:rStyle w:val="StyleUnderline"/>
        </w:rPr>
        <w:t xml:space="preserve"> </w:t>
      </w:r>
      <w:r w:rsidRPr="00ED6F16">
        <w:rPr>
          <w:rStyle w:val="Emphasis"/>
        </w:rPr>
        <w:t xml:space="preserve">illness and death in the </w:t>
      </w:r>
      <w:r w:rsidRPr="00452AFA">
        <w:rPr>
          <w:rStyle w:val="Emphasis"/>
          <w:highlight w:val="green"/>
        </w:rPr>
        <w:t>‘worst-case’ scenarios</w:t>
      </w:r>
      <w:r w:rsidRPr="00ED6F16">
        <w:rPr>
          <w:rStyle w:val="Emphasis"/>
        </w:rPr>
        <w:t xml:space="preserve"> posed by the</w:t>
      </w:r>
      <w:r>
        <w:rPr>
          <w:rStyle w:val="Emphasis"/>
        </w:rPr>
        <w:t xml:space="preserve"> </w:t>
      </w:r>
      <w:r w:rsidRPr="00ED6F16">
        <w:rPr>
          <w:rStyle w:val="Emphasis"/>
        </w:rPr>
        <w:t>most lethal of pandemics</w:t>
      </w:r>
      <w:r w:rsidRPr="007F378E">
        <w:rPr>
          <w:sz w:val="8"/>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ED6F16">
        <w:rPr>
          <w:rStyle w:val="StyleUnderline"/>
        </w:rPr>
        <w:t>The fundamental feature of the ethical theory of utilitarianism</w:t>
      </w:r>
      <w:r>
        <w:rPr>
          <w:rStyle w:val="StyleUnderline"/>
        </w:rPr>
        <w:t xml:space="preserve"> </w:t>
      </w:r>
      <w:r w:rsidRPr="00ED6F16">
        <w:rPr>
          <w:rStyle w:val="StyleUnderline"/>
        </w:rPr>
        <w:t xml:space="preserve">states that moral behavior is that which </w:t>
      </w:r>
      <w:r w:rsidRPr="00ED6F16">
        <w:rPr>
          <w:rStyle w:val="Emphasis"/>
        </w:rPr>
        <w:t>promotes good</w:t>
      </w:r>
      <w:r>
        <w:rPr>
          <w:rStyle w:val="Emphasis"/>
        </w:rPr>
        <w:t xml:space="preserve"> </w:t>
      </w:r>
      <w:r w:rsidRPr="00ED6F16">
        <w:rPr>
          <w:rStyle w:val="Emphasis"/>
        </w:rPr>
        <w:t>and minimizes harm</w:t>
      </w:r>
      <w:r w:rsidRPr="007F378E">
        <w:rPr>
          <w:sz w:val="8"/>
        </w:rPr>
        <w:t xml:space="preserve">.2 </w:t>
      </w:r>
      <w:r w:rsidRPr="00452AFA">
        <w:rPr>
          <w:rStyle w:val="StyleUnderline"/>
          <w:highlight w:val="green"/>
        </w:rPr>
        <w:t>In writings</w:t>
      </w:r>
      <w:r w:rsidRPr="00ED6F16">
        <w:rPr>
          <w:rStyle w:val="StyleUnderline"/>
        </w:rPr>
        <w:t xml:space="preserve"> based on public health,</w:t>
      </w:r>
      <w:r>
        <w:rPr>
          <w:rStyle w:val="StyleUnderline"/>
        </w:rPr>
        <w:t xml:space="preserve"> </w:t>
      </w:r>
      <w:r w:rsidRPr="00452AFA">
        <w:rPr>
          <w:rStyle w:val="StyleUnderline"/>
          <w:highlight w:val="green"/>
        </w:rPr>
        <w:t>util</w:t>
      </w:r>
      <w:r w:rsidRPr="00ED6F16">
        <w:rPr>
          <w:rStyle w:val="StyleUnderline"/>
        </w:rPr>
        <w:t>itarianism is widely recognized as a fragment in the</w:t>
      </w:r>
      <w:r>
        <w:rPr>
          <w:rStyle w:val="StyleUnderline"/>
        </w:rPr>
        <w:t xml:space="preserve"> </w:t>
      </w:r>
      <w:r w:rsidRPr="00ED6F16">
        <w:rPr>
          <w:rStyle w:val="StyleUnderline"/>
        </w:rPr>
        <w:t>ethical ‘scheme’ of public health</w:t>
      </w:r>
      <w:r w:rsidRPr="007F378E">
        <w:rPr>
          <w:sz w:val="8"/>
        </w:rPr>
        <w:t xml:space="preserve">,3 </w:t>
      </w:r>
      <w:r w:rsidRPr="00ED6F16">
        <w:rPr>
          <w:rStyle w:val="StyleUnderline"/>
        </w:rPr>
        <w:t xml:space="preserve">but it </w:t>
      </w:r>
      <w:r w:rsidRPr="00452AFA">
        <w:rPr>
          <w:rStyle w:val="StyleUnderline"/>
          <w:highlight w:val="green"/>
        </w:rPr>
        <w:t>is not afforded a strong</w:t>
      </w:r>
      <w:r w:rsidRPr="00ED6F16">
        <w:rPr>
          <w:rStyle w:val="StyleUnderline"/>
        </w:rPr>
        <w:t xml:space="preserve">er </w:t>
      </w:r>
      <w:r w:rsidRPr="00452AFA">
        <w:rPr>
          <w:rStyle w:val="StyleUnderline"/>
          <w:highlight w:val="green"/>
        </w:rPr>
        <w:t>role</w:t>
      </w:r>
      <w:r w:rsidRPr="00ED6F16">
        <w:rPr>
          <w:rStyle w:val="StyleUnderline"/>
        </w:rPr>
        <w:t xml:space="preserve"> for two primary reasons</w:t>
      </w:r>
      <w:r w:rsidRPr="007F378E">
        <w:rPr>
          <w:sz w:val="8"/>
        </w:rPr>
        <w:t xml:space="preserve">: </w:t>
      </w:r>
      <w:r w:rsidRPr="00ED6F16">
        <w:rPr>
          <w:rStyle w:val="StyleUnderline"/>
        </w:rPr>
        <w:t>first</w:t>
      </w:r>
      <w:r w:rsidRPr="007F378E">
        <w:rPr>
          <w:sz w:val="8"/>
        </w:rPr>
        <w:t xml:space="preserve">, </w:t>
      </w:r>
      <w:r w:rsidRPr="00452AFA">
        <w:rPr>
          <w:rStyle w:val="StyleUnderline"/>
          <w:highlight w:val="green"/>
        </w:rPr>
        <w:t xml:space="preserve">considering its </w:t>
      </w:r>
      <w:r w:rsidRPr="00452AFA">
        <w:rPr>
          <w:rStyle w:val="Emphasis"/>
          <w:highlight w:val="green"/>
        </w:rPr>
        <w:t>extreme position</w:t>
      </w:r>
      <w:r w:rsidRPr="007F378E">
        <w:rPr>
          <w:sz w:val="8"/>
        </w:rPr>
        <w:t xml:space="preserve">, </w:t>
      </w:r>
      <w:r w:rsidRPr="00ED6F16">
        <w:rPr>
          <w:rStyle w:val="StyleUnderline"/>
        </w:rPr>
        <w:t xml:space="preserve">utilitarianism is </w:t>
      </w:r>
      <w:r w:rsidRPr="00ED6F16">
        <w:rPr>
          <w:rStyle w:val="Emphasis"/>
        </w:rPr>
        <w:t>morally problematic</w:t>
      </w:r>
      <w:r w:rsidRPr="007F378E">
        <w:rPr>
          <w:sz w:val="8"/>
        </w:rPr>
        <w:t xml:space="preserve">,4 </w:t>
      </w:r>
      <w:r w:rsidRPr="00ED6F16">
        <w:rPr>
          <w:rStyle w:val="StyleUnderline"/>
        </w:rPr>
        <w:t>as it</w:t>
      </w:r>
      <w:r>
        <w:rPr>
          <w:rStyle w:val="StyleUnderline"/>
        </w:rPr>
        <w:t xml:space="preserve"> </w:t>
      </w:r>
      <w:r w:rsidRPr="00ED6F16">
        <w:rPr>
          <w:rStyle w:val="StyleUnderline"/>
        </w:rPr>
        <w:t xml:space="preserve">could </w:t>
      </w:r>
      <w:r w:rsidRPr="00ED6F16">
        <w:rPr>
          <w:rStyle w:val="Emphasis"/>
        </w:rPr>
        <w:t>literally permit anything</w:t>
      </w:r>
      <w:r w:rsidRPr="007F378E">
        <w:rPr>
          <w:sz w:val="8"/>
        </w:rPr>
        <w:t xml:space="preserve"> </w:t>
      </w:r>
      <w:r w:rsidRPr="00ED6F16">
        <w:rPr>
          <w:rStyle w:val="StyleUnderline"/>
        </w:rPr>
        <w:t>in the name of the ‘greatest</w:t>
      </w:r>
      <w:r>
        <w:rPr>
          <w:rStyle w:val="StyleUnderline"/>
        </w:rPr>
        <w:t xml:space="preserve"> </w:t>
      </w:r>
      <w:r w:rsidRPr="00ED6F16">
        <w:rPr>
          <w:rStyle w:val="StyleUnderline"/>
        </w:rPr>
        <w:t>good to the greatest number,’ and second it is virtually</w:t>
      </w:r>
      <w:r>
        <w:rPr>
          <w:rStyle w:val="StyleUnderline"/>
        </w:rPr>
        <w:t xml:space="preserve"> </w:t>
      </w:r>
      <w:r w:rsidRPr="00ED6F16">
        <w:rPr>
          <w:rStyle w:val="Emphasis"/>
        </w:rPr>
        <w:t>impossible to live a moral life</w:t>
      </w:r>
      <w:r w:rsidRPr="00ED6F16">
        <w:rPr>
          <w:rStyle w:val="StyleUnderline"/>
        </w:rPr>
        <w:t xml:space="preserve"> under the most extreme forms</w:t>
      </w:r>
      <w:r>
        <w:rPr>
          <w:rStyle w:val="StyleUnderline"/>
        </w:rPr>
        <w:t xml:space="preserve"> </w:t>
      </w:r>
      <w:r w:rsidRPr="00ED6F16">
        <w:rPr>
          <w:rStyle w:val="StyleUnderline"/>
        </w:rPr>
        <w:t>of utilitarianism</w:t>
      </w:r>
      <w:r w:rsidRPr="007F378E">
        <w:rPr>
          <w:sz w:val="8"/>
        </w:rPr>
        <w:t xml:space="preserve">, </w:t>
      </w:r>
      <w:r w:rsidRPr="00ED6F16">
        <w:rPr>
          <w:rStyle w:val="StyleUnderline"/>
        </w:rPr>
        <w:t xml:space="preserve">because the obligations are too </w:t>
      </w:r>
      <w:r w:rsidRPr="00ED6F16">
        <w:rPr>
          <w:rStyle w:val="Emphasis"/>
        </w:rPr>
        <w:t>difficult to</w:t>
      </w:r>
      <w:r>
        <w:rPr>
          <w:rStyle w:val="Emphasis"/>
        </w:rPr>
        <w:t xml:space="preserve"> </w:t>
      </w:r>
      <w:r w:rsidRPr="00ED6F16">
        <w:rPr>
          <w:rStyle w:val="Emphasis"/>
        </w:rPr>
        <w:t>discern</w:t>
      </w:r>
      <w:r w:rsidRPr="007F378E">
        <w:rPr>
          <w:sz w:val="8"/>
        </w:rPr>
        <w:t xml:space="preserve"> (the ‘what’ of promoting the good) </w:t>
      </w:r>
      <w:r w:rsidRPr="00ED6F16">
        <w:rPr>
          <w:rStyle w:val="StyleUnderline"/>
        </w:rPr>
        <w:t>and impossible</w:t>
      </w:r>
      <w:r>
        <w:rPr>
          <w:rStyle w:val="StyleUnderline"/>
        </w:rPr>
        <w:t xml:space="preserve"> </w:t>
      </w:r>
      <w:r w:rsidRPr="00ED6F16">
        <w:rPr>
          <w:rStyle w:val="StyleUnderline"/>
        </w:rPr>
        <w:t xml:space="preserve">to </w:t>
      </w:r>
      <w:r w:rsidRPr="00ED6F16">
        <w:rPr>
          <w:rStyle w:val="Emphasis"/>
        </w:rPr>
        <w:t>execute</w:t>
      </w:r>
      <w:r w:rsidRPr="007F378E">
        <w:rPr>
          <w:sz w:val="8"/>
        </w:rPr>
        <w:t xml:space="preserve"> (the ‘how’).5 </w:t>
      </w:r>
      <w:r w:rsidRPr="00ED6F16">
        <w:rPr>
          <w:rStyle w:val="StyleUnderline"/>
        </w:rPr>
        <w:t xml:space="preserve">Utilitarianism, in </w:t>
      </w:r>
      <w:r w:rsidRPr="00452AFA">
        <w:rPr>
          <w:rStyle w:val="StyleUnderline"/>
          <w:highlight w:val="green"/>
        </w:rPr>
        <w:t xml:space="preserve">a </w:t>
      </w:r>
      <w:r w:rsidRPr="00452AFA">
        <w:rPr>
          <w:rStyle w:val="Emphasis"/>
          <w:highlight w:val="green"/>
        </w:rPr>
        <w:t>moderate form</w:t>
      </w:r>
      <w:r w:rsidRPr="00ED6F16">
        <w:rPr>
          <w:rStyle w:val="StyleUnderline"/>
        </w:rPr>
        <w:t>, used in public health</w:t>
      </w:r>
      <w:r>
        <w:rPr>
          <w:rStyle w:val="StyleUnderline"/>
        </w:rPr>
        <w:t xml:space="preserve"> </w:t>
      </w:r>
      <w:r w:rsidRPr="00ED6F16">
        <w:rPr>
          <w:rStyle w:val="StyleUnderline"/>
        </w:rPr>
        <w:t xml:space="preserve">ethics, </w:t>
      </w:r>
      <w:r w:rsidRPr="00452AFA">
        <w:rPr>
          <w:rStyle w:val="StyleUnderline"/>
          <w:highlight w:val="green"/>
        </w:rPr>
        <w:t>means</w:t>
      </w:r>
      <w:r w:rsidRPr="00ED6F16">
        <w:rPr>
          <w:rStyle w:val="StyleUnderline"/>
        </w:rPr>
        <w:t xml:space="preserve"> that </w:t>
      </w:r>
      <w:r w:rsidRPr="00452AFA">
        <w:rPr>
          <w:rStyle w:val="StyleUnderline"/>
          <w:highlight w:val="green"/>
        </w:rPr>
        <w:t>our actions</w:t>
      </w:r>
      <w:r w:rsidRPr="00ED6F16">
        <w:rPr>
          <w:rStyle w:val="StyleUnderline"/>
        </w:rPr>
        <w:t xml:space="preserve"> and policies </w:t>
      </w:r>
      <w:r w:rsidRPr="00452AFA">
        <w:rPr>
          <w:rStyle w:val="StyleUnderline"/>
          <w:highlight w:val="green"/>
        </w:rPr>
        <w:t>should</w:t>
      </w:r>
      <w:r w:rsidRPr="00ED6F16">
        <w:rPr>
          <w:rStyle w:val="StyleUnderline"/>
        </w:rPr>
        <w:t xml:space="preserve"> be focused</w:t>
      </w:r>
      <w:r>
        <w:rPr>
          <w:rStyle w:val="StyleUnderline"/>
        </w:rPr>
        <w:t xml:space="preserve"> </w:t>
      </w:r>
      <w:r w:rsidRPr="00ED6F16">
        <w:rPr>
          <w:rStyle w:val="StyleUnderline"/>
        </w:rPr>
        <w:t xml:space="preserve">on </w:t>
      </w:r>
      <w:r w:rsidRPr="00452AFA">
        <w:rPr>
          <w:rStyle w:val="Emphasis"/>
          <w:highlight w:val="green"/>
        </w:rPr>
        <w:t>increas</w:t>
      </w:r>
      <w:r w:rsidRPr="00ED6F16">
        <w:rPr>
          <w:rStyle w:val="Emphasis"/>
        </w:rPr>
        <w:t xml:space="preserve">ing the total </w:t>
      </w:r>
      <w:r w:rsidRPr="00452AFA">
        <w:rPr>
          <w:rStyle w:val="Emphasis"/>
          <w:highlight w:val="green"/>
        </w:rPr>
        <w:t>‘net’ goodness</w:t>
      </w:r>
      <w:r w:rsidRPr="007F378E">
        <w:rPr>
          <w:sz w:val="8"/>
        </w:rPr>
        <w:t xml:space="preserve"> </w:t>
      </w:r>
      <w:r w:rsidRPr="00ED6F16">
        <w:rPr>
          <w:rStyle w:val="StyleUnderline"/>
        </w:rPr>
        <w:t>rather than an average</w:t>
      </w:r>
      <w:r>
        <w:rPr>
          <w:rStyle w:val="StyleUnderline"/>
        </w:rPr>
        <w:t xml:space="preserve"> </w:t>
      </w:r>
      <w:r w:rsidRPr="00ED6F16">
        <w:rPr>
          <w:rStyle w:val="StyleUnderline"/>
        </w:rPr>
        <w:t>‘net’ good for each person</w:t>
      </w:r>
      <w:r w:rsidRPr="007F378E">
        <w:rPr>
          <w:sz w:val="8"/>
        </w:rPr>
        <w:t xml:space="preserve">. </w:t>
      </w:r>
      <w:r w:rsidRPr="00ED6F16">
        <w:rPr>
          <w:rStyle w:val="StyleUnderline"/>
        </w:rPr>
        <w:t>The institutions of individual</w:t>
      </w:r>
      <w:r>
        <w:rPr>
          <w:rStyle w:val="StyleUnderline"/>
        </w:rPr>
        <w:t xml:space="preserve"> </w:t>
      </w:r>
      <w:r w:rsidRPr="00ED6F16">
        <w:rPr>
          <w:rStyle w:val="StyleUnderline"/>
        </w:rPr>
        <w:t xml:space="preserve">rights and the recognition of patient autonomy are </w:t>
      </w:r>
      <w:r w:rsidRPr="00ED6F16">
        <w:rPr>
          <w:rStyle w:val="Emphasis"/>
        </w:rPr>
        <w:t>not</w:t>
      </w:r>
      <w:r>
        <w:rPr>
          <w:rStyle w:val="Emphasis"/>
        </w:rPr>
        <w:t xml:space="preserve"> </w:t>
      </w:r>
      <w:r w:rsidRPr="00ED6F16">
        <w:rPr>
          <w:rStyle w:val="Emphasis"/>
        </w:rPr>
        <w:t>contradictory</w:t>
      </w:r>
      <w:r w:rsidRPr="00ED6F16">
        <w:rPr>
          <w:rStyle w:val="StyleUnderline"/>
        </w:rPr>
        <w:t xml:space="preserve"> to this, but are believed to </w:t>
      </w:r>
      <w:r w:rsidRPr="00ED6F16">
        <w:rPr>
          <w:rStyle w:val="Emphasis"/>
        </w:rPr>
        <w:t>serve the overall</w:t>
      </w:r>
      <w:r>
        <w:rPr>
          <w:rStyle w:val="Emphasis"/>
        </w:rPr>
        <w:t xml:space="preserve"> </w:t>
      </w:r>
      <w:r w:rsidRPr="00ED6F16">
        <w:rPr>
          <w:rStyle w:val="Emphasis"/>
        </w:rPr>
        <w:t>good</w:t>
      </w:r>
      <w:r w:rsidRPr="007F378E">
        <w:rPr>
          <w:sz w:val="8"/>
        </w:rPr>
        <w:t xml:space="preserve">, as individual benefit increases the total good, and serves as a preventative measure of unjustified majoritarian actions against smaller groups. This model of utilitarianism is evident in many aspects of public healthFnot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ED6F16">
        <w:rPr>
          <w:rStyle w:val="StyleUnderline"/>
        </w:rPr>
        <w:t>In everyday practice, the force of this utilitarian aspect</w:t>
      </w:r>
      <w:r>
        <w:rPr>
          <w:rStyle w:val="StyleUnderline"/>
        </w:rPr>
        <w:t xml:space="preserve"> </w:t>
      </w:r>
      <w:r w:rsidRPr="00ED6F16">
        <w:rPr>
          <w:rStyle w:val="StyleUnderline"/>
        </w:rPr>
        <w:t xml:space="preserve">has a </w:t>
      </w:r>
      <w:r w:rsidRPr="00ED6F16">
        <w:rPr>
          <w:rStyle w:val="Emphasis"/>
        </w:rPr>
        <w:t>supportive role</w:t>
      </w:r>
      <w:r w:rsidRPr="007F378E">
        <w:rPr>
          <w:sz w:val="8"/>
        </w:rPr>
        <w:t xml:space="preserve"> </w:t>
      </w:r>
      <w:r w:rsidRPr="00ED6F16">
        <w:rPr>
          <w:rStyle w:val="StyleUnderline"/>
        </w:rPr>
        <w:t>along with other ethical elements of</w:t>
      </w:r>
      <w:r>
        <w:rPr>
          <w:rStyle w:val="StyleUnderline"/>
        </w:rPr>
        <w:t xml:space="preserve"> </w:t>
      </w:r>
      <w:r w:rsidRPr="00ED6F16">
        <w:rPr>
          <w:rStyle w:val="StyleUnderline"/>
        </w:rPr>
        <w:t xml:space="preserve">public health practice, and presents a </w:t>
      </w:r>
      <w:r w:rsidRPr="00ED6F16">
        <w:rPr>
          <w:rStyle w:val="Emphasis"/>
        </w:rPr>
        <w:t>balanced moral</w:t>
      </w:r>
      <w:r>
        <w:rPr>
          <w:rStyle w:val="Emphasis"/>
        </w:rPr>
        <w:t xml:space="preserve"> </w:t>
      </w:r>
      <w:r w:rsidRPr="00ED6F16">
        <w:rPr>
          <w:rStyle w:val="Emphasis"/>
        </w:rPr>
        <w:t>justification</w:t>
      </w:r>
      <w:r w:rsidRPr="007F378E">
        <w:rPr>
          <w:sz w:val="8"/>
        </w:rPr>
        <w:t xml:space="preserve"> for all actions undertaken in accordance with this practice.6 </w:t>
      </w:r>
      <w:r w:rsidRPr="00452AFA">
        <w:rPr>
          <w:rStyle w:val="StyleUnderline"/>
          <w:highlight w:val="green"/>
        </w:rPr>
        <w:t>However</w:t>
      </w:r>
      <w:r w:rsidRPr="007F378E">
        <w:rPr>
          <w:sz w:val="8"/>
        </w:rPr>
        <w:t xml:space="preserve">, I contend that </w:t>
      </w:r>
      <w:r w:rsidRPr="00452AFA">
        <w:rPr>
          <w:rStyle w:val="StyleUnderline"/>
          <w:highlight w:val="green"/>
        </w:rPr>
        <w:t xml:space="preserve">there must be an </w:t>
      </w:r>
      <w:r w:rsidRPr="00452AFA">
        <w:rPr>
          <w:rStyle w:val="Emphasis"/>
          <w:highlight w:val="green"/>
        </w:rPr>
        <w:t>‘escalator clause’</w:t>
      </w:r>
      <w:r w:rsidRPr="007F378E">
        <w:rPr>
          <w:sz w:val="8"/>
        </w:rPr>
        <w:t xml:space="preserve"> </w:t>
      </w:r>
      <w:r w:rsidRPr="00ED6F16">
        <w:rPr>
          <w:rStyle w:val="StyleUnderline"/>
        </w:rPr>
        <w:t>in the utilitarian aspect that suggests that</w:t>
      </w:r>
      <w:r>
        <w:rPr>
          <w:rStyle w:val="StyleUnderline"/>
        </w:rPr>
        <w:t xml:space="preserve"> </w:t>
      </w:r>
      <w:r w:rsidRPr="00452AFA">
        <w:rPr>
          <w:rStyle w:val="StyleUnderline"/>
          <w:highlight w:val="green"/>
        </w:rPr>
        <w:t>in the event of a</w:t>
      </w:r>
      <w:r w:rsidRPr="00ED6F16">
        <w:rPr>
          <w:rStyle w:val="StyleUnderline"/>
        </w:rPr>
        <w:t xml:space="preserve">n </w:t>
      </w:r>
      <w:r w:rsidRPr="00ED6F16">
        <w:rPr>
          <w:rStyle w:val="Emphasis"/>
        </w:rPr>
        <w:t xml:space="preserve">extensive </w:t>
      </w:r>
      <w:r w:rsidRPr="00452AFA">
        <w:rPr>
          <w:rStyle w:val="Emphasis"/>
          <w:highlight w:val="green"/>
        </w:rPr>
        <w:t>threat to the existence of a population</w:t>
      </w:r>
      <w:r w:rsidRPr="007F378E">
        <w:rPr>
          <w:sz w:val="8"/>
        </w:rPr>
        <w:t xml:space="preserve">, </w:t>
      </w:r>
      <w:r w:rsidRPr="00ED6F16">
        <w:rPr>
          <w:rStyle w:val="StyleUnderline"/>
        </w:rPr>
        <w:t>the force of this utilitarian aspect becomes the</w:t>
      </w:r>
      <w:r>
        <w:rPr>
          <w:rStyle w:val="StyleUnderline"/>
        </w:rPr>
        <w:t xml:space="preserve"> </w:t>
      </w:r>
      <w:r w:rsidRPr="00ED6F16">
        <w:rPr>
          <w:rStyle w:val="Emphasis"/>
        </w:rPr>
        <w:t>primary consideration</w:t>
      </w:r>
      <w:r w:rsidRPr="00ED6F16">
        <w:rPr>
          <w:rStyle w:val="StyleUnderline"/>
        </w:rPr>
        <w:t xml:space="preserve"> in proportion to the threat</w:t>
      </w:r>
      <w:r w:rsidRPr="007F378E">
        <w:rPr>
          <w:sz w:val="8"/>
        </w:rPr>
        <w:t xml:space="preserve">. </w:t>
      </w:r>
      <w:r w:rsidRPr="00ED6F16">
        <w:rPr>
          <w:rStyle w:val="StyleUnderline"/>
        </w:rPr>
        <w:t>Therefore,</w:t>
      </w:r>
      <w:r>
        <w:rPr>
          <w:rStyle w:val="StyleUnderline"/>
        </w:rPr>
        <w:t xml:space="preserve"> </w:t>
      </w:r>
      <w:r w:rsidRPr="00452AFA">
        <w:rPr>
          <w:rStyle w:val="StyleUnderline"/>
          <w:highlight w:val="green"/>
        </w:rPr>
        <w:t xml:space="preserve">the greater the threat, the </w:t>
      </w:r>
      <w:r w:rsidRPr="00452AFA">
        <w:rPr>
          <w:rStyle w:val="Emphasis"/>
          <w:highlight w:val="green"/>
        </w:rPr>
        <w:t>greater the</w:t>
      </w:r>
      <w:r w:rsidRPr="00ED6F16">
        <w:rPr>
          <w:rStyle w:val="Emphasis"/>
        </w:rPr>
        <w:t xml:space="preserve"> moral </w:t>
      </w:r>
      <w:r w:rsidRPr="00452AFA">
        <w:rPr>
          <w:rStyle w:val="Emphasis"/>
          <w:highlight w:val="green"/>
        </w:rPr>
        <w:t>force of util</w:t>
      </w:r>
      <w:r w:rsidRPr="00ED6F16">
        <w:rPr>
          <w:rStyle w:val="Emphasis"/>
        </w:rPr>
        <w:t>itarianism</w:t>
      </w:r>
      <w:r w:rsidRPr="00ED6F16">
        <w:rPr>
          <w:rStyle w:val="StyleUnderline"/>
        </w:rPr>
        <w:t xml:space="preserve"> in making public health decisions. This also</w:t>
      </w:r>
      <w:r>
        <w:rPr>
          <w:rStyle w:val="StyleUnderline"/>
        </w:rPr>
        <w:t xml:space="preserve"> </w:t>
      </w:r>
      <w:r w:rsidRPr="00ED6F16">
        <w:rPr>
          <w:rStyle w:val="StyleUnderline"/>
        </w:rPr>
        <w:t xml:space="preserve">entails that the greater the threat, </w:t>
      </w:r>
      <w:r w:rsidRPr="00452AFA">
        <w:rPr>
          <w:rStyle w:val="StyleUnderline"/>
          <w:highlight w:val="green"/>
        </w:rPr>
        <w:t xml:space="preserve">the greater the </w:t>
      </w:r>
      <w:r w:rsidRPr="00452AFA">
        <w:rPr>
          <w:rStyle w:val="Emphasis"/>
          <w:highlight w:val="green"/>
        </w:rPr>
        <w:t>moral impetus to minimize</w:t>
      </w:r>
      <w:r w:rsidRPr="00ED6F16">
        <w:rPr>
          <w:rStyle w:val="Emphasis"/>
        </w:rPr>
        <w:t xml:space="preserve"> the </w:t>
      </w:r>
      <w:r w:rsidRPr="00452AFA">
        <w:rPr>
          <w:rStyle w:val="Emphasis"/>
          <w:highlight w:val="green"/>
        </w:rPr>
        <w:t>harm</w:t>
      </w:r>
      <w:r w:rsidRPr="00ED6F16">
        <w:rPr>
          <w:rStyle w:val="Emphasis"/>
        </w:rPr>
        <w:t xml:space="preserve"> to the population.</w:t>
      </w:r>
      <w:r>
        <w:rPr>
          <w:rStyle w:val="Emphasis"/>
        </w:rPr>
        <w:t xml:space="preserve"> </w:t>
      </w:r>
      <w:r w:rsidRPr="007F378E">
        <w:rPr>
          <w:sz w:val="8"/>
        </w:rPr>
        <w:t xml:space="preserve">On duty, outbreaks, and distribution of resources </w:t>
      </w:r>
      <w:r w:rsidRPr="00ED6F16">
        <w:rPr>
          <w:rStyle w:val="StyleUnderline"/>
        </w:rPr>
        <w:t>Obligations to minimize harm and promote the goods of</w:t>
      </w:r>
      <w:r>
        <w:rPr>
          <w:rStyle w:val="StyleUnderline"/>
        </w:rPr>
        <w:t xml:space="preserve"> </w:t>
      </w:r>
      <w:r w:rsidRPr="00ED6F16">
        <w:rPr>
          <w:rStyle w:val="StyleUnderline"/>
        </w:rPr>
        <w:t>public health are not particularly controversial</w:t>
      </w:r>
      <w:r w:rsidRPr="007F378E">
        <w:rPr>
          <w:sz w:val="8"/>
        </w:rPr>
        <w:t xml:space="preserve"> in times of relatively stable ‘good-health’ measures among the populace. The more troubling question emerges from the scenario in which promoting health and minimizing illness and death demands more from HCWsFhow can, or should, we compel HCWs to attend to their duties </w:t>
      </w:r>
      <w:proofErr w:type="gramStart"/>
      <w:r w:rsidRPr="007F378E">
        <w:rPr>
          <w:sz w:val="8"/>
        </w:rPr>
        <w:t>in the event that</w:t>
      </w:r>
      <w:proofErr w:type="gramEnd"/>
      <w:r w:rsidRPr="007F378E">
        <w:rPr>
          <w:sz w:val="8"/>
        </w:rPr>
        <w:t xml:space="preserve">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w:t>
      </w:r>
      <w:proofErr w:type="gramStart"/>
      <w:r w:rsidRPr="007F378E">
        <w:rPr>
          <w:sz w:val="8"/>
        </w:rPr>
        <w:t>a</w:t>
      </w:r>
      <w:proofErr w:type="gramEnd"/>
      <w:r w:rsidRPr="007F378E">
        <w:rPr>
          <w:sz w:val="8"/>
        </w:rPr>
        <w:t xml:space="preserve"> HCW. Although it is true that working in a hospital during times of influenza outbreak puts one at a greater risk for contracting the illness,10 the more widespread the outbreak, the more people become sick, and the more likely the ‘stayat-home’ HCW will become sick even after having avoided contact </w:t>
      </w:r>
      <w:proofErr w:type="gramStart"/>
      <w:r w:rsidRPr="007F378E">
        <w:rPr>
          <w:sz w:val="8"/>
        </w:rPr>
        <w:t>in the course of</w:t>
      </w:r>
      <w:proofErr w:type="gramEnd"/>
      <w:r w:rsidRPr="007F378E">
        <w:rPr>
          <w:sz w:val="8"/>
        </w:rPr>
        <w:t xml:space="preserve">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w:t>
      </w:r>
      <w:proofErr w:type="gramStart"/>
      <w:r w:rsidRPr="007F378E">
        <w:rPr>
          <w:sz w:val="8"/>
        </w:rPr>
        <w:t>a</w:t>
      </w:r>
      <w:proofErr w:type="gramEnd"/>
      <w:r w:rsidRPr="007F378E">
        <w:rPr>
          <w:sz w:val="8"/>
        </w:rPr>
        <w:t xml:space="preserve">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w:t>
      </w:r>
      <w:r w:rsidRPr="007F378E">
        <w:rPr>
          <w:sz w:val="8"/>
        </w:rPr>
        <w:lastRenderedPageBreak/>
        <w:t xml:space="preserve">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w:t>
      </w:r>
      <w:proofErr w:type="gramStart"/>
      <w:r w:rsidRPr="007F378E">
        <w:rPr>
          <w:sz w:val="8"/>
        </w:rPr>
        <w:t>threat</w:t>
      </w:r>
      <w:proofErr w:type="gramEnd"/>
      <w:r w:rsidRPr="007F378E">
        <w:rPr>
          <w:sz w:val="8"/>
        </w:rPr>
        <w:t xml:space="preserve"> they were trained to save us from. By that same logic, it could be argued that HCWs should have first access to available and medically accepted vaccinations </w:t>
      </w:r>
      <w:proofErr w:type="gramStart"/>
      <w:r w:rsidRPr="007F378E">
        <w:rPr>
          <w:sz w:val="8"/>
        </w:rPr>
        <w:t>by virtue of the fact that</w:t>
      </w:r>
      <w:proofErr w:type="gramEnd"/>
      <w:r w:rsidRPr="007F378E">
        <w:rPr>
          <w:sz w:val="8"/>
        </w:rPr>
        <w:t xml:space="preserve">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trueFand we have seen from the example of SARS that it is not always the case that HCWs exercise due diligence or face unmanageable risks of infection simply by being ‘on-site’Fthen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infectionFand to act as a vector for infection both within and outside their </w:t>
      </w:r>
      <w:proofErr w:type="gramStart"/>
      <w:r w:rsidRPr="007F378E">
        <w:rPr>
          <w:sz w:val="8"/>
        </w:rPr>
        <w:t>health-care</w:t>
      </w:r>
      <w:proofErr w:type="gramEnd"/>
      <w:r w:rsidRPr="007F378E">
        <w:rPr>
          <w:sz w:val="8"/>
        </w:rPr>
        <w:t xml:space="preserve"> facilitiesFmeans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whoFto varying degreesFenjoy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unequals as unequals.16 The key point of justice is that there should be a valid justification for differential treatment, and in that light, in this context, we are describing </w:t>
      </w:r>
      <w:r w:rsidRPr="007F378E">
        <w:rPr>
          <w:rStyle w:val="StyleUnderline"/>
        </w:rPr>
        <w:t>pandemics</w:t>
      </w:r>
      <w:r w:rsidRPr="007F378E">
        <w:rPr>
          <w:sz w:val="8"/>
        </w:rPr>
        <w:t xml:space="preserve"> that </w:t>
      </w:r>
      <w:r w:rsidRPr="00ED6F16">
        <w:rPr>
          <w:rStyle w:val="StyleUnderline"/>
        </w:rPr>
        <w:t>pose</w:t>
      </w:r>
      <w:r>
        <w:rPr>
          <w:rStyle w:val="StyleUnderline"/>
        </w:rPr>
        <w:t xml:space="preserve"> </w:t>
      </w:r>
      <w:r w:rsidRPr="00452AFA">
        <w:rPr>
          <w:rStyle w:val="StyleUnderline"/>
          <w:highlight w:val="green"/>
        </w:rPr>
        <w:t>a unique</w:t>
      </w:r>
      <w:r w:rsidRPr="00ED6F16">
        <w:rPr>
          <w:rStyle w:val="StyleUnderline"/>
        </w:rPr>
        <w:t xml:space="preserve"> and </w:t>
      </w:r>
      <w:r w:rsidRPr="00452AFA">
        <w:rPr>
          <w:rStyle w:val="StyleUnderline"/>
          <w:highlight w:val="green"/>
        </w:rPr>
        <w:t>credible threat</w:t>
      </w:r>
      <w:r w:rsidRPr="00ED6F16">
        <w:rPr>
          <w:rStyle w:val="StyleUnderline"/>
        </w:rPr>
        <w:t xml:space="preserve"> to the public in a manner that</w:t>
      </w:r>
      <w:r>
        <w:rPr>
          <w:rStyle w:val="StyleUnderline"/>
        </w:rPr>
        <w:t xml:space="preserve"> </w:t>
      </w:r>
      <w:r w:rsidRPr="00452AFA">
        <w:rPr>
          <w:rStyle w:val="StyleUnderline"/>
          <w:highlight w:val="green"/>
        </w:rPr>
        <w:t xml:space="preserve">could </w:t>
      </w:r>
      <w:r w:rsidRPr="00452AFA">
        <w:rPr>
          <w:rStyle w:val="Emphasis"/>
          <w:highlight w:val="green"/>
        </w:rPr>
        <w:t>fundamentally undermine</w:t>
      </w:r>
      <w:r w:rsidRPr="00ED6F16">
        <w:rPr>
          <w:rStyle w:val="Emphasis"/>
        </w:rPr>
        <w:t xml:space="preserve"> our way of </w:t>
      </w:r>
      <w:r w:rsidRPr="00452AFA">
        <w:rPr>
          <w:rStyle w:val="Emphasis"/>
          <w:highlight w:val="green"/>
        </w:rPr>
        <w:t>life</w:t>
      </w:r>
      <w:r w:rsidRPr="007F378E">
        <w:rPr>
          <w:sz w:val="8"/>
        </w:rPr>
        <w:t xml:space="preserve">. Preferential treatment of HCWs, in this limited context, is a just and defensible practice. It is </w:t>
      </w:r>
      <w:r w:rsidRPr="00452AFA">
        <w:rPr>
          <w:rStyle w:val="StyleUnderline"/>
          <w:highlight w:val="green"/>
        </w:rPr>
        <w:t>this</w:t>
      </w:r>
      <w:r w:rsidRPr="007F378E">
        <w:rPr>
          <w:sz w:val="8"/>
        </w:rPr>
        <w:t xml:space="preserve"> same special status that we afford those who can save us from the most lethal and dangerous illnesses in times of public health emergency that also </w:t>
      </w:r>
      <w:r w:rsidRPr="00452AFA">
        <w:rPr>
          <w:rStyle w:val="StyleUnderline"/>
          <w:highlight w:val="green"/>
        </w:rPr>
        <w:t>places</w:t>
      </w:r>
      <w:r w:rsidRPr="007F378E">
        <w:rPr>
          <w:sz w:val="8"/>
        </w:rPr>
        <w:t xml:space="preserve"> </w:t>
      </w:r>
      <w:r w:rsidRPr="00ED6F16">
        <w:rPr>
          <w:rStyle w:val="Emphasis"/>
        </w:rPr>
        <w:t>great</w:t>
      </w:r>
      <w:r w:rsidRPr="007F378E">
        <w:rPr>
          <w:sz w:val="8"/>
        </w:rPr>
        <w:t xml:space="preserve">er </w:t>
      </w:r>
      <w:r w:rsidRPr="00ED6F16">
        <w:rPr>
          <w:rStyle w:val="Emphasis"/>
        </w:rPr>
        <w:t>demands</w:t>
      </w:r>
      <w:r w:rsidRPr="007F378E">
        <w:rPr>
          <w:sz w:val="8"/>
        </w:rPr>
        <w:t xml:space="preserve"> </w:t>
      </w:r>
      <w:r w:rsidRPr="00ED6F16">
        <w:rPr>
          <w:rStyle w:val="StyleUnderline"/>
        </w:rPr>
        <w:t>on</w:t>
      </w:r>
      <w:r w:rsidRPr="007F378E">
        <w:rPr>
          <w:sz w:val="8"/>
        </w:rPr>
        <w:t xml:space="preserve"> those same </w:t>
      </w:r>
      <w:r w:rsidRPr="00ED6F16">
        <w:rPr>
          <w:rStyle w:val="StyleUnderline"/>
        </w:rPr>
        <w:t>people</w:t>
      </w:r>
      <w:r w:rsidRPr="007F378E">
        <w:rPr>
          <w:sz w:val="8"/>
        </w:rPr>
        <w:t xml:space="preserve">. </w:t>
      </w:r>
      <w:r w:rsidRPr="00ED6F16">
        <w:rPr>
          <w:rStyle w:val="StyleUnderline"/>
        </w:rPr>
        <w:t xml:space="preserve">The </w:t>
      </w:r>
      <w:r w:rsidRPr="00ED6F16">
        <w:rPr>
          <w:rStyle w:val="Emphasis"/>
        </w:rPr>
        <w:t>greater the risk to society</w:t>
      </w:r>
      <w:r w:rsidRPr="00ED6F16">
        <w:rPr>
          <w:rStyle w:val="StyleUnderline"/>
        </w:rPr>
        <w:t>, the</w:t>
      </w:r>
      <w:r>
        <w:rPr>
          <w:rStyle w:val="StyleUnderline"/>
        </w:rPr>
        <w:t xml:space="preserve"> </w:t>
      </w:r>
      <w:r w:rsidRPr="00452AFA">
        <w:rPr>
          <w:rStyle w:val="Emphasis"/>
          <w:highlight w:val="green"/>
        </w:rPr>
        <w:t>great</w:t>
      </w:r>
      <w:r w:rsidRPr="00ED6F16">
        <w:rPr>
          <w:rStyle w:val="Emphasis"/>
        </w:rPr>
        <w:t xml:space="preserve">er the </w:t>
      </w:r>
      <w:r w:rsidRPr="00452AFA">
        <w:rPr>
          <w:rStyle w:val="Emphasis"/>
          <w:highlight w:val="green"/>
        </w:rPr>
        <w:t>responsibilities on those who can reduce the body count</w:t>
      </w:r>
      <w:r w:rsidRPr="007F378E">
        <w:rPr>
          <w:sz w:val="8"/>
        </w:rPr>
        <w:t xml:space="preserve">. </w:t>
      </w:r>
      <w:r w:rsidRPr="00ED6F16">
        <w:rPr>
          <w:rStyle w:val="StyleUnderline"/>
        </w:rPr>
        <w:t>The relationship between the duty of a HCW</w:t>
      </w:r>
      <w:r>
        <w:rPr>
          <w:rStyle w:val="StyleUnderline"/>
        </w:rPr>
        <w:t xml:space="preserve"> </w:t>
      </w:r>
      <w:r w:rsidRPr="00ED6F16">
        <w:rPr>
          <w:rStyle w:val="StyleUnderline"/>
        </w:rPr>
        <w:t xml:space="preserve">and the lethality of a disease is </w:t>
      </w:r>
      <w:r w:rsidRPr="00ED6F16">
        <w:rPr>
          <w:rStyle w:val="Emphasis"/>
        </w:rPr>
        <w:t>proportional—danger and</w:t>
      </w:r>
      <w:r>
        <w:rPr>
          <w:rStyle w:val="Emphasis"/>
        </w:rPr>
        <w:t xml:space="preserve"> </w:t>
      </w:r>
      <w:r w:rsidRPr="00ED6F16">
        <w:rPr>
          <w:rStyle w:val="Emphasis"/>
        </w:rPr>
        <w:t>obligation increase in step with each other</w:t>
      </w:r>
      <w:r w:rsidRPr="00ED6F16">
        <w:rPr>
          <w:rStyle w:val="StyleUnderline"/>
        </w:rPr>
        <w:t>, as opposed to</w:t>
      </w:r>
      <w:r>
        <w:rPr>
          <w:rStyle w:val="StyleUnderline"/>
        </w:rPr>
        <w:t xml:space="preserve"> </w:t>
      </w:r>
      <w:r w:rsidRPr="00ED6F16">
        <w:rPr>
          <w:rStyle w:val="StyleUnderline"/>
        </w:rPr>
        <w:t>other conceptions that suggest a threshold of exception as</w:t>
      </w:r>
      <w:r>
        <w:rPr>
          <w:rStyle w:val="StyleUnderline"/>
        </w:rPr>
        <w:t xml:space="preserve"> </w:t>
      </w:r>
      <w:r w:rsidRPr="00ED6F16">
        <w:rPr>
          <w:rStyle w:val="StyleUnderline"/>
        </w:rPr>
        <w:t>the risk of illness becomes too great.</w:t>
      </w:r>
      <w:r w:rsidRPr="007F378E">
        <w:rPr>
          <w:sz w:val="8"/>
        </w:rPr>
        <w:t xml:space="preserve"> The fundamental flaw with this suggestion is that a negation of duty in such an outbreak simply allows the outbreak to pose an even greater threat to the populationFincluding that same derelict HCWFrather than confronting the illness </w:t>
      </w:r>
      <w:r w:rsidRPr="007F378E">
        <w:rPr>
          <w:sz w:val="8"/>
          <w:szCs w:val="16"/>
        </w:rPr>
        <w:t>in</w:t>
      </w:r>
      <w:r w:rsidRPr="007F378E">
        <w:rPr>
          <w:sz w:val="8"/>
        </w:rPr>
        <w:t xml:space="preserve"> the relatively controlled environment of a hospital. Conclusions </w:t>
      </w:r>
      <w:r w:rsidRPr="00452AFA">
        <w:rPr>
          <w:rStyle w:val="StyleUnderline"/>
          <w:highlight w:val="green"/>
        </w:rPr>
        <w:t>Util</w:t>
      </w:r>
      <w:r w:rsidRPr="007F378E">
        <w:rPr>
          <w:rStyle w:val="StyleUnderline"/>
        </w:rPr>
        <w:t>itarianism in the form of promoting the good and diminishing the bad is a</w:t>
      </w:r>
      <w:r w:rsidRPr="007F378E">
        <w:rPr>
          <w:sz w:val="8"/>
        </w:rPr>
        <w:t xml:space="preserve"> </w:t>
      </w:r>
      <w:r w:rsidRPr="007F378E">
        <w:rPr>
          <w:rStyle w:val="Emphasis"/>
        </w:rPr>
        <w:t>key moral belief</w:t>
      </w:r>
      <w:r w:rsidRPr="007F378E">
        <w:rPr>
          <w:sz w:val="8"/>
        </w:rPr>
        <w:t xml:space="preserve"> </w:t>
      </w:r>
      <w:r w:rsidRPr="007F378E">
        <w:rPr>
          <w:rStyle w:val="StyleUnderline"/>
        </w:rPr>
        <w:t>in the realm of public health.</w:t>
      </w:r>
      <w:r w:rsidRPr="007F378E">
        <w:rPr>
          <w:sz w:val="8"/>
        </w:rPr>
        <w:t xml:space="preserve"> </w:t>
      </w:r>
      <w:r w:rsidRPr="007F378E">
        <w:rPr>
          <w:rStyle w:val="StyleUnderline"/>
        </w:rPr>
        <w:t xml:space="preserve">It </w:t>
      </w:r>
      <w:r w:rsidRPr="00452AFA">
        <w:rPr>
          <w:rStyle w:val="StyleUnderline"/>
          <w:highlight w:val="green"/>
        </w:rPr>
        <w:t>is one view in concert with others</w:t>
      </w:r>
      <w:r w:rsidRPr="00ED6F16">
        <w:rPr>
          <w:rStyle w:val="StyleUnderline"/>
        </w:rPr>
        <w:t>, all</w:t>
      </w:r>
      <w:r>
        <w:rPr>
          <w:rStyle w:val="StyleUnderline"/>
        </w:rPr>
        <w:t xml:space="preserve"> </w:t>
      </w:r>
      <w:r w:rsidRPr="00ED6F16">
        <w:rPr>
          <w:rStyle w:val="StyleUnderline"/>
        </w:rPr>
        <w:t>working to counterbalance each view to achieve a tenable</w:t>
      </w:r>
      <w:r>
        <w:rPr>
          <w:rStyle w:val="StyleUnderline"/>
        </w:rPr>
        <w:t xml:space="preserve"> </w:t>
      </w:r>
      <w:r w:rsidRPr="00ED6F16">
        <w:rPr>
          <w:rStyle w:val="StyleUnderline"/>
        </w:rPr>
        <w:t xml:space="preserve">moral equilibrium. </w:t>
      </w:r>
      <w:r w:rsidRPr="00452AFA">
        <w:rPr>
          <w:rStyle w:val="StyleUnderline"/>
          <w:highlight w:val="green"/>
        </w:rPr>
        <w:t>In</w:t>
      </w:r>
      <w:r w:rsidRPr="00ED6F16">
        <w:rPr>
          <w:rStyle w:val="StyleUnderline"/>
        </w:rPr>
        <w:t xml:space="preserve"> the </w:t>
      </w:r>
      <w:r w:rsidRPr="00452AFA">
        <w:rPr>
          <w:rStyle w:val="Emphasis"/>
          <w:highlight w:val="green"/>
        </w:rPr>
        <w:t>extreme cases</w:t>
      </w:r>
      <w:r w:rsidRPr="007F378E">
        <w:rPr>
          <w:sz w:val="8"/>
        </w:rPr>
        <w:t xml:space="preserve"> under consideration herein, </w:t>
      </w:r>
      <w:r w:rsidRPr="00452AFA">
        <w:rPr>
          <w:rStyle w:val="StyleUnderline"/>
          <w:highlight w:val="green"/>
        </w:rPr>
        <w:t>such equilibrium dictates</w:t>
      </w:r>
      <w:r w:rsidRPr="00ED6F16">
        <w:rPr>
          <w:rStyle w:val="StyleUnderline"/>
        </w:rPr>
        <w:t xml:space="preserve"> that the moral force of</w:t>
      </w:r>
      <w:r>
        <w:rPr>
          <w:rStyle w:val="StyleUnderline"/>
        </w:rPr>
        <w:t xml:space="preserve"> </w:t>
      </w:r>
      <w:r w:rsidRPr="00ED6F16">
        <w:rPr>
          <w:rStyle w:val="StyleUnderline"/>
        </w:rPr>
        <w:t xml:space="preserve">health promotion and harm minimization </w:t>
      </w:r>
      <w:r w:rsidRPr="00ED6F16">
        <w:rPr>
          <w:rStyle w:val="Emphasis"/>
        </w:rPr>
        <w:t>increases in</w:t>
      </w:r>
      <w:r>
        <w:rPr>
          <w:rStyle w:val="Emphasis"/>
        </w:rPr>
        <w:t xml:space="preserve"> </w:t>
      </w:r>
      <w:r w:rsidRPr="00ED6F16">
        <w:rPr>
          <w:rStyle w:val="Emphasis"/>
        </w:rPr>
        <w:t>relation to the threat posed</w:t>
      </w:r>
      <w:r w:rsidRPr="007F378E">
        <w:rPr>
          <w:sz w:val="8"/>
        </w:rPr>
        <w:t xml:space="preserve"> </w:t>
      </w:r>
      <w:r w:rsidRPr="00ED6F16">
        <w:rPr>
          <w:rStyle w:val="StyleUnderline"/>
        </w:rPr>
        <w:t xml:space="preserve">to the well being of a </w:t>
      </w:r>
      <w:r w:rsidRPr="00ED6F16">
        <w:rPr>
          <w:rStyle w:val="Emphasis"/>
        </w:rPr>
        <w:t>larger</w:t>
      </w:r>
      <w:r>
        <w:rPr>
          <w:rStyle w:val="Emphasis"/>
        </w:rPr>
        <w:t xml:space="preserve"> </w:t>
      </w:r>
      <w:r w:rsidRPr="00ED6F16">
        <w:rPr>
          <w:rStyle w:val="Emphasis"/>
        </w:rPr>
        <w:t>society</w:t>
      </w:r>
      <w:r w:rsidRPr="00ED6F16">
        <w:rPr>
          <w:rStyle w:val="StyleUnderline"/>
        </w:rPr>
        <w:t xml:space="preserve">. </w:t>
      </w:r>
      <w:r w:rsidRPr="00CC7FD4">
        <w:rPr>
          <w:rStyle w:val="StyleUnderline"/>
        </w:rPr>
        <w:t>In</w:t>
      </w:r>
      <w:r w:rsidRPr="00ED6F16">
        <w:rPr>
          <w:rStyle w:val="StyleUnderline"/>
        </w:rPr>
        <w:t xml:space="preserve"> the case of widespread death or disability caused</w:t>
      </w:r>
      <w:r>
        <w:rPr>
          <w:rStyle w:val="StyleUnderline"/>
        </w:rPr>
        <w:t xml:space="preserve"> </w:t>
      </w:r>
      <w:r w:rsidRPr="00ED6F16">
        <w:rPr>
          <w:rStyle w:val="StyleUnderline"/>
        </w:rPr>
        <w:t>by a pandemic, this paper contended that an increased</w:t>
      </w:r>
      <w:r>
        <w:rPr>
          <w:rStyle w:val="StyleUnderline"/>
        </w:rPr>
        <w:t xml:space="preserve"> </w:t>
      </w:r>
      <w:r w:rsidRPr="00ED6F16">
        <w:rPr>
          <w:rStyle w:val="StyleUnderline"/>
        </w:rPr>
        <w:t xml:space="preserve">threat generates </w:t>
      </w:r>
      <w:r w:rsidRPr="00452AFA">
        <w:rPr>
          <w:rStyle w:val="StyleUnderline"/>
          <w:highlight w:val="green"/>
        </w:rPr>
        <w:t xml:space="preserve">a </w:t>
      </w:r>
      <w:r w:rsidRPr="00452AFA">
        <w:rPr>
          <w:rStyle w:val="Emphasis"/>
          <w:highlight w:val="green"/>
        </w:rPr>
        <w:t>heightened obligation</w:t>
      </w:r>
      <w:r w:rsidRPr="007F378E">
        <w:rPr>
          <w:sz w:val="8"/>
        </w:rPr>
        <w:t xml:space="preserve"> on the part of HCWs, while also creating a reasonable expectation that those same HCWs will have preferential access to vaccines and treatments.</w:t>
      </w:r>
      <w:bookmarkEnd w:id="0"/>
    </w:p>
    <w:p w14:paraId="07E5F723" w14:textId="77777777" w:rsidR="00180841" w:rsidRDefault="00180841" w:rsidP="00180841">
      <w:pPr>
        <w:rPr>
          <w:rFonts w:asciiTheme="minorHAnsi" w:hAnsiTheme="minorHAnsi" w:cstheme="minorBidi"/>
        </w:rPr>
      </w:pPr>
    </w:p>
    <w:p w14:paraId="7345BAC8" w14:textId="1C46B210" w:rsidR="00B30565" w:rsidRDefault="00B30565" w:rsidP="00180841">
      <w:pPr>
        <w:pStyle w:val="Heading4"/>
        <w:rPr>
          <w:rFonts w:asciiTheme="majorHAnsi" w:hAnsiTheme="majorHAnsi" w:cstheme="majorHAnsi"/>
        </w:rPr>
      </w:pPr>
      <w:r w:rsidRPr="00892C4D">
        <w:rPr>
          <w:rFonts w:asciiTheme="majorHAnsi" w:hAnsiTheme="majorHAnsi" w:cstheme="majorHAnsi"/>
        </w:rPr>
        <w:t xml:space="preserve">b.  prereq to their offense- it forecloses all future value and causes massive structural violence </w:t>
      </w:r>
    </w:p>
    <w:p w14:paraId="045F2622" w14:textId="77777777" w:rsidR="00275655" w:rsidRPr="00275655" w:rsidRDefault="00275655" w:rsidP="00275655"/>
    <w:p w14:paraId="551B7B6C" w14:textId="4F62C80A" w:rsidR="00B30565" w:rsidRDefault="006335F9" w:rsidP="00B30565">
      <w:pPr>
        <w:pStyle w:val="Heading4"/>
        <w:rPr>
          <w:rFonts w:asciiTheme="majorHAnsi" w:hAnsiTheme="majorHAnsi" w:cstheme="majorHAnsi"/>
        </w:rPr>
      </w:pPr>
      <w:r>
        <w:rPr>
          <w:rFonts w:asciiTheme="majorHAnsi" w:hAnsiTheme="majorHAnsi" w:cstheme="majorHAnsi"/>
        </w:rPr>
        <w:t>3</w:t>
      </w:r>
      <w:r w:rsidR="00B30565" w:rsidRPr="00892C4D">
        <w:rPr>
          <w:rFonts w:asciiTheme="majorHAnsi" w:hAnsiTheme="majorHAnsi" w:cstheme="majorHAnsi"/>
        </w:rPr>
        <w:t>.  only it can explain degrees of wrongness- it is worse to kill thousands than to lie to a friend- either ethical theories cannot explain comparative badness, or it collapses</w:t>
      </w:r>
    </w:p>
    <w:p w14:paraId="1A5AC650" w14:textId="1E26E846" w:rsidR="00B30565" w:rsidRDefault="00023D0B" w:rsidP="00B30565">
      <w:pPr>
        <w:pStyle w:val="Heading4"/>
      </w:pPr>
      <w:r>
        <w:t>4</w:t>
      </w:r>
      <w:r w:rsidR="00B30565">
        <w:t>. Revisionary intuitionism is true and proves util</w:t>
      </w:r>
    </w:p>
    <w:p w14:paraId="2776AA01" w14:textId="77777777" w:rsidR="00B30565" w:rsidRPr="00695B15" w:rsidRDefault="00B30565" w:rsidP="00B30565">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0E64B205" w14:textId="77777777" w:rsidR="00B30565" w:rsidRPr="0055605C" w:rsidRDefault="00B30565" w:rsidP="00B30565">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w:t>
      </w:r>
      <w:proofErr w:type="gramStart"/>
      <w:r w:rsidRPr="0055605C">
        <w:rPr>
          <w:sz w:val="16"/>
        </w:rPr>
        <w:t>compatible, but</w:t>
      </w:r>
      <w:proofErr w:type="gramEnd"/>
      <w:r w:rsidRPr="0055605C">
        <w:rPr>
          <w:sz w:val="16"/>
        </w:rPr>
        <w:t xml:space="preserve"> charges me with failing to argue for the utilitarian intuitions that I appeal to. Now “intuition” is not how I would describe the </w:t>
      </w:r>
      <w:r w:rsidRPr="0055605C">
        <w:rPr>
          <w:sz w:val="16"/>
        </w:rPr>
        <w:lastRenderedPageBreak/>
        <w:t>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w:t>
      </w:r>
      <w:proofErr w:type="gramStart"/>
      <w:r w:rsidRPr="0055605C">
        <w:rPr>
          <w:sz w:val="16"/>
        </w:rPr>
        <w:t>consequences?</w:t>
      </w:r>
      <w:proofErr w:type="gramEnd"/>
      <w:r w:rsidRPr="0055605C">
        <w:rPr>
          <w:sz w:val="16"/>
        </w:rPr>
        <w:t xml:space="preserve"> That praiseworthy actions depend on justifiable expectations of good </w:t>
      </w:r>
      <w:proofErr w:type="gramStart"/>
      <w:r w:rsidRPr="0055605C">
        <w:rPr>
          <w:sz w:val="16"/>
        </w:rPr>
        <w:t>consequences?</w:t>
      </w:r>
      <w:proofErr w:type="gramEnd"/>
      <w:r w:rsidRPr="0055605C">
        <w:rPr>
          <w:sz w:val="16"/>
        </w:rPr>
        <w:t xml:space="preserve"> That probabilities of consequences should normatively be discounted by their probability, so that a 50% probability of something bad should weigh exactly half as much in our </w:t>
      </w:r>
      <w:proofErr w:type="gramStart"/>
      <w:r w:rsidRPr="0055605C">
        <w:rPr>
          <w:sz w:val="16"/>
        </w:rPr>
        <w:t>tradeoffs?</w:t>
      </w:r>
      <w:proofErr w:type="gramEnd"/>
      <w:r w:rsidRPr="0055605C">
        <w:rPr>
          <w:sz w:val="16"/>
        </w:rPr>
        <w:t xml:space="preserve"> That virtuous actions always correspond to maximizing expected utility under some utility </w:t>
      </w:r>
      <w:proofErr w:type="gramStart"/>
      <w:r w:rsidRPr="0055605C">
        <w:rPr>
          <w:sz w:val="16"/>
        </w:rPr>
        <w:t>function?</w:t>
      </w:r>
      <w:proofErr w:type="gramEnd"/>
      <w:r w:rsidRPr="0055605C">
        <w:rPr>
          <w:sz w:val="16"/>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proofErr w:type="gramStart"/>
      <w:r w:rsidRPr="000B2C15">
        <w:rPr>
          <w:b/>
          <w:bCs/>
          <w:highlight w:val="green"/>
          <w:u w:val="single"/>
        </w:rPr>
        <w:t>some</w:t>
      </w:r>
      <w:r w:rsidRPr="006C5D28">
        <w:rPr>
          <w:u w:val="single"/>
        </w:rPr>
        <w:t> kind of incredibly</w:t>
      </w:r>
      <w:proofErr w:type="gramEnd"/>
      <w:r w:rsidRPr="006C5D28">
        <w:rPr>
          <w:u w:val="single"/>
        </w:rPr>
        <w:t> </w:t>
      </w:r>
      <w:r w:rsidRPr="000B2C15">
        <w:rPr>
          <w:b/>
          <w:bCs/>
          <w:highlight w:val="green"/>
          <w:u w:val="single"/>
        </w:rPr>
        <w:t>deep moral truth</w:t>
      </w:r>
      <w:r w:rsidRPr="006C5D28">
        <w:rPr>
          <w:u w:val="single"/>
        </w:rPr>
        <w:t xml:space="preserve"> which shows that one child’s good fortune is somehow devalued by the other children’s good fortune. But what about the billions of other children in the world? </w:t>
      </w:r>
      <w:r w:rsidRPr="006C5D28">
        <w:rPr>
          <w:u w:val="single"/>
        </w:rPr>
        <w:lastRenderedPageBreak/>
        <w:t>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in the Allais 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w:t>
      </w:r>
      <w:r w:rsidRPr="0055605C">
        <w:rPr>
          <w:sz w:val="16"/>
        </w:rPr>
        <w:lastRenderedPageBreak/>
        <w:t>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 xml:space="preserve">Where music is concerned, I care about the journey. When lives are at stake, I shut up and multiply. It is more important that lives be saved, than that we conform to any </w:t>
      </w:r>
      <w:proofErr w:type="gramStart"/>
      <w:r w:rsidRPr="0055605C">
        <w:rPr>
          <w:sz w:val="16"/>
        </w:rPr>
        <w:t>particular ritual</w:t>
      </w:r>
      <w:proofErr w:type="gramEnd"/>
      <w:r w:rsidRPr="0055605C">
        <w:rPr>
          <w:sz w:val="16"/>
        </w:rPr>
        <w:t xml:space="preserve"> in saving them. And the optimal path to that destination is governed by laws that are </w:t>
      </w:r>
      <w:proofErr w:type="gramStart"/>
      <w:r w:rsidRPr="0055605C">
        <w:rPr>
          <w:sz w:val="16"/>
        </w:rPr>
        <w:t>simple, because</w:t>
      </w:r>
      <w:proofErr w:type="gramEnd"/>
      <w:r w:rsidRPr="0055605C">
        <w:rPr>
          <w:sz w:val="16"/>
        </w:rPr>
        <w:t xml:space="preserve"> they are math. </w:t>
      </w:r>
      <w:r w:rsidRPr="000B2C1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480E327F" w14:textId="77777777" w:rsidR="00B30565" w:rsidRPr="00DF741F" w:rsidRDefault="00B30565" w:rsidP="00B30565"/>
    <w:p w14:paraId="63B41351" w14:textId="6820D539" w:rsidR="00B30565" w:rsidRPr="008A282C" w:rsidRDefault="00E603F3" w:rsidP="00B30565">
      <w:pPr>
        <w:pStyle w:val="Heading4"/>
      </w:pPr>
      <w:r>
        <w:t>5</w:t>
      </w:r>
      <w:r w:rsidR="00B30565">
        <w:t>. a</w:t>
      </w:r>
      <w:r w:rsidR="00B30565" w:rsidRPr="008A282C">
        <w:t>ctor spec-</w:t>
      </w:r>
    </w:p>
    <w:p w14:paraId="0E55FAD2" w14:textId="77777777" w:rsidR="00B30565" w:rsidRPr="008A282C" w:rsidRDefault="00B30565" w:rsidP="00B30565">
      <w:pPr>
        <w:pStyle w:val="Heading4"/>
      </w:pPr>
      <w:r>
        <w:t xml:space="preserve">a. </w:t>
      </w:r>
      <w:r w:rsidRPr="008A282C">
        <w:t xml:space="preserve">no act-omission or intent-foresight distinction- gov’ts must create permissions and prohibitions so inaction is functionally an action and policymakers </w:t>
      </w:r>
      <w:proofErr w:type="gramStart"/>
      <w:r w:rsidRPr="008A282C">
        <w:t>have to</w:t>
      </w:r>
      <w:proofErr w:type="gramEnd"/>
      <w:r w:rsidRPr="008A282C">
        <w:t xml:space="preserve"> take the global perspective since they are responsible for the public and lack the relevant features of individual agents like autonomy that justify such a distinction </w:t>
      </w:r>
    </w:p>
    <w:p w14:paraId="13840F73" w14:textId="77777777" w:rsidR="00B30565" w:rsidRPr="008A282C" w:rsidRDefault="00B30565" w:rsidP="00B30565">
      <w:pPr>
        <w:pStyle w:val="Heading4"/>
      </w:pPr>
      <w:r>
        <w:t xml:space="preserve">b. </w:t>
      </w:r>
      <w:r w:rsidRPr="008A282C">
        <w:t xml:space="preserve">gov’ts </w:t>
      </w:r>
      <w:proofErr w:type="gramStart"/>
      <w:r w:rsidRPr="008A282C">
        <w:t>have to</w:t>
      </w:r>
      <w:proofErr w:type="gramEnd"/>
      <w:r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4C517B5B" w14:textId="77777777" w:rsidR="00B30565" w:rsidRDefault="00B30565" w:rsidP="00B30565">
      <w:pPr>
        <w:pStyle w:val="Heading4"/>
      </w:pPr>
      <w:r>
        <w:t xml:space="preserve">c. </w:t>
      </w:r>
      <w:r w:rsidRPr="008A282C">
        <w:t>only consequentialism treats agents equally since it values their well-being the same- public officials have special obligations by virtue of their role to benefit its people in an equal manner</w:t>
      </w:r>
    </w:p>
    <w:p w14:paraId="6CF61DF5" w14:textId="0BE56CCA" w:rsidR="00B30565" w:rsidRDefault="007700C6" w:rsidP="00B30565">
      <w:pPr>
        <w:pStyle w:val="Heading4"/>
      </w:pPr>
      <w:r>
        <w:t>6</w:t>
      </w:r>
      <w:r w:rsidR="00B30565">
        <w:t xml:space="preserve">. </w:t>
      </w:r>
      <w:r w:rsidR="00B30565">
        <w:rPr>
          <w:u w:val="single"/>
        </w:rPr>
        <w:t>L</w:t>
      </w:r>
      <w:r w:rsidR="00B30565" w:rsidRPr="009F62E9">
        <w:rPr>
          <w:u w:val="single"/>
        </w:rPr>
        <w:t>exical pre-requisit</w:t>
      </w:r>
      <w:r w:rsidR="00B30565">
        <w:rPr>
          <w:u w:val="single"/>
        </w:rPr>
        <w:t>e</w:t>
      </w:r>
      <w:r w:rsidR="00B30565" w:rsidRPr="008A12FD">
        <w:t>: Threats to life preclude the ability for moral actors to effectively utilize and act upon other moral theories</w:t>
      </w:r>
    </w:p>
    <w:p w14:paraId="444CE4E0" w14:textId="420F4CD6" w:rsidR="00A75EAF" w:rsidRDefault="00B30565" w:rsidP="003C5B8B">
      <w:pPr>
        <w:pStyle w:val="Heading4"/>
        <w:numPr>
          <w:ilvl w:val="0"/>
          <w:numId w:val="15"/>
        </w:numPr>
      </w:pPr>
      <w:r w:rsidRPr="00736C09">
        <w:rPr>
          <w:u w:val="single"/>
        </w:rPr>
        <w:t>Reject calc indicts</w:t>
      </w:r>
      <w:r>
        <w:t>: Empirically denied—both individuals and policymakers carry out effective cost-benefit analysis which means even if decisions aren’t always perfect it’s still better than not acting at all</w:t>
      </w:r>
    </w:p>
    <w:p w14:paraId="60038302" w14:textId="77777777" w:rsidR="00D521F2" w:rsidRPr="00D521F2" w:rsidRDefault="00D521F2" w:rsidP="00D521F2"/>
    <w:p w14:paraId="547B929B" w14:textId="77777777" w:rsidR="00672710" w:rsidRPr="00287F41" w:rsidRDefault="00672710" w:rsidP="00672710">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23B4148F" w14:textId="77777777" w:rsidR="00672710" w:rsidRPr="00BF1996" w:rsidRDefault="00672710" w:rsidP="00672710">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4E857A08" w14:textId="77777777" w:rsidR="00672710" w:rsidRDefault="00672710" w:rsidP="00672710">
      <w:pPr>
        <w:rPr>
          <w:rStyle w:val="StyleUnderline"/>
        </w:rPr>
      </w:pPr>
      <w:r w:rsidRPr="00287F41">
        <w:rPr>
          <w:rStyle w:val="StyleUnderline"/>
        </w:rPr>
        <w:t xml:space="preserve">But the most </w:t>
      </w:r>
      <w:r w:rsidRPr="00D2167E">
        <w:rPr>
          <w:rStyle w:val="StyleUnderline"/>
          <w:highlight w:val="green"/>
        </w:rPr>
        <w:t>dangerous trends</w:t>
      </w:r>
      <w:r w:rsidRPr="00287F41">
        <w:rPr>
          <w:rStyle w:val="StyleUnderline"/>
        </w:rPr>
        <w:t xml:space="preserve"> in the discipline today are those frameworks </w:t>
      </w:r>
      <w:r w:rsidRPr="00D2167E">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D2167E">
        <w:rPr>
          <w:rStyle w:val="StyleUnderline"/>
          <w:highlight w:val="green"/>
        </w:rPr>
        <w:t xml:space="preserve">focus on </w:t>
      </w:r>
      <w:r w:rsidRPr="00D2167E">
        <w:rPr>
          <w:rStyle w:val="Emphasis"/>
          <w:highlight w:val="green"/>
        </w:rPr>
        <w:t>emancipatory</w:t>
      </w:r>
      <w:r w:rsidRPr="00287F41">
        <w:rPr>
          <w:rStyle w:val="Emphasis"/>
        </w:rPr>
        <w:t xml:space="preserve"> alternative </w:t>
      </w:r>
      <w:r w:rsidRPr="00D2167E">
        <w:rPr>
          <w:rStyle w:val="Emphasis"/>
          <w:highlight w:val="green"/>
        </w:rPr>
        <w:t>forms of living</w:t>
      </w:r>
      <w:r w:rsidRPr="00287F41">
        <w:rPr>
          <w:rStyle w:val="Emphasis"/>
        </w:rPr>
        <w:t xml:space="preserve"> or of thinking about the world</w:t>
      </w:r>
      <w:r w:rsidRPr="00287F41">
        <w:rPr>
          <w:rStyle w:val="StyleUnderline"/>
        </w:rPr>
        <w:t xml:space="preserve">. Critical thought then </w:t>
      </w:r>
      <w:r w:rsidRPr="00D2167E">
        <w:rPr>
          <w:rStyle w:val="StyleUnderline"/>
          <w:highlight w:val="green"/>
        </w:rPr>
        <w:t xml:space="preserve">becomes a process of </w:t>
      </w:r>
      <w:r w:rsidRPr="00D2167E">
        <w:rPr>
          <w:rStyle w:val="Emphasis"/>
          <w:highlight w:val="green"/>
        </w:rPr>
        <w:t xml:space="preserve">wishful </w:t>
      </w:r>
      <w:r w:rsidRPr="00D2167E">
        <w:rPr>
          <w:rStyle w:val="Emphasis"/>
          <w:highlight w:val="green"/>
        </w:rPr>
        <w:lastRenderedPageBreak/>
        <w:t>thinking</w:t>
      </w:r>
      <w:r w:rsidRPr="00D2167E">
        <w:rPr>
          <w:rStyle w:val="StyleUnderline"/>
          <w:highlight w:val="green"/>
        </w:rPr>
        <w:t xml:space="preserve"> rather than</w:t>
      </w:r>
      <w:r w:rsidRPr="00287F41">
        <w:rPr>
          <w:rStyle w:val="StyleUnderline"/>
        </w:rPr>
        <w:t xml:space="preserve"> one of </w:t>
      </w:r>
      <w:r w:rsidRPr="00D2167E">
        <w:rPr>
          <w:rStyle w:val="StyleUnderline"/>
          <w:highlight w:val="green"/>
        </w:rPr>
        <w:t>engagement</w:t>
      </w:r>
      <w:r w:rsidRPr="00287F41">
        <w:rPr>
          <w:rStyle w:val="StyleUnderline"/>
        </w:rPr>
        <w:t>, with its advocates arguing that we need to focus on clarifying our own</w:t>
      </w:r>
      <w:r w:rsidRPr="006D2F08">
        <w:rPr>
          <w:sz w:val="16"/>
        </w:rPr>
        <w:t xml:space="preserve"> [END PAGE 81] </w:t>
      </w:r>
      <w:r w:rsidRPr="00D2167E">
        <w:rPr>
          <w:rStyle w:val="StyleUnderline"/>
          <w:highlight w:val="green"/>
        </w:rPr>
        <w:t>ethical frameworks</w:t>
      </w:r>
      <w:r w:rsidRPr="00287F41">
        <w:rPr>
          <w:rStyle w:val="StyleUnderline"/>
        </w:rPr>
        <w:t xml:space="preserve"> and</w:t>
      </w:r>
      <w:r w:rsidRPr="006D2F08">
        <w:rPr>
          <w:sz w:val="16"/>
        </w:rPr>
        <w:t xml:space="preserve"> biases and </w:t>
      </w:r>
      <w:r w:rsidRPr="00287F41">
        <w:rPr>
          <w:rStyle w:val="StyleUnderline"/>
        </w:rPr>
        <w:t xml:space="preserve">positionality, </w:t>
      </w:r>
      <w:r w:rsidRPr="00D2167E">
        <w:rPr>
          <w:rStyle w:val="Emphasis"/>
          <w:highlight w:val="green"/>
        </w:rPr>
        <w:t>before</w:t>
      </w:r>
      <w:r w:rsidRPr="00287F41">
        <w:rPr>
          <w:rStyle w:val="Emphasis"/>
        </w:rPr>
        <w:t xml:space="preserve"> thinking about or teaching on </w:t>
      </w:r>
      <w:r w:rsidRPr="00D2167E">
        <w:rPr>
          <w:rStyle w:val="Emphasis"/>
          <w:highlight w:val="green"/>
        </w:rPr>
        <w:t>world affairs</w:t>
      </w:r>
      <w:r w:rsidRPr="00287F41">
        <w:rPr>
          <w:rStyle w:val="StyleUnderline"/>
        </w:rPr>
        <w:t xml:space="preserve">. This </w:t>
      </w:r>
      <w:r w:rsidRPr="00D2167E">
        <w:rPr>
          <w:rStyle w:val="StyleUnderline"/>
          <w:highlight w:val="green"/>
        </w:rPr>
        <w:t xml:space="preserve">becomes </w:t>
      </w:r>
      <w:r w:rsidRPr="00D2167E">
        <w:rPr>
          <w:rStyle w:val="Emphasis"/>
          <w:highlight w:val="green"/>
        </w:rPr>
        <w:t>'me-search'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6D2F08">
        <w:rPr>
          <w:sz w:val="16"/>
        </w:rPr>
        <w:t>frameworks</w:t>
      </w:r>
      <w:proofErr w:type="gramEnd"/>
      <w:r w:rsidRPr="006D2F08">
        <w:rPr>
          <w:sz w:val="16"/>
        </w:rPr>
        <w:t xml:space="preserve"> they agreed with most. They mostly </w:t>
      </w:r>
      <w:proofErr w:type="gramStart"/>
      <w:r w:rsidRPr="006D2F08">
        <w:rPr>
          <w:sz w:val="16"/>
        </w:rPr>
        <w:t>replied</w:t>
      </w:r>
      <w:proofErr w:type="gramEnd"/>
      <w:r w:rsidRPr="006D2F08">
        <w:rPr>
          <w:sz w:val="16"/>
        </w:rPr>
        <w:t xml:space="preserve"> Critical Theory and Constructivism. This is </w:t>
      </w:r>
      <w:proofErr w:type="gramStart"/>
      <w:r w:rsidRPr="006D2F08">
        <w:rPr>
          <w:sz w:val="16"/>
        </w:rPr>
        <w:t>despite the fact that</w:t>
      </w:r>
      <w:proofErr w:type="gramEnd"/>
      <w:r w:rsidRPr="006D2F08">
        <w:rPr>
          <w:sz w:val="16"/>
        </w:rPr>
        <w:t xml:space="preserve">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 xml:space="preserve">Doing politics today, whether in radical activism, government </w:t>
      </w:r>
      <w:proofErr w:type="gramStart"/>
      <w:r w:rsidRPr="00287F41">
        <w:rPr>
          <w:rStyle w:val="StyleUnderline"/>
        </w:rPr>
        <w:t>policy-making</w:t>
      </w:r>
      <w:proofErr w:type="gramEnd"/>
      <w:r w:rsidRPr="00287F41">
        <w:rPr>
          <w:rStyle w:val="StyleUnderline"/>
        </w:rPr>
        <w:t xml:space="preserve"> or in academia, seems to bring people into a one-to-one relationship with global issues in the same way religious people have a one-to-one relationship with their God</w:t>
      </w:r>
      <w:r w:rsidRPr="006D2F08">
        <w:rPr>
          <w:sz w:val="16"/>
        </w:rPr>
        <w:t xml:space="preserve">. </w:t>
      </w:r>
      <w:r w:rsidRPr="00D2167E">
        <w:rPr>
          <w:rStyle w:val="StyleUnderline"/>
          <w:highlight w:val="green"/>
        </w:rPr>
        <w:t>Politics is</w:t>
      </w:r>
      <w:r w:rsidRPr="00287F41">
        <w:rPr>
          <w:rStyle w:val="StyleUnderline"/>
        </w:rPr>
        <w:t xml:space="preserve"> increasingly </w:t>
      </w:r>
      <w:r w:rsidRPr="00D2167E">
        <w:rPr>
          <w:rStyle w:val="StyleUnderline"/>
          <w:highlight w:val="green"/>
        </w:rPr>
        <w:t xml:space="preserve">like </w:t>
      </w:r>
      <w:r w:rsidRPr="00D2167E">
        <w:rPr>
          <w:rStyle w:val="Emphasis"/>
          <w:highlight w:val="green"/>
        </w:rPr>
        <w:t>religion</w:t>
      </w:r>
      <w:r w:rsidRPr="00287F41">
        <w:rPr>
          <w:rStyle w:val="StyleUnderline"/>
        </w:rPr>
        <w:t xml:space="preserve"> because when </w:t>
      </w:r>
      <w:r w:rsidRPr="00D2167E">
        <w:rPr>
          <w:rStyle w:val="StyleUnderline"/>
          <w:highlight w:val="green"/>
        </w:rPr>
        <w:t>we look for meaning</w:t>
      </w:r>
      <w:r w:rsidRPr="00287F41">
        <w:rPr>
          <w:rStyle w:val="StyleUnderline"/>
        </w:rPr>
        <w:t xml:space="preserve"> </w:t>
      </w:r>
      <w:r w:rsidRPr="00287F41">
        <w:rPr>
          <w:rStyle w:val="Emphasis"/>
        </w:rPr>
        <w:t xml:space="preserve">we find it </w:t>
      </w:r>
      <w:r w:rsidRPr="00D2167E">
        <w:rPr>
          <w:rStyle w:val="Emphasis"/>
          <w:highlight w:val="green"/>
        </w:rPr>
        <w:t>inside ourselves</w:t>
      </w:r>
      <w:r w:rsidRPr="00D2167E">
        <w:rPr>
          <w:rStyle w:val="StyleUnderline"/>
          <w:highlight w:val="green"/>
        </w:rPr>
        <w:t xml:space="preserve"> rather than</w:t>
      </w:r>
      <w:r w:rsidRPr="00287F41">
        <w:rPr>
          <w:rStyle w:val="StyleUnderline"/>
        </w:rPr>
        <w:t xml:space="preserve"> in the </w:t>
      </w:r>
      <w:r w:rsidRPr="00D2167E">
        <w:rPr>
          <w:rStyle w:val="Emphasis"/>
          <w:highlight w:val="green"/>
        </w:rPr>
        <w:t>external consequences</w:t>
      </w:r>
      <w:r w:rsidRPr="00D2167E">
        <w:rPr>
          <w:rStyle w:val="StyleUnderline"/>
          <w:highlight w:val="green"/>
        </w:rPr>
        <w:t xml:space="preserve"> of</w:t>
      </w:r>
      <w:r w:rsidRPr="00287F41">
        <w:rPr>
          <w:rStyle w:val="StyleUnderline"/>
        </w:rPr>
        <w:t xml:space="preserve"> our </w:t>
      </w:r>
      <w:r w:rsidRPr="00D2167E">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6D2F08">
        <w:rPr>
          <w:sz w:val="16"/>
        </w:rPr>
        <w:t xml:space="preserve"> and colleagues </w:t>
      </w:r>
      <w:r w:rsidRPr="00287F41">
        <w:rPr>
          <w:rStyle w:val="StyleUnderline"/>
        </w:rPr>
        <w:t>at the level of</w:t>
      </w:r>
      <w:r w:rsidRPr="006D2F08">
        <w:rPr>
          <w:sz w:val="16"/>
        </w:rPr>
        <w:t xml:space="preserve"> political or intellectual </w:t>
      </w:r>
      <w:r w:rsidRPr="00287F41">
        <w:rPr>
          <w:rStyle w:val="StyleUnderline"/>
        </w:rPr>
        <w:t>debate</w:t>
      </w:r>
      <w:r w:rsidRPr="006D2F08">
        <w:rPr>
          <w:sz w:val="16"/>
        </w:rPr>
        <w:t xml:space="preserve"> and organisation. [END PAGE 82] You may be thinking that I have gone some way to describing or identifying what the problems might </w:t>
      </w:r>
      <w:proofErr w:type="gramStart"/>
      <w:r w:rsidRPr="006D2F08">
        <w:rPr>
          <w:sz w:val="16"/>
        </w:rPr>
        <w:t>be</w:t>
      </w:r>
      <w:proofErr w:type="gramEnd"/>
      <w:r w:rsidRPr="006D2F08">
        <w:rPr>
          <w:sz w:val="16"/>
        </w:rPr>
        <w:t xml:space="preserve"> but I have not mentioned anything about a solution. I won't dodge the issue. One thing that is clear is that </w:t>
      </w:r>
      <w:r w:rsidRPr="00D2167E">
        <w:rPr>
          <w:rStyle w:val="StyleUnderline"/>
          <w:highlight w:val="green"/>
        </w:rPr>
        <w:t>the solution is not purely</w:t>
      </w:r>
      <w:r w:rsidRPr="00287F41">
        <w:rPr>
          <w:rStyle w:val="StyleUnderline"/>
        </w:rPr>
        <w:t xml:space="preserve"> an </w:t>
      </w:r>
      <w:r w:rsidRPr="00D2167E">
        <w:rPr>
          <w:rStyle w:val="StyleUnderline"/>
          <w:highlight w:val="green"/>
        </w:rPr>
        <w:t>intellectual</w:t>
      </w:r>
      <w:r w:rsidRPr="006D2F08">
        <w:rPr>
          <w:sz w:val="16"/>
        </w:rPr>
        <w:t xml:space="preserve"> or academic </w:t>
      </w:r>
      <w:r w:rsidRPr="00287F41">
        <w:rPr>
          <w:rStyle w:val="StyleUnderline"/>
        </w:rPr>
        <w:t>one; the demand for global ethics is generated by our social reality and social experiences</w:t>
      </w:r>
      <w:r w:rsidRPr="006D2F08">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6D2F08">
        <w:rPr>
          <w:sz w:val="16"/>
        </w:rPr>
        <w:t xml:space="preserve">. I have two suggestions. Firstly, that </w:t>
      </w:r>
      <w:r w:rsidRPr="00287F41">
        <w:rPr>
          <w:rStyle w:val="StyleUnderline"/>
        </w:rPr>
        <w:t>there is a pressing need for an intellectual struggle against the idealism of global ethics</w:t>
      </w:r>
      <w:r w:rsidRPr="006D2F08">
        <w:rPr>
          <w:sz w:val="16"/>
        </w:rPr>
        <w:t xml:space="preserve">. The point needs to be emphasised that </w:t>
      </w:r>
      <w:r w:rsidRPr="00287F41">
        <w:rPr>
          <w:rStyle w:val="StyleUnderline"/>
        </w:rPr>
        <w:t xml:space="preserve">our freedom to engage in politics, </w:t>
      </w:r>
      <w:r w:rsidRPr="00D2167E">
        <w:rPr>
          <w:rStyle w:val="StyleUnderline"/>
          <w:highlight w:val="green"/>
        </w:rPr>
        <w:t>to choose</w:t>
      </w:r>
      <w:r w:rsidRPr="00287F41">
        <w:rPr>
          <w:rStyle w:val="StyleUnderline"/>
        </w:rPr>
        <w:t xml:space="preserve"> our </w:t>
      </w:r>
      <w:r w:rsidRPr="00D2167E">
        <w:rPr>
          <w:rStyle w:val="StyleUnderline"/>
          <w:highlight w:val="green"/>
        </w:rPr>
        <w:t>identities</w:t>
      </w:r>
      <w:r w:rsidRPr="00287F41">
        <w:rPr>
          <w:rStyle w:val="StyleUnderline"/>
        </w:rPr>
        <w:t xml:space="preserve"> and political campaigns, as well as governments' freedom to choose their ethical campaigns and wars of choice, </w:t>
      </w:r>
      <w:r w:rsidRPr="00D2167E">
        <w:rPr>
          <w:rStyle w:val="Emphasis"/>
          <w:highlight w:val="green"/>
        </w:rPr>
        <w:t>reflects a lack of</w:t>
      </w:r>
      <w:r w:rsidRPr="006D2F08">
        <w:rPr>
          <w:sz w:val="16"/>
        </w:rPr>
        <w:t xml:space="preserve"> socialties and </w:t>
      </w:r>
      <w:r w:rsidRPr="00D2167E">
        <w:rPr>
          <w:rStyle w:val="Emphasis"/>
          <w:highlight w:val="green"/>
        </w:rPr>
        <w:t>social engagement</w:t>
      </w:r>
      <w:r w:rsidRPr="00287F41">
        <w:rPr>
          <w:rStyle w:val="StyleUnderline"/>
        </w:rPr>
        <w:t>. There is no global political struggle between 'Empire' and its 'Radical Discontents'; the</w:t>
      </w:r>
      <w:r w:rsidRPr="006D2F08">
        <w:rPr>
          <w:sz w:val="16"/>
        </w:rPr>
        <w:t xml:space="preserve"> Foucauldian </w:t>
      </w:r>
      <w:r w:rsidRPr="00287F41">
        <w:rPr>
          <w:rStyle w:val="StyleUnderline"/>
        </w:rPr>
        <w:t xml:space="preserve">temptation </w:t>
      </w:r>
      <w:r w:rsidRPr="00D2167E">
        <w:rPr>
          <w:rStyle w:val="StyleUnderline"/>
          <w:highlight w:val="green"/>
        </w:rPr>
        <w:t>to see</w:t>
      </w:r>
      <w:r w:rsidRPr="00287F41">
        <w:rPr>
          <w:rStyle w:val="StyleUnderline"/>
        </w:rPr>
        <w:t xml:space="preserve"> power and </w:t>
      </w:r>
      <w:r w:rsidRPr="00D2167E">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D2167E">
        <w:rPr>
          <w:rStyle w:val="Emphasis"/>
          <w:highlight w:val="green"/>
        </w:rPr>
        <w:t>lazy thinking</w:t>
      </w:r>
      <w:r w:rsidRPr="006D2F08">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xml:space="preserve">, our critical, </w:t>
      </w:r>
      <w:proofErr w:type="gramStart"/>
      <w:r w:rsidRPr="00287F41">
        <w:rPr>
          <w:rStyle w:val="StyleUnderline"/>
        </w:rPr>
        <w:t>social</w:t>
      </w:r>
      <w:proofErr w:type="gramEnd"/>
      <w:r w:rsidRPr="00287F41">
        <w:rPr>
          <w:rStyle w:val="StyleUnderline"/>
        </w:rPr>
        <w:t xml:space="preserve"> and intellectual lives will continue to be diminished ones</w:t>
      </w:r>
      <w:r w:rsidRPr="006D2F08">
        <w:rPr>
          <w:sz w:val="16"/>
        </w:rPr>
        <w:t xml:space="preserve">. Secondly, on the basis that the political freedom of our social atomisation leads us into increasingly idealised approaches to the world we live in, </w:t>
      </w:r>
      <w:r w:rsidRPr="00287F41">
        <w:rPr>
          <w:rStyle w:val="StyleUnderline"/>
        </w:rPr>
        <w:t>we should take more seriously</w:t>
      </w:r>
      <w:r w:rsidRPr="006D2F08">
        <w:rPr>
          <w:sz w:val="16"/>
        </w:rPr>
        <w:t xml:space="preserve"> Hedley Bull's (1995) </w:t>
      </w:r>
      <w:r w:rsidRPr="00287F41">
        <w:rPr>
          <w:rStyle w:val="StyleUnderline"/>
        </w:rPr>
        <w:t>injunction to</w:t>
      </w:r>
      <w:r w:rsidRPr="006D2F08">
        <w:rPr>
          <w:sz w:val="16"/>
        </w:rPr>
        <w:t xml:space="preserve"> pursue the question, or in Alain Badiou's (2004: 237-8) words </w:t>
      </w:r>
      <w:r w:rsidRPr="00287F41">
        <w:rPr>
          <w:rStyle w:val="StyleUnderline"/>
        </w:rPr>
        <w:t xml:space="preserve">subordinate ourselves to the </w:t>
      </w:r>
      <w:r w:rsidRPr="00287F41">
        <w:rPr>
          <w:rStyle w:val="StyleUnderline"/>
        </w:rPr>
        <w:lastRenderedPageBreak/>
        <w:t xml:space="preserve">'discipline of the real'. Subordination to the world outside us is a powerful factor that can bind those interested in critical research, whereas the turn away from the world and the </w:t>
      </w:r>
      <w:r w:rsidRPr="00D2167E">
        <w:rPr>
          <w:rStyle w:val="StyleUnderline"/>
          <w:highlight w:val="green"/>
        </w:rPr>
        <w:t>focus on</w:t>
      </w:r>
      <w:r w:rsidRPr="00287F41">
        <w:rPr>
          <w:rStyle w:val="StyleUnderline"/>
        </w:rPr>
        <w:t xml:space="preserve"> our personal </w:t>
      </w:r>
      <w:r w:rsidRPr="00D2167E">
        <w:rPr>
          <w:rStyle w:val="StyleUnderline"/>
          <w:highlight w:val="green"/>
        </w:rPr>
        <w:t>values can</w:t>
      </w:r>
      <w:r w:rsidRPr="00287F41">
        <w:rPr>
          <w:rStyle w:val="StyleUnderline"/>
        </w:rPr>
        <w:t xml:space="preserve"> ultimately </w:t>
      </w:r>
      <w:r w:rsidRPr="00D2167E">
        <w:rPr>
          <w:rStyle w:val="Emphasis"/>
          <w:highlight w:val="green"/>
        </w:rPr>
        <w:t>only be divisive</w:t>
      </w:r>
      <w:r w:rsidRPr="00287F41">
        <w:rPr>
          <w:rStyle w:val="StyleUnderline"/>
        </w:rPr>
        <w:t xml:space="preserve">. To facilitate </w:t>
      </w:r>
      <w:r w:rsidRPr="00D2167E">
        <w:rPr>
          <w:rStyle w:val="StyleUnderline"/>
          <w:highlight w:val="green"/>
        </w:rPr>
        <w:t>external engagement</w:t>
      </w:r>
      <w:r w:rsidRPr="00287F41">
        <w:rPr>
          <w:rStyle w:val="StyleUnderline"/>
        </w:rPr>
        <w:t xml:space="preserve"> and external judgement</w:t>
      </w:r>
      <w:r w:rsidRPr="006D2F08">
        <w:rPr>
          <w:sz w:val="16"/>
        </w:rPr>
        <w:t xml:space="preserve">, I suggest we </w:t>
      </w:r>
      <w:r w:rsidRPr="00287F41">
        <w:rPr>
          <w:rStyle w:val="StyleUnderline"/>
        </w:rPr>
        <w:t xml:space="preserve">experiment with ways to build up social bonds with our peers that </w:t>
      </w:r>
      <w:r w:rsidRPr="00D2167E">
        <w:rPr>
          <w:rStyle w:val="StyleUnderline"/>
          <w:highlight w:val="green"/>
        </w:rPr>
        <w:t>can</w:t>
      </w:r>
      <w:r w:rsidRPr="00287F41">
        <w:rPr>
          <w:rStyle w:val="StyleUnderline"/>
        </w:rPr>
        <w:t xml:space="preserve"> limit our freedoms and </w:t>
      </w:r>
      <w:r w:rsidRPr="00D2167E">
        <w:rPr>
          <w:rStyle w:val="Emphasis"/>
          <w:highlight w:val="green"/>
        </w:rPr>
        <w:t>develop</w:t>
      </w:r>
      <w:r w:rsidRPr="00287F41">
        <w:rPr>
          <w:rStyle w:val="Emphasis"/>
        </w:rPr>
        <w:t xml:space="preserve"> our sense of </w:t>
      </w:r>
      <w:r w:rsidRPr="00D2167E">
        <w:rPr>
          <w:rStyle w:val="Emphasis"/>
          <w:highlight w:val="green"/>
        </w:rPr>
        <w:t>responsibility and accountability</w:t>
      </w:r>
      <w:r w:rsidRPr="00287F41">
        <w:rPr>
          <w:rStyle w:val="StyleUnderline"/>
        </w:rPr>
        <w:t xml:space="preserve"> to others.</w:t>
      </w:r>
    </w:p>
    <w:p w14:paraId="609F25D7" w14:textId="77777777" w:rsidR="00672710" w:rsidRPr="00672710" w:rsidRDefault="00672710" w:rsidP="00672710"/>
    <w:sectPr w:rsidR="00672710" w:rsidRPr="006727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7A2189"/>
    <w:multiLevelType w:val="hybridMultilevel"/>
    <w:tmpl w:val="9B1AD298"/>
    <w:lvl w:ilvl="0" w:tplc="2DF20DE6">
      <w:start w:val="7"/>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415B8"/>
    <w:multiLevelType w:val="hybridMultilevel"/>
    <w:tmpl w:val="BA4A1EBC"/>
    <w:lvl w:ilvl="0" w:tplc="FFBA149A">
      <w:start w:val="8"/>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EAF"/>
    <w:rsid w:val="000029E3"/>
    <w:rsid w:val="000029E8"/>
    <w:rsid w:val="00004225"/>
    <w:rsid w:val="000066CA"/>
    <w:rsid w:val="00007264"/>
    <w:rsid w:val="000076A9"/>
    <w:rsid w:val="00014FAD"/>
    <w:rsid w:val="00015D2A"/>
    <w:rsid w:val="00023D0B"/>
    <w:rsid w:val="00023E2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EC6"/>
    <w:rsid w:val="00100B28"/>
    <w:rsid w:val="00117316"/>
    <w:rsid w:val="001209B4"/>
    <w:rsid w:val="001761FC"/>
    <w:rsid w:val="0018084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E38"/>
    <w:rsid w:val="001F1173"/>
    <w:rsid w:val="0020000B"/>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5655"/>
    <w:rsid w:val="0027729E"/>
    <w:rsid w:val="002843B2"/>
    <w:rsid w:val="00284ED6"/>
    <w:rsid w:val="00290C5A"/>
    <w:rsid w:val="00290C92"/>
    <w:rsid w:val="0029647A"/>
    <w:rsid w:val="00296504"/>
    <w:rsid w:val="002B5511"/>
    <w:rsid w:val="002B7ACF"/>
    <w:rsid w:val="002B7BA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B8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C85"/>
    <w:rsid w:val="0047482C"/>
    <w:rsid w:val="00475436"/>
    <w:rsid w:val="0048047E"/>
    <w:rsid w:val="00482AF9"/>
    <w:rsid w:val="00496BB2"/>
    <w:rsid w:val="004A135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511"/>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5F9"/>
    <w:rsid w:val="006379E9"/>
    <w:rsid w:val="006438CB"/>
    <w:rsid w:val="006529B9"/>
    <w:rsid w:val="00654695"/>
    <w:rsid w:val="0065500A"/>
    <w:rsid w:val="00655217"/>
    <w:rsid w:val="0065727C"/>
    <w:rsid w:val="00672710"/>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0C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3B3"/>
    <w:rsid w:val="008266F9"/>
    <w:rsid w:val="008267E2"/>
    <w:rsid w:val="00826A9B"/>
    <w:rsid w:val="00834842"/>
    <w:rsid w:val="00840E7B"/>
    <w:rsid w:val="0084607C"/>
    <w:rsid w:val="008536AF"/>
    <w:rsid w:val="00853D40"/>
    <w:rsid w:val="008564FC"/>
    <w:rsid w:val="00864E76"/>
    <w:rsid w:val="00867CF1"/>
    <w:rsid w:val="00872581"/>
    <w:rsid w:val="0087459D"/>
    <w:rsid w:val="0087680F"/>
    <w:rsid w:val="00876D81"/>
    <w:rsid w:val="00881D86"/>
    <w:rsid w:val="00883306"/>
    <w:rsid w:val="008835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CD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EA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65"/>
    <w:rsid w:val="00B3115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FC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E1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1F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3F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2EE"/>
    <w:rsid w:val="00F57FFB"/>
    <w:rsid w:val="00F601E6"/>
    <w:rsid w:val="00F73954"/>
    <w:rsid w:val="00F826D5"/>
    <w:rsid w:val="00F94060"/>
    <w:rsid w:val="00FA56F6"/>
    <w:rsid w:val="00FB329D"/>
    <w:rsid w:val="00FB7A91"/>
    <w:rsid w:val="00FC27E3"/>
    <w:rsid w:val="00FC74C7"/>
    <w:rsid w:val="00FD451D"/>
    <w:rsid w:val="00FD5B22"/>
    <w:rsid w:val="00FE1B01"/>
    <w:rsid w:val="00FE25D1"/>
    <w:rsid w:val="00FF4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5E1A3"/>
  <w14:defaultImageDpi w14:val="300"/>
  <w15:docId w15:val="{7C2DF1AD-FD78-FD4D-A85D-36CC7DF57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5EA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75E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5E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5E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A75E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5E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EAF"/>
  </w:style>
  <w:style w:type="character" w:customStyle="1" w:styleId="Heading1Char">
    <w:name w:val="Heading 1 Char"/>
    <w:aliases w:val="Pocket Char"/>
    <w:basedOn w:val="DefaultParagraphFont"/>
    <w:link w:val="Heading1"/>
    <w:uiPriority w:val="9"/>
    <w:rsid w:val="00A75E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5E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5EA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A75E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5EA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cite"/>
    <w:basedOn w:val="DefaultParagraphFont"/>
    <w:uiPriority w:val="1"/>
    <w:qFormat/>
    <w:rsid w:val="00A75EAF"/>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Emphasis1"/>
    <w:uiPriority w:val="20"/>
    <w:qFormat/>
    <w:rsid w:val="00A75EA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75EAF"/>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A75EAF"/>
    <w:rPr>
      <w:color w:val="auto"/>
      <w:u w:val="none"/>
    </w:rPr>
  </w:style>
  <w:style w:type="paragraph" w:styleId="DocumentMap">
    <w:name w:val="Document Map"/>
    <w:basedOn w:val="Normal"/>
    <w:link w:val="DocumentMapChar"/>
    <w:uiPriority w:val="99"/>
    <w:semiHidden/>
    <w:unhideWhenUsed/>
    <w:rsid w:val="00A75E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5EAF"/>
    <w:rPr>
      <w:rFonts w:ascii="Lucida Grande" w:hAnsi="Lucida Grande" w:cs="Lucida Grande"/>
    </w:rPr>
  </w:style>
  <w:style w:type="paragraph" w:customStyle="1" w:styleId="Emphasis1">
    <w:name w:val="Emphasis1"/>
    <w:basedOn w:val="Normal"/>
    <w:link w:val="Emphasis"/>
    <w:autoRedefine/>
    <w:uiPriority w:val="20"/>
    <w:qFormat/>
    <w:rsid w:val="00B31152"/>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iny">
    <w:name w:val="tiny"/>
    <w:next w:val="Normal"/>
    <w:link w:val="tinyChar"/>
    <w:autoRedefine/>
    <w:rsid w:val="00B31152"/>
    <w:pPr>
      <w:contextualSpacing/>
    </w:pPr>
    <w:rPr>
      <w:rFonts w:eastAsia="Malgun Gothic" w:cs="Times New Roman"/>
      <w:sz w:val="12"/>
      <w:lang w:eastAsia="ko-KR"/>
    </w:rPr>
  </w:style>
  <w:style w:type="paragraph" w:customStyle="1" w:styleId="underlined">
    <w:name w:val="underlined"/>
    <w:next w:val="Normal"/>
    <w:link w:val="underlinedChar"/>
    <w:autoRedefine/>
    <w:rsid w:val="00B31152"/>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B31152"/>
    <w:rPr>
      <w:rFonts w:ascii="Times New Roman" w:eastAsia="Malgun Gothic" w:hAnsi="Times New Roman" w:cs="Times New Roman"/>
      <w:sz w:val="21"/>
      <w:u w:val="single"/>
    </w:rPr>
  </w:style>
  <w:style w:type="character" w:customStyle="1" w:styleId="tinyChar">
    <w:name w:val="tiny Char"/>
    <w:link w:val="tiny"/>
    <w:rsid w:val="00B31152"/>
    <w:rPr>
      <w:rFonts w:eastAsia="Malgun Gothic" w:cs="Times New Roman"/>
      <w:sz w:val="12"/>
      <w:lang w:eastAsia="ko-KR"/>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B311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B30565"/>
    <w:pPr>
      <w:ind w:left="720"/>
      <w:contextualSpacing/>
    </w:pPr>
  </w:style>
  <w:style w:type="paragraph" w:customStyle="1" w:styleId="textbold">
    <w:name w:val="text bold"/>
    <w:basedOn w:val="Normal"/>
    <w:uiPriority w:val="20"/>
    <w:qFormat/>
    <w:rsid w:val="00180841"/>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nprogress.org/issues/security/reports/2019/10/23/476234/taking-high-ground/" TargetMode="External"/><Relationship Id="rId18" Type="http://schemas.openxmlformats.org/officeDocument/2006/relationships/hyperlink" Target="https://www.americanprogress.org/issues/security/reports/2019/10/23/476234/taking-high-ground/" TargetMode="External"/><Relationship Id="rId26" Type="http://schemas.openxmlformats.org/officeDocument/2006/relationships/hyperlink" Target="http://www.foreignpolicy.com/articles/2014/11/13/a_strategyless_nation_america_democrats_grand_strategy_foreign_policy" TargetMode="External"/><Relationship Id="rId3" Type="http://schemas.openxmlformats.org/officeDocument/2006/relationships/customXml" Target="../customXml/item3.xml"/><Relationship Id="rId21" Type="http://schemas.openxmlformats.org/officeDocument/2006/relationships/hyperlink" Target="https://www.americanprogress.org/issues/security/reports/2019/10/23/476234/taking-high-ground/" TargetMode="External"/><Relationship Id="rId7" Type="http://schemas.openxmlformats.org/officeDocument/2006/relationships/settings" Target="settings.xml"/><Relationship Id="rId12" Type="http://schemas.openxmlformats.org/officeDocument/2006/relationships/hyperlink" Target="https://www.americanprogress.org/issues/security/reports/2019/10/23/476234/taking-high-ground/" TargetMode="External"/><Relationship Id="rId17" Type="http://schemas.openxmlformats.org/officeDocument/2006/relationships/hyperlink" Target="https://www.americanprogress.org/issues/security/reports/2019/10/23/476234/taking-high-ground/" TargetMode="External"/><Relationship Id="rId25" Type="http://schemas.openxmlformats.org/officeDocument/2006/relationships/hyperlink" Target="http://hrp.law.harvard.edu/staff/investing-in-international-human-rights-in-the-age-of-trump" TargetMode="External"/><Relationship Id="rId2" Type="http://schemas.openxmlformats.org/officeDocument/2006/relationships/customXml" Target="../customXml/item2.xml"/><Relationship Id="rId16" Type="http://schemas.openxmlformats.org/officeDocument/2006/relationships/hyperlink" Target="https://www.americanprogress.org/issues/security/reports/2019/10/23/476234/taking-high-ground/" TargetMode="External"/><Relationship Id="rId20" Type="http://schemas.openxmlformats.org/officeDocument/2006/relationships/hyperlink" Target="https://www.americanprogress.org/issues/security/reports/2019/10/23/476234/taking-high-groun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security/reports/2019/10/23/476234/taking-high-ground/" TargetMode="External"/><Relationship Id="rId24" Type="http://schemas.openxmlformats.org/officeDocument/2006/relationships/hyperlink" Target="https://scholarship.law.umn.edu/cgi/viewcontent.cgi?article=1372&amp;context=faculty_articles" TargetMode="External"/><Relationship Id="rId5" Type="http://schemas.openxmlformats.org/officeDocument/2006/relationships/numbering" Target="numbering.xml"/><Relationship Id="rId15" Type="http://schemas.openxmlformats.org/officeDocument/2006/relationships/hyperlink" Target="https://www.americanprogress.org/issues/security/reports/2019/10/23/476234/taking-high-ground/" TargetMode="External"/><Relationship Id="rId23" Type="http://schemas.openxmlformats.org/officeDocument/2006/relationships/hyperlink" Target="https://www.americanprogress.org/issues/security/reports/2019/10/23/476234/taking-high-ground/" TargetMode="External"/><Relationship Id="rId28" Type="http://schemas.openxmlformats.org/officeDocument/2006/relationships/fontTable" Target="fontTable.xml"/><Relationship Id="rId10" Type="http://schemas.openxmlformats.org/officeDocument/2006/relationships/hyperlink" Target="https://www.americanprogress.org/issues/security/reports/2019/10/23/476234/taking-high-ground/" TargetMode="External"/><Relationship Id="rId19" Type="http://schemas.openxmlformats.org/officeDocument/2006/relationships/hyperlink" Target="https://www.americanprogress.org/issues/security/reports/2019/10/23/476234/taking-high-ground/" TargetMode="External"/><Relationship Id="rId4" Type="http://schemas.openxmlformats.org/officeDocument/2006/relationships/customXml" Target="../customXml/item4.xml"/><Relationship Id="rId9" Type="http://schemas.openxmlformats.org/officeDocument/2006/relationships/hyperlink" Target="http://wiredspace.wits.ac.za/bitstream/handle/10539/7301/MARR%2009.pdf" TargetMode="External"/><Relationship Id="rId14" Type="http://schemas.openxmlformats.org/officeDocument/2006/relationships/hyperlink" Target="https://www.americanprogress.org/issues/security/reports/2019/10/23/476234/taking-high-ground/" TargetMode="External"/><Relationship Id="rId22" Type="http://schemas.openxmlformats.org/officeDocument/2006/relationships/hyperlink" Target="https://www.americanprogress.org/issues/security/reports/2019/10/23/476234/taking-high-ground/" TargetMode="External"/><Relationship Id="rId27"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18520</Words>
  <Characters>105566</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34</cp:revision>
  <dcterms:created xsi:type="dcterms:W3CDTF">2021-12-05T15:35:00Z</dcterms:created>
  <dcterms:modified xsi:type="dcterms:W3CDTF">2021-12-05T16:09:00Z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