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2E3D7" w14:textId="57247243" w:rsidR="00A95652" w:rsidRDefault="00B91EFC" w:rsidP="004A3967">
      <w:pPr>
        <w:pStyle w:val="Heading1"/>
      </w:pPr>
      <w:r>
        <w:t>King Quarters – 1NC v Harker AR</w:t>
      </w:r>
    </w:p>
    <w:p w14:paraId="755C11DF" w14:textId="644064E2" w:rsidR="00B91EFC" w:rsidRDefault="00B91EFC" w:rsidP="00B91EFC">
      <w:pPr>
        <w:pStyle w:val="Heading2"/>
      </w:pPr>
      <w:r>
        <w:t>1</w:t>
      </w:r>
    </w:p>
    <w:p w14:paraId="49596FD5" w14:textId="77777777" w:rsidR="00B91EFC" w:rsidRPr="0099347A" w:rsidRDefault="00B91EFC" w:rsidP="00B91EFC">
      <w:pPr>
        <w:pStyle w:val="Heading4"/>
      </w:pPr>
      <w:r>
        <w:t>Interpretation: Appropriation refers to sovereign claims of land.</w:t>
      </w:r>
    </w:p>
    <w:p w14:paraId="07240E68" w14:textId="77777777" w:rsidR="00B91EFC" w:rsidRPr="00831C70" w:rsidRDefault="00B91EFC" w:rsidP="00B91EFC">
      <w:pPr>
        <w:rPr>
          <w:rFonts w:eastAsia="Calibri"/>
        </w:rPr>
      </w:pPr>
      <w:r w:rsidRPr="00831C70">
        <w:rPr>
          <w:rFonts w:eastAsia="Calibri"/>
        </w:rPr>
        <w:t xml:space="preserve">Melissa J. </w:t>
      </w:r>
      <w:r w:rsidRPr="00831C70">
        <w:rPr>
          <w:rFonts w:eastAsia="Calibri"/>
          <w:b/>
          <w:bCs/>
          <w:sz w:val="26"/>
        </w:rPr>
        <w:t>Durkee</w:t>
      </w:r>
      <w:r>
        <w:rPr>
          <w:rFonts w:eastAsia="Calibri"/>
          <w:b/>
          <w:bCs/>
          <w:sz w:val="26"/>
        </w:rPr>
        <w:t xml:space="preserve"> 19</w:t>
      </w:r>
      <w:r w:rsidRPr="00831C70">
        <w:rPr>
          <w:rFonts w:eastAsia="Calibri"/>
        </w:rPr>
        <w:t xml:space="preserve">, J. Alton Hosch Associate Professor of Law, University of Georgia, "Interstitial Space Law," Washington University Law Review 97, no. 2 423-482 </w:t>
      </w:r>
    </w:p>
    <w:p w14:paraId="0D495EF6" w14:textId="77777777" w:rsidR="00B91EFC" w:rsidRDefault="00B91EFC" w:rsidP="00B91EFC">
      <w:pPr>
        <w:rPr>
          <w:rFonts w:eastAsia="Calibri"/>
        </w:rPr>
      </w:pPr>
      <w:r w:rsidRPr="00831C70">
        <w:rPr>
          <w:rFonts w:eastAsia="Calibri"/>
        </w:rPr>
        <w:t xml:space="preserve">Those answering this question in the affirmative have access to a strong textual argument. </w:t>
      </w:r>
      <w:r w:rsidRPr="0071021A">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71021A">
        <w:rPr>
          <w:rFonts w:eastAsia="Calibri"/>
          <w:highlight w:val="green"/>
          <w:u w:val="single"/>
        </w:rPr>
        <w:t>references</w:t>
      </w:r>
      <w:r w:rsidRPr="00831C70">
        <w:rPr>
          <w:rFonts w:eastAsia="Calibri"/>
        </w:rPr>
        <w:t xml:space="preserve"> "national" </w:t>
      </w:r>
      <w:r w:rsidRPr="0071021A">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71021A">
        <w:rPr>
          <w:rFonts w:eastAsia="Calibri"/>
          <w:highlight w:val="green"/>
          <w:u w:val="single"/>
        </w:rPr>
        <w:t xml:space="preserve">the prohibition </w:t>
      </w:r>
      <w:r w:rsidRPr="00831C70">
        <w:rPr>
          <w:rFonts w:eastAsia="Calibri"/>
          <w:u w:val="single"/>
        </w:rPr>
        <w:t xml:space="preserve">of "national" appropriation </w:t>
      </w:r>
      <w:r w:rsidRPr="0071021A">
        <w:rPr>
          <w:rFonts w:eastAsia="Calibri"/>
          <w:highlight w:val="green"/>
          <w:u w:val="single"/>
        </w:rPr>
        <w:t xml:space="preserve">is </w:t>
      </w:r>
      <w:r w:rsidRPr="00B7011A">
        <w:rPr>
          <w:rFonts w:eastAsia="Calibri"/>
          <w:u w:val="single"/>
        </w:rPr>
        <w:t xml:space="preserve">directed </w:t>
      </w:r>
      <w:r w:rsidRPr="0071021A">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71021A">
        <w:rPr>
          <w:rFonts w:eastAsia="Calibri"/>
          <w:highlight w:val="green"/>
          <w:u w:val="single"/>
        </w:rPr>
        <w:t>"claim of sovereignty</w:t>
      </w:r>
      <w:r w:rsidRPr="0071021A">
        <w:rPr>
          <w:rFonts w:eastAsia="Calibri"/>
          <w:highlight w:val="green"/>
        </w:rPr>
        <w:t>."</w:t>
      </w:r>
      <w:r w:rsidRPr="00831C70">
        <w:rPr>
          <w:rFonts w:eastAsia="Calibri"/>
        </w:rPr>
        <w:t xml:space="preserve"> 180 </w:t>
      </w:r>
      <w:r w:rsidRPr="00831C70">
        <w:rPr>
          <w:rFonts w:eastAsia="Calibri"/>
          <w:u w:val="single"/>
        </w:rPr>
        <w:t xml:space="preserve">Moreover, </w:t>
      </w:r>
      <w:r w:rsidRPr="0071021A">
        <w:rPr>
          <w:rFonts w:eastAsia="Calibri"/>
          <w:highlight w:val="green"/>
          <w:u w:val="single"/>
        </w:rPr>
        <w:t>"occupation" refers to</w:t>
      </w:r>
      <w:r w:rsidRPr="00831C70">
        <w:rPr>
          <w:rFonts w:eastAsia="Calibri"/>
          <w:u w:val="single"/>
        </w:rPr>
        <w:t xml:space="preserve"> old international legal doctrines that once allowed nations to </w:t>
      </w:r>
      <w:r w:rsidRPr="0071021A">
        <w:rPr>
          <w:rFonts w:eastAsia="Calibri"/>
          <w:highlight w:val="green"/>
          <w:u w:val="single"/>
        </w:rPr>
        <w:t>claim territory</w:t>
      </w:r>
      <w:r w:rsidRPr="00831C70">
        <w:rPr>
          <w:rFonts w:eastAsia="Calibri"/>
          <w:u w:val="single"/>
        </w:rPr>
        <w:t xml:space="preserve"> based on occupation</w:t>
      </w:r>
      <w:r w:rsidRPr="00831C70">
        <w:rPr>
          <w:rFonts w:eastAsia="Calibri"/>
        </w:rPr>
        <w:t xml:space="preserve">. </w:t>
      </w:r>
      <w:r w:rsidRPr="00831C70">
        <w:rPr>
          <w:rFonts w:eastAsia="Calibri"/>
          <w:u w:val="single"/>
        </w:rPr>
        <w:t xml:space="preserve">The </w:t>
      </w:r>
      <w:r w:rsidRPr="0071021A">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71021A">
        <w:rPr>
          <w:rFonts w:eastAsia="Calibri"/>
          <w:highlight w:val="green"/>
          <w:u w:val="single"/>
        </w:rPr>
        <w:t>supports this</w:t>
      </w:r>
      <w:r w:rsidRPr="00334398">
        <w:rPr>
          <w:rFonts w:eastAsia="Calibri"/>
          <w:u w:val="single"/>
        </w:rPr>
        <w:t xml:space="preserve"> position</w:t>
      </w:r>
      <w:r w:rsidRPr="00831C70">
        <w:rPr>
          <w:rFonts w:eastAsia="Calibri"/>
        </w:rPr>
        <w:t xml:space="preserve">,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w:t>
      </w:r>
      <w:r w:rsidRPr="00B7011A">
        <w:rPr>
          <w:rFonts w:eastAsia="Calibri"/>
        </w:rPr>
        <w:t xml:space="preserve">the treaty: </w:t>
      </w:r>
      <w:r w:rsidRPr="00B7011A">
        <w:rPr>
          <w:rFonts w:eastAsia="Calibri"/>
          <w:b/>
          <w:iCs/>
          <w:u w:val="single"/>
        </w:rPr>
        <w:t>Article VI states that States Parties bear international responsibility for activities by "non-governmental entities" as well as governmental agencies</w:t>
      </w:r>
      <w:r w:rsidRPr="00B7011A">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"activities . .. carried on by governmental agencies" and those carried on by "non-governmental entities."</w:t>
      </w:r>
      <w:r w:rsidRPr="00B7011A">
        <w:rPr>
          <w:rFonts w:eastAsia="Calibri"/>
        </w:rPr>
        <w:t xml:space="preserve"> 8 3 </w:t>
      </w:r>
      <w:r w:rsidRPr="00B7011A">
        <w:rPr>
          <w:rFonts w:eastAsia="Calibri"/>
          <w:u w:val="single"/>
        </w:rPr>
        <w:t>This definition of "national" must i</w:t>
      </w:r>
      <w:r w:rsidRPr="00B7011A">
        <w:rPr>
          <w:rFonts w:eastAsia="Calibri"/>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w:t>
      </w:r>
      <w:r w:rsidRPr="00B7011A">
        <w:rPr>
          <w:rFonts w:eastAsia="Calibri"/>
        </w:rPr>
        <w:t xml:space="preserve">defies logic: </w:t>
      </w:r>
      <w:r w:rsidRPr="00B7011A">
        <w:rPr>
          <w:rFonts w:eastAsia="Calibri"/>
          <w:b/>
          <w:iCs/>
          <w:u w:val="single"/>
        </w:rPr>
        <w:t>if nations themselves may not claim property rights to outer space objects, they have no power to confer those rights on their nationals.</w:t>
      </w:r>
      <w:r w:rsidRPr="00B7011A">
        <w:rPr>
          <w:rFonts w:eastAsia="Calibri"/>
        </w:rPr>
        <w:t>184</w:t>
      </w:r>
      <w:r w:rsidRPr="00831C70">
        <w:rPr>
          <w:rFonts w:eastAsia="Calibri"/>
        </w:rPr>
        <w:t xml:space="preserve"> </w:t>
      </w:r>
    </w:p>
    <w:p w14:paraId="52CCB92A" w14:textId="77777777" w:rsidR="00B91EFC" w:rsidRDefault="00B91EFC" w:rsidP="00B91EFC">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w:t>
      </w:r>
    </w:p>
    <w:p w14:paraId="12E86A22" w14:textId="77777777" w:rsidR="00B91EFC" w:rsidRDefault="00B91EFC" w:rsidP="00B91EFC">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6" w:history="1">
        <w:r w:rsidRPr="00B7011A">
          <w:t>https://scholarlycommons.law.case.edu/cgi/viewcontent.cgi?article=2546&amp;context=jil</w:t>
        </w:r>
      </w:hyperlink>
      <w:r w:rsidRPr="00B7011A">
        <w:t xml:space="preserve">] </w:t>
      </w:r>
      <w:r>
        <w:t>Justin</w:t>
      </w:r>
    </w:p>
    <w:p w14:paraId="793C6713" w14:textId="77777777" w:rsidR="00B91EFC" w:rsidRPr="00334398" w:rsidRDefault="00B91EFC" w:rsidP="00B91EFC">
      <w:pPr>
        <w:rPr>
          <w:u w:val="single"/>
        </w:rPr>
      </w:pPr>
      <w:r w:rsidRPr="0038264A">
        <w:rPr>
          <w:sz w:val="14"/>
        </w:rPr>
        <w:t xml:space="preserve">Secondly, </w:t>
      </w:r>
      <w:r w:rsidRPr="00334398">
        <w:rPr>
          <w:u w:val="single"/>
        </w:rPr>
        <w:t>even if nations, businesses, and individuals are equally bound by the non-</w:t>
      </w:r>
      <w:r w:rsidRPr="0071021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71021A">
        <w:rPr>
          <w:highlight w:val="green"/>
          <w:u w:val="single"/>
        </w:rPr>
        <w:t>scope</w:t>
      </w:r>
      <w:r w:rsidRPr="00334398">
        <w:rPr>
          <w:u w:val="single"/>
        </w:rPr>
        <w:t xml:space="preserve"> of that restriction </w:t>
      </w:r>
      <w:r w:rsidRPr="0071021A">
        <w:rPr>
          <w:highlight w:val="green"/>
          <w:u w:val="single"/>
        </w:rPr>
        <w:t>is not</w:t>
      </w:r>
      <w:r w:rsidRPr="00334398">
        <w:rPr>
          <w:u w:val="single"/>
        </w:rPr>
        <w:t xml:space="preserve"> entirely </w:t>
      </w:r>
      <w:r w:rsidRPr="0071021A">
        <w:rPr>
          <w:highlight w:val="green"/>
          <w:u w:val="single"/>
        </w:rPr>
        <w:t>clear</w:t>
      </w:r>
      <w:r w:rsidRPr="0038264A">
        <w:rPr>
          <w:sz w:val="14"/>
        </w:rPr>
        <w:t xml:space="preserve"> from the text of Article II.59 </w:t>
      </w:r>
      <w:r w:rsidRPr="0071021A">
        <w:rPr>
          <w:highlight w:val="green"/>
          <w:u w:val="single"/>
        </w:rPr>
        <w:t>It is unlikely</w:t>
      </w:r>
      <w:r w:rsidRPr="00334398">
        <w:rPr>
          <w:u w:val="single"/>
        </w:rPr>
        <w:t>, however, that the non-</w:t>
      </w:r>
      <w:r w:rsidRPr="0071021A">
        <w:rPr>
          <w:highlight w:val="green"/>
          <w:u w:val="single"/>
        </w:rPr>
        <w:t>appropriation</w:t>
      </w:r>
      <w:r w:rsidRPr="00334398">
        <w:rPr>
          <w:u w:val="single"/>
        </w:rPr>
        <w:t xml:space="preserve"> principle </w:t>
      </w:r>
      <w:r w:rsidRPr="0071021A">
        <w:rPr>
          <w:highlight w:val="green"/>
          <w:u w:val="single"/>
        </w:rPr>
        <w:t>is a</w:t>
      </w:r>
      <w:r w:rsidRPr="00334398">
        <w:rPr>
          <w:u w:val="single"/>
        </w:rPr>
        <w:t xml:space="preserve">n absolute </w:t>
      </w:r>
      <w:r w:rsidRPr="0071021A">
        <w:rPr>
          <w:highlight w:val="green"/>
          <w:u w:val="single"/>
        </w:rPr>
        <w:t>ban on</w:t>
      </w:r>
      <w:r w:rsidRPr="00334398">
        <w:rPr>
          <w:u w:val="single"/>
        </w:rPr>
        <w:t xml:space="preserve"> the ownership of </w:t>
      </w:r>
      <w:r w:rsidRPr="0071021A">
        <w:rPr>
          <w:highlight w:val="green"/>
          <w:u w:val="single"/>
        </w:rPr>
        <w:t>resources extracted</w:t>
      </w:r>
      <w:r w:rsidRPr="00334398">
        <w:rPr>
          <w:u w:val="single"/>
        </w:rPr>
        <w:t xml:space="preserve"> in outer space.</w:t>
      </w:r>
    </w:p>
    <w:p w14:paraId="1D4B441B" w14:textId="77777777" w:rsidR="00B91EFC" w:rsidRPr="00334398" w:rsidRDefault="00B91EFC" w:rsidP="00B91EFC">
      <w:pPr>
        <w:rPr>
          <w:u w:val="single"/>
        </w:rPr>
      </w:pPr>
      <w:r w:rsidRPr="00334398">
        <w:rPr>
          <w:u w:val="single"/>
        </w:rPr>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and illfounded</w:t>
      </w:r>
      <w:r w:rsidRPr="0038264A">
        <w:rPr>
          <w:sz w:val="14"/>
        </w:rPr>
        <w:t xml:space="preserve"> on account of the international community’s common practices. Scholars have noted that the international community has never </w:t>
      </w:r>
      <w:r w:rsidRPr="0071021A">
        <w:rPr>
          <w:highlight w:val="green"/>
          <w:u w:val="single"/>
        </w:rPr>
        <w:t>questioned whether</w:t>
      </w:r>
      <w:r w:rsidRPr="00334398">
        <w:rPr>
          <w:u w:val="single"/>
        </w:rPr>
        <w:t xml:space="preserve"> scientific </w:t>
      </w:r>
      <w:r w:rsidRPr="0071021A">
        <w:rPr>
          <w:highlight w:val="green"/>
          <w:u w:val="single"/>
        </w:rPr>
        <w:t>samples harvested</w:t>
      </w:r>
      <w:r w:rsidRPr="00334398">
        <w:rPr>
          <w:u w:val="single"/>
        </w:rPr>
        <w:t xml:space="preserve"> from celestial bodies </w:t>
      </w:r>
      <w:r w:rsidRPr="0071021A">
        <w:rPr>
          <w:highlight w:val="green"/>
          <w:u w:val="single"/>
        </w:rPr>
        <w:t>belong to</w:t>
      </w:r>
      <w:r w:rsidRPr="00334398">
        <w:rPr>
          <w:u w:val="single"/>
        </w:rPr>
        <w:t xml:space="preserve"> the </w:t>
      </w:r>
      <w:r w:rsidRPr="0071021A">
        <w:rPr>
          <w:highlight w:val="green"/>
          <w:u w:val="single"/>
        </w:rPr>
        <w:t>extracting nation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6B80918E" w14:textId="77777777" w:rsidR="00B91EFC" w:rsidRPr="00334398" w:rsidRDefault="00B91EFC" w:rsidP="00B91EFC">
      <w:pPr>
        <w:rPr>
          <w:u w:val="single"/>
        </w:rPr>
      </w:pP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71021A">
        <w:rPr>
          <w:highlight w:val="green"/>
          <w:u w:val="single"/>
        </w:rPr>
        <w:t>distinction between sovereign ownership</w:t>
      </w:r>
      <w:r w:rsidRPr="00334398">
        <w:rPr>
          <w:u w:val="single"/>
        </w:rPr>
        <w:t xml:space="preserve"> of land, </w:t>
      </w:r>
      <w:r w:rsidRPr="0071021A">
        <w:rPr>
          <w:highlight w:val="green"/>
          <w:u w:val="single"/>
        </w:rPr>
        <w:t>and</w:t>
      </w:r>
      <w:r w:rsidRPr="00334398">
        <w:rPr>
          <w:u w:val="single"/>
        </w:rPr>
        <w:t xml:space="preserve"> the vestment of property rights in </w:t>
      </w:r>
      <w:r w:rsidRPr="0071021A">
        <w:rPr>
          <w:highlight w:val="green"/>
          <w:u w:val="single"/>
        </w:rPr>
        <w:t>resources extracted</w:t>
      </w:r>
      <w:r w:rsidRPr="00334398">
        <w:rPr>
          <w:u w:val="single"/>
        </w:rPr>
        <w:t xml:space="preserve"> from that land, is nothing new.</w:t>
      </w:r>
    </w:p>
    <w:p w14:paraId="3E5CD4F2" w14:textId="77777777" w:rsidR="00B91EFC" w:rsidRPr="0038264A" w:rsidRDefault="00B91EFC" w:rsidP="00B91EFC">
      <w:pPr>
        <w:rPr>
          <w:sz w:val="14"/>
        </w:rPr>
      </w:pPr>
      <w:r w:rsidRPr="0038264A">
        <w:rPr>
          <w:sz w:val="14"/>
        </w:rPr>
        <w:t>II. Legal Regimes Distinguishing Resource Extraction from Appropriation</w:t>
      </w:r>
    </w:p>
    <w:p w14:paraId="0A62122C" w14:textId="77777777" w:rsidR="00B91EFC" w:rsidRPr="00334398" w:rsidRDefault="00B91EFC" w:rsidP="00B91EFC">
      <w:pPr>
        <w:rPr>
          <w:u w:val="single"/>
        </w:rPr>
      </w:pP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p>
    <w:p w14:paraId="6F5FD5AF" w14:textId="77777777" w:rsidR="00B91EFC" w:rsidRPr="0038264A" w:rsidRDefault="00B91EFC" w:rsidP="00B91EFC">
      <w:pPr>
        <w:rPr>
          <w:sz w:val="14"/>
        </w:rPr>
      </w:pPr>
      <w:r w:rsidRPr="0038264A">
        <w:rPr>
          <w:sz w:val="14"/>
        </w:rPr>
        <w:t>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4A958127" w14:textId="77777777" w:rsidR="00B91EFC" w:rsidRPr="0038264A" w:rsidRDefault="00B91EFC" w:rsidP="00B91EFC">
      <w:pPr>
        <w:rPr>
          <w:rStyle w:val="Emphasis"/>
        </w:rPr>
      </w:pPr>
      <w:r w:rsidRPr="00334398">
        <w:rPr>
          <w:u w:val="single"/>
        </w:rPr>
        <w:t xml:space="preserve">A. </w:t>
      </w:r>
      <w:r w:rsidRPr="0038264A">
        <w:rPr>
          <w:rStyle w:val="Emphasis"/>
        </w:rPr>
        <w:t>The Law(s) of the Sea: UNCLOS and the Seabed Act</w:t>
      </w:r>
    </w:p>
    <w:p w14:paraId="64888244" w14:textId="77777777" w:rsidR="00B91EFC" w:rsidRPr="0038264A" w:rsidRDefault="00B91EFC" w:rsidP="00B91EFC">
      <w:pPr>
        <w:rPr>
          <w:sz w:val="8"/>
          <w:szCs w:val="8"/>
        </w:rPr>
      </w:pPr>
      <w:r w:rsidRPr="0038264A">
        <w:rPr>
          <w:sz w:val="8"/>
          <w:szCs w:val="8"/>
        </w:rPr>
        <w:t>International and national maritime laws addressing resource extraction deal with many of the same obstacles present in outer space. Like outer space, “[t]he seabed is rich in minerals…[c]ollecting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“promot[ing] the peaceful uses of the seas and oceans,” and the “efficient utilization” of the resources therein.65 Although international law forms the backbone of seabed mining regulations, individual nations have concurrently developed their own regulations.</w:t>
      </w:r>
    </w:p>
    <w:p w14:paraId="63FA6762" w14:textId="77777777" w:rsidR="00B91EFC" w:rsidRPr="0038264A" w:rsidRDefault="00B91EFC" w:rsidP="00B91EFC">
      <w:pPr>
        <w:rPr>
          <w:sz w:val="8"/>
          <w:szCs w:val="8"/>
        </w:rPr>
      </w:pP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185CFE09" w14:textId="77777777" w:rsidR="00B91EFC" w:rsidRPr="0038264A" w:rsidRDefault="00B91EFC" w:rsidP="00B91EFC">
      <w:pPr>
        <w:rPr>
          <w:sz w:val="8"/>
          <w:szCs w:val="8"/>
        </w:rPr>
      </w:pP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428A542B" w14:textId="77777777" w:rsidR="00B91EFC" w:rsidRPr="0038264A" w:rsidRDefault="00B91EFC" w:rsidP="00B91EFC">
      <w:pPr>
        <w:rPr>
          <w:sz w:val="8"/>
          <w:szCs w:val="8"/>
        </w:rPr>
      </w:pP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4FCBD89A" w14:textId="77777777" w:rsidR="00B91EFC" w:rsidRPr="0038264A" w:rsidRDefault="00B91EFC" w:rsidP="00B91EFC">
      <w:pPr>
        <w:rPr>
          <w:sz w:val="8"/>
          <w:szCs w:val="8"/>
        </w:rPr>
      </w:pP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5A4163C3" w14:textId="77777777" w:rsidR="00B91EFC" w:rsidRPr="0038264A" w:rsidRDefault="00B91EFC" w:rsidP="00B91EFC">
      <w:pPr>
        <w:rPr>
          <w:sz w:val="8"/>
          <w:szCs w:val="8"/>
        </w:rPr>
      </w:pP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199D0530" w14:textId="77777777" w:rsidR="00B91EFC" w:rsidRPr="0038264A" w:rsidRDefault="00B91EFC" w:rsidP="00B91EFC">
      <w:pPr>
        <w:rPr>
          <w:sz w:val="8"/>
          <w:szCs w:val="8"/>
        </w:rPr>
      </w:pP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37DCB1A5" w14:textId="77777777" w:rsidR="00B91EFC" w:rsidRPr="0038264A" w:rsidRDefault="00B91EFC" w:rsidP="00B91EFC">
      <w:pPr>
        <w:rPr>
          <w:sz w:val="14"/>
        </w:rPr>
      </w:pP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71021A">
        <w:rPr>
          <w:highlight w:val="green"/>
          <w:u w:val="single"/>
        </w:rPr>
        <w:t>UNCLOS</w:t>
      </w:r>
      <w:r w:rsidRPr="00334398">
        <w:rPr>
          <w:u w:val="single"/>
        </w:rPr>
        <w:t xml:space="preserve"> and the Seabed Act </w:t>
      </w:r>
      <w:r w:rsidRPr="0071021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w:t>
      </w:r>
      <w:r w:rsidRPr="0071021A">
        <w:rPr>
          <w:highlight w:val="green"/>
          <w:u w:val="single"/>
        </w:rPr>
        <w:t>extracted resources without violating</w:t>
      </w:r>
      <w:r w:rsidRPr="00334398">
        <w:rPr>
          <w:u w:val="single"/>
        </w:rPr>
        <w:t xml:space="preserve"> the non-</w:t>
      </w:r>
      <w:r w:rsidRPr="0071021A">
        <w:rPr>
          <w:highlight w:val="green"/>
          <w:u w:val="single"/>
        </w:rPr>
        <w:t>appropriation</w:t>
      </w:r>
      <w:r w:rsidRPr="00334398">
        <w:rPr>
          <w:u w:val="single"/>
        </w:rPr>
        <w:t xml:space="preserve"> principle</w:t>
      </w:r>
      <w:r w:rsidRPr="0038264A">
        <w:rPr>
          <w:sz w:val="14"/>
        </w:rPr>
        <w:t xml:space="preserve">. First, under both regimes, </w:t>
      </w:r>
      <w:r w:rsidRPr="0071021A">
        <w:rPr>
          <w:highlight w:val="green"/>
          <w:u w:val="single"/>
        </w:rPr>
        <w:t xml:space="preserve">parties extract </w:t>
      </w:r>
      <w:r w:rsidRPr="0038264A">
        <w:rPr>
          <w:u w:val="single"/>
        </w:rPr>
        <w:t xml:space="preserve">minerals </w:t>
      </w:r>
      <w:r w:rsidRPr="0071021A">
        <w:rPr>
          <w:highlight w:val="green"/>
          <w:u w:val="single"/>
        </w:rPr>
        <w:t xml:space="preserve">without </w:t>
      </w:r>
      <w:r w:rsidRPr="0038264A">
        <w:rPr>
          <w:u w:val="single"/>
        </w:rPr>
        <w:t xml:space="preserve">laying </w:t>
      </w:r>
      <w:r w:rsidRPr="0071021A">
        <w:rPr>
          <w:highlight w:val="green"/>
          <w:u w:val="single"/>
        </w:rPr>
        <w:t>claim to</w:t>
      </w:r>
      <w:r w:rsidRPr="00334398">
        <w:rPr>
          <w:u w:val="single"/>
        </w:rPr>
        <w:t xml:space="preserve"> underlying </w:t>
      </w:r>
      <w:r w:rsidRPr="0071021A">
        <w:rPr>
          <w:highlight w:val="green"/>
          <w:u w:val="single"/>
        </w:rPr>
        <w:t>land</w:t>
      </w:r>
      <w:r w:rsidRPr="00334398">
        <w:rPr>
          <w:u w:val="single"/>
        </w:rPr>
        <w:t>.</w:t>
      </w:r>
      <w:r w:rsidRPr="0038264A">
        <w:rPr>
          <w:sz w:val="14"/>
        </w:rPr>
        <w:t>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w:t>
      </w:r>
    </w:p>
    <w:p w14:paraId="2897CB0E" w14:textId="77777777" w:rsidR="00B91EFC" w:rsidRPr="0038264A" w:rsidRDefault="00B91EFC" w:rsidP="00B91EFC">
      <w:pPr>
        <w:rPr>
          <w:sz w:val="14"/>
        </w:rPr>
      </w:pPr>
      <w:r w:rsidRPr="0038264A">
        <w:rPr>
          <w:sz w:val="14"/>
        </w:rPr>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71021A">
        <w:rPr>
          <w:highlight w:val="green"/>
          <w:u w:val="single"/>
        </w:rPr>
        <w:t>distinction between</w:t>
      </w:r>
      <w:r w:rsidRPr="0038264A">
        <w:rPr>
          <w:u w:val="single"/>
        </w:rPr>
        <w:t xml:space="preserve"> land </w:t>
      </w:r>
      <w:r w:rsidRPr="0071021A">
        <w:rPr>
          <w:highlight w:val="green"/>
          <w:u w:val="single"/>
        </w:rPr>
        <w:t xml:space="preserve">ownership and </w:t>
      </w:r>
      <w:r w:rsidRPr="0038264A">
        <w:rPr>
          <w:u w:val="single"/>
        </w:rPr>
        <w:t xml:space="preserve">resource </w:t>
      </w:r>
      <w:r w:rsidRPr="0071021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p>
    <w:p w14:paraId="62558FD5" w14:textId="77777777" w:rsidR="00B91EFC" w:rsidRPr="0038264A" w:rsidRDefault="00B91EFC" w:rsidP="00B91EFC">
      <w:pPr>
        <w:rPr>
          <w:rStyle w:val="Emphasis"/>
        </w:rPr>
      </w:pPr>
      <w:r w:rsidRPr="0038264A">
        <w:rPr>
          <w:u w:val="single"/>
        </w:rPr>
        <w:t xml:space="preserve">B. </w:t>
      </w:r>
      <w:r w:rsidRPr="0038264A">
        <w:rPr>
          <w:rStyle w:val="Emphasis"/>
        </w:rPr>
        <w:t>The Antarctic Treaty System</w:t>
      </w:r>
    </w:p>
    <w:p w14:paraId="077BBD9E" w14:textId="77777777" w:rsidR="00B91EFC" w:rsidRPr="0038264A" w:rsidRDefault="00B91EFC" w:rsidP="00B91EFC">
      <w:pPr>
        <w:rPr>
          <w:sz w:val="8"/>
          <w:szCs w:val="8"/>
        </w:rPr>
      </w:pP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312604B5" w14:textId="77777777" w:rsidR="00B91EFC" w:rsidRPr="0038264A" w:rsidRDefault="00B91EFC" w:rsidP="00B91EFC">
      <w:pPr>
        <w:rPr>
          <w:sz w:val="8"/>
          <w:szCs w:val="8"/>
        </w:rPr>
      </w:pP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1A8F50F9" w14:textId="77777777" w:rsidR="00B91EFC" w:rsidRPr="0038264A" w:rsidRDefault="00B91EFC" w:rsidP="00B91EFC">
      <w:pPr>
        <w:rPr>
          <w:sz w:val="8"/>
          <w:szCs w:val="8"/>
        </w:rPr>
      </w:pP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0722234C" w14:textId="77777777" w:rsidR="00B91EFC" w:rsidRPr="0038264A" w:rsidRDefault="00B91EFC" w:rsidP="00B91EFC">
      <w:pPr>
        <w:rPr>
          <w:sz w:val="8"/>
          <w:szCs w:val="8"/>
        </w:rPr>
      </w:pP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43B0CEFC" w14:textId="77777777" w:rsidR="00B91EFC" w:rsidRPr="0038264A" w:rsidRDefault="00B91EFC" w:rsidP="00B91EFC">
      <w:pPr>
        <w:rPr>
          <w:sz w:val="8"/>
          <w:szCs w:val="8"/>
        </w:rPr>
      </w:pP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7101721C" w14:textId="77777777" w:rsidR="00B91EFC" w:rsidRPr="0038264A" w:rsidRDefault="00B91EFC" w:rsidP="00B91EFC">
      <w:pPr>
        <w:rPr>
          <w:sz w:val="8"/>
          <w:szCs w:val="8"/>
        </w:rPr>
      </w:pPr>
      <w:r w:rsidRPr="0038264A">
        <w:rPr>
          <w:sz w:val="8"/>
          <w:szCs w:val="8"/>
        </w:rPr>
        <w:t>Antarctic resource extraction is currently regulated under the Protocol on Environmental Protection to the Antarctic Treaty, also known as the “Madrid Protocol”.111 Concluded in 1991, the Madrid Protocol prohibits “…[a]ny activity relating to mineral resources, other than scientific research…”112 Parties to the Madrid Protocol are able to reconsider the ban on commercial resource mining in 2048 and have reaffirmed the moratorium as recently as 2016.113</w:t>
      </w:r>
    </w:p>
    <w:p w14:paraId="5F8390D5" w14:textId="77777777" w:rsidR="00B91EFC" w:rsidRPr="0038264A" w:rsidRDefault="00B91EFC" w:rsidP="00B91EFC">
      <w:pPr>
        <w:rPr>
          <w:sz w:val="14"/>
        </w:rPr>
      </w:pPr>
      <w:r w:rsidRPr="0038264A">
        <w:rPr>
          <w:sz w:val="14"/>
        </w:rPr>
        <w:t xml:space="preserve">Although it was not ultimately adopted, </w:t>
      </w:r>
      <w:r w:rsidRPr="0038264A">
        <w:rPr>
          <w:u w:val="single"/>
        </w:rPr>
        <w:t xml:space="preserve">CRAMRA’s </w:t>
      </w:r>
      <w:r w:rsidRPr="00C22DDE">
        <w:rPr>
          <w:u w:val="single"/>
        </w:rPr>
        <w:t xml:space="preserve">negotiation provides </w:t>
      </w:r>
      <w:r w:rsidRPr="0038264A">
        <w:rPr>
          <w:u w:val="single"/>
        </w:rPr>
        <w:t xml:space="preserve">insight into the international community’s willingness to create a resource extraction regime starting from a premise </w:t>
      </w:r>
      <w:r w:rsidRPr="00C22DDE">
        <w:rPr>
          <w:u w:val="single"/>
        </w:rPr>
        <w:t xml:space="preserve">that </w:t>
      </w:r>
      <w:r w:rsidRPr="0071021A">
        <w:rPr>
          <w:highlight w:val="green"/>
          <w:u w:val="single"/>
        </w:rPr>
        <w:t>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71021A">
        <w:rPr>
          <w:highlight w:val="green"/>
          <w:u w:val="single"/>
        </w:rPr>
        <w:t>extraction</w:t>
      </w:r>
      <w:r w:rsidRPr="0038264A">
        <w:rPr>
          <w:u w:val="single"/>
        </w:rPr>
        <w:t xml:space="preserve"> explicitly </w:t>
      </w:r>
      <w:r w:rsidRPr="0071021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p>
    <w:p w14:paraId="55583489" w14:textId="77777777" w:rsidR="00B91EFC" w:rsidRPr="0038264A" w:rsidRDefault="00B91EFC" w:rsidP="00B91EFC">
      <w:pPr>
        <w:rPr>
          <w:sz w:val="14"/>
        </w:rPr>
      </w:pPr>
      <w:r w:rsidRPr="0038264A">
        <w:rPr>
          <w:sz w:val="14"/>
        </w:rPr>
        <w:t xml:space="preserve">While the Madrid Protocol removes commercial resource extraction as an option, </w:t>
      </w:r>
      <w:r w:rsidRPr="0038264A">
        <w:rPr>
          <w:u w:val="single"/>
        </w:rPr>
        <w:t xml:space="preserve">it </w:t>
      </w:r>
      <w:r w:rsidRPr="0071021A">
        <w:rPr>
          <w:highlight w:val="green"/>
          <w:u w:val="single"/>
        </w:rPr>
        <w:t>allows</w:t>
      </w:r>
      <w:r w:rsidRPr="0038264A">
        <w:rPr>
          <w:u w:val="single"/>
        </w:rPr>
        <w:t xml:space="preserve"> nations to </w:t>
      </w:r>
      <w:r w:rsidRPr="0071021A">
        <w:rPr>
          <w:highlight w:val="green"/>
          <w:u w:val="single"/>
        </w:rPr>
        <w:t>extract</w:t>
      </w:r>
      <w:r w:rsidRPr="0038264A">
        <w:rPr>
          <w:u w:val="single"/>
        </w:rPr>
        <w:t xml:space="preserve"> scientific </w:t>
      </w:r>
      <w:r w:rsidRPr="0071021A">
        <w:rPr>
          <w:highlight w:val="green"/>
          <w:u w:val="single"/>
        </w:rPr>
        <w:t>samples without</w:t>
      </w:r>
      <w:r w:rsidRPr="0038264A">
        <w:rPr>
          <w:u w:val="single"/>
        </w:rPr>
        <w:t xml:space="preserve"> requiring—or </w:t>
      </w:r>
      <w:r w:rsidRPr="00C22DDE">
        <w:rPr>
          <w:u w:val="single"/>
        </w:rPr>
        <w:t>permitting</w:t>
      </w:r>
      <w:r w:rsidRPr="0038264A">
        <w:rPr>
          <w:u w:val="single"/>
        </w:rPr>
        <w:t xml:space="preserve">—claims of </w:t>
      </w:r>
      <w:r w:rsidRPr="0071021A">
        <w:rPr>
          <w:highlight w:val="green"/>
          <w:u w:val="single"/>
        </w:rPr>
        <w:t>sovereignty</w:t>
      </w:r>
      <w:r w:rsidRPr="0038264A">
        <w:rPr>
          <w:sz w:val="14"/>
        </w:rPr>
        <w:t>.116 Because the Madrid Protocol “neither modif[ies]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33E460F5" w14:textId="77777777" w:rsidR="00B91EFC" w:rsidRPr="0038264A" w:rsidRDefault="00B91EFC" w:rsidP="00B91EFC">
      <w:pPr>
        <w:rPr>
          <w:rStyle w:val="Emphasis"/>
        </w:rPr>
      </w:pPr>
      <w:r w:rsidRPr="0038264A">
        <w:rPr>
          <w:u w:val="single"/>
        </w:rPr>
        <w:t xml:space="preserve">C. </w:t>
      </w:r>
      <w:r w:rsidRPr="0038264A">
        <w:rPr>
          <w:rStyle w:val="Emphasis"/>
        </w:rPr>
        <w:t xml:space="preserve">The Prior Appropriation Doctrine </w:t>
      </w:r>
    </w:p>
    <w:p w14:paraId="5B687423" w14:textId="77777777" w:rsidR="00B91EFC" w:rsidRPr="0038264A" w:rsidRDefault="00B91EFC" w:rsidP="00B91EFC">
      <w:pPr>
        <w:rPr>
          <w:sz w:val="14"/>
        </w:rPr>
      </w:pP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71021A">
        <w:rPr>
          <w:highlight w:val="green"/>
          <w:u w:val="single"/>
        </w:rPr>
        <w:t>prior appropriation</w:t>
      </w:r>
      <w:r w:rsidRPr="0038264A">
        <w:rPr>
          <w:u w:val="single"/>
        </w:rPr>
        <w:t xml:space="preserve"> doctrine is </w:t>
      </w:r>
      <w:r w:rsidRPr="0071021A">
        <w:rPr>
          <w:highlight w:val="green"/>
          <w:u w:val="single"/>
        </w:rPr>
        <w:t>useful for analyzing</w:t>
      </w:r>
      <w:r w:rsidRPr="0038264A">
        <w:rPr>
          <w:u w:val="single"/>
        </w:rPr>
        <w:t xml:space="preserve"> the law of </w:t>
      </w:r>
      <w:r w:rsidRPr="0071021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513C5A73" w14:textId="77777777" w:rsidR="00B91EFC" w:rsidRPr="0038264A" w:rsidRDefault="00B91EFC" w:rsidP="00B91EFC">
      <w:pPr>
        <w:rPr>
          <w:sz w:val="8"/>
          <w:szCs w:val="8"/>
        </w:rPr>
      </w:pP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1366D1A9" w14:textId="77777777" w:rsidR="00B91EFC" w:rsidRPr="0038264A" w:rsidRDefault="00B91EFC" w:rsidP="00B91EFC">
      <w:pPr>
        <w:rPr>
          <w:sz w:val="8"/>
          <w:szCs w:val="8"/>
        </w:rPr>
      </w:pP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6A85F8BD" w14:textId="77777777" w:rsidR="00B91EFC" w:rsidRPr="0038264A" w:rsidRDefault="00B91EFC" w:rsidP="00B91EFC">
      <w:pPr>
        <w:rPr>
          <w:sz w:val="8"/>
          <w:szCs w:val="8"/>
        </w:rPr>
      </w:pP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“antispeculation”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30A45B47" w14:textId="77777777" w:rsidR="00B91EFC" w:rsidRPr="0038264A" w:rsidRDefault="00B91EFC" w:rsidP="00B91EFC">
      <w:pPr>
        <w:rPr>
          <w:sz w:val="8"/>
          <w:szCs w:val="8"/>
        </w:rPr>
      </w:pP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2C4E8CDC" w14:textId="77777777" w:rsidR="00B91EFC" w:rsidRPr="0038264A" w:rsidRDefault="00B91EFC" w:rsidP="00B91EFC">
      <w:pPr>
        <w:rPr>
          <w:sz w:val="8"/>
          <w:szCs w:val="8"/>
        </w:rPr>
      </w:pP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5C7E9422" w14:textId="77777777" w:rsidR="00B91EFC" w:rsidRPr="0038264A" w:rsidRDefault="00B91EFC" w:rsidP="00B91EFC">
      <w:pPr>
        <w:rPr>
          <w:sz w:val="8"/>
          <w:szCs w:val="8"/>
        </w:rPr>
      </w:pPr>
      <w:r w:rsidRPr="0038264A">
        <w:rPr>
          <w:sz w:val="8"/>
          <w:szCs w:val="8"/>
        </w:rPr>
        <w:t>…[T]he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parens patriae capacity and maintaining the use regimen on the river system; and fourth, the promotion of efficiency and prudence of the kind expected of a trustee.147</w:t>
      </w:r>
    </w:p>
    <w:p w14:paraId="7F05CFBD" w14:textId="77777777" w:rsidR="00B91EFC" w:rsidRPr="0038264A" w:rsidRDefault="00B91EFC" w:rsidP="00B91EFC">
      <w:pPr>
        <w:rPr>
          <w:sz w:val="14"/>
        </w:rPr>
      </w:pPr>
      <w:r w:rsidRPr="0038264A">
        <w:rPr>
          <w:u w:val="single"/>
        </w:rPr>
        <w:t xml:space="preserve">The prior appropriation doctrine serves as a unique example for space law </w:t>
      </w:r>
      <w:r w:rsidRPr="0071021A">
        <w:rPr>
          <w:highlight w:val="green"/>
          <w:u w:val="single"/>
        </w:rPr>
        <w:t xml:space="preserve">because </w:t>
      </w:r>
      <w:r w:rsidRPr="00C22DDE">
        <w:rPr>
          <w:u w:val="single"/>
        </w:rPr>
        <w:t xml:space="preserve">of how </w:t>
      </w:r>
      <w:r w:rsidRPr="0071021A">
        <w:rPr>
          <w:highlight w:val="green"/>
          <w:u w:val="single"/>
        </w:rPr>
        <w:t>it conceptualizes</w:t>
      </w:r>
      <w:r w:rsidRPr="0038264A">
        <w:rPr>
          <w:u w:val="single"/>
        </w:rPr>
        <w:t xml:space="preserve"> land </w:t>
      </w:r>
      <w:r w:rsidRPr="0071021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1CFF7B60" w14:textId="77777777" w:rsidR="00B91EFC" w:rsidRPr="0038264A" w:rsidRDefault="00B91EFC" w:rsidP="00B91EFC">
      <w:pPr>
        <w:rPr>
          <w:sz w:val="14"/>
        </w:rPr>
      </w:pPr>
      <w:r w:rsidRPr="0071021A">
        <w:rPr>
          <w:highlight w:val="green"/>
          <w:u w:val="single"/>
        </w:rPr>
        <w:t>Parties do not violate</w:t>
      </w:r>
      <w:r w:rsidRPr="0038264A">
        <w:rPr>
          <w:u w:val="single"/>
        </w:rPr>
        <w:t xml:space="preserve"> the non-appropriation principle simply </w:t>
      </w:r>
      <w:r w:rsidRPr="0071021A">
        <w:rPr>
          <w:highlight w:val="green"/>
          <w:u w:val="single"/>
        </w:rPr>
        <w:t xml:space="preserve">by </w:t>
      </w:r>
      <w:r w:rsidRPr="0071021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w:t>
      </w:r>
    </w:p>
    <w:p w14:paraId="102CD324" w14:textId="77777777" w:rsidR="00B91EFC" w:rsidRDefault="00B91EFC" w:rsidP="00B91EFC">
      <w:pPr>
        <w:pStyle w:val="Heading4"/>
      </w:pPr>
      <w:r>
        <w:t>Standards:</w:t>
      </w:r>
    </w:p>
    <w:p w14:paraId="22ACC793" w14:textId="77777777" w:rsidR="00B91EFC" w:rsidRPr="00747F99" w:rsidRDefault="00B91EFC" w:rsidP="00B91EFC">
      <w:pPr>
        <w:pStyle w:val="Heading4"/>
      </w:pPr>
      <w:r>
        <w:t xml:space="preserve">1] Precision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59710E6B" w14:textId="77777777" w:rsidR="00B91EFC" w:rsidRDefault="00B91EFC" w:rsidP="00B91EFC">
      <w:pPr>
        <w:pStyle w:val="Heading4"/>
      </w:pPr>
      <w:r>
        <w:t xml:space="preserve">2] Limits – allowing extraction to equate to sovereign claims </w:t>
      </w:r>
      <w:r w:rsidRPr="00453F88">
        <w:rPr>
          <w:u w:val="single"/>
        </w:rPr>
        <w:t>explodes</w:t>
      </w:r>
      <w:r>
        <w:t xml:space="preserve"> limits by shifting the debate away from sovereign claims to celestial bodies to permutations of parts of celestial bodies that companies could </w:t>
      </w:r>
      <w:r w:rsidRPr="00453F88">
        <w:rPr>
          <w:u w:val="single"/>
        </w:rPr>
        <w:t>extract</w:t>
      </w:r>
      <w:r>
        <w:t xml:space="preserve"> – leads to unbeatable affs that just ban extraction of one resource which the neg can’t ever predict. Forcing the affirmative to defend sovereign claims to celestial bodies is </w:t>
      </w:r>
      <w:r w:rsidRPr="00453F88">
        <w:rPr>
          <w:u w:val="single"/>
        </w:rPr>
        <w:t>net better</w:t>
      </w:r>
      <w:r>
        <w:t>.</w:t>
      </w:r>
    </w:p>
    <w:p w14:paraId="61430BAA" w14:textId="77777777" w:rsidR="00B91EFC" w:rsidRPr="00F302A9" w:rsidRDefault="00B91EFC" w:rsidP="00B91EFC">
      <w:pPr>
        <w:pStyle w:val="Heading4"/>
      </w:pPr>
      <w:r>
        <w:t>3] TVA – defend an aff that bans sovereign claims to celestial bodies – solves your offense since you still get property rights fight offense.</w:t>
      </w:r>
    </w:p>
    <w:p w14:paraId="64236F11" w14:textId="77777777" w:rsidR="00B91EFC" w:rsidRPr="008D7711" w:rsidRDefault="00B91EFC" w:rsidP="00B91EFC">
      <w:pPr>
        <w:pStyle w:val="Heading4"/>
        <w:rPr>
          <w:bCs/>
        </w:rPr>
      </w:pPr>
      <w:r w:rsidRPr="008D7711">
        <w:rPr>
          <w:bCs/>
        </w:rPr>
        <w:t>Fairness is a voter</w:t>
      </w:r>
      <w:r>
        <w:rPr>
          <w:bCs/>
        </w:rPr>
        <w:t xml:space="preserve"> – i</w:t>
      </w:r>
      <w:r w:rsidRPr="008D7711">
        <w:rPr>
          <w:bCs/>
        </w:rPr>
        <w:t>t’s a gateway issue to the ballot</w:t>
      </w:r>
      <w:r>
        <w:rPr>
          <w:bCs/>
        </w:rPr>
        <w:t xml:space="preserve"> and every argument assumes the judges evaluates fairly</w:t>
      </w:r>
      <w:r w:rsidRPr="008D7711">
        <w:rPr>
          <w:bCs/>
        </w:rPr>
        <w:t>.</w:t>
      </w:r>
    </w:p>
    <w:p w14:paraId="3E68D81C" w14:textId="77777777" w:rsidR="00B91EFC" w:rsidRPr="008D7711" w:rsidRDefault="00B91EFC" w:rsidP="00B91EFC">
      <w:pPr>
        <w:pStyle w:val="Heading4"/>
        <w:rPr>
          <w:bCs/>
        </w:rPr>
      </w:pPr>
      <w:r w:rsidRPr="008D7711">
        <w:rPr>
          <w:bCs/>
        </w:rPr>
        <w:t xml:space="preserve">Drop the debater to </w:t>
      </w:r>
      <w:r w:rsidRPr="008D7711">
        <w:rPr>
          <w:bCs/>
          <w:u w:val="single"/>
        </w:rPr>
        <w:t>deter future abuse</w:t>
      </w:r>
      <w:r>
        <w:rPr>
          <w:bCs/>
        </w:rPr>
        <w:t xml:space="preserve"> and since substance is skewed.</w:t>
      </w:r>
    </w:p>
    <w:p w14:paraId="57378A74" w14:textId="77777777" w:rsidR="00B91EFC" w:rsidRPr="008D7711" w:rsidRDefault="00B91EFC" w:rsidP="00B91EFC">
      <w:pPr>
        <w:pStyle w:val="Heading4"/>
        <w:rPr>
          <w:bCs/>
        </w:rPr>
      </w:pPr>
      <w:r w:rsidRPr="008D7711">
        <w:rPr>
          <w:bCs/>
        </w:rPr>
        <w:t>CI</w:t>
      </w:r>
      <w:r>
        <w:rPr>
          <w:bCs/>
        </w:rPr>
        <w:t xml:space="preserve"> – </w:t>
      </w:r>
      <w:r w:rsidRPr="008D7711">
        <w:rPr>
          <w:bCs/>
        </w:rPr>
        <w:t xml:space="preserve">Reasonability is </w:t>
      </w:r>
      <w:r w:rsidRPr="008D7711">
        <w:rPr>
          <w:bCs/>
          <w:u w:val="single"/>
        </w:rPr>
        <w:t>arbitrary</w:t>
      </w:r>
      <w:r w:rsidRPr="008D7711">
        <w:rPr>
          <w:bCs/>
        </w:rPr>
        <w:t xml:space="preserve"> and we don’t know the </w:t>
      </w:r>
      <w:r w:rsidRPr="008D7711">
        <w:rPr>
          <w:bCs/>
          <w:u w:val="single"/>
        </w:rPr>
        <w:t>brightline</w:t>
      </w:r>
      <w:r w:rsidRPr="008D7711">
        <w:rPr>
          <w:bCs/>
        </w:rPr>
        <w:t xml:space="preserve"> while prepping. </w:t>
      </w:r>
      <w:r w:rsidRPr="008D7711">
        <w:rPr>
          <w:bCs/>
          <w:u w:val="single"/>
        </w:rPr>
        <w:t>Collapses</w:t>
      </w:r>
      <w:r w:rsidRPr="008D7711">
        <w:rPr>
          <w:bCs/>
        </w:rPr>
        <w:t xml:space="preserve"> since it uses an offense/defense paradigm to win it. </w:t>
      </w:r>
    </w:p>
    <w:p w14:paraId="08C76DA5" w14:textId="77777777" w:rsidR="00B91EFC" w:rsidRPr="00532358" w:rsidRDefault="00B91EFC" w:rsidP="00B91EFC">
      <w:pPr>
        <w:pStyle w:val="Heading4"/>
        <w:rPr>
          <w:bCs/>
        </w:rPr>
      </w:pPr>
      <w:r w:rsidRPr="008D7711">
        <w:rPr>
          <w:bCs/>
          <w:u w:val="single"/>
        </w:rPr>
        <w:t>No RVIs</w:t>
      </w:r>
      <w:r w:rsidRPr="008D7711">
        <w:rPr>
          <w:bCs/>
        </w:rPr>
        <w:t xml:space="preserve">- A] </w:t>
      </w:r>
      <w:r w:rsidRPr="008D7711">
        <w:rPr>
          <w:bCs/>
          <w:u w:val="single"/>
        </w:rPr>
        <w:t>Illogical</w:t>
      </w:r>
      <w:r w:rsidRPr="008D7711">
        <w:rPr>
          <w:bCs/>
        </w:rPr>
        <w:t xml:space="preserve">- you don’t win for being fair B] Encourages baiting theory which proliferates abuse C] Chills checking abuse for fear of the RVI </w:t>
      </w:r>
    </w:p>
    <w:p w14:paraId="156B1D8D" w14:textId="3017D9D0" w:rsidR="00B91EFC" w:rsidRDefault="00B91EFC" w:rsidP="00B91EFC">
      <w:pPr>
        <w:pStyle w:val="Heading2"/>
      </w:pPr>
      <w:r>
        <w:t>2</w:t>
      </w:r>
    </w:p>
    <w:p w14:paraId="3CB3DDE9" w14:textId="77777777" w:rsidR="00B91EFC" w:rsidRDefault="00B91EFC" w:rsidP="00B91EFC">
      <w:pPr>
        <w:pStyle w:val="Heading4"/>
      </w:pPr>
      <w:r>
        <w:t>I</w:t>
      </w:r>
      <w:r w:rsidRPr="00BE72BE">
        <w:t xml:space="preserve">nterp: </w:t>
      </w:r>
      <w:r>
        <w:t>I</w:t>
      </w:r>
      <w:r w:rsidRPr="00BE72BE">
        <w:t xml:space="preserve">f the aff defends </w:t>
      </w:r>
      <w:r>
        <w:t>a restriction on private space mining they must specify the extent of that restriction, which entities they actually restrict, and which mining activities they reduce or ban in a delineated text in the 1AC.</w:t>
      </w:r>
    </w:p>
    <w:p w14:paraId="5B551892" w14:textId="77777777" w:rsidR="00B91EFC" w:rsidRDefault="00B91EFC" w:rsidP="00B91EFC">
      <w:pPr>
        <w:pStyle w:val="Heading4"/>
      </w:pPr>
      <w:r>
        <w:t xml:space="preserve">Restrict is a </w:t>
      </w:r>
      <w:r>
        <w:rPr>
          <w:u w:val="single"/>
        </w:rPr>
        <w:t>vague term</w:t>
      </w:r>
      <w:r>
        <w:t xml:space="preserve"> – lack of specification is considered </w:t>
      </w:r>
      <w:r>
        <w:rPr>
          <w:u w:val="single"/>
        </w:rPr>
        <w:t>legally vague</w:t>
      </w:r>
      <w:r>
        <w:t>.</w:t>
      </w:r>
    </w:p>
    <w:p w14:paraId="6A9C8C94" w14:textId="77777777" w:rsidR="00B91EFC" w:rsidRPr="00BA0378" w:rsidRDefault="00B91EFC" w:rsidP="00B91EFC">
      <w:r w:rsidRPr="00BA0378">
        <w:rPr>
          <w:rStyle w:val="Style13ptBold"/>
        </w:rPr>
        <w:t>Dynia 9</w:t>
      </w:r>
      <w:r w:rsidRPr="00BA0378">
        <w:t xml:space="preserve"> Philip A Dynia 2009 "Vagueness" (Philip A. Dynia is an Associate Professor in the Political Science Department of Loyola University New Orleans. He teaches constitutional law and judicial process as well as specialized courses on the Bill of Rights and the First Amendment.)//Elmer</w:t>
      </w:r>
    </w:p>
    <w:p w14:paraId="12C9E70E" w14:textId="77777777" w:rsidR="00B91EFC" w:rsidRPr="001428D2" w:rsidRDefault="00B91EFC" w:rsidP="00B91EFC">
      <w:pPr>
        <w:rPr>
          <w:szCs w:val="26"/>
        </w:rPr>
      </w:pPr>
      <w:r w:rsidRPr="001428D2">
        <w:rPr>
          <w:szCs w:val="26"/>
        </w:rPr>
        <w:t xml:space="preserve">Court has shown three reasons </w:t>
      </w:r>
      <w:r w:rsidRPr="001428D2">
        <w:rPr>
          <w:rStyle w:val="StyleUnderline"/>
          <w:szCs w:val="26"/>
        </w:rPr>
        <w:t>vague statutes are unconstitutional</w:t>
      </w:r>
      <w:r w:rsidRPr="001428D2">
        <w:rPr>
          <w:szCs w:val="26"/>
        </w:rPr>
        <w:t xml:space="preserve"> </w:t>
      </w:r>
      <w:r w:rsidRPr="001428D2">
        <w:rPr>
          <w:sz w:val="26"/>
          <w:szCs w:val="26"/>
          <w:u w:val="single"/>
        </w:rPr>
        <w:t xml:space="preserve">A </w:t>
      </w:r>
      <w:r w:rsidRPr="001428D2">
        <w:rPr>
          <w:rStyle w:val="Emphasis"/>
          <w:szCs w:val="26"/>
          <w:highlight w:val="green"/>
        </w:rPr>
        <w:t>fundamental explication</w:t>
      </w:r>
      <w:r w:rsidRPr="001428D2">
        <w:rPr>
          <w:sz w:val="26"/>
          <w:szCs w:val="26"/>
          <w:highlight w:val="green"/>
          <w:u w:val="single"/>
        </w:rPr>
        <w:t xml:space="preserve"> </w:t>
      </w:r>
      <w:r w:rsidRPr="001428D2">
        <w:rPr>
          <w:rStyle w:val="Emphasis"/>
          <w:szCs w:val="26"/>
          <w:highlight w:val="green"/>
        </w:rPr>
        <w:t>of</w:t>
      </w:r>
      <w:r w:rsidRPr="001428D2">
        <w:rPr>
          <w:sz w:val="26"/>
          <w:szCs w:val="26"/>
          <w:highlight w:val="green"/>
          <w:u w:val="single"/>
        </w:rPr>
        <w:t xml:space="preserve"> </w:t>
      </w:r>
      <w:r w:rsidRPr="001428D2">
        <w:rPr>
          <w:sz w:val="26"/>
          <w:szCs w:val="26"/>
          <w:u w:val="single"/>
        </w:rPr>
        <w:t xml:space="preserve">the modern </w:t>
      </w:r>
      <w:r w:rsidRPr="001428D2">
        <w:rPr>
          <w:rStyle w:val="Emphasis"/>
          <w:szCs w:val="26"/>
          <w:highlight w:val="green"/>
        </w:rPr>
        <w:t>Supreme Court’s concerns regarding</w:t>
      </w:r>
      <w:r w:rsidRPr="001428D2">
        <w:rPr>
          <w:sz w:val="26"/>
          <w:szCs w:val="26"/>
          <w:highlight w:val="green"/>
          <w:u w:val="single"/>
        </w:rPr>
        <w:t xml:space="preserve"> </w:t>
      </w:r>
      <w:r w:rsidRPr="001428D2">
        <w:rPr>
          <w:sz w:val="26"/>
          <w:szCs w:val="26"/>
          <w:u w:val="single"/>
        </w:rPr>
        <w:t xml:space="preserve">overly </w:t>
      </w:r>
      <w:r w:rsidRPr="001428D2">
        <w:rPr>
          <w:rStyle w:val="Emphasis"/>
          <w:szCs w:val="26"/>
          <w:highlight w:val="green"/>
        </w:rPr>
        <w:t>vague statutes</w:t>
      </w:r>
      <w:r w:rsidRPr="001428D2">
        <w:rPr>
          <w:sz w:val="26"/>
          <w:szCs w:val="26"/>
          <w:highlight w:val="green"/>
          <w:u w:val="single"/>
        </w:rPr>
        <w:t xml:space="preserve"> </w:t>
      </w:r>
      <w:r w:rsidRPr="001428D2">
        <w:rPr>
          <w:sz w:val="26"/>
          <w:szCs w:val="26"/>
          <w:u w:val="single"/>
        </w:rPr>
        <w:t xml:space="preserve">is found in Grayned v. City of Rockford (1972). The Court upheld a </w:t>
      </w:r>
      <w:r w:rsidRPr="001428D2">
        <w:rPr>
          <w:rStyle w:val="Emphasis"/>
          <w:szCs w:val="26"/>
          <w:highlight w:val="green"/>
        </w:rPr>
        <w:t xml:space="preserve">city ordinance </w:t>
      </w:r>
      <w:r w:rsidRPr="001428D2">
        <w:rPr>
          <w:rStyle w:val="Emphasis"/>
          <w:szCs w:val="26"/>
          <w:highlight w:val="green"/>
          <w:bdr w:val="single" w:sz="18" w:space="0" w:color="auto"/>
        </w:rPr>
        <w:t>restricting</w:t>
      </w:r>
      <w:r w:rsidRPr="001428D2">
        <w:rPr>
          <w:sz w:val="26"/>
          <w:szCs w:val="26"/>
          <w:highlight w:val="green"/>
          <w:u w:val="single"/>
        </w:rPr>
        <w:t xml:space="preserve"> </w:t>
      </w:r>
      <w:r w:rsidRPr="001428D2">
        <w:rPr>
          <w:sz w:val="26"/>
          <w:szCs w:val="26"/>
          <w:u w:val="single"/>
        </w:rPr>
        <w:t>any “</w:t>
      </w:r>
      <w:r w:rsidRPr="001428D2">
        <w:rPr>
          <w:rStyle w:val="Emphasis"/>
          <w:szCs w:val="26"/>
          <w:highlight w:val="green"/>
        </w:rPr>
        <w:t>noise or diversion</w:t>
      </w:r>
      <w:r w:rsidRPr="001428D2">
        <w:rPr>
          <w:sz w:val="26"/>
          <w:szCs w:val="26"/>
          <w:u w:val="single"/>
        </w:rPr>
        <w:t>” that would disrupt activities at a public school against claims of vagueness</w:t>
      </w:r>
      <w:r w:rsidRPr="001428D2">
        <w:rPr>
          <w:szCs w:val="26"/>
        </w:rPr>
        <w:t xml:space="preserve">. Because Rockford’s ordinance was aimed at disruptive speech and was grounded in the interest of ensuring the order needed for a proper education, the Court found no constitutional violation. But the Court did suggest three reasons why overly vague statutes are unconstitutional. First, due process requires that a law provide fair warning and provides a “persons of ordinary intelligence a reasonable opportunity to know what is prohibited, so that he may act accordingly.” </w:t>
      </w:r>
      <w:r w:rsidRPr="001428D2">
        <w:rPr>
          <w:sz w:val="26"/>
          <w:szCs w:val="26"/>
          <w:u w:val="single"/>
        </w:rPr>
        <w:t xml:space="preserve">Second, </w:t>
      </w:r>
      <w:r w:rsidRPr="001428D2">
        <w:rPr>
          <w:rStyle w:val="Emphasis"/>
          <w:szCs w:val="26"/>
          <w:highlight w:val="green"/>
          <w:bdr w:val="single" w:sz="18" w:space="0" w:color="auto"/>
        </w:rPr>
        <w:t>the law must provide “explicit standards</w:t>
      </w:r>
      <w:r w:rsidRPr="001428D2">
        <w:rPr>
          <w:sz w:val="26"/>
          <w:szCs w:val="26"/>
          <w:u w:val="single"/>
        </w:rPr>
        <w:t xml:space="preserve">” to law enforcement officials, judges, and juries so as </w:t>
      </w:r>
      <w:r w:rsidRPr="001428D2">
        <w:rPr>
          <w:rStyle w:val="Emphasis"/>
          <w:szCs w:val="26"/>
          <w:highlight w:val="green"/>
          <w:bdr w:val="single" w:sz="18" w:space="0" w:color="auto"/>
        </w:rPr>
        <w:t>to avoid “arbitrary and discriminatory application</w:t>
      </w:r>
      <w:r w:rsidRPr="001428D2">
        <w:rPr>
          <w:sz w:val="26"/>
          <w:szCs w:val="26"/>
          <w:u w:val="single"/>
        </w:rPr>
        <w:t>.” Third, a vague statute can “inhibit the exercise” of First Amendment freedoms and may cause speakers to “steer far wider of the unlawful zone . . . than if the boundaries of the forbidden areas were clearly marked.”</w:t>
      </w:r>
    </w:p>
    <w:p w14:paraId="66B1BD08" w14:textId="77777777" w:rsidR="00B91EFC" w:rsidRPr="000469DF" w:rsidRDefault="00B91EFC" w:rsidP="00B91EFC">
      <w:pPr>
        <w:pStyle w:val="Heading4"/>
      </w:pPr>
      <w:r>
        <w:t>Violation: they don’t</w:t>
      </w:r>
    </w:p>
    <w:p w14:paraId="4BADB78B" w14:textId="77777777" w:rsidR="00B91EFC" w:rsidRPr="00F55950" w:rsidRDefault="00B91EFC" w:rsidP="00B91EFC"/>
    <w:p w14:paraId="62672EF4" w14:textId="77777777" w:rsidR="00B91EFC" w:rsidRPr="00F55950" w:rsidRDefault="00B91EFC" w:rsidP="00B91EFC">
      <w:pPr>
        <w:pStyle w:val="Heading4"/>
      </w:pPr>
      <w:r>
        <w:t>Negate for s</w:t>
      </w:r>
      <w:r w:rsidRPr="00BE72BE">
        <w:t>table ground —</w:t>
      </w:r>
      <w:r>
        <w:t xml:space="preserve"> restrict can mean anything from regulating forms of mining to a complete ban, and it’s unclear which specific mining operations/ types are or aren’t eliminated based on the extent of the restriction –</w:t>
      </w:r>
      <w:r w:rsidRPr="00BE72BE">
        <w:t xml:space="preserve"> that</w:t>
      </w:r>
      <w:r>
        <w:t xml:space="preserve"> </w:t>
      </w:r>
      <w:r w:rsidRPr="00BE72BE">
        <w:t xml:space="preserve">decks predictable neg ground </w:t>
      </w:r>
      <w:r>
        <w:t xml:space="preserve">cuz they </w:t>
      </w:r>
      <w:r w:rsidRPr="00BE72BE">
        <w:t xml:space="preserve">can delink from </w:t>
      </w:r>
      <w:r>
        <w:t xml:space="preserve">disads by saying the affs restriction doesn’t completely end whatever the link’s about – we lose access to Das about particular asteroids, types of Asteroid Mining, AND the scale of which they decrease. </w:t>
      </w:r>
    </w:p>
    <w:p w14:paraId="2B813037" w14:textId="77777777" w:rsidR="00B91EFC" w:rsidRPr="004A2411" w:rsidRDefault="00B91EFC" w:rsidP="00B91EFC">
      <w:pPr>
        <w:pStyle w:val="Heading4"/>
      </w:pPr>
      <w:r>
        <w:t>P</w:t>
      </w:r>
      <w:r w:rsidRPr="00BE72BE">
        <w:t xml:space="preserve">resumption </w:t>
      </w:r>
      <w:r>
        <w:t>–</w:t>
      </w:r>
      <w:r w:rsidRPr="00BE72BE">
        <w:t xml:space="preserve"> private</w:t>
      </w:r>
      <w:r>
        <w:t xml:space="preserve"> </w:t>
      </w:r>
      <w:r w:rsidRPr="00BE72BE">
        <w:t xml:space="preserve">entities will interpret </w:t>
      </w:r>
      <w:r>
        <w:t>restrict</w:t>
      </w:r>
      <w:r w:rsidRPr="00BE72BE">
        <w:t xml:space="preserve"> </w:t>
      </w:r>
      <w:r>
        <w:t xml:space="preserve">as </w:t>
      </w:r>
      <w:r w:rsidRPr="00BE72BE">
        <w:t xml:space="preserve">narrowly as possible </w:t>
      </w:r>
      <w:r>
        <w:t>– also splits multilat cuz different countries can restrict differently. If they fiat anything other than the plan that’s a voter for extra t – allows affirmatives to add on infinite planks to spike out of neg offense.</w:t>
      </w:r>
    </w:p>
    <w:p w14:paraId="1E0BC9B2" w14:textId="6BB9B97C" w:rsidR="00B91EFC" w:rsidRDefault="00B91EFC" w:rsidP="00B91EFC">
      <w:pPr>
        <w:pStyle w:val="Heading2"/>
      </w:pPr>
      <w:r>
        <w:t>3</w:t>
      </w:r>
    </w:p>
    <w:p w14:paraId="11935E69" w14:textId="77777777" w:rsidR="008E4B7B" w:rsidRPr="00E40BE2" w:rsidRDefault="008E4B7B" w:rsidP="008E4B7B">
      <w:pPr>
        <w:pStyle w:val="Heading4"/>
        <w:rPr>
          <w:rFonts w:cs="Calibri"/>
        </w:rPr>
      </w:pPr>
      <w:r w:rsidRPr="00E40BE2">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5D998EA7" w14:textId="77777777" w:rsidR="008E4B7B" w:rsidRPr="00E40BE2" w:rsidRDefault="008E4B7B" w:rsidP="008E4B7B">
      <w:pPr>
        <w:pStyle w:val="Heading4"/>
        <w:rPr>
          <w:rFonts w:cs="Calibri"/>
        </w:rPr>
      </w:pPr>
      <w:r w:rsidRPr="00E40BE2">
        <w:rPr>
          <w:rFonts w:cs="Calibri"/>
        </w:rPr>
        <w:t>Asteroids have REMs</w:t>
      </w:r>
    </w:p>
    <w:p w14:paraId="67027275" w14:textId="77777777" w:rsidR="008E4B7B" w:rsidRPr="00E40BE2" w:rsidRDefault="008E4B7B" w:rsidP="008E4B7B">
      <w:r w:rsidRPr="00E40BE2">
        <w:rPr>
          <w:rStyle w:val="Emphasis"/>
        </w:rPr>
        <w:t>AP 21</w:t>
      </w:r>
      <w:r w:rsidRPr="00E40BE2">
        <w:t xml:space="preserve"> “Mining A $10,000 Quadrillion Asteroid.” AP News, Feb 1, 2021, </w:t>
      </w:r>
      <w:hyperlink r:id="rId7" w:history="1">
        <w:r w:rsidRPr="00E40BE2">
          <w:t>https://apnews.com/press-release/accesswire/technology-business-science-utilities-electric-utilities-7bb32ecaac33bebef6e4b97ade588c57</w:t>
        </w:r>
      </w:hyperlink>
      <w:r w:rsidRPr="00E40BE2">
        <w:t xml:space="preserve"> TG</w:t>
      </w:r>
    </w:p>
    <w:p w14:paraId="52750668" w14:textId="6C9ECC38" w:rsidR="008E4B7B" w:rsidRPr="00E40BE2" w:rsidRDefault="008E4B7B" w:rsidP="008E4B7B">
      <w:pPr>
        <w:rPr>
          <w:rStyle w:val="Emphasis"/>
        </w:rPr>
      </w:pPr>
      <w:r w:rsidRPr="00E40BE2">
        <w:rPr>
          <w:rStyle w:val="Emphasis"/>
        </w:rPr>
        <w:t xml:space="preserve">There are </w:t>
      </w:r>
      <w:r w:rsidRPr="00E40BE2">
        <w:rPr>
          <w:rStyle w:val="Emphasis"/>
          <w:highlight w:val="green"/>
        </w:rPr>
        <w:t>several million asteroids</w:t>
      </w:r>
      <w:r w:rsidRPr="00E40BE2">
        <w:rPr>
          <w:rStyle w:val="Emphasis"/>
        </w:rPr>
        <w:t xml:space="preserve">. They fall into three main types: carbonaceous asteroids, metallic asteroids, and mixed salicaceous-mineral-metallic asteroids. Many of the </w:t>
      </w:r>
      <w:r w:rsidRPr="00E40BE2">
        <w:rPr>
          <w:rStyle w:val="Emphasis"/>
          <w:highlight w:val="green"/>
        </w:rPr>
        <w:t>metallic asteroids</w:t>
      </w:r>
      <w:r w:rsidRPr="00E40BE2">
        <w:rPr>
          <w:rStyle w:val="Emphasis"/>
        </w:rPr>
        <w:t xml:space="preserve"> are composed mainly of nickel and iron, but also </w:t>
      </w:r>
      <w:r w:rsidRPr="00E40BE2">
        <w:rPr>
          <w:rStyle w:val="Emphasis"/>
          <w:highlight w:val="green"/>
        </w:rPr>
        <w:t>contain sizeable quantities of</w:t>
      </w:r>
      <w:r w:rsidRPr="00E40BE2">
        <w:rPr>
          <w:rStyle w:val="Emphasis"/>
        </w:rPr>
        <w:t xml:space="preserve"> important </w:t>
      </w:r>
      <w:r w:rsidRPr="00E40BE2">
        <w:rPr>
          <w:rStyle w:val="Emphasis"/>
          <w:highlight w:val="green"/>
        </w:rPr>
        <w:t>rare earth elements and precious metals</w:t>
      </w:r>
      <w:r w:rsidRPr="00E40BE2">
        <w:t xml:space="preserve"> including platinum and gold. </w:t>
      </w:r>
      <w:r w:rsidRPr="00E40BE2">
        <w:rPr>
          <w:rStyle w:val="Emphasis"/>
        </w:rPr>
        <w:t xml:space="preserve">A metallic asteroid just </w:t>
      </w:r>
      <w:r w:rsidRPr="00E40BE2">
        <w:rPr>
          <w:rStyle w:val="Emphasis"/>
          <w:highlight w:val="green"/>
        </w:rPr>
        <w:t>25 meters</w:t>
      </w:r>
      <w:r w:rsidRPr="00E40BE2">
        <w:rPr>
          <w:rStyle w:val="Emphasis"/>
        </w:rPr>
        <w:t xml:space="preserve"> across </w:t>
      </w:r>
      <w:r w:rsidRPr="00E40BE2">
        <w:rPr>
          <w:rStyle w:val="Emphasis"/>
          <w:highlight w:val="green"/>
        </w:rPr>
        <w:t>could contain</w:t>
      </w:r>
      <w:r w:rsidRPr="00E40BE2">
        <w:rPr>
          <w:rStyle w:val="Emphasis"/>
        </w:rPr>
        <w:t xml:space="preserve"> as much as 30 tons of </w:t>
      </w:r>
      <w:r w:rsidRPr="00E40BE2">
        <w:rPr>
          <w:rStyle w:val="Emphasis"/>
          <w:highlight w:val="green"/>
        </w:rPr>
        <w:t>platinum valued</w:t>
      </w:r>
      <w:r w:rsidRPr="00E40BE2">
        <w:rPr>
          <w:rStyle w:val="Emphasis"/>
        </w:rPr>
        <w:t xml:space="preserve"> around </w:t>
      </w:r>
      <w:r w:rsidRPr="00E40BE2">
        <w:rPr>
          <w:rStyle w:val="Emphasis"/>
          <w:highlight w:val="green"/>
        </w:rPr>
        <w:t>$1 billion. 16 Psyche</w:t>
      </w:r>
      <w:r w:rsidRPr="00E40BE2">
        <w:rPr>
          <w:rStyle w:val="Emphasis"/>
        </w:rPr>
        <w:t xml:space="preserve"> is a staggering 226 kilometers (140 miles) wide and the most mineral rich asteroid so far detected. It is speculated that 16 Psyche could be </w:t>
      </w:r>
      <w:r w:rsidRPr="00E40BE2">
        <w:rPr>
          <w:rStyle w:val="Emphasis"/>
          <w:highlight w:val="green"/>
        </w:rPr>
        <w:t>worth</w:t>
      </w:r>
      <w:r w:rsidRPr="00E40BE2">
        <w:rPr>
          <w:rStyle w:val="Emphasis"/>
        </w:rPr>
        <w:t xml:space="preserve"> about </w:t>
      </w:r>
      <w:r w:rsidRPr="00E40BE2">
        <w:rPr>
          <w:rStyle w:val="Emphasis"/>
          <w:highlight w:val="green"/>
        </w:rPr>
        <w:t>$10,000 quadrillion</w:t>
      </w:r>
      <w:r w:rsidRPr="00E40BE2">
        <w:rPr>
          <w:rStyle w:val="Emphasis"/>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E40BE2">
        <w:rPr>
          <w:rStyle w:val="Emphasis"/>
          <w:highlight w:val="green"/>
        </w:rPr>
        <w:t>Twenty four percent of</w:t>
      </w:r>
      <w:r w:rsidRPr="00E40BE2">
        <w:rPr>
          <w:rStyle w:val="Emphasis"/>
        </w:rPr>
        <w:t xml:space="preserve"> all </w:t>
      </w:r>
      <w:r w:rsidRPr="00E40BE2">
        <w:rPr>
          <w:rStyle w:val="Emphasis"/>
          <w:highlight w:val="green"/>
        </w:rPr>
        <w:t>asteroids</w:t>
      </w:r>
      <w:r w:rsidRPr="00E40BE2">
        <w:rPr>
          <w:rStyle w:val="Emphasis"/>
        </w:rPr>
        <w:t xml:space="preserve"> are thought to be </w:t>
      </w:r>
      <w:r w:rsidRPr="00E40BE2">
        <w:rPr>
          <w:rStyle w:val="Emphasis"/>
          <w:highlight w:val="green"/>
        </w:rPr>
        <w:t>composed of metals and rare minerals</w:t>
      </w:r>
      <w:r w:rsidRPr="00E40BE2">
        <w:rPr>
          <w:rStyle w:val="Emphasis"/>
        </w:rPr>
        <w:t xml:space="preserve">. While it is quite difficult to analyze asteroid composition from here on the earth’s surface, there are another </w:t>
      </w:r>
      <w:r w:rsidRPr="00E40BE2">
        <w:rPr>
          <w:rStyle w:val="Emphasis"/>
          <w:highlight w:val="green"/>
        </w:rPr>
        <w:t>10 asteroids</w:t>
      </w:r>
      <w:r w:rsidRPr="00E40BE2">
        <w:rPr>
          <w:rStyle w:val="Emphasis"/>
        </w:rPr>
        <w:t xml:space="preserve"> have been identified as likely </w:t>
      </w:r>
      <w:r w:rsidRPr="00E40BE2">
        <w:rPr>
          <w:rStyle w:val="Emphasis"/>
          <w:highlight w:val="green"/>
        </w:rPr>
        <w:t>cost-effective mining targets</w:t>
      </w:r>
      <w:r w:rsidRPr="00E40BE2">
        <w:rPr>
          <w:rStyle w:val="Emphasis"/>
        </w:rPr>
        <w:t xml:space="preserve"> to date.</w:t>
      </w:r>
    </w:p>
    <w:p w14:paraId="6E83B299" w14:textId="77777777" w:rsidR="008E4B7B" w:rsidRPr="00E40BE2" w:rsidRDefault="008E4B7B" w:rsidP="008E4B7B"/>
    <w:p w14:paraId="4D678A39" w14:textId="77777777" w:rsidR="008E4B7B" w:rsidRPr="00E40BE2" w:rsidRDefault="008E4B7B" w:rsidP="008E4B7B">
      <w:pPr>
        <w:pStyle w:val="Heading4"/>
        <w:rPr>
          <w:rFonts w:cs="Calibri"/>
        </w:rPr>
      </w:pPr>
      <w:r>
        <w:rPr>
          <w:rFonts w:cs="Calibri"/>
        </w:rPr>
        <w:t>China gatekeeps REMs now but the PIC ensures domestic sustainability</w:t>
      </w:r>
    </w:p>
    <w:p w14:paraId="182E8341" w14:textId="77777777" w:rsidR="008E4B7B" w:rsidRPr="00E40BE2" w:rsidRDefault="008E4B7B" w:rsidP="008E4B7B">
      <w:r w:rsidRPr="00E40BE2">
        <w:rPr>
          <w:rStyle w:val="Emphasis"/>
        </w:rPr>
        <w:t>Stavridis 21</w:t>
      </w:r>
      <w:r w:rsidRPr="00E40BE2">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8" w:history="1">
        <w:r w:rsidRPr="00E40BE2">
          <w:t>https://www.bloomberg.com/opinion/articles/2021-03-04/u-s-needs-a-strong-defense-against-china-s-rare-earth-weapon</w:t>
        </w:r>
      </w:hyperlink>
      <w:r w:rsidRPr="00E40BE2">
        <w:t>] TDI</w:t>
      </w:r>
    </w:p>
    <w:p w14:paraId="4B6E0039" w14:textId="77777777" w:rsidR="008E4B7B" w:rsidRPr="00E40BE2" w:rsidRDefault="008E4B7B" w:rsidP="008E4B7B">
      <w:r w:rsidRPr="00E40BE2">
        <w:t>You could be forgiven if you are confused about what’s going on with rare-earth elements. On the one hand, news reports indicate that China may increase production quotas of the minerals this quarter as a </w:t>
      </w:r>
      <w:hyperlink r:id="rId9" w:tgtFrame="_blank" w:history="1">
        <w:r w:rsidRPr="00E40BE2">
          <w:t>goodwill gesture</w:t>
        </w:r>
      </w:hyperlink>
      <w:r w:rsidRPr="00E40BE2">
        <w:t xml:space="preserve"> to the Joe Biden administration. But other </w:t>
      </w:r>
      <w:r w:rsidRPr="00E40BE2">
        <w:rPr>
          <w:rStyle w:val="Emphasis"/>
        </w:rPr>
        <w:t xml:space="preserve">sources say that </w:t>
      </w:r>
      <w:r w:rsidRPr="00E40BE2">
        <w:rPr>
          <w:rStyle w:val="Emphasis"/>
          <w:highlight w:val="green"/>
        </w:rPr>
        <w:t>China may</w:t>
      </w:r>
      <w:r w:rsidRPr="00E40BE2">
        <w:rPr>
          <w:rStyle w:val="Emphasis"/>
        </w:rPr>
        <w:t xml:space="preserve"> ultimately </w:t>
      </w:r>
      <w:r w:rsidRPr="00E40BE2">
        <w:rPr>
          <w:rStyle w:val="Emphasis"/>
          <w:highlight w:val="green"/>
        </w:rPr>
        <w:t>ban</w:t>
      </w:r>
      <w:r w:rsidRPr="00E40BE2">
        <w:rPr>
          <w:rStyle w:val="Emphasis"/>
        </w:rPr>
        <w:t xml:space="preserve"> the </w:t>
      </w:r>
      <w:r w:rsidRPr="00E40BE2">
        <w:rPr>
          <w:rStyle w:val="Emphasis"/>
          <w:highlight w:val="green"/>
        </w:rPr>
        <w:t>export of</w:t>
      </w:r>
      <w:r w:rsidRPr="00E40BE2">
        <w:rPr>
          <w:rStyle w:val="Emphasis"/>
        </w:rPr>
        <w:t xml:space="preserve"> the </w:t>
      </w:r>
      <w:r w:rsidRPr="00E40BE2">
        <w:rPr>
          <w:rStyle w:val="Emphasis"/>
          <w:highlight w:val="green"/>
        </w:rPr>
        <w:t>rare earths altogether on “</w:t>
      </w:r>
      <w:hyperlink r:id="rId10" w:tgtFrame="_blank" w:history="1">
        <w:r w:rsidRPr="00E40BE2">
          <w:rPr>
            <w:rStyle w:val="Emphasis"/>
            <w:highlight w:val="green"/>
          </w:rPr>
          <w:t>security concerns</w:t>
        </w:r>
      </w:hyperlink>
      <w:r w:rsidRPr="00E40BE2">
        <w:rPr>
          <w:rStyle w:val="Emphasis"/>
        </w:rPr>
        <w:t>.”</w:t>
      </w:r>
      <w:r w:rsidRPr="00E40BE2">
        <w:t xml:space="preserve"> What’s really going on here?</w:t>
      </w:r>
    </w:p>
    <w:p w14:paraId="560B599B" w14:textId="77777777" w:rsidR="008E4B7B" w:rsidRPr="00E40BE2" w:rsidRDefault="008E4B7B" w:rsidP="008E4B7B">
      <w:pPr>
        <w:rPr>
          <w:rStyle w:val="Emphasis"/>
        </w:rPr>
      </w:pPr>
      <w:r w:rsidRPr="00E40BE2">
        <w:rPr>
          <w:rStyle w:val="Emphasis"/>
        </w:rPr>
        <w:t>There are 17 elements considered </w:t>
      </w:r>
      <w:hyperlink r:id="rId11" w:tgtFrame="_blank" w:history="1">
        <w:r w:rsidRPr="00E40BE2">
          <w:rPr>
            <w:rStyle w:val="Emphasis"/>
          </w:rPr>
          <w:t>rare earths</w:t>
        </w:r>
      </w:hyperlink>
      <w:r w:rsidRPr="00E40BE2">
        <w:t xml:space="preserve"> — lanthanum, cerium, praseodymium, neodymium, promethium, samarium, europium, gadolinium, terbium, dysprosium, holmium, erbium, thulium, ytterbium, lutetium, scandium and yttrium — and while many aren’t actually rare in terms of global deposits, </w:t>
      </w:r>
      <w:r w:rsidRPr="00E40BE2">
        <w:rPr>
          <w:rStyle w:val="Emphasis"/>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0C79736B" w14:textId="77777777" w:rsidR="008E4B7B" w:rsidRPr="00E40BE2" w:rsidRDefault="008E4B7B" w:rsidP="008E4B7B">
      <w:r w:rsidRPr="00E40BE2">
        <w:t>I began to focus on rare-earth elements when I commanded the North Atlantic Treaty Organization’s presence in Afghanistan, known as the International Security Assistance Force. While Afghans live in an extremely poor country, </w:t>
      </w:r>
      <w:hyperlink r:id="rId12" w:tgtFrame="_blank" w:history="1">
        <w:r w:rsidRPr="00E40BE2">
          <w:t>studies</w:t>
        </w:r>
      </w:hyperlink>
      <w:r w:rsidRPr="00E40BE2">
        <w:t> have assessed that they sit atop $1 trillion to $3 trillion in a wide variety of minerals, including rare earths. Some </w:t>
      </w:r>
      <w:hyperlink r:id="rId13" w:tgtFrame="_blank" w:history="1">
        <w:r w:rsidRPr="00E40BE2">
          <w:t>estimates</w:t>
        </w:r>
      </w:hyperlink>
      <w:r w:rsidRPr="00E40BE2">
        <w:t> put the rare-earth levels alone at 1.4 million metric tons.</w:t>
      </w:r>
    </w:p>
    <w:p w14:paraId="2A4D76C3" w14:textId="77777777" w:rsidR="008E4B7B" w:rsidRPr="00E40BE2" w:rsidRDefault="008E4B7B" w:rsidP="008E4B7B">
      <w:r w:rsidRPr="00E40BE2">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8D1D4BA" w14:textId="77777777" w:rsidR="008E4B7B" w:rsidRPr="00E40BE2" w:rsidRDefault="008E4B7B" w:rsidP="008E4B7B">
      <w:pPr>
        <w:rPr>
          <w:rStyle w:val="Emphasis"/>
        </w:rPr>
      </w:pPr>
      <w:r w:rsidRPr="00E40BE2">
        <w:rPr>
          <w:rStyle w:val="Emphasis"/>
          <w:highlight w:val="green"/>
        </w:rPr>
        <w:t>China controls</w:t>
      </w:r>
      <w:r w:rsidRPr="00E40BE2">
        <w:rPr>
          <w:rStyle w:val="Emphasis"/>
        </w:rPr>
        <w:t xml:space="preserve"> roughly </w:t>
      </w:r>
      <w:r w:rsidRPr="00E40BE2">
        <w:rPr>
          <w:rStyle w:val="Emphasis"/>
          <w:highlight w:val="green"/>
        </w:rPr>
        <w:t>80% of the rare-earths market</w:t>
      </w:r>
      <w:r w:rsidRPr="00E40BE2">
        <w:rPr>
          <w:rStyle w:val="Emphasis"/>
        </w:rPr>
        <w:t xml:space="preserve">, between what it mines itself and processes in raw material from elsewhere. </w:t>
      </w:r>
      <w:r w:rsidRPr="00E40BE2">
        <w:rPr>
          <w:rStyle w:val="Emphasis"/>
          <w:highlight w:val="green"/>
        </w:rPr>
        <w:t>If it decided to</w:t>
      </w:r>
      <w:r w:rsidRPr="00E40BE2">
        <w:rPr>
          <w:rStyle w:val="Emphasis"/>
        </w:rPr>
        <w:t xml:space="preserve"> wield the weapon of </w:t>
      </w:r>
      <w:r w:rsidRPr="00E40BE2">
        <w:rPr>
          <w:rStyle w:val="Emphasis"/>
          <w:highlight w:val="green"/>
        </w:rPr>
        <w:t>restrict</w:t>
      </w:r>
      <w:r w:rsidRPr="00E40BE2">
        <w:rPr>
          <w:rStyle w:val="Emphasis"/>
        </w:rPr>
        <w:t xml:space="preserve">ing the </w:t>
      </w:r>
      <w:r w:rsidRPr="00E40BE2">
        <w:rPr>
          <w:rStyle w:val="Emphasis"/>
          <w:highlight w:val="green"/>
        </w:rPr>
        <w:t>supply</w:t>
      </w:r>
      <w:r w:rsidRPr="00E40BE2">
        <w:rPr>
          <w:rStyle w:val="Emphasis"/>
        </w:rPr>
        <w:t xml:space="preserve"> — something it has repeatedly </w:t>
      </w:r>
      <w:hyperlink r:id="rId14" w:tgtFrame="_blank" w:history="1">
        <w:r w:rsidRPr="00E40BE2">
          <w:rPr>
            <w:rStyle w:val="Emphasis"/>
          </w:rPr>
          <w:t>threatened</w:t>
        </w:r>
      </w:hyperlink>
      <w:r w:rsidRPr="00E40BE2">
        <w:rPr>
          <w:rStyle w:val="Emphasis"/>
        </w:rPr>
        <w:t xml:space="preserve"> to do — </w:t>
      </w:r>
      <w:r w:rsidRPr="00E40BE2">
        <w:rPr>
          <w:rStyle w:val="Emphasis"/>
          <w:highlight w:val="green"/>
        </w:rPr>
        <w:t>it would create a significant challenge</w:t>
      </w:r>
      <w:r w:rsidRPr="00E40BE2">
        <w:rPr>
          <w:rStyle w:val="Emphasis"/>
        </w:rPr>
        <w:t xml:space="preserve"> for manufacturers and a geopolitical predicament for the industrialized world.</w:t>
      </w:r>
    </w:p>
    <w:p w14:paraId="24DAE520" w14:textId="77777777" w:rsidR="008E4B7B" w:rsidRPr="00E40BE2" w:rsidRDefault="008E4B7B" w:rsidP="008E4B7B">
      <w:pPr>
        <w:rPr>
          <w:rStyle w:val="Emphasis"/>
        </w:rPr>
      </w:pPr>
      <w:r w:rsidRPr="00E40BE2">
        <w:t xml:space="preserve">It could happen. </w:t>
      </w:r>
      <w:r w:rsidRPr="00E40BE2">
        <w:rPr>
          <w:rStyle w:val="Emphasis"/>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C94B258" w14:textId="77777777" w:rsidR="008E4B7B" w:rsidRPr="00E40BE2" w:rsidRDefault="008E4B7B" w:rsidP="008E4B7B">
      <w:r w:rsidRPr="00E40BE2">
        <w:t>President Donald Trump’s administration issued an executive order to spur the production of rare earths domestically, and created an </w:t>
      </w:r>
      <w:hyperlink r:id="rId15" w:tgtFrame="_blank" w:history="1">
        <w:r w:rsidRPr="00E40BE2">
          <w:t>Energy Resource Governance Initiative</w:t>
        </w:r>
      </w:hyperlink>
      <w:r w:rsidRPr="00E40BE2">
        <w:t> to promote international mining. The European Union and Japan, among others, are also aggressively seeking newer sources of rare earths.</w:t>
      </w:r>
    </w:p>
    <w:p w14:paraId="6F8AE33C" w14:textId="77777777" w:rsidR="008E4B7B" w:rsidRPr="00E40BE2" w:rsidRDefault="008E4B7B" w:rsidP="008E4B7B">
      <w:pPr>
        <w:rPr>
          <w:rStyle w:val="Emphasis"/>
        </w:rPr>
      </w:pPr>
      <w:r w:rsidRPr="00E40BE2">
        <w:t xml:space="preserve">Given this tension, it was superficially surprising that </w:t>
      </w:r>
      <w:r w:rsidRPr="00E40BE2">
        <w:rPr>
          <w:rStyle w:val="Emphasis"/>
        </w:rPr>
        <w:t>China announced it would boost its mining quotas in the first quarter of 2021</w:t>
      </w:r>
      <w:r w:rsidRPr="00E40BE2">
        <w:t xml:space="preserve"> by nearly 30%, reflecting a continuation in strong (and rising) demand. But </w:t>
      </w:r>
      <w:r w:rsidRPr="00E40BE2">
        <w:rPr>
          <w:rStyle w:val="Emphasis"/>
        </w:rPr>
        <w:t xml:space="preserve">the increase occurs under a shadow of uncertainty, as the </w:t>
      </w:r>
      <w:r w:rsidRPr="00E40BE2">
        <w:rPr>
          <w:rStyle w:val="Emphasis"/>
          <w:highlight w:val="green"/>
        </w:rPr>
        <w:t>C</w:t>
      </w:r>
      <w:r w:rsidRPr="00E40BE2">
        <w:rPr>
          <w:rStyle w:val="Emphasis"/>
        </w:rPr>
        <w:t xml:space="preserve">hinese </w:t>
      </w:r>
      <w:r w:rsidRPr="00E40BE2">
        <w:rPr>
          <w:rStyle w:val="Emphasis"/>
          <w:highlight w:val="green"/>
        </w:rPr>
        <w:t>C</w:t>
      </w:r>
      <w:r w:rsidRPr="00E40BE2">
        <w:rPr>
          <w:rStyle w:val="Emphasis"/>
        </w:rPr>
        <w:t xml:space="preserve">ommunist </w:t>
      </w:r>
      <w:r w:rsidRPr="00E40BE2">
        <w:rPr>
          <w:rStyle w:val="Emphasis"/>
          <w:highlight w:val="green"/>
        </w:rPr>
        <w:t>P</w:t>
      </w:r>
      <w:r w:rsidRPr="00E40BE2">
        <w:rPr>
          <w:rStyle w:val="Emphasis"/>
        </w:rPr>
        <w:t xml:space="preserve">arty </w:t>
      </w:r>
      <w:r w:rsidRPr="00E40BE2">
        <w:rPr>
          <w:rStyle w:val="Emphasis"/>
          <w:highlight w:val="green"/>
        </w:rPr>
        <w:t>is undertaking a “review” of its</w:t>
      </w:r>
      <w:r w:rsidRPr="00E40BE2">
        <w:rPr>
          <w:rStyle w:val="Emphasis"/>
        </w:rPr>
        <w:t xml:space="preserve"> policies concerning future </w:t>
      </w:r>
      <w:r w:rsidRPr="00E40BE2">
        <w:rPr>
          <w:rStyle w:val="Emphasis"/>
          <w:highlight w:val="green"/>
        </w:rPr>
        <w:t>sales of rare earths</w:t>
      </w:r>
      <w:r w:rsidRPr="00E40BE2">
        <w:rPr>
          <w:rStyle w:val="Emphasis"/>
        </w:rPr>
        <w:t>. In all probability, the tactics of the increase are temporary, and fit within a larger strategy.</w:t>
      </w:r>
    </w:p>
    <w:p w14:paraId="6FAEA6DD" w14:textId="230D6E0A" w:rsidR="008E4B7B" w:rsidRPr="00E40BE2" w:rsidRDefault="008E4B7B" w:rsidP="008E4B7B">
      <w:pPr>
        <w:rPr>
          <w:rStyle w:val="Emphasis"/>
        </w:rPr>
      </w:pPr>
      <w:r w:rsidRPr="00E40BE2">
        <w:rPr>
          <w:rStyle w:val="Emphasis"/>
          <w:highlight w:val="green"/>
        </w:rPr>
        <w:t>China will go to great lengths to maintain</w:t>
      </w:r>
      <w:r w:rsidRPr="00E40BE2">
        <w:rPr>
          <w:rStyle w:val="Emphasis"/>
        </w:rPr>
        <w:t xml:space="preserve"> overall </w:t>
      </w:r>
      <w:r w:rsidRPr="00E40BE2">
        <w:rPr>
          <w:rStyle w:val="Emphasis"/>
          <w:highlight w:val="green"/>
        </w:rPr>
        <w:t>control of the global rare-earths supply. This fits</w:t>
      </w:r>
      <w:r w:rsidRPr="00E40BE2">
        <w:rPr>
          <w:rStyle w:val="Emphasis"/>
        </w:rPr>
        <w:t xml:space="preserve"> neatly within </w:t>
      </w:r>
      <w:r w:rsidRPr="00E40BE2">
        <w:rPr>
          <w:rStyle w:val="Emphasis"/>
          <w:highlight w:val="green"/>
        </w:rPr>
        <w:t>the geo-economic approach</w:t>
      </w:r>
      <w:r w:rsidRPr="00E40BE2">
        <w:rPr>
          <w:rStyle w:val="Emphasis"/>
        </w:rPr>
        <w:t xml:space="preserve"> of the </w:t>
      </w:r>
      <w:hyperlink r:id="rId16" w:tgtFrame="_blank" w:history="1">
        <w:r w:rsidRPr="00E40BE2">
          <w:rPr>
            <w:rStyle w:val="Emphasis"/>
          </w:rPr>
          <w:t>One Belt, One Road</w:t>
        </w:r>
      </w:hyperlink>
      <w:r w:rsidRPr="00E40BE2">
        <w:rPr>
          <w:rStyle w:val="Emphasis"/>
        </w:rPr>
        <w:t> initiative</w:t>
      </w:r>
      <w:r w:rsidRPr="00E40BE2">
        <w:t xml:space="preserve">, which seeks to use a variety of carrots and sticks — economic, trade, diplomatic and security — </w:t>
      </w:r>
      <w:r w:rsidRPr="00E40BE2">
        <w:rPr>
          <w:rStyle w:val="Emphasis"/>
          <w:highlight w:val="green"/>
        </w:rPr>
        <w:t>to create zones of influence</w:t>
      </w:r>
      <w:r w:rsidRPr="00E40BE2">
        <w:rPr>
          <w:rStyle w:val="Emphasis"/>
        </w:rPr>
        <w:t xml:space="preserve"> globally. In terms of </w:t>
      </w:r>
      <w:r w:rsidRPr="00E40BE2">
        <w:rPr>
          <w:rStyle w:val="Emphasis"/>
          <w:highlight w:val="green"/>
        </w:rPr>
        <w:t>rare earths</w:t>
      </w:r>
      <w:r w:rsidRPr="00E40BE2">
        <w:rPr>
          <w:rStyle w:val="Emphasis"/>
        </w:rPr>
        <w:t xml:space="preserve">, the </w:t>
      </w:r>
      <w:r w:rsidRPr="00E40BE2">
        <w:rPr>
          <w:rStyle w:val="Emphasis"/>
          <w:highlight w:val="green"/>
        </w:rPr>
        <w:t>strategy seems to be allowing carefully calibrated access</w:t>
      </w:r>
      <w:r w:rsidRPr="00E40BE2">
        <w:rPr>
          <w:rStyle w:val="Emphasis"/>
        </w:rPr>
        <w:t xml:space="preserve">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1A445629" w14:textId="77777777" w:rsidR="008E4B7B" w:rsidRPr="00E40BE2" w:rsidRDefault="008E4B7B" w:rsidP="008E4B7B">
      <w:r w:rsidRPr="00E40BE2">
        <w:t>Some free-market advocates believe that China will not take aggressive action choking off supply because that could </w:t>
      </w:r>
      <w:hyperlink r:id="rId17" w:tgtFrame="_blank" w:history="1">
        <w:r w:rsidRPr="00E40BE2">
          <w:t>precipitate retaliation</w:t>
        </w:r>
      </w:hyperlink>
      <w:r w:rsidRPr="00E40BE2">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4AAA2FB2" w14:textId="77777777" w:rsidR="008E4B7B" w:rsidRPr="00E40BE2" w:rsidRDefault="008E4B7B" w:rsidP="008E4B7B">
      <w:pPr>
        <w:rPr>
          <w:rStyle w:val="Emphasis"/>
        </w:rPr>
      </w:pPr>
      <w:r w:rsidRPr="00E40BE2">
        <w:rPr>
          <w:rStyle w:val="Emphasis"/>
        </w:rPr>
        <w:t xml:space="preserve">The </w:t>
      </w:r>
      <w:r w:rsidRPr="00E40BE2">
        <w:rPr>
          <w:rStyle w:val="Emphasis"/>
          <w:highlight w:val="green"/>
        </w:rPr>
        <w:t>path to rare-earth independence for the U.S. must include: Ensuring supply chains</w:t>
      </w:r>
      <w:r w:rsidRPr="00E40BE2">
        <w:rPr>
          <w:rStyle w:val="Emphasis"/>
        </w:rPr>
        <w:t xml:space="preserve"> of rare earths necessary for national security; </w:t>
      </w:r>
      <w:r w:rsidRPr="00E40BE2">
        <w:rPr>
          <w:rStyle w:val="Emphasis"/>
          <w:highlight w:val="green"/>
        </w:rPr>
        <w:t>promoting</w:t>
      </w:r>
      <w:r w:rsidRPr="00E40BE2">
        <w:rPr>
          <w:rStyle w:val="Emphasis"/>
        </w:rPr>
        <w:t xml:space="preserve"> the </w:t>
      </w:r>
      <w:r w:rsidRPr="00E40BE2">
        <w:rPr>
          <w:rStyle w:val="Emphasis"/>
          <w:highlight w:val="green"/>
        </w:rPr>
        <w:t>exploitation</w:t>
      </w:r>
      <w:r w:rsidRPr="00E40BE2">
        <w:rPr>
          <w:rStyle w:val="Emphasis"/>
        </w:rPr>
        <w:t xml:space="preserve"> of the elements domestically (and removing barriers to responsibly doing so); mandating that defense contractors and other critical-infrastructure entities </w:t>
      </w:r>
      <w:r w:rsidRPr="00E40BE2">
        <w:rPr>
          <w:rStyle w:val="Emphasis"/>
          <w:highlight w:val="green"/>
        </w:rPr>
        <w:t>wean</w:t>
      </w:r>
      <w:r w:rsidRPr="00E40BE2">
        <w:rPr>
          <w:rStyle w:val="Emphasis"/>
        </w:rPr>
        <w:t xml:space="preserve"> themselves </w:t>
      </w:r>
      <w:r w:rsidRPr="00E40BE2">
        <w:rPr>
          <w:rStyle w:val="Emphasis"/>
          <w:highlight w:val="green"/>
        </w:rPr>
        <w:t>off Chinese rare earths</w:t>
      </w:r>
      <w:r w:rsidRPr="00E40BE2">
        <w:rPr>
          <w:rStyle w:val="Emphasis"/>
        </w:rPr>
        <w:t xml:space="preserve">; sponsoring research and development to find alternative materials, especially for clean energy technology; </w:t>
      </w:r>
      <w:r w:rsidRPr="00E40BE2">
        <w:rPr>
          <w:rStyle w:val="Emphasis"/>
          <w:highlight w:val="green"/>
        </w:rPr>
        <w:t>and creating a</w:t>
      </w:r>
      <w:r w:rsidRPr="00E40BE2">
        <w:rPr>
          <w:rStyle w:val="Emphasis"/>
        </w:rPr>
        <w:t xml:space="preserve"> substantial </w:t>
      </w:r>
      <w:r w:rsidRPr="00E40BE2">
        <w:rPr>
          <w:rStyle w:val="Emphasis"/>
          <w:highlight w:val="green"/>
        </w:rPr>
        <w:t>stockpile</w:t>
      </w:r>
      <w:r w:rsidRPr="00E40BE2">
        <w:rPr>
          <w:rStyle w:val="Emphasis"/>
        </w:rPr>
        <w:t xml:space="preserve"> of the elements in case of a Chinese boycott.</w:t>
      </w:r>
    </w:p>
    <w:p w14:paraId="7DF4A078" w14:textId="77777777" w:rsidR="008E4B7B" w:rsidRPr="00E40BE2" w:rsidRDefault="008E4B7B" w:rsidP="008E4B7B">
      <w:r w:rsidRPr="00E40BE2">
        <w:rPr>
          <w:rStyle w:val="Emphasis"/>
        </w:rPr>
        <w:t>This is a bipartisan agenda. The Trump administration’s </w:t>
      </w:r>
      <w:hyperlink r:id="rId18" w:tgtFrame="_blank" w:history="1">
        <w:r w:rsidRPr="00E40BE2">
          <w:rPr>
            <w:rStyle w:val="Emphasis"/>
          </w:rPr>
          <w:t>strategic assessment</w:t>
        </w:r>
      </w:hyperlink>
      <w:r w:rsidRPr="00E40BE2">
        <w:t xml:space="preserve"> of what needs to be done (which goes beyond just 17 rare earths to include a total of 35 critical minerals) is thoughtful, and </w:t>
      </w:r>
      <w:r w:rsidRPr="00E40BE2">
        <w:rPr>
          <w:rStyle w:val="Emphasis"/>
        </w:rPr>
        <w:t>should serve as a basis for the Biden administration</w:t>
      </w:r>
      <w:r w:rsidRPr="00E40BE2">
        <w:t xml:space="preserve"> and Congress.</w:t>
      </w:r>
    </w:p>
    <w:p w14:paraId="2CBD0F82" w14:textId="77777777" w:rsidR="008E4B7B" w:rsidRPr="00E40BE2" w:rsidRDefault="008E4B7B" w:rsidP="008E4B7B"/>
    <w:p w14:paraId="6C08C810" w14:textId="77777777" w:rsidR="008E4B7B" w:rsidRPr="00E40BE2" w:rsidRDefault="008E4B7B" w:rsidP="008E4B7B">
      <w:pPr>
        <w:pStyle w:val="Heading4"/>
        <w:rPr>
          <w:rFonts w:cs="Calibri"/>
        </w:rPr>
      </w:pPr>
      <w:r w:rsidRPr="00E40BE2">
        <w:rPr>
          <w:rFonts w:cs="Calibri"/>
        </w:rPr>
        <w:t>REM access key to military primacy and tech advancement – alternatives fail</w:t>
      </w:r>
    </w:p>
    <w:p w14:paraId="27F005D9" w14:textId="77777777" w:rsidR="008E4B7B" w:rsidRPr="00E40BE2" w:rsidRDefault="008E4B7B" w:rsidP="008E4B7B">
      <w:pPr>
        <w:rPr>
          <w:szCs w:val="26"/>
        </w:rPr>
      </w:pPr>
      <w:r w:rsidRPr="00E40BE2">
        <w:rPr>
          <w:rStyle w:val="Emphasis"/>
        </w:rPr>
        <w:t>Trigaux 12</w:t>
      </w:r>
      <w:r w:rsidRPr="00E40BE2">
        <w:rPr>
          <w:szCs w:val="26"/>
        </w:rPr>
        <w:t xml:space="preserve"> (David, University Honors Program University of South Florida St. Petersburg) </w:t>
      </w:r>
      <w:r w:rsidRPr="00E40BE2">
        <w:t xml:space="preserve">“The US, China and Rare Earth Metals: The Future Of Green Technology, Military Tech, and a Potential Achilles‟ Heel to American Hegemony,” USF St. Petersberg, May 2, 2012, </w:t>
      </w:r>
      <w:hyperlink r:id="rId19" w:history="1">
        <w:r w:rsidRPr="00E40BE2">
          <w:rPr>
            <w:szCs w:val="26"/>
          </w:rPr>
          <w:t>https://digital.stpetersburg.usf.edu/cgi/viewcontent.cgi?article=1132&amp;context=honorstheses</w:t>
        </w:r>
      </w:hyperlink>
      <w:r w:rsidRPr="00E40BE2">
        <w:rPr>
          <w:szCs w:val="26"/>
        </w:rPr>
        <w:t>] TDI</w:t>
      </w:r>
    </w:p>
    <w:p w14:paraId="3E1D2F5F" w14:textId="77777777" w:rsidR="008E4B7B" w:rsidRPr="00E40BE2" w:rsidRDefault="008E4B7B" w:rsidP="008E4B7B">
      <w:pPr>
        <w:numPr>
          <w:ilvl w:val="0"/>
          <w:numId w:val="12"/>
        </w:numPr>
        <w:rPr>
          <w:szCs w:val="26"/>
        </w:rPr>
      </w:pPr>
      <w:r w:rsidRPr="00E40BE2">
        <w:rPr>
          <w:szCs w:val="26"/>
        </w:rPr>
        <w:t>Ok maybe I painted this tm but it’s a great card</w:t>
      </w:r>
    </w:p>
    <w:p w14:paraId="66A0BC40" w14:textId="77777777" w:rsidR="008E4B7B" w:rsidRDefault="008E4B7B" w:rsidP="008E4B7B">
      <w:pPr>
        <w:rPr>
          <w:rStyle w:val="Emphasis"/>
        </w:rPr>
      </w:pPr>
      <w:r w:rsidRPr="00E40BE2">
        <w:t xml:space="preserve">The </w:t>
      </w:r>
      <w:r w:rsidRPr="00E40BE2">
        <w:rPr>
          <w:rStyle w:val="Emphasis"/>
        </w:rPr>
        <w:t xml:space="preserve">implications of a </w:t>
      </w:r>
      <w:r w:rsidRPr="00E40BE2">
        <w:rPr>
          <w:rStyle w:val="Emphasis"/>
          <w:highlight w:val="green"/>
        </w:rPr>
        <w:t>rare earth shortage</w:t>
      </w:r>
      <w:r w:rsidRPr="00E40BE2">
        <w:t xml:space="preserve"> aren’t strictly related to the environment, and energy dependence, but </w:t>
      </w:r>
      <w:r w:rsidRPr="00E40BE2">
        <w:rPr>
          <w:rStyle w:val="Emphasis"/>
        </w:rPr>
        <w:t xml:space="preserve">have distinct military implications as well that </w:t>
      </w:r>
      <w:r w:rsidRPr="00E40BE2">
        <w:rPr>
          <w:rStyle w:val="Emphasis"/>
          <w:highlight w:val="green"/>
        </w:rPr>
        <w:t>could threaten the position of the United States world’s strongest military</w:t>
      </w:r>
      <w:r w:rsidRPr="00E40BE2">
        <w:t xml:space="preserve">. The United States place in the world was assured by powerful and decisive deployments in World War One and World War Two. </w:t>
      </w:r>
      <w:r w:rsidRPr="00E40BE2">
        <w:rPr>
          <w:rStyle w:val="Emphasis"/>
        </w:rPr>
        <w:t>Our military expansion was built upon a large, powerful industrial base that created more, better weapons of war for our soldiers</w:t>
      </w:r>
      <w:r w:rsidRPr="00E40BE2">
        <w:t xml:space="preserve">. During the World Wars, a well-organized draft that sent millions of men into battle in a short amount of time proved decisive, but as the war ended, and soldiers drafted into service returned to civilian life, </w:t>
      </w:r>
      <w:r w:rsidRPr="00E40BE2">
        <w:rPr>
          <w:rStyle w:val="Emphasis"/>
        </w:rPr>
        <w:t xml:space="preserve">the </w:t>
      </w:r>
      <w:r w:rsidRPr="00E40BE2">
        <w:rPr>
          <w:rStyle w:val="Emphasis"/>
          <w:highlight w:val="green"/>
        </w:rPr>
        <w:t>U.S. tech</w:t>
      </w:r>
      <w:r w:rsidRPr="00E40BE2">
        <w:rPr>
          <w:rStyle w:val="Emphasis"/>
        </w:rPr>
        <w:t xml:space="preserve">nological </w:t>
      </w:r>
      <w:r w:rsidRPr="00E40BE2">
        <w:rPr>
          <w:rStyle w:val="Emphasis"/>
          <w:highlight w:val="green"/>
        </w:rPr>
        <w:t>superiority</w:t>
      </w:r>
      <w:r w:rsidRPr="00E40BE2">
        <w:rPr>
          <w:rStyle w:val="Emphasis"/>
        </w:rPr>
        <w:t xml:space="preserve"> over its opponents </w:t>
      </w:r>
      <w:r w:rsidRPr="00E40BE2">
        <w:rPr>
          <w:rStyle w:val="Emphasis"/>
          <w:highlight w:val="green"/>
        </w:rPr>
        <w:t>provided</w:t>
      </w:r>
      <w:r w:rsidRPr="00E40BE2">
        <w:rPr>
          <w:rStyle w:val="Emphasis"/>
        </w:rPr>
        <w:t xml:space="preserve"> it with </w:t>
      </w:r>
      <w:r w:rsidRPr="00E40BE2">
        <w:rPr>
          <w:rStyle w:val="Emphasis"/>
          <w:highlight w:val="green"/>
        </w:rPr>
        <w:t>sustained dominance</w:t>
      </w:r>
      <w:r w:rsidRPr="00E40BE2">
        <w:rPr>
          <w:rStyle w:val="Emphasis"/>
        </w:rPr>
        <w:t xml:space="preserve"> over its enemies, even as the numerical size of the army declined.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B2B4F5B" w14:textId="11D9ABCE" w:rsidR="008E4B7B" w:rsidRPr="008E4B7B" w:rsidRDefault="008E4B7B" w:rsidP="008E4B7B">
      <w:pPr>
        <w:rPr>
          <w:b/>
          <w:iCs/>
          <w:u w:val="single"/>
        </w:rPr>
      </w:pPr>
      <w:r w:rsidRPr="00E40BE2">
        <w:rPr>
          <w:rStyle w:val="Emphasis"/>
        </w:rPr>
        <w:t xml:space="preserve">The United States military now serves many important functions, deterring threats across the world. The United States projects its power internationally, through a network of bases and allied nations. Thus, the </w:t>
      </w:r>
      <w:r w:rsidRPr="00E40BE2">
        <w:rPr>
          <w:rStyle w:val="Emphasis"/>
          <w:highlight w:val="green"/>
        </w:rPr>
        <w:t>United States</w:t>
      </w:r>
      <w:r w:rsidRPr="00E40BE2">
        <w:rPr>
          <w:rStyle w:val="Emphasis"/>
        </w:rPr>
        <w:t xml:space="preserve"> is a powerful player in all regions of the world, and often </w:t>
      </w:r>
      <w:r w:rsidRPr="00E40BE2">
        <w:rPr>
          <w:rStyle w:val="Emphasis"/>
          <w:highlight w:val="green"/>
        </w:rPr>
        <w:t>serves as a buffer against</w:t>
      </w:r>
      <w:r w:rsidRPr="00E40BE2">
        <w:rPr>
          <w:rStyle w:val="Emphasis"/>
        </w:rPr>
        <w:t xml:space="preserve"> conflict in these regions. US military presence serves as a buffer against </w:t>
      </w:r>
      <w:r w:rsidRPr="00E40BE2">
        <w:rPr>
          <w:rStyle w:val="Emphasis"/>
          <w:highlight w:val="green"/>
        </w:rPr>
        <w:t>Chinese military modernization</w:t>
      </w:r>
      <w:r w:rsidRPr="00E40BE2">
        <w:rPr>
          <w:rStyle w:val="Emphasis"/>
        </w:rPr>
        <w:t xml:space="preserve"> in Eastern Asia, against an increasingly </w:t>
      </w:r>
      <w:r w:rsidRPr="00E40BE2">
        <w:rPr>
          <w:rStyle w:val="Emphasis"/>
          <w:highlight w:val="green"/>
        </w:rPr>
        <w:t>nationalist Russia in Europe</w:t>
      </w:r>
      <w:r w:rsidRPr="00E40BE2">
        <w:rPr>
          <w:rStyle w:val="Emphasis"/>
        </w:rPr>
        <w:t xml:space="preserve">, and </w:t>
      </w:r>
      <w:r w:rsidRPr="00E40BE2">
        <w:rPr>
          <w:rStyle w:val="Emphasis"/>
          <w:highlight w:val="green"/>
        </w:rPr>
        <w:t>smaller regional actors</w:t>
      </w:r>
      <w:r w:rsidRPr="00E40BE2">
        <w:rPr>
          <w:rStyle w:val="Emphasis"/>
        </w:rPr>
        <w:t xml:space="preserve">, such as </w:t>
      </w:r>
      <w:r w:rsidRPr="00E40BE2">
        <w:rPr>
          <w:rStyle w:val="Emphasis"/>
          <w:highlight w:val="green"/>
        </w:rPr>
        <w:t>Venezuela</w:t>
      </w:r>
      <w:r w:rsidRPr="00E40BE2">
        <w:rPr>
          <w:rStyle w:val="Emphasis"/>
        </w:rPr>
        <w:t xml:space="preserve"> in South America and </w:t>
      </w:r>
      <w:r w:rsidRPr="00E40BE2">
        <w:rPr>
          <w:rStyle w:val="Emphasis"/>
          <w:highlight w:val="green"/>
        </w:rPr>
        <w:t>Iran</w:t>
      </w:r>
      <w:r w:rsidRPr="00E40BE2">
        <w:rPr>
          <w:rStyle w:val="Emphasis"/>
        </w:rPr>
        <w:t xml:space="preserve"> in the Middle East. The U.S. Navy is deployed all over the world, as the guarantor of international maritime trade routes</w:t>
      </w:r>
      <w:r w:rsidRPr="00E40BE2">
        <w:t xml:space="preserve">. The US Navy leads action against challenges to its maritime sovereignty on the other side of the globe, </w:t>
      </w:r>
      <w:r w:rsidRPr="00E40BE2">
        <w:rPr>
          <w:rStyle w:val="Emphasis"/>
        </w:rPr>
        <w:t xml:space="preserve">such as current action against </w:t>
      </w:r>
      <w:r w:rsidRPr="00E40BE2">
        <w:rPr>
          <w:rStyle w:val="Emphasis"/>
          <w:highlight w:val="green"/>
        </w:rPr>
        <w:t>Somali piracy</w:t>
      </w:r>
      <w:r w:rsidRPr="00E40BE2">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E40BE2">
        <w:rPr>
          <w:rStyle w:val="Emphasis"/>
        </w:rPr>
        <w:t xml:space="preserve">US projection is also key deterring emerging threats such as </w:t>
      </w:r>
      <w:r w:rsidRPr="00E40BE2">
        <w:rPr>
          <w:rStyle w:val="Emphasis"/>
          <w:highlight w:val="green"/>
        </w:rPr>
        <w:t>terror</w:t>
      </w:r>
      <w:r w:rsidRPr="00E40BE2">
        <w:rPr>
          <w:rStyle w:val="Emphasis"/>
        </w:rPr>
        <w:t xml:space="preserve">ism </w:t>
      </w:r>
      <w:r w:rsidRPr="00E40BE2">
        <w:rPr>
          <w:rStyle w:val="Emphasis"/>
          <w:highlight w:val="green"/>
        </w:rPr>
        <w:t>and</w:t>
      </w:r>
      <w:r w:rsidRPr="00E40BE2">
        <w:rPr>
          <w:rStyle w:val="Emphasis"/>
        </w:rPr>
        <w:t xml:space="preserve"> nuclear </w:t>
      </w:r>
      <w:r w:rsidRPr="00E40BE2">
        <w:rPr>
          <w:rStyle w:val="Emphasis"/>
          <w:highlight w:val="green"/>
        </w:rPr>
        <w:t>prolif</w:t>
      </w:r>
      <w:r w:rsidRPr="00E40BE2">
        <w:rPr>
          <w:rStyle w:val="Emphasis"/>
        </w:rPr>
        <w:t>eration</w:t>
      </w:r>
      <w:r w:rsidRPr="00E40BE2">
        <w:t xml:space="preserve">. While not direct challenges to US primacy, both terrorism and nuclear proliferation can kill thousands.  </w:t>
      </w:r>
    </w:p>
    <w:p w14:paraId="226865D9" w14:textId="4BC038B9" w:rsidR="008E4B7B" w:rsidRPr="00E40BE2" w:rsidRDefault="008E4B7B" w:rsidP="008E4B7B">
      <w:r w:rsidRPr="00E40BE2">
        <w:rPr>
          <w:rStyle w:val="Emphasis"/>
        </w:rPr>
        <w:t xml:space="preserve">The </w:t>
      </w:r>
      <w:r w:rsidRPr="00E40BE2">
        <w:rPr>
          <w:rStyle w:val="Emphasis"/>
          <w:highlight w:val="green"/>
        </w:rPr>
        <w:t>US Air Force has a commanding lead</w:t>
      </w:r>
      <w:r w:rsidRPr="00E40BE2">
        <w:rPr>
          <w:rStyle w:val="Emphasis"/>
        </w:rPr>
        <w:t xml:space="preserve"> over the rest of the world, </w:t>
      </w:r>
      <w:r w:rsidRPr="00E40BE2">
        <w:rPr>
          <w:rStyle w:val="Emphasis"/>
          <w:highlight w:val="green"/>
        </w:rPr>
        <w:t>in</w:t>
      </w:r>
      <w:r w:rsidRPr="00E40BE2">
        <w:rPr>
          <w:rStyle w:val="Emphasis"/>
        </w:rPr>
        <w:t xml:space="preserve"> terms of both </w:t>
      </w:r>
      <w:r w:rsidRPr="00E40BE2">
        <w:rPr>
          <w:rStyle w:val="Emphasis"/>
          <w:highlight w:val="green"/>
        </w:rPr>
        <w:t>numbers and capabilities</w:t>
      </w:r>
      <w:r w:rsidRPr="00E40BE2">
        <w:rPr>
          <w:rStyle w:val="Emphasis"/>
        </w:rPr>
        <w:t>.</w:t>
      </w:r>
      <w:r w:rsidRPr="00E40BE2">
        <w:t xml:space="preserve"> American ground forces have few peers, and are unmatched in their ability to deploy to anywhere in the world at an equally unmatched pace.</w:t>
      </w:r>
    </w:p>
    <w:p w14:paraId="1A17FFDD" w14:textId="77777777" w:rsidR="008E4B7B" w:rsidRPr="00E40BE2" w:rsidRDefault="008E4B7B" w:rsidP="008E4B7B">
      <w:r w:rsidRPr="00E40BE2">
        <w:t xml:space="preserve">The only perceived challenge to the United States militarily comes from the People’s Republic of China.76 While </w:t>
      </w:r>
      <w:r w:rsidRPr="00E40BE2">
        <w:rPr>
          <w:rStyle w:val="Emphasis"/>
        </w:rPr>
        <w:t xml:space="preserve">the United States </w:t>
      </w:r>
      <w:r w:rsidRPr="00E40BE2">
        <w:rPr>
          <w:rStyle w:val="Emphasis"/>
          <w:highlight w:val="green"/>
        </w:rPr>
        <w:t>outspends all other nations</w:t>
      </w:r>
      <w:r w:rsidRPr="00E40BE2">
        <w:rPr>
          <w:rStyle w:val="Emphasis"/>
        </w:rPr>
        <w:t xml:space="preserve"> in the world put together in terms of military spending, </w:t>
      </w:r>
      <w:r w:rsidRPr="00E40BE2">
        <w:rPr>
          <w:rStyle w:val="Emphasis"/>
          <w:highlight w:val="green"/>
        </w:rPr>
        <w:t>China follows as a close second</w:t>
      </w:r>
      <w:r w:rsidRPr="00E40BE2">
        <w:rPr>
          <w:rStyle w:val="Emphasis"/>
        </w:rPr>
        <w:t>, and has begun an extensive modernization program to boot</w:t>
      </w:r>
      <w:r w:rsidRPr="00E40BE2">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E40BE2">
        <w:rPr>
          <w:rStyle w:val="Emphasis"/>
          <w:highlight w:val="green"/>
        </w:rPr>
        <w:t>Chinese modernization efforts have a serious long-term advantage</w:t>
      </w:r>
      <w:r w:rsidRPr="00E40BE2">
        <w:rPr>
          <w:rStyle w:val="Emphasis"/>
        </w:rPr>
        <w:t xml:space="preserve"> over the United States; </w:t>
      </w:r>
      <w:r w:rsidRPr="00E40BE2">
        <w:rPr>
          <w:rStyle w:val="Emphasis"/>
          <w:highlight w:val="green"/>
        </w:rPr>
        <w:t>access to rare earth metals</w:t>
      </w:r>
      <w:r w:rsidRPr="00E40BE2">
        <w:rPr>
          <w:rStyle w:val="Emphasis"/>
        </w:rPr>
        <w:t xml:space="preserve">, and a large concentration of rare earth chemists doing research.80 This advantage, coupled with the U.S. losing access to rare earth metals, </w:t>
      </w:r>
      <w:r w:rsidRPr="00E40BE2">
        <w:rPr>
          <w:rStyle w:val="Emphasis"/>
          <w:highlight w:val="green"/>
        </w:rPr>
        <w:t>will even the odds much quicker</w:t>
      </w:r>
      <w:r w:rsidRPr="00E40BE2">
        <w:rPr>
          <w:rStyle w:val="Emphasis"/>
        </w:rPr>
        <w:t xml:space="preserve"> than policymakers had previously anticipated</w:t>
      </w:r>
      <w:r w:rsidRPr="00E40BE2">
        <w:t>. 81</w:t>
      </w:r>
    </w:p>
    <w:p w14:paraId="25BF8672" w14:textId="77777777" w:rsidR="008E4B7B" w:rsidRPr="00E40BE2" w:rsidRDefault="008E4B7B" w:rsidP="008E4B7B">
      <w:r w:rsidRPr="00E40BE2">
        <w:rPr>
          <w:rStyle w:val="Emphasis"/>
        </w:rPr>
        <w:t>The largest example is US airpower</w:t>
      </w:r>
      <w:r w:rsidRPr="00E40BE2">
        <w:t xml:space="preserve">. With every successive generation of military aircraft, </w:t>
      </w:r>
      <w:r w:rsidRPr="00E40BE2">
        <w:rPr>
          <w:rStyle w:val="Emphasis"/>
        </w:rPr>
        <w:t xml:space="preserve">the U.S. </w:t>
      </w:r>
      <w:r w:rsidRPr="00E40BE2">
        <w:rPr>
          <w:rStyle w:val="Emphasis"/>
          <w:highlight w:val="green"/>
        </w:rPr>
        <w:t>Air Force becomes</w:t>
      </w:r>
      <w:r w:rsidRPr="00E40BE2">
        <w:rPr>
          <w:rStyle w:val="Emphasis"/>
        </w:rPr>
        <w:t xml:space="preserve"> more and more </w:t>
      </w:r>
      <w:r w:rsidRPr="00E40BE2">
        <w:rPr>
          <w:rStyle w:val="Emphasis"/>
          <w:highlight w:val="green"/>
        </w:rPr>
        <w:t>dependent on Rare Earth Metals</w:t>
      </w:r>
      <w:r w:rsidRPr="00E40BE2">
        <w:rPr>
          <w:rStyle w:val="Emphasis"/>
        </w:rPr>
        <w:t xml:space="preserve">.82 As </w:t>
      </w:r>
      <w:r w:rsidRPr="00E40BE2">
        <w:rPr>
          <w:rStyle w:val="Emphasis"/>
          <w:highlight w:val="green"/>
        </w:rPr>
        <w:t>planes get faster</w:t>
      </w:r>
      <w:r w:rsidRPr="00E40BE2">
        <w:rPr>
          <w:rStyle w:val="Emphasis"/>
        </w:rPr>
        <w:t xml:space="preserve"> and faster, they have to get lighter </w:t>
      </w:r>
      <w:r w:rsidRPr="00E40BE2">
        <w:rPr>
          <w:rStyle w:val="Emphasis"/>
          <w:highlight w:val="green"/>
        </w:rPr>
        <w:t>and lighter, while adding weight from extra computers</w:t>
      </w:r>
      <w:r w:rsidRPr="00E40BE2">
        <w:rPr>
          <w:rStyle w:val="Emphasis"/>
        </w:rPr>
        <w:t xml:space="preserve"> and other features on board</w:t>
      </w:r>
      <w:r w:rsidRPr="00E40BE2">
        <w:t xml:space="preserve">.83 To lighten the weight of the plane, </w:t>
      </w:r>
      <w:r w:rsidRPr="00E40BE2">
        <w:rPr>
          <w:rStyle w:val="Emphasis"/>
          <w:highlight w:val="green"/>
        </w:rPr>
        <w:t>scandium</w:t>
      </w:r>
      <w:r w:rsidRPr="00E40BE2">
        <w:rPr>
          <w:rStyle w:val="Emphasis"/>
        </w:rPr>
        <w:t xml:space="preserve"> is used to </w:t>
      </w:r>
      <w:r w:rsidRPr="00E40BE2">
        <w:rPr>
          <w:rStyle w:val="Emphasis"/>
          <w:highlight w:val="green"/>
        </w:rPr>
        <w:t>produce lightweight</w:t>
      </w:r>
      <w:r w:rsidRPr="00E40BE2">
        <w:rPr>
          <w:rStyle w:val="Emphasis"/>
        </w:rPr>
        <w:t xml:space="preserve"> aluminum alloys for the </w:t>
      </w:r>
      <w:r w:rsidRPr="00E40BE2">
        <w:rPr>
          <w:rStyle w:val="Emphasis"/>
          <w:highlight w:val="green"/>
        </w:rPr>
        <w:t>body</w:t>
      </w:r>
      <w:r w:rsidRPr="00E40BE2">
        <w:rPr>
          <w:rStyle w:val="Emphasis"/>
        </w:rPr>
        <w:t xml:space="preserve"> of the plane</w:t>
      </w:r>
      <w:r w:rsidRPr="00E40BE2">
        <w:t xml:space="preserve">. Rare Earth metals are also useful in fighter jet engines, and fuel cells.84 For example, </w:t>
      </w:r>
      <w:r w:rsidRPr="00E40BE2">
        <w:rPr>
          <w:rStyle w:val="Emphasis"/>
        </w:rPr>
        <w:t xml:space="preserve">rare earths are required to producing miniaturized fins, and </w:t>
      </w:r>
      <w:r w:rsidRPr="00E40BE2">
        <w:rPr>
          <w:rStyle w:val="Emphasis"/>
          <w:highlight w:val="green"/>
        </w:rPr>
        <w:t>samarium</w:t>
      </w:r>
      <w:r w:rsidRPr="00E40BE2">
        <w:rPr>
          <w:rStyle w:val="Emphasis"/>
        </w:rPr>
        <w:t xml:space="preserve"> is required to </w:t>
      </w:r>
      <w:r w:rsidRPr="00E40BE2">
        <w:rPr>
          <w:rStyle w:val="Emphasis"/>
          <w:highlight w:val="green"/>
        </w:rPr>
        <w:t>build</w:t>
      </w:r>
      <w:r w:rsidRPr="00E40BE2">
        <w:rPr>
          <w:rStyle w:val="Emphasis"/>
        </w:rPr>
        <w:t xml:space="preserve"> the </w:t>
      </w:r>
      <w:r w:rsidRPr="00E40BE2">
        <w:rPr>
          <w:rStyle w:val="Emphasis"/>
          <w:highlight w:val="green"/>
        </w:rPr>
        <w:t>motors for</w:t>
      </w:r>
      <w:r w:rsidRPr="00E40BE2">
        <w:rPr>
          <w:rStyle w:val="Emphasis"/>
        </w:rPr>
        <w:t xml:space="preserve"> the </w:t>
      </w:r>
      <w:r w:rsidRPr="00E40BE2">
        <w:rPr>
          <w:rStyle w:val="Emphasis"/>
          <w:highlight w:val="green"/>
        </w:rPr>
        <w:t>F-35</w:t>
      </w:r>
      <w:r w:rsidRPr="00E40BE2">
        <w:rPr>
          <w:rStyle w:val="Emphasis"/>
        </w:rPr>
        <w:t xml:space="preserve"> fighter jet</w:t>
      </w:r>
      <w:r w:rsidRPr="00E40BE2">
        <w:t xml:space="preserve">.85 </w:t>
      </w:r>
      <w:r w:rsidRPr="00E40BE2">
        <w:rPr>
          <w:rStyle w:val="Emphasis"/>
          <w:highlight w:val="green"/>
        </w:rPr>
        <w:t>F-35</w:t>
      </w:r>
      <w:r w:rsidRPr="00E40BE2">
        <w:rPr>
          <w:rStyle w:val="Emphasis"/>
        </w:rPr>
        <w:t xml:space="preserve"> jets are the next generation fighter jet that works together to form the dual plane combination that </w:t>
      </w:r>
      <w:r w:rsidRPr="00E40BE2">
        <w:rPr>
          <w:rStyle w:val="Emphasis"/>
          <w:highlight w:val="green"/>
        </w:rPr>
        <w:t>cements U.S. dominance in air power</w:t>
      </w:r>
      <w:r w:rsidRPr="00E40BE2">
        <w:rPr>
          <w:rStyle w:val="Emphasis"/>
        </w:rPr>
        <w:t xml:space="preserve"> over the Russian PAK FA</w:t>
      </w:r>
      <w:r w:rsidRPr="00E40BE2">
        <w:t>.86</w:t>
      </w:r>
    </w:p>
    <w:p w14:paraId="3F958FFE" w14:textId="77777777" w:rsidR="008E4B7B" w:rsidRPr="00E40BE2" w:rsidRDefault="008E4B7B" w:rsidP="008E4B7B">
      <w:r w:rsidRPr="00E40BE2">
        <w:rPr>
          <w:rStyle w:val="Emphasis"/>
          <w:highlight w:val="green"/>
        </w:rPr>
        <w:t>Rare earth shortages</w:t>
      </w:r>
      <w:r w:rsidRPr="00E40BE2">
        <w:rPr>
          <w:rStyle w:val="Emphasis"/>
        </w:rPr>
        <w:t xml:space="preserve"> don’t just affect air power, also </w:t>
      </w:r>
      <w:r w:rsidRPr="00E40BE2">
        <w:rPr>
          <w:rStyle w:val="Emphasis"/>
          <w:highlight w:val="green"/>
        </w:rPr>
        <w:t>compromising</w:t>
      </w:r>
      <w:r w:rsidRPr="00E40BE2">
        <w:rPr>
          <w:rStyle w:val="Emphasis"/>
        </w:rPr>
        <w:t xml:space="preserve"> the </w:t>
      </w:r>
      <w:r w:rsidRPr="00E40BE2">
        <w:rPr>
          <w:rStyle w:val="Emphasis"/>
          <w:highlight w:val="green"/>
        </w:rPr>
        <w:t>navigation system of</w:t>
      </w:r>
      <w:r w:rsidRPr="00E40BE2">
        <w:rPr>
          <w:rStyle w:val="Emphasis"/>
        </w:rPr>
        <w:t xml:space="preserve"> Abrams Tanks, which need samarium cobalt magnets. The Abrams Tank is the </w:t>
      </w:r>
      <w:r w:rsidRPr="00E40BE2">
        <w:rPr>
          <w:rStyle w:val="Emphasis"/>
          <w:highlight w:val="green"/>
        </w:rPr>
        <w:t>primary offensive mechanized vehicle</w:t>
      </w:r>
      <w:r w:rsidRPr="00E40BE2">
        <w:rPr>
          <w:rStyle w:val="Emphasis"/>
        </w:rPr>
        <w:t xml:space="preserve"> in the U.S. arsenal. The Aegis Spy 1 </w:t>
      </w:r>
      <w:r w:rsidRPr="00E40BE2">
        <w:rPr>
          <w:rStyle w:val="Emphasis"/>
          <w:highlight w:val="green"/>
        </w:rPr>
        <w:t>Radar also uses samarium</w:t>
      </w:r>
      <w:r w:rsidRPr="00E40BE2">
        <w:rPr>
          <w:rStyle w:val="Emphasis"/>
        </w:rPr>
        <w:t xml:space="preserve">.87 Many </w:t>
      </w:r>
      <w:r w:rsidRPr="00E40BE2">
        <w:rPr>
          <w:rStyle w:val="Emphasis"/>
          <w:highlight w:val="green"/>
        </w:rPr>
        <w:t>naval ships</w:t>
      </w:r>
      <w:r w:rsidRPr="00E40BE2">
        <w:rPr>
          <w:rStyle w:val="Emphasis"/>
        </w:rPr>
        <w:t xml:space="preserve"> require neodymium. </w:t>
      </w:r>
      <w:r w:rsidRPr="00E40BE2">
        <w:rPr>
          <w:rStyle w:val="Emphasis"/>
          <w:highlight w:val="green"/>
        </w:rPr>
        <w:t>Hell Fire</w:t>
      </w:r>
      <w:r w:rsidRPr="00E40BE2">
        <w:rPr>
          <w:rStyle w:val="Emphasis"/>
        </w:rPr>
        <w:t xml:space="preserve"> missiles, </w:t>
      </w:r>
      <w:r w:rsidRPr="00E40BE2">
        <w:rPr>
          <w:rStyle w:val="Emphasis"/>
          <w:highlight w:val="green"/>
        </w:rPr>
        <w:t>satellites, night vision goggles, avionics, and precision guided munitions all require rare earth metals</w:t>
      </w:r>
      <w:r w:rsidRPr="00E40BE2">
        <w:t>. 88</w:t>
      </w:r>
    </w:p>
    <w:p w14:paraId="67C1CF2C" w14:textId="77777777" w:rsidR="008E4B7B" w:rsidRPr="00E40BE2" w:rsidRDefault="008E4B7B" w:rsidP="008E4B7B">
      <w:pPr>
        <w:rPr>
          <w:rStyle w:val="Emphasis"/>
        </w:rPr>
      </w:pPr>
      <w:r w:rsidRPr="00E40BE2">
        <w:rPr>
          <w:rStyle w:val="Emphasis"/>
          <w:highlight w:val="green"/>
        </w:rPr>
        <w:t>American military superiority is based on tech</w:t>
      </w:r>
      <w:r w:rsidRPr="00E40BE2">
        <w:rPr>
          <w:rStyle w:val="Emphasis"/>
        </w:rPr>
        <w:t xml:space="preserve">nological </w:t>
      </w:r>
      <w:r w:rsidRPr="00E40BE2">
        <w:rPr>
          <w:rStyle w:val="Emphasis"/>
          <w:highlight w:val="green"/>
        </w:rPr>
        <w:t>advancement that outstrips the rest of the world. Command and control tech</w:t>
      </w:r>
      <w:r w:rsidRPr="00E40BE2">
        <w:rPr>
          <w:rStyle w:val="Emphasis"/>
        </w:rPr>
        <w:t xml:space="preserve">nology </w:t>
      </w:r>
      <w:r w:rsidRPr="00E40BE2">
        <w:rPr>
          <w:rStyle w:val="Emphasis"/>
          <w:highlight w:val="green"/>
        </w:rPr>
        <w:t>allows the U.S. to fight multiple wars at once and maintain readiness</w:t>
      </w:r>
      <w:r w:rsidRPr="00E40BE2">
        <w:rPr>
          <w:rStyle w:val="Emphasis"/>
        </w:rPr>
        <w:t xml:space="preserve"> for other issues, </w:t>
      </w:r>
      <w:r w:rsidRPr="00E40BE2">
        <w:rPr>
          <w:rStyle w:val="Emphasis"/>
          <w:highlight w:val="green"/>
        </w:rPr>
        <w:t>as well as</w:t>
      </w:r>
      <w:r w:rsidRPr="00E40BE2">
        <w:rPr>
          <w:rStyle w:val="Emphasis"/>
        </w:rPr>
        <w:t xml:space="preserve"> have </w:t>
      </w:r>
      <w:r w:rsidRPr="00E40BE2">
        <w:rPr>
          <w:rStyle w:val="Emphasis"/>
          <w:highlight w:val="green"/>
        </w:rPr>
        <w:t>overwhelming force against rising challengers</w:t>
      </w:r>
      <w:r w:rsidRPr="00E40BE2">
        <w:rPr>
          <w:rStyle w:val="Emphasis"/>
        </w:rPr>
        <w:t>. This technology helps the U.S. know who, where, and what is going to attack them, and respond effectively, regardless of the source of the threat.</w:t>
      </w:r>
    </w:p>
    <w:p w14:paraId="1135CB44" w14:textId="77777777" w:rsidR="008E4B7B" w:rsidRPr="00E40BE2" w:rsidRDefault="008E4B7B" w:rsidP="008E4B7B">
      <w:pPr>
        <w:rPr>
          <w:rStyle w:val="Emphasis"/>
        </w:rPr>
      </w:pPr>
      <w:r w:rsidRPr="00E40BE2">
        <w:rPr>
          <w:rStyle w:val="Emphasis"/>
        </w:rPr>
        <w:t>Rare Earth Elements make this technological superiority possible.</w:t>
      </w:r>
    </w:p>
    <w:p w14:paraId="57C3A1FB" w14:textId="77777777" w:rsidR="008E4B7B" w:rsidRPr="00E40BE2" w:rsidRDefault="008E4B7B" w:rsidP="008E4B7B">
      <w:r w:rsidRPr="00E40BE2">
        <w:t xml:space="preserve">To make matters worse, the defense industrial base is often a single market industry, dependent on government contracts for its business. </w:t>
      </w:r>
      <w:r w:rsidRPr="00E40BE2">
        <w:rPr>
          <w:rStyle w:val="Emphasis"/>
          <w:highlight w:val="green"/>
        </w:rPr>
        <w:t>If China tightens</w:t>
      </w:r>
      <w:r w:rsidRPr="00E40BE2">
        <w:rPr>
          <w:rStyle w:val="Emphasis"/>
        </w:rPr>
        <w:t xml:space="preserve"> the </w:t>
      </w:r>
      <w:r w:rsidRPr="00E40BE2">
        <w:rPr>
          <w:rStyle w:val="Emphasis"/>
          <w:highlight w:val="green"/>
        </w:rPr>
        <w:t>export quotas</w:t>
      </w:r>
      <w:r w:rsidRPr="00E40BE2">
        <w:rPr>
          <w:rStyle w:val="Emphasis"/>
        </w:rPr>
        <w:t xml:space="preserve"> further, </w:t>
      </w:r>
      <w:r w:rsidRPr="00E40BE2">
        <w:rPr>
          <w:rStyle w:val="Emphasis"/>
          <w:highlight w:val="green"/>
        </w:rPr>
        <w:t>major US defense contractors will be in trouble</w:t>
      </w:r>
      <w:r w:rsidRPr="00E40BE2">
        <w:rPr>
          <w:rStyle w:val="Emphasis"/>
        </w:rPr>
        <w:t xml:space="preserve">.89 Every sector of the defense industrial base is dependent on rare earth metals. </w:t>
      </w:r>
      <w:r w:rsidRPr="00E40BE2">
        <w:rPr>
          <w:rStyle w:val="Emphasis"/>
          <w:highlight w:val="green"/>
        </w:rPr>
        <w:t>Without rare earths</w:t>
      </w:r>
      <w:r w:rsidRPr="00E40BE2">
        <w:rPr>
          <w:rStyle w:val="Emphasis"/>
        </w:rPr>
        <w:t xml:space="preserve">, these </w:t>
      </w:r>
      <w:r w:rsidRPr="00E40BE2">
        <w:rPr>
          <w:rStyle w:val="Emphasis"/>
          <w:highlight w:val="green"/>
        </w:rPr>
        <w:t>contractors can’t build anything, which collapses the industry</w:t>
      </w:r>
      <w:r w:rsidRPr="00E40BE2">
        <w:t xml:space="preserve">.90 </w:t>
      </w:r>
    </w:p>
    <w:p w14:paraId="0729EF75" w14:textId="77777777" w:rsidR="008E4B7B" w:rsidRPr="00E40BE2" w:rsidRDefault="008E4B7B" w:rsidP="008E4B7B">
      <w:r w:rsidRPr="00E40BE2">
        <w:t xml:space="preserve">Rare Earth shortages are actually already affecting our military, with </w:t>
      </w:r>
      <w:r w:rsidRPr="00E40BE2">
        <w:rPr>
          <w:rStyle w:val="Emphasis"/>
          <w:highlight w:val="green"/>
        </w:rPr>
        <w:t>shortages</w:t>
      </w:r>
      <w:r w:rsidRPr="00E40BE2">
        <w:rPr>
          <w:rStyle w:val="Emphasis"/>
        </w:rPr>
        <w:t xml:space="preserve"> of lanthanum, cerium, europium and gadolinium happening </w:t>
      </w:r>
      <w:r w:rsidRPr="00E40BE2">
        <w:rPr>
          <w:rStyle w:val="Emphasis"/>
          <w:highlight w:val="green"/>
        </w:rPr>
        <w:t>in the status quo</w:t>
      </w:r>
      <w:r w:rsidRPr="00E40BE2">
        <w:rPr>
          <w:rStyle w:val="Emphasis"/>
        </w:rPr>
        <w:t xml:space="preserve">. This </w:t>
      </w:r>
      <w:r w:rsidRPr="00E40BE2">
        <w:rPr>
          <w:rStyle w:val="Emphasis"/>
          <w:highlight w:val="green"/>
        </w:rPr>
        <w:t>prevents us</w:t>
      </w:r>
      <w:r w:rsidRPr="00E40BE2">
        <w:rPr>
          <w:rStyle w:val="Emphasis"/>
        </w:rPr>
        <w:t xml:space="preserve"> not only </w:t>
      </w:r>
      <w:r w:rsidRPr="00E40BE2">
        <w:rPr>
          <w:rStyle w:val="Emphasis"/>
          <w:highlight w:val="green"/>
        </w:rPr>
        <w:t>from building the next generation of high tech weaponry</w:t>
      </w:r>
      <w:r w:rsidRPr="00E40BE2">
        <w:rPr>
          <w:rStyle w:val="Emphasis"/>
        </w:rPr>
        <w:t>, but also from constructing more of the weapons and munitions that are needed in the status quo</w:t>
      </w:r>
      <w:r w:rsidRPr="00E40BE2">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E40BE2">
        <w:rPr>
          <w:rStyle w:val="Emphasis"/>
          <w:highlight w:val="green"/>
        </w:rPr>
        <w:t>Given the nature of</w:t>
      </w:r>
      <w:r w:rsidRPr="00E40BE2">
        <w:rPr>
          <w:rStyle w:val="Emphasis"/>
        </w:rPr>
        <w:t xml:space="preserve"> many </w:t>
      </w:r>
      <w:r w:rsidRPr="00E40BE2">
        <w:rPr>
          <w:rStyle w:val="Emphasis"/>
          <w:highlight w:val="green"/>
        </w:rPr>
        <w:t>military applications, substitutions aren’t possible</w:t>
      </w:r>
      <w:r w:rsidRPr="00E40BE2">
        <w:t>. 91</w:t>
      </w:r>
    </w:p>
    <w:p w14:paraId="6ED403BD" w14:textId="77777777" w:rsidR="008E4B7B" w:rsidRPr="00E40BE2" w:rsidRDefault="008E4B7B" w:rsidP="008E4B7B"/>
    <w:p w14:paraId="56A05841" w14:textId="77777777" w:rsidR="008E4B7B" w:rsidRPr="00E40BE2" w:rsidRDefault="008E4B7B" w:rsidP="008E4B7B">
      <w:pPr>
        <w:pStyle w:val="Heading4"/>
        <w:rPr>
          <w:rFonts w:cs="Calibri"/>
        </w:rPr>
      </w:pPr>
      <w:r w:rsidRPr="00E40BE2">
        <w:rPr>
          <w:rFonts w:cs="Calibri"/>
        </w:rPr>
        <w:t>Primacy and allied commitments solve arms races and great power war – unipolarity is sustainable, and prevents power vacuums and global escalation</w:t>
      </w:r>
    </w:p>
    <w:p w14:paraId="60669359" w14:textId="77777777" w:rsidR="008E4B7B" w:rsidRPr="00E40BE2" w:rsidRDefault="008E4B7B" w:rsidP="008E4B7B">
      <w:r w:rsidRPr="00E40BE2">
        <w:rPr>
          <w:rStyle w:val="Emphasis"/>
        </w:rPr>
        <w:t>Brands 18</w:t>
      </w:r>
      <w:r w:rsidRPr="00E40BE2">
        <w:t xml:space="preserve"> [Hal, Henry Kissinger Distinguished Professor at Johns Hopkins University's School of Advanced International Studies and a senior fellow at the Center for Strategic and Budgetary Assessments." American Grand Strategy in the Age of Trump." Page 129-133] TDI</w:t>
      </w:r>
    </w:p>
    <w:p w14:paraId="5A2FA016" w14:textId="77777777" w:rsidR="008E4B7B" w:rsidRPr="00E40BE2" w:rsidRDefault="008E4B7B" w:rsidP="008E4B7B">
      <w:r w:rsidRPr="00E40BE2">
        <w:rPr>
          <w:rStyle w:val="Emphasis"/>
        </w:rPr>
        <w:t xml:space="preserve">Since World War II, the United States has had a military </w:t>
      </w:r>
      <w:r w:rsidRPr="00E40BE2">
        <w:rPr>
          <w:rStyle w:val="Heading5Char"/>
        </w:rPr>
        <w:t>second to none</w:t>
      </w:r>
      <w:r w:rsidRPr="00E40BE2">
        <w:t xml:space="preserve">. Since the Cold War, </w:t>
      </w:r>
      <w:r w:rsidRPr="00E40BE2">
        <w:rPr>
          <w:rStyle w:val="Emphasis"/>
          <w:highlight w:val="green"/>
        </w:rPr>
        <w:t xml:space="preserve">America </w:t>
      </w:r>
      <w:r w:rsidRPr="00E40BE2">
        <w:rPr>
          <w:rStyle w:val="Emphasis"/>
        </w:rPr>
        <w:t xml:space="preserve">has </w:t>
      </w:r>
      <w:r w:rsidRPr="00E40BE2">
        <w:rPr>
          <w:rStyle w:val="Heading5Char"/>
          <w:highlight w:val="green"/>
        </w:rPr>
        <w:t>committed</w:t>
      </w:r>
      <w:r w:rsidRPr="00E40BE2">
        <w:rPr>
          <w:rStyle w:val="Emphasis"/>
          <w:highlight w:val="green"/>
        </w:rPr>
        <w:t xml:space="preserve"> to</w:t>
      </w:r>
      <w:r w:rsidRPr="00E40BE2">
        <w:rPr>
          <w:rStyle w:val="Emphasis"/>
        </w:rPr>
        <w:t xml:space="preserve"> having</w:t>
      </w:r>
      <w:r w:rsidRPr="00E40BE2">
        <w:t xml:space="preserve"> </w:t>
      </w:r>
      <w:r w:rsidRPr="00E40BE2">
        <w:rPr>
          <w:rStyle w:val="Heading5Char"/>
          <w:highlight w:val="green"/>
        </w:rPr>
        <w:t>overwhelming</w:t>
      </w:r>
      <w:r w:rsidRPr="00E40BE2">
        <w:rPr>
          <w:rStyle w:val="Heading5Char"/>
        </w:rPr>
        <w:t xml:space="preserve"> military </w:t>
      </w:r>
      <w:r w:rsidRPr="00E40BE2">
        <w:rPr>
          <w:rStyle w:val="Heading5Char"/>
          <w:highlight w:val="green"/>
        </w:rPr>
        <w:t>primacy</w:t>
      </w:r>
      <w:r w:rsidRPr="00E40BE2">
        <w:t xml:space="preserve">. The idea, as George W. Bush declared in 2002, that America must possess “strengths beyond challenge” has featured in every major U.S. strategy document for a quarter century; it has also been reflected in concrete terms.6 </w:t>
      </w:r>
    </w:p>
    <w:p w14:paraId="701D5544" w14:textId="77777777" w:rsidR="008E4B7B" w:rsidRPr="00E40BE2" w:rsidRDefault="008E4B7B" w:rsidP="008E4B7B">
      <w:pPr>
        <w:rPr>
          <w:rStyle w:val="Heading5Char"/>
        </w:rPr>
      </w:pPr>
      <w:r w:rsidRPr="00E40BE2">
        <w:t xml:space="preserve">From the early 1990s, for example, the </w:t>
      </w:r>
      <w:r w:rsidRPr="00E40BE2">
        <w:rPr>
          <w:rStyle w:val="Heading5Char"/>
        </w:rPr>
        <w:t>U</w:t>
      </w:r>
      <w:r w:rsidRPr="00E40BE2">
        <w:rPr>
          <w:rStyle w:val="Emphasis"/>
        </w:rPr>
        <w:t xml:space="preserve">nited </w:t>
      </w:r>
      <w:r w:rsidRPr="00E40BE2">
        <w:rPr>
          <w:rStyle w:val="Heading5Char"/>
        </w:rPr>
        <w:t>S</w:t>
      </w:r>
      <w:r w:rsidRPr="00E40BE2">
        <w:rPr>
          <w:rStyle w:val="Emphasis"/>
        </w:rPr>
        <w:t xml:space="preserve">tates consistently accounted for around 35 to 45 percent of world defense spending and </w:t>
      </w:r>
      <w:r w:rsidRPr="00E40BE2">
        <w:rPr>
          <w:rStyle w:val="Emphasis"/>
          <w:highlight w:val="green"/>
        </w:rPr>
        <w:t xml:space="preserve">maintained </w:t>
      </w:r>
      <w:r w:rsidRPr="00E40BE2">
        <w:rPr>
          <w:rStyle w:val="Heading5Char"/>
          <w:highlight w:val="green"/>
        </w:rPr>
        <w:t xml:space="preserve">peerless </w:t>
      </w:r>
      <w:r w:rsidRPr="00E40BE2">
        <w:rPr>
          <w:rStyle w:val="Heading5Char"/>
        </w:rPr>
        <w:t xml:space="preserve">global </w:t>
      </w:r>
      <w:r w:rsidRPr="00E40BE2">
        <w:rPr>
          <w:rStyle w:val="Heading5Char"/>
          <w:highlight w:val="green"/>
        </w:rPr>
        <w:t>power-projection</w:t>
      </w:r>
      <w:r w:rsidRPr="00E40BE2">
        <w:rPr>
          <w:rStyle w:val="Heading5Char"/>
        </w:rPr>
        <w:t xml:space="preserve"> capabilities</w:t>
      </w:r>
      <w:r w:rsidRPr="00E40BE2">
        <w:t xml:space="preserve">.7 Perhaps more important, U.S. </w:t>
      </w:r>
      <w:r w:rsidRPr="00E40BE2">
        <w:rPr>
          <w:rStyle w:val="Emphasis"/>
        </w:rPr>
        <w:t xml:space="preserve">primacy was also </w:t>
      </w:r>
      <w:r w:rsidRPr="00E40BE2">
        <w:rPr>
          <w:rStyle w:val="Emphasis"/>
          <w:highlight w:val="green"/>
        </w:rPr>
        <w:t>unrivaled in key</w:t>
      </w:r>
      <w:r w:rsidRPr="00E40BE2">
        <w:rPr>
          <w:rStyle w:val="Emphasis"/>
        </w:rPr>
        <w:t xml:space="preserve"> overseas </w:t>
      </w:r>
      <w:r w:rsidRPr="00E40BE2">
        <w:rPr>
          <w:rStyle w:val="Heading5Char"/>
        </w:rPr>
        <w:t xml:space="preserve">strategic </w:t>
      </w:r>
      <w:r w:rsidRPr="00E40BE2">
        <w:rPr>
          <w:rStyle w:val="Heading5Char"/>
          <w:highlight w:val="green"/>
        </w:rPr>
        <w:t>regions</w:t>
      </w:r>
      <w:r w:rsidRPr="00E40BE2">
        <w:rPr>
          <w:highlight w:val="green"/>
        </w:rPr>
        <w:t>—</w:t>
      </w:r>
      <w:r w:rsidRPr="00E40BE2">
        <w:rPr>
          <w:rStyle w:val="Heading5Char"/>
          <w:highlight w:val="green"/>
        </w:rPr>
        <w:t>Europe</w:t>
      </w:r>
      <w:r w:rsidRPr="00E40BE2">
        <w:rPr>
          <w:rStyle w:val="Heading5Char"/>
        </w:rPr>
        <w:t xml:space="preserve">, East Asia, the </w:t>
      </w:r>
      <w:r w:rsidRPr="00E40BE2">
        <w:rPr>
          <w:rStyle w:val="Heading5Char"/>
          <w:highlight w:val="green"/>
        </w:rPr>
        <w:t>Middle East</w:t>
      </w:r>
      <w:r w:rsidRPr="00E40BE2">
        <w:t xml:space="preserve">. </w:t>
      </w:r>
      <w:r w:rsidRPr="00E40BE2">
        <w:rPr>
          <w:rStyle w:val="Emphasis"/>
        </w:rPr>
        <w:t xml:space="preserve">From </w:t>
      </w:r>
      <w:r w:rsidRPr="00E40BE2">
        <w:rPr>
          <w:rStyle w:val="Heading5Char"/>
        </w:rPr>
        <w:t>thrashing Saddam</w:t>
      </w:r>
      <w:r w:rsidRPr="00E40BE2">
        <w:t xml:space="preserve"> Hussein’s million-man Iraqi military </w:t>
      </w:r>
      <w:r w:rsidRPr="00E40BE2">
        <w:rPr>
          <w:rStyle w:val="Emphasis"/>
        </w:rPr>
        <w:t xml:space="preserve">during Operation Desert Storm, to deploying—with impunity—two carrier strike groups off Taiwan during the </w:t>
      </w:r>
      <w:r w:rsidRPr="00E40BE2">
        <w:rPr>
          <w:rStyle w:val="Emphasis"/>
          <w:highlight w:val="green"/>
        </w:rPr>
        <w:t>China-Taiwan</w:t>
      </w:r>
      <w:r w:rsidRPr="00E40BE2">
        <w:rPr>
          <w:rStyle w:val="Emphasis"/>
        </w:rPr>
        <w:t xml:space="preserve"> crisis of 1995– 96, Washington has been able to project military power </w:t>
      </w:r>
      <w:r w:rsidRPr="00E40BE2">
        <w:rPr>
          <w:rStyle w:val="Heading5Char"/>
        </w:rPr>
        <w:t>superior</w:t>
      </w:r>
      <w:r w:rsidRPr="00E40BE2">
        <w:rPr>
          <w:rStyle w:val="Emphasis"/>
        </w:rPr>
        <w:t xml:space="preserve"> to anything a </w:t>
      </w:r>
      <w:r w:rsidRPr="00E40BE2">
        <w:rPr>
          <w:rStyle w:val="Heading5Char"/>
        </w:rPr>
        <w:t xml:space="preserve">regional rival </w:t>
      </w:r>
      <w:r w:rsidRPr="00E40BE2">
        <w:rPr>
          <w:rStyle w:val="Emphasis"/>
        </w:rPr>
        <w:t xml:space="preserve">could employ even </w:t>
      </w:r>
      <w:r w:rsidRPr="00E40BE2">
        <w:rPr>
          <w:rStyle w:val="Heading5Char"/>
        </w:rPr>
        <w:t>on its own geopolitical doorstep.</w:t>
      </w:r>
    </w:p>
    <w:p w14:paraId="305CF369" w14:textId="77777777" w:rsidR="008E4B7B" w:rsidRPr="00E40BE2" w:rsidRDefault="008E4B7B" w:rsidP="008E4B7B">
      <w:r w:rsidRPr="00E40BE2">
        <w:t xml:space="preserve">This </w:t>
      </w:r>
      <w:r w:rsidRPr="00E40BE2">
        <w:rPr>
          <w:rStyle w:val="Heading5Char"/>
          <w:highlight w:val="green"/>
        </w:rPr>
        <w:t>military dominance</w:t>
      </w:r>
      <w:r w:rsidRPr="00E40BE2">
        <w:t xml:space="preserve"> </w:t>
      </w:r>
      <w:r w:rsidRPr="00E40BE2">
        <w:rPr>
          <w:rStyle w:val="Emphasis"/>
        </w:rPr>
        <w:t xml:space="preserve">has </w:t>
      </w:r>
      <w:r w:rsidRPr="00E40BE2">
        <w:rPr>
          <w:rStyle w:val="Emphasis"/>
          <w:highlight w:val="green"/>
        </w:rPr>
        <w:t xml:space="preserve">constituted </w:t>
      </w:r>
      <w:r w:rsidRPr="00E40BE2">
        <w:rPr>
          <w:rStyle w:val="Emphasis"/>
        </w:rPr>
        <w:t>the</w:t>
      </w:r>
      <w:r w:rsidRPr="00E40BE2">
        <w:t xml:space="preserve"> </w:t>
      </w:r>
      <w:r w:rsidRPr="00E40BE2">
        <w:rPr>
          <w:rStyle w:val="Heading5Char"/>
          <w:highlight w:val="green"/>
        </w:rPr>
        <w:t xml:space="preserve">hard-power backbone </w:t>
      </w:r>
      <w:r w:rsidRPr="00E40BE2">
        <w:rPr>
          <w:rStyle w:val="Emphasis"/>
          <w:highlight w:val="green"/>
        </w:rPr>
        <w:t>of</w:t>
      </w:r>
      <w:r w:rsidRPr="00E40BE2">
        <w:rPr>
          <w:rStyle w:val="Emphasis"/>
        </w:rPr>
        <w:t xml:space="preserve"> an ambitious </w:t>
      </w:r>
      <w:r w:rsidRPr="00E40BE2">
        <w:rPr>
          <w:rStyle w:val="Emphasis"/>
          <w:highlight w:val="green"/>
        </w:rPr>
        <w:t>global strategy</w:t>
      </w:r>
      <w:r w:rsidRPr="00E40BE2">
        <w:rPr>
          <w:rStyle w:val="Emphasis"/>
        </w:rPr>
        <w:t xml:space="preserve">. </w:t>
      </w:r>
      <w:r w:rsidRPr="00E40BE2">
        <w:t>After the Cold War, U.S.</w:t>
      </w:r>
      <w:r w:rsidRPr="00E40BE2">
        <w:rPr>
          <w:rStyle w:val="Emphasis"/>
        </w:rPr>
        <w:t xml:space="preserve"> policymakers committed to averting a return to the </w:t>
      </w:r>
      <w:r w:rsidRPr="00E40BE2">
        <w:rPr>
          <w:rStyle w:val="Heading5Char"/>
        </w:rPr>
        <w:t>unstable multipolarity</w:t>
      </w:r>
      <w:r w:rsidRPr="00E40BE2">
        <w:rPr>
          <w:rStyle w:val="Emphasis"/>
        </w:rPr>
        <w:t xml:space="preserve"> of earlier eras, and to perpetuating the more favorable unipolar order.</w:t>
      </w:r>
      <w:r w:rsidRPr="00E40BE2">
        <w:t xml:space="preserve"> </w:t>
      </w:r>
      <w:r w:rsidRPr="00E40BE2">
        <w:rPr>
          <w:rStyle w:val="Emphasis"/>
        </w:rPr>
        <w:t xml:space="preserve">They committed to building on the successes of the postwar era by further advancing </w:t>
      </w:r>
      <w:r w:rsidRPr="00E40BE2">
        <w:rPr>
          <w:rStyle w:val="Heading5Char"/>
        </w:rPr>
        <w:t>liberal political values</w:t>
      </w:r>
      <w:r w:rsidRPr="00E40BE2">
        <w:rPr>
          <w:rStyle w:val="Emphasis"/>
        </w:rPr>
        <w:t xml:space="preserve"> and an open international </w:t>
      </w:r>
      <w:r w:rsidRPr="00E40BE2">
        <w:rPr>
          <w:rStyle w:val="Heading5Char"/>
        </w:rPr>
        <w:t>economy</w:t>
      </w:r>
      <w:r w:rsidRPr="00E40BE2">
        <w:rPr>
          <w:rStyle w:val="Emphasis"/>
        </w:rPr>
        <w:t xml:space="preserve">, and to </w:t>
      </w:r>
      <w:r w:rsidRPr="00E40BE2">
        <w:rPr>
          <w:rStyle w:val="Heading5Char"/>
          <w:highlight w:val="green"/>
        </w:rPr>
        <w:t>suppressing</w:t>
      </w:r>
      <w:r w:rsidRPr="00E40BE2">
        <w:rPr>
          <w:rStyle w:val="Emphasis"/>
        </w:rPr>
        <w:t xml:space="preserve"> international scourges such as </w:t>
      </w:r>
      <w:r w:rsidRPr="00E40BE2">
        <w:rPr>
          <w:rStyle w:val="Heading5Char"/>
          <w:highlight w:val="green"/>
        </w:rPr>
        <w:t>rogue</w:t>
      </w:r>
      <w:r w:rsidRPr="00E40BE2">
        <w:rPr>
          <w:rStyle w:val="Heading5Char"/>
        </w:rPr>
        <w:t xml:space="preserve"> states</w:t>
      </w:r>
      <w:r w:rsidRPr="00E40BE2">
        <w:rPr>
          <w:rStyle w:val="Emphasis"/>
        </w:rPr>
        <w:t xml:space="preserve">, </w:t>
      </w:r>
      <w:r w:rsidRPr="00E40BE2">
        <w:rPr>
          <w:rStyle w:val="Heading5Char"/>
        </w:rPr>
        <w:t xml:space="preserve">nuclear </w:t>
      </w:r>
      <w:r w:rsidRPr="00E40BE2">
        <w:rPr>
          <w:rStyle w:val="Heading5Char"/>
          <w:highlight w:val="green"/>
        </w:rPr>
        <w:t>prolif</w:t>
      </w:r>
      <w:r w:rsidRPr="00E40BE2">
        <w:rPr>
          <w:rStyle w:val="Heading5Char"/>
        </w:rPr>
        <w:t>eration</w:t>
      </w:r>
      <w:r w:rsidRPr="00E40BE2">
        <w:rPr>
          <w:rStyle w:val="Emphasis"/>
        </w:rPr>
        <w:t xml:space="preserve">, </w:t>
      </w:r>
      <w:r w:rsidRPr="00E40BE2">
        <w:rPr>
          <w:rStyle w:val="Emphasis"/>
          <w:highlight w:val="green"/>
        </w:rPr>
        <w:t xml:space="preserve">and </w:t>
      </w:r>
      <w:r w:rsidRPr="00E40BE2">
        <w:rPr>
          <w:rStyle w:val="Emphasis"/>
        </w:rPr>
        <w:t xml:space="preserve">catastrophic </w:t>
      </w:r>
      <w:r w:rsidRPr="00E40BE2">
        <w:rPr>
          <w:rStyle w:val="Heading5Char"/>
          <w:highlight w:val="green"/>
        </w:rPr>
        <w:t>terror</w:t>
      </w:r>
      <w:r w:rsidRPr="00E40BE2">
        <w:rPr>
          <w:rStyle w:val="Heading5Char"/>
        </w:rPr>
        <w:t>ism</w:t>
      </w:r>
      <w:r w:rsidRPr="00E40BE2">
        <w:rPr>
          <w:rStyle w:val="Emphasis"/>
        </w:rPr>
        <w:t xml:space="preserve">. </w:t>
      </w:r>
      <w:r w:rsidRPr="00E40BE2">
        <w:t xml:space="preserve">And because they recognized that military force remained the ultima ratio regum, </w:t>
      </w:r>
      <w:r w:rsidRPr="00E40BE2">
        <w:rPr>
          <w:rStyle w:val="Emphasis"/>
        </w:rPr>
        <w:t>they understood the</w:t>
      </w:r>
      <w:r w:rsidRPr="00E40BE2">
        <w:t xml:space="preserve"> </w:t>
      </w:r>
      <w:r w:rsidRPr="00E40BE2">
        <w:rPr>
          <w:rStyle w:val="Heading5Char"/>
        </w:rPr>
        <w:t>centrality</w:t>
      </w:r>
      <w:r w:rsidRPr="00E40BE2">
        <w:t xml:space="preserve"> </w:t>
      </w:r>
      <w:r w:rsidRPr="00E40BE2">
        <w:rPr>
          <w:rStyle w:val="Emphasis"/>
        </w:rPr>
        <w:t>of military preponderance</w:t>
      </w:r>
      <w:r w:rsidRPr="00E40BE2">
        <w:t xml:space="preserve">. </w:t>
      </w:r>
    </w:p>
    <w:p w14:paraId="78F2D796" w14:textId="77777777" w:rsidR="008E4B7B" w:rsidRPr="00E40BE2" w:rsidRDefault="008E4B7B" w:rsidP="008E4B7B">
      <w:pPr>
        <w:rPr>
          <w:rStyle w:val="Emphasis"/>
        </w:rPr>
      </w:pPr>
      <w:r w:rsidRPr="00E40BE2">
        <w:rPr>
          <w:rStyle w:val="Emphasis"/>
        </w:rPr>
        <w:t xml:space="preserve">Washington would </w:t>
      </w:r>
      <w:r w:rsidRPr="00E40BE2">
        <w:rPr>
          <w:rStyle w:val="Heading5Char"/>
        </w:rPr>
        <w:t>need</w:t>
      </w:r>
      <w:r w:rsidRPr="00E40BE2">
        <w:rPr>
          <w:rStyle w:val="Emphasis"/>
        </w:rPr>
        <w:t xml:space="preserve"> the </w:t>
      </w:r>
      <w:r w:rsidRPr="00E40BE2">
        <w:rPr>
          <w:rStyle w:val="Heading5Char"/>
          <w:highlight w:val="green"/>
        </w:rPr>
        <w:t>military power</w:t>
      </w:r>
      <w:r w:rsidRPr="00E40BE2">
        <w:t xml:space="preserve"> </w:t>
      </w:r>
      <w:r w:rsidRPr="00E40BE2">
        <w:rPr>
          <w:rStyle w:val="Emphasis"/>
        </w:rPr>
        <w:t xml:space="preserve">necessary to </w:t>
      </w:r>
      <w:r w:rsidRPr="00E40BE2">
        <w:rPr>
          <w:rStyle w:val="Heading5Char"/>
          <w:highlight w:val="green"/>
        </w:rPr>
        <w:t>underwrite</w:t>
      </w:r>
      <w:r w:rsidRPr="00E40BE2">
        <w:rPr>
          <w:rStyle w:val="Emphasis"/>
        </w:rPr>
        <w:t xml:space="preserve"> worldwide </w:t>
      </w:r>
      <w:r w:rsidRPr="00E40BE2">
        <w:rPr>
          <w:rStyle w:val="Heading5Char"/>
          <w:highlight w:val="green"/>
        </w:rPr>
        <w:t>alliance commitments</w:t>
      </w:r>
      <w:r w:rsidRPr="00E40BE2">
        <w:rPr>
          <w:rStyle w:val="Emphasis"/>
          <w:highlight w:val="green"/>
        </w:rPr>
        <w:t xml:space="preserve">. </w:t>
      </w:r>
      <w:r w:rsidRPr="00E40BE2">
        <w:rPr>
          <w:rStyle w:val="Emphasis"/>
        </w:rPr>
        <w:t xml:space="preserve">It would have to preserve </w:t>
      </w:r>
      <w:r w:rsidRPr="00E40BE2">
        <w:rPr>
          <w:rStyle w:val="Heading5Char"/>
        </w:rPr>
        <w:t>substantial overmatch</w:t>
      </w:r>
      <w:r w:rsidRPr="00E40BE2">
        <w:t xml:space="preserve"> </w:t>
      </w:r>
      <w:r w:rsidRPr="00E40BE2">
        <w:rPr>
          <w:rStyle w:val="Emphasis"/>
        </w:rPr>
        <w:t>versus any potential</w:t>
      </w:r>
      <w:r w:rsidRPr="00E40BE2">
        <w:t xml:space="preserve"> </w:t>
      </w:r>
      <w:r w:rsidRPr="00E40BE2">
        <w:rPr>
          <w:rStyle w:val="Heading5Char"/>
        </w:rPr>
        <w:t xml:space="preserve">great-power rival. </w:t>
      </w:r>
      <w:r w:rsidRPr="00E40BE2">
        <w:t xml:space="preserve">It must be able to answer the sharpest challenges to the international system, such as Saddam’s invasion of Kuwait in 1990 or jihadist extremism after 9/11. Finally, </w:t>
      </w:r>
      <w:r w:rsidRPr="00E40BE2">
        <w:rPr>
          <w:rStyle w:val="Emphasis"/>
        </w:rPr>
        <w:t xml:space="preserve">because prevailing global </w:t>
      </w:r>
      <w:r w:rsidRPr="00E40BE2">
        <w:rPr>
          <w:rStyle w:val="Heading5Char"/>
          <w:highlight w:val="green"/>
        </w:rPr>
        <w:t>norms</w:t>
      </w:r>
      <w:r w:rsidRPr="00E40BE2">
        <w:rPr>
          <w:rStyle w:val="Emphasis"/>
        </w:rPr>
        <w:t xml:space="preserve"> generally </w:t>
      </w:r>
      <w:r w:rsidRPr="00E40BE2">
        <w:rPr>
          <w:rStyle w:val="Emphasis"/>
          <w:highlight w:val="green"/>
        </w:rPr>
        <w:t xml:space="preserve">reflect </w:t>
      </w:r>
      <w:r w:rsidRPr="00E40BE2">
        <w:rPr>
          <w:rStyle w:val="Heading5Char"/>
          <w:highlight w:val="green"/>
        </w:rPr>
        <w:t>hard-power realities</w:t>
      </w:r>
      <w:r w:rsidRPr="00E40BE2">
        <w:rPr>
          <w:rStyle w:val="Emphasis"/>
        </w:rPr>
        <w:t xml:space="preserve">, America would need the superiority to assure that its own </w:t>
      </w:r>
      <w:r w:rsidRPr="00E40BE2">
        <w:rPr>
          <w:rStyle w:val="Heading5Char"/>
        </w:rPr>
        <w:t>values remained ascendant</w:t>
      </w:r>
      <w:r w:rsidRPr="00E40BE2">
        <w:rPr>
          <w:rStyle w:val="Emphasis"/>
        </w:rPr>
        <w:t>. It was impolitic to say that U.S.</w:t>
      </w:r>
      <w:r w:rsidRPr="00E40BE2">
        <w:rPr>
          <w:rStyle w:val="Emphasis"/>
          <w:highlight w:val="green"/>
        </w:rPr>
        <w:t xml:space="preserve"> strategy</w:t>
      </w:r>
      <w:r w:rsidRPr="00E40BE2">
        <w:rPr>
          <w:rStyle w:val="Emphasis"/>
        </w:rPr>
        <w:t xml:space="preserve"> and the international order </w:t>
      </w:r>
      <w:r w:rsidRPr="00E40BE2">
        <w:rPr>
          <w:rStyle w:val="Emphasis"/>
          <w:highlight w:val="green"/>
        </w:rPr>
        <w:t>required “</w:t>
      </w:r>
      <w:r w:rsidRPr="00E40BE2">
        <w:rPr>
          <w:rStyle w:val="Heading5Char"/>
          <w:highlight w:val="green"/>
        </w:rPr>
        <w:t>strengths beyond challenge</w:t>
      </w:r>
      <w:r w:rsidRPr="00E40BE2">
        <w:rPr>
          <w:rStyle w:val="Emphasis"/>
        </w:rPr>
        <w:t>,” but it was not at all inaccurate.</w:t>
      </w:r>
    </w:p>
    <w:p w14:paraId="17458A88" w14:textId="77777777" w:rsidR="008E4B7B" w:rsidRPr="00E40BE2" w:rsidRDefault="008E4B7B" w:rsidP="008E4B7B">
      <w:r w:rsidRPr="00E40BE2">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C57E7FF" w14:textId="6871B0F6" w:rsidR="008E4B7B" w:rsidRPr="00E40BE2" w:rsidRDefault="008E4B7B" w:rsidP="008E4B7B">
      <w:pPr>
        <w:rPr>
          <w:rStyle w:val="Emphasis"/>
        </w:rPr>
      </w:pPr>
      <w:r w:rsidRPr="00E40BE2">
        <w:t xml:space="preserve">Yet U.S. strategy also heeded, at least until recently, </w:t>
      </w:r>
      <w:r w:rsidRPr="00E40BE2">
        <w:rPr>
          <w:rStyle w:val="Emphasis"/>
        </w:rPr>
        <w:t xml:space="preserve">the fact that there was a limit to how cheaply that primacy could be had. The American military did shrink significantly during the 1990s, but U.S. officials understood that </w:t>
      </w:r>
      <w:r w:rsidRPr="00E40BE2">
        <w:rPr>
          <w:rStyle w:val="Emphasis"/>
          <w:highlight w:val="green"/>
        </w:rPr>
        <w:t>if</w:t>
      </w:r>
      <w:r w:rsidRPr="00E40BE2">
        <w:rPr>
          <w:rStyle w:val="Emphasis"/>
        </w:rPr>
        <w:t xml:space="preserve"> Washington cut back too far, its </w:t>
      </w:r>
      <w:r w:rsidRPr="00E40BE2">
        <w:rPr>
          <w:rStyle w:val="Emphasis"/>
          <w:highlight w:val="green"/>
        </w:rPr>
        <w:t>primacy</w:t>
      </w:r>
      <w:r w:rsidRPr="00E40BE2">
        <w:rPr>
          <w:rStyle w:val="Emphasis"/>
        </w:rPr>
        <w:t xml:space="preserve"> would </w:t>
      </w:r>
      <w:r w:rsidRPr="00E40BE2">
        <w:rPr>
          <w:rStyle w:val="Emphasis"/>
          <w:highlight w:val="green"/>
        </w:rPr>
        <w:t>erode</w:t>
      </w:r>
      <w:r w:rsidRPr="00E40BE2">
        <w:rPr>
          <w:rStyle w:val="Emphasis"/>
        </w:rPr>
        <w:t xml:space="preserve"> to a point where it ceased to deliver its geopolitical benefits</w:t>
      </w:r>
      <w:r w:rsidRPr="00E40BE2">
        <w:t xml:space="preserve">. </w:t>
      </w:r>
      <w:r w:rsidRPr="00E40BE2">
        <w:rPr>
          <w:rStyle w:val="Heading5Char"/>
          <w:highlight w:val="green"/>
        </w:rPr>
        <w:t>Alliances</w:t>
      </w:r>
      <w:r w:rsidRPr="00E40BE2">
        <w:rPr>
          <w:highlight w:val="green"/>
        </w:rPr>
        <w:t xml:space="preserve"> </w:t>
      </w:r>
      <w:r w:rsidRPr="00E40BE2">
        <w:rPr>
          <w:rStyle w:val="Emphasis"/>
        </w:rPr>
        <w:t>would</w:t>
      </w:r>
      <w:r w:rsidRPr="00E40BE2">
        <w:t xml:space="preserve"> </w:t>
      </w:r>
      <w:r w:rsidRPr="00E40BE2">
        <w:rPr>
          <w:rStyle w:val="Heading5Char"/>
          <w:highlight w:val="green"/>
        </w:rPr>
        <w:t>lose credibility</w:t>
      </w:r>
      <w:r w:rsidRPr="00E40BE2">
        <w:t xml:space="preserve">; </w:t>
      </w:r>
      <w:r w:rsidRPr="00E40BE2">
        <w:rPr>
          <w:rStyle w:val="Emphasis"/>
        </w:rPr>
        <w:t>the</w:t>
      </w:r>
      <w:r w:rsidRPr="00E40BE2">
        <w:t xml:space="preserve"> </w:t>
      </w:r>
      <w:r w:rsidRPr="00E40BE2">
        <w:rPr>
          <w:rStyle w:val="Emphasis"/>
          <w:highlight w:val="green"/>
        </w:rPr>
        <w:t>stability</w:t>
      </w:r>
      <w:r w:rsidRPr="00E40BE2">
        <w:rPr>
          <w:rStyle w:val="Emphasis"/>
        </w:rPr>
        <w:t xml:space="preserve"> of key </w:t>
      </w:r>
      <w:r w:rsidRPr="00E40BE2">
        <w:rPr>
          <w:rStyle w:val="Heading5Char"/>
        </w:rPr>
        <w:t>regions</w:t>
      </w:r>
      <w:r w:rsidRPr="00E40BE2">
        <w:rPr>
          <w:rStyle w:val="Emphasis"/>
        </w:rPr>
        <w:t xml:space="preserve"> would be </w:t>
      </w:r>
      <w:r w:rsidRPr="00E40BE2">
        <w:rPr>
          <w:rStyle w:val="Heading5Char"/>
          <w:highlight w:val="green"/>
        </w:rPr>
        <w:t>eroded</w:t>
      </w:r>
      <w:r w:rsidRPr="00E40BE2">
        <w:rPr>
          <w:highlight w:val="green"/>
        </w:rPr>
        <w:t xml:space="preserve">; </w:t>
      </w:r>
      <w:r w:rsidRPr="00E40BE2">
        <w:rPr>
          <w:rStyle w:val="Heading5Char"/>
          <w:highlight w:val="green"/>
        </w:rPr>
        <w:t xml:space="preserve">rivals </w:t>
      </w:r>
      <w:r w:rsidRPr="00E40BE2">
        <w:rPr>
          <w:rStyle w:val="Heading5Char"/>
        </w:rPr>
        <w:t xml:space="preserve">would be </w:t>
      </w:r>
      <w:r w:rsidRPr="00E40BE2">
        <w:rPr>
          <w:rStyle w:val="Heading5Char"/>
          <w:highlight w:val="green"/>
        </w:rPr>
        <w:t>emboldened</w:t>
      </w:r>
      <w:r w:rsidRPr="00E40BE2">
        <w:t xml:space="preserve">; </w:t>
      </w:r>
      <w:r w:rsidRPr="00E40BE2">
        <w:rPr>
          <w:rStyle w:val="Heading5Char"/>
        </w:rPr>
        <w:t xml:space="preserve">international </w:t>
      </w:r>
      <w:r w:rsidRPr="00E40BE2">
        <w:rPr>
          <w:rStyle w:val="Heading5Char"/>
          <w:highlight w:val="green"/>
        </w:rPr>
        <w:t xml:space="preserve">crises </w:t>
      </w:r>
      <w:r w:rsidRPr="00E40BE2">
        <w:rPr>
          <w:rStyle w:val="Heading5Char"/>
        </w:rPr>
        <w:t xml:space="preserve">would go </w:t>
      </w:r>
      <w:r w:rsidRPr="00E40BE2">
        <w:rPr>
          <w:rStyle w:val="Heading5Char"/>
          <w:highlight w:val="green"/>
        </w:rPr>
        <w:t>unaddressed</w:t>
      </w:r>
      <w:r w:rsidRPr="00E40BE2">
        <w:t xml:space="preserve">. American </w:t>
      </w:r>
      <w:r w:rsidRPr="00E40BE2">
        <w:rPr>
          <w:rStyle w:val="Emphasis"/>
        </w:rPr>
        <w:t xml:space="preserve">primacy was thus like a </w:t>
      </w:r>
      <w:r w:rsidRPr="00E40BE2">
        <w:rPr>
          <w:rStyle w:val="Heading5Char"/>
        </w:rPr>
        <w:t>reasonably priced insurance policy</w:t>
      </w:r>
      <w:r w:rsidRPr="00E40BE2">
        <w:t xml:space="preserve">. </w:t>
      </w:r>
      <w:r w:rsidRPr="00E40BE2">
        <w:rPr>
          <w:rStyle w:val="Emphasis"/>
        </w:rPr>
        <w:t>It required nontrivial expenditures, but protected against far costlier outcomes.</w:t>
      </w:r>
      <w:r w:rsidRPr="00E40BE2">
        <w:t>9 Washington paid its insurance premiums for two decades after the Cold War. But more</w:t>
      </w:r>
      <w:r w:rsidRPr="00E40BE2">
        <w:rPr>
          <w:rStyle w:val="Emphasis"/>
        </w:rPr>
        <w:t xml:space="preserve"> recently American primacy and strategic solvency have been imperiled.</w:t>
      </w:r>
    </w:p>
    <w:p w14:paraId="636C05D0" w14:textId="77777777" w:rsidR="008E4B7B" w:rsidRPr="00E40BE2" w:rsidRDefault="008E4B7B" w:rsidP="008E4B7B">
      <w:r w:rsidRPr="00E40BE2">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E40BE2">
        <w:rPr>
          <w:rStyle w:val="Emphasis"/>
        </w:rPr>
        <w:t xml:space="preserve">two decades after the Soviet collapse, the </w:t>
      </w:r>
      <w:r w:rsidRPr="00E40BE2">
        <w:rPr>
          <w:rStyle w:val="Emphasis"/>
          <w:highlight w:val="green"/>
        </w:rPr>
        <w:t xml:space="preserve">world was characterized by </w:t>
      </w:r>
      <w:r w:rsidRPr="00E40BE2">
        <w:rPr>
          <w:rStyle w:val="Heading5Char"/>
        </w:rPr>
        <w:t xml:space="preserve">remarkably low levels of great-power competition, </w:t>
      </w:r>
      <w:r w:rsidRPr="00E40BE2">
        <w:rPr>
          <w:rStyle w:val="Emphasis"/>
          <w:highlight w:val="green"/>
        </w:rPr>
        <w:t xml:space="preserve">high levels of </w:t>
      </w:r>
      <w:r w:rsidRPr="00E40BE2">
        <w:rPr>
          <w:rStyle w:val="Heading5Char"/>
          <w:highlight w:val="green"/>
        </w:rPr>
        <w:t>security</w:t>
      </w:r>
      <w:r w:rsidRPr="00E40BE2">
        <w:rPr>
          <w:rStyle w:val="Emphasis"/>
          <w:highlight w:val="green"/>
        </w:rPr>
        <w:t xml:space="preserve"> in</w:t>
      </w:r>
      <w:r w:rsidRPr="00E40BE2">
        <w:rPr>
          <w:rStyle w:val="Emphasis"/>
        </w:rPr>
        <w:t xml:space="preserve"> key theaters such as </w:t>
      </w:r>
      <w:r w:rsidRPr="00E40BE2">
        <w:rPr>
          <w:rStyle w:val="Heading5Char"/>
          <w:highlight w:val="green"/>
        </w:rPr>
        <w:t>Europe</w:t>
      </w:r>
      <w:r w:rsidRPr="00E40BE2">
        <w:rPr>
          <w:rStyle w:val="Emphasis"/>
          <w:highlight w:val="green"/>
        </w:rPr>
        <w:t xml:space="preserve"> and </w:t>
      </w:r>
      <w:r w:rsidRPr="00E40BE2">
        <w:rPr>
          <w:rStyle w:val="Heading5Char"/>
          <w:highlight w:val="green"/>
        </w:rPr>
        <w:t>East Asia</w:t>
      </w:r>
      <w:r w:rsidRPr="00E40BE2">
        <w:rPr>
          <w:rStyle w:val="Emphasis"/>
          <w:highlight w:val="green"/>
        </w:rPr>
        <w:t xml:space="preserve">, and </w:t>
      </w:r>
      <w:r w:rsidRPr="00E40BE2">
        <w:rPr>
          <w:rStyle w:val="Emphasis"/>
        </w:rPr>
        <w:t xml:space="preserve">the </w:t>
      </w:r>
      <w:r w:rsidRPr="00E40BE2">
        <w:rPr>
          <w:rStyle w:val="Heading5Char"/>
        </w:rPr>
        <w:t xml:space="preserve">comparative </w:t>
      </w:r>
      <w:r w:rsidRPr="00E40BE2">
        <w:rPr>
          <w:rStyle w:val="Heading5Char"/>
          <w:highlight w:val="green"/>
        </w:rPr>
        <w:t>weakness</w:t>
      </w:r>
      <w:r w:rsidRPr="00E40BE2">
        <w:rPr>
          <w:rStyle w:val="Emphasis"/>
          <w:highlight w:val="green"/>
        </w:rPr>
        <w:t xml:space="preserve"> of</w:t>
      </w:r>
      <w:r w:rsidRPr="00E40BE2">
        <w:rPr>
          <w:rStyle w:val="Emphasis"/>
        </w:rPr>
        <w:t xml:space="preserve"> those “</w:t>
      </w:r>
      <w:r w:rsidRPr="00E40BE2">
        <w:rPr>
          <w:rStyle w:val="Heading5Char"/>
          <w:highlight w:val="green"/>
        </w:rPr>
        <w:t>rogue” actors</w:t>
      </w:r>
      <w:r w:rsidRPr="00E40BE2">
        <w:rPr>
          <w:rStyle w:val="Emphasis"/>
        </w:rPr>
        <w:t>—Iran, Iraq, North Korea, al-Qaeda—who most aggressively challenged American power.</w:t>
      </w:r>
      <w:r w:rsidRPr="00E40BE2">
        <w:t xml:space="preserve"> During the 1990s, some observers even spoke of a “strategic pause,” the idea being that the end of the Cold War had afforded the United States a respite from normal levels of geopolitical danger and competition. Now, however, </w:t>
      </w:r>
      <w:r w:rsidRPr="00E40BE2">
        <w:rPr>
          <w:rStyle w:val="Heading5Char"/>
          <w:highlight w:val="green"/>
        </w:rPr>
        <w:t xml:space="preserve">the </w:t>
      </w:r>
      <w:r w:rsidRPr="00E40BE2">
        <w:rPr>
          <w:rStyle w:val="Heading5Char"/>
        </w:rPr>
        <w:t xml:space="preserve">strategic </w:t>
      </w:r>
      <w:r w:rsidRPr="00E40BE2">
        <w:rPr>
          <w:rStyle w:val="Heading5Char"/>
          <w:highlight w:val="green"/>
        </w:rPr>
        <w:t>horizon is darkening</w:t>
      </w:r>
      <w:r w:rsidRPr="00E40BE2">
        <w:t>, due to four factors.</w:t>
      </w:r>
    </w:p>
    <w:p w14:paraId="4227F725" w14:textId="77777777" w:rsidR="008E4B7B" w:rsidRPr="00E40BE2" w:rsidRDefault="008E4B7B" w:rsidP="008E4B7B">
      <w:pPr>
        <w:rPr>
          <w:rStyle w:val="Heading5Char"/>
        </w:rPr>
      </w:pPr>
      <w:r w:rsidRPr="00E40BE2">
        <w:t xml:space="preserve">First, </w:t>
      </w:r>
      <w:r w:rsidRPr="00E40BE2">
        <w:rPr>
          <w:rStyle w:val="Heading5Char"/>
          <w:highlight w:val="green"/>
        </w:rPr>
        <w:t xml:space="preserve">great-power </w:t>
      </w:r>
      <w:r w:rsidRPr="00E40BE2">
        <w:rPr>
          <w:rStyle w:val="Heading5Char"/>
        </w:rPr>
        <w:t xml:space="preserve">military </w:t>
      </w:r>
      <w:r w:rsidRPr="00E40BE2">
        <w:rPr>
          <w:rStyle w:val="Heading5Char"/>
          <w:highlight w:val="green"/>
        </w:rPr>
        <w:t>competition is back</w:t>
      </w:r>
      <w:r w:rsidRPr="00E40BE2">
        <w:t xml:space="preserve">. </w:t>
      </w:r>
      <w:r w:rsidRPr="00E40BE2">
        <w:rPr>
          <w:rStyle w:val="Emphasis"/>
        </w:rPr>
        <w:t>The world’s two leading authoritarian powers</w:t>
      </w:r>
      <w:r w:rsidRPr="00E40BE2">
        <w:t>—</w:t>
      </w:r>
      <w:r w:rsidRPr="00E40BE2">
        <w:rPr>
          <w:rStyle w:val="Heading5Char"/>
          <w:highlight w:val="green"/>
        </w:rPr>
        <w:t>China</w:t>
      </w:r>
      <w:r w:rsidRPr="00E40BE2">
        <w:rPr>
          <w:highlight w:val="green"/>
        </w:rPr>
        <w:t xml:space="preserve"> </w:t>
      </w:r>
      <w:r w:rsidRPr="00E40BE2">
        <w:rPr>
          <w:rStyle w:val="Emphasis"/>
          <w:highlight w:val="green"/>
        </w:rPr>
        <w:t>and</w:t>
      </w:r>
      <w:r w:rsidRPr="00E40BE2">
        <w:rPr>
          <w:highlight w:val="green"/>
        </w:rPr>
        <w:t xml:space="preserve"> </w:t>
      </w:r>
      <w:r w:rsidRPr="00E40BE2">
        <w:rPr>
          <w:rStyle w:val="Heading5Char"/>
          <w:highlight w:val="green"/>
        </w:rPr>
        <w:t>Russia</w:t>
      </w:r>
      <w:r w:rsidRPr="00E40BE2">
        <w:rPr>
          <w:highlight w:val="green"/>
        </w:rPr>
        <w:t>—</w:t>
      </w:r>
      <w:r w:rsidRPr="00E40BE2">
        <w:rPr>
          <w:rStyle w:val="Emphasis"/>
          <w:highlight w:val="green"/>
        </w:rPr>
        <w:t xml:space="preserve">are seeking </w:t>
      </w:r>
      <w:r w:rsidRPr="00E40BE2">
        <w:rPr>
          <w:rStyle w:val="Heading5Char"/>
          <w:highlight w:val="green"/>
        </w:rPr>
        <w:t>regional hegemony</w:t>
      </w:r>
      <w:r w:rsidRPr="00E40BE2">
        <w:t xml:space="preserve">, </w:t>
      </w:r>
      <w:r w:rsidRPr="00E40BE2">
        <w:rPr>
          <w:rStyle w:val="Emphasis"/>
        </w:rPr>
        <w:t xml:space="preserve">contesting global norms such as nonaggression and freedom of navigation, and developing the </w:t>
      </w:r>
      <w:r w:rsidRPr="00E40BE2">
        <w:rPr>
          <w:rStyle w:val="Heading5Char"/>
        </w:rPr>
        <w:t>military punch</w:t>
      </w:r>
      <w:r w:rsidRPr="00E40BE2">
        <w:rPr>
          <w:rStyle w:val="Emphasis"/>
        </w:rPr>
        <w:t xml:space="preserve"> to underwrite these ambitions</w:t>
      </w:r>
      <w:r w:rsidRPr="00E40BE2">
        <w:t>. Notwithstanding severe economic and demographic problems</w:t>
      </w:r>
      <w:r w:rsidRPr="00E40BE2">
        <w:rPr>
          <w:rStyle w:val="Emphasis"/>
        </w:rPr>
        <w:t xml:space="preserve">, </w:t>
      </w:r>
      <w:r w:rsidRPr="00E40BE2">
        <w:rPr>
          <w:rStyle w:val="Emphasis"/>
          <w:highlight w:val="green"/>
        </w:rPr>
        <w:t>Russia</w:t>
      </w:r>
      <w:r w:rsidRPr="00E40BE2">
        <w:rPr>
          <w:rStyle w:val="Emphasis"/>
        </w:rPr>
        <w:t xml:space="preserve"> has </w:t>
      </w:r>
      <w:r w:rsidRPr="00E40BE2">
        <w:rPr>
          <w:rStyle w:val="Emphasis"/>
          <w:highlight w:val="green"/>
        </w:rPr>
        <w:t xml:space="preserve">conducted </w:t>
      </w:r>
      <w:r w:rsidRPr="00E40BE2">
        <w:rPr>
          <w:rStyle w:val="Emphasis"/>
        </w:rPr>
        <w:t xml:space="preserve">a major military </w:t>
      </w:r>
      <w:r w:rsidRPr="00E40BE2">
        <w:rPr>
          <w:rStyle w:val="Heading5Char"/>
          <w:highlight w:val="green"/>
        </w:rPr>
        <w:t>modernization</w:t>
      </w:r>
      <w:r w:rsidRPr="00E40BE2">
        <w:rPr>
          <w:rStyle w:val="Emphasis"/>
          <w:highlight w:val="green"/>
        </w:rPr>
        <w:t xml:space="preserve"> emphasizing </w:t>
      </w:r>
      <w:r w:rsidRPr="00E40BE2">
        <w:rPr>
          <w:rStyle w:val="Heading5Char"/>
          <w:highlight w:val="green"/>
        </w:rPr>
        <w:t>nuclear weapons</w:t>
      </w:r>
      <w:r w:rsidRPr="00E40BE2">
        <w:rPr>
          <w:rStyle w:val="Emphasis"/>
        </w:rPr>
        <w:t xml:space="preserve">, high-end conventional capabilities, and rapid-deployment and special operations forces— and utilized many of these capabilities in </w:t>
      </w:r>
      <w:r w:rsidRPr="00E40BE2">
        <w:rPr>
          <w:rStyle w:val="Emphasis"/>
          <w:highlight w:val="green"/>
        </w:rPr>
        <w:t>conflicts in Ukraine and Syria</w:t>
      </w:r>
      <w:r w:rsidRPr="00E40BE2">
        <w:t xml:space="preserve">.10 </w:t>
      </w:r>
      <w:r w:rsidRPr="00E40BE2">
        <w:rPr>
          <w:rStyle w:val="Emphasis"/>
          <w:highlight w:val="green"/>
        </w:rPr>
        <w:t>China</w:t>
      </w:r>
      <w:r w:rsidRPr="00E40BE2">
        <w:t xml:space="preserve">, meanwhile, </w:t>
      </w:r>
      <w:r w:rsidRPr="00E40BE2">
        <w:rPr>
          <w:rStyle w:val="Emphasis"/>
        </w:rPr>
        <w:t xml:space="preserve">has carried out a </w:t>
      </w:r>
      <w:r w:rsidRPr="00E40BE2">
        <w:rPr>
          <w:rStyle w:val="Heading5Char"/>
          <w:highlight w:val="green"/>
        </w:rPr>
        <w:t xml:space="preserve">buildup of historic </w:t>
      </w:r>
      <w:r w:rsidRPr="00E40BE2">
        <w:rPr>
          <w:rStyle w:val="Heading5Char"/>
        </w:rPr>
        <w:t>proportions,</w:t>
      </w:r>
      <w:r w:rsidRPr="00E40BE2">
        <w:t xml:space="preserve"> with constant-dollar defense outlays rising from US$26 billion in 1995 to US$226 billion in 2016.11 Ominously, </w:t>
      </w:r>
      <w:r w:rsidRPr="00E40BE2">
        <w:rPr>
          <w:rStyle w:val="Emphasis"/>
        </w:rPr>
        <w:t xml:space="preserve">these expenditures have funded development of </w:t>
      </w:r>
      <w:r w:rsidRPr="00E40BE2">
        <w:rPr>
          <w:rStyle w:val="Heading5Char"/>
          <w:highlight w:val="green"/>
        </w:rPr>
        <w:t>power-projection</w:t>
      </w:r>
      <w:r w:rsidRPr="00E40BE2">
        <w:rPr>
          <w:rStyle w:val="Emphasis"/>
          <w:highlight w:val="green"/>
        </w:rPr>
        <w:t xml:space="preserve"> and</w:t>
      </w:r>
      <w:r w:rsidRPr="00E40BE2">
        <w:rPr>
          <w:rStyle w:val="Emphasis"/>
        </w:rPr>
        <w:t xml:space="preserve"> antiaccess/area denial </w:t>
      </w:r>
      <w:r w:rsidRPr="00E40BE2">
        <w:rPr>
          <w:rStyle w:val="Emphasis"/>
          <w:highlight w:val="green"/>
        </w:rPr>
        <w:t>(A2/</w:t>
      </w:r>
      <w:r w:rsidRPr="00E40BE2">
        <w:rPr>
          <w:rStyle w:val="Heading5Char"/>
          <w:highlight w:val="green"/>
        </w:rPr>
        <w:t xml:space="preserve">AD) </w:t>
      </w:r>
      <w:r w:rsidRPr="00E40BE2">
        <w:rPr>
          <w:rStyle w:val="Heading5Char"/>
        </w:rPr>
        <w:t>tools</w:t>
      </w:r>
      <w:r w:rsidRPr="00E40BE2">
        <w:t xml:space="preserve"> </w:t>
      </w:r>
      <w:r w:rsidRPr="00E40BE2">
        <w:rPr>
          <w:rStyle w:val="Emphasis"/>
        </w:rPr>
        <w:t>necessary to threaten China’s neighbors and complicate U.S. intervention on their behalf</w:t>
      </w:r>
      <w:r w:rsidRPr="00E40BE2">
        <w:t xml:space="preserve">. Washington has grown accustomed to having a generational military lead; </w:t>
      </w:r>
      <w:r w:rsidRPr="00E40BE2">
        <w:rPr>
          <w:rStyle w:val="Emphasis"/>
        </w:rPr>
        <w:t xml:space="preserve">Russian and Chinese modernization efforts are now creating a </w:t>
      </w:r>
      <w:r w:rsidRPr="00E40BE2">
        <w:rPr>
          <w:rStyle w:val="Heading5Char"/>
        </w:rPr>
        <w:t xml:space="preserve">far more competitive environment. </w:t>
      </w:r>
    </w:p>
    <w:p w14:paraId="2A43FCF9" w14:textId="0D4C987A" w:rsidR="00B91EFC" w:rsidRPr="00B91EFC" w:rsidRDefault="00B91EFC" w:rsidP="00B91EFC">
      <w:pPr>
        <w:pStyle w:val="Heading2"/>
      </w:pPr>
      <w:r>
        <w:t>4</w:t>
      </w:r>
    </w:p>
    <w:p w14:paraId="4458E580" w14:textId="77777777" w:rsidR="00265310" w:rsidRPr="00010B7D" w:rsidRDefault="00265310" w:rsidP="00265310">
      <w:pPr>
        <w:pStyle w:val="Heading4"/>
      </w:pPr>
      <w:r>
        <w:t>Ethics must begin a priori and the meta-ethic is bindingness.</w:t>
      </w:r>
    </w:p>
    <w:p w14:paraId="21693359" w14:textId="77777777" w:rsidR="00265310" w:rsidRDefault="00265310" w:rsidP="00265310">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BE39A9F" w14:textId="77777777" w:rsidR="00265310" w:rsidRDefault="00265310" w:rsidP="00265310">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0D2A0EAC" w14:textId="77777777" w:rsidR="002A3F54" w:rsidRDefault="00265310" w:rsidP="00265310">
      <w:pPr>
        <w:pStyle w:val="Heading4"/>
      </w:pPr>
      <w:r>
        <w:t>That means we must</w:t>
      </w:r>
      <w:r w:rsidRPr="000A5608">
        <w:t xml:space="preserve"> universally will maxims—</w:t>
      </w:r>
      <w:r>
        <w:t xml:space="preserve"> </w:t>
      </w:r>
    </w:p>
    <w:p w14:paraId="45AFB5EE" w14:textId="4780D089" w:rsidR="00265310" w:rsidRDefault="002A3F54" w:rsidP="00265310">
      <w:pPr>
        <w:pStyle w:val="Heading4"/>
      </w:pPr>
      <w:r>
        <w:t>[1] A</w:t>
      </w:r>
      <w:r w:rsidR="00265310" w:rsidRPr="000A5608">
        <w:t>ny non-universalizable norm justifies someone’s ability to impede on your ends</w:t>
      </w:r>
      <w:r w:rsidR="00265310">
        <w:t>.</w:t>
      </w:r>
      <w:r w:rsidR="00265310" w:rsidRPr="000A5608">
        <w:t xml:space="preserve">  </w:t>
      </w:r>
    </w:p>
    <w:p w14:paraId="33CCEC4A" w14:textId="2C67C988" w:rsidR="002A3F54" w:rsidRPr="002A3F54" w:rsidRDefault="002A3F54" w:rsidP="002A3F54">
      <w:r>
        <w:t>[2] Only by presupposing freedom can we hold agents culpable for their actions.</w:t>
      </w:r>
    </w:p>
    <w:p w14:paraId="00E34215" w14:textId="77777777" w:rsidR="00265310" w:rsidRDefault="00265310" w:rsidP="00265310">
      <w:pPr>
        <w:pStyle w:val="Heading4"/>
      </w:pPr>
      <w:r w:rsidRPr="000A5608">
        <w:t xml:space="preserve">Thus, the standard is consistency with the categorical imperative. </w:t>
      </w:r>
    </w:p>
    <w:p w14:paraId="296AD235" w14:textId="77777777" w:rsidR="00265310" w:rsidRDefault="00265310" w:rsidP="00265310">
      <w:pPr>
        <w:pStyle w:val="Heading4"/>
      </w:pPr>
      <w:r>
        <w:t xml:space="preserve">Prefer – </w:t>
      </w:r>
    </w:p>
    <w:p w14:paraId="020F060A" w14:textId="77777777" w:rsidR="00265310" w:rsidRDefault="00265310" w:rsidP="00265310">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7C9563E0" w14:textId="114657FC" w:rsidR="00E74A12" w:rsidRPr="00E74A12" w:rsidRDefault="00E74A12" w:rsidP="00E74A12">
      <w:pPr>
        <w:pStyle w:val="Heading4"/>
      </w:pPr>
      <w:r>
        <w:t xml:space="preserve">[3] Neg fw choice </w:t>
      </w:r>
      <w:r w:rsidR="00FE16E4">
        <w:t>–</w:t>
      </w:r>
      <w:r>
        <w:t xml:space="preserve"> </w:t>
      </w:r>
      <w:r w:rsidR="00FE16E4">
        <w:t>encourages topical clash</w:t>
      </w:r>
    </w:p>
    <w:p w14:paraId="152E37FD" w14:textId="77777777" w:rsidR="00265310" w:rsidRDefault="00265310" w:rsidP="00265310"/>
    <w:p w14:paraId="0F8259E1" w14:textId="109DEA32" w:rsidR="00265310" w:rsidRDefault="00265310" w:rsidP="00265310">
      <w:pPr>
        <w:pStyle w:val="Heading4"/>
      </w:pPr>
      <w:r>
        <w:t>Negate:</w:t>
      </w:r>
    </w:p>
    <w:p w14:paraId="26B643AB" w14:textId="3BCC943B" w:rsidR="00265310" w:rsidRPr="00265310" w:rsidRDefault="00265310" w:rsidP="00265310">
      <w:pPr>
        <w:pStyle w:val="Heading4"/>
      </w:pPr>
      <w:r w:rsidRPr="00265310">
        <w:rPr>
          <w:bCs/>
        </w:rPr>
        <w:t>[1]</w:t>
      </w:r>
      <w:r>
        <w:rPr>
          <w:b w:val="0"/>
        </w:rPr>
        <w:t xml:space="preserve"> </w:t>
      </w:r>
      <w:r>
        <w:t>A model of freedom mandates a market-oriented approach to space—that negates</w:t>
      </w:r>
    </w:p>
    <w:p w14:paraId="394ECFFD" w14:textId="77777777" w:rsidR="00265310" w:rsidRPr="006C5A71" w:rsidRDefault="00265310" w:rsidP="00265310">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20" w:history="1">
        <w:r w:rsidRPr="006C5A71">
          <w:rPr>
            <w:rStyle w:val="Hyperlink"/>
          </w:rPr>
          <w:t>https://abovethelaw.com/2020/01/space-law-can-only-be-libertarian-minded/</w:t>
        </w:r>
      </w:hyperlink>
      <w:r w:rsidRPr="006C5A71">
        <w:t>] TDI</w:t>
      </w:r>
    </w:p>
    <w:p w14:paraId="1F8DE0B9" w14:textId="77777777" w:rsidR="00265310" w:rsidRPr="00A93110" w:rsidRDefault="00265310" w:rsidP="00265310">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Simberg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Simberg,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reality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amount of resources available within our current reach/capabilities simply speaks for itself.</w:t>
      </w:r>
      <w:r w:rsidRPr="00A93110">
        <w:rPr>
          <w:sz w:val="16"/>
        </w:rPr>
        <w:t xml:space="preserve"> However, although those new realities will, as Simberg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nonrivalrous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Simberg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amount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things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20F2DB72" w14:textId="77777777" w:rsidR="00265310" w:rsidRDefault="00265310" w:rsidP="00265310"/>
    <w:p w14:paraId="1FD96DC5" w14:textId="77777777" w:rsidR="00265310" w:rsidRDefault="00265310" w:rsidP="00265310">
      <w:pPr>
        <w:pStyle w:val="Heading4"/>
        <w:spacing w:line="240" w:lineRule="auto"/>
      </w:pPr>
      <w:r>
        <w:t>[2] Banning private space appropriation inhibits the sale and use of spacecraft and fuel- that’s a form of restricting the free economic choices of individuals</w:t>
      </w:r>
    </w:p>
    <w:p w14:paraId="7354F1BC" w14:textId="77777777" w:rsidR="00265310" w:rsidRPr="00023E75" w:rsidRDefault="00265310" w:rsidP="00265310">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1CCAAAF7" w14:textId="77777777" w:rsidR="00265310" w:rsidRDefault="00265310" w:rsidP="00265310">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13E3D521" w14:textId="166C6FA5" w:rsidR="00B91EFC" w:rsidRDefault="00265310" w:rsidP="00265310">
      <w:pPr>
        <w:pStyle w:val="Heading2"/>
      </w:pPr>
      <w:r>
        <w:t>Case</w:t>
      </w:r>
    </w:p>
    <w:p w14:paraId="5903D0FA" w14:textId="41659111" w:rsidR="00F60B09" w:rsidRDefault="00F60B09" w:rsidP="00F60B09">
      <w:pPr>
        <w:pStyle w:val="Heading3"/>
      </w:pPr>
      <w:r>
        <w:t>Framework</w:t>
      </w:r>
    </w:p>
    <w:p w14:paraId="587409B9" w14:textId="30F00BA4" w:rsidR="00F60B09" w:rsidRPr="00F60B09" w:rsidRDefault="00F60B09" w:rsidP="00F60B09">
      <w:pPr>
        <w:pStyle w:val="Heading3"/>
      </w:pPr>
      <w:r>
        <w:t>Advantage</w:t>
      </w:r>
    </w:p>
    <w:p w14:paraId="2DC0C8B1" w14:textId="77777777" w:rsidR="00265310" w:rsidRPr="00B036CD" w:rsidRDefault="00265310" w:rsidP="00265310">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57DFE7FF" w14:textId="77777777" w:rsidR="00265310" w:rsidRPr="00FE4F08" w:rsidRDefault="00265310" w:rsidP="00265310">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43D3F63B" w14:textId="77777777" w:rsidR="00265310" w:rsidRPr="00FE4F08" w:rsidRDefault="00265310" w:rsidP="00265310">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359A120C" w14:textId="77777777" w:rsidR="00265310" w:rsidRDefault="00265310" w:rsidP="00265310">
      <w:pPr>
        <w:pStyle w:val="Heading4"/>
      </w:pPr>
      <w:r>
        <w:t xml:space="preserve">Lack of attribution means no retal </w:t>
      </w:r>
    </w:p>
    <w:p w14:paraId="72B31D50" w14:textId="77777777" w:rsidR="00265310" w:rsidRPr="003C4E87" w:rsidRDefault="00265310" w:rsidP="00265310">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Auswartige Politik, “Technology and Strategy: The Changing Security Environment in Space Demands New Diplomatic and Military Answers,” </w:t>
      </w:r>
      <w:hyperlink r:id="rId21" w:history="1">
        <w:r w:rsidRPr="00245BC5">
          <w:rPr>
            <w:rStyle w:val="Hyperlink"/>
          </w:rPr>
          <w:t>https://www.ssoar.info/ssoar/bitstream/handle/document/63288/ssoar-2019-schutz-Technology_and_Strategy_the_Changing.pdf</w:t>
        </w:r>
      </w:hyperlink>
      <w:r w:rsidRPr="00245BC5">
        <w:t>;</w:t>
      </w:r>
      <w:r>
        <w:t xml:space="preserve">] </w:t>
      </w:r>
    </w:p>
    <w:p w14:paraId="5C7886CA" w14:textId="77777777" w:rsidR="00265310" w:rsidRDefault="00265310" w:rsidP="00265310">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16D7CF9F" w14:textId="77777777" w:rsidR="00265310" w:rsidRDefault="00265310" w:rsidP="00265310"/>
    <w:p w14:paraId="7044D13D" w14:textId="77777777" w:rsidR="00265310" w:rsidRDefault="00265310" w:rsidP="00265310">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BUT the aff’s reduction greenlights space war</w:t>
      </w:r>
    </w:p>
    <w:p w14:paraId="1B1C0022" w14:textId="77777777" w:rsidR="00265310" w:rsidRPr="00550AE7" w:rsidRDefault="00265310" w:rsidP="00265310">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1C3DCC48" w14:textId="77777777" w:rsidR="00265310" w:rsidRPr="00D817CD" w:rsidRDefault="00265310" w:rsidP="00265310">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09D294EA" w14:textId="77777777" w:rsidR="00265310" w:rsidRPr="00E429C8" w:rsidRDefault="00265310" w:rsidP="00265310"/>
    <w:p w14:paraId="29248A48" w14:textId="77777777" w:rsidR="00265310" w:rsidRDefault="00265310" w:rsidP="00265310">
      <w:pPr>
        <w:pStyle w:val="Heading4"/>
      </w:pPr>
      <w:r>
        <w:t>Satellites are crucial for large, industrial megafarms</w:t>
      </w:r>
    </w:p>
    <w:p w14:paraId="79D9A4F3" w14:textId="77777777" w:rsidR="00265310" w:rsidRDefault="00265310" w:rsidP="00265310">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2D99F258" w14:textId="77777777" w:rsidR="00265310" w:rsidRDefault="00265310" w:rsidP="00265310">
      <w:r>
        <w:t>Agriculture</w:t>
      </w:r>
    </w:p>
    <w:p w14:paraId="05F2DB63" w14:textId="77777777" w:rsidR="00265310" w:rsidRDefault="00265310" w:rsidP="00265310">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never</w:t>
      </w:r>
      <w:r w:rsidRPr="00382AFE">
        <w:rPr>
          <w:rStyle w:val="StyleUnderline"/>
        </w:rPr>
        <w:t xml:space="preserve"> before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in a given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50D70808" w14:textId="77777777" w:rsidR="00265310" w:rsidRDefault="00265310" w:rsidP="00265310">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645BF50B" w14:textId="77777777" w:rsidR="00265310" w:rsidRPr="00DA69CD" w:rsidRDefault="00265310" w:rsidP="00265310">
      <w:pPr>
        <w:pStyle w:val="Heading4"/>
      </w:pPr>
      <w:r>
        <w:t xml:space="preserve">Industrial ag’s </w:t>
      </w:r>
      <w:r>
        <w:rPr>
          <w:u w:val="single"/>
        </w:rPr>
        <w:t>unsustainable</w:t>
      </w:r>
      <w:r>
        <w:t xml:space="preserve"> and causes </w:t>
      </w:r>
      <w:r>
        <w:rPr>
          <w:u w:val="single"/>
        </w:rPr>
        <w:t>extinction</w:t>
      </w:r>
    </w:p>
    <w:p w14:paraId="36D4948B" w14:textId="77777777" w:rsidR="00265310" w:rsidRPr="00217332" w:rsidRDefault="00265310" w:rsidP="00265310">
      <w:r w:rsidRPr="00217332">
        <w:t xml:space="preserve">Alice </w:t>
      </w:r>
      <w:r w:rsidRPr="00DA69CD">
        <w:rPr>
          <w:rStyle w:val="Style13ptBold"/>
        </w:rPr>
        <w:t>Friedemann 17</w:t>
      </w:r>
      <w:r w:rsidRPr="00217332">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14536168" w14:textId="77777777" w:rsidR="00265310" w:rsidRPr="00217332" w:rsidRDefault="00265310" w:rsidP="00265310">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5DCC7C24" w14:textId="77777777" w:rsidR="00265310" w:rsidRPr="00217332" w:rsidRDefault="00265310" w:rsidP="00265310">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08C3551C" w14:textId="77777777" w:rsidR="00265310" w:rsidRPr="00217332" w:rsidRDefault="00265310" w:rsidP="00265310">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48A4D974" w14:textId="77777777" w:rsidR="00265310" w:rsidRPr="00217332" w:rsidRDefault="00265310" w:rsidP="00265310">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77371F83" w14:textId="77777777" w:rsidR="00265310" w:rsidRPr="00217332" w:rsidRDefault="00265310" w:rsidP="00265310">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18C0E5C5" w14:textId="77777777" w:rsidR="00265310" w:rsidRPr="00217332" w:rsidRDefault="00265310" w:rsidP="00265310">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(Alavanja 2009).</w:t>
      </w:r>
    </w:p>
    <w:p w14:paraId="3B3B6FBD" w14:textId="77777777" w:rsidR="00265310" w:rsidRPr="00217332" w:rsidRDefault="00265310" w:rsidP="00265310">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pests, </w:t>
      </w:r>
      <w:r w:rsidRPr="00217332">
        <w:rPr>
          <w:rStyle w:val="StyleUnderline"/>
          <w:highlight w:val="cyan"/>
        </w:rPr>
        <w:t xml:space="preserve">and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723A6FD6" w14:textId="77777777" w:rsidR="00265310" w:rsidRPr="00217332" w:rsidRDefault="00265310" w:rsidP="00265310">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Although paleo-diet fanatics won’t mind eating mostly meat when fruit, vegetable, and nut crops are gone, they will not be so happy about having to eat more carbohydrates. Wheat and other grains will still be around, since they are wind-pollinated.</w:t>
      </w:r>
    </w:p>
    <w:p w14:paraId="46E15E33" w14:textId="77777777" w:rsidR="00265310" w:rsidRPr="00217332" w:rsidRDefault="00265310" w:rsidP="00265310">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4EE7B54D" w14:textId="77777777" w:rsidR="00265310" w:rsidRPr="00217332" w:rsidRDefault="00265310" w:rsidP="00265310">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2A231E98" w14:textId="77777777" w:rsidR="00265310" w:rsidRPr="00217332" w:rsidRDefault="00265310" w:rsidP="00265310">
      <w:pPr>
        <w:rPr>
          <w:sz w:val="16"/>
        </w:rPr>
      </w:pPr>
      <w:r w:rsidRPr="00217332">
        <w:rPr>
          <w:sz w:val="16"/>
        </w:rPr>
        <w:t>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14:paraId="20597BF8" w14:textId="77777777" w:rsidR="00265310" w:rsidRPr="00217332" w:rsidRDefault="00265310" w:rsidP="00265310">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23F5AF43" w14:textId="77777777" w:rsidR="00265310" w:rsidRPr="00217332" w:rsidRDefault="00265310" w:rsidP="00265310">
      <w:pPr>
        <w:rPr>
          <w:sz w:val="16"/>
        </w:rPr>
      </w:pPr>
      <w:r w:rsidRPr="00217332">
        <w:rPr>
          <w:sz w:val="16"/>
        </w:rPr>
        <w:t>Farmers will say that we simply must carry on like this, there’s no other choice.  But that’s simply not true.</w:t>
      </w:r>
    </w:p>
    <w:p w14:paraId="235172D6" w14:textId="77777777" w:rsidR="00265310" w:rsidRPr="00217332" w:rsidRDefault="00265310" w:rsidP="00265310">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06AF38E3" w14:textId="77777777" w:rsidR="00265310" w:rsidRPr="00217332" w:rsidRDefault="00265310" w:rsidP="00265310">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0B261856" w14:textId="77777777" w:rsidR="00265310" w:rsidRPr="00217332" w:rsidRDefault="00265310" w:rsidP="00265310">
      <w:pPr>
        <w:rPr>
          <w:sz w:val="16"/>
        </w:rPr>
      </w:pPr>
      <w:r w:rsidRPr="00217332">
        <w:rPr>
          <w:sz w:val="16"/>
        </w:rPr>
        <w:t>But the corn rootworm is not causing devastation in Europe, because farms are smaller and most farmers rotate not just soy, but wheat, alfalfa, sorghum and oats with corn (Nordhaus 2017).</w:t>
      </w:r>
    </w:p>
    <w:p w14:paraId="4F8053BD" w14:textId="77777777" w:rsidR="00265310" w:rsidRPr="00217332" w:rsidRDefault="00265310" w:rsidP="00265310">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091951DB" w14:textId="77777777" w:rsidR="00265310" w:rsidRPr="00217332" w:rsidRDefault="00265310" w:rsidP="00265310">
      <w:pPr>
        <w:rPr>
          <w:sz w:val="16"/>
        </w:rPr>
      </w:pPr>
      <w:r w:rsidRPr="00217332">
        <w:rPr>
          <w:sz w:val="16"/>
        </w:rPr>
        <w:t>Currently, the potential harm is only assessed for 2 to 3 years before a permit is issued, even though the damage might occur up to 20 years later.</w:t>
      </w:r>
    </w:p>
    <w:p w14:paraId="2B65EA05" w14:textId="77777777" w:rsidR="00265310" w:rsidRPr="00217332" w:rsidRDefault="00265310" w:rsidP="00265310">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7FCF82C7" w14:textId="77777777" w:rsidR="00265310" w:rsidRPr="00217332" w:rsidRDefault="00265310" w:rsidP="00265310">
      <w:pPr>
        <w:rPr>
          <w:sz w:val="16"/>
        </w:rPr>
      </w:pPr>
      <w:r w:rsidRPr="00217332">
        <w:rPr>
          <w:sz w:val="16"/>
        </w:rPr>
        <w:t>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w:t>
      </w:r>
    </w:p>
    <w:p w14:paraId="56D8F8A3" w14:textId="77777777" w:rsidR="00265310" w:rsidRPr="00217332" w:rsidRDefault="00265310" w:rsidP="00265310">
      <w:pPr>
        <w:rPr>
          <w:sz w:val="16"/>
        </w:rPr>
      </w:pPr>
      <w:r w:rsidRPr="00217332">
        <w:rPr>
          <w:sz w:val="16"/>
        </w:rPr>
        <w:t>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5CC7783A" w14:textId="77777777" w:rsidR="00265310" w:rsidRPr="00217332" w:rsidRDefault="00265310" w:rsidP="00265310">
      <w:pPr>
        <w:rPr>
          <w:sz w:val="16"/>
        </w:rPr>
      </w:pPr>
      <w:r w:rsidRPr="00217332">
        <w:rPr>
          <w:sz w:val="16"/>
        </w:rPr>
        <w:t>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14:paraId="6B5C424D" w14:textId="77777777" w:rsidR="00265310" w:rsidRPr="00217332" w:rsidRDefault="00265310" w:rsidP="00265310">
      <w:pPr>
        <w:rPr>
          <w:sz w:val="16"/>
        </w:rPr>
      </w:pPr>
      <w:r w:rsidRPr="00217332">
        <w:rPr>
          <w:sz w:val="16"/>
        </w:rPr>
        <w:t>GMO plants were also going to reduce pesticide use.  They did for a while, but not for long.  Chemical use has increased 7% to 202,000 tons a year in the past 10 years.</w:t>
      </w:r>
    </w:p>
    <w:p w14:paraId="4D688021" w14:textId="77777777" w:rsidR="00265310" w:rsidRPr="00217332" w:rsidRDefault="00265310" w:rsidP="00265310">
      <w:pPr>
        <w:rPr>
          <w:sz w:val="16"/>
        </w:rPr>
      </w:pPr>
      <w:r w:rsidRPr="00217332">
        <w:rPr>
          <w:sz w:val="16"/>
        </w:rPr>
        <w:t>Resistance can come in other ways than mutations. Behavior can change. Cockroach bait is laced with glucose, so cockroaches that developed glucose-aversion now no longer take the bait.</w:t>
      </w:r>
    </w:p>
    <w:p w14:paraId="3D084B14" w14:textId="77777777" w:rsidR="00265310" w:rsidRPr="00217332" w:rsidRDefault="00265310" w:rsidP="00265310">
      <w:pPr>
        <w:rPr>
          <w:sz w:val="16"/>
        </w:rPr>
      </w:pPr>
      <w:r w:rsidRPr="00217332">
        <w:rPr>
          <w:sz w:val="16"/>
        </w:rPr>
        <w:t>It is worth repeating that chemicals and other practices are ruining the long-term viability of agriculture. Here is how author Dyer explains it:</w:t>
      </w:r>
    </w:p>
    <w:p w14:paraId="023516FC" w14:textId="77777777" w:rsidR="00265310" w:rsidRPr="00217332" w:rsidRDefault="00265310" w:rsidP="00265310">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49BF776C" w14:textId="77777777" w:rsidR="00265310" w:rsidRPr="00217332" w:rsidRDefault="00265310" w:rsidP="00265310">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515534B7" w14:textId="77777777" w:rsidR="00265310" w:rsidRPr="0009123D" w:rsidRDefault="00265310" w:rsidP="00265310">
      <w:pPr>
        <w:rPr>
          <w:b/>
          <w:iCs/>
          <w:u w:val="single"/>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pre-emergents,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4CD43017" w14:textId="77777777" w:rsidR="00265310" w:rsidRPr="00217332" w:rsidRDefault="00265310" w:rsidP="00265310">
      <w:pPr>
        <w:rPr>
          <w:sz w:val="16"/>
        </w:rPr>
      </w:pPr>
      <w:r w:rsidRPr="00217332">
        <w:rPr>
          <w:sz w:val="16"/>
        </w:rPr>
        <w:t>When I told my husband all the reasons we use agricultural chemicals and the harm done, my husband got angry and said “Farmers aren’t stupid, that can’t be right!”</w:t>
      </w:r>
    </w:p>
    <w:p w14:paraId="0345B382" w14:textId="77777777" w:rsidR="00265310" w:rsidRPr="00217332" w:rsidRDefault="00265310" w:rsidP="00265310">
      <w:pPr>
        <w:rPr>
          <w:sz w:val="16"/>
        </w:rPr>
      </w:pPr>
      <w:r w:rsidRPr="00217332">
        <w:rPr>
          <w:sz w:val="16"/>
        </w:rPr>
        <w:t>I think there are a number of reasons why farmers don’t go back to sustainable organic farming.</w:t>
      </w:r>
    </w:p>
    <w:p w14:paraId="24042AD7" w14:textId="77777777" w:rsidR="00265310" w:rsidRPr="00217332" w:rsidRDefault="00265310" w:rsidP="00265310">
      <w:pPr>
        <w:rPr>
          <w:sz w:val="16"/>
        </w:rPr>
      </w:pPr>
      <w:r w:rsidRPr="00217332">
        <w:rPr>
          <w:sz w:val="16"/>
        </w:rPr>
        <w:t>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w:t>
      </w:r>
    </w:p>
    <w:p w14:paraId="4EEC3ED1" w14:textId="77777777" w:rsidR="00265310" w:rsidRPr="00217332" w:rsidRDefault="00265310" w:rsidP="00265310">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5832B80F" w14:textId="77777777" w:rsidR="00265310" w:rsidRPr="00217332" w:rsidRDefault="00265310" w:rsidP="00265310">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2CCBF303" w14:textId="77777777" w:rsidR="00265310" w:rsidRPr="00217332" w:rsidRDefault="00265310" w:rsidP="00265310">
      <w:pPr>
        <w:rPr>
          <w:sz w:val="16"/>
        </w:rPr>
      </w:pPr>
      <w:r w:rsidRPr="00217332">
        <w:rPr>
          <w:sz w:val="16"/>
        </w:rPr>
        <w:t>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14:paraId="27369295" w14:textId="77777777" w:rsidR="00265310" w:rsidRPr="00217332" w:rsidRDefault="00265310" w:rsidP="00265310">
      <w:pPr>
        <w:rPr>
          <w:sz w:val="16"/>
        </w:rPr>
      </w:pPr>
      <w:r w:rsidRPr="00217332">
        <w:rPr>
          <w:sz w:val="16"/>
        </w:rPr>
        <w:t>Fifth, industrial farming is what is taught at most universities.  There are only a handful of universities that offer programs in organic agriculture.</w:t>
      </w:r>
    </w:p>
    <w:p w14:paraId="73A22575" w14:textId="77777777" w:rsidR="00265310" w:rsidRPr="00217332" w:rsidRDefault="00265310" w:rsidP="00265310">
      <w:pPr>
        <w:rPr>
          <w:sz w:val="16"/>
        </w:rPr>
      </w:pPr>
      <w:r w:rsidRPr="00217332">
        <w:rPr>
          <w:sz w:val="16"/>
        </w:rPr>
        <w:t>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14:paraId="2E83F6B6" w14:textId="77777777" w:rsidR="00265310" w:rsidRPr="00217332" w:rsidRDefault="00265310" w:rsidP="00265310">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179C6BAD" w14:textId="77777777" w:rsidR="00265310" w:rsidRPr="00217332" w:rsidRDefault="00265310" w:rsidP="00265310">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from natural gas fertilizer, oil-based chemicals, farm vehicle and equipment fuel,  the agricultural cold chain, distribution, packaging, refrigeration, and cooking to name a few of the uses.</w:t>
      </w:r>
    </w:p>
    <w:p w14:paraId="66DB913B" w14:textId="77777777" w:rsidR="00265310" w:rsidRPr="00217332" w:rsidRDefault="00265310" w:rsidP="00265310">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105F65EB" w14:textId="77777777" w:rsidR="00265310" w:rsidRPr="00217332" w:rsidRDefault="00265310" w:rsidP="00265310">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36D5A7E9" w14:textId="77777777" w:rsidR="00265310" w:rsidRDefault="00265310" w:rsidP="00265310"/>
    <w:p w14:paraId="37450313" w14:textId="6D93C77E" w:rsidR="00B91EFC" w:rsidRDefault="00B91EFC" w:rsidP="00B91EFC"/>
    <w:p w14:paraId="59591393" w14:textId="4950D055" w:rsidR="00B91EFC" w:rsidRDefault="00B91EFC" w:rsidP="00B91EFC"/>
    <w:p w14:paraId="3C55363B" w14:textId="2C0E37BF" w:rsidR="00B91EFC" w:rsidRDefault="00B91EFC" w:rsidP="00B91EFC"/>
    <w:p w14:paraId="387D6AB6" w14:textId="3E73972B" w:rsidR="00B91EFC" w:rsidRDefault="00B91EFC" w:rsidP="00B91EFC"/>
    <w:p w14:paraId="737B184C" w14:textId="546006FB" w:rsidR="00B91EFC" w:rsidRDefault="00B91EFC" w:rsidP="00B91EFC"/>
    <w:p w14:paraId="02F8B044" w14:textId="198ED575" w:rsidR="00B91EFC" w:rsidRDefault="00B91EFC" w:rsidP="00B91EFC"/>
    <w:p w14:paraId="179F9830" w14:textId="609E3A22" w:rsidR="00B91EFC" w:rsidRDefault="00B91EFC" w:rsidP="00B91EFC"/>
    <w:p w14:paraId="31291C3E" w14:textId="112D53F6" w:rsidR="00B91EFC" w:rsidRDefault="00B91EFC" w:rsidP="00B91EFC"/>
    <w:p w14:paraId="12FACB41" w14:textId="3A5429A5" w:rsidR="00B91EFC" w:rsidRDefault="00B91EFC" w:rsidP="00B91EFC"/>
    <w:p w14:paraId="49CE7F26" w14:textId="77777777" w:rsidR="00B91EFC" w:rsidRPr="00B91EFC" w:rsidRDefault="00B91EFC" w:rsidP="00B91EFC"/>
    <w:sectPr w:rsidR="00B91EFC" w:rsidRPr="00B91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776DD6"/>
    <w:multiLevelType w:val="hybridMultilevel"/>
    <w:tmpl w:val="B2E212A6"/>
    <w:lvl w:ilvl="0" w:tplc="D9C058D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3967"/>
    <w:rsid w:val="000139A3"/>
    <w:rsid w:val="00100833"/>
    <w:rsid w:val="00104529"/>
    <w:rsid w:val="00105942"/>
    <w:rsid w:val="00107396"/>
    <w:rsid w:val="00144A4C"/>
    <w:rsid w:val="001646B6"/>
    <w:rsid w:val="00176AB0"/>
    <w:rsid w:val="00177B7D"/>
    <w:rsid w:val="0018322D"/>
    <w:rsid w:val="001B5776"/>
    <w:rsid w:val="001E527A"/>
    <w:rsid w:val="001F78CE"/>
    <w:rsid w:val="00251FC7"/>
    <w:rsid w:val="00265310"/>
    <w:rsid w:val="002855A7"/>
    <w:rsid w:val="002A3F54"/>
    <w:rsid w:val="002B146A"/>
    <w:rsid w:val="002B5E17"/>
    <w:rsid w:val="002E1372"/>
    <w:rsid w:val="00315690"/>
    <w:rsid w:val="00316B75"/>
    <w:rsid w:val="00325646"/>
    <w:rsid w:val="00344E69"/>
    <w:rsid w:val="003460F2"/>
    <w:rsid w:val="0038158C"/>
    <w:rsid w:val="003902BA"/>
    <w:rsid w:val="003A09E2"/>
    <w:rsid w:val="00407037"/>
    <w:rsid w:val="004605D6"/>
    <w:rsid w:val="004A396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130D"/>
    <w:rsid w:val="007A2226"/>
    <w:rsid w:val="007F5B66"/>
    <w:rsid w:val="00823A1C"/>
    <w:rsid w:val="00845B9D"/>
    <w:rsid w:val="00860984"/>
    <w:rsid w:val="008B3ECB"/>
    <w:rsid w:val="008B4E85"/>
    <w:rsid w:val="008C1B2E"/>
    <w:rsid w:val="008E4B7B"/>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91EF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76AC"/>
    <w:rsid w:val="00DA1C92"/>
    <w:rsid w:val="00DA25D4"/>
    <w:rsid w:val="00DA6538"/>
    <w:rsid w:val="00DE5E0A"/>
    <w:rsid w:val="00E15E75"/>
    <w:rsid w:val="00E5262C"/>
    <w:rsid w:val="00E74A12"/>
    <w:rsid w:val="00EC7DC4"/>
    <w:rsid w:val="00ED30CF"/>
    <w:rsid w:val="00F176EF"/>
    <w:rsid w:val="00F37E5B"/>
    <w:rsid w:val="00F45E10"/>
    <w:rsid w:val="00F60B09"/>
    <w:rsid w:val="00F6364A"/>
    <w:rsid w:val="00F9113A"/>
    <w:rsid w:val="00FE16E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5609F"/>
  <w15:chartTrackingRefBased/>
  <w15:docId w15:val="{024285E9-11A2-41F7-ADDB-B406B4EA2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46B6"/>
    <w:rPr>
      <w:rFonts w:ascii="Calibri" w:hAnsi="Calibri"/>
    </w:rPr>
  </w:style>
  <w:style w:type="paragraph" w:styleId="Heading1">
    <w:name w:val="heading 1"/>
    <w:aliases w:val="Pocket"/>
    <w:basedOn w:val="Normal"/>
    <w:next w:val="Normal"/>
    <w:link w:val="Heading1Char"/>
    <w:qFormat/>
    <w:rsid w:val="001646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46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646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646B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8E4B7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1646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6B6"/>
  </w:style>
  <w:style w:type="character" w:customStyle="1" w:styleId="Heading1Char">
    <w:name w:val="Heading 1 Char"/>
    <w:aliases w:val="Pocket Char"/>
    <w:basedOn w:val="DefaultParagraphFont"/>
    <w:link w:val="Heading1"/>
    <w:rsid w:val="001646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46B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1646B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646B6"/>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1646B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46B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1646B6"/>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1646B6"/>
    <w:rPr>
      <w:color w:val="auto"/>
      <w:u w:val="none"/>
    </w:rPr>
  </w:style>
  <w:style w:type="character" w:styleId="FollowedHyperlink">
    <w:name w:val="FollowedHyperlink"/>
    <w:basedOn w:val="DefaultParagraphFont"/>
    <w:uiPriority w:val="99"/>
    <w:semiHidden/>
    <w:unhideWhenUsed/>
    <w:rsid w:val="001646B6"/>
    <w:rPr>
      <w:color w:val="auto"/>
      <w:u w:val="none"/>
    </w:rPr>
  </w:style>
  <w:style w:type="paragraph" w:customStyle="1" w:styleId="Emphasis1">
    <w:name w:val="Emphasis1"/>
    <w:basedOn w:val="Normal"/>
    <w:link w:val="Emphasis"/>
    <w:autoRedefine/>
    <w:uiPriority w:val="7"/>
    <w:qFormat/>
    <w:rsid w:val="00B91E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E4B7B"/>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
    <w:basedOn w:val="Heading1"/>
    <w:link w:val="Hyperlink"/>
    <w:autoRedefine/>
    <w:uiPriority w:val="99"/>
    <w:qFormat/>
    <w:rsid w:val="008E4B7B"/>
    <w:pPr>
      <w:spacing w:before="480" w:line="240" w:lineRule="auto"/>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semiHidden/>
    <w:rsid w:val="008E4B7B"/>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21-03-04/u-s-needs-a-strong-defense-against-china-s-rare-earth-weapon" TargetMode="External"/><Relationship Id="rId13" Type="http://schemas.openxmlformats.org/officeDocument/2006/relationships/hyperlink" Target="https://www.fraserinstitute.org/article/afghanistans-rare-earth-element-bonanza" TargetMode="External"/><Relationship Id="rId18" Type="http://schemas.openxmlformats.org/officeDocument/2006/relationships/hyperlink" Target="https://www.commerce.gov/news/press-releases/2019/06/department-commerce-releases-report-critical-minerals" TargetMode="External"/><Relationship Id="rId3" Type="http://schemas.openxmlformats.org/officeDocument/2006/relationships/styles" Target="styles.xml"/><Relationship Id="rId21"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7" Type="http://schemas.openxmlformats.org/officeDocument/2006/relationships/hyperlink" Target="https://apnews.com/press-release/accesswire/technology-business-science-utilities-electric-utilities-7bb32ecaac33bebef6e4b97ade588c57" TargetMode="External"/><Relationship Id="rId12" Type="http://schemas.openxmlformats.org/officeDocument/2006/relationships/hyperlink" Target="https://thediplomat.com/2020/02/afghanistans-mineral-resources-are-a-lost-opportunity-and-a-threat/" TargetMode="External"/><Relationship Id="rId17" Type="http://schemas.openxmlformats.org/officeDocument/2006/relationships/hyperlink" Target="https://www.bloomberg.com/opinion/articles/2021-02-22/china-weaponizing-rare-earths-technology-will-probably-backfire" TargetMode="External"/><Relationship Id="rId2" Type="http://schemas.openxmlformats.org/officeDocument/2006/relationships/numbering" Target="numbering.xml"/><Relationship Id="rId16" Type="http://schemas.openxmlformats.org/officeDocument/2006/relationships/hyperlink" Target="https://www.bloomberg.com/opinion/articles/2019-10-30/china-is-determined-to-reshape-the-globe" TargetMode="External"/><Relationship Id="rId20" Type="http://schemas.openxmlformats.org/officeDocument/2006/relationships/hyperlink" Target="https://abovethelaw.com/2020/01/space-law-can-only-be-libertarian-minded/" TargetMode="External"/><Relationship Id="rId1" Type="http://schemas.openxmlformats.org/officeDocument/2006/relationships/customXml" Target="../customXml/item1.xml"/><Relationship Id="rId6" Type="http://schemas.openxmlformats.org/officeDocument/2006/relationships/hyperlink" Target="https://scholarlycommons.law.case.edu/cgi/viewcontent.cgi?article=2546&amp;context=jil" TargetMode="External"/><Relationship Id="rId11" Type="http://schemas.openxmlformats.org/officeDocument/2006/relationships/hyperlink" Target="https://www.bloomberg.com/news/articles/2021-02-16/why-rare-earths-are-achilles-heal-for-europe-u-s-quicktake" TargetMode="External"/><Relationship Id="rId5" Type="http://schemas.openxmlformats.org/officeDocument/2006/relationships/webSettings" Target="webSettings.xml"/><Relationship Id="rId15" Type="http://schemas.openxmlformats.org/officeDocument/2006/relationships/hyperlink" Target="https://www.state.gov/wp-content/uploads/2019/06/Energy-Resource-Governance-Initiative-ERGI-Fact-Sheet.pdf" TargetMode="External"/><Relationship Id="rId23" Type="http://schemas.openxmlformats.org/officeDocument/2006/relationships/theme" Target="theme/theme1.xml"/><Relationship Id="rId10" Type="http://schemas.openxmlformats.org/officeDocument/2006/relationships/hyperlink" Target="https://www.bloomberg.com/news/articles/2021-02-19/china-may-ban-rare-earth-technology-exports-on-security-concerns?sref=QYxyklwO" TargetMode="External"/><Relationship Id="rId19" Type="http://schemas.openxmlformats.org/officeDocument/2006/relationships/hyperlink" Target="https://digital.stpetersburg.usf.edu/cgi/viewcontent.cgi?article=1132&amp;context=honorstheses" TargetMode="External"/><Relationship Id="rId4" Type="http://schemas.openxmlformats.org/officeDocument/2006/relationships/settings" Target="settings.xml"/><Relationship Id="rId9" Type="http://schemas.openxmlformats.org/officeDocument/2006/relationships/hyperlink" Target="https://www.scmp.com/news/china/diplomacy/article/3122501/china-raises-rare-earth-quotas-goodwill-trade-signal-us" TargetMode="External"/><Relationship Id="rId14" Type="http://schemas.openxmlformats.org/officeDocument/2006/relationships/hyperlink" Target="https://www.wsj.com/articles/china-trade-fight-raises-specter-of-rare-earth-shortage-11559304000"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1433</TotalTime>
  <Pages>1</Pages>
  <Words>12137</Words>
  <Characters>69187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11</cp:revision>
  <dcterms:created xsi:type="dcterms:W3CDTF">2022-03-26T20:08:00Z</dcterms:created>
  <dcterms:modified xsi:type="dcterms:W3CDTF">2022-04-02T12:17:00Z</dcterms:modified>
</cp:coreProperties>
</file>