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738FA" w14:textId="7069F026" w:rsidR="00A95652" w:rsidRDefault="00A510FD" w:rsidP="00A510FD">
      <w:pPr>
        <w:pStyle w:val="Heading1"/>
      </w:pPr>
      <w:r>
        <w:t>TFA R3 – 1AC v Memorial DX</w:t>
      </w:r>
    </w:p>
    <w:p w14:paraId="4BB28A5D" w14:textId="77777777" w:rsidR="00A510FD" w:rsidRDefault="00A510FD" w:rsidP="00A510FD">
      <w:pPr>
        <w:pStyle w:val="Heading2"/>
      </w:pPr>
      <w:r>
        <w:t>Pets</w:t>
      </w:r>
    </w:p>
    <w:p w14:paraId="1B72E974" w14:textId="77777777" w:rsidR="00A510FD" w:rsidRPr="00DF227C" w:rsidRDefault="00A510FD" w:rsidP="00A510FD">
      <w:r>
        <w:t>My tortoise (</w:t>
      </w:r>
      <w:proofErr w:type="spellStart"/>
      <w:r>
        <w:t>Pegu</w:t>
      </w:r>
      <w:proofErr w:type="spellEnd"/>
      <w:r>
        <w:t>) and my axolotls (Leo(</w:t>
      </w:r>
      <w:proofErr w:type="spellStart"/>
      <w:r>
        <w:t>nardo</w:t>
      </w:r>
      <w:proofErr w:type="spellEnd"/>
      <w:r>
        <w:t>) and Theo(</w:t>
      </w:r>
      <w:proofErr w:type="spellStart"/>
      <w:r>
        <w:t>pold</w:t>
      </w:r>
      <w:proofErr w:type="spellEnd"/>
      <w:r>
        <w:t>))</w:t>
      </w:r>
    </w:p>
    <w:p w14:paraId="2272CE8D" w14:textId="77777777" w:rsidR="00A510FD" w:rsidRPr="00DF227C" w:rsidRDefault="00A510FD" w:rsidP="00A510FD">
      <w:r>
        <w:rPr>
          <w:noProof/>
        </w:rPr>
        <w:drawing>
          <wp:inline distT="0" distB="0" distL="0" distR="0" wp14:anchorId="296AAEAC" wp14:editId="7CBBBFD7">
            <wp:extent cx="4328993" cy="4943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43618" cy="4960176"/>
                    </a:xfrm>
                    <a:prstGeom prst="rect">
                      <a:avLst/>
                    </a:prstGeom>
                    <a:noFill/>
                    <a:ln>
                      <a:noFill/>
                    </a:ln>
                  </pic:spPr>
                </pic:pic>
              </a:graphicData>
            </a:graphic>
          </wp:inline>
        </w:drawing>
      </w:r>
      <w:r w:rsidRPr="00DF227C">
        <w:t xml:space="preserve"> </w:t>
      </w:r>
      <w:r>
        <w:rPr>
          <w:noProof/>
        </w:rPr>
        <w:drawing>
          <wp:inline distT="0" distB="0" distL="0" distR="0" wp14:anchorId="49BBA69F" wp14:editId="3EF403FE">
            <wp:extent cx="6229350" cy="49596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36384" cy="4965273"/>
                    </a:xfrm>
                    <a:prstGeom prst="rect">
                      <a:avLst/>
                    </a:prstGeom>
                    <a:noFill/>
                    <a:ln>
                      <a:noFill/>
                    </a:ln>
                  </pic:spPr>
                </pic:pic>
              </a:graphicData>
            </a:graphic>
          </wp:inline>
        </w:drawing>
      </w:r>
    </w:p>
    <w:p w14:paraId="26F2DA30" w14:textId="77777777" w:rsidR="00A510FD" w:rsidRDefault="00A510FD" w:rsidP="00A510FD">
      <w:pPr>
        <w:pStyle w:val="Heading2"/>
      </w:pPr>
      <w:r>
        <w:t>Advantage</w:t>
      </w:r>
    </w:p>
    <w:p w14:paraId="4DA91903" w14:textId="77777777" w:rsidR="00A510FD" w:rsidRDefault="00A510FD" w:rsidP="00A510FD">
      <w:pPr>
        <w:pStyle w:val="Heading4"/>
      </w:pPr>
      <w:r>
        <w:t xml:space="preserve">The Populist PiS is in control of Poland. EU sanctions are effective, but the PiS continues to rebel </w:t>
      </w:r>
    </w:p>
    <w:p w14:paraId="6B315D0E" w14:textId="77777777" w:rsidR="00A510FD" w:rsidRDefault="00A510FD" w:rsidP="00A510FD">
      <w:proofErr w:type="spellStart"/>
      <w:r>
        <w:rPr>
          <w:b/>
          <w:sz w:val="26"/>
          <w:szCs w:val="26"/>
        </w:rPr>
        <w:t>Moskwa</w:t>
      </w:r>
      <w:proofErr w:type="spellEnd"/>
      <w:r>
        <w:rPr>
          <w:b/>
          <w:sz w:val="26"/>
          <w:szCs w:val="26"/>
        </w:rPr>
        <w:t xml:space="preserve"> and Jefferson 20 </w:t>
      </w:r>
      <w:proofErr w:type="spellStart"/>
      <w:r>
        <w:t>Moskwa</w:t>
      </w:r>
      <w:proofErr w:type="spellEnd"/>
      <w:r>
        <w:t xml:space="preserve">, Wojciech, and Rodney Jefferson. “Poland's Populist Turn.” Bloomberg.com, Bloomberg, 31 Oct. 2020, </w:t>
      </w:r>
      <w:hyperlink r:id="rId8">
        <w:r>
          <w:rPr>
            <w:color w:val="000000"/>
          </w:rPr>
          <w:t>https://www.bloomberg.com/quicktake/poland</w:t>
        </w:r>
      </w:hyperlink>
      <w:r>
        <w:t>.//SJEP</w:t>
      </w:r>
    </w:p>
    <w:p w14:paraId="5FCBE18A" w14:textId="77777777" w:rsidR="00A510FD" w:rsidRDefault="00A510FD" w:rsidP="00A510FD">
      <w:r>
        <w:t>PiS- Law and Justice Party</w:t>
      </w:r>
    </w:p>
    <w:p w14:paraId="2B9843ED" w14:textId="77777777" w:rsidR="00A510FD" w:rsidRDefault="00A510FD" w:rsidP="00A510FD">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0B7297F1" w14:textId="77777777" w:rsidR="00A510FD" w:rsidRDefault="00A510FD" w:rsidP="00A510FD"/>
    <w:p w14:paraId="463BBEE9" w14:textId="77777777" w:rsidR="00A510FD" w:rsidRDefault="00A510FD" w:rsidP="00A510FD">
      <w:pPr>
        <w:pStyle w:val="Heading4"/>
      </w:pPr>
      <w:r>
        <w:t xml:space="preserve">The PiS controlled Polish media is key to guarantee future elections and sway voters to the PiS. </w:t>
      </w:r>
    </w:p>
    <w:p w14:paraId="7D17B99F" w14:textId="77777777" w:rsidR="00A510FD" w:rsidRDefault="00A510FD" w:rsidP="00A510FD">
      <w:r>
        <w:rPr>
          <w:b/>
          <w:sz w:val="26"/>
          <w:szCs w:val="26"/>
        </w:rPr>
        <w:t xml:space="preserve">Kalan 19 </w:t>
      </w:r>
      <w:r>
        <w:t>Kalan, Dariusz. “Poland's State of the Media.” Foreign Policy, 25 Nov. 2019, https://foreignpolicy.com/2019/11/25/poland-public-television-law-and-justice-pis-mouthpiece/.//SJEP</w:t>
      </w:r>
    </w:p>
    <w:p w14:paraId="123905D2" w14:textId="77777777" w:rsidR="00A510FD" w:rsidRDefault="00A510FD" w:rsidP="00A510FD">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9">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0">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1">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2">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3">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4">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30A102E9" w14:textId="77777777" w:rsidR="00A510FD" w:rsidRDefault="00A510FD" w:rsidP="00A510FD">
      <w:pPr>
        <w:pStyle w:val="Heading4"/>
      </w:pPr>
      <w:r>
        <w:t xml:space="preserve">Biased polish media shifts public perception to the PiS and alters election outcomes. </w:t>
      </w:r>
    </w:p>
    <w:p w14:paraId="2BF97246" w14:textId="77777777" w:rsidR="00A510FD" w:rsidRDefault="00A510FD" w:rsidP="00A510FD">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1BA1A1CD" w14:textId="77777777" w:rsidR="00A510FD" w:rsidRDefault="00A510FD" w:rsidP="00A510FD">
      <w:r>
        <w:rPr>
          <w:b/>
          <w:u w:val="single"/>
        </w:rPr>
        <w:t xml:space="preserve">A </w:t>
      </w:r>
      <w:hyperlink r:id="rId15">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6">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take action,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7">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18">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22C8FC0F" w14:textId="77777777" w:rsidR="00A510FD" w:rsidRDefault="00A510FD" w:rsidP="00A510FD"/>
    <w:p w14:paraId="137A82F9" w14:textId="77777777" w:rsidR="00A510FD" w:rsidRDefault="00A510FD" w:rsidP="00A510FD">
      <w:pPr>
        <w:pStyle w:val="Heading4"/>
      </w:pPr>
      <w:r>
        <w:t>Poland will never leave the EU, but PiS power ensures packed courts and decisions that deck legitimacy-that spills over and causes a massive crisis</w:t>
      </w:r>
    </w:p>
    <w:p w14:paraId="5DFF54C9" w14:textId="77777777" w:rsidR="00A510FD" w:rsidRDefault="00A510FD" w:rsidP="00A510FD">
      <w:r>
        <w:rPr>
          <w:b/>
          <w:sz w:val="26"/>
          <w:szCs w:val="26"/>
        </w:rPr>
        <w:t>Economist 21</w:t>
      </w:r>
      <w:r>
        <w:t xml:space="preserve"> Economist, Oct 21 2021, "Poland is a problem for the EU precisely because it will not leave," https://www.economist.com/europe/2021/10/14/poland-is-a-problem-for-the-eu-precisely-because-it-will-not-leave//SJJK</w:t>
      </w:r>
    </w:p>
    <w:p w14:paraId="2764840E" w14:textId="77777777" w:rsidR="00A510FD" w:rsidRDefault="00A510FD" w:rsidP="00A510FD">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562AC92D" w14:textId="77777777" w:rsidR="00A510FD" w:rsidRDefault="00A510FD" w:rsidP="00A510FD"/>
    <w:p w14:paraId="4274B71D" w14:textId="77777777" w:rsidR="00A510FD" w:rsidRDefault="00A510FD" w:rsidP="00A510FD">
      <w:pPr>
        <w:pStyle w:val="Heading4"/>
      </w:pPr>
      <w:r>
        <w:t xml:space="preserve">And the EU is already weak and Poland is at the front of their issues-further legitimacy crisis destroys global democracy and emboldens further </w:t>
      </w:r>
      <w:proofErr w:type="spellStart"/>
      <w:r>
        <w:t>russian</w:t>
      </w:r>
      <w:proofErr w:type="spellEnd"/>
      <w:r>
        <w:t xml:space="preserve"> invasions</w:t>
      </w:r>
    </w:p>
    <w:p w14:paraId="12A19F5E" w14:textId="77777777" w:rsidR="00A510FD" w:rsidRDefault="00A510FD" w:rsidP="00A510FD">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5D6B85BB" w14:textId="77777777" w:rsidR="00A510FD" w:rsidRDefault="00A510FD" w:rsidP="00A510FD">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9">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0">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1">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2">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3">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4">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5">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6">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7">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28">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29">
        <w:r>
          <w:rPr>
            <w:color w:val="000000"/>
            <w:sz w:val="16"/>
            <w:szCs w:val="16"/>
          </w:rPr>
          <w:t>He may yet try again</w:t>
        </w:r>
      </w:hyperlink>
      <w:r>
        <w:rPr>
          <w:sz w:val="16"/>
          <w:szCs w:val="16"/>
        </w:rPr>
        <w:t xml:space="preserve">. Likewise, few predicted, as </w:t>
      </w:r>
      <w:hyperlink r:id="rId30">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1">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2">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3">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4">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5">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cohesion and values are on the line like never before. </w:t>
      </w:r>
    </w:p>
    <w:p w14:paraId="06EBC1C5" w14:textId="77777777" w:rsidR="00A510FD" w:rsidRDefault="00A510FD" w:rsidP="00A510FD">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1D75669B" w14:textId="77777777" w:rsidR="00A510FD" w:rsidRDefault="00A510FD" w:rsidP="00A510FD">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3BEDF916" w14:textId="77777777" w:rsidR="00A510FD" w:rsidRDefault="00897698" w:rsidP="00A510FD">
      <w:pPr>
        <w:rPr>
          <w:b/>
          <w:u w:val="single"/>
        </w:rPr>
      </w:pPr>
      <w:hyperlink r:id="rId36">
        <w:r w:rsidR="00A510FD">
          <w:rPr>
            <w:color w:val="000000"/>
            <w:sz w:val="16"/>
            <w:szCs w:val="16"/>
          </w:rPr>
          <w:t>Russia’s invasion of Ukraine is days behind schedule</w:t>
        </w:r>
      </w:hyperlink>
      <w:r w:rsidR="00A510FD">
        <w:rPr>
          <w:sz w:val="16"/>
          <w:szCs w:val="16"/>
        </w:rPr>
        <w:t xml:space="preserve">, but </w:t>
      </w:r>
      <w:r w:rsidR="00A510FD">
        <w:rPr>
          <w:b/>
          <w:u w:val="single"/>
        </w:rPr>
        <w:t xml:space="preserve">fears remain Vladimir </w:t>
      </w:r>
      <w:r w:rsidR="00A510FD">
        <w:rPr>
          <w:b/>
          <w:highlight w:val="green"/>
          <w:u w:val="single"/>
        </w:rPr>
        <w:t xml:space="preserve">Putin </w:t>
      </w:r>
      <w:hyperlink r:id="rId37">
        <w:r w:rsidR="00A510FD" w:rsidRPr="002D3ACD">
          <w:rPr>
            <w:b/>
            <w:u w:val="single"/>
          </w:rPr>
          <w:t>may</w:t>
        </w:r>
        <w:r w:rsidR="00A510FD">
          <w:rPr>
            <w:b/>
            <w:highlight w:val="green"/>
            <w:u w:val="single"/>
          </w:rPr>
          <w:t xml:space="preserve"> still have eyes on pushing further into Europe</w:t>
        </w:r>
      </w:hyperlink>
      <w:r w:rsidR="00A510FD">
        <w:rPr>
          <w:b/>
          <w:u w:val="single"/>
        </w:rPr>
        <w:t xml:space="preserve">. </w:t>
      </w:r>
      <w:hyperlink r:id="rId38">
        <w:r w:rsidR="00A510FD">
          <w:rPr>
            <w:color w:val="000000"/>
            <w:sz w:val="16"/>
            <w:szCs w:val="16"/>
          </w:rPr>
          <w:t>Officials say a 40-mile Russian convoy heading for Kyiv</w:t>
        </w:r>
      </w:hyperlink>
      <w:r w:rsidR="00A510FD">
        <w:rPr>
          <w:sz w:val="16"/>
          <w:szCs w:val="16"/>
        </w:rPr>
        <w:t xml:space="preserve"> has made little progress in several days, and remains 30km away from the </w:t>
      </w:r>
      <w:proofErr w:type="spellStart"/>
      <w:r w:rsidR="00A510FD">
        <w:rPr>
          <w:sz w:val="16"/>
          <w:szCs w:val="16"/>
        </w:rPr>
        <w:t>centre</w:t>
      </w:r>
      <w:proofErr w:type="spellEnd"/>
      <w:r w:rsidR="00A510FD">
        <w:rPr>
          <w:sz w:val="16"/>
          <w:szCs w:val="16"/>
        </w:rPr>
        <w:t xml:space="preserve"> of the capital, having been thwarted by </w:t>
      </w:r>
      <w:hyperlink r:id="rId39">
        <w:r w:rsidR="00A510FD">
          <w:rPr>
            <w:color w:val="000000"/>
            <w:sz w:val="16"/>
            <w:szCs w:val="16"/>
          </w:rPr>
          <w:t>Ukrainian resistance</w:t>
        </w:r>
      </w:hyperlink>
      <w:r w:rsidR="00A510FD">
        <w:rPr>
          <w:sz w:val="16"/>
          <w:szCs w:val="16"/>
        </w:rPr>
        <w:t xml:space="preserve">, mechanical breakdown and congestion. President Putin’s forces have managed to capture the city of Kherson, but </w:t>
      </w:r>
      <w:proofErr w:type="spellStart"/>
      <w:r w:rsidR="00A510FD">
        <w:rPr>
          <w:sz w:val="16"/>
          <w:szCs w:val="16"/>
        </w:rPr>
        <w:t>Kharkiv</w:t>
      </w:r>
      <w:proofErr w:type="spellEnd"/>
      <w:r w:rsidR="00A510FD">
        <w:rPr>
          <w:sz w:val="16"/>
          <w:szCs w:val="16"/>
        </w:rPr>
        <w:t xml:space="preserve">, Chernihiv and Mariupol are still in Ukrainian hands despite days of heavy shelling. The </w:t>
      </w:r>
      <w:hyperlink r:id="rId40">
        <w:r w:rsidR="00A510FD">
          <w:rPr>
            <w:color w:val="000000"/>
            <w:sz w:val="16"/>
            <w:szCs w:val="16"/>
          </w:rPr>
          <w:t>Ukrainian Government has claimed</w:t>
        </w:r>
      </w:hyperlink>
      <w:r w:rsidR="00A510FD">
        <w:rPr>
          <w:sz w:val="16"/>
          <w:szCs w:val="16"/>
        </w:rPr>
        <w:t xml:space="preserve"> that more than 5,300 Russians and more than 2,000 Ukrainian civilians have died, although these numbers have not been verified. The United Nations said the real toll was likely to be “much higher”. </w:t>
      </w:r>
      <w:hyperlink r:id="rId41">
        <w:r w:rsidR="00A510FD">
          <w:rPr>
            <w:color w:val="000000"/>
            <w:sz w:val="16"/>
            <w:szCs w:val="16"/>
          </w:rPr>
          <w:t>Russia has ramped up the ferocity of its attacks</w:t>
        </w:r>
      </w:hyperlink>
      <w:r w:rsidR="00A510FD">
        <w:rPr>
          <w:sz w:val="16"/>
          <w:szCs w:val="16"/>
        </w:rPr>
        <w:t xml:space="preserve"> in response to the frustration, and has been accused of war crimes for its use of cluster bombs. </w:t>
      </w:r>
      <w:hyperlink r:id="rId42">
        <w:r w:rsidR="00A510FD">
          <w:rPr>
            <w:color w:val="000000"/>
            <w:sz w:val="16"/>
            <w:szCs w:val="16"/>
          </w:rPr>
          <w:t>Foreign Secretary Liz Truss said the UK and its allies need “to do more to contain this aggression”</w:t>
        </w:r>
      </w:hyperlink>
      <w:r w:rsidR="00A510FD">
        <w:rPr>
          <w:sz w:val="16"/>
          <w:szCs w:val="16"/>
        </w:rPr>
        <w:t xml:space="preserve">, with fears President Putin could attack the Baltic region. Here’s what we know about the chances of Russia’s invasion going beyond Ukraine. Will Russia attack other countries? Russia has not stated any intentions to push beyond Ukraine, but Moscow also previously said it would not invade Ukraine. Karin von Hippel, who was a nonpolitical senior adviser at the US State Department during the Obama administration told </w:t>
      </w:r>
      <w:hyperlink r:id="rId43">
        <w:r w:rsidR="00A510FD">
          <w:rPr>
            <w:color w:val="000000"/>
            <w:sz w:val="16"/>
            <w:szCs w:val="16"/>
          </w:rPr>
          <w:t>NBC</w:t>
        </w:r>
      </w:hyperlink>
      <w:r w:rsidR="00A510FD">
        <w:rPr>
          <w:sz w:val="16"/>
          <w:szCs w:val="16"/>
        </w:rPr>
        <w:t xml:space="preserve"> President Putin could potentially target non-</w:t>
      </w:r>
      <w:proofErr w:type="spellStart"/>
      <w:r w:rsidR="00A510FD">
        <w:rPr>
          <w:sz w:val="16"/>
          <w:szCs w:val="16"/>
        </w:rPr>
        <w:t>Nato</w:t>
      </w:r>
      <w:proofErr w:type="spellEnd"/>
      <w:r w:rsidR="00A510FD">
        <w:rPr>
          <w:sz w:val="16"/>
          <w:szCs w:val="16"/>
        </w:rPr>
        <w:t xml:space="preserve"> nations in Eastern Europe, </w:t>
      </w:r>
      <w:hyperlink r:id="rId44">
        <w:r w:rsidR="00A510FD">
          <w:rPr>
            <w:color w:val="000000"/>
            <w:sz w:val="16"/>
            <w:szCs w:val="16"/>
          </w:rPr>
          <w:t>such as Moldova and Georgia</w:t>
        </w:r>
      </w:hyperlink>
      <w:r w:rsidR="00A510FD">
        <w:rPr>
          <w:sz w:val="16"/>
          <w:szCs w:val="16"/>
        </w:rPr>
        <w:t xml:space="preserve">. He added that if </w:t>
      </w:r>
      <w:r w:rsidR="00A510FD">
        <w:rPr>
          <w:b/>
          <w:u w:val="single"/>
        </w:rPr>
        <w:t xml:space="preserve">the </w:t>
      </w:r>
      <w:r w:rsidR="00A510FD">
        <w:rPr>
          <w:b/>
          <w:highlight w:val="green"/>
          <w:u w:val="single"/>
        </w:rPr>
        <w:t>Russian leader “</w:t>
      </w:r>
      <w:r w:rsidR="00A510FD" w:rsidRPr="002D3ACD">
        <w:rPr>
          <w:b/>
          <w:u w:val="single"/>
        </w:rPr>
        <w:t>starts to</w:t>
      </w:r>
      <w:r w:rsidR="00A510FD">
        <w:rPr>
          <w:b/>
          <w:u w:val="single"/>
        </w:rPr>
        <w:t xml:space="preserve"> slowly </w:t>
      </w:r>
      <w:r w:rsidR="00A510FD">
        <w:rPr>
          <w:b/>
          <w:highlight w:val="green"/>
          <w:u w:val="single"/>
        </w:rPr>
        <w:t>expand his empire</w:t>
      </w:r>
      <w:r w:rsidR="00A510FD">
        <w:rPr>
          <w:b/>
          <w:u w:val="single"/>
        </w:rPr>
        <w:t xml:space="preserve">, there will be </w:t>
      </w:r>
      <w:r w:rsidR="00A510FD" w:rsidRPr="002D3ACD">
        <w:rPr>
          <w:b/>
          <w:u w:val="single"/>
        </w:rPr>
        <w:t xml:space="preserve">several other </w:t>
      </w:r>
      <w:r w:rsidR="00A510FD">
        <w:rPr>
          <w:b/>
          <w:highlight w:val="green"/>
          <w:u w:val="single"/>
        </w:rPr>
        <w:t xml:space="preserve">places </w:t>
      </w:r>
      <w:r w:rsidR="00A510FD" w:rsidRPr="002D3ACD">
        <w:rPr>
          <w:b/>
          <w:u w:val="single"/>
        </w:rPr>
        <w:t xml:space="preserve">that are </w:t>
      </w:r>
      <w:r w:rsidR="00A510FD">
        <w:rPr>
          <w:b/>
          <w:highlight w:val="green"/>
          <w:u w:val="single"/>
        </w:rPr>
        <w:t xml:space="preserve">in </w:t>
      </w:r>
      <w:proofErr w:type="spellStart"/>
      <w:r w:rsidR="00A510FD">
        <w:rPr>
          <w:b/>
          <w:highlight w:val="green"/>
          <w:u w:val="single"/>
        </w:rPr>
        <w:t>Nato</w:t>
      </w:r>
      <w:proofErr w:type="spellEnd"/>
      <w:r w:rsidR="00A510FD">
        <w:rPr>
          <w:b/>
          <w:u w:val="single"/>
        </w:rPr>
        <w:t xml:space="preserve"> that </w:t>
      </w:r>
      <w:r w:rsidR="00A510FD" w:rsidRPr="002D3ACD">
        <w:rPr>
          <w:b/>
          <w:highlight w:val="green"/>
          <w:u w:val="single"/>
        </w:rPr>
        <w:t>are</w:t>
      </w:r>
      <w:r w:rsidR="00A510FD">
        <w:rPr>
          <w:b/>
          <w:u w:val="single"/>
        </w:rPr>
        <w:t xml:space="preserve"> </w:t>
      </w:r>
      <w:r w:rsidR="00A510FD" w:rsidRPr="002D3ACD">
        <w:rPr>
          <w:b/>
          <w:u w:val="single"/>
        </w:rPr>
        <w:t>going to be</w:t>
      </w:r>
      <w:r w:rsidR="00A510FD">
        <w:rPr>
          <w:b/>
          <w:u w:val="single"/>
        </w:rPr>
        <w:t xml:space="preserve"> getting extremely </w:t>
      </w:r>
      <w:r w:rsidR="00A510FD">
        <w:rPr>
          <w:b/>
          <w:highlight w:val="green"/>
          <w:u w:val="single"/>
        </w:rPr>
        <w:t xml:space="preserve">stressed </w:t>
      </w:r>
      <w:r w:rsidR="00A510FD" w:rsidRPr="002D3ACD">
        <w:rPr>
          <w:b/>
          <w:u w:val="single"/>
        </w:rPr>
        <w:t>o</w:t>
      </w:r>
      <w:r w:rsidR="00A510FD">
        <w:rPr>
          <w:b/>
          <w:u w:val="single"/>
        </w:rPr>
        <w:t xml:space="preserve">ut”. “It’s very </w:t>
      </w:r>
      <w:r w:rsidR="00A510FD">
        <w:rPr>
          <w:b/>
          <w:highlight w:val="green"/>
          <w:u w:val="single"/>
        </w:rPr>
        <w:t>unclear</w:t>
      </w:r>
      <w:r w:rsidR="00A510FD">
        <w:rPr>
          <w:b/>
          <w:u w:val="single"/>
        </w:rPr>
        <w:t xml:space="preserve"> at this stage </w:t>
      </w:r>
      <w:r w:rsidR="00A510FD" w:rsidRPr="002D3ACD">
        <w:rPr>
          <w:b/>
          <w:u w:val="single"/>
        </w:rPr>
        <w:t xml:space="preserve">that </w:t>
      </w:r>
      <w:r w:rsidR="00A510FD">
        <w:rPr>
          <w:b/>
          <w:highlight w:val="green"/>
          <w:u w:val="single"/>
        </w:rPr>
        <w:t>anyone can convince Putin</w:t>
      </w:r>
      <w:r w:rsidR="00A510FD">
        <w:rPr>
          <w:b/>
          <w:u w:val="single"/>
        </w:rPr>
        <w:t xml:space="preserve"> t</w:t>
      </w:r>
      <w:r w:rsidR="00A510FD">
        <w:rPr>
          <w:b/>
          <w:highlight w:val="green"/>
          <w:u w:val="single"/>
        </w:rPr>
        <w:t>o do anything other than what he wants to do</w:t>
      </w:r>
      <w:r w:rsidR="00A510FD">
        <w:rPr>
          <w:b/>
          <w:u w:val="single"/>
        </w:rPr>
        <w:t>,”</w:t>
      </w:r>
      <w:r w:rsidR="00A510FD">
        <w:rPr>
          <w:sz w:val="16"/>
          <w:szCs w:val="16"/>
        </w:rPr>
        <w:t xml:space="preserve"> he said. </w:t>
      </w:r>
      <w:hyperlink r:id="rId45">
        <w:r w:rsidR="00A510FD">
          <w:rPr>
            <w:b/>
            <w:highlight w:val="green"/>
            <w:u w:val="single"/>
          </w:rPr>
          <w:t>Belarusian dictator</w:t>
        </w:r>
      </w:hyperlink>
      <w:hyperlink r:id="rId46">
        <w:r w:rsidR="00A510FD">
          <w:rPr>
            <w:b/>
            <w:u w:val="single"/>
          </w:rPr>
          <w:t xml:space="preserve"> Alexander Lukashenko</w:t>
        </w:r>
      </w:hyperlink>
      <w:r w:rsidR="00A510FD">
        <w:rPr>
          <w:b/>
          <w:u w:val="single"/>
        </w:rPr>
        <w:t xml:space="preserve"> may have </w:t>
      </w:r>
      <w:r w:rsidR="00A510FD">
        <w:rPr>
          <w:b/>
          <w:highlight w:val="green"/>
          <w:u w:val="single"/>
        </w:rPr>
        <w:t xml:space="preserve">revealed Russian </w:t>
      </w:r>
      <w:hyperlink r:id="rId47">
        <w:r w:rsidR="00A510FD">
          <w:rPr>
            <w:b/>
            <w:highlight w:val="green"/>
            <w:u w:val="single"/>
          </w:rPr>
          <w:t>plans to invade Moldova</w:t>
        </w:r>
      </w:hyperlink>
      <w:r w:rsidR="00A510FD">
        <w:rPr>
          <w:b/>
          <w:u w:val="single"/>
        </w:rPr>
        <w:t xml:space="preserve">. </w:t>
      </w:r>
      <w:hyperlink r:id="rId48">
        <w:r w:rsidR="00A510FD">
          <w:rPr>
            <w:color w:val="000000"/>
            <w:sz w:val="16"/>
            <w:szCs w:val="16"/>
          </w:rPr>
          <w:t>His troops are believed to have joined Russia’s invasion of Ukraine</w:t>
        </w:r>
      </w:hyperlink>
      <w:r w:rsidR="00A510FD">
        <w:rPr>
          <w:sz w:val="16"/>
          <w:szCs w:val="16"/>
        </w:rPr>
        <w:t xml:space="preserve">, having reportedly entered the Chernihiv region in the north of the country on Tuesday morning. </w:t>
      </w:r>
      <w:hyperlink r:id="rId49">
        <w:r w:rsidR="00A510FD">
          <w:rPr>
            <w:color w:val="000000"/>
            <w:sz w:val="16"/>
            <w:szCs w:val="16"/>
          </w:rPr>
          <w:t>The UK has imposed sanctions on Belarus</w:t>
        </w:r>
      </w:hyperlink>
      <w:r w:rsidR="00A510FD">
        <w:rPr>
          <w:sz w:val="16"/>
          <w:szCs w:val="16"/>
        </w:rPr>
        <w:t xml:space="preserve"> for its role in the war. President Lukashenko is a close ally of President Putin, and Russia has been able to use his country as a launchpad for attacks. </w:t>
      </w:r>
      <w:hyperlink r:id="rId50">
        <w:r w:rsidR="00A510FD" w:rsidRPr="002D3ACD">
          <w:rPr>
            <w:b/>
            <w:u w:val="single"/>
          </w:rPr>
          <w:t>But their plans could go beyond Ukraine</w:t>
        </w:r>
      </w:hyperlink>
      <w:r w:rsidR="00A510FD" w:rsidRPr="002D3ACD">
        <w:rPr>
          <w:b/>
          <w:u w:val="single"/>
        </w:rPr>
        <w:t xml:space="preserve"> based on a map shown during a televised broadcast</w:t>
      </w:r>
      <w:r w:rsidR="00A510FD">
        <w:rPr>
          <w:b/>
          <w:u w:val="single"/>
        </w:rPr>
        <w:t xml:space="preserve"> from President Lukashenko. The </w:t>
      </w:r>
      <w:r w:rsidR="00A510FD">
        <w:rPr>
          <w:b/>
          <w:highlight w:val="green"/>
          <w:u w:val="single"/>
        </w:rPr>
        <w:t>map showed attack plans for Ukraine</w:t>
      </w:r>
      <w:r w:rsidR="00A510FD">
        <w:rPr>
          <w:b/>
          <w:u w:val="single"/>
        </w:rPr>
        <w:t xml:space="preserve">, but also displayed a possible </w:t>
      </w:r>
      <w:r w:rsidR="00A510FD">
        <w:rPr>
          <w:b/>
          <w:highlight w:val="green"/>
          <w:u w:val="single"/>
        </w:rPr>
        <w:t>route into Moldova</w:t>
      </w:r>
      <w:r w:rsidR="00A510FD">
        <w:rPr>
          <w:b/>
          <w:u w:val="single"/>
        </w:rPr>
        <w:t xml:space="preserve"> from the Ukrainian port city of Odessa, via a large red arrow. </w:t>
      </w:r>
      <w:r w:rsidR="00A510FD">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sidR="00A510FD">
        <w:rPr>
          <w:sz w:val="16"/>
          <w:szCs w:val="16"/>
        </w:rPr>
        <w:t>Nato</w:t>
      </w:r>
      <w:proofErr w:type="spellEnd"/>
      <w:r w:rsidR="00A510FD">
        <w:rPr>
          <w:sz w:val="16"/>
          <w:szCs w:val="16"/>
        </w:rPr>
        <w:t xml:space="preserve"> forces including the UK and US would support Moldova by sending both military and non-military aid, but would not engage in battle with Russian troops directly. Are </w:t>
      </w:r>
      <w:proofErr w:type="spellStart"/>
      <w:r w:rsidR="00A510FD">
        <w:rPr>
          <w:sz w:val="16"/>
          <w:szCs w:val="16"/>
        </w:rPr>
        <w:t>Nato</w:t>
      </w:r>
      <w:proofErr w:type="spellEnd"/>
      <w:r w:rsidR="00A510FD">
        <w:rPr>
          <w:sz w:val="16"/>
          <w:szCs w:val="16"/>
        </w:rPr>
        <w:t xml:space="preserve"> members under threat? The Foreign Secretary has said the UK will join its Baltic allies in moving from “deterrence to </w:t>
      </w:r>
      <w:proofErr w:type="spellStart"/>
      <w:r w:rsidR="00A510FD">
        <w:rPr>
          <w:sz w:val="16"/>
          <w:szCs w:val="16"/>
        </w:rPr>
        <w:t>defence</w:t>
      </w:r>
      <w:proofErr w:type="spellEnd"/>
      <w:r w:rsidR="00A510FD">
        <w:rPr>
          <w:sz w:val="16"/>
          <w:szCs w:val="16"/>
        </w:rPr>
        <w:t xml:space="preserve">” on its borders. Speaking at a press conference in Lithuania, she said: “The UK’s commitment to the Baltics and to Article 5 are unyielding.” Estonia, Latvia and Lithuania are all part of </w:t>
      </w:r>
      <w:proofErr w:type="spellStart"/>
      <w:r w:rsidR="00A510FD">
        <w:rPr>
          <w:sz w:val="16"/>
          <w:szCs w:val="16"/>
        </w:rPr>
        <w:t>Nato</w:t>
      </w:r>
      <w:proofErr w:type="spellEnd"/>
      <w:r w:rsidR="00A510FD">
        <w:rPr>
          <w:sz w:val="16"/>
          <w:szCs w:val="16"/>
        </w:rPr>
        <w:t xml:space="preserve">. </w:t>
      </w:r>
      <w:hyperlink r:id="rId51">
        <w:proofErr w:type="spellStart"/>
        <w:r w:rsidR="00A510FD">
          <w:rPr>
            <w:color w:val="000000"/>
            <w:sz w:val="16"/>
            <w:szCs w:val="16"/>
          </w:rPr>
          <w:t>Nato</w:t>
        </w:r>
        <w:proofErr w:type="spellEnd"/>
        <w:r w:rsidR="00A510FD">
          <w:rPr>
            <w:color w:val="000000"/>
            <w:sz w:val="16"/>
            <w:szCs w:val="16"/>
          </w:rPr>
          <w:t xml:space="preserve"> uses a principle of collective </w:t>
        </w:r>
        <w:proofErr w:type="spellStart"/>
        <w:r w:rsidR="00A510FD">
          <w:rPr>
            <w:color w:val="000000"/>
            <w:sz w:val="16"/>
            <w:szCs w:val="16"/>
          </w:rPr>
          <w:t>defence</w:t>
        </w:r>
        <w:proofErr w:type="spellEnd"/>
        <w:r w:rsidR="00A510FD">
          <w:rPr>
            <w:color w:val="000000"/>
            <w:sz w:val="16"/>
            <w:szCs w:val="16"/>
          </w:rPr>
          <w:t xml:space="preserve"> under Article 5 of its treaty</w:t>
        </w:r>
      </w:hyperlink>
      <w:r w:rsidR="00A510FD">
        <w:rPr>
          <w:sz w:val="16"/>
          <w:szCs w:val="16"/>
        </w:rPr>
        <w:t xml:space="preserve">. It means an attack against one </w:t>
      </w:r>
      <w:proofErr w:type="spellStart"/>
      <w:r w:rsidR="00A510FD">
        <w:rPr>
          <w:sz w:val="16"/>
          <w:szCs w:val="16"/>
        </w:rPr>
        <w:t>Nato</w:t>
      </w:r>
      <w:proofErr w:type="spellEnd"/>
      <w:r w:rsidR="00A510FD">
        <w:rPr>
          <w:sz w:val="16"/>
          <w:szCs w:val="16"/>
        </w:rPr>
        <w:t xml:space="preserve"> member is considered an attack against all. “We are reinforcing </w:t>
      </w:r>
      <w:proofErr w:type="spellStart"/>
      <w:r w:rsidR="00A510FD">
        <w:rPr>
          <w:sz w:val="16"/>
          <w:szCs w:val="16"/>
        </w:rPr>
        <w:t>Nato’s</w:t>
      </w:r>
      <w:proofErr w:type="spellEnd"/>
      <w:r w:rsidR="00A510FD">
        <w:rPr>
          <w:sz w:val="16"/>
          <w:szCs w:val="16"/>
        </w:rPr>
        <w:t xml:space="preserve"> eastern flank and supporting European security through the UK-led Joint Expeditionary Force,” </w:t>
      </w:r>
      <w:proofErr w:type="spellStart"/>
      <w:r w:rsidR="00A510FD">
        <w:rPr>
          <w:sz w:val="16"/>
          <w:szCs w:val="16"/>
        </w:rPr>
        <w:t>Ms</w:t>
      </w:r>
      <w:proofErr w:type="spellEnd"/>
      <w:r w:rsidR="00A510FD">
        <w:rPr>
          <w:sz w:val="16"/>
          <w:szCs w:val="16"/>
        </w:rPr>
        <w:t xml:space="preserve"> Truss added. “We are here in the Baltic region. We lead and have doubled our enhanced forward presence in Estonia. Our allies are leading troops across the Baltics. “At the </w:t>
      </w:r>
      <w:proofErr w:type="spellStart"/>
      <w:r w:rsidR="00A510FD">
        <w:rPr>
          <w:sz w:val="16"/>
          <w:szCs w:val="16"/>
        </w:rPr>
        <w:t>Nato</w:t>
      </w:r>
      <w:proofErr w:type="spellEnd"/>
      <w:r w:rsidR="00A510FD">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sidR="00A510FD">
        <w:rPr>
          <w:sz w:val="16"/>
          <w:szCs w:val="16"/>
        </w:rPr>
        <w:t>Gabrielius</w:t>
      </w:r>
      <w:proofErr w:type="spellEnd"/>
      <w:r w:rsidR="00A510FD">
        <w:rPr>
          <w:sz w:val="16"/>
          <w:szCs w:val="16"/>
        </w:rPr>
        <w:t xml:space="preserve"> Landsbergis, who said it is vital the Baltic states move from “deterrence to </w:t>
      </w:r>
      <w:proofErr w:type="spellStart"/>
      <w:r w:rsidR="00A510FD">
        <w:rPr>
          <w:sz w:val="16"/>
          <w:szCs w:val="16"/>
        </w:rPr>
        <w:t>defence</w:t>
      </w:r>
      <w:proofErr w:type="spellEnd"/>
      <w:r w:rsidR="00A510FD">
        <w:rPr>
          <w:sz w:val="16"/>
          <w:szCs w:val="16"/>
        </w:rPr>
        <w:t xml:space="preserve">”. “This is why we need a change in political approach,” he said. “We also need practical means for that and they are needed for all three Baltic states. “So that if Putin decides to test </w:t>
      </w:r>
      <w:proofErr w:type="spellStart"/>
      <w:r w:rsidR="00A510FD">
        <w:rPr>
          <w:sz w:val="16"/>
          <w:szCs w:val="16"/>
        </w:rPr>
        <w:t>Nato</w:t>
      </w:r>
      <w:proofErr w:type="spellEnd"/>
      <w:r w:rsidR="00A510FD">
        <w:rPr>
          <w:sz w:val="16"/>
          <w:szCs w:val="16"/>
        </w:rPr>
        <w:t xml:space="preserve"> resistance in this region it would be responded right way. “It would get a political response and also a clear defensive response, if that would be needed.” </w:t>
      </w:r>
      <w:r w:rsidR="00A510FD">
        <w:rPr>
          <w:b/>
          <w:u w:val="single"/>
        </w:rPr>
        <w:t xml:space="preserve">The comments imply that </w:t>
      </w:r>
      <w:r w:rsidR="00A510FD">
        <w:rPr>
          <w:b/>
          <w:highlight w:val="green"/>
          <w:u w:val="single"/>
        </w:rPr>
        <w:t xml:space="preserve">if Russia </w:t>
      </w:r>
      <w:r w:rsidR="00A510FD" w:rsidRPr="002D3ACD">
        <w:rPr>
          <w:b/>
          <w:u w:val="single"/>
        </w:rPr>
        <w:t xml:space="preserve">were to </w:t>
      </w:r>
      <w:r w:rsidR="00A510FD">
        <w:rPr>
          <w:b/>
          <w:highlight w:val="green"/>
          <w:u w:val="single"/>
        </w:rPr>
        <w:t>attempt to annex</w:t>
      </w:r>
      <w:r w:rsidR="00A510FD">
        <w:rPr>
          <w:b/>
          <w:u w:val="single"/>
        </w:rPr>
        <w:t xml:space="preserve"> any of the </w:t>
      </w:r>
      <w:r w:rsidR="00A510FD">
        <w:rPr>
          <w:b/>
          <w:highlight w:val="green"/>
          <w:u w:val="single"/>
        </w:rPr>
        <w:t>Baltic states</w:t>
      </w:r>
      <w:r w:rsidR="00A510FD">
        <w:rPr>
          <w:b/>
          <w:u w:val="single"/>
        </w:rPr>
        <w:t xml:space="preserve">, </w:t>
      </w:r>
      <w:proofErr w:type="spellStart"/>
      <w:r w:rsidR="00A510FD">
        <w:rPr>
          <w:b/>
          <w:highlight w:val="green"/>
          <w:u w:val="single"/>
        </w:rPr>
        <w:t>Nato</w:t>
      </w:r>
      <w:proofErr w:type="spellEnd"/>
      <w:r w:rsidR="00A510FD">
        <w:rPr>
          <w:b/>
          <w:highlight w:val="green"/>
          <w:u w:val="single"/>
        </w:rPr>
        <w:t xml:space="preserve"> </w:t>
      </w:r>
      <w:r w:rsidR="00A510FD" w:rsidRPr="002D3ACD">
        <w:rPr>
          <w:b/>
          <w:u w:val="single"/>
        </w:rPr>
        <w:t xml:space="preserve">would </w:t>
      </w:r>
      <w:r w:rsidR="00A510FD">
        <w:rPr>
          <w:b/>
          <w:highlight w:val="green"/>
          <w:u w:val="single"/>
        </w:rPr>
        <w:t>respond with full military might, plunging the West into a war with Russia</w:t>
      </w:r>
      <w:r w:rsidR="00A510FD">
        <w:rPr>
          <w:b/>
          <w:u w:val="single"/>
        </w:rPr>
        <w:t xml:space="preserve">. </w:t>
      </w:r>
    </w:p>
    <w:p w14:paraId="3379A459" w14:textId="77777777" w:rsidR="00A510FD" w:rsidRDefault="00A510FD" w:rsidP="00A510FD">
      <w:pPr>
        <w:rPr>
          <w:b/>
          <w:u w:val="single"/>
        </w:rPr>
      </w:pPr>
    </w:p>
    <w:p w14:paraId="5CA2BEA0" w14:textId="77777777" w:rsidR="00A510FD" w:rsidRDefault="00A510FD" w:rsidP="00A510FD">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6A77E739" w14:textId="77777777" w:rsidR="00A510FD" w:rsidRDefault="00A510FD" w:rsidP="00A510FD">
      <w:r>
        <w:rPr>
          <w:b/>
          <w:sz w:val="26"/>
          <w:szCs w:val="26"/>
        </w:rPr>
        <w:t>Majumdar 17</w:t>
      </w:r>
      <w:r>
        <w:t xml:space="preserve"> Dave Majumdar, 9-7-2017, "A War with Russia Would Go Nuclear. Here's Why.," National Interest, https://nationalinterest.org/blog/the-buzz/war-russia-would-go-nuclear-heres-why-22202//SJJK</w:t>
      </w:r>
    </w:p>
    <w:p w14:paraId="14EE7384" w14:textId="77777777" w:rsidR="00A510FD" w:rsidRDefault="00A510FD" w:rsidP="00A510FD">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2">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3">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4">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severely 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5">
        <w:r>
          <w:rPr>
            <w:color w:val="000000"/>
            <w:sz w:val="16"/>
            <w:szCs w:val="16"/>
          </w:rPr>
          <w:t>4,000 tactical nuclear weapons</w:t>
        </w:r>
      </w:hyperlink>
      <w:r>
        <w:rPr>
          <w:sz w:val="16"/>
          <w:szCs w:val="16"/>
        </w:rPr>
        <w:t>, according to the Congressional Research Service. However, other analyses suggest that Russia has as few as</w:t>
      </w:r>
      <w:hyperlink r:id="rId56">
        <w:r>
          <w:rPr>
            <w:color w:val="000000"/>
            <w:sz w:val="16"/>
            <w:szCs w:val="16"/>
          </w:rPr>
          <w:t xml:space="preserve"> 2,000 operational tactical nuclear weapons.</w:t>
        </w:r>
      </w:hyperlink>
      <w:r>
        <w:rPr>
          <w:sz w:val="16"/>
          <w:szCs w:val="16"/>
        </w:rPr>
        <w:t xml:space="preserve"> A more recent analysis by</w:t>
      </w:r>
      <w:hyperlink r:id="rId57">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8">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1AD24175" w14:textId="77777777" w:rsidR="00A510FD" w:rsidRDefault="00A510FD" w:rsidP="00A510FD">
      <w:pPr>
        <w:pStyle w:val="Heading4"/>
      </w:pPr>
      <w:r>
        <w:t>Nuclear detonations cause nuclear winter and extinction, and the rainout effect is wrong – self-lofting means soot goes above the clouds</w:t>
      </w:r>
    </w:p>
    <w:p w14:paraId="0F25E951" w14:textId="77777777" w:rsidR="00A510FD" w:rsidRDefault="00A510FD" w:rsidP="00A510FD">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3C748AAA" w14:textId="77777777" w:rsidR="00A510FD" w:rsidRDefault="00A510FD" w:rsidP="00A510FD">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59">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0">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1">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2">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5DF8651C" w14:textId="77777777" w:rsidR="00A510FD" w:rsidRDefault="00A510FD" w:rsidP="00A510FD"/>
    <w:p w14:paraId="1D4BDCB5" w14:textId="77777777" w:rsidR="00A510FD" w:rsidRDefault="00A510FD" w:rsidP="00A510FD">
      <w:pPr>
        <w:pStyle w:val="Heading2"/>
        <w:rPr>
          <w:rFonts w:eastAsia="Calibri" w:cs="Calibri"/>
          <w:u w:val="single"/>
        </w:rPr>
      </w:pPr>
      <w:r>
        <w:rPr>
          <w:rFonts w:eastAsia="Calibri" w:cs="Calibri"/>
          <w:u w:val="single"/>
        </w:rPr>
        <w:t>Solvency</w:t>
      </w:r>
    </w:p>
    <w:p w14:paraId="401EDA7B" w14:textId="085D90B9" w:rsidR="00B058BD" w:rsidRPr="00B058BD" w:rsidRDefault="00A510FD" w:rsidP="00B058BD">
      <w:pPr>
        <w:pStyle w:val="Heading4"/>
        <w:rPr>
          <w:rFonts w:eastAsia="Calibri" w:cs="Calibri"/>
        </w:rPr>
      </w:pPr>
      <w:r>
        <w:rPr>
          <w:rFonts w:eastAsia="Calibri" w:cs="Calibri"/>
        </w:rPr>
        <w:t xml:space="preserve">Plan text – In the Peoples Republic of Poland, the free press ought to prioritize objectivity over advocacy </w:t>
      </w:r>
    </w:p>
    <w:p w14:paraId="42DF6D1E" w14:textId="2EF1ABEE" w:rsidR="00B058BD" w:rsidRPr="009A06B8" w:rsidRDefault="00B058BD" w:rsidP="00B058BD">
      <w:pPr>
        <w:pStyle w:val="Heading4"/>
      </w:pPr>
      <w:r>
        <w:t>Objectivity</w:t>
      </w:r>
      <w:r w:rsidRPr="009A06B8">
        <w:t xml:space="preserve"> </w:t>
      </w:r>
      <w:r>
        <w:t>means</w:t>
      </w:r>
      <w:r w:rsidRPr="009A06B8">
        <w:t xml:space="preserve"> consistent and transparent method</w:t>
      </w:r>
      <w:r>
        <w:t>s</w:t>
      </w:r>
      <w:r w:rsidRPr="009A06B8">
        <w:t xml:space="preserve"> of testing factual claims.  </w:t>
      </w:r>
    </w:p>
    <w:p w14:paraId="1069F736" w14:textId="59EAB0CE" w:rsidR="00B058BD" w:rsidRPr="009A06B8" w:rsidRDefault="00B058BD" w:rsidP="00B058BD">
      <w:r>
        <w:rPr>
          <w:rStyle w:val="Style13ptBold"/>
        </w:rPr>
        <w:t>Dean</w:t>
      </w:r>
      <w:r>
        <w:t xml:space="preserve"> </w:t>
      </w:r>
      <w:r w:rsidRPr="009A06B8">
        <w:t xml:space="preserve">(Committee of Concerned Journalists training director and API Executive Director Tom Rosenstiel formerly co-chaired the committee). No Date, American Press Institute, The lost meaning of ‘objectivity’, </w:t>
      </w:r>
      <w:hyperlink r:id="rId63" w:history="1">
        <w:r w:rsidRPr="009A06B8">
          <w:rPr>
            <w:rStyle w:val="Hyperlink"/>
          </w:rPr>
          <w:t>https://www.americanpressinstitute.org/journalism-essentials/bias-objectivity/lost-meaning-objectivity/</w:t>
        </w:r>
      </w:hyperlink>
      <w:r w:rsidRPr="009A06B8">
        <w:t xml:space="preserve"> </w:t>
      </w:r>
    </w:p>
    <w:p w14:paraId="4C3D87E4" w14:textId="77777777" w:rsidR="00B058BD" w:rsidRDefault="00B058BD" w:rsidP="00B058BD">
      <w:pPr>
        <w:rPr>
          <w:sz w:val="16"/>
        </w:rPr>
      </w:pPr>
      <w:r w:rsidRPr="0080485C">
        <w:rPr>
          <w:sz w:val="16"/>
        </w:rPr>
        <w:t xml:space="preserve">One of the great confusions about journalism, write Bill Kovach and Tom Rosenstiel in The Elements of </w:t>
      </w:r>
      <w:r w:rsidRPr="0065579A">
        <w:rPr>
          <w:sz w:val="16"/>
        </w:rPr>
        <w:t xml:space="preserve">Journalism, is </w:t>
      </w:r>
      <w:r w:rsidRPr="0065579A">
        <w:rPr>
          <w:b/>
          <w:bCs/>
          <w:u w:val="single"/>
        </w:rPr>
        <w:t xml:space="preserve">the </w:t>
      </w:r>
      <w:r w:rsidRPr="00B058BD">
        <w:rPr>
          <w:b/>
          <w:bCs/>
          <w:u w:val="single"/>
        </w:rPr>
        <w:t>concept of objectivity</w:t>
      </w:r>
      <w:r w:rsidRPr="00B058BD">
        <w:rPr>
          <w:sz w:val="16"/>
        </w:rPr>
        <w:t xml:space="preserve">. When the concept originally evolved, it </w:t>
      </w:r>
      <w:r w:rsidRPr="00B058BD">
        <w:rPr>
          <w:b/>
          <w:bCs/>
          <w:u w:val="single"/>
        </w:rPr>
        <w:t>was not meant to imply that journalists were free of bias.</w:t>
      </w:r>
      <w:r w:rsidRPr="009A06B8">
        <w:rPr>
          <w:b/>
          <w:bCs/>
          <w:u w:val="single"/>
        </w:rPr>
        <w:t xml:space="preserve"> Quite the contrary.</w:t>
      </w:r>
      <w:r>
        <w:rPr>
          <w:b/>
          <w:bCs/>
          <w:u w:val="single"/>
        </w:rPr>
        <w:t xml:space="preserve"> </w:t>
      </w:r>
      <w:r w:rsidRPr="0080485C">
        <w:rPr>
          <w:sz w:val="16"/>
        </w:rPr>
        <w:t xml:space="preserve">The term began to appear as part of journalism after the turn of the 20th century, particularly in the 1920s, out of a growing recognition that journalists were full of bias, often unconsciously. </w:t>
      </w:r>
      <w:r w:rsidRPr="0080485C">
        <w:rPr>
          <w:b/>
          <w:bCs/>
          <w:highlight w:val="green"/>
          <w:u w:val="single"/>
        </w:rPr>
        <w:t>Objectivity called for</w:t>
      </w:r>
      <w:r w:rsidRPr="009A06B8">
        <w:rPr>
          <w:b/>
          <w:bCs/>
          <w:u w:val="single"/>
        </w:rPr>
        <w:t xml:space="preserve"> journalists to develop </w:t>
      </w:r>
      <w:r w:rsidRPr="0080485C">
        <w:rPr>
          <w:b/>
          <w:bCs/>
          <w:highlight w:val="green"/>
          <w:u w:val="single"/>
        </w:rPr>
        <w:t>a consistent method of</w:t>
      </w:r>
      <w:r w:rsidRPr="009A06B8">
        <w:rPr>
          <w:b/>
          <w:bCs/>
          <w:u w:val="single"/>
        </w:rPr>
        <w:t xml:space="preserve"> testing </w:t>
      </w:r>
      <w:r w:rsidRPr="0065579A">
        <w:rPr>
          <w:b/>
          <w:bCs/>
          <w:u w:val="single"/>
        </w:rPr>
        <w:t xml:space="preserve">information – a transparent approach to </w:t>
      </w:r>
      <w:r w:rsidRPr="0080485C">
        <w:rPr>
          <w:b/>
          <w:bCs/>
          <w:highlight w:val="green"/>
          <w:u w:val="single"/>
        </w:rPr>
        <w:t>evidence</w:t>
      </w:r>
      <w:r w:rsidRPr="009A06B8">
        <w:rPr>
          <w:b/>
          <w:bCs/>
          <w:u w:val="single"/>
        </w:rPr>
        <w:t xml:space="preserve"> – precisely </w:t>
      </w:r>
      <w:r w:rsidRPr="0080485C">
        <w:rPr>
          <w:b/>
          <w:bCs/>
          <w:highlight w:val="green"/>
          <w:u w:val="single"/>
        </w:rPr>
        <w:t>so that</w:t>
      </w:r>
      <w:r w:rsidRPr="009A06B8">
        <w:rPr>
          <w:b/>
          <w:bCs/>
          <w:u w:val="single"/>
        </w:rPr>
        <w:t xml:space="preserve"> personal and cultural </w:t>
      </w:r>
      <w:r w:rsidRPr="0080485C">
        <w:rPr>
          <w:b/>
          <w:bCs/>
          <w:highlight w:val="green"/>
          <w:u w:val="single"/>
        </w:rPr>
        <w:t>biases would not undermine the accuracy of their work</w:t>
      </w:r>
      <w:r w:rsidRPr="009A06B8">
        <w:rPr>
          <w:b/>
          <w:bCs/>
          <w:u w:val="single"/>
        </w:rPr>
        <w:t>.</w:t>
      </w:r>
      <w:r>
        <w:rPr>
          <w:b/>
          <w:bCs/>
          <w:u w:val="single"/>
        </w:rPr>
        <w:t xml:space="preserve"> </w:t>
      </w:r>
      <w:r w:rsidRPr="0080485C">
        <w:rPr>
          <w:sz w:val="16"/>
        </w:rPr>
        <w:t xml:space="preserve">In the latter part of the 19th century, journalists talked about something called “realism” rather than objectivity. This was the idea that if reporters simply dug out the facts and ordered them together, truth would reveal itself rather naturally. Realism emerged at a time when journalism was separating from political party affiliations and becoming more accurate. It coincided with the invention of what journalists call the inverted pyramid, in which a journalist lines the facts up from the most important to the least important, thinking it helps audiences understand things naturally. At the beginning of the 20th century, however, some journalists began to worry about the naïveté of realism. In part, reporters and editors were becoming more aware of the rise of propaganda and the role of press agents. At a time when Freud was developing his theories of the unconscious and painters like Picasso were experimenting with Cubism, journalists were also developing a greater recognition of human subjectivity. In 1919, Walter Lippmann and Charles Merz, an associate editor for the New York World, wrote an influential and scathing account of how cultural blinders had distorted the New York Times coverage of the Russian Revolution. “In the large, the news about Russia is a case of seeing not what was, but what men wished to see,” they wrote. Lippmann and others began to look for ways for the individual journalist “to remain clear and free of his irrational, his unexamined, his unacknowledged prejudgments in observing, understanding and presenting the news.” Journalism, Lippmann declared, was being practiced by “untrained accidental witnesses.” Good intentions, or what some might call “honest efforts” by </w:t>
      </w:r>
      <w:r w:rsidRPr="00B058BD">
        <w:rPr>
          <w:sz w:val="16"/>
        </w:rPr>
        <w:t xml:space="preserve">journalists, were not enough. Faith in the rugged individualism of the tough reporter, what Lippmann called the “cynicism of the trade,” was also not enough. Nor were some of the new innovations of the times, like bylines, or columnists. </w:t>
      </w:r>
      <w:r w:rsidRPr="00B058BD">
        <w:rPr>
          <w:b/>
          <w:bCs/>
          <w:u w:val="single"/>
        </w:rPr>
        <w:t xml:space="preserve">The solution, Lippmann argued, was for journalists to acquire more of “the scientific spirit … There is but one kind of unity possible in a world as diverse as ours. It is unity of method, rather than aim; the unity of disciplined experiment.” Lippmann meant by this that journalism should aspire to “a common intellectual method and a[n] common area of valid fact.” </w:t>
      </w:r>
      <w:r w:rsidRPr="00B058BD">
        <w:rPr>
          <w:sz w:val="16"/>
        </w:rPr>
        <w:t>To begin, Lippmann thought, the fledgling field of journalist education should be transformed from “trade schools designed to fit men for higher salaries in the existing structure.” Instead, the field should make its cornerstone</w:t>
      </w:r>
      <w:r w:rsidRPr="0080485C">
        <w:rPr>
          <w:sz w:val="16"/>
        </w:rPr>
        <w:t xml:space="preserve"> the study of evidence and verification. Although this was an era of faith in science, Lippmann had few illusions. “It does not matter that the news is not susceptible to mathematical statement. In fact, just because news is complex and slippery, good reporting requires the exercise of the highest scientific virtues.” </w:t>
      </w:r>
    </w:p>
    <w:p w14:paraId="6F931549" w14:textId="77777777" w:rsidR="00B058BD" w:rsidRDefault="00B058BD" w:rsidP="00B058BD">
      <w:pPr>
        <w:pStyle w:val="Heading4"/>
      </w:pPr>
      <w:r>
        <w:t xml:space="preserve">Advocacy means to be </w:t>
      </w:r>
      <w:r w:rsidRPr="0065579A">
        <w:rPr>
          <w:u w:val="single"/>
        </w:rPr>
        <w:t>biased</w:t>
      </w:r>
      <w:r>
        <w:t xml:space="preserve"> for a </w:t>
      </w:r>
      <w:r w:rsidRPr="0065579A">
        <w:rPr>
          <w:u w:val="single"/>
        </w:rPr>
        <w:t>specific viewpoint</w:t>
      </w:r>
      <w:r>
        <w:t>.</w:t>
      </w:r>
    </w:p>
    <w:p w14:paraId="78A47B17" w14:textId="77777777" w:rsidR="00B058BD" w:rsidRDefault="00B058BD" w:rsidP="00B058BD">
      <w:r>
        <w:rPr>
          <w:rStyle w:val="Heading4Char"/>
        </w:rPr>
        <w:t xml:space="preserve">Cambridge Dictionary </w:t>
      </w:r>
      <w:r w:rsidRPr="00F01355">
        <w:rPr>
          <w:rStyle w:val="Heading4Char"/>
        </w:rPr>
        <w:t>No Date</w:t>
      </w:r>
      <w:r>
        <w:t xml:space="preserve"> [Cambridge Dictionary, No Date, "advocacy," https://dictionary.cambridge.org/us/dictionary/english/advocacy]/Kankee</w:t>
      </w:r>
    </w:p>
    <w:p w14:paraId="59131F02" w14:textId="77777777" w:rsidR="00B058BD" w:rsidRDefault="00B058BD" w:rsidP="00B058BD">
      <w:pPr>
        <w:rPr>
          <w:rStyle w:val="StyleUnderline"/>
        </w:rPr>
      </w:pPr>
      <w:r w:rsidRPr="00401B43">
        <w:rPr>
          <w:rStyle w:val="StyleUnderline"/>
          <w:highlight w:val="green"/>
        </w:rPr>
        <w:t>public support for an idea</w:t>
      </w:r>
      <w:r>
        <w:rPr>
          <w:rStyle w:val="StyleUnderline"/>
        </w:rPr>
        <w:t xml:space="preserve">, </w:t>
      </w:r>
      <w:r w:rsidRPr="00401B43">
        <w:rPr>
          <w:rStyle w:val="StyleUnderline"/>
          <w:highlight w:val="green"/>
        </w:rPr>
        <w:t>plan</w:t>
      </w:r>
      <w:r>
        <w:rPr>
          <w:rStyle w:val="StyleUnderline"/>
        </w:rPr>
        <w:t xml:space="preserve">, </w:t>
      </w:r>
      <w:r w:rsidRPr="00401B43">
        <w:rPr>
          <w:rStyle w:val="StyleUnderline"/>
          <w:highlight w:val="green"/>
        </w:rPr>
        <w:t>or way of doing something</w:t>
      </w:r>
      <w:r>
        <w:rPr>
          <w:rStyle w:val="StyleUnderline"/>
        </w:rPr>
        <w:t>:</w:t>
      </w:r>
    </w:p>
    <w:p w14:paraId="4D998118" w14:textId="77777777" w:rsidR="00B058BD" w:rsidRDefault="00B058BD" w:rsidP="00B058BD">
      <w:pPr>
        <w:ind w:firstLine="720"/>
      </w:pPr>
      <w:r>
        <w:t xml:space="preserve">However, despite internal disagreements, </w:t>
      </w:r>
      <w:r w:rsidRPr="0065579A">
        <w:rPr>
          <w:highlight w:val="green"/>
          <w:u w:val="single"/>
        </w:rPr>
        <w:t>most journalists generally agree</w:t>
      </w:r>
      <w:r>
        <w:t xml:space="preserve"> that journalistic objectivity aspires to having news reports’ depiction of what occurred as being close as possible to what actually happened, focusing on facts over opinions and values. Lofty as that goal may be, there are still two major hiccups of note that cause the line between objectivity and advocacy to be blurry. </w:t>
      </w:r>
    </w:p>
    <w:p w14:paraId="14FA48BE" w14:textId="77777777" w:rsidR="00B058BD" w:rsidRDefault="00B058BD" w:rsidP="00B058BD">
      <w:pPr>
        <w:ind w:firstLine="720"/>
      </w:pPr>
      <w:r>
        <w:t>(1) Though reality itself is objective given the actual existence of one set of true facts, individuals’ perceptions and interpretations of what is real isn’t. Journalist’s attempts to make objective conclusions about what actually happened may come to drastically different beliefs about those facts and what they entail. One may say one’s view of what is objective is within itself subjective.</w:t>
      </w:r>
    </w:p>
    <w:p w14:paraId="60C55E63" w14:textId="77777777" w:rsidR="00B058BD" w:rsidRDefault="00B058BD" w:rsidP="00B058BD">
      <w:pPr>
        <w:ind w:firstLine="720"/>
      </w:pPr>
      <w:r>
        <w:t>(2) Reporters often use statements from eyewitnesses to an event as testimony to what happened during an event – these eyewitnesses may advocate a specific belief about what happened. Given the reporter themselves isn’t advocating anything, and is just using the testimony of someone else, they could in effect be advocating something while saying their reporting is objective.</w:t>
      </w:r>
    </w:p>
    <w:p w14:paraId="0EC2F31B" w14:textId="77777777" w:rsidR="00B058BD" w:rsidRDefault="00B058BD" w:rsidP="00B058BD">
      <w:r>
        <w:tab/>
        <w:t xml:space="preserve">(3) Reporters quoting both sides of a story can falsely conflate both sides of having equal weight on an issue in the form of false balance. This is explained further in neg contention 1. </w:t>
      </w:r>
    </w:p>
    <w:p w14:paraId="67F4FEF0" w14:textId="77777777" w:rsidR="00B058BD" w:rsidRDefault="00B058BD" w:rsidP="00B058BD">
      <w:r>
        <w:tab/>
        <w:t>What’s also important to note is that journalist’s adherence to objectivity has drastically changed over time. Originally, most journalism was subjective and partisan, but slowly became more and more objective to expand to a wider audience (and sell more papers), which led to several decades of strong journalistic ethics until the 1990s. With the rise of the internet and Fox News, objectivity again became lackluster.</w:t>
      </w:r>
    </w:p>
    <w:p w14:paraId="3A5B029C" w14:textId="35E562D7" w:rsidR="00B058BD" w:rsidRDefault="00B058BD" w:rsidP="00B058BD">
      <w:pPr>
        <w:pStyle w:val="Heading4"/>
      </w:pPr>
      <w:r>
        <w:t>Free press is a country’s</w:t>
      </w:r>
    </w:p>
    <w:p w14:paraId="507FFCAD" w14:textId="77777777" w:rsidR="00B058BD" w:rsidRPr="007D7814" w:rsidRDefault="00B058BD" w:rsidP="00B058BD">
      <w:r w:rsidRPr="00B058BD">
        <w:rPr>
          <w:rStyle w:val="Style13ptBold"/>
          <w:b w:val="0"/>
          <w:bCs w:val="0"/>
          <w:sz w:val="22"/>
        </w:rPr>
        <w:t>Cambridge Dictionary</w:t>
      </w:r>
      <w:r w:rsidRPr="007D7814">
        <w:t xml:space="preserve">, </w:t>
      </w:r>
      <w:r>
        <w:t>ND</w:t>
      </w:r>
      <w:r w:rsidRPr="007D7814">
        <w:t>, "free press," No Publication, https://dictionary.cambridge.org/us/dictionary/english/free-press</w:t>
      </w:r>
    </w:p>
    <w:p w14:paraId="5BE387D9" w14:textId="0885B2B9" w:rsidR="00B058BD" w:rsidRPr="00B058BD" w:rsidRDefault="00B058BD" w:rsidP="00B058BD">
      <w:r w:rsidRPr="007D7814">
        <w:t>If a</w:t>
      </w:r>
      <w:r>
        <w:t xml:space="preserve"> </w:t>
      </w:r>
      <w:r w:rsidRPr="007D7814">
        <w:t>country</w:t>
      </w:r>
      <w:r>
        <w:t xml:space="preserve"> </w:t>
      </w:r>
      <w:r w:rsidRPr="007D7814">
        <w:t xml:space="preserve">has </w:t>
      </w:r>
      <w:r w:rsidRPr="00B058BD">
        <w:rPr>
          <w:rStyle w:val="Emphasis"/>
        </w:rPr>
        <w:t xml:space="preserve">a </w:t>
      </w:r>
      <w:hyperlink r:id="rId64" w:tooltip="free" w:history="1">
        <w:r w:rsidRPr="00B058BD">
          <w:rPr>
            <w:rStyle w:val="Emphasis"/>
          </w:rPr>
          <w:t>free</w:t>
        </w:r>
      </w:hyperlink>
      <w:r w:rsidRPr="00B058BD">
        <w:rPr>
          <w:rStyle w:val="Emphasis"/>
        </w:rPr>
        <w:t xml:space="preserve"> pres</w:t>
      </w:r>
      <w:hyperlink r:id="rId65" w:tooltip="press" w:history="1">
        <w:r w:rsidRPr="00B058BD">
          <w:rPr>
            <w:rStyle w:val="Emphasis"/>
          </w:rPr>
          <w:t>s</w:t>
        </w:r>
      </w:hyperlink>
      <w:r w:rsidRPr="00B058BD">
        <w:rPr>
          <w:rStyle w:val="Emphasis"/>
        </w:rPr>
        <w:t xml:space="preserve">, </w:t>
      </w:r>
      <w:hyperlink r:id="rId66" w:tooltip="its" w:history="1">
        <w:r w:rsidRPr="00B058BD">
          <w:rPr>
            <w:rStyle w:val="Emphasis"/>
          </w:rPr>
          <w:t>its</w:t>
        </w:r>
      </w:hyperlink>
      <w:r w:rsidRPr="00B058BD">
        <w:rPr>
          <w:rStyle w:val="Emphasis"/>
        </w:rPr>
        <w:t xml:space="preserve"> </w:t>
      </w:r>
      <w:r w:rsidRPr="007D7814">
        <w:rPr>
          <w:rStyle w:val="Emphasis"/>
          <w:highlight w:val="green"/>
        </w:rPr>
        <w:t xml:space="preserve">newspapers, magazines, and </w:t>
      </w:r>
      <w:hyperlink r:id="rId67" w:tooltip="television" w:history="1">
        <w:r w:rsidRPr="007D7814">
          <w:rPr>
            <w:rStyle w:val="Emphasis"/>
            <w:highlight w:val="green"/>
          </w:rPr>
          <w:t>television</w:t>
        </w:r>
      </w:hyperlink>
      <w:r w:rsidRPr="007D7814">
        <w:rPr>
          <w:rStyle w:val="Emphasis"/>
          <w:highlight w:val="green"/>
        </w:rPr>
        <w:t xml:space="preserve"> and </w:t>
      </w:r>
      <w:hyperlink r:id="rId68" w:tooltip="radio" w:history="1">
        <w:r w:rsidRPr="007D7814">
          <w:rPr>
            <w:rStyle w:val="Emphasis"/>
            <w:highlight w:val="green"/>
          </w:rPr>
          <w:t>radio</w:t>
        </w:r>
      </w:hyperlink>
      <w:r w:rsidRPr="007D7814">
        <w:rPr>
          <w:rStyle w:val="Emphasis"/>
          <w:highlight w:val="green"/>
        </w:rPr>
        <w:t xml:space="preserve"> stations</w:t>
      </w:r>
      <w:r>
        <w:t xml:space="preserve"> </w:t>
      </w:r>
      <w:r w:rsidRPr="007D7814">
        <w:t>are</w:t>
      </w:r>
      <w:r>
        <w:t xml:space="preserve"> </w:t>
      </w:r>
      <w:hyperlink r:id="rId69" w:tooltip="able" w:history="1">
        <w:r w:rsidRPr="007D7814">
          <w:rPr>
            <w:rStyle w:val="Hyperlink"/>
          </w:rPr>
          <w:t>able</w:t>
        </w:r>
      </w:hyperlink>
      <w:r>
        <w:t xml:space="preserve"> </w:t>
      </w:r>
      <w:r w:rsidRPr="007D7814">
        <w:t>to</w:t>
      </w:r>
      <w:r>
        <w:t xml:space="preserve"> </w:t>
      </w:r>
      <w:r w:rsidRPr="007D7814">
        <w:t>express</w:t>
      </w:r>
      <w:r>
        <w:t xml:space="preserve"> </w:t>
      </w:r>
      <w:r w:rsidRPr="007D7814">
        <w:t>any</w:t>
      </w:r>
      <w:r>
        <w:t xml:space="preserve"> </w:t>
      </w:r>
      <w:r w:rsidRPr="007D7814">
        <w:t>opinions</w:t>
      </w:r>
      <w:r>
        <w:t xml:space="preserve"> </w:t>
      </w:r>
      <w:r w:rsidRPr="007D7814">
        <w:t>they</w:t>
      </w:r>
      <w:r>
        <w:t xml:space="preserve"> </w:t>
      </w:r>
      <w:r w:rsidRPr="007D7814">
        <w:t>want,</w:t>
      </w:r>
      <w:r>
        <w:t xml:space="preserve"> </w:t>
      </w:r>
      <w:r w:rsidRPr="007D7814">
        <w:t>even</w:t>
      </w:r>
      <w:r>
        <w:t xml:space="preserve"> </w:t>
      </w:r>
      <w:r w:rsidRPr="007D7814">
        <w:t>if these</w:t>
      </w:r>
      <w:r>
        <w:t xml:space="preserve"> </w:t>
      </w:r>
      <w:hyperlink r:id="rId70" w:tooltip="criticize" w:history="1">
        <w:r w:rsidRPr="007D7814">
          <w:rPr>
            <w:rStyle w:val="Hyperlink"/>
          </w:rPr>
          <w:t>criticize</w:t>
        </w:r>
      </w:hyperlink>
      <w:r>
        <w:t xml:space="preserve"> </w:t>
      </w:r>
      <w:r w:rsidRPr="007D7814">
        <w:t>the</w:t>
      </w:r>
      <w:r>
        <w:t xml:space="preserve"> </w:t>
      </w:r>
      <w:r w:rsidRPr="007D7814">
        <w:t>government</w:t>
      </w:r>
      <w:r>
        <w:t xml:space="preserve"> </w:t>
      </w:r>
      <w:r w:rsidRPr="007D7814">
        <w:t>and other</w:t>
      </w:r>
      <w:r>
        <w:t xml:space="preserve"> </w:t>
      </w:r>
      <w:r w:rsidRPr="007D7814">
        <w:t>organizations:</w:t>
      </w:r>
    </w:p>
    <w:p w14:paraId="0B6D22FC" w14:textId="77777777" w:rsidR="00A510FD" w:rsidRDefault="00A510FD" w:rsidP="00A510FD">
      <w:pPr>
        <w:pStyle w:val="Heading4"/>
      </w:pPr>
      <w:r>
        <w:t xml:space="preserve">Advocacy is at the root of the problem – 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74E3CA6E" w14:textId="77777777" w:rsidR="00A510FD" w:rsidRDefault="00A510FD" w:rsidP="00A510FD">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71">
        <w:r>
          <w:rPr>
            <w:color w:val="000000"/>
          </w:rPr>
          <w:t>https://reutersinstitute.politics.ox.ac.uk/sites/default/files/2017-12/Is%20there%20a%20chance%20for%20non-partisan%20media%20in%20Poland%20-%20Krzysztof%20Dzieciolowsk%20Paper.pdf</w:t>
        </w:r>
      </w:hyperlink>
      <w:r>
        <w:t xml:space="preserve"> //SJJK</w:t>
      </w:r>
    </w:p>
    <w:p w14:paraId="61D9C739" w14:textId="77777777" w:rsidR="00A510FD" w:rsidRDefault="00A510FD" w:rsidP="00A510FD">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universities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7ABCCE90" w14:textId="77777777" w:rsidR="00A510FD" w:rsidRDefault="00A510FD" w:rsidP="00A510FD">
      <w:pPr>
        <w:pStyle w:val="Heading2"/>
      </w:pPr>
      <w:r>
        <w:t>FW</w:t>
      </w:r>
    </w:p>
    <w:p w14:paraId="384D69FE" w14:textId="77777777" w:rsidR="00A510FD" w:rsidRDefault="00A510FD" w:rsidP="00A510FD">
      <w:pPr>
        <w:pStyle w:val="Heading4"/>
        <w:rPr>
          <w:rFonts w:cs="Calibri"/>
        </w:rPr>
      </w:pPr>
      <w:r w:rsidRPr="007B328F">
        <w:rPr>
          <w:rFonts w:cs="Calibri"/>
        </w:rPr>
        <w:t xml:space="preserve">The standard is </w:t>
      </w:r>
      <w:r>
        <w:rPr>
          <w:rFonts w:cs="Calibri"/>
        </w:rPr>
        <w:t>maximizing expected wellbeing-hedonistic act util</w:t>
      </w:r>
    </w:p>
    <w:p w14:paraId="0CE7FC89" w14:textId="77777777" w:rsidR="00A510FD" w:rsidRDefault="00A510FD" w:rsidP="00A510FD">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3ACFBD48" w14:textId="77777777" w:rsidR="00A510FD" w:rsidRPr="00611177" w:rsidRDefault="00A510FD" w:rsidP="00A510FD">
      <w:pPr>
        <w:pStyle w:val="Heading4"/>
        <w:rPr>
          <w:rFonts w:cs="Calibri"/>
        </w:rPr>
      </w:pPr>
      <w:r>
        <w:t>3]</w:t>
      </w:r>
      <w:r w:rsidRPr="00484031">
        <w:rPr>
          <w:rFonts w:cs="Calibri"/>
        </w:rPr>
        <w:t xml:space="preserve"> </w:t>
      </w:r>
      <w:r w:rsidRPr="00611177">
        <w:rPr>
          <w:rFonts w:cs="Calibri"/>
        </w:rPr>
        <w:t>Pleasure and pain are the starting point for moral reasoning—they’re our most baseline desires and the only things that explain the intrinsic value of objects or actions</w:t>
      </w:r>
    </w:p>
    <w:p w14:paraId="4E9D3EC2" w14:textId="77777777" w:rsidR="00A510FD" w:rsidRPr="00611177" w:rsidRDefault="00A510FD" w:rsidP="00A510FD">
      <w:r w:rsidRPr="00611177">
        <w:rPr>
          <w:rStyle w:val="Style13ptBold"/>
        </w:rPr>
        <w:t>Moen 16</w:t>
      </w:r>
      <w:r w:rsidRPr="00611177">
        <w:rPr>
          <w:shd w:val="clear" w:color="auto" w:fill="FFFFFF"/>
        </w:rPr>
        <w:t>, Ole M</w:t>
      </w:r>
      <w:r w:rsidRPr="00611177">
        <w:t xml:space="preserve">artin (PhD, Research Fellow in Philosophy at University of Oslo). "An Argument for Hedonism." Journal of Value Inquiry 50.2 (2016): 267. </w:t>
      </w:r>
    </w:p>
    <w:p w14:paraId="017D7CE2" w14:textId="77777777" w:rsidR="00A510FD" w:rsidRPr="00484031" w:rsidRDefault="00A510FD" w:rsidP="00A510FD">
      <w:pPr>
        <w:rPr>
          <w:sz w:val="12"/>
        </w:rPr>
      </w:pPr>
      <w:r w:rsidRPr="00611177">
        <w:rPr>
          <w:sz w:val="12"/>
        </w:rPr>
        <w:t xml:space="preserve">Let us start by observing, empirically, </w:t>
      </w:r>
      <w:r w:rsidRPr="00FD015E">
        <w:rPr>
          <w:sz w:val="12"/>
        </w:rPr>
        <w:t xml:space="preserve">that </w:t>
      </w:r>
      <w:r w:rsidRPr="00FD015E">
        <w:rPr>
          <w:rStyle w:val="TitleChar"/>
          <w:b/>
        </w:rPr>
        <w:t>a widely shared judgment about intrinsic value</w:t>
      </w:r>
      <w:r w:rsidRPr="00FD015E">
        <w:rPr>
          <w:sz w:val="12"/>
        </w:rPr>
        <w:t xml:space="preserve"> and disvalue </w:t>
      </w:r>
      <w:r w:rsidRPr="00FD015E">
        <w:rPr>
          <w:rStyle w:val="TitleChar"/>
          <w:b/>
        </w:rPr>
        <w:t xml:space="preserve">is that </w:t>
      </w:r>
      <w:r w:rsidRPr="00611177">
        <w:rPr>
          <w:rStyle w:val="TitleChar"/>
          <w:b/>
          <w:highlight w:val="green"/>
        </w:rPr>
        <w:t xml:space="preserve">pleasure is intrinsically valuable and pain is </w:t>
      </w:r>
      <w:r w:rsidRPr="00FD015E">
        <w:rPr>
          <w:rStyle w:val="TitleChar"/>
          <w:b/>
        </w:rPr>
        <w:t xml:space="preserve">intrinsically </w:t>
      </w:r>
      <w:proofErr w:type="spellStart"/>
      <w:r w:rsidRPr="00611177">
        <w:rPr>
          <w:rStyle w:val="TitleChar"/>
          <w:b/>
          <w:highlight w:val="green"/>
        </w:rPr>
        <w:t>disvaluable</w:t>
      </w:r>
      <w:proofErr w:type="spellEnd"/>
      <w:r w:rsidRPr="00611177">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611177">
        <w:rPr>
          <w:rStyle w:val="TitleChar"/>
          <w:b/>
          <w:highlight w:val="green"/>
        </w:rPr>
        <w:t xml:space="preserve">there is something </w:t>
      </w:r>
      <w:r w:rsidRPr="00FD015E">
        <w:rPr>
          <w:rStyle w:val="TitleChar"/>
          <w:b/>
        </w:rPr>
        <w:t xml:space="preserve">undeniably </w:t>
      </w:r>
      <w:r w:rsidRPr="00611177">
        <w:rPr>
          <w:rStyle w:val="TitleChar"/>
          <w:b/>
          <w:highlight w:val="green"/>
        </w:rPr>
        <w:t xml:space="preserve">good about </w:t>
      </w:r>
      <w:r w:rsidRPr="00FD015E">
        <w:rPr>
          <w:rStyle w:val="TitleChar"/>
          <w:b/>
        </w:rPr>
        <w:t xml:space="preserve">the way </w:t>
      </w:r>
      <w:r w:rsidRPr="00611177">
        <w:rPr>
          <w:rStyle w:val="TitleChar"/>
          <w:b/>
          <w:highlight w:val="green"/>
        </w:rPr>
        <w:t xml:space="preserve">pleasure </w:t>
      </w:r>
      <w:r w:rsidRPr="00FD015E">
        <w:rPr>
          <w:rStyle w:val="TitleChar"/>
          <w:b/>
        </w:rPr>
        <w:t xml:space="preserve">feels </w:t>
      </w:r>
      <w:r w:rsidRPr="00611177">
        <w:rPr>
          <w:rStyle w:val="TitleChar"/>
          <w:b/>
          <w:highlight w:val="green"/>
        </w:rPr>
        <w:t xml:space="preserve">and something </w:t>
      </w:r>
      <w:r w:rsidRPr="00FD015E">
        <w:rPr>
          <w:rStyle w:val="TitleChar"/>
          <w:b/>
        </w:rPr>
        <w:t xml:space="preserve">undeniably </w:t>
      </w:r>
      <w:r w:rsidRPr="00611177">
        <w:rPr>
          <w:rStyle w:val="TitleChar"/>
          <w:b/>
          <w:highlight w:val="green"/>
        </w:rPr>
        <w:t xml:space="preserve">bad about </w:t>
      </w:r>
      <w:r w:rsidRPr="00FD015E">
        <w:rPr>
          <w:rStyle w:val="TitleChar"/>
          <w:b/>
        </w:rPr>
        <w:t>the way</w:t>
      </w:r>
      <w:r w:rsidRPr="00611177">
        <w:rPr>
          <w:rStyle w:val="TitleChar"/>
          <w:b/>
          <w:highlight w:val="green"/>
        </w:rPr>
        <w:t xml:space="preserve"> pain </w:t>
      </w:r>
      <w:r w:rsidRPr="00981EEE">
        <w:rPr>
          <w:rStyle w:val="TitleChar"/>
          <w:b/>
        </w:rPr>
        <w:t>feels</w:t>
      </w:r>
      <w:r w:rsidRPr="00611177">
        <w:rPr>
          <w:sz w:val="12"/>
        </w:rPr>
        <w:t xml:space="preserve">, and neither the goodness of pleasure nor the badness of pain seems to be exhausted by the further effects that these experiences might have. “Pleasure” and “pain” </w:t>
      </w:r>
      <w:r w:rsidRPr="00FD015E">
        <w:rPr>
          <w:rStyle w:val="TitleChar"/>
          <w:b/>
        </w:rPr>
        <w:t>are</w:t>
      </w:r>
      <w:r w:rsidRPr="00FD015E">
        <w:rPr>
          <w:sz w:val="12"/>
        </w:rPr>
        <w:t xml:space="preserve"> here </w:t>
      </w:r>
      <w:r w:rsidRPr="00FD015E">
        <w:rPr>
          <w:rStyle w:val="TitleChar"/>
          <w:b/>
        </w:rPr>
        <w:t>understood inclusively</w:t>
      </w:r>
      <w:r w:rsidRPr="00FD015E">
        <w:rPr>
          <w:sz w:val="12"/>
        </w:rPr>
        <w:t>, as encompassing anything hedonically positive and anything hedonically negative. 2 The special value statuses of pleasure and pain are manifested in how</w:t>
      </w:r>
      <w:r w:rsidRPr="00611177">
        <w:rPr>
          <w:sz w:val="12"/>
        </w:rPr>
        <w:t xml:space="preserve"> we treat these experiences in our everyday reasoning about values. If you tell me that you are heading for the convenience store</w:t>
      </w:r>
      <w:r w:rsidRPr="00611177">
        <w:rPr>
          <w:rStyle w:val="TitleChar"/>
          <w:b/>
        </w:rPr>
        <w:t>, I might ask: “What for</w:t>
      </w:r>
      <w:r w:rsidRPr="00611177">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611177">
        <w:rPr>
          <w:rStyle w:val="TitleChar"/>
          <w:b/>
        </w:rPr>
        <w:t>The reason is that the pleasure is not good for anything further; it is simply that for which going to the convenience store and buying the soda is good</w:t>
      </w:r>
      <w:r w:rsidRPr="00611177">
        <w:rPr>
          <w:sz w:val="12"/>
        </w:rPr>
        <w:t>. 3 As Aristotle observes: “</w:t>
      </w:r>
      <w:r w:rsidRPr="00611177">
        <w:rPr>
          <w:rStyle w:val="TitleChar"/>
          <w:b/>
          <w:highlight w:val="green"/>
        </w:rPr>
        <w:t>We never ask</w:t>
      </w:r>
      <w:r w:rsidRPr="00611177">
        <w:rPr>
          <w:sz w:val="12"/>
        </w:rPr>
        <w:t xml:space="preserve"> [a man] </w:t>
      </w:r>
      <w:r w:rsidRPr="00611177">
        <w:rPr>
          <w:rStyle w:val="TitleChar"/>
          <w:b/>
          <w:highlight w:val="green"/>
        </w:rPr>
        <w:t>what</w:t>
      </w:r>
      <w:r w:rsidRPr="00611177">
        <w:rPr>
          <w:sz w:val="12"/>
        </w:rPr>
        <w:t xml:space="preserve"> his </w:t>
      </w:r>
      <w:r w:rsidRPr="00611177">
        <w:rPr>
          <w:rStyle w:val="TitleChar"/>
          <w:b/>
          <w:highlight w:val="green"/>
        </w:rPr>
        <w:t>end is in being pleased, because we assume that pleasure is choice worthy in itself</w:t>
      </w:r>
      <w:r w:rsidRPr="00611177">
        <w:rPr>
          <w:sz w:val="12"/>
        </w:rPr>
        <w:t xml:space="preserve">.”4 Presumably, a similar story can be told in the case of pains, for if someone says “This is painful!” we never respond by asking: “And why is that a problem?” We take for granted that </w:t>
      </w:r>
      <w:r w:rsidRPr="00611177">
        <w:rPr>
          <w:rStyle w:val="TitleChar"/>
          <w:b/>
          <w:highlight w:val="green"/>
        </w:rPr>
        <w:t>if something is painful, we have a sufficient explanation of why it is bad</w:t>
      </w:r>
      <w:r w:rsidRPr="00611177">
        <w:rPr>
          <w:sz w:val="12"/>
        </w:rPr>
        <w:t xml:space="preserve">. If we are onto something in our everyday reasoning about values, it seems that </w:t>
      </w:r>
      <w:r w:rsidRPr="00611177">
        <w:rPr>
          <w:rStyle w:val="TitleChar"/>
          <w:b/>
          <w:highlight w:val="green"/>
        </w:rPr>
        <w:t xml:space="preserve">pleasure and pain are both places where we reach the end </w:t>
      </w:r>
      <w:r w:rsidRPr="00611177">
        <w:rPr>
          <w:rStyle w:val="TitleChar"/>
          <w:b/>
        </w:rPr>
        <w:t xml:space="preserve">of the line </w:t>
      </w:r>
      <w:r w:rsidRPr="00611177">
        <w:rPr>
          <w:rStyle w:val="TitleChar"/>
          <w:b/>
          <w:highlight w:val="green"/>
        </w:rPr>
        <w:t>in matters of value</w:t>
      </w:r>
      <w:r w:rsidRPr="00611177">
        <w:rPr>
          <w:sz w:val="12"/>
        </w:rPr>
        <w:t xml:space="preserve">. Although </w:t>
      </w:r>
      <w:r w:rsidRPr="00611177">
        <w:rPr>
          <w:rStyle w:val="TitleChar"/>
          <w:b/>
        </w:rPr>
        <w:t>pleasure and pain thus seem to be good candidates for intrinsic value and disvalue</w:t>
      </w:r>
      <w:r w:rsidRPr="00611177">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611177">
        <w:rPr>
          <w:sz w:val="12"/>
        </w:rPr>
        <w:t>disvaluable</w:t>
      </w:r>
      <w:proofErr w:type="spellEnd"/>
      <w:r w:rsidRPr="00611177">
        <w:rPr>
          <w:sz w:val="12"/>
        </w:rPr>
        <w:t xml:space="preserve"> (so-called “noble pains”), and (4) that pain asymbolia, masochism, and practices such as wiggling a loose tooth render it implausible that pain is intrinsically </w:t>
      </w:r>
      <w:proofErr w:type="spellStart"/>
      <w:r w:rsidRPr="00611177">
        <w:rPr>
          <w:sz w:val="12"/>
        </w:rPr>
        <w:t>disvaluable</w:t>
      </w:r>
      <w:proofErr w:type="spellEnd"/>
      <w:r w:rsidRPr="00611177">
        <w:rPr>
          <w:sz w:val="12"/>
        </w:rPr>
        <w:t xml:space="preserv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611177">
        <w:rPr>
          <w:sz w:val="12"/>
        </w:rPr>
        <w:t>that rights</w:t>
      </w:r>
      <w:proofErr w:type="gramEnd"/>
      <w:r w:rsidRPr="00611177">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462CACDD" w14:textId="77777777" w:rsidR="00A510FD" w:rsidRDefault="00A510FD" w:rsidP="00A510FD">
      <w:pPr>
        <w:pStyle w:val="Heading4"/>
      </w:pPr>
      <w:r>
        <w:t>4] Extinction outweighs</w:t>
      </w:r>
    </w:p>
    <w:p w14:paraId="3AF06E0F" w14:textId="77777777" w:rsidR="00A510FD" w:rsidRPr="00166CFF" w:rsidRDefault="00A510FD" w:rsidP="00A510FD">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34BAF73D" w14:textId="77777777" w:rsidR="00A510FD" w:rsidRDefault="00A510FD" w:rsidP="00A510FD">
      <w:pPr>
        <w:rPr>
          <w:sz w:val="14"/>
          <w:szCs w:val="26"/>
        </w:rPr>
      </w:pPr>
      <w:r w:rsidRPr="00166CFF">
        <w:rPr>
          <w:rStyle w:val="TitleChar"/>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166CFF">
        <w:rPr>
          <w:sz w:val="14"/>
          <w:szCs w:val="26"/>
        </w:rPr>
        <w:t>thing.For</w:t>
      </w:r>
      <w:proofErr w:type="spell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proofErr w:type="gramStart"/>
      <w:r w:rsidRPr="00166CFF">
        <w:rPr>
          <w:rStyle w:val="TitleChar"/>
          <w:szCs w:val="26"/>
        </w:rPr>
        <w:t>So</w:t>
      </w:r>
      <w:proofErr w:type="gramEnd"/>
      <w:r w:rsidRPr="00166CFF">
        <w:rPr>
          <w:rStyle w:val="TitleChar"/>
          <w:szCs w:val="26"/>
        </w:rPr>
        <w:t xml:space="preserve">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(.8-.2)×(2×10^14)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w:t>
      </w:r>
      <w:proofErr w:type="gramStart"/>
      <w:r w:rsidRPr="00166CFF">
        <w:rPr>
          <w:sz w:val="14"/>
          <w:szCs w:val="26"/>
        </w:rPr>
        <w:t>So</w:t>
      </w:r>
      <w:proofErr w:type="gramEnd"/>
      <w:r w:rsidRPr="00166CFF">
        <w:rPr>
          <w:sz w:val="14"/>
          <w:szCs w:val="26"/>
        </w:rPr>
        <w:t xml:space="preserve"> there’s an 80% chance of a loss of 3×(10^10)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03ABA512" w14:textId="77777777" w:rsidR="00A510FD" w:rsidRPr="00361031" w:rsidRDefault="00A510FD" w:rsidP="00A510FD">
      <w:pPr>
        <w:pStyle w:val="Heading4"/>
        <w:rPr>
          <w:rFonts w:cs="Calibri"/>
          <w:color w:val="000000" w:themeColor="text1"/>
        </w:rPr>
      </w:pPr>
      <w:r>
        <w:rPr>
          <w:rFonts w:cs="Calibri"/>
          <w:color w:val="000000" w:themeColor="text1"/>
        </w:rPr>
        <w:t>6</w:t>
      </w:r>
      <w:r w:rsidRPr="00361031">
        <w:rPr>
          <w:rFonts w:cs="Calibri"/>
          <w:color w:val="000000" w:themeColor="text1"/>
        </w:rPr>
        <w:t xml:space="preserve">] Only consequentialism explains degrees of wrongness—if I break a promise to meet up for lunch, that is not as bad as breaking a promise to take a dying person to the hospital. Only the consequences of breaking the promise explain why the second one is much worse than the first which is the most intuitive. </w:t>
      </w:r>
    </w:p>
    <w:p w14:paraId="6AE86912" w14:textId="77777777" w:rsidR="00A510FD" w:rsidRPr="00A240DD" w:rsidRDefault="00A510FD" w:rsidP="00A510FD">
      <w:pPr>
        <w:pStyle w:val="Heading4"/>
        <w:rPr>
          <w:rFonts w:cs="Calibri"/>
        </w:rPr>
      </w:pPr>
      <w:r w:rsidRPr="00361031">
        <w:t>Outweighs</w:t>
      </w:r>
      <w:r>
        <w:t>-</w:t>
      </w:r>
      <w:r w:rsidRPr="00361031">
        <w:t xml:space="preserve"> A] </w:t>
      </w:r>
      <w:r w:rsidRPr="00361031">
        <w:rPr>
          <w:u w:val="single"/>
        </w:rPr>
        <w:t>Parsimony</w:t>
      </w:r>
      <w:r w:rsidRPr="00361031">
        <w:t xml:space="preserve">- metaphysics relies on long chains of questionable claims that make conclusions less likely. B] </w:t>
      </w:r>
      <w:r w:rsidRPr="00361031">
        <w:rPr>
          <w:u w:val="single"/>
        </w:rPr>
        <w:t>Hijacks</w:t>
      </w:r>
      <w:r w:rsidRPr="00361031">
        <w:t xml:space="preserve">- intuitions are inevitable since even every framework must take some unjustified assumption as a starting point. </w:t>
      </w:r>
    </w:p>
    <w:p w14:paraId="3D743061" w14:textId="455490D0" w:rsidR="00A510FD" w:rsidRDefault="00A510FD" w:rsidP="00A510FD">
      <w:pPr>
        <w:pStyle w:val="Heading2"/>
      </w:pPr>
      <w:r>
        <w:t>Theory</w:t>
      </w:r>
    </w:p>
    <w:p w14:paraId="44A79EE8" w14:textId="4C85CFDC" w:rsidR="00A510FD" w:rsidRDefault="00A510FD" w:rsidP="00A510FD">
      <w:pPr>
        <w:pStyle w:val="Heading4"/>
      </w:pPr>
      <w:r>
        <w:t xml:space="preserve">Interpretation: Debaters must disclose all constructive positions in cite boxes on the </w:t>
      </w:r>
      <w:r>
        <w:rPr>
          <w:rFonts w:cs="Calibri"/>
        </w:rPr>
        <w:t>2021</w:t>
      </w:r>
      <w:r w:rsidRPr="009A0BAF">
        <w:rPr>
          <w:rFonts w:cs="Calibri"/>
        </w:rPr>
        <w:t>-</w:t>
      </w:r>
      <w:r>
        <w:rPr>
          <w:rFonts w:cs="Calibri"/>
        </w:rPr>
        <w:t>22</w:t>
      </w:r>
      <w:r w:rsidRPr="009A0BAF">
        <w:rPr>
          <w:rFonts w:cs="Calibri"/>
        </w:rPr>
        <w:t xml:space="preserve"> </w:t>
      </w:r>
      <w:r>
        <w:t xml:space="preserve">NDCA LD wiki. </w:t>
      </w:r>
    </w:p>
    <w:p w14:paraId="6D87FD13" w14:textId="76165CFB" w:rsidR="00A510FD" w:rsidRDefault="00A510FD" w:rsidP="00A510FD">
      <w:pPr>
        <w:pStyle w:val="Heading4"/>
      </w:pPr>
      <w:r>
        <w:t xml:space="preserve">Violation: see the screenshot in the doc. No novice excuses – you read complicated </w:t>
      </w:r>
      <w:proofErr w:type="spellStart"/>
      <w:r>
        <w:t>phil</w:t>
      </w:r>
      <w:proofErr w:type="spellEnd"/>
      <w:r>
        <w:t xml:space="preserve"> FWs, spec shells, </w:t>
      </w:r>
      <w:r w:rsidR="008C7CD2">
        <w:t>you have great upperclassmen at</w:t>
      </w:r>
      <w:r>
        <w:t xml:space="preserve"> Memorial</w:t>
      </w:r>
      <w:r w:rsidR="006B528B">
        <w:t xml:space="preserve">, </w:t>
      </w:r>
      <w:r w:rsidR="00ED2173">
        <w:t>you didn’t say cites broken,</w:t>
      </w:r>
      <w:r>
        <w:t xml:space="preserve"> so you should have a thorough understanding</w:t>
      </w:r>
      <w:r w:rsidR="006B528B">
        <w:t xml:space="preserve"> of cites norms.</w:t>
      </w:r>
    </w:p>
    <w:p w14:paraId="1504B718" w14:textId="7A285B9D" w:rsidR="00A510FD" w:rsidRPr="00030413" w:rsidRDefault="00A510FD" w:rsidP="00A510FD">
      <w:r w:rsidRPr="00A510FD">
        <w:rPr>
          <w:noProof/>
        </w:rPr>
        <w:drawing>
          <wp:inline distT="0" distB="0" distL="0" distR="0" wp14:anchorId="794F9B54" wp14:editId="7E06EB1C">
            <wp:extent cx="8953960" cy="423566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8953960" cy="4235668"/>
                    </a:xfrm>
                    <a:prstGeom prst="rect">
                      <a:avLst/>
                    </a:prstGeom>
                  </pic:spPr>
                </pic:pic>
              </a:graphicData>
            </a:graphic>
          </wp:inline>
        </w:drawing>
      </w:r>
    </w:p>
    <w:p w14:paraId="70F0CA7D" w14:textId="77777777" w:rsidR="00A510FD" w:rsidRDefault="00A510FD" w:rsidP="00A510FD">
      <w:pPr>
        <w:pStyle w:val="Heading4"/>
      </w:pPr>
      <w:r>
        <w:t>[a] P</w:t>
      </w:r>
      <w:r w:rsidRPr="00460136">
        <w:t>rep</w:t>
      </w:r>
      <w:r>
        <w:t xml:space="preserve"> Skew – prep</w:t>
      </w:r>
      <w:r w:rsidRPr="00460136">
        <w:t xml:space="preserve"> becomes atrocious</w:t>
      </w:r>
      <w:r>
        <w:t xml:space="preserve"> and difficult</w:t>
      </w:r>
      <w:r w:rsidRPr="00460136">
        <w:t xml:space="preserve"> when </w:t>
      </w:r>
      <w:r>
        <w:t xml:space="preserve">you make people sift through </w:t>
      </w:r>
      <w:proofErr w:type="gramStart"/>
      <w:r>
        <w:t>20 word</w:t>
      </w:r>
      <w:proofErr w:type="gramEnd"/>
      <w:r>
        <w:t xml:space="preserve"> docs to figure out which links you’re reading and which impacts to prep</w:t>
      </w:r>
      <w:r w:rsidRPr="00460136">
        <w:t xml:space="preserve">. </w:t>
      </w:r>
      <w:r>
        <w:t xml:space="preserve">That outweighs – debates can’t be won without prep. </w:t>
      </w:r>
    </w:p>
    <w:p w14:paraId="60951525" w14:textId="77777777" w:rsidR="00A510FD" w:rsidRDefault="00A510FD" w:rsidP="00A510FD">
      <w:pPr>
        <w:pStyle w:val="Heading4"/>
      </w:pPr>
      <w:r>
        <w:t xml:space="preserve">[b] Clash – encourages debaters to hide tricky arguments in their </w:t>
      </w:r>
      <w:proofErr w:type="gramStart"/>
      <w:r>
        <w:t>open source</w:t>
      </w:r>
      <w:proofErr w:type="gramEnd"/>
      <w:r>
        <w:t xml:space="preserve"> docs knowing how hard it is to go through them</w:t>
      </w:r>
      <w:r w:rsidRPr="00460136">
        <w:t xml:space="preserve">. </w:t>
      </w:r>
      <w:r>
        <w:t>That outweighs – clash is intrinsic to education in debate.</w:t>
      </w:r>
    </w:p>
    <w:p w14:paraId="52591078" w14:textId="5C9BA735" w:rsidR="00A510FD" w:rsidRDefault="00A510FD" w:rsidP="00A510FD">
      <w:pPr>
        <w:pStyle w:val="Heading4"/>
      </w:pPr>
      <w:r>
        <w:t>[c] Inclusion – disadvantaged debaters have computers more prone to lag and even 3 or 4 docs can crash the program for them—outweighs because debate ha</w:t>
      </w:r>
      <w:r w:rsidR="00B058BD">
        <w:t>d</w:t>
      </w:r>
      <w:r>
        <w:t xml:space="preserve"> to be accessible </w:t>
      </w:r>
      <w:r w:rsidR="00B058BD">
        <w:t xml:space="preserve">for you </w:t>
      </w:r>
      <w:r>
        <w:t xml:space="preserve">to participate. </w:t>
      </w:r>
    </w:p>
    <w:p w14:paraId="647DE489" w14:textId="77777777" w:rsidR="00A510FD" w:rsidRDefault="00A510FD" w:rsidP="00A510FD">
      <w:pPr>
        <w:pStyle w:val="Heading4"/>
      </w:pPr>
      <w:r>
        <w:t>Fairness – debate is a competitive activity that requires fairness for objective evaluation. Outweighs because each debater assumes the judge fairly evaluates their arguments.</w:t>
      </w:r>
    </w:p>
    <w:p w14:paraId="4CB53695" w14:textId="77777777" w:rsidR="00A510FD" w:rsidRDefault="00A510FD" w:rsidP="00A510FD">
      <w:pPr>
        <w:pStyle w:val="Heading4"/>
      </w:pPr>
      <w:r>
        <w:t>Drop the debater – a] deter future abuse and b] we didn’t read this against an argument.</w:t>
      </w:r>
    </w:p>
    <w:p w14:paraId="5EFBD1A9" w14:textId="77777777" w:rsidR="00A510FD" w:rsidRDefault="00A510FD" w:rsidP="00A510FD">
      <w:pPr>
        <w:pStyle w:val="Heading4"/>
      </w:pPr>
      <w:r>
        <w:t xml:space="preserve">Competing </w:t>
      </w:r>
      <w:proofErr w:type="spellStart"/>
      <w:r>
        <w:t>interps</w:t>
      </w:r>
      <w:proofErr w:type="spellEnd"/>
      <w:r>
        <w:t xml:space="preserve"> – [a] reasonability is arbitrary and encourages judge intervention since there’s no clear norm, [b] it creates a race to the top where we create the best possible norms for debate.</w:t>
      </w:r>
    </w:p>
    <w:p w14:paraId="7DA730EF" w14:textId="77777777" w:rsidR="00A510FD" w:rsidRPr="00EA0B5B" w:rsidRDefault="00A510FD" w:rsidP="00A510FD">
      <w:pPr>
        <w:pStyle w:val="Heading4"/>
      </w:pPr>
      <w:r>
        <w:t xml:space="preserve">No RVIs on 1AC theory – a] it gives the 1NC 7 minutes to dump on the shell which the </w:t>
      </w:r>
      <w:proofErr w:type="gramStart"/>
      <w:r>
        <w:t>4 minute</w:t>
      </w:r>
      <w:proofErr w:type="gramEnd"/>
      <w:r>
        <w:t xml:space="preserve"> 1AR cannot come back from, b] it encourages the 1NC to go all in on theory which leads to maximal substance </w:t>
      </w:r>
      <w:proofErr w:type="spellStart"/>
      <w:r>
        <w:t>crowdout</w:t>
      </w:r>
      <w:proofErr w:type="spellEnd"/>
      <w:r>
        <w:t>, c] 1AR is too short to win theory and substance so 1AC theory has to be no risk</w:t>
      </w:r>
    </w:p>
    <w:p w14:paraId="7113C6F4" w14:textId="4DB15EC8" w:rsidR="00A510FD" w:rsidRDefault="00A510FD" w:rsidP="00A510FD">
      <w:pPr>
        <w:pStyle w:val="Heading2"/>
      </w:pPr>
      <w:r>
        <w:t>Underview</w:t>
      </w:r>
    </w:p>
    <w:p w14:paraId="1EC482BE" w14:textId="30403AAC" w:rsidR="00A510FD" w:rsidRDefault="00A510FD" w:rsidP="00A510FD">
      <w:pPr>
        <w:keepNext/>
        <w:keepLines/>
        <w:spacing w:before="40"/>
        <w:jc w:val="both"/>
        <w:outlineLvl w:val="3"/>
        <w:rPr>
          <w:b/>
          <w:bCs/>
          <w:color w:val="000000" w:themeColor="text1"/>
          <w:sz w:val="26"/>
          <w:szCs w:val="26"/>
        </w:rPr>
      </w:pPr>
      <w:r>
        <w:rPr>
          <w:b/>
          <w:bCs/>
          <w:color w:val="000000" w:themeColor="text1"/>
          <w:sz w:val="26"/>
          <w:szCs w:val="26"/>
        </w:rPr>
        <w:t xml:space="preserve">[1] Aff gets 1AR theory and RVIs </w:t>
      </w:r>
      <w:r w:rsidR="000602AC">
        <w:rPr>
          <w:b/>
          <w:bCs/>
          <w:color w:val="000000" w:themeColor="text1"/>
          <w:sz w:val="26"/>
          <w:szCs w:val="26"/>
        </w:rPr>
        <w:t>to check infinite neg abuse</w:t>
      </w:r>
      <w:r>
        <w:rPr>
          <w:b/>
          <w:bCs/>
          <w:color w:val="000000" w:themeColor="text1"/>
          <w:sz w:val="26"/>
          <w:szCs w:val="26"/>
        </w:rPr>
        <w:t xml:space="preserve"> </w:t>
      </w:r>
    </w:p>
    <w:p w14:paraId="73D86F7D" w14:textId="77777777" w:rsidR="00A510FD" w:rsidRDefault="00A510FD" w:rsidP="00A510FD">
      <w:pPr>
        <w:keepNext/>
        <w:keepLines/>
        <w:spacing w:before="40"/>
        <w:jc w:val="both"/>
        <w:outlineLvl w:val="3"/>
        <w:rPr>
          <w:b/>
          <w:bCs/>
          <w:color w:val="000000" w:themeColor="text1"/>
          <w:sz w:val="26"/>
          <w:szCs w:val="26"/>
        </w:rPr>
      </w:pPr>
      <w:r>
        <w:rPr>
          <w:b/>
          <w:bCs/>
          <w:color w:val="000000" w:themeColor="text1"/>
          <w:sz w:val="26"/>
          <w:szCs w:val="26"/>
        </w:rPr>
        <w:t xml:space="preserve">1AR theory is drop the debater, competing </w:t>
      </w:r>
      <w:proofErr w:type="spellStart"/>
      <w:r>
        <w:rPr>
          <w:b/>
          <w:bCs/>
          <w:color w:val="000000" w:themeColor="text1"/>
          <w:sz w:val="26"/>
          <w:szCs w:val="26"/>
        </w:rPr>
        <w:t>interps</w:t>
      </w:r>
      <w:proofErr w:type="spellEnd"/>
      <w:r>
        <w:rPr>
          <w:b/>
          <w:bCs/>
          <w:color w:val="000000" w:themeColor="text1"/>
          <w:sz w:val="26"/>
          <w:szCs w:val="26"/>
        </w:rPr>
        <w:t xml:space="preserve">, and the highest layer of the round – [A] the 1ARs too short to be able to rectify abuse and adequately cover substance, [B] the 2NR has 6 minutes to win a shell and beat back mine, while the 2AR has 3 minutes and must </w:t>
      </w:r>
      <w:proofErr w:type="spellStart"/>
      <w:r>
        <w:rPr>
          <w:b/>
          <w:bCs/>
          <w:color w:val="000000" w:themeColor="text1"/>
          <w:sz w:val="26"/>
          <w:szCs w:val="26"/>
        </w:rPr>
        <w:t>heg</w:t>
      </w:r>
      <w:proofErr w:type="spellEnd"/>
      <w:r>
        <w:rPr>
          <w:b/>
          <w:bCs/>
          <w:color w:val="000000" w:themeColor="text1"/>
          <w:sz w:val="26"/>
          <w:szCs w:val="26"/>
        </w:rPr>
        <w:t xml:space="preserve"> their bets on something</w:t>
      </w:r>
    </w:p>
    <w:p w14:paraId="4D7C9FAC" w14:textId="73B963F5" w:rsidR="00B21551" w:rsidRDefault="00A510FD" w:rsidP="00A510FD">
      <w:pPr>
        <w:pStyle w:val="Heading4"/>
        <w:rPr>
          <w:bCs/>
        </w:rPr>
      </w:pPr>
      <w:r w:rsidRPr="00A377EB">
        <w:rPr>
          <w:bCs/>
        </w:rPr>
        <w:t xml:space="preserve">[2] </w:t>
      </w:r>
      <w:r w:rsidR="00B21551">
        <w:rPr>
          <w:bCs/>
        </w:rPr>
        <w:t xml:space="preserve">You should give me a 30 – I’m a senior and this is my last </w:t>
      </w:r>
      <w:r w:rsidR="00D67D5E">
        <w:rPr>
          <w:bCs/>
        </w:rPr>
        <w:t>in-person</w:t>
      </w:r>
      <w:r w:rsidR="00B21551">
        <w:rPr>
          <w:bCs/>
        </w:rPr>
        <w:t xml:space="preserve"> tournament so it should be memorable</w:t>
      </w:r>
    </w:p>
    <w:p w14:paraId="5139FEA7" w14:textId="5931DCB4" w:rsidR="00A510FD" w:rsidRPr="00A377EB" w:rsidRDefault="00B21551" w:rsidP="00A510FD">
      <w:pPr>
        <w:pStyle w:val="Heading4"/>
        <w:rPr>
          <w:bCs/>
        </w:rPr>
      </w:pPr>
      <w:r>
        <w:rPr>
          <w:bCs/>
        </w:rPr>
        <w:t xml:space="preserve">[3] </w:t>
      </w:r>
      <w:r w:rsidR="00A510FD" w:rsidRPr="00A377EB">
        <w:rPr>
          <w:bCs/>
        </w:rPr>
        <w:t>Presumption and permissibility affirm –</w:t>
      </w:r>
    </w:p>
    <w:p w14:paraId="38EB2A67" w14:textId="77777777" w:rsidR="00A510FD" w:rsidRPr="00A377EB" w:rsidRDefault="00A510FD" w:rsidP="00A510FD">
      <w:pPr>
        <w:pStyle w:val="Heading4"/>
        <w:rPr>
          <w:bCs/>
        </w:rPr>
      </w:pPr>
      <w:r w:rsidRPr="00A377EB">
        <w:rPr>
          <w:bCs/>
        </w:rPr>
        <w:t xml:space="preserve">A] We always default to assuming something true until proven false </w:t>
      </w:r>
      <w:proofErr w:type="spellStart"/>
      <w:proofErr w:type="gramStart"/>
      <w:r w:rsidRPr="00A377EB">
        <w:rPr>
          <w:bCs/>
        </w:rPr>
        <w:t>ie</w:t>
      </w:r>
      <w:proofErr w:type="spellEnd"/>
      <w:proofErr w:type="gramEnd"/>
      <w:r w:rsidRPr="00A377EB">
        <w:rPr>
          <w:bCs/>
        </w:rPr>
        <w:t xml:space="preserve"> if I told you my name is Jarvis you would believe me </w:t>
      </w:r>
    </w:p>
    <w:p w14:paraId="30C6942D" w14:textId="77777777" w:rsidR="00A510FD" w:rsidRPr="00A377EB" w:rsidRDefault="00A510FD" w:rsidP="00A510FD">
      <w:pPr>
        <w:pStyle w:val="Heading4"/>
        <w:rPr>
          <w:bCs/>
        </w:rPr>
      </w:pPr>
      <w:r w:rsidRPr="00A377EB">
        <w:rPr>
          <w:bCs/>
        </w:rPr>
        <w:t xml:space="preserve">B] If agents have to justify why every action is morally </w:t>
      </w:r>
      <w:proofErr w:type="gramStart"/>
      <w:r w:rsidRPr="00A377EB">
        <w:rPr>
          <w:bCs/>
        </w:rPr>
        <w:t>good</w:t>
      </w:r>
      <w:proofErr w:type="gramEnd"/>
      <w:r w:rsidRPr="00A377EB">
        <w:rPr>
          <w:bCs/>
        </w:rPr>
        <w:t xml:space="preserve"> we would have to justify actions that are morally neutral i.e. drinking water </w:t>
      </w:r>
    </w:p>
    <w:p w14:paraId="4D2F4542" w14:textId="77777777" w:rsidR="00A510FD" w:rsidRPr="00A377EB" w:rsidRDefault="00A510FD" w:rsidP="00A510FD">
      <w:pPr>
        <w:pStyle w:val="Heading4"/>
        <w:rPr>
          <w:bCs/>
        </w:rPr>
      </w:pPr>
      <w:r w:rsidRPr="00A377EB">
        <w:rPr>
          <w:bCs/>
        </w:rPr>
        <w:t xml:space="preserve">C] Lack of offense means it’s ok to do something, but it’s never okay to do something which is prohibited which means that the neg has to win offense. </w:t>
      </w:r>
    </w:p>
    <w:p w14:paraId="2980D6AF" w14:textId="77777777" w:rsidR="00A510FD" w:rsidRPr="00043523" w:rsidRDefault="00A510FD" w:rsidP="00A510FD"/>
    <w:p w14:paraId="4EB8CC05" w14:textId="77777777" w:rsidR="00A510FD" w:rsidRDefault="00A510FD" w:rsidP="00A510FD"/>
    <w:p w14:paraId="2277AA7E" w14:textId="77777777" w:rsidR="00A510FD" w:rsidRDefault="00A510FD" w:rsidP="00A510FD"/>
    <w:p w14:paraId="63D472F9" w14:textId="77777777" w:rsidR="00A510FD" w:rsidRDefault="00A510FD" w:rsidP="00A510FD"/>
    <w:p w14:paraId="684B9412" w14:textId="77777777" w:rsidR="00A510FD" w:rsidRDefault="00A510FD" w:rsidP="00A510FD"/>
    <w:p w14:paraId="367C59AC" w14:textId="77777777" w:rsidR="00A510FD" w:rsidRDefault="00A510FD" w:rsidP="00A510FD"/>
    <w:p w14:paraId="5B88DADF" w14:textId="77777777" w:rsidR="00A510FD" w:rsidRDefault="00A510FD" w:rsidP="00A510FD"/>
    <w:p w14:paraId="2C41907A" w14:textId="77777777" w:rsidR="00A510FD" w:rsidRDefault="00A510FD" w:rsidP="00A510FD"/>
    <w:p w14:paraId="6A506EA3" w14:textId="77777777" w:rsidR="00A510FD" w:rsidRDefault="00A510FD" w:rsidP="00A510FD"/>
    <w:p w14:paraId="2AB146A5" w14:textId="77777777" w:rsidR="00A510FD" w:rsidRDefault="00A510FD" w:rsidP="00A510FD"/>
    <w:p w14:paraId="6DF00334" w14:textId="77777777" w:rsidR="00A510FD" w:rsidRDefault="00A510FD" w:rsidP="00A510FD"/>
    <w:p w14:paraId="2BB7C4DF" w14:textId="77777777" w:rsidR="00A510FD" w:rsidRDefault="00A510FD" w:rsidP="00A510FD"/>
    <w:p w14:paraId="440876E7" w14:textId="77777777" w:rsidR="00A510FD" w:rsidRDefault="00A510FD" w:rsidP="00A510FD"/>
    <w:p w14:paraId="13C6583C" w14:textId="77777777" w:rsidR="00A510FD" w:rsidRDefault="00A510FD" w:rsidP="00A510FD"/>
    <w:p w14:paraId="3B33A0E2" w14:textId="77777777" w:rsidR="00A510FD" w:rsidRDefault="00A510FD" w:rsidP="00A510FD"/>
    <w:p w14:paraId="46AFC296" w14:textId="77777777" w:rsidR="00A510FD" w:rsidRDefault="00A510FD" w:rsidP="00A510FD"/>
    <w:p w14:paraId="5FC8CF14" w14:textId="77777777" w:rsidR="00A510FD" w:rsidRDefault="00A510FD" w:rsidP="00A510FD"/>
    <w:p w14:paraId="35BD2342" w14:textId="77777777" w:rsidR="00A510FD" w:rsidRPr="00043523" w:rsidRDefault="00A510FD" w:rsidP="00A510FD"/>
    <w:p w14:paraId="2CD6E8ED" w14:textId="77777777" w:rsidR="00A510FD" w:rsidRPr="00A510FD" w:rsidRDefault="00A510FD" w:rsidP="00A510FD"/>
    <w:sectPr w:rsidR="00A510FD" w:rsidRPr="00A510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A33C77"/>
    <w:multiLevelType w:val="hybridMultilevel"/>
    <w:tmpl w:val="2F46D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E75B9"/>
    <w:rsid w:val="000139A3"/>
    <w:rsid w:val="000602AC"/>
    <w:rsid w:val="00100833"/>
    <w:rsid w:val="00104529"/>
    <w:rsid w:val="00105942"/>
    <w:rsid w:val="00107396"/>
    <w:rsid w:val="00144A4C"/>
    <w:rsid w:val="00166104"/>
    <w:rsid w:val="00176AB0"/>
    <w:rsid w:val="00177B7D"/>
    <w:rsid w:val="0018322D"/>
    <w:rsid w:val="0019107B"/>
    <w:rsid w:val="001B5776"/>
    <w:rsid w:val="001E527A"/>
    <w:rsid w:val="001F78CE"/>
    <w:rsid w:val="00251FC7"/>
    <w:rsid w:val="002855A7"/>
    <w:rsid w:val="002B146A"/>
    <w:rsid w:val="002B5E17"/>
    <w:rsid w:val="00315690"/>
    <w:rsid w:val="00316B75"/>
    <w:rsid w:val="00325646"/>
    <w:rsid w:val="00332D47"/>
    <w:rsid w:val="003460F2"/>
    <w:rsid w:val="0038158C"/>
    <w:rsid w:val="003902BA"/>
    <w:rsid w:val="003A09E2"/>
    <w:rsid w:val="00407037"/>
    <w:rsid w:val="00445331"/>
    <w:rsid w:val="004605D6"/>
    <w:rsid w:val="004C60E8"/>
    <w:rsid w:val="004E3579"/>
    <w:rsid w:val="004E728B"/>
    <w:rsid w:val="004F39E0"/>
    <w:rsid w:val="0053082E"/>
    <w:rsid w:val="00537BD5"/>
    <w:rsid w:val="00537C47"/>
    <w:rsid w:val="0057268A"/>
    <w:rsid w:val="005D2912"/>
    <w:rsid w:val="005E75B9"/>
    <w:rsid w:val="006065BD"/>
    <w:rsid w:val="00645FA9"/>
    <w:rsid w:val="00647866"/>
    <w:rsid w:val="00665003"/>
    <w:rsid w:val="006A2AD0"/>
    <w:rsid w:val="006B528B"/>
    <w:rsid w:val="006C2375"/>
    <w:rsid w:val="006D4ECC"/>
    <w:rsid w:val="00722258"/>
    <w:rsid w:val="007243E5"/>
    <w:rsid w:val="007616C6"/>
    <w:rsid w:val="00766EA0"/>
    <w:rsid w:val="007A2226"/>
    <w:rsid w:val="007F5B66"/>
    <w:rsid w:val="00823A1C"/>
    <w:rsid w:val="00845B9D"/>
    <w:rsid w:val="008553D6"/>
    <w:rsid w:val="00860984"/>
    <w:rsid w:val="00897698"/>
    <w:rsid w:val="008B3ECB"/>
    <w:rsid w:val="008B4E85"/>
    <w:rsid w:val="008C1B2E"/>
    <w:rsid w:val="008C7CD2"/>
    <w:rsid w:val="0091627E"/>
    <w:rsid w:val="00922461"/>
    <w:rsid w:val="00931873"/>
    <w:rsid w:val="0097032B"/>
    <w:rsid w:val="009D2EAD"/>
    <w:rsid w:val="009D54B2"/>
    <w:rsid w:val="009E1922"/>
    <w:rsid w:val="009F7ED2"/>
    <w:rsid w:val="00A510FD"/>
    <w:rsid w:val="00A93661"/>
    <w:rsid w:val="00A95652"/>
    <w:rsid w:val="00AC0AB8"/>
    <w:rsid w:val="00B058BD"/>
    <w:rsid w:val="00B21551"/>
    <w:rsid w:val="00B33C6D"/>
    <w:rsid w:val="00B33F55"/>
    <w:rsid w:val="00B4508F"/>
    <w:rsid w:val="00B5494A"/>
    <w:rsid w:val="00B55AD5"/>
    <w:rsid w:val="00B8057C"/>
    <w:rsid w:val="00BD6238"/>
    <w:rsid w:val="00BF593B"/>
    <w:rsid w:val="00BF773A"/>
    <w:rsid w:val="00BF7E81"/>
    <w:rsid w:val="00C13773"/>
    <w:rsid w:val="00C17CC8"/>
    <w:rsid w:val="00C83417"/>
    <w:rsid w:val="00C9604F"/>
    <w:rsid w:val="00CA19AA"/>
    <w:rsid w:val="00CB39BD"/>
    <w:rsid w:val="00CC5298"/>
    <w:rsid w:val="00CD736E"/>
    <w:rsid w:val="00CD798D"/>
    <w:rsid w:val="00CE161E"/>
    <w:rsid w:val="00CF59A8"/>
    <w:rsid w:val="00D325A9"/>
    <w:rsid w:val="00D36A8A"/>
    <w:rsid w:val="00D61409"/>
    <w:rsid w:val="00D6691E"/>
    <w:rsid w:val="00D67D5E"/>
    <w:rsid w:val="00D71170"/>
    <w:rsid w:val="00DA1C92"/>
    <w:rsid w:val="00DA25D4"/>
    <w:rsid w:val="00DA6538"/>
    <w:rsid w:val="00E1261E"/>
    <w:rsid w:val="00E15E75"/>
    <w:rsid w:val="00E5262C"/>
    <w:rsid w:val="00EC7DC4"/>
    <w:rsid w:val="00ED2173"/>
    <w:rsid w:val="00ED30CF"/>
    <w:rsid w:val="00EE067F"/>
    <w:rsid w:val="00F176EF"/>
    <w:rsid w:val="00F45E10"/>
    <w:rsid w:val="00F6364A"/>
    <w:rsid w:val="00F847C4"/>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E46C"/>
  <w15:chartTrackingRefBased/>
  <w15:docId w15:val="{B9C4C2A1-70CA-43C2-A021-7552435A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97698"/>
    <w:rPr>
      <w:rFonts w:ascii="Calibri" w:hAnsi="Calibri"/>
    </w:rPr>
  </w:style>
  <w:style w:type="paragraph" w:styleId="Heading1">
    <w:name w:val="heading 1"/>
    <w:aliases w:val="Pocket"/>
    <w:basedOn w:val="Normal"/>
    <w:next w:val="Normal"/>
    <w:link w:val="Heading1Char"/>
    <w:qFormat/>
    <w:rsid w:val="008976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976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976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no read,No Spacing211,No Spacing12,No Spacing2111,ta,heading,heading 2,No Spacing1,No Spacing11,TAG"/>
    <w:basedOn w:val="Normal"/>
    <w:next w:val="Normal"/>
    <w:link w:val="Heading4Char"/>
    <w:uiPriority w:val="3"/>
    <w:unhideWhenUsed/>
    <w:qFormat/>
    <w:rsid w:val="008976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976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698"/>
  </w:style>
  <w:style w:type="character" w:customStyle="1" w:styleId="Heading1Char">
    <w:name w:val="Heading 1 Char"/>
    <w:aliases w:val="Pocket Char"/>
    <w:basedOn w:val="DefaultParagraphFont"/>
    <w:link w:val="Heading1"/>
    <w:rsid w:val="008976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76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7698"/>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no read Char,No Spacing211 Char,ta Char"/>
    <w:basedOn w:val="DefaultParagraphFont"/>
    <w:link w:val="Heading4"/>
    <w:uiPriority w:val="3"/>
    <w:rsid w:val="00897698"/>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897698"/>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97698"/>
    <w:rPr>
      <w:b/>
      <w:bCs/>
      <w:sz w:val="26"/>
      <w:u w:val="none"/>
    </w:rPr>
  </w:style>
  <w:style w:type="character" w:customStyle="1" w:styleId="StyleUnderline">
    <w:name w:val="Style Underline"/>
    <w:aliases w:val="Underline,Intense Emphasis1,Style Bold Underline,apple-style-span + 6 pt,Kern at 16 pt,Bold,Intense Emphasis11,Intense Emphasis2,HHeading 3 + 12 pt,Cards + Font: 12 pt Char,Style,Bold Cite Char,Citation Char Char Char,ci,c,Bo,B"/>
    <w:basedOn w:val="DefaultParagraphFont"/>
    <w:uiPriority w:val="6"/>
    <w:qFormat/>
    <w:rsid w:val="00897698"/>
    <w:rPr>
      <w:b w:val="0"/>
      <w:sz w:val="22"/>
      <w:u w:val="single"/>
    </w:rPr>
  </w:style>
  <w:style w:type="character" w:styleId="Hyperlink">
    <w:name w:val="Hyperlink"/>
    <w:aliases w:val="No Spacing Char,Card Format Char,ClearFormatting Char,Clear Char,DDI Tag Char,Tag Title Char,No Spacing51 Char,Dont use Char,Tag and Cite Char,No Spacing31 Char,CD - Cite Char,No Spacing22 Char,No Spacing41 Char,No Spacing6 Char,No Spacing7 Ch"/>
    <w:basedOn w:val="DefaultParagraphFont"/>
    <w:link w:val="NoSpacing"/>
    <w:uiPriority w:val="99"/>
    <w:unhideWhenUsed/>
    <w:rsid w:val="00897698"/>
    <w:rPr>
      <w:color w:val="auto"/>
      <w:u w:val="none"/>
    </w:rPr>
  </w:style>
  <w:style w:type="character" w:styleId="FollowedHyperlink">
    <w:name w:val="FollowedHyperlink"/>
    <w:basedOn w:val="DefaultParagraphFont"/>
    <w:uiPriority w:val="99"/>
    <w:semiHidden/>
    <w:unhideWhenUsed/>
    <w:rsid w:val="00897698"/>
    <w:rPr>
      <w:color w:val="auto"/>
      <w:u w:val="none"/>
    </w:rPr>
  </w:style>
  <w:style w:type="paragraph" w:customStyle="1" w:styleId="textbold">
    <w:name w:val="text bold"/>
    <w:basedOn w:val="Normal"/>
    <w:link w:val="Emphasis"/>
    <w:uiPriority w:val="7"/>
    <w:qFormat/>
    <w:rsid w:val="00A510FD"/>
    <w:pPr>
      <w:widowControl w:val="0"/>
      <w:ind w:left="720"/>
      <w:jc w:val="both"/>
    </w:pPr>
    <w:rPr>
      <w:b/>
      <w:iCs/>
      <w:u w:val="single"/>
    </w:rPr>
  </w:style>
  <w:style w:type="paragraph" w:styleId="NoSpacing">
    <w:name w:val="No Spacing"/>
    <w:aliases w:val="Card Format,ClearFormatting,Clear,DDI Tag,Tag Title,No Spacing51,Dont use,Tag and Cite,No Spacing31,CD - Cite,No Spacing22,No Spacing41,No Spacing6,No Spacing7,No Spacing8,Dont u,No Spacing311,No Spacing3,No Spacing111112,Small Text"/>
    <w:basedOn w:val="Heading1"/>
    <w:link w:val="Hyperlink"/>
    <w:autoRedefine/>
    <w:uiPriority w:val="99"/>
    <w:qFormat/>
    <w:rsid w:val="00A510F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A510FD"/>
    <w:rPr>
      <w:u w:val="single"/>
    </w:rPr>
  </w:style>
  <w:style w:type="paragraph" w:styleId="Title">
    <w:name w:val="Title"/>
    <w:basedOn w:val="Normal"/>
    <w:link w:val="TitleChar"/>
    <w:uiPriority w:val="1"/>
    <w:qFormat/>
    <w:rsid w:val="00A510FD"/>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A510FD"/>
    <w:rPr>
      <w:rFonts w:asciiTheme="majorHAnsi" w:eastAsiaTheme="majorEastAsia" w:hAnsiTheme="majorHAnsi" w:cstheme="majorBidi"/>
      <w:spacing w:val="-10"/>
      <w:kern w:val="28"/>
      <w:sz w:val="56"/>
      <w:szCs w:val="56"/>
    </w:rPr>
  </w:style>
  <w:style w:type="paragraph" w:styleId="ListParagraph">
    <w:name w:val="List Paragraph"/>
    <w:basedOn w:val="Normal"/>
    <w:uiPriority w:val="99"/>
    <w:unhideWhenUsed/>
    <w:qFormat/>
    <w:rsid w:val="00A510FD"/>
    <w:pPr>
      <w:ind w:left="720"/>
      <w:contextualSpacing/>
    </w:pPr>
  </w:style>
  <w:style w:type="paragraph" w:customStyle="1" w:styleId="paragraph">
    <w:name w:val="paragraph"/>
    <w:basedOn w:val="Normal"/>
    <w:rsid w:val="00B33F5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B33F55"/>
  </w:style>
  <w:style w:type="character" w:customStyle="1" w:styleId="eop">
    <w:name w:val="eop"/>
    <w:basedOn w:val="DefaultParagraphFont"/>
    <w:rsid w:val="00B33F55"/>
  </w:style>
  <w:style w:type="character" w:customStyle="1" w:styleId="underline">
    <w:name w:val="underline"/>
    <w:basedOn w:val="DefaultParagraphFont"/>
    <w:qFormat/>
    <w:rsid w:val="007616C6"/>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50951">
      <w:bodyDiv w:val="1"/>
      <w:marLeft w:val="0"/>
      <w:marRight w:val="0"/>
      <w:marTop w:val="0"/>
      <w:marBottom w:val="0"/>
      <w:divBdr>
        <w:top w:val="none" w:sz="0" w:space="0" w:color="auto"/>
        <w:left w:val="none" w:sz="0" w:space="0" w:color="auto"/>
        <w:bottom w:val="none" w:sz="0" w:space="0" w:color="auto"/>
        <w:right w:val="none" w:sz="0" w:space="0" w:color="auto"/>
      </w:divBdr>
    </w:div>
    <w:div w:id="1584336557">
      <w:bodyDiv w:val="1"/>
      <w:marLeft w:val="0"/>
      <w:marRight w:val="0"/>
      <w:marTop w:val="0"/>
      <w:marBottom w:val="0"/>
      <w:divBdr>
        <w:top w:val="none" w:sz="0" w:space="0" w:color="auto"/>
        <w:left w:val="none" w:sz="0" w:space="0" w:color="auto"/>
        <w:bottom w:val="none" w:sz="0" w:space="0" w:color="auto"/>
        <w:right w:val="none" w:sz="0" w:space="0" w:color="auto"/>
      </w:divBdr>
      <w:divsChild>
        <w:div w:id="436944480">
          <w:marLeft w:val="0"/>
          <w:marRight w:val="0"/>
          <w:marTop w:val="0"/>
          <w:marBottom w:val="0"/>
          <w:divBdr>
            <w:top w:val="none" w:sz="0" w:space="0" w:color="auto"/>
            <w:left w:val="none" w:sz="0" w:space="0" w:color="auto"/>
            <w:bottom w:val="none" w:sz="0" w:space="0" w:color="auto"/>
            <w:right w:val="none" w:sz="0" w:space="0" w:color="auto"/>
          </w:divBdr>
        </w:div>
        <w:div w:id="200829466">
          <w:marLeft w:val="0"/>
          <w:marRight w:val="0"/>
          <w:marTop w:val="0"/>
          <w:marBottom w:val="0"/>
          <w:divBdr>
            <w:top w:val="none" w:sz="0" w:space="0" w:color="auto"/>
            <w:left w:val="none" w:sz="0" w:space="0" w:color="auto"/>
            <w:bottom w:val="none" w:sz="0" w:space="0" w:color="auto"/>
            <w:right w:val="none" w:sz="0" w:space="0" w:color="auto"/>
          </w:divBdr>
        </w:div>
        <w:div w:id="254748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times.co.uk/article/tensions-high-after-deadly-clashes-between-armenia-and-azerbaijan-gwmpfqgdd" TargetMode="External"/><Relationship Id="rId21" Type="http://schemas.openxmlformats.org/officeDocument/2006/relationships/hyperlink" Target="https://www.france24.com/en/europe/20211117-merkel-and-lukashenko-agree-to-talks-about-belarusian-border-crisi" TargetMode="External"/><Relationship Id="rId42" Type="http://schemas.openxmlformats.org/officeDocument/2006/relationships/hyperlink" Target="https://inews.co.uk/news/ukraine-russia-attack-baltic-states-war-europe-nato-warns-liz-truss-eu-allies-1495619?ico=in-line_link" TargetMode="External"/><Relationship Id="rId47" Type="http://schemas.openxmlformats.org/officeDocument/2006/relationships/hyperlink" Target="https://inews.co.uk/news/world/moldova-part-nato-ukraine-not-member-russia-invasion-mean-for-country-1493549?ico=in-line_link" TargetMode="External"/><Relationship Id="rId63" Type="http://schemas.openxmlformats.org/officeDocument/2006/relationships/hyperlink" Target="https://www.americanpressinstitute.org/journalism-essentials/bias-objectivity/lost-meaning-objectivity/" TargetMode="External"/><Relationship Id="rId68" Type="http://schemas.openxmlformats.org/officeDocument/2006/relationships/hyperlink" Target="https://dictionary.cambridge.org/us/dictionary/english/radio" TargetMode="External"/><Relationship Id="rId2" Type="http://schemas.openxmlformats.org/officeDocument/2006/relationships/numbering" Target="numbering.xml"/><Relationship Id="rId16" Type="http://schemas.openxmlformats.org/officeDocument/2006/relationships/hyperlink" Target="http://prawo.sejm.gov.pl/isap.nsf/download.xsp/WDU19930070034/O/D19930034.pdf" TargetMode="External"/><Relationship Id="rId29" Type="http://schemas.openxmlformats.org/officeDocument/2006/relationships/hyperlink" Target="https://www.nytimes.com/2021/11/15/us/politics/republicans-2022-redistricting-maps.html" TargetMode="External"/><Relationship Id="rId11" Type="http://schemas.openxmlformats.org/officeDocument/2006/relationships/hyperlink" Target="https://assembly.coe.int/nw/xml/XRef/Xref-XML2HTML-en.asp?fileid=28221&amp;lang=en" TargetMode="External"/><Relationship Id="rId24" Type="http://schemas.openxmlformats.org/officeDocument/2006/relationships/hyperlink" Target="https://ecfr.eu/article/western-balkans-in-trouble-why-the-eu-should-make-a-new-offer-to-the-region/" TargetMode="External"/><Relationship Id="rId32" Type="http://schemas.openxmlformats.org/officeDocument/2006/relationships/hyperlink" Target="https://www.theguardian.com/science/2021/nov/16/a-wild-west-out-there-russian-satellite-debris-worsens-space-junk-problem" TargetMode="External"/><Relationship Id="rId37" Type="http://schemas.openxmlformats.org/officeDocument/2006/relationships/hyperlink" Target="https://inews.co.uk/news/world/russia-will-stop-ukraine-what-putin-want-invasion-how-likely-attack-other-countries-1491685?ico=in-line_link" TargetMode="External"/><Relationship Id="rId40" Type="http://schemas.openxmlformats.org/officeDocument/2006/relationships/hyperlink" Target="https://inews.co.uk/news/ukraine-war-death-toll-human-cost-russias-invasion-growing-civilians-killed-unclear-1494274?ico=in-line_link" TargetMode="External"/><Relationship Id="rId45" Type="http://schemas.openxmlformats.org/officeDocument/2006/relationships/hyperlink" Target="https://inews.co.uk/news/world/belarus-nato-why-isnt-part-russia-invasion-ukraine-lukashenko-helping-putin-explained-1491006?ico=in-line_link" TargetMode="External"/><Relationship Id="rId53" Type="http://schemas.openxmlformats.org/officeDocument/2006/relationships/hyperlink" Target="http://www.armscontrol.org/act/2000_05/dc3ma00" TargetMode="External"/><Relationship Id="rId58" Type="http://schemas.openxmlformats.org/officeDocument/2006/relationships/hyperlink" Target="http://fas.org/issues/nuclear-weapons/status-world-nuclear-forces/" TargetMode="External"/><Relationship Id="rId66" Type="http://schemas.openxmlformats.org/officeDocument/2006/relationships/hyperlink" Target="https://dictionary.cambridge.org/us/dictionary/english/its"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nucleardarkness.org/warconsequences/hundredfiftytonessmoke/" TargetMode="External"/><Relationship Id="rId19" Type="http://schemas.openxmlformats.org/officeDocument/2006/relationships/hyperlink" Target="https://www.theguardian.com/world/europe-news" TargetMode="External"/><Relationship Id="rId14" Type="http://schemas.openxmlformats.org/officeDocument/2006/relationships/hyperlink" Target="http://www.rem.net.pl/data/20190211.pdf" TargetMode="External"/><Relationship Id="rId22" Type="http://schemas.openxmlformats.org/officeDocument/2006/relationships/hyperlink" Target="https://www.theguardian.com/uk-news/2021/nov/14/uk-must-be-ready-for-war-with-russia-says-armed-forces-chief" TargetMode="External"/><Relationship Id="rId27" Type="http://schemas.openxmlformats.org/officeDocument/2006/relationships/hyperlink" Target="https://notesfrompoland.com/2021/11/10/eu-council-president-visits-poland-to-express-solidarity-in-face-of-hybrid-attack-by-belarus/" TargetMode="External"/><Relationship Id="rId30" Type="http://schemas.openxmlformats.org/officeDocument/2006/relationships/hyperlink" Target="https://www.reuters.com/world/europe/exclusive-germany-may-have-been-naive-china-first-merkel-says-2021-11-17/" TargetMode="External"/><Relationship Id="rId35" Type="http://schemas.openxmlformats.org/officeDocument/2006/relationships/hyperlink" Target="https://www.theguardian.com/world/france" TargetMode="External"/><Relationship Id="rId43" Type="http://schemas.openxmlformats.org/officeDocument/2006/relationships/hyperlink" Target="https://www.nbcnews.com/news/world/finland-nato-baltics-putin-threat-ukraine-invasion-europe-rcna17805" TargetMode="External"/><Relationship Id="rId48" Type="http://schemas.openxmlformats.org/officeDocument/2006/relationships/hyperlink" Target="https://inews.co.uk/news/world/belarus-troops-ukraine-join-russia-invasion-president-lukashenko-army-1491050?ico=in-line_link" TargetMode="External"/><Relationship Id="rId56" Type="http://schemas.openxmlformats.org/officeDocument/2006/relationships/hyperlink" Target="http://bos.sagepub.com/content/early/2015/04/13/0096340215581363.full" TargetMode="External"/><Relationship Id="rId64" Type="http://schemas.openxmlformats.org/officeDocument/2006/relationships/hyperlink" Target="https://dictionary.cambridge.org/us/dictionary/english/free" TargetMode="External"/><Relationship Id="rId69" Type="http://schemas.openxmlformats.org/officeDocument/2006/relationships/hyperlink" Target="https://dictionary.cambridge.org/us/dictionary/english/able" TargetMode="External"/><Relationship Id="rId8" Type="http://schemas.openxmlformats.org/officeDocument/2006/relationships/hyperlink" Target="https://www.bloomberg.com/quicktake/poland" TargetMode="External"/><Relationship Id="rId51" Type="http://schemas.openxmlformats.org/officeDocument/2006/relationships/hyperlink" Target="https://inews.co.uk/news/world/article-5-nato-what-pact-explained-collective-defence-russia-ukraine-war-1484451?ico=in-line_link" TargetMode="External"/><Relationship Id="rId72" Type="http://schemas.openxmlformats.org/officeDocument/2006/relationships/image" Target="media/image3.png"/><Relationship Id="rId3" Type="http://schemas.openxmlformats.org/officeDocument/2006/relationships/styles" Target="styles.xml"/><Relationship Id="rId12" Type="http://schemas.openxmlformats.org/officeDocument/2006/relationships/hyperlink" Target="https://rsf.org/en/poland" TargetMode="External"/><Relationship Id="rId17" Type="http://schemas.openxmlformats.org/officeDocument/2006/relationships/hyperlink" Target="https://www.ft.com/content/1a4f9232-9358-11e9-aea1-2b1d33ac3271" TargetMode="External"/><Relationship Id="rId25" Type="http://schemas.openxmlformats.org/officeDocument/2006/relationships/hyperlink" Target="https://www.theguardian.com/world/2020/jan/29/greece-turkey-standoff-france-send-warships-east-mediterranean" TargetMode="External"/><Relationship Id="rId33" Type="http://schemas.openxmlformats.org/officeDocument/2006/relationships/hyperlink" Target="https://www.thetimes.co.uk/article/eric-zemmour-macrons-far-right-rival-wins-backing-from-russia-t25c086kc" TargetMode="External"/><Relationship Id="rId38" Type="http://schemas.openxmlformats.org/officeDocument/2006/relationships/hyperlink" Target="https://inews.co.uk/news/world/ukraine-live-stream-watch-latest-video-updates-kyiv-as-russian-convoy-approaches-capital-1494144?ico=in-line_link" TargetMode="External"/><Relationship Id="rId46" Type="http://schemas.openxmlformats.org/officeDocument/2006/relationships/hyperlink" Target="https://inews.co.uk/news/world/belarus-nato-why-isnt-part-russia-invasion-ukraine-lukashenko-helping-putin-explained-1491006?ico=in-line_link" TargetMode="External"/><Relationship Id="rId59" Type="http://schemas.openxmlformats.org/officeDocument/2006/relationships/hyperlink" Target="http://climate.envsci.rutgers.edu/pdf/ToonRobockTurcoPhysicsToday.pdf" TargetMode="External"/><Relationship Id="rId67" Type="http://schemas.openxmlformats.org/officeDocument/2006/relationships/hyperlink" Target="https://dictionary.cambridge.org/us/dictionary/english/television" TargetMode="External"/><Relationship Id="rId20" Type="http://schemas.openxmlformats.org/officeDocument/2006/relationships/hyperlink" Target="https://www.theguardian.com/world/emmanuel-macron" TargetMode="External"/><Relationship Id="rId41" Type="http://schemas.openxmlformats.org/officeDocument/2006/relationships/hyperlink" Target="https://inews.co.uk/news/russias-war-on-ukraine-who-is-winning-the-war-one-week-in-1495000?ico=in-line_link" TargetMode="External"/><Relationship Id="rId54" Type="http://schemas.openxmlformats.org/officeDocument/2006/relationships/hyperlink" Target="https://www.fas.org/sgp/crs/nuke/RL32572.pdf" TargetMode="External"/><Relationship Id="rId62" Type="http://schemas.openxmlformats.org/officeDocument/2006/relationships/hyperlink" Target="http://climate.envsci.rutgers.edu/pdf/RobockNW2006JD008235.pdf" TargetMode="External"/><Relationship Id="rId70" Type="http://schemas.openxmlformats.org/officeDocument/2006/relationships/hyperlink" Target="https://dictionary.cambridge.org/us/dictionary/english/criticize"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www.batory.org.pl/upload/files/Programy%20operacyjne/Masz%20Glos/RaportTDEnglFin_June%2010N.pdf" TargetMode="External"/><Relationship Id="rId23" Type="http://schemas.openxmlformats.org/officeDocument/2006/relationships/hyperlink" Target="https://www.theguardian.com/world/from-the-archive-blog/2020/nov/18/the-dayton-accords-a-peace-agreement-for-bosnia-archive-1995" TargetMode="External"/><Relationship Id="rId28" Type="http://schemas.openxmlformats.org/officeDocument/2006/relationships/hyperlink" Target="https://www.theguardian.com/world/2021/nov/18/british-soldiers-to-give-more-support-to-poland-amid-belarus-border-crisis" TargetMode="External"/><Relationship Id="rId36" Type="http://schemas.openxmlformats.org/officeDocument/2006/relationships/hyperlink" Target="https://inews.co.uk/news/ukraine-russia-advance-kyiv-little-progress-three-days-uk-officials-1495416?ico=in-line_link" TargetMode="External"/><Relationship Id="rId49" Type="http://schemas.openxmlformats.org/officeDocument/2006/relationships/hyperlink" Target="https://inews.co.uk/news/belarus-sanctions-uk-punishes-alexander-lukashenkos-military-allies-role-ukraine-invasion-1492829?ico=in-line_link" TargetMode="External"/><Relationship Id="rId57" Type="http://schemas.openxmlformats.org/officeDocument/2006/relationships/hyperlink" Target="https://rusi.org/sites/default/files/201211_op_atomic_accounting.pdf" TargetMode="External"/><Relationship Id="rId10" Type="http://schemas.openxmlformats.org/officeDocument/2006/relationships/hyperlink" Target="https://www.osce.org/odihr/elections/435941" TargetMode="External"/><Relationship Id="rId31" Type="http://schemas.openxmlformats.org/officeDocument/2006/relationships/hyperlink" Target="https://www.theguardian.com/world/2021/nov/16/biden-xi-summit-highlights-tensions-and-desire-for-cooperation" TargetMode="External"/><Relationship Id="rId44" Type="http://schemas.openxmlformats.org/officeDocument/2006/relationships/hyperlink" Target="https://inews.co.uk/news/world/moldova-part-nato-ukraine-not-member-russia-invasion-mean-for-country-1493549?ico=in-line_link" TargetMode="External"/><Relationship Id="rId52" Type="http://schemas.openxmlformats.org/officeDocument/2006/relationships/hyperlink" Target="http://www.rand.org/content/dam/rand/pubs/research_reports/RR1200/RR1253/RAND_RR1253.pdf" TargetMode="External"/><Relationship Id="rId60" Type="http://schemas.openxmlformats.org/officeDocument/2006/relationships/hyperlink" Target="http://climate.envsci.rutgers.edu/pdf/acp-7-1973-2007.pdf" TargetMode="External"/><Relationship Id="rId65" Type="http://schemas.openxmlformats.org/officeDocument/2006/relationships/hyperlink" Target="https://dictionary.cambridge.org/us/dictionary/english/press"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usinessinsider.com.pl/media/tv-radio/najpopularniejsze-programy-i-kanaly-w-2018-roku/24lx5c1" TargetMode="External"/><Relationship Id="rId13" Type="http://schemas.openxmlformats.org/officeDocument/2006/relationships/hyperlink" Target="https://www.rp.pl/Platforma-Obywatelska/190119723-Borusewicz-To-skutek-nagonki-na-Adamowicza.html" TargetMode="External"/><Relationship Id="rId18" Type="http://schemas.openxmlformats.org/officeDocument/2006/relationships/hyperlink" Target="http://ipi.media/polish-public-broadcaster-veers-from-impartial-mission/" TargetMode="External"/><Relationship Id="rId39" Type="http://schemas.openxmlformats.org/officeDocument/2006/relationships/hyperlink" Target="https://inews.co.uk/news/ukrainian-civilians-block-russian-troops-throw-themselves-on-ground-video-1494371?ico=in-line_link" TargetMode="External"/><Relationship Id="rId34" Type="http://schemas.openxmlformats.org/officeDocument/2006/relationships/hyperlink" Target="https://www.politico.eu/article/eu-policy-document-against-russia-china/" TargetMode="External"/><Relationship Id="rId50" Type="http://schemas.openxmlformats.org/officeDocument/2006/relationships/hyperlink" Target="https://inews.co.uk/news/world/russia-will-stop-ukraine-what-putin-want-invasion-how-likely-attack-other-countries-1491685?ico=in-line_link" TargetMode="External"/><Relationship Id="rId55" Type="http://schemas.openxmlformats.org/officeDocument/2006/relationships/hyperlink" Target="https://www.fas.org/sgp/crs/nuke/RL32572.pdf" TargetMode="External"/><Relationship Id="rId7" Type="http://schemas.openxmlformats.org/officeDocument/2006/relationships/image" Target="media/image2.jpeg"/><Relationship Id="rId71" Type="http://schemas.openxmlformats.org/officeDocument/2006/relationships/hyperlink" Target="https://reutersinstitute.politics.ox.ac.uk/sites/default/files/2017-12/Is%20there%20a%20chance%20for%20non-partisan%20media%20in%20Poland%20-%20Krzysztof%20Dzieciolowsk%20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v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F6D1-8BBE-40B9-9EC3-A5A7C0B3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TotalTime>
  <Pages>1</Pages>
  <Words>11997</Words>
  <Characters>68384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Jarvis Xie</dc:creator>
  <cp:keywords>5.1.1</cp:keywords>
  <dc:description/>
  <cp:lastModifiedBy>Jarvis Xie</cp:lastModifiedBy>
  <cp:revision>17</cp:revision>
  <dcterms:created xsi:type="dcterms:W3CDTF">2022-03-10T21:06:00Z</dcterms:created>
  <dcterms:modified xsi:type="dcterms:W3CDTF">2022-03-11T17:57:00Z</dcterms:modified>
</cp:coreProperties>
</file>