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6DD30" w14:textId="77777777" w:rsidR="00865EE2" w:rsidRDefault="00865EE2" w:rsidP="00865EE2">
      <w:pPr>
        <w:pStyle w:val="Heading1"/>
      </w:pPr>
      <w:r>
        <w:rPr>
          <w:b w:val="0"/>
        </w:rPr>
        <w:t>1NC vs Space Settlers</w:t>
      </w:r>
    </w:p>
    <w:p w14:paraId="4DC06655" w14:textId="77777777" w:rsidR="00865EE2" w:rsidRDefault="00865EE2" w:rsidP="00865EE2">
      <w:pPr>
        <w:pStyle w:val="Heading3"/>
        <w:rPr>
          <w:b w:val="0"/>
        </w:rPr>
      </w:pPr>
      <w:r>
        <w:rPr>
          <w:b w:val="0"/>
        </w:rPr>
        <w:t xml:space="preserve">1NC – K – Heg </w:t>
      </w:r>
    </w:p>
    <w:p w14:paraId="6922BA4C" w14:textId="77777777" w:rsidR="00865EE2" w:rsidRDefault="00865EE2" w:rsidP="00865EE2">
      <w:pPr>
        <w:pStyle w:val="Heading4"/>
        <w:rPr>
          <w:b w:val="0"/>
        </w:rPr>
      </w:pPr>
      <w:r>
        <w:rPr>
          <w:b w:val="0"/>
        </w:rPr>
        <w:t xml:space="preserve">Nuanced debates about the </w:t>
      </w:r>
      <w:r>
        <w:rPr>
          <w:b w:val="0"/>
          <w:u w:val="single"/>
        </w:rPr>
        <w:t>necessity</w:t>
      </w:r>
      <w:r>
        <w:rPr>
          <w:b w:val="0"/>
        </w:rPr>
        <w:t xml:space="preserve"> of internationalism </w:t>
      </w:r>
      <w:r>
        <w:rPr>
          <w:b w:val="0"/>
          <w:u w:val="single"/>
        </w:rPr>
        <w:t>lock in</w:t>
      </w:r>
      <w:r>
        <w:rPr>
          <w:b w:val="0"/>
        </w:rPr>
        <w:t xml:space="preserve"> hegemony.</w:t>
      </w:r>
    </w:p>
    <w:p w14:paraId="7451D344" w14:textId="77777777" w:rsidR="00865EE2" w:rsidRDefault="00865EE2" w:rsidP="00865EE2">
      <w:r>
        <w:t>Hal</w:t>
      </w:r>
      <w:r>
        <w:rPr>
          <w:b/>
        </w:rPr>
        <w:t xml:space="preserve"> </w:t>
      </w:r>
      <w:r>
        <w:rPr>
          <w:rStyle w:val="Style13ptBold"/>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21-23</w:t>
      </w:r>
    </w:p>
    <w:p w14:paraId="0222D9DC" w14:textId="77777777" w:rsidR="00865EE2" w:rsidRDefault="00865EE2" w:rsidP="00865EE2">
      <w:pPr>
        <w:rPr>
          <w:sz w:val="12"/>
        </w:rPr>
      </w:pPr>
      <w:r>
        <w:rPr>
          <w:sz w:val="12"/>
        </w:rPr>
        <w:t xml:space="preserve">Fifth and finally, </w:t>
      </w:r>
      <w:r>
        <w:rPr>
          <w:rStyle w:val="StyleUnderline"/>
          <w:highlight w:val="green"/>
        </w:rPr>
        <w:t>sustaining America’s</w:t>
      </w:r>
      <w:r>
        <w:rPr>
          <w:rStyle w:val="StyleUnderline"/>
        </w:rPr>
        <w:t xml:space="preserve"> post–Cold War </w:t>
      </w:r>
      <w:r>
        <w:rPr>
          <w:rStyle w:val="StyleUnderline"/>
          <w:highlight w:val="green"/>
        </w:rPr>
        <w:t>strategy entails</w:t>
      </w:r>
      <w:r>
        <w:rPr>
          <w:sz w:val="12"/>
        </w:rPr>
        <w:t xml:space="preserve"> </w:t>
      </w:r>
      <w:r>
        <w:rPr>
          <w:rStyle w:val="Emphasis"/>
          <w:highlight w:val="green"/>
        </w:rPr>
        <w:t>persuading the</w:t>
      </w:r>
      <w:r>
        <w:rPr>
          <w:rStyle w:val="Emphasis"/>
        </w:rPr>
        <w:t xml:space="preserve"> American </w:t>
      </w:r>
      <w:r>
        <w:rPr>
          <w:rStyle w:val="Emphasis"/>
          <w:highlight w:val="green"/>
        </w:rPr>
        <w:t>public</w:t>
      </w:r>
      <w:r>
        <w:rPr>
          <w:sz w:val="12"/>
        </w:rPr>
        <w:t xml:space="preserve"> </w:t>
      </w:r>
      <w:r>
        <w:rPr>
          <w:rStyle w:val="StyleUnderline"/>
        </w:rPr>
        <w:t>to</w:t>
      </w:r>
      <w:r>
        <w:rPr>
          <w:sz w:val="12"/>
        </w:rPr>
        <w:t xml:space="preserve"> </w:t>
      </w:r>
      <w:r>
        <w:rPr>
          <w:rStyle w:val="Emphasis"/>
        </w:rPr>
        <w:t>recommit</w:t>
      </w:r>
      <w:r>
        <w:rPr>
          <w:rStyle w:val="StyleUnderline"/>
        </w:rPr>
        <w:t xml:space="preserve"> to that strategy and the investments it requires</w:t>
      </w:r>
      <w:r>
        <w:rPr>
          <w:sz w:val="12"/>
        </w:rPr>
        <w:t xml:space="preserve">. The state of American opinion on that subject is currently ambiguous. Polling data indicates that public support for most key aspects of American internationalism has recovered somewhat from where it was in 2012–13, and is again at or near postwar averages.32 But </w:t>
      </w:r>
      <w:r>
        <w:rPr>
          <w:rStyle w:val="StyleUnderline"/>
        </w:rPr>
        <w:t xml:space="preserve">the </w:t>
      </w:r>
      <w:r>
        <w:rPr>
          <w:rStyle w:val="StyleUnderline"/>
          <w:highlight w:val="green"/>
        </w:rPr>
        <w:t xml:space="preserve">2016 </w:t>
      </w:r>
      <w:r>
        <w:rPr>
          <w:rStyle w:val="StyleUnderline"/>
        </w:rPr>
        <w:t xml:space="preserve">election cycle and its eventual outcome </w:t>
      </w:r>
      <w:r>
        <w:rPr>
          <w:rStyle w:val="StyleUnderline"/>
          <w:highlight w:val="green"/>
        </w:rPr>
        <w:t xml:space="preserve">revealed </w:t>
      </w:r>
      <w:r>
        <w:rPr>
          <w:rStyle w:val="Emphasis"/>
        </w:rPr>
        <w:t xml:space="preserve">strong </w:t>
      </w:r>
      <w:r>
        <w:rPr>
          <w:rStyle w:val="Emphasis"/>
          <w:highlight w:val="green"/>
        </w:rPr>
        <w:t>support</w:t>
      </w:r>
      <w:r>
        <w:rPr>
          <w:rStyle w:val="StyleUnderline"/>
          <w:highlight w:val="green"/>
        </w:rPr>
        <w:t xml:space="preserve"> for </w:t>
      </w:r>
      <w:r>
        <w:rPr>
          <w:rStyle w:val="StyleUnderline"/>
        </w:rPr>
        <w:t>candidates who advocated</w:t>
      </w:r>
      <w:r>
        <w:rPr>
          <w:sz w:val="12"/>
        </w:rPr>
        <w:t xml:space="preserve"> </w:t>
      </w:r>
      <w:r>
        <w:rPr>
          <w:rStyle w:val="Emphasis"/>
          <w:highlight w:val="green"/>
        </w:rPr>
        <w:t>rolling back</w:t>
      </w:r>
      <w:r>
        <w:rPr>
          <w:rStyle w:val="Emphasis"/>
        </w:rPr>
        <w:t xml:space="preserve"> key elements of post–Cold War (</w:t>
      </w:r>
      <w:r>
        <w:rPr>
          <w:sz w:val="12"/>
        </w:rPr>
        <w:t xml:space="preserve">and post–World War II) </w:t>
      </w:r>
      <w:r>
        <w:rPr>
          <w:rStyle w:val="Emphasis"/>
        </w:rPr>
        <w:t xml:space="preserve">grand </w:t>
      </w:r>
      <w:r>
        <w:rPr>
          <w:rStyle w:val="Emphasis"/>
          <w:highlight w:val="green"/>
        </w:rPr>
        <w:t>strategy</w:t>
      </w:r>
      <w:r>
        <w:rPr>
          <w:sz w:val="12"/>
        </w:rPr>
        <w:t xml:space="preserve">, from free trade to U.S. alliances. </w:t>
      </w:r>
      <w:r>
        <w:rPr>
          <w:rStyle w:val="StyleUnderline"/>
          <w:highlight w:val="green"/>
        </w:rPr>
        <w:t>This</w:t>
      </w:r>
      <w:r>
        <w:rPr>
          <w:rStyle w:val="StyleUnderline"/>
        </w:rPr>
        <w:t xml:space="preserve"> atmosphere </w:t>
      </w:r>
      <w:r>
        <w:rPr>
          <w:rStyle w:val="StyleUnderline"/>
          <w:highlight w:val="green"/>
        </w:rPr>
        <w:t xml:space="preserve">reflects </w:t>
      </w:r>
      <w:r>
        <w:rPr>
          <w:rStyle w:val="Emphasis"/>
          <w:highlight w:val="green"/>
        </w:rPr>
        <w:t>discontent</w:t>
      </w:r>
      <w:r>
        <w:rPr>
          <w:rStyle w:val="StyleUnderline"/>
          <w:highlight w:val="green"/>
        </w:rPr>
        <w:t xml:space="preserve"> </w:t>
      </w:r>
      <w:r>
        <w:rPr>
          <w:rStyle w:val="StyleUnderline"/>
        </w:rPr>
        <w:t xml:space="preserve">with the </w:t>
      </w:r>
      <w:r>
        <w:rPr>
          <w:rStyle w:val="Emphasis"/>
        </w:rPr>
        <w:t>failures</w:t>
      </w:r>
      <w:r>
        <w:rPr>
          <w:rStyle w:val="StyleUnderline"/>
        </w:rPr>
        <w:t xml:space="preserve"> and </w:t>
      </w:r>
      <w:r>
        <w:rPr>
          <w:rStyle w:val="Emphasis"/>
        </w:rPr>
        <w:t>frustrations</w:t>
      </w:r>
      <w:r>
        <w:rPr>
          <w:sz w:val="12"/>
        </w:rPr>
        <w:t xml:space="preserve"> </w:t>
      </w:r>
      <w:r>
        <w:rPr>
          <w:rStyle w:val="StyleUnderline"/>
          <w:highlight w:val="green"/>
        </w:rPr>
        <w:t xml:space="preserve">of U.S. </w:t>
      </w:r>
      <w:r>
        <w:rPr>
          <w:rStyle w:val="StyleUnderline"/>
        </w:rPr>
        <w:t xml:space="preserve">grand </w:t>
      </w:r>
      <w:r>
        <w:rPr>
          <w:rStyle w:val="StyleUnderline"/>
          <w:highlight w:val="green"/>
        </w:rPr>
        <w:t>strategy</w:t>
      </w:r>
      <w:r>
        <w:rPr>
          <w:sz w:val="12"/>
        </w:rPr>
        <w:t xml:space="preserve"> in the post–Cold War era, no doubt, </w:t>
      </w:r>
      <w:r>
        <w:rPr>
          <w:rStyle w:val="StyleUnderline"/>
        </w:rPr>
        <w:t>yet it also reflects the fact that American strategy seems at risk of becoming a </w:t>
      </w:r>
      <w:r>
        <w:rPr>
          <w:rStyle w:val="Emphasis"/>
        </w:rPr>
        <w:t>victim of its own success</w:t>
      </w:r>
      <w:r>
        <w:rPr>
          <w:sz w:val="12"/>
        </w:rPr>
        <w:t xml:space="preserve">.33 By helping to foster a comparatively stable and congenial environment, </w:t>
      </w:r>
      <w:r>
        <w:rPr>
          <w:rStyle w:val="StyleUnderline"/>
        </w:rPr>
        <w:t xml:space="preserve">American </w:t>
      </w:r>
      <w:r>
        <w:rPr>
          <w:rStyle w:val="StyleUnderline"/>
          <w:highlight w:val="green"/>
        </w:rPr>
        <w:t xml:space="preserve">policies </w:t>
      </w:r>
      <w:r>
        <w:rPr>
          <w:rStyle w:val="StyleUnderline"/>
        </w:rPr>
        <w:t xml:space="preserve">have </w:t>
      </w:r>
      <w:r>
        <w:rPr>
          <w:rStyle w:val="StyleUnderline"/>
          <w:highlight w:val="green"/>
        </w:rPr>
        <w:t xml:space="preserve">made it </w:t>
      </w:r>
      <w:r>
        <w:rPr>
          <w:rStyle w:val="StyleUnderline"/>
        </w:rPr>
        <w:t xml:space="preserve">more </w:t>
      </w:r>
      <w:r>
        <w:rPr>
          <w:rStyle w:val="StyleUnderline"/>
          <w:highlight w:val="green"/>
        </w:rPr>
        <w:t xml:space="preserve">difficult for Americans to </w:t>
      </w:r>
      <w:r>
        <w:rPr>
          <w:rStyle w:val="Emphasis"/>
          <w:highlight w:val="green"/>
        </w:rPr>
        <w:t>remember</w:t>
      </w:r>
      <w:r>
        <w:rPr>
          <w:rStyle w:val="StyleUnderline"/>
          <w:highlight w:val="green"/>
        </w:rPr>
        <w:t xml:space="preserve"> why </w:t>
      </w:r>
      <w:r>
        <w:rPr>
          <w:rStyle w:val="Emphasis"/>
        </w:rPr>
        <w:t xml:space="preserve">significant </w:t>
      </w:r>
      <w:r>
        <w:rPr>
          <w:rStyle w:val="Emphasis"/>
          <w:highlight w:val="green"/>
        </w:rPr>
        <w:t xml:space="preserve">investments </w:t>
      </w:r>
      <w:r>
        <w:rPr>
          <w:rStyle w:val="Emphasis"/>
        </w:rPr>
        <w:t>in the global order</w:t>
      </w:r>
      <w:r>
        <w:rPr>
          <w:rStyle w:val="Emphasis"/>
          <w:highlight w:val="green"/>
        </w:rPr>
        <w:t xml:space="preserve"> are needed</w:t>
      </w:r>
      <w:r>
        <w:rPr>
          <w:sz w:val="12"/>
        </w:rPr>
        <w:t xml:space="preserve"> in the first place.</w:t>
      </w:r>
    </w:p>
    <w:p w14:paraId="0E0C6DAB" w14:textId="77777777" w:rsidR="00865EE2" w:rsidRDefault="00865EE2" w:rsidP="00865EE2">
      <w:pPr>
        <w:rPr>
          <w:rStyle w:val="StyleUnderline"/>
        </w:rPr>
      </w:pPr>
      <w:r>
        <w:rPr>
          <w:sz w:val="12"/>
        </w:rPr>
        <w:t xml:space="preserve">Today, this </w:t>
      </w:r>
      <w:r>
        <w:rPr>
          <w:rStyle w:val="Emphasis"/>
        </w:rPr>
        <w:t>ambivalence</w:t>
      </w:r>
      <w:r>
        <w:rPr>
          <w:sz w:val="12"/>
        </w:rPr>
        <w:t xml:space="preserve"> </w:t>
      </w:r>
      <w:r>
        <w:rPr>
          <w:rStyle w:val="StyleUnderline"/>
        </w:rPr>
        <w:t xml:space="preserve">is becoming increasingly </w:t>
      </w:r>
      <w:r>
        <w:rPr>
          <w:rStyle w:val="Emphasis"/>
        </w:rPr>
        <w:t>problematic</w:t>
      </w:r>
      <w:r>
        <w:rPr>
          <w:sz w:val="12"/>
        </w:rPr>
        <w:t xml:space="preserve">, for the simple reason that </w:t>
      </w:r>
      <w:r>
        <w:rPr>
          <w:rStyle w:val="StyleUnderline"/>
        </w:rPr>
        <w:t xml:space="preserve">properly </w:t>
      </w:r>
      <w:r>
        <w:rPr>
          <w:rStyle w:val="StyleUnderline"/>
          <w:highlight w:val="green"/>
        </w:rPr>
        <w:t xml:space="preserve">resourcing </w:t>
      </w:r>
      <w:r>
        <w:rPr>
          <w:rStyle w:val="StyleUnderline"/>
        </w:rPr>
        <w:t xml:space="preserve">American </w:t>
      </w:r>
      <w:r>
        <w:rPr>
          <w:rStyle w:val="StyleUnderline"/>
          <w:highlight w:val="green"/>
        </w:rPr>
        <w:t>strategy requires</w:t>
      </w:r>
      <w:r>
        <w:rPr>
          <w:rStyle w:val="StyleUnderline"/>
        </w:rPr>
        <w:t xml:space="preserve"> making politically difficult </w:t>
      </w:r>
      <w:r>
        <w:rPr>
          <w:rStyle w:val="StyleUnderline"/>
          <w:highlight w:val="green"/>
        </w:rPr>
        <w:t>trade-offs</w:t>
      </w:r>
      <w:r>
        <w:rPr>
          <w:rStyle w:val="StyleUnderline"/>
        </w:rPr>
        <w:t xml:space="preserve"> with respect to entitlements and other ballooning domestic costs</w:t>
      </w:r>
      <w:r>
        <w:rPr>
          <w:sz w:val="12"/>
        </w:rPr>
        <w:t xml:space="preserve">. It is also becoming problematic, of course, because </w:t>
      </w:r>
      <w:r>
        <w:rPr>
          <w:u w:val="single"/>
        </w:rPr>
        <w:t>e</w:t>
      </w:r>
      <w:r>
        <w:rPr>
          <w:rStyle w:val="StyleUnderline"/>
        </w:rPr>
        <w:t xml:space="preserve">ven if the American public seems to support particular aspects of American grand strategy, the </w:t>
      </w:r>
      <w:r>
        <w:rPr>
          <w:rStyle w:val="Emphasis"/>
          <w:highlight w:val="green"/>
        </w:rPr>
        <w:t>public</w:t>
      </w:r>
      <w:r>
        <w:rPr>
          <w:rStyle w:val="StyleUnderline"/>
          <w:highlight w:val="green"/>
        </w:rPr>
        <w:t xml:space="preserve"> </w:t>
      </w:r>
      <w:r>
        <w:rPr>
          <w:rStyle w:val="StyleUnderline"/>
        </w:rPr>
        <w:t xml:space="preserve">has </w:t>
      </w:r>
      <w:r>
        <w:rPr>
          <w:rStyle w:val="StyleUnderline"/>
          <w:highlight w:val="green"/>
        </w:rPr>
        <w:t xml:space="preserve">shown itself </w:t>
      </w:r>
      <w:r>
        <w:rPr>
          <w:rStyle w:val="Emphasis"/>
          <w:highlight w:val="green"/>
        </w:rPr>
        <w:t xml:space="preserve">willing to elect a president who </w:t>
      </w:r>
      <w:r>
        <w:rPr>
          <w:rStyle w:val="Emphasis"/>
        </w:rPr>
        <w:t xml:space="preserve">appears to </w:t>
      </w:r>
      <w:r>
        <w:rPr>
          <w:rStyle w:val="Emphasis"/>
          <w:highlight w:val="green"/>
        </w:rPr>
        <w:t>care little</w:t>
      </w:r>
      <w:r>
        <w:rPr>
          <w:rStyle w:val="StyleUnderline"/>
        </w:rPr>
        <w:t xml:space="preserve"> for the successful postwar and post–Cold War tradition</w:t>
      </w:r>
      <w:r>
        <w:rPr>
          <w:sz w:val="12"/>
        </w:rPr>
        <w:t xml:space="preserve">, even if he has, so far, maintained more aspects of that tradition as president than his campaign rhetoric might have led one to expect. In the future—and indeed, </w:t>
      </w:r>
      <w:r>
        <w:rPr>
          <w:rStyle w:val="StyleUnderline"/>
        </w:rPr>
        <w:t xml:space="preserve">looking beyond Trump’s presidency— </w:t>
      </w:r>
      <w:r>
        <w:rPr>
          <w:rStyle w:val="StyleUnderline"/>
          <w:highlight w:val="green"/>
        </w:rPr>
        <w:t xml:space="preserve">sustaining </w:t>
      </w:r>
      <w:r>
        <w:rPr>
          <w:rStyle w:val="StyleUnderline"/>
        </w:rPr>
        <w:t xml:space="preserve">American grand </w:t>
      </w:r>
      <w:r>
        <w:rPr>
          <w:rStyle w:val="StyleUnderline"/>
          <w:highlight w:val="green"/>
        </w:rPr>
        <w:t>strategy will</w:t>
      </w:r>
      <w:r>
        <w:rPr>
          <w:rStyle w:val="StyleUnderline"/>
        </w:rPr>
        <w:t xml:space="preserve"> thus </w:t>
      </w:r>
      <w:r>
        <w:rPr>
          <w:rStyle w:val="StyleUnderline"/>
          <w:highlight w:val="green"/>
        </w:rPr>
        <w:t>require</w:t>
      </w:r>
      <w:r>
        <w:rPr>
          <w:rStyle w:val="StyleUnderline"/>
        </w:rPr>
        <w:t xml:space="preserve"> more </w:t>
      </w:r>
      <w:r>
        <w:rPr>
          <w:rStyle w:val="Emphasis"/>
        </w:rPr>
        <w:t xml:space="preserve">intensive </w:t>
      </w:r>
      <w:r>
        <w:rPr>
          <w:rStyle w:val="Emphasis"/>
          <w:highlight w:val="green"/>
        </w:rPr>
        <w:t>political</w:t>
      </w:r>
      <w:r>
        <w:rPr>
          <w:rStyle w:val="Emphasis"/>
        </w:rPr>
        <w:t xml:space="preserve"> </w:t>
      </w:r>
      <w:r>
        <w:rPr>
          <w:rStyle w:val="Emphasis"/>
          <w:highlight w:val="green"/>
        </w:rPr>
        <w:t>efforts</w:t>
      </w:r>
      <w:r>
        <w:rPr>
          <w:rStyle w:val="StyleUnderline"/>
        </w:rPr>
        <w:t xml:space="preserve">. </w:t>
      </w:r>
    </w:p>
    <w:p w14:paraId="0DD7FB10" w14:textId="77777777" w:rsidR="00865EE2" w:rsidRDefault="00865EE2" w:rsidP="00865EE2">
      <w:pPr>
        <w:rPr>
          <w:rStyle w:val="StyleUnderline"/>
        </w:rPr>
      </w:pPr>
      <w:r>
        <w:rPr>
          <w:rStyle w:val="StyleUnderline"/>
        </w:rPr>
        <w:t xml:space="preserve">American leaders will need to </w:t>
      </w:r>
      <w:proofErr w:type="gramStart"/>
      <w:r>
        <w:rPr>
          <w:rStyle w:val="StyleUnderline"/>
        </w:rPr>
        <w:t>more effectively make the case</w:t>
      </w:r>
      <w:proofErr w:type="gramEnd"/>
      <w:r>
        <w:rPr>
          <w:rStyle w:val="StyleUnderline"/>
        </w:rPr>
        <w:t xml:space="preserve"> for </w:t>
      </w:r>
      <w:r>
        <w:rPr>
          <w:rStyle w:val="Emphasis"/>
        </w:rPr>
        <w:t>controversial</w:t>
      </w:r>
      <w:r>
        <w:rPr>
          <w:sz w:val="12"/>
        </w:rPr>
        <w:t xml:space="preserve"> </w:t>
      </w:r>
      <w:r>
        <w:rPr>
          <w:rStyle w:val="StyleUnderline"/>
        </w:rPr>
        <w:t xml:space="preserve">but </w:t>
      </w:r>
      <w:r>
        <w:rPr>
          <w:rStyle w:val="Emphasis"/>
        </w:rPr>
        <w:t>broadly beneficial policies</w:t>
      </w:r>
      <w:r>
        <w:rPr>
          <w:sz w:val="12"/>
        </w:rPr>
        <w:t xml:space="preserve"> </w:t>
      </w:r>
      <w:r>
        <w:rPr>
          <w:rStyle w:val="StyleUnderline"/>
        </w:rPr>
        <w:t xml:space="preserve">such as </w:t>
      </w:r>
      <w:r>
        <w:rPr>
          <w:rStyle w:val="Emphasis"/>
        </w:rPr>
        <w:t>free trade</w:t>
      </w:r>
      <w:r>
        <w:rPr>
          <w:sz w:val="12"/>
        </w:rPr>
        <w:t xml:space="preserve">, </w:t>
      </w:r>
      <w:r>
        <w:rPr>
          <w:rStyle w:val="StyleUnderline"/>
        </w:rPr>
        <w:t>while also addressing the inevitable socioeconomic dislocations such policies cause</w:t>
      </w:r>
      <w:r>
        <w:rPr>
          <w:sz w:val="12"/>
        </w:rPr>
        <w:t xml:space="preserve">.34 </w:t>
      </w:r>
      <w:r>
        <w:rPr>
          <w:rStyle w:val="StyleUnderline"/>
        </w:rPr>
        <w:t xml:space="preserve">They will need to more fully articulate the </w:t>
      </w:r>
      <w:r>
        <w:rPr>
          <w:rStyle w:val="Emphasis"/>
        </w:rPr>
        <w:t>underlying logic</w:t>
      </w:r>
      <w:r>
        <w:rPr>
          <w:rStyle w:val="StyleUnderline"/>
        </w:rPr>
        <w:t xml:space="preserve"> and </w:t>
      </w:r>
      <w:r>
        <w:rPr>
          <w:rStyle w:val="Emphasis"/>
        </w:rPr>
        <w:t>value of alliances</w:t>
      </w:r>
      <w:r>
        <w:rPr>
          <w:rStyle w:val="StyleUnderline"/>
        </w:rPr>
        <w:t xml:space="preserve"> and other</w:t>
      </w:r>
      <w:r>
        <w:rPr>
          <w:sz w:val="12"/>
        </w:rPr>
        <w:t xml:space="preserve"> </w:t>
      </w:r>
      <w:r>
        <w:rPr>
          <w:rStyle w:val="Emphasis"/>
        </w:rPr>
        <w:t>commitments</w:t>
      </w:r>
      <w:r>
        <w:rPr>
          <w:sz w:val="12"/>
        </w:rPr>
        <w:t xml:space="preserve"> </w:t>
      </w:r>
      <w:r>
        <w:rPr>
          <w:rStyle w:val="StyleUnderline"/>
        </w:rPr>
        <w:t xml:space="preserve">whose costs are often more </w:t>
      </w:r>
      <w:r>
        <w:rPr>
          <w:rStyle w:val="Emphasis"/>
        </w:rPr>
        <w:t>visible—not to say greater—than their benefits.</w:t>
      </w:r>
      <w:r>
        <w:rPr>
          <w:sz w:val="12"/>
        </w:rPr>
        <w:t xml:space="preserve"> </w:t>
      </w:r>
      <w:r>
        <w:rPr>
          <w:rStyle w:val="StyleUnderline"/>
        </w:rPr>
        <w:t xml:space="preserve">They will need to remind Americans that their country’s leadership has not been a </w:t>
      </w:r>
      <w:r>
        <w:rPr>
          <w:rStyle w:val="Emphasis"/>
        </w:rPr>
        <w:t>matter of charity</w:t>
      </w:r>
      <w:r>
        <w:rPr>
          <w:sz w:val="12"/>
        </w:rPr>
        <w:t xml:space="preserve">; </w:t>
      </w:r>
      <w:r>
        <w:rPr>
          <w:rStyle w:val="StyleUnderline"/>
        </w:rPr>
        <w:t xml:space="preserve">it has helped produce an international order that is exceptional in its stability, liberalism, and benefits for the United States. </w:t>
      </w:r>
      <w:r>
        <w:rPr>
          <w:sz w:val="12"/>
        </w:rPr>
        <w:t xml:space="preserve">Not least, </w:t>
      </w:r>
      <w:r>
        <w:rPr>
          <w:rStyle w:val="StyleUnderline"/>
        </w:rPr>
        <w:t xml:space="preserve">they will need to make the case that the </w:t>
      </w:r>
      <w:r>
        <w:rPr>
          <w:rStyle w:val="Emphasis"/>
        </w:rPr>
        <w:t xml:space="preserve">costs that the country has </w:t>
      </w:r>
      <w:r>
        <w:rPr>
          <w:rStyle w:val="StyleUnderline"/>
        </w:rPr>
        <w:t xml:space="preserve">borne in support of that order are designed to avoid the necessity of bearing </w:t>
      </w:r>
      <w:r>
        <w:rPr>
          <w:rStyle w:val="Emphasis"/>
        </w:rPr>
        <w:t>vastly higher costs if the international scene returned to a more tumultuous state</w:t>
      </w:r>
      <w:r>
        <w:rPr>
          <w:sz w:val="12"/>
        </w:rPr>
        <w:t xml:space="preserve">. After all, </w:t>
      </w:r>
      <w:r>
        <w:rPr>
          <w:rStyle w:val="StyleUnderline"/>
          <w:highlight w:val="green"/>
        </w:rPr>
        <w:t xml:space="preserve">the success of </w:t>
      </w:r>
      <w:r>
        <w:rPr>
          <w:rStyle w:val="StyleUnderline"/>
        </w:rPr>
        <w:t xml:space="preserve">American </w:t>
      </w:r>
      <w:r>
        <w:rPr>
          <w:rStyle w:val="StyleUnderline"/>
          <w:highlight w:val="green"/>
        </w:rPr>
        <w:t xml:space="preserve">statecraft is </w:t>
      </w:r>
      <w:r>
        <w:rPr>
          <w:rStyle w:val="StyleUnderline"/>
        </w:rPr>
        <w:t xml:space="preserve">often </w:t>
      </w:r>
      <w:r>
        <w:rPr>
          <w:rStyle w:val="StyleUnderline"/>
          <w:highlight w:val="green"/>
        </w:rPr>
        <w:t xml:space="preserve">reflected </w:t>
      </w:r>
      <w:r>
        <w:rPr>
          <w:rStyle w:val="StyleUnderline"/>
        </w:rPr>
        <w:t xml:space="preserve">in the </w:t>
      </w:r>
      <w:r>
        <w:rPr>
          <w:rStyle w:val="Emphasis"/>
        </w:rPr>
        <w:t>bad things</w:t>
      </w:r>
      <w:r>
        <w:rPr>
          <w:rStyle w:val="StyleUnderline"/>
        </w:rPr>
        <w:t xml:space="preserve"> that </w:t>
      </w:r>
      <w:r>
        <w:rPr>
          <w:rStyle w:val="Emphasis"/>
        </w:rPr>
        <w:t>don’t happen</w:t>
      </w:r>
      <w:r>
        <w:rPr>
          <w:sz w:val="12"/>
        </w:rPr>
        <w:t xml:space="preserve"> </w:t>
      </w:r>
      <w:r>
        <w:rPr>
          <w:rStyle w:val="StyleUnderline"/>
        </w:rPr>
        <w:t xml:space="preserve">as well as in the </w:t>
      </w:r>
      <w:r>
        <w:rPr>
          <w:rStyle w:val="Emphasis"/>
        </w:rPr>
        <w:t>good things that do.</w:t>
      </w:r>
      <w:r>
        <w:rPr>
          <w:sz w:val="12"/>
        </w:rPr>
        <w:t xml:space="preserve"> </w:t>
      </w:r>
      <w:r>
        <w:rPr>
          <w:rStyle w:val="StyleUnderline"/>
          <w:highlight w:val="green"/>
        </w:rPr>
        <w:t xml:space="preserve">Making this </w:t>
      </w:r>
      <w:r>
        <w:rPr>
          <w:rStyle w:val="StyleUnderline"/>
        </w:rPr>
        <w:t xml:space="preserve">point </w:t>
      </w:r>
      <w:r>
        <w:rPr>
          <w:rStyle w:val="StyleUnderline"/>
          <w:highlight w:val="green"/>
        </w:rPr>
        <w:t>is</w:t>
      </w:r>
      <w:r>
        <w:rPr>
          <w:sz w:val="12"/>
        </w:rPr>
        <w:t xml:space="preserve"> </w:t>
      </w:r>
      <w:r>
        <w:rPr>
          <w:rStyle w:val="Emphasis"/>
          <w:highlight w:val="green"/>
        </w:rPr>
        <w:t xml:space="preserve">essential to reconsolidating </w:t>
      </w:r>
      <w:r>
        <w:rPr>
          <w:rStyle w:val="Emphasis"/>
        </w:rPr>
        <w:t xml:space="preserve">domestic </w:t>
      </w:r>
      <w:r>
        <w:rPr>
          <w:rStyle w:val="Emphasis"/>
          <w:highlight w:val="green"/>
        </w:rPr>
        <w:t xml:space="preserve">support </w:t>
      </w:r>
      <w:r>
        <w:rPr>
          <w:rStyle w:val="Emphasis"/>
        </w:rPr>
        <w:t>now and in the future</w:t>
      </w:r>
      <w:r>
        <w:rPr>
          <w:sz w:val="12"/>
        </w:rPr>
        <w:t>—</w:t>
      </w:r>
      <w:r>
        <w:rPr>
          <w:rStyle w:val="StyleUnderline"/>
          <w:highlight w:val="green"/>
        </w:rPr>
        <w:t xml:space="preserve">and </w:t>
      </w:r>
      <w:r>
        <w:rPr>
          <w:rStyle w:val="StyleUnderline"/>
        </w:rPr>
        <w:t xml:space="preserve">to </w:t>
      </w:r>
      <w:r>
        <w:rPr>
          <w:rStyle w:val="Emphasis"/>
          <w:highlight w:val="green"/>
        </w:rPr>
        <w:t xml:space="preserve">preserving </w:t>
      </w:r>
      <w:r>
        <w:rPr>
          <w:rStyle w:val="Emphasis"/>
        </w:rPr>
        <w:t xml:space="preserve">a grand </w:t>
      </w:r>
      <w:r>
        <w:rPr>
          <w:rStyle w:val="Emphasis"/>
          <w:highlight w:val="green"/>
        </w:rPr>
        <w:t>strategy</w:t>
      </w:r>
      <w:r>
        <w:rPr>
          <w:rStyle w:val="StyleUnderline"/>
        </w:rPr>
        <w:t xml:space="preserve"> that has delivered </w:t>
      </w:r>
      <w:r>
        <w:rPr>
          <w:rStyle w:val="Emphasis"/>
        </w:rPr>
        <w:t>pretty good results for a quarter century</w:t>
      </w:r>
      <w:r>
        <w:rPr>
          <w:rStyle w:val="StyleUnderline"/>
        </w:rPr>
        <w:t>.</w:t>
      </w:r>
    </w:p>
    <w:p w14:paraId="31C7594C" w14:textId="77777777" w:rsidR="00865EE2" w:rsidRDefault="00865EE2" w:rsidP="00865EE2"/>
    <w:p w14:paraId="47B99333" w14:textId="77777777" w:rsidR="00865EE2" w:rsidRDefault="00865EE2" w:rsidP="00865EE2">
      <w:pPr>
        <w:pStyle w:val="Heading4"/>
      </w:pPr>
      <w:r>
        <w:rPr>
          <w:b w:val="0"/>
        </w:rPr>
        <w:t xml:space="preserve">We’ll pull some lines – </w:t>
      </w:r>
      <w:r>
        <w:rPr>
          <w:b w:val="0"/>
          <w:u w:val="single"/>
        </w:rPr>
        <w:t>no</w:t>
      </w:r>
      <w:r>
        <w:rPr>
          <w:b w:val="0"/>
        </w:rPr>
        <w:t xml:space="preserve"> shifting out of the link:</w:t>
      </w:r>
    </w:p>
    <w:p w14:paraId="3550D628" w14:textId="77777777" w:rsidR="00865EE2" w:rsidRDefault="00865EE2" w:rsidP="00865EE2">
      <w:pPr>
        <w:rPr>
          <w:rStyle w:val="Heading4Char"/>
        </w:rPr>
      </w:pPr>
      <w:r>
        <w:rPr>
          <w:rStyle w:val="Heading4Char"/>
        </w:rPr>
        <w:t>1AC Smiles- current US</w:t>
      </w:r>
      <w:r>
        <w:t xml:space="preserve"> “</w:t>
      </w:r>
      <w:r>
        <w:rPr>
          <w:rStyle w:val="StyleUnderline"/>
          <w:highlight w:val="green"/>
        </w:rPr>
        <w:t>space exploration</w:t>
      </w:r>
      <w:r>
        <w:rPr>
          <w:rStyle w:val="StyleUnderline"/>
        </w:rPr>
        <w:t xml:space="preserve"> </w:t>
      </w:r>
      <w:r>
        <w:rPr>
          <w:sz w:val="14"/>
        </w:rPr>
        <w:t>by the American settler state</w:t>
      </w:r>
      <w:r>
        <w:rPr>
          <w:rStyle w:val="StyleUnderline"/>
        </w:rPr>
        <w:t xml:space="preserve"> </w:t>
      </w:r>
      <w:r>
        <w:rPr>
          <w:rStyle w:val="StyleUnderline"/>
          <w:highlight w:val="green"/>
        </w:rPr>
        <w:t>is situated within</w:t>
      </w:r>
      <w:r>
        <w:rPr>
          <w:rStyle w:val="StyleUnderline"/>
        </w:rPr>
        <w:t xml:space="preserve"> questions of </w:t>
      </w:r>
      <w:r>
        <w:rPr>
          <w:rStyle w:val="StyleUnderline"/>
          <w:highlight w:val="green"/>
        </w:rPr>
        <w:t>hegemony, imperialism, and terra nullius</w:t>
      </w:r>
      <w:r>
        <w:rPr>
          <w:rStyle w:val="StyleUnderline"/>
        </w:rPr>
        <w:t>”</w:t>
      </w:r>
      <w:r>
        <w:rPr>
          <w:rStyle w:val="Heading4Char"/>
        </w:rPr>
        <w:t xml:space="preserve">, and private appropriation </w:t>
      </w:r>
      <w:r>
        <w:rPr>
          <w:rStyle w:val="StyleUnderline"/>
        </w:rPr>
        <w:t>“</w:t>
      </w:r>
      <w:r>
        <w:rPr>
          <w:rStyle w:val="StyleUnderline"/>
          <w:highlight w:val="green"/>
        </w:rPr>
        <w:t>became</w:t>
      </w:r>
      <w:r>
        <w:rPr>
          <w:rStyle w:val="StyleUnderline"/>
        </w:rPr>
        <w:t xml:space="preserve"> inextricably </w:t>
      </w:r>
      <w:r>
        <w:rPr>
          <w:rStyle w:val="StyleUnderline"/>
          <w:highlight w:val="green"/>
        </w:rPr>
        <w:t>tied with</w:t>
      </w:r>
      <w:r>
        <w:rPr>
          <w:rStyle w:val="StyleUnderline"/>
        </w:rPr>
        <w:t xml:space="preserve"> questions</w:t>
      </w:r>
      <w:r>
        <w:rPr>
          <w:rStyle w:val="Emphasis"/>
        </w:rPr>
        <w:t xml:space="preserve"> of state </w:t>
      </w:r>
      <w:r>
        <w:rPr>
          <w:rStyle w:val="Emphasis"/>
          <w:highlight w:val="green"/>
        </w:rPr>
        <w:t>hegemony and geopolitics</w:t>
      </w:r>
      <w:r>
        <w:rPr>
          <w:rStyle w:val="Emphasis"/>
        </w:rPr>
        <w:t>”</w:t>
      </w:r>
      <w:r>
        <w:rPr>
          <w:rStyle w:val="Heading4Char"/>
        </w:rPr>
        <w:t>- the plan reverses hegemonic exploration that is necessary for satellite dominance and 5</w:t>
      </w:r>
      <w:r>
        <w:rPr>
          <w:rStyle w:val="Heading4Char"/>
          <w:vertAlign w:val="superscript"/>
        </w:rPr>
        <w:t>th</w:t>
      </w:r>
      <w:r>
        <w:rPr>
          <w:rStyle w:val="Heading4Char"/>
        </w:rPr>
        <w:t xml:space="preserve"> generation technology which is the next Brands ev.</w:t>
      </w:r>
    </w:p>
    <w:p w14:paraId="79349312" w14:textId="77777777" w:rsidR="00865EE2" w:rsidRDefault="00865EE2" w:rsidP="00865EE2">
      <w:pPr>
        <w:rPr>
          <w:rStyle w:val="Heading4Char"/>
        </w:rPr>
      </w:pPr>
      <w:r>
        <w:rPr>
          <w:rStyle w:val="Heading4Char"/>
        </w:rPr>
        <w:t xml:space="preserve">1AC </w:t>
      </w:r>
      <w:proofErr w:type="spellStart"/>
      <w:r>
        <w:rPr>
          <w:rStyle w:val="Heading4Char"/>
        </w:rPr>
        <w:t>Sammler</w:t>
      </w:r>
      <w:proofErr w:type="spellEnd"/>
      <w:r>
        <w:rPr>
          <w:rStyle w:val="Heading4Char"/>
        </w:rPr>
        <w:t>- a decolonial praxis poses a challenge to hegemonic dominance and even the “</w:t>
      </w:r>
      <w:r>
        <w:rPr>
          <w:sz w:val="16"/>
        </w:rPr>
        <w:t xml:space="preserve">The </w:t>
      </w:r>
      <w:r>
        <w:rPr>
          <w:rStyle w:val="Emphasis"/>
          <w:highlight w:val="cyan"/>
        </w:rPr>
        <w:t>existence</w:t>
      </w:r>
      <w:r>
        <w:rPr>
          <w:rStyle w:val="Emphasis"/>
        </w:rPr>
        <w:t xml:space="preserve"> of contemporary Indigenous peoples </w:t>
      </w:r>
      <w:r>
        <w:rPr>
          <w:rStyle w:val="Emphasis"/>
          <w:highlight w:val="cyan"/>
        </w:rPr>
        <w:t>poses a challenge to</w:t>
      </w:r>
      <w:r>
        <w:rPr>
          <w:rStyle w:val="Emphasis"/>
        </w:rPr>
        <w:t xml:space="preserve"> ongoing </w:t>
      </w:r>
      <w:r>
        <w:rPr>
          <w:rStyle w:val="Emphasis"/>
          <w:highlight w:val="cyan"/>
        </w:rPr>
        <w:t>settler</w:t>
      </w:r>
      <w:r>
        <w:rPr>
          <w:rStyle w:val="Emphasis"/>
        </w:rPr>
        <w:t xml:space="preserve"> colonial </w:t>
      </w:r>
      <w:r>
        <w:rPr>
          <w:rStyle w:val="Emphasis"/>
          <w:highlight w:val="cyan"/>
        </w:rPr>
        <w:t>hegemony</w:t>
      </w:r>
      <w:r>
        <w:rPr>
          <w:rStyle w:val="Heading4Char"/>
        </w:rPr>
        <w:t>”.</w:t>
      </w:r>
    </w:p>
    <w:p w14:paraId="70FB11DF" w14:textId="77777777" w:rsidR="00865EE2" w:rsidRDefault="00865EE2" w:rsidP="00865EE2">
      <w:pPr>
        <w:rPr>
          <w:rStyle w:val="Heading4Char"/>
        </w:rPr>
      </w:pPr>
      <w:r>
        <w:rPr>
          <w:rStyle w:val="Heading4Char"/>
        </w:rPr>
        <w:t xml:space="preserve">1AC </w:t>
      </w:r>
      <w:proofErr w:type="spellStart"/>
      <w:r>
        <w:rPr>
          <w:rStyle w:val="Heading4Char"/>
        </w:rPr>
        <w:t>Saraceno</w:t>
      </w:r>
      <w:proofErr w:type="spellEnd"/>
      <w:r>
        <w:rPr>
          <w:rStyle w:val="Heading4Char"/>
        </w:rPr>
        <w:t>- the praxis the affirmative endorses “</w:t>
      </w:r>
      <w:r>
        <w:rPr>
          <w:rStyle w:val="Emphasis"/>
          <w:highlight w:val="green"/>
        </w:rPr>
        <w:t>mapping out new</w:t>
      </w:r>
      <w:r>
        <w:rPr>
          <w:rStyle w:val="Emphasis"/>
        </w:rPr>
        <w:t xml:space="preserve">, engaged </w:t>
      </w:r>
      <w:r>
        <w:rPr>
          <w:rStyle w:val="Emphasis"/>
          <w:highlight w:val="green"/>
        </w:rPr>
        <w:t>methods to uncover</w:t>
      </w:r>
      <w:r>
        <w:rPr>
          <w:rStyle w:val="Emphasis"/>
        </w:rPr>
        <w:t xml:space="preserve">, track, and resist these hidden </w:t>
      </w:r>
      <w:r>
        <w:rPr>
          <w:rStyle w:val="Emphasis"/>
          <w:highlight w:val="green"/>
        </w:rPr>
        <w:t>hegemonic normative values</w:t>
      </w:r>
      <w:r>
        <w:rPr>
          <w:rStyle w:val="Heading4Char"/>
        </w:rPr>
        <w:t>”</w:t>
      </w:r>
    </w:p>
    <w:p w14:paraId="6AE98D6C" w14:textId="77777777" w:rsidR="00865EE2" w:rsidRDefault="00865EE2" w:rsidP="00865EE2"/>
    <w:p w14:paraId="1CE35A5A" w14:textId="77777777" w:rsidR="00865EE2" w:rsidRDefault="00865EE2" w:rsidP="00865EE2">
      <w:pPr>
        <w:pStyle w:val="Heading4"/>
        <w:rPr>
          <w:rFonts w:cs="Calibri"/>
        </w:rPr>
      </w:pPr>
      <w:r>
        <w:rPr>
          <w:rFonts w:cs="Calibri"/>
          <w:b w:val="0"/>
        </w:rPr>
        <w:t xml:space="preserve">Hegemony sustains </w:t>
      </w:r>
      <w:r>
        <w:rPr>
          <w:rFonts w:cs="Calibri"/>
          <w:b w:val="0"/>
          <w:u w:val="single"/>
        </w:rPr>
        <w:t>military overmatch</w:t>
      </w:r>
      <w:r>
        <w:rPr>
          <w:rFonts w:cs="Calibri"/>
          <w:b w:val="0"/>
        </w:rPr>
        <w:t xml:space="preserve">---decline </w:t>
      </w:r>
      <w:r>
        <w:rPr>
          <w:rFonts w:cs="Calibri"/>
          <w:b w:val="0"/>
          <w:u w:val="single"/>
        </w:rPr>
        <w:t>emboldens rivals</w:t>
      </w:r>
      <w:r>
        <w:rPr>
          <w:rFonts w:cs="Calibri"/>
          <w:b w:val="0"/>
        </w:rPr>
        <w:t xml:space="preserve"> and causes </w:t>
      </w:r>
      <w:r>
        <w:rPr>
          <w:rFonts w:cs="Calibri"/>
          <w:b w:val="0"/>
          <w:u w:val="single"/>
        </w:rPr>
        <w:t>miscalc</w:t>
      </w:r>
      <w:r>
        <w:rPr>
          <w:rFonts w:cs="Calibri"/>
          <w:b w:val="0"/>
        </w:rPr>
        <w:t xml:space="preserve"> and </w:t>
      </w:r>
      <w:r>
        <w:rPr>
          <w:rFonts w:cs="Calibri"/>
          <w:b w:val="0"/>
          <w:u w:val="single"/>
        </w:rPr>
        <w:t>arms races</w:t>
      </w:r>
      <w:r>
        <w:rPr>
          <w:rFonts w:cs="Calibri"/>
          <w:b w:val="0"/>
        </w:rPr>
        <w:t xml:space="preserve"> that </w:t>
      </w:r>
      <w:r>
        <w:rPr>
          <w:rFonts w:cs="Calibri"/>
          <w:b w:val="0"/>
          <w:u w:val="single"/>
        </w:rPr>
        <w:t>escalate</w:t>
      </w:r>
      <w:r>
        <w:rPr>
          <w:rFonts w:cs="Calibri"/>
          <w:b w:val="0"/>
        </w:rPr>
        <w:t>.</w:t>
      </w:r>
    </w:p>
    <w:p w14:paraId="590DFABF" w14:textId="77777777" w:rsidR="00865EE2" w:rsidRDefault="00865EE2" w:rsidP="00865EE2">
      <w:r>
        <w:t xml:space="preserve">Hal </w:t>
      </w:r>
      <w:r>
        <w:rPr>
          <w:rStyle w:val="Style13ptBold"/>
        </w:rPr>
        <w:t>Brands 18</w:t>
      </w:r>
      <w: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0859593E" w14:textId="77777777" w:rsidR="00865EE2" w:rsidRDefault="00865EE2" w:rsidP="00865EE2">
      <w:pPr>
        <w:rPr>
          <w:sz w:val="12"/>
        </w:rPr>
      </w:pPr>
      <w:r>
        <w:rPr>
          <w:sz w:val="12"/>
        </w:rPr>
        <w:t xml:space="preserve">Much contemporary commentary favors the first option—reducing commitments—and denounces the third as financially ruinous and perhaps impossible.5 Yet </w:t>
      </w:r>
      <w:r>
        <w:rPr>
          <w:rStyle w:val="StyleUnderline"/>
        </w:rPr>
        <w:t xml:space="preserve">significantly </w:t>
      </w:r>
      <w:r>
        <w:rPr>
          <w:rStyle w:val="Emphasis"/>
        </w:rPr>
        <w:t>expanding American capabilities</w:t>
      </w:r>
      <w:r>
        <w:rPr>
          <w:rStyle w:val="StyleUnderline"/>
        </w:rPr>
        <w:t xml:space="preserve"> would not be</w:t>
      </w:r>
      <w:r>
        <w:rPr>
          <w:sz w:val="12"/>
        </w:rPr>
        <w:t xml:space="preserve"> nearly as </w:t>
      </w:r>
      <w:r>
        <w:rPr>
          <w:rStyle w:val="StyleUnderline"/>
        </w:rPr>
        <w:t>economically onerous</w:t>
      </w:r>
      <w:r>
        <w:rPr>
          <w:sz w:val="12"/>
        </w:rPr>
        <w:t xml:space="preserve"> as it may seem. Compared to the alternatives, in fact, </w:t>
      </w:r>
      <w:r>
        <w:rPr>
          <w:rStyle w:val="StyleUnderline"/>
        </w:rPr>
        <w:t>this</w:t>
      </w:r>
      <w:r>
        <w:rPr>
          <w:sz w:val="12"/>
        </w:rPr>
        <w:t xml:space="preserve"> approach </w:t>
      </w:r>
      <w:r>
        <w:rPr>
          <w:rStyle w:val="StyleUnderline"/>
        </w:rPr>
        <w:t xml:space="preserve">represents the best option for </w:t>
      </w:r>
      <w:r>
        <w:rPr>
          <w:rStyle w:val="Emphasis"/>
          <w:highlight w:val="green"/>
        </w:rPr>
        <w:t xml:space="preserve">sustaining </w:t>
      </w:r>
      <w:r>
        <w:rPr>
          <w:rStyle w:val="Emphasis"/>
        </w:rPr>
        <w:t xml:space="preserve">American </w:t>
      </w:r>
      <w:r>
        <w:rPr>
          <w:rStyle w:val="Emphasis"/>
          <w:highlight w:val="green"/>
        </w:rPr>
        <w:t>primacy</w:t>
      </w:r>
      <w:r>
        <w:rPr>
          <w:rStyle w:val="StyleUnderline"/>
        </w:rPr>
        <w:t xml:space="preserve"> and preventing</w:t>
      </w:r>
      <w:r>
        <w:rPr>
          <w:sz w:val="12"/>
        </w:rPr>
        <w:t xml:space="preserve"> a slide into </w:t>
      </w:r>
      <w:r>
        <w:rPr>
          <w:rStyle w:val="Emphasis"/>
        </w:rPr>
        <w:t>strategic bankruptcy</w:t>
      </w:r>
      <w:r>
        <w:rPr>
          <w:rStyle w:val="StyleUnderline"/>
        </w:rPr>
        <w:t xml:space="preserve"> that will</w:t>
      </w:r>
      <w:r>
        <w:rPr>
          <w:sz w:val="12"/>
        </w:rPr>
        <w:t xml:space="preserve"> eventually </w:t>
      </w:r>
      <w:r>
        <w:rPr>
          <w:rStyle w:val="StyleUnderline"/>
        </w:rPr>
        <w:t>be punished.</w:t>
      </w:r>
      <w:r>
        <w:rPr>
          <w:sz w:val="12"/>
        </w:rPr>
        <w:t xml:space="preserve"> </w:t>
      </w:r>
      <w:r>
        <w:rPr>
          <w:rStyle w:val="StyleUnderline"/>
        </w:rPr>
        <w:t>Since World War II, the U</w:t>
      </w:r>
      <w:r>
        <w:rPr>
          <w:sz w:val="12"/>
        </w:rPr>
        <w:t xml:space="preserve">nited </w:t>
      </w:r>
      <w:r>
        <w:rPr>
          <w:rStyle w:val="StyleUnderline"/>
        </w:rPr>
        <w:t>S</w:t>
      </w:r>
      <w:r>
        <w:rPr>
          <w:sz w:val="12"/>
        </w:rPr>
        <w:t xml:space="preserve">tates </w:t>
      </w:r>
      <w:r>
        <w:rPr>
          <w:rStyle w:val="StyleUnderline"/>
        </w:rPr>
        <w:t xml:space="preserve">has had a military </w:t>
      </w:r>
      <w:r>
        <w:rPr>
          <w:rStyle w:val="Emphasis"/>
        </w:rPr>
        <w:t>second to none</w:t>
      </w:r>
      <w:r>
        <w:rPr>
          <w:sz w:val="12"/>
        </w:rPr>
        <w:t xml:space="preserve">. Since the Cold War, </w:t>
      </w:r>
      <w:r>
        <w:rPr>
          <w:rStyle w:val="StyleUnderline"/>
        </w:rPr>
        <w:t>America has committed to</w:t>
      </w:r>
      <w:r>
        <w:rPr>
          <w:sz w:val="12"/>
        </w:rPr>
        <w:t xml:space="preserve"> having </w:t>
      </w:r>
      <w:r>
        <w:rPr>
          <w:rStyle w:val="Emphasis"/>
        </w:rPr>
        <w:t>overwhelming military primacy</w:t>
      </w:r>
      <w:r>
        <w:rPr>
          <w:rStyle w:val="StyleUnderline"/>
        </w:rPr>
        <w:t>. The idea,</w:t>
      </w:r>
      <w:r>
        <w:rPr>
          <w:sz w:val="12"/>
        </w:rPr>
        <w:t xml:space="preserve"> as George W. Bush declared in 2002, </w:t>
      </w:r>
      <w:r>
        <w:rPr>
          <w:rStyle w:val="StyleUnderline"/>
        </w:rPr>
        <w:t xml:space="preserve">that America must possess “strengths </w:t>
      </w:r>
      <w:r>
        <w:rPr>
          <w:rStyle w:val="Emphasis"/>
        </w:rPr>
        <w:t>beyond challenge</w:t>
      </w:r>
      <w:r>
        <w:rPr>
          <w:rStyle w:val="StyleUnderline"/>
        </w:rPr>
        <w:t>” has featured in every</w:t>
      </w:r>
      <w:r>
        <w:rPr>
          <w:sz w:val="12"/>
        </w:rPr>
        <w:t xml:space="preserve"> major </w:t>
      </w:r>
      <w:r>
        <w:rPr>
          <w:rStyle w:val="StyleUnderline"/>
        </w:rPr>
        <w:t>U.S. strategy document for a quarter century</w:t>
      </w:r>
      <w:r>
        <w:rPr>
          <w:sz w:val="12"/>
        </w:rPr>
        <w:t xml:space="preserve">; it has also been reflected in concrete terms.6 </w:t>
      </w:r>
      <w:r>
        <w:rPr>
          <w:rStyle w:val="StyleUnderline"/>
        </w:rPr>
        <w:t>From the early 1990s</w:t>
      </w:r>
      <w:r>
        <w:rPr>
          <w:sz w:val="12"/>
        </w:rPr>
        <w:t xml:space="preserve">, for example, </w:t>
      </w:r>
      <w:r>
        <w:rPr>
          <w:rStyle w:val="StyleUnderline"/>
        </w:rPr>
        <w:t>the U</w:t>
      </w:r>
      <w:r>
        <w:rPr>
          <w:sz w:val="12"/>
        </w:rPr>
        <w:t xml:space="preserve">nited </w:t>
      </w:r>
      <w:r>
        <w:rPr>
          <w:rStyle w:val="StyleUnderline"/>
        </w:rPr>
        <w:t>S</w:t>
      </w:r>
      <w:r>
        <w:rPr>
          <w:sz w:val="12"/>
        </w:rPr>
        <w:t xml:space="preserve">tates </w:t>
      </w:r>
      <w:r>
        <w:rPr>
          <w:rStyle w:val="StyleUnderline"/>
        </w:rPr>
        <w:t>consistently accounted for</w:t>
      </w:r>
      <w:r>
        <w:rPr>
          <w:sz w:val="12"/>
        </w:rPr>
        <w:t xml:space="preserve"> around 35 to </w:t>
      </w:r>
      <w:r>
        <w:rPr>
          <w:rStyle w:val="StyleUnderline"/>
        </w:rPr>
        <w:t>45 percent of world defense spending and maintained</w:t>
      </w:r>
      <w:r>
        <w:rPr>
          <w:sz w:val="12"/>
        </w:rPr>
        <w:t xml:space="preserve"> peerless </w:t>
      </w:r>
      <w:r>
        <w:rPr>
          <w:rStyle w:val="Emphasis"/>
        </w:rPr>
        <w:t>global power-projection</w:t>
      </w:r>
      <w:r>
        <w:rPr>
          <w:sz w:val="12"/>
        </w:rPr>
        <w:t xml:space="preserve"> capabilities.7 Perhaps more important, </w:t>
      </w:r>
      <w:r>
        <w:rPr>
          <w:rStyle w:val="StyleUnderline"/>
        </w:rPr>
        <w:t xml:space="preserve">U.S. primacy was also </w:t>
      </w:r>
      <w:r>
        <w:rPr>
          <w:rStyle w:val="Emphasis"/>
        </w:rPr>
        <w:t>unrivaled</w:t>
      </w:r>
      <w:r>
        <w:rPr>
          <w:rStyle w:val="StyleUnderline"/>
        </w:rPr>
        <w:t xml:space="preserve"> in</w:t>
      </w:r>
      <w:r>
        <w:rPr>
          <w:sz w:val="12"/>
        </w:rPr>
        <w:t xml:space="preserve"> key </w:t>
      </w:r>
      <w:r>
        <w:rPr>
          <w:rStyle w:val="StyleUnderline"/>
        </w:rPr>
        <w:t>overseas strategic regions—</w:t>
      </w:r>
      <w:r>
        <w:rPr>
          <w:rStyle w:val="Emphasis"/>
        </w:rPr>
        <w:t>Europe</w:t>
      </w:r>
      <w:r>
        <w:rPr>
          <w:rStyle w:val="StyleUnderline"/>
        </w:rPr>
        <w:t xml:space="preserve">, </w:t>
      </w:r>
      <w:r>
        <w:rPr>
          <w:rStyle w:val="Emphasis"/>
        </w:rPr>
        <w:t>East Asia</w:t>
      </w:r>
      <w:r>
        <w:rPr>
          <w:rStyle w:val="StyleUnderline"/>
        </w:rPr>
        <w:t xml:space="preserve">, the </w:t>
      </w:r>
      <w:r>
        <w:rPr>
          <w:rStyle w:val="Emphasis"/>
        </w:rPr>
        <w:t>Middle East</w:t>
      </w:r>
      <w:r>
        <w:rPr>
          <w:rStyle w:val="StyleUnderline"/>
        </w:rPr>
        <w:t>. From thrashing Saddam</w:t>
      </w:r>
      <w:r>
        <w:rPr>
          <w:sz w:val="12"/>
        </w:rPr>
        <w:t xml:space="preserve"> Hussein’s million-man Iraqi military </w:t>
      </w:r>
      <w:r>
        <w:rPr>
          <w:rStyle w:val="StyleUnderline"/>
        </w:rPr>
        <w:t>during Operation Desert Storm, to deploying</w:t>
      </w:r>
      <w:r>
        <w:rPr>
          <w:sz w:val="12"/>
        </w:rPr>
        <w:t xml:space="preserve">—with impunity—two </w:t>
      </w:r>
      <w:r>
        <w:rPr>
          <w:rStyle w:val="StyleUnderline"/>
        </w:rPr>
        <w:t>carrier strike groups off Taiwan during the China-Taiwan crisis</w:t>
      </w:r>
      <w:r>
        <w:rPr>
          <w:sz w:val="12"/>
        </w:rPr>
        <w:t xml:space="preserve"> of 1995– 96, </w:t>
      </w:r>
      <w:r>
        <w:rPr>
          <w:rStyle w:val="StyleUnderline"/>
        </w:rPr>
        <w:t xml:space="preserve">Washington has been able to project military power </w:t>
      </w:r>
      <w:r>
        <w:rPr>
          <w:rStyle w:val="Emphasis"/>
        </w:rPr>
        <w:t>superior to</w:t>
      </w:r>
      <w:r>
        <w:rPr>
          <w:sz w:val="12"/>
        </w:rPr>
        <w:t xml:space="preserve"> anything </w:t>
      </w:r>
      <w:r>
        <w:rPr>
          <w:rStyle w:val="Emphasis"/>
        </w:rPr>
        <w:t>a regional rival</w:t>
      </w:r>
      <w:r>
        <w:rPr>
          <w:sz w:val="12"/>
        </w:rPr>
        <w:t xml:space="preserve"> could employ even </w:t>
      </w:r>
      <w:r>
        <w:rPr>
          <w:rStyle w:val="StyleUnderline"/>
        </w:rPr>
        <w:t>on its own</w:t>
      </w:r>
      <w:r>
        <w:rPr>
          <w:sz w:val="12"/>
        </w:rPr>
        <w:t xml:space="preserve"> geopolitical </w:t>
      </w:r>
      <w:r>
        <w:rPr>
          <w:rStyle w:val="StyleUnderline"/>
        </w:rPr>
        <w:t>doorstep</w:t>
      </w:r>
      <w:r>
        <w:rPr>
          <w:sz w:val="12"/>
        </w:rPr>
        <w:t xml:space="preserve">. This </w:t>
      </w:r>
      <w:r>
        <w:rPr>
          <w:rStyle w:val="StyleUnderline"/>
        </w:rPr>
        <w:t xml:space="preserve">military dominance has constituted the </w:t>
      </w:r>
      <w:r>
        <w:rPr>
          <w:rStyle w:val="Emphasis"/>
        </w:rPr>
        <w:t>hard-power backbone</w:t>
      </w:r>
      <w:r>
        <w:rPr>
          <w:rStyle w:val="StyleUnderline"/>
        </w:rPr>
        <w:t xml:space="preserve"> of</w:t>
      </w:r>
      <w:r>
        <w:rPr>
          <w:sz w:val="12"/>
        </w:rPr>
        <w:t xml:space="preserve"> an ambitious </w:t>
      </w:r>
      <w:r>
        <w:rPr>
          <w:rStyle w:val="StyleUnderline"/>
        </w:rPr>
        <w:t>global strategy. After the Cold War</w:t>
      </w:r>
      <w:r>
        <w:rPr>
          <w:sz w:val="12"/>
        </w:rPr>
        <w:t xml:space="preserve">, U.S. </w:t>
      </w:r>
      <w:r>
        <w:rPr>
          <w:rStyle w:val="StyleUnderline"/>
        </w:rPr>
        <w:t xml:space="preserve">policymakers committed to </w:t>
      </w:r>
      <w:r>
        <w:rPr>
          <w:rStyle w:val="StyleUnderline"/>
          <w:highlight w:val="green"/>
        </w:rPr>
        <w:t>averting</w:t>
      </w:r>
      <w:r>
        <w:rPr>
          <w:sz w:val="12"/>
        </w:rPr>
        <w:t xml:space="preserve"> a return to the </w:t>
      </w:r>
      <w:r>
        <w:rPr>
          <w:rStyle w:val="Emphasis"/>
          <w:highlight w:val="green"/>
        </w:rPr>
        <w:t>unstable multipolarity</w:t>
      </w:r>
      <w:r>
        <w:rPr>
          <w:sz w:val="12"/>
        </w:rPr>
        <w:t xml:space="preserve"> of earlier eras, </w:t>
      </w:r>
      <w:r>
        <w:rPr>
          <w:rStyle w:val="StyleUnderline"/>
          <w:highlight w:val="green"/>
        </w:rPr>
        <w:t>and</w:t>
      </w:r>
      <w:r>
        <w:rPr>
          <w:sz w:val="12"/>
        </w:rPr>
        <w:t xml:space="preserve"> to </w:t>
      </w:r>
      <w:r>
        <w:rPr>
          <w:rStyle w:val="StyleUnderline"/>
        </w:rPr>
        <w:t>perpetuating the</w:t>
      </w:r>
      <w:r>
        <w:rPr>
          <w:sz w:val="12"/>
        </w:rPr>
        <w:t xml:space="preserve"> more </w:t>
      </w:r>
      <w:r>
        <w:rPr>
          <w:rStyle w:val="StyleUnderline"/>
        </w:rPr>
        <w:t>favorable unipolar order. They committed to building on</w:t>
      </w:r>
      <w:r>
        <w:rPr>
          <w:sz w:val="12"/>
        </w:rPr>
        <w:t xml:space="preserve"> the </w:t>
      </w:r>
      <w:r>
        <w:rPr>
          <w:rStyle w:val="StyleUnderline"/>
        </w:rPr>
        <w:t>successes</w:t>
      </w:r>
      <w:r>
        <w:rPr>
          <w:sz w:val="12"/>
        </w:rPr>
        <w:t xml:space="preserve"> of the postwar era </w:t>
      </w:r>
      <w:r>
        <w:rPr>
          <w:rStyle w:val="StyleUnderline"/>
        </w:rPr>
        <w:t>by</w:t>
      </w:r>
      <w:r>
        <w:rPr>
          <w:sz w:val="12"/>
        </w:rPr>
        <w:t xml:space="preserve"> further </w:t>
      </w:r>
      <w:r>
        <w:rPr>
          <w:rStyle w:val="StyleUnderline"/>
        </w:rPr>
        <w:t>advancing liberal</w:t>
      </w:r>
      <w:r>
        <w:rPr>
          <w:sz w:val="12"/>
        </w:rPr>
        <w:t xml:space="preserve"> political </w:t>
      </w:r>
      <w:r>
        <w:rPr>
          <w:rStyle w:val="StyleUnderline"/>
        </w:rPr>
        <w:t>values and an open international economy, and</w:t>
      </w:r>
      <w:r>
        <w:rPr>
          <w:sz w:val="12"/>
        </w:rPr>
        <w:t xml:space="preserve"> to </w:t>
      </w:r>
      <w:r>
        <w:rPr>
          <w:rStyle w:val="StyleUnderline"/>
        </w:rPr>
        <w:t>suppressing</w:t>
      </w:r>
      <w:r>
        <w:rPr>
          <w:sz w:val="12"/>
        </w:rPr>
        <w:t xml:space="preserve"> international scourges such as </w:t>
      </w:r>
      <w:r>
        <w:rPr>
          <w:rStyle w:val="Emphasis"/>
        </w:rPr>
        <w:t>rogue states</w:t>
      </w:r>
      <w:r>
        <w:rPr>
          <w:rStyle w:val="StyleUnderline"/>
        </w:rPr>
        <w:t xml:space="preserve">, </w:t>
      </w:r>
      <w:r>
        <w:rPr>
          <w:rStyle w:val="Emphasis"/>
          <w:highlight w:val="green"/>
        </w:rPr>
        <w:t>nuclear proliferation</w:t>
      </w:r>
      <w:r>
        <w:rPr>
          <w:rStyle w:val="StyleUnderline"/>
        </w:rPr>
        <w:t xml:space="preserve">, and </w:t>
      </w:r>
      <w:r>
        <w:rPr>
          <w:rStyle w:val="Emphasis"/>
        </w:rPr>
        <w:t xml:space="preserve">catastrophic </w:t>
      </w:r>
      <w:r>
        <w:rPr>
          <w:rStyle w:val="Emphasis"/>
          <w:highlight w:val="green"/>
        </w:rPr>
        <w:t>terrorism</w:t>
      </w:r>
      <w:r>
        <w:rPr>
          <w:sz w:val="12"/>
        </w:rPr>
        <w:t xml:space="preserve">. And because they recognized that military force remained the ultima ratio </w:t>
      </w:r>
      <w:proofErr w:type="spellStart"/>
      <w:r>
        <w:rPr>
          <w:sz w:val="12"/>
        </w:rPr>
        <w:t>regum</w:t>
      </w:r>
      <w:proofErr w:type="spellEnd"/>
      <w:r>
        <w:rPr>
          <w:sz w:val="12"/>
        </w:rPr>
        <w:t xml:space="preserve">, </w:t>
      </w:r>
      <w:r>
        <w:rPr>
          <w:rStyle w:val="StyleUnderline"/>
        </w:rPr>
        <w:t xml:space="preserve">they understood the </w:t>
      </w:r>
      <w:r>
        <w:rPr>
          <w:rStyle w:val="Emphasis"/>
        </w:rPr>
        <w:t xml:space="preserve">centrality of </w:t>
      </w:r>
      <w:r>
        <w:rPr>
          <w:rStyle w:val="Emphasis"/>
          <w:highlight w:val="green"/>
        </w:rPr>
        <w:t xml:space="preserve">military </w:t>
      </w:r>
      <w:r>
        <w:rPr>
          <w:rStyle w:val="Emphasis"/>
        </w:rPr>
        <w:t>preponderance</w:t>
      </w:r>
      <w:r>
        <w:rPr>
          <w:sz w:val="12"/>
        </w:rPr>
        <w:t xml:space="preserve">. </w:t>
      </w:r>
      <w:r>
        <w:rPr>
          <w:rStyle w:val="StyleUnderline"/>
        </w:rPr>
        <w:t>Washington would need</w:t>
      </w:r>
      <w:r>
        <w:rPr>
          <w:sz w:val="12"/>
        </w:rPr>
        <w:t xml:space="preserve"> the </w:t>
      </w:r>
      <w:r>
        <w:rPr>
          <w:rStyle w:val="StyleUnderline"/>
        </w:rPr>
        <w:t>military power</w:t>
      </w:r>
      <w:r>
        <w:rPr>
          <w:sz w:val="12"/>
        </w:rPr>
        <w:t xml:space="preserve"> necessary </w:t>
      </w:r>
      <w:r>
        <w:rPr>
          <w:rStyle w:val="StyleUnderline"/>
        </w:rPr>
        <w:t xml:space="preserve">to </w:t>
      </w:r>
      <w:r>
        <w:rPr>
          <w:rStyle w:val="Emphasis"/>
          <w:highlight w:val="green"/>
        </w:rPr>
        <w:t>underwrite</w:t>
      </w:r>
      <w:r>
        <w:rPr>
          <w:rStyle w:val="Emphasis"/>
        </w:rPr>
        <w:t xml:space="preserve"> worldwide </w:t>
      </w:r>
      <w:r>
        <w:rPr>
          <w:rStyle w:val="Emphasis"/>
          <w:highlight w:val="green"/>
        </w:rPr>
        <w:t>alliance commitments</w:t>
      </w:r>
      <w:r>
        <w:rPr>
          <w:rStyle w:val="StyleUnderline"/>
        </w:rPr>
        <w:t xml:space="preserve">. It would have to </w:t>
      </w:r>
      <w:r>
        <w:rPr>
          <w:rStyle w:val="StyleUnderline"/>
          <w:highlight w:val="green"/>
        </w:rPr>
        <w:t xml:space="preserve">preserve </w:t>
      </w:r>
      <w:r>
        <w:rPr>
          <w:rStyle w:val="Emphasis"/>
        </w:rPr>
        <w:t xml:space="preserve">substantial </w:t>
      </w:r>
      <w:r>
        <w:rPr>
          <w:rStyle w:val="Emphasis"/>
          <w:highlight w:val="green"/>
        </w:rPr>
        <w:t>overmatch</w:t>
      </w:r>
      <w:r>
        <w:rPr>
          <w:rStyle w:val="StyleUnderline"/>
        </w:rPr>
        <w:t xml:space="preserve"> versus any</w:t>
      </w:r>
      <w:r>
        <w:rPr>
          <w:sz w:val="12"/>
        </w:rPr>
        <w:t xml:space="preserve"> potential </w:t>
      </w:r>
      <w:r>
        <w:rPr>
          <w:rStyle w:val="StyleUnderline"/>
        </w:rPr>
        <w:t>great-power rival. It must</w:t>
      </w:r>
      <w:r>
        <w:rPr>
          <w:sz w:val="12"/>
        </w:rPr>
        <w:t xml:space="preserve"> be able to </w:t>
      </w:r>
      <w:r>
        <w:rPr>
          <w:rStyle w:val="StyleUnderline"/>
        </w:rPr>
        <w:t>answer the sharpest challenges to the international system</w:t>
      </w:r>
      <w:r>
        <w:rPr>
          <w:sz w:val="12"/>
        </w:rPr>
        <w:t xml:space="preserve">, such as Saddam’s invasion of Kuwait in 1990 or jihadist extremism after 9/11. Finally, </w:t>
      </w:r>
      <w:r>
        <w:rPr>
          <w:rStyle w:val="StyleUnderline"/>
        </w:rPr>
        <w:t>because</w:t>
      </w:r>
      <w:r>
        <w:rPr>
          <w:sz w:val="12"/>
        </w:rPr>
        <w:t xml:space="preserve"> prevailing </w:t>
      </w:r>
      <w:r>
        <w:rPr>
          <w:rStyle w:val="StyleUnderline"/>
          <w:highlight w:val="green"/>
        </w:rPr>
        <w:t>global norms</w:t>
      </w:r>
      <w:r>
        <w:rPr>
          <w:sz w:val="12"/>
        </w:rPr>
        <w:t xml:space="preserve"> generally </w:t>
      </w:r>
      <w:r>
        <w:rPr>
          <w:rStyle w:val="Emphasis"/>
          <w:highlight w:val="green"/>
        </w:rPr>
        <w:t>reflect</w:t>
      </w:r>
      <w:r>
        <w:rPr>
          <w:rStyle w:val="Emphasis"/>
        </w:rPr>
        <w:t xml:space="preserve"> hard-power </w:t>
      </w:r>
      <w:r>
        <w:rPr>
          <w:rStyle w:val="Emphasis"/>
          <w:highlight w:val="green"/>
        </w:rPr>
        <w:t>realities</w:t>
      </w:r>
      <w:r>
        <w:rPr>
          <w:rStyle w:val="StyleUnderline"/>
        </w:rPr>
        <w:t xml:space="preserve">, America would </w:t>
      </w:r>
      <w:r>
        <w:rPr>
          <w:rStyle w:val="StyleUnderline"/>
          <w:highlight w:val="green"/>
        </w:rPr>
        <w:t>need</w:t>
      </w:r>
      <w:r>
        <w:rPr>
          <w:sz w:val="12"/>
        </w:rPr>
        <w:t xml:space="preserve"> the </w:t>
      </w:r>
      <w:r>
        <w:rPr>
          <w:rStyle w:val="StyleUnderline"/>
          <w:highlight w:val="green"/>
        </w:rPr>
        <w:t>superiority to assure</w:t>
      </w:r>
      <w:r>
        <w:rPr>
          <w:sz w:val="12"/>
        </w:rPr>
        <w:t xml:space="preserve"> that </w:t>
      </w:r>
      <w:r>
        <w:rPr>
          <w:rStyle w:val="StyleUnderline"/>
        </w:rPr>
        <w:t xml:space="preserve">its own values remained </w:t>
      </w:r>
      <w:r>
        <w:rPr>
          <w:rStyle w:val="Emphasis"/>
        </w:rPr>
        <w:t>ascendant</w:t>
      </w:r>
      <w:r>
        <w:rPr>
          <w:rStyle w:val="StyleUnderline"/>
        </w:rPr>
        <w:t>.</w:t>
      </w:r>
      <w:r>
        <w:rPr>
          <w:sz w:val="12"/>
        </w:rPr>
        <w:t xml:space="preserve"> It was impolitic to say that U.S. strategy and the international order required “strengths beyond challenge,” but it was not at all inaccurate. </w:t>
      </w:r>
      <w:r>
        <w:rPr>
          <w:rStyle w:val="StyleUnderline"/>
        </w:rPr>
        <w:t>American primacy</w:t>
      </w:r>
      <w:r>
        <w:rPr>
          <w:sz w:val="12"/>
        </w:rPr>
        <w:t xml:space="preserve">, moreover, </w:t>
      </w:r>
      <w:r>
        <w:rPr>
          <w:rStyle w:val="StyleUnderline"/>
        </w:rPr>
        <w:t>was</w:t>
      </w:r>
      <w:r>
        <w:rPr>
          <w:sz w:val="12"/>
        </w:rPr>
        <w:t xml:space="preserve"> eminently </w:t>
      </w:r>
      <w:r>
        <w:rPr>
          <w:rStyle w:val="Emphasis"/>
        </w:rPr>
        <w:t>affordable</w:t>
      </w:r>
      <w:r>
        <w:rPr>
          <w:rStyle w:val="StyleUnderline"/>
        </w:rPr>
        <w:t>. At the height of the Cold War, the U</w:t>
      </w:r>
      <w:r>
        <w:rPr>
          <w:sz w:val="12"/>
        </w:rPr>
        <w:t xml:space="preserve">nited </w:t>
      </w:r>
      <w:r>
        <w:rPr>
          <w:rStyle w:val="StyleUnderline"/>
        </w:rPr>
        <w:t>S</w:t>
      </w:r>
      <w:r>
        <w:rPr>
          <w:sz w:val="12"/>
        </w:rPr>
        <w:t xml:space="preserve">tates </w:t>
      </w:r>
      <w:r>
        <w:rPr>
          <w:rStyle w:val="StyleUnderline"/>
        </w:rPr>
        <w:t>spent</w:t>
      </w:r>
      <w:r>
        <w:rPr>
          <w:sz w:val="12"/>
        </w:rPr>
        <w:t xml:space="preserve"> over </w:t>
      </w:r>
      <w:r>
        <w:rPr>
          <w:rStyle w:val="StyleUnderline"/>
        </w:rPr>
        <w:t>12 percent of GDP on defense. Since the mid-1990s, the number has</w:t>
      </w:r>
      <w:r>
        <w:rPr>
          <w:sz w:val="12"/>
        </w:rPr>
        <w:t xml:space="preserve"> usually </w:t>
      </w:r>
      <w:r>
        <w:rPr>
          <w:rStyle w:val="StyleUnderline"/>
        </w:rPr>
        <w:t>been</w:t>
      </w:r>
      <w:r>
        <w:rPr>
          <w:sz w:val="12"/>
        </w:rPr>
        <w:t xml:space="preserve"> between </w:t>
      </w:r>
      <w:r>
        <w:rPr>
          <w:rStyle w:val="StyleUnderline"/>
        </w:rPr>
        <w:t>3 and 4 percent</w:t>
      </w:r>
      <w:r>
        <w:rPr>
          <w:sz w:val="12"/>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Pr>
          <w:rStyle w:val="StyleUnderline"/>
        </w:rPr>
        <w:t>The</w:t>
      </w:r>
      <w:r>
        <w:rPr>
          <w:sz w:val="12"/>
        </w:rPr>
        <w:t xml:space="preserve"> American </w:t>
      </w:r>
      <w:r>
        <w:rPr>
          <w:rStyle w:val="StyleUnderline"/>
        </w:rPr>
        <w:t>military did shrink</w:t>
      </w:r>
      <w:r>
        <w:rPr>
          <w:sz w:val="12"/>
        </w:rPr>
        <w:t xml:space="preserve"> significantly </w:t>
      </w:r>
      <w:r>
        <w:rPr>
          <w:rStyle w:val="StyleUnderline"/>
        </w:rPr>
        <w:t>during the 1990s, but</w:t>
      </w:r>
      <w:r>
        <w:rPr>
          <w:sz w:val="12"/>
        </w:rPr>
        <w:t xml:space="preserve"> U.S. </w:t>
      </w:r>
      <w:r>
        <w:rPr>
          <w:rStyle w:val="StyleUnderline"/>
        </w:rPr>
        <w:t xml:space="preserve">officials understood that if Washington cut back too far, its </w:t>
      </w:r>
      <w:r>
        <w:rPr>
          <w:rStyle w:val="Emphasis"/>
          <w:highlight w:val="green"/>
        </w:rPr>
        <w:t>primacy</w:t>
      </w:r>
      <w:r>
        <w:rPr>
          <w:rStyle w:val="Emphasis"/>
        </w:rPr>
        <w:t xml:space="preserve"> would </w:t>
      </w:r>
      <w:r>
        <w:rPr>
          <w:rStyle w:val="Emphasis"/>
          <w:highlight w:val="green"/>
        </w:rPr>
        <w:t>erode</w:t>
      </w:r>
      <w:r>
        <w:rPr>
          <w:sz w:val="12"/>
        </w:rPr>
        <w:t xml:space="preserve"> to a point </w:t>
      </w:r>
      <w:r>
        <w:rPr>
          <w:rStyle w:val="StyleUnderline"/>
        </w:rPr>
        <w:t>where it ceased to deliver</w:t>
      </w:r>
      <w:r>
        <w:rPr>
          <w:sz w:val="12"/>
        </w:rPr>
        <w:t xml:space="preserve"> its </w:t>
      </w:r>
      <w:r>
        <w:rPr>
          <w:rStyle w:val="StyleUnderline"/>
        </w:rPr>
        <w:t xml:space="preserve">geopolitical benefits. </w:t>
      </w:r>
      <w:r>
        <w:rPr>
          <w:rStyle w:val="StyleUnderline"/>
          <w:highlight w:val="green"/>
        </w:rPr>
        <w:t>Alliances</w:t>
      </w:r>
      <w:r>
        <w:rPr>
          <w:rStyle w:val="StyleUnderline"/>
        </w:rPr>
        <w:t xml:space="preserve"> would </w:t>
      </w:r>
      <w:r>
        <w:rPr>
          <w:rStyle w:val="Emphasis"/>
          <w:highlight w:val="green"/>
        </w:rPr>
        <w:t>lose</w:t>
      </w:r>
      <w:r>
        <w:rPr>
          <w:rStyle w:val="Emphasis"/>
        </w:rPr>
        <w:t xml:space="preserve"> </w:t>
      </w:r>
      <w:r>
        <w:rPr>
          <w:rStyle w:val="Emphasis"/>
          <w:highlight w:val="green"/>
        </w:rPr>
        <w:t>credibility</w:t>
      </w:r>
      <w:r>
        <w:rPr>
          <w:rStyle w:val="StyleUnderline"/>
        </w:rPr>
        <w:t xml:space="preserve">; the </w:t>
      </w:r>
      <w:r>
        <w:rPr>
          <w:rStyle w:val="StyleUnderline"/>
          <w:highlight w:val="green"/>
        </w:rPr>
        <w:t>stability</w:t>
      </w:r>
      <w:r>
        <w:rPr>
          <w:rStyle w:val="StyleUnderline"/>
        </w:rPr>
        <w:t xml:space="preserve"> of</w:t>
      </w:r>
      <w:r>
        <w:rPr>
          <w:sz w:val="12"/>
        </w:rPr>
        <w:t xml:space="preserve"> key </w:t>
      </w:r>
      <w:r>
        <w:rPr>
          <w:rStyle w:val="StyleUnderline"/>
        </w:rPr>
        <w:t xml:space="preserve">regions would be </w:t>
      </w:r>
      <w:r>
        <w:rPr>
          <w:rStyle w:val="Emphasis"/>
          <w:highlight w:val="green"/>
        </w:rPr>
        <w:t>eroded</w:t>
      </w:r>
      <w:r>
        <w:rPr>
          <w:rStyle w:val="StyleUnderline"/>
        </w:rPr>
        <w:t xml:space="preserve">; </w:t>
      </w:r>
      <w:r>
        <w:rPr>
          <w:rStyle w:val="StyleUnderline"/>
          <w:highlight w:val="green"/>
        </w:rPr>
        <w:t>rivals</w:t>
      </w:r>
      <w:r>
        <w:rPr>
          <w:rStyle w:val="StyleUnderline"/>
        </w:rPr>
        <w:t xml:space="preserve"> would be </w:t>
      </w:r>
      <w:r>
        <w:rPr>
          <w:rStyle w:val="Emphasis"/>
          <w:highlight w:val="green"/>
        </w:rPr>
        <w:t>emboldened</w:t>
      </w:r>
      <w:r>
        <w:rPr>
          <w:rStyle w:val="StyleUnderline"/>
        </w:rPr>
        <w:t xml:space="preserve">; </w:t>
      </w:r>
      <w:r>
        <w:rPr>
          <w:rStyle w:val="StyleUnderline"/>
          <w:highlight w:val="green"/>
        </w:rPr>
        <w:t>international</w:t>
      </w:r>
      <w:r>
        <w:rPr>
          <w:rStyle w:val="StyleUnderline"/>
        </w:rPr>
        <w:t xml:space="preserve"> </w:t>
      </w:r>
      <w:r>
        <w:rPr>
          <w:rStyle w:val="Emphasis"/>
          <w:highlight w:val="green"/>
        </w:rPr>
        <w:t>crises</w:t>
      </w:r>
      <w:r>
        <w:rPr>
          <w:rStyle w:val="Emphasis"/>
        </w:rPr>
        <w:t xml:space="preserve"> would go </w:t>
      </w:r>
      <w:r>
        <w:rPr>
          <w:rStyle w:val="Emphasis"/>
          <w:highlight w:val="green"/>
        </w:rPr>
        <w:t>unaddressed</w:t>
      </w:r>
      <w:r>
        <w:rPr>
          <w:sz w:val="12"/>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Pr>
          <w:rStyle w:val="StyleUnderline"/>
        </w:rPr>
        <w:t>for two decades after the Soviet collapse, the world was characterized by</w:t>
      </w:r>
      <w:r>
        <w:rPr>
          <w:sz w:val="12"/>
        </w:rPr>
        <w:t xml:space="preserve"> remarkably </w:t>
      </w:r>
      <w:r>
        <w:rPr>
          <w:rStyle w:val="Emphasis"/>
          <w:highlight w:val="green"/>
        </w:rPr>
        <w:t xml:space="preserve">low </w:t>
      </w:r>
      <w:r>
        <w:rPr>
          <w:rStyle w:val="Emphasis"/>
        </w:rPr>
        <w:t xml:space="preserve">levels of great-power </w:t>
      </w:r>
      <w:r>
        <w:rPr>
          <w:rStyle w:val="Emphasis"/>
          <w:highlight w:val="green"/>
        </w:rPr>
        <w:t>competition</w:t>
      </w:r>
      <w:r>
        <w:rPr>
          <w:rStyle w:val="StyleUnderline"/>
        </w:rPr>
        <w:t xml:space="preserve">, </w:t>
      </w:r>
      <w:r>
        <w:rPr>
          <w:rStyle w:val="StyleUnderline"/>
          <w:highlight w:val="green"/>
        </w:rPr>
        <w:t>high</w:t>
      </w:r>
      <w:r>
        <w:rPr>
          <w:sz w:val="12"/>
        </w:rPr>
        <w:t xml:space="preserve"> levels of </w:t>
      </w:r>
      <w:r>
        <w:rPr>
          <w:rStyle w:val="StyleUnderline"/>
          <w:highlight w:val="green"/>
        </w:rPr>
        <w:t xml:space="preserve">security </w:t>
      </w:r>
      <w:r>
        <w:rPr>
          <w:rStyle w:val="StyleUnderline"/>
        </w:rPr>
        <w:t>in</w:t>
      </w:r>
      <w:r>
        <w:rPr>
          <w:sz w:val="12"/>
        </w:rPr>
        <w:t xml:space="preserve"> key theaters such as</w:t>
      </w:r>
      <w:r>
        <w:rPr>
          <w:rStyle w:val="StyleUnderline"/>
        </w:rPr>
        <w:t xml:space="preserve"> Europe and East Asia, and the </w:t>
      </w:r>
      <w:r>
        <w:rPr>
          <w:rStyle w:val="Emphasis"/>
        </w:rPr>
        <w:t xml:space="preserve">comparative </w:t>
      </w:r>
      <w:r>
        <w:rPr>
          <w:rStyle w:val="Emphasis"/>
          <w:highlight w:val="green"/>
        </w:rPr>
        <w:t>weakness</w:t>
      </w:r>
      <w:r>
        <w:rPr>
          <w:rStyle w:val="StyleUnderline"/>
        </w:rPr>
        <w:t xml:space="preserve"> </w:t>
      </w:r>
      <w:r>
        <w:rPr>
          <w:rStyle w:val="StyleUnderline"/>
          <w:highlight w:val="green"/>
        </w:rPr>
        <w:t>of</w:t>
      </w:r>
      <w:r>
        <w:rPr>
          <w:sz w:val="12"/>
        </w:rPr>
        <w:t xml:space="preserve"> those </w:t>
      </w:r>
      <w:r>
        <w:rPr>
          <w:rStyle w:val="StyleUnderline"/>
        </w:rPr>
        <w:t>“</w:t>
      </w:r>
      <w:r>
        <w:rPr>
          <w:rStyle w:val="Emphasis"/>
          <w:highlight w:val="green"/>
        </w:rPr>
        <w:t>rogue” actors</w:t>
      </w:r>
      <w:r>
        <w:rPr>
          <w:rStyle w:val="StyleUnderline"/>
        </w:rPr>
        <w:t>—</w:t>
      </w:r>
      <w:r>
        <w:rPr>
          <w:rStyle w:val="Emphasis"/>
        </w:rPr>
        <w:t>Iran, Iraq, North Korea, al-Qaeda</w:t>
      </w:r>
      <w:r>
        <w:rPr>
          <w:rStyle w:val="StyleUnderline"/>
        </w:rPr>
        <w:t>—who</w:t>
      </w:r>
      <w:r>
        <w:rPr>
          <w:sz w:val="12"/>
        </w:rPr>
        <w:t xml:space="preserve"> most aggressively </w:t>
      </w:r>
      <w:r>
        <w:rPr>
          <w:rStyle w:val="StyleUnderline"/>
        </w:rPr>
        <w:t>challenged American power.</w:t>
      </w:r>
      <w:r>
        <w:rPr>
          <w:sz w:val="12"/>
        </w:rPr>
        <w:t xml:space="preserve"> During the 1990s, some observers even spoke of a “strategic pause,” the idea being that the end of </w:t>
      </w:r>
      <w:r>
        <w:rPr>
          <w:rStyle w:val="StyleUnderline"/>
        </w:rPr>
        <w:t>the Cold War</w:t>
      </w:r>
      <w:r>
        <w:rPr>
          <w:sz w:val="12"/>
        </w:rPr>
        <w:t xml:space="preserve"> had </w:t>
      </w:r>
      <w:r>
        <w:rPr>
          <w:rStyle w:val="StyleUnderline"/>
        </w:rPr>
        <w:t>afforded the U</w:t>
      </w:r>
      <w:r>
        <w:rPr>
          <w:sz w:val="12"/>
        </w:rPr>
        <w:t xml:space="preserve">nited </w:t>
      </w:r>
      <w:r>
        <w:rPr>
          <w:rStyle w:val="StyleUnderline"/>
        </w:rPr>
        <w:t>S</w:t>
      </w:r>
      <w:r>
        <w:rPr>
          <w:sz w:val="12"/>
        </w:rPr>
        <w:t xml:space="preserve">tates </w:t>
      </w:r>
      <w:r>
        <w:rPr>
          <w:rStyle w:val="StyleUnderline"/>
        </w:rPr>
        <w:t>a respite from</w:t>
      </w:r>
      <w:r>
        <w:rPr>
          <w:sz w:val="12"/>
        </w:rPr>
        <w:t xml:space="preserve"> normal levels of </w:t>
      </w:r>
      <w:r>
        <w:rPr>
          <w:rStyle w:val="StyleUnderline"/>
        </w:rPr>
        <w:t>geopolitical danger and competition</w:t>
      </w:r>
      <w:r>
        <w:rPr>
          <w:sz w:val="12"/>
        </w:rPr>
        <w:t xml:space="preserve">. Now, however, </w:t>
      </w:r>
      <w:r>
        <w:rPr>
          <w:rStyle w:val="StyleUnderline"/>
        </w:rPr>
        <w:t xml:space="preserve">the </w:t>
      </w:r>
      <w:r>
        <w:rPr>
          <w:rStyle w:val="Emphasis"/>
        </w:rPr>
        <w:t>strategic horizon is darkening,</w:t>
      </w:r>
      <w:r>
        <w:rPr>
          <w:sz w:val="12"/>
        </w:rPr>
        <w:t xml:space="preserve"> due to four factors. First, </w:t>
      </w:r>
      <w:r>
        <w:rPr>
          <w:rStyle w:val="Emphasis"/>
        </w:rPr>
        <w:t xml:space="preserve">great-power military competition </w:t>
      </w:r>
      <w:r>
        <w:rPr>
          <w:rStyle w:val="StyleUnderline"/>
        </w:rPr>
        <w:t>is back. The world’s</w:t>
      </w:r>
      <w:r>
        <w:rPr>
          <w:sz w:val="12"/>
        </w:rPr>
        <w:t xml:space="preserve"> two </w:t>
      </w:r>
      <w:r>
        <w:rPr>
          <w:rStyle w:val="StyleUnderline"/>
        </w:rPr>
        <w:t>leading authoritarian powers—</w:t>
      </w:r>
      <w:r>
        <w:rPr>
          <w:rStyle w:val="Emphasis"/>
          <w:highlight w:val="green"/>
        </w:rPr>
        <w:t xml:space="preserve">China </w:t>
      </w:r>
      <w:r>
        <w:rPr>
          <w:sz w:val="12"/>
        </w:rPr>
        <w:t>and Russia</w:t>
      </w:r>
      <w:r>
        <w:rPr>
          <w:rStyle w:val="StyleUnderline"/>
        </w:rPr>
        <w:t>—are seeking</w:t>
      </w:r>
      <w:r>
        <w:rPr>
          <w:sz w:val="12"/>
        </w:rPr>
        <w:t xml:space="preserve"> regional </w:t>
      </w:r>
      <w:r>
        <w:rPr>
          <w:rStyle w:val="StyleUnderline"/>
        </w:rPr>
        <w:t xml:space="preserve">hegemony, </w:t>
      </w:r>
      <w:r>
        <w:rPr>
          <w:rStyle w:val="Emphasis"/>
          <w:highlight w:val="green"/>
        </w:rPr>
        <w:t xml:space="preserve">contesting </w:t>
      </w:r>
      <w:r>
        <w:rPr>
          <w:rStyle w:val="Emphasis"/>
        </w:rPr>
        <w:t xml:space="preserve">global </w:t>
      </w:r>
      <w:r>
        <w:rPr>
          <w:rStyle w:val="Emphasis"/>
          <w:highlight w:val="green"/>
        </w:rPr>
        <w:t>norms</w:t>
      </w:r>
      <w:r>
        <w:rPr>
          <w:rStyle w:val="StyleUnderline"/>
        </w:rPr>
        <w:t xml:space="preserve"> such as nonaggression and freedom of navigation, and developing the</w:t>
      </w:r>
      <w:r>
        <w:rPr>
          <w:sz w:val="12"/>
        </w:rPr>
        <w:t xml:space="preserve"> military </w:t>
      </w:r>
      <w:r>
        <w:rPr>
          <w:rStyle w:val="StyleUnderline"/>
        </w:rPr>
        <w:t>punch to underwrite these ambitions</w:t>
      </w:r>
      <w:r>
        <w:rPr>
          <w:sz w:val="12"/>
        </w:rPr>
        <w:t xml:space="preserve">. Notwithstanding severe economic and demographic problems, </w:t>
      </w:r>
      <w:r>
        <w:rPr>
          <w:rStyle w:val="StyleUnderline"/>
        </w:rPr>
        <w:t>Russia</w:t>
      </w:r>
      <w:r>
        <w:rPr>
          <w:sz w:val="12"/>
        </w:rPr>
        <w:t xml:space="preserve"> has </w:t>
      </w:r>
      <w:r>
        <w:rPr>
          <w:rStyle w:val="StyleUnderline"/>
        </w:rPr>
        <w:t>conducted a major military modernization emphasizing nuclear weapons</w:t>
      </w:r>
      <w:r>
        <w:rPr>
          <w:sz w:val="12"/>
        </w:rPr>
        <w:t xml:space="preserve">, high-end </w:t>
      </w:r>
      <w:r>
        <w:rPr>
          <w:rStyle w:val="StyleUnderline"/>
        </w:rPr>
        <w:t>conventional capabilities, and</w:t>
      </w:r>
      <w:r>
        <w:rPr>
          <w:sz w:val="12"/>
        </w:rPr>
        <w:t xml:space="preserve"> rapid-deployment and </w:t>
      </w:r>
      <w:r>
        <w:rPr>
          <w:rStyle w:val="StyleUnderline"/>
        </w:rPr>
        <w:t>special operations</w:t>
      </w:r>
      <w:r>
        <w:rPr>
          <w:sz w:val="12"/>
        </w:rPr>
        <w:t xml:space="preserve"> forces— </w:t>
      </w:r>
      <w:r>
        <w:rPr>
          <w:rStyle w:val="StyleUnderline"/>
        </w:rPr>
        <w:t xml:space="preserve">and utilized </w:t>
      </w:r>
      <w:r>
        <w:rPr>
          <w:sz w:val="12"/>
        </w:rPr>
        <w:t xml:space="preserve">many of </w:t>
      </w:r>
      <w:r>
        <w:rPr>
          <w:rStyle w:val="StyleUnderline"/>
        </w:rPr>
        <w:t xml:space="preserve">these </w:t>
      </w:r>
      <w:r>
        <w:rPr>
          <w:sz w:val="12"/>
        </w:rPr>
        <w:t xml:space="preserve">capabilities in conflicts </w:t>
      </w:r>
      <w:r>
        <w:rPr>
          <w:rStyle w:val="StyleUnderline"/>
        </w:rPr>
        <w:t>in Ukraine and Syria</w:t>
      </w:r>
      <w:r>
        <w:rPr>
          <w:sz w:val="12"/>
        </w:rPr>
        <w:t xml:space="preserve">.10 </w:t>
      </w:r>
      <w:r>
        <w:rPr>
          <w:rStyle w:val="StyleUnderline"/>
        </w:rPr>
        <w:t>China</w:t>
      </w:r>
      <w:r>
        <w:rPr>
          <w:sz w:val="12"/>
        </w:rPr>
        <w:t xml:space="preserve">, meanwhile, has </w:t>
      </w:r>
      <w:r>
        <w:rPr>
          <w:rStyle w:val="StyleUnderline"/>
        </w:rPr>
        <w:t xml:space="preserve">carried out a </w:t>
      </w:r>
      <w:r>
        <w:rPr>
          <w:rStyle w:val="Emphasis"/>
        </w:rPr>
        <w:t>buildup of historic proportions</w:t>
      </w:r>
      <w:r>
        <w:rPr>
          <w:sz w:val="12"/>
        </w:rPr>
        <w:t xml:space="preserve">, with constant-dollar defense outlays rising from US$26 billion in 1995 to US$226 billion in 2016.11 Ominously, </w:t>
      </w:r>
      <w:r>
        <w:rPr>
          <w:rStyle w:val="StyleUnderline"/>
        </w:rPr>
        <w:t>these expenditures</w:t>
      </w:r>
      <w:r>
        <w:rPr>
          <w:sz w:val="12"/>
        </w:rPr>
        <w:t xml:space="preserve"> have </w:t>
      </w:r>
      <w:r>
        <w:rPr>
          <w:rStyle w:val="StyleUnderline"/>
        </w:rPr>
        <w:t>funded</w:t>
      </w:r>
      <w:r>
        <w:rPr>
          <w:sz w:val="12"/>
        </w:rPr>
        <w:t xml:space="preserve"> development of </w:t>
      </w:r>
      <w:r>
        <w:rPr>
          <w:rStyle w:val="Emphasis"/>
        </w:rPr>
        <w:t>power-projection</w:t>
      </w:r>
      <w:r>
        <w:rPr>
          <w:rStyle w:val="StyleUnderline"/>
        </w:rPr>
        <w:t xml:space="preserve"> and </w:t>
      </w:r>
      <w:proofErr w:type="spellStart"/>
      <w:r>
        <w:rPr>
          <w:rStyle w:val="StyleUnderline"/>
        </w:rPr>
        <w:t>antiaccess</w:t>
      </w:r>
      <w:proofErr w:type="spellEnd"/>
      <w:r>
        <w:rPr>
          <w:sz w:val="12"/>
        </w:rPr>
        <w:t xml:space="preserve">/area denial (A2/AD) </w:t>
      </w:r>
      <w:r>
        <w:rPr>
          <w:rStyle w:val="StyleUnderline"/>
        </w:rPr>
        <w:t>tools</w:t>
      </w:r>
      <w:r>
        <w:rPr>
          <w:sz w:val="12"/>
        </w:rPr>
        <w:t xml:space="preserve"> necessary </w:t>
      </w:r>
      <w:r>
        <w:rPr>
          <w:rStyle w:val="StyleUnderline"/>
        </w:rPr>
        <w:t>to threaten China’s neighbors and complicate U.S. intervention</w:t>
      </w:r>
      <w:r>
        <w:rPr>
          <w:sz w:val="12"/>
        </w:rPr>
        <w:t xml:space="preserve"> on their behalf. Washington has grown accustomed to having a generational military lead; </w:t>
      </w:r>
      <w:r>
        <w:rPr>
          <w:rStyle w:val="StyleUnderline"/>
        </w:rPr>
        <w:t>Russian and Chinese modernization</w:t>
      </w:r>
      <w:r>
        <w:rPr>
          <w:sz w:val="12"/>
        </w:rPr>
        <w:t xml:space="preserve"> efforts </w:t>
      </w:r>
      <w:r>
        <w:rPr>
          <w:rStyle w:val="StyleUnderline"/>
        </w:rPr>
        <w:t>are</w:t>
      </w:r>
      <w:r>
        <w:rPr>
          <w:sz w:val="12"/>
        </w:rPr>
        <w:t xml:space="preserve"> now </w:t>
      </w:r>
      <w:r>
        <w:rPr>
          <w:rStyle w:val="StyleUnderline"/>
        </w:rPr>
        <w:t>creating a</w:t>
      </w:r>
      <w:r>
        <w:rPr>
          <w:sz w:val="12"/>
        </w:rPr>
        <w:t xml:space="preserve"> far </w:t>
      </w:r>
      <w:r>
        <w:rPr>
          <w:rStyle w:val="Emphasis"/>
          <w:highlight w:val="green"/>
        </w:rPr>
        <w:t>more competitive environment</w:t>
      </w:r>
      <w:r>
        <w:rPr>
          <w:sz w:val="12"/>
        </w:rPr>
        <w:t xml:space="preserve">. Second, the </w:t>
      </w:r>
      <w:r>
        <w:rPr>
          <w:rStyle w:val="StyleUnderline"/>
        </w:rPr>
        <w:t>international outlaws are no longer</w:t>
      </w:r>
      <w:r>
        <w:rPr>
          <w:sz w:val="12"/>
        </w:rPr>
        <w:t xml:space="preserve"> so </w:t>
      </w:r>
      <w:r>
        <w:rPr>
          <w:rStyle w:val="StyleUnderline"/>
        </w:rPr>
        <w:t xml:space="preserve">weak. </w:t>
      </w:r>
      <w:r>
        <w:rPr>
          <w:rStyle w:val="Emphasis"/>
          <w:highlight w:val="green"/>
        </w:rPr>
        <w:t>North Korea</w:t>
      </w:r>
      <w:r>
        <w:rPr>
          <w:sz w:val="12"/>
          <w:highlight w:val="green"/>
        </w:rPr>
        <w:t>’s</w:t>
      </w:r>
      <w:r>
        <w:rPr>
          <w:sz w:val="12"/>
        </w:rPr>
        <w:t xml:space="preserve"> conventional forces have atrophied, but it </w:t>
      </w:r>
      <w:r>
        <w:rPr>
          <w:rStyle w:val="StyleUnderline"/>
        </w:rPr>
        <w:t xml:space="preserve">has amassed a </w:t>
      </w:r>
      <w:r>
        <w:rPr>
          <w:rStyle w:val="Emphasis"/>
        </w:rPr>
        <w:t xml:space="preserve">growing </w:t>
      </w:r>
      <w:r>
        <w:rPr>
          <w:rStyle w:val="Emphasis"/>
          <w:highlight w:val="green"/>
        </w:rPr>
        <w:t>nuclear arsenal</w:t>
      </w:r>
      <w:r>
        <w:rPr>
          <w:rStyle w:val="StyleUnderline"/>
        </w:rPr>
        <w:t xml:space="preserve"> and is developing</w:t>
      </w:r>
      <w:r>
        <w:rPr>
          <w:sz w:val="12"/>
        </w:rPr>
        <w:t xml:space="preserve"> an </w:t>
      </w:r>
      <w:r>
        <w:rPr>
          <w:rStyle w:val="StyleUnderline"/>
        </w:rPr>
        <w:t xml:space="preserve">intercontinental delivery </w:t>
      </w:r>
      <w:r>
        <w:rPr>
          <w:sz w:val="12"/>
        </w:rPr>
        <w:t xml:space="preserve">capability </w:t>
      </w:r>
      <w:r>
        <w:rPr>
          <w:rStyle w:val="StyleUnderline"/>
        </w:rPr>
        <w:t xml:space="preserve">that will </w:t>
      </w:r>
      <w:r>
        <w:rPr>
          <w:sz w:val="12"/>
        </w:rPr>
        <w:t xml:space="preserve">soon </w:t>
      </w:r>
      <w:r>
        <w:rPr>
          <w:rStyle w:val="StyleUnderline"/>
        </w:rPr>
        <w:t xml:space="preserve">allow it to threaten </w:t>
      </w:r>
      <w:r>
        <w:rPr>
          <w:sz w:val="12"/>
        </w:rPr>
        <w:t xml:space="preserve">not just America’s regional allies but also </w:t>
      </w:r>
      <w:r>
        <w:rPr>
          <w:rStyle w:val="StyleUnderline"/>
        </w:rPr>
        <w:t>the continental U</w:t>
      </w:r>
      <w:r>
        <w:rPr>
          <w:sz w:val="12"/>
        </w:rPr>
        <w:t xml:space="preserve">nited </w:t>
      </w:r>
      <w:r>
        <w:rPr>
          <w:rStyle w:val="StyleUnderline"/>
        </w:rPr>
        <w:t>S</w:t>
      </w:r>
      <w:r>
        <w:rPr>
          <w:sz w:val="12"/>
        </w:rPr>
        <w:t xml:space="preserve">tates.12 </w:t>
      </w:r>
      <w:r>
        <w:rPr>
          <w:rStyle w:val="Emphasis"/>
          <w:highlight w:val="green"/>
        </w:rPr>
        <w:t>Iran</w:t>
      </w:r>
      <w:r>
        <w:rPr>
          <w:rStyle w:val="StyleUnderline"/>
        </w:rPr>
        <w:t xml:space="preserve"> </w:t>
      </w:r>
      <w:r>
        <w:rPr>
          <w:rStyle w:val="StyleUnderline"/>
          <w:highlight w:val="green"/>
        </w:rPr>
        <w:t xml:space="preserve">remains </w:t>
      </w:r>
      <w:r>
        <w:rPr>
          <w:rStyle w:val="StyleUnderline"/>
        </w:rPr>
        <w:t xml:space="preserve">a </w:t>
      </w:r>
      <w:r>
        <w:rPr>
          <w:rStyle w:val="StyleUnderline"/>
          <w:highlight w:val="green"/>
        </w:rPr>
        <w:t xml:space="preserve">nuclear </w:t>
      </w:r>
      <w:r>
        <w:rPr>
          <w:rStyle w:val="StyleUnderline"/>
        </w:rPr>
        <w:t>threshold state</w:t>
      </w:r>
      <w:r>
        <w:rPr>
          <w:sz w:val="12"/>
        </w:rPr>
        <w:t xml:space="preserve">, one </w:t>
      </w:r>
      <w:r>
        <w:rPr>
          <w:rStyle w:val="StyleUnderline"/>
        </w:rPr>
        <w:t>that continues to develop</w:t>
      </w:r>
      <w:r>
        <w:rPr>
          <w:sz w:val="12"/>
        </w:rPr>
        <w:t xml:space="preserve"> ballistic </w:t>
      </w:r>
      <w:r>
        <w:rPr>
          <w:rStyle w:val="StyleUnderline"/>
        </w:rPr>
        <w:t>missiles and A2/AD</w:t>
      </w:r>
      <w:r>
        <w:rPr>
          <w:sz w:val="12"/>
        </w:rPr>
        <w:t xml:space="preserve"> capabilities </w:t>
      </w:r>
      <w:r>
        <w:rPr>
          <w:rStyle w:val="StyleUnderline"/>
        </w:rPr>
        <w:t>while employing</w:t>
      </w:r>
      <w:r>
        <w:rPr>
          <w:sz w:val="12"/>
        </w:rPr>
        <w:t xml:space="preserve"> sectarian and </w:t>
      </w:r>
      <w:r>
        <w:rPr>
          <w:rStyle w:val="Emphasis"/>
          <w:highlight w:val="green"/>
        </w:rPr>
        <w:t>proxy forces</w:t>
      </w:r>
      <w:r>
        <w:rPr>
          <w:rStyle w:val="StyleUnderline"/>
          <w:highlight w:val="green"/>
        </w:rPr>
        <w:t xml:space="preserve"> </w:t>
      </w:r>
      <w:r>
        <w:rPr>
          <w:rStyle w:val="StyleUnderline"/>
        </w:rPr>
        <w:t>across the Middle East.</w:t>
      </w:r>
      <w:r>
        <w:rPr>
          <w:sz w:val="12"/>
        </w:rPr>
        <w:t xml:space="preserve"> </w:t>
      </w:r>
      <w:r>
        <w:rPr>
          <w:rStyle w:val="StyleUnderline"/>
        </w:rPr>
        <w:t xml:space="preserve">The </w:t>
      </w:r>
      <w:r>
        <w:rPr>
          <w:rStyle w:val="Emphasis"/>
        </w:rPr>
        <w:t>Islamic State</w:t>
      </w:r>
      <w:r>
        <w:rPr>
          <w:sz w:val="12"/>
        </w:rPr>
        <w:t xml:space="preserve">, for its part, is headed for defeat, but </w:t>
      </w:r>
      <w:r>
        <w:rPr>
          <w:rStyle w:val="StyleUnderline"/>
        </w:rPr>
        <w:t xml:space="preserve">has </w:t>
      </w:r>
      <w:r>
        <w:rPr>
          <w:rStyle w:val="StyleUnderline"/>
          <w:highlight w:val="green"/>
        </w:rPr>
        <w:t xml:space="preserve">displayed </w:t>
      </w:r>
      <w:r>
        <w:rPr>
          <w:rStyle w:val="StyleUnderline"/>
        </w:rPr>
        <w:t xml:space="preserve">military </w:t>
      </w:r>
      <w:r>
        <w:rPr>
          <w:rStyle w:val="StyleUnderline"/>
          <w:highlight w:val="green"/>
        </w:rPr>
        <w:t>capabilities</w:t>
      </w:r>
      <w:r>
        <w:rPr>
          <w:rStyle w:val="StyleUnderline"/>
        </w:rPr>
        <w:t xml:space="preserve"> unprecedented for any terrorist group</w:t>
      </w:r>
      <w:r>
        <w:rPr>
          <w:sz w:val="12"/>
        </w:rPr>
        <w:t xml:space="preserve">, and shown that </w:t>
      </w:r>
      <w:r>
        <w:rPr>
          <w:rStyle w:val="StyleUnderline"/>
        </w:rPr>
        <w:t>counterterrorism will continue to place</w:t>
      </w:r>
      <w:r>
        <w:rPr>
          <w:sz w:val="12"/>
        </w:rPr>
        <w:t xml:space="preserve"> significant </w:t>
      </w:r>
      <w:r>
        <w:rPr>
          <w:rStyle w:val="Emphasis"/>
        </w:rPr>
        <w:t>operational demands</w:t>
      </w:r>
      <w:r>
        <w:rPr>
          <w:rStyle w:val="StyleUnderline"/>
        </w:rPr>
        <w:t xml:space="preserve"> on U.S. forces</w:t>
      </w:r>
      <w:r>
        <w:rPr>
          <w:sz w:val="12"/>
        </w:rPr>
        <w:t xml:space="preserve"> whether in this context or in others. Rogue actors have long preoccupied American planners, but the rogues are now more capable than at any time in decades. Third, </w:t>
      </w:r>
      <w:r>
        <w:rPr>
          <w:rStyle w:val="StyleUnderline"/>
        </w:rPr>
        <w:t xml:space="preserve">the </w:t>
      </w:r>
      <w:r>
        <w:rPr>
          <w:rStyle w:val="Emphasis"/>
        </w:rPr>
        <w:t>democratization of technology</w:t>
      </w:r>
      <w:r>
        <w:rPr>
          <w:sz w:val="12"/>
        </w:rPr>
        <w:t xml:space="preserve"> has </w:t>
      </w:r>
      <w:r>
        <w:rPr>
          <w:rStyle w:val="StyleUnderline"/>
        </w:rPr>
        <w:t>allowed</w:t>
      </w:r>
      <w:r>
        <w:rPr>
          <w:sz w:val="12"/>
        </w:rPr>
        <w:t xml:space="preserve"> more </w:t>
      </w:r>
      <w:r>
        <w:rPr>
          <w:rStyle w:val="StyleUnderline"/>
        </w:rPr>
        <w:t>actors to contest American superiority</w:t>
      </w:r>
      <w:r>
        <w:rPr>
          <w:sz w:val="12"/>
        </w:rPr>
        <w:t xml:space="preserve"> in dangerous ways. </w:t>
      </w:r>
      <w:r>
        <w:rPr>
          <w:rStyle w:val="StyleUnderline"/>
        </w:rPr>
        <w:t>The spread of antisatellite and cyberwarfare capabilities; the proliferation of</w:t>
      </w:r>
      <w:r>
        <w:rPr>
          <w:sz w:val="12"/>
        </w:rPr>
        <w:t xml:space="preserve"> man-portable </w:t>
      </w:r>
      <w:r>
        <w:rPr>
          <w:rStyle w:val="StyleUnderline"/>
        </w:rPr>
        <w:t>air defense</w:t>
      </w:r>
      <w:r>
        <w:rPr>
          <w:sz w:val="12"/>
        </w:rPr>
        <w:t xml:space="preserve"> systems </w:t>
      </w:r>
      <w:r>
        <w:rPr>
          <w:rStyle w:val="StyleUnderline"/>
        </w:rPr>
        <w:t>and ballistic missiles; the increasing availability of</w:t>
      </w:r>
      <w:r>
        <w:rPr>
          <w:sz w:val="12"/>
        </w:rPr>
        <w:t xml:space="preserve"> key elements of the </w:t>
      </w:r>
      <w:r>
        <w:rPr>
          <w:rStyle w:val="StyleUnderline"/>
        </w:rPr>
        <w:t>precision-strike</w:t>
      </w:r>
      <w:r>
        <w:rPr>
          <w:sz w:val="12"/>
        </w:rPr>
        <w:t xml:space="preserve"> complex— these phenomena have </w:t>
      </w:r>
      <w:r>
        <w:rPr>
          <w:rStyle w:val="StyleUnderline"/>
        </w:rPr>
        <w:t>had a</w:t>
      </w:r>
      <w:r>
        <w:rPr>
          <w:sz w:val="12"/>
        </w:rPr>
        <w:t xml:space="preserve"> military </w:t>
      </w:r>
      <w:r>
        <w:rPr>
          <w:rStyle w:val="Emphasis"/>
        </w:rPr>
        <w:t>leveling effect</w:t>
      </w:r>
      <w:r>
        <w:rPr>
          <w:rStyle w:val="StyleUnderline"/>
        </w:rPr>
        <w:t xml:space="preserve"> by giving weaker actors capabilities which were</w:t>
      </w:r>
      <w:r>
        <w:rPr>
          <w:sz w:val="12"/>
        </w:rPr>
        <w:t xml:space="preserve"> formerly </w:t>
      </w:r>
      <w:r>
        <w:rPr>
          <w:rStyle w:val="StyleUnderline"/>
        </w:rPr>
        <w:t>unique to</w:t>
      </w:r>
      <w:r>
        <w:rPr>
          <w:sz w:val="12"/>
        </w:rPr>
        <w:t xml:space="preserve"> technologically</w:t>
      </w:r>
      <w:r>
        <w:rPr>
          <w:rStyle w:val="StyleUnderline"/>
        </w:rPr>
        <w:t xml:space="preserve"> advanced states. As such technologies “proliferate</w:t>
      </w:r>
      <w:r>
        <w:rPr>
          <w:sz w:val="12"/>
        </w:rPr>
        <w:t xml:space="preserve"> worldwide,” Air Force Chief of Staff General David Goldfein commented in 2016, “</w:t>
      </w:r>
      <w:r>
        <w:rPr>
          <w:rStyle w:val="StyleUnderline"/>
        </w:rPr>
        <w:t xml:space="preserve">the </w:t>
      </w:r>
      <w:r>
        <w:rPr>
          <w:rStyle w:val="Emphasis"/>
          <w:highlight w:val="green"/>
        </w:rPr>
        <w:t>technology and capability gaps</w:t>
      </w:r>
      <w:r>
        <w:rPr>
          <w:sz w:val="12"/>
        </w:rPr>
        <w:t xml:space="preserve"> between America and our adversaries </w:t>
      </w:r>
      <w:r>
        <w:rPr>
          <w:rStyle w:val="StyleUnderline"/>
        </w:rPr>
        <w:t xml:space="preserve">are </w:t>
      </w:r>
      <w:r>
        <w:rPr>
          <w:rStyle w:val="Emphasis"/>
          <w:highlight w:val="green"/>
        </w:rPr>
        <w:t xml:space="preserve">closing </w:t>
      </w:r>
      <w:r>
        <w:rPr>
          <w:rStyle w:val="Emphasis"/>
        </w:rPr>
        <w:t xml:space="preserve">dangerously </w:t>
      </w:r>
      <w:r>
        <w:rPr>
          <w:rStyle w:val="Emphasis"/>
          <w:highlight w:val="green"/>
        </w:rPr>
        <w:t>fast</w:t>
      </w:r>
      <w:r>
        <w:rPr>
          <w:sz w:val="12"/>
        </w:rPr>
        <w:t xml:space="preserve">.”13 Indeed, as these capabilities spread, </w:t>
      </w:r>
      <w:r>
        <w:rPr>
          <w:rStyle w:val="StyleUnderline"/>
        </w:rPr>
        <w:t>fourth-generation systems</w:t>
      </w:r>
      <w:r>
        <w:rPr>
          <w:sz w:val="12"/>
        </w:rPr>
        <w:t xml:space="preserve"> (such as F-15s and F-16s) </w:t>
      </w:r>
      <w:r>
        <w:rPr>
          <w:rStyle w:val="StyleUnderline"/>
        </w:rPr>
        <w:t>may provide decreasing utility against</w:t>
      </w:r>
      <w:r>
        <w:rPr>
          <w:sz w:val="12"/>
        </w:rPr>
        <w:t xml:space="preserve"> even </w:t>
      </w:r>
      <w:r>
        <w:rPr>
          <w:rStyle w:val="StyleUnderline"/>
        </w:rPr>
        <w:t>non-great-power competitors</w:t>
      </w:r>
      <w:r>
        <w:rPr>
          <w:sz w:val="12"/>
        </w:rPr>
        <w:t xml:space="preserve">, and far more </w:t>
      </w:r>
      <w:r>
        <w:rPr>
          <w:rStyle w:val="Emphasis"/>
          <w:highlight w:val="green"/>
        </w:rPr>
        <w:t>fifth-generation capabilities</w:t>
      </w:r>
      <w:r>
        <w:rPr>
          <w:rStyle w:val="StyleUnderline"/>
        </w:rPr>
        <w:t xml:space="preserve"> may be </w:t>
      </w:r>
      <w:r>
        <w:rPr>
          <w:rStyle w:val="StyleUnderline"/>
          <w:highlight w:val="green"/>
        </w:rPr>
        <w:t>needed to</w:t>
      </w:r>
      <w:r>
        <w:rPr>
          <w:rStyle w:val="StyleUnderline"/>
        </w:rPr>
        <w:t xml:space="preserve"> </w:t>
      </w:r>
      <w:r>
        <w:rPr>
          <w:rStyle w:val="Emphasis"/>
          <w:highlight w:val="green"/>
        </w:rPr>
        <w:t xml:space="preserve">perpetuate </w:t>
      </w:r>
      <w:r>
        <w:rPr>
          <w:rStyle w:val="Emphasis"/>
        </w:rPr>
        <w:t xml:space="preserve">American </w:t>
      </w:r>
      <w:r>
        <w:rPr>
          <w:rStyle w:val="Emphasis"/>
          <w:highlight w:val="green"/>
        </w:rPr>
        <w:t>overmatch</w:t>
      </w:r>
      <w:r>
        <w:rPr>
          <w:sz w:val="12"/>
        </w:rPr>
        <w:t xml:space="preserve">. Finally, </w:t>
      </w:r>
      <w:r>
        <w:rPr>
          <w:rStyle w:val="StyleUnderline"/>
        </w:rPr>
        <w:t xml:space="preserve">the number of </w:t>
      </w:r>
      <w:r>
        <w:rPr>
          <w:rStyle w:val="StyleUnderline"/>
          <w:highlight w:val="green"/>
        </w:rPr>
        <w:t>challenges</w:t>
      </w:r>
      <w:r>
        <w:rPr>
          <w:rStyle w:val="StyleUnderline"/>
        </w:rPr>
        <w:t xml:space="preserve"> has </w:t>
      </w:r>
      <w:r>
        <w:rPr>
          <w:rStyle w:val="Emphasis"/>
          <w:highlight w:val="green"/>
        </w:rPr>
        <w:t>multiplied</w:t>
      </w:r>
      <w:r>
        <w:rPr>
          <w:sz w:val="12"/>
        </w:rPr>
        <w:t xml:space="preserve">. During the 1990s and early 2000s, Washington faced rogue states and jihadist extremism—but not intense great-power rivalry. America faced conflicts in the Middle East—but East Asia and Europe were comparatively secure. Now, the </w:t>
      </w:r>
      <w:r>
        <w:rPr>
          <w:rStyle w:val="StyleUnderline"/>
        </w:rPr>
        <w:t>old threats still exist—but</w:t>
      </w:r>
      <w:r>
        <w:rPr>
          <w:sz w:val="12"/>
        </w:rPr>
        <w:t xml:space="preserve"> the more </w:t>
      </w:r>
      <w:r>
        <w:rPr>
          <w:rStyle w:val="StyleUnderline"/>
        </w:rPr>
        <w:t>permissive conditions have vanished. The U</w:t>
      </w:r>
      <w:r>
        <w:rPr>
          <w:sz w:val="12"/>
        </w:rPr>
        <w:t xml:space="preserve">nited </w:t>
      </w:r>
      <w:r>
        <w:rPr>
          <w:rStyle w:val="StyleUnderline"/>
        </w:rPr>
        <w:t>S</w:t>
      </w:r>
      <w:r>
        <w:rPr>
          <w:sz w:val="12"/>
        </w:rPr>
        <w:t xml:space="preserve">tates </w:t>
      </w:r>
      <w:r>
        <w:rPr>
          <w:rStyle w:val="StyleUnderline"/>
        </w:rPr>
        <w:t xml:space="preserve">confronts </w:t>
      </w:r>
      <w:r>
        <w:rPr>
          <w:rStyle w:val="Emphasis"/>
        </w:rPr>
        <w:t>rogue states</w:t>
      </w:r>
      <w:r>
        <w:rPr>
          <w:sz w:val="12"/>
        </w:rPr>
        <w:t xml:space="preserve">, lethal </w:t>
      </w:r>
      <w:r>
        <w:rPr>
          <w:rStyle w:val="StyleUnderline"/>
        </w:rPr>
        <w:t xml:space="preserve">jihadist organizations, and </w:t>
      </w:r>
      <w:r>
        <w:rPr>
          <w:rStyle w:val="Emphasis"/>
        </w:rPr>
        <w:t>great-power competition</w:t>
      </w:r>
      <w:r>
        <w:rPr>
          <w:rStyle w:val="StyleUnderline"/>
        </w:rPr>
        <w:t xml:space="preserve">; there are </w:t>
      </w:r>
      <w:r>
        <w:rPr>
          <w:rStyle w:val="Emphasis"/>
        </w:rPr>
        <w:t>severe challenges</w:t>
      </w:r>
      <w:r>
        <w:rPr>
          <w:rStyle w:val="StyleUnderline"/>
        </w:rPr>
        <w:t xml:space="preserve"> in all</w:t>
      </w:r>
      <w:r>
        <w:rPr>
          <w:sz w:val="12"/>
        </w:rPr>
        <w:t xml:space="preserve"> three </w:t>
      </w:r>
      <w:r>
        <w:rPr>
          <w:rStyle w:val="StyleUnderline"/>
        </w:rPr>
        <w:t xml:space="preserve">Eurasian theaters. “I don’t recall a time when we have been confronted with a more </w:t>
      </w:r>
      <w:r>
        <w:rPr>
          <w:rStyle w:val="Emphasis"/>
        </w:rPr>
        <w:t>diverse array of threats</w:t>
      </w:r>
      <w:r>
        <w:rPr>
          <w:rStyle w:val="StyleUnderline"/>
        </w:rPr>
        <w:t>, whether it’s</w:t>
      </w:r>
      <w:r>
        <w:rPr>
          <w:sz w:val="12"/>
        </w:rPr>
        <w:t xml:space="preserve"> the nation state threats posed by </w:t>
      </w:r>
      <w:r>
        <w:rPr>
          <w:rStyle w:val="StyleUnderline"/>
        </w:rPr>
        <w:t xml:space="preserve">Russia and China </w:t>
      </w:r>
      <w:r>
        <w:rPr>
          <w:sz w:val="12"/>
        </w:rPr>
        <w:t xml:space="preserve">and particularly their substantial nuclear capabilities, </w:t>
      </w:r>
      <w:r>
        <w:rPr>
          <w:rStyle w:val="StyleUnderline"/>
        </w:rPr>
        <w:t>or non-nation states</w:t>
      </w:r>
      <w:r>
        <w:rPr>
          <w:sz w:val="12"/>
        </w:rPr>
        <w:t xml:space="preserve"> of the likes of ISIL, Al Qaida, etc.,” Director of National Intelligence James Clapper commented in 2016. </w:t>
      </w:r>
      <w:r>
        <w:rPr>
          <w:rStyle w:val="StyleUnderline"/>
        </w:rPr>
        <w:t>Trends in the strategic landscape constituted a</w:t>
      </w:r>
      <w:r>
        <w:rPr>
          <w:sz w:val="12"/>
        </w:rPr>
        <w:t xml:space="preserve"> veritable “</w:t>
      </w:r>
      <w:r>
        <w:rPr>
          <w:rStyle w:val="Emphasis"/>
        </w:rPr>
        <w:t>litany of doom</w:t>
      </w:r>
      <w:r>
        <w:rPr>
          <w:sz w:val="12"/>
        </w:rPr>
        <w:t xml:space="preserve">.”14 </w:t>
      </w:r>
      <w:r>
        <w:rPr>
          <w:rStyle w:val="StyleUnderline"/>
        </w:rPr>
        <w:t>The U</w:t>
      </w:r>
      <w:r>
        <w:rPr>
          <w:sz w:val="12"/>
        </w:rPr>
        <w:t xml:space="preserve">nited </w:t>
      </w:r>
      <w:r>
        <w:rPr>
          <w:rStyle w:val="StyleUnderline"/>
        </w:rPr>
        <w:t>S</w:t>
      </w:r>
      <w:r>
        <w:rPr>
          <w:sz w:val="12"/>
        </w:rPr>
        <w:t xml:space="preserve">tates thus </w:t>
      </w:r>
      <w:r>
        <w:rPr>
          <w:rStyle w:val="StyleUnderline"/>
        </w:rPr>
        <w:t>faces</w:t>
      </w:r>
      <w:r>
        <w:rPr>
          <w:sz w:val="12"/>
        </w:rPr>
        <w:t xml:space="preserve"> not just more significant, but also more </w:t>
      </w:r>
      <w:r>
        <w:rPr>
          <w:rStyle w:val="StyleUnderline"/>
        </w:rPr>
        <w:t>numerous, challenges to its military dominance</w:t>
      </w:r>
      <w:r>
        <w:rPr>
          <w:sz w:val="12"/>
        </w:rPr>
        <w:t xml:space="preserve"> than it has for at least a quarter century.</w:t>
      </w:r>
    </w:p>
    <w:p w14:paraId="66C1498E" w14:textId="77777777" w:rsidR="00865EE2" w:rsidRDefault="00865EE2" w:rsidP="00865EE2"/>
    <w:p w14:paraId="202FC8F8" w14:textId="77777777" w:rsidR="00865EE2" w:rsidRDefault="00865EE2" w:rsidP="00865EE2">
      <w:pPr>
        <w:pStyle w:val="Heading4"/>
      </w:pPr>
      <w:r>
        <w:rPr>
          <w:b w:val="0"/>
        </w:rPr>
        <w:t xml:space="preserve">Retrenchment triggers </w:t>
      </w:r>
      <w:r>
        <w:rPr>
          <w:b w:val="0"/>
          <w:u w:val="single"/>
        </w:rPr>
        <w:t>great power war</w:t>
      </w:r>
      <w:r>
        <w:rPr>
          <w:b w:val="0"/>
        </w:rPr>
        <w:t xml:space="preserve">, </w:t>
      </w:r>
      <w:r>
        <w:rPr>
          <w:b w:val="0"/>
          <w:u w:val="single"/>
        </w:rPr>
        <w:t>nuclear proliferation</w:t>
      </w:r>
      <w:r>
        <w:rPr>
          <w:b w:val="0"/>
        </w:rPr>
        <w:t xml:space="preserve"> and </w:t>
      </w:r>
      <w:r>
        <w:rPr>
          <w:b w:val="0"/>
          <w:u w:val="single"/>
        </w:rPr>
        <w:t>terrorism</w:t>
      </w:r>
      <w:r>
        <w:rPr>
          <w:b w:val="0"/>
        </w:rPr>
        <w:t xml:space="preserve">, and </w:t>
      </w:r>
      <w:r>
        <w:rPr>
          <w:b w:val="0"/>
          <w:u w:val="single"/>
        </w:rPr>
        <w:t>racist nationalism</w:t>
      </w:r>
      <w:r>
        <w:rPr>
          <w:b w:val="0"/>
        </w:rPr>
        <w:t xml:space="preserve">. </w:t>
      </w:r>
    </w:p>
    <w:p w14:paraId="643D99A6" w14:textId="77777777" w:rsidR="00865EE2" w:rsidRDefault="00865EE2" w:rsidP="00865EE2">
      <w:r>
        <w:t xml:space="preserve">Thomas </w:t>
      </w:r>
      <w:r>
        <w:rPr>
          <w:rStyle w:val="Style13ptBold"/>
        </w:rPr>
        <w:t>Wright 20</w:t>
      </w:r>
      <w:r>
        <w:t>. Director of the Center on the United States and Europe and a Senior Fellow in the Project on International Order and Strategy at the Brookings Institution. “The Folly of Retrenchment: Why America Can’t Withdraw From the World.” https://www.foreignaffairs.com/articles/2020-02-10/folly-retrenchment</w:t>
      </w:r>
    </w:p>
    <w:p w14:paraId="2A3C610E" w14:textId="77777777" w:rsidR="00865EE2" w:rsidRDefault="00865EE2" w:rsidP="00865EE2">
      <w:pPr>
        <w:rPr>
          <w:sz w:val="12"/>
        </w:rPr>
      </w:pPr>
      <w:r>
        <w:rPr>
          <w:rStyle w:val="StyleUnderline"/>
        </w:rPr>
        <w:t>Amid the shifting political winds, a growing chorus</w:t>
      </w:r>
      <w:r>
        <w:rPr>
          <w:sz w:val="12"/>
        </w:rPr>
        <w:t xml:space="preserve"> </w:t>
      </w:r>
      <w:r>
        <w:rPr>
          <w:rStyle w:val="StyleUnderline"/>
        </w:rPr>
        <w:t>of voices</w:t>
      </w:r>
      <w:r>
        <w:rPr>
          <w:sz w:val="12"/>
        </w:rPr>
        <w:t xml:space="preserve"> in the policy community, </w:t>
      </w:r>
      <w:r>
        <w:rPr>
          <w:rStyle w:val="Emphasis"/>
        </w:rPr>
        <w:t>from the left</w:t>
      </w:r>
      <w:r>
        <w:rPr>
          <w:rStyle w:val="StyleUnderline"/>
        </w:rPr>
        <w:t xml:space="preserve"> and </w:t>
      </w:r>
      <w:r>
        <w:rPr>
          <w:rStyle w:val="Emphasis"/>
        </w:rPr>
        <w:t>the right</w:t>
      </w:r>
      <w:r>
        <w:rPr>
          <w:sz w:val="12"/>
        </w:rPr>
        <w:t xml:space="preserve">, </w:t>
      </w:r>
      <w:r>
        <w:rPr>
          <w:rStyle w:val="StyleUnderline"/>
        </w:rPr>
        <w:t xml:space="preserve">is calling for a </w:t>
      </w:r>
      <w:r>
        <w:rPr>
          <w:rStyle w:val="Emphasis"/>
        </w:rPr>
        <w:t>strategy</w:t>
      </w:r>
      <w:r>
        <w:rPr>
          <w:rStyle w:val="StyleUnderline"/>
        </w:rPr>
        <w:t xml:space="preserve"> of </w:t>
      </w:r>
      <w:r>
        <w:rPr>
          <w:rStyle w:val="Emphasis"/>
        </w:rPr>
        <w:t xml:space="preserve">global </w:t>
      </w:r>
      <w:r>
        <w:rPr>
          <w:rStyle w:val="Emphasis"/>
          <w:highlight w:val="green"/>
        </w:rPr>
        <w:t>retrenchment</w:t>
      </w:r>
      <w:r>
        <w:rPr>
          <w:rStyle w:val="StyleUnderline"/>
        </w:rPr>
        <w:t>, whereby the United States would withdraw its forces from around the world and reduce its security commitments</w:t>
      </w:r>
      <w:r>
        <w:rPr>
          <w:sz w:val="12"/>
        </w:rPr>
        <w:t xml:space="preserve">. Leading scholars and policy experts, such as Barry Posen and Ian Bremmer, have called on the United States to significantly reduce its role in Europe and Asia, including withdrawing from NATO. In 2019, a new think tank, the Quincy Institute for Responsible Statecraft, set up shop, with funding from the conservative Charles Koch Foundation and the liberal philanthropist George Soros. Its mission, in its own words, is to advocate “a new foreign policy centered on diplomatic engagement and military restraint.” </w:t>
      </w:r>
      <w:r>
        <w:rPr>
          <w:rStyle w:val="StyleUnderline"/>
        </w:rPr>
        <w:t>Global retrenchment is fast emerging as the most coherent and ready-made alternative to the United States’ postwar strategy</w:t>
      </w:r>
      <w:r>
        <w:rPr>
          <w:sz w:val="12"/>
        </w:rPr>
        <w:t xml:space="preserve">. </w:t>
      </w:r>
      <w:r>
        <w:rPr>
          <w:rStyle w:val="StyleUnderline"/>
        </w:rPr>
        <w:t xml:space="preserve">Yet </w:t>
      </w:r>
      <w:r>
        <w:rPr>
          <w:rStyle w:val="Emphasis"/>
        </w:rPr>
        <w:t>pursuing</w:t>
      </w:r>
      <w:r>
        <w:rPr>
          <w:rStyle w:val="StyleUnderline"/>
        </w:rPr>
        <w:t xml:space="preserve"> </w:t>
      </w:r>
      <w:r>
        <w:rPr>
          <w:rStyle w:val="Emphasis"/>
        </w:rPr>
        <w:t>it</w:t>
      </w:r>
      <w:r>
        <w:rPr>
          <w:rStyle w:val="StyleUnderline"/>
        </w:rPr>
        <w:t xml:space="preserve"> </w:t>
      </w:r>
      <w:r>
        <w:rPr>
          <w:rStyle w:val="StyleUnderline"/>
          <w:highlight w:val="green"/>
        </w:rPr>
        <w:t xml:space="preserve">would be a </w:t>
      </w:r>
      <w:r>
        <w:rPr>
          <w:rStyle w:val="Emphasis"/>
        </w:rPr>
        <w:t xml:space="preserve">grave </w:t>
      </w:r>
      <w:r>
        <w:rPr>
          <w:rStyle w:val="Emphasis"/>
          <w:highlight w:val="green"/>
        </w:rPr>
        <w:t>mistake</w:t>
      </w:r>
      <w:r>
        <w:rPr>
          <w:sz w:val="12"/>
          <w:highlight w:val="green"/>
        </w:rPr>
        <w:t>.</w:t>
      </w:r>
      <w:r>
        <w:rPr>
          <w:sz w:val="12"/>
        </w:rPr>
        <w:t xml:space="preserve"> </w:t>
      </w:r>
      <w:r>
        <w:rPr>
          <w:rStyle w:val="StyleUnderline"/>
        </w:rPr>
        <w:t xml:space="preserve">By </w:t>
      </w:r>
      <w:r>
        <w:rPr>
          <w:rStyle w:val="Emphasis"/>
        </w:rPr>
        <w:t>dissolving U.S. alliances</w:t>
      </w:r>
      <w:r>
        <w:rPr>
          <w:rStyle w:val="StyleUnderline"/>
        </w:rPr>
        <w:t xml:space="preserve"> and </w:t>
      </w:r>
      <w:r>
        <w:rPr>
          <w:rStyle w:val="Emphasis"/>
        </w:rPr>
        <w:t>ending</w:t>
      </w:r>
      <w:r>
        <w:rPr>
          <w:rStyle w:val="StyleUnderline"/>
        </w:rPr>
        <w:t xml:space="preserve"> the </w:t>
      </w:r>
      <w:r>
        <w:rPr>
          <w:rStyle w:val="Emphasis"/>
        </w:rPr>
        <w:t>forward presence</w:t>
      </w:r>
      <w:r>
        <w:rPr>
          <w:rStyle w:val="StyleUnderline"/>
        </w:rPr>
        <w:t xml:space="preserve"> of U.S. forces, </w:t>
      </w:r>
      <w:r>
        <w:rPr>
          <w:rStyle w:val="StyleUnderline"/>
          <w:highlight w:val="green"/>
        </w:rPr>
        <w:t xml:space="preserve">this strategy would </w:t>
      </w:r>
      <w:r>
        <w:rPr>
          <w:rStyle w:val="Emphasis"/>
          <w:highlight w:val="green"/>
        </w:rPr>
        <w:t>destabilize</w:t>
      </w:r>
      <w:r>
        <w:rPr>
          <w:rStyle w:val="StyleUnderline"/>
        </w:rPr>
        <w:t xml:space="preserve"> the </w:t>
      </w:r>
      <w:r>
        <w:rPr>
          <w:rStyle w:val="Emphasis"/>
          <w:highlight w:val="green"/>
        </w:rPr>
        <w:t>regional security</w:t>
      </w:r>
      <w:r>
        <w:rPr>
          <w:rStyle w:val="StyleUnderline"/>
        </w:rPr>
        <w:t xml:space="preserve"> orders </w:t>
      </w:r>
      <w:r>
        <w:rPr>
          <w:rStyle w:val="Emphasis"/>
        </w:rPr>
        <w:t>in Europe and Asia</w:t>
      </w:r>
      <w:r>
        <w:rPr>
          <w:sz w:val="12"/>
        </w:rPr>
        <w:t xml:space="preserve">. </w:t>
      </w:r>
      <w:r>
        <w:rPr>
          <w:rStyle w:val="StyleUnderline"/>
          <w:highlight w:val="green"/>
        </w:rPr>
        <w:t>It would</w:t>
      </w:r>
      <w:r>
        <w:rPr>
          <w:rStyle w:val="StyleUnderline"/>
        </w:rPr>
        <w:t xml:space="preserve"> also </w:t>
      </w:r>
      <w:r>
        <w:rPr>
          <w:rStyle w:val="Emphasis"/>
        </w:rPr>
        <w:t>increase</w:t>
      </w:r>
      <w:r>
        <w:rPr>
          <w:rStyle w:val="StyleUnderline"/>
        </w:rPr>
        <w:t xml:space="preserve"> the </w:t>
      </w:r>
      <w:r>
        <w:rPr>
          <w:rStyle w:val="Emphasis"/>
          <w:highlight w:val="green"/>
        </w:rPr>
        <w:t>risk</w:t>
      </w:r>
      <w:r>
        <w:rPr>
          <w:rStyle w:val="Emphasis"/>
        </w:rPr>
        <w:t xml:space="preserve"> of nuclear </w:t>
      </w:r>
      <w:r>
        <w:rPr>
          <w:rStyle w:val="Emphasis"/>
          <w:highlight w:val="green"/>
        </w:rPr>
        <w:t>proliferation</w:t>
      </w:r>
      <w:r>
        <w:rPr>
          <w:rStyle w:val="StyleUnderline"/>
        </w:rPr>
        <w:t xml:space="preserve">, </w:t>
      </w:r>
      <w:r>
        <w:rPr>
          <w:rStyle w:val="Emphasis"/>
          <w:highlight w:val="green"/>
        </w:rPr>
        <w:t>empower</w:t>
      </w:r>
      <w:r>
        <w:rPr>
          <w:rStyle w:val="StyleUnderline"/>
          <w:highlight w:val="green"/>
        </w:rPr>
        <w:t xml:space="preserve"> </w:t>
      </w:r>
      <w:r>
        <w:rPr>
          <w:rStyle w:val="Emphasis"/>
          <w:highlight w:val="green"/>
        </w:rPr>
        <w:t>right-wing nationalists</w:t>
      </w:r>
      <w:r>
        <w:rPr>
          <w:rStyle w:val="StyleUnderline"/>
        </w:rPr>
        <w:t xml:space="preserve"> in Europe, </w:t>
      </w:r>
      <w:r>
        <w:rPr>
          <w:rStyle w:val="Emphasis"/>
          <w:highlight w:val="green"/>
        </w:rPr>
        <w:t>and aggravate</w:t>
      </w:r>
      <w:r>
        <w:rPr>
          <w:rStyle w:val="StyleUnderline"/>
        </w:rPr>
        <w:t xml:space="preserve"> the threat of </w:t>
      </w:r>
      <w:r>
        <w:rPr>
          <w:rStyle w:val="Emphasis"/>
        </w:rPr>
        <w:t xml:space="preserve">major-power </w:t>
      </w:r>
      <w:r>
        <w:rPr>
          <w:rStyle w:val="Emphasis"/>
          <w:highlight w:val="green"/>
        </w:rPr>
        <w:t>conflict</w:t>
      </w:r>
      <w:r>
        <w:rPr>
          <w:rStyle w:val="Emphasis"/>
        </w:rPr>
        <w:t xml:space="preserve">. </w:t>
      </w:r>
      <w:r>
        <w:rPr>
          <w:rStyle w:val="StyleUnderline"/>
        </w:rPr>
        <w:t>This is not to say that U.S. strategy should never change</w:t>
      </w:r>
      <w:r>
        <w:rPr>
          <w:sz w:val="12"/>
        </w:rPr>
        <w:t xml:space="preserve">. The United States has regularly increased and decreased its presence around the world as threats have risen and ebbed. Even though Washington followed a strategy of containment throughout the Cold War, that took various forms, which meant the difference between war and peace in Vietnam, between an arms race and arms control, and between détente and an all-out attempt to defeat the Soviets. After the fall of the Soviet Union, the United States changed course again, expanding its alliances to include many countries that had previously been part of the Warsaw Pact. Likewise, the United States will now have to do less in some areas and more in others as it shifts its focus from counterterrorism and reform in the Middle East toward great-power competition with China and Russia. </w:t>
      </w:r>
      <w:r>
        <w:rPr>
          <w:rStyle w:val="StyleUnderline"/>
        </w:rPr>
        <w:t xml:space="preserve">But </w:t>
      </w:r>
      <w:r>
        <w:rPr>
          <w:rStyle w:val="Emphasis"/>
        </w:rPr>
        <w:t>advocates</w:t>
      </w:r>
      <w:r>
        <w:rPr>
          <w:rStyle w:val="StyleUnderline"/>
        </w:rPr>
        <w:t xml:space="preserve"> of </w:t>
      </w:r>
      <w:r>
        <w:rPr>
          <w:rStyle w:val="Emphasis"/>
        </w:rPr>
        <w:t>global retrenchment</w:t>
      </w:r>
      <w:r>
        <w:rPr>
          <w:rStyle w:val="StyleUnderline"/>
        </w:rPr>
        <w:t xml:space="preserve"> are </w:t>
      </w:r>
      <w:r>
        <w:rPr>
          <w:rStyle w:val="Emphasis"/>
        </w:rPr>
        <w:t>not</w:t>
      </w:r>
      <w:r>
        <w:rPr>
          <w:rStyle w:val="StyleUnderline"/>
        </w:rPr>
        <w:t xml:space="preserve"> so much </w:t>
      </w:r>
      <w:r>
        <w:rPr>
          <w:rStyle w:val="Emphasis"/>
        </w:rPr>
        <w:t>proposing changes</w:t>
      </w:r>
      <w:r>
        <w:rPr>
          <w:rStyle w:val="StyleUnderline"/>
        </w:rPr>
        <w:t xml:space="preserve"> within a strategy as they are calling for the </w:t>
      </w:r>
      <w:r>
        <w:rPr>
          <w:rStyle w:val="Emphasis"/>
        </w:rPr>
        <w:t>wholesale replacement</w:t>
      </w:r>
      <w:r>
        <w:rPr>
          <w:sz w:val="12"/>
        </w:rPr>
        <w:t xml:space="preserve"> of one that has been in place since World War II. </w:t>
      </w:r>
      <w:r>
        <w:rPr>
          <w:rStyle w:val="StyleUnderline"/>
        </w:rPr>
        <w:t xml:space="preserve">What the </w:t>
      </w:r>
      <w:r>
        <w:rPr>
          <w:rStyle w:val="Emphasis"/>
        </w:rPr>
        <w:t>United States needs</w:t>
      </w:r>
      <w:r>
        <w:rPr>
          <w:rStyle w:val="StyleUnderline"/>
        </w:rPr>
        <w:t xml:space="preserve"> now is a </w:t>
      </w:r>
      <w:r>
        <w:rPr>
          <w:rStyle w:val="Emphasis"/>
        </w:rPr>
        <w:t>careful pruning</w:t>
      </w:r>
      <w:r>
        <w:rPr>
          <w:rStyle w:val="StyleUnderline"/>
        </w:rPr>
        <w:t xml:space="preserve"> of its overseas commitments—</w:t>
      </w:r>
      <w:r>
        <w:rPr>
          <w:rStyle w:val="Emphasis"/>
        </w:rPr>
        <w:t>not</w:t>
      </w:r>
      <w:r>
        <w:rPr>
          <w:rStyle w:val="StyleUnderline"/>
        </w:rPr>
        <w:t xml:space="preserve"> the </w:t>
      </w:r>
      <w:r>
        <w:rPr>
          <w:rStyle w:val="Emphasis"/>
        </w:rPr>
        <w:t>indiscriminate abandonment of a strategy</w:t>
      </w:r>
      <w:r>
        <w:rPr>
          <w:rStyle w:val="StyleUnderline"/>
        </w:rPr>
        <w:t xml:space="preserve"> that has served it well for decades. </w:t>
      </w:r>
      <w:r>
        <w:rPr>
          <w:sz w:val="12"/>
          <w:szCs w:val="16"/>
        </w:rPr>
        <w:t xml:space="preserve">RETRENCHMENT REDUX Support for retrenchment stems from the view that the United States has overextended itself in countries that have little bearing on its national interest. According to this perspective, which is closely associated with the realist school of international relations, the United States is fundamentally secure thanks to its geography, nuclear arsenal, and military advantage. Yet the country has nonetheless chosen to pursue a strategy of “liberal hegemony,” using force in an unwise attempt to perpetuate a liberal international order (one that, as evidenced by U.S. support for authoritarian regimes, is not so liberal, after all). Washington, the argument goes, has distracted itself with costly overseas commitments and interventions that breed resentment and encourage free-riding abroad. </w:t>
      </w:r>
      <w:r>
        <w:rPr>
          <w:rStyle w:val="StyleUnderline"/>
        </w:rPr>
        <w:t>Critics of the status quo argue that the United States must take two steps to change its ways</w:t>
      </w:r>
      <w:r>
        <w:rPr>
          <w:sz w:val="12"/>
        </w:rPr>
        <w:t xml:space="preserve">. The </w:t>
      </w:r>
      <w:r>
        <w:rPr>
          <w:rStyle w:val="StyleUnderline"/>
        </w:rPr>
        <w:t>first is retrenchment itself</w:t>
      </w:r>
      <w:r>
        <w:rPr>
          <w:sz w:val="12"/>
        </w:rPr>
        <w:t xml:space="preserve">: the action of withdrawing from many of the United States’ existing commitments, such as the ongoing military interventions in the Middle East and one-sided alliances in Europe and Asia. The </w:t>
      </w:r>
      <w:r>
        <w:rPr>
          <w:rStyle w:val="StyleUnderline"/>
        </w:rPr>
        <w:t>second is restraint</w:t>
      </w:r>
      <w:r>
        <w:rPr>
          <w:sz w:val="12"/>
        </w:rPr>
        <w:t xml:space="preserve">: the strategy of defining U.S. interests narrowly, refusing to launch wars unless vital interests are directly threatened and Congress authorizes such action, compelling other nations to take care of their own security, and relying more on diplomatic, economic, and political tools. In practice, </w:t>
      </w:r>
      <w:r>
        <w:rPr>
          <w:rStyle w:val="StyleUnderline"/>
        </w:rPr>
        <w:t>this approach means ending U.S. military operations in Afghanistan, withdrawing U.S. forces from the Middle East, relying on an over-the-horizon force that can uphold U.S. national interests, and no longer taking on responsibility for the security of other states</w:t>
      </w:r>
      <w:r>
        <w:rPr>
          <w:sz w:val="12"/>
        </w:rPr>
        <w:t xml:space="preserve">. As for alliances, Posen has argued that the United States should abandon the mutual-defense provision of NATO, replace the organization “with a new, more limited security cooperation agreement,” and reduce U.S. commitments to Japan, South Korea, and Taiwan. On the question of China, realists have split in recent years. Some, such as the scholar John Mearsheimer, contend that even as the United States retrenches elsewhere, in Asia, it must contain the threat of China, whereas others, such as Posen, argue that nations in the region are perfectly capable of doing the job themselves. Since Trump’s election, </w:t>
      </w:r>
      <w:r>
        <w:rPr>
          <w:rStyle w:val="StyleUnderline"/>
        </w:rPr>
        <w:t xml:space="preserve">some </w:t>
      </w:r>
      <w:r>
        <w:rPr>
          <w:rStyle w:val="Emphasis"/>
        </w:rPr>
        <w:t>progressive</w:t>
      </w:r>
      <w:r>
        <w:rPr>
          <w:rStyle w:val="StyleUnderline"/>
        </w:rPr>
        <w:t xml:space="preserve"> foreign policy </w:t>
      </w:r>
      <w:r>
        <w:rPr>
          <w:rStyle w:val="Emphasis"/>
        </w:rPr>
        <w:t>thinkers</w:t>
      </w:r>
      <w:r>
        <w:rPr>
          <w:rStyle w:val="StyleUnderline"/>
        </w:rPr>
        <w:t xml:space="preserve"> </w:t>
      </w:r>
      <w:r>
        <w:rPr>
          <w:rStyle w:val="Emphasis"/>
        </w:rPr>
        <w:t>have</w:t>
      </w:r>
      <w:r>
        <w:rPr>
          <w:rStyle w:val="StyleUnderline"/>
        </w:rPr>
        <w:t xml:space="preserve"> </w:t>
      </w:r>
      <w:r>
        <w:rPr>
          <w:rStyle w:val="Emphasis"/>
        </w:rPr>
        <w:t>joined the retrenchment camp</w:t>
      </w:r>
      <w:r>
        <w:rPr>
          <w:sz w:val="12"/>
        </w:rPr>
        <w:t xml:space="preserve">. They diverge from other progressives, who advocate maintaining the United States’ current role. Like the realists, progressive retrenchers hold the view that the United States is safe because of its geography and the size of its military. Where these progressives break from the realists, however, is on the question of what will happen if the United States pulls back. While the realists favoring retrenchment have few illusions about the sort of regional competition that will break out in the absence of U.S. dominance, the progressives expect that the world will become more peaceful and cooperative, because Washington can still manage tensions through diplomatic, economic, and political tools. The immediate focus of the progressives is the so-called forever wars—U.S. military involvement in Afghanistan, Iraq, Syria, and the broader war on terrorism—as well as the defense budget and overseas bases. Although the </w:t>
      </w:r>
      <w:r>
        <w:rPr>
          <w:rStyle w:val="StyleUnderline"/>
        </w:rPr>
        <w:t>progressives have a less developed vision of how to implement retrenchment than the realists</w:t>
      </w:r>
      <w:r>
        <w:rPr>
          <w:sz w:val="12"/>
        </w:rPr>
        <w:t xml:space="preserve">, they do provide some guideposts. Stephen Wertheim, a co-founder of the Quincy Institute, has called for bringing home many of the U.S. soldiers serving abroad, “leaving small forces to protect commercial sea lanes,” as part of an effort to “deprive presidents of the temptation to answer every problem with a violent solution.” He argues that U.S. allies may believe that the United States has been inflating regional threats and thus conclude that they do not need to increase their conventional or nuclear forces. Another progressive thinker, Peter Beinart, has argued that the United States should accept Chinese and Russian spheres of influence, a strategy that would include abandoning Taiwan. </w:t>
      </w:r>
      <w:r>
        <w:rPr>
          <w:sz w:val="12"/>
          <w:szCs w:val="16"/>
        </w:rPr>
        <w:t xml:space="preserve">IS LESS REALLY MORE? </w:t>
      </w:r>
      <w:r>
        <w:rPr>
          <w:sz w:val="12"/>
        </w:rPr>
        <w:t xml:space="preserve">The realists and the progressives arguing for retrenchment differ in their assumptions, logic, and intentions. The realists tend to be more pessimistic about the prospects for peace and frame their arguments in hardheaded terms, whereas the </w:t>
      </w:r>
      <w:r>
        <w:rPr>
          <w:rStyle w:val="StyleUnderline"/>
        </w:rPr>
        <w:t xml:space="preserve">progressives downplay the consequences of American withdrawal and make a </w:t>
      </w:r>
      <w:r>
        <w:rPr>
          <w:rStyle w:val="Emphasis"/>
        </w:rPr>
        <w:t>moral case</w:t>
      </w:r>
      <w:r>
        <w:rPr>
          <w:rStyle w:val="StyleUnderline"/>
        </w:rPr>
        <w:t xml:space="preserve"> </w:t>
      </w:r>
      <w:r>
        <w:rPr>
          <w:rStyle w:val="Emphasis"/>
        </w:rPr>
        <w:t>against</w:t>
      </w:r>
      <w:r>
        <w:rPr>
          <w:rStyle w:val="StyleUnderline"/>
        </w:rPr>
        <w:t xml:space="preserve"> the </w:t>
      </w:r>
      <w:r>
        <w:rPr>
          <w:rStyle w:val="Emphasis"/>
        </w:rPr>
        <w:t>current grand strategy</w:t>
      </w:r>
      <w:r>
        <w:rPr>
          <w:sz w:val="12"/>
        </w:rPr>
        <w:t xml:space="preserve">. But they share a common claim: that the United States would be better off if it dramatically reduced its global military footprint and security commitments. This is a false promise, for a number of reasons. First, </w:t>
      </w:r>
      <w:r>
        <w:rPr>
          <w:rStyle w:val="StyleUnderline"/>
        </w:rPr>
        <w:t xml:space="preserve">retrenchment would </w:t>
      </w:r>
      <w:r>
        <w:rPr>
          <w:rStyle w:val="Emphasis"/>
        </w:rPr>
        <w:t>worsen</w:t>
      </w:r>
      <w:r>
        <w:rPr>
          <w:rStyle w:val="StyleUnderline"/>
        </w:rPr>
        <w:t xml:space="preserve"> </w:t>
      </w:r>
      <w:r>
        <w:rPr>
          <w:rStyle w:val="Emphasis"/>
        </w:rPr>
        <w:t>regional security competition</w:t>
      </w:r>
      <w:r>
        <w:rPr>
          <w:rStyle w:val="StyleUnderline"/>
        </w:rPr>
        <w:t xml:space="preserve"> in Europe and Asia</w:t>
      </w:r>
      <w:r>
        <w:rPr>
          <w:sz w:val="12"/>
        </w:rPr>
        <w:t xml:space="preserve">. The realists recognize that the U.S. military presence in Europe and Asia does dampen security competition, but they claim that it does so at too high a price—and one that, at any rate, should be paid by U.S. allies in the regions themselves. Although </w:t>
      </w:r>
      <w:r>
        <w:rPr>
          <w:rStyle w:val="StyleUnderline"/>
        </w:rPr>
        <w:t>pulling back would invite regional security competition</w:t>
      </w:r>
      <w:r>
        <w:rPr>
          <w:sz w:val="12"/>
        </w:rPr>
        <w:t xml:space="preserve">, realist retrenchers admit, the United States could be safer in a more dangerous world because regional rivals would check one another. This is a perilous gambit, however, because </w:t>
      </w:r>
      <w:r>
        <w:rPr>
          <w:rStyle w:val="Emphasis"/>
        </w:rPr>
        <w:t>regional conflicts</w:t>
      </w:r>
      <w:r>
        <w:rPr>
          <w:rStyle w:val="StyleUnderline"/>
        </w:rPr>
        <w:t xml:space="preserve"> often end up </w:t>
      </w:r>
      <w:r>
        <w:rPr>
          <w:rStyle w:val="Emphasis"/>
        </w:rPr>
        <w:t>implicating U.S. interests</w:t>
      </w:r>
      <w:r>
        <w:rPr>
          <w:sz w:val="12"/>
        </w:rPr>
        <w:t xml:space="preserve">. They might thus end up drawing the United States back in after it has left—resulting in a much more dangerous venture than heading off the conflict in the first place by staying. Realist retrenchment reveals a hubris that the United States can control consequences and prevent crises from erupting into war. The progressives’ view of regional security is similarly flawed. These </w:t>
      </w:r>
      <w:r>
        <w:rPr>
          <w:rStyle w:val="StyleUnderline"/>
          <w:highlight w:val="green"/>
        </w:rPr>
        <w:t>retrenchers</w:t>
      </w:r>
      <w:r>
        <w:rPr>
          <w:rStyle w:val="StyleUnderline"/>
        </w:rPr>
        <w:t xml:space="preserve"> </w:t>
      </w:r>
      <w:r>
        <w:rPr>
          <w:rStyle w:val="StyleUnderline"/>
          <w:highlight w:val="green"/>
        </w:rPr>
        <w:t>reject</w:t>
      </w:r>
      <w:r>
        <w:rPr>
          <w:rStyle w:val="StyleUnderline"/>
        </w:rPr>
        <w:t xml:space="preserve"> the idea </w:t>
      </w:r>
      <w:r>
        <w:rPr>
          <w:rStyle w:val="StyleUnderline"/>
          <w:highlight w:val="green"/>
        </w:rPr>
        <w:t>that</w:t>
      </w:r>
      <w:r>
        <w:rPr>
          <w:rStyle w:val="StyleUnderline"/>
        </w:rPr>
        <w:t xml:space="preserve"> regional security </w:t>
      </w:r>
      <w:r>
        <w:rPr>
          <w:rStyle w:val="StyleUnderline"/>
          <w:highlight w:val="green"/>
        </w:rPr>
        <w:t>competition will intensify</w:t>
      </w:r>
      <w:r>
        <w:rPr>
          <w:rStyle w:val="StyleUnderline"/>
        </w:rPr>
        <w:t xml:space="preserve"> if the United States leaves.</w:t>
      </w:r>
      <w:r>
        <w:rPr>
          <w:sz w:val="12"/>
        </w:rPr>
        <w:t xml:space="preserve"> In fact, </w:t>
      </w:r>
      <w:r>
        <w:rPr>
          <w:rStyle w:val="StyleUnderline"/>
        </w:rPr>
        <w:t>they argue, U.S. alliances often promote competition</w:t>
      </w:r>
      <w:r>
        <w:rPr>
          <w:sz w:val="12"/>
        </w:rPr>
        <w:t xml:space="preserve">, </w:t>
      </w:r>
      <w:r>
        <w:rPr>
          <w:rStyle w:val="StyleUnderline"/>
        </w:rPr>
        <w:t>as in the Middle East</w:t>
      </w:r>
      <w:r>
        <w:rPr>
          <w:sz w:val="12"/>
        </w:rPr>
        <w:t xml:space="preserve">, where U.S. support for Saudi Arabia and the United Arab Emirates has emboldened those countries in their cold war with Iran. </w:t>
      </w:r>
      <w:r>
        <w:rPr>
          <w:rStyle w:val="StyleUnderline"/>
        </w:rPr>
        <w:t xml:space="preserve">But </w:t>
      </w:r>
      <w:r>
        <w:rPr>
          <w:rStyle w:val="Emphasis"/>
          <w:highlight w:val="green"/>
        </w:rPr>
        <w:t xml:space="preserve">this </w:t>
      </w:r>
      <w:r>
        <w:rPr>
          <w:rStyle w:val="Emphasis"/>
        </w:rPr>
        <w:t>logic</w:t>
      </w:r>
      <w:r>
        <w:rPr>
          <w:rStyle w:val="StyleUnderline"/>
        </w:rPr>
        <w:t xml:space="preserve"> </w:t>
      </w:r>
      <w:r>
        <w:rPr>
          <w:rStyle w:val="Emphasis"/>
          <w:highlight w:val="green"/>
        </w:rPr>
        <w:t>does not apply</w:t>
      </w:r>
      <w:r>
        <w:rPr>
          <w:rStyle w:val="StyleUnderline"/>
          <w:highlight w:val="green"/>
        </w:rPr>
        <w:t xml:space="preserve"> to </w:t>
      </w:r>
      <w:r>
        <w:rPr>
          <w:rStyle w:val="Emphasis"/>
          <w:highlight w:val="green"/>
        </w:rPr>
        <w:t>Europe or Asia</w:t>
      </w:r>
      <w:r>
        <w:rPr>
          <w:sz w:val="12"/>
        </w:rPr>
        <w:t xml:space="preserve">, where U.S. allies have behaved responsibly. </w:t>
      </w:r>
      <w:r>
        <w:rPr>
          <w:rStyle w:val="StyleUnderline"/>
          <w:highlight w:val="green"/>
        </w:rPr>
        <w:t>A</w:t>
      </w:r>
      <w:r>
        <w:rPr>
          <w:rStyle w:val="StyleUnderline"/>
        </w:rPr>
        <w:t xml:space="preserve"> U.S. </w:t>
      </w:r>
      <w:r>
        <w:rPr>
          <w:rStyle w:val="Emphasis"/>
          <w:highlight w:val="green"/>
        </w:rPr>
        <w:t>pullback</w:t>
      </w:r>
      <w:r>
        <w:rPr>
          <w:rStyle w:val="StyleUnderline"/>
        </w:rPr>
        <w:t xml:space="preserve"> from those places </w:t>
      </w:r>
      <w:r>
        <w:rPr>
          <w:rStyle w:val="StyleUnderline"/>
          <w:highlight w:val="green"/>
        </w:rPr>
        <w:t>is</w:t>
      </w:r>
      <w:r>
        <w:rPr>
          <w:rStyle w:val="StyleUnderline"/>
        </w:rPr>
        <w:t xml:space="preserve"> more </w:t>
      </w:r>
      <w:r>
        <w:rPr>
          <w:rStyle w:val="StyleUnderline"/>
          <w:highlight w:val="green"/>
        </w:rPr>
        <w:t xml:space="preserve">likely to </w:t>
      </w:r>
      <w:r>
        <w:rPr>
          <w:rStyle w:val="Emphasis"/>
          <w:highlight w:val="green"/>
        </w:rPr>
        <w:t>embolden</w:t>
      </w:r>
      <w:r>
        <w:rPr>
          <w:rStyle w:val="StyleUnderline"/>
        </w:rPr>
        <w:t xml:space="preserve"> the </w:t>
      </w:r>
      <w:r>
        <w:rPr>
          <w:rStyle w:val="Emphasis"/>
          <w:highlight w:val="green"/>
        </w:rPr>
        <w:t>regional powers</w:t>
      </w:r>
      <w:r>
        <w:rPr>
          <w:sz w:val="12"/>
        </w:rPr>
        <w:t xml:space="preserve">. Since 2008, Russia has invaded two of its neighbors that are not members of NATO, and </w:t>
      </w:r>
      <w:r>
        <w:rPr>
          <w:rStyle w:val="StyleUnderline"/>
        </w:rPr>
        <w:t>if the Baltic states were no longer protected by a U.S. security guarantee</w:t>
      </w:r>
      <w:r>
        <w:rPr>
          <w:sz w:val="12"/>
        </w:rPr>
        <w:t xml:space="preserve">, it is conceivable that </w:t>
      </w:r>
      <w:r>
        <w:rPr>
          <w:rStyle w:val="StyleUnderline"/>
          <w:highlight w:val="green"/>
        </w:rPr>
        <w:t>Russia would</w:t>
      </w:r>
      <w:r>
        <w:rPr>
          <w:rStyle w:val="StyleUnderline"/>
        </w:rPr>
        <w:t xml:space="preserve"> </w:t>
      </w:r>
      <w:r>
        <w:rPr>
          <w:rStyle w:val="StyleUnderline"/>
          <w:highlight w:val="green"/>
        </w:rPr>
        <w:t>test</w:t>
      </w:r>
      <w:r>
        <w:rPr>
          <w:rStyle w:val="StyleUnderline"/>
        </w:rPr>
        <w:t xml:space="preserve"> the boundaries with </w:t>
      </w:r>
      <w:r>
        <w:rPr>
          <w:rStyle w:val="Emphasis"/>
          <w:highlight w:val="green"/>
        </w:rPr>
        <w:t>gray-zone warfare</w:t>
      </w:r>
      <w:r>
        <w:rPr>
          <w:sz w:val="12"/>
        </w:rPr>
        <w:t xml:space="preserve">. </w:t>
      </w:r>
      <w:r>
        <w:rPr>
          <w:rStyle w:val="StyleUnderline"/>
        </w:rPr>
        <w:t>In East Asia</w:t>
      </w:r>
      <w:r>
        <w:rPr>
          <w:sz w:val="12"/>
        </w:rPr>
        <w:t xml:space="preserve">, </w:t>
      </w:r>
      <w:r>
        <w:rPr>
          <w:rStyle w:val="StyleUnderline"/>
        </w:rPr>
        <w:t xml:space="preserve">a U.S. withdrawal would force </w:t>
      </w:r>
      <w:r>
        <w:rPr>
          <w:rStyle w:val="Emphasis"/>
          <w:highlight w:val="green"/>
        </w:rPr>
        <w:t>Japan</w:t>
      </w:r>
      <w:r>
        <w:rPr>
          <w:rStyle w:val="StyleUnderline"/>
        </w:rPr>
        <w:t xml:space="preserve"> to </w:t>
      </w:r>
      <w:r>
        <w:rPr>
          <w:rStyle w:val="StyleUnderline"/>
          <w:highlight w:val="green"/>
        </w:rPr>
        <w:t xml:space="preserve">increase </w:t>
      </w:r>
      <w:r>
        <w:rPr>
          <w:rStyle w:val="StyleUnderline"/>
        </w:rPr>
        <w:t xml:space="preserve">its </w:t>
      </w:r>
      <w:r>
        <w:rPr>
          <w:rStyle w:val="Emphasis"/>
        </w:rPr>
        <w:t xml:space="preserve">defense </w:t>
      </w:r>
      <w:r>
        <w:rPr>
          <w:rStyle w:val="Emphasis"/>
          <w:highlight w:val="green"/>
        </w:rPr>
        <w:t>capabilities</w:t>
      </w:r>
      <w:r>
        <w:rPr>
          <w:rStyle w:val="StyleUnderline"/>
        </w:rPr>
        <w:t xml:space="preserve"> and change its constitution to enable it </w:t>
      </w:r>
      <w:r>
        <w:rPr>
          <w:rStyle w:val="StyleUnderline"/>
          <w:highlight w:val="green"/>
        </w:rPr>
        <w:t xml:space="preserve">to </w:t>
      </w:r>
      <w:r>
        <w:rPr>
          <w:rStyle w:val="Emphasis"/>
          <w:highlight w:val="green"/>
        </w:rPr>
        <w:t>compete with</w:t>
      </w:r>
      <w:r>
        <w:rPr>
          <w:rStyle w:val="Emphasis"/>
        </w:rPr>
        <w:t xml:space="preserve"> </w:t>
      </w:r>
      <w:r>
        <w:rPr>
          <w:rStyle w:val="Emphasis"/>
          <w:highlight w:val="green"/>
        </w:rPr>
        <w:t>China</w:t>
      </w:r>
      <w:r>
        <w:rPr>
          <w:rStyle w:val="StyleUnderline"/>
        </w:rPr>
        <w:t xml:space="preserve"> on its own, straining relations with South Korea. The second problem with retrenchment involves </w:t>
      </w:r>
      <w:r>
        <w:rPr>
          <w:rStyle w:val="Emphasis"/>
          <w:highlight w:val="green"/>
        </w:rPr>
        <w:t>nuclear proliferation</w:t>
      </w:r>
      <w:r>
        <w:rPr>
          <w:sz w:val="12"/>
        </w:rPr>
        <w:t xml:space="preserve">. If the United States pulled out of NATO or ended its alliance with Japan, as many realist advocates of retrenchment recommend, some of its </w:t>
      </w:r>
      <w:r>
        <w:rPr>
          <w:rStyle w:val="Emphasis"/>
          <w:highlight w:val="green"/>
        </w:rPr>
        <w:t>allies</w:t>
      </w:r>
      <w:r>
        <w:rPr>
          <w:sz w:val="12"/>
        </w:rPr>
        <w:t xml:space="preserve">, </w:t>
      </w:r>
      <w:r>
        <w:rPr>
          <w:rStyle w:val="StyleUnderline"/>
        </w:rPr>
        <w:t xml:space="preserve">no longer protected by the U.S. nuclear umbrella, </w:t>
      </w:r>
      <w:r>
        <w:rPr>
          <w:rStyle w:val="StyleUnderline"/>
          <w:highlight w:val="green"/>
        </w:rPr>
        <w:t>would</w:t>
      </w:r>
      <w:r>
        <w:rPr>
          <w:rStyle w:val="StyleUnderline"/>
        </w:rPr>
        <w:t xml:space="preserve"> be </w:t>
      </w:r>
      <w:r>
        <w:rPr>
          <w:rStyle w:val="Emphasis"/>
        </w:rPr>
        <w:t xml:space="preserve">tempted to </w:t>
      </w:r>
      <w:r>
        <w:rPr>
          <w:rStyle w:val="Emphasis"/>
          <w:highlight w:val="green"/>
        </w:rPr>
        <w:t>acquire nuclear weapons</w:t>
      </w:r>
      <w:r>
        <w:rPr>
          <w:rStyle w:val="StyleUnderline"/>
        </w:rPr>
        <w:t xml:space="preserve"> of their own</w:t>
      </w:r>
      <w:r>
        <w:rPr>
          <w:sz w:val="12"/>
        </w:rPr>
        <w:t xml:space="preserve">. Unlike the progressives for retrenchment, the realists are comfortable with that </w:t>
      </w:r>
      <w:proofErr w:type="gramStart"/>
      <w:r>
        <w:rPr>
          <w:sz w:val="12"/>
        </w:rPr>
        <w:t>result, since</w:t>
      </w:r>
      <w:proofErr w:type="gramEnd"/>
      <w:r>
        <w:rPr>
          <w:sz w:val="12"/>
        </w:rPr>
        <w:t xml:space="preserve"> they see deterrence as a stabilizing force. Most Americans are not so sanguine, and rightly so. There are good reasons to worry about nuclear proliferation: </w:t>
      </w:r>
      <w:r>
        <w:rPr>
          <w:rStyle w:val="Emphasis"/>
          <w:highlight w:val="green"/>
        </w:rPr>
        <w:t>nuclear materials</w:t>
      </w:r>
      <w:r>
        <w:rPr>
          <w:rStyle w:val="StyleUnderline"/>
          <w:highlight w:val="green"/>
        </w:rPr>
        <w:t xml:space="preserve"> </w:t>
      </w:r>
      <w:r>
        <w:rPr>
          <w:rStyle w:val="StyleUnderline"/>
        </w:rPr>
        <w:t xml:space="preserve">could </w:t>
      </w:r>
      <w:r>
        <w:rPr>
          <w:rStyle w:val="StyleUnderline"/>
          <w:highlight w:val="green"/>
        </w:rPr>
        <w:t>end up in</w:t>
      </w:r>
      <w:r>
        <w:rPr>
          <w:rStyle w:val="StyleUnderline"/>
        </w:rPr>
        <w:t xml:space="preserve"> the </w:t>
      </w:r>
      <w:r>
        <w:rPr>
          <w:rStyle w:val="Emphasis"/>
        </w:rPr>
        <w:t xml:space="preserve">hands of </w:t>
      </w:r>
      <w:r>
        <w:rPr>
          <w:rStyle w:val="Emphasis"/>
          <w:highlight w:val="green"/>
        </w:rPr>
        <w:t>terrorists</w:t>
      </w:r>
      <w:r>
        <w:rPr>
          <w:sz w:val="12"/>
        </w:rPr>
        <w:t xml:space="preserve">, </w:t>
      </w:r>
      <w:r>
        <w:rPr>
          <w:rStyle w:val="StyleUnderline"/>
        </w:rPr>
        <w:t>states with less experience might be more prone to nuclear accidents</w:t>
      </w:r>
      <w:r>
        <w:rPr>
          <w:sz w:val="12"/>
        </w:rPr>
        <w:t xml:space="preserve">, </w:t>
      </w:r>
      <w:r>
        <w:rPr>
          <w:rStyle w:val="StyleUnderline"/>
        </w:rPr>
        <w:t xml:space="preserve">and nuclear powers in close proximity have shorter response times and thus conflicts among them have a greater chance of </w:t>
      </w:r>
      <w:r>
        <w:rPr>
          <w:rStyle w:val="Emphasis"/>
        </w:rPr>
        <w:t xml:space="preserve">spiraling into escalation. </w:t>
      </w:r>
      <w:r>
        <w:rPr>
          <w:sz w:val="12"/>
        </w:rPr>
        <w:t xml:space="preserve">Third, </w:t>
      </w:r>
      <w:r>
        <w:rPr>
          <w:rStyle w:val="StyleUnderline"/>
          <w:highlight w:val="green"/>
        </w:rPr>
        <w:t xml:space="preserve">retrenchment </w:t>
      </w:r>
      <w:r>
        <w:rPr>
          <w:rStyle w:val="StyleUnderline"/>
        </w:rPr>
        <w:t xml:space="preserve">would </w:t>
      </w:r>
      <w:r>
        <w:rPr>
          <w:rStyle w:val="StyleUnderline"/>
          <w:highlight w:val="green"/>
        </w:rPr>
        <w:t xml:space="preserve">heighten </w:t>
      </w:r>
      <w:r>
        <w:rPr>
          <w:rStyle w:val="Emphasis"/>
          <w:highlight w:val="green"/>
        </w:rPr>
        <w:t>nationalism</w:t>
      </w:r>
      <w:r>
        <w:rPr>
          <w:rStyle w:val="StyleUnderline"/>
        </w:rPr>
        <w:t xml:space="preserve"> </w:t>
      </w:r>
      <w:r>
        <w:rPr>
          <w:rStyle w:val="StyleUnderline"/>
          <w:highlight w:val="green"/>
        </w:rPr>
        <w:t xml:space="preserve">and </w:t>
      </w:r>
      <w:r>
        <w:rPr>
          <w:rStyle w:val="Emphasis"/>
          <w:highlight w:val="green"/>
        </w:rPr>
        <w:t>xenophobia</w:t>
      </w:r>
      <w:r>
        <w:rPr>
          <w:sz w:val="12"/>
          <w:highlight w:val="green"/>
        </w:rPr>
        <w:t xml:space="preserve">. </w:t>
      </w:r>
      <w:r>
        <w:rPr>
          <w:sz w:val="12"/>
        </w:rPr>
        <w:t xml:space="preserve">In Europe, a U.S. withdrawal would send the message that every country must fend for itself. It would therefore empower the far-right groups already making this claim—such as the Alternative for Germany, the League in Italy, and the National Front in France—while undermining the centrist democratic leaders there who told their populations that they could rely on the United States and NATO. As a result, </w:t>
      </w:r>
      <w:r>
        <w:rPr>
          <w:rStyle w:val="StyleUnderline"/>
          <w:highlight w:val="green"/>
        </w:rPr>
        <w:t>Washington</w:t>
      </w:r>
      <w:r>
        <w:rPr>
          <w:rStyle w:val="StyleUnderline"/>
        </w:rPr>
        <w:t xml:space="preserve"> would </w:t>
      </w:r>
      <w:r>
        <w:rPr>
          <w:rStyle w:val="StyleUnderline"/>
          <w:highlight w:val="green"/>
        </w:rPr>
        <w:t>lose leverage over</w:t>
      </w:r>
      <w:r>
        <w:rPr>
          <w:rStyle w:val="StyleUnderline"/>
        </w:rPr>
        <w:t xml:space="preserve"> the domestic politics of individual allies, particularly younger and more fragile </w:t>
      </w:r>
      <w:r>
        <w:rPr>
          <w:rStyle w:val="StyleUnderline"/>
          <w:highlight w:val="green"/>
        </w:rPr>
        <w:t>democracies</w:t>
      </w:r>
      <w:r>
        <w:rPr>
          <w:rStyle w:val="StyleUnderline"/>
        </w:rPr>
        <w:t xml:space="preserve"> such as Poland.</w:t>
      </w:r>
      <w:r>
        <w:rPr>
          <w:sz w:val="12"/>
        </w:rPr>
        <w:t xml:space="preserve"> And since these </w:t>
      </w:r>
      <w:r>
        <w:rPr>
          <w:rStyle w:val="StyleUnderline"/>
        </w:rPr>
        <w:t>nationalist populist groups are almost always protectionist, retrenchment would damage U.S. economic interests, as well</w:t>
      </w:r>
      <w:r>
        <w:rPr>
          <w:sz w:val="12"/>
        </w:rPr>
        <w:t xml:space="preserve">. Even more alarming, </w:t>
      </w:r>
      <w:r>
        <w:rPr>
          <w:rStyle w:val="StyleUnderline"/>
        </w:rPr>
        <w:t xml:space="preserve">many of the right-wing nationalists that retrenchment would empower have called for greater </w:t>
      </w:r>
      <w:r>
        <w:rPr>
          <w:rStyle w:val="Emphasis"/>
        </w:rPr>
        <w:t>accommodation of China and Russia</w:t>
      </w:r>
      <w:r>
        <w:rPr>
          <w:rStyle w:val="StyleUnderline"/>
        </w:rPr>
        <w:t>. A fourth problem concerns regional stability after global retrenchment.</w:t>
      </w:r>
      <w:r>
        <w:rPr>
          <w:sz w:val="12"/>
        </w:rPr>
        <w:t xml:space="preserve"> </w:t>
      </w:r>
      <w:r>
        <w:rPr>
          <w:rStyle w:val="StyleUnderline"/>
        </w:rPr>
        <w:t xml:space="preserve">The most likely end state is a spheres-of-influence system, whereby </w:t>
      </w:r>
      <w:r>
        <w:rPr>
          <w:rStyle w:val="Emphasis"/>
        </w:rPr>
        <w:t>China and Russia</w:t>
      </w:r>
      <w:r>
        <w:rPr>
          <w:rStyle w:val="StyleUnderline"/>
        </w:rPr>
        <w:t xml:space="preserve"> </w:t>
      </w:r>
      <w:r>
        <w:rPr>
          <w:rStyle w:val="Emphasis"/>
        </w:rPr>
        <w:t>dominate</w:t>
      </w:r>
      <w:r>
        <w:rPr>
          <w:rStyle w:val="StyleUnderline"/>
        </w:rPr>
        <w:t xml:space="preserve"> their neighbors, but </w:t>
      </w:r>
      <w:r>
        <w:rPr>
          <w:rStyle w:val="Emphasis"/>
        </w:rPr>
        <w:t>such an order is</w:t>
      </w:r>
      <w:r>
        <w:rPr>
          <w:rStyle w:val="StyleUnderline"/>
        </w:rPr>
        <w:t xml:space="preserve"> </w:t>
      </w:r>
      <w:r>
        <w:rPr>
          <w:rStyle w:val="Emphasis"/>
        </w:rPr>
        <w:t>inherently unstable</w:t>
      </w:r>
      <w:r>
        <w:rPr>
          <w:sz w:val="12"/>
        </w:rPr>
        <w:t xml:space="preserve">. The lines of demarcation for such spheres tend to be unclear, and there is no guarantee that China and Russia will not seek to move them outward over time. Moreover, the United States cannot simply grant other major powers a sphere of influence—the countries that would fall into those realms have agency, too. If the United States ceded Taiwan to China, for example, the Taiwanese people could say no. The current U.S. policy toward the country is working and may be sustainable. </w:t>
      </w:r>
      <w:r>
        <w:rPr>
          <w:rStyle w:val="StyleUnderline"/>
        </w:rPr>
        <w:t xml:space="preserve">Withdrawing support from Taiwan against its will would </w:t>
      </w:r>
      <w:r>
        <w:rPr>
          <w:rStyle w:val="Emphasis"/>
        </w:rPr>
        <w:t>plunge</w:t>
      </w:r>
      <w:r>
        <w:rPr>
          <w:rStyle w:val="StyleUnderline"/>
        </w:rPr>
        <w:t xml:space="preserve"> </w:t>
      </w:r>
      <w:r>
        <w:rPr>
          <w:rStyle w:val="Emphasis"/>
        </w:rPr>
        <w:t>cross-strait relations into chaos</w:t>
      </w:r>
      <w:r>
        <w:rPr>
          <w:sz w:val="12"/>
        </w:rPr>
        <w:t xml:space="preserve">. The entire idea of letting regional powers have their own spheres of influence has an imperial air that is at odds with modern principles of sovereignty and international law. A fifth problem with </w:t>
      </w:r>
      <w:r>
        <w:rPr>
          <w:rStyle w:val="Emphasis"/>
        </w:rPr>
        <w:t>retrenchment</w:t>
      </w:r>
      <w:r>
        <w:rPr>
          <w:sz w:val="12"/>
        </w:rPr>
        <w:t xml:space="preserve"> is that it </w:t>
      </w:r>
      <w:r>
        <w:rPr>
          <w:rStyle w:val="Emphasis"/>
        </w:rPr>
        <w:t>lacks domestic support</w:t>
      </w:r>
      <w:r>
        <w:rPr>
          <w:rStyle w:val="StyleUnderline"/>
        </w:rPr>
        <w:t>. The American people may favor greater burden sharing, but there is no evidence that they are onboard with a withdrawal from Europe and Asia</w:t>
      </w:r>
      <w:r>
        <w:rPr>
          <w:sz w:val="12"/>
        </w:rPr>
        <w:t xml:space="preserve">. As a survey conducted in 2019 by the Chicago Council on Global Affairs found, </w:t>
      </w:r>
      <w:r>
        <w:rPr>
          <w:rStyle w:val="StyleUnderline"/>
        </w:rPr>
        <w:t>seven out of ten Americans believe that maintaining military superiority makes the United States safer, and almost three-quarters think that alliances contribute to U.S. security</w:t>
      </w:r>
      <w:r>
        <w:rPr>
          <w:sz w:val="12"/>
        </w:rPr>
        <w:t xml:space="preserve">. A 2019 Eurasia Group Foundation poll found that over </w:t>
      </w:r>
      <w:r>
        <w:rPr>
          <w:rStyle w:val="StyleUnderline"/>
        </w:rPr>
        <w:t>60 percent of Americans want to maintain or increase defense spending. As it became apparent that China and Russia would benefit from</w:t>
      </w:r>
      <w:r>
        <w:rPr>
          <w:sz w:val="12"/>
          <w:szCs w:val="12"/>
        </w:rPr>
        <w:t xml:space="preserve"> this shift toward </w:t>
      </w:r>
      <w:r>
        <w:rPr>
          <w:rStyle w:val="StyleUnderline"/>
        </w:rPr>
        <w:t>retrenchment, and as the United States’ democratic allies objected to its withdrawal, the domestic political backlash would grow</w:t>
      </w:r>
      <w:r>
        <w:rPr>
          <w:sz w:val="12"/>
        </w:rPr>
        <w:t xml:space="preserve">. </w:t>
      </w:r>
      <w:r>
        <w:rPr>
          <w:rStyle w:val="StyleUnderline"/>
        </w:rPr>
        <w:t xml:space="preserve">One result could be </w:t>
      </w:r>
      <w:r>
        <w:rPr>
          <w:rStyle w:val="StyleUnderline"/>
          <w:highlight w:val="green"/>
        </w:rPr>
        <w:t>a prolonged</w:t>
      </w:r>
      <w:r>
        <w:rPr>
          <w:rStyle w:val="StyleUnderline"/>
        </w:rPr>
        <w:t xml:space="preserve"> foreign policy </w:t>
      </w:r>
      <w:r>
        <w:rPr>
          <w:rStyle w:val="StyleUnderline"/>
          <w:highlight w:val="green"/>
        </w:rPr>
        <w:t xml:space="preserve">debate </w:t>
      </w:r>
      <w:r>
        <w:rPr>
          <w:rStyle w:val="StyleUnderline"/>
        </w:rPr>
        <w:t xml:space="preserve">that </w:t>
      </w:r>
      <w:r>
        <w:rPr>
          <w:rStyle w:val="StyleUnderline"/>
          <w:highlight w:val="green"/>
        </w:rPr>
        <w:t>would cause the U</w:t>
      </w:r>
      <w:r>
        <w:rPr>
          <w:rStyle w:val="StyleUnderline"/>
        </w:rPr>
        <w:t xml:space="preserve">nited </w:t>
      </w:r>
      <w:r>
        <w:rPr>
          <w:rStyle w:val="StyleUnderline"/>
          <w:highlight w:val="green"/>
        </w:rPr>
        <w:t>S</w:t>
      </w:r>
      <w:r>
        <w:rPr>
          <w:rStyle w:val="StyleUnderline"/>
        </w:rPr>
        <w:t xml:space="preserve">tates </w:t>
      </w:r>
      <w:r>
        <w:rPr>
          <w:rStyle w:val="StyleUnderline"/>
          <w:highlight w:val="green"/>
        </w:rPr>
        <w:t xml:space="preserve">to </w:t>
      </w:r>
      <w:r>
        <w:rPr>
          <w:rStyle w:val="Emphasis"/>
          <w:highlight w:val="green"/>
        </w:rPr>
        <w:t xml:space="preserve">oscillate </w:t>
      </w:r>
      <w:r>
        <w:rPr>
          <w:rStyle w:val="Emphasis"/>
        </w:rPr>
        <w:t>between retrenchment and reengagement</w:t>
      </w:r>
      <w:r>
        <w:rPr>
          <w:rStyle w:val="StyleUnderline"/>
        </w:rPr>
        <w:t xml:space="preserve">, </w:t>
      </w:r>
      <w:r>
        <w:rPr>
          <w:rStyle w:val="StyleUnderline"/>
          <w:highlight w:val="green"/>
        </w:rPr>
        <w:t>creating</w:t>
      </w:r>
      <w:r>
        <w:rPr>
          <w:rStyle w:val="StyleUnderline"/>
        </w:rPr>
        <w:t xml:space="preserve"> uncertainty about its commitments and thus </w:t>
      </w:r>
      <w:r>
        <w:rPr>
          <w:rStyle w:val="Emphasis"/>
        </w:rPr>
        <w:t xml:space="preserve">raising the risk of </w:t>
      </w:r>
      <w:r>
        <w:rPr>
          <w:rStyle w:val="Emphasis"/>
          <w:highlight w:val="green"/>
        </w:rPr>
        <w:t>miscalc</w:t>
      </w:r>
      <w:r>
        <w:rPr>
          <w:rStyle w:val="Emphasis"/>
        </w:rPr>
        <w:t>ulation by Washington, its allies, or its rivals</w:t>
      </w:r>
      <w:r>
        <w:rPr>
          <w:sz w:val="12"/>
        </w:rPr>
        <w:t xml:space="preserve">. </w:t>
      </w:r>
      <w:r>
        <w:rPr>
          <w:sz w:val="12"/>
          <w:szCs w:val="16"/>
        </w:rPr>
        <w:t xml:space="preserve">Realist and progressive retrenchers like to argue that the architects of the United States’ postwar foreign policy naively sought to remake the world in its image. But the real revisionists are those who argue for retrenchment, a geopolitical experiment of unprecedented scale in modern history. If this camp were to have its way, Europe and Asia—two stable, peaceful, and prosperous regions that form the two main pillars of the U.S.-led order—would be plunged into an era of uncertainty. THE CHINA CHALLENGE </w:t>
      </w:r>
      <w:r>
        <w:rPr>
          <w:sz w:val="12"/>
        </w:rPr>
        <w:t xml:space="preserve">Such are the inherent flaws of </w:t>
      </w:r>
      <w:r>
        <w:rPr>
          <w:rStyle w:val="StyleUnderline"/>
        </w:rPr>
        <w:t>retrenchment</w:t>
      </w:r>
      <w:r>
        <w:rPr>
          <w:sz w:val="12"/>
        </w:rPr>
        <w:t xml:space="preserve">, downsides that would apply at any time in the post–Cold War era. But the strategy </w:t>
      </w:r>
      <w:r>
        <w:rPr>
          <w:rStyle w:val="StyleUnderline"/>
        </w:rPr>
        <w:t xml:space="preserve">is particularly poorly suited for the current moment, when the United States finds itself in a systemic competition with China, in which each side threatens the other not just because of what they do but also because of what they are. </w:t>
      </w:r>
      <w:r>
        <w:rPr>
          <w:sz w:val="12"/>
        </w:rPr>
        <w:t xml:space="preserve">To </w:t>
      </w:r>
      <w:r>
        <w:rPr>
          <w:rStyle w:val="StyleUnderline"/>
        </w:rPr>
        <w:t>China</w:t>
      </w:r>
      <w:r>
        <w:rPr>
          <w:sz w:val="12"/>
        </w:rPr>
        <w:t xml:space="preserve"> </w:t>
      </w:r>
      <w:r>
        <w:rPr>
          <w:rStyle w:val="StyleUnderline"/>
        </w:rPr>
        <w:t>and other autocracies</w:t>
      </w:r>
      <w:r>
        <w:rPr>
          <w:sz w:val="12"/>
        </w:rPr>
        <w:t xml:space="preserve">, the United States’ democratic system is inherently threatening. The free press promises to reveal vital secrets about the Chinese regime simply because it can, with American journalists’ 2012 reports about elite corruption in China and Hong Kong and their 2019 revelations about the repression of China’s Uighurs serving as Exhibits A and B. Social media, businesses, universities, nongovernmental organizations, and Congress have all played a role in undermining the regime in Beijing and sowing the seeds of democracy. To combat these threats, </w:t>
      </w:r>
      <w:r>
        <w:rPr>
          <w:rStyle w:val="Emphasis"/>
          <w:highlight w:val="green"/>
        </w:rPr>
        <w:t>Beijing</w:t>
      </w:r>
      <w:r>
        <w:rPr>
          <w:rStyle w:val="StyleUnderline"/>
          <w:highlight w:val="green"/>
        </w:rPr>
        <w:t xml:space="preserve"> is </w:t>
      </w:r>
      <w:r>
        <w:rPr>
          <w:rStyle w:val="Emphasis"/>
        </w:rPr>
        <w:t xml:space="preserve">increasingly </w:t>
      </w:r>
      <w:r>
        <w:rPr>
          <w:rStyle w:val="Emphasis"/>
          <w:highlight w:val="green"/>
        </w:rPr>
        <w:t>relying on repression</w:t>
      </w:r>
      <w:r>
        <w:rPr>
          <w:sz w:val="12"/>
        </w:rPr>
        <w:t xml:space="preserve">, </w:t>
      </w:r>
      <w:r>
        <w:rPr>
          <w:rStyle w:val="StyleUnderline"/>
        </w:rPr>
        <w:t xml:space="preserve">often </w:t>
      </w:r>
      <w:r>
        <w:rPr>
          <w:rStyle w:val="Emphasis"/>
          <w:highlight w:val="green"/>
        </w:rPr>
        <w:t>facilitated</w:t>
      </w:r>
      <w:r>
        <w:rPr>
          <w:rStyle w:val="StyleUnderline"/>
          <w:highlight w:val="green"/>
        </w:rPr>
        <w:t xml:space="preserve"> by</w:t>
      </w:r>
      <w:r>
        <w:rPr>
          <w:rStyle w:val="StyleUnderline"/>
        </w:rPr>
        <w:t xml:space="preserve"> innovations such as </w:t>
      </w:r>
      <w:r>
        <w:rPr>
          <w:rStyle w:val="Emphasis"/>
          <w:highlight w:val="green"/>
        </w:rPr>
        <w:t xml:space="preserve">facial recognition </w:t>
      </w:r>
      <w:r>
        <w:rPr>
          <w:rStyle w:val="Emphasis"/>
        </w:rPr>
        <w:t>technology</w:t>
      </w:r>
      <w:r>
        <w:rPr>
          <w:rStyle w:val="StyleUnderline"/>
        </w:rPr>
        <w:t xml:space="preserve"> </w:t>
      </w:r>
      <w:r>
        <w:rPr>
          <w:rStyle w:val="StyleUnderline"/>
          <w:highlight w:val="green"/>
        </w:rPr>
        <w:t>and</w:t>
      </w:r>
      <w:r>
        <w:rPr>
          <w:rStyle w:val="StyleUnderline"/>
        </w:rPr>
        <w:t xml:space="preserve"> </w:t>
      </w:r>
      <w:r>
        <w:rPr>
          <w:rStyle w:val="Emphasis"/>
          <w:highlight w:val="green"/>
        </w:rPr>
        <w:t>artificial intelligence</w:t>
      </w:r>
      <w:r>
        <w:rPr>
          <w:sz w:val="12"/>
        </w:rPr>
        <w:t xml:space="preserve">. But its ambitions are not limited to its own territory: </w:t>
      </w:r>
      <w:r>
        <w:rPr>
          <w:rStyle w:val="StyleUnderline"/>
        </w:rPr>
        <w:t xml:space="preserve">Beijing has exported its tactics and technology abroad in an attempt to </w:t>
      </w:r>
      <w:r>
        <w:rPr>
          <w:rStyle w:val="Emphasis"/>
        </w:rPr>
        <w:t>undermine liberalism</w:t>
      </w:r>
      <w:r>
        <w:rPr>
          <w:sz w:val="12"/>
        </w:rPr>
        <w:t xml:space="preserve">. </w:t>
      </w:r>
      <w:r>
        <w:rPr>
          <w:rStyle w:val="StyleUnderline"/>
        </w:rPr>
        <w:t>It</w:t>
      </w:r>
      <w:r>
        <w:rPr>
          <w:sz w:val="12"/>
        </w:rPr>
        <w:t xml:space="preserve"> </w:t>
      </w:r>
      <w:r>
        <w:rPr>
          <w:rStyle w:val="StyleUnderline"/>
        </w:rPr>
        <w:t xml:space="preserve">has </w:t>
      </w:r>
      <w:r>
        <w:rPr>
          <w:rStyle w:val="Emphasis"/>
        </w:rPr>
        <w:t>cracked down</w:t>
      </w:r>
      <w:r>
        <w:rPr>
          <w:rStyle w:val="StyleUnderline"/>
        </w:rPr>
        <w:t xml:space="preserve"> on foreign nongovernmental organizations with a presence in China, pressured foreign corporations to endorse its behavior, and grown more vocal within the UN Human Rights Council in an effort to weaken international norms</w:t>
      </w:r>
      <w:r>
        <w:rPr>
          <w:sz w:val="12"/>
        </w:rPr>
        <w:t xml:space="preserve">. China has also attempted to illicitly influence Western democracies through operations such as </w:t>
      </w:r>
      <w:r>
        <w:rPr>
          <w:rStyle w:val="StyleUnderline"/>
        </w:rPr>
        <w:t>illegally funneling money into Australian politics to support politicians favorable to China</w:t>
      </w:r>
      <w:r>
        <w:rPr>
          <w:sz w:val="12"/>
        </w:rPr>
        <w:t xml:space="preserve">. These actions are seen as threatening by the United States. The competition of systems between the United States and China increasingly involves all parts of society—business, the media, sports, technology, education, politics, diplomacy, intelligence, the military. This competition does not generally involve the use of force, but the geopolitical balance of power is a vital component. </w:t>
      </w:r>
      <w:r>
        <w:rPr>
          <w:rStyle w:val="StyleUnderline"/>
        </w:rPr>
        <w:t xml:space="preserve">It is the </w:t>
      </w:r>
      <w:r>
        <w:rPr>
          <w:rStyle w:val="Emphasis"/>
        </w:rPr>
        <w:t>United States’ strength</w:t>
      </w:r>
      <w:r>
        <w:rPr>
          <w:rStyle w:val="StyleUnderline"/>
        </w:rPr>
        <w:t xml:space="preserve"> and the </w:t>
      </w:r>
      <w:r>
        <w:rPr>
          <w:rStyle w:val="Emphasis"/>
        </w:rPr>
        <w:t>deterrence</w:t>
      </w:r>
      <w:r>
        <w:rPr>
          <w:rStyle w:val="StyleUnderline"/>
        </w:rPr>
        <w:t xml:space="preserve"> it produces that </w:t>
      </w:r>
      <w:r>
        <w:rPr>
          <w:rStyle w:val="Emphasis"/>
        </w:rPr>
        <w:t>prevents this competition</w:t>
      </w:r>
      <w:r>
        <w:rPr>
          <w:rStyle w:val="StyleUnderline"/>
        </w:rPr>
        <w:t xml:space="preserve"> </w:t>
      </w:r>
      <w:r>
        <w:rPr>
          <w:rStyle w:val="Emphasis"/>
        </w:rPr>
        <w:t>from spilling over</w:t>
      </w:r>
      <w:r>
        <w:rPr>
          <w:rStyle w:val="StyleUnderline"/>
        </w:rPr>
        <w:t xml:space="preserve"> into the military domain</w:t>
      </w:r>
      <w:r>
        <w:rPr>
          <w:sz w:val="12"/>
        </w:rPr>
        <w:t xml:space="preserve">. </w:t>
      </w:r>
      <w:r>
        <w:rPr>
          <w:rStyle w:val="StyleUnderline"/>
        </w:rPr>
        <w:t>The U.S. alliance system also provides a basis for helping other states preserve and strengthen their democratic systems in the shadow of Chinese influence.</w:t>
      </w:r>
      <w:r>
        <w:rPr>
          <w:sz w:val="12"/>
        </w:rPr>
        <w:t xml:space="preserve"> But </w:t>
      </w:r>
      <w:r>
        <w:rPr>
          <w:rStyle w:val="StyleUnderline"/>
        </w:rPr>
        <w:t xml:space="preserve">advocates of </w:t>
      </w:r>
      <w:r>
        <w:rPr>
          <w:rStyle w:val="Emphasis"/>
        </w:rPr>
        <w:t>retrenchment</w:t>
      </w:r>
      <w:r>
        <w:rPr>
          <w:rStyle w:val="StyleUnderline"/>
        </w:rPr>
        <w:t xml:space="preserve"> </w:t>
      </w:r>
      <w:r>
        <w:rPr>
          <w:rStyle w:val="Emphasis"/>
        </w:rPr>
        <w:t>aim to weaken</w:t>
      </w:r>
      <w:r>
        <w:rPr>
          <w:rStyle w:val="StyleUnderline"/>
        </w:rPr>
        <w:t xml:space="preserve"> both the </w:t>
      </w:r>
      <w:r>
        <w:rPr>
          <w:rStyle w:val="Emphasis"/>
        </w:rPr>
        <w:t>U.S. military</w:t>
      </w:r>
      <w:r>
        <w:rPr>
          <w:rStyle w:val="StyleUnderline"/>
        </w:rPr>
        <w:t xml:space="preserve"> and </w:t>
      </w:r>
      <w:r>
        <w:rPr>
          <w:rStyle w:val="Emphasis"/>
        </w:rPr>
        <w:t>U.S. alliances</w:t>
      </w:r>
      <w:r>
        <w:rPr>
          <w:rStyle w:val="StyleUnderline"/>
        </w:rPr>
        <w:t xml:space="preserve">. It is vitally important that the United States manage this competition of systems responsibly to protect U.S. interests and to prevent the rivalry from </w:t>
      </w:r>
      <w:r>
        <w:rPr>
          <w:rStyle w:val="Emphasis"/>
        </w:rPr>
        <w:t xml:space="preserve">spiraling out of control. </w:t>
      </w:r>
      <w:r>
        <w:rPr>
          <w:sz w:val="12"/>
        </w:rPr>
        <w:t xml:space="preserve">In a moment of such ideological competition, </w:t>
      </w:r>
      <w:r>
        <w:rPr>
          <w:rStyle w:val="Emphasis"/>
        </w:rPr>
        <w:t xml:space="preserve">global </w:t>
      </w:r>
      <w:r>
        <w:rPr>
          <w:rStyle w:val="Emphasis"/>
          <w:highlight w:val="green"/>
        </w:rPr>
        <w:t>retrenchment</w:t>
      </w:r>
      <w:r>
        <w:rPr>
          <w:rStyle w:val="StyleUnderline"/>
        </w:rPr>
        <w:t xml:space="preserve"> </w:t>
      </w:r>
      <w:r>
        <w:rPr>
          <w:rStyle w:val="Emphasis"/>
        </w:rPr>
        <w:t xml:space="preserve">would effectively </w:t>
      </w:r>
      <w:r>
        <w:rPr>
          <w:rStyle w:val="Emphasis"/>
          <w:highlight w:val="green"/>
        </w:rPr>
        <w:t>concede</w:t>
      </w:r>
      <w:r>
        <w:rPr>
          <w:rStyle w:val="StyleUnderline"/>
          <w:highlight w:val="green"/>
        </w:rPr>
        <w:t xml:space="preserve"> </w:t>
      </w:r>
      <w:r>
        <w:rPr>
          <w:rStyle w:val="Emphasis"/>
        </w:rPr>
        <w:t xml:space="preserve">victory </w:t>
      </w:r>
      <w:r>
        <w:rPr>
          <w:rStyle w:val="Emphasis"/>
          <w:highlight w:val="green"/>
        </w:rPr>
        <w:t xml:space="preserve">to </w:t>
      </w:r>
      <w:r>
        <w:rPr>
          <w:rStyle w:val="Emphasis"/>
        </w:rPr>
        <w:t>China</w:t>
      </w:r>
      <w:r>
        <w:rPr>
          <w:rStyle w:val="StyleUnderline"/>
        </w:rPr>
        <w:t xml:space="preserve"> and other </w:t>
      </w:r>
      <w:r>
        <w:rPr>
          <w:rStyle w:val="Emphasis"/>
          <w:highlight w:val="green"/>
        </w:rPr>
        <w:t xml:space="preserve">authoritarian </w:t>
      </w:r>
      <w:r>
        <w:rPr>
          <w:rStyle w:val="Emphasis"/>
        </w:rPr>
        <w:t>states</w:t>
      </w:r>
      <w:r>
        <w:rPr>
          <w:sz w:val="12"/>
        </w:rPr>
        <w:t xml:space="preserve">. It would make it impossible to maintain a political alliance with the democratic world—most notably, with France, Germany, and the United Kingdom in Europe and with Australia, Japan, and South Korea in Asia. In the absence of U.S. support, these countries could never hold the line against China. </w:t>
      </w:r>
      <w:r>
        <w:rPr>
          <w:rStyle w:val="StyleUnderline"/>
        </w:rPr>
        <w:t>Governments would begin to give Beijing the benefit of the doubt on everything from human rights to 5G wireless technology</w:t>
      </w:r>
      <w:r>
        <w:rPr>
          <w:sz w:val="12"/>
        </w:rPr>
        <w:t>. As the U.S. defense budget plummeted, the United States would fall behind in new technologies, giving China an additional edge.</w:t>
      </w:r>
    </w:p>
    <w:p w14:paraId="69641134" w14:textId="77777777" w:rsidR="00865EE2" w:rsidRDefault="00865EE2" w:rsidP="00865EE2"/>
    <w:p w14:paraId="3EF4DDCB" w14:textId="77777777" w:rsidR="00865EE2" w:rsidRDefault="00865EE2" w:rsidP="00865EE2">
      <w:pPr>
        <w:pStyle w:val="Heading4"/>
      </w:pPr>
      <w:r>
        <w:rPr>
          <w:b w:val="0"/>
        </w:rPr>
        <w:t xml:space="preserve">Robust statistical analysis proves </w:t>
      </w:r>
      <w:r>
        <w:rPr>
          <w:b w:val="0"/>
          <w:u w:val="single"/>
        </w:rPr>
        <w:t>unipolarity</w:t>
      </w:r>
      <w:r>
        <w:rPr>
          <w:b w:val="0"/>
        </w:rPr>
        <w:t xml:space="preserve"> prevents war---the world has </w:t>
      </w:r>
      <w:r>
        <w:rPr>
          <w:b w:val="0"/>
          <w:u w:val="single"/>
        </w:rPr>
        <w:t>no alternative</w:t>
      </w:r>
      <w:r>
        <w:rPr>
          <w:b w:val="0"/>
        </w:rPr>
        <w:t>.</w:t>
      </w:r>
    </w:p>
    <w:p w14:paraId="52ED8FC8" w14:textId="77777777" w:rsidR="00865EE2" w:rsidRDefault="00865EE2" w:rsidP="00865EE2">
      <w:r>
        <w:t>Daniel</w:t>
      </w:r>
      <w:r>
        <w:rPr>
          <w:rStyle w:val="Style13ptBold"/>
        </w:rPr>
        <w:t xml:space="preserve"> Drezner 13</w:t>
      </w:r>
      <w:r>
        <w:t xml:space="preserve">. Professor of International Politics at the Fletcher School of Law and Diplomacy at Tufts University. “Military Primacy Doesn’t Pay (Nearly As Much As You Think)” </w:t>
      </w:r>
      <w:r>
        <w:rPr>
          <w:i/>
        </w:rPr>
        <w:t>International Security</w:t>
      </w:r>
      <w:r>
        <w:t xml:space="preserve"> 38.1 52–79</w:t>
      </w:r>
    </w:p>
    <w:p w14:paraId="7EB1E017" w14:textId="77777777" w:rsidR="00865EE2" w:rsidRDefault="00865EE2" w:rsidP="00865EE2">
      <w:pPr>
        <w:rPr>
          <w:sz w:val="12"/>
        </w:rPr>
      </w:pPr>
      <w:r>
        <w:rPr>
          <w:sz w:val="12"/>
        </w:rPr>
        <w:t xml:space="preserve">William </w:t>
      </w:r>
      <w:proofErr w:type="spellStart"/>
      <w:r>
        <w:rPr>
          <w:sz w:val="12"/>
        </w:rPr>
        <w:t>Wohlforth</w:t>
      </w:r>
      <w:proofErr w:type="spellEnd"/>
      <w:r>
        <w:rPr>
          <w:sz w:val="12"/>
        </w:rPr>
        <w:t xml:space="preserve"> has made the strongest theoretical argument for this position in the post–Cold War era. He argues, contrary to balance of power theorists, that </w:t>
      </w:r>
      <w:r>
        <w:rPr>
          <w:rStyle w:val="Emphasis"/>
        </w:rPr>
        <w:t>unipolarity is the most stable and peaceful of all possible international systems</w:t>
      </w:r>
      <w:r>
        <w:rPr>
          <w:sz w:val="12"/>
        </w:rPr>
        <w:t>: “</w:t>
      </w:r>
      <w:r>
        <w:rPr>
          <w:rStyle w:val="StyleUnderline"/>
          <w:highlight w:val="green"/>
        </w:rPr>
        <w:t>Unipolarity favors</w:t>
      </w:r>
      <w:r>
        <w:rPr>
          <w:rStyle w:val="StyleUnderline"/>
        </w:rPr>
        <w:t xml:space="preserve"> the </w:t>
      </w:r>
      <w:r>
        <w:rPr>
          <w:rStyle w:val="StyleUnderline"/>
          <w:highlight w:val="green"/>
        </w:rPr>
        <w:t>absence of war</w:t>
      </w:r>
      <w:r>
        <w:rPr>
          <w:rStyle w:val="StyleUnderline"/>
        </w:rPr>
        <w:t xml:space="preserve"> among the great powers and comparatively </w:t>
      </w:r>
      <w:r>
        <w:rPr>
          <w:rStyle w:val="StyleUnderline"/>
          <w:highlight w:val="green"/>
        </w:rPr>
        <w:t>low levels of competition</w:t>
      </w:r>
      <w:r>
        <w:rPr>
          <w:rStyle w:val="StyleUnderline"/>
        </w:rPr>
        <w:t xml:space="preserve"> for prestige or security for two reasons: </w:t>
      </w:r>
      <w:r>
        <w:rPr>
          <w:rStyle w:val="StyleUnderline"/>
          <w:highlight w:val="green"/>
        </w:rPr>
        <w:t xml:space="preserve">the leading </w:t>
      </w:r>
      <w:r>
        <w:rPr>
          <w:rStyle w:val="StyleUnderline"/>
        </w:rPr>
        <w:t xml:space="preserve">state’s </w:t>
      </w:r>
      <w:r>
        <w:rPr>
          <w:rStyle w:val="StyleUnderline"/>
          <w:highlight w:val="green"/>
        </w:rPr>
        <w:t>power</w:t>
      </w:r>
      <w:r>
        <w:rPr>
          <w:rStyle w:val="StyleUnderline"/>
        </w:rPr>
        <w:t xml:space="preserve"> advantage </w:t>
      </w:r>
      <w:r>
        <w:rPr>
          <w:rStyle w:val="StyleUnderline"/>
          <w:highlight w:val="green"/>
        </w:rPr>
        <w:t>removes</w:t>
      </w:r>
      <w:r>
        <w:rPr>
          <w:rStyle w:val="StyleUnderline"/>
        </w:rPr>
        <w:t xml:space="preserve"> the problem of hegemonic </w:t>
      </w:r>
      <w:r>
        <w:rPr>
          <w:rStyle w:val="StyleUnderline"/>
          <w:highlight w:val="green"/>
        </w:rPr>
        <w:t xml:space="preserve">rivalry </w:t>
      </w:r>
      <w:r>
        <w:rPr>
          <w:rStyle w:val="StyleUnderline"/>
        </w:rPr>
        <w:t>from world politics</w:t>
      </w:r>
      <w:r>
        <w:rPr>
          <w:sz w:val="12"/>
        </w:rPr>
        <w:t xml:space="preserve">, </w:t>
      </w:r>
      <w:r>
        <w:rPr>
          <w:rStyle w:val="StyleUnderline"/>
        </w:rPr>
        <w:t xml:space="preserve">and it reduces the salience and stakes of </w:t>
      </w:r>
      <w:r>
        <w:rPr>
          <w:rStyle w:val="Emphasis"/>
        </w:rPr>
        <w:t>b</w:t>
      </w:r>
      <w:r>
        <w:rPr>
          <w:rStyle w:val="StyleUnderline"/>
        </w:rPr>
        <w:t xml:space="preserve">alance </w:t>
      </w:r>
      <w:r>
        <w:rPr>
          <w:rStyle w:val="Emphasis"/>
        </w:rPr>
        <w:t>o</w:t>
      </w:r>
      <w:r>
        <w:rPr>
          <w:rStyle w:val="StyleUnderline"/>
        </w:rPr>
        <w:t xml:space="preserve">f </w:t>
      </w:r>
      <w:r>
        <w:rPr>
          <w:rStyle w:val="Emphasis"/>
        </w:rPr>
        <w:t>p</w:t>
      </w:r>
      <w:r>
        <w:rPr>
          <w:rStyle w:val="StyleUnderline"/>
        </w:rPr>
        <w:t>ower politics among</w:t>
      </w:r>
      <w:r>
        <w:rPr>
          <w:sz w:val="12"/>
        </w:rPr>
        <w:t xml:space="preserve"> </w:t>
      </w:r>
      <w:r>
        <w:rPr>
          <w:rStyle w:val="StyleUnderline"/>
        </w:rPr>
        <w:t>the major states</w:t>
      </w:r>
      <w:r>
        <w:rPr>
          <w:sz w:val="12"/>
        </w:rPr>
        <w:t xml:space="preserve">.”77 </w:t>
      </w:r>
      <w:proofErr w:type="spellStart"/>
      <w:r>
        <w:rPr>
          <w:rStyle w:val="StyleUnderline"/>
        </w:rPr>
        <w:t>Wohlforth</w:t>
      </w:r>
      <w:proofErr w:type="spellEnd"/>
      <w:r>
        <w:rPr>
          <w:sz w:val="12"/>
        </w:rPr>
        <w:t xml:space="preserve"> has expanded on this argument in later work, </w:t>
      </w:r>
      <w:r>
        <w:rPr>
          <w:rStyle w:val="StyleUnderline"/>
        </w:rPr>
        <w:t>applying social identity theory to explain the durability and peaceful nature of unipolarity</w:t>
      </w:r>
      <w:r>
        <w:rPr>
          <w:sz w:val="12"/>
        </w:rPr>
        <w:t xml:space="preserve">.78 He and Stephen Brooks further point out that </w:t>
      </w:r>
      <w:r>
        <w:rPr>
          <w:rStyle w:val="StyleUnderline"/>
        </w:rPr>
        <w:t xml:space="preserve">balancing against a rising power is one thing, </w:t>
      </w:r>
      <w:r>
        <w:rPr>
          <w:rStyle w:val="Emphasis"/>
        </w:rPr>
        <w:t>but balancing against an existing hegemon is altogether different</w:t>
      </w:r>
      <w:r>
        <w:rPr>
          <w:sz w:val="12"/>
        </w:rPr>
        <w:t xml:space="preserve">: “Balance-of power theory predicts that states will try to prevent the rise of a hegemon; it tells us nothing about what will happen once a country establishes such a position.”79 Indeed, </w:t>
      </w:r>
      <w:r>
        <w:rPr>
          <w:rStyle w:val="Emphasis"/>
        </w:rPr>
        <w:t xml:space="preserve">even realists </w:t>
      </w:r>
      <w:r>
        <w:rPr>
          <w:sz w:val="12"/>
        </w:rPr>
        <w:t xml:space="preserve">such as John Mearsheimer and Randall </w:t>
      </w:r>
      <w:proofErr w:type="spellStart"/>
      <w:r>
        <w:rPr>
          <w:sz w:val="12"/>
        </w:rPr>
        <w:t>Schweller</w:t>
      </w:r>
      <w:proofErr w:type="spellEnd"/>
      <w:r>
        <w:rPr>
          <w:sz w:val="12"/>
        </w:rPr>
        <w:t xml:space="preserve"> </w:t>
      </w:r>
      <w:r>
        <w:rPr>
          <w:rStyle w:val="StyleUnderline"/>
        </w:rPr>
        <w:t>have acknowledged that balancing is less common than realism predicts</w:t>
      </w:r>
      <w:r>
        <w:rPr>
          <w:sz w:val="12"/>
        </w:rPr>
        <w:t xml:space="preserve">. Mearsheimer posits that this is because balancing is in and of itself a public good, and therefore </w:t>
      </w:r>
      <w:proofErr w:type="spellStart"/>
      <w:r>
        <w:rPr>
          <w:sz w:val="12"/>
        </w:rPr>
        <w:t>buckpassing</w:t>
      </w:r>
      <w:proofErr w:type="spellEnd"/>
      <w:r>
        <w:rPr>
          <w:sz w:val="12"/>
        </w:rPr>
        <w:t xml:space="preserve"> is more likely. </w:t>
      </w:r>
      <w:proofErr w:type="spellStart"/>
      <w:r>
        <w:rPr>
          <w:sz w:val="12"/>
        </w:rPr>
        <w:t>Schweller</w:t>
      </w:r>
      <w:proofErr w:type="spellEnd"/>
      <w:r>
        <w:rPr>
          <w:sz w:val="12"/>
        </w:rPr>
        <w:t xml:space="preserve"> attributes “</w:t>
      </w:r>
      <w:proofErr w:type="spellStart"/>
      <w:r>
        <w:rPr>
          <w:sz w:val="12"/>
        </w:rPr>
        <w:t>underbalancing</w:t>
      </w:r>
      <w:proofErr w:type="spellEnd"/>
      <w:r>
        <w:rPr>
          <w:sz w:val="12"/>
        </w:rPr>
        <w:t xml:space="preserve">” to domestic political factors.80¶ </w:t>
      </w:r>
      <w:r>
        <w:rPr>
          <w:rStyle w:val="Emphasis"/>
        </w:rPr>
        <w:t>Regardless of the causal mechanism</w:t>
      </w:r>
      <w:r>
        <w:rPr>
          <w:rStyle w:val="StyleUnderline"/>
        </w:rPr>
        <w:t xml:space="preserve">, all of these international relations theories posit that once a military hegemon emerges, </w:t>
      </w:r>
      <w:r>
        <w:rPr>
          <w:rStyle w:val="Emphasis"/>
        </w:rPr>
        <w:t>the world should be much more secure, peaceful, and prosperous</w:t>
      </w:r>
      <w:r>
        <w:rPr>
          <w:sz w:val="12"/>
        </w:rPr>
        <w:t xml:space="preserve">. With a preeminent military superpower, </w:t>
      </w:r>
      <w:r>
        <w:rPr>
          <w:rStyle w:val="StyleUnderline"/>
        </w:rPr>
        <w:t xml:space="preserve">other </w:t>
      </w:r>
      <w:r>
        <w:rPr>
          <w:rStyle w:val="StyleUnderline"/>
          <w:highlight w:val="green"/>
        </w:rPr>
        <w:t xml:space="preserve">states have </w:t>
      </w:r>
      <w:r>
        <w:rPr>
          <w:rStyle w:val="Emphasis"/>
          <w:highlight w:val="green"/>
        </w:rPr>
        <w:t xml:space="preserve">less </w:t>
      </w:r>
      <w:r>
        <w:rPr>
          <w:rStyle w:val="Emphasis"/>
        </w:rPr>
        <w:t xml:space="preserve">incentive to engage in </w:t>
      </w:r>
      <w:r>
        <w:rPr>
          <w:rStyle w:val="Emphasis"/>
          <w:highlight w:val="green"/>
        </w:rPr>
        <w:t>arms races</w:t>
      </w:r>
      <w:r>
        <w:rPr>
          <w:sz w:val="12"/>
        </w:rPr>
        <w:t xml:space="preserve">, </w:t>
      </w:r>
      <w:r>
        <w:rPr>
          <w:rStyle w:val="Emphasis"/>
        </w:rPr>
        <w:t xml:space="preserve">brinkmanship, </w:t>
      </w:r>
      <w:r>
        <w:rPr>
          <w:rStyle w:val="Emphasis"/>
          <w:highlight w:val="green"/>
        </w:rPr>
        <w:t>or</w:t>
      </w:r>
      <w:r>
        <w:rPr>
          <w:rStyle w:val="Emphasis"/>
        </w:rPr>
        <w:t xml:space="preserve"> security </w:t>
      </w:r>
      <w:r>
        <w:rPr>
          <w:rStyle w:val="Emphasis"/>
          <w:highlight w:val="green"/>
        </w:rPr>
        <w:t>rivalries</w:t>
      </w:r>
      <w:r>
        <w:rPr>
          <w:sz w:val="12"/>
        </w:rPr>
        <w:t xml:space="preserve">. </w:t>
      </w:r>
      <w:r>
        <w:rPr>
          <w:rStyle w:val="StyleUnderline"/>
        </w:rPr>
        <w:t>Potential great power rivals do not see the utility of attempt</w:t>
      </w:r>
      <w:r>
        <w:rPr>
          <w:sz w:val="12"/>
        </w:rPr>
        <w:t xml:space="preserve">ing </w:t>
      </w:r>
      <w:r>
        <w:rPr>
          <w:rStyle w:val="StyleUnderline"/>
        </w:rPr>
        <w:t>to challenge the hegemon militarily</w:t>
      </w:r>
      <w:r>
        <w:rPr>
          <w:sz w:val="12"/>
        </w:rPr>
        <w:t xml:space="preserve">. </w:t>
      </w:r>
      <w:r>
        <w:rPr>
          <w:rStyle w:val="Emphasis"/>
          <w:highlight w:val="green"/>
        </w:rPr>
        <w:t>Smaller states</w:t>
      </w:r>
      <w:r>
        <w:rPr>
          <w:rStyle w:val="StyleUnderline"/>
          <w:highlight w:val="green"/>
        </w:rPr>
        <w:t xml:space="preserve"> recognize</w:t>
      </w:r>
      <w:r>
        <w:rPr>
          <w:rStyle w:val="StyleUnderline"/>
        </w:rPr>
        <w:t xml:space="preserve"> that the </w:t>
      </w:r>
      <w:r>
        <w:rPr>
          <w:rStyle w:val="Emphasis"/>
          <w:highlight w:val="green"/>
        </w:rPr>
        <w:t xml:space="preserve">benefits of </w:t>
      </w:r>
      <w:proofErr w:type="spellStart"/>
      <w:r>
        <w:rPr>
          <w:rStyle w:val="Emphasis"/>
          <w:highlight w:val="green"/>
        </w:rPr>
        <w:t>bandwagoning</w:t>
      </w:r>
      <w:proofErr w:type="spellEnd"/>
      <w:r>
        <w:rPr>
          <w:rStyle w:val="Emphasis"/>
        </w:rPr>
        <w:t xml:space="preserve"> outweigh efforts to balance</w:t>
      </w:r>
      <w:r>
        <w:rPr>
          <w:sz w:val="12"/>
        </w:rPr>
        <w:t xml:space="preserve">. As a result, both </w:t>
      </w:r>
      <w:r>
        <w:rPr>
          <w:rStyle w:val="StyleUnderline"/>
        </w:rPr>
        <w:t xml:space="preserve">militarized </w:t>
      </w:r>
      <w:r>
        <w:rPr>
          <w:rStyle w:val="StyleUnderline"/>
          <w:highlight w:val="green"/>
        </w:rPr>
        <w:t xml:space="preserve">disputes </w:t>
      </w:r>
      <w:r>
        <w:rPr>
          <w:rStyle w:val="Emphasis"/>
          <w:highlight w:val="green"/>
        </w:rPr>
        <w:t>and</w:t>
      </w:r>
      <w:r>
        <w:rPr>
          <w:rStyle w:val="Emphasis"/>
        </w:rPr>
        <w:t xml:space="preserve"> aggregate defense </w:t>
      </w:r>
      <w:r>
        <w:rPr>
          <w:rStyle w:val="Emphasis"/>
          <w:highlight w:val="green"/>
        </w:rPr>
        <w:t>expenditures</w:t>
      </w:r>
      <w:r>
        <w:rPr>
          <w:rStyle w:val="StyleUnderline"/>
        </w:rPr>
        <w:t xml:space="preserve"> should be expected to </w:t>
      </w:r>
      <w:r>
        <w:rPr>
          <w:rStyle w:val="StyleUnderline"/>
          <w:highlight w:val="green"/>
        </w:rPr>
        <w:t>decline</w:t>
      </w:r>
      <w:r>
        <w:rPr>
          <w:sz w:val="12"/>
        </w:rPr>
        <w:t xml:space="preserve"> during eras of unipolarity, </w:t>
      </w:r>
      <w:r>
        <w:rPr>
          <w:rStyle w:val="StyleUnderline"/>
        </w:rPr>
        <w:t>thus allocating more resources for economic growth</w:t>
      </w:r>
      <w:r>
        <w:rPr>
          <w:sz w:val="12"/>
        </w:rPr>
        <w:t xml:space="preserve">, </w:t>
      </w:r>
      <w:r>
        <w:rPr>
          <w:rStyle w:val="StyleUnderline"/>
          <w:highlight w:val="green"/>
        </w:rPr>
        <w:t>which</w:t>
      </w:r>
      <w:r>
        <w:rPr>
          <w:sz w:val="12"/>
        </w:rPr>
        <w:t xml:space="preserve"> in turn </w:t>
      </w:r>
      <w:r>
        <w:rPr>
          <w:rStyle w:val="StyleUnderline"/>
          <w:highlight w:val="green"/>
        </w:rPr>
        <w:t xml:space="preserve">creates </w:t>
      </w:r>
      <w:r>
        <w:rPr>
          <w:rStyle w:val="StyleUnderline"/>
        </w:rPr>
        <w:t xml:space="preserve">a virtuous circle of </w:t>
      </w:r>
      <w:r>
        <w:rPr>
          <w:rStyle w:val="Emphasis"/>
        </w:rPr>
        <w:t xml:space="preserve">greater </w:t>
      </w:r>
      <w:r>
        <w:rPr>
          <w:rStyle w:val="Emphasis"/>
          <w:highlight w:val="green"/>
        </w:rPr>
        <w:t>growth and</w:t>
      </w:r>
      <w:r>
        <w:rPr>
          <w:rStyle w:val="Emphasis"/>
        </w:rPr>
        <w:t xml:space="preserve"> greater </w:t>
      </w:r>
      <w:r>
        <w:rPr>
          <w:rStyle w:val="Emphasis"/>
          <w:highlight w:val="green"/>
        </w:rPr>
        <w:t>peace</w:t>
      </w:r>
      <w:r>
        <w:rPr>
          <w:sz w:val="12"/>
        </w:rPr>
        <w:t>.</w:t>
      </w:r>
      <w:r>
        <w:rPr>
          <w:rStyle w:val="StyleUnderline"/>
          <w:sz w:val="12"/>
        </w:rPr>
        <w:t xml:space="preserve">¶ </w:t>
      </w:r>
      <w:r>
        <w:rPr>
          <w:sz w:val="12"/>
        </w:rPr>
        <w:t xml:space="preserve">The empirical evidence for this causal mechanism is stronger than for the mechanisms previously discussed in this article, although there are significant qualifiers. On one hand, the literature rejects the notion that hegemony is a necessary condition for an open global economy.81 Indeed, the existence of a liberal hegemon alone is not a sufficient condition; supporter states also play a crucial role in the spread of economic openness.82 Although the precise causal mechanisms remain disputed, </w:t>
      </w:r>
      <w:r>
        <w:rPr>
          <w:rStyle w:val="StyleUnderline"/>
        </w:rPr>
        <w:t xml:space="preserve">hegemonic eras are </w:t>
      </w:r>
      <w:r>
        <w:rPr>
          <w:sz w:val="12"/>
        </w:rPr>
        <w:t>nevertheless</w:t>
      </w:r>
      <w:r>
        <w:rPr>
          <w:rStyle w:val="StyleUnderline"/>
        </w:rPr>
        <w:t xml:space="preserve"> strongly correlated with lower trade barriers and greater levels of globalization</w:t>
      </w:r>
      <w:r>
        <w:rPr>
          <w:sz w:val="12"/>
        </w:rPr>
        <w:t xml:space="preserve">.83¶ Furthermore, </w:t>
      </w:r>
      <w:r>
        <w:rPr>
          <w:rStyle w:val="StyleUnderline"/>
        </w:rPr>
        <w:t xml:space="preserve">direct evidence exists that </w:t>
      </w:r>
      <w:r>
        <w:rPr>
          <w:rStyle w:val="Emphasis"/>
        </w:rPr>
        <w:t>the exercise of military power to protect sea-lanes boosts global trade flows</w:t>
      </w:r>
      <w:r>
        <w:rPr>
          <w:sz w:val="12"/>
        </w:rPr>
        <w:t xml:space="preserve"> (though the magnitude of the effect is disputed). </w:t>
      </w:r>
      <w:r>
        <w:rPr>
          <w:rStyle w:val="StyleUnderline"/>
        </w:rPr>
        <w:t>The presence of naval forces during times of militarized disputes has reduced market expectations of supply disruptions</w:t>
      </w:r>
      <w:r>
        <w:rPr>
          <w:sz w:val="12"/>
        </w:rPr>
        <w:t xml:space="preserve">.84 It could be argued, however, that concerns about energy disruptions have been overstated; even in instances when U.S. military intervention was absent, world oil markets have rapidly adjusted to price spikes.85 A similar story can be told when analyzing the naval reaction to the post-2008 surge in Somali piracy. Attacks spiked after the financial crisis and peaked in 2011. Attacks remain at an elevated level after peaking in 2011, but their success rate has fallen markedly. Between 2011 and 2012, the number of successful global piracy attacks declined by 67 percent. </w:t>
      </w:r>
      <w:r>
        <w:rPr>
          <w:rStyle w:val="StyleUnderline"/>
        </w:rPr>
        <w:t>The presence of multinational naval patrols—including the U.S. Navy—in the most vulnerable sea-lanes has helped matters, but the improved private security on board the commercial tankers appears to have helped even more.8</w:t>
      </w:r>
      <w:r>
        <w:rPr>
          <w:sz w:val="12"/>
        </w:rPr>
        <w:t xml:space="preserve">¶ The historical evidence further suggests that </w:t>
      </w:r>
      <w:r>
        <w:rPr>
          <w:rStyle w:val="StyleUnderline"/>
        </w:rPr>
        <w:t xml:space="preserve">global and regional systems with a </w:t>
      </w:r>
      <w:r>
        <w:rPr>
          <w:rStyle w:val="Emphasis"/>
        </w:rPr>
        <w:t>sole superpower have lower levels of arms races and violent conflict</w:t>
      </w:r>
      <w:r>
        <w:rPr>
          <w:sz w:val="12"/>
        </w:rPr>
        <w:t>. In one empirical review of the literature, Daniel Geller concluded, “</w:t>
      </w:r>
      <w:r>
        <w:rPr>
          <w:rStyle w:val="Emphasis"/>
        </w:rPr>
        <w:t>The only polar structure that appears to influence conflict probability is unipolarity</w:t>
      </w:r>
      <w:r>
        <w:rPr>
          <w:sz w:val="12"/>
        </w:rPr>
        <w:t xml:space="preserve">.”87 </w:t>
      </w:r>
      <w:r>
        <w:rPr>
          <w:rStyle w:val="StyleUnderline"/>
          <w:highlight w:val="green"/>
        </w:rPr>
        <w:t xml:space="preserve">Examinations </w:t>
      </w:r>
      <w:r>
        <w:rPr>
          <w:rStyle w:val="StyleUnderline"/>
        </w:rPr>
        <w:t xml:space="preserve">of pre-Westphalian regional systems also </w:t>
      </w:r>
      <w:r>
        <w:rPr>
          <w:rStyle w:val="Emphasis"/>
          <w:highlight w:val="green"/>
        </w:rPr>
        <w:t>support this</w:t>
      </w:r>
      <w:r>
        <w:rPr>
          <w:rStyle w:val="Emphasis"/>
        </w:rPr>
        <w:t xml:space="preserve"> finding</w:t>
      </w:r>
      <w:r>
        <w:rPr>
          <w:sz w:val="12"/>
        </w:rPr>
        <w:t xml:space="preserve">.88 For example, </w:t>
      </w:r>
      <w:r>
        <w:rPr>
          <w:rStyle w:val="StyleUnderline"/>
        </w:rPr>
        <w:t xml:space="preserve">the East Asia region had a clear hegemon in </w:t>
      </w:r>
      <w:r>
        <w:rPr>
          <w:rStyle w:val="StyleUnderline"/>
          <w:highlight w:val="green"/>
        </w:rPr>
        <w:t>China from the</w:t>
      </w:r>
      <w:r>
        <w:rPr>
          <w:rStyle w:val="StyleUnderline"/>
        </w:rPr>
        <w:t xml:space="preserve"> start of the </w:t>
      </w:r>
      <w:r>
        <w:rPr>
          <w:rStyle w:val="Emphasis"/>
          <w:highlight w:val="green"/>
        </w:rPr>
        <w:t>Ming</w:t>
      </w:r>
      <w:r>
        <w:rPr>
          <w:rStyle w:val="StyleUnderline"/>
        </w:rPr>
        <w:t xml:space="preserve"> dynasty </w:t>
      </w:r>
      <w:r>
        <w:rPr>
          <w:rStyle w:val="StyleUnderline"/>
          <w:highlight w:val="green"/>
        </w:rPr>
        <w:t>to</w:t>
      </w:r>
      <w:r>
        <w:rPr>
          <w:rStyle w:val="StyleUnderline"/>
        </w:rPr>
        <w:t xml:space="preserve"> the peak of the </w:t>
      </w:r>
      <w:r>
        <w:rPr>
          <w:rStyle w:val="Emphasis"/>
          <w:highlight w:val="green"/>
        </w:rPr>
        <w:t>Manchu</w:t>
      </w:r>
      <w:r>
        <w:rPr>
          <w:rStyle w:val="StyleUnderline"/>
        </w:rPr>
        <w:t xml:space="preserve"> dynasty. The result </w:t>
      </w:r>
      <w:r>
        <w:rPr>
          <w:rStyle w:val="StyleUnderline"/>
          <w:highlight w:val="green"/>
        </w:rPr>
        <w:t xml:space="preserve">was </w:t>
      </w:r>
      <w:r>
        <w:rPr>
          <w:rStyle w:val="StyleUnderline"/>
        </w:rPr>
        <w:t xml:space="preserve">a period of remarkable </w:t>
      </w:r>
      <w:r>
        <w:rPr>
          <w:rStyle w:val="Emphasis"/>
        </w:rPr>
        <w:t xml:space="preserve">political </w:t>
      </w:r>
      <w:r>
        <w:rPr>
          <w:rStyle w:val="Emphasis"/>
          <w:highlight w:val="green"/>
        </w:rPr>
        <w:t>stability</w:t>
      </w:r>
      <w:r>
        <w:rPr>
          <w:sz w:val="12"/>
        </w:rPr>
        <w:t xml:space="preserve">. Countries in the region refrained from attacking China and each other; Beijing refrained from converting its hegemony into an expanding empire.89 </w:t>
      </w:r>
      <w:r>
        <w:rPr>
          <w:rStyle w:val="StyleUnderline"/>
        </w:rPr>
        <w:t>Except for moments of Chinese stagnation, war was extremely rare during this period</w:t>
      </w:r>
      <w:r>
        <w:rPr>
          <w:sz w:val="12"/>
        </w:rPr>
        <w:t xml:space="preserve">; indeed, it was so rare that some Chinese international relations scholars now extol this </w:t>
      </w:r>
      <w:proofErr w:type="spellStart"/>
      <w:r>
        <w:rPr>
          <w:sz w:val="12"/>
        </w:rPr>
        <w:t>tianxia</w:t>
      </w:r>
      <w:proofErr w:type="spellEnd"/>
      <w:r>
        <w:rPr>
          <w:sz w:val="12"/>
        </w:rPr>
        <w:t xml:space="preserve"> era as a model for the future of global order.90¶ </w:t>
      </w:r>
      <w:r>
        <w:rPr>
          <w:rStyle w:val="StyleUnderline"/>
        </w:rPr>
        <w:t xml:space="preserve">The post–Cold War era offers </w:t>
      </w:r>
      <w:r>
        <w:rPr>
          <w:rStyle w:val="Emphasis"/>
        </w:rPr>
        <w:t>further evidence for reduced security rivalries and greater stability in a hegemonic world order</w:t>
      </w:r>
      <w:r>
        <w:rPr>
          <w:sz w:val="12"/>
        </w:rPr>
        <w:t xml:space="preserve">. The Human Security Project has tracked </w:t>
      </w:r>
      <w:r>
        <w:rPr>
          <w:rStyle w:val="StyleUnderline"/>
        </w:rPr>
        <w:t xml:space="preserve">violent conflict in the post-1945 period, and its </w:t>
      </w:r>
      <w:r>
        <w:rPr>
          <w:rStyle w:val="Emphasis"/>
          <w:highlight w:val="green"/>
        </w:rPr>
        <w:t>data are incontrovertible</w:t>
      </w:r>
      <w:r>
        <w:rPr>
          <w:sz w:val="12"/>
        </w:rPr>
        <w:t xml:space="preserve">: </w:t>
      </w:r>
      <w:r>
        <w:rPr>
          <w:rStyle w:val="Emphasis"/>
        </w:rPr>
        <w:t xml:space="preserve">there has been </w:t>
      </w:r>
      <w:r>
        <w:rPr>
          <w:rStyle w:val="Emphasis"/>
          <w:highlight w:val="green"/>
        </w:rPr>
        <w:t>a marked</w:t>
      </w:r>
      <w:r>
        <w:rPr>
          <w:rStyle w:val="Emphasis"/>
        </w:rPr>
        <w:t xml:space="preserve"> and secular </w:t>
      </w:r>
      <w:r>
        <w:rPr>
          <w:rStyle w:val="Emphasis"/>
          <w:highlight w:val="green"/>
        </w:rPr>
        <w:t>decline in</w:t>
      </w:r>
      <w:r>
        <w:rPr>
          <w:rStyle w:val="Emphasis"/>
        </w:rPr>
        <w:t xml:space="preserve"> interstate </w:t>
      </w:r>
      <w:r>
        <w:rPr>
          <w:rStyle w:val="Emphasis"/>
          <w:highlight w:val="green"/>
        </w:rPr>
        <w:t>violence</w:t>
      </w:r>
      <w:r>
        <w:rPr>
          <w:rStyle w:val="Emphasis"/>
        </w:rPr>
        <w:t xml:space="preserve"> since the end of the Cold War</w:t>
      </w:r>
      <w:r>
        <w:rPr>
          <w:sz w:val="12"/>
        </w:rPr>
        <w:t xml:space="preserve">, </w:t>
      </w:r>
      <w:r>
        <w:rPr>
          <w:rStyle w:val="StyleUnderline"/>
        </w:rPr>
        <w:t xml:space="preserve">and a further decline in other forms of violence, such as </w:t>
      </w:r>
      <w:r>
        <w:rPr>
          <w:rStyle w:val="Emphasis"/>
          <w:highlight w:val="green"/>
        </w:rPr>
        <w:t>civil war</w:t>
      </w:r>
      <w:r>
        <w:rPr>
          <w:rStyle w:val="StyleUnderline"/>
          <w:highlight w:val="green"/>
        </w:rPr>
        <w:t xml:space="preserve"> and</w:t>
      </w:r>
      <w:r>
        <w:rPr>
          <w:rStyle w:val="StyleUnderline"/>
        </w:rPr>
        <w:t xml:space="preserve"> </w:t>
      </w:r>
      <w:r>
        <w:rPr>
          <w:rStyle w:val="Emphasis"/>
        </w:rPr>
        <w:t xml:space="preserve">extrajudicial </w:t>
      </w:r>
      <w:r>
        <w:rPr>
          <w:rStyle w:val="Emphasis"/>
          <w:highlight w:val="green"/>
        </w:rPr>
        <w:t>killings</w:t>
      </w:r>
      <w:r>
        <w:rPr>
          <w:sz w:val="12"/>
        </w:rPr>
        <w:t xml:space="preserve">.91 </w:t>
      </w:r>
      <w:r>
        <w:rPr>
          <w:rStyle w:val="StyleUnderline"/>
        </w:rPr>
        <w:t>Consistent with the logic of unipolarity, global military expenditures</w:t>
      </w:r>
      <w:r>
        <w:rPr>
          <w:sz w:val="12"/>
        </w:rPr>
        <w:t xml:space="preserve"> </w:t>
      </w:r>
      <w:r>
        <w:rPr>
          <w:rStyle w:val="Emphasis"/>
        </w:rPr>
        <w:t>have declined dramatically following the end of the Cold War</w:t>
      </w:r>
      <w:r>
        <w:rPr>
          <w:sz w:val="12"/>
        </w:rPr>
        <w:t xml:space="preserve">. Global expenditures on defense as a percentage of global output averaged 5.1 percent between 1972 and 1990. Over the last decade, </w:t>
      </w:r>
      <w:r>
        <w:rPr>
          <w:rStyle w:val="Emphasis"/>
        </w:rPr>
        <w:t>despite the global war on terror</w:t>
      </w:r>
      <w:r>
        <w:rPr>
          <w:sz w:val="12"/>
        </w:rPr>
        <w:t xml:space="preserve">, </w:t>
      </w:r>
      <w:r>
        <w:rPr>
          <w:rStyle w:val="StyleUnderline"/>
        </w:rPr>
        <w:t>defense expenditures as a percentage of global output have averaged only 2.5 percent</w:t>
      </w:r>
      <w:r>
        <w:rPr>
          <w:sz w:val="12"/>
        </w:rPr>
        <w:t xml:space="preserve">.92 </w:t>
      </w:r>
      <w:r>
        <w:rPr>
          <w:rStyle w:val="Emphasis"/>
        </w:rPr>
        <w:t>The peace dividend from the shift to unipolarity has been significant</w:t>
      </w:r>
      <w:r>
        <w:rPr>
          <w:sz w:val="12"/>
        </w:rPr>
        <w:t xml:space="preserve">.¶ Military primacy alone is not the sole cause of this decline. </w:t>
      </w:r>
      <w:r>
        <w:rPr>
          <w:rStyle w:val="StyleUnderline"/>
        </w:rPr>
        <w:t>A growing body of work suggests that the post–Cold War decline is merely the continuation of a long-term secular trend toward less violence</w:t>
      </w:r>
      <w:r>
        <w:rPr>
          <w:sz w:val="12"/>
        </w:rPr>
        <w:t xml:space="preserve">.93 Still, </w:t>
      </w:r>
      <w:r>
        <w:rPr>
          <w:rStyle w:val="StyleUnderline"/>
        </w:rPr>
        <w:t>even scholars advancing this long-term argument acknowledge the role that U.S. military hegemony plays</w:t>
      </w:r>
      <w:r>
        <w:rPr>
          <w:sz w:val="12"/>
        </w:rPr>
        <w:t xml:space="preserve">. Joshua </w:t>
      </w:r>
      <w:r>
        <w:rPr>
          <w:rStyle w:val="StyleUnderline"/>
        </w:rPr>
        <w:t>Goldstein</w:t>
      </w:r>
      <w:r>
        <w:rPr>
          <w:sz w:val="12"/>
        </w:rPr>
        <w:t xml:space="preserve">, for example, </w:t>
      </w:r>
      <w:r>
        <w:rPr>
          <w:rStyle w:val="StyleUnderline"/>
        </w:rPr>
        <w:t>attributes part of the decline in violent conflict to “</w:t>
      </w:r>
      <w:r>
        <w:rPr>
          <w:rStyle w:val="Emphasis"/>
        </w:rPr>
        <w:t>the end of the cold war, and to a unipolar world order with a single superpower</w:t>
      </w:r>
      <w:r>
        <w:rPr>
          <w:sz w:val="12"/>
        </w:rPr>
        <w:t xml:space="preserve"> to impose its will in places like Kuwait, Serbia, and Afghanistan.... </w:t>
      </w:r>
      <w:r>
        <w:rPr>
          <w:rStyle w:val="StyleUnderline"/>
        </w:rPr>
        <w:t xml:space="preserve">[A] unipolar world is </w:t>
      </w:r>
      <w:r>
        <w:rPr>
          <w:rStyle w:val="Emphasis"/>
        </w:rPr>
        <w:t xml:space="preserve">inherently </w:t>
      </w:r>
      <w:r>
        <w:rPr>
          <w:rStyle w:val="Emphasis"/>
          <w:highlight w:val="green"/>
        </w:rPr>
        <w:t>more peaceful than the bipolar one</w:t>
      </w:r>
      <w:r>
        <w:rPr>
          <w:rStyle w:val="Emphasis"/>
        </w:rPr>
        <w:t xml:space="preserve"> where two superpowers fueled rival armies around the world</w:t>
      </w:r>
      <w:r>
        <w:rPr>
          <w:sz w:val="12"/>
        </w:rPr>
        <w:t>.”9</w:t>
      </w:r>
    </w:p>
    <w:p w14:paraId="08EEDCE7" w14:textId="77777777" w:rsidR="00865EE2" w:rsidRDefault="00865EE2" w:rsidP="00865EE2"/>
    <w:p w14:paraId="4E9D37D9" w14:textId="77777777" w:rsidR="00865EE2" w:rsidRDefault="00865EE2" w:rsidP="00865EE2">
      <w:pPr>
        <w:pStyle w:val="Heading4"/>
        <w:rPr>
          <w:rFonts w:cs="Calibri"/>
        </w:rPr>
      </w:pPr>
      <w:r>
        <w:rPr>
          <w:rFonts w:cs="Calibri"/>
          <w:b w:val="0"/>
        </w:rPr>
        <w:t xml:space="preserve">Yes transition wars—both sides </w:t>
      </w:r>
      <w:r>
        <w:rPr>
          <w:rFonts w:cs="Calibri"/>
          <w:b w:val="0"/>
          <w:u w:val="single"/>
        </w:rPr>
        <w:t>miscalculate</w:t>
      </w:r>
      <w:r>
        <w:rPr>
          <w:rFonts w:cs="Calibri"/>
          <w:b w:val="0"/>
        </w:rPr>
        <w:t>.</w:t>
      </w:r>
    </w:p>
    <w:p w14:paraId="007466F0" w14:textId="77777777" w:rsidR="00865EE2" w:rsidRDefault="00865EE2" w:rsidP="00865EE2">
      <w:r>
        <w:t>Min-</w:t>
      </w:r>
      <w:proofErr w:type="spellStart"/>
      <w:r>
        <w:t>hyung</w:t>
      </w:r>
      <w:proofErr w:type="spellEnd"/>
      <w:r>
        <w:t xml:space="preserve"> </w:t>
      </w:r>
      <w:r>
        <w:rPr>
          <w:rStyle w:val="Style13ptBold"/>
        </w:rPr>
        <w:t>Kim 20</w:t>
      </w:r>
      <w:r>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6" w:history="1">
        <w:r>
          <w:rPr>
            <w:rStyle w:val="Hyperlink"/>
            <w:color w:val="000000"/>
            <w:u w:val="single"/>
          </w:rPr>
          <w:t>https://www.emerald.com/insight/content/doi/10.1108/ITPD-02-2019-003/full/html</w:t>
        </w:r>
      </w:hyperlink>
      <w:r>
        <w:rPr>
          <w:rStyle w:val="Hyperlink"/>
        </w:rPr>
        <w:t xml:space="preserve"> </w:t>
      </w:r>
    </w:p>
    <w:p w14:paraId="0C9DB645" w14:textId="77777777" w:rsidR="00865EE2" w:rsidRDefault="00865EE2" w:rsidP="00865EE2">
      <w:pPr>
        <w:rPr>
          <w:u w:val="single"/>
        </w:rPr>
      </w:pPr>
      <w:r>
        <w:rPr>
          <w:sz w:val="14"/>
        </w:rPr>
        <w:t xml:space="preserve">Underlying these arguments for an inevitable war between the two superpowers is PTT. PTT originally formulated by </w:t>
      </w:r>
      <w:proofErr w:type="spellStart"/>
      <w:r>
        <w:rPr>
          <w:sz w:val="14"/>
        </w:rPr>
        <w:t>Organski</w:t>
      </w:r>
      <w:proofErr w:type="spellEnd"/>
      <w:r>
        <w:rPr>
          <w:sz w:val="14"/>
        </w:rPr>
        <w:t xml:space="preserve"> (1958) posits that </w:t>
      </w:r>
      <w:r>
        <w:rPr>
          <w:b/>
          <w:bCs/>
          <w:highlight w:val="green"/>
          <w:u w:val="single"/>
        </w:rPr>
        <w:t>war is likely</w:t>
      </w:r>
      <w:r>
        <w:rPr>
          <w:highlight w:val="green"/>
          <w:u w:val="single"/>
        </w:rPr>
        <w:t xml:space="preserve"> when</w:t>
      </w:r>
      <w:r>
        <w:rPr>
          <w:u w:val="single"/>
        </w:rPr>
        <w:t xml:space="preserve"> the power of the dominant state in the international system (i.e. </w:t>
      </w:r>
      <w:r>
        <w:rPr>
          <w:highlight w:val="green"/>
          <w:u w:val="single"/>
        </w:rPr>
        <w:t>hegemon</w:t>
      </w:r>
      <w:r>
        <w:rPr>
          <w:u w:val="single"/>
        </w:rPr>
        <w:t xml:space="preserve">) </w:t>
      </w:r>
      <w:r>
        <w:rPr>
          <w:highlight w:val="green"/>
          <w:u w:val="single"/>
        </w:rPr>
        <w:t xml:space="preserve">is </w:t>
      </w:r>
      <w:r>
        <w:rPr>
          <w:b/>
          <w:bCs/>
          <w:highlight w:val="green"/>
          <w:u w:val="single"/>
        </w:rPr>
        <w:t>declining</w:t>
      </w:r>
      <w:r>
        <w:rPr>
          <w:highlight w:val="green"/>
          <w:u w:val="single"/>
        </w:rPr>
        <w:t xml:space="preserve"> and</w:t>
      </w:r>
      <w:r>
        <w:rPr>
          <w:u w:val="single"/>
        </w:rPr>
        <w:t xml:space="preserve"> that a dissatisfied rising </w:t>
      </w:r>
      <w:r>
        <w:rPr>
          <w:highlight w:val="green"/>
          <w:u w:val="single"/>
        </w:rPr>
        <w:t>challenger</w:t>
      </w:r>
      <w:r>
        <w:rPr>
          <w:u w:val="single"/>
        </w:rPr>
        <w:t xml:space="preserve"> </w:t>
      </w:r>
      <w:r>
        <w:rPr>
          <w:b/>
          <w:bCs/>
          <w:u w:val="single"/>
        </w:rPr>
        <w:t xml:space="preserve">substantially </w:t>
      </w:r>
      <w:r>
        <w:rPr>
          <w:b/>
          <w:bCs/>
          <w:highlight w:val="green"/>
          <w:u w:val="single"/>
        </w:rPr>
        <w:t>reduces the power gap</w:t>
      </w:r>
      <w:r>
        <w:rPr>
          <w:b/>
          <w:bCs/>
          <w:u w:val="single"/>
        </w:rPr>
        <w:t xml:space="preserve"> between the hegemon and itself</w:t>
      </w:r>
      <w:r>
        <w:rPr>
          <w:u w:val="single"/>
        </w:rPr>
        <w:t>.</w:t>
      </w:r>
      <w:r>
        <w:rPr>
          <w:sz w:val="14"/>
        </w:rPr>
        <w:t xml:space="preserve"> Unlike balance of power theory, PTT argues that the war is most likely when there is near power parity between a dominant state and a rising and dissatisfied challenger (</w:t>
      </w:r>
      <w:proofErr w:type="spellStart"/>
      <w:r>
        <w:rPr>
          <w:sz w:val="14"/>
        </w:rPr>
        <w:t>Organski</w:t>
      </w:r>
      <w:proofErr w:type="spellEnd"/>
      <w:r>
        <w:rPr>
          <w:sz w:val="14"/>
        </w:rPr>
        <w:t xml:space="preserve"> and Kugler, 1980, pp. 19-20)[5]. </w:t>
      </w:r>
      <w:r>
        <w:rPr>
          <w:u w:val="single"/>
        </w:rPr>
        <w:t xml:space="preserve">A </w:t>
      </w:r>
      <w:r>
        <w:rPr>
          <w:highlight w:val="green"/>
          <w:u w:val="single"/>
        </w:rPr>
        <w:t>rising power</w:t>
      </w:r>
      <w:r>
        <w:rPr>
          <w:u w:val="single"/>
        </w:rPr>
        <w:t xml:space="preserve"> here is generally dissatisfied with the existing international order and </w:t>
      </w:r>
      <w:r>
        <w:rPr>
          <w:b/>
          <w:bCs/>
          <w:highlight w:val="green"/>
          <w:u w:val="single"/>
        </w:rPr>
        <w:t>initiates war</w:t>
      </w:r>
      <w:r>
        <w:rPr>
          <w:b/>
          <w:bCs/>
          <w:u w:val="single"/>
        </w:rPr>
        <w:t xml:space="preserve"> against a declining hegemon in order </w:t>
      </w:r>
      <w:r>
        <w:rPr>
          <w:b/>
          <w:bCs/>
          <w:highlight w:val="green"/>
          <w:u w:val="single"/>
        </w:rPr>
        <w:t xml:space="preserve">to impose orders </w:t>
      </w:r>
      <w:r>
        <w:rPr>
          <w:b/>
          <w:bCs/>
          <w:u w:val="single"/>
        </w:rPr>
        <w:t>that are more favorable to itself</w:t>
      </w:r>
      <w:r>
        <w:rPr>
          <w:sz w:val="14"/>
        </w:rPr>
        <w:t xml:space="preserve"> (</w:t>
      </w:r>
      <w:proofErr w:type="spellStart"/>
      <w:r>
        <w:rPr>
          <w:sz w:val="14"/>
        </w:rPr>
        <w:t>Organski</w:t>
      </w:r>
      <w:proofErr w:type="spellEnd"/>
      <w:r>
        <w:rPr>
          <w:sz w:val="14"/>
        </w:rPr>
        <w:t xml:space="preserve">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Pr>
          <w:u w:val="single"/>
        </w:rPr>
        <w:t>the legitimacy of the prevailing order is called into question, and it will be challenged by the rising power</w:t>
      </w:r>
      <w:r>
        <w:rPr>
          <w:sz w:val="14"/>
        </w:rPr>
        <w:t xml:space="preserve">(s).” And </w:t>
      </w:r>
      <w:r>
        <w:rPr>
          <w:u w:val="single"/>
        </w:rPr>
        <w:t>when the balance of power between a dominant state and a rising challenger changes sufficiently, a new order replaces an old one</w:t>
      </w:r>
      <w:r>
        <w:rPr>
          <w:sz w:val="14"/>
        </w:rPr>
        <w:t xml:space="preserve"> typically </w:t>
      </w:r>
      <w:r>
        <w:rPr>
          <w:b/>
          <w:bCs/>
          <w:u w:val="single"/>
        </w:rPr>
        <w:t>by a hegemonic war</w:t>
      </w:r>
      <w:r>
        <w:rPr>
          <w:sz w:val="14"/>
        </w:rPr>
        <w:t xml:space="preserve"> (2018, p. 104). </w:t>
      </w:r>
      <w:r>
        <w:rPr>
          <w:u w:val="single"/>
        </w:rPr>
        <w:t xml:space="preserve">Paying close attention to the </w:t>
      </w:r>
      <w:r>
        <w:rPr>
          <w:b/>
          <w:bCs/>
          <w:highlight w:val="green"/>
          <w:u w:val="single"/>
        </w:rPr>
        <w:t xml:space="preserve">growing </w:t>
      </w:r>
      <w:r>
        <w:rPr>
          <w:b/>
          <w:bCs/>
          <w:u w:val="single"/>
        </w:rPr>
        <w:t xml:space="preserve">Sino–US </w:t>
      </w:r>
      <w:r>
        <w:rPr>
          <w:b/>
          <w:bCs/>
          <w:highlight w:val="green"/>
          <w:u w:val="single"/>
        </w:rPr>
        <w:t>competition</w:t>
      </w:r>
      <w:r>
        <w:rPr>
          <w:u w:val="single"/>
        </w:rPr>
        <w:t xml:space="preserve"> over hegemony</w:t>
      </w:r>
      <w:r>
        <w:rPr>
          <w:sz w:val="14"/>
        </w:rPr>
        <w:t xml:space="preserve"> in the twenty-first century, therefore, Shirk (2007, p. 4), China specialist, argues that </w:t>
      </w:r>
      <w:r>
        <w:rPr>
          <w:u w:val="single"/>
        </w:rPr>
        <w:t xml:space="preserve">“History teaches us that rising powers are likely to </w:t>
      </w:r>
      <w:r>
        <w:rPr>
          <w:highlight w:val="green"/>
          <w:u w:val="single"/>
        </w:rPr>
        <w:t>provoke war</w:t>
      </w:r>
      <w:r>
        <w:rPr>
          <w:u w:val="single"/>
        </w:rPr>
        <w:t xml:space="preserve">.” </w:t>
      </w:r>
      <w:r>
        <w:rPr>
          <w:sz w:val="14"/>
        </w:rPr>
        <w:t xml:space="preserve">On the other hand, scholars like Gilpin (1981) contend that the </w:t>
      </w:r>
      <w:r>
        <w:rPr>
          <w:u w:val="single"/>
        </w:rPr>
        <w:t>power transition war between great powers is likely to occur when a hegemonic state</w:t>
      </w:r>
      <w:r>
        <w:rPr>
          <w:sz w:val="14"/>
        </w:rPr>
        <w:t xml:space="preserve"> whose power is declining due to imperial overstretch[6] </w:t>
      </w:r>
      <w:r>
        <w:rPr>
          <w:u w:val="single"/>
        </w:rPr>
        <w:t>views “</w:t>
      </w:r>
      <w:r>
        <w:rPr>
          <w:b/>
          <w:bCs/>
          <w:u w:val="single"/>
        </w:rPr>
        <w:t>preventive war as the most attractive means of eliminating the threat</w:t>
      </w:r>
      <w:r>
        <w:rPr>
          <w:u w:val="single"/>
        </w:rPr>
        <w:t xml:space="preserve"> posed by challengers”</w:t>
      </w:r>
      <w:r>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Pr>
          <w:u w:val="single"/>
        </w:rPr>
        <w:t xml:space="preserve">The </w:t>
      </w:r>
      <w:r>
        <w:rPr>
          <w:highlight w:val="green"/>
          <w:u w:val="single"/>
        </w:rPr>
        <w:t>declining hegemon</w:t>
      </w:r>
      <w:r>
        <w:rPr>
          <w:u w:val="single"/>
        </w:rPr>
        <w:t xml:space="preserve"> who </w:t>
      </w:r>
      <w:r>
        <w:rPr>
          <w:highlight w:val="green"/>
          <w:u w:val="single"/>
        </w:rPr>
        <w:t>fears</w:t>
      </w:r>
      <w:r>
        <w:rPr>
          <w:u w:val="single"/>
        </w:rPr>
        <w:t xml:space="preserve"> a rising </w:t>
      </w:r>
      <w:r>
        <w:rPr>
          <w:highlight w:val="green"/>
          <w:u w:val="single"/>
        </w:rPr>
        <w:t xml:space="preserve">challenger’s overtaking </w:t>
      </w:r>
      <w:r>
        <w:rPr>
          <w:u w:val="single"/>
        </w:rPr>
        <w:t xml:space="preserve">its </w:t>
      </w:r>
      <w:r>
        <w:rPr>
          <w:highlight w:val="green"/>
          <w:u w:val="single"/>
        </w:rPr>
        <w:t>power</w:t>
      </w:r>
      <w:r>
        <w:rPr>
          <w:u w:val="single"/>
        </w:rPr>
        <w:t xml:space="preserve"> in the near future </w:t>
      </w:r>
      <w:r>
        <w:rPr>
          <w:b/>
          <w:bCs/>
          <w:highlight w:val="green"/>
          <w:u w:val="single"/>
        </w:rPr>
        <w:t>sees war as a</w:t>
      </w:r>
      <w:r>
        <w:rPr>
          <w:b/>
          <w:bCs/>
          <w:u w:val="single"/>
        </w:rPr>
        <w:t xml:space="preserve"> better </w:t>
      </w:r>
      <w:r>
        <w:rPr>
          <w:b/>
          <w:bCs/>
          <w:highlight w:val="green"/>
          <w:u w:val="single"/>
        </w:rPr>
        <w:t>option</w:t>
      </w:r>
      <w:r>
        <w:rPr>
          <w:b/>
          <w:bCs/>
          <w:u w:val="single"/>
        </w:rPr>
        <w:t xml:space="preserve"> </w:t>
      </w:r>
      <w:r>
        <w:rPr>
          <w:u w:val="single"/>
        </w:rPr>
        <w:t>than other options of maintaining its hegemony such as reducing its commitments abroad and appeasing a rising challenger.</w:t>
      </w:r>
    </w:p>
    <w:p w14:paraId="19662792" w14:textId="77777777" w:rsidR="00865EE2" w:rsidRDefault="00865EE2" w:rsidP="00865EE2">
      <w:pPr>
        <w:rPr>
          <w:rStyle w:val="Emphasis"/>
          <w:b w:val="0"/>
        </w:rPr>
      </w:pPr>
    </w:p>
    <w:p w14:paraId="7F08DB59" w14:textId="77777777" w:rsidR="00865EE2" w:rsidRDefault="00865EE2" w:rsidP="00865EE2">
      <w:pPr>
        <w:pStyle w:val="Heading4"/>
      </w:pPr>
      <w:r>
        <w:rPr>
          <w:rFonts w:cs="Calibri"/>
          <w:b w:val="0"/>
        </w:rPr>
        <w:t xml:space="preserve">Any nuclear war causes </w:t>
      </w:r>
      <w:r>
        <w:rPr>
          <w:rFonts w:cs="Calibri"/>
          <w:b w:val="0"/>
          <w:u w:val="single"/>
        </w:rPr>
        <w:t>extinction</w:t>
      </w:r>
      <w:r>
        <w:rPr>
          <w:b w:val="0"/>
        </w:rPr>
        <w:t xml:space="preserve"> </w:t>
      </w:r>
      <w:r>
        <w:rPr>
          <w:rFonts w:cs="Calibri"/>
          <w:b w:val="0"/>
        </w:rPr>
        <w:t>– ice age and famine.</w:t>
      </w:r>
    </w:p>
    <w:p w14:paraId="11D3DC95" w14:textId="77777777" w:rsidR="00865EE2" w:rsidRDefault="00865EE2" w:rsidP="00865EE2">
      <w:r>
        <w:t>Steven</w:t>
      </w:r>
      <w:r>
        <w:rPr>
          <w:rStyle w:val="Style13ptBold"/>
          <w:sz w:val="22"/>
        </w:rPr>
        <w:t xml:space="preserve"> </w:t>
      </w:r>
      <w:r>
        <w:rPr>
          <w:rStyle w:val="Style13ptBold"/>
        </w:rPr>
        <w:t>Starr 15</w:t>
      </w:r>
      <w:r>
        <w:t xml:space="preserve"> [Director of the University of Missouri’s Clinical Laboratory Science Program, as well as a senior scientist at the </w:t>
      </w:r>
      <w:hyperlink r:id="rId7" w:tgtFrame="_blank" w:history="1">
        <w:r>
          <w:rPr>
            <w:rStyle w:val="Hyperlink"/>
            <w:color w:val="000000"/>
            <w:u w:val="single"/>
          </w:rPr>
          <w:t>Physicians for Social Responsibility</w:t>
        </w:r>
      </w:hyperlink>
      <w:r>
        <w:t xml:space="preserve">. He has worked with the Swiss, Chilean, and Swedish governments in support of their efforts at the United Nations to eliminate thousands of high-alert, launch-ready U.S. and Russian nuclear weapons. “Nuclear War: An Unrecognized Mass Extinction Event Waiting To Happen.” </w:t>
      </w:r>
      <w:proofErr w:type="spellStart"/>
      <w:r>
        <w:t>Ratical</w:t>
      </w:r>
      <w:proofErr w:type="spellEnd"/>
      <w:r>
        <w:t xml:space="preserve">. March 2015. </w:t>
      </w:r>
      <w:hyperlink r:id="rId8" w:history="1">
        <w:r>
          <w:rPr>
            <w:rStyle w:val="Hyperlink"/>
            <w:color w:val="000000"/>
            <w:u w:val="single"/>
          </w:rPr>
          <w:t>https://ratical.org/radiation/NuclearExtinction/StevenStarr022815.html</w:t>
        </w:r>
      </w:hyperlink>
      <w:r>
        <w:t xml:space="preserve">] TG </w:t>
      </w:r>
    </w:p>
    <w:p w14:paraId="07C209F0" w14:textId="77777777" w:rsidR="00865EE2" w:rsidRDefault="00865EE2" w:rsidP="00865EE2">
      <w:pPr>
        <w:rPr>
          <w:u w:val="single"/>
        </w:rPr>
      </w:pPr>
      <w:bookmarkStart w:id="0" w:name="slide2"/>
      <w:bookmarkEnd w:id="0"/>
      <w:r>
        <w:rPr>
          <w:sz w:val="12"/>
        </w:rPr>
        <w:t xml:space="preserve">A </w:t>
      </w:r>
      <w:r>
        <w:rPr>
          <w:highlight w:val="green"/>
          <w:u w:val="single"/>
        </w:rPr>
        <w:t>war</w:t>
      </w:r>
      <w:r>
        <w:rPr>
          <w:u w:val="single"/>
        </w:rPr>
        <w:t xml:space="preserve"> fought </w:t>
      </w:r>
      <w:r>
        <w:rPr>
          <w:highlight w:val="green"/>
          <w:u w:val="single"/>
        </w:rPr>
        <w:t>with</w:t>
      </w:r>
      <w:r>
        <w:rPr>
          <w:u w:val="single"/>
        </w:rPr>
        <w:t xml:space="preserve"> 21st century strategic </w:t>
      </w:r>
      <w:r>
        <w:rPr>
          <w:highlight w:val="green"/>
          <w:u w:val="single"/>
        </w:rPr>
        <w:t>nuclear weapons would be</w:t>
      </w:r>
      <w:r>
        <w:rPr>
          <w:u w:val="single"/>
        </w:rPr>
        <w:t xml:space="preserve"> more than just a </w:t>
      </w:r>
      <w:r>
        <w:rPr>
          <w:rStyle w:val="Emphasis"/>
        </w:rPr>
        <w:t>great catastrophe in human history</w:t>
      </w:r>
      <w:r>
        <w:rPr>
          <w:u w:val="single"/>
        </w:rPr>
        <w:t xml:space="preserve">. If we allow it to happen, such a war would be a </w:t>
      </w:r>
      <w:r>
        <w:rPr>
          <w:rStyle w:val="Emphasis"/>
          <w:highlight w:val="green"/>
        </w:rPr>
        <w:t>mass extinction event</w:t>
      </w:r>
      <w:r>
        <w:rPr>
          <w:u w:val="single"/>
        </w:rPr>
        <w:t xml:space="preserve"> that </w:t>
      </w:r>
      <w:hyperlink r:id="rId9" w:history="1">
        <w:r>
          <w:rPr>
            <w:rStyle w:val="Hyperlink"/>
            <w:color w:val="000000"/>
            <w:u w:val="single"/>
          </w:rPr>
          <w:t>ends human history</w:t>
        </w:r>
      </w:hyperlink>
      <w:r>
        <w:rPr>
          <w:sz w:val="12"/>
        </w:rPr>
        <w:t xml:space="preserve">. There is a profound difference between extinction and “an unprecedented disaster,” or even “the end of civilization,” because even after such an immense catastrophe, human life would go on. </w:t>
      </w:r>
      <w:r>
        <w:rPr>
          <w:u w:val="single"/>
        </w:rPr>
        <w:t xml:space="preserve">But extinction, by definition, is an event of </w:t>
      </w:r>
      <w:r>
        <w:rPr>
          <w:rStyle w:val="Emphasis"/>
        </w:rPr>
        <w:t>utter finality,</w:t>
      </w:r>
      <w:r>
        <w:rPr>
          <w:u w:val="single"/>
        </w:rPr>
        <w:t xml:space="preserve"> and a nuclear war that could cause human extinction should really be </w:t>
      </w:r>
      <w:r>
        <w:rPr>
          <w:rStyle w:val="Emphasis"/>
        </w:rPr>
        <w:t>considered as the ultimate criminal act</w:t>
      </w:r>
      <w:r>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Pr>
          <w:u w:val="single"/>
        </w:rPr>
        <w:t xml:space="preserve">create </w:t>
      </w:r>
      <w:hyperlink r:id="rId10" w:history="1">
        <w:r>
          <w:rPr>
            <w:rStyle w:val="Hyperlink"/>
            <w:color w:val="000000"/>
            <w:u w:val="single"/>
          </w:rPr>
          <w:t xml:space="preserve">a post-war environment in which for many years </w:t>
        </w:r>
        <w:r>
          <w:rPr>
            <w:rStyle w:val="StyleUnderline"/>
            <w:color w:val="000000"/>
          </w:rPr>
          <w:t xml:space="preserve">it would be </w:t>
        </w:r>
        <w:r>
          <w:rPr>
            <w:rStyle w:val="Emphasis"/>
            <w:color w:val="000000"/>
            <w:highlight w:val="green"/>
          </w:rPr>
          <w:t xml:space="preserve">too cold </w:t>
        </w:r>
        <w:r>
          <w:rPr>
            <w:rStyle w:val="Emphasis"/>
            <w:color w:val="000000"/>
          </w:rPr>
          <w:t>and dark</w:t>
        </w:r>
        <w:r>
          <w:rPr>
            <w:rStyle w:val="Emphasis"/>
            <w:color w:val="000000"/>
            <w:highlight w:val="green"/>
          </w:rPr>
          <w:t xml:space="preserve"> to</w:t>
        </w:r>
        <w:r>
          <w:rPr>
            <w:rStyle w:val="Emphasis"/>
            <w:color w:val="000000"/>
          </w:rPr>
          <w:t xml:space="preserve"> even </w:t>
        </w:r>
        <w:r>
          <w:rPr>
            <w:rStyle w:val="Emphasis"/>
            <w:color w:val="000000"/>
            <w:highlight w:val="green"/>
          </w:rPr>
          <w:t>grow food</w:t>
        </w:r>
      </w:hyperlink>
      <w:r>
        <w:rPr>
          <w:u w:val="single"/>
        </w:rPr>
        <w:t xml:space="preserve">. Their findings make it clear that not only humans, but </w:t>
      </w:r>
      <w:r>
        <w:rPr>
          <w:rStyle w:val="Emphasis"/>
        </w:rPr>
        <w:t>most large animals and many other forms of complex life</w:t>
      </w:r>
      <w:r>
        <w:rPr>
          <w:u w:val="single"/>
        </w:rPr>
        <w:t xml:space="preserve"> would likely </w:t>
      </w:r>
      <w:r>
        <w:rPr>
          <w:rStyle w:val="Emphasis"/>
        </w:rPr>
        <w:t>vanish</w:t>
      </w:r>
      <w:r>
        <w:rPr>
          <w:u w:val="single"/>
        </w:rPr>
        <w:t xml:space="preserve"> forever in a nuclear darkness of our own making.</w:t>
      </w:r>
      <w:r>
        <w:rPr>
          <w:sz w:val="12"/>
        </w:rPr>
        <w:t xml:space="preserve"> The environmental consequences of nuclear war would attack the ecological support systems of life at every level. </w:t>
      </w:r>
      <w:r>
        <w:rPr>
          <w:rStyle w:val="Emphasis"/>
        </w:rPr>
        <w:t xml:space="preserve">Radioactive </w:t>
      </w:r>
      <w:r>
        <w:rPr>
          <w:rStyle w:val="Emphasis"/>
          <w:highlight w:val="green"/>
        </w:rPr>
        <w:t>fallout</w:t>
      </w:r>
      <w:r>
        <w:rPr>
          <w:u w:val="single"/>
        </w:rPr>
        <w:t xml:space="preserve">, produced not only by nuclear bombs, but also by the destruction of nuclear power plants and their spent fuel pools, would </w:t>
      </w:r>
      <w:r>
        <w:rPr>
          <w:rStyle w:val="Emphasis"/>
          <w:highlight w:val="green"/>
        </w:rPr>
        <w:t>poison</w:t>
      </w:r>
      <w:r>
        <w:rPr>
          <w:highlight w:val="green"/>
          <w:u w:val="single"/>
        </w:rPr>
        <w:t xml:space="preserve"> the biosphere</w:t>
      </w:r>
      <w:r>
        <w:rPr>
          <w:u w:val="single"/>
        </w:rPr>
        <w:t xml:space="preserve">. Millions of tons of </w:t>
      </w:r>
      <w:r>
        <w:rPr>
          <w:highlight w:val="green"/>
          <w:u w:val="single"/>
        </w:rPr>
        <w:t>smoke</w:t>
      </w:r>
      <w:r>
        <w:rPr>
          <w:u w:val="single"/>
        </w:rPr>
        <w:t xml:space="preserve"> would act to </w:t>
      </w:r>
      <w:hyperlink r:id="rId11" w:history="1">
        <w:r>
          <w:rPr>
            <w:rStyle w:val="Hyperlink"/>
            <w:color w:val="000000"/>
            <w:highlight w:val="green"/>
            <w:u w:val="single"/>
          </w:rPr>
          <w:t>destroy</w:t>
        </w:r>
        <w:r>
          <w:rPr>
            <w:rStyle w:val="Hyperlink"/>
            <w:color w:val="000000"/>
            <w:u w:val="single"/>
          </w:rPr>
          <w:t xml:space="preserve"> Earth’s protective </w:t>
        </w:r>
        <w:r>
          <w:rPr>
            <w:rStyle w:val="Hyperlink"/>
            <w:color w:val="000000"/>
            <w:highlight w:val="green"/>
            <w:u w:val="single"/>
          </w:rPr>
          <w:t xml:space="preserve">ozone </w:t>
        </w:r>
        <w:r>
          <w:rPr>
            <w:rStyle w:val="Hyperlink"/>
            <w:color w:val="000000"/>
            <w:u w:val="single"/>
          </w:rPr>
          <w:t>layer</w:t>
        </w:r>
      </w:hyperlink>
      <w:r>
        <w:rPr>
          <w:u w:val="single"/>
        </w:rPr>
        <w:t xml:space="preserve"> and </w:t>
      </w:r>
      <w:r>
        <w:rPr>
          <w:rStyle w:val="Emphasis"/>
          <w:highlight w:val="green"/>
        </w:rPr>
        <w:t>block</w:t>
      </w:r>
      <w:r>
        <w:rPr>
          <w:rStyle w:val="Emphasis"/>
        </w:rPr>
        <w:t xml:space="preserve"> most </w:t>
      </w:r>
      <w:r>
        <w:rPr>
          <w:rStyle w:val="Emphasis"/>
          <w:highlight w:val="green"/>
        </w:rPr>
        <w:t>sunlight</w:t>
      </w:r>
      <w:r>
        <w:rPr>
          <w:rStyle w:val="Emphasis"/>
        </w:rPr>
        <w:t xml:space="preserve"> from reaching Earth’s surface, </w:t>
      </w:r>
      <w:r>
        <w:rPr>
          <w:rStyle w:val="Emphasis"/>
          <w:highlight w:val="green"/>
        </w:rPr>
        <w:t>creating Ice Age</w:t>
      </w:r>
      <w:r>
        <w:rPr>
          <w:rStyle w:val="Emphasis"/>
        </w:rPr>
        <w:t xml:space="preserve"> </w:t>
      </w:r>
      <w:r>
        <w:rPr>
          <w:u w:val="single"/>
        </w:rPr>
        <w:t>weather conditions that would last for decades</w:t>
      </w:r>
      <w:r>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Pr>
          <w:u w:val="single"/>
        </w:rPr>
        <w:t>virtually any nuclear war</w:t>
      </w:r>
      <w:r>
        <w:rPr>
          <w:sz w:val="12"/>
        </w:rPr>
        <w:t xml:space="preserve">, fought with even a fraction of the operational and deployed nuclear arsenals, </w:t>
      </w:r>
      <w:r>
        <w:rPr>
          <w:u w:val="single"/>
        </w:rPr>
        <w:t xml:space="preserve">will leave the Earth </w:t>
      </w:r>
      <w:r>
        <w:rPr>
          <w:rStyle w:val="Emphasis"/>
        </w:rPr>
        <w:t>essentially uninhabitable</w:t>
      </w:r>
      <w:r>
        <w:rPr>
          <w:u w:val="single"/>
        </w:rPr>
        <w:t>.</w:t>
      </w:r>
    </w:p>
    <w:p w14:paraId="3A03EC71" w14:textId="77777777" w:rsidR="00865EE2" w:rsidRDefault="00865EE2" w:rsidP="00865EE2">
      <w:pPr>
        <w:rPr>
          <w:rStyle w:val="Emphasis"/>
          <w:b w:val="0"/>
        </w:rPr>
      </w:pPr>
    </w:p>
    <w:p w14:paraId="439283FE" w14:textId="77777777" w:rsidR="00865EE2" w:rsidRDefault="00865EE2" w:rsidP="00865EE2">
      <w:pPr>
        <w:pStyle w:val="Heading4"/>
      </w:pPr>
      <w:r>
        <w:rPr>
          <w:b w:val="0"/>
        </w:rPr>
        <w:t xml:space="preserve">US has been the cause of </w:t>
      </w:r>
      <w:r>
        <w:rPr>
          <w:b w:val="0"/>
          <w:u w:val="single"/>
        </w:rPr>
        <w:t>anti-imperialism</w:t>
      </w:r>
      <w:r>
        <w:rPr>
          <w:b w:val="0"/>
        </w:rPr>
        <w:t xml:space="preserve"> globally.</w:t>
      </w:r>
    </w:p>
    <w:p w14:paraId="66DE720D" w14:textId="77777777" w:rsidR="00865EE2" w:rsidRDefault="00865EE2" w:rsidP="00865EE2">
      <w:r>
        <w:t>Daniel</w:t>
      </w:r>
      <w:r>
        <w:rPr>
          <w:rStyle w:val="Style13ptBold"/>
        </w:rPr>
        <w:t xml:space="preserve"> Deudney &amp; </w:t>
      </w:r>
      <w:r>
        <w:t>John</w:t>
      </w:r>
      <w:r>
        <w:rPr>
          <w:rStyle w:val="Style13ptBold"/>
        </w:rPr>
        <w:t xml:space="preserve"> </w:t>
      </w:r>
      <w:proofErr w:type="spellStart"/>
      <w:r>
        <w:rPr>
          <w:rStyle w:val="Style13ptBold"/>
        </w:rPr>
        <w:t>Ikenberry</w:t>
      </w:r>
      <w:proofErr w:type="spellEnd"/>
      <w:r>
        <w:rPr>
          <w:rStyle w:val="Style13ptBold"/>
        </w:rPr>
        <w:t xml:space="preserve"> 15. </w:t>
      </w:r>
      <w:r>
        <w:t xml:space="preserve">Daniel Deudney, Johns Hopkins University G. John </w:t>
      </w:r>
      <w:proofErr w:type="spellStart"/>
      <w:r>
        <w:t>Ikenberry</w:t>
      </w:r>
      <w:proofErr w:type="spellEnd"/>
      <w:r>
        <w:t>, Princeton University “America’s Impact: The End of Empire and the Globalization of the Westphalian System”, August 2015, http://scholar.princeton.edu/sites/default/files/gji3/files/am-impact-dd-gji-final-1-august-2015.pdf) **two charts from the article</w:t>
      </w:r>
    </w:p>
    <w:p w14:paraId="7ECA4133" w14:textId="5FF6A589" w:rsidR="00865EE2" w:rsidRDefault="00865EE2" w:rsidP="00865EE2">
      <w:pPr>
        <w:rPr>
          <w:rStyle w:val="StyleUnderline"/>
          <w:b/>
          <w:iCs/>
        </w:rPr>
      </w:pPr>
      <w:r>
        <w:rPr>
          <w:sz w:val="14"/>
        </w:rPr>
        <w:t>In contemporary debates</w:t>
      </w:r>
      <w:r>
        <w:rPr>
          <w:rStyle w:val="StyleUnderline"/>
        </w:rPr>
        <w:t xml:space="preserve">, this argument undercuts, modifies, and qualifies characterizations held by so many of the </w:t>
      </w:r>
      <w:r>
        <w:rPr>
          <w:rStyle w:val="Emphasis"/>
        </w:rPr>
        <w:t>U</w:t>
      </w:r>
      <w:r>
        <w:rPr>
          <w:sz w:val="14"/>
        </w:rPr>
        <w:t xml:space="preserve">nited </w:t>
      </w:r>
      <w:r>
        <w:rPr>
          <w:rStyle w:val="Emphasis"/>
        </w:rPr>
        <w:t>S</w:t>
      </w:r>
      <w:r>
        <w:rPr>
          <w:sz w:val="14"/>
        </w:rPr>
        <w:t>tates</w:t>
      </w:r>
      <w:r>
        <w:rPr>
          <w:rStyle w:val="StyleUnderline"/>
        </w:rPr>
        <w:t xml:space="preserve"> as </w:t>
      </w:r>
      <w:r>
        <w:rPr>
          <w:rStyle w:val="Emphasis"/>
        </w:rPr>
        <w:t>essentially imperial</w:t>
      </w:r>
      <w:r>
        <w:rPr>
          <w:sz w:val="14"/>
        </w:rPr>
        <w:t xml:space="preserve">, and the American order as an empire. In our rendering, </w:t>
      </w:r>
      <w:r>
        <w:rPr>
          <w:rStyle w:val="StyleUnderline"/>
          <w:highlight w:val="green"/>
        </w:rPr>
        <w:t>the</w:t>
      </w:r>
      <w:r>
        <w:rPr>
          <w:sz w:val="14"/>
          <w:highlight w:val="green"/>
        </w:rPr>
        <w:t xml:space="preserve"> </w:t>
      </w:r>
      <w:r>
        <w:rPr>
          <w:rStyle w:val="Emphasis"/>
          <w:highlight w:val="green"/>
        </w:rPr>
        <w:t>U</w:t>
      </w:r>
      <w:r>
        <w:rPr>
          <w:sz w:val="14"/>
        </w:rPr>
        <w:t xml:space="preserve">nited </w:t>
      </w:r>
      <w:r>
        <w:rPr>
          <w:rStyle w:val="Emphasis"/>
          <w:highlight w:val="green"/>
        </w:rPr>
        <w:t>S</w:t>
      </w:r>
      <w:r>
        <w:rPr>
          <w:sz w:val="14"/>
        </w:rPr>
        <w:t xml:space="preserve">tate </w:t>
      </w:r>
      <w:r>
        <w:rPr>
          <w:rStyle w:val="StyleUnderline"/>
          <w:highlight w:val="green"/>
        </w:rPr>
        <w:t>is</w:t>
      </w:r>
      <w:r>
        <w:rPr>
          <w:sz w:val="14"/>
        </w:rPr>
        <w:t xml:space="preserve"> not the last Western empire, but </w:t>
      </w:r>
      <w:r>
        <w:rPr>
          <w:rStyle w:val="Emphasis"/>
        </w:rPr>
        <w:t>the first anti-imperial and post-imperial great power in the global system.</w:t>
      </w:r>
      <w:r>
        <w:rPr>
          <w:sz w:val="14"/>
        </w:rPr>
        <w:t xml:space="preserve"> Our argument is thus focused on the consequences of American foreign policy for the evolution of the international system, and we do not in this confined treatment </w:t>
      </w:r>
      <w:proofErr w:type="gramStart"/>
      <w:r>
        <w:rPr>
          <w:sz w:val="14"/>
        </w:rPr>
        <w:t>offer an explanation for</w:t>
      </w:r>
      <w:proofErr w:type="gramEnd"/>
      <w:r>
        <w:rPr>
          <w:sz w:val="14"/>
        </w:rPr>
        <w:t xml:space="preserve"> the origins of U.S. foreign policy. In short, we offer an argument about impacts rather than the sources of America’s </w:t>
      </w:r>
      <w:proofErr w:type="spellStart"/>
      <w:r>
        <w:rPr>
          <w:sz w:val="14"/>
        </w:rPr>
        <w:t>antiimperial</w:t>
      </w:r>
      <w:proofErr w:type="spellEnd"/>
      <w:r>
        <w:rPr>
          <w:sz w:val="14"/>
        </w:rPr>
        <w:t xml:space="preserve"> and pro-Westphalian role. </w:t>
      </w:r>
      <w:r>
        <w:rPr>
          <w:rStyle w:val="StyleUnderline"/>
        </w:rPr>
        <w:t>Against</w:t>
      </w:r>
      <w:r>
        <w:rPr>
          <w:sz w:val="14"/>
        </w:rPr>
        <w:t xml:space="preserve"> the backdrop of this evolution of the international system and </w:t>
      </w:r>
      <w:r>
        <w:rPr>
          <w:rStyle w:val="StyleUnderline"/>
        </w:rPr>
        <w:t>the four waves of empire building and dismantlement</w:t>
      </w:r>
      <w:r>
        <w:rPr>
          <w:sz w:val="14"/>
        </w:rPr>
        <w:t xml:space="preserve">, </w:t>
      </w:r>
      <w:r>
        <w:rPr>
          <w:rStyle w:val="StyleUnderline"/>
        </w:rPr>
        <w:t>it becomes possible to see</w:t>
      </w:r>
      <w:r>
        <w:rPr>
          <w:sz w:val="14"/>
        </w:rPr>
        <w:t xml:space="preserve"> more clearly </w:t>
      </w:r>
      <w:r>
        <w:rPr>
          <w:rStyle w:val="StyleUnderline"/>
        </w:rPr>
        <w:t>the many ways in which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played</w:t>
      </w:r>
      <w:r>
        <w:rPr>
          <w:rStyle w:val="StyleUnderline"/>
        </w:rPr>
        <w:t xml:space="preserve"> important </w:t>
      </w:r>
      <w:r>
        <w:rPr>
          <w:rStyle w:val="Emphasis"/>
          <w:highlight w:val="green"/>
        </w:rPr>
        <w:t>anti-imperial</w:t>
      </w:r>
      <w:r>
        <w:rPr>
          <w:rStyle w:val="Emphasis"/>
        </w:rPr>
        <w:t xml:space="preserve">, </w:t>
      </w:r>
      <w:r>
        <w:rPr>
          <w:rStyle w:val="Emphasis"/>
          <w:highlight w:val="green"/>
        </w:rPr>
        <w:t>anti-colonial</w:t>
      </w:r>
      <w:r>
        <w:rPr>
          <w:rStyle w:val="Emphasis"/>
        </w:rPr>
        <w:t xml:space="preserve">, and pro-Westphalian </w:t>
      </w:r>
      <w:r>
        <w:rPr>
          <w:rStyle w:val="Emphasis"/>
          <w:highlight w:val="green"/>
        </w:rPr>
        <w:t>roles</w:t>
      </w:r>
      <w:r>
        <w:rPr>
          <w:sz w:val="14"/>
        </w:rPr>
        <w:t xml:space="preserve">. 16 The Pattern of American Anti-Imperial, Anti-Colonial, and Pro-Westphalian Impacts </w:t>
      </w:r>
      <w:r>
        <w:rPr>
          <w:rStyle w:val="StyleUnderline"/>
        </w:rPr>
        <w:t>In each of the four waves of empire building and dismantlement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had an impact</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was the first “new nation” to emerge from a rebellion against European imperial</w:t>
      </w:r>
      <w:r>
        <w:rPr>
          <w:sz w:val="14"/>
        </w:rPr>
        <w:t xml:space="preserve"> rule during the first wave of modern empire.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also </w:t>
      </w:r>
      <w:r>
        <w:rPr>
          <w:rStyle w:val="StyleUnderline"/>
          <w:highlight w:val="green"/>
        </w:rPr>
        <w:t>supported</w:t>
      </w:r>
      <w:r>
        <w:rPr>
          <w:sz w:val="14"/>
        </w:rPr>
        <w:t xml:space="preserve"> the </w:t>
      </w:r>
      <w:r>
        <w:rPr>
          <w:rStyle w:val="StyleUnderline"/>
          <w:highlight w:val="green"/>
        </w:rPr>
        <w:t xml:space="preserve">independence of </w:t>
      </w:r>
      <w:r>
        <w:rPr>
          <w:rStyle w:val="StyleUnderline"/>
        </w:rPr>
        <w:t xml:space="preserve">other European settler </w:t>
      </w:r>
      <w:r>
        <w:rPr>
          <w:rStyle w:val="StyleUnderline"/>
          <w:highlight w:val="green"/>
        </w:rPr>
        <w:t>colonies</w:t>
      </w:r>
      <w:r>
        <w:rPr>
          <w:sz w:val="14"/>
        </w:rPr>
        <w:t xml:space="preserve"> </w:t>
      </w:r>
      <w:r>
        <w:rPr>
          <w:rStyle w:val="StyleUnderline"/>
        </w:rPr>
        <w:t>throughout the Americas and</w:t>
      </w:r>
      <w:r>
        <w:rPr>
          <w:sz w:val="14"/>
        </w:rPr>
        <w:t xml:space="preserve">, </w:t>
      </w:r>
      <w:r>
        <w:rPr>
          <w:rStyle w:val="StyleUnderline"/>
        </w:rPr>
        <w:t>with the Monroe Doctrine</w:t>
      </w:r>
      <w:r>
        <w:rPr>
          <w:sz w:val="14"/>
        </w:rPr>
        <w:t xml:space="preserve">, </w:t>
      </w:r>
      <w:r>
        <w:rPr>
          <w:rStyle w:val="StyleUnderline"/>
        </w:rPr>
        <w:t>helped sustain their independence against European efforts to recolonize parts of the Americas</w:t>
      </w:r>
      <w:r>
        <w:rPr>
          <w:sz w:val="14"/>
        </w:rPr>
        <w:t xml:space="preserve">. In the second wave of late 19th century empire-building,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despite its great relative power</w:t>
      </w:r>
      <w:r>
        <w:rPr>
          <w:sz w:val="14"/>
        </w:rPr>
        <w:t xml:space="preserve">, </w:t>
      </w:r>
      <w:r>
        <w:rPr>
          <w:rStyle w:val="Emphasis"/>
          <w:highlight w:val="green"/>
        </w:rPr>
        <w:t xml:space="preserve">did not establish an empire </w:t>
      </w:r>
      <w:r>
        <w:rPr>
          <w:rStyle w:val="Emphasis"/>
        </w:rPr>
        <w:t>of its own of any significance or duration</w:t>
      </w:r>
      <w:r>
        <w:rPr>
          <w:sz w:val="14"/>
        </w:rPr>
        <w:t xml:space="preserve">. And </w:t>
      </w:r>
      <w:r>
        <w:rPr>
          <w:rStyle w:val="StyleUnderline"/>
        </w:rPr>
        <w:t>during the</w:t>
      </w:r>
      <w:r>
        <w:rPr>
          <w:sz w:val="14"/>
        </w:rPr>
        <w:t xml:space="preserve"> latter part of the </w:t>
      </w:r>
      <w:r>
        <w:rPr>
          <w:rStyle w:val="StyleUnderline"/>
        </w:rPr>
        <w:t>20th century, 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highlight w:val="green"/>
        </w:rPr>
        <w:t>pushed European decolonization</w:t>
      </w:r>
      <w:r>
        <w:rPr>
          <w:rStyle w:val="StyleUnderline"/>
        </w:rPr>
        <w:t>,</w:t>
      </w:r>
      <w:r>
        <w:rPr>
          <w:sz w:val="14"/>
        </w:rPr>
        <w:t xml:space="preserve"> thus </w:t>
      </w:r>
      <w:r>
        <w:rPr>
          <w:rStyle w:val="Emphasis"/>
          <w:highlight w:val="green"/>
        </w:rPr>
        <w:t xml:space="preserve">facilitating </w:t>
      </w:r>
      <w:r>
        <w:rPr>
          <w:rStyle w:val="Emphasis"/>
        </w:rPr>
        <w:t xml:space="preserve">the </w:t>
      </w:r>
      <w:r>
        <w:rPr>
          <w:rStyle w:val="Emphasis"/>
          <w:highlight w:val="green"/>
        </w:rPr>
        <w:t xml:space="preserve">breakup of </w:t>
      </w:r>
      <w:r>
        <w:rPr>
          <w:rStyle w:val="Emphasis"/>
        </w:rPr>
        <w:t xml:space="preserve">second wave </w:t>
      </w:r>
      <w:r>
        <w:rPr>
          <w:rStyle w:val="Emphasis"/>
          <w:highlight w:val="green"/>
        </w:rPr>
        <w:t>empires</w:t>
      </w:r>
      <w:r>
        <w:rPr>
          <w:sz w:val="14"/>
        </w:rPr>
        <w:t xml:space="preserve">. </w:t>
      </w:r>
      <w:r>
        <w:rPr>
          <w:rStyle w:val="StyleUnderline"/>
        </w:rPr>
        <w:t xml:space="preserve">In the </w:t>
      </w:r>
      <w:r>
        <w:rPr>
          <w:sz w:val="14"/>
        </w:rPr>
        <w:t>great</w:t>
      </w:r>
      <w:r>
        <w:rPr>
          <w:rStyle w:val="StyleUnderline"/>
        </w:rPr>
        <w:t xml:space="preserve"> world wars</w:t>
      </w:r>
      <w:r>
        <w:rPr>
          <w:sz w:val="14"/>
        </w:rPr>
        <w:t xml:space="preserve"> in the 20th century,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 xml:space="preserve">played an important role in </w:t>
      </w:r>
      <w:r>
        <w:rPr>
          <w:rStyle w:val="StyleUnderline"/>
          <w:highlight w:val="green"/>
        </w:rPr>
        <w:t>thwarting</w:t>
      </w:r>
      <w:r>
        <w:rPr>
          <w:sz w:val="14"/>
        </w:rPr>
        <w:t xml:space="preserve"> a third wave of imperial projects of </w:t>
      </w:r>
      <w:r>
        <w:rPr>
          <w:rStyle w:val="Emphasis"/>
          <w:highlight w:val="green"/>
        </w:rPr>
        <w:t>Germany, Japan, and Italy</w:t>
      </w:r>
      <w:r>
        <w:rPr>
          <w:sz w:val="14"/>
        </w:rPr>
        <w:t xml:space="preserve">. </w:t>
      </w:r>
      <w:r>
        <w:rPr>
          <w:rStyle w:val="StyleUnderline"/>
        </w:rPr>
        <w:t>In the second half of the 20th century</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played</w:t>
      </w:r>
      <w:r>
        <w:rPr>
          <w:sz w:val="14"/>
        </w:rPr>
        <w:t xml:space="preserve"> </w:t>
      </w:r>
      <w:r>
        <w:rPr>
          <w:rStyle w:val="Emphasis"/>
        </w:rPr>
        <w:t>decisive roles, both ideological and military</w:t>
      </w:r>
      <w:r>
        <w:rPr>
          <w:sz w:val="14"/>
        </w:rPr>
        <w:t xml:space="preserve">, </w:t>
      </w:r>
      <w:r>
        <w:rPr>
          <w:rStyle w:val="StyleUnderline"/>
        </w:rPr>
        <w:t xml:space="preserve">in thwarting the fourth wave of empire building, the expansion of the communist great power, </w:t>
      </w:r>
      <w:r>
        <w:rPr>
          <w:rStyle w:val="StyleUnderline"/>
          <w:highlight w:val="green"/>
        </w:rPr>
        <w:t xml:space="preserve">the Soviet </w:t>
      </w:r>
      <w:r>
        <w:rPr>
          <w:rStyle w:val="StyleUnderline"/>
        </w:rPr>
        <w:t>Union</w:t>
      </w:r>
      <w:r>
        <w:rPr>
          <w:sz w:val="14"/>
        </w:rPr>
        <w:t xml:space="preserve">, </w:t>
      </w:r>
      <w:r>
        <w:rPr>
          <w:rStyle w:val="Emphasis"/>
        </w:rPr>
        <w:t xml:space="preserve">as well as communist coups and revolutions in many weak and small independent states. </w:t>
      </w:r>
      <w:r>
        <w:rPr>
          <w:noProof/>
          <w:sz w:val="14"/>
        </w:rPr>
        <w:drawing>
          <wp:inline distT="0" distB="0" distL="0" distR="0" wp14:anchorId="21D088B6" wp14:editId="2E5A7992">
            <wp:extent cx="3273425" cy="2569210"/>
            <wp:effectExtent l="0" t="0" r="3175" b="254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bl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73425" cy="2569210"/>
                    </a:xfrm>
                    <a:prstGeom prst="rect">
                      <a:avLst/>
                    </a:prstGeom>
                    <a:noFill/>
                    <a:ln>
                      <a:noFill/>
                    </a:ln>
                  </pic:spPr>
                </pic:pic>
              </a:graphicData>
            </a:graphic>
          </wp:inline>
        </w:drawing>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also </w:t>
      </w:r>
      <w:r>
        <w:rPr>
          <w:rStyle w:val="StyleUnderline"/>
        </w:rPr>
        <w:t xml:space="preserve">played a variety of important roles in </w:t>
      </w:r>
      <w:r>
        <w:rPr>
          <w:rStyle w:val="Emphasis"/>
        </w:rPr>
        <w:t>building and strengthening Westphalian institutions</w:t>
      </w:r>
      <w:r>
        <w:rPr>
          <w:sz w:val="14"/>
        </w:rPr>
        <w:t xml:space="preserve">, </w:t>
      </w:r>
      <w:r>
        <w:rPr>
          <w:rStyle w:val="Emphasis"/>
        </w:rPr>
        <w:t>moderating inter-state anarchy</w:t>
      </w:r>
      <w:r>
        <w:rPr>
          <w:sz w:val="14"/>
        </w:rPr>
        <w:t xml:space="preserve">, </w:t>
      </w:r>
      <w:r>
        <w:rPr>
          <w:rStyle w:val="StyleUnderline"/>
        </w:rPr>
        <w:t>and</w:t>
      </w:r>
      <w:r>
        <w:rPr>
          <w:sz w:val="14"/>
        </w:rPr>
        <w:t xml:space="preserve"> </w:t>
      </w:r>
      <w:r>
        <w:rPr>
          <w:rStyle w:val="Emphasis"/>
        </w:rPr>
        <w:t>facilitating</w:t>
      </w:r>
      <w:r>
        <w:rPr>
          <w:sz w:val="14"/>
        </w:rPr>
        <w:t xml:space="preserve"> </w:t>
      </w:r>
      <w:r>
        <w:rPr>
          <w:rStyle w:val="StyleUnderline"/>
        </w:rPr>
        <w:t xml:space="preserve">the ability of states to survive </w:t>
      </w:r>
      <w:r>
        <w:rPr>
          <w:rStyle w:val="Emphasis"/>
        </w:rPr>
        <w:t>as independent members of international society</w:t>
      </w:r>
      <w:r>
        <w:rPr>
          <w:sz w:val="14"/>
        </w:rPr>
        <w:t xml:space="preserve">. </w:t>
      </w:r>
      <w:r>
        <w:rPr>
          <w:rStyle w:val="StyleUnderline"/>
        </w:rPr>
        <w:t>From its inception</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 xml:space="preserve">was precocious in its support for the </w:t>
      </w:r>
      <w:r>
        <w:rPr>
          <w:rStyle w:val="Emphasis"/>
        </w:rPr>
        <w:t>law of nations</w:t>
      </w:r>
      <w:r>
        <w:rPr>
          <w:sz w:val="14"/>
        </w:rPr>
        <w:t xml:space="preserve">, the </w:t>
      </w:r>
      <w:r>
        <w:rPr>
          <w:rStyle w:val="Emphasis"/>
        </w:rPr>
        <w:t>institutions of the society of states</w:t>
      </w:r>
      <w:r>
        <w:rPr>
          <w:sz w:val="14"/>
        </w:rPr>
        <w:t xml:space="preserve">, particularly </w:t>
      </w:r>
      <w:r>
        <w:rPr>
          <w:rStyle w:val="Emphasis"/>
        </w:rPr>
        <w:t>the laws of war</w:t>
      </w:r>
      <w:r>
        <w:rPr>
          <w:sz w:val="14"/>
        </w:rPr>
        <w:t xml:space="preserve"> and </w:t>
      </w:r>
      <w:r>
        <w:rPr>
          <w:rStyle w:val="StyleUnderline"/>
        </w:rPr>
        <w:t>neutrality</w:t>
      </w:r>
      <w:r>
        <w:rPr>
          <w:sz w:val="14"/>
        </w:rPr>
        <w:t xml:space="preserve">, </w:t>
      </w:r>
      <w:r>
        <w:rPr>
          <w:rStyle w:val="StyleUnderline"/>
        </w:rPr>
        <w:t>and</w:t>
      </w:r>
      <w:r>
        <w:rPr>
          <w:sz w:val="14"/>
        </w:rPr>
        <w:t xml:space="preserve"> public </w:t>
      </w:r>
      <w:r>
        <w:rPr>
          <w:rStyle w:val="Emphasis"/>
          <w:highlight w:val="green"/>
        </w:rPr>
        <w:t>international law</w:t>
      </w:r>
      <w:r>
        <w:rPr>
          <w:sz w:val="14"/>
        </w:rPr>
        <w:t xml:space="preserve">, as </w:t>
      </w:r>
      <w:r>
        <w:rPr>
          <w:rStyle w:val="StyleUnderline"/>
        </w:rPr>
        <w:t xml:space="preserve">a means of </w:t>
      </w:r>
      <w:r>
        <w:rPr>
          <w:rStyle w:val="Emphasis"/>
        </w:rPr>
        <w:t>restraining war and aggression</w:t>
      </w:r>
      <w:r>
        <w:rPr>
          <w:sz w:val="14"/>
        </w:rPr>
        <w:t xml:space="preserve">. </w:t>
      </w:r>
      <w:r>
        <w:rPr>
          <w:rStyle w:val="StyleUnderline"/>
        </w:rPr>
        <w:t>In</w:t>
      </w:r>
      <w:r>
        <w:rPr>
          <w:sz w:val="14"/>
        </w:rPr>
        <w:t xml:space="preserve"> both </w:t>
      </w:r>
      <w:r>
        <w:rPr>
          <w:rStyle w:val="StyleUnderline"/>
        </w:rPr>
        <w:t>the 19th and 20th centuries</w:t>
      </w:r>
      <w:r>
        <w:rPr>
          <w:sz w:val="14"/>
        </w:rPr>
        <w:t xml:space="preserve">,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first regionally and then globally, </w:t>
      </w:r>
      <w:r>
        <w:rPr>
          <w:rStyle w:val="StyleUnderline"/>
          <w:highlight w:val="green"/>
        </w:rPr>
        <w:t>inspired</w:t>
      </w:r>
      <w:r>
        <w:rPr>
          <w:rStyle w:val="StyleUnderline"/>
        </w:rPr>
        <w:t xml:space="preserve"> and helped </w:t>
      </w:r>
      <w:r>
        <w:rPr>
          <w:rStyle w:val="Emphasis"/>
        </w:rPr>
        <w:t xml:space="preserve">legitimate </w:t>
      </w:r>
      <w:r>
        <w:rPr>
          <w:rStyle w:val="Emphasis"/>
          <w:highlight w:val="green"/>
        </w:rPr>
        <w:t>anti-colonial</w:t>
      </w:r>
      <w:r>
        <w:rPr>
          <w:rStyle w:val="Emphasis"/>
        </w:rPr>
        <w:t xml:space="preserve"> and anti-imperial independence </w:t>
      </w:r>
      <w:r>
        <w:rPr>
          <w:rStyle w:val="Emphasis"/>
          <w:highlight w:val="green"/>
        </w:rPr>
        <w:t>movements</w:t>
      </w:r>
      <w:r>
        <w:rPr>
          <w:sz w:val="14"/>
        </w:rPr>
        <w:t xml:space="preserve"> </w:t>
      </w:r>
      <w:r>
        <w:rPr>
          <w:rStyle w:val="StyleUnderline"/>
        </w:rPr>
        <w:t xml:space="preserve">and national liberation struggles among peoples struggling </w:t>
      </w:r>
      <w:r>
        <w:rPr>
          <w:rStyle w:val="Emphasis"/>
        </w:rPr>
        <w:t>against empires all over the world</w:t>
      </w:r>
      <w:r>
        <w:rPr>
          <w:sz w:val="14"/>
        </w:rPr>
        <w:t xml:space="preserve">. In the 20th century, </w:t>
      </w:r>
      <w:r>
        <w:rPr>
          <w:rStyle w:val="StyleUnderline"/>
        </w:rPr>
        <w:t>the</w:t>
      </w:r>
      <w:r>
        <w:rPr>
          <w:sz w:val="14"/>
        </w:rPr>
        <w:t xml:space="preserve"> </w:t>
      </w:r>
      <w:r>
        <w:rPr>
          <w:rStyle w:val="Emphasis"/>
        </w:rPr>
        <w:t>U</w:t>
      </w:r>
      <w:r>
        <w:rPr>
          <w:sz w:val="14"/>
        </w:rPr>
        <w:t xml:space="preserve">nited </w:t>
      </w:r>
      <w:r>
        <w:rPr>
          <w:rStyle w:val="Emphasis"/>
        </w:rPr>
        <w:t>S</w:t>
      </w:r>
      <w:r>
        <w:rPr>
          <w:sz w:val="14"/>
        </w:rPr>
        <w:t xml:space="preserve">tates </w:t>
      </w:r>
      <w:r>
        <w:rPr>
          <w:rStyle w:val="StyleUnderline"/>
        </w:rPr>
        <w:t>led the efforts to institutionalize Westphalian norms of non-aggression and sovereign independence</w:t>
      </w:r>
      <w:r>
        <w:rPr>
          <w:sz w:val="14"/>
        </w:rPr>
        <w:t xml:space="preserve">, first with the League of Nations and then with the United Nations Charter. In the second half of the 20th century, </w:t>
      </w:r>
      <w:r>
        <w:rPr>
          <w:rStyle w:val="StyleUnderline"/>
        </w:rPr>
        <w:t>the American-led liberal international order institutionalized free trade and multilateral cooperation</w:t>
      </w:r>
      <w:r>
        <w:rPr>
          <w:sz w:val="14"/>
        </w:rPr>
        <w:t xml:space="preserve">, thus </w:t>
      </w:r>
      <w:r>
        <w:rPr>
          <w:rStyle w:val="StyleUnderline"/>
          <w:highlight w:val="green"/>
        </w:rPr>
        <w:t>providing</w:t>
      </w:r>
      <w:r>
        <w:rPr>
          <w:sz w:val="14"/>
        </w:rPr>
        <w:t xml:space="preserve"> the </w:t>
      </w:r>
      <w:r>
        <w:rPr>
          <w:rStyle w:val="Emphasis"/>
          <w:highlight w:val="green"/>
        </w:rPr>
        <w:t xml:space="preserve">infrastructure for </w:t>
      </w:r>
      <w:r>
        <w:rPr>
          <w:rStyle w:val="Emphasis"/>
        </w:rPr>
        <w:t>a global economic system</w:t>
      </w:r>
      <w:r>
        <w:rPr>
          <w:sz w:val="14"/>
        </w:rPr>
        <w:t xml:space="preserve">, thus </w:t>
      </w:r>
      <w:r>
        <w:rPr>
          <w:rStyle w:val="StyleUnderline"/>
        </w:rPr>
        <w:t>enabling</w:t>
      </w:r>
      <w:r>
        <w:rPr>
          <w:rStyle w:val="StyleUnderline"/>
          <w:highlight w:val="green"/>
        </w:rPr>
        <w:t xml:space="preserve"> smaller</w:t>
      </w:r>
      <w:r>
        <w:rPr>
          <w:rStyle w:val="StyleUnderline"/>
        </w:rPr>
        <w:t xml:space="preserve"> and weaker </w:t>
      </w:r>
      <w:r>
        <w:rPr>
          <w:rStyle w:val="StyleUnderline"/>
          <w:highlight w:val="green"/>
        </w:rPr>
        <w:t xml:space="preserve">states to </w:t>
      </w:r>
      <w:r>
        <w:rPr>
          <w:rStyle w:val="Emphasis"/>
          <w:highlight w:val="green"/>
        </w:rPr>
        <w:t xml:space="preserve">sustain </w:t>
      </w:r>
      <w:r>
        <w:rPr>
          <w:rStyle w:val="Emphasis"/>
        </w:rPr>
        <w:t xml:space="preserve">their </w:t>
      </w:r>
      <w:r>
        <w:rPr>
          <w:rStyle w:val="Emphasis"/>
          <w:highlight w:val="green"/>
        </w:rPr>
        <w:t>sovereign</w:t>
      </w:r>
      <w:r>
        <w:rPr>
          <w:sz w:val="14"/>
        </w:rPr>
        <w:t xml:space="preserve">. Also in the second half of the 20th century, </w:t>
      </w:r>
      <w:r>
        <w:rPr>
          <w:rStyle w:val="StyleUnderline"/>
        </w:rPr>
        <w:t>the American system of military alliances contribute</w:t>
      </w:r>
      <w:r>
        <w:rPr>
          <w:rStyle w:val="Emphasis"/>
        </w:rPr>
        <w:t>d to the dampening of violent conflicts among allied states</w:t>
      </w:r>
      <w:r>
        <w:rPr>
          <w:sz w:val="14"/>
        </w:rPr>
        <w:t xml:space="preserve">, particularly in Europe and East Asia, thus </w:t>
      </w:r>
      <w:r>
        <w:rPr>
          <w:rStyle w:val="Emphasis"/>
        </w:rPr>
        <w:t xml:space="preserve">protecting the Westphalian system from the return of violent conflict and empire-building. </w:t>
      </w:r>
      <w:r>
        <w:rPr>
          <w:sz w:val="14"/>
        </w:rPr>
        <w:t xml:space="preserve">Taken together, </w:t>
      </w:r>
      <w:r>
        <w:rPr>
          <w:rStyle w:val="StyleUnderline"/>
        </w:rPr>
        <w:t>these varied American activities in the world clearly provide strong preliminary evidence for our claim that the U</w:t>
      </w:r>
      <w:r>
        <w:rPr>
          <w:sz w:val="14"/>
        </w:rPr>
        <w:t xml:space="preserve">nited </w:t>
      </w:r>
      <w:r>
        <w:rPr>
          <w:rStyle w:val="StyleUnderline"/>
        </w:rPr>
        <w:t>S</w:t>
      </w:r>
      <w:r>
        <w:rPr>
          <w:sz w:val="14"/>
        </w:rPr>
        <w:t>tates</w:t>
      </w:r>
      <w:r>
        <w:rPr>
          <w:rStyle w:val="StyleUnderline"/>
        </w:rPr>
        <w:t xml:space="preserve"> has </w:t>
      </w:r>
      <w:r>
        <w:rPr>
          <w:rStyle w:val="Emphasis"/>
        </w:rPr>
        <w:t>significantly contributed to the dismantlement of empires</w:t>
      </w:r>
      <w:r>
        <w:rPr>
          <w:rStyle w:val="StyleUnderline"/>
        </w:rPr>
        <w:t xml:space="preserve">, the </w:t>
      </w:r>
      <w:r>
        <w:rPr>
          <w:rStyle w:val="Emphasis"/>
        </w:rPr>
        <w:t>thwarting of further empire-building, and to the universalization, institutionalization, and stabilization of the Westphalian state-system.</w:t>
      </w:r>
      <w:r>
        <w:rPr>
          <w:rStyle w:val="StyleUnderline"/>
        </w:rPr>
        <w:t xml:space="preserve"> </w:t>
      </w:r>
    </w:p>
    <w:p w14:paraId="3034319F" w14:textId="3D2C76B6" w:rsidR="00865EE2" w:rsidRDefault="00865EE2" w:rsidP="00865EE2">
      <w:pPr>
        <w:rPr>
          <w:sz w:val="12"/>
        </w:rPr>
      </w:pPr>
      <w:r>
        <w:rPr>
          <w:noProof/>
          <w:sz w:val="14"/>
        </w:rPr>
        <w:drawing>
          <wp:inline distT="0" distB="0" distL="0" distR="0" wp14:anchorId="58196FE7" wp14:editId="6F94DE99">
            <wp:extent cx="4123690" cy="425196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bl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3690" cy="4251960"/>
                    </a:xfrm>
                    <a:prstGeom prst="rect">
                      <a:avLst/>
                    </a:prstGeom>
                    <a:noFill/>
                    <a:ln>
                      <a:noFill/>
                    </a:ln>
                  </pic:spPr>
                </pic:pic>
              </a:graphicData>
            </a:graphic>
          </wp:inline>
        </w:drawing>
      </w:r>
    </w:p>
    <w:p w14:paraId="5D607069" w14:textId="77777777" w:rsidR="00865EE2" w:rsidRDefault="00865EE2" w:rsidP="00865EE2">
      <w:pPr>
        <w:rPr>
          <w:sz w:val="12"/>
        </w:rPr>
      </w:pPr>
    </w:p>
    <w:p w14:paraId="57C54934" w14:textId="77777777" w:rsidR="00865EE2" w:rsidRDefault="00865EE2" w:rsidP="00865EE2">
      <w:pPr>
        <w:pStyle w:val="Heading4"/>
        <w:jc w:val="both"/>
      </w:pPr>
      <w:r>
        <w:rPr>
          <w:b w:val="0"/>
          <w:u w:val="single"/>
        </w:rPr>
        <w:t>Shallow disavowals</w:t>
      </w:r>
      <w:r>
        <w:rPr>
          <w:b w:val="0"/>
        </w:rPr>
        <w:t xml:space="preserve"> of the nation state and hegemonic anti-imperialism creates a </w:t>
      </w:r>
      <w:r>
        <w:rPr>
          <w:b w:val="0"/>
          <w:u w:val="single"/>
        </w:rPr>
        <w:t>pessimism trap</w:t>
      </w:r>
      <w:r>
        <w:rPr>
          <w:b w:val="0"/>
        </w:rPr>
        <w:t xml:space="preserve"> – this card </w:t>
      </w:r>
      <w:r>
        <w:rPr>
          <w:b w:val="0"/>
          <w:u w:val="single"/>
        </w:rPr>
        <w:t>ends the debate</w:t>
      </w:r>
      <w:r>
        <w:rPr>
          <w:b w:val="0"/>
        </w:rPr>
        <w:t>.</w:t>
      </w:r>
    </w:p>
    <w:p w14:paraId="469640A8" w14:textId="77777777" w:rsidR="00865EE2" w:rsidRDefault="00865EE2" w:rsidP="00865EE2">
      <w:r>
        <w:rPr>
          <w:rStyle w:val="Style13ptBold"/>
          <w:rFonts w:asciiTheme="minorHAnsi" w:hAnsiTheme="minorHAnsi" w:cstheme="minorHAnsi"/>
        </w:rPr>
        <w:t>Lightfoot 20</w:t>
      </w:r>
      <w:r>
        <w:t xml:space="preserve">—Associate professor in First Nations and Indigenous Studies and the Department of Political Science, University of British Columbia, Ojibwe (Sheryl, “The Pessimism Traps of Indigenous Resurgence,” </w:t>
      </w:r>
      <w:r>
        <w:rPr>
          <w:i/>
        </w:rPr>
        <w:t>Pessimism in International Relations</w:t>
      </w:r>
      <w:r>
        <w:t>, Chapter 9, pp 162-170, SpringerLink, dml)</w:t>
      </w:r>
    </w:p>
    <w:p w14:paraId="0D3B5509" w14:textId="13CE7A17" w:rsidR="00865EE2" w:rsidRDefault="00865EE2" w:rsidP="00865EE2">
      <w:pPr>
        <w:rPr>
          <w:rStyle w:val="Emphasis"/>
          <w:rFonts w:asciiTheme="minorHAnsi" w:hAnsiTheme="minorHAnsi" w:cstheme="minorHAnsi"/>
        </w:rPr>
      </w:pPr>
      <w:r>
        <w:rPr>
          <w:rStyle w:val="StyleUnderline"/>
          <w:rFonts w:asciiTheme="minorHAnsi" w:hAnsiTheme="minorHAnsi" w:cstheme="minorHAnsi"/>
          <w:highlight w:val="green"/>
        </w:rPr>
        <w:t>Pessimism Trap</w:t>
      </w:r>
      <w:r>
        <w:rPr>
          <w:rStyle w:val="StyleUnderline"/>
          <w:rFonts w:asciiTheme="minorHAnsi" w:hAnsiTheme="minorHAnsi" w:cstheme="minorHAnsi"/>
        </w:rPr>
        <w:t xml:space="preserve"> 2</w:t>
      </w:r>
      <w:r>
        <w:rPr>
          <w:rStyle w:val="StyleUnderline"/>
          <w:rFonts w:asciiTheme="minorHAnsi" w:hAnsiTheme="minorHAnsi" w:cstheme="minorHAnsi"/>
          <w:highlight w:val="green"/>
        </w:rPr>
        <w:t>: The State is</w:t>
      </w:r>
      <w:r>
        <w:rPr>
          <w:rStyle w:val="StyleUnderline"/>
          <w:rFonts w:asciiTheme="minorHAnsi" w:hAnsiTheme="minorHAnsi" w:cstheme="minorHAnsi"/>
        </w:rPr>
        <w:t xml:space="preserve">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highlight w:val="green"/>
        </w:rPr>
        <w:t>Unchanging</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in Its Desire to </w:t>
      </w:r>
      <w:r>
        <w:rPr>
          <w:rStyle w:val="Emphasis"/>
          <w:rFonts w:asciiTheme="minorHAnsi" w:hAnsiTheme="minorHAnsi" w:cstheme="minorHAnsi"/>
        </w:rPr>
        <w:t>Dispossess</w:t>
      </w:r>
      <w:r>
        <w:rPr>
          <w:rFonts w:asciiTheme="minorHAnsi" w:hAnsiTheme="minorHAnsi" w:cstheme="minorHAnsi"/>
          <w:sz w:val="8"/>
        </w:rPr>
        <w:t xml:space="preserve"> Indigenous Peoples </w:t>
      </w:r>
      <w:r>
        <w:rPr>
          <w:rStyle w:val="StyleUnderline"/>
          <w:rFonts w:asciiTheme="minorHAnsi" w:hAnsiTheme="minorHAnsi" w:cstheme="minorHAnsi"/>
        </w:rPr>
        <w:t xml:space="preserve">and </w:t>
      </w:r>
      <w:r>
        <w:rPr>
          <w:rStyle w:val="Emphasis"/>
          <w:rFonts w:asciiTheme="minorHAnsi" w:hAnsiTheme="minorHAnsi" w:cstheme="minorHAnsi"/>
        </w:rPr>
        <w:t>Gain Unfettered Access</w:t>
      </w:r>
      <w:r>
        <w:rPr>
          <w:rStyle w:val="StyleUnderline"/>
          <w:rFonts w:asciiTheme="minorHAnsi" w:hAnsiTheme="minorHAnsi" w:cstheme="minorHAnsi"/>
        </w:rPr>
        <w:t xml:space="preserve"> to Indigenous Lands</w:t>
      </w:r>
      <w:r>
        <w:rPr>
          <w:rFonts w:asciiTheme="minorHAnsi" w:hAnsiTheme="minorHAnsi" w:cstheme="minorHAnsi"/>
          <w:sz w:val="8"/>
        </w:rPr>
        <w:t xml:space="preserve"> and Resources </w:t>
      </w:r>
      <w:r>
        <w:rPr>
          <w:rStyle w:val="StyleUnderline"/>
          <w:rFonts w:asciiTheme="minorHAnsi" w:hAnsiTheme="minorHAnsi" w:cstheme="minorHAnsi"/>
        </w:rPr>
        <w:t xml:space="preserve">In other words, colonialism by settler states is a </w:t>
      </w:r>
      <w:r>
        <w:rPr>
          <w:rStyle w:val="Emphasis"/>
          <w:rFonts w:asciiTheme="minorHAnsi" w:hAnsiTheme="minorHAnsi" w:cstheme="minorHAnsi"/>
        </w:rPr>
        <w:t>constant</w:t>
      </w:r>
      <w:r>
        <w:rPr>
          <w:rStyle w:val="StyleUnderline"/>
          <w:rFonts w:asciiTheme="minorHAnsi" w:hAnsiTheme="minorHAnsi" w:cstheme="minorHAnsi"/>
        </w:rPr>
        <w:t xml:space="preserve">, </w:t>
      </w:r>
      <w:r>
        <w:rPr>
          <w:rStyle w:val="Emphasis"/>
          <w:rFonts w:asciiTheme="minorHAnsi" w:hAnsiTheme="minorHAnsi" w:cstheme="minorHAnsi"/>
        </w:rPr>
        <w:t>not a variable</w:t>
      </w:r>
      <w:r>
        <w:rPr>
          <w:rStyle w:val="StyleUnderline"/>
          <w:rFonts w:asciiTheme="minorHAnsi" w:hAnsiTheme="minorHAnsi" w:cstheme="minorHAnsi"/>
        </w:rPr>
        <w:t xml:space="preserve">, in both </w:t>
      </w:r>
      <w:r>
        <w:rPr>
          <w:rStyle w:val="Emphasis"/>
          <w:rFonts w:asciiTheme="minorHAnsi" w:hAnsiTheme="minorHAnsi" w:cstheme="minorHAnsi"/>
        </w:rPr>
        <w:t>outcome</w:t>
      </w:r>
      <w:r>
        <w:rPr>
          <w:rStyle w:val="StyleUnderline"/>
          <w:rFonts w:asciiTheme="minorHAnsi" w:hAnsiTheme="minorHAnsi" w:cstheme="minorHAnsi"/>
        </w:rPr>
        <w:t xml:space="preserve"> and </w:t>
      </w:r>
      <w:r>
        <w:rPr>
          <w:rStyle w:val="Emphasis"/>
          <w:rFonts w:asciiTheme="minorHAnsi" w:hAnsiTheme="minorHAnsi" w:cstheme="minorHAnsi"/>
        </w:rPr>
        <w:t>intent</w:t>
      </w:r>
      <w:r>
        <w:rPr>
          <w:rFonts w:asciiTheme="minorHAnsi" w:hAnsiTheme="minorHAnsi" w:cstheme="minorHAnsi"/>
          <w:sz w:val="8"/>
        </w:rPr>
        <w:t xml:space="preserve">. Further, the state is not only intentionally colonial, but it is also </w:t>
      </w:r>
      <w:proofErr w:type="spellStart"/>
      <w:r>
        <w:rPr>
          <w:rFonts w:asciiTheme="minorHAnsi" w:hAnsiTheme="minorHAnsi" w:cstheme="minorHAnsi"/>
          <w:sz w:val="8"/>
        </w:rPr>
        <w:t>unifed</w:t>
      </w:r>
      <w:proofErr w:type="spellEnd"/>
      <w:r>
        <w:rPr>
          <w:rFonts w:asciiTheme="minorHAnsi" w:hAnsiTheme="minorHAnsi" w:cstheme="minorHAnsi"/>
          <w:sz w:val="8"/>
        </w:rPr>
        <w:t xml:space="preserve"> in its desire to co-opt Indigenous peoples as a method and means of control. </w:t>
      </w:r>
      <w:r>
        <w:rPr>
          <w:rFonts w:asciiTheme="minorHAnsi" w:hAnsiTheme="minorHAnsi" w:cstheme="minorHAnsi"/>
          <w:sz w:val="8"/>
          <w:szCs w:val="10"/>
        </w:rPr>
        <w:t xml:space="preserve">In 2005’s </w:t>
      </w:r>
      <w:proofErr w:type="spellStart"/>
      <w:r>
        <w:rPr>
          <w:rFonts w:asciiTheme="minorHAnsi" w:hAnsiTheme="minorHAnsi" w:cstheme="minorHAnsi"/>
          <w:sz w:val="8"/>
          <w:szCs w:val="10"/>
        </w:rPr>
        <w:t>Wasase</w:t>
      </w:r>
      <w:proofErr w:type="spellEnd"/>
      <w:r>
        <w:rPr>
          <w:rFonts w:asciiTheme="minorHAnsi" w:hAnsiTheme="minorHAnsi" w:cstheme="minorHAnsi"/>
          <w:sz w:val="8"/>
          <w:szCs w:val="10"/>
        </w:rPr>
        <w:t xml:space="preserve">, Alfred presents the state as unitary, intentional and unchanging in its desire to </w:t>
      </w:r>
      <w:proofErr w:type="spellStart"/>
      <w:r>
        <w:rPr>
          <w:rFonts w:asciiTheme="minorHAnsi" w:hAnsiTheme="minorHAnsi" w:cstheme="minorHAnsi"/>
          <w:sz w:val="8"/>
          <w:szCs w:val="10"/>
        </w:rPr>
        <w:t>colonise</w:t>
      </w:r>
      <w:proofErr w:type="spellEnd"/>
      <w:r>
        <w:rPr>
          <w:rFonts w:asciiTheme="minorHAnsi" w:hAnsiTheme="minorHAnsi" w:cstheme="minorHAnsi"/>
          <w:sz w:val="8"/>
          <w:szCs w:val="10"/>
        </w:rPr>
        <w:t xml:space="preserve"> and oppress Indigenous peoples noting, ‘I think that the only thing that has changed since our ancestors first declared war on the invaders is that some of us have lost heart’.22 Referring to current state policies as a ‘self-termination movement’, Alfred states, ‘It is senseless to advocate for an accord with imperialism while there is a steady and intense ongoing attack by the Settler society on everything meaningful to us: our cultures, our communities, and our deep attachments to land’.23 Alfred’s Peace, Power, Righteousness (2009) also argues that the state is deliberate and unchanging, stating quite plainly that ‘it is still the objective of the Canadian and US governments to remove Indians, or, failing that, to prevent them from benefitting, from their ancestral territories’.24 Contemporary states do this, he argues, not through outright violent control but ‘by insidiously promoting a form of neo-colonial self-government in our communities and forcing our integration into the legal mainstream’.25 According to Alfred, the state ‘relegates indigenous peoples’ rights to the past, and constrains the development of their societies by allowing only those activities that support its own necessary illusion: that indigenous peoples today do not present a serious challenge to its legitimacy’.26 Linking back to the aim of co-option, Alfred argues that while the state’s desire to control Indigenous peoples and lands has never changed, the techniques for doing so have become subtler over time. ‘Recognizing the power of the indigenous challenge and unable to deny it a voice’, due to successful Indigenous resistance over the years, ‘the state has (now) attempted to pull indigenous people closer to it’.27 According to Alfred, the state has outwitted Indigenous leaders and ‘encouraged them to reframe and moderate their nationhood demands to accept the fait accompli of colonization, (and) to collaborate in the development of a “solution” that does not challenge the fundamental imperial lie’.28 In a similar vein, </w:t>
      </w:r>
      <w:proofErr w:type="spellStart"/>
      <w:r>
        <w:rPr>
          <w:rFonts w:asciiTheme="minorHAnsi" w:hAnsiTheme="minorHAnsi" w:cstheme="minorHAnsi"/>
          <w:sz w:val="8"/>
          <w:szCs w:val="10"/>
        </w:rPr>
        <w:t>Coulthard’s</w:t>
      </w:r>
      <w:proofErr w:type="spellEnd"/>
      <w:r>
        <w:rPr>
          <w:rFonts w:asciiTheme="minorHAnsi" w:hAnsiTheme="minorHAnsi" w:cstheme="minorHAnsi"/>
          <w:sz w:val="8"/>
          <w:szCs w:val="10"/>
        </w:rPr>
        <w:t xml:space="preserve"> central argument is centred on his understanding of the dual structure of colonialism. Drawing directly from Fanon,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finds that colonialism relies on both objective and subjective elements. The objective components involve domination through the political, economic and legal structures of the colonial state. The subjective elements of colonialism involve the creation of ‘colonized subjects’, including a process of </w:t>
      </w:r>
      <w:proofErr w:type="spellStart"/>
      <w:r>
        <w:rPr>
          <w:rFonts w:asciiTheme="minorHAnsi" w:hAnsiTheme="minorHAnsi" w:cstheme="minorHAnsi"/>
          <w:sz w:val="8"/>
          <w:szCs w:val="10"/>
        </w:rPr>
        <w:t>internalisation</w:t>
      </w:r>
      <w:proofErr w:type="spellEnd"/>
      <w:r>
        <w:rPr>
          <w:rFonts w:asciiTheme="minorHAnsi" w:hAnsiTheme="minorHAnsi" w:cstheme="minorHAnsi"/>
          <w:sz w:val="8"/>
          <w:szCs w:val="10"/>
        </w:rPr>
        <w:t xml:space="preserve"> by which colonised subjects come to not only accept the limited forms of ‘misrecognition’ granted through the state but can even come to identify with it.29 Through this dual structure, colonial power now works through the inclusion of Indigenous peoples, actively shaping their perspectives in line with state discourses, rather than merely excluding them, as in years past. Therefore, any attempt to seek ‘the reconciliation of Indigenous nationhood with state sovereignty is still colonial insofar as it remains structurally committed to the dispossession of Indigenous peoples of our lands and self-determining authority’.30 </w:t>
      </w:r>
      <w:r>
        <w:rPr>
          <w:rFonts w:asciiTheme="minorHAnsi" w:hAnsiTheme="minorHAnsi" w:cstheme="minorHAnsi"/>
          <w:sz w:val="8"/>
        </w:rPr>
        <w:t xml:space="preserve">Concerning the state in relation to Indigenous peoples on the international level,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argues that states and global organisations, for years, have been consistently framing Indigenous peoples’ self-determination claims in ways that ‘jeopardize the futures of indigenous communities’.31 He claims that states </w:t>
      </w:r>
      <w:proofErr w:type="spellStart"/>
      <w:r>
        <w:rPr>
          <w:rFonts w:asciiTheme="minorHAnsi" w:hAnsiTheme="minorHAnsi" w:cstheme="minorHAnsi"/>
          <w:sz w:val="8"/>
        </w:rPr>
        <w:t>frst</w:t>
      </w:r>
      <w:proofErr w:type="spellEnd"/>
      <w:r>
        <w:rPr>
          <w:rFonts w:asciiTheme="minorHAnsi" w:hAnsiTheme="minorHAnsi" w:cstheme="minorHAnsi"/>
          <w:sz w:val="8"/>
        </w:rPr>
        <w:t xml:space="preserve"> </w:t>
      </w:r>
      <w:proofErr w:type="spellStart"/>
      <w:r>
        <w:rPr>
          <w:rFonts w:asciiTheme="minorHAnsi" w:hAnsiTheme="minorHAnsi" w:cstheme="minorHAnsi"/>
          <w:sz w:val="8"/>
        </w:rPr>
        <w:t>compartmentalise</w:t>
      </w:r>
      <w:proofErr w:type="spellEnd"/>
      <w:r>
        <w:rPr>
          <w:rFonts w:asciiTheme="minorHAnsi" w:hAnsiTheme="minorHAnsi" w:cstheme="minorHAnsi"/>
          <w:sz w:val="8"/>
        </w:rPr>
        <w:t xml:space="preserve"> Indigenous self-determination by separating lands and resources from political and legal recognition of a limited autonomy. Second, he notes, states sometimes deny the existence of Indigenous peoples living within their borders. Thirdly, a political and legal entitlement framing by states </w:t>
      </w:r>
      <w:proofErr w:type="spellStart"/>
      <w:r>
        <w:rPr>
          <w:rFonts w:asciiTheme="minorHAnsi" w:hAnsiTheme="minorHAnsi" w:cstheme="minorHAnsi"/>
          <w:sz w:val="8"/>
        </w:rPr>
        <w:t>deemphasises</w:t>
      </w:r>
      <w:proofErr w:type="spellEnd"/>
      <w:r>
        <w:rPr>
          <w:rFonts w:asciiTheme="minorHAnsi" w:hAnsiTheme="minorHAnsi" w:cstheme="minorHAnsi"/>
          <w:sz w:val="8"/>
        </w:rPr>
        <w:t xml:space="preserve"> other responsibilities. Finally, he claims that states, through the rights discourse, limit the frameworks through which Indigenous peoples can seek self-determination. Like Alfred and </w:t>
      </w:r>
      <w:proofErr w:type="spellStart"/>
      <w:r>
        <w:rPr>
          <w:rFonts w:asciiTheme="minorHAnsi" w:hAnsiTheme="minorHAnsi" w:cstheme="minorHAnsi"/>
          <w:sz w:val="8"/>
        </w:rPr>
        <w:t>Coulthard</w:t>
      </w:r>
      <w:proofErr w:type="spellEnd"/>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has concluded that states are deliberate and never changing in their behaviour. With </w:t>
      </w:r>
      <w:r>
        <w:rPr>
          <w:rStyle w:val="StyleUnderline"/>
          <w:rFonts w:asciiTheme="minorHAnsi" w:hAnsiTheme="minorHAnsi" w:cstheme="minorHAnsi"/>
          <w:highlight w:val="green"/>
        </w:rPr>
        <w:t>this</w:t>
      </w:r>
      <w:r>
        <w:rPr>
          <w:rStyle w:val="StyleUnderline"/>
          <w:rFonts w:asciiTheme="minorHAnsi" w:hAnsiTheme="minorHAnsi" w:cstheme="minorHAnsi"/>
        </w:rPr>
        <w:t xml:space="preserve"> move</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limits</w:t>
      </w:r>
      <w:r>
        <w:rPr>
          <w:rStyle w:val="StyleUnderline"/>
          <w:rFonts w:asciiTheme="minorHAnsi" w:hAnsiTheme="minorHAnsi" w:cstheme="minorHAnsi"/>
        </w:rPr>
        <w:t xml:space="preserve"> and actually </w:t>
      </w:r>
      <w:r>
        <w:rPr>
          <w:rStyle w:val="Emphasis"/>
          <w:rFonts w:asciiTheme="minorHAnsi" w:hAnsiTheme="minorHAnsi" w:cstheme="minorHAnsi"/>
          <w:highlight w:val="green"/>
        </w:rPr>
        <w:t>demeans Indigenous agency</w:t>
      </w:r>
      <w:r>
        <w:rPr>
          <w:rStyle w:val="StyleUnderline"/>
          <w:rFonts w:asciiTheme="minorHAnsi" w:hAnsiTheme="minorHAnsi" w:cstheme="minorHAnsi"/>
        </w:rPr>
        <w:t xml:space="preserve">, </w:t>
      </w:r>
      <w:r>
        <w:rPr>
          <w:rStyle w:val="Emphasis"/>
          <w:rFonts w:asciiTheme="minorHAnsi" w:hAnsiTheme="minorHAnsi" w:cstheme="minorHAnsi"/>
          <w:highlight w:val="green"/>
        </w:rPr>
        <w:t>overlooking</w:t>
      </w:r>
      <w:r>
        <w:rPr>
          <w:rStyle w:val="StyleUnderline"/>
          <w:rFonts w:asciiTheme="minorHAnsi" w:hAnsiTheme="minorHAnsi" w:cstheme="minorHAnsi"/>
        </w:rPr>
        <w:t xml:space="preserve"> the reality that </w:t>
      </w:r>
      <w:r>
        <w:rPr>
          <w:rStyle w:val="Emphasis"/>
          <w:rFonts w:asciiTheme="minorHAnsi" w:hAnsiTheme="minorHAnsi" w:cstheme="minorHAnsi"/>
        </w:rPr>
        <w:t xml:space="preserve">Indigenous </w:t>
      </w:r>
      <w:r>
        <w:rPr>
          <w:rStyle w:val="Emphasis"/>
          <w:rFonts w:asciiTheme="minorHAnsi" w:hAnsiTheme="minorHAnsi" w:cstheme="minorHAnsi"/>
          <w:highlight w:val="green"/>
        </w:rPr>
        <w:t>organisations</w:t>
      </w:r>
      <w:r>
        <w:rPr>
          <w:rStyle w:val="Emphasis"/>
          <w:rFonts w:asciiTheme="minorHAnsi" w:hAnsiTheme="minorHAnsi" w:cstheme="minorHAnsi"/>
        </w:rPr>
        <w:t xml:space="preserve"> themselves</w:t>
      </w:r>
      <w:r>
        <w:rPr>
          <w:rStyle w:val="StyleUnderline"/>
          <w:rFonts w:asciiTheme="minorHAnsi" w:hAnsiTheme="minorHAnsi" w:cstheme="minorHAnsi"/>
        </w:rPr>
        <w:t xml:space="preserve"> chose the </w:t>
      </w:r>
      <w:r>
        <w:rPr>
          <w:rStyle w:val="Emphasis"/>
          <w:rFonts w:asciiTheme="minorHAnsi" w:hAnsiTheme="minorHAnsi" w:cstheme="minorHAnsi"/>
        </w:rPr>
        <w:t>human rights framework</w:t>
      </w:r>
      <w:r>
        <w:rPr>
          <w:rStyle w:val="StyleUnderline"/>
          <w:rFonts w:asciiTheme="minorHAnsi" w:hAnsiTheme="minorHAnsi" w:cstheme="minorHAnsi"/>
        </w:rPr>
        <w:t xml:space="preserve"> and </w:t>
      </w:r>
      <w:r>
        <w:rPr>
          <w:rStyle w:val="Emphasis"/>
          <w:rFonts w:asciiTheme="minorHAnsi" w:hAnsiTheme="minorHAnsi" w:cstheme="minorHAnsi"/>
        </w:rPr>
        <w:t>rights discourse</w:t>
      </w:r>
      <w:r>
        <w:rPr>
          <w:rStyle w:val="StyleUnderline"/>
          <w:rFonts w:asciiTheme="minorHAnsi" w:hAnsiTheme="minorHAnsi" w:cstheme="minorHAnsi"/>
        </w:rPr>
        <w:t xml:space="preserve"> as a target sphere of action </w:t>
      </w:r>
      <w:r>
        <w:rPr>
          <w:rStyle w:val="Emphasis"/>
          <w:rFonts w:asciiTheme="minorHAnsi" w:hAnsiTheme="minorHAnsi" w:cstheme="minorHAnsi"/>
        </w:rPr>
        <w:t>precisely because</w:t>
      </w:r>
      <w:r>
        <w:rPr>
          <w:rStyle w:val="StyleUnderline"/>
          <w:rFonts w:asciiTheme="minorHAnsi" w:hAnsiTheme="minorHAnsi" w:cstheme="minorHAnsi"/>
        </w:rPr>
        <w:t xml:space="preserve">, as was </w:t>
      </w:r>
      <w:r>
        <w:rPr>
          <w:rStyle w:val="Emphasis"/>
          <w:rFonts w:asciiTheme="minorHAnsi" w:hAnsiTheme="minorHAnsi" w:cstheme="minorHAnsi"/>
        </w:rPr>
        <w:t>evident</w:t>
      </w:r>
      <w:r>
        <w:rPr>
          <w:rStyle w:val="StyleUnderline"/>
          <w:rFonts w:asciiTheme="minorHAnsi" w:hAnsiTheme="minorHAnsi" w:cstheme="minorHAnsi"/>
        </w:rPr>
        <w:t xml:space="preserve"> in earlier struggles like </w:t>
      </w:r>
      <w:r>
        <w:rPr>
          <w:rStyle w:val="Emphasis"/>
          <w:rFonts w:asciiTheme="minorHAnsi" w:hAnsiTheme="minorHAnsi" w:cstheme="minorHAnsi"/>
        </w:rPr>
        <w:t>slavery</w:t>
      </w:r>
      <w:r>
        <w:rPr>
          <w:rStyle w:val="StyleUnderline"/>
          <w:rFonts w:asciiTheme="minorHAnsi" w:hAnsiTheme="minorHAnsi" w:cstheme="minorHAnsi"/>
        </w:rPr>
        <w:t xml:space="preserve">, </w:t>
      </w:r>
      <w:r>
        <w:rPr>
          <w:rStyle w:val="Emphasis"/>
          <w:rFonts w:asciiTheme="minorHAnsi" w:hAnsiTheme="minorHAnsi" w:cstheme="minorHAnsi"/>
        </w:rPr>
        <w:t>civil rights</w:t>
      </w:r>
      <w:r>
        <w:rPr>
          <w:rStyle w:val="StyleUnderline"/>
          <w:rFonts w:asciiTheme="minorHAnsi" w:hAnsiTheme="minorHAnsi" w:cstheme="minorHAnsi"/>
        </w:rPr>
        <w:t xml:space="preserve"> or </w:t>
      </w:r>
      <w:r>
        <w:rPr>
          <w:rStyle w:val="Emphasis"/>
          <w:rFonts w:asciiTheme="minorHAnsi" w:hAnsiTheme="minorHAnsi" w:cstheme="minorHAnsi"/>
        </w:rPr>
        <w:t>women’s rights</w:t>
      </w:r>
      <w:r>
        <w:rPr>
          <w:rStyle w:val="StyleUnderline"/>
          <w:rFonts w:asciiTheme="minorHAnsi" w:hAnsiTheme="minorHAnsi" w:cstheme="minorHAnsi"/>
        </w:rPr>
        <w:t xml:space="preserve">, these were </w:t>
      </w:r>
      <w:r>
        <w:rPr>
          <w:rStyle w:val="Emphasis"/>
          <w:rFonts w:asciiTheme="minorHAnsi" w:hAnsiTheme="minorHAnsi" w:cstheme="minorHAnsi"/>
        </w:rPr>
        <w:t>tools available to them</w:t>
      </w:r>
      <w:r>
        <w:rPr>
          <w:rStyle w:val="StyleUnderline"/>
          <w:rFonts w:asciiTheme="minorHAnsi" w:hAnsiTheme="minorHAnsi" w:cstheme="minorHAnsi"/>
        </w:rPr>
        <w:t xml:space="preserve"> that had a </w:t>
      </w:r>
      <w:r>
        <w:rPr>
          <w:rStyle w:val="Emphasis"/>
          <w:rFonts w:asciiTheme="minorHAnsi" w:hAnsiTheme="minorHAnsi" w:cstheme="minorHAnsi"/>
        </w:rPr>
        <w:t>proven track record of opening up new possibilities</w:t>
      </w:r>
      <w:r>
        <w:rPr>
          <w:rStyle w:val="StyleUnderline"/>
          <w:rFonts w:asciiTheme="minorHAnsi" w:hAnsiTheme="minorHAnsi" w:cstheme="minorHAnsi"/>
        </w:rPr>
        <w:t xml:space="preserve"> and </w:t>
      </w:r>
      <w:r>
        <w:rPr>
          <w:rStyle w:val="Emphasis"/>
          <w:rFonts w:asciiTheme="minorHAnsi" w:hAnsiTheme="minorHAnsi" w:cstheme="minorHAnsi"/>
          <w:highlight w:val="green"/>
        </w:rPr>
        <w:t>shifting</w:t>
      </w:r>
      <w:r>
        <w:rPr>
          <w:rStyle w:val="Emphasis"/>
          <w:rFonts w:asciiTheme="minorHAnsi" w:hAnsiTheme="minorHAnsi" w:cstheme="minorHAnsi"/>
        </w:rPr>
        <w:t xml:space="preserve"> previous </w:t>
      </w:r>
      <w:r>
        <w:rPr>
          <w:rStyle w:val="Emphasis"/>
          <w:rFonts w:asciiTheme="minorHAnsi" w:hAnsiTheme="minorHAnsi" w:cstheme="minorHAnsi"/>
          <w:highlight w:val="green"/>
        </w:rPr>
        <w:t>state positions</w:t>
      </w:r>
      <w:r>
        <w:rPr>
          <w:rStyle w:val="StyleUnderline"/>
          <w:rFonts w:asciiTheme="minorHAnsi" w:hAnsiTheme="minorHAnsi" w:cstheme="minorHAnsi"/>
        </w:rPr>
        <w:t xml:space="preserve"> and </w:t>
      </w:r>
      <w:r>
        <w:rPr>
          <w:rStyle w:val="Emphasis"/>
          <w:rFonts w:asciiTheme="minorHAnsi" w:hAnsiTheme="minorHAnsi" w:cstheme="minorHAnsi"/>
        </w:rPr>
        <w:t>behaviour</w:t>
      </w:r>
      <w:r>
        <w:rPr>
          <w:rStyle w:val="StyleUnderline"/>
          <w:rFonts w:asciiTheme="minorHAnsi" w:hAnsiTheme="minorHAnsi" w:cstheme="minorHAnsi"/>
        </w:rPr>
        <w:t xml:space="preserve">. Indigenous advocates also </w:t>
      </w:r>
      <w:r>
        <w:rPr>
          <w:rStyle w:val="Emphasis"/>
          <w:rFonts w:asciiTheme="minorHAnsi" w:hAnsiTheme="minorHAnsi" w:cstheme="minorHAnsi"/>
        </w:rPr>
        <w:t>cleverly realised</w:t>
      </w:r>
      <w:r>
        <w:rPr>
          <w:rFonts w:asciiTheme="minorHAnsi" w:hAnsiTheme="minorHAnsi" w:cstheme="minorHAnsi"/>
          <w:sz w:val="8"/>
        </w:rPr>
        <w:t xml:space="preserve">, by the 1970s, </w:t>
      </w:r>
      <w:r>
        <w:rPr>
          <w:rStyle w:val="StyleUnderline"/>
          <w:rFonts w:asciiTheme="minorHAnsi" w:hAnsiTheme="minorHAnsi" w:cstheme="minorHAnsi"/>
        </w:rPr>
        <w:t xml:space="preserve">that the </w:t>
      </w:r>
      <w:r>
        <w:rPr>
          <w:rStyle w:val="Emphasis"/>
          <w:rFonts w:asciiTheme="minorHAnsi" w:hAnsiTheme="minorHAnsi" w:cstheme="minorHAnsi"/>
          <w:highlight w:val="green"/>
        </w:rPr>
        <w:t>anti-discrimination</w:t>
      </w:r>
      <w:r>
        <w:rPr>
          <w:rStyle w:val="StyleUnderline"/>
          <w:rFonts w:asciiTheme="minorHAnsi" w:hAnsiTheme="minorHAnsi" w:cstheme="minorHAnsi"/>
          <w:highlight w:val="green"/>
        </w:rPr>
        <w:t xml:space="preserve"> and </w:t>
      </w:r>
      <w:proofErr w:type="spellStart"/>
      <w:r>
        <w:rPr>
          <w:rStyle w:val="Emphasis"/>
          <w:rFonts w:asciiTheme="minorHAnsi" w:hAnsiTheme="minorHAnsi" w:cstheme="minorHAnsi"/>
          <w:highlight w:val="green"/>
        </w:rPr>
        <w:t>decolonisation</w:t>
      </w:r>
      <w:proofErr w:type="spellEnd"/>
      <w:r>
        <w:rPr>
          <w:rStyle w:val="Emphasis"/>
          <w:rFonts w:asciiTheme="minorHAnsi" w:hAnsiTheme="minorHAnsi" w:cstheme="minorHAnsi"/>
          <w:highlight w:val="green"/>
        </w:rPr>
        <w:t xml:space="preserve"> </w:t>
      </w:r>
      <w:r>
        <w:rPr>
          <w:rStyle w:val="Emphasis"/>
          <w:rFonts w:asciiTheme="minorHAnsi" w:hAnsiTheme="minorHAnsi" w:cstheme="minorHAnsi"/>
        </w:rPr>
        <w:t>frames</w:t>
      </w:r>
      <w:r>
        <w:rPr>
          <w:rStyle w:val="StyleUnderline"/>
          <w:rFonts w:asciiTheme="minorHAnsi" w:hAnsiTheme="minorHAnsi" w:cstheme="minorHAnsi"/>
        </w:rPr>
        <w:t xml:space="preserve"> could be </w:t>
      </w:r>
      <w:r>
        <w:rPr>
          <w:rStyle w:val="Emphasis"/>
          <w:rFonts w:asciiTheme="minorHAnsi" w:hAnsiTheme="minorHAnsi" w:cstheme="minorHAnsi"/>
          <w:highlight w:val="green"/>
        </w:rPr>
        <w:t>used together</w:t>
      </w:r>
      <w:r>
        <w:rPr>
          <w:rStyle w:val="Emphasis"/>
          <w:rFonts w:asciiTheme="minorHAnsi" w:hAnsiTheme="minorHAnsi" w:cstheme="minorHAnsi"/>
        </w:rPr>
        <w:t xml:space="preserve"> against states</w:t>
      </w:r>
      <w:r>
        <w:rPr>
          <w:rStyle w:val="StyleUnderline"/>
          <w:rFonts w:asciiTheme="minorHAnsi" w:hAnsiTheme="minorHAnsi" w:cstheme="minorHAnsi"/>
        </w:rPr>
        <w:t xml:space="preserve">. States did, </w:t>
      </w:r>
      <w:r>
        <w:rPr>
          <w:rStyle w:val="Emphasis"/>
          <w:rFonts w:asciiTheme="minorHAnsi" w:hAnsiTheme="minorHAnsi" w:cstheme="minorHAnsi"/>
        </w:rPr>
        <w:t>in no way</w:t>
      </w:r>
      <w:r>
        <w:rPr>
          <w:rStyle w:val="StyleUnderline"/>
          <w:rFonts w:asciiTheme="minorHAnsi" w:hAnsiTheme="minorHAnsi" w:cstheme="minorHAnsi"/>
        </w:rPr>
        <w:t xml:space="preserve">, </w:t>
      </w:r>
      <w:r>
        <w:rPr>
          <w:rStyle w:val="Emphasis"/>
          <w:rFonts w:asciiTheme="minorHAnsi" w:hAnsiTheme="minorHAnsi" w:cstheme="minorHAnsi"/>
        </w:rPr>
        <w:t>nefariously impose a rights framework</w:t>
      </w:r>
      <w:r>
        <w:rPr>
          <w:rStyle w:val="StyleUnderline"/>
          <w:rFonts w:asciiTheme="minorHAnsi" w:hAnsiTheme="minorHAnsi" w:cstheme="minorHAnsi"/>
        </w:rPr>
        <w:t xml:space="preserve"> on Indigenous peoples. Rather, Indigenous organisations and savvy </w:t>
      </w:r>
      <w:r>
        <w:rPr>
          <w:rStyle w:val="StyleUnderline"/>
          <w:rFonts w:asciiTheme="minorHAnsi" w:hAnsiTheme="minorHAnsi" w:cstheme="minorHAnsi"/>
          <w:highlight w:val="green"/>
        </w:rPr>
        <w:t>Indigenous</w:t>
      </w:r>
      <w:r>
        <w:rPr>
          <w:rStyle w:val="StyleUnderline"/>
          <w:rFonts w:asciiTheme="minorHAnsi" w:hAnsiTheme="minorHAnsi" w:cstheme="minorHAnsi"/>
        </w:rPr>
        <w:t xml:space="preserve"> political </w:t>
      </w:r>
      <w:r>
        <w:rPr>
          <w:rStyle w:val="StyleUnderline"/>
          <w:rFonts w:asciiTheme="minorHAnsi" w:hAnsiTheme="minorHAnsi" w:cstheme="minorHAnsi"/>
          <w:highlight w:val="green"/>
        </w:rPr>
        <w:t xml:space="preserve">actors </w:t>
      </w:r>
      <w:r>
        <w:rPr>
          <w:rStyle w:val="Emphasis"/>
          <w:rFonts w:asciiTheme="minorHAnsi" w:hAnsiTheme="minorHAnsi" w:cstheme="minorHAnsi"/>
        </w:rPr>
        <w:t>deliberately chose</w:t>
      </w:r>
      <w:r>
        <w:rPr>
          <w:rStyle w:val="StyleUnderline"/>
          <w:rFonts w:asciiTheme="minorHAnsi" w:hAnsiTheme="minorHAnsi" w:cstheme="minorHAnsi"/>
        </w:rPr>
        <w:t xml:space="preserve"> to </w:t>
      </w:r>
      <w:r>
        <w:rPr>
          <w:rStyle w:val="StyleUnderline"/>
          <w:rFonts w:asciiTheme="minorHAnsi" w:hAnsiTheme="minorHAnsi" w:cstheme="minorHAnsi"/>
          <w:highlight w:val="green"/>
        </w:rPr>
        <w:t>frame</w:t>
      </w:r>
      <w:r>
        <w:rPr>
          <w:rStyle w:val="StyleUnderline"/>
          <w:rFonts w:asciiTheme="minorHAnsi" w:hAnsiTheme="minorHAnsi" w:cstheme="minorHAnsi"/>
        </w:rPr>
        <w:t xml:space="preserve"> their </w:t>
      </w:r>
      <w:r>
        <w:rPr>
          <w:rStyle w:val="StyleUnderline"/>
          <w:rFonts w:asciiTheme="minorHAnsi" w:hAnsiTheme="minorHAnsi" w:cstheme="minorHAnsi"/>
          <w:highlight w:val="green"/>
        </w:rPr>
        <w:t>self-determination</w:t>
      </w:r>
      <w:r>
        <w:rPr>
          <w:rStyle w:val="StyleUnderline"/>
          <w:rFonts w:asciiTheme="minorHAnsi" w:hAnsiTheme="minorHAnsi" w:cstheme="minorHAnsi"/>
        </w:rPr>
        <w:t xml:space="preserve"> struggles </w:t>
      </w:r>
      <w:r>
        <w:rPr>
          <w:rStyle w:val="Emphasis"/>
          <w:rFonts w:asciiTheme="minorHAnsi" w:hAnsiTheme="minorHAnsi" w:cstheme="minorHAnsi"/>
        </w:rPr>
        <w:t>within the human rights framework</w:t>
      </w:r>
      <w:r>
        <w:rPr>
          <w:rStyle w:val="StyleUnderline"/>
          <w:rFonts w:asciiTheme="minorHAnsi" w:hAnsiTheme="minorHAnsi" w:cstheme="minorHAnsi"/>
        </w:rPr>
        <w:t xml:space="preserve"> in order to </w:t>
      </w:r>
      <w:r>
        <w:rPr>
          <w:rStyle w:val="Emphasis"/>
          <w:rFonts w:asciiTheme="minorHAnsi" w:hAnsiTheme="minorHAnsi" w:cstheme="minorHAnsi"/>
          <w:highlight w:val="green"/>
        </w:rPr>
        <w:t>bring states into a double bind</w:t>
      </w:r>
      <w:r>
        <w:rPr>
          <w:rStyle w:val="StyleUnderline"/>
          <w:rFonts w:asciiTheme="minorHAnsi" w:hAnsiTheme="minorHAnsi" w:cstheme="minorHAnsi"/>
        </w:rPr>
        <w:t xml:space="preserve"> where they </w:t>
      </w:r>
      <w:r>
        <w:rPr>
          <w:rStyle w:val="Emphasis"/>
          <w:rFonts w:asciiTheme="minorHAnsi" w:hAnsiTheme="minorHAnsi" w:cstheme="minorHAnsi"/>
        </w:rPr>
        <w:t>could not credibly claim</w:t>
      </w:r>
      <w:r>
        <w:rPr>
          <w:rStyle w:val="StyleUnderline"/>
          <w:rFonts w:asciiTheme="minorHAnsi" w:hAnsiTheme="minorHAnsi" w:cstheme="minorHAnsi"/>
        </w:rPr>
        <w:t xml:space="preserve"> to adhere to human rights and claim that they uphold equality while </w:t>
      </w:r>
      <w:r>
        <w:rPr>
          <w:rStyle w:val="Emphasis"/>
          <w:rFonts w:asciiTheme="minorHAnsi" w:hAnsiTheme="minorHAnsi" w:cstheme="minorHAnsi"/>
        </w:rPr>
        <w:t>simultaneously denying Indigenous peoples’ human rights</w:t>
      </w:r>
      <w:r>
        <w:rPr>
          <w:rStyle w:val="StyleUnderline"/>
          <w:rFonts w:asciiTheme="minorHAnsi" w:hAnsiTheme="minorHAnsi" w:cstheme="minorHAnsi"/>
        </w:rPr>
        <w:t xml:space="preserve"> and leaving them with a </w:t>
      </w:r>
      <w:r>
        <w:rPr>
          <w:rStyle w:val="Emphasis"/>
          <w:rFonts w:asciiTheme="minorHAnsi" w:hAnsiTheme="minorHAnsi" w:cstheme="minorHAnsi"/>
        </w:rPr>
        <w:t>diminished</w:t>
      </w:r>
      <w:r>
        <w:rPr>
          <w:rStyle w:val="StyleUnderline"/>
          <w:rFonts w:asciiTheme="minorHAnsi" w:hAnsiTheme="minorHAnsi" w:cstheme="minorHAnsi"/>
        </w:rPr>
        <w:t xml:space="preserve"> and </w:t>
      </w:r>
      <w:r>
        <w:rPr>
          <w:rStyle w:val="Emphasis"/>
          <w:rFonts w:asciiTheme="minorHAnsi" w:hAnsiTheme="minorHAnsi" w:cstheme="minorHAnsi"/>
        </w:rPr>
        <w:t>unequal right of self-determination</w:t>
      </w:r>
      <w:r>
        <w:rPr>
          <w:rFonts w:asciiTheme="minorHAnsi" w:hAnsiTheme="minorHAnsi" w:cstheme="minorHAnsi"/>
          <w:sz w:val="8"/>
        </w:rPr>
        <w:t xml:space="preserve">. But, because he is caught in </w:t>
      </w:r>
      <w:r>
        <w:rPr>
          <w:rStyle w:val="StyleUnderline"/>
          <w:rFonts w:asciiTheme="minorHAnsi" w:hAnsiTheme="minorHAnsi" w:cstheme="minorHAnsi"/>
        </w:rPr>
        <w:t xml:space="preserve">the pessimism trap of </w:t>
      </w:r>
      <w:r>
        <w:rPr>
          <w:rStyle w:val="Emphasis"/>
          <w:rFonts w:asciiTheme="minorHAnsi" w:hAnsiTheme="minorHAnsi" w:cstheme="minorHAnsi"/>
        </w:rPr>
        <w:t>seeing the state only as 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unchanging</w:t>
      </w:r>
      <w:r>
        <w:rPr>
          <w:rFonts w:asciiTheme="minorHAnsi" w:hAnsiTheme="minorHAnsi" w:cstheme="minorHAnsi"/>
          <w:sz w:val="8"/>
        </w:rPr>
        <w:t xml:space="preserve">, </w:t>
      </w:r>
      <w:proofErr w:type="spellStart"/>
      <w:r>
        <w:rPr>
          <w:rFonts w:asciiTheme="minorHAnsi" w:hAnsiTheme="minorHAnsi" w:cstheme="minorHAnsi"/>
          <w:sz w:val="8"/>
        </w:rPr>
        <w:t>Corntassel</w:t>
      </w:r>
      <w:proofErr w:type="spellEnd"/>
      <w:r>
        <w:rPr>
          <w:rFonts w:asciiTheme="minorHAnsi" w:hAnsiTheme="minorHAnsi" w:cstheme="minorHAnsi"/>
          <w:sz w:val="8"/>
        </w:rPr>
        <w:t xml:space="preserve"> </w:t>
      </w:r>
      <w:r>
        <w:rPr>
          <w:rStyle w:val="Emphasis"/>
          <w:rFonts w:asciiTheme="minorHAnsi" w:hAnsiTheme="minorHAnsi" w:cstheme="minorHAnsi"/>
        </w:rPr>
        <w:t>overlooks</w:t>
      </w:r>
      <w:r>
        <w:rPr>
          <w:rStyle w:val="StyleUnderline"/>
          <w:rFonts w:asciiTheme="minorHAnsi" w:hAnsiTheme="minorHAnsi" w:cstheme="minorHAnsi"/>
        </w:rPr>
        <w:t xml:space="preserve"> and </w:t>
      </w:r>
      <w:r>
        <w:rPr>
          <w:rStyle w:val="Emphasis"/>
          <w:rFonts w:asciiTheme="minorHAnsi" w:hAnsiTheme="minorHAnsi" w:cstheme="minorHAnsi"/>
        </w:rPr>
        <w:t>diminishes</w:t>
      </w:r>
      <w:r>
        <w:rPr>
          <w:rStyle w:val="StyleUnderline"/>
          <w:rFonts w:asciiTheme="minorHAnsi" w:hAnsiTheme="minorHAnsi" w:cstheme="minorHAnsi"/>
        </w:rPr>
        <w:t xml:space="preserve"> the clear story of </w:t>
      </w:r>
      <w:r>
        <w:rPr>
          <w:rStyle w:val="Emphasis"/>
          <w:rFonts w:asciiTheme="minorHAnsi" w:hAnsiTheme="minorHAnsi" w:cstheme="minorHAnsi"/>
        </w:rPr>
        <w:t>Indigenous agency</w:t>
      </w:r>
      <w:r>
        <w:rPr>
          <w:rStyle w:val="StyleUnderline"/>
          <w:rFonts w:asciiTheme="minorHAnsi" w:hAnsiTheme="minorHAnsi" w:cstheme="minorHAnsi"/>
        </w:rPr>
        <w:t xml:space="preserve"> and the </w:t>
      </w:r>
      <w:r>
        <w:rPr>
          <w:rStyle w:val="Emphasis"/>
          <w:rFonts w:asciiTheme="minorHAnsi" w:hAnsiTheme="minorHAnsi" w:cstheme="minorHAnsi"/>
        </w:rPr>
        <w:t>potential for positive change</w:t>
      </w:r>
      <w:r>
        <w:rPr>
          <w:rStyle w:val="StyleUnderline"/>
          <w:rFonts w:asciiTheme="minorHAnsi" w:hAnsiTheme="minorHAnsi" w:cstheme="minorHAnsi"/>
        </w:rPr>
        <w:t xml:space="preserve"> in advancing self-determination in a multitude of ways</w:t>
      </w:r>
      <w:r>
        <w:rPr>
          <w:rFonts w:asciiTheme="minorHAnsi" w:hAnsiTheme="minorHAnsi" w:cstheme="minorHAnsi"/>
          <w:sz w:val="8"/>
        </w:rPr>
        <w:t xml:space="preserve">. </w:t>
      </w:r>
      <w:r>
        <w:rPr>
          <w:rStyle w:val="StyleUnderline"/>
          <w:rFonts w:asciiTheme="minorHAnsi" w:hAnsiTheme="minorHAnsi" w:cstheme="minorHAnsi"/>
        </w:rPr>
        <w:t xml:space="preserve">Pessimism Trap 3: </w:t>
      </w:r>
      <w:r>
        <w:rPr>
          <w:rStyle w:val="Emphasis"/>
          <w:rFonts w:asciiTheme="minorHAnsi" w:hAnsiTheme="minorHAnsi" w:cstheme="minorHAnsi"/>
        </w:rPr>
        <w:t>Engagement</w:t>
      </w:r>
      <w:r>
        <w:rPr>
          <w:rStyle w:val="StyleUnderline"/>
          <w:rFonts w:asciiTheme="minorHAnsi" w:hAnsiTheme="minorHAnsi" w:cstheme="minorHAnsi"/>
        </w:rPr>
        <w:t xml:space="preserve"> with the Settler State is </w:t>
      </w:r>
      <w:r>
        <w:rPr>
          <w:rStyle w:val="Emphasis"/>
          <w:rFonts w:asciiTheme="minorHAnsi" w:hAnsiTheme="minorHAnsi" w:cstheme="minorHAnsi"/>
        </w:rPr>
        <w:t>Futile</w:t>
      </w:r>
      <w:r>
        <w:rPr>
          <w:rFonts w:asciiTheme="minorHAnsi" w:hAnsiTheme="minorHAnsi" w:cstheme="minorHAnsi"/>
          <w:sz w:val="8"/>
        </w:rPr>
        <w:t xml:space="preserve">, if Not Counter-Productive </w:t>
      </w:r>
      <w:r>
        <w:rPr>
          <w:rStyle w:val="StyleUnderline"/>
          <w:rFonts w:asciiTheme="minorHAnsi" w:hAnsiTheme="minorHAnsi" w:cstheme="minorHAnsi"/>
        </w:rPr>
        <w:t xml:space="preserve">Since the state always intends to </w:t>
      </w:r>
      <w:r>
        <w:rPr>
          <w:rStyle w:val="Emphasis"/>
          <w:rFonts w:asciiTheme="minorHAnsi" w:hAnsiTheme="minorHAnsi" w:cstheme="minorHAnsi"/>
        </w:rPr>
        <w:t>maintain</w:t>
      </w:r>
      <w:r>
        <w:rPr>
          <w:rStyle w:val="StyleUnderline"/>
          <w:rFonts w:asciiTheme="minorHAnsi" w:hAnsiTheme="minorHAnsi" w:cstheme="minorHAnsi"/>
        </w:rPr>
        <w:t xml:space="preserve">, if not </w:t>
      </w:r>
      <w:r>
        <w:rPr>
          <w:rStyle w:val="Emphasis"/>
          <w:rFonts w:asciiTheme="minorHAnsi" w:hAnsiTheme="minorHAnsi" w:cstheme="minorHAnsi"/>
        </w:rPr>
        <w:t>expand</w:t>
      </w:r>
      <w:r>
        <w:rPr>
          <w:rStyle w:val="StyleUnderline"/>
          <w:rFonts w:asciiTheme="minorHAnsi" w:hAnsiTheme="minorHAnsi" w:cstheme="minorHAnsi"/>
        </w:rPr>
        <w:t xml:space="preserve">, </w:t>
      </w:r>
      <w:r>
        <w:rPr>
          <w:rStyle w:val="Emphasis"/>
          <w:rFonts w:asciiTheme="minorHAnsi" w:hAnsiTheme="minorHAnsi" w:cstheme="minorHAnsi"/>
        </w:rPr>
        <w:t>colonial control</w:t>
      </w:r>
      <w:r>
        <w:rPr>
          <w:rFonts w:asciiTheme="minorHAnsi" w:hAnsiTheme="minorHAnsi" w:cstheme="minorHAnsi"/>
          <w:sz w:val="8"/>
        </w:rPr>
        <w:t xml:space="preserve">, and is seeking to co-opt as many Indigenous peoples as possible in order to maintain or expand its dispossession and control, </w:t>
      </w:r>
      <w:r>
        <w:rPr>
          <w:rStyle w:val="StyleUnderline"/>
          <w:rFonts w:asciiTheme="minorHAnsi" w:hAnsiTheme="minorHAnsi" w:cstheme="minorHAnsi"/>
        </w:rPr>
        <w:t xml:space="preserve">it is therefore </w:t>
      </w:r>
      <w:r>
        <w:rPr>
          <w:rStyle w:val="Emphasis"/>
          <w:rFonts w:asciiTheme="minorHAnsi" w:hAnsiTheme="minorHAnsi" w:cstheme="minorHAnsi"/>
        </w:rPr>
        <w:t>futile</w:t>
      </w:r>
      <w:r>
        <w:rPr>
          <w:rFonts w:asciiTheme="minorHAnsi" w:hAnsiTheme="minorHAnsi" w:cstheme="minorHAnsi"/>
          <w:sz w:val="8"/>
        </w:rPr>
        <w:t xml:space="preserve">, at best, </w:t>
      </w:r>
      <w:r>
        <w:rPr>
          <w:rStyle w:val="StyleUnderline"/>
          <w:rFonts w:asciiTheme="minorHAnsi" w:hAnsiTheme="minorHAnsi" w:cstheme="minorHAnsi"/>
        </w:rPr>
        <w:t>and</w:t>
      </w:r>
      <w:r>
        <w:rPr>
          <w:rFonts w:asciiTheme="minorHAnsi" w:hAnsiTheme="minorHAnsi" w:cstheme="minorHAnsi"/>
          <w:sz w:val="8"/>
        </w:rPr>
        <w:t xml:space="preserve"> actually </w:t>
      </w:r>
      <w:r>
        <w:rPr>
          <w:rStyle w:val="Emphasis"/>
          <w:rFonts w:asciiTheme="minorHAnsi" w:hAnsiTheme="minorHAnsi" w:cstheme="minorHAnsi"/>
        </w:rPr>
        <w:t>dangerous</w:t>
      </w:r>
      <w:r>
        <w:rPr>
          <w:rStyle w:val="StyleUnderline"/>
          <w:rFonts w:asciiTheme="minorHAnsi" w:hAnsiTheme="minorHAnsi" w:cstheme="minorHAnsi"/>
        </w:rPr>
        <w:t xml:space="preserve"> to Indigenous existence to engage with the state</w:t>
      </w:r>
      <w:r>
        <w:rPr>
          <w:rFonts w:asciiTheme="minorHAnsi" w:hAnsiTheme="minorHAnsi" w:cstheme="minorHAnsi"/>
          <w:sz w:val="8"/>
        </w:rPr>
        <w:t xml:space="preserve">. Furthermore, </w:t>
      </w:r>
      <w:r>
        <w:rPr>
          <w:rStyle w:val="Emphasis"/>
          <w:rFonts w:asciiTheme="minorHAnsi" w:hAnsiTheme="minorHAnsi" w:cstheme="minorHAnsi"/>
        </w:rPr>
        <w:t>all patterns of engagement</w:t>
      </w:r>
      <w:r>
        <w:rPr>
          <w:rStyle w:val="StyleUnderline"/>
          <w:rFonts w:asciiTheme="minorHAnsi" w:hAnsiTheme="minorHAnsi" w:cstheme="minorHAnsi"/>
        </w:rPr>
        <w:t xml:space="preserve"> will lead to </w:t>
      </w:r>
      <w:r>
        <w:rPr>
          <w:rStyle w:val="Emphasis"/>
          <w:rFonts w:asciiTheme="minorHAnsi" w:hAnsiTheme="minorHAnsi" w:cstheme="minorHAnsi"/>
        </w:rPr>
        <w:t>co-optation</w:t>
      </w:r>
      <w:r>
        <w:rPr>
          <w:rStyle w:val="StyleUnderline"/>
          <w:rFonts w:asciiTheme="minorHAnsi" w:hAnsiTheme="minorHAnsi" w:cstheme="minorHAnsi"/>
        </w:rPr>
        <w:t xml:space="preserve"> as the state is </w:t>
      </w:r>
      <w:r>
        <w:rPr>
          <w:rStyle w:val="Emphasis"/>
          <w:rFonts w:asciiTheme="minorHAnsi" w:hAnsiTheme="minorHAnsi" w:cstheme="minorHAnsi"/>
        </w:rPr>
        <w:t>cunning</w:t>
      </w:r>
      <w:r>
        <w:rPr>
          <w:rStyle w:val="StyleUnderline"/>
          <w:rFonts w:asciiTheme="minorHAnsi" w:hAnsiTheme="minorHAnsi" w:cstheme="minorHAnsi"/>
        </w:rPr>
        <w:t xml:space="preserve"> and </w:t>
      </w:r>
      <w:r>
        <w:rPr>
          <w:rStyle w:val="Emphasis"/>
          <w:rFonts w:asciiTheme="minorHAnsi" w:hAnsiTheme="minorHAnsi" w:cstheme="minorHAnsi"/>
        </w:rPr>
        <w:t>unrelenting</w:t>
      </w:r>
      <w:r>
        <w:rPr>
          <w:rStyle w:val="StyleUnderline"/>
          <w:rFonts w:asciiTheme="minorHAnsi" w:hAnsiTheme="minorHAnsi" w:cstheme="minorHAnsi"/>
        </w:rPr>
        <w:t xml:space="preserve"> in its desire to co-opt</w:t>
      </w:r>
      <w:r>
        <w:rPr>
          <w:rFonts w:asciiTheme="minorHAnsi" w:hAnsiTheme="minorHAnsi" w:cstheme="minorHAnsi"/>
          <w:sz w:val="8"/>
        </w:rPr>
        <w:t xml:space="preserve"> Indigenous leaders, academics and professionals in order to gain or maintain control of </w:t>
      </w:r>
      <w:r>
        <w:rPr>
          <w:rStyle w:val="StyleUnderline"/>
          <w:rFonts w:asciiTheme="minorHAnsi" w:hAnsiTheme="minorHAnsi" w:cstheme="minorHAnsi"/>
        </w:rPr>
        <w:t>Indigenous peoples</w:t>
      </w:r>
      <w:r>
        <w:rPr>
          <w:rFonts w:asciiTheme="minorHAnsi" w:hAnsiTheme="minorHAnsi" w:cstheme="minorHAnsi"/>
          <w:sz w:val="8"/>
        </w:rPr>
        <w:t xml:space="preserve">. </w:t>
      </w:r>
      <w:r>
        <w:rPr>
          <w:rFonts w:asciiTheme="minorHAnsi" w:hAnsiTheme="minorHAnsi" w:cstheme="minorHAnsi"/>
          <w:sz w:val="8"/>
          <w:szCs w:val="10"/>
        </w:rPr>
        <w:t xml:space="preserve">Alfred argues, in both his 2005 and 2009 books, that any Indigenous engagement with the state, including agreements and negotiations, is not only futile but fundamentally dangerous, as such pathways do not directly challenge the existing colonial structure and ‘to argue on behalf of indigenous nationhood within the dominant Western paradigm is self-defeating’.32 Alfred states that a ‘notion of nationhood or self-government rooted in state institutions and framed within the context of state sovereignty can never satisfy the imperatives of Native American political traditions’33 because the possibility for a true expression of Indigenous self-determination is ‘precluded by the state’s insistence on dominion and its exclusionary notion of sovereignty’.34 Worst of all, according to Alfred, when Indigenous communities frame their struggles in terms of asserting Aboriginal rights and title, but do so within a state framework, rather than resisting the state itself, it ‘represents the culmination of white society’s efforts to assimilate indigenous peoples’.35 Because it is impossible to advance Indigenous self-determination through any sort of engagement with the state,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also advocates for an Indigenous resurgence paradigm that follows both his mentor </w:t>
      </w:r>
      <w:proofErr w:type="spellStart"/>
      <w:r>
        <w:rPr>
          <w:rFonts w:asciiTheme="minorHAnsi" w:hAnsiTheme="minorHAnsi" w:cstheme="minorHAnsi"/>
          <w:sz w:val="8"/>
          <w:szCs w:val="10"/>
        </w:rPr>
        <w:t>Taiaiake</w:t>
      </w:r>
      <w:proofErr w:type="spellEnd"/>
      <w:r>
        <w:rPr>
          <w:rFonts w:asciiTheme="minorHAnsi" w:hAnsiTheme="minorHAnsi" w:cstheme="minorHAnsi"/>
          <w:sz w:val="8"/>
          <w:szCs w:val="10"/>
        </w:rPr>
        <w:t xml:space="preserve"> Alfred but also Anishinaabe feminist theorist Leanne Simpson.36 As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writes, ‘both Alfred and Simpson start from a position that calls on Indigenous peoples and communities to “turn away” from the assimilative reformism of the liberal recognition approach and to instead build our national liberation efforts on the revitalization of “traditional” political values and practices’.37 Drawing upon the prescriptive approach of these theorists,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proposes, in his concluding chapter, five theses from his analysis that are intended to build and solidify Indigenous resurgence into the future: 1. On the necessity of direct action, meaning that physical forms of Indigenous resistance, like protest and blockades, are very important not only as a reaction to the state but also as a means of protecting the lands that are central to Indigenous peoples’ existence; 2. Capitalism, No More!, meaning the rejection of capitalist forms of economic development in Indigenous communities in favour of land-based Indigenous political-economic alternative approaches; 3. Dispossession and Indigenous Sovereignty in the City, meaning the need for Indigenous resurgence movements ‘to address the interrelated systems </w:t>
      </w:r>
      <w:proofErr w:type="spellStart"/>
      <w:r>
        <w:rPr>
          <w:rFonts w:asciiTheme="minorHAnsi" w:hAnsiTheme="minorHAnsi" w:cstheme="minorHAnsi"/>
          <w:sz w:val="8"/>
          <w:szCs w:val="10"/>
        </w:rPr>
        <w:t>o</w:t>
      </w:r>
      <w:r w:rsidR="00A95FF8">
        <w:rPr>
          <w:rFonts w:asciiTheme="minorHAnsi" w:hAnsiTheme="minorHAnsi" w:cstheme="minorHAnsi"/>
          <w:sz w:val="8"/>
          <w:szCs w:val="10"/>
        </w:rPr>
        <w:tab/>
      </w:r>
      <w:r>
        <w:rPr>
          <w:rFonts w:asciiTheme="minorHAnsi" w:hAnsiTheme="minorHAnsi" w:cstheme="minorHAnsi"/>
          <w:sz w:val="8"/>
          <w:szCs w:val="10"/>
        </w:rPr>
        <w:t>f</w:t>
      </w:r>
      <w:proofErr w:type="spellEnd"/>
      <w:r>
        <w:rPr>
          <w:rFonts w:asciiTheme="minorHAnsi" w:hAnsiTheme="minorHAnsi" w:cstheme="minorHAnsi"/>
          <w:sz w:val="8"/>
          <w:szCs w:val="10"/>
        </w:rPr>
        <w:t xml:space="preserve"> dispossession that shape Indigenous peoples’ experiences in both urban and land-based settings’38; 4. Gender Justice and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meaning that </w:t>
      </w:r>
      <w:proofErr w:type="spellStart"/>
      <w:r>
        <w:rPr>
          <w:rFonts w:asciiTheme="minorHAnsi" w:hAnsiTheme="minorHAnsi" w:cstheme="minorHAnsi"/>
          <w:sz w:val="8"/>
          <w:szCs w:val="10"/>
        </w:rPr>
        <w:t>decolonisation</w:t>
      </w:r>
      <w:proofErr w:type="spellEnd"/>
      <w:r>
        <w:rPr>
          <w:rFonts w:asciiTheme="minorHAnsi" w:hAnsiTheme="minorHAnsi" w:cstheme="minorHAnsi"/>
          <w:sz w:val="8"/>
          <w:szCs w:val="10"/>
        </w:rPr>
        <w:t xml:space="preserve"> must also include a shift away from patriarchy and an embrace of gender relations that are non-violent and </w:t>
      </w:r>
      <w:proofErr w:type="spellStart"/>
      <w:r>
        <w:rPr>
          <w:rFonts w:asciiTheme="minorHAnsi" w:hAnsiTheme="minorHAnsi" w:cstheme="minorHAnsi"/>
          <w:sz w:val="8"/>
          <w:szCs w:val="10"/>
        </w:rPr>
        <w:t>refective</w:t>
      </w:r>
      <w:proofErr w:type="spellEnd"/>
      <w:r>
        <w:rPr>
          <w:rFonts w:asciiTheme="minorHAnsi" w:hAnsiTheme="minorHAnsi" w:cstheme="minorHAnsi"/>
          <w:sz w:val="8"/>
          <w:szCs w:val="10"/>
        </w:rPr>
        <w:t xml:space="preserve"> of the centrality of women in traditional forms of Indigenous governance and society; and 5. Beyond the Nation-State. While </w:t>
      </w:r>
      <w:proofErr w:type="spellStart"/>
      <w:r>
        <w:rPr>
          <w:rFonts w:asciiTheme="minorHAnsi" w:hAnsiTheme="minorHAnsi" w:cstheme="minorHAnsi"/>
          <w:sz w:val="8"/>
          <w:szCs w:val="10"/>
        </w:rPr>
        <w:t>Coulthard</w:t>
      </w:r>
      <w:proofErr w:type="spellEnd"/>
      <w:r>
        <w:rPr>
          <w:rFonts w:asciiTheme="minorHAnsi" w:hAnsiTheme="minorHAnsi" w:cstheme="minorHAnsi"/>
          <w:sz w:val="8"/>
          <w:szCs w:val="10"/>
        </w:rPr>
        <w:t xml:space="preserve"> denies that he advocates complete rejection of engagement with the state’s political and legal system, he does assert that ‘our efforts to engage these discursive and institutional spaces to secure recognition of our rights have not only failed, but have instead served to subtly reproduce the forms of racist, sexist, economic, and political </w:t>
      </w:r>
      <w:proofErr w:type="spellStart"/>
      <w:r>
        <w:rPr>
          <w:rFonts w:asciiTheme="minorHAnsi" w:hAnsiTheme="minorHAnsi" w:cstheme="minorHAnsi"/>
          <w:sz w:val="8"/>
          <w:szCs w:val="10"/>
        </w:rPr>
        <w:t>confgurations</w:t>
      </w:r>
      <w:proofErr w:type="spellEnd"/>
      <w:r>
        <w:rPr>
          <w:rFonts w:asciiTheme="minorHAnsi" w:hAnsiTheme="minorHAnsi" w:cstheme="minorHAnsi"/>
          <w:sz w:val="8"/>
          <w:szCs w:val="10"/>
        </w:rPr>
        <w:t xml:space="preserve"> of power that we initially sought…to challenge’.39 He therefore advocates expressly for ‘critical self-refection, skepticism, and caution’ in a ‘resurgent politics of recognition that seeks to practice decolonial, gender-emancipatory, and economically nonexploitative alternative structures of law and sovereign authority grounded on a critical refashioning of the best of Indigenous legal and political traditions’.40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also demonstrates the third pessimism trap, that all engagement with the state is ultimately futile. For the most part, however, </w:t>
      </w:r>
      <w:proofErr w:type="spellStart"/>
      <w:r>
        <w:rPr>
          <w:rFonts w:asciiTheme="minorHAnsi" w:hAnsiTheme="minorHAnsi" w:cstheme="minorHAnsi"/>
          <w:sz w:val="8"/>
          <w:szCs w:val="10"/>
        </w:rPr>
        <w:t>Corntassel’s</w:t>
      </w:r>
      <w:proofErr w:type="spellEnd"/>
      <w:r>
        <w:rPr>
          <w:rFonts w:asciiTheme="minorHAnsi" w:hAnsiTheme="minorHAnsi" w:cstheme="minorHAnsi"/>
          <w:sz w:val="8"/>
          <w:szCs w:val="10"/>
        </w:rPr>
        <w:t xml:space="preserve"> observation is that the UN system operates like a reverse Keck and </w:t>
      </w:r>
      <w:proofErr w:type="spellStart"/>
      <w:r>
        <w:rPr>
          <w:rFonts w:asciiTheme="minorHAnsi" w:hAnsiTheme="minorHAnsi" w:cstheme="minorHAnsi"/>
          <w:sz w:val="8"/>
          <w:szCs w:val="10"/>
        </w:rPr>
        <w:t>Sikkink</w:t>
      </w:r>
      <w:proofErr w:type="spellEnd"/>
      <w:r>
        <w:rPr>
          <w:rFonts w:asciiTheme="minorHAnsi" w:hAnsiTheme="minorHAnsi" w:cstheme="minorHAnsi"/>
          <w:sz w:val="8"/>
          <w:szCs w:val="10"/>
        </w:rPr>
        <w:t xml:space="preserve"> ‘boomerang model’ and ‘channels the energies of transnational Indigenous networks into the institutional fiefdoms of member countries’, by which an ‘illusion of inclusion’ is created.41 He argues that, in order to be included or their views listened to, Indigenous delegates at the UN must mimic the strategies, language, norms and modes of behaviour of member states and international institutions.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w:t>
      </w:r>
      <w:proofErr w:type="spellStart"/>
      <w:r>
        <w:rPr>
          <w:rFonts w:asciiTheme="minorHAnsi" w:hAnsiTheme="minorHAnsi" w:cstheme="minorHAnsi"/>
          <w:sz w:val="8"/>
          <w:szCs w:val="10"/>
        </w:rPr>
        <w:t>fnds</w:t>
      </w:r>
      <w:proofErr w:type="spellEnd"/>
      <w:r>
        <w:rPr>
          <w:rFonts w:asciiTheme="minorHAnsi" w:hAnsiTheme="minorHAnsi" w:cstheme="minorHAnsi"/>
          <w:sz w:val="8"/>
          <w:szCs w:val="10"/>
        </w:rPr>
        <w:t xml:space="preserve"> that ‘what results is a cadre of professionalized Indigenous delegates who demonstrate more allegiance to the UN system than to their own communities’.42 In his final analysis, he charges that the co-optation of international Indigenous political actors is highly ‘effective in challenging the unity of the global Indigenous rights movement and hindering genuine dialogue regarding Indigenous self-determination and justice’.43 Finding that states deliberately co-opt and provide ‘illusions of inclusion’ to Indigenous political actors in UN settings, </w:t>
      </w:r>
      <w:proofErr w:type="spellStart"/>
      <w:r>
        <w:rPr>
          <w:rFonts w:asciiTheme="minorHAnsi" w:hAnsiTheme="minorHAnsi" w:cstheme="minorHAnsi"/>
          <w:sz w:val="8"/>
          <w:szCs w:val="10"/>
        </w:rPr>
        <w:t>Corntassel</w:t>
      </w:r>
      <w:proofErr w:type="spellEnd"/>
      <w:r>
        <w:rPr>
          <w:rFonts w:asciiTheme="minorHAnsi" w:hAnsiTheme="minorHAnsi" w:cstheme="minorHAnsi"/>
          <w:sz w:val="8"/>
          <w:szCs w:val="10"/>
        </w:rPr>
        <w:t xml:space="preserve"> comes to the same conclusion as Alfred concerning the futility of engagement, arguing that because transnational Indigenous networks are ‘channeled’ and ‘blunted’ by colonial state actors, ‘it is a critical time for Indigenous peoples to rethink their approaches to bringing Indigenous rights concerns to global forums’.44 Imagining a Post-Colonial Future: Pessimistic ‘Resurgence’ Versus the Optimism and Tenacity of Indigenous Movements on the Ground </w:t>
      </w:r>
      <w:r>
        <w:rPr>
          <w:rStyle w:val="StyleUnderline"/>
          <w:rFonts w:asciiTheme="minorHAnsi" w:hAnsiTheme="minorHAnsi" w:cstheme="minorHAnsi"/>
        </w:rPr>
        <w:t>All of these</w:t>
      </w:r>
      <w:r>
        <w:rPr>
          <w:rFonts w:asciiTheme="minorHAnsi" w:hAnsiTheme="minorHAnsi" w:cstheme="minorHAnsi"/>
          <w:sz w:val="8"/>
        </w:rPr>
        <w:t xml:space="preserve"> writers </w:t>
      </w:r>
      <w:r>
        <w:rPr>
          <w:rStyle w:val="StyleUnderline"/>
          <w:rFonts w:asciiTheme="minorHAnsi" w:hAnsiTheme="minorHAnsi" w:cstheme="minorHAnsi"/>
        </w:rPr>
        <w:t xml:space="preserve">advocate </w:t>
      </w:r>
      <w:r>
        <w:rPr>
          <w:rStyle w:val="Emphasis"/>
          <w:rFonts w:asciiTheme="minorHAnsi" w:hAnsiTheme="minorHAnsi" w:cstheme="minorHAnsi"/>
        </w:rPr>
        <w:t>Indigenous resurgence</w:t>
      </w:r>
      <w:r>
        <w:rPr>
          <w:rStyle w:val="StyleUnderline"/>
          <w:rFonts w:asciiTheme="minorHAnsi" w:hAnsiTheme="minorHAnsi" w:cstheme="minorHAnsi"/>
        </w:rPr>
        <w:t xml:space="preserve">, through a combination of </w:t>
      </w:r>
      <w:r>
        <w:rPr>
          <w:rStyle w:val="Emphasis"/>
          <w:rFonts w:asciiTheme="minorHAnsi" w:hAnsiTheme="minorHAnsi" w:cstheme="minorHAnsi"/>
        </w:rPr>
        <w:t>rejecting</w:t>
      </w:r>
      <w:r>
        <w:rPr>
          <w:rFonts w:asciiTheme="minorHAnsi" w:hAnsiTheme="minorHAnsi" w:cstheme="minorHAnsi"/>
          <w:sz w:val="8"/>
        </w:rPr>
        <w:t xml:space="preserve"> the current reconciliation politics of </w:t>
      </w:r>
      <w:r>
        <w:rPr>
          <w:rStyle w:val="Emphasis"/>
          <w:rFonts w:asciiTheme="minorHAnsi" w:hAnsiTheme="minorHAnsi" w:cstheme="minorHAnsi"/>
        </w:rPr>
        <w:t>settler colonial states</w:t>
      </w:r>
      <w:r>
        <w:rPr>
          <w:rStyle w:val="StyleUnderline"/>
          <w:rFonts w:asciiTheme="minorHAnsi" w:hAnsiTheme="minorHAnsi" w:cstheme="minorHAnsi"/>
        </w:rPr>
        <w:t xml:space="preserve">, coupled with a </w:t>
      </w:r>
      <w:r>
        <w:rPr>
          <w:rStyle w:val="Emphasis"/>
          <w:rFonts w:asciiTheme="minorHAnsi" w:hAnsiTheme="minorHAnsi" w:cstheme="minorHAnsi"/>
          <w:highlight w:val="green"/>
        </w:rPr>
        <w:t>return to</w:t>
      </w:r>
      <w:r>
        <w:rPr>
          <w:rStyle w:val="Emphasis"/>
          <w:rFonts w:asciiTheme="minorHAnsi" w:hAnsiTheme="minorHAnsi" w:cstheme="minorHAnsi"/>
        </w:rPr>
        <w:t xml:space="preserve"> land-based </w:t>
      </w:r>
      <w:r>
        <w:rPr>
          <w:rStyle w:val="Emphasis"/>
          <w:rFonts w:asciiTheme="minorHAnsi" w:hAnsiTheme="minorHAnsi" w:cstheme="minorHAnsi"/>
          <w:highlight w:val="green"/>
        </w:rPr>
        <w:t>Indigenous</w:t>
      </w:r>
      <w:r>
        <w:rPr>
          <w:rStyle w:val="Emphasis"/>
          <w:rFonts w:asciiTheme="minorHAnsi" w:hAnsiTheme="minorHAnsi" w:cstheme="minorHAnsi"/>
        </w:rPr>
        <w:t xml:space="preserve"> expressions</w:t>
      </w:r>
      <w:r>
        <w:rPr>
          <w:rStyle w:val="StyleUnderline"/>
          <w:rFonts w:asciiTheme="minorHAnsi" w:hAnsiTheme="minorHAnsi" w:cstheme="minorHAnsi"/>
        </w:rPr>
        <w:t xml:space="preserve"> of </w:t>
      </w:r>
      <w:r>
        <w:rPr>
          <w:rStyle w:val="StyleUnderline"/>
          <w:rFonts w:asciiTheme="minorHAnsi" w:hAnsiTheme="minorHAnsi" w:cstheme="minorHAnsi"/>
          <w:highlight w:val="green"/>
        </w:rPr>
        <w:t xml:space="preserve">governance </w:t>
      </w:r>
      <w:r>
        <w:rPr>
          <w:rStyle w:val="StyleUnderline"/>
          <w:rFonts w:asciiTheme="minorHAnsi" w:hAnsiTheme="minorHAnsi" w:cstheme="minorHAnsi"/>
        </w:rPr>
        <w:t xml:space="preserve">as the </w:t>
      </w:r>
      <w:r>
        <w:rPr>
          <w:rStyle w:val="Emphasis"/>
          <w:rFonts w:asciiTheme="minorHAnsi" w:hAnsiTheme="minorHAnsi" w:cstheme="minorHAnsi"/>
        </w:rPr>
        <w:t>only viable</w:t>
      </w:r>
      <w:r>
        <w:rPr>
          <w:rStyle w:val="StyleUnderline"/>
          <w:rFonts w:asciiTheme="minorHAnsi" w:hAnsiTheme="minorHAnsi" w:cstheme="minorHAnsi"/>
        </w:rPr>
        <w:t>, ‘</w:t>
      </w:r>
      <w:r>
        <w:rPr>
          <w:rStyle w:val="Emphasis"/>
          <w:rFonts w:asciiTheme="minorHAnsi" w:hAnsiTheme="minorHAnsi" w:cstheme="minorHAnsi"/>
        </w:rPr>
        <w:t>authentic</w:t>
      </w:r>
      <w:r>
        <w:rPr>
          <w:rStyle w:val="StyleUnderline"/>
          <w:rFonts w:asciiTheme="minorHAnsi" w:hAnsiTheme="minorHAnsi" w:cstheme="minorHAnsi"/>
        </w:rPr>
        <w:t xml:space="preserve">’ and </w:t>
      </w:r>
      <w:r>
        <w:rPr>
          <w:rStyle w:val="Emphasis"/>
          <w:rFonts w:asciiTheme="minorHAnsi" w:hAnsiTheme="minorHAnsi" w:cstheme="minorHAnsi"/>
        </w:rPr>
        <w:t>legitimate path</w:t>
      </w:r>
      <w:r>
        <w:rPr>
          <w:rStyle w:val="StyleUnderline"/>
          <w:rFonts w:asciiTheme="minorHAnsi" w:hAnsiTheme="minorHAnsi" w:cstheme="minorHAnsi"/>
        </w:rPr>
        <w:t xml:space="preserve"> to a better future for Indigenous peoples, which they refer to as </w:t>
      </w:r>
      <w:proofErr w:type="spellStart"/>
      <w:r>
        <w:rPr>
          <w:rStyle w:val="Emphasis"/>
          <w:rFonts w:asciiTheme="minorHAnsi" w:hAnsiTheme="minorHAnsi" w:cstheme="minorHAnsi"/>
        </w:rPr>
        <w:t>decolonisation</w:t>
      </w:r>
      <w:proofErr w:type="spellEnd"/>
      <w:r>
        <w:rPr>
          <w:rFonts w:asciiTheme="minorHAnsi" w:hAnsiTheme="minorHAnsi" w:cstheme="minorHAnsi"/>
          <w:sz w:val="8"/>
        </w:rPr>
        <w:t xml:space="preserve">. While inherently critical in their orientation, these three approaches do make some positive and productive contributions to Indigenous movements. They help shed light on the various and subtle ways that Indigenous leaders and communities can become co-opted into a colonial system. They help us to hold leadership accountable. They also help us keep a strong focus on our traditional, cultural and spiritual values as well as our traditional forms of governance which then also helps us imagine future possibilities. As I have pointed out here, however, </w:t>
      </w:r>
      <w:r>
        <w:rPr>
          <w:rStyle w:val="StyleUnderline"/>
          <w:rFonts w:asciiTheme="minorHAnsi" w:hAnsiTheme="minorHAnsi" w:cstheme="minorHAnsi"/>
        </w:rPr>
        <w:t>all</w:t>
      </w:r>
      <w:r>
        <w:rPr>
          <w:rFonts w:asciiTheme="minorHAnsi" w:hAnsiTheme="minorHAnsi" w:cstheme="minorHAnsi"/>
          <w:sz w:val="8"/>
        </w:rPr>
        <w:t xml:space="preserve"> three theorists </w:t>
      </w:r>
      <w:r>
        <w:rPr>
          <w:rStyle w:val="StyleUnderline"/>
          <w:rFonts w:asciiTheme="minorHAnsi" w:hAnsiTheme="minorHAnsi" w:cstheme="minorHAnsi"/>
        </w:rPr>
        <w:t>are</w:t>
      </w:r>
      <w:r>
        <w:rPr>
          <w:rFonts w:asciiTheme="minorHAnsi" w:hAnsiTheme="minorHAnsi" w:cstheme="minorHAnsi"/>
          <w:sz w:val="8"/>
        </w:rPr>
        <w:t xml:space="preserve"> also </w:t>
      </w:r>
      <w:r>
        <w:rPr>
          <w:rStyle w:val="Emphasis"/>
          <w:rFonts w:asciiTheme="minorHAnsi" w:hAnsiTheme="minorHAnsi" w:cstheme="minorHAnsi"/>
        </w:rPr>
        <w:t>caught</w:t>
      </w:r>
      <w:r>
        <w:rPr>
          <w:rStyle w:val="StyleUnderline"/>
          <w:rFonts w:asciiTheme="minorHAnsi" w:hAnsiTheme="minorHAnsi" w:cstheme="minorHAnsi"/>
        </w:rPr>
        <w:t xml:space="preserve"> in the</w:t>
      </w:r>
      <w:r>
        <w:rPr>
          <w:rFonts w:asciiTheme="minorHAnsi" w:hAnsiTheme="minorHAnsi" w:cstheme="minorHAnsi"/>
          <w:sz w:val="8"/>
        </w:rPr>
        <w:t xml:space="preserve"> same three </w:t>
      </w:r>
      <w:r>
        <w:rPr>
          <w:rStyle w:val="Emphasis"/>
          <w:rFonts w:asciiTheme="minorHAnsi" w:hAnsiTheme="minorHAnsi" w:cstheme="minorHAnsi"/>
        </w:rPr>
        <w:t>pessimism traps</w:t>
      </w:r>
      <w:r>
        <w:rPr>
          <w:rStyle w:val="StyleUnderline"/>
          <w:rFonts w:asciiTheme="minorHAnsi" w:hAnsiTheme="minorHAnsi" w:cstheme="minorHAnsi"/>
        </w:rPr>
        <w:t xml:space="preserve">: </w:t>
      </w:r>
      <w:r>
        <w:rPr>
          <w:rStyle w:val="Emphasis"/>
          <w:rFonts w:asciiTheme="minorHAnsi" w:hAnsiTheme="minorHAnsi" w:cstheme="minorHAnsi"/>
        </w:rPr>
        <w:t>authenticity versus co-option</w:t>
      </w:r>
      <w:r>
        <w:rPr>
          <w:rStyle w:val="StyleUnderline"/>
          <w:rFonts w:asciiTheme="minorHAnsi" w:hAnsiTheme="minorHAnsi" w:cstheme="minorHAnsi"/>
        </w:rPr>
        <w:t xml:space="preserve">; a vision of the state as </w:t>
      </w:r>
      <w:r>
        <w:rPr>
          <w:rStyle w:val="Emphasis"/>
          <w:rFonts w:asciiTheme="minorHAnsi" w:hAnsiTheme="minorHAnsi" w:cstheme="minorHAnsi"/>
        </w:rPr>
        <w:t>unified</w:t>
      </w:r>
      <w:r>
        <w:rPr>
          <w:rStyle w:val="StyleUnderline"/>
          <w:rFonts w:asciiTheme="minorHAnsi" w:hAnsiTheme="minorHAnsi" w:cstheme="minorHAnsi"/>
        </w:rPr>
        <w:t xml:space="preserve">, </w:t>
      </w:r>
      <w:r>
        <w:rPr>
          <w:rStyle w:val="Emphasis"/>
          <w:rFonts w:asciiTheme="minorHAnsi" w:hAnsiTheme="minorHAnsi" w:cstheme="minorHAnsi"/>
        </w:rPr>
        <w:t>deliberate</w:t>
      </w:r>
      <w:r>
        <w:rPr>
          <w:rStyle w:val="StyleUnderline"/>
          <w:rFonts w:asciiTheme="minorHAnsi" w:hAnsiTheme="minorHAnsi" w:cstheme="minorHAnsi"/>
        </w:rPr>
        <w:t xml:space="preserve"> and </w:t>
      </w:r>
      <w:r>
        <w:rPr>
          <w:rStyle w:val="Emphasis"/>
          <w:rFonts w:asciiTheme="minorHAnsi" w:hAnsiTheme="minorHAnsi" w:cstheme="minorHAnsi"/>
        </w:rPr>
        <w:t>never changing</w:t>
      </w:r>
      <w:r>
        <w:rPr>
          <w:rStyle w:val="StyleUnderline"/>
          <w:rFonts w:asciiTheme="minorHAnsi" w:hAnsiTheme="minorHAnsi" w:cstheme="minorHAnsi"/>
        </w:rPr>
        <w:t xml:space="preserve"> in its desire to </w:t>
      </w:r>
      <w:proofErr w:type="spellStart"/>
      <w:r>
        <w:rPr>
          <w:rStyle w:val="Emphasis"/>
          <w:rFonts w:asciiTheme="minorHAnsi" w:hAnsiTheme="minorHAnsi" w:cstheme="minorHAnsi"/>
        </w:rPr>
        <w:t>colonise</w:t>
      </w:r>
      <w:proofErr w:type="spellEnd"/>
      <w:r>
        <w:rPr>
          <w:rStyle w:val="StyleUnderline"/>
          <w:rFonts w:asciiTheme="minorHAnsi" w:hAnsiTheme="minorHAnsi" w:cstheme="minorHAnsi"/>
        </w:rPr>
        <w:t xml:space="preserve"> and </w:t>
      </w:r>
      <w:r>
        <w:rPr>
          <w:rStyle w:val="Emphasis"/>
          <w:rFonts w:asciiTheme="minorHAnsi" w:hAnsiTheme="minorHAnsi" w:cstheme="minorHAnsi"/>
        </w:rPr>
        <w:t>control</w:t>
      </w:r>
      <w:r>
        <w:rPr>
          <w:rStyle w:val="StyleUnderline"/>
          <w:rFonts w:asciiTheme="minorHAnsi" w:hAnsiTheme="minorHAnsi" w:cstheme="minorHAnsi"/>
        </w:rPr>
        <w:t xml:space="preserve">; and a view of engagement with the state as </w:t>
      </w:r>
      <w:r>
        <w:rPr>
          <w:rStyle w:val="Emphasis"/>
          <w:rFonts w:asciiTheme="minorHAnsi" w:hAnsiTheme="minorHAnsi" w:cstheme="minorHAnsi"/>
        </w:rPr>
        <w:t>futile</w:t>
      </w:r>
      <w:r>
        <w:rPr>
          <w:rStyle w:val="StyleUnderline"/>
          <w:rFonts w:asciiTheme="minorHAnsi" w:hAnsiTheme="minorHAnsi" w:cstheme="minorHAnsi"/>
        </w:rPr>
        <w:t xml:space="preserve">, if not </w:t>
      </w:r>
      <w:r>
        <w:rPr>
          <w:rStyle w:val="Emphasis"/>
          <w:rFonts w:asciiTheme="minorHAnsi" w:hAnsiTheme="minorHAnsi" w:cstheme="minorHAnsi"/>
        </w:rPr>
        <w:t>dangerous</w:t>
      </w:r>
      <w:r>
        <w:rPr>
          <w:rStyle w:val="StyleUnderline"/>
          <w:rFonts w:asciiTheme="minorHAnsi" w:hAnsiTheme="minorHAnsi" w:cstheme="minorHAnsi"/>
        </w:rPr>
        <w:t>, to Indigenous sovereignty and existence</w:t>
      </w:r>
      <w:r>
        <w:rPr>
          <w:rFonts w:asciiTheme="minorHAnsi" w:hAnsiTheme="minorHAnsi" w:cstheme="minorHAnsi"/>
          <w:sz w:val="8"/>
        </w:rPr>
        <w:t xml:space="preserve">. When combined, </w:t>
      </w:r>
      <w:r>
        <w:rPr>
          <w:rStyle w:val="StyleUnderline"/>
          <w:rFonts w:asciiTheme="minorHAnsi" w:hAnsiTheme="minorHAnsi" w:cstheme="minorHAnsi"/>
        </w:rPr>
        <w:t>these</w:t>
      </w:r>
      <w:r>
        <w:rPr>
          <w:rFonts w:asciiTheme="minorHAnsi" w:hAnsiTheme="minorHAnsi" w:cstheme="minorHAnsi"/>
          <w:sz w:val="8"/>
        </w:rPr>
        <w:t xml:space="preserve"> three pessimism </w:t>
      </w:r>
      <w:r>
        <w:rPr>
          <w:rStyle w:val="StyleUnderline"/>
          <w:rFonts w:asciiTheme="minorHAnsi" w:hAnsiTheme="minorHAnsi" w:cstheme="minorHAnsi"/>
        </w:rPr>
        <w:t>traps</w:t>
      </w:r>
      <w:r>
        <w:rPr>
          <w:rFonts w:asciiTheme="minorHAnsi" w:hAnsiTheme="minorHAnsi" w:cstheme="minorHAnsi"/>
          <w:sz w:val="8"/>
        </w:rPr>
        <w:t xml:space="preserve"> aim to </w:t>
      </w:r>
      <w:r>
        <w:rPr>
          <w:rStyle w:val="Emphasis"/>
          <w:rFonts w:asciiTheme="minorHAnsi" w:hAnsiTheme="minorHAnsi" w:cstheme="minorHAnsi"/>
          <w:highlight w:val="green"/>
        </w:rPr>
        <w:t>inhibit</w:t>
      </w:r>
      <w:r>
        <w:rPr>
          <w:rStyle w:val="Emphasis"/>
          <w:rFonts w:asciiTheme="minorHAnsi" w:hAnsiTheme="minorHAnsi" w:cstheme="minorHAnsi"/>
        </w:rPr>
        <w:t xml:space="preserve"> Indigenous peoples’ engagement</w:t>
      </w:r>
      <w:r>
        <w:rPr>
          <w:rStyle w:val="StyleUnderline"/>
          <w:rFonts w:asciiTheme="minorHAnsi" w:hAnsiTheme="minorHAnsi" w:cstheme="minorHAnsi"/>
        </w:rPr>
        <w:t xml:space="preserve"> with the state in </w:t>
      </w:r>
      <w:r>
        <w:rPr>
          <w:rStyle w:val="Emphasis"/>
          <w:rFonts w:asciiTheme="minorHAnsi" w:hAnsiTheme="minorHAnsi" w:cstheme="minorHAnsi"/>
        </w:rPr>
        <w:t>any process</w:t>
      </w:r>
      <w:r>
        <w:rPr>
          <w:rStyle w:val="StyleUnderline"/>
          <w:rFonts w:asciiTheme="minorHAnsi" w:hAnsiTheme="minorHAnsi" w:cstheme="minorHAnsi"/>
        </w:rPr>
        <w:t xml:space="preserve"> that could potentially </w:t>
      </w:r>
      <w:r>
        <w:rPr>
          <w:rStyle w:val="Emphasis"/>
          <w:rFonts w:asciiTheme="minorHAnsi" w:hAnsiTheme="minorHAnsi" w:cstheme="minorHAnsi"/>
        </w:rPr>
        <w:t>re-imagine</w:t>
      </w:r>
      <w:r>
        <w:rPr>
          <w:rStyle w:val="StyleUnderline"/>
          <w:rFonts w:asciiTheme="minorHAnsi" w:hAnsiTheme="minorHAnsi" w:cstheme="minorHAnsi"/>
        </w:rPr>
        <w:t xml:space="preserve"> and </w:t>
      </w:r>
      <w:r>
        <w:rPr>
          <w:rStyle w:val="Emphasis"/>
          <w:rFonts w:asciiTheme="minorHAnsi" w:hAnsiTheme="minorHAnsi" w:cstheme="minorHAnsi"/>
        </w:rPr>
        <w:t>re-formulate</w:t>
      </w:r>
      <w:r>
        <w:rPr>
          <w:rStyle w:val="StyleUnderline"/>
          <w:rFonts w:asciiTheme="minorHAnsi" w:hAnsiTheme="minorHAnsi" w:cstheme="minorHAnsi"/>
        </w:rPr>
        <w:t xml:space="preserve"> their current relationship into one that could be </w:t>
      </w:r>
      <w:r>
        <w:rPr>
          <w:rStyle w:val="Emphasis"/>
          <w:rFonts w:asciiTheme="minorHAnsi" w:hAnsiTheme="minorHAnsi" w:cstheme="minorHAnsi"/>
        </w:rPr>
        <w:t>transformative</w:t>
      </w:r>
      <w:r>
        <w:rPr>
          <w:rStyle w:val="StyleUnderline"/>
          <w:rFonts w:asciiTheme="minorHAnsi" w:hAnsiTheme="minorHAnsi" w:cstheme="minorHAnsi"/>
        </w:rPr>
        <w:t xml:space="preserve"> and </w:t>
      </w:r>
      <w:r>
        <w:rPr>
          <w:rStyle w:val="Emphasis"/>
          <w:rFonts w:asciiTheme="minorHAnsi" w:hAnsiTheme="minorHAnsi" w:cstheme="minorHAnsi"/>
        </w:rPr>
        <w:t>post-colonial</w:t>
      </w:r>
      <w:r>
        <w:rPr>
          <w:rStyle w:val="StyleUnderline"/>
          <w:rFonts w:asciiTheme="minorHAnsi" w:hAnsiTheme="minorHAnsi" w:cstheme="minorHAnsi"/>
        </w:rPr>
        <w:t xml:space="preserve">, as envisioned by </w:t>
      </w:r>
      <w:r>
        <w:rPr>
          <w:rStyle w:val="StyleUnderline"/>
          <w:rFonts w:asciiTheme="minorHAnsi" w:hAnsiTheme="minorHAnsi" w:cstheme="minorHAnsi"/>
          <w:highlight w:val="green"/>
        </w:rPr>
        <w:t xml:space="preserve">the </w:t>
      </w:r>
      <w:r>
        <w:rPr>
          <w:rStyle w:val="Emphasis"/>
          <w:rFonts w:asciiTheme="minorHAnsi" w:hAnsiTheme="minorHAnsi" w:cstheme="minorHAnsi"/>
          <w:highlight w:val="green"/>
        </w:rPr>
        <w:t>UN D</w:t>
      </w:r>
      <w:r>
        <w:rPr>
          <w:rStyle w:val="Emphasis"/>
          <w:rFonts w:asciiTheme="minorHAnsi" w:hAnsiTheme="minorHAnsi" w:cstheme="minorHAnsi"/>
        </w:rPr>
        <w:t xml:space="preserve">eclaration on the </w:t>
      </w:r>
      <w:r>
        <w:rPr>
          <w:rStyle w:val="Emphasis"/>
          <w:rFonts w:asciiTheme="minorHAnsi" w:hAnsiTheme="minorHAnsi" w:cstheme="minorHAnsi"/>
          <w:highlight w:val="green"/>
        </w:rPr>
        <w:t>R</w:t>
      </w:r>
      <w:r>
        <w:rPr>
          <w:rStyle w:val="Emphasis"/>
          <w:rFonts w:asciiTheme="minorHAnsi" w:hAnsiTheme="minorHAnsi" w:cstheme="minorHAnsi"/>
        </w:rPr>
        <w:t xml:space="preserve">ights of </w:t>
      </w:r>
      <w:r>
        <w:rPr>
          <w:rStyle w:val="Emphasis"/>
          <w:rFonts w:asciiTheme="minorHAnsi" w:hAnsiTheme="minorHAnsi" w:cstheme="minorHAnsi"/>
          <w:highlight w:val="green"/>
        </w:rPr>
        <w:t>I</w:t>
      </w:r>
      <w:r>
        <w:rPr>
          <w:rStyle w:val="Emphasis"/>
          <w:rFonts w:asciiTheme="minorHAnsi" w:hAnsiTheme="minorHAnsi" w:cstheme="minorHAnsi"/>
        </w:rPr>
        <w:t xml:space="preserve">ndigenous </w:t>
      </w:r>
      <w:r>
        <w:rPr>
          <w:rStyle w:val="Emphasis"/>
          <w:rFonts w:asciiTheme="minorHAnsi" w:hAnsiTheme="minorHAnsi" w:cstheme="minorHAnsi"/>
          <w:highlight w:val="green"/>
        </w:rPr>
        <w:t>P</w:t>
      </w:r>
      <w:r>
        <w:rPr>
          <w:rStyle w:val="Emphasis"/>
          <w:rFonts w:asciiTheme="minorHAnsi" w:hAnsiTheme="minorHAnsi" w:cstheme="minorHAnsi"/>
        </w:rPr>
        <w:t>eoples</w:t>
      </w:r>
      <w:r>
        <w:rPr>
          <w:rStyle w:val="StyleUnderline"/>
          <w:rFonts w:asciiTheme="minorHAnsi" w:hAnsiTheme="minorHAnsi" w:cstheme="minorHAnsi"/>
        </w:rPr>
        <w:t>. The</w:t>
      </w:r>
      <w:r>
        <w:rPr>
          <w:rFonts w:asciiTheme="minorHAnsi" w:hAnsiTheme="minorHAnsi" w:cstheme="minorHAnsi"/>
          <w:sz w:val="8"/>
        </w:rPr>
        <w:t xml:space="preserve"> pessimism </w:t>
      </w:r>
      <w:r>
        <w:rPr>
          <w:rStyle w:val="StyleUnderline"/>
          <w:rFonts w:asciiTheme="minorHAnsi" w:hAnsiTheme="minorHAnsi" w:cstheme="minorHAnsi"/>
        </w:rPr>
        <w:t>traps</w:t>
      </w:r>
      <w:r>
        <w:rPr>
          <w:rFonts w:asciiTheme="minorHAnsi" w:hAnsiTheme="minorHAnsi" w:cstheme="minorHAnsi"/>
          <w:sz w:val="8"/>
        </w:rPr>
        <w:t xml:space="preserve"> together work to </w:t>
      </w:r>
      <w:r>
        <w:rPr>
          <w:rStyle w:val="Emphasis"/>
          <w:rFonts w:asciiTheme="minorHAnsi" w:hAnsiTheme="minorHAnsi" w:cstheme="minorHAnsi"/>
        </w:rPr>
        <w:t>foreclose any possibility</w:t>
      </w:r>
      <w:r>
        <w:rPr>
          <w:rStyle w:val="StyleUnderline"/>
          <w:rFonts w:asciiTheme="minorHAnsi" w:hAnsiTheme="minorHAnsi" w:cstheme="minorHAnsi"/>
        </w:rPr>
        <w:t xml:space="preserve"> that there could be </w:t>
      </w:r>
      <w:r>
        <w:rPr>
          <w:rStyle w:val="Emphasis"/>
          <w:rFonts w:asciiTheme="minorHAnsi" w:hAnsiTheme="minorHAnsi" w:cstheme="minorHAnsi"/>
        </w:rPr>
        <w:t>credible openings of opportunity</w:t>
      </w:r>
      <w:r>
        <w:rPr>
          <w:rStyle w:val="StyleUnderline"/>
          <w:rFonts w:asciiTheme="minorHAnsi" w:hAnsiTheme="minorHAnsi" w:cstheme="minorHAnsi"/>
        </w:rPr>
        <w:t xml:space="preserve"> to negotiate a </w:t>
      </w:r>
      <w:r>
        <w:rPr>
          <w:rStyle w:val="Emphasis"/>
          <w:rFonts w:asciiTheme="minorHAnsi" w:hAnsiTheme="minorHAnsi" w:cstheme="minorHAnsi"/>
        </w:rPr>
        <w:t>fairer</w:t>
      </w:r>
      <w:r>
        <w:rPr>
          <w:rStyle w:val="StyleUnderline"/>
          <w:rFonts w:asciiTheme="minorHAnsi" w:hAnsiTheme="minorHAnsi" w:cstheme="minorHAnsi"/>
        </w:rPr>
        <w:t xml:space="preserve"> and </w:t>
      </w:r>
      <w:r>
        <w:rPr>
          <w:rStyle w:val="Emphasis"/>
          <w:rFonts w:asciiTheme="minorHAnsi" w:hAnsiTheme="minorHAnsi" w:cstheme="minorHAnsi"/>
        </w:rPr>
        <w:t>just relationship</w:t>
      </w:r>
      <w:r>
        <w:rPr>
          <w:rStyle w:val="StyleUnderline"/>
          <w:rFonts w:asciiTheme="minorHAnsi" w:hAnsiTheme="minorHAnsi" w:cstheme="minorHAnsi"/>
        </w:rPr>
        <w:t xml:space="preserve"> of co-existence with </w:t>
      </w:r>
      <w:r>
        <w:rPr>
          <w:rStyle w:val="Emphasis"/>
          <w:rFonts w:asciiTheme="minorHAnsi" w:hAnsiTheme="minorHAnsi" w:cstheme="minorHAnsi"/>
        </w:rPr>
        <w:t>even the most progressive state government</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StyleUnderline"/>
          <w:rFonts w:asciiTheme="minorHAnsi" w:hAnsiTheme="minorHAnsi" w:cstheme="minorHAnsi"/>
        </w:rPr>
        <w:t xml:space="preserve">is </w:t>
      </w:r>
      <w:r>
        <w:rPr>
          <w:rStyle w:val="Emphasis"/>
          <w:rFonts w:asciiTheme="minorHAnsi" w:hAnsiTheme="minorHAnsi" w:cstheme="minorHAnsi"/>
        </w:rPr>
        <w:t>not innocuous</w:t>
      </w:r>
      <w:r>
        <w:rPr>
          <w:rStyle w:val="StyleUnderline"/>
          <w:rFonts w:asciiTheme="minorHAnsi" w:hAnsiTheme="minorHAnsi" w:cstheme="minorHAnsi"/>
        </w:rPr>
        <w:t xml:space="preserve">. By </w:t>
      </w:r>
      <w:proofErr w:type="spellStart"/>
      <w:r>
        <w:rPr>
          <w:rStyle w:val="Emphasis"/>
          <w:rFonts w:asciiTheme="minorHAnsi" w:hAnsiTheme="minorHAnsi" w:cstheme="minorHAnsi"/>
          <w:highlight w:val="green"/>
        </w:rPr>
        <w:t>overemphasising</w:t>
      </w:r>
      <w:proofErr w:type="spellEnd"/>
      <w:r>
        <w:rPr>
          <w:rStyle w:val="Emphasis"/>
          <w:rFonts w:asciiTheme="minorHAnsi" w:hAnsiTheme="minorHAnsi" w:cstheme="minorHAnsi"/>
          <w:highlight w:val="green"/>
        </w:rPr>
        <w:t xml:space="preserve"> structure</w:t>
      </w:r>
      <w:r>
        <w:rPr>
          <w:rStyle w:val="StyleUnderline"/>
          <w:rFonts w:asciiTheme="minorHAnsi" w:hAnsiTheme="minorHAnsi" w:cstheme="minorHAnsi"/>
        </w:rPr>
        <w:t xml:space="preserve"> and granting the state an </w:t>
      </w:r>
      <w:r>
        <w:rPr>
          <w:rStyle w:val="Emphasis"/>
          <w:rFonts w:asciiTheme="minorHAnsi" w:hAnsiTheme="minorHAnsi" w:cstheme="minorHAnsi"/>
        </w:rPr>
        <w:t>enormous degree of agency</w:t>
      </w:r>
      <w:r>
        <w:rPr>
          <w:rStyle w:val="StyleUnderline"/>
          <w:rFonts w:asciiTheme="minorHAnsi" w:hAnsiTheme="minorHAnsi" w:cstheme="minorHAnsi"/>
        </w:rPr>
        <w:t xml:space="preserve"> as a </w:t>
      </w:r>
      <w:r>
        <w:rPr>
          <w:rStyle w:val="Emphasis"/>
          <w:rFonts w:asciiTheme="minorHAnsi" w:hAnsiTheme="minorHAnsi" w:cstheme="minorHAnsi"/>
        </w:rPr>
        <w:t>unitary actor</w:t>
      </w:r>
      <w:r>
        <w:rPr>
          <w:rStyle w:val="StyleUnderline"/>
          <w:rFonts w:asciiTheme="minorHAnsi" w:hAnsiTheme="minorHAnsi" w:cstheme="minorHAnsi"/>
        </w:rPr>
        <w:t>, this</w:t>
      </w:r>
      <w:r>
        <w:rPr>
          <w:rFonts w:asciiTheme="minorHAnsi" w:hAnsiTheme="minorHAnsi" w:cstheme="minorHAnsi"/>
          <w:sz w:val="8"/>
        </w:rPr>
        <w:t xml:space="preserve"> pessimistic approach </w:t>
      </w:r>
      <w:r>
        <w:rPr>
          <w:rStyle w:val="Emphasis"/>
          <w:rFonts w:asciiTheme="minorHAnsi" w:hAnsiTheme="minorHAnsi" w:cstheme="minorHAnsi"/>
          <w:highlight w:val="green"/>
        </w:rPr>
        <w:t>does a</w:t>
      </w:r>
      <w:r>
        <w:rPr>
          <w:rStyle w:val="Emphasis"/>
          <w:rFonts w:asciiTheme="minorHAnsi" w:hAnsiTheme="minorHAnsi" w:cstheme="minorHAnsi"/>
        </w:rPr>
        <w:t xml:space="preserve"> remarkable </w:t>
      </w:r>
      <w:r>
        <w:rPr>
          <w:rStyle w:val="Emphasis"/>
          <w:rFonts w:asciiTheme="minorHAnsi" w:hAnsiTheme="minorHAnsi" w:cstheme="minorHAnsi"/>
          <w:highlight w:val="green"/>
        </w:rPr>
        <w:t>disservice</w:t>
      </w:r>
      <w:r>
        <w:rPr>
          <w:rStyle w:val="StyleUnderline"/>
          <w:rFonts w:asciiTheme="minorHAnsi" w:hAnsiTheme="minorHAnsi" w:cstheme="minorHAnsi"/>
        </w:rPr>
        <w:t xml:space="preserve"> to Indigenous resistance movements </w:t>
      </w:r>
      <w:r>
        <w:rPr>
          <w:rStyle w:val="StyleUnderline"/>
          <w:rFonts w:asciiTheme="minorHAnsi" w:hAnsiTheme="minorHAnsi" w:cstheme="minorHAnsi"/>
          <w:highlight w:val="green"/>
        </w:rPr>
        <w:t xml:space="preserve">by </w:t>
      </w:r>
      <w:r>
        <w:rPr>
          <w:rStyle w:val="Emphasis"/>
          <w:rFonts w:asciiTheme="minorHAnsi" w:hAnsiTheme="minorHAnsi" w:cstheme="minorHAnsi"/>
          <w:highlight w:val="green"/>
        </w:rPr>
        <w:t>proscribing</w:t>
      </w:r>
      <w:r>
        <w:rPr>
          <w:rStyle w:val="StyleUnderline"/>
          <w:rFonts w:asciiTheme="minorHAnsi" w:hAnsiTheme="minorHAnsi" w:cstheme="minorHAnsi"/>
        </w:rPr>
        <w:t xml:space="preserve">, from </w:t>
      </w:r>
      <w:r>
        <w:rPr>
          <w:rStyle w:val="Emphasis"/>
          <w:rFonts w:asciiTheme="minorHAnsi" w:hAnsiTheme="minorHAnsi" w:cstheme="minorHAnsi"/>
        </w:rPr>
        <w:t>academia</w:t>
      </w:r>
      <w:r>
        <w:rPr>
          <w:rStyle w:val="StyleUnderline"/>
          <w:rFonts w:asciiTheme="minorHAnsi" w:hAnsiTheme="minorHAnsi" w:cstheme="minorHAnsi"/>
        </w:rPr>
        <w:t xml:space="preserve">, </w:t>
      </w:r>
      <w:r>
        <w:rPr>
          <w:rStyle w:val="StyleUnderline"/>
          <w:rFonts w:asciiTheme="minorHAnsi" w:hAnsiTheme="minorHAnsi" w:cstheme="minorHAnsi"/>
          <w:highlight w:val="green"/>
        </w:rPr>
        <w:t>a</w:t>
      </w:r>
      <w:r>
        <w:rPr>
          <w:rStyle w:val="StyleUnderline"/>
          <w:rFonts w:asciiTheme="minorHAnsi" w:hAnsiTheme="minorHAnsi" w:cstheme="minorHAnsi"/>
        </w:rPr>
        <w:t xml:space="preserve">n </w:t>
      </w:r>
      <w:r>
        <w:rPr>
          <w:rStyle w:val="Emphasis"/>
          <w:rFonts w:asciiTheme="minorHAnsi" w:hAnsiTheme="minorHAnsi" w:cstheme="minorHAnsi"/>
        </w:rPr>
        <w:t xml:space="preserve">extremely </w:t>
      </w:r>
      <w:r>
        <w:rPr>
          <w:rStyle w:val="Emphasis"/>
          <w:rFonts w:asciiTheme="minorHAnsi" w:hAnsiTheme="minorHAnsi" w:cstheme="minorHAnsi"/>
          <w:highlight w:val="green"/>
        </w:rPr>
        <w:t>narrow view</w:t>
      </w:r>
      <w:r>
        <w:rPr>
          <w:rStyle w:val="StyleUnderline"/>
          <w:rFonts w:asciiTheme="minorHAnsi" w:hAnsiTheme="minorHAnsi" w:cstheme="minorHAnsi"/>
          <w:highlight w:val="green"/>
        </w:rPr>
        <w:t xml:space="preserve"> </w:t>
      </w:r>
      <w:r>
        <w:rPr>
          <w:rStyle w:val="StyleUnderline"/>
          <w:rFonts w:asciiTheme="minorHAnsi" w:hAnsiTheme="minorHAnsi" w:cstheme="minorHAnsi"/>
        </w:rPr>
        <w:t xml:space="preserve">of what Indigenous self-determination </w:t>
      </w:r>
      <w:r>
        <w:rPr>
          <w:rStyle w:val="Emphasis"/>
          <w:rFonts w:asciiTheme="minorHAnsi" w:hAnsiTheme="minorHAnsi" w:cstheme="minorHAnsi"/>
        </w:rPr>
        <w:t>can</w:t>
      </w:r>
      <w:r>
        <w:rPr>
          <w:rStyle w:val="StyleUnderline"/>
          <w:rFonts w:asciiTheme="minorHAnsi" w:hAnsiTheme="minorHAnsi" w:cstheme="minorHAnsi"/>
        </w:rPr>
        <w:t xml:space="preserve"> and </w:t>
      </w:r>
      <w:r>
        <w:rPr>
          <w:rStyle w:val="Emphasis"/>
          <w:rFonts w:asciiTheme="minorHAnsi" w:hAnsiTheme="minorHAnsi" w:cstheme="minorHAnsi"/>
        </w:rPr>
        <w:t>should mean</w:t>
      </w:r>
      <w:r>
        <w:rPr>
          <w:rStyle w:val="StyleUnderline"/>
          <w:rFonts w:asciiTheme="minorHAnsi" w:hAnsiTheme="minorHAnsi" w:cstheme="minorHAnsi"/>
        </w:rPr>
        <w:t xml:space="preserve"> in practice. By </w:t>
      </w:r>
      <w:r>
        <w:rPr>
          <w:rStyle w:val="Emphasis"/>
          <w:rFonts w:asciiTheme="minorHAnsi" w:hAnsiTheme="minorHAnsi" w:cstheme="minorHAnsi"/>
        </w:rPr>
        <w:t>overlooking</w:t>
      </w:r>
      <w:r>
        <w:rPr>
          <w:rStyle w:val="StyleUnderline"/>
          <w:rFonts w:asciiTheme="minorHAnsi" w:hAnsiTheme="minorHAnsi" w:cstheme="minorHAnsi"/>
        </w:rPr>
        <w:t xml:space="preserve"> and/or </w:t>
      </w:r>
      <w:r>
        <w:rPr>
          <w:rStyle w:val="Emphasis"/>
          <w:rFonts w:asciiTheme="minorHAnsi" w:hAnsiTheme="minorHAnsi" w:cstheme="minorHAnsi"/>
        </w:rPr>
        <w:t>discounting Indigenous agency</w:t>
      </w:r>
      <w:r>
        <w:rPr>
          <w:rStyle w:val="StyleUnderline"/>
          <w:rFonts w:asciiTheme="minorHAnsi" w:hAnsiTheme="minorHAnsi" w:cstheme="minorHAnsi"/>
        </w:rPr>
        <w:t xml:space="preserve"> and </w:t>
      </w:r>
      <w:r>
        <w:rPr>
          <w:rStyle w:val="Emphasis"/>
          <w:rFonts w:asciiTheme="minorHAnsi" w:hAnsiTheme="minorHAnsi" w:cstheme="minorHAnsi"/>
          <w:highlight w:val="green"/>
        </w:rPr>
        <w:t>not</w:t>
      </w:r>
      <w:r>
        <w:rPr>
          <w:rStyle w:val="Emphasis"/>
          <w:rFonts w:asciiTheme="minorHAnsi" w:hAnsiTheme="minorHAnsi" w:cstheme="minorHAnsi"/>
        </w:rPr>
        <w:t xml:space="preserve"> even </w:t>
      </w:r>
      <w:r>
        <w:rPr>
          <w:rStyle w:val="Emphasis"/>
          <w:rFonts w:asciiTheme="minorHAnsi" w:hAnsiTheme="minorHAnsi" w:cstheme="minorHAnsi"/>
          <w:highlight w:val="green"/>
        </w:rPr>
        <w:t>considering</w:t>
      </w:r>
      <w:r>
        <w:rPr>
          <w:rStyle w:val="Emphasis"/>
          <w:rFonts w:asciiTheme="minorHAnsi" w:hAnsiTheme="minorHAnsi" w:cstheme="minorHAnsi"/>
        </w:rPr>
        <w:t xml:space="preserve"> the possibility</w:t>
      </w:r>
      <w:r>
        <w:rPr>
          <w:rStyle w:val="StyleUnderline"/>
          <w:rFonts w:asciiTheme="minorHAnsi" w:hAnsiTheme="minorHAnsi" w:cstheme="minorHAnsi"/>
        </w:rPr>
        <w:t xml:space="preserve"> that </w:t>
      </w:r>
      <w:r>
        <w:rPr>
          <w:rStyle w:val="StyleUnderline"/>
          <w:rFonts w:asciiTheme="minorHAnsi" w:hAnsiTheme="minorHAnsi" w:cstheme="minorHAnsi"/>
          <w:highlight w:val="green"/>
        </w:rPr>
        <w:t xml:space="preserve">Indigenous peoples </w:t>
      </w:r>
      <w:r>
        <w:rPr>
          <w:rStyle w:val="Emphasis"/>
          <w:rFonts w:asciiTheme="minorHAnsi" w:hAnsiTheme="minorHAnsi" w:cstheme="minorHAnsi"/>
          <w:highlight w:val="green"/>
        </w:rPr>
        <w:t>could</w:t>
      </w:r>
      <w:r>
        <w:rPr>
          <w:rStyle w:val="Emphasis"/>
          <w:rFonts w:asciiTheme="minorHAnsi" w:hAnsiTheme="minorHAnsi" w:cstheme="minorHAnsi"/>
        </w:rPr>
        <w:t xml:space="preserve"> themselves </w:t>
      </w:r>
      <w:r>
        <w:rPr>
          <w:rStyle w:val="Emphasis"/>
          <w:rFonts w:asciiTheme="minorHAnsi" w:hAnsiTheme="minorHAnsi" w:cstheme="minorHAnsi"/>
          <w:highlight w:val="green"/>
        </w:rPr>
        <w:t xml:space="preserve">be </w:t>
      </w:r>
      <w:r>
        <w:rPr>
          <w:rStyle w:val="Emphasis"/>
          <w:rFonts w:asciiTheme="minorHAnsi" w:hAnsiTheme="minorHAnsi" w:cstheme="minorHAnsi"/>
        </w:rPr>
        <w:t>calculating</w:t>
      </w:r>
      <w:r>
        <w:rPr>
          <w:rStyle w:val="StyleUnderline"/>
          <w:rFonts w:asciiTheme="minorHAnsi" w:hAnsiTheme="minorHAnsi" w:cstheme="minorHAnsi"/>
        </w:rPr>
        <w:t xml:space="preserve">, </w:t>
      </w:r>
      <w:r>
        <w:rPr>
          <w:rStyle w:val="Emphasis"/>
          <w:rFonts w:asciiTheme="minorHAnsi" w:hAnsiTheme="minorHAnsi" w:cstheme="minorHAnsi"/>
          <w:highlight w:val="green"/>
        </w:rPr>
        <w:t>strategic</w:t>
      </w:r>
      <w:r>
        <w:rPr>
          <w:rStyle w:val="Emphasis"/>
          <w:rFonts w:asciiTheme="minorHAnsi" w:hAnsiTheme="minorHAnsi" w:cstheme="minorHAnsi"/>
        </w:rPr>
        <w:t xml:space="preserve"> political actors</w:t>
      </w:r>
      <w:r>
        <w:rPr>
          <w:rStyle w:val="StyleUnderline"/>
          <w:rFonts w:asciiTheme="minorHAnsi" w:hAnsiTheme="minorHAnsi" w:cstheme="minorHAnsi"/>
        </w:rPr>
        <w:t xml:space="preserve"> in their own right, and vis-à-vis states, the pessimistic lens</w:t>
      </w:r>
      <w:r>
        <w:rPr>
          <w:rFonts w:asciiTheme="minorHAnsi" w:hAnsiTheme="minorHAnsi" w:cstheme="minorHAnsi"/>
          <w:sz w:val="8"/>
        </w:rPr>
        <w:t xml:space="preserve"> of the resurgence school </w:t>
      </w:r>
      <w:r>
        <w:rPr>
          <w:rStyle w:val="Emphasis"/>
          <w:rFonts w:asciiTheme="minorHAnsi" w:hAnsiTheme="minorHAnsi" w:cstheme="minorHAnsi"/>
        </w:rPr>
        <w:t>unnecessarily</w:t>
      </w:r>
      <w:r>
        <w:rPr>
          <w:rStyle w:val="StyleUnderline"/>
          <w:rFonts w:asciiTheme="minorHAnsi" w:hAnsiTheme="minorHAnsi" w:cstheme="minorHAnsi"/>
        </w:rPr>
        <w:t xml:space="preserve">, </w:t>
      </w:r>
      <w:r>
        <w:rPr>
          <w:rStyle w:val="Emphasis"/>
          <w:rFonts w:asciiTheme="minorHAnsi" w:hAnsiTheme="minorHAnsi" w:cstheme="minorHAnsi"/>
        </w:rPr>
        <w:t>unproductively</w:t>
      </w:r>
      <w:r>
        <w:rPr>
          <w:rStyle w:val="StyleUnderline"/>
          <w:rFonts w:asciiTheme="minorHAnsi" w:hAnsiTheme="minorHAnsi" w:cstheme="minorHAnsi"/>
        </w:rPr>
        <w:t xml:space="preserve"> and </w:t>
      </w:r>
      <w:r>
        <w:rPr>
          <w:rStyle w:val="Emphasis"/>
          <w:rFonts w:asciiTheme="minorHAnsi" w:hAnsiTheme="minorHAnsi" w:cstheme="minorHAnsi"/>
        </w:rPr>
        <w:t>unjustly limits the field of possibility</w:t>
      </w:r>
      <w:r>
        <w:rPr>
          <w:rStyle w:val="StyleUnderline"/>
          <w:rFonts w:asciiTheme="minorHAnsi" w:hAnsiTheme="minorHAnsi" w:cstheme="minorHAnsi"/>
        </w:rPr>
        <w:t xml:space="preserve"> for Indigenous peoples’ decision-making, thus </w:t>
      </w:r>
      <w:r>
        <w:rPr>
          <w:rStyle w:val="Emphasis"/>
          <w:rFonts w:asciiTheme="minorHAnsi" w:hAnsiTheme="minorHAnsi" w:cstheme="minorHAnsi"/>
        </w:rPr>
        <w:t>actually countering</w:t>
      </w:r>
      <w:r>
        <w:rPr>
          <w:rStyle w:val="StyleUnderline"/>
          <w:rFonts w:asciiTheme="minorHAnsi" w:hAnsiTheme="minorHAnsi" w:cstheme="minorHAnsi"/>
        </w:rPr>
        <w:t xml:space="preserve"> and </w:t>
      </w:r>
      <w:r>
        <w:rPr>
          <w:rStyle w:val="Emphasis"/>
          <w:rFonts w:asciiTheme="minorHAnsi" w:hAnsiTheme="minorHAnsi" w:cstheme="minorHAnsi"/>
        </w:rPr>
        <w:t>inhibiting expressions of Indigenous self-determination</w:t>
      </w:r>
      <w:r>
        <w:rPr>
          <w:rStyle w:val="StyleUnderline"/>
          <w:rFonts w:asciiTheme="minorHAnsi" w:hAnsiTheme="minorHAnsi" w:cstheme="minorHAnsi"/>
        </w:rPr>
        <w:t xml:space="preserve">. By </w:t>
      </w:r>
      <w:r>
        <w:rPr>
          <w:rStyle w:val="Emphasis"/>
          <w:rFonts w:asciiTheme="minorHAnsi" w:hAnsiTheme="minorHAnsi" w:cstheme="minorHAnsi"/>
          <w:highlight w:val="green"/>
        </w:rPr>
        <w:t>condemning</w:t>
      </w:r>
      <w:r>
        <w:rPr>
          <w:rStyle w:val="StyleUnderline"/>
          <w:rFonts w:asciiTheme="minorHAnsi" w:hAnsiTheme="minorHAnsi" w:cstheme="minorHAnsi"/>
        </w:rPr>
        <w:t>—</w:t>
      </w:r>
      <w:r>
        <w:rPr>
          <w:rStyle w:val="Emphasis"/>
          <w:rFonts w:asciiTheme="minorHAnsi" w:hAnsiTheme="minorHAnsi" w:cstheme="minorHAnsi"/>
        </w:rPr>
        <w:t>writ large</w:t>
      </w:r>
      <w:r>
        <w:rPr>
          <w:rStyle w:val="StyleUnderline"/>
          <w:rFonts w:asciiTheme="minorHAnsi" w:hAnsiTheme="minorHAnsi" w:cstheme="minorHAnsi"/>
        </w:rPr>
        <w:t>—</w:t>
      </w:r>
      <w:r>
        <w:rPr>
          <w:rStyle w:val="Emphasis"/>
          <w:rFonts w:asciiTheme="minorHAnsi" w:hAnsiTheme="minorHAnsi" w:cstheme="minorHAnsi"/>
        </w:rPr>
        <w:t xml:space="preserve">all </w:t>
      </w:r>
      <w:r>
        <w:rPr>
          <w:rStyle w:val="Emphasis"/>
          <w:rFonts w:asciiTheme="minorHAnsi" w:hAnsiTheme="minorHAnsi" w:cstheme="minorHAnsi"/>
          <w:highlight w:val="green"/>
        </w:rPr>
        <w:t>Indigenous peoples</w:t>
      </w:r>
      <w:r>
        <w:rPr>
          <w:rStyle w:val="StyleUnderline"/>
          <w:rFonts w:asciiTheme="minorHAnsi" w:hAnsiTheme="minorHAnsi" w:cstheme="minorHAnsi"/>
        </w:rPr>
        <w:t xml:space="preserve"> and </w:t>
      </w:r>
      <w:r>
        <w:rPr>
          <w:rStyle w:val="Emphasis"/>
          <w:rFonts w:asciiTheme="minorHAnsi" w:hAnsiTheme="minorHAnsi" w:cstheme="minorHAnsi"/>
        </w:rPr>
        <w:t>organisations</w:t>
      </w:r>
      <w:r>
        <w:rPr>
          <w:rStyle w:val="StyleUnderline"/>
          <w:rFonts w:asciiTheme="minorHAnsi" w:hAnsiTheme="minorHAnsi" w:cstheme="minorHAnsi"/>
        </w:rPr>
        <w:t xml:space="preserve"> </w:t>
      </w:r>
      <w:r>
        <w:rPr>
          <w:rStyle w:val="StyleUnderline"/>
          <w:rFonts w:asciiTheme="minorHAnsi" w:hAnsiTheme="minorHAnsi" w:cstheme="minorHAnsi"/>
          <w:highlight w:val="green"/>
        </w:rPr>
        <w:t xml:space="preserve">that </w:t>
      </w:r>
      <w:r>
        <w:rPr>
          <w:rStyle w:val="StyleUnderline"/>
          <w:rFonts w:asciiTheme="minorHAnsi" w:hAnsiTheme="minorHAnsi" w:cstheme="minorHAnsi"/>
        </w:rPr>
        <w:t xml:space="preserve">wish to </w:t>
      </w:r>
      <w:r>
        <w:rPr>
          <w:rStyle w:val="Emphasis"/>
          <w:rFonts w:asciiTheme="minorHAnsi" w:hAnsiTheme="minorHAnsi" w:cstheme="minorHAnsi"/>
        </w:rPr>
        <w:t xml:space="preserve">seek peaceful </w:t>
      </w:r>
      <w:r>
        <w:rPr>
          <w:rStyle w:val="Emphasis"/>
          <w:rFonts w:asciiTheme="minorHAnsi" w:hAnsiTheme="minorHAnsi" w:cstheme="minorHAnsi"/>
          <w:highlight w:val="green"/>
        </w:rPr>
        <w:t>co-exist</w:t>
      </w:r>
      <w:r>
        <w:rPr>
          <w:rStyle w:val="Emphasis"/>
          <w:rFonts w:asciiTheme="minorHAnsi" w:hAnsiTheme="minorHAnsi" w:cstheme="minorHAnsi"/>
        </w:rPr>
        <w:t>ence</w:t>
      </w:r>
      <w:r>
        <w:rPr>
          <w:rStyle w:val="StyleUnderline"/>
          <w:rFonts w:asciiTheme="minorHAnsi" w:hAnsiTheme="minorHAnsi" w:cstheme="minorHAnsi"/>
        </w:rPr>
        <w:t xml:space="preserve"> </w:t>
      </w:r>
      <w:r>
        <w:rPr>
          <w:rStyle w:val="StyleUnderline"/>
          <w:rFonts w:asciiTheme="minorHAnsi" w:hAnsiTheme="minorHAnsi" w:cstheme="minorHAnsi"/>
          <w:highlight w:val="green"/>
        </w:rPr>
        <w:t>with the state</w:t>
      </w:r>
      <w:r>
        <w:rPr>
          <w:rStyle w:val="StyleUnderline"/>
          <w:rFonts w:asciiTheme="minorHAnsi" w:hAnsiTheme="minorHAnsi" w:cstheme="minorHAnsi"/>
        </w:rPr>
        <w:t xml:space="preserve">, </w:t>
      </w:r>
      <w:r>
        <w:rPr>
          <w:rStyle w:val="Emphasis"/>
          <w:rFonts w:asciiTheme="minorHAnsi" w:hAnsiTheme="minorHAnsi" w:cstheme="minorHAnsi"/>
        </w:rPr>
        <w:t>negotiate mutually beneficial agreements</w:t>
      </w:r>
      <w:r>
        <w:rPr>
          <w:rStyle w:val="StyleUnderline"/>
          <w:rFonts w:asciiTheme="minorHAnsi" w:hAnsiTheme="minorHAnsi" w:cstheme="minorHAnsi"/>
        </w:rPr>
        <w:t xml:space="preserve"> with the state, and/or who have </w:t>
      </w:r>
      <w:r>
        <w:rPr>
          <w:rStyle w:val="Emphasis"/>
          <w:rFonts w:asciiTheme="minorHAnsi" w:hAnsiTheme="minorHAnsi" w:cstheme="minorHAnsi"/>
        </w:rPr>
        <w:t>advocated on the international level</w:t>
      </w:r>
      <w:r>
        <w:rPr>
          <w:rStyle w:val="StyleUnderline"/>
          <w:rFonts w:asciiTheme="minorHAnsi" w:hAnsiTheme="minorHAnsi" w:cstheme="minorHAnsi"/>
        </w:rPr>
        <w:t xml:space="preserve"> for</w:t>
      </w:r>
      <w:r>
        <w:rPr>
          <w:rFonts w:asciiTheme="minorHAnsi" w:hAnsiTheme="minorHAnsi" w:cstheme="minorHAnsi"/>
          <w:sz w:val="8"/>
        </w:rPr>
        <w:t xml:space="preserve"> a set of </w:t>
      </w:r>
      <w:r>
        <w:rPr>
          <w:rStyle w:val="Emphasis"/>
          <w:rFonts w:asciiTheme="minorHAnsi" w:hAnsiTheme="minorHAnsi" w:cstheme="minorHAnsi"/>
        </w:rPr>
        <w:t>standards</w:t>
      </w:r>
      <w:r>
        <w:rPr>
          <w:rFonts w:asciiTheme="minorHAnsi" w:hAnsiTheme="minorHAnsi" w:cstheme="minorHAnsi"/>
          <w:sz w:val="8"/>
        </w:rPr>
        <w:t xml:space="preserve"> that can provide a positive guiding framework </w:t>
      </w:r>
      <w:r>
        <w:rPr>
          <w:rStyle w:val="StyleUnderline"/>
          <w:rFonts w:asciiTheme="minorHAnsi" w:hAnsiTheme="minorHAnsi" w:cstheme="minorHAnsi"/>
        </w:rPr>
        <w:t>for Indigenous-state relations, the pessimistic lens</w:t>
      </w:r>
      <w:r>
        <w:rPr>
          <w:rFonts w:asciiTheme="minorHAnsi" w:hAnsiTheme="minorHAnsi" w:cstheme="minorHAnsi"/>
          <w:sz w:val="8"/>
        </w:rPr>
        <w:t xml:space="preserve"> of resurgence </w:t>
      </w:r>
      <w:r>
        <w:rPr>
          <w:rStyle w:val="Emphasis"/>
          <w:rFonts w:asciiTheme="minorHAnsi" w:hAnsiTheme="minorHAnsi" w:cstheme="minorHAnsi"/>
        </w:rPr>
        <w:t>forecloses much potential for new</w:t>
      </w:r>
      <w:r>
        <w:rPr>
          <w:rStyle w:val="StyleUnderline"/>
          <w:rFonts w:asciiTheme="minorHAnsi" w:hAnsiTheme="minorHAnsi" w:cstheme="minorHAnsi"/>
        </w:rPr>
        <w:t xml:space="preserve"> and </w:t>
      </w:r>
      <w:r>
        <w:rPr>
          <w:rStyle w:val="Emphasis"/>
          <w:rFonts w:asciiTheme="minorHAnsi" w:hAnsiTheme="minorHAnsi" w:cstheme="minorHAnsi"/>
        </w:rPr>
        <w:t>improved relations</w:t>
      </w:r>
      <w:r>
        <w:rPr>
          <w:rStyle w:val="StyleUnderline"/>
          <w:rFonts w:asciiTheme="minorHAnsi" w:hAnsiTheme="minorHAnsi" w:cstheme="minorHAnsi"/>
        </w:rPr>
        <w:t xml:space="preserve">, in </w:t>
      </w:r>
      <w:r>
        <w:rPr>
          <w:rStyle w:val="Emphasis"/>
          <w:rFonts w:asciiTheme="minorHAnsi" w:hAnsiTheme="minorHAnsi" w:cstheme="minorHAnsi"/>
        </w:rPr>
        <w:t>any form</w:t>
      </w:r>
      <w:r>
        <w:rPr>
          <w:rStyle w:val="StyleUnderline"/>
          <w:rFonts w:asciiTheme="minorHAnsi" w:hAnsiTheme="minorHAnsi" w:cstheme="minorHAnsi"/>
        </w:rPr>
        <w:t xml:space="preserve">, and is </w:t>
      </w:r>
      <w:r>
        <w:rPr>
          <w:rStyle w:val="Emphasis"/>
          <w:rFonts w:asciiTheme="minorHAnsi" w:hAnsiTheme="minorHAnsi" w:cstheme="minorHAnsi"/>
        </w:rPr>
        <w:t>very likely</w:t>
      </w:r>
      <w:r>
        <w:rPr>
          <w:rStyle w:val="StyleUnderline"/>
          <w:rFonts w:asciiTheme="minorHAnsi" w:hAnsiTheme="minorHAnsi" w:cstheme="minorHAnsi"/>
        </w:rPr>
        <w:t xml:space="preserve"> to lead to </w:t>
      </w:r>
      <w:r>
        <w:rPr>
          <w:rStyle w:val="Emphasis"/>
          <w:rFonts w:asciiTheme="minorHAnsi" w:hAnsiTheme="minorHAnsi" w:cstheme="minorHAnsi"/>
        </w:rPr>
        <w:t>deeper conflicts</w:t>
      </w:r>
      <w:r>
        <w:rPr>
          <w:rStyle w:val="StyleUnderline"/>
          <w:rFonts w:asciiTheme="minorHAnsi" w:hAnsiTheme="minorHAnsi" w:cstheme="minorHAnsi"/>
        </w:rPr>
        <w:t xml:space="preserve"> between states and Indigenous peoples, and potentially, even </w:t>
      </w:r>
      <w:r>
        <w:rPr>
          <w:rStyle w:val="Emphasis"/>
          <w:rFonts w:asciiTheme="minorHAnsi" w:hAnsiTheme="minorHAnsi" w:cstheme="minorHAnsi"/>
        </w:rPr>
        <w:t>violent action</w:t>
      </w:r>
      <w:r>
        <w:rPr>
          <w:rFonts w:asciiTheme="minorHAnsi" w:hAnsiTheme="minorHAnsi" w:cstheme="minorHAnsi"/>
          <w:sz w:val="8"/>
        </w:rPr>
        <w:t xml:space="preserve">, which Fanon indicated was the necessary outcome. </w:t>
      </w:r>
      <w:r>
        <w:rPr>
          <w:rStyle w:val="StyleUnderline"/>
          <w:rFonts w:asciiTheme="minorHAnsi" w:hAnsiTheme="minorHAnsi" w:cstheme="minorHAnsi"/>
        </w:rPr>
        <w:t>The pessimism traps</w:t>
      </w:r>
      <w:r>
        <w:rPr>
          <w:rFonts w:asciiTheme="minorHAnsi" w:hAnsiTheme="minorHAnsi" w:cstheme="minorHAnsi"/>
          <w:sz w:val="8"/>
        </w:rPr>
        <w:t xml:space="preserve"> of the resurgence school </w:t>
      </w:r>
      <w:proofErr w:type="gramStart"/>
      <w:r>
        <w:rPr>
          <w:rStyle w:val="StyleUnderline"/>
          <w:rFonts w:asciiTheme="minorHAnsi" w:hAnsiTheme="minorHAnsi" w:cstheme="minorHAnsi"/>
        </w:rPr>
        <w:t>are</w:t>
      </w:r>
      <w:proofErr w:type="gramEnd"/>
      <w:r>
        <w:rPr>
          <w:rStyle w:val="StyleUnderline"/>
          <w:rFonts w:asciiTheme="minorHAnsi" w:hAnsiTheme="minorHAnsi" w:cstheme="minorHAnsi"/>
        </w:rPr>
        <w:t xml:space="preserve"> therefore</w:t>
      </w:r>
      <w:r>
        <w:rPr>
          <w:rFonts w:asciiTheme="minorHAnsi" w:hAnsiTheme="minorHAnsi" w:cstheme="minorHAnsi"/>
          <w:sz w:val="8"/>
        </w:rPr>
        <w:t xml:space="preserve">, likely </w:t>
      </w:r>
      <w:r>
        <w:rPr>
          <w:rStyle w:val="Emphasis"/>
          <w:rFonts w:asciiTheme="minorHAnsi" w:hAnsiTheme="minorHAnsi" w:cstheme="minorHAnsi"/>
        </w:rPr>
        <w:t>self-defeating</w:t>
      </w:r>
      <w:r>
        <w:rPr>
          <w:rStyle w:val="StyleUnderline"/>
          <w:rFonts w:asciiTheme="minorHAnsi" w:hAnsiTheme="minorHAnsi" w:cstheme="minorHAnsi"/>
        </w:rPr>
        <w:t xml:space="preserve"> for all but the </w:t>
      </w:r>
      <w:r>
        <w:rPr>
          <w:rStyle w:val="Emphasis"/>
          <w:rFonts w:asciiTheme="minorHAnsi" w:hAnsiTheme="minorHAnsi" w:cstheme="minorHAnsi"/>
        </w:rPr>
        <w:t>most remote</w:t>
      </w:r>
      <w:r>
        <w:rPr>
          <w:rStyle w:val="StyleUnderline"/>
          <w:rFonts w:asciiTheme="minorHAnsi" w:hAnsiTheme="minorHAnsi" w:cstheme="minorHAnsi"/>
        </w:rPr>
        <w:t xml:space="preserve"> and </w:t>
      </w:r>
      <w:r>
        <w:rPr>
          <w:rStyle w:val="Emphasis"/>
          <w:rFonts w:asciiTheme="minorHAnsi" w:hAnsiTheme="minorHAnsi" w:cstheme="minorHAnsi"/>
        </w:rPr>
        <w:t>isolated Indigenous communities</w:t>
      </w:r>
      <w:r>
        <w:rPr>
          <w:rFonts w:asciiTheme="minorHAnsi" w:hAnsiTheme="minorHAnsi" w:cstheme="minorHAnsi"/>
          <w:sz w:val="8"/>
        </w:rPr>
        <w:t xml:space="preserve">. Further, </w:t>
      </w:r>
      <w:r>
        <w:rPr>
          <w:rStyle w:val="StyleUnderline"/>
          <w:rFonts w:asciiTheme="minorHAnsi" w:hAnsiTheme="minorHAnsi" w:cstheme="minorHAnsi"/>
        </w:rPr>
        <w:t xml:space="preserve">this approach is </w:t>
      </w:r>
      <w:r>
        <w:rPr>
          <w:rStyle w:val="Emphasis"/>
          <w:rFonts w:asciiTheme="minorHAnsi" w:hAnsiTheme="minorHAnsi" w:cstheme="minorHAnsi"/>
        </w:rPr>
        <w:t>quite out of step</w:t>
      </w:r>
      <w:r>
        <w:rPr>
          <w:rStyle w:val="StyleUnderline"/>
          <w:rFonts w:asciiTheme="minorHAnsi" w:hAnsiTheme="minorHAnsi" w:cstheme="minorHAnsi"/>
        </w:rPr>
        <w:t xml:space="preserve"> with the </w:t>
      </w:r>
      <w:r>
        <w:rPr>
          <w:rStyle w:val="Emphasis"/>
          <w:rFonts w:asciiTheme="minorHAnsi" w:hAnsiTheme="minorHAnsi" w:cstheme="minorHAnsi"/>
        </w:rPr>
        <w:t>actions</w:t>
      </w:r>
      <w:r>
        <w:rPr>
          <w:rStyle w:val="StyleUnderline"/>
          <w:rFonts w:asciiTheme="minorHAnsi" w:hAnsiTheme="minorHAnsi" w:cstheme="minorHAnsi"/>
        </w:rPr>
        <w:t xml:space="preserve"> and </w:t>
      </w:r>
      <w:r>
        <w:rPr>
          <w:rStyle w:val="Emphasis"/>
          <w:rFonts w:asciiTheme="minorHAnsi" w:hAnsiTheme="minorHAnsi" w:cstheme="minorHAnsi"/>
        </w:rPr>
        <w:t>vision of many Indigenous resistance movements</w:t>
      </w:r>
      <w:r>
        <w:rPr>
          <w:rStyle w:val="StyleUnderline"/>
          <w:rFonts w:asciiTheme="minorHAnsi" w:hAnsiTheme="minorHAnsi" w:cstheme="minorHAnsi"/>
        </w:rPr>
        <w:t xml:space="preserve"> on the ground who have been </w:t>
      </w:r>
      <w:r>
        <w:rPr>
          <w:rStyle w:val="Emphasis"/>
          <w:rFonts w:asciiTheme="minorHAnsi" w:hAnsiTheme="minorHAnsi" w:cstheme="minorHAnsi"/>
        </w:rPr>
        <w:t>working for decades</w:t>
      </w:r>
      <w:r>
        <w:rPr>
          <w:rStyle w:val="StyleUnderline"/>
          <w:rFonts w:asciiTheme="minorHAnsi" w:hAnsiTheme="minorHAnsi" w:cstheme="minorHAnsi"/>
        </w:rPr>
        <w:t xml:space="preserve"> to advance Indigenous self-determination, both </w:t>
      </w:r>
      <w:r>
        <w:rPr>
          <w:rStyle w:val="Emphasis"/>
          <w:rFonts w:asciiTheme="minorHAnsi" w:hAnsiTheme="minorHAnsi" w:cstheme="minorHAnsi"/>
        </w:rPr>
        <w:t>domestically</w:t>
      </w:r>
      <w:r>
        <w:rPr>
          <w:rStyle w:val="StyleUnderline"/>
          <w:rFonts w:asciiTheme="minorHAnsi" w:hAnsiTheme="minorHAnsi" w:cstheme="minorHAnsi"/>
        </w:rPr>
        <w:t xml:space="preserve"> and </w:t>
      </w:r>
      <w:r>
        <w:rPr>
          <w:rStyle w:val="Emphasis"/>
          <w:rFonts w:asciiTheme="minorHAnsi" w:hAnsiTheme="minorHAnsi" w:cstheme="minorHAnsi"/>
        </w:rPr>
        <w:t>globally</w:t>
      </w:r>
      <w:r>
        <w:rPr>
          <w:rStyle w:val="StyleUnderline"/>
          <w:rFonts w:asciiTheme="minorHAnsi" w:hAnsiTheme="minorHAnsi" w:cstheme="minorHAnsi"/>
        </w:rPr>
        <w:t xml:space="preserve">, in ways that </w:t>
      </w:r>
      <w:r>
        <w:rPr>
          <w:rStyle w:val="Emphasis"/>
          <w:rFonts w:asciiTheme="minorHAnsi" w:hAnsiTheme="minorHAnsi" w:cstheme="minorHAnsi"/>
        </w:rPr>
        <w:t>transform the colonial state</w:t>
      </w:r>
      <w:r>
        <w:rPr>
          <w:rStyle w:val="StyleUnderline"/>
          <w:rFonts w:asciiTheme="minorHAnsi" w:hAnsiTheme="minorHAnsi" w:cstheme="minorHAnsi"/>
        </w:rPr>
        <w:t xml:space="preserve"> into something </w:t>
      </w:r>
      <w:r>
        <w:rPr>
          <w:rStyle w:val="Emphasis"/>
          <w:rFonts w:asciiTheme="minorHAnsi" w:hAnsiTheme="minorHAnsi" w:cstheme="minorHAnsi"/>
        </w:rPr>
        <w:t>more just</w:t>
      </w:r>
      <w:r>
        <w:rPr>
          <w:rStyle w:val="StyleUnderline"/>
          <w:rFonts w:asciiTheme="minorHAnsi" w:hAnsiTheme="minorHAnsi" w:cstheme="minorHAnsi"/>
        </w:rPr>
        <w:t xml:space="preserve"> and may eventually </w:t>
      </w:r>
      <w:r>
        <w:rPr>
          <w:rStyle w:val="Emphasis"/>
          <w:rFonts w:asciiTheme="minorHAnsi" w:hAnsiTheme="minorHAnsi" w:cstheme="minorHAnsi"/>
        </w:rPr>
        <w:t>present creative alternatives</w:t>
      </w:r>
      <w:r>
        <w:rPr>
          <w:rStyle w:val="StyleUnderline"/>
          <w:rFonts w:asciiTheme="minorHAnsi" w:hAnsiTheme="minorHAnsi" w:cstheme="minorHAnsi"/>
        </w:rPr>
        <w:t xml:space="preserve"> to the Westphalian state form in ways that could </w:t>
      </w:r>
      <w:r>
        <w:rPr>
          <w:rStyle w:val="Emphasis"/>
          <w:rFonts w:asciiTheme="minorHAnsi" w:hAnsiTheme="minorHAnsi" w:cstheme="minorHAnsi"/>
        </w:rPr>
        <w:t>respect</w:t>
      </w:r>
      <w:r>
        <w:rPr>
          <w:rStyle w:val="StyleUnderline"/>
          <w:rFonts w:asciiTheme="minorHAnsi" w:hAnsiTheme="minorHAnsi" w:cstheme="minorHAnsi"/>
        </w:rPr>
        <w:t xml:space="preserve"> and </w:t>
      </w:r>
      <w:r>
        <w:rPr>
          <w:rStyle w:val="Emphasis"/>
          <w:rFonts w:asciiTheme="minorHAnsi" w:hAnsiTheme="minorHAnsi" w:cstheme="minorHAnsi"/>
        </w:rPr>
        <w:t>accommodate Indigenous nations</w:t>
      </w:r>
      <w:r>
        <w:rPr>
          <w:rFonts w:asciiTheme="minorHAnsi" w:hAnsiTheme="minorHAnsi" w:cstheme="minorHAnsi"/>
          <w:sz w:val="8"/>
        </w:rPr>
        <w:t xml:space="preserve">. Rather, </w:t>
      </w:r>
      <w:r>
        <w:rPr>
          <w:rStyle w:val="StyleUnderline"/>
          <w:rFonts w:asciiTheme="minorHAnsi" w:hAnsiTheme="minorHAnsi" w:cstheme="minorHAnsi"/>
          <w:highlight w:val="green"/>
        </w:rPr>
        <w:t xml:space="preserve">it aims to </w:t>
      </w:r>
      <w:r>
        <w:rPr>
          <w:rStyle w:val="Emphasis"/>
          <w:rFonts w:asciiTheme="minorHAnsi" w:hAnsiTheme="minorHAnsi" w:cstheme="minorHAnsi"/>
          <w:highlight w:val="green"/>
        </w:rPr>
        <w:t>shame</w:t>
      </w:r>
      <w:r>
        <w:rPr>
          <w:rStyle w:val="StyleUnderline"/>
          <w:rFonts w:asciiTheme="minorHAnsi" w:hAnsiTheme="minorHAnsi" w:cstheme="minorHAnsi"/>
        </w:rPr>
        <w:t xml:space="preserve"> and </w:t>
      </w:r>
      <w:r>
        <w:rPr>
          <w:rStyle w:val="Emphasis"/>
          <w:rFonts w:asciiTheme="minorHAnsi" w:hAnsiTheme="minorHAnsi" w:cstheme="minorHAnsi"/>
        </w:rPr>
        <w:t>blame</w:t>
      </w:r>
      <w:r>
        <w:rPr>
          <w:rStyle w:val="StyleUnderline"/>
          <w:rFonts w:asciiTheme="minorHAnsi" w:hAnsiTheme="minorHAnsi" w:cstheme="minorHAnsi"/>
        </w:rPr>
        <w:t xml:space="preserve"> those who wish to </w:t>
      </w:r>
      <w:r>
        <w:rPr>
          <w:rStyle w:val="Emphasis"/>
          <w:rFonts w:asciiTheme="minorHAnsi" w:hAnsiTheme="minorHAnsi" w:cstheme="minorHAnsi"/>
        </w:rPr>
        <w:t>explore creative</w:t>
      </w:r>
      <w:r>
        <w:rPr>
          <w:rStyle w:val="StyleUnderline"/>
          <w:rFonts w:asciiTheme="minorHAnsi" w:hAnsiTheme="minorHAnsi" w:cstheme="minorHAnsi"/>
        </w:rPr>
        <w:t xml:space="preserve"> and </w:t>
      </w:r>
      <w:r>
        <w:rPr>
          <w:rStyle w:val="Emphasis"/>
          <w:rFonts w:asciiTheme="minorHAnsi" w:hAnsiTheme="minorHAnsi" w:cstheme="minorHAnsi"/>
        </w:rPr>
        <w:t>innovative post-colonial resolutions</w:t>
      </w:r>
      <w:r>
        <w:rPr>
          <w:rStyle w:val="StyleUnderline"/>
          <w:rFonts w:asciiTheme="minorHAnsi" w:hAnsiTheme="minorHAnsi" w:cstheme="minorHAnsi"/>
        </w:rPr>
        <w:t xml:space="preserve"> to the colonial condition</w:t>
      </w:r>
      <w:r>
        <w:rPr>
          <w:rFonts w:asciiTheme="minorHAnsi" w:hAnsiTheme="minorHAnsi" w:cstheme="minorHAnsi"/>
          <w:sz w:val="8"/>
        </w:rPr>
        <w:t>.</w:t>
      </w:r>
      <w:r>
        <w:rPr>
          <w:sz w:val="8"/>
        </w:rPr>
        <w:t xml:space="preserve"> </w:t>
      </w:r>
      <w:r>
        <w:rPr>
          <w:rStyle w:val="StyleUnderline"/>
          <w:rFonts w:asciiTheme="minorHAnsi" w:hAnsiTheme="minorHAnsi" w:cstheme="minorHAnsi"/>
        </w:rPr>
        <w:t xml:space="preserve">The </w:t>
      </w:r>
      <w:r>
        <w:rPr>
          <w:rStyle w:val="Emphasis"/>
          <w:rFonts w:asciiTheme="minorHAnsi" w:hAnsiTheme="minorHAnsi" w:cstheme="minorHAnsi"/>
        </w:rPr>
        <w:t>UN Declaration</w:t>
      </w:r>
      <w:r>
        <w:rPr>
          <w:rFonts w:asciiTheme="minorHAnsi" w:hAnsiTheme="minorHAnsi" w:cstheme="minorHAnsi"/>
          <w:sz w:val="8"/>
        </w:rPr>
        <w:t xml:space="preserve"> on the Rights of Indigenous Peoples (the Declaration or UN Declaration) was adopted by the General Assembly in 2007 after 25 years of development. The Declaration </w:t>
      </w:r>
      <w:r>
        <w:rPr>
          <w:rStyle w:val="StyleUnderline"/>
          <w:rFonts w:asciiTheme="minorHAnsi" w:hAnsiTheme="minorHAnsi" w:cstheme="minorHAnsi"/>
        </w:rPr>
        <w:t xml:space="preserve">is </w:t>
      </w:r>
      <w:r>
        <w:rPr>
          <w:rStyle w:val="Emphasis"/>
          <w:rFonts w:asciiTheme="minorHAnsi" w:hAnsiTheme="minorHAnsi" w:cstheme="minorHAnsi"/>
        </w:rPr>
        <w:t>ground-breaking</w:t>
      </w:r>
      <w:r>
        <w:rPr>
          <w:rStyle w:val="StyleUnderline"/>
          <w:rFonts w:asciiTheme="minorHAnsi" w:hAnsiTheme="minorHAnsi" w:cstheme="minorHAnsi"/>
        </w:rPr>
        <w:t xml:space="preserve">, given the </w:t>
      </w:r>
      <w:r>
        <w:rPr>
          <w:rStyle w:val="Emphasis"/>
          <w:rFonts w:asciiTheme="minorHAnsi" w:hAnsiTheme="minorHAnsi" w:cstheme="minorHAnsi"/>
        </w:rPr>
        <w:t>key leadership roles</w:t>
      </w:r>
      <w:r>
        <w:rPr>
          <w:rStyle w:val="StyleUnderline"/>
          <w:rFonts w:asciiTheme="minorHAnsi" w:hAnsiTheme="minorHAnsi" w:cstheme="minorHAnsi"/>
        </w:rPr>
        <w:t xml:space="preserve"> Indigenous peoples played in </w:t>
      </w:r>
      <w:r>
        <w:rPr>
          <w:rStyle w:val="Emphasis"/>
          <w:rFonts w:asciiTheme="minorHAnsi" w:hAnsiTheme="minorHAnsi" w:cstheme="minorHAnsi"/>
        </w:rPr>
        <w:t>negotiating</w:t>
      </w:r>
      <w:r>
        <w:rPr>
          <w:rStyle w:val="StyleUnderline"/>
          <w:rFonts w:asciiTheme="minorHAnsi" w:hAnsiTheme="minorHAnsi" w:cstheme="minorHAnsi"/>
        </w:rPr>
        <w:t xml:space="preserve"> and </w:t>
      </w:r>
      <w:r>
        <w:rPr>
          <w:rStyle w:val="Emphasis"/>
          <w:rFonts w:asciiTheme="minorHAnsi" w:hAnsiTheme="minorHAnsi" w:cstheme="minorHAnsi"/>
        </w:rPr>
        <w:t>achieving</w:t>
      </w:r>
      <w:r>
        <w:rPr>
          <w:rStyle w:val="StyleUnderline"/>
          <w:rFonts w:asciiTheme="minorHAnsi" w:hAnsiTheme="minorHAnsi" w:cstheme="minorHAnsi"/>
        </w:rPr>
        <w:t xml:space="preserve"> this agreement</w:t>
      </w:r>
      <w:r>
        <w:rPr>
          <w:rFonts w:asciiTheme="minorHAnsi" w:hAnsiTheme="minorHAnsi" w:cstheme="minorHAnsi"/>
          <w:sz w:val="8"/>
        </w:rPr>
        <w:t xml:space="preserve">.45 Additionally, for the first time in UN history, the rights holders, </w:t>
      </w:r>
      <w:r>
        <w:rPr>
          <w:rStyle w:val="StyleUnderline"/>
          <w:rFonts w:asciiTheme="minorHAnsi" w:hAnsiTheme="minorHAnsi" w:cstheme="minorHAnsi"/>
        </w:rPr>
        <w:t xml:space="preserve">Indigenous peoples, </w:t>
      </w:r>
      <w:r>
        <w:rPr>
          <w:rStyle w:val="Emphasis"/>
          <w:rFonts w:asciiTheme="minorHAnsi" w:hAnsiTheme="minorHAnsi" w:cstheme="minorHAnsi"/>
        </w:rPr>
        <w:t>worked with states</w:t>
      </w:r>
      <w:r>
        <w:rPr>
          <w:rStyle w:val="StyleUnderline"/>
          <w:rFonts w:asciiTheme="minorHAnsi" w:hAnsiTheme="minorHAnsi" w:cstheme="minorHAnsi"/>
        </w:rPr>
        <w:t xml:space="preserve"> to develop an instrument that would serve to </w:t>
      </w:r>
      <w:r>
        <w:rPr>
          <w:rStyle w:val="Emphasis"/>
          <w:rFonts w:asciiTheme="minorHAnsi" w:hAnsiTheme="minorHAnsi" w:cstheme="minorHAnsi"/>
        </w:rPr>
        <w:t>promote</w:t>
      </w:r>
      <w:r>
        <w:rPr>
          <w:rStyle w:val="StyleUnderline"/>
          <w:rFonts w:asciiTheme="minorHAnsi" w:hAnsiTheme="minorHAnsi" w:cstheme="minorHAnsi"/>
        </w:rPr>
        <w:t xml:space="preserve">, </w:t>
      </w:r>
      <w:r>
        <w:rPr>
          <w:rStyle w:val="Emphasis"/>
          <w:rFonts w:asciiTheme="minorHAnsi" w:hAnsiTheme="minorHAnsi" w:cstheme="minorHAnsi"/>
        </w:rPr>
        <w:t>protect</w:t>
      </w:r>
      <w:r>
        <w:rPr>
          <w:rStyle w:val="StyleUnderline"/>
          <w:rFonts w:asciiTheme="minorHAnsi" w:hAnsiTheme="minorHAnsi" w:cstheme="minorHAnsi"/>
        </w:rPr>
        <w:t xml:space="preserve"> and </w:t>
      </w:r>
      <w:r>
        <w:rPr>
          <w:rStyle w:val="Emphasis"/>
          <w:rFonts w:asciiTheme="minorHAnsi" w:hAnsiTheme="minorHAnsi" w:cstheme="minorHAnsi"/>
        </w:rPr>
        <w:t>affirm Indigenous rights</w:t>
      </w:r>
      <w:r>
        <w:rPr>
          <w:rStyle w:val="StyleUnderline"/>
          <w:rFonts w:asciiTheme="minorHAnsi" w:hAnsiTheme="minorHAnsi" w:cstheme="minorHAnsi"/>
        </w:rPr>
        <w:t xml:space="preserve">, both </w:t>
      </w:r>
      <w:r>
        <w:rPr>
          <w:rStyle w:val="Emphasis"/>
          <w:rFonts w:asciiTheme="minorHAnsi" w:hAnsiTheme="minorHAnsi" w:cstheme="minorHAnsi"/>
        </w:rPr>
        <w:t>globally</w:t>
      </w:r>
      <w:r>
        <w:rPr>
          <w:rStyle w:val="StyleUnderline"/>
          <w:rFonts w:asciiTheme="minorHAnsi" w:hAnsiTheme="minorHAnsi" w:cstheme="minorHAnsi"/>
        </w:rPr>
        <w:t xml:space="preserve"> and in </w:t>
      </w:r>
      <w:r>
        <w:rPr>
          <w:rStyle w:val="Emphasis"/>
          <w:rFonts w:asciiTheme="minorHAnsi" w:hAnsiTheme="minorHAnsi" w:cstheme="minorHAnsi"/>
        </w:rPr>
        <w:t>individual domestic contexts</w:t>
      </w:r>
      <w:r>
        <w:rPr>
          <w:rStyle w:val="StyleUnderline"/>
          <w:rFonts w:asciiTheme="minorHAnsi" w:hAnsiTheme="minorHAnsi" w:cstheme="minorHAnsi"/>
        </w:rPr>
        <w:t>.</w:t>
      </w:r>
      <w:r>
        <w:rPr>
          <w:rFonts w:asciiTheme="minorHAnsi" w:hAnsiTheme="minorHAnsi" w:cstheme="minorHAnsi"/>
          <w:sz w:val="8"/>
        </w:rPr>
        <w:t xml:space="preserve">46 </w:t>
      </w:r>
      <w:r>
        <w:rPr>
          <w:rStyle w:val="StyleUnderline"/>
          <w:rFonts w:asciiTheme="minorHAnsi" w:hAnsiTheme="minorHAnsi" w:cstheme="minorHAnsi"/>
        </w:rPr>
        <w:t xml:space="preserve">Many </w:t>
      </w:r>
      <w:r>
        <w:rPr>
          <w:rStyle w:val="Emphasis"/>
          <w:rFonts w:asciiTheme="minorHAnsi" w:hAnsiTheme="minorHAnsi" w:cstheme="minorHAnsi"/>
        </w:rPr>
        <w:t>Indigenous organisations</w:t>
      </w:r>
      <w:r>
        <w:rPr>
          <w:rStyle w:val="StyleUnderline"/>
          <w:rFonts w:asciiTheme="minorHAnsi" w:hAnsiTheme="minorHAnsi" w:cstheme="minorHAnsi"/>
        </w:rPr>
        <w:t xml:space="preserve"> and </w:t>
      </w:r>
      <w:r>
        <w:rPr>
          <w:rStyle w:val="Emphasis"/>
          <w:rFonts w:asciiTheme="minorHAnsi" w:hAnsiTheme="minorHAnsi" w:cstheme="minorHAnsi"/>
        </w:rPr>
        <w:t>movements</w:t>
      </w:r>
      <w:r>
        <w:rPr>
          <w:rStyle w:val="StyleUnderline"/>
          <w:rFonts w:asciiTheme="minorHAnsi" w:hAnsiTheme="minorHAnsi" w:cstheme="minorHAnsi"/>
        </w:rPr>
        <w:t xml:space="preserve">, from </w:t>
      </w:r>
      <w:r>
        <w:rPr>
          <w:rStyle w:val="Emphasis"/>
          <w:rFonts w:asciiTheme="minorHAnsi" w:hAnsiTheme="minorHAnsi" w:cstheme="minorHAnsi"/>
        </w:rPr>
        <w:t>dozens of countries</w:t>
      </w:r>
      <w:r>
        <w:rPr>
          <w:rStyle w:val="StyleUnderline"/>
          <w:rFonts w:asciiTheme="minorHAnsi" w:hAnsiTheme="minorHAnsi" w:cstheme="minorHAnsi"/>
        </w:rPr>
        <w:t xml:space="preserve"> around the world, were </w:t>
      </w:r>
      <w:r>
        <w:rPr>
          <w:rStyle w:val="Emphasis"/>
          <w:rFonts w:asciiTheme="minorHAnsi" w:hAnsiTheme="minorHAnsi" w:cstheme="minorHAnsi"/>
        </w:rPr>
        <w:t>involved in drafting</w:t>
      </w:r>
      <w:r>
        <w:rPr>
          <w:rStyle w:val="StyleUnderline"/>
          <w:rFonts w:asciiTheme="minorHAnsi" w:hAnsiTheme="minorHAnsi" w:cstheme="minorHAnsi"/>
        </w:rPr>
        <w:t xml:space="preserve"> and </w:t>
      </w:r>
      <w:r>
        <w:rPr>
          <w:rStyle w:val="Emphasis"/>
          <w:rFonts w:asciiTheme="minorHAnsi" w:hAnsiTheme="minorHAnsi" w:cstheme="minorHAnsi"/>
        </w:rPr>
        <w:t>negotiating</w:t>
      </w:r>
      <w:r>
        <w:rPr>
          <w:rStyle w:val="StyleUnderline"/>
          <w:rFonts w:asciiTheme="minorHAnsi" w:hAnsiTheme="minorHAnsi" w:cstheme="minorHAnsi"/>
        </w:rPr>
        <w:t xml:space="preserve"> the UN Declaration and are now </w:t>
      </w:r>
      <w:r>
        <w:rPr>
          <w:rStyle w:val="Emphasis"/>
          <w:rFonts w:asciiTheme="minorHAnsi" w:hAnsiTheme="minorHAnsi" w:cstheme="minorHAnsi"/>
        </w:rPr>
        <w:t>advocating for its full implementation</w:t>
      </w:r>
      <w:r>
        <w:rPr>
          <w:rStyle w:val="StyleUnderline"/>
          <w:rFonts w:asciiTheme="minorHAnsi" w:hAnsiTheme="minorHAnsi" w:cstheme="minorHAnsi"/>
        </w:rPr>
        <w:t xml:space="preserve">, both </w:t>
      </w:r>
      <w:r>
        <w:rPr>
          <w:rStyle w:val="Emphasis"/>
          <w:rFonts w:asciiTheme="minorHAnsi" w:hAnsiTheme="minorHAnsi" w:cstheme="minorHAnsi"/>
        </w:rPr>
        <w:t>internationally</w:t>
      </w:r>
      <w:r>
        <w:rPr>
          <w:rStyle w:val="StyleUnderline"/>
          <w:rFonts w:asciiTheme="minorHAnsi" w:hAnsiTheme="minorHAnsi" w:cstheme="minorHAnsi"/>
        </w:rPr>
        <w:t xml:space="preserve"> and in </w:t>
      </w:r>
      <w:r>
        <w:rPr>
          <w:rStyle w:val="Emphasis"/>
          <w:rFonts w:asciiTheme="minorHAnsi" w:hAnsiTheme="minorHAnsi" w:cstheme="minorHAnsi"/>
        </w:rPr>
        <w:t>domestic</w:t>
      </w:r>
      <w:r>
        <w:rPr>
          <w:rStyle w:val="StyleUnderline"/>
          <w:rFonts w:asciiTheme="minorHAnsi" w:hAnsiTheme="minorHAnsi" w:cstheme="minorHAnsi"/>
        </w:rPr>
        <w:t xml:space="preserve"> and </w:t>
      </w:r>
      <w:r>
        <w:rPr>
          <w:rStyle w:val="Emphasis"/>
          <w:rFonts w:asciiTheme="minorHAnsi" w:hAnsiTheme="minorHAnsi" w:cstheme="minorHAnsi"/>
        </w:rPr>
        <w:t>regional contexts</w:t>
      </w:r>
      <w:r>
        <w:rPr>
          <w:rFonts w:asciiTheme="minorHAnsi" w:hAnsiTheme="minorHAnsi" w:cstheme="minorHAnsi"/>
          <w:sz w:val="8"/>
        </w:rPr>
        <w:t xml:space="preserve">. In Canada, some of the key organisational players—the Grand Council of the </w:t>
      </w:r>
      <w:proofErr w:type="spellStart"/>
      <w:r>
        <w:rPr>
          <w:rFonts w:asciiTheme="minorHAnsi" w:hAnsiTheme="minorHAnsi" w:cstheme="minorHAnsi"/>
          <w:sz w:val="8"/>
        </w:rPr>
        <w:t>Crees</w:t>
      </w:r>
      <w:proofErr w:type="spellEnd"/>
      <w:r>
        <w:rPr>
          <w:rFonts w:asciiTheme="minorHAnsi" w:hAnsiTheme="minorHAnsi" w:cstheme="minorHAnsi"/>
          <w:sz w:val="8"/>
        </w:rPr>
        <w:t xml:space="preserve"> (</w:t>
      </w:r>
      <w:proofErr w:type="spellStart"/>
      <w:r>
        <w:rPr>
          <w:rFonts w:asciiTheme="minorHAnsi" w:hAnsiTheme="minorHAnsi" w:cstheme="minorHAnsi"/>
          <w:sz w:val="8"/>
        </w:rPr>
        <w:t>Eeyou</w:t>
      </w:r>
      <w:proofErr w:type="spellEnd"/>
      <w:r>
        <w:rPr>
          <w:rFonts w:asciiTheme="minorHAnsi" w:hAnsiTheme="minorHAnsi" w:cstheme="minorHAnsi"/>
          <w:sz w:val="8"/>
        </w:rPr>
        <w:t xml:space="preserve"> </w:t>
      </w:r>
      <w:proofErr w:type="spellStart"/>
      <w:r>
        <w:rPr>
          <w:rFonts w:asciiTheme="minorHAnsi" w:hAnsiTheme="minorHAnsi" w:cstheme="minorHAnsi"/>
          <w:sz w:val="8"/>
        </w:rPr>
        <w:t>Istchee</w:t>
      </w:r>
      <w:proofErr w:type="spellEnd"/>
      <w:r>
        <w:rPr>
          <w:rFonts w:asciiTheme="minorHAnsi" w:hAnsiTheme="minorHAnsi" w:cstheme="minorHAnsi"/>
          <w:sz w:val="8"/>
        </w:rPr>
        <w:t xml:space="preserve">), the Assembly of First Nations, and the Union of British Columbia Indian Chiefs, or their predecessor organisations—were involved in the drafting and lengthy negotiations of the UN Declaration during the 1980s, 1990s and 2000s. In the United States, organisations like the American Indian Law Alliance and the Native American Rights Fund have been involved as well as the Navajo Nation and the Haudenosaunee Confederacy, who represent themselves as Indigenous peoples’ governing institutions. From Scandinavia, the Saami Council and the Sami Parliaments all play a key role in advancing Indigenous rights. In Latin America, organisations like the </w:t>
      </w:r>
      <w:proofErr w:type="spellStart"/>
      <w:r>
        <w:rPr>
          <w:rFonts w:asciiTheme="minorHAnsi" w:hAnsiTheme="minorHAnsi" w:cstheme="minorHAnsi"/>
          <w:sz w:val="8"/>
        </w:rPr>
        <w:t>Confederación</w:t>
      </w:r>
      <w:proofErr w:type="spellEnd"/>
      <w:r>
        <w:rPr>
          <w:rFonts w:asciiTheme="minorHAnsi" w:hAnsiTheme="minorHAnsi" w:cstheme="minorHAnsi"/>
          <w:sz w:val="8"/>
        </w:rPr>
        <w:t xml:space="preserve"> de </w:t>
      </w:r>
      <w:proofErr w:type="spellStart"/>
      <w:r>
        <w:rPr>
          <w:rFonts w:asciiTheme="minorHAnsi" w:hAnsiTheme="minorHAnsi" w:cstheme="minorHAnsi"/>
          <w:sz w:val="8"/>
        </w:rPr>
        <w:t>Nationalidades</w:t>
      </w:r>
      <w:proofErr w:type="spellEnd"/>
      <w:r>
        <w:rPr>
          <w:rFonts w:asciiTheme="minorHAnsi" w:hAnsiTheme="minorHAnsi" w:cstheme="minorHAnsi"/>
          <w:sz w:val="8"/>
        </w:rPr>
        <w:t xml:space="preserve"> </w:t>
      </w:r>
      <w:proofErr w:type="spellStart"/>
      <w:r>
        <w:rPr>
          <w:rFonts w:asciiTheme="minorHAnsi" w:hAnsiTheme="minorHAnsi" w:cstheme="minorHAnsi"/>
          <w:sz w:val="8"/>
        </w:rPr>
        <w:t>Indígenas</w:t>
      </w:r>
      <w:proofErr w:type="spellEnd"/>
      <w:r>
        <w:rPr>
          <w:rFonts w:asciiTheme="minorHAnsi" w:hAnsiTheme="minorHAnsi" w:cstheme="minorHAnsi"/>
          <w:sz w:val="8"/>
        </w:rPr>
        <w:t xml:space="preserve"> del Ecuador (CONAIE) and the </w:t>
      </w:r>
      <w:proofErr w:type="spellStart"/>
      <w:r>
        <w:rPr>
          <w:rFonts w:asciiTheme="minorHAnsi" w:hAnsiTheme="minorHAnsi" w:cstheme="minorHAnsi"/>
          <w:sz w:val="8"/>
        </w:rPr>
        <w:t>Consejo</w:t>
      </w:r>
      <w:proofErr w:type="spellEnd"/>
      <w:r>
        <w:rPr>
          <w:rFonts w:asciiTheme="minorHAnsi" w:hAnsiTheme="minorHAnsi" w:cstheme="minorHAnsi"/>
          <w:sz w:val="8"/>
        </w:rPr>
        <w:t xml:space="preserve"> Indio de Sud America (CISA) advocate for implementation of the UN Declaration. The three, </w:t>
      </w:r>
      <w:r>
        <w:rPr>
          <w:rStyle w:val="Emphasis"/>
          <w:rFonts w:asciiTheme="minorHAnsi" w:hAnsiTheme="minorHAnsi" w:cstheme="minorHAnsi"/>
        </w:rPr>
        <w:t>major transnational Indigenous organisations</w:t>
      </w:r>
      <w:r>
        <w:rPr>
          <w:rFonts w:asciiTheme="minorHAnsi" w:hAnsiTheme="minorHAnsi" w:cstheme="minorHAnsi"/>
          <w:sz w:val="8"/>
        </w:rPr>
        <w:t>— the World Council of Indigenous Peoples, the International Indian Treaty Council and the Inuit Circumpolar Council—</w:t>
      </w:r>
      <w:r>
        <w:rPr>
          <w:rStyle w:val="StyleUnderline"/>
          <w:rFonts w:asciiTheme="minorHAnsi" w:hAnsiTheme="minorHAnsi" w:cstheme="minorHAnsi"/>
        </w:rPr>
        <w:t xml:space="preserve">were all </w:t>
      </w:r>
      <w:r>
        <w:rPr>
          <w:rStyle w:val="Emphasis"/>
          <w:rFonts w:asciiTheme="minorHAnsi" w:hAnsiTheme="minorHAnsi" w:cstheme="minorHAnsi"/>
        </w:rPr>
        <w:t>key members</w:t>
      </w:r>
      <w:r>
        <w:rPr>
          <w:rStyle w:val="StyleUnderline"/>
          <w:rFonts w:asciiTheme="minorHAnsi" w:hAnsiTheme="minorHAnsi" w:cstheme="minorHAnsi"/>
        </w:rPr>
        <w:t xml:space="preserve"> of the drafting and negotiating team for the UN Declaration, and</w:t>
      </w:r>
      <w:r>
        <w:rPr>
          <w:rFonts w:asciiTheme="minorHAnsi" w:hAnsiTheme="minorHAnsi" w:cstheme="minorHAnsi"/>
          <w:sz w:val="8"/>
        </w:rPr>
        <w:t xml:space="preserve"> the latter two, which are still in existence, </w:t>
      </w:r>
      <w:r>
        <w:rPr>
          <w:rStyle w:val="Emphasis"/>
          <w:rFonts w:asciiTheme="minorHAnsi" w:hAnsiTheme="minorHAnsi" w:cstheme="minorHAnsi"/>
        </w:rPr>
        <w:t>continue their strong advocacy</w:t>
      </w:r>
      <w:r>
        <w:rPr>
          <w:rStyle w:val="StyleUnderline"/>
          <w:rFonts w:asciiTheme="minorHAnsi" w:hAnsiTheme="minorHAnsi" w:cstheme="minorHAnsi"/>
        </w:rPr>
        <w:t xml:space="preserve"> for its full implementation</w:t>
      </w:r>
      <w:r>
        <w:rPr>
          <w:rFonts w:asciiTheme="minorHAnsi" w:hAnsiTheme="minorHAnsi" w:cstheme="minorHAnsi"/>
          <w:sz w:val="8"/>
        </w:rPr>
        <w:t xml:space="preserve">. Implementation of the UN Declaration on the Rights of Indigenous Peoples requires fundamental and significant change, on both the international and domestic levels. Because implementation of Indigenous rights essentially calls for a complete and fundamental restructuring of Indigenous-state relationships, it expects states to enact and implement a </w:t>
      </w:r>
      <w:proofErr w:type="spellStart"/>
      <w:r>
        <w:rPr>
          <w:rFonts w:asciiTheme="minorHAnsi" w:hAnsiTheme="minorHAnsi" w:cstheme="minorHAnsi"/>
          <w:sz w:val="8"/>
        </w:rPr>
        <w:t>signifcant</w:t>
      </w:r>
      <w:proofErr w:type="spellEnd"/>
      <w:r>
        <w:rPr>
          <w:rFonts w:asciiTheme="minorHAnsi" w:hAnsiTheme="minorHAnsi" w:cstheme="minorHAnsi"/>
          <w:sz w:val="8"/>
        </w:rPr>
        <w:t xml:space="preserve"> body of legal, constitutional, legislative and policy changes that can accommodate such things as Indigenous land rights, free, prior and informed consent, redress and a variety of self-government, autonomy and other such arrangements. </w:t>
      </w:r>
      <w:r>
        <w:rPr>
          <w:rStyle w:val="StyleUnderline"/>
          <w:rFonts w:asciiTheme="minorHAnsi" w:hAnsiTheme="minorHAnsi" w:cstheme="minorHAnsi"/>
        </w:rPr>
        <w:t xml:space="preserve">States are </w:t>
      </w:r>
      <w:r>
        <w:rPr>
          <w:rStyle w:val="Emphasis"/>
          <w:rFonts w:asciiTheme="minorHAnsi" w:hAnsiTheme="minorHAnsi" w:cstheme="minorHAnsi"/>
        </w:rPr>
        <w:t>not going to implement</w:t>
      </w:r>
      <w:r>
        <w:rPr>
          <w:rStyle w:val="StyleUnderline"/>
          <w:rFonts w:asciiTheme="minorHAnsi" w:hAnsiTheme="minorHAnsi" w:cstheme="minorHAnsi"/>
        </w:rPr>
        <w:t xml:space="preserve"> this multifaceted and complex set of changes </w:t>
      </w:r>
      <w:r>
        <w:rPr>
          <w:rStyle w:val="Emphasis"/>
          <w:rFonts w:asciiTheme="minorHAnsi" w:hAnsiTheme="minorHAnsi" w:cstheme="minorHAnsi"/>
        </w:rPr>
        <w:t>on their own</w:t>
      </w:r>
      <w:r>
        <w:rPr>
          <w:rFonts w:asciiTheme="minorHAnsi" w:hAnsiTheme="minorHAnsi" w:cstheme="minorHAnsi"/>
          <w:sz w:val="8"/>
        </w:rPr>
        <w:t xml:space="preserve">, however. </w:t>
      </w:r>
      <w:r>
        <w:rPr>
          <w:rStyle w:val="StyleUnderline"/>
          <w:rFonts w:asciiTheme="minorHAnsi" w:hAnsiTheme="minorHAnsi" w:cstheme="minorHAnsi"/>
        </w:rPr>
        <w:t xml:space="preserve">They will require </w:t>
      </w:r>
      <w:r>
        <w:rPr>
          <w:rStyle w:val="Emphasis"/>
          <w:rFonts w:asciiTheme="minorHAnsi" w:hAnsiTheme="minorHAnsi" w:cstheme="minorHAnsi"/>
        </w:rPr>
        <w:t>significant political</w:t>
      </w:r>
      <w:r>
        <w:rPr>
          <w:rStyle w:val="StyleUnderline"/>
          <w:rFonts w:asciiTheme="minorHAnsi" w:hAnsiTheme="minorHAnsi" w:cstheme="minorHAnsi"/>
        </w:rPr>
        <w:t xml:space="preserve"> and </w:t>
      </w:r>
      <w:r>
        <w:rPr>
          <w:rStyle w:val="Emphasis"/>
          <w:rFonts w:asciiTheme="minorHAnsi" w:hAnsiTheme="minorHAnsi" w:cstheme="minorHAnsi"/>
        </w:rPr>
        <w:t>moral pressure to hold them accountable</w:t>
      </w:r>
      <w:r>
        <w:rPr>
          <w:rStyle w:val="StyleUnderline"/>
          <w:rFonts w:asciiTheme="minorHAnsi" w:hAnsiTheme="minorHAnsi" w:cstheme="minorHAnsi"/>
        </w:rPr>
        <w:t xml:space="preserve"> to the </w:t>
      </w:r>
      <w:r>
        <w:rPr>
          <w:rStyle w:val="Emphasis"/>
          <w:rFonts w:asciiTheme="minorHAnsi" w:hAnsiTheme="minorHAnsi" w:cstheme="minorHAnsi"/>
        </w:rPr>
        <w:t>rhetorical commitments</w:t>
      </w:r>
      <w:r>
        <w:rPr>
          <w:rStyle w:val="StyleUnderline"/>
          <w:rFonts w:asciiTheme="minorHAnsi" w:hAnsiTheme="minorHAnsi" w:cstheme="minorHAnsi"/>
        </w:rPr>
        <w:t xml:space="preserve"> they have made to support this level of change. They will also require </w:t>
      </w:r>
      <w:r>
        <w:rPr>
          <w:rStyle w:val="Emphasis"/>
          <w:rFonts w:asciiTheme="minorHAnsi" w:hAnsiTheme="minorHAnsi" w:cstheme="minorHAnsi"/>
        </w:rPr>
        <w:t>ongoing conversation</w:t>
      </w:r>
      <w:r>
        <w:rPr>
          <w:rStyle w:val="StyleUnderline"/>
          <w:rFonts w:asciiTheme="minorHAnsi" w:hAnsiTheme="minorHAnsi" w:cstheme="minorHAnsi"/>
        </w:rPr>
        <w:t xml:space="preserve"> and </w:t>
      </w:r>
      <w:r>
        <w:rPr>
          <w:rStyle w:val="Emphasis"/>
          <w:rFonts w:asciiTheme="minorHAnsi" w:hAnsiTheme="minorHAnsi" w:cstheme="minorHAnsi"/>
        </w:rPr>
        <w:t>negotiation</w:t>
      </w:r>
      <w:r>
        <w:rPr>
          <w:rStyle w:val="StyleUnderline"/>
          <w:rFonts w:asciiTheme="minorHAnsi" w:hAnsiTheme="minorHAnsi" w:cstheme="minorHAnsi"/>
        </w:rPr>
        <w:t xml:space="preserve"> with Indigenous peoples along the way, lest the process becomes </w:t>
      </w:r>
      <w:r>
        <w:rPr>
          <w:rStyle w:val="Emphasis"/>
          <w:rFonts w:asciiTheme="minorHAnsi" w:hAnsiTheme="minorHAnsi" w:cstheme="minorHAnsi"/>
        </w:rPr>
        <w:t>problematically one-sided</w:t>
      </w:r>
      <w:r>
        <w:rPr>
          <w:rStyle w:val="StyleUnderline"/>
          <w:rFonts w:asciiTheme="minorHAnsi" w:hAnsiTheme="minorHAnsi" w:cstheme="minorHAnsi"/>
        </w:rPr>
        <w:t xml:space="preserve">. Such processes ultimately require </w:t>
      </w:r>
      <w:r>
        <w:rPr>
          <w:rStyle w:val="Emphasis"/>
          <w:rFonts w:asciiTheme="minorHAnsi" w:hAnsiTheme="minorHAnsi" w:cstheme="minorHAnsi"/>
        </w:rPr>
        <w:t>sustained political will</w:t>
      </w:r>
      <w:r>
        <w:rPr>
          <w:rStyle w:val="StyleUnderline"/>
          <w:rFonts w:asciiTheme="minorHAnsi" w:hAnsiTheme="minorHAnsi" w:cstheme="minorHAnsi"/>
        </w:rPr>
        <w:t xml:space="preserve">, </w:t>
      </w:r>
      <w:r>
        <w:rPr>
          <w:rStyle w:val="Emphasis"/>
          <w:rFonts w:asciiTheme="minorHAnsi" w:hAnsiTheme="minorHAnsi" w:cstheme="minorHAnsi"/>
        </w:rPr>
        <w:t>commitment</w:t>
      </w:r>
      <w:r>
        <w:rPr>
          <w:rStyle w:val="StyleUnderline"/>
          <w:rFonts w:asciiTheme="minorHAnsi" w:hAnsiTheme="minorHAnsi" w:cstheme="minorHAnsi"/>
        </w:rPr>
        <w:t xml:space="preserve"> and </w:t>
      </w:r>
      <w:r>
        <w:rPr>
          <w:rStyle w:val="Emphasis"/>
          <w:rFonts w:asciiTheme="minorHAnsi" w:hAnsiTheme="minorHAnsi" w:cstheme="minorHAnsi"/>
        </w:rPr>
        <w:t>engagement</w:t>
      </w:r>
      <w:r>
        <w:rPr>
          <w:rStyle w:val="StyleUnderline"/>
          <w:rFonts w:asciiTheme="minorHAnsi" w:hAnsiTheme="minorHAnsi" w:cstheme="minorHAnsi"/>
        </w:rPr>
        <w:t xml:space="preserve"> over the </w:t>
      </w:r>
      <w:r>
        <w:rPr>
          <w:rStyle w:val="Emphasis"/>
          <w:rFonts w:asciiTheme="minorHAnsi" w:hAnsiTheme="minorHAnsi" w:cstheme="minorHAnsi"/>
        </w:rPr>
        <w:t>long term</w:t>
      </w:r>
      <w:r>
        <w:rPr>
          <w:rStyle w:val="StyleUnderline"/>
          <w:rFonts w:asciiTheme="minorHAnsi" w:hAnsiTheme="minorHAnsi" w:cstheme="minorHAnsi"/>
        </w:rPr>
        <w:t>, to reach</w:t>
      </w:r>
      <w:r>
        <w:rPr>
          <w:rFonts w:asciiTheme="minorHAnsi" w:hAnsiTheme="minorHAnsi" w:cstheme="minorHAnsi"/>
          <w:sz w:val="8"/>
        </w:rPr>
        <w:t xml:space="preserve"> the end result of </w:t>
      </w:r>
      <w:r>
        <w:rPr>
          <w:rStyle w:val="Emphasis"/>
          <w:rFonts w:asciiTheme="minorHAnsi" w:hAnsiTheme="minorHAnsi" w:cstheme="minorHAnsi"/>
        </w:rPr>
        <w:t>radical systemic change</w:t>
      </w:r>
      <w:r>
        <w:rPr>
          <w:rStyle w:val="StyleUnderline"/>
          <w:rFonts w:asciiTheme="minorHAnsi" w:hAnsiTheme="minorHAnsi" w:cstheme="minorHAnsi"/>
        </w:rPr>
        <w:t xml:space="preserve"> and Indigenous state relationships grounded in </w:t>
      </w:r>
      <w:r>
        <w:rPr>
          <w:rStyle w:val="Emphasis"/>
          <w:rFonts w:asciiTheme="minorHAnsi" w:hAnsiTheme="minorHAnsi" w:cstheme="minorHAnsi"/>
        </w:rPr>
        <w:t>mutual respect</w:t>
      </w:r>
      <w:r>
        <w:rPr>
          <w:rStyle w:val="StyleUnderline"/>
          <w:rFonts w:asciiTheme="minorHAnsi" w:hAnsiTheme="minorHAnsi" w:cstheme="minorHAnsi"/>
        </w:rPr>
        <w:t xml:space="preserve">, </w:t>
      </w:r>
      <w:r>
        <w:rPr>
          <w:rStyle w:val="Emphasis"/>
          <w:rFonts w:asciiTheme="minorHAnsi" w:hAnsiTheme="minorHAnsi" w:cstheme="minorHAnsi"/>
        </w:rPr>
        <w:t>co-existence</w:t>
      </w:r>
      <w:r>
        <w:rPr>
          <w:rStyle w:val="StyleUnderline"/>
          <w:rFonts w:asciiTheme="minorHAnsi" w:hAnsiTheme="minorHAnsi" w:cstheme="minorHAnsi"/>
        </w:rPr>
        <w:t xml:space="preserve"> and </w:t>
      </w:r>
      <w:r>
        <w:rPr>
          <w:rStyle w:val="Emphasis"/>
          <w:rFonts w:asciiTheme="minorHAnsi" w:hAnsiTheme="minorHAnsi" w:cstheme="minorHAnsi"/>
        </w:rPr>
        <w:t>reciprocity</w:t>
      </w:r>
      <w:r>
        <w:rPr>
          <w:rStyle w:val="StyleUnderline"/>
          <w:rFonts w:asciiTheme="minorHAnsi" w:hAnsiTheme="minorHAnsi" w:cstheme="minorHAnsi"/>
        </w:rPr>
        <w:t xml:space="preserve">. This type of fundamental </w:t>
      </w:r>
      <w:r>
        <w:rPr>
          <w:rStyle w:val="StyleUnderline"/>
          <w:rFonts w:asciiTheme="minorHAnsi" w:hAnsiTheme="minorHAnsi" w:cstheme="minorHAnsi"/>
          <w:highlight w:val="green"/>
        </w:rPr>
        <w:t>change requires</w:t>
      </w:r>
      <w:r>
        <w:rPr>
          <w:rStyle w:val="StyleUnderline"/>
          <w:rFonts w:asciiTheme="minorHAnsi" w:hAnsiTheme="minorHAnsi" w:cstheme="minorHAnsi"/>
        </w:rPr>
        <w:t xml:space="preserve"> </w:t>
      </w:r>
      <w:r>
        <w:rPr>
          <w:rStyle w:val="Emphasis"/>
          <w:rFonts w:asciiTheme="minorHAnsi" w:hAnsiTheme="minorHAnsi" w:cstheme="minorHAnsi"/>
        </w:rPr>
        <w:t>creative thinking</w:t>
      </w:r>
      <w:r>
        <w:rPr>
          <w:rStyle w:val="StyleUnderline"/>
          <w:rFonts w:asciiTheme="minorHAnsi" w:hAnsiTheme="minorHAnsi" w:cstheme="minorHAnsi"/>
        </w:rPr>
        <w:t xml:space="preserve">, </w:t>
      </w:r>
      <w:r>
        <w:rPr>
          <w:rStyle w:val="Emphasis"/>
          <w:rFonts w:asciiTheme="minorHAnsi" w:hAnsiTheme="minorHAnsi" w:cstheme="minorHAnsi"/>
        </w:rPr>
        <w:t>careful diplomacy</w:t>
      </w:r>
      <w:r>
        <w:rPr>
          <w:rStyle w:val="StyleUnderline"/>
          <w:rFonts w:asciiTheme="minorHAnsi" w:hAnsiTheme="minorHAnsi" w:cstheme="minorHAnsi"/>
        </w:rPr>
        <w:t xml:space="preserve">, </w:t>
      </w:r>
      <w:r>
        <w:rPr>
          <w:rStyle w:val="Emphasis"/>
          <w:rFonts w:asciiTheme="minorHAnsi" w:hAnsiTheme="minorHAnsi" w:cstheme="minorHAnsi"/>
        </w:rPr>
        <w:t>tenacity</w:t>
      </w:r>
      <w:r>
        <w:rPr>
          <w:rStyle w:val="StyleUnderline"/>
          <w:rFonts w:asciiTheme="minorHAnsi" w:hAnsiTheme="minorHAnsi" w:cstheme="minorHAnsi"/>
        </w:rPr>
        <w:t>, and</w:t>
      </w:r>
      <w:r>
        <w:rPr>
          <w:rFonts w:asciiTheme="minorHAnsi" w:hAnsiTheme="minorHAnsi" w:cstheme="minorHAnsi"/>
          <w:sz w:val="8"/>
        </w:rPr>
        <w:t xml:space="preserve"> above all, </w:t>
      </w:r>
      <w:r>
        <w:rPr>
          <w:rStyle w:val="Emphasis"/>
          <w:rFonts w:asciiTheme="minorHAnsi" w:hAnsiTheme="minorHAnsi" w:cstheme="minorHAnsi"/>
          <w:highlight w:val="green"/>
        </w:rPr>
        <w:t>optimistic vision</w:t>
      </w:r>
      <w:r>
        <w:rPr>
          <w:rStyle w:val="StyleUnderline"/>
          <w:rFonts w:asciiTheme="minorHAnsi" w:hAnsiTheme="minorHAnsi" w:cstheme="minorHAnsi"/>
        </w:rPr>
        <w:t>, on the part of Indigenous peoples</w:t>
      </w:r>
      <w:r>
        <w:rPr>
          <w:rFonts w:asciiTheme="minorHAnsi" w:hAnsiTheme="minorHAnsi" w:cstheme="minorHAnsi"/>
          <w:sz w:val="8"/>
        </w:rPr>
        <w:t xml:space="preserve">. The </w:t>
      </w:r>
      <w:r>
        <w:rPr>
          <w:rStyle w:val="Emphasis"/>
          <w:rFonts w:asciiTheme="minorHAnsi" w:hAnsiTheme="minorHAnsi" w:cstheme="minorHAnsi"/>
        </w:rPr>
        <w:t>pessimistic approaches</w:t>
      </w:r>
      <w:r>
        <w:rPr>
          <w:rFonts w:asciiTheme="minorHAnsi" w:hAnsiTheme="minorHAnsi" w:cstheme="minorHAnsi"/>
          <w:sz w:val="8"/>
        </w:rPr>
        <w:t xml:space="preserve"> of the resurgence school </w:t>
      </w:r>
      <w:r>
        <w:rPr>
          <w:rStyle w:val="StyleUnderline"/>
          <w:rFonts w:asciiTheme="minorHAnsi" w:hAnsiTheme="minorHAnsi" w:cstheme="minorHAnsi"/>
        </w:rPr>
        <w:t>are</w:t>
      </w:r>
      <w:r>
        <w:rPr>
          <w:rFonts w:asciiTheme="minorHAnsi" w:hAnsiTheme="minorHAnsi" w:cstheme="minorHAnsi"/>
          <w:sz w:val="8"/>
        </w:rPr>
        <w:t xml:space="preserve"> ultimately </w:t>
      </w:r>
      <w:r>
        <w:rPr>
          <w:rStyle w:val="StyleUnderline"/>
          <w:rFonts w:asciiTheme="minorHAnsi" w:hAnsiTheme="minorHAnsi" w:cstheme="minorHAnsi"/>
        </w:rPr>
        <w:t xml:space="preserve">of </w:t>
      </w:r>
      <w:r>
        <w:rPr>
          <w:rStyle w:val="Emphasis"/>
          <w:rFonts w:asciiTheme="minorHAnsi" w:hAnsiTheme="minorHAnsi" w:cstheme="minorHAnsi"/>
        </w:rPr>
        <w:t>little use</w:t>
      </w:r>
      <w:r>
        <w:rPr>
          <w:rFonts w:asciiTheme="minorHAnsi" w:hAnsiTheme="minorHAnsi" w:cstheme="minorHAnsi"/>
          <w:sz w:val="8"/>
        </w:rPr>
        <w:t xml:space="preserve"> in these efforts, </w:t>
      </w:r>
      <w:r>
        <w:rPr>
          <w:rStyle w:val="StyleUnderline"/>
          <w:rFonts w:asciiTheme="minorHAnsi" w:hAnsiTheme="minorHAnsi" w:cstheme="minorHAnsi"/>
        </w:rPr>
        <w:t xml:space="preserve">other than as a </w:t>
      </w:r>
      <w:r>
        <w:rPr>
          <w:rStyle w:val="Emphasis"/>
          <w:rFonts w:asciiTheme="minorHAnsi" w:hAnsiTheme="minorHAnsi" w:cstheme="minorHAnsi"/>
        </w:rPr>
        <w:t>cautionary tale</w:t>
      </w:r>
      <w:r>
        <w:rPr>
          <w:rStyle w:val="StyleUnderline"/>
          <w:rFonts w:asciiTheme="minorHAnsi" w:hAnsiTheme="minorHAnsi" w:cstheme="minorHAnsi"/>
        </w:rPr>
        <w:t xml:space="preserve"> against state power, of which the organisational players are </w:t>
      </w:r>
      <w:r>
        <w:rPr>
          <w:rStyle w:val="Emphasis"/>
          <w:rFonts w:asciiTheme="minorHAnsi" w:hAnsiTheme="minorHAnsi" w:cstheme="minorHAnsi"/>
        </w:rPr>
        <w:t>already keenly aware</w:t>
      </w:r>
      <w:r>
        <w:rPr>
          <w:rFonts w:asciiTheme="minorHAnsi" w:hAnsiTheme="minorHAnsi" w:cstheme="minorHAnsi"/>
          <w:sz w:val="8"/>
        </w:rPr>
        <w:t xml:space="preserve">. Further, by </w:t>
      </w:r>
      <w:r>
        <w:rPr>
          <w:rStyle w:val="Emphasis"/>
          <w:rFonts w:asciiTheme="minorHAnsi" w:hAnsiTheme="minorHAnsi" w:cstheme="minorHAnsi"/>
        </w:rPr>
        <w:t>dismissing</w:t>
      </w:r>
      <w:r>
        <w:rPr>
          <w:rStyle w:val="StyleUnderline"/>
          <w:rFonts w:asciiTheme="minorHAnsi" w:hAnsiTheme="minorHAnsi" w:cstheme="minorHAnsi"/>
        </w:rPr>
        <w:t xml:space="preserve"> and </w:t>
      </w:r>
      <w:r>
        <w:rPr>
          <w:rStyle w:val="Emphasis"/>
          <w:rFonts w:asciiTheme="minorHAnsi" w:hAnsiTheme="minorHAnsi" w:cstheme="minorHAnsi"/>
        </w:rPr>
        <w:t>discouraging all efforts at engagement</w:t>
      </w:r>
      <w:r>
        <w:rPr>
          <w:rStyle w:val="StyleUnderline"/>
          <w:rFonts w:asciiTheme="minorHAnsi" w:hAnsiTheme="minorHAnsi" w:cstheme="minorHAnsi"/>
        </w:rPr>
        <w:t xml:space="preserve"> with states, and</w:t>
      </w:r>
      <w:r>
        <w:rPr>
          <w:rFonts w:asciiTheme="minorHAnsi" w:hAnsiTheme="minorHAnsi" w:cstheme="minorHAnsi"/>
          <w:sz w:val="8"/>
        </w:rPr>
        <w:t xml:space="preserve"> especially with </w:t>
      </w:r>
      <w:r>
        <w:rPr>
          <w:rStyle w:val="StyleUnderline"/>
          <w:rFonts w:asciiTheme="minorHAnsi" w:hAnsiTheme="minorHAnsi" w:cstheme="minorHAnsi"/>
        </w:rPr>
        <w:t xml:space="preserve">the </w:t>
      </w:r>
      <w:r>
        <w:rPr>
          <w:rStyle w:val="Emphasis"/>
          <w:rFonts w:asciiTheme="minorHAnsi" w:hAnsiTheme="minorHAnsi" w:cstheme="minorHAnsi"/>
        </w:rPr>
        <w:t>blanket accusations</w:t>
      </w:r>
      <w:r>
        <w:rPr>
          <w:rStyle w:val="StyleUnderline"/>
          <w:rFonts w:asciiTheme="minorHAnsi" w:hAnsiTheme="minorHAnsi" w:cstheme="minorHAnsi"/>
        </w:rPr>
        <w:t xml:space="preserve"> that all who engage in such efforts are ‘</w:t>
      </w:r>
      <w:r>
        <w:rPr>
          <w:rStyle w:val="Emphasis"/>
          <w:rFonts w:asciiTheme="minorHAnsi" w:hAnsiTheme="minorHAnsi" w:cstheme="minorHAnsi"/>
        </w:rPr>
        <w:t>co-opted</w:t>
      </w:r>
      <w:r>
        <w:rPr>
          <w:rStyle w:val="StyleUnderline"/>
          <w:rFonts w:asciiTheme="minorHAnsi" w:hAnsiTheme="minorHAnsi" w:cstheme="minorHAnsi"/>
        </w:rPr>
        <w:t>’ and not ‘</w:t>
      </w:r>
      <w:r>
        <w:rPr>
          <w:rStyle w:val="Emphasis"/>
          <w:rFonts w:asciiTheme="minorHAnsi" w:hAnsiTheme="minorHAnsi" w:cstheme="minorHAnsi"/>
        </w:rPr>
        <w:t>authentically</w:t>
      </w:r>
      <w:r>
        <w:rPr>
          <w:rStyle w:val="StyleUnderline"/>
          <w:rFonts w:asciiTheme="minorHAnsi" w:hAnsiTheme="minorHAnsi" w:cstheme="minorHAnsi"/>
        </w:rPr>
        <w:t>’ Indigenous</w:t>
      </w:r>
      <w:r>
        <w:rPr>
          <w:rFonts w:asciiTheme="minorHAnsi" w:hAnsiTheme="minorHAnsi" w:cstheme="minorHAnsi"/>
          <w:sz w:val="8"/>
        </w:rPr>
        <w:t xml:space="preserve">, the resurgence school </w:t>
      </w:r>
      <w:r>
        <w:rPr>
          <w:rStyle w:val="StyleUnderline"/>
          <w:rFonts w:asciiTheme="minorHAnsi" w:hAnsiTheme="minorHAnsi" w:cstheme="minorHAnsi"/>
        </w:rPr>
        <w:t xml:space="preserve">actually creates </w:t>
      </w:r>
      <w:r>
        <w:rPr>
          <w:rStyle w:val="Emphasis"/>
          <w:rFonts w:asciiTheme="minorHAnsi" w:hAnsiTheme="minorHAnsi" w:cstheme="minorHAnsi"/>
        </w:rPr>
        <w:t>unnecessary negative feelings</w:t>
      </w:r>
      <w:r>
        <w:rPr>
          <w:rStyle w:val="StyleUnderline"/>
          <w:rFonts w:asciiTheme="minorHAnsi" w:hAnsiTheme="minorHAnsi" w:cstheme="minorHAnsi"/>
        </w:rPr>
        <w:t xml:space="preserve"> and </w:t>
      </w:r>
      <w:r>
        <w:rPr>
          <w:rStyle w:val="Emphasis"/>
          <w:rFonts w:asciiTheme="minorHAnsi" w:hAnsiTheme="minorHAnsi" w:cstheme="minorHAnsi"/>
        </w:rPr>
        <w:t>divisions</w:t>
      </w:r>
      <w:r>
        <w:rPr>
          <w:rStyle w:val="StyleUnderline"/>
          <w:rFonts w:asciiTheme="minorHAnsi" w:hAnsiTheme="minorHAnsi" w:cstheme="minorHAnsi"/>
        </w:rPr>
        <w:t xml:space="preserve"> amongst Indigenous movements who should be </w:t>
      </w:r>
      <w:r>
        <w:rPr>
          <w:rStyle w:val="Emphasis"/>
          <w:rFonts w:asciiTheme="minorHAnsi" w:hAnsiTheme="minorHAnsi" w:cstheme="minorHAnsi"/>
        </w:rPr>
        <w:t>pooling limited resources</w:t>
      </w:r>
      <w:r>
        <w:rPr>
          <w:rStyle w:val="StyleUnderline"/>
          <w:rFonts w:asciiTheme="minorHAnsi" w:hAnsiTheme="minorHAnsi" w:cstheme="minorHAnsi"/>
        </w:rPr>
        <w:t xml:space="preserve"> and </w:t>
      </w:r>
      <w:r>
        <w:rPr>
          <w:rStyle w:val="Emphasis"/>
          <w:rFonts w:asciiTheme="minorHAnsi" w:hAnsiTheme="minorHAnsi" w:cstheme="minorHAnsi"/>
        </w:rPr>
        <w:t xml:space="preserve">working together </w:t>
      </w:r>
      <w:r>
        <w:rPr>
          <w:rStyle w:val="Emphasis"/>
          <w:rFonts w:asciiTheme="minorHAnsi" w:hAnsiTheme="minorHAnsi" w:cstheme="minorHAnsi"/>
          <w:highlight w:val="green"/>
        </w:rPr>
        <w:t>towards</w:t>
      </w:r>
      <w:r>
        <w:rPr>
          <w:rStyle w:val="Emphasis"/>
          <w:rFonts w:asciiTheme="minorHAnsi" w:hAnsiTheme="minorHAnsi" w:cstheme="minorHAnsi"/>
        </w:rPr>
        <w:t xml:space="preserve"> better </w:t>
      </w:r>
      <w:r>
        <w:rPr>
          <w:rStyle w:val="Emphasis"/>
          <w:rFonts w:asciiTheme="minorHAnsi" w:hAnsiTheme="minorHAnsi" w:cstheme="minorHAnsi"/>
          <w:highlight w:val="green"/>
        </w:rPr>
        <w:t>futures</w:t>
      </w:r>
    </w:p>
    <w:p w14:paraId="3839F23E" w14:textId="77777777" w:rsidR="00865EE2" w:rsidRDefault="00865EE2" w:rsidP="00865EE2"/>
    <w:p w14:paraId="220F024D" w14:textId="77777777" w:rsidR="00865EE2" w:rsidRDefault="00865EE2" w:rsidP="00865EE2">
      <w:pPr>
        <w:rPr>
          <w:sz w:val="12"/>
        </w:rPr>
      </w:pPr>
    </w:p>
    <w:p w14:paraId="34D80C48" w14:textId="77777777" w:rsidR="00865EE2" w:rsidRDefault="00865EE2" w:rsidP="00865EE2">
      <w:pPr>
        <w:pStyle w:val="Heading3"/>
      </w:pPr>
      <w:r>
        <w:rPr>
          <w:b w:val="0"/>
        </w:rPr>
        <w:t>1NC – K – S-slur</w:t>
      </w:r>
    </w:p>
    <w:p w14:paraId="5F5BE47F" w14:textId="77777777" w:rsidR="00865EE2" w:rsidRDefault="00865EE2" w:rsidP="00865EE2">
      <w:pPr>
        <w:pStyle w:val="Heading4"/>
      </w:pPr>
      <w:r>
        <w:rPr>
          <w:b w:val="0"/>
        </w:rPr>
        <w:t xml:space="preserve">Their use of the s-slur is an </w:t>
      </w:r>
      <w:r>
        <w:rPr>
          <w:b w:val="0"/>
          <w:u w:val="single"/>
        </w:rPr>
        <w:t>independent voter</w:t>
      </w:r>
      <w:r>
        <w:rPr>
          <w:b w:val="0"/>
        </w:rPr>
        <w:t xml:space="preserve"> and the </w:t>
      </w:r>
      <w:r>
        <w:rPr>
          <w:b w:val="0"/>
          <w:u w:val="single"/>
        </w:rPr>
        <w:t>highest layer</w:t>
      </w:r>
      <w:r>
        <w:rPr>
          <w:b w:val="0"/>
        </w:rPr>
        <w:t>:</w:t>
      </w:r>
    </w:p>
    <w:p w14:paraId="6359BAC5" w14:textId="77777777" w:rsidR="00865EE2" w:rsidRDefault="00865EE2" w:rsidP="00865EE2"/>
    <w:p w14:paraId="045F0138" w14:textId="77777777" w:rsidR="00865EE2" w:rsidRDefault="00865EE2" w:rsidP="00865EE2">
      <w:pPr>
        <w:pStyle w:val="Heading4"/>
      </w:pPr>
      <w:r>
        <w:rPr>
          <w:b w:val="0"/>
        </w:rPr>
        <w:t xml:space="preserve">Use of the racial slur is </w:t>
      </w:r>
      <w:r>
        <w:rPr>
          <w:b w:val="0"/>
          <w:u w:val="single"/>
        </w:rPr>
        <w:t>violent</w:t>
      </w:r>
      <w:r>
        <w:rPr>
          <w:b w:val="0"/>
        </w:rPr>
        <w:t xml:space="preserve"> and runs </w:t>
      </w:r>
      <w:r>
        <w:rPr>
          <w:b w:val="0"/>
          <w:u w:val="single"/>
        </w:rPr>
        <w:t>counter</w:t>
      </w:r>
      <w:r>
        <w:rPr>
          <w:b w:val="0"/>
        </w:rPr>
        <w:t xml:space="preserve"> to the demands of </w:t>
      </w:r>
      <w:r>
        <w:rPr>
          <w:b w:val="0"/>
          <w:u w:val="single"/>
        </w:rPr>
        <w:t>indigenous educators</w:t>
      </w:r>
      <w:r>
        <w:rPr>
          <w:b w:val="0"/>
        </w:rPr>
        <w:t>.</w:t>
      </w:r>
    </w:p>
    <w:p w14:paraId="4BBE792A" w14:textId="77777777" w:rsidR="00865EE2" w:rsidRDefault="00865EE2" w:rsidP="00865EE2">
      <w:r>
        <w:rPr>
          <w:rStyle w:val="Style13ptBold"/>
        </w:rPr>
        <w:t>CBC 19</w:t>
      </w:r>
      <w:r>
        <w:t xml:space="preserve"> – 10/2/19, [“</w:t>
      </w:r>
      <w:r>
        <w:rPr>
          <w:rStyle w:val="Emphasis"/>
        </w:rPr>
        <w:t>'This word is our N-word': Indigenous teacher asks Urban Planet to drop racial slur</w:t>
      </w:r>
      <w:r>
        <w:t xml:space="preserve">,” CBC News, </w:t>
      </w:r>
      <w:hyperlink r:id="rId14" w:history="1">
        <w:r>
          <w:rPr>
            <w:rStyle w:val="Hyperlink"/>
            <w:color w:val="000000"/>
            <w:u w:val="single"/>
          </w:rPr>
          <w:t>https://www.cbc.ca/news/canada/new-brunswick/offensive-term-remove-urban-planet-1.5305540</w:t>
        </w:r>
      </w:hyperlink>
      <w:r>
        <w:t>] Justin **Violent Language Struck Out</w:t>
      </w:r>
    </w:p>
    <w:p w14:paraId="653B2675" w14:textId="77777777" w:rsidR="00865EE2" w:rsidRDefault="00865EE2" w:rsidP="00865EE2">
      <w:pPr>
        <w:rPr>
          <w:sz w:val="16"/>
        </w:rPr>
      </w:pPr>
      <w:r>
        <w:rPr>
          <w:sz w:val="16"/>
        </w:rPr>
        <w:t xml:space="preserve">An </w:t>
      </w:r>
      <w:r>
        <w:rPr>
          <w:highlight w:val="green"/>
          <w:u w:val="single"/>
        </w:rPr>
        <w:t>Indigenous educator is asking</w:t>
      </w:r>
      <w:r>
        <w:rPr>
          <w:u w:val="single"/>
        </w:rPr>
        <w:t xml:space="preserve"> clothing franchise Urban Planet </w:t>
      </w:r>
      <w:r>
        <w:rPr>
          <w:highlight w:val="green"/>
          <w:u w:val="single"/>
        </w:rPr>
        <w:t xml:space="preserve">to </w:t>
      </w:r>
      <w:r>
        <w:rPr>
          <w:rStyle w:val="Emphasis"/>
          <w:highlight w:val="green"/>
        </w:rPr>
        <w:t>remove</w:t>
      </w:r>
      <w:r>
        <w:rPr>
          <w:rStyle w:val="Emphasis"/>
        </w:rPr>
        <w:t xml:space="preserve"> its line of T-shirts that feature </w:t>
      </w:r>
      <w:r>
        <w:rPr>
          <w:rStyle w:val="Emphasis"/>
          <w:highlight w:val="green"/>
        </w:rPr>
        <w:t>the [S-slur]</w:t>
      </w:r>
      <w:r>
        <w:rPr>
          <w:u w:val="single"/>
        </w:rPr>
        <w:t xml:space="preserve"> word "</w:t>
      </w:r>
      <w:r>
        <w:rPr>
          <w:strike/>
          <w:u w:val="single"/>
        </w:rPr>
        <w:t>savage</w:t>
      </w:r>
      <w:r>
        <w:rPr>
          <w:u w:val="single"/>
        </w:rPr>
        <w:t>."</w:t>
      </w:r>
      <w:r>
        <w:rPr>
          <w:sz w:val="16"/>
        </w:rPr>
        <w:t xml:space="preserve"> </w:t>
      </w:r>
    </w:p>
    <w:p w14:paraId="293F4D6B" w14:textId="77777777" w:rsidR="00865EE2" w:rsidRDefault="00865EE2" w:rsidP="00865EE2">
      <w:pPr>
        <w:rPr>
          <w:sz w:val="16"/>
        </w:rPr>
      </w:pPr>
      <w:r>
        <w:rPr>
          <w:sz w:val="16"/>
        </w:rPr>
        <w:t>"</w:t>
      </w:r>
      <w:r>
        <w:rPr>
          <w:u w:val="single"/>
        </w:rPr>
        <w:t xml:space="preserve">It's </w:t>
      </w:r>
      <w:r>
        <w:rPr>
          <w:rStyle w:val="Emphasis"/>
        </w:rPr>
        <w:t>important</w:t>
      </w:r>
      <w:r>
        <w:rPr>
          <w:u w:val="single"/>
        </w:rPr>
        <w:t xml:space="preserve"> to understand that </w:t>
      </w:r>
      <w:r>
        <w:rPr>
          <w:rStyle w:val="Emphasis"/>
          <w:highlight w:val="green"/>
        </w:rPr>
        <w:t>for</w:t>
      </w:r>
      <w:r>
        <w:rPr>
          <w:highlight w:val="green"/>
          <w:u w:val="single"/>
        </w:rPr>
        <w:t xml:space="preserve"> </w:t>
      </w:r>
      <w:r>
        <w:rPr>
          <w:rStyle w:val="Emphasis"/>
          <w:highlight w:val="green"/>
        </w:rPr>
        <w:t>Indigenous</w:t>
      </w:r>
      <w:r>
        <w:rPr>
          <w:highlight w:val="green"/>
          <w:u w:val="single"/>
        </w:rPr>
        <w:t xml:space="preserve"> people, this word is </w:t>
      </w:r>
      <w:r>
        <w:rPr>
          <w:rStyle w:val="Emphasis"/>
          <w:highlight w:val="green"/>
        </w:rPr>
        <w:t>our N-word</w:t>
      </w:r>
      <w:r>
        <w:rPr>
          <w:sz w:val="16"/>
        </w:rPr>
        <w:t xml:space="preserve">," said Douglas Stewart, </w:t>
      </w:r>
      <w:r>
        <w:rPr>
          <w:u w:val="single"/>
        </w:rPr>
        <w:t xml:space="preserve">an </w:t>
      </w:r>
      <w:r>
        <w:rPr>
          <w:rStyle w:val="Emphasis"/>
        </w:rPr>
        <w:t>Indigenous teacher</w:t>
      </w:r>
      <w:r>
        <w:rPr>
          <w:u w:val="single"/>
        </w:rPr>
        <w:t xml:space="preserve"> at Harrison Trimble High School in Moncton</w:t>
      </w:r>
      <w:r>
        <w:rPr>
          <w:sz w:val="16"/>
        </w:rPr>
        <w:t xml:space="preserve">. "And if we had swapped that out and had the N-word on any colour shirt whatsoever, anywhere across this land, this would never have made it to the store, </w:t>
      </w:r>
      <w:proofErr w:type="gramStart"/>
      <w:r>
        <w:rPr>
          <w:sz w:val="16"/>
        </w:rPr>
        <w:t>it wouldn't it wouldn't</w:t>
      </w:r>
      <w:proofErr w:type="gramEnd"/>
      <w:r>
        <w:rPr>
          <w:sz w:val="16"/>
        </w:rPr>
        <w:t xml:space="preserve"> fly at all." Stewart, of the </w:t>
      </w:r>
      <w:proofErr w:type="spellStart"/>
      <w:r>
        <w:rPr>
          <w:sz w:val="16"/>
        </w:rPr>
        <w:t>Sylix</w:t>
      </w:r>
      <w:proofErr w:type="spellEnd"/>
      <w:r>
        <w:rPr>
          <w:sz w:val="16"/>
        </w:rPr>
        <w:t xml:space="preserve">/Okanagan Nation, said </w:t>
      </w:r>
      <w:r>
        <w:rPr>
          <w:highlight w:val="green"/>
          <w:u w:val="single"/>
        </w:rPr>
        <w:t>the [slur]</w:t>
      </w:r>
      <w:r>
        <w:rPr>
          <w:u w:val="single"/>
        </w:rPr>
        <w:t xml:space="preserve"> word "</w:t>
      </w:r>
      <w:r>
        <w:rPr>
          <w:strike/>
          <w:u w:val="single"/>
        </w:rPr>
        <w:t>savage</w:t>
      </w:r>
      <w:r>
        <w:rPr>
          <w:u w:val="single"/>
        </w:rPr>
        <w:t xml:space="preserve">" </w:t>
      </w:r>
      <w:r>
        <w:rPr>
          <w:highlight w:val="green"/>
          <w:u w:val="single"/>
        </w:rPr>
        <w:t>is</w:t>
      </w:r>
      <w:r>
        <w:rPr>
          <w:u w:val="single"/>
        </w:rPr>
        <w:t xml:space="preserve"> a </w:t>
      </w:r>
      <w:r>
        <w:rPr>
          <w:rStyle w:val="Emphasis"/>
          <w:highlight w:val="green"/>
        </w:rPr>
        <w:t>derogatory</w:t>
      </w:r>
      <w:r>
        <w:rPr>
          <w:u w:val="single"/>
        </w:rPr>
        <w:t xml:space="preserve"> </w:t>
      </w:r>
      <w:r>
        <w:rPr>
          <w:rStyle w:val="Emphasis"/>
        </w:rPr>
        <w:t>term</w:t>
      </w:r>
      <w:r>
        <w:rPr>
          <w:u w:val="single"/>
        </w:rPr>
        <w:t xml:space="preserve">, because </w:t>
      </w:r>
      <w:r>
        <w:rPr>
          <w:highlight w:val="green"/>
          <w:u w:val="single"/>
        </w:rPr>
        <w:t xml:space="preserve">it was used to </w:t>
      </w:r>
      <w:r>
        <w:rPr>
          <w:rStyle w:val="Emphasis"/>
          <w:highlight w:val="green"/>
        </w:rPr>
        <w:t xml:space="preserve">describe </w:t>
      </w:r>
      <w:r>
        <w:rPr>
          <w:rStyle w:val="Emphasis"/>
        </w:rPr>
        <w:t>Indigenous people</w:t>
      </w:r>
      <w:r>
        <w:rPr>
          <w:u w:val="single"/>
        </w:rPr>
        <w:t xml:space="preserve"> when they were </w:t>
      </w:r>
      <w:r>
        <w:rPr>
          <w:highlight w:val="green"/>
          <w:u w:val="single"/>
        </w:rPr>
        <w:t xml:space="preserve">being </w:t>
      </w:r>
      <w:r>
        <w:rPr>
          <w:rStyle w:val="Emphasis"/>
          <w:highlight w:val="green"/>
        </w:rPr>
        <w:t>colonized</w:t>
      </w:r>
      <w:r>
        <w:rPr>
          <w:u w:val="single"/>
        </w:rPr>
        <w:t xml:space="preserve"> in North America. </w:t>
      </w:r>
      <w:r>
        <w:rPr>
          <w:sz w:val="16"/>
        </w:rPr>
        <w:t xml:space="preserve">In recent years, the term has come to mean fearless or fierce, but Stewart said he hasn't heard students use the word as much lately. Stewart heard about the clothing line after a colleague went to Urban Planet to look for a shirt for Orange Shirt Day, which is held to honour Indigenous children who were sent to residential schools. Stewart's colleague said she found shirts that were orange — but </w:t>
      </w:r>
      <w:r>
        <w:rPr>
          <w:u w:val="single"/>
        </w:rPr>
        <w:t>they</w:t>
      </w:r>
      <w:r>
        <w:rPr>
          <w:sz w:val="16"/>
        </w:rPr>
        <w:t xml:space="preserve"> also </w:t>
      </w:r>
      <w:r>
        <w:rPr>
          <w:u w:val="single"/>
        </w:rPr>
        <w:t>had [the slur] "</w:t>
      </w:r>
      <w:r>
        <w:rPr>
          <w:strike/>
          <w:u w:val="single"/>
        </w:rPr>
        <w:t>savage</w:t>
      </w:r>
      <w:r>
        <w:rPr>
          <w:u w:val="single"/>
        </w:rPr>
        <w:t>" written across</w:t>
      </w:r>
      <w:r>
        <w:rPr>
          <w:sz w:val="16"/>
        </w:rPr>
        <w:t xml:space="preserve"> the chest. "</w:t>
      </w:r>
      <w:r>
        <w:rPr>
          <w:u w:val="single"/>
        </w:rPr>
        <w:t xml:space="preserve">I was </w:t>
      </w:r>
      <w:r>
        <w:rPr>
          <w:rStyle w:val="Emphasis"/>
        </w:rPr>
        <w:t>dismayed</w:t>
      </w:r>
      <w:r>
        <w:rPr>
          <w:sz w:val="16"/>
        </w:rPr>
        <w:t xml:space="preserve"> and also curious," </w:t>
      </w:r>
      <w:r>
        <w:rPr>
          <w:u w:val="single"/>
        </w:rPr>
        <w:t>said Stewart, who teaches Indigenous studies and art</w:t>
      </w:r>
      <w:r>
        <w:rPr>
          <w:sz w:val="16"/>
        </w:rPr>
        <w:t>. "I try to look at these moments as opportunities to educate and to sort of lay out some history as to how this term came to be offensive." Stewart decided to use the experience as a teaching moment, but he also knew he had to do something about it. He sent a letter to Urban Planet's customer service department, explaining why the clothing line is offensive. "My hope for Urban Planet is that they take it off the shelves, which I asked them in the letter, and that they apologize," he said. Urban Planet has not responded to his letter. CBC News also reached out to Urban Planet headquarters but has not received a response. But Aurore Pelletier, the assistant manager of the Fredericton store, agreed the slur should be removed from the clothing so customers feel comfortable shopping at Urban Planet. "</w:t>
      </w:r>
      <w:r>
        <w:rPr>
          <w:highlight w:val="green"/>
          <w:u w:val="single"/>
        </w:rPr>
        <w:t xml:space="preserve">It's </w:t>
      </w:r>
      <w:r>
        <w:rPr>
          <w:rStyle w:val="Emphasis"/>
          <w:highlight w:val="green"/>
        </w:rPr>
        <w:t>affected</w:t>
      </w:r>
      <w:r>
        <w:rPr>
          <w:highlight w:val="green"/>
          <w:u w:val="single"/>
        </w:rPr>
        <w:t xml:space="preserve"> Indigenous people for hundreds of years, it </w:t>
      </w:r>
      <w:r>
        <w:rPr>
          <w:rStyle w:val="Emphasis"/>
          <w:highlight w:val="green"/>
        </w:rPr>
        <w:t>still affects them</w:t>
      </w:r>
      <w:r>
        <w:rPr>
          <w:sz w:val="16"/>
        </w:rPr>
        <w:t>," Pelletier said. "It would be the same as any other racial slurs printed and then sold in stores." Stewart said his students share Pelletier's concerns. Although people use the word in a different context today, Stewart said he's concerned the word appears on orange shirts. "If you look closely at the shirt design itself, it mimics the Every Child Matters logo in the Orange Shirt Campaign," he said. "Which says to me that if it is an oversight, it's an oversight of serious proportion."</w:t>
      </w:r>
    </w:p>
    <w:p w14:paraId="7C89BF75" w14:textId="77777777" w:rsidR="00865EE2" w:rsidRDefault="00865EE2" w:rsidP="00865EE2">
      <w:pPr>
        <w:rPr>
          <w:sz w:val="16"/>
        </w:rPr>
      </w:pPr>
    </w:p>
    <w:p w14:paraId="4B82F78B" w14:textId="77777777" w:rsidR="00865EE2" w:rsidRDefault="00865EE2" w:rsidP="00865EE2">
      <w:pPr>
        <w:pStyle w:val="Heading4"/>
      </w:pPr>
      <w:r>
        <w:rPr>
          <w:b w:val="0"/>
        </w:rPr>
        <w:t xml:space="preserve">The violation is 1AC </w:t>
      </w:r>
      <w:proofErr w:type="spellStart"/>
      <w:r>
        <w:rPr>
          <w:b w:val="0"/>
        </w:rPr>
        <w:t>Sammler</w:t>
      </w:r>
      <w:proofErr w:type="spellEnd"/>
      <w:r>
        <w:rPr>
          <w:b w:val="0"/>
        </w:rPr>
        <w:t xml:space="preserve"> and Belcourt—</w:t>
      </w:r>
      <w:r>
        <w:rPr>
          <w:b w:val="0"/>
          <w:u w:val="single"/>
        </w:rPr>
        <w:t>control-F</w:t>
      </w:r>
      <w:r>
        <w:rPr>
          <w:b w:val="0"/>
        </w:rPr>
        <w:t xml:space="preserve"> the slur, it shows up </w:t>
      </w:r>
      <w:r>
        <w:rPr>
          <w:b w:val="0"/>
          <w:u w:val="single"/>
        </w:rPr>
        <w:t>dozens of times</w:t>
      </w:r>
      <w:r>
        <w:rPr>
          <w:b w:val="0"/>
        </w:rPr>
        <w:t xml:space="preserve">. </w:t>
      </w:r>
      <w:r>
        <w:rPr>
          <w:b w:val="0"/>
          <w:u w:val="single"/>
        </w:rPr>
        <w:t>No</w:t>
      </w:r>
      <w:r>
        <w:rPr>
          <w:b w:val="0"/>
        </w:rPr>
        <w:t xml:space="preserve"> counterinterp offense—crossing out the word like we did, omitting the evidence, or just simply not saying the word in the evidence solves 100% of your offense and proves they didn’t care.</w:t>
      </w:r>
    </w:p>
    <w:p w14:paraId="7A5F7C10" w14:textId="77777777" w:rsidR="00865EE2" w:rsidRDefault="00865EE2" w:rsidP="00865EE2"/>
    <w:p w14:paraId="3C277995" w14:textId="77777777" w:rsidR="00865EE2" w:rsidRDefault="00865EE2" w:rsidP="00865EE2">
      <w:pPr>
        <w:pStyle w:val="Heading4"/>
      </w:pPr>
      <w:r>
        <w:rPr>
          <w:b w:val="0"/>
        </w:rPr>
        <w:t xml:space="preserve">That’s a </w:t>
      </w:r>
      <w:r>
        <w:rPr>
          <w:b w:val="0"/>
          <w:u w:val="single"/>
        </w:rPr>
        <w:t>voter</w:t>
      </w:r>
      <w:r>
        <w:rPr>
          <w:b w:val="0"/>
        </w:rPr>
        <w:t xml:space="preserve">—apologies and drop the argument </w:t>
      </w:r>
      <w:r>
        <w:rPr>
          <w:b w:val="0"/>
          <w:u w:val="single"/>
        </w:rPr>
        <w:t>don’t solve</w:t>
      </w:r>
      <w:r>
        <w:rPr>
          <w:b w:val="0"/>
        </w:rPr>
        <w:t xml:space="preserve">—if someone said the n-word in round you </w:t>
      </w:r>
      <w:r>
        <w:rPr>
          <w:b w:val="0"/>
          <w:u w:val="single"/>
        </w:rPr>
        <w:t>wouldn’t</w:t>
      </w:r>
      <w:r>
        <w:rPr>
          <w:b w:val="0"/>
        </w:rPr>
        <w:t xml:space="preserve"> accept an apology and would </w:t>
      </w:r>
      <w:r>
        <w:rPr>
          <w:b w:val="0"/>
          <w:u w:val="single"/>
        </w:rPr>
        <w:t>drop them immediately</w:t>
      </w:r>
      <w:r>
        <w:rPr>
          <w:b w:val="0"/>
        </w:rPr>
        <w:t>.</w:t>
      </w:r>
    </w:p>
    <w:p w14:paraId="51702810" w14:textId="77777777" w:rsidR="00865EE2" w:rsidRDefault="00865EE2" w:rsidP="00865EE2"/>
    <w:p w14:paraId="56BDCCF8" w14:textId="77777777" w:rsidR="00865EE2" w:rsidRDefault="00865EE2" w:rsidP="00865EE2">
      <w:pPr>
        <w:pStyle w:val="Heading2"/>
      </w:pPr>
      <w:r>
        <w:rPr>
          <w:b w:val="0"/>
        </w:rPr>
        <w:t>1NC</w:t>
      </w:r>
    </w:p>
    <w:p w14:paraId="4A6D3A28" w14:textId="77777777" w:rsidR="00865EE2" w:rsidRDefault="00865EE2" w:rsidP="00865EE2">
      <w:pPr>
        <w:pStyle w:val="Heading3"/>
        <w:rPr>
          <w:b w:val="0"/>
        </w:rPr>
      </w:pPr>
      <w:r>
        <w:rPr>
          <w:b w:val="0"/>
        </w:rPr>
        <w:t>1NC—Framing</w:t>
      </w:r>
    </w:p>
    <w:p w14:paraId="5B5CF83B" w14:textId="77777777" w:rsidR="00865EE2" w:rsidRDefault="00865EE2" w:rsidP="00865EE2">
      <w:pPr>
        <w:pStyle w:val="Heading4"/>
        <w:rPr>
          <w:b w:val="0"/>
        </w:rPr>
      </w:pPr>
      <w:r>
        <w:rPr>
          <w:b w:val="0"/>
        </w:rPr>
        <w:t xml:space="preserve">ROB is to </w:t>
      </w:r>
      <w:r>
        <w:rPr>
          <w:b w:val="0"/>
          <w:u w:val="single"/>
        </w:rPr>
        <w:t>vote for the better debater</w:t>
      </w:r>
      <w:r>
        <w:rPr>
          <w:b w:val="0"/>
        </w:rPr>
        <w:t>—</w:t>
      </w:r>
      <w:r>
        <w:rPr>
          <w:b w:val="0"/>
          <w:u w:val="single"/>
        </w:rPr>
        <w:t>rigorous contestation</w:t>
      </w:r>
      <w:r>
        <w:rPr>
          <w:b w:val="0"/>
        </w:rPr>
        <w:t xml:space="preserve"> and </w:t>
      </w:r>
      <w:r>
        <w:rPr>
          <w:b w:val="0"/>
          <w:u w:val="single"/>
        </w:rPr>
        <w:t>testing</w:t>
      </w:r>
      <w:r>
        <w:rPr>
          <w:b w:val="0"/>
        </w:rPr>
        <w:t xml:space="preserve"> are key the </w:t>
      </w:r>
      <w:r>
        <w:rPr>
          <w:b w:val="0"/>
          <w:u w:val="single"/>
        </w:rPr>
        <w:t>self-reflexivity</w:t>
      </w:r>
      <w:r>
        <w:rPr>
          <w:b w:val="0"/>
        </w:rPr>
        <w:t xml:space="preserve"> that creates </w:t>
      </w:r>
      <w:r>
        <w:rPr>
          <w:b w:val="0"/>
          <w:u w:val="single"/>
        </w:rPr>
        <w:t>ethical subjects</w:t>
      </w:r>
      <w:r>
        <w:rPr>
          <w:b w:val="0"/>
        </w:rPr>
        <w:t>. Anything else is arbitrary and self-serving.</w:t>
      </w:r>
    </w:p>
    <w:p w14:paraId="18ABD843" w14:textId="77777777" w:rsidR="00865EE2" w:rsidRDefault="00865EE2" w:rsidP="00865EE2"/>
    <w:p w14:paraId="13943A3D" w14:textId="77777777" w:rsidR="00865EE2" w:rsidRDefault="00865EE2" w:rsidP="00865EE2">
      <w:pPr>
        <w:pStyle w:val="Heading4"/>
        <w:rPr>
          <w:rFonts w:cs="Calibri"/>
        </w:rPr>
      </w:pPr>
      <w:r>
        <w:rPr>
          <w:rFonts w:cs="Calibri"/>
          <w:b w:val="0"/>
        </w:rPr>
        <w:t xml:space="preserve">Apocalyptic images challenge power structures to create futures of </w:t>
      </w:r>
      <w:r>
        <w:rPr>
          <w:rFonts w:cs="Calibri"/>
          <w:b w:val="0"/>
          <w:u w:val="single"/>
        </w:rPr>
        <w:t>social justice</w:t>
      </w:r>
      <w:r>
        <w:rPr>
          <w:rFonts w:cs="Calibri"/>
          <w:b w:val="0"/>
        </w:rPr>
        <w:t xml:space="preserve"> </w:t>
      </w:r>
    </w:p>
    <w:p w14:paraId="388AFCF8" w14:textId="77777777" w:rsidR="00865EE2" w:rsidRDefault="00865EE2" w:rsidP="00865EE2">
      <w:r>
        <w:t xml:space="preserve">Jessica </w:t>
      </w:r>
      <w:r>
        <w:rPr>
          <w:rStyle w:val="Style13ptBold"/>
        </w:rPr>
        <w:t>Hurley 17</w:t>
      </w:r>
      <w:r>
        <w:t>, Assistant Professor in the Humanities at the University of Chicago, “Impossible Futures: Fictions of Risk in the Longue Durée”, Duke University Press, https://read.dukeupress.edu/american-literature/article/89/4/761/132823/Impossible-Futures-Fictions-of-Risk-in-the-Longue</w:t>
      </w:r>
    </w:p>
    <w:p w14:paraId="47178285" w14:textId="77777777" w:rsidR="00865EE2" w:rsidRDefault="00865EE2" w:rsidP="00865EE2">
      <w:pPr>
        <w:rPr>
          <w:b/>
          <w:u w:val="single"/>
        </w:rPr>
      </w:pPr>
      <w:r>
        <w:rPr>
          <w:sz w:val="12"/>
        </w:rPr>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Pr>
          <w:rStyle w:val="StyleUnderline"/>
        </w:rPr>
        <w:t xml:space="preserve">Buell offers his suggestion for the appropriate literary mode for life lived within a crisis that is both unceasing and inescapable: new voices, “if wise enough….will abandon apocalypse for a sadder realism that </w:t>
      </w:r>
      <w:r>
        <w:rPr>
          <w:sz w:val="12"/>
        </w:rPr>
        <w:t xml:space="preserve">looks closely at social and environmental changes in process and </w:t>
      </w:r>
      <w:r>
        <w:rPr>
          <w:rStyle w:val="StyleUnderline"/>
        </w:rPr>
        <w:t>recognizes crisis as a place where people dwell</w:t>
      </w:r>
      <w:r>
        <w:rPr>
          <w:sz w:val="12"/>
        </w:rPr>
        <w:t xml:space="preserve">” (202-3). In a world of threat, Buell demands a realism that might help us see risks more clearly and aid our survival.¶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Pr>
          <w:rStyle w:val="StyleUnderline"/>
        </w:rPr>
        <w:t xml:space="preserve">This essay argues for the continuing importance of </w:t>
      </w:r>
      <w:r>
        <w:rPr>
          <w:rStyle w:val="StyleUnderline"/>
          <w:highlight w:val="green"/>
        </w:rPr>
        <w:t xml:space="preserve">apocalyptic narrative </w:t>
      </w:r>
      <w:r>
        <w:rPr>
          <w:rStyle w:val="StyleUnderline"/>
        </w:rPr>
        <w:t>forms in representations of</w:t>
      </w:r>
      <w:r>
        <w:rPr>
          <w:sz w:val="12"/>
        </w:rPr>
        <w:t xml:space="preserve"> environmental </w:t>
      </w:r>
      <w:r>
        <w:rPr>
          <w:rStyle w:val="StyleUnderline"/>
        </w:rPr>
        <w:t xml:space="preserve">risk to </w:t>
      </w:r>
      <w:r>
        <w:rPr>
          <w:rStyle w:val="StyleUnderline"/>
          <w:highlight w:val="green"/>
        </w:rPr>
        <w:t xml:space="preserve">disrupt conservative realisms </w:t>
      </w:r>
      <w:r>
        <w:rPr>
          <w:rStyle w:val="StyleUnderline"/>
        </w:rPr>
        <w:t>that maintain the status quo</w:t>
      </w:r>
      <w:r>
        <w:rPr>
          <w:sz w:val="12"/>
        </w:rPr>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Pr>
          <w:rStyle w:val="StyleUnderline"/>
        </w:rPr>
        <w:t xml:space="preserve">state </w:t>
      </w:r>
      <w:r>
        <w:rPr>
          <w:rStyle w:val="StyleUnderline"/>
          <w:highlight w:val="green"/>
        </w:rPr>
        <w:t xml:space="preserve">logics of </w:t>
      </w:r>
      <w:r>
        <w:rPr>
          <w:rStyle w:val="Emphasis"/>
          <w:highlight w:val="green"/>
        </w:rPr>
        <w:t>implausibility</w:t>
      </w:r>
      <w:r>
        <w:rPr>
          <w:rStyle w:val="Emphasis"/>
        </w:rPr>
        <w:t xml:space="preserve"> </w:t>
      </w:r>
      <w:r>
        <w:rPr>
          <w:sz w:val="12"/>
        </w:rPr>
        <w:t xml:space="preserve">that </w:t>
      </w:r>
      <w:r>
        <w:rPr>
          <w:rStyle w:val="StyleUnderline"/>
          <w:highlight w:val="green"/>
        </w:rPr>
        <w:t xml:space="preserve">have </w:t>
      </w:r>
      <w:r>
        <w:rPr>
          <w:rStyle w:val="StyleUnderline"/>
        </w:rPr>
        <w:t xml:space="preserve">long </w:t>
      </w:r>
      <w:r>
        <w:rPr>
          <w:rStyle w:val="StyleUnderline"/>
          <w:highlight w:val="green"/>
        </w:rPr>
        <w:t>undergirded settler colonialism</w:t>
      </w:r>
      <w:r>
        <w:rPr>
          <w:rStyle w:val="StyleUnderline"/>
        </w:rPr>
        <w:t xml:space="preserve"> in the United States</w:t>
      </w:r>
      <w:r>
        <w:rPr>
          <w:sz w:val="12"/>
        </w:rPr>
        <w:t xml:space="preserve">. In contrast, Leslie Marmon Silko’s contemporaneous novel Almanac of the Dead (1991) uses its </w:t>
      </w:r>
      <w:r>
        <w:rPr>
          <w:rStyle w:val="StyleUnderline"/>
          <w:highlight w:val="green"/>
        </w:rPr>
        <w:t>apocalyptic form</w:t>
      </w:r>
      <w:r>
        <w:rPr>
          <w:sz w:val="12"/>
        </w:rPr>
        <w:t xml:space="preserve"> to </w:t>
      </w:r>
      <w:r>
        <w:rPr>
          <w:rStyle w:val="StyleUnderline"/>
        </w:rPr>
        <w:t xml:space="preserve">deconstruct the claims to verisimilitude that undergird state realism, </w:t>
      </w:r>
      <w:r>
        <w:rPr>
          <w:rStyle w:val="StyleUnderline"/>
          <w:highlight w:val="green"/>
        </w:rPr>
        <w:t>transformi</w:t>
      </w:r>
      <w:r>
        <w:rPr>
          <w:rStyle w:val="StyleUnderline"/>
        </w:rPr>
        <w:t xml:space="preserve">ng </w:t>
      </w:r>
      <w:r>
        <w:rPr>
          <w:rStyle w:val="StyleUnderline"/>
          <w:highlight w:val="green"/>
        </w:rPr>
        <w:t xml:space="preserve">nuclear waste into a prophecy of the end </w:t>
      </w:r>
      <w:r>
        <w:rPr>
          <w:rStyle w:val="StyleUnderline"/>
        </w:rPr>
        <w:t xml:space="preserve">of the United States </w:t>
      </w:r>
      <w:r>
        <w:rPr>
          <w:rStyle w:val="StyleUnderline"/>
          <w:highlight w:val="green"/>
        </w:rPr>
        <w:t xml:space="preserve">rather than </w:t>
      </w:r>
      <w:r>
        <w:rPr>
          <w:rStyle w:val="StyleUnderline"/>
        </w:rPr>
        <w:t xml:space="preserve">a means for </w:t>
      </w:r>
      <w:r>
        <w:rPr>
          <w:rStyle w:val="StyleUnderline"/>
          <w:highlight w:val="green"/>
        </w:rPr>
        <w:t xml:space="preserve">imagining </w:t>
      </w:r>
      <w:r>
        <w:rPr>
          <w:rStyle w:val="StyleUnderline"/>
        </w:rPr>
        <w:t xml:space="preserve">its </w:t>
      </w:r>
      <w:r>
        <w:rPr>
          <w:rStyle w:val="StyleUnderline"/>
          <w:highlight w:val="green"/>
        </w:rPr>
        <w:t>continuation</w:t>
      </w:r>
      <w:r>
        <w:rPr>
          <w:rStyle w:val="StyleUnderline"/>
        </w:rPr>
        <w:t>.</w:t>
      </w:r>
      <w:r>
        <w:rPr>
          <w:sz w:val="12"/>
        </w:rPr>
        <w:t xml:space="preserve"> In Almanac of the Dead, the presence of nuclear waste introjects </w:t>
      </w:r>
      <w:r>
        <w:rPr>
          <w:rStyle w:val="StyleUnderline"/>
        </w:rPr>
        <w:t xml:space="preserve">a deep-time </w:t>
      </w:r>
      <w:r>
        <w:rPr>
          <w:rStyle w:val="StyleUnderline"/>
          <w:highlight w:val="green"/>
        </w:rPr>
        <w:t>perspective</w:t>
      </w:r>
      <w:r>
        <w:rPr>
          <w:rStyle w:val="StyleUnderline"/>
        </w:rPr>
        <w:t xml:space="preserve"> into contemporary America</w:t>
      </w:r>
      <w:r>
        <w:rPr>
          <w:sz w:val="12"/>
        </w:rPr>
        <w:t xml:space="preserve">, </w:t>
      </w:r>
      <w:r>
        <w:rPr>
          <w:rStyle w:val="StyleUnderline"/>
          <w:highlight w:val="green"/>
        </w:rPr>
        <w:t>transform</w:t>
      </w:r>
      <w:r>
        <w:rPr>
          <w:sz w:val="12"/>
        </w:rPr>
        <w:t xml:space="preserve">ing </w:t>
      </w:r>
      <w:r>
        <w:rPr>
          <w:rStyle w:val="StyleUnderline"/>
        </w:rPr>
        <w:t>the</w:t>
      </w:r>
      <w:r>
        <w:rPr>
          <w:sz w:val="12"/>
        </w:rPr>
        <w:t xml:space="preserve"> </w:t>
      </w:r>
      <w:r>
        <w:rPr>
          <w:rStyle w:val="StyleUnderline"/>
        </w:rPr>
        <w:t xml:space="preserve">present </w:t>
      </w:r>
      <w:r>
        <w:rPr>
          <w:rStyle w:val="StyleUnderline"/>
          <w:highlight w:val="green"/>
        </w:rPr>
        <w:t xml:space="preserve">into a </w:t>
      </w:r>
      <w:r>
        <w:rPr>
          <w:rStyle w:val="Emphasis"/>
          <w:highlight w:val="green"/>
        </w:rPr>
        <w:t>speculative space</w:t>
      </w:r>
      <w:r>
        <w:rPr>
          <w:rStyle w:val="StyleUnderline"/>
          <w:highlight w:val="green"/>
        </w:rPr>
        <w:t xml:space="preserve"> where</w:t>
      </w:r>
      <w:r>
        <w:rPr>
          <w:sz w:val="12"/>
        </w:rPr>
        <w:t xml:space="preserve"> environmental </w:t>
      </w:r>
      <w:r>
        <w:rPr>
          <w:rStyle w:val="StyleUnderline"/>
          <w:highlight w:val="green"/>
        </w:rPr>
        <w:t xml:space="preserve">catastrophe produces </w:t>
      </w:r>
      <w:r>
        <w:rPr>
          <w:rStyle w:val="StyleUnderline"/>
        </w:rPr>
        <w:t xml:space="preserve">not only </w:t>
      </w:r>
      <w:r>
        <w:rPr>
          <w:rStyle w:val="Emphasis"/>
        </w:rPr>
        <w:t>unevenly distributed damage</w:t>
      </w:r>
      <w:r>
        <w:rPr>
          <w:sz w:val="12"/>
        </w:rPr>
        <w:t xml:space="preserve"> </w:t>
      </w:r>
      <w:r>
        <w:rPr>
          <w:rStyle w:val="StyleUnderline"/>
        </w:rPr>
        <w:t xml:space="preserve">but also </w:t>
      </w:r>
      <w:r>
        <w:rPr>
          <w:rStyle w:val="StyleUnderline"/>
          <w:highlight w:val="green"/>
        </w:rPr>
        <w:t xml:space="preserve">revolutionary </w:t>
      </w:r>
      <w:r>
        <w:rPr>
          <w:rStyle w:val="StyleUnderline"/>
        </w:rPr>
        <w:t xml:space="preserve">forms of social </w:t>
      </w:r>
      <w:r>
        <w:rPr>
          <w:rStyle w:val="StyleUnderline"/>
          <w:highlight w:val="green"/>
        </w:rPr>
        <w:t>justice</w:t>
      </w:r>
      <w:r>
        <w:rPr>
          <w:rStyle w:val="StyleUnderline"/>
        </w:rPr>
        <w:t xml:space="preserve"> that insist on a truth that probability modeling cannot contain: that </w:t>
      </w:r>
      <w:r>
        <w:rPr>
          <w:rStyle w:val="StyleUnderline"/>
          <w:highlight w:val="green"/>
        </w:rPr>
        <w:t>the future will be</w:t>
      </w:r>
      <w:r>
        <w:rPr>
          <w:sz w:val="12"/>
        </w:rPr>
        <w:t xml:space="preserve"> </w:t>
      </w:r>
      <w:r>
        <w:rPr>
          <w:rStyle w:val="Emphasis"/>
        </w:rPr>
        <w:t xml:space="preserve">unimaginably </w:t>
      </w:r>
      <w:r>
        <w:rPr>
          <w:rStyle w:val="Emphasis"/>
          <w:highlight w:val="green"/>
        </w:rPr>
        <w:t>different</w:t>
      </w:r>
      <w:r>
        <w:rPr>
          <w:rStyle w:val="StyleUnderline"/>
          <w:highlight w:val="green"/>
        </w:rPr>
        <w:t xml:space="preserve"> </w:t>
      </w:r>
      <w:r>
        <w:rPr>
          <w:rStyle w:val="StyleUnderline"/>
        </w:rPr>
        <w:t>from the present, while the present, too, might yet be utterly different from the real that we think we know</w:t>
      </w:r>
      <w:r>
        <w:rPr>
          <w:sz w:val="12"/>
        </w:rPr>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Pr>
          <w:rStyle w:val="StyleUnderline"/>
        </w:rPr>
        <w:t>the apocalyptic mode</w:t>
      </w:r>
      <w:r>
        <w:rPr>
          <w:sz w:val="12"/>
        </w:rPr>
        <w:t xml:space="preserve"> </w:t>
      </w:r>
      <w:r>
        <w:rPr>
          <w:rStyle w:val="StyleUnderline"/>
        </w:rPr>
        <w:t>in deep time</w:t>
      </w:r>
      <w:r>
        <w:rPr>
          <w:sz w:val="12"/>
        </w:rPr>
        <w:t xml:space="preserve"> </w:t>
      </w:r>
      <w:r>
        <w:rPr>
          <w:rStyle w:val="StyleUnderline"/>
        </w:rPr>
        <w:t>allows narratives of</w:t>
      </w:r>
      <w:r>
        <w:rPr>
          <w:sz w:val="12"/>
        </w:rPr>
        <w:t xml:space="preserve"> environmental </w:t>
      </w:r>
      <w:r>
        <w:rPr>
          <w:rStyle w:val="StyleUnderline"/>
        </w:rPr>
        <w:t>harm and danger to move beyond the paranoid logic of risk. In the world of deep time</w:t>
      </w:r>
      <w:r>
        <w:rPr>
          <w:sz w:val="12"/>
        </w:rPr>
        <w:t xml:space="preserve">, all that might come to pass will come to pass, sooner or later. </w:t>
      </w:r>
      <w:r>
        <w:rPr>
          <w:rStyle w:val="StyleUnderline"/>
        </w:rPr>
        <w:t>The endless maybes of risk become certainties. The impossibilities of our own deaths and the deaths of everything else will come.</w:t>
      </w:r>
      <w:r>
        <w:rPr>
          <w:sz w:val="12"/>
        </w:rPr>
        <w:t xml:space="preserve"> </w:t>
      </w:r>
      <w:r>
        <w:rPr>
          <w:rStyle w:val="StyleUnderline"/>
        </w:rPr>
        <w:t>But so too will other impossibilities</w:t>
      </w:r>
      <w:r>
        <w:rPr>
          <w:sz w:val="12"/>
        </w:rPr>
        <w:t xml:space="preserve">: talking macaws and alien visitors; </w:t>
      </w:r>
      <w:r>
        <w:rPr>
          <w:rStyle w:val="StyleUnderline"/>
        </w:rPr>
        <w:t xml:space="preserve">the end of the colonial occupation of North America, perhaps, or a </w:t>
      </w:r>
      <w:r>
        <w:rPr>
          <w:rStyle w:val="Emphasis"/>
        </w:rPr>
        <w:t>sudden human determination</w:t>
      </w:r>
      <w:r>
        <w:rPr>
          <w:rStyle w:val="StyleUnderline"/>
        </w:rPr>
        <w:t xml:space="preserve"> to let the world live</w:t>
      </w:r>
      <w:r>
        <w:rPr>
          <w:sz w:val="12"/>
        </w:rPr>
        <w:t xml:space="preserve">. The end of capitalism may yet become more thinkable than the end of the world. Just wait long enough. Stranger things will happen.¶ </w:t>
      </w:r>
    </w:p>
    <w:p w14:paraId="6BF70CA5" w14:textId="77777777" w:rsidR="00865EE2" w:rsidRDefault="00865EE2" w:rsidP="00865EE2"/>
    <w:p w14:paraId="7FACF818" w14:textId="77777777" w:rsidR="00865EE2" w:rsidRDefault="00865EE2" w:rsidP="00865EE2">
      <w:pPr>
        <w:pStyle w:val="Heading4"/>
        <w:rPr>
          <w:rFonts w:asciiTheme="minorHAnsi" w:hAnsiTheme="minorHAnsi" w:cstheme="minorHAnsi"/>
        </w:rPr>
      </w:pPr>
      <w:r>
        <w:rPr>
          <w:rFonts w:asciiTheme="minorHAnsi" w:hAnsiTheme="minorHAnsi" w:cstheme="minorHAnsi"/>
          <w:b w:val="0"/>
        </w:rPr>
        <w:t xml:space="preserve">Envisioning existential threats and potential solutions within debate </w:t>
      </w:r>
      <w:r>
        <w:rPr>
          <w:rFonts w:asciiTheme="minorHAnsi" w:hAnsiTheme="minorHAnsi" w:cstheme="minorHAnsi"/>
          <w:b w:val="0"/>
          <w:u w:val="single"/>
        </w:rPr>
        <w:t>iteratively fractures</w:t>
      </w:r>
      <w:r>
        <w:rPr>
          <w:rFonts w:asciiTheme="minorHAnsi" w:hAnsiTheme="minorHAnsi" w:cstheme="minorHAnsi"/>
          <w:b w:val="0"/>
        </w:rPr>
        <w:t xml:space="preserve"> settler colonialism.</w:t>
      </w:r>
    </w:p>
    <w:p w14:paraId="29B6AF20" w14:textId="77777777" w:rsidR="00865EE2" w:rsidRDefault="00865EE2" w:rsidP="00865EE2">
      <w:r>
        <w:t>--CHN = Council of the Haida Nation, government of the peoples of the Haida Gwaii, an archipelago claimed by Canada</w:t>
      </w:r>
    </w:p>
    <w:p w14:paraId="60692295" w14:textId="77777777" w:rsidR="00865EE2" w:rsidRDefault="00865EE2" w:rsidP="00865EE2">
      <w:r>
        <w:t xml:space="preserve">--FYI about the Haida People / Council of the Haida Nation: used courts, human blockades to prevent logging in the forests of “Haida Gwaii,” other progressive approaches =&gt; winning support of Canadian citizens, government officials, and judges, eventually led to the Supreme Court of Canada recognizing their absolute title to their land---along the way explicitly rejected violent action  </w:t>
      </w:r>
    </w:p>
    <w:p w14:paraId="3C60A4AA" w14:textId="77777777" w:rsidR="00865EE2" w:rsidRDefault="00865EE2" w:rsidP="00865EE2">
      <w:r>
        <w:t xml:space="preserve">Joseph J. Z. </w:t>
      </w:r>
      <w:r>
        <w:rPr>
          <w:rStyle w:val="Style13ptBold"/>
        </w:rPr>
        <w:t>Weiss 15</w:t>
      </w:r>
      <w:r>
        <w:t>. Ph.D. candidate, Anthropology, University of Chicago. December 2015. “Unsettling Futures: Haida Future-Making, Politics and Mobility in the Settler Colonial Present.” p.216-232, https://knowledge.uchicago.edu/bitstream/handle/11417/1121/Weiss_uchicago_0330D_13139.pdf?sequence=1&amp;isAllowed=y</w:t>
      </w:r>
    </w:p>
    <w:p w14:paraId="6299F53B" w14:textId="77777777" w:rsidR="00865EE2" w:rsidRDefault="00865EE2" w:rsidP="00865EE2">
      <w:pPr>
        <w:rPr>
          <w:sz w:val="8"/>
        </w:rPr>
      </w:pPr>
      <w:r>
        <w:rPr>
          <w:sz w:val="8"/>
        </w:rPr>
        <w:t xml:space="preserve">Conclusion: “What’s next? Just guess.” Signs of the Future One of the more recent additions to the socio-landscape of Old </w:t>
      </w:r>
      <w:proofErr w:type="spellStart"/>
      <w:r>
        <w:rPr>
          <w:sz w:val="8"/>
        </w:rPr>
        <w:t>Massett</w:t>
      </w:r>
      <w:proofErr w:type="spellEnd"/>
      <w:r>
        <w:rPr>
          <w:sz w:val="8"/>
        </w:rPr>
        <w:t xml:space="preserve">, which I noticed on a return visit in 2014, was a series of blue signs that had appeared in many of the lawns on reserve and a good few uptown. The sign was a good two feet high and emblazoned with capitalized text: UNITED AGAINST ENBRIDGE. Below the text was a picture of a salmon. The salmon and the first word, “UNITED,” were in stark, attention-grabbing white, while the other text was in black. The signs, I later discovered, were distributed for five dollars each by the “Friends of Wild Salmon,” a coalition of northern British Columbia residents – including both First Nations and non-First Nations members – working together to oppose the Enbridge Gateway Pipeline Project.1 Perhaps appropriately, then, I noticed the sign on the lawns of both Haida and non-Haida, in Old </w:t>
      </w:r>
      <w:proofErr w:type="spellStart"/>
      <w:r>
        <w:rPr>
          <w:sz w:val="8"/>
        </w:rPr>
        <w:t>Massett</w:t>
      </w:r>
      <w:proofErr w:type="spellEnd"/>
      <w:r>
        <w:rPr>
          <w:sz w:val="8"/>
        </w:rPr>
        <w:t xml:space="preserve">, (New) Masset, and out by </w:t>
      </w:r>
      <w:proofErr w:type="spellStart"/>
      <w:r>
        <w:rPr>
          <w:sz w:val="8"/>
        </w:rPr>
        <w:t>Towtown</w:t>
      </w:r>
      <w:proofErr w:type="spellEnd"/>
      <w:r>
        <w:rPr>
          <w:sz w:val="8"/>
        </w:rPr>
        <w:t xml:space="preserve">. The signs may have been new, but their message is one that should have become familiar to us at this point: </w:t>
      </w:r>
      <w:r>
        <w:rPr>
          <w:rStyle w:val="StyleUnderline"/>
        </w:rPr>
        <w:t>The people of Haida Gwaii oppose “Enbridge;” that is, The Enbridge Northern Gateway Pipelines Project</w:t>
      </w:r>
      <w:r>
        <w:rPr>
          <w:sz w:val="8"/>
        </w:rPr>
        <w:t xml:space="preserve">. The project, first proposed in the mid-2000s, seeks to construct two pipelines to transport crude oil and condensate from northern Alberta to Kitimat on the coast of British Columbia.2 The oil would then be transported via “super-tanker” from the coast, through the Hecate Straight that passes between the west coast and the islands of Haida Gwaii before being exported to other nations (particularly China). Enbridge has received heavy support for the project from Canada’s current Conservative government, headed by Prime Minister Stephen Harper, and in 2013 the Enbridge Joint-Review Panel – despite the words of hippies and Haida alike, alongside fierce opposition from all over the northwest coast - approved the pipelines, albeit with 209 required conditions.3 As a partnership between Canadian federal and corporate interests, the Enbridge Pipelines Project promises a future horizon of economic prosperity, one that unequivocally justifies any environmental risk in the present. </w:t>
      </w:r>
      <w:r>
        <w:rPr>
          <w:rStyle w:val="StyleUnderline"/>
        </w:rPr>
        <w:t xml:space="preserve">On Haida Gwaii, Enbridge presages a rather different future, one in which the unpredictable waters of the </w:t>
      </w:r>
      <w:proofErr w:type="spellStart"/>
      <w:r>
        <w:rPr>
          <w:rStyle w:val="StyleUnderline"/>
        </w:rPr>
        <w:t>Hecade</w:t>
      </w:r>
      <w:proofErr w:type="spellEnd"/>
      <w:r>
        <w:rPr>
          <w:rStyle w:val="StyleUnderline"/>
        </w:rPr>
        <w:t xml:space="preserve"> Straight all but guarantee a tanker spill. Such a spill would devastate the waters and lands of the islands and the neighbouring coastline of British Columbia, destroying the fish and poisoning the plants that currently draw on ocean waters and the animals that feed thereon</w:t>
      </w:r>
      <w:r>
        <w:rPr>
          <w:sz w:val="8"/>
        </w:rPr>
        <w:t xml:space="preserve">. Neither eagles nor ravens could survive, living as they do on a diet that consists primarily of marine life, a fact which </w:t>
      </w:r>
      <w:r>
        <w:rPr>
          <w:rStyle w:val="StyleUnderline"/>
        </w:rPr>
        <w:t>all but guarantees the disappearance of Eagles and Ravens, the Haida people whose lifeways as such are so fundamentally tied to the islands of Haida Gwaii. Haida Gwaii could no longer be home</w:t>
      </w:r>
      <w:r>
        <w:rPr>
          <w:sz w:val="8"/>
        </w:rPr>
        <w:t xml:space="preserve">. A song recorded in protest again Enbridge by Aboriginal artist </w:t>
      </w:r>
      <w:proofErr w:type="spellStart"/>
      <w:r>
        <w:rPr>
          <w:sz w:val="8"/>
        </w:rPr>
        <w:t>Kinnie</w:t>
      </w:r>
      <w:proofErr w:type="spellEnd"/>
      <w:r>
        <w:rPr>
          <w:sz w:val="8"/>
        </w:rPr>
        <w:t xml:space="preserve"> Starr and animated as a music video by </w:t>
      </w:r>
      <w:proofErr w:type="spellStart"/>
      <w:r>
        <w:rPr>
          <w:sz w:val="8"/>
        </w:rPr>
        <w:t>Haidawood</w:t>
      </w:r>
      <w:proofErr w:type="spellEnd"/>
      <w:r>
        <w:rPr>
          <w:sz w:val="8"/>
        </w:rPr>
        <w:t xml:space="preserve">, </w:t>
      </w:r>
      <w:r>
        <w:rPr>
          <w:rStyle w:val="StyleUnderline"/>
        </w:rPr>
        <w:t>a team of Haida and non-Haida stop-motion artists and animators, makes this threat explicit, asking</w:t>
      </w:r>
      <w:r>
        <w:rPr>
          <w:sz w:val="8"/>
        </w:rPr>
        <w:t xml:space="preserve"> in its opening lines “</w:t>
      </w:r>
      <w:r>
        <w:rPr>
          <w:rStyle w:val="StyleUnderline"/>
        </w:rPr>
        <w:t>Who will save these waters</w:t>
      </w:r>
      <w:r>
        <w:rPr>
          <w:sz w:val="8"/>
        </w:rPr>
        <w:t xml:space="preserve">, save them for our great granddaughters, save them for our great grand-daughter’s sons, […] </w:t>
      </w:r>
      <w:r>
        <w:rPr>
          <w:rStyle w:val="StyleUnderline"/>
        </w:rPr>
        <w:t>save them before all is dead and gone?</w:t>
      </w:r>
      <w:r>
        <w:rPr>
          <w:sz w:val="8"/>
        </w:rPr>
        <w:t xml:space="preserve">”4 </w:t>
      </w:r>
      <w:r>
        <w:rPr>
          <w:rStyle w:val="StyleUnderline"/>
        </w:rPr>
        <w:t xml:space="preserve">This nightmare future, this future that is no future, is one that looms large over the whole of this dissertation. It is familiar because it is a reiteration of the </w:t>
      </w:r>
      <w:r>
        <w:rPr>
          <w:rStyle w:val="Emphasis"/>
        </w:rPr>
        <w:t>horror of ecological cataclysm</w:t>
      </w:r>
      <w:r>
        <w:rPr>
          <w:rStyle w:val="StyleUnderline"/>
        </w:rPr>
        <w:t xml:space="preserve"> that the CHN formed itself in opposition against, that the “hippies” risk metonymically bringing about by taking from the lands and waters without respect. But it is also familiar because in a broader sense it is </w:t>
      </w:r>
      <w:r>
        <w:rPr>
          <w:rStyle w:val="Emphasis"/>
        </w:rPr>
        <w:t xml:space="preserve">the future that </w:t>
      </w:r>
      <w:r>
        <w:rPr>
          <w:rStyle w:val="Emphasis"/>
          <w:highlight w:val="green"/>
        </w:rPr>
        <w:t>settler colonialism attempted</w:t>
      </w:r>
      <w:r>
        <w:rPr>
          <w:rStyle w:val="StyleUnderline"/>
        </w:rPr>
        <w:t xml:space="preserve"> to give to Native peoples; indeed, to render as their already given destiny. This is the future of </w:t>
      </w:r>
      <w:r>
        <w:rPr>
          <w:rStyle w:val="StyleUnderline"/>
          <w:highlight w:val="green"/>
        </w:rPr>
        <w:t>indigenous erasure</w:t>
      </w:r>
      <w:r>
        <w:rPr>
          <w:rStyle w:val="StyleUnderline"/>
        </w:rPr>
        <w:t xml:space="preserve">, of ultimate disappearance, of </w:t>
      </w:r>
      <w:r>
        <w:rPr>
          <w:rStyle w:val="Emphasis"/>
          <w:sz w:val="28"/>
          <w:szCs w:val="28"/>
          <w:highlight w:val="green"/>
        </w:rPr>
        <w:t>a closed temporality</w:t>
      </w:r>
      <w:r>
        <w:rPr>
          <w:rStyle w:val="StyleUnderline"/>
          <w:sz w:val="28"/>
          <w:szCs w:val="28"/>
          <w:highlight w:val="green"/>
        </w:rPr>
        <w:t xml:space="preserve"> </w:t>
      </w:r>
      <w:r>
        <w:rPr>
          <w:rStyle w:val="StyleUnderline"/>
          <w:highlight w:val="green"/>
        </w:rPr>
        <w:t>which can only end in “</w:t>
      </w:r>
      <w:r>
        <w:rPr>
          <w:rStyle w:val="Emphasis"/>
          <w:highlight w:val="green"/>
        </w:rPr>
        <w:t>all dead and gone</w:t>
      </w:r>
      <w:r>
        <w:rPr>
          <w:rStyle w:val="StyleUnderline"/>
        </w:rPr>
        <w:t>.</w:t>
      </w:r>
      <w:r>
        <w:rPr>
          <w:sz w:val="8"/>
        </w:rPr>
        <w:t xml:space="preserve">” As I have also hopefully shown in each of my chapters, </w:t>
      </w:r>
      <w:r>
        <w:rPr>
          <w:rStyle w:val="StyleUnderline"/>
        </w:rPr>
        <w:t xml:space="preserve">however, the future of “no future” is never taken as inevitable or already determined by Haida people. The work of </w:t>
      </w:r>
      <w:r>
        <w:rPr>
          <w:rStyle w:val="StyleUnderline"/>
          <w:highlight w:val="green"/>
        </w:rPr>
        <w:t>future-making</w:t>
      </w:r>
      <w:r>
        <w:rPr>
          <w:rStyle w:val="StyleUnderline"/>
        </w:rPr>
        <w:t xml:space="preserve"> instead </w:t>
      </w:r>
      <w:r>
        <w:rPr>
          <w:rStyle w:val="Emphasis"/>
        </w:rPr>
        <w:t xml:space="preserve">always acts to </w:t>
      </w:r>
      <w:r>
        <w:rPr>
          <w:rStyle w:val="Emphasis"/>
          <w:highlight w:val="green"/>
        </w:rPr>
        <w:t xml:space="preserve">ward off </w:t>
      </w:r>
      <w:r>
        <w:rPr>
          <w:rStyle w:val="Emphasis"/>
        </w:rPr>
        <w:t xml:space="preserve">the </w:t>
      </w:r>
      <w:r>
        <w:rPr>
          <w:rStyle w:val="Emphasis"/>
          <w:highlight w:val="green"/>
        </w:rPr>
        <w:t>nightmare future</w:t>
      </w:r>
      <w:r>
        <w:rPr>
          <w:rStyle w:val="StyleUnderline"/>
        </w:rPr>
        <w:t xml:space="preserve"> of Haida erasure, always </w:t>
      </w:r>
      <w:r>
        <w:rPr>
          <w:rStyle w:val="Emphasis"/>
          <w:highlight w:val="green"/>
        </w:rPr>
        <w:t xml:space="preserve">puts </w:t>
      </w:r>
      <w:r>
        <w:rPr>
          <w:rStyle w:val="Emphasis"/>
        </w:rPr>
        <w:t xml:space="preserve">in its place instead multiple possible </w:t>
      </w:r>
      <w:r>
        <w:rPr>
          <w:rStyle w:val="Emphasis"/>
          <w:highlight w:val="green"/>
        </w:rPr>
        <w:t>futures</w:t>
      </w:r>
      <w:r>
        <w:rPr>
          <w:rStyle w:val="StyleUnderline"/>
          <w:highlight w:val="green"/>
        </w:rPr>
        <w:t xml:space="preserve"> </w:t>
      </w:r>
      <w:r>
        <w:rPr>
          <w:rStyle w:val="StyleUnderline"/>
        </w:rPr>
        <w:t xml:space="preserve">in </w:t>
      </w:r>
      <w:r>
        <w:rPr>
          <w:rStyle w:val="StyleUnderline"/>
          <w:highlight w:val="green"/>
        </w:rPr>
        <w:t>which Haida people continue</w:t>
      </w:r>
      <w:r>
        <w:rPr>
          <w:sz w:val="8"/>
        </w:rPr>
        <w:t xml:space="preserve">. Take the blue signs on the lawns of the Masset(t)s, Old and New, implicitly answering </w:t>
      </w:r>
      <w:proofErr w:type="spellStart"/>
      <w:r>
        <w:rPr>
          <w:sz w:val="8"/>
        </w:rPr>
        <w:t>Kinnie</w:t>
      </w:r>
      <w:proofErr w:type="spellEnd"/>
      <w:r>
        <w:rPr>
          <w:sz w:val="8"/>
        </w:rPr>
        <w:t xml:space="preserve"> Starr’s question with the bold declaration that the islands (will) stand “UNITED” against Enbridge. </w:t>
      </w:r>
      <w:r>
        <w:rPr>
          <w:rStyle w:val="StyleUnderline"/>
        </w:rPr>
        <w:t>But the social significances of these futures are never encompassed solely by the ways in which they respond to the threat of nightmare futures</w:t>
      </w:r>
      <w:r>
        <w:rPr>
          <w:sz w:val="8"/>
        </w:rPr>
        <w:t xml:space="preserve">. As we saw in Chapter 3, for instance, </w:t>
      </w:r>
      <w:r>
        <w:rPr>
          <w:rStyle w:val="StyleUnderline"/>
        </w:rPr>
        <w:t>the production of a future of Haida and non-Haida unity is considerably more complicated than the declaration of shared solidarity, speaking back to a particular history of Haida and settler relations and fantasy schemas, looking forward towards finding productive ways in which non-Haida can be integrated into Haida systems of sociality and responsibility. To speak of a future united against Enbridge is thus necessarily to speak of many other things, just as it is the case when speaking of a future of Haida return, a future of care-full leadership, or a future of traditional authority. Larger social worlds unfold out of the constitution of particular futures</w:t>
      </w:r>
      <w:r>
        <w:rPr>
          <w:sz w:val="8"/>
        </w:rPr>
        <w:t xml:space="preserve">. This is why, more than anything, I want to make clear in the final, concluding chapter of this dissertation that </w:t>
      </w:r>
      <w:r>
        <w:rPr>
          <w:rStyle w:val="StyleUnderline"/>
          <w:highlight w:val="green"/>
        </w:rPr>
        <w:t xml:space="preserve">the </w:t>
      </w:r>
      <w:r>
        <w:rPr>
          <w:rStyle w:val="Emphasis"/>
        </w:rPr>
        <w:t>political</w:t>
      </w:r>
      <w:r>
        <w:rPr>
          <w:rStyle w:val="StyleUnderline"/>
        </w:rPr>
        <w:t xml:space="preserve"> (if not the </w:t>
      </w:r>
      <w:r>
        <w:rPr>
          <w:rStyle w:val="Emphasis"/>
        </w:rPr>
        <w:t>existential</w:t>
      </w:r>
      <w:r>
        <w:rPr>
          <w:rStyle w:val="StyleUnderline"/>
        </w:rPr>
        <w:t xml:space="preserve">) </w:t>
      </w:r>
      <w:r>
        <w:rPr>
          <w:rStyle w:val="Emphasis"/>
          <w:highlight w:val="green"/>
        </w:rPr>
        <w:t>significance</w:t>
      </w:r>
      <w:r>
        <w:rPr>
          <w:rStyle w:val="StyleUnderline"/>
          <w:highlight w:val="green"/>
        </w:rPr>
        <w:t xml:space="preserve"> of</w:t>
      </w:r>
      <w:r>
        <w:rPr>
          <w:rStyle w:val="StyleUnderline"/>
        </w:rPr>
        <w:t xml:space="preserve"> Haida future-making does </w:t>
      </w:r>
      <w:r>
        <w:rPr>
          <w:rStyle w:val="Emphasis"/>
        </w:rPr>
        <w:t>not</w:t>
      </w:r>
      <w:r>
        <w:rPr>
          <w:rStyle w:val="StyleUnderline"/>
          <w:highlight w:val="green"/>
        </w:rPr>
        <w:t xml:space="preserve"> lie</w:t>
      </w:r>
      <w:r>
        <w:rPr>
          <w:rStyle w:val="StyleUnderline"/>
        </w:rPr>
        <w:t xml:space="preserve"> simply </w:t>
      </w:r>
      <w:r>
        <w:rPr>
          <w:rStyle w:val="StyleUnderline"/>
          <w:highlight w:val="green"/>
        </w:rPr>
        <w:t xml:space="preserve">in </w:t>
      </w:r>
      <w:r>
        <w:rPr>
          <w:rStyle w:val="StyleUnderline"/>
        </w:rPr>
        <w:t xml:space="preserve">the </w:t>
      </w:r>
      <w:r>
        <w:rPr>
          <w:rStyle w:val="Emphasis"/>
        </w:rPr>
        <w:t>specific ways in which individual futures respond to particular dilemmas of the settler colonial present</w:t>
      </w:r>
      <w:r>
        <w:rPr>
          <w:rStyle w:val="StyleUnderline"/>
        </w:rPr>
        <w:t xml:space="preserve">. Rather, what is most crucial about future-making as a way of thinking out from within the temporal brackets of settler colonialism’s deferred erasure is simply the </w:t>
      </w:r>
      <w:r>
        <w:rPr>
          <w:rStyle w:val="Emphasis"/>
        </w:rPr>
        <w:t xml:space="preserve">fact of </w:t>
      </w:r>
      <w:r>
        <w:rPr>
          <w:rStyle w:val="Emphasis"/>
          <w:highlight w:val="green"/>
        </w:rPr>
        <w:t>future-making itself</w:t>
      </w:r>
      <w:r>
        <w:rPr>
          <w:rStyle w:val="StyleUnderline"/>
        </w:rPr>
        <w:t xml:space="preserve">. What matters the most is </w:t>
      </w:r>
      <w:r>
        <w:rPr>
          <w:rStyle w:val="StyleUnderline"/>
          <w:highlight w:val="green"/>
        </w:rPr>
        <w:t>the capacity to say</w:t>
      </w:r>
      <w:r>
        <w:rPr>
          <w:sz w:val="8"/>
        </w:rPr>
        <w:t xml:space="preserve">, as Haida rapper </w:t>
      </w:r>
      <w:proofErr w:type="spellStart"/>
      <w:r>
        <w:rPr>
          <w:sz w:val="8"/>
        </w:rPr>
        <w:t>Ja$e</w:t>
      </w:r>
      <w:proofErr w:type="spellEnd"/>
      <w:r>
        <w:rPr>
          <w:sz w:val="8"/>
        </w:rPr>
        <w:t xml:space="preserve"> </w:t>
      </w:r>
      <w:proofErr w:type="spellStart"/>
      <w:r>
        <w:rPr>
          <w:sz w:val="8"/>
        </w:rPr>
        <w:t>ElNino</w:t>
      </w:r>
      <w:proofErr w:type="spellEnd"/>
      <w:r>
        <w:rPr>
          <w:sz w:val="8"/>
        </w:rPr>
        <w:t xml:space="preserve"> does in a guest appearance in Starr’s song, “Now expect the best from the northwest/ </w:t>
      </w:r>
      <w:r>
        <w:rPr>
          <w:rStyle w:val="Emphasis"/>
          <w:highlight w:val="green"/>
        </w:rPr>
        <w:t>What’s next? Just guess</w:t>
      </w:r>
      <w:r>
        <w:rPr>
          <w:sz w:val="8"/>
        </w:rPr>
        <w:t xml:space="preserve">.” </w:t>
      </w:r>
      <w:proofErr w:type="spellStart"/>
      <w:r>
        <w:rPr>
          <w:sz w:val="8"/>
        </w:rPr>
        <w:t>ElNino</w:t>
      </w:r>
      <w:proofErr w:type="spellEnd"/>
      <w:r>
        <w:rPr>
          <w:sz w:val="8"/>
        </w:rPr>
        <w:t xml:space="preserve"> </w:t>
      </w:r>
      <w:r>
        <w:rPr>
          <w:rStyle w:val="StyleUnderline"/>
        </w:rPr>
        <w:t>asserts the openness of the future</w:t>
      </w:r>
      <w:r>
        <w:rPr>
          <w:sz w:val="8"/>
        </w:rPr>
        <w:t xml:space="preserve">, challenging his listeners to even attempt to predict the field of possibilities still to come. This does not mean, though, that this openness is unmoored. Quite the opposite, </w:t>
      </w:r>
      <w:proofErr w:type="spellStart"/>
      <w:r>
        <w:rPr>
          <w:sz w:val="8"/>
        </w:rPr>
        <w:t>ElNino</w:t>
      </w:r>
      <w:proofErr w:type="spellEnd"/>
      <w:r>
        <w:rPr>
          <w:sz w:val="8"/>
        </w:rPr>
        <w:t xml:space="preserve"> asks us to “expect the best of the northwest,” in response to the threat of Enbridge and, I think, more generally. In this spirit, in what follows I highlight the significance of location to indigenous futurity, exploring how Old </w:t>
      </w:r>
      <w:proofErr w:type="spellStart"/>
      <w:r>
        <w:rPr>
          <w:sz w:val="8"/>
        </w:rPr>
        <w:t>Massett</w:t>
      </w:r>
      <w:proofErr w:type="spellEnd"/>
      <w:r>
        <w:rPr>
          <w:sz w:val="8"/>
        </w:rPr>
        <w:t xml:space="preserve">, its neighbouring communities along Masset Inlet, and the lands and waters of Haida Gwaii act as locations around which the very openness of Haida futures can be articulated. My discussion will be largely synthetic, reading together my previous chapters to attempt to arrive at a few conclusions for this dissertation at a whole. I begin with a discussion of Haida Gwaii, once again, as “home,” asking what it means to consider the islands as a Haida homeland (and one that requires “care” as such) in the light of the futures I have sketched out. I then draw on this to pose a few suggestions for the political anthropology of indigenous peoples and its abiding contemporary concern with sovereign rights and territoriality. Finally, I conclude by drawing out the multiple meanings of my titular phrase, “unsettling futures,” in the context of Haida </w:t>
      </w:r>
      <w:proofErr w:type="spellStart"/>
      <w:r>
        <w:rPr>
          <w:sz w:val="8"/>
        </w:rPr>
        <w:t>futuremaking</w:t>
      </w:r>
      <w:proofErr w:type="spellEnd"/>
      <w:r>
        <w:rPr>
          <w:sz w:val="8"/>
        </w:rPr>
        <w:t xml:space="preserve">. Homeland Haida Gwaii is in at least some sense at the center of each of the futures I have discussed in this dissertation. It is the home to which Haida are expected (and expect) to return, the “cornucopia” of off-the-grid fantasy, the ongoing historical space of complex social and material relations that these fantasies elide, the perpetually </w:t>
      </w:r>
      <w:proofErr w:type="gramStart"/>
      <w:r>
        <w:rPr>
          <w:sz w:val="8"/>
        </w:rPr>
        <w:t>at risk</w:t>
      </w:r>
      <w:proofErr w:type="gramEnd"/>
      <w:r>
        <w:rPr>
          <w:sz w:val="8"/>
        </w:rPr>
        <w:t xml:space="preserve"> ecological landscape which demands (and authorizes) the CHN’s care and respect. And, as we have seen, </w:t>
      </w:r>
      <w:r>
        <w:rPr>
          <w:rStyle w:val="StyleUnderline"/>
        </w:rPr>
        <w:t>these various futures for the islands are not isolated from one another. Quite the opposite, futures proliferate in response to each other. The potential for non-Haida homing necessitates strategic forms of future-oriented social integration to bring these new arrivals into respectful relations with the Haida world, the nightmare non-future of ecological collapse is warded off by the attempt to constitute care-full futures under Haida control. What all these Haida futures have in common – at least as they relate to the islands - is that they work to preserve Haida Gwaii</w:t>
      </w:r>
      <w:r>
        <w:rPr>
          <w:sz w:val="8"/>
        </w:rPr>
        <w:t xml:space="preserve">, and the community of Old </w:t>
      </w:r>
      <w:proofErr w:type="spellStart"/>
      <w:r>
        <w:rPr>
          <w:sz w:val="8"/>
        </w:rPr>
        <w:t>Massett</w:t>
      </w:r>
      <w:proofErr w:type="spellEnd"/>
      <w:r>
        <w:rPr>
          <w:sz w:val="8"/>
        </w:rPr>
        <w:t xml:space="preserve"> in particular, </w:t>
      </w:r>
      <w:r>
        <w:rPr>
          <w:rStyle w:val="StyleUnderline"/>
        </w:rPr>
        <w:t>as spaces in which Haida futures remain possible</w:t>
      </w:r>
      <w:r>
        <w:rPr>
          <w:sz w:val="8"/>
        </w:rPr>
        <w:t xml:space="preserve">. This fact, as I have already begun to suggest in Chapter 2, might </w:t>
      </w:r>
      <w:r>
        <w:rPr>
          <w:rStyle w:val="StyleUnderline"/>
        </w:rPr>
        <w:t>help us to resolve</w:t>
      </w:r>
      <w:r>
        <w:rPr>
          <w:sz w:val="8"/>
        </w:rPr>
        <w:t xml:space="preserve"> some of James Clifford’s </w:t>
      </w:r>
      <w:r>
        <w:rPr>
          <w:rStyle w:val="StyleUnderline"/>
        </w:rPr>
        <w:t>dilemmas in relation to indigenous mobility</w:t>
      </w:r>
      <w:r>
        <w:rPr>
          <w:sz w:val="8"/>
        </w:rPr>
        <w:t xml:space="preserve">. As I pointed towards then, </w:t>
      </w:r>
      <w:r>
        <w:rPr>
          <w:rStyle w:val="StyleUnderline"/>
        </w:rPr>
        <w:t>the notion that “place” is significant to indigenous peoples – politically, socially, affectively, culturally – has become one of the essential components of how “indigeneity” is understood as a global phenomenon and a strategic identity from which rights claims can be advanced</w:t>
      </w:r>
      <w:r>
        <w:rPr>
          <w:sz w:val="8"/>
        </w:rPr>
        <w:t xml:space="preserve">. Take Article 25 of the Universal Declaration of the Rights of Indigenous Peoples: Indigenous peoples have the right to maintain and strengthen their </w:t>
      </w:r>
      <w:r>
        <w:rPr>
          <w:i/>
          <w:sz w:val="8"/>
        </w:rPr>
        <w:t>distinctive spiritual relationship</w:t>
      </w:r>
      <w:r>
        <w:rPr>
          <w:sz w:val="8"/>
        </w:rPr>
        <w:t xml:space="preserve"> with their traditionally owned or otherwise occupied and used lands, territories, waters and coastal seas and other resources and to uphold their responsibilities to future generations in this regard (Assembly 2007:10, emphasis mine). But what precisely does it mean to have a “distinctive, spiritual relationship” to a place, and who determines what might constitute that relationship? Here one of the perils of Povinelli’s “cunning of recognition,” as indigenous rights to territory become conflated with - and evaluated against - essentialized settler notions of Native ecological spirituality and/or </w:t>
      </w:r>
      <w:proofErr w:type="spellStart"/>
      <w:r>
        <w:rPr>
          <w:sz w:val="8"/>
        </w:rPr>
        <w:t>emplacedness</w:t>
      </w:r>
      <w:proofErr w:type="spellEnd"/>
      <w:r>
        <w:rPr>
          <w:sz w:val="8"/>
        </w:rPr>
        <w:t xml:space="preserve"> (</w:t>
      </w:r>
      <w:proofErr w:type="spellStart"/>
      <w:r>
        <w:rPr>
          <w:sz w:val="8"/>
        </w:rPr>
        <w:t>cf</w:t>
      </w:r>
      <w:proofErr w:type="spellEnd"/>
      <w:r>
        <w:rPr>
          <w:sz w:val="8"/>
        </w:rPr>
        <w:t xml:space="preserve">: </w:t>
      </w:r>
      <w:proofErr w:type="spellStart"/>
      <w:r>
        <w:rPr>
          <w:sz w:val="8"/>
        </w:rPr>
        <w:t>Raibmon</w:t>
      </w:r>
      <w:proofErr w:type="spellEnd"/>
      <w:r>
        <w:rPr>
          <w:sz w:val="8"/>
        </w:rPr>
        <w:t xml:space="preserve"> 2005; </w:t>
      </w:r>
      <w:proofErr w:type="spellStart"/>
      <w:r>
        <w:rPr>
          <w:sz w:val="8"/>
        </w:rPr>
        <w:t>Nadasdy</w:t>
      </w:r>
      <w:proofErr w:type="spellEnd"/>
      <w:r>
        <w:rPr>
          <w:sz w:val="8"/>
        </w:rPr>
        <w:t xml:space="preserve"> 2003). If indigeneity thereby takes on the significance of being “rooted” in a particular place, of having certain identifiably “distinctive” cultural relationships to that place that others might lack, then the fact of indigenous mobility would indeed pose a profound dilemma for the category of indigeneity on the one hand and the capacity to make claims to territorial rights </w:t>
      </w:r>
      <w:r>
        <w:rPr>
          <w:i/>
          <w:sz w:val="8"/>
        </w:rPr>
        <w:t>qua</w:t>
      </w:r>
      <w:r>
        <w:rPr>
          <w:sz w:val="8"/>
        </w:rPr>
        <w:t xml:space="preserve"> one’s indigeneity on the other. But there is a remarkable temporal shallowness to all this. To give a representative example, the Australian state criteria for what constitutes “cultural rights to territory” that Povinelli interrogates function solely in the past and the present, mandating that Aboriginal people show continuity of occupation and of the cultural practices associated with “Aboriginal occupation” in the mind of the court in order to be recognized as possessing a rightful claim to their home territories (Povinelli 2002). </w:t>
      </w:r>
      <w:r>
        <w:rPr>
          <w:rStyle w:val="StyleUnderline"/>
        </w:rPr>
        <w:t>Erased in this is the possibility that a territory could be the site of departure and return, that it could have a future horizon that is flexible, subject to transformation alongside the transformations of the people(s) who call it home, without thereby necessarily losing its integrity as a rightful space of indigenous occupation. Such a possibility is not controversial for my Haida interlocutors. Rather, it has the status of an already-given certainty, community common sense - though there is without doubt much social work that goes into the production of that certainty</w:t>
      </w:r>
      <w:r>
        <w:rPr>
          <w:sz w:val="8"/>
        </w:rPr>
        <w:t>. What makes indigenous mobility fraught, then, might have rather more to do with the constitution of settler polities than it does with the actual practices of indigenous peoples. Consider the various ways in which we have already seen colonial authorities attempt to control Haida movement, from the forced expulsions of 19th century Victoria to the removal of Haida children from the islands for residential schools less than a century later. Consider too the manufacture of the reserves themselves, the fixing of two Haida “Bands” with their own federally determined territories, beyond which Haida people could claim no rights over land, waters, or resources (</w:t>
      </w:r>
      <w:proofErr w:type="spellStart"/>
      <w:r>
        <w:rPr>
          <w:sz w:val="8"/>
        </w:rPr>
        <w:t>cf</w:t>
      </w:r>
      <w:proofErr w:type="spellEnd"/>
      <w:r>
        <w:rPr>
          <w:sz w:val="8"/>
        </w:rPr>
        <w:t xml:space="preserve">: Harris 2002). This is a logic of containment, of isolation. In leaving their assigned spaces, Native peoples were assumed by colonial authorities to be leaving the space of their </w:t>
      </w:r>
      <w:proofErr w:type="spellStart"/>
      <w:r>
        <w:rPr>
          <w:sz w:val="8"/>
        </w:rPr>
        <w:t>Nativeness</w:t>
      </w:r>
      <w:proofErr w:type="spellEnd"/>
      <w:r>
        <w:rPr>
          <w:sz w:val="8"/>
        </w:rPr>
        <w:t xml:space="preserve"> behind, assimilating into settler society on its terms. Indeed, this was the motivating logic of the residential schools program, which took as its premise the idea that “Indians” could always “backslide” into “savage customs” as long as they remained in their homes and with their families. Aboriginal children thus had to be brought somewhere else to learn how to join “civilized,” that is, white Christian, society (Miller 1996). Reserves could thus be rendered as the last bastions of a “weird and waning race,” to quote Scott, their inhabitants temporally foreclosed and spatially fixed. The notion that indigenous people could move without ceasing to be (or ceasing to fight for their rights to self-determination and Title to their lands) unsettles this narrative, just as does the intertwined possibility of indigenous futurity. The relationship to Haida Gwaii that we’ve seen sketched out by the Haida futures explored in this dissertation does not preclude the possibility of “distinctive spiritual relationships” between Haida and their home territories. Quite the opposite, the ineffable quality of homing alone suggests that many of my interlocutors feel a connection to their home that goes beyond the kinds of practices that are only possible on the islands, their beauty or their history. Indeed, when considered as home, when considered as a site that requires care, there is little doubt that Haida Gwaii can encompass a wide range of phenomenological, affective, social, and cultural ways of relating to its lands and waters by Haida people (and their neighbours, at times for good, at times for ill). But it is not these relations as such that encompass the totality of Haida Gwaii’s significance. Rather, what is of greatest concern to my interlocutors is the continuing future possibility that relations like that </w:t>
      </w:r>
      <w:r>
        <w:rPr>
          <w:i/>
          <w:sz w:val="8"/>
        </w:rPr>
        <w:t>could be</w:t>
      </w:r>
      <w:r>
        <w:rPr>
          <w:sz w:val="8"/>
        </w:rPr>
        <w:t xml:space="preserve"> formed, that people </w:t>
      </w:r>
      <w:r>
        <w:rPr>
          <w:i/>
          <w:sz w:val="8"/>
        </w:rPr>
        <w:t>could continue</w:t>
      </w:r>
      <w:r>
        <w:rPr>
          <w:sz w:val="8"/>
        </w:rPr>
        <w:t xml:space="preserve"> to be called home to Haida Gwaii once they’ve fully explored the world off-island, that the qualities that precisely </w:t>
      </w:r>
      <w:r>
        <w:rPr>
          <w:i/>
          <w:sz w:val="8"/>
        </w:rPr>
        <w:t>make</w:t>
      </w:r>
      <w:r>
        <w:rPr>
          <w:sz w:val="8"/>
        </w:rPr>
        <w:t xml:space="preserve"> Haida Gwaii home </w:t>
      </w:r>
      <w:r>
        <w:rPr>
          <w:i/>
          <w:sz w:val="8"/>
        </w:rPr>
        <w:t>could</w:t>
      </w:r>
      <w:r>
        <w:rPr>
          <w:sz w:val="8"/>
        </w:rPr>
        <w:t xml:space="preserve"> be preserved. This is what it means, I think, to “take care” of Haida Gwaii, to allow it to continue as a homeland for uncounted future generations. </w:t>
      </w:r>
      <w:r>
        <w:rPr>
          <w:rStyle w:val="StyleUnderline"/>
        </w:rPr>
        <w:t>Though they certainly emphasize the need for Haida Gwaii to be maintained as a location for Haida futurity, this does not mean that the futures we have seen expend all the possible ways in which such future forms of Haida social, material, ecological, and relational life could be formed</w:t>
      </w:r>
      <w:r>
        <w:rPr>
          <w:sz w:val="8"/>
        </w:rPr>
        <w:t xml:space="preserve">. Recall </w:t>
      </w:r>
      <w:proofErr w:type="spellStart"/>
      <w:r>
        <w:rPr>
          <w:sz w:val="8"/>
        </w:rPr>
        <w:t>Ja$e</w:t>
      </w:r>
      <w:proofErr w:type="spellEnd"/>
      <w:r>
        <w:rPr>
          <w:sz w:val="8"/>
        </w:rPr>
        <w:t xml:space="preserve"> </w:t>
      </w:r>
      <w:proofErr w:type="spellStart"/>
      <w:r>
        <w:rPr>
          <w:sz w:val="8"/>
        </w:rPr>
        <w:t>ElNino’s</w:t>
      </w:r>
      <w:proofErr w:type="spellEnd"/>
      <w:r>
        <w:rPr>
          <w:sz w:val="8"/>
        </w:rPr>
        <w:t xml:space="preserve"> challenge of a future so open that its possible contents can only be guessed at. </w:t>
      </w:r>
      <w:r>
        <w:rPr>
          <w:rStyle w:val="StyleUnderline"/>
        </w:rPr>
        <w:t>What Haida future-making demonstrates is that there are a set of potentialities which are worth protecting so that Haida people can continue to access them, to come home to them, even as continuing forms of mobility and political processes can also shape and reshape Haida social and cultural life on and off the islands</w:t>
      </w:r>
      <w:r>
        <w:rPr>
          <w:sz w:val="8"/>
        </w:rPr>
        <w:t xml:space="preserve">. Homeland is not a regimented place where Haida people </w:t>
      </w:r>
      <w:r>
        <w:rPr>
          <w:i/>
          <w:sz w:val="8"/>
        </w:rPr>
        <w:t>must</w:t>
      </w:r>
      <w:r>
        <w:rPr>
          <w:sz w:val="8"/>
        </w:rPr>
        <w:t xml:space="preserve"> always </w:t>
      </w:r>
      <w:proofErr w:type="gramStart"/>
      <w:r>
        <w:rPr>
          <w:sz w:val="8"/>
        </w:rPr>
        <w:t>live in</w:t>
      </w:r>
      <w:proofErr w:type="gramEnd"/>
      <w:r>
        <w:rPr>
          <w:sz w:val="8"/>
        </w:rPr>
        <w:t xml:space="preserve"> order to be authentically Haida. Rather, it is a location where they should always be able to, in their own (necessarily multiple, often contested, sometimes even contradictory) terms. Sovereignty </w:t>
      </w:r>
      <w:r>
        <w:rPr>
          <w:rStyle w:val="StyleUnderline"/>
        </w:rPr>
        <w:t>At the same time, there is an inescapably political dimension to the attempt to render Haida Gwaii as the homeland of a still open Haida future</w:t>
      </w:r>
      <w:r>
        <w:rPr>
          <w:sz w:val="8"/>
        </w:rPr>
        <w:t xml:space="preserve">. The assertion of the (located) openness of the future does not necessarily make it so. As I noted in the first part of this dissertation, </w:t>
      </w:r>
      <w:r>
        <w:rPr>
          <w:rStyle w:val="StyleUnderline"/>
        </w:rPr>
        <w:t>the flow of Haida departures and returns unfold in the broader context of the settler, capitalist state; indeed, they are made necessary in part by the current absence of economic opportunity</w:t>
      </w:r>
      <w:r>
        <w:rPr>
          <w:sz w:val="8"/>
        </w:rPr>
        <w:t xml:space="preserve"> on island, </w:t>
      </w:r>
      <w:r>
        <w:rPr>
          <w:rStyle w:val="StyleUnderline"/>
        </w:rPr>
        <w:t xml:space="preserve">just as the arrival of potentially threatening strangers is a result of their privileged position in the very capitalist economy they seek to escape. Constituting futures in which Haida people have the </w:t>
      </w:r>
      <w:r>
        <w:rPr>
          <w:rStyle w:val="Emphasis"/>
        </w:rPr>
        <w:t>freedom to engage with</w:t>
      </w:r>
      <w:r>
        <w:rPr>
          <w:rStyle w:val="StyleUnderline"/>
        </w:rPr>
        <w:t xml:space="preserve"> that economy (and </w:t>
      </w:r>
      <w:r>
        <w:rPr>
          <w:rStyle w:val="Emphasis"/>
        </w:rPr>
        <w:t>settler society</w:t>
      </w:r>
      <w:r>
        <w:rPr>
          <w:rStyle w:val="StyleUnderline"/>
        </w:rPr>
        <w:t xml:space="preserve"> more generally) as they see fit while retaining the capacity to come home (complicated as that process might be) also reiterates the inescapability of </w:t>
      </w:r>
      <w:r>
        <w:rPr>
          <w:rStyle w:val="Emphasis"/>
        </w:rPr>
        <w:t>some</w:t>
      </w:r>
      <w:r>
        <w:rPr>
          <w:rStyle w:val="StyleUnderline"/>
        </w:rPr>
        <w:t xml:space="preserve"> form of engagement with that socio-economy</w:t>
      </w:r>
      <w:r>
        <w:rPr>
          <w:sz w:val="8"/>
        </w:rPr>
        <w:t xml:space="preserve">. Likewise, the notion of Haida Gwaii as Haida homeland cannot be separated from current Haida struggles to assert their rights to the lands and waters of Haida Gwaii, the resources found therein, and their sovereign capacity to govern themselves and the islands in the ways they find appropriate. This is, recall, the very crux of the CHN’s own commitment to the assurance of futurity, as it is only by positioning itself as the rightful, sovereign government of the Haida Nation and its homeland of Haida Gwaii that it can adequately care for the islands and protect them from external threat. </w:t>
      </w:r>
      <w:r>
        <w:rPr>
          <w:rStyle w:val="StyleUnderline"/>
        </w:rPr>
        <w:t>And the continuing advance of the Enbridge project despite fierce opposition from CHN</w:t>
      </w:r>
      <w:r>
        <w:rPr>
          <w:sz w:val="8"/>
        </w:rPr>
        <w:t xml:space="preserve">, the Old </w:t>
      </w:r>
      <w:proofErr w:type="spellStart"/>
      <w:r>
        <w:rPr>
          <w:sz w:val="8"/>
        </w:rPr>
        <w:t>Massett</w:t>
      </w:r>
      <w:proofErr w:type="spellEnd"/>
      <w:r>
        <w:rPr>
          <w:sz w:val="8"/>
        </w:rPr>
        <w:t xml:space="preserve"> Village Council, </w:t>
      </w:r>
      <w:r>
        <w:rPr>
          <w:rStyle w:val="StyleUnderline"/>
        </w:rPr>
        <w:t>their Haida constituents, and the non-Haida actors with whom they are “united against Enbridge”</w:t>
      </w:r>
      <w:r>
        <w:rPr>
          <w:sz w:val="8"/>
        </w:rPr>
        <w:t xml:space="preserve"> (and this alongside protest all over the northwest coast) </w:t>
      </w:r>
      <w:r>
        <w:rPr>
          <w:rStyle w:val="StyleUnderline"/>
        </w:rPr>
        <w:t xml:space="preserve">gives the nightmare futures of environmental collapse – pushed through by corporate interests and Canadian politicians - a frightening immanence. The assertion of the openness of the future is made, in short, </w:t>
      </w:r>
      <w:r>
        <w:rPr>
          <w:rStyle w:val="Emphasis"/>
        </w:rPr>
        <w:t>in (and against) a context in which closures remain endemic</w:t>
      </w:r>
      <w:r>
        <w:rPr>
          <w:sz w:val="8"/>
        </w:rPr>
        <w:t xml:space="preserve">. </w:t>
      </w:r>
      <w:r>
        <w:rPr>
          <w:rStyle w:val="StyleUnderline"/>
        </w:rPr>
        <w:t xml:space="preserve">And yet, something has </w:t>
      </w:r>
      <w:r>
        <w:rPr>
          <w:rStyle w:val="Emphasis"/>
        </w:rPr>
        <w:t>changed</w:t>
      </w:r>
      <w:r>
        <w:rPr>
          <w:rStyle w:val="StyleUnderline"/>
        </w:rPr>
        <w:t xml:space="preserve"> in this landscape from the initial erasures of Native futurity</w:t>
      </w:r>
      <w:r>
        <w:rPr>
          <w:sz w:val="8"/>
        </w:rPr>
        <w:t xml:space="preserve"> we drew out in the first chapter. </w:t>
      </w:r>
      <w:r>
        <w:rPr>
          <w:rStyle w:val="StyleUnderline"/>
        </w:rPr>
        <w:t>In the narratives of colonial actors</w:t>
      </w:r>
      <w:r>
        <w:rPr>
          <w:sz w:val="8"/>
        </w:rPr>
        <w:t xml:space="preserve"> like Duncan Campbell Scott, </w:t>
      </w:r>
      <w:r>
        <w:rPr>
          <w:rStyle w:val="StyleUnderline"/>
        </w:rPr>
        <w:t xml:space="preserve">it was absolutely clear that “Indians” were disappearing because their social worlds were being superseded by more “civilized” ways of living and being, ones that these Native subjects would also, inevitably, in the end, adopt (or failing that, perish outright). There was a future. It was </w:t>
      </w:r>
      <w:r>
        <w:rPr>
          <w:rStyle w:val="Emphasis"/>
        </w:rPr>
        <w:t>simply a settler one</w:t>
      </w:r>
      <w:r>
        <w:rPr>
          <w:rStyle w:val="StyleUnderline"/>
        </w:rPr>
        <w:t xml:space="preserve">. </w:t>
      </w:r>
      <w:r>
        <w:rPr>
          <w:rStyle w:val="Emphasis"/>
        </w:rPr>
        <w:t xml:space="preserve">But the </w:t>
      </w:r>
      <w:r>
        <w:rPr>
          <w:rStyle w:val="Emphasis"/>
          <w:highlight w:val="green"/>
        </w:rPr>
        <w:t>nightmare futures</w:t>
      </w:r>
      <w:r>
        <w:rPr>
          <w:rStyle w:val="Emphasis"/>
        </w:rPr>
        <w:t xml:space="preserve"> of that my Haida interlocutors ward against in their own future-making reach beyond Haida life alone</w:t>
      </w:r>
      <w:r>
        <w:rPr>
          <w:rStyle w:val="StyleUnderline"/>
        </w:rPr>
        <w:t xml:space="preserve">. </w:t>
      </w:r>
      <w:r>
        <w:rPr>
          <w:rStyle w:val="Emphasis"/>
        </w:rPr>
        <w:t>Environmental collapse</w:t>
      </w:r>
      <w:r>
        <w:rPr>
          <w:rStyle w:val="StyleUnderline"/>
        </w:rPr>
        <w:t xml:space="preserve">, most dramatically, </w:t>
      </w:r>
      <w:r>
        <w:rPr>
          <w:rStyle w:val="Emphasis"/>
          <w:highlight w:val="green"/>
        </w:rPr>
        <w:t>threaten</w:t>
      </w:r>
      <w:r>
        <w:rPr>
          <w:rStyle w:val="StyleUnderline"/>
        </w:rPr>
        <w:t xml:space="preserve">s the sustainability of </w:t>
      </w:r>
      <w:r>
        <w:rPr>
          <w:rStyle w:val="Emphasis"/>
          <w:highlight w:val="green"/>
        </w:rPr>
        <w:t>all life</w:t>
      </w:r>
      <w:r>
        <w:rPr>
          <w:rStyle w:val="StyleUnderline"/>
        </w:rPr>
        <w:t xml:space="preserve">; toxins in the land and the waters threaten human lives </w:t>
      </w:r>
      <w:r>
        <w:rPr>
          <w:rStyle w:val="StyleUnderline"/>
          <w:highlight w:val="green"/>
        </w:rPr>
        <w:t>regardless of</w:t>
      </w:r>
      <w:r>
        <w:rPr>
          <w:rStyle w:val="StyleUnderline"/>
        </w:rPr>
        <w:t xml:space="preserve"> their relative indigeneity, </w:t>
      </w:r>
      <w:r>
        <w:rPr>
          <w:rStyle w:val="StyleUnderline"/>
          <w:highlight w:val="green"/>
        </w:rPr>
        <w:t>race</w:t>
      </w:r>
      <w:r>
        <w:rPr>
          <w:rStyle w:val="StyleUnderline"/>
        </w:rPr>
        <w:t>, or gender</w:t>
      </w:r>
      <w:r>
        <w:rPr>
          <w:sz w:val="8"/>
        </w:rPr>
        <w:t xml:space="preserve"> (e.g. Choy 2011; Crate 2011). Put another way, </w:t>
      </w:r>
      <w:r>
        <w:rPr>
          <w:rStyle w:val="StyleUnderline"/>
        </w:rPr>
        <w:t xml:space="preserve">the </w:t>
      </w:r>
      <w:r>
        <w:rPr>
          <w:rStyle w:val="Emphasis"/>
        </w:rPr>
        <w:t>impetus</w:t>
      </w:r>
      <w:r>
        <w:rPr>
          <w:rStyle w:val="StyleUnderline"/>
        </w:rPr>
        <w:t xml:space="preserve"> for non-Haida (and </w:t>
      </w:r>
      <w:r>
        <w:rPr>
          <w:rStyle w:val="Emphasis"/>
        </w:rPr>
        <w:t>non-First Nations</w:t>
      </w:r>
      <w:r>
        <w:rPr>
          <w:rStyle w:val="StyleUnderline"/>
        </w:rPr>
        <w:t xml:space="preserve"> subjects more generally) to be “united against Enbridge” with their indigenous neighbours comes in no small part </w:t>
      </w:r>
      <w:r>
        <w:rPr>
          <w:rStyle w:val="Emphasis"/>
        </w:rPr>
        <w:t>because</w:t>
      </w:r>
      <w:r>
        <w:rPr>
          <w:rStyle w:val="StyleUnderline"/>
        </w:rPr>
        <w:t xml:space="preserve"> an oil spill also profoundly threatens the lives and livelihoods of </w:t>
      </w:r>
      <w:r>
        <w:rPr>
          <w:rStyle w:val="Emphasis"/>
        </w:rPr>
        <w:t>non-Aboriginal</w:t>
      </w:r>
      <w:r>
        <w:rPr>
          <w:rStyle w:val="StyleUnderline"/>
        </w:rPr>
        <w:t xml:space="preserve"> coastal residents</w:t>
      </w:r>
      <w:r>
        <w:rPr>
          <w:sz w:val="8"/>
        </w:rPr>
        <w:t xml:space="preserve">, a fact which Masa Takei, among others, made clear in Chapter 3. Nor is the anxiety that young people might abandon their small town to pursue economic and educational advantage in an urban context limited to reserve communities. Instead, the compulsions of capitalist economic life compel such migrations throughout the globe. </w:t>
      </w:r>
      <w:r>
        <w:rPr>
          <w:rStyle w:val="StyleUnderline"/>
        </w:rPr>
        <w:t xml:space="preserve">The </w:t>
      </w:r>
      <w:r>
        <w:rPr>
          <w:rStyle w:val="Emphasis"/>
        </w:rPr>
        <w:t>nightmare futures</w:t>
      </w:r>
      <w:r>
        <w:rPr>
          <w:rStyle w:val="StyleUnderline"/>
        </w:rPr>
        <w:t xml:space="preserve"> that Haida people constitute alternative futures to ward against are </w:t>
      </w:r>
      <w:r>
        <w:rPr>
          <w:rStyle w:val="Emphasis"/>
        </w:rPr>
        <w:t>not just future of indigenous erasure under settler colonialism</w:t>
      </w:r>
      <w:r>
        <w:rPr>
          <w:rStyle w:val="StyleUnderline"/>
        </w:rPr>
        <w:t xml:space="preserve">. They are </w:t>
      </w:r>
      <w:r>
        <w:rPr>
          <w:rStyle w:val="Emphasis"/>
        </w:rPr>
        <w:t>erasures of settler society itself</w:t>
      </w:r>
      <w:r>
        <w:rPr>
          <w:sz w:val="8"/>
        </w:rPr>
        <w:t xml:space="preserve">. </w:t>
      </w:r>
      <w:r>
        <w:rPr>
          <w:rStyle w:val="StyleUnderline"/>
        </w:rPr>
        <w:t xml:space="preserve">There is thus an </w:t>
      </w:r>
      <w:r>
        <w:rPr>
          <w:rStyle w:val="Emphasis"/>
        </w:rPr>
        <w:t>extraordinary political claim</w:t>
      </w:r>
      <w:r>
        <w:rPr>
          <w:rStyle w:val="StyleUnderline"/>
        </w:rPr>
        <w:t xml:space="preserve"> embedded in Haida future-making, a claim which </w:t>
      </w:r>
      <w:r>
        <w:rPr>
          <w:rStyle w:val="Emphasis"/>
        </w:rPr>
        <w:t xml:space="preserve">gains its power precisely </w:t>
      </w:r>
      <w:r>
        <w:rPr>
          <w:rStyle w:val="Emphasis"/>
          <w:i/>
          <w:iCs w:val="0"/>
        </w:rPr>
        <w:t>because</w:t>
      </w:r>
      <w:r>
        <w:rPr>
          <w:rStyle w:val="StyleUnderline"/>
        </w:rPr>
        <w:t xml:space="preserve"> Haida future-making as we have seen it does not (perhaps </w:t>
      </w:r>
      <w:r>
        <w:rPr>
          <w:rStyle w:val="Emphasis"/>
        </w:rPr>
        <w:t>cannot</w:t>
      </w:r>
      <w:r>
        <w:rPr>
          <w:rStyle w:val="StyleUnderline"/>
        </w:rPr>
        <w:t xml:space="preserve">) </w:t>
      </w:r>
      <w:r>
        <w:rPr>
          <w:rStyle w:val="Emphasis"/>
        </w:rPr>
        <w:t>escape from the larger field of settler-colonial determination</w:t>
      </w:r>
      <w:r>
        <w:rPr>
          <w:rStyle w:val="StyleUnderline"/>
        </w:rPr>
        <w:t xml:space="preserve">. Instead, in Haida future-making we find the implicit assertion that Haida people can make futures that </w:t>
      </w:r>
      <w:r>
        <w:rPr>
          <w:rStyle w:val="Emphasis"/>
          <w:highlight w:val="green"/>
        </w:rPr>
        <w:t xml:space="preserve">address </w:t>
      </w:r>
      <w:r>
        <w:rPr>
          <w:rStyle w:val="Emphasis"/>
        </w:rPr>
        <w:t xml:space="preserve">the </w:t>
      </w:r>
      <w:r>
        <w:rPr>
          <w:rStyle w:val="Emphasis"/>
          <w:highlight w:val="green"/>
        </w:rPr>
        <w:t xml:space="preserve">dilemmas of Haida </w:t>
      </w:r>
      <w:r>
        <w:rPr>
          <w:rStyle w:val="Emphasis"/>
          <w:i/>
          <w:iCs w:val="0"/>
          <w:highlight w:val="green"/>
        </w:rPr>
        <w:t>and</w:t>
      </w:r>
      <w:r>
        <w:rPr>
          <w:rStyle w:val="Emphasis"/>
          <w:highlight w:val="green"/>
        </w:rPr>
        <w:t xml:space="preserve"> settler life </w:t>
      </w:r>
      <w:r>
        <w:rPr>
          <w:rStyle w:val="Emphasis"/>
        </w:rPr>
        <w:t>alike</w:t>
      </w:r>
      <w:r>
        <w:rPr>
          <w:rStyle w:val="StyleUnderline"/>
        </w:rPr>
        <w:t xml:space="preserve">, ones that can </w:t>
      </w:r>
      <w:r>
        <w:rPr>
          <w:rStyle w:val="Emphasis"/>
        </w:rPr>
        <w:t xml:space="preserve">at least </w:t>
      </w:r>
      <w:r>
        <w:rPr>
          <w:rStyle w:val="Emphasis"/>
          <w:highlight w:val="green"/>
        </w:rPr>
        <w:t>“navigate</w:t>
      </w:r>
      <w:r>
        <w:rPr>
          <w:rStyle w:val="StyleUnderline"/>
        </w:rPr>
        <w:t>,”</w:t>
      </w:r>
      <w:r>
        <w:rPr>
          <w:sz w:val="8"/>
        </w:rPr>
        <w:t xml:space="preserve"> to borrow Appadurai’s phrasing, </w:t>
      </w:r>
      <w:r>
        <w:rPr>
          <w:rStyle w:val="Emphasis"/>
        </w:rPr>
        <w:t xml:space="preserve">towards possible </w:t>
      </w:r>
      <w:r>
        <w:rPr>
          <w:rStyle w:val="Emphasis"/>
          <w:highlight w:val="green"/>
        </w:rPr>
        <w:t xml:space="preserve">futures that do not end in </w:t>
      </w:r>
      <w:r>
        <w:rPr>
          <w:rStyle w:val="Emphasis"/>
        </w:rPr>
        <w:t xml:space="preserve">absolute </w:t>
      </w:r>
      <w:r>
        <w:rPr>
          <w:rStyle w:val="Emphasis"/>
          <w:highlight w:val="green"/>
        </w:rPr>
        <w:t>erasure</w:t>
      </w:r>
      <w:r>
        <w:rPr>
          <w:rStyle w:val="StyleUnderline"/>
        </w:rPr>
        <w:t>. If</w:t>
      </w:r>
      <w:r>
        <w:rPr>
          <w:sz w:val="8"/>
        </w:rPr>
        <w:t xml:space="preserve"> Povinelli and Byrd are correct and </w:t>
      </w:r>
      <w:r>
        <w:rPr>
          <w:rStyle w:val="StyleUnderline"/>
        </w:rPr>
        <w:t xml:space="preserve">settler liberal governance makes itself possible and legitimate through a perpetual deferral of the problems of the present, then part of the power of Haida future-making is to </w:t>
      </w:r>
      <w:r>
        <w:rPr>
          <w:rStyle w:val="Emphasis"/>
        </w:rPr>
        <w:t>expose the threatening non-futures that might emerge out of this bracketed present</w:t>
      </w:r>
      <w:r>
        <w:rPr>
          <w:rStyle w:val="StyleUnderline"/>
        </w:rPr>
        <w:t>, to expose as lie the liberal promise of a good life always yet to come and to attempt to constitute alternatives</w:t>
      </w:r>
      <w:r>
        <w:rPr>
          <w:sz w:val="8"/>
        </w:rPr>
        <w:t>. It is no coincidence that we find this in the midst of a struggle over sovereignty. And this not just in the sense of the Council of the Haida Nation’s ongoing assertion of its sovereign right to govern the lands and waters of Haida Gwaii on behalf of all Haida people, as we saw in Chapter 5. Rather, as Joanne Barker has argued, over the course of the latter half of the twentieth century sovereignty has emerged as a: particularly valued term within indigenous scholarship and social movements and through the media of cultural production. It [is] a term around which analyses of indigenous histories and cultures were organized and whereby indigenous activists articulate their agendas for social change (Barker 2005:18). Through the assertion of sovereignty, indigenous political leaders, activists and scholars refute “the dominant notion that indigenous people [are] merely one among many ‘minority groups’ under the administration of state social service and welfare programs.” Instead, “sovereignty defines indigenous people with concrete rights to self-government, territorial integrity, and cultural autonomy under international law” (18). The trouble is, of course, that indigenous claims to sovereignty are always made within the context of colonial nation-states, ones whose own legitimacy is put at considerably risk both by the prospect of self-determining indigenous Nations (re)-emerging within their boundaries and the troubling of their own historical narratives of sovereign rights (</w:t>
      </w:r>
      <w:proofErr w:type="spellStart"/>
      <w:r>
        <w:rPr>
          <w:sz w:val="8"/>
        </w:rPr>
        <w:t>cf</w:t>
      </w:r>
      <w:proofErr w:type="spellEnd"/>
      <w:r>
        <w:rPr>
          <w:sz w:val="8"/>
        </w:rPr>
        <w:t xml:space="preserve">: </w:t>
      </w:r>
      <w:proofErr w:type="spellStart"/>
      <w:r>
        <w:rPr>
          <w:sz w:val="8"/>
        </w:rPr>
        <w:t>Comaroff</w:t>
      </w:r>
      <w:proofErr w:type="spellEnd"/>
      <w:r>
        <w:rPr>
          <w:sz w:val="8"/>
        </w:rPr>
        <w:t xml:space="preserve"> and </w:t>
      </w:r>
      <w:proofErr w:type="spellStart"/>
      <w:r>
        <w:rPr>
          <w:sz w:val="8"/>
        </w:rPr>
        <w:t>Comaroff</w:t>
      </w:r>
      <w:proofErr w:type="spellEnd"/>
      <w:r>
        <w:rPr>
          <w:sz w:val="8"/>
        </w:rPr>
        <w:t xml:space="preserve"> 2003b). (One of these narratives, which reinterpreted indigenous lands as </w:t>
      </w:r>
      <w:r>
        <w:rPr>
          <w:i/>
          <w:sz w:val="8"/>
        </w:rPr>
        <w:t>terra nullius</w:t>
      </w:r>
      <w:r>
        <w:rPr>
          <w:sz w:val="8"/>
        </w:rPr>
        <w:t xml:space="preserve"> and thus open to occupation, we’ve encountered already in Chapter 3). Thus, while sovereignty might indeed “define” indigenous peoples with concrete rights to territorial Title and self-determination, in theory equal under international law to the states who also lay claim to their territories, that definition does not in and of itself make possible the </w:t>
      </w:r>
      <w:r>
        <w:rPr>
          <w:i/>
          <w:sz w:val="8"/>
        </w:rPr>
        <w:t>practice</w:t>
      </w:r>
      <w:r>
        <w:rPr>
          <w:sz w:val="8"/>
        </w:rPr>
        <w:t xml:space="preserve"> of this sovereignty. In this regard settler states such as Canada have shifted in their response to First Peoples’ sovereignty claims from outright rejection to a set of policies of selective recognition,5 but even the latter still positions Native nations as being subject to the authority and oversight (if not the structural forms) of the state. This means, as we have seen in Chapter 5, that indigenous governments such as the Council of the Haida Nation are in a precarious position, attempting to constitute their own sovereign authority without access to many of the conventional means of sovereignty in Western political thought – e.g., the monopoly on legitimate violence (Weber 1946), decisive authority to make and enact law (Schmitt 2005), or exclusive territorial control (Brown 2010; </w:t>
      </w:r>
      <w:proofErr w:type="spellStart"/>
      <w:r>
        <w:rPr>
          <w:sz w:val="8"/>
        </w:rPr>
        <w:t>cf</w:t>
      </w:r>
      <w:proofErr w:type="spellEnd"/>
      <w:r>
        <w:rPr>
          <w:sz w:val="8"/>
        </w:rPr>
        <w:t xml:space="preserve">: Hobbes 1994). Alongside this precarity is the equally anxious question of whether or not sovereignty is even an appropriate analytical to center indigenous rights around precisely because it is historically a Western concept, one that had been drawn on to dispossess indigenous peoples over the course of settler colonial history (Barker 2005:18–19). (Indeed, the very next essay in Barker’s edited volume, by Mohawk scholar </w:t>
      </w:r>
      <w:proofErr w:type="spellStart"/>
      <w:r>
        <w:rPr>
          <w:sz w:val="8"/>
        </w:rPr>
        <w:t>Taiake</w:t>
      </w:r>
      <w:proofErr w:type="spellEnd"/>
      <w:r>
        <w:rPr>
          <w:sz w:val="8"/>
        </w:rPr>
        <w:t xml:space="preserve"> Alfred, categorically rejects sovereignty as an inappropriate tool for indigenous political assertions for these reasons and, also, because it draws attention away from developing and furthering “genuinely” Aboriginal political modes of thought (Alfred 2005; </w:t>
      </w:r>
      <w:proofErr w:type="spellStart"/>
      <w:r>
        <w:rPr>
          <w:sz w:val="8"/>
        </w:rPr>
        <w:t>cf</w:t>
      </w:r>
      <w:proofErr w:type="spellEnd"/>
      <w:r>
        <w:rPr>
          <w:sz w:val="8"/>
        </w:rPr>
        <w:t xml:space="preserve">: Alfred 2009). The fact that sovereignty remains such a preeminent concept in the struggle for indigenous rights even though it is both epistemologically problematic and politically constrained has meant that there has been a recent push in both anthropology and indigenous studies to “widen” the definition of sovereignty, so that it might encompass multiple forms of indigenous social, political and legal practice outside of the conventional purview of “sovereign power” (e.g. </w:t>
      </w:r>
      <w:proofErr w:type="spellStart"/>
      <w:r>
        <w:rPr>
          <w:sz w:val="8"/>
        </w:rPr>
        <w:t>Cattelino</w:t>
      </w:r>
      <w:proofErr w:type="spellEnd"/>
      <w:r>
        <w:rPr>
          <w:sz w:val="8"/>
        </w:rPr>
        <w:t xml:space="preserve"> 2008; Richland 2011; Simpson 2000; Simpson 2014). Or, as Joanne Barker puts it: There is no fixed meaning for what </w:t>
      </w:r>
      <w:r>
        <w:rPr>
          <w:i/>
          <w:sz w:val="8"/>
        </w:rPr>
        <w:t>sovereignty</w:t>
      </w:r>
      <w:r>
        <w:rPr>
          <w:sz w:val="8"/>
        </w:rPr>
        <w:t xml:space="preserve"> is – what it means by definition, what it implies in public debate, or how it has been conceptualized in international, nation, or indigenous law. Sovereignty – and its related histories, perspectives, and identities – is embedded within the specific social relations in which it is invoked and given meaning. How and when it emerges and functions are determined by the “located” political agendas and cultural perspectives of those who rearticulate it into public debate or political document to do a specific work of opposition, invitation, or accommodation. It is no more possible to stabilize what </w:t>
      </w:r>
      <w:r>
        <w:rPr>
          <w:i/>
          <w:sz w:val="8"/>
        </w:rPr>
        <w:t>sovereignty</w:t>
      </w:r>
      <w:r>
        <w:rPr>
          <w:sz w:val="8"/>
        </w:rPr>
        <w:t xml:space="preserve"> means and how it matters to those who invoke it than it is to forget the historical and cultural embeddedness of indigenous peoples’ multiple and contradictory political perspectives and agendas for empowerment, decolonization, and social justice (Barker 2005:21, emphasis original). The opening up of sovereignty as flexible, multiple, and subject to all manner of diverse rearticulations carries particular weight (and, perhaps, ambiguity) since, as a historical concept in Western political theory, sovereignty was overwhelmingly concerned with closure. As Wendy Brown argues in her Walled States, Waning Sovereignty, the classic vision of sovereign power rests in the capacity to divide the inside from the outside, to make borders around a people – a “nation” – and separate that people from those outside it. Thus Schmitt’s “friend-enemy” distinction, for instance, or even John Locke’s consistent preoccupation with fences as a way of marking the existence of territory (Brown 2010; </w:t>
      </w:r>
      <w:proofErr w:type="spellStart"/>
      <w:r>
        <w:rPr>
          <w:sz w:val="8"/>
        </w:rPr>
        <w:t>cf</w:t>
      </w:r>
      <w:proofErr w:type="spellEnd"/>
      <w:r>
        <w:rPr>
          <w:sz w:val="8"/>
        </w:rPr>
        <w:t xml:space="preserve">: Schmitt 1996; Locke 1988). The historical conditions of indigenous sovereignty claims in the context of settler colonialism make such absolute closures impossible for indigenous peoples. We might add, though, that their persistent presence also challenges the closure of the settler nation-state. Indeed, this is part of Brown’s point. The very fact that we see ever more spectacular performances of sovereign power on the part of contemporary nation-states – e.g., the titular “walls” that are being constructed along the borders of an increasing number of states - is a sign of the very insecurity of their political authority (Brown 2010).6 </w:t>
      </w:r>
      <w:r>
        <w:rPr>
          <w:rStyle w:val="StyleUnderline"/>
        </w:rPr>
        <w:t xml:space="preserve">The conditions of settler colonial sovereignty, in other words, may be rather more “open,” and thus closer to those of indigenous “nation-within-nations,” then they may at first appear. If this means, in turn, that the future of settler political life is becoming as uncertain as the future for indigenous life has always been since the advent of settlement, then this means only what we have </w:t>
      </w:r>
      <w:r>
        <w:rPr>
          <w:rStyle w:val="Emphasis"/>
        </w:rPr>
        <w:t>already begun to see: the dilemmas that Haida people confront in their future-making practices are also the dilemmas facing settler society</w:t>
      </w:r>
      <w:r>
        <w:rPr>
          <w:sz w:val="8"/>
        </w:rPr>
        <w:t xml:space="preserve">. Take Chapter 4, in which the absence of any “one” definitive governing entity compels the constitution of an aspirational framework of accountability which could, were it realized, render navigable Haida relations to the many governments that claim their loyalties. As I hinted at there, such dilemmas are not restricted to the Haida sociopolitical world; rather, they may in fact be endemic to contemporary democratic societies and the multiple forms of governance (licit and otherwise) that emerge therein. </w:t>
      </w:r>
      <w:r>
        <w:rPr>
          <w:rStyle w:val="StyleUnderline"/>
        </w:rPr>
        <w:t>In suggesting that there are Haida ways of refiguring a shared Haida-settler set of contemporary problematics, we might think of Haida future-making as simultaneously an instantiation of the multiple, flexible and always contingently located practices of sovereignty</w:t>
      </w:r>
      <w:r>
        <w:rPr>
          <w:sz w:val="8"/>
        </w:rPr>
        <w:t xml:space="preserve"> to which Barker points </w:t>
      </w:r>
      <w:r>
        <w:rPr>
          <w:rStyle w:val="StyleUnderline"/>
        </w:rPr>
        <w:t>and a different way of thinking about indigenous political potentiality. In the former sense, Haida future-making is without doubt concerned with carving out spaces in which Haida existence can continue, expand, and change without losing the capacity to reproduce itself as, precisely, Haida existence</w:t>
      </w:r>
      <w:r>
        <w:rPr>
          <w:sz w:val="8"/>
        </w:rPr>
        <w:t xml:space="preserve">. Thus the processes of homecoming we explored in Chapter 2, or Chapter 5’s explicitly political attempts to establish control over the islands for future generations. If the absence of indigenous sovereignty is the absence of the capacity of an indigenous people to (self)-determine their own futures, then the constitution of Haida futures can be seen exactly as sovereign work, whether in the overt sense of the Council of the Haida Nation’s assertions or the somewhat more implicit mode of Alice Stevens’ proposed mass adoptions. </w:t>
      </w:r>
      <w:r>
        <w:rPr>
          <w:rStyle w:val="StyleUnderline"/>
        </w:rPr>
        <w:t xml:space="preserve">Significant here, though, is the fact that these </w:t>
      </w:r>
      <w:r>
        <w:rPr>
          <w:rStyle w:val="Emphasis"/>
        </w:rPr>
        <w:t>acts of future-making carry meanings beyond their status as “responses” to the social and political dilemmas of contemporary Haida life</w:t>
      </w:r>
      <w:r>
        <w:rPr>
          <w:sz w:val="8"/>
        </w:rPr>
        <w:t xml:space="preserve">. Thus Alice Stevens’ adoptions bring “hippie” children into the framework of Haida kinship relations, in one sense neutralizing their potential threat, but also </w:t>
      </w:r>
      <w:r>
        <w:rPr>
          <w:rStyle w:val="Emphasis"/>
        </w:rPr>
        <w:t>constituting a complex new network of social relations between Haida and non-Haida whose potential significances go well beyond the protection of Haida territory and resources</w:t>
      </w:r>
      <w:r>
        <w:rPr>
          <w:sz w:val="8"/>
        </w:rPr>
        <w:t xml:space="preserve">; thus the Council of the Haida Nation emerges as a “state-like” governing entity through its authorizing promise to “take care” of the islands, but in so doing takes on a series of new roles in Haida political life whose full consequences remain to be seen. </w:t>
      </w:r>
      <w:r>
        <w:rPr>
          <w:rStyle w:val="StyleUnderline"/>
        </w:rPr>
        <w:t>If it is a sovereign action to envision an opening of possible futures for Haida people, then this very openness might also exceed the boundaries of sovereignty as a problematic for indigenous people even as it responds to them. Which is also, perhaps, why Haida futures seem so consistently to sketch out social, ecological, and political fields that encompass non-Haida; more, that are futures for Canada as well as for the Haida people living within the nation-state’s borders. Or, at least, futures that have the capacity to be so</w:t>
      </w:r>
      <w:r>
        <w:rPr>
          <w:sz w:val="8"/>
        </w:rPr>
        <w:t xml:space="preserve">. </w:t>
      </w:r>
      <w:r>
        <w:rPr>
          <w:rStyle w:val="StyleUnderline"/>
        </w:rPr>
        <w:t xml:space="preserve">What would it mean to figure an indigenous sovereignty that speaks beyond itself, one that </w:t>
      </w:r>
      <w:r>
        <w:rPr>
          <w:rStyle w:val="Emphasis"/>
        </w:rPr>
        <w:t>promises to invert the order of settler domination through reconfiguring the shared futures of indigenous and settler peoples</w:t>
      </w:r>
      <w:r>
        <w:rPr>
          <w:rStyle w:val="StyleUnderline"/>
        </w:rPr>
        <w:t>?</w:t>
      </w:r>
      <w:r>
        <w:rPr>
          <w:sz w:val="8"/>
        </w:rPr>
        <w:t xml:space="preserve"> </w:t>
      </w:r>
      <w:r>
        <w:rPr>
          <w:rStyle w:val="StyleUnderline"/>
        </w:rPr>
        <w:t>This would not be a sovereignty premised on territorial closure, or even absolute political autonomy. It would, however, decisively overturn any settler colonial anticipations of the inevitable erasure of Native peoples. Quite the opposite, it would position indigenous practices of anticipation, aspiration, certainty, and anxiety at the forefront of contemporary modes of political imagination</w:t>
      </w:r>
      <w:r>
        <w:rPr>
          <w:sz w:val="8"/>
        </w:rPr>
        <w:t xml:space="preserve">. Unsettling Futures </w:t>
      </w:r>
      <w:r>
        <w:rPr>
          <w:rStyle w:val="StyleUnderline"/>
        </w:rPr>
        <w:t xml:space="preserve">A question remains, however. Could </w:t>
      </w:r>
      <w:r>
        <w:rPr>
          <w:rStyle w:val="Emphasis"/>
        </w:rPr>
        <w:t xml:space="preserve">such </w:t>
      </w:r>
      <w:r>
        <w:rPr>
          <w:rStyle w:val="Emphasis"/>
          <w:highlight w:val="green"/>
        </w:rPr>
        <w:t xml:space="preserve">a refiguring of the </w:t>
      </w:r>
      <w:r>
        <w:rPr>
          <w:rStyle w:val="Emphasis"/>
          <w:sz w:val="28"/>
          <w:szCs w:val="28"/>
          <w:highlight w:val="green"/>
        </w:rPr>
        <w:t>temporal</w:t>
      </w:r>
      <w:r>
        <w:rPr>
          <w:rStyle w:val="Emphasis"/>
          <w:sz w:val="28"/>
          <w:szCs w:val="28"/>
        </w:rPr>
        <w:t xml:space="preserve"> and political </w:t>
      </w:r>
      <w:r>
        <w:rPr>
          <w:rStyle w:val="Emphasis"/>
          <w:sz w:val="28"/>
          <w:szCs w:val="28"/>
          <w:highlight w:val="green"/>
        </w:rPr>
        <w:t xml:space="preserve">horizon </w:t>
      </w:r>
      <w:r>
        <w:rPr>
          <w:rStyle w:val="Emphasis"/>
          <w:highlight w:val="green"/>
        </w:rPr>
        <w:t>of</w:t>
      </w:r>
      <w:r>
        <w:rPr>
          <w:rStyle w:val="Emphasis"/>
        </w:rPr>
        <w:t xml:space="preserve"> settler and indigenous </w:t>
      </w:r>
      <w:r>
        <w:rPr>
          <w:rStyle w:val="Emphasis"/>
          <w:highlight w:val="green"/>
        </w:rPr>
        <w:t xml:space="preserve">relationships remain possible </w:t>
      </w:r>
      <w:r>
        <w:rPr>
          <w:rStyle w:val="Emphasis"/>
        </w:rPr>
        <w:t>even if the futures that indigenous people work to constitute remain unrealized in the settler colonial present</w:t>
      </w:r>
      <w:r>
        <w:rPr>
          <w:rStyle w:val="StyleUnderline"/>
        </w:rPr>
        <w:t>?</w:t>
      </w:r>
      <w:r>
        <w:rPr>
          <w:sz w:val="8"/>
        </w:rPr>
        <w:t xml:space="preserve"> Or, put another way, we must always be careful not to conflate a capacity </w:t>
      </w:r>
      <w:r>
        <w:rPr>
          <w:i/>
          <w:sz w:val="8"/>
        </w:rPr>
        <w:t>to</w:t>
      </w:r>
      <w:r>
        <w:rPr>
          <w:sz w:val="8"/>
        </w:rPr>
        <w:t xml:space="preserve"> form new futures for settler nation-states with the actual materializations of these futures. </w:t>
      </w:r>
      <w:r>
        <w:rPr>
          <w:rStyle w:val="StyleUnderline"/>
        </w:rPr>
        <w:t xml:space="preserve">The Haida futures that I have discussed, even as they promise possible ways of navigating – of restructuring, even – the settler-Haida present, remain firmly bound by the colonial constraints of this present. But perhaps the stakes here have </w:t>
      </w:r>
      <w:r>
        <w:rPr>
          <w:rStyle w:val="Emphasis"/>
        </w:rPr>
        <w:t>never been about overthrowing the</w:t>
      </w:r>
      <w:r>
        <w:rPr>
          <w:sz w:val="8"/>
        </w:rPr>
        <w:t xml:space="preserve"> Canadian </w:t>
      </w:r>
      <w:r>
        <w:rPr>
          <w:rStyle w:val="Emphasis"/>
        </w:rPr>
        <w:t>colonial order outright</w:t>
      </w:r>
      <w:r>
        <w:rPr>
          <w:rStyle w:val="StyleUnderline"/>
        </w:rPr>
        <w:t>. Rather</w:t>
      </w:r>
      <w:r>
        <w:rPr>
          <w:sz w:val="8"/>
        </w:rPr>
        <w:t xml:space="preserve">, what I hope this dissertation has shown is that </w:t>
      </w:r>
      <w:r>
        <w:rPr>
          <w:rStyle w:val="StyleUnderline"/>
        </w:rPr>
        <w:t xml:space="preserve">Haida future-making </w:t>
      </w:r>
      <w:r>
        <w:rPr>
          <w:rStyle w:val="Emphasis"/>
        </w:rPr>
        <w:t xml:space="preserve">has </w:t>
      </w:r>
      <w:r>
        <w:rPr>
          <w:rStyle w:val="Emphasis"/>
          <w:highlight w:val="green"/>
        </w:rPr>
        <w:t xml:space="preserve">the capacity to </w:t>
      </w:r>
      <w:r>
        <w:rPr>
          <w:rStyle w:val="Emphasis"/>
          <w:i/>
          <w:iCs w:val="0"/>
          <w:highlight w:val="green"/>
        </w:rPr>
        <w:t>unsettle</w:t>
      </w:r>
      <w:r>
        <w:rPr>
          <w:rStyle w:val="Emphasis"/>
          <w:highlight w:val="green"/>
        </w:rPr>
        <w:t xml:space="preserve"> the settler </w:t>
      </w:r>
      <w:r>
        <w:rPr>
          <w:rStyle w:val="Emphasis"/>
        </w:rPr>
        <w:t xml:space="preserve">colonial </w:t>
      </w:r>
      <w:r>
        <w:rPr>
          <w:rStyle w:val="Emphasis"/>
          <w:highlight w:val="green"/>
        </w:rPr>
        <w:t>present</w:t>
      </w:r>
      <w:r>
        <w:rPr>
          <w:rStyle w:val="StyleUnderline"/>
        </w:rPr>
        <w:t>, to challenge its received categories and demonstrate how, slowly, gradually, Haida people are reconfiguring its terms through the work of producing the future</w:t>
      </w:r>
      <w:r>
        <w:rPr>
          <w:sz w:val="8"/>
        </w:rPr>
        <w:t xml:space="preserve">. Certainly, the sheer fact of Haida futurity should put to the lie any further notion that Haida people exist only to replicate their past or live only in the deferral of their eventual disappearance. The future is alive and well in Old </w:t>
      </w:r>
      <w:proofErr w:type="spellStart"/>
      <w:r>
        <w:rPr>
          <w:sz w:val="8"/>
        </w:rPr>
        <w:t>Massett</w:t>
      </w:r>
      <w:proofErr w:type="spellEnd"/>
      <w:r>
        <w:rPr>
          <w:sz w:val="8"/>
        </w:rPr>
        <w:t xml:space="preserve">, although this does not meant that it is not also a site of profound anxieties. </w:t>
      </w:r>
      <w:r>
        <w:rPr>
          <w:rStyle w:val="StyleUnderline"/>
        </w:rPr>
        <w:t>In working to ward off</w:t>
      </w:r>
      <w:r>
        <w:rPr>
          <w:sz w:val="8"/>
        </w:rPr>
        <w:t xml:space="preserve"> those </w:t>
      </w:r>
      <w:r>
        <w:rPr>
          <w:rStyle w:val="StyleUnderline"/>
        </w:rPr>
        <w:t>anxieties through the juxtaposition of nightmare futures against their more desirable alternatives, then, Haida people unsettle the epistemological foundations of</w:t>
      </w:r>
      <w:r>
        <w:rPr>
          <w:sz w:val="8"/>
        </w:rPr>
        <w:t xml:space="preserve"> the </w:t>
      </w:r>
      <w:r>
        <w:rPr>
          <w:rStyle w:val="StyleUnderline"/>
        </w:rPr>
        <w:t>forms of settler colonialism and liberalism</w:t>
      </w:r>
      <w:r>
        <w:rPr>
          <w:sz w:val="8"/>
        </w:rPr>
        <w:t xml:space="preserve"> against which Byrd and Povinelli write. </w:t>
      </w:r>
      <w:r>
        <w:rPr>
          <w:rStyle w:val="StyleUnderline"/>
        </w:rPr>
        <w:t>At the same time</w:t>
      </w:r>
      <w:r>
        <w:rPr>
          <w:sz w:val="8"/>
        </w:rPr>
        <w:t xml:space="preserve"> (if you’ll pardon the pun), I think </w:t>
      </w:r>
      <w:r>
        <w:rPr>
          <w:rStyle w:val="StyleUnderline"/>
        </w:rPr>
        <w:t xml:space="preserve">we can see the social work that </w:t>
      </w:r>
      <w:proofErr w:type="spellStart"/>
      <w:r>
        <w:rPr>
          <w:rStyle w:val="StyleUnderline"/>
        </w:rPr>
        <w:t>futuremaking</w:t>
      </w:r>
      <w:proofErr w:type="spellEnd"/>
      <w:r>
        <w:rPr>
          <w:rStyle w:val="StyleUnderline"/>
        </w:rPr>
        <w:t xml:space="preserve"> does iteratively, as a gradual reshaping of the actual conditions of</w:t>
      </w:r>
      <w:r>
        <w:rPr>
          <w:sz w:val="8"/>
        </w:rPr>
        <w:t xml:space="preserve"> Canadian </w:t>
      </w:r>
      <w:r>
        <w:rPr>
          <w:rStyle w:val="StyleUnderline"/>
        </w:rPr>
        <w:t>society</w:t>
      </w:r>
      <w:r>
        <w:rPr>
          <w:sz w:val="8"/>
        </w:rPr>
        <w:t xml:space="preserve">. Here I borrow Judith Butler’s suggestion, following Foucault, that the regulatory norms of society function only through their consistent and unstable reiteration (and materialization) in everyday social life.7 From this perspective, </w:t>
      </w:r>
      <w:r>
        <w:rPr>
          <w:rStyle w:val="StyleUnderline"/>
        </w:rPr>
        <w:t xml:space="preserve">the ways in which Haida people </w:t>
      </w:r>
      <w:r>
        <w:rPr>
          <w:rStyle w:val="Emphasis"/>
        </w:rPr>
        <w:t>work within and even reiterate the constraints and demands of</w:t>
      </w:r>
      <w:r>
        <w:rPr>
          <w:sz w:val="8"/>
        </w:rPr>
        <w:t xml:space="preserve"> Canadian </w:t>
      </w:r>
      <w:r>
        <w:rPr>
          <w:rStyle w:val="Emphasis"/>
        </w:rPr>
        <w:t>settler mainstream society</w:t>
      </w:r>
      <w:r>
        <w:rPr>
          <w:rStyle w:val="StyleUnderline"/>
        </w:rPr>
        <w:t xml:space="preserve"> can </w:t>
      </w:r>
      <w:r>
        <w:rPr>
          <w:rStyle w:val="Emphasis"/>
        </w:rPr>
        <w:t xml:space="preserve">also slowly and strategically </w:t>
      </w:r>
      <w:r>
        <w:rPr>
          <w:rStyle w:val="Emphasis"/>
          <w:i/>
          <w:iCs w:val="0"/>
        </w:rPr>
        <w:t>shift</w:t>
      </w:r>
      <w:r>
        <w:rPr>
          <w:rStyle w:val="Emphasis"/>
        </w:rPr>
        <w:t xml:space="preserve"> those very constraints and demands, materializing a</w:t>
      </w:r>
      <w:r>
        <w:rPr>
          <w:sz w:val="8"/>
        </w:rPr>
        <w:t xml:space="preserve"> </w:t>
      </w:r>
      <w:proofErr w:type="spellStart"/>
      <w:r>
        <w:rPr>
          <w:sz w:val="8"/>
        </w:rPr>
        <w:t>HaidaCanadian</w:t>
      </w:r>
      <w:proofErr w:type="spellEnd"/>
      <w:r>
        <w:rPr>
          <w:sz w:val="8"/>
        </w:rPr>
        <w:t xml:space="preserve"> </w:t>
      </w:r>
      <w:r>
        <w:rPr>
          <w:rStyle w:val="Emphasis"/>
        </w:rPr>
        <w:t>future that might in fact be quite different from the present even as it does not ever fully “escape” from its dilemmas</w:t>
      </w:r>
      <w:r>
        <w:rPr>
          <w:sz w:val="8"/>
        </w:rPr>
        <w:t xml:space="preserve">. Perhaps </w:t>
      </w:r>
      <w:r>
        <w:rPr>
          <w:rStyle w:val="StyleUnderline"/>
        </w:rPr>
        <w:t xml:space="preserve">the most unsettling potential of all here lies simply in the ways in which Haida people </w:t>
      </w:r>
      <w:r>
        <w:rPr>
          <w:rStyle w:val="Emphasis"/>
        </w:rPr>
        <w:t>incorporate the conditions of the settler colonial present as being paths towards Haida futures</w:t>
      </w:r>
      <w:r>
        <w:rPr>
          <w:rStyle w:val="StyleUnderline"/>
        </w:rPr>
        <w:t>. Not vanished, or vanquished. Ongoing</w:t>
      </w:r>
      <w:r>
        <w:rPr>
          <w:sz w:val="8"/>
        </w:rPr>
        <w:t xml:space="preserve">. </w:t>
      </w:r>
    </w:p>
    <w:p w14:paraId="4761D2B7" w14:textId="77777777" w:rsidR="00865EE2" w:rsidRDefault="00865EE2" w:rsidP="00865EE2"/>
    <w:p w14:paraId="0EDDA11B" w14:textId="77777777" w:rsidR="00865EE2" w:rsidRDefault="00865EE2" w:rsidP="00865EE2">
      <w:pPr>
        <w:pStyle w:val="Heading4"/>
      </w:pPr>
      <w:r>
        <w:rPr>
          <w:b w:val="0"/>
        </w:rPr>
        <w:t>Death is bad and o/w—</w:t>
      </w:r>
      <w:r>
        <w:rPr>
          <w:b w:val="0"/>
          <w:u w:val="single"/>
        </w:rPr>
        <w:t>ontologically</w:t>
      </w:r>
      <w:r>
        <w:rPr>
          <w:b w:val="0"/>
        </w:rPr>
        <w:t xml:space="preserve"> destroys the subject.</w:t>
      </w:r>
    </w:p>
    <w:p w14:paraId="677A4E7D" w14:textId="77777777" w:rsidR="00865EE2" w:rsidRDefault="00865EE2" w:rsidP="00865EE2">
      <w:r>
        <w:rPr>
          <w:rStyle w:val="Style13ptBold"/>
        </w:rPr>
        <w:t xml:space="preserve">Paterson 1 </w:t>
      </w:r>
      <w:r>
        <w:t xml:space="preserve">– Department of Philosophy, Providence College, Rhode Island. (Craig, “A Life Not Worth Living?”, Studies in Christian Ethics, </w:t>
      </w:r>
      <w:hyperlink r:id="rId15" w:history="1">
        <w:r>
          <w:rPr>
            <w:rStyle w:val="Hyperlink"/>
            <w:color w:val="000000"/>
            <w:u w:val="single"/>
          </w:rPr>
          <w:t>http://sce.sagepub.com</w:t>
        </w:r>
      </w:hyperlink>
      <w:r>
        <w:t>)</w:t>
      </w:r>
    </w:p>
    <w:p w14:paraId="5A220EC4" w14:textId="77777777" w:rsidR="00865EE2" w:rsidRDefault="00865EE2" w:rsidP="00865EE2">
      <w:pPr>
        <w:rPr>
          <w:b/>
          <w:iCs/>
          <w:u w:val="single"/>
        </w:rPr>
      </w:pPr>
      <w:r>
        <w:rPr>
          <w:sz w:val="12"/>
        </w:rPr>
        <w:t xml:space="preserve">Contrary to those accounts, </w:t>
      </w:r>
      <w:r>
        <w:rPr>
          <w:u w:val="single"/>
        </w:rPr>
        <w:t>I would argue that it is</w:t>
      </w:r>
      <w:r>
        <w:rPr>
          <w:rStyle w:val="Emphasis"/>
          <w:color w:val="000000" w:themeColor="text1"/>
        </w:rPr>
        <w:t xml:space="preserve"> </w:t>
      </w:r>
      <w:r>
        <w:rPr>
          <w:rStyle w:val="Emphasis"/>
          <w:color w:val="000000" w:themeColor="text1"/>
          <w:highlight w:val="green"/>
        </w:rPr>
        <w:t>death</w:t>
      </w:r>
      <w:r>
        <w:rPr>
          <w:rStyle w:val="Emphasis"/>
          <w:color w:val="000000" w:themeColor="text1"/>
        </w:rPr>
        <w:t xml:space="preserve"> </w:t>
      </w:r>
      <w:r>
        <w:rPr>
          <w:u w:val="single"/>
        </w:rPr>
        <w:t xml:space="preserve">per se that is really the </w:t>
      </w:r>
      <w:r>
        <w:rPr>
          <w:rStyle w:val="Emphasis"/>
        </w:rPr>
        <w:t>objective evil</w:t>
      </w:r>
      <w:r>
        <w:rPr>
          <w:u w:val="single"/>
        </w:rPr>
        <w:t xml:space="preserve"> for us</w:t>
      </w:r>
      <w:r>
        <w:rPr>
          <w:sz w:val="12"/>
        </w:rPr>
        <w:t xml:space="preserve">, not because it deprives us of a prospective future of overall good judged better than the alter- native of non-being. It cannot be about harm to a former person who has ceased to exist, for no person actually suffers from the sub-sequent non-participation. Rather, </w:t>
      </w:r>
      <w:r>
        <w:rPr>
          <w:u w:val="single"/>
        </w:rPr>
        <w:t xml:space="preserve">death in itself is an evil to us because it </w:t>
      </w:r>
      <w:r>
        <w:rPr>
          <w:rStyle w:val="Emphasis"/>
          <w:color w:val="000000" w:themeColor="text1"/>
          <w:highlight w:val="green"/>
        </w:rPr>
        <w:t xml:space="preserve">ontologically destroys the </w:t>
      </w:r>
      <w:r>
        <w:rPr>
          <w:rStyle w:val="Emphasis"/>
          <w:color w:val="000000" w:themeColor="text1"/>
        </w:rPr>
        <w:t xml:space="preserve">current existent </w:t>
      </w:r>
      <w:r>
        <w:rPr>
          <w:rStyle w:val="Emphasis"/>
          <w:color w:val="000000" w:themeColor="text1"/>
          <w:highlight w:val="green"/>
        </w:rPr>
        <w:t>subject</w:t>
      </w:r>
      <w:r>
        <w:rPr>
          <w:rStyle w:val="Emphasis"/>
          <w:color w:val="000000" w:themeColor="text1"/>
        </w:rPr>
        <w:t xml:space="preserve"> </w:t>
      </w:r>
      <w:r>
        <w:rPr>
          <w:sz w:val="12"/>
        </w:rPr>
        <w:t xml:space="preserve">— </w:t>
      </w:r>
      <w:r>
        <w:rPr>
          <w:u w:val="single"/>
        </w:rPr>
        <w:t xml:space="preserve">it is the ultimate in </w:t>
      </w:r>
      <w:r>
        <w:rPr>
          <w:rStyle w:val="Emphasis"/>
        </w:rPr>
        <w:t xml:space="preserve">metaphysical </w:t>
      </w:r>
      <w:proofErr w:type="spellStart"/>
      <w:r>
        <w:rPr>
          <w:rStyle w:val="Emphasis"/>
        </w:rPr>
        <w:t>lightening</w:t>
      </w:r>
      <w:proofErr w:type="spellEnd"/>
      <w:r>
        <w:rPr>
          <w:rStyle w:val="Emphasis"/>
        </w:rPr>
        <w:t xml:space="preserve"> strikes</w:t>
      </w:r>
      <w:r>
        <w:rPr>
          <w:sz w:val="12"/>
        </w:rPr>
        <w:t xml:space="preserve">.80 </w:t>
      </w:r>
      <w:r>
        <w:rPr>
          <w:u w:val="single"/>
        </w:rPr>
        <w:t>The evil of death is truly an ontological evil borne by the person who already exists,</w:t>
      </w:r>
      <w:r>
        <w:rPr>
          <w:rStyle w:val="Emphasis"/>
          <w:color w:val="000000" w:themeColor="text1"/>
        </w:rPr>
        <w:t xml:space="preserve"> independently of calculations about better or worse </w:t>
      </w:r>
      <w:r>
        <w:rPr>
          <w:u w:val="single"/>
        </w:rPr>
        <w:t>possible lives</w:t>
      </w:r>
      <w:r>
        <w:rPr>
          <w:rStyle w:val="Emphasis"/>
          <w:color w:val="000000" w:themeColor="text1"/>
        </w:rPr>
        <w:t xml:space="preserve">. Such an evil need not be consciously experienced </w:t>
      </w:r>
      <w:r>
        <w:rPr>
          <w:sz w:val="12"/>
        </w:rPr>
        <w:t xml:space="preserve">in order to be an evil for the kind of being a human person is. </w:t>
      </w:r>
      <w:r>
        <w:rPr>
          <w:highlight w:val="green"/>
          <w:u w:val="single"/>
        </w:rPr>
        <w:t>Death</w:t>
      </w:r>
      <w:r>
        <w:rPr>
          <w:u w:val="single"/>
        </w:rPr>
        <w:t xml:space="preserve"> is an evil because of the change in kind it brings about, a change that </w:t>
      </w:r>
      <w:r>
        <w:rPr>
          <w:highlight w:val="green"/>
          <w:u w:val="single"/>
        </w:rPr>
        <w:t>is destructive of the</w:t>
      </w:r>
      <w:r>
        <w:rPr>
          <w:u w:val="single"/>
        </w:rPr>
        <w:t xml:space="preserve"> type of </w:t>
      </w:r>
      <w:r>
        <w:rPr>
          <w:highlight w:val="green"/>
          <w:u w:val="single"/>
        </w:rPr>
        <w:t>entity</w:t>
      </w:r>
      <w:r>
        <w:rPr>
          <w:u w:val="single"/>
        </w:rPr>
        <w:t xml:space="preserve"> that </w:t>
      </w:r>
      <w:r>
        <w:rPr>
          <w:highlight w:val="green"/>
          <w:u w:val="single"/>
        </w:rPr>
        <w:t>we</w:t>
      </w:r>
      <w:r>
        <w:rPr>
          <w:u w:val="single"/>
        </w:rPr>
        <w:t xml:space="preserve"> essentially </w:t>
      </w:r>
      <w:r>
        <w:rPr>
          <w:highlight w:val="green"/>
          <w:u w:val="single"/>
        </w:rPr>
        <w:t>are</w:t>
      </w:r>
      <w:r>
        <w:rPr>
          <w:u w:val="single"/>
        </w:rPr>
        <w:t>.</w:t>
      </w:r>
      <w:r>
        <w:rPr>
          <w:rStyle w:val="Emphasis"/>
          <w:color w:val="000000" w:themeColor="text1"/>
        </w:rPr>
        <w:t xml:space="preserve"> Anything</w:t>
      </w:r>
      <w:r>
        <w:rPr>
          <w:sz w:val="12"/>
        </w:rPr>
        <w:t>, whether caused naturally or caused by human intervention (intentional or unintentional)</w:t>
      </w:r>
      <w:r>
        <w:rPr>
          <w:rStyle w:val="Emphasis"/>
          <w:color w:val="000000" w:themeColor="text1"/>
        </w:rPr>
        <w:t xml:space="preserve"> </w:t>
      </w:r>
      <w:r>
        <w:rPr>
          <w:rStyle w:val="Emphasis"/>
          <w:color w:val="000000" w:themeColor="text1"/>
          <w:highlight w:val="green"/>
        </w:rPr>
        <w:t xml:space="preserve">that </w:t>
      </w:r>
      <w:r>
        <w:rPr>
          <w:rStyle w:val="Emphasis"/>
          <w:color w:val="000000" w:themeColor="text1"/>
        </w:rPr>
        <w:t xml:space="preserve">drastically </w:t>
      </w:r>
      <w:r>
        <w:rPr>
          <w:rStyle w:val="Emphasis"/>
          <w:color w:val="000000" w:themeColor="text1"/>
          <w:highlight w:val="green"/>
        </w:rPr>
        <w:t xml:space="preserve">interferes in the </w:t>
      </w:r>
      <w:r>
        <w:rPr>
          <w:rStyle w:val="Emphasis"/>
          <w:color w:val="000000" w:themeColor="text1"/>
        </w:rPr>
        <w:t xml:space="preserve">process of maintaining the </w:t>
      </w:r>
      <w:r>
        <w:rPr>
          <w:rStyle w:val="Emphasis"/>
          <w:color w:val="000000" w:themeColor="text1"/>
          <w:highlight w:val="green"/>
        </w:rPr>
        <w:t>person</w:t>
      </w:r>
      <w:r>
        <w:rPr>
          <w:rStyle w:val="Emphasis"/>
          <w:color w:val="000000" w:themeColor="text1"/>
        </w:rPr>
        <w:t xml:space="preserve"> in existence </w:t>
      </w:r>
      <w:r>
        <w:rPr>
          <w:rStyle w:val="Emphasis"/>
          <w:color w:val="000000" w:themeColor="text1"/>
          <w:highlight w:val="green"/>
        </w:rPr>
        <w:t>is an objective evil</w:t>
      </w:r>
      <w:r>
        <w:rPr>
          <w:rStyle w:val="Emphasis"/>
          <w:color w:val="000000" w:themeColor="text1"/>
        </w:rPr>
        <w:t xml:space="preserve"> </w:t>
      </w:r>
      <w:r>
        <w:rPr>
          <w:sz w:val="12"/>
        </w:rPr>
        <w:t>for the person. What is crucially at stake here, and is dialectically supportive of the self-</w:t>
      </w:r>
      <w:proofErr w:type="spellStart"/>
      <w:r>
        <w:rPr>
          <w:sz w:val="12"/>
        </w:rPr>
        <w:t>evidency</w:t>
      </w:r>
      <w:proofErr w:type="spellEnd"/>
      <w:r>
        <w:rPr>
          <w:sz w:val="12"/>
        </w:rPr>
        <w:t xml:space="preserve"> of the basic good of human life, is that death is a radical interference with the current life process of the kind of being that we are. In consequence,</w:t>
      </w:r>
      <w:r>
        <w:rPr>
          <w:rStyle w:val="Emphasis"/>
          <w:color w:val="000000" w:themeColor="text1"/>
        </w:rPr>
        <w:t xml:space="preserve"> death itself can be credibly thought of as a ‘primitive evil’ for all persons, regardless of the extent to which they are currently or prospectively capable of participating in a full array of the goods of life.</w:t>
      </w:r>
      <w:r>
        <w:rPr>
          <w:sz w:val="12"/>
        </w:rPr>
        <w:t>81  In conclusion, concerning willed human actions, it is justifiable to state that</w:t>
      </w:r>
      <w:r>
        <w:rPr>
          <w:rStyle w:val="Emphasis"/>
          <w:color w:val="000000" w:themeColor="text1"/>
        </w:rPr>
        <w:t xml:space="preserve"> </w:t>
      </w:r>
      <w:r>
        <w:rPr>
          <w:rStyle w:val="Emphasis"/>
          <w:color w:val="000000" w:themeColor="text1"/>
          <w:highlight w:val="green"/>
        </w:rPr>
        <w:t>any</w:t>
      </w:r>
      <w:r>
        <w:rPr>
          <w:rStyle w:val="Emphasis"/>
          <w:color w:val="000000" w:themeColor="text1"/>
        </w:rPr>
        <w:t xml:space="preserve"> intentional </w:t>
      </w:r>
      <w:r>
        <w:rPr>
          <w:rStyle w:val="Emphasis"/>
          <w:color w:val="000000" w:themeColor="text1"/>
          <w:highlight w:val="green"/>
        </w:rPr>
        <w:t>rejection of</w:t>
      </w:r>
      <w:r>
        <w:rPr>
          <w:rStyle w:val="Emphasis"/>
          <w:color w:val="000000" w:themeColor="text1"/>
        </w:rPr>
        <w:t xml:space="preserve"> human </w:t>
      </w:r>
      <w:r>
        <w:rPr>
          <w:rStyle w:val="Emphasis"/>
          <w:color w:val="000000" w:themeColor="text1"/>
          <w:highlight w:val="green"/>
        </w:rPr>
        <w:t>life</w:t>
      </w:r>
      <w:r>
        <w:rPr>
          <w:rStyle w:val="Emphasis"/>
          <w:color w:val="000000" w:themeColor="text1"/>
        </w:rPr>
        <w:t xml:space="preserve"> itself cannot therefore be warranted since it </w:t>
      </w:r>
      <w:r>
        <w:rPr>
          <w:rStyle w:val="Emphasis"/>
          <w:color w:val="000000" w:themeColor="text1"/>
          <w:highlight w:val="green"/>
        </w:rPr>
        <w:t xml:space="preserve">is an expression of </w:t>
      </w:r>
      <w:r>
        <w:rPr>
          <w:rStyle w:val="Emphasis"/>
          <w:color w:val="000000" w:themeColor="text1"/>
        </w:rPr>
        <w:t xml:space="preserve">an ultimate </w:t>
      </w:r>
      <w:r>
        <w:rPr>
          <w:rStyle w:val="Emphasis"/>
          <w:color w:val="000000" w:themeColor="text1"/>
          <w:highlight w:val="green"/>
        </w:rPr>
        <w:t>disvalue</w:t>
      </w:r>
      <w:r>
        <w:rPr>
          <w:rStyle w:val="Emphasis"/>
          <w:color w:val="000000" w:themeColor="text1"/>
        </w:rPr>
        <w:t xml:space="preserve"> </w:t>
      </w:r>
      <w:r>
        <w:rPr>
          <w:sz w:val="12"/>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679D4A9F" w14:textId="77777777" w:rsidR="00865EE2" w:rsidRDefault="00865EE2" w:rsidP="00865EE2"/>
    <w:p w14:paraId="1844924D" w14:textId="77777777" w:rsidR="00865EE2" w:rsidRDefault="00865EE2" w:rsidP="00865EE2">
      <w:pPr>
        <w:pStyle w:val="Heading4"/>
        <w:rPr>
          <w:bCs/>
        </w:rPr>
      </w:pPr>
      <w:r>
        <w:rPr>
          <w:b w:val="0"/>
        </w:rPr>
        <w:t xml:space="preserve">Extinction </w:t>
      </w:r>
      <w:r>
        <w:rPr>
          <w:b w:val="0"/>
          <w:u w:val="single"/>
        </w:rPr>
        <w:t>outweighs</w:t>
      </w:r>
      <w:r>
        <w:rPr>
          <w:b w:val="0"/>
        </w:rPr>
        <w:t xml:space="preserve">: </w:t>
      </w:r>
    </w:p>
    <w:p w14:paraId="19AD53F7" w14:textId="77777777" w:rsidR="00865EE2" w:rsidRDefault="00865EE2" w:rsidP="00865EE2">
      <w:pPr>
        <w:pStyle w:val="Heading4"/>
        <w:rPr>
          <w:b w:val="0"/>
          <w:bCs/>
        </w:rPr>
      </w:pPr>
      <w:r>
        <w:rPr>
          <w:b w:val="0"/>
        </w:rPr>
        <w:t xml:space="preserve">A] </w:t>
      </w:r>
      <w:r>
        <w:rPr>
          <w:b w:val="0"/>
          <w:u w:val="single"/>
        </w:rPr>
        <w:t>Structural violence</w:t>
      </w:r>
      <w:r>
        <w:rPr>
          <w:b w:val="0"/>
        </w:rPr>
        <w:t xml:space="preserve">- death causes suffering because people can’t get access to resources and basic necessities </w:t>
      </w:r>
    </w:p>
    <w:p w14:paraId="297AE2DA" w14:textId="77777777" w:rsidR="00865EE2" w:rsidRDefault="00865EE2" w:rsidP="00865EE2">
      <w:pPr>
        <w:pStyle w:val="Heading4"/>
        <w:rPr>
          <w:b w:val="0"/>
          <w:bCs/>
        </w:rPr>
      </w:pPr>
      <w:r>
        <w:rPr>
          <w:b w:val="0"/>
        </w:rPr>
        <w:t xml:space="preserve">B] Comes before </w:t>
      </w:r>
      <w:r>
        <w:rPr>
          <w:b w:val="0"/>
          <w:u w:val="single"/>
        </w:rPr>
        <w:t>value-to-life</w:t>
      </w:r>
      <w:r>
        <w:rPr>
          <w:b w:val="0"/>
        </w:rPr>
        <w:t>.</w:t>
      </w:r>
    </w:p>
    <w:p w14:paraId="6A5DA0E8" w14:textId="77777777" w:rsidR="00865EE2" w:rsidRDefault="00865EE2" w:rsidP="00865EE2">
      <w:r>
        <w:rPr>
          <w:rStyle w:val="Style13ptBold"/>
        </w:rPr>
        <w:t>Tännsjö 11</w:t>
      </w:r>
      <w:r>
        <w:t xml:space="preserve"> (</w:t>
      </w:r>
      <w:proofErr w:type="spellStart"/>
      <w:r>
        <w:t>Torbjörn</w:t>
      </w:r>
      <w:proofErr w:type="spellEnd"/>
      <w:r>
        <w:t xml:space="preserve">, the Kristian </w:t>
      </w:r>
      <w:proofErr w:type="spellStart"/>
      <w:r>
        <w:t>Claëson</w:t>
      </w:r>
      <w:proofErr w:type="spellEnd"/>
      <w:r>
        <w:t xml:space="preserve"> Professor of Practical Philosophy at Stockholm University, “Shalt Thou Sometimes Murder? On the Ethics of Killing,” </w:t>
      </w:r>
      <w:hyperlink r:id="rId16" w:history="1">
        <w:r>
          <w:rPr>
            <w:rStyle w:val="Hyperlink"/>
            <w:color w:val="000000"/>
            <w:u w:val="single"/>
          </w:rPr>
          <w:t>http://people.su.se/~jolso/HS-texter/shaltthou.pdf</w:t>
        </w:r>
      </w:hyperlink>
      <w:r>
        <w:t>) //BS 1-27-2018</w:t>
      </w:r>
    </w:p>
    <w:p w14:paraId="24F2CAB6" w14:textId="77777777" w:rsidR="00865EE2" w:rsidRDefault="00865EE2" w:rsidP="00865EE2">
      <w:r>
        <w:t>**Bracketed to avoid triggers</w:t>
      </w:r>
    </w:p>
    <w:p w14:paraId="11576736" w14:textId="77777777" w:rsidR="00865EE2" w:rsidRDefault="00865EE2" w:rsidP="00865EE2">
      <w:pPr>
        <w:rPr>
          <w:sz w:val="12"/>
        </w:rPr>
      </w:pPr>
      <w:r>
        <w:rPr>
          <w:sz w:val="12"/>
        </w:rPr>
        <w:t xml:space="preserve">I suppose it is correct to say that, </w:t>
      </w:r>
      <w:r>
        <w:rPr>
          <w:rStyle w:val="StyleUnderline"/>
        </w:rPr>
        <w:t>if Schopenhauer is right,</w:t>
      </w:r>
      <w:r>
        <w:rPr>
          <w:sz w:val="12"/>
        </w:rPr>
        <w:t xml:space="preserve"> </w:t>
      </w:r>
      <w:r>
        <w:rPr>
          <w:rStyle w:val="StyleUnderline"/>
          <w:highlight w:val="green"/>
        </w:rPr>
        <w:t>if life is never worth living,</w:t>
      </w:r>
      <w:r>
        <w:rPr>
          <w:sz w:val="12"/>
        </w:rPr>
        <w:t xml:space="preserve"> </w:t>
      </w:r>
      <w:r>
        <w:rPr>
          <w:rStyle w:val="StyleUnderline"/>
          <w:highlight w:val="green"/>
        </w:rPr>
        <w:t>then</w:t>
      </w:r>
      <w:r>
        <w:rPr>
          <w:rStyle w:val="StyleUnderline"/>
        </w:rPr>
        <w:t xml:space="preserve"> according to utilitarianism </w:t>
      </w:r>
      <w:r>
        <w:rPr>
          <w:rStyle w:val="Emphasis"/>
          <w:highlight w:val="green"/>
        </w:rPr>
        <w:t>we should all [die]</w:t>
      </w:r>
      <w:r>
        <w:rPr>
          <w:rStyle w:val="StyleUnderline"/>
          <w:highlight w:val="green"/>
        </w:rPr>
        <w:t xml:space="preserve"> </w:t>
      </w:r>
      <w:r>
        <w:rPr>
          <w:rStyle w:val="StyleUnderline"/>
        </w:rPr>
        <w:t>commit suicide</w:t>
      </w:r>
      <w:r>
        <w:rPr>
          <w:sz w:val="12"/>
        </w:rPr>
        <w:t xml:space="preserve"> </w:t>
      </w:r>
      <w:r>
        <w:rPr>
          <w:rStyle w:val="StyleUnderline"/>
        </w:rPr>
        <w:t xml:space="preserve">and </w:t>
      </w:r>
      <w:r>
        <w:rPr>
          <w:rStyle w:val="Emphasis"/>
        </w:rPr>
        <w:t>put an end to humanity</w:t>
      </w:r>
      <w:r>
        <w:rPr>
          <w:sz w:val="12"/>
        </w:rPr>
        <w:t xml:space="preserve">. </w:t>
      </w:r>
      <w:r>
        <w:rPr>
          <w:rStyle w:val="StyleUnderline"/>
        </w:rPr>
        <w:t xml:space="preserve">But this </w:t>
      </w:r>
      <w:r>
        <w:rPr>
          <w:rStyle w:val="Emphasis"/>
        </w:rPr>
        <w:t>does not mean that, each of us should commit suicide</w:t>
      </w:r>
      <w:r>
        <w:rPr>
          <w:sz w:val="12"/>
        </w:rPr>
        <w:t xml:space="preserve">. I commented on this in chapter two when I presented the idea that </w:t>
      </w:r>
      <w:r>
        <w:rPr>
          <w:rStyle w:val="StyleUnderline"/>
        </w:rPr>
        <w:t>utilitarianism should be applied</w:t>
      </w:r>
      <w:r>
        <w:rPr>
          <w:sz w:val="12"/>
        </w:rPr>
        <w:t xml:space="preserve">, not only to individual actions, but </w:t>
      </w:r>
      <w:r>
        <w:rPr>
          <w:rStyle w:val="StyleUnderline"/>
        </w:rPr>
        <w:t>to collective actions</w:t>
      </w:r>
      <w:r>
        <w:rPr>
          <w:sz w:val="12"/>
        </w:rPr>
        <w:t xml:space="preserve"> as well.¶ It is a well-known fact that people rarely commit suicide. Some even claim that no one who is mentally sound commits suicide. Could that be taken as evidence for the claim that people live lives worth living? That would be rash. Many people are not </w:t>
      </w:r>
      <w:proofErr w:type="spellStart"/>
      <w:r>
        <w:rPr>
          <w:sz w:val="12"/>
        </w:rPr>
        <w:t>utilitarians</w:t>
      </w:r>
      <w:proofErr w:type="spellEnd"/>
      <w:r>
        <w:rPr>
          <w:sz w:val="12"/>
        </w:rPr>
        <w:t xml:space="preserve">. They may avoid suicide because they believe that it is morally wrong to kill oneself. </w:t>
      </w:r>
      <w:r>
        <w:rPr>
          <w:rStyle w:val="StyleUnderline"/>
        </w:rPr>
        <w:t>It is</w:t>
      </w:r>
      <w:r>
        <w:rPr>
          <w:sz w:val="12"/>
        </w:rPr>
        <w:t xml:space="preserve"> also </w:t>
      </w:r>
      <w:r>
        <w:rPr>
          <w:rStyle w:val="StyleUnderline"/>
        </w:rPr>
        <w:t>a possibility that,</w:t>
      </w:r>
      <w:r>
        <w:rPr>
          <w:sz w:val="12"/>
        </w:rPr>
        <w:t xml:space="preserve"> </w:t>
      </w:r>
      <w:r>
        <w:rPr>
          <w:rStyle w:val="StyleUnderline"/>
          <w:highlight w:val="green"/>
        </w:rPr>
        <w:t xml:space="preserve">even if people </w:t>
      </w:r>
      <w:r>
        <w:rPr>
          <w:rStyle w:val="Emphasis"/>
          <w:highlight w:val="green"/>
        </w:rPr>
        <w:t>lead lives not worth living</w:t>
      </w:r>
      <w:r>
        <w:rPr>
          <w:sz w:val="12"/>
        </w:rPr>
        <w:t xml:space="preserve">, </w:t>
      </w:r>
      <w:r>
        <w:rPr>
          <w:rStyle w:val="StyleUnderline"/>
        </w:rPr>
        <w:t xml:space="preserve">they </w:t>
      </w:r>
      <w:r>
        <w:rPr>
          <w:rStyle w:val="Emphasis"/>
        </w:rPr>
        <w:t>believe they do</w:t>
      </w:r>
      <w:r>
        <w:rPr>
          <w:sz w:val="12"/>
        </w:rPr>
        <w:t xml:space="preserve">. And </w:t>
      </w:r>
      <w:r>
        <w:rPr>
          <w:rStyle w:val="StyleUnderline"/>
        </w:rPr>
        <w:t>even if some may believe that their lives, up to now, have not been worth living</w:t>
      </w:r>
      <w:r>
        <w:rPr>
          <w:sz w:val="12"/>
        </w:rPr>
        <w:t xml:space="preserve">, </w:t>
      </w:r>
      <w:r>
        <w:rPr>
          <w:rStyle w:val="StyleUnderline"/>
          <w:highlight w:val="green"/>
        </w:rPr>
        <w:t xml:space="preserve">their </w:t>
      </w:r>
      <w:r>
        <w:rPr>
          <w:rStyle w:val="Emphasis"/>
          <w:highlight w:val="green"/>
        </w:rPr>
        <w:t>future lives will be better</w:t>
      </w:r>
      <w:r>
        <w:rPr>
          <w:sz w:val="12"/>
        </w:rPr>
        <w:t xml:space="preserve">. They may be mistaken about this. They may hold false expectations about the future.¶ From the point of view of evolutionary biology, it is natural to assume that people should rarely commit suicide. If we set old age to one side, it has poor survival value (of one’s genes) to kill oneself. So it should be expected that it is difficult for ordinary people to kill themselves. But then theories about cognitive dissonance, known from psychology, should warn us that we may come to believe that we live better lives than we do.¶ </w:t>
      </w:r>
      <w:r>
        <w:rPr>
          <w:rStyle w:val="StyleUnderline"/>
        </w:rPr>
        <w:t>My strong belief is that</w:t>
      </w:r>
      <w:r>
        <w:rPr>
          <w:sz w:val="12"/>
        </w:rPr>
        <w:t xml:space="preserve"> </w:t>
      </w:r>
      <w:r>
        <w:rPr>
          <w:rStyle w:val="StyleUnderline"/>
          <w:highlight w:val="green"/>
        </w:rPr>
        <w:t xml:space="preserve">most of us </w:t>
      </w:r>
      <w:r>
        <w:rPr>
          <w:rStyle w:val="Emphasis"/>
          <w:highlight w:val="green"/>
        </w:rPr>
        <w:t>live lives worth living</w:t>
      </w:r>
      <w:r>
        <w:rPr>
          <w:sz w:val="12"/>
        </w:rPr>
        <w:t xml:space="preserve">. However, I do believe that our lives are close to the point where they stop being worth living. But then it is at least not very far-fetched to think that they may be worth not living, after all. My assessment may be too optimistic.¶ Let us just </w:t>
      </w:r>
      <w:r>
        <w:rPr>
          <w:rStyle w:val="StyleUnderline"/>
        </w:rPr>
        <w:t>for the sake of the argument assume that our lives are not worth living, and let us accept that, if this is so, we should all kill ourselves</w:t>
      </w:r>
      <w:r>
        <w:rPr>
          <w:sz w:val="12"/>
        </w:rPr>
        <w:t xml:space="preserve">. As I noted above, </w:t>
      </w:r>
      <w:r>
        <w:rPr>
          <w:rStyle w:val="StyleUnderline"/>
        </w:rPr>
        <w:t>this does not answer the question what we should do, each one of us</w:t>
      </w:r>
      <w:r>
        <w:rPr>
          <w:sz w:val="12"/>
        </w:rPr>
        <w:t xml:space="preserve">. My conjecture is that </w:t>
      </w:r>
      <w:r>
        <w:rPr>
          <w:rStyle w:val="StyleUnderline"/>
          <w:highlight w:val="green"/>
        </w:rPr>
        <w:t>we should not [die]</w:t>
      </w:r>
      <w:r>
        <w:rPr>
          <w:rStyle w:val="StyleUnderline"/>
        </w:rPr>
        <w:t xml:space="preserve"> commit suicide</w:t>
      </w:r>
      <w:r>
        <w:rPr>
          <w:sz w:val="12"/>
        </w:rPr>
        <w:t xml:space="preserve">. The explanation is simple. </w:t>
      </w:r>
      <w:r>
        <w:rPr>
          <w:rStyle w:val="Emphasis"/>
          <w:highlight w:val="green"/>
        </w:rPr>
        <w:t>If I [die]</w:t>
      </w:r>
      <w:r>
        <w:rPr>
          <w:rStyle w:val="StyleUnderline"/>
        </w:rPr>
        <w:t xml:space="preserve"> kill myself, </w:t>
      </w:r>
      <w:r>
        <w:rPr>
          <w:rStyle w:val="StyleUnderline"/>
          <w:highlight w:val="green"/>
        </w:rPr>
        <w:t xml:space="preserve">many </w:t>
      </w:r>
      <w:r>
        <w:rPr>
          <w:rStyle w:val="StyleUnderline"/>
        </w:rPr>
        <w:t xml:space="preserve">people </w:t>
      </w:r>
      <w:r>
        <w:rPr>
          <w:rStyle w:val="StyleUnderline"/>
          <w:highlight w:val="green"/>
        </w:rPr>
        <w:t xml:space="preserve">will </w:t>
      </w:r>
      <w:r>
        <w:rPr>
          <w:rStyle w:val="Emphasis"/>
          <w:highlight w:val="green"/>
        </w:rPr>
        <w:t>suffer</w:t>
      </w:r>
      <w:r>
        <w:rPr>
          <w:sz w:val="12"/>
        </w:rPr>
        <w:t xml:space="preserve">. Here is a rough explanation of how this will happen: ¶ ... suicide “survivors” confront a complex array of feelings. Various forms of guilt are quite common, such as that arising from (a) the belief that one contributed to the suicidal person's anguish, or (b) the failure to recognize that anguish, or (c) the inability to prevent the suicidal act itself. </w:t>
      </w:r>
      <w:r>
        <w:rPr>
          <w:rStyle w:val="StyleUnderline"/>
        </w:rPr>
        <w:t>Suicide</w:t>
      </w:r>
      <w:r>
        <w:rPr>
          <w:sz w:val="12"/>
        </w:rPr>
        <w:t xml:space="preserve"> also </w:t>
      </w:r>
      <w:r>
        <w:rPr>
          <w:rStyle w:val="StyleUnderline"/>
          <w:highlight w:val="green"/>
        </w:rPr>
        <w:t xml:space="preserve">leads to </w:t>
      </w:r>
      <w:r>
        <w:rPr>
          <w:rStyle w:val="Emphasis"/>
          <w:highlight w:val="green"/>
        </w:rPr>
        <w:t xml:space="preserve">rage, loneliness, and </w:t>
      </w:r>
      <w:r>
        <w:rPr>
          <w:rStyle w:val="Emphasis"/>
        </w:rPr>
        <w:t xml:space="preserve">awareness of </w:t>
      </w:r>
      <w:r>
        <w:rPr>
          <w:rStyle w:val="Emphasis"/>
          <w:highlight w:val="green"/>
        </w:rPr>
        <w:t xml:space="preserve">vulnerability </w:t>
      </w:r>
      <w:r>
        <w:rPr>
          <w:rStyle w:val="Emphasis"/>
        </w:rPr>
        <w:t>in those left behind</w:t>
      </w:r>
      <w:r>
        <w:rPr>
          <w:sz w:val="12"/>
        </w:rPr>
        <w:t xml:space="preserve">. Indeed, the sense that suicide is an essentially selfish act dominates many popular perceptions of suicide. ¶ </w:t>
      </w:r>
      <w:r>
        <w:rPr>
          <w:rStyle w:val="StyleUnderline"/>
        </w:rPr>
        <w:t>The fact that all our lives lack meaning</w:t>
      </w:r>
      <w:r>
        <w:rPr>
          <w:sz w:val="12"/>
        </w:rPr>
        <w:t xml:space="preserve">, </w:t>
      </w:r>
      <w:r>
        <w:rPr>
          <w:rStyle w:val="StyleUnderline"/>
        </w:rPr>
        <w:t>if they do, does not mean that others will follow my example</w:t>
      </w:r>
      <w:r>
        <w:rPr>
          <w:sz w:val="12"/>
        </w:rPr>
        <w:t>. They will go on with their lives and their false expectations — at least for a while devastated because of my suicide. But then I have an obligation, for their sake, to go on with my life. It is highly likely that, by committing suicide, I create more suffering (in their lives) than I avoid (in my life).</w:t>
      </w:r>
    </w:p>
    <w:p w14:paraId="611F33D8" w14:textId="77777777" w:rsidR="00865EE2" w:rsidRDefault="00865EE2" w:rsidP="00865EE2">
      <w:pPr>
        <w:pStyle w:val="Heading4"/>
        <w:rPr>
          <w:bCs/>
        </w:rPr>
      </w:pPr>
      <w:r>
        <w:rPr>
          <w:b w:val="0"/>
        </w:rPr>
        <w:t xml:space="preserve">C] Mathematically </w:t>
      </w:r>
      <w:r>
        <w:rPr>
          <w:b w:val="0"/>
          <w:u w:val="single"/>
        </w:rPr>
        <w:t>outweighs</w:t>
      </w:r>
      <w:r>
        <w:rPr>
          <w:b w:val="0"/>
        </w:rPr>
        <w:t>.</w:t>
      </w:r>
    </w:p>
    <w:p w14:paraId="0514CC46" w14:textId="77777777" w:rsidR="00865EE2" w:rsidRDefault="00865EE2" w:rsidP="00865EE2">
      <w:r>
        <w:rPr>
          <w:rStyle w:val="Heading4Char"/>
        </w:rPr>
        <w:t>MacAskill 14</w:t>
      </w:r>
      <w:r>
        <w:t xml:space="preserve"> [William, Oxford Philosopher and youngest tenured philosopher in the world, Normative Uncertainty, 2014]</w:t>
      </w:r>
    </w:p>
    <w:p w14:paraId="09ED5500" w14:textId="77777777" w:rsidR="00865EE2" w:rsidRDefault="00865EE2" w:rsidP="00865EE2">
      <w:pPr>
        <w:rPr>
          <w:sz w:val="12"/>
        </w:rPr>
      </w:pPr>
      <w:r>
        <w:rPr>
          <w:rStyle w:val="StyleUnderline"/>
        </w:rPr>
        <w:t xml:space="preserve">The human race might go extinct </w:t>
      </w:r>
      <w:r>
        <w:rPr>
          <w:sz w:val="12"/>
        </w:rPr>
        <w:t xml:space="preserve">from a number of causes: asteroids, </w:t>
      </w:r>
      <w:proofErr w:type="spellStart"/>
      <w:r>
        <w:rPr>
          <w:sz w:val="12"/>
        </w:rPr>
        <w:t>supervolcanoes</w:t>
      </w:r>
      <w:proofErr w:type="spellEnd"/>
      <w:r>
        <w:rPr>
          <w:sz w:val="12"/>
        </w:rPr>
        <w:t xml:space="preserve">, runaway climate change, pandemics, nuclear war, and the development and use of dangerous new technologies such as synthetic biology, all pose risks (even if very small) to the continued survival of the human race.184 And </w:t>
      </w:r>
      <w:r>
        <w:rPr>
          <w:rStyle w:val="StyleUnderline"/>
        </w:rPr>
        <w:t xml:space="preserve">different moral views give opposing answers to question of whether this would be a </w:t>
      </w:r>
      <w:r>
        <w:rPr>
          <w:sz w:val="12"/>
        </w:rPr>
        <w:t>good</w:t>
      </w:r>
      <w:r>
        <w:rPr>
          <w:rStyle w:val="StyleUnderline"/>
        </w:rPr>
        <w:t xml:space="preserve"> </w:t>
      </w:r>
      <w:r>
        <w:rPr>
          <w:sz w:val="12"/>
        </w:rPr>
        <w:t xml:space="preserve">or a </w:t>
      </w:r>
      <w:r>
        <w:rPr>
          <w:rStyle w:val="StyleUnderline"/>
        </w:rPr>
        <w:t>bad thing</w:t>
      </w:r>
      <w:r>
        <w:rPr>
          <w:sz w:val="12"/>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Pr>
          <w:sz w:val="12"/>
        </w:rPr>
        <w:t>thing.For</w:t>
      </w:r>
      <w:proofErr w:type="spellEnd"/>
      <w:r>
        <w:rPr>
          <w:sz w:val="12"/>
        </w:rPr>
        <w:t xml:space="preserve"> example, one might regard the prevention of </w:t>
      </w:r>
      <w:proofErr w:type="spellStart"/>
      <w:r>
        <w:rPr>
          <w:sz w:val="12"/>
        </w:rPr>
        <w:t>bads</w:t>
      </w:r>
      <w:proofErr w:type="spellEnd"/>
      <w:r>
        <w:rPr>
          <w:sz w:val="12"/>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Pr>
          <w:sz w:val="12"/>
        </w:rPr>
        <w:t>bads</w:t>
      </w:r>
      <w:proofErr w:type="spellEnd"/>
      <w:r>
        <w:rPr>
          <w:sz w:val="12"/>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Pr>
          <w:sz w:val="12"/>
        </w:rPr>
        <w:t>bads</w:t>
      </w:r>
      <w:proofErr w:type="spellEnd"/>
      <w:r>
        <w:rPr>
          <w:sz w:val="12"/>
        </w:rPr>
        <w:t xml:space="preserve"> as well as objective goods. So, if one weights the </w:t>
      </w:r>
      <w:proofErr w:type="spellStart"/>
      <w:r>
        <w:rPr>
          <w:sz w:val="12"/>
        </w:rPr>
        <w:t>bads</w:t>
      </w:r>
      <w:proofErr w:type="spellEnd"/>
      <w:r>
        <w:rPr>
          <w:sz w:val="12"/>
        </w:rPr>
        <w:t xml:space="preserve"> sufficiently heavily against the goods, or if one is sufficiently pessimistic about humanity’s ability to achieve good outcomes, then one will regard human extinction as a good thing.187 </w:t>
      </w:r>
      <w:r>
        <w:rPr>
          <w:rStyle w:val="StyleUnderline"/>
        </w:rPr>
        <w:t xml:space="preserve">However, even if we believe in a moral view </w:t>
      </w:r>
      <w:r>
        <w:rPr>
          <w:sz w:val="12"/>
        </w:rPr>
        <w:t xml:space="preserve">according to </w:t>
      </w:r>
      <w:r>
        <w:rPr>
          <w:rStyle w:val="StyleUnderline"/>
        </w:rPr>
        <w:t xml:space="preserve">which human extinction would be a good thing, </w:t>
      </w:r>
      <w:r>
        <w:rPr>
          <w:rStyle w:val="StyleUnderline"/>
          <w:highlight w:val="green"/>
        </w:rPr>
        <w:t xml:space="preserve">we </w:t>
      </w:r>
      <w:r>
        <w:rPr>
          <w:rStyle w:val="StyleUnderline"/>
        </w:rPr>
        <w:t xml:space="preserve">still </w:t>
      </w:r>
      <w:r>
        <w:rPr>
          <w:rStyle w:val="StyleUnderline"/>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 w:val="12"/>
        </w:rPr>
        <w:t xml:space="preserve">. To see this, we must note three points. </w:t>
      </w:r>
      <w:r>
        <w:rPr>
          <w:rStyle w:val="StyleUnderline"/>
        </w:rPr>
        <w:t>First</w:t>
      </w:r>
      <w:r>
        <w:rPr>
          <w:sz w:val="12"/>
        </w:rPr>
        <w:t xml:space="preserve">, we should note that the </w:t>
      </w:r>
      <w:r>
        <w:rPr>
          <w:rStyle w:val="StyleUnderline"/>
        </w:rPr>
        <w:t>extinction</w:t>
      </w:r>
      <w:r>
        <w:rPr>
          <w:sz w:val="12"/>
        </w:rPr>
        <w:t xml:space="preserve"> of the human race </w:t>
      </w:r>
      <w:r>
        <w:rPr>
          <w:rStyle w:val="StyleUnderline"/>
        </w:rPr>
        <w:t xml:space="preserve">is </w:t>
      </w:r>
      <w:r>
        <w:rPr>
          <w:sz w:val="12"/>
        </w:rPr>
        <w:t xml:space="preserve">an </w:t>
      </w:r>
      <w:r>
        <w:rPr>
          <w:rStyle w:val="StyleUnderline"/>
          <w:highlight w:val="green"/>
        </w:rPr>
        <w:t xml:space="preserve">extremely </w:t>
      </w:r>
      <w:r>
        <w:rPr>
          <w:rStyle w:val="Emphasis"/>
          <w:highlight w:val="green"/>
        </w:rPr>
        <w:t>high stakes</w:t>
      </w:r>
      <w:r>
        <w:rPr>
          <w:sz w:val="12"/>
        </w:rPr>
        <w:t xml:space="preserve"> moral issue. Humanity could be around for a very long time: if humans survive as long as the median mammal species, we will last another two million years. On this estimate, </w:t>
      </w:r>
      <w:r>
        <w:rPr>
          <w:rStyle w:val="StyleUnderline"/>
        </w:rPr>
        <w:t xml:space="preserve">the number of humans in existence </w:t>
      </w:r>
      <w:r>
        <w:rPr>
          <w:sz w:val="12"/>
        </w:rPr>
        <w:t>in the</w:t>
      </w:r>
      <w:r>
        <w:rPr>
          <w:rStyle w:val="StyleUnderline"/>
        </w:rPr>
        <w:t xml:space="preserve"> </w:t>
      </w:r>
      <w:proofErr w:type="spellStart"/>
      <w:r>
        <w:rPr>
          <w:sz w:val="12"/>
        </w:rPr>
        <w:t>The</w:t>
      </w:r>
      <w:proofErr w:type="spellEnd"/>
      <w:r>
        <w:rPr>
          <w:sz w:val="12"/>
        </w:rPr>
        <w:t xml:space="preserve"> future, </w:t>
      </w:r>
      <w:r>
        <w:rPr>
          <w:rStyle w:val="StyleUnderline"/>
        </w:rPr>
        <w:t>given that we don’t go extinct</w:t>
      </w:r>
      <w:r>
        <w:rPr>
          <w:sz w:val="12"/>
        </w:rPr>
        <w:t xml:space="preserve"> any time soon, </w:t>
      </w:r>
      <w:r>
        <w:rPr>
          <w:rStyle w:val="StyleUnderline"/>
        </w:rPr>
        <w:t xml:space="preserve">would be </w:t>
      </w:r>
      <w:r>
        <w:rPr>
          <w:rStyle w:val="Emphasis"/>
          <w:highlight w:val="green"/>
        </w:rPr>
        <w:t>2×10^14</w:t>
      </w:r>
      <w:r>
        <w:rPr>
          <w:sz w:val="12"/>
        </w:rPr>
        <w:t xml:space="preserve">. </w:t>
      </w:r>
      <w:r>
        <w:rPr>
          <w:rStyle w:val="StyleUnderline"/>
        </w:rPr>
        <w:t xml:space="preserve">So if it is good to bring new people into existence, then it’s very good to prevent </w:t>
      </w:r>
      <w:r>
        <w:rPr>
          <w:sz w:val="12"/>
        </w:rPr>
        <w:t>human</w:t>
      </w:r>
      <w:r>
        <w:rPr>
          <w:rStyle w:val="StyleUnderline"/>
        </w:rPr>
        <w:t xml:space="preserve"> extinction. Second</w:t>
      </w:r>
      <w:r>
        <w:rPr>
          <w:sz w:val="12"/>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 w:val="12"/>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rPr>
        <w:t>Third, we should expect</w:t>
      </w:r>
      <w:r>
        <w:rPr>
          <w:sz w:val="12"/>
        </w:rPr>
        <w:t xml:space="preserve"> ourselves </w:t>
      </w:r>
      <w:r>
        <w:rPr>
          <w:rStyle w:val="StyleUnderline"/>
        </w:rPr>
        <w:t>to progress, morally</w:t>
      </w:r>
      <w:r>
        <w:rPr>
          <w:sz w:val="12"/>
        </w:rPr>
        <w:t xml:space="preserve">, over the next few centuries, </w:t>
      </w:r>
      <w:r>
        <w:rPr>
          <w:rStyle w:val="StyleUnderline"/>
        </w:rPr>
        <w:t>as we have</w:t>
      </w:r>
      <w:r>
        <w:rPr>
          <w:sz w:val="12"/>
        </w:rPr>
        <w:t xml:space="preserve"> progressed </w:t>
      </w:r>
      <w:r>
        <w:rPr>
          <w:rStyle w:val="StyleUnderline"/>
        </w:rPr>
        <w:t>in the past.</w:t>
      </w:r>
      <w:r>
        <w:rPr>
          <w:sz w:val="12"/>
        </w:rPr>
        <w:t xml:space="preserve"> So we should expect that </w:t>
      </w:r>
      <w:r>
        <w:rPr>
          <w:rStyle w:val="StyleUnderline"/>
          <w:highlight w:val="green"/>
        </w:rPr>
        <w:t xml:space="preserve">in </w:t>
      </w:r>
      <w:r>
        <w:rPr>
          <w:rStyle w:val="StyleUnderline"/>
        </w:rPr>
        <w:t xml:space="preserve">a few centuries’ </w:t>
      </w:r>
      <w:r>
        <w:rPr>
          <w:rStyle w:val="StyleUnderline"/>
          <w:highlight w:val="green"/>
        </w:rPr>
        <w:t xml:space="preserve">time we will have </w:t>
      </w:r>
      <w:r>
        <w:rPr>
          <w:rStyle w:val="Emphasis"/>
          <w:highlight w:val="green"/>
        </w:rPr>
        <w:t xml:space="preserve">better evidence </w:t>
      </w:r>
      <w:r>
        <w:rPr>
          <w:rStyle w:val="Emphasis"/>
        </w:rPr>
        <w:t>about how to evaluate human extinction</w:t>
      </w:r>
      <w:r>
        <w:rPr>
          <w:sz w:val="12"/>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rPr>
        <w:t>Suppose that we have</w:t>
      </w:r>
      <w:r>
        <w:rPr>
          <w:sz w:val="12"/>
        </w:rPr>
        <w:t xml:space="preserve"> 0.8 credence that it is a bad thing to produce new people, and </w:t>
      </w:r>
      <w:r>
        <w:rPr>
          <w:rStyle w:val="StyleUnderline"/>
        </w:rPr>
        <w:t>0.2</w:t>
      </w:r>
      <w:r>
        <w:rPr>
          <w:sz w:val="12"/>
        </w:rPr>
        <w:t xml:space="preserve"> </w:t>
      </w:r>
      <w:r>
        <w:rPr>
          <w:rStyle w:val="StyleUnderline"/>
        </w:rPr>
        <w:t>certain that it’s a good thing to produce new people</w:t>
      </w:r>
      <w:r>
        <w:rPr>
          <w:sz w:val="12"/>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Pr>
          <w:sz w:val="12"/>
        </w:rPr>
        <w:t>future, if</w:t>
      </w:r>
      <w:proofErr w:type="gramEnd"/>
      <w:r>
        <w:rPr>
          <w:sz w:val="12"/>
        </w:rPr>
        <w:t xml:space="preserve"> we avoid near-term human extinction. Given our stipulated </w:t>
      </w:r>
      <w:proofErr w:type="spellStart"/>
      <w:r>
        <w:rPr>
          <w:sz w:val="12"/>
        </w:rPr>
        <w:t>credences</w:t>
      </w:r>
      <w:proofErr w:type="spellEnd"/>
      <w:r>
        <w:rPr>
          <w:sz w:val="12"/>
        </w:rPr>
        <w:t>, the expected benefit of letting the human race go extinct now would be (.8-.2)×(2×10^14) = 1.2×(10^14). Suppose that,</w:t>
      </w:r>
      <w:r>
        <w:rPr>
          <w:rStyle w:val="StyleUnderline"/>
        </w:rPr>
        <w:t xml:space="preserve"> </w:t>
      </w:r>
      <w:r>
        <w:rPr>
          <w:rStyle w:val="StyleUnderline"/>
          <w:highlight w:val="green"/>
        </w:rPr>
        <w:t>if we</w:t>
      </w:r>
      <w:r>
        <w:rPr>
          <w:rStyle w:val="StyleUnderline"/>
        </w:rPr>
        <w:t xml:space="preserve"> </w:t>
      </w:r>
      <w:r>
        <w:rPr>
          <w:sz w:val="12"/>
        </w:rPr>
        <w:t>let the human race continue and</w:t>
      </w:r>
      <w:r>
        <w:rPr>
          <w:rStyle w:val="StyleUnderline"/>
        </w:rPr>
        <w:t xml:space="preserve"> </w:t>
      </w:r>
      <w:r>
        <w:rPr>
          <w:rStyle w:val="StyleUnderline"/>
          <w:highlight w:val="green"/>
        </w:rPr>
        <w:t>did research</w:t>
      </w:r>
      <w:r>
        <w:rPr>
          <w:rStyle w:val="StyleUnderline"/>
        </w:rPr>
        <w:t xml:space="preserve"> for 300 years, </w:t>
      </w:r>
      <w:r>
        <w:rPr>
          <w:rStyle w:val="StyleUnderline"/>
          <w:highlight w:val="green"/>
        </w:rPr>
        <w:t xml:space="preserve">we would know </w:t>
      </w:r>
      <w:r>
        <w:rPr>
          <w:rStyle w:val="Emphasis"/>
        </w:rPr>
        <w:t>for certain</w:t>
      </w:r>
      <w:r>
        <w:rPr>
          <w:rStyle w:val="StyleUnderline"/>
        </w:rPr>
        <w:t xml:space="preserve"> </w:t>
      </w:r>
      <w:r>
        <w:rPr>
          <w:rStyle w:val="StyleUnderline"/>
          <w:highlight w:val="green"/>
        </w:rPr>
        <w:t xml:space="preserve">whether </w:t>
      </w:r>
      <w:r>
        <w:rPr>
          <w:rStyle w:val="StyleUnderline"/>
        </w:rPr>
        <w:t xml:space="preserve">or not additional </w:t>
      </w:r>
      <w:r>
        <w:rPr>
          <w:rStyle w:val="StyleUnderline"/>
          <w:highlight w:val="green"/>
        </w:rPr>
        <w:t>people</w:t>
      </w:r>
      <w:r>
        <w:rPr>
          <w:rStyle w:val="StyleUnderline"/>
        </w:rPr>
        <w:t xml:space="preserve"> are of </w:t>
      </w:r>
      <w:r>
        <w:rPr>
          <w:rStyle w:val="Emphasis"/>
          <w:highlight w:val="green"/>
        </w:rPr>
        <w:t>positive</w:t>
      </w:r>
      <w:r>
        <w:rPr>
          <w:rStyle w:val="Emphasis"/>
        </w:rPr>
        <w:t xml:space="preserve"> or negative value</w:t>
      </w:r>
      <w:r>
        <w:rPr>
          <w:sz w:val="12"/>
        </w:rPr>
        <w:t xml:space="preserve">. If so, then with the </w:t>
      </w:r>
      <w:proofErr w:type="spellStart"/>
      <w:r>
        <w:rPr>
          <w:sz w:val="12"/>
        </w:rPr>
        <w:t>credences</w:t>
      </w:r>
      <w:proofErr w:type="spellEnd"/>
      <w:r>
        <w:rPr>
          <w:sz w:val="12"/>
        </w:rPr>
        <w:t xml:space="preserve">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rPr>
        <w:t>there’s</w:t>
      </w:r>
      <w:r>
        <w:rPr>
          <w:sz w:val="12"/>
        </w:rPr>
        <w:t xml:space="preserve"> also </w:t>
      </w:r>
      <w:r>
        <w:rPr>
          <w:rStyle w:val="StyleUnderline"/>
        </w:rPr>
        <w:t>a 20% chance of a gain of 2×(10^14),</w:t>
      </w:r>
      <w:r>
        <w:rPr>
          <w:sz w:val="12"/>
        </w:rPr>
        <w:t xml:space="preserve"> </w:t>
      </w:r>
      <w:r>
        <w:rPr>
          <w:rStyle w:val="StyleUnderline"/>
        </w:rPr>
        <w:t>the expected value of which is 4×(10^13).</w:t>
      </w:r>
      <w:r>
        <w:rPr>
          <w:sz w:val="12"/>
        </w:rPr>
        <w:t xml:space="preserve"> That is, </w:t>
      </w:r>
      <w:r>
        <w:rPr>
          <w:rStyle w:val="StyleUnderline"/>
        </w:rPr>
        <w:t xml:space="preserve">in expected value terms, </w:t>
      </w:r>
      <w:r>
        <w:rPr>
          <w:rStyle w:val="StyleUnderline"/>
          <w:highlight w:val="green"/>
        </w:rPr>
        <w:t>the cost of waiting</w:t>
      </w:r>
      <w:r>
        <w:rPr>
          <w:rStyle w:val="StyleUnderline"/>
        </w:rPr>
        <w:t xml:space="preserve"> </w:t>
      </w:r>
      <w:r>
        <w:rPr>
          <w:sz w:val="12"/>
        </w:rPr>
        <w:t>for a few hundred years</w:t>
      </w:r>
      <w:r>
        <w:rPr>
          <w:rStyle w:val="StyleUnderline"/>
        </w:rPr>
        <w:t xml:space="preserve"> </w:t>
      </w:r>
      <w:r>
        <w:rPr>
          <w:rStyle w:val="StyleUnderline"/>
          <w:highlight w:val="green"/>
        </w:rPr>
        <w:t xml:space="preserve">is </w:t>
      </w:r>
      <w:r>
        <w:rPr>
          <w:rStyle w:val="Emphasis"/>
        </w:rPr>
        <w:t xml:space="preserve">vanishingly </w:t>
      </w:r>
      <w:r>
        <w:rPr>
          <w:rStyle w:val="Emphasis"/>
          <w:highlight w:val="green"/>
        </w:rPr>
        <w:t>small</w:t>
      </w:r>
      <w:r>
        <w:rPr>
          <w:rStyle w:val="StyleUnderline"/>
          <w:highlight w:val="green"/>
        </w:rPr>
        <w:t xml:space="preserve"> compared with</w:t>
      </w:r>
      <w:r>
        <w:rPr>
          <w:rStyle w:val="StyleUnderline"/>
        </w:rPr>
        <w:t xml:space="preserve"> </w:t>
      </w:r>
      <w:r>
        <w:rPr>
          <w:sz w:val="12"/>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rPr>
        <w:t xml:space="preserve"> </w:t>
      </w:r>
      <w:r>
        <w:rPr>
          <w:sz w:val="12"/>
        </w:rPr>
        <w:t>while one gains new information.</w:t>
      </w:r>
    </w:p>
    <w:p w14:paraId="70E2A3FC" w14:textId="77777777" w:rsidR="00865EE2" w:rsidRDefault="00865EE2" w:rsidP="00865EE2"/>
    <w:p w14:paraId="41B9E339" w14:textId="77777777" w:rsidR="00865EE2" w:rsidRDefault="00865EE2" w:rsidP="00865EE2">
      <w:pPr>
        <w:pStyle w:val="Heading3"/>
      </w:pPr>
      <w:r>
        <w:rPr>
          <w:b w:val="0"/>
        </w:rPr>
        <w:t>1NC—Presumption</w:t>
      </w:r>
    </w:p>
    <w:p w14:paraId="134ED21C" w14:textId="77777777" w:rsidR="00865EE2" w:rsidRDefault="00865EE2" w:rsidP="00865EE2">
      <w:pPr>
        <w:pStyle w:val="Heading4"/>
        <w:rPr>
          <w:b w:val="0"/>
        </w:rPr>
      </w:pPr>
      <w:r>
        <w:rPr>
          <w:b w:val="0"/>
        </w:rPr>
        <w:t xml:space="preserve">Solvency is </w:t>
      </w:r>
      <w:r>
        <w:rPr>
          <w:b w:val="0"/>
          <w:u w:val="single"/>
        </w:rPr>
        <w:t>zero</w:t>
      </w:r>
      <w:r>
        <w:rPr>
          <w:b w:val="0"/>
        </w:rPr>
        <w:t>---their arguments are all about how US national space corporations reflect settler colonialism but the aff only affects private entities which means there’s a missing internal link.</w:t>
      </w:r>
    </w:p>
    <w:p w14:paraId="51DF2BD3" w14:textId="77777777" w:rsidR="00865EE2" w:rsidRDefault="00865EE2" w:rsidP="00865EE2"/>
    <w:p w14:paraId="79A12B92" w14:textId="77777777" w:rsidR="00865EE2" w:rsidRDefault="00865EE2" w:rsidP="00865EE2">
      <w:pPr>
        <w:pStyle w:val="Heading4"/>
      </w:pPr>
      <w:r>
        <w:rPr>
          <w:b w:val="0"/>
        </w:rPr>
        <w:t>The aff reconciles settler colonialism which rescues settler futurity.</w:t>
      </w:r>
    </w:p>
    <w:p w14:paraId="37116BC9" w14:textId="77777777" w:rsidR="00865EE2" w:rsidRDefault="00865EE2" w:rsidP="00865EE2">
      <w:r>
        <w:rPr>
          <w:rStyle w:val="Style13ptBold"/>
          <w:color w:val="000000" w:themeColor="text1"/>
        </w:rPr>
        <w:t>Tuck and Yang 12</w:t>
      </w:r>
      <w:r>
        <w:t xml:space="preserve"> Eve Tuck and K. Wayne Yang, 2012, “Decolonization is not a metaphor,” Decolonization: Indigeneity, Education &amp; Society, SJBE</w:t>
      </w:r>
    </w:p>
    <w:p w14:paraId="3260DFA7" w14:textId="77777777" w:rsidR="00865EE2" w:rsidRDefault="00865EE2" w:rsidP="00865EE2">
      <w:pPr>
        <w:rPr>
          <w:sz w:val="14"/>
        </w:rPr>
      </w:pPr>
      <w:r>
        <w:rPr>
          <w:sz w:val="14"/>
        </w:rPr>
        <w:t xml:space="preserve">Alongside this work, we have been thinking about what decolonization means, what it wants and requires. One trend we have noticed, with growing apprehension, is the ease with which </w:t>
      </w:r>
      <w:r>
        <w:rPr>
          <w:rStyle w:val="Emphasis"/>
        </w:rPr>
        <w:t xml:space="preserve">the language of decolonization has been superficially adopted into education and other social sciences, </w:t>
      </w:r>
      <w:r>
        <w:rPr>
          <w:rStyle w:val="Emphasis"/>
          <w:highlight w:val="green"/>
        </w:rPr>
        <w:t>supplanting</w:t>
      </w:r>
      <w:r>
        <w:rPr>
          <w:rStyle w:val="Emphasis"/>
        </w:rPr>
        <w:t xml:space="preserve"> prior ways of talking about </w:t>
      </w:r>
      <w:r>
        <w:rPr>
          <w:rStyle w:val="Emphasis"/>
          <w:highlight w:val="green"/>
        </w:rPr>
        <w:t>social justice</w:t>
      </w:r>
      <w:r>
        <w:rPr>
          <w:rStyle w:val="Emphasis"/>
        </w:rPr>
        <w:t>, critical methodologies, or approaches which decenter settler perspectives.</w:t>
      </w:r>
      <w:r>
        <w:rPr>
          <w:sz w:val="14"/>
        </w:rPr>
        <w:t xml:space="preserve"> </w:t>
      </w:r>
      <w:r>
        <w:rPr>
          <w:rStyle w:val="Emphasis"/>
        </w:rPr>
        <w:t>Decolonization</w:t>
      </w:r>
      <w:r>
        <w:rPr>
          <w:sz w:val="14"/>
        </w:rPr>
        <w:t xml:space="preserve">, which we assert is a distinct project from other civil and human rights-based social justice projects, </w:t>
      </w:r>
      <w:r>
        <w:rPr>
          <w:rStyle w:val="Emphasis"/>
        </w:rPr>
        <w:t xml:space="preserve">is far too often subsumed into the directives of these projects, </w:t>
      </w:r>
      <w:r>
        <w:rPr>
          <w:rStyle w:val="Emphasis"/>
          <w:highlight w:val="green"/>
        </w:rPr>
        <w:t>with no regard for how decolonization</w:t>
      </w:r>
      <w:r>
        <w:rPr>
          <w:rStyle w:val="Emphasis"/>
        </w:rPr>
        <w:t xml:space="preserve"> </w:t>
      </w:r>
      <w:r>
        <w:rPr>
          <w:rStyle w:val="Emphasis"/>
          <w:highlight w:val="green"/>
        </w:rPr>
        <w:t>wants something different</w:t>
      </w:r>
      <w:r>
        <w:rPr>
          <w:rStyle w:val="Emphasis"/>
        </w:rPr>
        <w:t xml:space="preserve"> than those forms of justice.</w:t>
      </w:r>
      <w:r>
        <w:rPr>
          <w:sz w:val="14"/>
        </w:rPr>
        <w:t xml:space="preserve"> Settler scholars swap out prior civil and human </w:t>
      </w:r>
      <w:proofErr w:type="gramStart"/>
      <w:r>
        <w:rPr>
          <w:sz w:val="14"/>
        </w:rPr>
        <w:t>rights based</w:t>
      </w:r>
      <w:proofErr w:type="gramEnd"/>
      <w:r>
        <w:rPr>
          <w:sz w:val="14"/>
        </w:rPr>
        <w:t xml:space="preserve"> terms, seemingly to signal both an awareness of the significance of Indigenous and decolonizing theorizations of schooling and educational research, and to include Indigenous peoples on the list of considerations - as an additional special (ethnic) group or class. At a conference on educational research, </w:t>
      </w:r>
      <w:r>
        <w:rPr>
          <w:rStyle w:val="Emphasis"/>
        </w:rPr>
        <w:t>it is not uncommon to hear speakers refer, almost casually, to the need to “decolonize our schools,” or use “decolonizing methods,” or “decolonize student thinking</w:t>
      </w:r>
      <w:r>
        <w:rPr>
          <w:sz w:val="14"/>
        </w:rPr>
        <w:t xml:space="preserve">.” Yet, we have observed a startling number of </w:t>
      </w:r>
      <w:r>
        <w:rPr>
          <w:rStyle w:val="Emphasis"/>
          <w:highlight w:val="green"/>
        </w:rPr>
        <w:t xml:space="preserve">these discussions make no </w:t>
      </w:r>
      <w:r>
        <w:rPr>
          <w:rStyle w:val="Emphasis"/>
        </w:rPr>
        <w:t xml:space="preserve">mention of Indigenous peoples, our/their struggles for the recognition of our/their sovereignty, or the </w:t>
      </w:r>
      <w:r>
        <w:rPr>
          <w:rStyle w:val="Emphasis"/>
          <w:highlight w:val="green"/>
        </w:rPr>
        <w:t>contributions of Indigenous intellectuals</w:t>
      </w:r>
      <w:r>
        <w:rPr>
          <w:rStyle w:val="Emphasis"/>
        </w:rPr>
        <w:t xml:space="preserve"> and activists </w:t>
      </w:r>
      <w:r>
        <w:rPr>
          <w:rStyle w:val="Emphasis"/>
          <w:highlight w:val="green"/>
        </w:rPr>
        <w:t>to</w:t>
      </w:r>
      <w:r>
        <w:rPr>
          <w:rStyle w:val="Emphasis"/>
        </w:rPr>
        <w:t xml:space="preserve"> theories and </w:t>
      </w:r>
      <w:r>
        <w:rPr>
          <w:rStyle w:val="Emphasis"/>
          <w:highlight w:val="green"/>
        </w:rPr>
        <w:t>frameworks of decolonization</w:t>
      </w:r>
      <w:r>
        <w:rPr>
          <w:rStyle w:val="Emphasis"/>
        </w:rPr>
        <w:t>. Further, there is often little recognition given to the immediate context of settler colonialism on the North American lands where many of these conferences take place.</w:t>
      </w:r>
      <w:r>
        <w:rPr>
          <w:sz w:val="14"/>
        </w:rPr>
        <w:t xml:space="preserve"> Of course, dressing up in the language of decolonization is not as offensive as “Navajo print” underwear sold at a clothing chain store (Gaynor, 2012) and other </w:t>
      </w:r>
      <w:r>
        <w:rPr>
          <w:rStyle w:val="Emphasis"/>
        </w:rPr>
        <w:t xml:space="preserve">appropriations of Indigenous cultures and materials that occur so frequently. Yet, </w:t>
      </w:r>
      <w:r>
        <w:rPr>
          <w:rStyle w:val="Emphasis"/>
          <w:highlight w:val="green"/>
        </w:rPr>
        <w:t>this</w:t>
      </w:r>
      <w:r>
        <w:rPr>
          <w:rStyle w:val="Emphasis"/>
        </w:rPr>
        <w:t xml:space="preserve"> kind of </w:t>
      </w:r>
      <w:r>
        <w:rPr>
          <w:rStyle w:val="Emphasis"/>
          <w:highlight w:val="green"/>
        </w:rPr>
        <w:t xml:space="preserve">inclusion is </w:t>
      </w:r>
      <w:r>
        <w:rPr>
          <w:rStyle w:val="Emphasis"/>
        </w:rPr>
        <w:t xml:space="preserve">a form of </w:t>
      </w:r>
      <w:r>
        <w:rPr>
          <w:rStyle w:val="Emphasis"/>
          <w:highlight w:val="green"/>
        </w:rPr>
        <w:t>enclosure</w:t>
      </w:r>
      <w:r>
        <w:rPr>
          <w:rStyle w:val="Emphasis"/>
        </w:rPr>
        <w:t xml:space="preserve">, dangerous in how </w:t>
      </w:r>
      <w:r>
        <w:rPr>
          <w:rStyle w:val="Emphasis"/>
          <w:highlight w:val="green"/>
        </w:rPr>
        <w:t>it domesticates decolonization</w:t>
      </w:r>
      <w:r>
        <w:rPr>
          <w:rStyle w:val="Emphasis"/>
        </w:rPr>
        <w:t>. It is also a foreclosure, limiting in how it recapitulates dominant theories of social change</w:t>
      </w:r>
      <w:r>
        <w:rPr>
          <w:sz w:val="14"/>
        </w:rPr>
        <w:t xml:space="preserve">. On the occasion of the inaugural issue of Decolonization: Indigeneity, Education, &amp; Society, we want to be sure to clarify that decolonization is not a metaphor. </w:t>
      </w:r>
      <w:r>
        <w:rPr>
          <w:rStyle w:val="Emphasis"/>
        </w:rPr>
        <w:t xml:space="preserve">When metaphor invades decolonization, it </w:t>
      </w:r>
      <w:r>
        <w:rPr>
          <w:rStyle w:val="Emphasis"/>
          <w:highlight w:val="green"/>
        </w:rPr>
        <w:t xml:space="preserve">kills </w:t>
      </w:r>
      <w:r>
        <w:rPr>
          <w:rStyle w:val="Emphasis"/>
        </w:rPr>
        <w:t xml:space="preserve">the very possibility of </w:t>
      </w:r>
      <w:r>
        <w:rPr>
          <w:rStyle w:val="Emphasis"/>
          <w:highlight w:val="green"/>
        </w:rPr>
        <w:t>decolonization</w:t>
      </w:r>
      <w:r>
        <w:rPr>
          <w:rStyle w:val="Emphasis"/>
        </w:rPr>
        <w:t xml:space="preserve">; it </w:t>
      </w:r>
      <w:r>
        <w:rPr>
          <w:rStyle w:val="Emphasis"/>
          <w:highlight w:val="green"/>
        </w:rPr>
        <w:t>recenters whiteness</w:t>
      </w:r>
      <w:r>
        <w:rPr>
          <w:rStyle w:val="Emphasis"/>
        </w:rPr>
        <w:t xml:space="preserve">, it resettles theory, it </w:t>
      </w:r>
      <w:r>
        <w:rPr>
          <w:rStyle w:val="Emphasis"/>
          <w:highlight w:val="green"/>
        </w:rPr>
        <w:t xml:space="preserve">extends innocence to the settler, </w:t>
      </w:r>
      <w:r>
        <w:rPr>
          <w:rStyle w:val="Emphasis"/>
        </w:rPr>
        <w:t>it entertains a settler future</w:t>
      </w:r>
      <w:r>
        <w:rPr>
          <w:sz w:val="14"/>
        </w:rPr>
        <w:t xml:space="preserve">. Decolonize (a verb) and decolonization (a noun) cannot easily be grafted onto pre-existing discourses/frameworks, even if they are critical, even if they are anti-racist, even if they are justice frameworks. The easy absorption, adoption, and transposing of decolonization is yet another form of settler appropriation. When we write about decolonization, we are not offering it as a metaphor; it is not an approximation of other experiences of oppression. </w:t>
      </w:r>
      <w:r>
        <w:rPr>
          <w:rStyle w:val="Emphasis"/>
        </w:rPr>
        <w:t>Decolonization is not a swappable term for other things we want to do to improve our societies and schools. Decolonization doesn’t have a synonym</w:t>
      </w:r>
      <w:r>
        <w:rPr>
          <w:sz w:val="14"/>
        </w:rPr>
        <w:t xml:space="preserve">. Our goal in this essay is to remind readers what is unsettling about decolonization - what is unsettling and what should be unsettling. Clearly, we are advocates for the analysis of settler colonialism within education and education research and we position the work of Indigenous thinkers as central in unlocking the confounding aspects of public schooling. We, at least in part, want others to join us in these efforts, so that settler colonial structuring and Indigenous critiques of that structuring are no longer rendered invisible. Yet, this joining cannot be too easy, too open, too settled. </w:t>
      </w:r>
      <w:r>
        <w:rPr>
          <w:rStyle w:val="Emphasis"/>
        </w:rPr>
        <w:t>Solidarity is an uneasy, reserved, and unsettled matter that neither reconciles present grievances nor forecloses future conflict.</w:t>
      </w:r>
      <w:r>
        <w:rPr>
          <w:sz w:val="14"/>
        </w:rPr>
        <w:t xml:space="preserve"> There are parts of the decolonization project that are not easily absorbed by human rights or civil </w:t>
      </w:r>
      <w:proofErr w:type="gramStart"/>
      <w:r>
        <w:rPr>
          <w:sz w:val="14"/>
        </w:rPr>
        <w:t>rights based</w:t>
      </w:r>
      <w:proofErr w:type="gramEnd"/>
      <w:r>
        <w:rPr>
          <w:sz w:val="14"/>
        </w:rPr>
        <w:t xml:space="preserve"> approaches to educational equity. In this essay, we think about what decolonization wants. There is a long and bumbled history of non-Indigenous peoples making moves to alleviate the impacts of colonization. The too-easy adoption of decolonizing discourse (</w:t>
      </w:r>
      <w:r>
        <w:rPr>
          <w:rStyle w:val="Emphasis"/>
          <w:highlight w:val="green"/>
        </w:rPr>
        <w:t>making decolonization a metaphor</w:t>
      </w:r>
      <w:r>
        <w:rPr>
          <w:sz w:val="14"/>
        </w:rPr>
        <w:t>) is just one part of that history and it tap</w:t>
      </w:r>
      <w:r>
        <w:rPr>
          <w:rStyle w:val="Emphasis"/>
        </w:rPr>
        <w:t>s</w:t>
      </w:r>
      <w:r>
        <w:rPr>
          <w:sz w:val="14"/>
        </w:rPr>
        <w:t xml:space="preserve"> into pre-existing tropes that get in the way of more meaningful potential alliances. We think of the enactment of these tropes </w:t>
      </w:r>
      <w:r>
        <w:rPr>
          <w:rStyle w:val="Emphasis"/>
          <w:highlight w:val="green"/>
        </w:rPr>
        <w:t>as a</w:t>
      </w:r>
      <w:r>
        <w:rPr>
          <w:rStyle w:val="Emphasis"/>
        </w:rPr>
        <w:t xml:space="preserve"> series of </w:t>
      </w:r>
      <w:r>
        <w:rPr>
          <w:rStyle w:val="Emphasis"/>
          <w:highlight w:val="green"/>
        </w:rPr>
        <w:t>moves to innocence</w:t>
      </w:r>
      <w:r>
        <w:rPr>
          <w:rStyle w:val="Emphasis"/>
        </w:rPr>
        <w:t xml:space="preserve"> (</w:t>
      </w:r>
      <w:proofErr w:type="spellStart"/>
      <w:r>
        <w:rPr>
          <w:sz w:val="14"/>
        </w:rPr>
        <w:t>Malwhinney</w:t>
      </w:r>
      <w:proofErr w:type="spellEnd"/>
      <w:r>
        <w:rPr>
          <w:sz w:val="14"/>
        </w:rPr>
        <w:t xml:space="preserve">, 1998), </w:t>
      </w:r>
      <w:r>
        <w:rPr>
          <w:rStyle w:val="Emphasis"/>
          <w:highlight w:val="green"/>
        </w:rPr>
        <w:t>which</w:t>
      </w:r>
      <w:r>
        <w:rPr>
          <w:rStyle w:val="Emphasis"/>
        </w:rPr>
        <w:t xml:space="preserve"> problematically </w:t>
      </w:r>
      <w:r>
        <w:rPr>
          <w:rStyle w:val="Emphasis"/>
          <w:highlight w:val="green"/>
        </w:rPr>
        <w:t>attempt to reconcile settler guilt</w:t>
      </w:r>
      <w:r>
        <w:rPr>
          <w:rStyle w:val="Emphasis"/>
        </w:rPr>
        <w:t xml:space="preserve"> and </w:t>
      </w:r>
      <w:r>
        <w:rPr>
          <w:rStyle w:val="Emphasis"/>
          <w:highlight w:val="green"/>
        </w:rPr>
        <w:t>complicity, and rescue settler futurity</w:t>
      </w:r>
      <w:r>
        <w:rPr>
          <w:rStyle w:val="Emphasis"/>
        </w:rPr>
        <w:t>.</w:t>
      </w:r>
      <w:r>
        <w:rPr>
          <w:sz w:val="14"/>
        </w:rPr>
        <w:t xml:space="preserve"> Here, to explain why decolonization is and requires more than a metaphor, we discuss some of these moves to innocence: i. Settler nativism ii. Fantasizing adoption iii. Colonial equivocation iv. Conscientization v. At risk-ing / Asterisk-ing Indigenous peoples vi. Re-occupation and urban homesteading Such moves ultimately represent settler fantasies of easier paths to reconciliation. Actually, we argue, attending to what is irreconcilable within settler colonial relations and what is incommensurable between decolonizing projects and other social justice projects will help to reduce the frustration of attempts at solidarity; but the attention won’t get anyone off the hook from the hard, unsettling work of decolonization. Thus, we also include a discussion of interruptions that unsettle innocence and recognize incommensurability. </w:t>
      </w:r>
    </w:p>
    <w:p w14:paraId="4970D725" w14:textId="77777777" w:rsidR="00865EE2" w:rsidRDefault="00865EE2" w:rsidP="00865EE2"/>
    <w:p w14:paraId="08FA793E" w14:textId="77777777" w:rsidR="00865EE2" w:rsidRDefault="00865EE2" w:rsidP="00865EE2">
      <w:pPr>
        <w:pStyle w:val="Heading3"/>
      </w:pPr>
      <w:r>
        <w:rPr>
          <w:b w:val="0"/>
        </w:rPr>
        <w:t>1NC—Theory of Power</w:t>
      </w:r>
    </w:p>
    <w:p w14:paraId="0C09E7FD" w14:textId="77777777" w:rsidR="00865EE2" w:rsidRDefault="00865EE2" w:rsidP="00865EE2">
      <w:pPr>
        <w:pStyle w:val="Heading4"/>
        <w:rPr>
          <w:b w:val="0"/>
        </w:rPr>
      </w:pPr>
      <w:r>
        <w:rPr>
          <w:b w:val="0"/>
        </w:rPr>
        <w:t xml:space="preserve">Solvency for ontology is </w:t>
      </w:r>
      <w:r>
        <w:rPr>
          <w:b w:val="0"/>
          <w:u w:val="single"/>
        </w:rPr>
        <w:t>zero</w:t>
      </w:r>
      <w:r>
        <w:rPr>
          <w:b w:val="0"/>
        </w:rPr>
        <w:t xml:space="preserve">—no chance preventing colonization in </w:t>
      </w:r>
      <w:r>
        <w:rPr>
          <w:b w:val="0"/>
          <w:u w:val="single"/>
        </w:rPr>
        <w:t>outer space</w:t>
      </w:r>
      <w:r>
        <w:rPr>
          <w:b w:val="0"/>
        </w:rPr>
        <w:t xml:space="preserve"> does anything for indigenous people </w:t>
      </w:r>
      <w:r>
        <w:rPr>
          <w:b w:val="0"/>
          <w:u w:val="single"/>
        </w:rPr>
        <w:t>on Earth</w:t>
      </w:r>
      <w:r>
        <w:rPr>
          <w:b w:val="0"/>
        </w:rPr>
        <w:t xml:space="preserve">–-their aff is preventing an action that </w:t>
      </w:r>
      <w:r>
        <w:rPr>
          <w:b w:val="0"/>
          <w:u w:val="single"/>
        </w:rPr>
        <w:t>hasn’t occurred</w:t>
      </w:r>
      <w:r>
        <w:rPr>
          <w:b w:val="0"/>
        </w:rPr>
        <w:t xml:space="preserve">, not solving an issue </w:t>
      </w:r>
      <w:r>
        <w:rPr>
          <w:b w:val="0"/>
          <w:u w:val="single"/>
        </w:rPr>
        <w:t>happening now</w:t>
      </w:r>
      <w:r>
        <w:rPr>
          <w:b w:val="0"/>
        </w:rPr>
        <w:t>.</w:t>
      </w:r>
    </w:p>
    <w:p w14:paraId="73158BAE" w14:textId="77777777" w:rsidR="00865EE2" w:rsidRDefault="00865EE2" w:rsidP="00865EE2">
      <w:pPr>
        <w:pStyle w:val="Heading4"/>
        <w:rPr>
          <w:b w:val="0"/>
        </w:rPr>
      </w:pPr>
      <w:r>
        <w:rPr>
          <w:b w:val="0"/>
        </w:rPr>
        <w:t xml:space="preserve">At best, their solvency is </w:t>
      </w:r>
      <w:r>
        <w:rPr>
          <w:b w:val="0"/>
          <w:u w:val="single"/>
        </w:rPr>
        <w:t>extra-T</w:t>
      </w:r>
      <w:r>
        <w:rPr>
          <w:b w:val="0"/>
        </w:rPr>
        <w:t xml:space="preserve"> which is a </w:t>
      </w:r>
      <w:r>
        <w:rPr>
          <w:b w:val="0"/>
          <w:u w:val="single"/>
        </w:rPr>
        <w:t>voting issue</w:t>
      </w:r>
      <w:r>
        <w:rPr>
          <w:b w:val="0"/>
        </w:rPr>
        <w:t xml:space="preserve"> for exploding neg prep because its </w:t>
      </w:r>
      <w:r>
        <w:rPr>
          <w:b w:val="0"/>
          <w:u w:val="single"/>
        </w:rPr>
        <w:t>infinitely</w:t>
      </w:r>
      <w:r>
        <w:rPr>
          <w:b w:val="0"/>
        </w:rPr>
        <w:t xml:space="preserve"> unpredictable and inflating aff solvency to </w:t>
      </w:r>
      <w:r>
        <w:rPr>
          <w:b w:val="0"/>
          <w:u w:val="single"/>
        </w:rPr>
        <w:t>100%-win rate</w:t>
      </w:r>
      <w:r>
        <w:rPr>
          <w:b w:val="0"/>
        </w:rPr>
        <w:t>.</w:t>
      </w:r>
    </w:p>
    <w:p w14:paraId="1C9C89F3" w14:textId="77777777" w:rsidR="00865EE2" w:rsidRDefault="00865EE2" w:rsidP="00865EE2">
      <w:pPr>
        <w:pStyle w:val="Heading4"/>
        <w:rPr>
          <w:b w:val="0"/>
        </w:rPr>
      </w:pPr>
      <w:r>
        <w:rPr>
          <w:b w:val="0"/>
        </w:rPr>
        <w:t xml:space="preserve">1AC </w:t>
      </w:r>
      <w:proofErr w:type="spellStart"/>
      <w:r>
        <w:rPr>
          <w:b w:val="0"/>
        </w:rPr>
        <w:t>Saraceno</w:t>
      </w:r>
      <w:proofErr w:type="spellEnd"/>
      <w:r>
        <w:rPr>
          <w:b w:val="0"/>
        </w:rPr>
        <w:t xml:space="preserve"> just states that praxis offers </w:t>
      </w:r>
      <w:r>
        <w:rPr>
          <w:b w:val="0"/>
          <w:u w:val="single"/>
        </w:rPr>
        <w:t>constructive possibilities</w:t>
      </w:r>
      <w:r>
        <w:rPr>
          <w:b w:val="0"/>
        </w:rPr>
        <w:t xml:space="preserve">, but they are missing </w:t>
      </w:r>
      <w:proofErr w:type="spellStart"/>
      <w:proofErr w:type="gramStart"/>
      <w:r>
        <w:rPr>
          <w:b w:val="0"/>
        </w:rPr>
        <w:t>a</w:t>
      </w:r>
      <w:proofErr w:type="spellEnd"/>
      <w:proofErr w:type="gramEnd"/>
      <w:r>
        <w:rPr>
          <w:b w:val="0"/>
        </w:rPr>
        <w:t xml:space="preserve"> </w:t>
      </w:r>
      <w:r>
        <w:rPr>
          <w:b w:val="0"/>
          <w:u w:val="single"/>
        </w:rPr>
        <w:t>internal link</w:t>
      </w:r>
      <w:r>
        <w:rPr>
          <w:b w:val="0"/>
        </w:rPr>
        <w:t xml:space="preserve"> between that and material change.</w:t>
      </w:r>
    </w:p>
    <w:p w14:paraId="3C64ECF2" w14:textId="77777777" w:rsidR="00865EE2" w:rsidRDefault="00865EE2" w:rsidP="00865EE2">
      <w:pPr>
        <w:pStyle w:val="Analytic"/>
      </w:pPr>
      <w:r>
        <w:t>‘Decolonial praxis’ doesn’t solve—</w:t>
      </w:r>
      <w:r>
        <w:rPr>
          <w:u w:val="single"/>
        </w:rPr>
        <w:t>conservative backlash,</w:t>
      </w:r>
      <w:r>
        <w:t xml:space="preserve"> decades of </w:t>
      </w:r>
      <w:r>
        <w:rPr>
          <w:u w:val="single"/>
        </w:rPr>
        <w:t>transitory violence</w:t>
      </w:r>
      <w:r>
        <w:t xml:space="preserve">, </w:t>
      </w:r>
      <w:r>
        <w:rPr>
          <w:u w:val="single"/>
        </w:rPr>
        <w:t>settler moves</w:t>
      </w:r>
      <w:r>
        <w:t xml:space="preserve"> to the </w:t>
      </w:r>
      <w:r>
        <w:rPr>
          <w:u w:val="single"/>
        </w:rPr>
        <w:t>Global South</w:t>
      </w:r>
      <w:r>
        <w:t xml:space="preserve">, </w:t>
      </w:r>
      <w:r>
        <w:rPr>
          <w:u w:val="single"/>
        </w:rPr>
        <w:t>authenticity testing</w:t>
      </w:r>
      <w:r>
        <w:t xml:space="preserve"> for natives through </w:t>
      </w:r>
      <w:r>
        <w:rPr>
          <w:u w:val="single"/>
        </w:rPr>
        <w:t>blood quantum laws</w:t>
      </w:r>
      <w:r>
        <w:t xml:space="preserve">, legal process in removing people off the land all prove that their </w:t>
      </w:r>
      <w:r>
        <w:rPr>
          <w:u w:val="single"/>
        </w:rPr>
        <w:t>immaterial strategy</w:t>
      </w:r>
      <w:r>
        <w:t xml:space="preserve"> fails and gets coopted</w:t>
      </w:r>
    </w:p>
    <w:p w14:paraId="06E2C633" w14:textId="77777777" w:rsidR="00865EE2" w:rsidRDefault="00865EE2" w:rsidP="00865EE2"/>
    <w:p w14:paraId="44DA548A" w14:textId="2AB63704" w:rsidR="00865EE2" w:rsidRDefault="00865EE2" w:rsidP="00865EE2">
      <w:pPr>
        <w:pStyle w:val="Heading3"/>
        <w:rPr>
          <w:b w:val="0"/>
        </w:rPr>
      </w:pPr>
      <w:r>
        <w:rPr>
          <w:b w:val="0"/>
        </w:rPr>
        <w:t>1NC—Space Exploration Good</w:t>
      </w:r>
    </w:p>
    <w:p w14:paraId="2F2E1FD9" w14:textId="12A12B76" w:rsidR="00865EE2" w:rsidRPr="00865EE2" w:rsidRDefault="00865EE2" w:rsidP="00865EE2">
      <w:pPr>
        <w:pStyle w:val="Heading4"/>
      </w:pPr>
      <w:r>
        <w:t xml:space="preserve">Smiles negates – space exploration </w:t>
      </w:r>
      <w:r w:rsidRPr="00865EE2">
        <w:rPr>
          <w:u w:val="single"/>
        </w:rPr>
        <w:t>isn’t intrinsically bad</w:t>
      </w:r>
      <w:r>
        <w:t>.</w:t>
      </w:r>
    </w:p>
    <w:p w14:paraId="0339EFBA" w14:textId="77777777" w:rsidR="00865EE2" w:rsidRDefault="00865EE2" w:rsidP="00865EE2">
      <w:r>
        <w:rPr>
          <w:rStyle w:val="Style13ptBold"/>
        </w:rPr>
        <w:t>Smiles 20</w:t>
      </w:r>
      <w:r>
        <w:t>[ Deondre Smiles is an Assistant Professor in the Department of Geography at the University of Victoria, in B.C., Canada. Society Space October 26, 2020, SETTLER COLONIAL AND INDIGENOUS GEOGRAPHIES “The Settler Logics of (Outer) Space”] //</w:t>
      </w:r>
      <w:proofErr w:type="spellStart"/>
      <w:r>
        <w:t>aaditg</w:t>
      </w:r>
      <w:proofErr w:type="spellEnd"/>
    </w:p>
    <w:p w14:paraId="6E9561D4" w14:textId="77777777" w:rsidR="00865EE2" w:rsidRDefault="00865EE2" w:rsidP="00865EE2">
      <w:pPr>
        <w:rPr>
          <w:rFonts w:asciiTheme="minorHAnsi" w:hAnsiTheme="minorHAnsi" w:cstheme="minorHAnsi"/>
        </w:rPr>
      </w:pPr>
      <w:r>
        <w:rPr>
          <w:sz w:val="14"/>
        </w:rPr>
        <w:t xml:space="preserve">One scientist told me that astronomy is a “benign science” because it is based on observation, and that it is universally beneficial because it offers “basic human knowledge” that everyone should know “like human anatomy.” Such a </w:t>
      </w:r>
      <w:r>
        <w:rPr>
          <w:rStyle w:val="Emphasis"/>
        </w:rPr>
        <w:t xml:space="preserve">statement </w:t>
      </w:r>
      <w:r w:rsidRPr="00865EE2">
        <w:rPr>
          <w:rStyle w:val="Emphasis"/>
        </w:rPr>
        <w:t>underscores the cultural bias within conventional notions of what constitutes the “human” and “knowledge.” In the absence of a critical self-reflection on this inherent ethnocentrism, the tacit claim to universal truth reproduces the cultural supremacy of Western science as self-evident</w:t>
      </w:r>
      <w:r w:rsidRPr="00865EE2">
        <w:rPr>
          <w:sz w:val="14"/>
        </w:rPr>
        <w:t xml:space="preserve">. Here, the needs of astronomers for tall peaks in remote locations supplant the needs of Indigenous communities on whose ancestral territories these observatories are built (2017: 8). As </w:t>
      </w:r>
      <w:proofErr w:type="spellStart"/>
      <w:r w:rsidRPr="00865EE2">
        <w:rPr>
          <w:sz w:val="14"/>
        </w:rPr>
        <w:t>Casumbal</w:t>
      </w:r>
      <w:proofErr w:type="spellEnd"/>
      <w:r w:rsidRPr="00865EE2">
        <w:rPr>
          <w:sz w:val="14"/>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w:t>
      </w:r>
      <w:r w:rsidRPr="00865EE2">
        <w:rPr>
          <w:rStyle w:val="Emphasis"/>
        </w:rPr>
        <w:t>Such contestations over outer space and ethical engagement with previously unknown spaces will continue to happen. Outer space is not the first ‘final frontier’ (apologies to Gene Roddenberry) that has been discussed in settler logics and academic spaces</w:t>
      </w:r>
      <w:r w:rsidRPr="00865EE2">
        <w:rPr>
          <w:sz w:val="14"/>
        </w:rPr>
        <w:t xml:space="preserve">.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t>
      </w:r>
      <w:r w:rsidRPr="00865EE2">
        <w:rPr>
          <w:rStyle w:val="Emphasis"/>
        </w:rPr>
        <w:t>What can be done to push back against these settler logics?</w:t>
      </w:r>
      <w:r w:rsidRPr="00865EE2">
        <w:rPr>
          <w:sz w:val="14"/>
        </w:rPr>
        <w:t xml:space="preserve"> Indigenous Engagement with ‘Space’ "River of Souls" by Carl </w:t>
      </w:r>
      <w:proofErr w:type="spellStart"/>
      <w:r w:rsidRPr="00865EE2">
        <w:rPr>
          <w:sz w:val="14"/>
        </w:rPr>
        <w:t>Gawboy</w:t>
      </w:r>
      <w:proofErr w:type="spellEnd"/>
      <w:r w:rsidRPr="00865EE2">
        <w:rPr>
          <w:sz w:val="14"/>
        </w:rPr>
        <w:t xml:space="preserve"> (as published in Indian Country Today, 4/2/16) </w:t>
      </w:r>
      <w:r w:rsidRPr="00865EE2">
        <w:rPr>
          <w:rStyle w:val="Emphasis"/>
        </w:rPr>
        <w:t>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w:t>
      </w:r>
      <w:r w:rsidRPr="00865EE2">
        <w:rPr>
          <w:sz w:val="14"/>
        </w:rPr>
        <w:t xml:space="preserve">. To be fair, there are plenty of advances that can be made scientifically with a renewed focus on space exploration. </w:t>
      </w:r>
      <w:r w:rsidRPr="00865EE2">
        <w:rPr>
          <w:rStyle w:val="Emphasis"/>
        </w:rPr>
        <w:t>However, history shows us that space exploration has been historically tied to military hegemony, and there is nothing in Mr. Trump’s temperament or attitude towards a re-engagement with space that suggest that his push toward the stars will be anything different. A sustained conversation needs to be had—will this exploration be ethical and beneficial to all Americans</w:t>
      </w:r>
      <w:r>
        <w:rPr>
          <w:rStyle w:val="Emphasis"/>
        </w:rPr>
        <w:t xml:space="preserve">? One potential </w:t>
      </w:r>
      <w:r>
        <w:rPr>
          <w:rStyle w:val="Emphasis"/>
          <w:highlight w:val="cyan"/>
        </w:rPr>
        <w:t>avenue of</w:t>
      </w:r>
      <w:r>
        <w:rPr>
          <w:rStyle w:val="Emphasis"/>
        </w:rPr>
        <w:t xml:space="preserve"> Indigenous involvement </w:t>
      </w:r>
      <w:r>
        <w:rPr>
          <w:rStyle w:val="Emphasis"/>
          <w:highlight w:val="cyan"/>
        </w:rPr>
        <w:t>comes through</w:t>
      </w:r>
      <w:r>
        <w:rPr>
          <w:rStyle w:val="Emphasis"/>
        </w:rPr>
        <w:t xml:space="preserve"> the </w:t>
      </w:r>
      <w:r>
        <w:rPr>
          <w:rStyle w:val="Emphasis"/>
          <w:highlight w:val="cyan"/>
        </w:rPr>
        <w:t>active involvement of</w:t>
      </w:r>
      <w:r>
        <w:rPr>
          <w:rStyle w:val="Emphasis"/>
        </w:rPr>
        <w:t xml:space="preserve"> Indigenous peoples and </w:t>
      </w:r>
      <w:r>
        <w:rPr>
          <w:rStyle w:val="Emphasis"/>
          <w:highlight w:val="cyan"/>
        </w:rPr>
        <w:t>Indigenous perspectives</w:t>
      </w:r>
      <w:r>
        <w:rPr>
          <w:rStyle w:val="Emphasis"/>
        </w:rPr>
        <w:t xml:space="preserve"> in space exploration, of course.</w:t>
      </w:r>
      <w:r>
        <w:rPr>
          <w:sz w:val="14"/>
        </w:rPr>
        <w:t xml:space="preserve"> This involvement can be possible through viewing outer space through a ‘decolonial’ lens, for instance. </w:t>
      </w:r>
      <w:r>
        <w:rPr>
          <w:rStyle w:val="Emphasis"/>
        </w:rPr>
        <w:t xml:space="preserve">Astronomers such as Prescod-Weinstein and </w:t>
      </w:r>
      <w:proofErr w:type="spellStart"/>
      <w:r>
        <w:rPr>
          <w:rStyle w:val="Emphasis"/>
        </w:rPr>
        <w:t>Walkowicz</w:t>
      </w:r>
      <w:proofErr w:type="spellEnd"/>
      <w:r>
        <w:rPr>
          <w:rStyle w:val="Emphasis"/>
        </w:rPr>
        <w:t xml:space="preserve"> have spoken about the need to avoid replicating colonial frameworks of occupation and use of space when exploring places such as Mars, for example (Mandelbaum, 2018). The rise of logics of resource extraction in outer-space bodies have led to engagements by other academics such as Alice Gorman on the agency and personhood of the Moon</w:t>
      </w:r>
      <w:r>
        <w:rPr>
          <w:sz w:val="14"/>
        </w:rPr>
        <w:t xml:space="preserve">. </w:t>
      </w:r>
      <w:r>
        <w:rPr>
          <w:rStyle w:val="Emphasis"/>
          <w:highlight w:val="cyan"/>
        </w:rPr>
        <w:t xml:space="preserve">Collaborations between Indigenous </w:t>
      </w:r>
      <w:r w:rsidRPr="00865EE2">
        <w:rPr>
          <w:rStyle w:val="Emphasis"/>
        </w:rPr>
        <w:t xml:space="preserve">people </w:t>
      </w:r>
      <w:r>
        <w:rPr>
          <w:rStyle w:val="Emphasis"/>
          <w:highlight w:val="cyan"/>
        </w:rPr>
        <w:t>and space agencies</w:t>
      </w:r>
      <w:r>
        <w:rPr>
          <w:rStyle w:val="Emphasis"/>
        </w:rPr>
        <w:t xml:space="preserve"> such as NASA help </w:t>
      </w:r>
      <w:r>
        <w:rPr>
          <w:rStyle w:val="Emphasis"/>
          <w:highlight w:val="cyan"/>
        </w:rPr>
        <w:t>provide</w:t>
      </w:r>
      <w:r>
        <w:rPr>
          <w:rStyle w:val="Emphasis"/>
        </w:rPr>
        <w:t xml:space="preserve"> the </w:t>
      </w:r>
      <w:r>
        <w:rPr>
          <w:rStyle w:val="Emphasis"/>
          <w:highlight w:val="cyan"/>
        </w:rPr>
        <w:t>Indigenous perspective inside</w:t>
      </w:r>
      <w:r>
        <w:rPr>
          <w:rStyle w:val="Emphasis"/>
        </w:rPr>
        <w:t xml:space="preserve"> space </w:t>
      </w:r>
      <w:r>
        <w:rPr>
          <w:rStyle w:val="Emphasis"/>
          <w:highlight w:val="cyan"/>
        </w:rPr>
        <w:t>exploration and</w:t>
      </w:r>
      <w:r>
        <w:rPr>
          <w:rStyle w:val="Emphasis"/>
        </w:rPr>
        <w:t xml:space="preserve"> the </w:t>
      </w:r>
      <w:r>
        <w:rPr>
          <w:rStyle w:val="Emphasis"/>
          <w:highlight w:val="cyan"/>
        </w:rPr>
        <w:t>information</w:t>
      </w:r>
      <w:r>
        <w:rPr>
          <w:rStyle w:val="Emphasis"/>
        </w:rPr>
        <w:t xml:space="preserve"> that is gleaned from it, with implications both in space and on </w:t>
      </w:r>
      <w:proofErr w:type="gramStart"/>
      <w:r>
        <w:rPr>
          <w:rStyle w:val="Emphasis"/>
        </w:rPr>
        <w:t>a</w:t>
      </w:r>
      <w:proofErr w:type="gramEnd"/>
      <w:r>
        <w:rPr>
          <w:rStyle w:val="Emphasis"/>
        </w:rPr>
        <w:t xml:space="preserve"> Earth that is dealing with climate crisis (Bean, 2018; Bartels, 2019). </w:t>
      </w:r>
      <w:r>
        <w:rPr>
          <w:rStyle w:val="Emphasis"/>
          <w:highlight w:val="cyan"/>
        </w:rPr>
        <w:t>Another</w:t>
      </w:r>
      <w:r>
        <w:rPr>
          <w:rStyle w:val="Emphasis"/>
        </w:rPr>
        <w:t xml:space="preserve"> potential </w:t>
      </w:r>
      <w:r>
        <w:rPr>
          <w:rStyle w:val="Emphasis"/>
          <w:highlight w:val="cyan"/>
        </w:rPr>
        <w:t>avenue</w:t>
      </w:r>
      <w:r>
        <w:rPr>
          <w:rStyle w:val="Emphasis"/>
        </w:rPr>
        <w:t xml:space="preserve"> of engagement with Indigenous methodologies and epistemologies related to space </w:t>
      </w:r>
      <w:r>
        <w:rPr>
          <w:rStyle w:val="Emphasis"/>
          <w:highlight w:val="cyan"/>
        </w:rPr>
        <w:t xml:space="preserve">comes with engaging </w:t>
      </w:r>
      <w:r w:rsidRPr="00865EE2">
        <w:rPr>
          <w:rStyle w:val="Emphasis"/>
        </w:rPr>
        <w:t xml:space="preserve">with </w:t>
      </w:r>
      <w:r>
        <w:rPr>
          <w:rStyle w:val="Emphasis"/>
          <w:highlight w:val="cyan"/>
        </w:rPr>
        <w:t xml:space="preserve">Indigenous thinkers </w:t>
      </w:r>
      <w:r w:rsidRPr="00865EE2">
        <w:rPr>
          <w:rStyle w:val="Emphasis"/>
        </w:rPr>
        <w:t xml:space="preserve">who are already deeply immersed into explorations of Indigenous ‘space’ here on Earth—the recent works of Indigenous thinkers such as </w:t>
      </w:r>
      <w:proofErr w:type="spellStart"/>
      <w:r w:rsidRPr="00865EE2">
        <w:rPr>
          <w:rStyle w:val="Emphasis"/>
        </w:rPr>
        <w:t>Waziyatawin</w:t>
      </w:r>
      <w:proofErr w:type="spellEnd"/>
      <w:r w:rsidRPr="00865EE2">
        <w:rPr>
          <w:rStyle w:val="Emphasis"/>
        </w:rPr>
        <w:t xml:space="preserve"> (2008) Leanne </w:t>
      </w:r>
      <w:proofErr w:type="spellStart"/>
      <w:r w:rsidRPr="00865EE2">
        <w:rPr>
          <w:rStyle w:val="Emphasis"/>
        </w:rPr>
        <w:t>Betasamosake</w:t>
      </w:r>
      <w:proofErr w:type="spellEnd"/>
      <w:r w:rsidRPr="00865EE2">
        <w:rPr>
          <w:rStyle w:val="Emphasis"/>
        </w:rPr>
        <w:t xml:space="preserve"> Simpson (2017),</w:t>
      </w:r>
      <w:r>
        <w:rPr>
          <w:rStyle w:val="Emphasis"/>
        </w:rPr>
        <w:t xml:space="preserve"> </w:t>
      </w:r>
      <w:proofErr w:type="spellStart"/>
      <w:r>
        <w:rPr>
          <w:rStyle w:val="Emphasis"/>
        </w:rPr>
        <w:t>Natchee</w:t>
      </w:r>
      <w:proofErr w:type="spellEnd"/>
      <w:r>
        <w:rPr>
          <w:rStyle w:val="Emphasis"/>
        </w:rPr>
        <w:t xml:space="preserve"> Blu </w:t>
      </w:r>
      <w:proofErr w:type="spellStart"/>
      <w:r>
        <w:rPr>
          <w:rStyle w:val="Emphasis"/>
        </w:rPr>
        <w:t>Barnd</w:t>
      </w:r>
      <w:proofErr w:type="spellEnd"/>
      <w:r>
        <w:rPr>
          <w:rStyle w:val="Emphasis"/>
        </w:rPr>
        <w:t xml:space="preserve"> (2018) and others provide a unique viewpoint into the ways that Indigenous peoples make and remake space—perhaps this </w:t>
      </w:r>
      <w:r>
        <w:rPr>
          <w:rStyle w:val="Emphasis"/>
          <w:highlight w:val="cyan"/>
        </w:rPr>
        <w:t>can provide another blueprint for how we</w:t>
      </w:r>
      <w:r>
        <w:rPr>
          <w:rStyle w:val="Emphasis"/>
        </w:rPr>
        <w:t xml:space="preserve"> might </w:t>
      </w:r>
      <w:r>
        <w:rPr>
          <w:rStyle w:val="Emphasis"/>
          <w:highlight w:val="cyan"/>
        </w:rPr>
        <w:t>engage with space</w:t>
      </w:r>
      <w:r>
        <w:rPr>
          <w:rStyle w:val="Emphasis"/>
        </w:rPr>
        <w:t xml:space="preserve"> beyond Earth</w:t>
      </w:r>
      <w:r>
        <w:rPr>
          <w:sz w:val="14"/>
        </w:rPr>
        <w:t xml:space="preserve">. And that is just the work that exists </w:t>
      </w:r>
      <w:r w:rsidRPr="00865EE2">
        <w:rPr>
          <w:sz w:val="14"/>
        </w:rPr>
        <w:t xml:space="preserve">within the academic canon. </w:t>
      </w:r>
      <w:r w:rsidRPr="00865EE2">
        <w:rPr>
          <w:rStyle w:val="Emphasis"/>
        </w:rPr>
        <w:t xml:space="preserve">Indigenous people have always been engaged with the worlds beyond the Earth, in ways that </w:t>
      </w:r>
      <w:proofErr w:type="gramStart"/>
      <w:r w:rsidRPr="00865EE2">
        <w:rPr>
          <w:rStyle w:val="Emphasis"/>
        </w:rPr>
        <w:t>often stood</w:t>
      </w:r>
      <w:proofErr w:type="gramEnd"/>
      <w:r w:rsidRPr="00865EE2">
        <w:rPr>
          <w:rStyle w:val="Emphasis"/>
        </w:rPr>
        <w:t xml:space="preserve"> counter to accepted ‘settler’ conventions of space exploration (Young, 1987). </w:t>
      </w:r>
      <w:r w:rsidRPr="00865EE2">
        <w:rPr>
          <w:rStyle w:val="Emphasis"/>
          <w:i/>
          <w:iCs w:val="0"/>
        </w:rPr>
        <w:t>In one example, when asked about the Moon landings,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(Young, 1987: 272)</w:t>
      </w:r>
      <w:r w:rsidRPr="00865EE2">
        <w:rPr>
          <w:rStyle w:val="Emphasis"/>
        </w:rPr>
        <w:t>.” In another example, turning to my own people, the Ojibwe, we have long standing cultural connections to the stars that influence</w:t>
      </w:r>
      <w:r>
        <w:rPr>
          <w:rStyle w:val="Emphasis"/>
        </w:rPr>
        <w:t xml:space="preserve"> storytelling, governance, and religious tenets (CHIN, 2003).</w:t>
      </w:r>
      <w:r>
        <w:rPr>
          <w:sz w:val="14"/>
        </w:rPr>
        <w:t xml:space="preserve">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w:t>
      </w:r>
      <w:r>
        <w:rPr>
          <w:rStyle w:val="Emphasis"/>
        </w:rPr>
        <w:t>As Leo Cornum (2015) writes, “</w:t>
      </w:r>
      <w:r>
        <w:rPr>
          <w:rStyle w:val="Emphasis"/>
          <w:highlight w:val="cyan"/>
        </w:rPr>
        <w:t>Outer space</w:t>
      </w:r>
      <w:r>
        <w:rPr>
          <w:rStyle w:val="Emphasis"/>
        </w:rPr>
        <w:t xml:space="preserve">, perhaps because of its appeal to our sense of endless possibility, </w:t>
      </w:r>
      <w:r>
        <w:rPr>
          <w:rStyle w:val="Emphasis"/>
          <w:highlight w:val="cyan"/>
        </w:rPr>
        <w:t>has become</w:t>
      </w:r>
      <w:r>
        <w:rPr>
          <w:rStyle w:val="Emphasis"/>
        </w:rPr>
        <w:t xml:space="preserve"> the </w:t>
      </w:r>
      <w:r>
        <w:rPr>
          <w:rStyle w:val="Emphasis"/>
          <w:highlight w:val="cyan"/>
        </w:rPr>
        <w:t>imaginative site for</w:t>
      </w:r>
      <w:r>
        <w:rPr>
          <w:rStyle w:val="Emphasis"/>
        </w:rPr>
        <w:t xml:space="preserve"> re-envisioning how black, </w:t>
      </w:r>
      <w:r>
        <w:rPr>
          <w:rStyle w:val="Emphasis"/>
          <w:highlight w:val="cyan"/>
        </w:rPr>
        <w:t>indigenous</w:t>
      </w:r>
      <w:r>
        <w:rPr>
          <w:rStyle w:val="Emphasis"/>
        </w:rPr>
        <w:t xml:space="preserve"> and other oppressed </w:t>
      </w:r>
      <w:r>
        <w:rPr>
          <w:rStyle w:val="Emphasis"/>
          <w:highlight w:val="cyan"/>
        </w:rPr>
        <w:t xml:space="preserve">people can relate to each other </w:t>
      </w:r>
      <w:r w:rsidRPr="00865EE2">
        <w:rPr>
          <w:rStyle w:val="Emphasis"/>
        </w:rPr>
        <w:t>outside of and despite the colonial gaze</w:t>
      </w:r>
      <w:r w:rsidRPr="00865EE2">
        <w:rPr>
          <w:sz w:val="14"/>
        </w:rPr>
        <w:t>.” (Photo Credit</w:t>
      </w:r>
      <w:r>
        <w:rPr>
          <w:sz w:val="14"/>
        </w:rPr>
        <w: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p>
    <w:p w14:paraId="2B69539F" w14:textId="77777777" w:rsidR="00865EE2" w:rsidRPr="00865EE2" w:rsidRDefault="00865EE2" w:rsidP="00865EE2"/>
    <w:p w14:paraId="06EA0CF3" w14:textId="77777777" w:rsidR="00865EE2" w:rsidRDefault="00865EE2" w:rsidP="00865EE2">
      <w:pPr>
        <w:pStyle w:val="Heading4"/>
        <w:rPr>
          <w:b w:val="0"/>
        </w:rPr>
      </w:pPr>
      <w:r>
        <w:rPr>
          <w:b w:val="0"/>
        </w:rPr>
        <w:t xml:space="preserve">Private sector is key to mining and overcomes </w:t>
      </w:r>
      <w:r>
        <w:rPr>
          <w:b w:val="0"/>
          <w:u w:val="single"/>
        </w:rPr>
        <w:t>all</w:t>
      </w:r>
      <w:r>
        <w:rPr>
          <w:b w:val="0"/>
        </w:rPr>
        <w:t xml:space="preserve"> extinction scenarios.</w:t>
      </w:r>
    </w:p>
    <w:p w14:paraId="5BFF7F72" w14:textId="77777777" w:rsidR="00865EE2" w:rsidRDefault="00865EE2" w:rsidP="00865EE2">
      <w:r>
        <w:rPr>
          <w:rStyle w:val="Style13ptBold"/>
        </w:rPr>
        <w:t>Pelton 17</w:t>
      </w:r>
      <w:r>
        <w:t>—Director Emeritus of the Space and Advanced Communications Research Institute at George Washington University, PHD in IR from Georgetown.. Pelton, Joseph N. 2017. The New Gold Rush: The Riches of Space Beckon! Springer.  Accessed 8/30/19.</w:t>
      </w:r>
    </w:p>
    <w:p w14:paraId="73C928F4" w14:textId="77777777" w:rsidR="00865EE2" w:rsidRDefault="00865EE2" w:rsidP="00865EE2">
      <w:pPr>
        <w:rPr>
          <w:sz w:val="16"/>
        </w:rPr>
      </w:pPr>
      <w:r>
        <w:rPr>
          <w:rStyle w:val="StyleUnderline"/>
        </w:rPr>
        <w:t xml:space="preserve">Are </w:t>
      </w:r>
      <w:r>
        <w:rPr>
          <w:sz w:val="16"/>
        </w:rPr>
        <w:t>We</w:t>
      </w:r>
      <w:r>
        <w:rPr>
          <w:rStyle w:val="StyleUnderline"/>
        </w:rPr>
        <w:t xml:space="preserve"> Humans Doomed to </w:t>
      </w:r>
      <w:r>
        <w:rPr>
          <w:rStyle w:val="Emphasis"/>
        </w:rPr>
        <w:t>Extinction</w:t>
      </w:r>
      <w:r>
        <w:rPr>
          <w:rStyle w:val="StyleUnderline"/>
        </w:rPr>
        <w:t xml:space="preserve">? What will we do when Earth’s resources are used up </w:t>
      </w:r>
      <w:r>
        <w:rPr>
          <w:sz w:val="16"/>
        </w:rPr>
        <w:t>by humanity</w:t>
      </w:r>
      <w:r>
        <w:rPr>
          <w:rStyle w:val="StyleUnderline"/>
        </w:rPr>
        <w:t>? The world is</w:t>
      </w:r>
      <w:r>
        <w:rPr>
          <w:sz w:val="16"/>
        </w:rPr>
        <w:t xml:space="preserve"> now hugely </w:t>
      </w:r>
      <w:proofErr w:type="gramStart"/>
      <w:r>
        <w:rPr>
          <w:rStyle w:val="Emphasis"/>
          <w:highlight w:val="green"/>
        </w:rPr>
        <w:t>over populated</w:t>
      </w:r>
      <w:proofErr w:type="gramEnd"/>
      <w:r>
        <w:rPr>
          <w:rStyle w:val="StyleUnderline"/>
        </w:rPr>
        <w:t>, with billions</w:t>
      </w:r>
      <w:r>
        <w:rPr>
          <w:sz w:val="16"/>
        </w:rPr>
        <w:t xml:space="preserve"> and billions </w:t>
      </w:r>
      <w:r>
        <w:rPr>
          <w:rStyle w:val="StyleUnderline"/>
        </w:rPr>
        <w:t>crammed into our over</w:t>
      </w:r>
      <w:r>
        <w:rPr>
          <w:rStyle w:val="Emphasis"/>
        </w:rPr>
        <w:t>crowded</w:t>
      </w:r>
      <w:r>
        <w:rPr>
          <w:rStyle w:val="StyleUnderline"/>
        </w:rPr>
        <w:t xml:space="preserve"> </w:t>
      </w:r>
      <w:r>
        <w:rPr>
          <w:rStyle w:val="StyleUnderline"/>
          <w:highlight w:val="green"/>
        </w:rPr>
        <w:t>cities</w:t>
      </w:r>
      <w:r>
        <w:rPr>
          <w:rStyle w:val="StyleUnderline"/>
        </w:rPr>
        <w:t xml:space="preserve">. </w:t>
      </w:r>
      <w:r>
        <w:rPr>
          <w:sz w:val="16"/>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Pr>
          <w:rStyle w:val="StyleUnderline"/>
        </w:rPr>
        <w:t>These</w:t>
      </w:r>
      <w:r>
        <w:rPr>
          <w:sz w:val="16"/>
        </w:rPr>
        <w:t xml:space="preserve"> cities </w:t>
      </w:r>
      <w:r>
        <w:rPr>
          <w:rStyle w:val="StyleUnderline"/>
          <w:highlight w:val="green"/>
        </w:rPr>
        <w:t>will be</w:t>
      </w:r>
      <w:r>
        <w:rPr>
          <w:sz w:val="16"/>
        </w:rPr>
        <w:t xml:space="preserve"> ever </w:t>
      </w:r>
      <w:r>
        <w:rPr>
          <w:rStyle w:val="StyleUnderline"/>
        </w:rPr>
        <w:t xml:space="preserve">more </w:t>
      </w:r>
      <w:r>
        <w:rPr>
          <w:rStyle w:val="StyleUnderline"/>
          <w:highlight w:val="green"/>
        </w:rPr>
        <w:t xml:space="preserve">vulnerable to </w:t>
      </w:r>
      <w:r>
        <w:rPr>
          <w:rStyle w:val="Emphasis"/>
          <w:highlight w:val="green"/>
        </w:rPr>
        <w:t>terror</w:t>
      </w:r>
      <w:r>
        <w:rPr>
          <w:rStyle w:val="StyleUnderline"/>
          <w:highlight w:val="green"/>
        </w:rPr>
        <w:t>ist</w:t>
      </w:r>
      <w:r>
        <w:rPr>
          <w:rStyle w:val="StyleUnderline"/>
        </w:rPr>
        <w:t xml:space="preserve"> attack, </w:t>
      </w:r>
      <w:r>
        <w:rPr>
          <w:rStyle w:val="Emphasis"/>
          <w:highlight w:val="green"/>
        </w:rPr>
        <w:t>natural disaster</w:t>
      </w:r>
      <w:r>
        <w:rPr>
          <w:rStyle w:val="StyleUnderline"/>
        </w:rPr>
        <w:t xml:space="preserve">, and other plights that come with overcrowding </w:t>
      </w:r>
      <w:r>
        <w:rPr>
          <w:sz w:val="16"/>
        </w:rPr>
        <w:t xml:space="preserve">and a dearth of jobs that will be fueled by rapid automation and the rise of </w:t>
      </w:r>
      <w:proofErr w:type="spellStart"/>
      <w:r>
        <w:rPr>
          <w:sz w:val="16"/>
        </w:rPr>
        <w:t>artifi</w:t>
      </w:r>
      <w:proofErr w:type="spellEnd"/>
      <w:r>
        <w:rPr>
          <w:sz w:val="16"/>
        </w:rPr>
        <w:t xml:space="preserve"> </w:t>
      </w:r>
      <w:proofErr w:type="spellStart"/>
      <w:r>
        <w:rPr>
          <w:sz w:val="16"/>
        </w:rPr>
        <w:t>cial</w:t>
      </w:r>
      <w:proofErr w:type="spellEnd"/>
      <w:r>
        <w:rPr>
          <w:sz w:val="16"/>
        </w:rPr>
        <w:t xml:space="preserve"> intelligence across the global economy</w:t>
      </w:r>
      <w:r>
        <w:rPr>
          <w:rStyle w:val="StyleUnderline"/>
        </w:rPr>
        <w:t>.</w:t>
      </w:r>
      <w:r>
        <w:rPr>
          <w:sz w:val="16"/>
        </w:rPr>
        <w:t xml:space="preserve"> </w:t>
      </w:r>
      <w:r>
        <w:rPr>
          <w:rStyle w:val="StyleUnderline"/>
          <w:highlight w:val="green"/>
        </w:rPr>
        <w:t>We are</w:t>
      </w:r>
      <w:r>
        <w:rPr>
          <w:rStyle w:val="StyleUnderline"/>
        </w:rPr>
        <w:t xml:space="preserve"> </w:t>
      </w:r>
      <w:r>
        <w:rPr>
          <w:sz w:val="16"/>
        </w:rPr>
        <w:t xml:space="preserve">already </w:t>
      </w:r>
      <w:r>
        <w:rPr>
          <w:rStyle w:val="StyleUnderline"/>
        </w:rPr>
        <w:t xml:space="preserve">rapidly </w:t>
      </w:r>
      <w:r>
        <w:rPr>
          <w:rStyle w:val="Emphasis"/>
          <w:highlight w:val="green"/>
        </w:rPr>
        <w:t>running out of water</w:t>
      </w:r>
      <w:r>
        <w:rPr>
          <w:rStyle w:val="StyleUnderline"/>
          <w:highlight w:val="green"/>
        </w:rPr>
        <w:t xml:space="preserve"> </w:t>
      </w:r>
      <w:r>
        <w:rPr>
          <w:rStyle w:val="StyleUnderline"/>
        </w:rPr>
        <w:t xml:space="preserve">and </w:t>
      </w:r>
      <w:r>
        <w:rPr>
          <w:rStyle w:val="Emphasis"/>
        </w:rPr>
        <w:t>minerals</w:t>
      </w:r>
      <w:r>
        <w:rPr>
          <w:rStyle w:val="StyleUnderline"/>
        </w:rPr>
        <w:t xml:space="preserve">. </w:t>
      </w:r>
      <w:r>
        <w:rPr>
          <w:rStyle w:val="Emphasis"/>
          <w:highlight w:val="green"/>
        </w:rPr>
        <w:t>Climate change</w:t>
      </w:r>
      <w:r>
        <w:rPr>
          <w:rStyle w:val="StyleUnderline"/>
          <w:highlight w:val="green"/>
        </w:rPr>
        <w:t xml:space="preserve"> </w:t>
      </w:r>
      <w:r>
        <w:rPr>
          <w:rStyle w:val="StyleUnderline"/>
        </w:rPr>
        <w:t xml:space="preserve">is threatening our very </w:t>
      </w:r>
      <w:r>
        <w:rPr>
          <w:rStyle w:val="Emphasis"/>
        </w:rPr>
        <w:t>existence</w:t>
      </w:r>
      <w:r>
        <w:rPr>
          <w:rStyle w:val="StyleUnderline"/>
        </w:rPr>
        <w:t>.</w:t>
      </w:r>
      <w:r>
        <w:rPr>
          <w:sz w:val="16"/>
        </w:rPr>
        <w:t xml:space="preserve"> Political leaders and even the Pope have cautioned us against inaction. Perhaps the naysayers are right. </w:t>
      </w:r>
      <w:r>
        <w:rPr>
          <w:rStyle w:val="Emphasis"/>
          <w:sz w:val="24"/>
        </w:rPr>
        <w:t xml:space="preserve">All </w:t>
      </w:r>
      <w:r>
        <w:rPr>
          <w:rStyle w:val="Emphasis"/>
          <w:sz w:val="24"/>
          <w:highlight w:val="green"/>
        </w:rPr>
        <w:t>humanity is at</w:t>
      </w:r>
      <w:r>
        <w:rPr>
          <w:rStyle w:val="Emphasis"/>
          <w:sz w:val="24"/>
        </w:rPr>
        <w:t xml:space="preserve"> tremendous </w:t>
      </w:r>
      <w:r>
        <w:rPr>
          <w:rStyle w:val="Emphasis"/>
          <w:sz w:val="24"/>
          <w:highlight w:val="green"/>
        </w:rPr>
        <w:t>risk.</w:t>
      </w:r>
      <w:r>
        <w:rPr>
          <w:sz w:val="16"/>
        </w:rPr>
        <w:t xml:space="preserve"> Is there no hope for the future? This book is about hope. We think that there is literally heavenly hope for humanity. But </w:t>
      </w:r>
      <w:r>
        <w:rPr>
          <w:rStyle w:val="StyleUnderline"/>
        </w:rPr>
        <w:t>we</w:t>
      </w:r>
      <w:r>
        <w:rPr>
          <w:sz w:val="16"/>
        </w:rPr>
        <w:t xml:space="preserve"> are not talking here about divine intervention. We are </w:t>
      </w:r>
      <w:r>
        <w:rPr>
          <w:rStyle w:val="StyleUnderline"/>
        </w:rPr>
        <w:t>envision</w:t>
      </w:r>
      <w:r>
        <w:rPr>
          <w:sz w:val="16"/>
        </w:rPr>
        <w:t xml:space="preserve">ing </w:t>
      </w:r>
      <w:r>
        <w:rPr>
          <w:rStyle w:val="StyleUnderline"/>
        </w:rPr>
        <w:t>a new space economy that recognizes</w:t>
      </w:r>
      <w:r>
        <w:rPr>
          <w:sz w:val="16"/>
        </w:rPr>
        <w:t xml:space="preserve"> that </w:t>
      </w:r>
      <w:r>
        <w:rPr>
          <w:rStyle w:val="StyleUnderline"/>
        </w:rPr>
        <w:t xml:space="preserve">there is more water in the skies that all our oceans. </w:t>
      </w:r>
      <w:r>
        <w:rPr>
          <w:sz w:val="16"/>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Pr>
          <w:rStyle w:val="StyleUnderline"/>
        </w:rPr>
        <w:t xml:space="preserve">The new space frontier can literally open up a “gold rush in the skies.” </w:t>
      </w:r>
      <w:r>
        <w:rPr>
          <w:sz w:val="16"/>
        </w:rPr>
        <w:t xml:space="preserve">In brief, we think </w:t>
      </w:r>
      <w:r>
        <w:rPr>
          <w:rStyle w:val="StyleUnderline"/>
        </w:rPr>
        <w:t>there is new hope for humanity.</w:t>
      </w:r>
      <w:r>
        <w:rPr>
          <w:sz w:val="16"/>
        </w:rPr>
        <w:t xml:space="preserve"> We see a new a pathway to the future via new ventures in space. For too long, space programs have been seen as a money pit. In the process, </w:t>
      </w:r>
      <w:r>
        <w:rPr>
          <w:rStyle w:val="StyleUnderline"/>
        </w:rPr>
        <w:t>we have overlooked the great abundance available to us in the skies above.</w:t>
      </w:r>
      <w:r>
        <w:rPr>
          <w:sz w:val="16"/>
        </w:rPr>
        <w:t xml:space="preserve"> It is important to recognize </w:t>
      </w:r>
      <w:r>
        <w:rPr>
          <w:rStyle w:val="StyleUnderline"/>
        </w:rPr>
        <w:t>there is already the beginning of a new gold rush in space—a pathway to astral abundance.</w:t>
      </w:r>
      <w:r>
        <w:rPr>
          <w:sz w:val="16"/>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Pr>
          <w:rStyle w:val="StyleUnderline"/>
        </w:rPr>
        <w:t xml:space="preserve">new pathways to the stars could prove vital to </w:t>
      </w:r>
      <w:r>
        <w:rPr>
          <w:rStyle w:val="Emphasis"/>
        </w:rPr>
        <w:t>human survival</w:t>
      </w:r>
      <w:r>
        <w:rPr>
          <w:rStyle w:val="StyleUnderline"/>
        </w:rPr>
        <w:t xml:space="preserve">. </w:t>
      </w:r>
      <w:r>
        <w:rPr>
          <w:sz w:val="16"/>
        </w:rPr>
        <w:t xml:space="preserve">If one does not believe in spending money to probe the mysteries of the universe then perhaps we can try what might be called “calibrated greed” on for size. One only needs to go to a </w:t>
      </w:r>
      <w:proofErr w:type="spellStart"/>
      <w:r>
        <w:rPr>
          <w:sz w:val="16"/>
        </w:rPr>
        <w:t>cubesat</w:t>
      </w:r>
      <w:proofErr w:type="spellEnd"/>
      <w:r>
        <w:rPr>
          <w:sz w:val="16"/>
        </w:rPr>
        <w:t xml:space="preserve"> workshop, or to Silicon Valley or one of many conferences like the “Disrupt Space” event in Bremen, Germany, held in April 2016 to recognize that </w:t>
      </w:r>
      <w:r>
        <w:rPr>
          <w:rStyle w:val="StyleUnderline"/>
        </w:rPr>
        <w:t>entrepreneurial New Space initiatives are changing everything</w:t>
      </w:r>
      <w:r>
        <w:rPr>
          <w:sz w:val="16"/>
        </w:rPr>
        <w:t xml:space="preserve"> [ 1 ]</w:t>
      </w:r>
      <w:r>
        <w:rPr>
          <w:rStyle w:val="StyleUnderline"/>
        </w:rPr>
        <w:t>.</w:t>
      </w:r>
      <w:r>
        <w:rPr>
          <w:sz w:val="16"/>
        </w:rPr>
        <w:t xml:space="preserve"> In fact, the very nature and dimensions of what outer space activities are today have changed forever. It is no longer your grandfather’s concept of outer space that was once dominated by the big national space agencies. The </w:t>
      </w:r>
      <w:r>
        <w:rPr>
          <w:rStyle w:val="StyleUnderline"/>
        </w:rPr>
        <w:t>entrepreneurs are taking over.</w:t>
      </w:r>
      <w:r>
        <w:rPr>
          <w:sz w:val="16"/>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in order to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fl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Pr>
          <w:rStyle w:val="StyleUnderline"/>
        </w:rPr>
        <w:t xml:space="preserve">developing </w:t>
      </w:r>
      <w:r>
        <w:rPr>
          <w:rStyle w:val="Emphasis"/>
          <w:highlight w:val="green"/>
        </w:rPr>
        <w:t>new tech</w:t>
      </w:r>
      <w:r>
        <w:rPr>
          <w:sz w:val="16"/>
        </w:rPr>
        <w:t>nologies</w:t>
      </w:r>
      <w:r>
        <w:rPr>
          <w:rStyle w:val="StyleUnderline"/>
        </w:rPr>
        <w:t xml:space="preserve"> </w:t>
      </w:r>
      <w:r>
        <w:rPr>
          <w:rStyle w:val="StyleUnderline"/>
          <w:highlight w:val="green"/>
        </w:rPr>
        <w:t>and</w:t>
      </w:r>
      <w:r>
        <w:rPr>
          <w:rStyle w:val="StyleUnderline"/>
        </w:rPr>
        <w:t xml:space="preserve"> establishing space </w:t>
      </w:r>
      <w:r>
        <w:rPr>
          <w:rStyle w:val="StyleUnderline"/>
          <w:highlight w:val="green"/>
        </w:rPr>
        <w:t>enterprises</w:t>
      </w:r>
      <w:r>
        <w:rPr>
          <w:rStyle w:val="StyleUnderline"/>
        </w:rPr>
        <w:t xml:space="preserve"> that can </w:t>
      </w:r>
      <w:r>
        <w:rPr>
          <w:rStyle w:val="StyleUnderline"/>
          <w:highlight w:val="green"/>
        </w:rPr>
        <w:t xml:space="preserve">bring </w:t>
      </w:r>
      <w:r>
        <w:rPr>
          <w:rStyle w:val="StyleUnderline"/>
        </w:rPr>
        <w:t xml:space="preserve">the wealth of </w:t>
      </w:r>
      <w:r>
        <w:rPr>
          <w:rStyle w:val="StyleUnderline"/>
          <w:highlight w:val="green"/>
        </w:rPr>
        <w:t>outer space</w:t>
      </w:r>
      <w:r>
        <w:rPr>
          <w:rStyle w:val="StyleUnderline"/>
        </w:rPr>
        <w:t xml:space="preserve"> down </w:t>
      </w:r>
      <w:r>
        <w:rPr>
          <w:rStyle w:val="StyleUnderline"/>
          <w:highlight w:val="green"/>
        </w:rPr>
        <w:t xml:space="preserve">to Earth. </w:t>
      </w:r>
      <w:r>
        <w:rPr>
          <w:rStyle w:val="StyleUnderline"/>
        </w:rPr>
        <w:t xml:space="preserve">This is not a pipe dream, but will increasingly be </w:t>
      </w:r>
      <w:r>
        <w:rPr>
          <w:rStyle w:val="StyleUnderline"/>
          <w:highlight w:val="green"/>
        </w:rPr>
        <w:t>the</w:t>
      </w:r>
      <w:r>
        <w:rPr>
          <w:rStyle w:val="StyleUnderline"/>
        </w:rPr>
        <w:t xml:space="preserve"> </w:t>
      </w:r>
      <w:r>
        <w:rPr>
          <w:rStyle w:val="Emphasis"/>
        </w:rPr>
        <w:t xml:space="preserve">economic </w:t>
      </w:r>
      <w:r>
        <w:rPr>
          <w:rStyle w:val="Emphasis"/>
          <w:highlight w:val="green"/>
        </w:rPr>
        <w:t>reality</w:t>
      </w:r>
      <w:r>
        <w:rPr>
          <w:rStyle w:val="StyleUnderline"/>
          <w:highlight w:val="green"/>
        </w:rPr>
        <w:t xml:space="preserve"> of the 2020s.</w:t>
      </w:r>
      <w:r>
        <w:rPr>
          <w:rStyle w:val="StyleUnderline"/>
        </w:rPr>
        <w:t xml:space="preserve"> </w:t>
      </w:r>
      <w:r>
        <w:rPr>
          <w:sz w:val="16"/>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terraforming Mars, or creating new structures in space to protect our planet from cosmic hazards and even raising Earth’s orbit to escape the rising heat levels of the Sun in millennia to come. </w:t>
      </w:r>
      <w:r>
        <w:rPr>
          <w:rStyle w:val="Emphasis"/>
        </w:rPr>
        <w:t>Some</w:t>
      </w:r>
      <w:r>
        <w:rPr>
          <w:sz w:val="16"/>
        </w:rPr>
        <w:t xml:space="preserve">, of course, </w:t>
      </w:r>
      <w:r>
        <w:rPr>
          <w:rStyle w:val="StyleUnderline"/>
        </w:rPr>
        <w:t xml:space="preserve">will say this is </w:t>
      </w:r>
      <w:r>
        <w:rPr>
          <w:rStyle w:val="Emphasis"/>
        </w:rPr>
        <w:t>sci-fi hogwash</w:t>
      </w:r>
      <w:r>
        <w:rPr>
          <w:sz w:val="16"/>
        </w:rPr>
        <w:t>.</w:t>
      </w:r>
      <w:r>
        <w:rPr>
          <w:rStyle w:val="StyleUnderline"/>
        </w:rPr>
        <w:t xml:space="preserve"> </w:t>
      </w:r>
      <w:r>
        <w:rPr>
          <w:sz w:val="16"/>
        </w:rPr>
        <w:t xml:space="preserve">It can’t be done. We say that </w:t>
      </w:r>
      <w:r>
        <w:rPr>
          <w:rStyle w:val="StyleUnderline"/>
        </w:rPr>
        <w:t>this is what people</w:t>
      </w:r>
      <w:r>
        <w:rPr>
          <w:sz w:val="16"/>
        </w:rPr>
        <w:t xml:space="preserve"> would have </w:t>
      </w:r>
      <w:r>
        <w:rPr>
          <w:rStyle w:val="StyleUnderline"/>
        </w:rPr>
        <w:t>said</w:t>
      </w:r>
      <w:r>
        <w:rPr>
          <w:sz w:val="16"/>
        </w:rPr>
        <w:t xml:space="preserve"> in 1900 </w:t>
      </w:r>
      <w:r>
        <w:rPr>
          <w:rStyle w:val="StyleUnderline"/>
        </w:rPr>
        <w:t xml:space="preserve">about </w:t>
      </w:r>
      <w:r>
        <w:rPr>
          <w:sz w:val="16"/>
        </w:rPr>
        <w:t>air</w:t>
      </w:r>
      <w:r>
        <w:rPr>
          <w:rStyle w:val="Emphasis"/>
        </w:rPr>
        <w:t>planes</w:t>
      </w:r>
      <w:r>
        <w:rPr>
          <w:sz w:val="16"/>
        </w:rPr>
        <w:t xml:space="preserve">, rocket ships, cell phones </w:t>
      </w:r>
      <w:r>
        <w:rPr>
          <w:rStyle w:val="StyleUnderline"/>
        </w:rPr>
        <w:t>and nuclear devices.</w:t>
      </w:r>
      <w:r>
        <w:rPr>
          <w:sz w:val="16"/>
        </w:rPr>
        <w:t xml:space="preserve"> </w:t>
      </w:r>
      <w:r>
        <w:rPr>
          <w:rStyle w:val="StyleUnderline"/>
        </w:rPr>
        <w:t xml:space="preserve">The skeptics </w:t>
      </w:r>
      <w:r>
        <w:rPr>
          <w:rStyle w:val="Emphasis"/>
        </w:rPr>
        <w:t>laughed</w:t>
      </w:r>
      <w:r>
        <w:rPr>
          <w:rStyle w:val="StyleUnderline"/>
        </w:rPr>
        <w:t xml:space="preserve"> at</w:t>
      </w:r>
      <w:r>
        <w:rPr>
          <w:sz w:val="16"/>
        </w:rPr>
        <w:t xml:space="preserve"> </w:t>
      </w:r>
      <w:r>
        <w:rPr>
          <w:rStyle w:val="Emphasis"/>
        </w:rPr>
        <w:t>Columbus</w:t>
      </w:r>
      <w:r>
        <w:rPr>
          <w:sz w:val="16"/>
        </w:rPr>
        <w:t xml:space="preserve"> </w:t>
      </w:r>
      <w:r>
        <w:rPr>
          <w:rStyle w:val="StyleUnderline"/>
        </w:rPr>
        <w:t>and his plan to sail across the oceans</w:t>
      </w:r>
      <w:r>
        <w:rPr>
          <w:sz w:val="16"/>
        </w:rPr>
        <w:t xml:space="preserve"> to discover new worlds</w:t>
      </w:r>
      <w:r>
        <w:rPr>
          <w:rStyle w:val="StyleUnderline"/>
        </w:rPr>
        <w:t>. When</w:t>
      </w:r>
      <w:r>
        <w:rPr>
          <w:sz w:val="16"/>
        </w:rPr>
        <w:t xml:space="preserve"> Thomas Jefferson bought the Louisiana Purchase from France or </w:t>
      </w:r>
      <w:r>
        <w:rPr>
          <w:rStyle w:val="StyleUnderline"/>
        </w:rPr>
        <w:t>Seward bought Alaska, there were plenty of naysayers</w:t>
      </w:r>
      <w:r>
        <w:rPr>
          <w:sz w:val="16"/>
        </w:rPr>
        <w:t xml:space="preserve"> that said such investment in the unknown was an extravagant waste of money</w:t>
      </w:r>
      <w:r>
        <w:rPr>
          <w:rStyle w:val="StyleUnderline"/>
        </w:rPr>
        <w:t xml:space="preserve">. </w:t>
      </w:r>
      <w:r>
        <w:rPr>
          <w:sz w:val="16"/>
        </w:rPr>
        <w:t xml:space="preserve">A healthy skepticism is useful and can play a role in economic and business success. Before one dismisses the idea of an impending major new space economy and a new gold rush, it </w:t>
      </w:r>
      <w:proofErr w:type="gramStart"/>
      <w:r>
        <w:rPr>
          <w:sz w:val="16"/>
        </w:rPr>
        <w:t>might</w:t>
      </w:r>
      <w:proofErr w:type="gramEnd"/>
      <w:r>
        <w:rPr>
          <w:sz w:val="16"/>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Pr>
          <w:sz w:val="16"/>
        </w:rPr>
        <w:t>Viasat</w:t>
      </w:r>
      <w:proofErr w:type="spellEnd"/>
      <w:r>
        <w:rPr>
          <w:sz w:val="16"/>
        </w:rPr>
        <w:t xml:space="preserve"> 2 —a half century later— has an impressive throughput of some 140 Gb/s. Th is means that the relative throughput is nearly 300,000 greater, while its lifetime is some ten times longer (Figs. 1.1 and 1.2 ). Each new generation of communications satellite has had more power, better antenna systems, improved pointing and stabilization, and an extended lifetime. And the capabilities represented by remote sensing satellites ,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Pr>
          <w:sz w:val="16"/>
        </w:rPr>
        <w:t>traffi</w:t>
      </w:r>
      <w:proofErr w:type="spellEnd"/>
      <w:r>
        <w:rPr>
          <w:sz w:val="16"/>
        </w:rPr>
        <w:t xml:space="preserve"> c control and management, international banking, search and rescue and much, much more depend on application satellites. Th </w:t>
      </w:r>
      <w:proofErr w:type="spellStart"/>
      <w:r>
        <w:rPr>
          <w:sz w:val="16"/>
        </w:rPr>
        <w:t>ose</w:t>
      </w:r>
      <w:proofErr w:type="spellEnd"/>
      <w:r>
        <w:rPr>
          <w:sz w:val="16"/>
        </w:rPr>
        <w:t xml:space="preserve"> that would doubt the importance of satellites to the global economy might wish to view on You Tube the video “If Th ere Were a Day Without Satellites?” [ 2 ]. Let’s check in on what some of those very rich and smart guys think about the new space economy and its potential. (We are sorry to say that so far there are no female space billionaires, but surely this, too, will come someday soon.) Of course this twenty-fi rst century breakthrough that we call the New Space economy will not come just from new space commerce. It will also come from the amazing new technologies here on Earth. Vital new terrestrial technologies will accompany this cosmic journey into tomorrow. </w:t>
      </w:r>
      <w:r>
        <w:rPr>
          <w:rStyle w:val="StyleUnderline"/>
        </w:rPr>
        <w:t>Info</w:t>
      </w:r>
      <w:r>
        <w:rPr>
          <w:sz w:val="16"/>
        </w:rPr>
        <w:t>rmation</w:t>
      </w:r>
      <w:r>
        <w:rPr>
          <w:rStyle w:val="StyleUnderline"/>
        </w:rPr>
        <w:t xml:space="preserve"> </w:t>
      </w:r>
      <w:r>
        <w:rPr>
          <w:rStyle w:val="StyleUnderline"/>
          <w:highlight w:val="green"/>
        </w:rPr>
        <w:t xml:space="preserve">technology, robotics, </w:t>
      </w:r>
      <w:r>
        <w:rPr>
          <w:rStyle w:val="Emphasis"/>
          <w:highlight w:val="green"/>
        </w:rPr>
        <w:t>a</w:t>
      </w:r>
      <w:r>
        <w:rPr>
          <w:rStyle w:val="StyleUnderline"/>
        </w:rPr>
        <w:t xml:space="preserve">rtificial </w:t>
      </w:r>
      <w:r>
        <w:rPr>
          <w:rStyle w:val="Emphasis"/>
          <w:highlight w:val="green"/>
        </w:rPr>
        <w:t>i</w:t>
      </w:r>
      <w:r>
        <w:rPr>
          <w:rStyle w:val="StyleUnderline"/>
        </w:rPr>
        <w:t xml:space="preserve">ntelligence </w:t>
      </w:r>
      <w:r>
        <w:rPr>
          <w:rStyle w:val="StyleUnderline"/>
          <w:highlight w:val="green"/>
        </w:rPr>
        <w:t>and commercial space</w:t>
      </w:r>
      <w:r>
        <w:rPr>
          <w:rStyle w:val="StyleUnderline"/>
        </w:rPr>
        <w:t xml:space="preserve"> </w:t>
      </w:r>
      <w:r>
        <w:rPr>
          <w:sz w:val="16"/>
        </w:rPr>
        <w:t>travel systems</w:t>
      </w:r>
      <w:r>
        <w:rPr>
          <w:rStyle w:val="StyleUnderline"/>
        </w:rPr>
        <w:t xml:space="preserve"> </w:t>
      </w:r>
      <w:r>
        <w:rPr>
          <w:rStyle w:val="StyleUnderline"/>
          <w:highlight w:val="green"/>
        </w:rPr>
        <w:t>have</w:t>
      </w:r>
      <w:r>
        <w:rPr>
          <w:rStyle w:val="StyleUnderline"/>
        </w:rPr>
        <w:t xml:space="preserve"> </w:t>
      </w:r>
      <w:r>
        <w:rPr>
          <w:sz w:val="16"/>
        </w:rPr>
        <w:t>now</w:t>
      </w:r>
      <w:r>
        <w:rPr>
          <w:rStyle w:val="StyleUnderline"/>
        </w:rPr>
        <w:t xml:space="preserve"> </w:t>
      </w:r>
      <w:r>
        <w:rPr>
          <w:rStyle w:val="StyleUnderline"/>
          <w:highlight w:val="green"/>
        </w:rPr>
        <w:t>set us on</w:t>
      </w:r>
      <w:r>
        <w:rPr>
          <w:rStyle w:val="StyleUnderline"/>
        </w:rPr>
        <w:t xml:space="preserve"> </w:t>
      </w:r>
      <w:r>
        <w:rPr>
          <w:sz w:val="16"/>
        </w:rPr>
        <w:t xml:space="preserve">a </w:t>
      </w:r>
      <w:r>
        <w:rPr>
          <w:rStyle w:val="StyleUnderline"/>
          <w:highlight w:val="green"/>
        </w:rPr>
        <w:t>course</w:t>
      </w:r>
      <w:r>
        <w:rPr>
          <w:rStyle w:val="StyleUnderline"/>
        </w:rPr>
        <w:t xml:space="preserve"> to </w:t>
      </w:r>
      <w:r>
        <w:rPr>
          <w:sz w:val="16"/>
        </w:rPr>
        <w:t>allow us humans to</w:t>
      </w:r>
      <w:r>
        <w:rPr>
          <w:rStyle w:val="StyleUnderline"/>
        </w:rPr>
        <w:t xml:space="preserve"> harvest </w:t>
      </w:r>
      <w:r>
        <w:rPr>
          <w:sz w:val="16"/>
        </w:rPr>
        <w:t>the amazing</w:t>
      </w:r>
      <w:r>
        <w:rPr>
          <w:rStyle w:val="StyleUnderline"/>
        </w:rPr>
        <w:t xml:space="preserve"> riches in the skies—new natural resources, new energy, and</w:t>
      </w:r>
      <w:r>
        <w:rPr>
          <w:sz w:val="16"/>
        </w:rPr>
        <w:t xml:space="preserve"> even totally </w:t>
      </w:r>
      <w:r>
        <w:rPr>
          <w:rStyle w:val="StyleUnderline"/>
        </w:rPr>
        <w:t xml:space="preserve">new ways of looking at the </w:t>
      </w:r>
      <w:r>
        <w:rPr>
          <w:rStyle w:val="Emphasis"/>
        </w:rPr>
        <w:t>purpose of human existence</w:t>
      </w:r>
      <w:r>
        <w:rPr>
          <w:rStyle w:val="StyleUnderline"/>
        </w:rPr>
        <w:t>.</w:t>
      </w:r>
      <w:r>
        <w:rPr>
          <w:sz w:val="16"/>
        </w:rPr>
        <w:t xml:space="preserve"> If we pursue this course steadfastly, it can be the beginning of a New Space renaissance. But </w:t>
      </w:r>
      <w:r>
        <w:rPr>
          <w:rStyle w:val="StyleUnderline"/>
        </w:rPr>
        <w:t xml:space="preserve">if we don’t seek to realize our </w:t>
      </w:r>
      <w:r>
        <w:rPr>
          <w:rStyle w:val="Emphasis"/>
        </w:rPr>
        <w:t>ultimate destiny</w:t>
      </w:r>
      <w:r>
        <w:rPr>
          <w:sz w:val="16"/>
        </w:rPr>
        <w:t xml:space="preserve"> in space, </w:t>
      </w:r>
      <w:r>
        <w:rPr>
          <w:rStyle w:val="StyleUnderline"/>
        </w:rPr>
        <w:t xml:space="preserve">Homo sapiens can end up in the </w:t>
      </w:r>
      <w:r>
        <w:rPr>
          <w:rStyle w:val="Emphasis"/>
        </w:rPr>
        <w:t>dustbin of history</w:t>
      </w:r>
      <w:r>
        <w:rPr>
          <w:sz w:val="16"/>
        </w:rPr>
        <w:t xml:space="preserve">—just </w:t>
      </w:r>
      <w:r>
        <w:rPr>
          <w:rStyle w:val="StyleUnderline"/>
        </w:rPr>
        <w:t xml:space="preserve">like </w:t>
      </w:r>
      <w:r>
        <w:rPr>
          <w:sz w:val="16"/>
        </w:rPr>
        <w:t>literally</w:t>
      </w:r>
      <w:r>
        <w:rPr>
          <w:rStyle w:val="StyleUnderline"/>
        </w:rPr>
        <w:t xml:space="preserve"> </w:t>
      </w:r>
      <w:r>
        <w:rPr>
          <w:rStyle w:val="Emphasis"/>
        </w:rPr>
        <w:t>millions of already failed species</w:t>
      </w:r>
      <w:r>
        <w:rPr>
          <w:sz w:val="16"/>
        </w:rPr>
        <w:t xml:space="preserve">. In each and every one of the five mass extinction events that have occurred over the last 1.5 billion years on Earth, some 50–80 % of all species have gone </w:t>
      </w:r>
      <w:r>
        <w:rPr>
          <w:rStyle w:val="StyleUnderline"/>
        </w:rPr>
        <w:t xml:space="preserve">the way of the </w:t>
      </w:r>
      <w:r>
        <w:rPr>
          <w:rStyle w:val="Emphasis"/>
        </w:rPr>
        <w:t>T. Rex</w:t>
      </w:r>
      <w:r>
        <w:rPr>
          <w:rStyle w:val="StyleUnderline"/>
        </w:rPr>
        <w:t xml:space="preserve">, the </w:t>
      </w:r>
      <w:r>
        <w:rPr>
          <w:rStyle w:val="Emphasis"/>
        </w:rPr>
        <w:t>woolly mammoth</w:t>
      </w:r>
      <w:r>
        <w:rPr>
          <w:rStyle w:val="StyleUnderline"/>
        </w:rPr>
        <w:t xml:space="preserve">, and the </w:t>
      </w:r>
      <w:r>
        <w:rPr>
          <w:rStyle w:val="Emphasis"/>
        </w:rPr>
        <w:t>Dodo bird</w:t>
      </w:r>
      <w:r>
        <w:rPr>
          <w:sz w:val="16"/>
        </w:rPr>
        <w:t xml:space="preserve"> </w:t>
      </w:r>
      <w:r>
        <w:rPr>
          <w:rStyle w:val="StyleUnderline"/>
        </w:rPr>
        <w:t xml:space="preserve">along with extinct </w:t>
      </w:r>
      <w:r>
        <w:rPr>
          <w:rStyle w:val="Emphasis"/>
        </w:rPr>
        <w:t>ferns</w:t>
      </w:r>
      <w:r>
        <w:rPr>
          <w:rStyle w:val="StyleUnderline"/>
        </w:rPr>
        <w:t xml:space="preserve">, </w:t>
      </w:r>
      <w:r>
        <w:rPr>
          <w:rStyle w:val="Emphasis"/>
        </w:rPr>
        <w:t>grasses</w:t>
      </w:r>
      <w:r>
        <w:rPr>
          <w:rStyle w:val="StyleUnderline"/>
        </w:rPr>
        <w:t xml:space="preserve"> and </w:t>
      </w:r>
      <w:r>
        <w:rPr>
          <w:rStyle w:val="Emphasis"/>
        </w:rPr>
        <w:t>cacti</w:t>
      </w:r>
      <w:r>
        <w:rPr>
          <w:rStyle w:val="StyleUnderline"/>
        </w:rPr>
        <w:t>.</w:t>
      </w:r>
      <w:r>
        <w:rPr>
          <w:sz w:val="16"/>
        </w:rPr>
        <w:t xml:space="preserve"> On the other hand, the best days of the human race could be just beginning. If we are smart about how we go about discovering and using these riches in the skies and applying the best of our new technologies, it could be the start of a new beginning for humanity. Konstantin </w:t>
      </w:r>
      <w:proofErr w:type="spellStart"/>
      <w:r>
        <w:rPr>
          <w:sz w:val="16"/>
        </w:rPr>
        <w:t>Tsiokovsky</w:t>
      </w:r>
      <w:proofErr w:type="spellEnd"/>
      <w:r>
        <w:rPr>
          <w:sz w:val="16"/>
        </w:rPr>
        <w:t xml:space="preserve">, the Russian astronautics pioneer, who fi rst conceived of practical designs for spaceships, famously said: “A planet is the cradle of mankind, but one cannot live in a cradle forever.” Well before </w:t>
      </w:r>
      <w:proofErr w:type="spellStart"/>
      <w:r>
        <w:rPr>
          <w:sz w:val="16"/>
        </w:rPr>
        <w:t>Tsiokovsky</w:t>
      </w:r>
      <w:proofErr w:type="spellEnd"/>
      <w:r>
        <w:rPr>
          <w:sz w:val="16"/>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Pr>
          <w:sz w:val="16"/>
        </w:rPr>
        <w:t>erent</w:t>
      </w:r>
      <w:proofErr w:type="spellEnd"/>
      <w:r>
        <w:rPr>
          <w:sz w:val="16"/>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Pr>
          <w:sz w:val="16"/>
        </w:rPr>
        <w:t>ey</w:t>
      </w:r>
      <w:proofErr w:type="spellEnd"/>
      <w:r>
        <w:rPr>
          <w:sz w:val="16"/>
        </w:rPr>
        <w:t xml:space="preserve">, and others, have said that we can, we should and we soon shall go into space and realize the bounty that it can offer to us. Th e New Space enterprise is today indeed being led by those so-called space billionaires , who have an exciting vision of the future. They and others in the commercial space economy believe that the exploitation of outer space may open up a new golden age of astral abundance. They see outer </w:t>
      </w:r>
      <w:r>
        <w:rPr>
          <w:rStyle w:val="StyleUnderline"/>
        </w:rPr>
        <w:t>space</w:t>
      </w:r>
      <w:r>
        <w:rPr>
          <w:sz w:val="16"/>
        </w:rPr>
        <w:t xml:space="preserve"> as a new frontier that can be a great source of new </w:t>
      </w:r>
      <w:r>
        <w:rPr>
          <w:rStyle w:val="StyleUnderline"/>
        </w:rPr>
        <w:t>materials, energy and</w:t>
      </w:r>
      <w:r>
        <w:rPr>
          <w:sz w:val="16"/>
        </w:rPr>
        <w:t xml:space="preserve"> various forms of new </w:t>
      </w:r>
      <w:r>
        <w:rPr>
          <w:rStyle w:val="StyleUnderline"/>
        </w:rPr>
        <w:t>wealth</w:t>
      </w:r>
      <w:r>
        <w:rPr>
          <w:sz w:val="16"/>
        </w:rPr>
        <w:t xml:space="preserve"> that might even </w:t>
      </w:r>
      <w:r>
        <w:rPr>
          <w:rStyle w:val="StyleUnderline"/>
        </w:rPr>
        <w:t>save us from excesses of the past.</w:t>
      </w:r>
      <w:r>
        <w:rPr>
          <w:sz w:val="16"/>
        </w:rPr>
        <w:t xml:space="preserve"> Th is gold rush in the skies represents a new beginning. We are not talking about expensive new space ventures funded by NASA or other space agencies in Europe, Japan, China or India. No, these </w:t>
      </w:r>
      <w:proofErr w:type="gramStart"/>
      <w:r>
        <w:rPr>
          <w:sz w:val="16"/>
        </w:rPr>
        <w:t>eff</w:t>
      </w:r>
      <w:proofErr w:type="gramEnd"/>
      <w:r>
        <w:rPr>
          <w:sz w:val="16"/>
        </w:rPr>
        <w:t xml:space="preserve"> orts which we and others call New Space are today being forged by imaginative and resourceful commercial entrepreneurs. Th ese twenty-fi rst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Pr>
          <w:rStyle w:val="Emphasis"/>
          <w:highlight w:val="green"/>
        </w:rPr>
        <w:t>bold leaders</w:t>
      </w:r>
      <w:r>
        <w:rPr>
          <w:sz w:val="16"/>
        </w:rPr>
        <w:t xml:space="preserve">, </w:t>
      </w:r>
      <w:r>
        <w:rPr>
          <w:rStyle w:val="StyleUnderline"/>
        </w:rPr>
        <w:t xml:space="preserve">such as </w:t>
      </w:r>
      <w:r>
        <w:rPr>
          <w:rStyle w:val="Emphasis"/>
        </w:rPr>
        <w:t>Paul Allen</w:t>
      </w:r>
      <w:r>
        <w:rPr>
          <w:sz w:val="16"/>
        </w:rPr>
        <w:t xml:space="preserve"> and Sir </w:t>
      </w:r>
      <w:r>
        <w:rPr>
          <w:rStyle w:val="Emphasis"/>
        </w:rPr>
        <w:t>Richard Branson</w:t>
      </w:r>
      <w:r>
        <w:rPr>
          <w:sz w:val="16"/>
        </w:rPr>
        <w:t xml:space="preserve">, plus other space entrepreneurs including </w:t>
      </w:r>
      <w:r>
        <w:rPr>
          <w:rStyle w:val="Emphasis"/>
        </w:rPr>
        <w:t>Jeff Bezos of Amazon</w:t>
      </w:r>
      <w:r>
        <w:rPr>
          <w:sz w:val="16"/>
        </w:rPr>
        <w:t xml:space="preserve"> and </w:t>
      </w:r>
      <w:r>
        <w:rPr>
          <w:rStyle w:val="Emphasis"/>
        </w:rPr>
        <w:t>Blue Origin</w:t>
      </w:r>
      <w:r>
        <w:rPr>
          <w:sz w:val="16"/>
        </w:rPr>
        <w:t xml:space="preserve">, and </w:t>
      </w:r>
      <w:r>
        <w:rPr>
          <w:rStyle w:val="Emphasis"/>
        </w:rPr>
        <w:t>Robert Bigelow</w:t>
      </w:r>
      <w:r>
        <w:rPr>
          <w:sz w:val="16"/>
        </w:rPr>
        <w:t xml:space="preserve">, Chairman of Budget Suites and Bigelow Aerospace, </w:t>
      </w:r>
      <w:r>
        <w:rPr>
          <w:rStyle w:val="StyleUnderline"/>
        </w:rPr>
        <w:t>not only dream of</w:t>
      </w:r>
      <w:r>
        <w:rPr>
          <w:sz w:val="16"/>
        </w:rPr>
        <w:t xml:space="preserve"> their future in </w:t>
      </w:r>
      <w:r>
        <w:rPr>
          <w:rStyle w:val="StyleUnderline"/>
        </w:rPr>
        <w:t xml:space="preserve">the space industry but also </w:t>
      </w:r>
      <w:r>
        <w:rPr>
          <w:rStyle w:val="StyleUnderline"/>
          <w:highlight w:val="green"/>
        </w:rPr>
        <w:t xml:space="preserve">have </w:t>
      </w:r>
      <w:r>
        <w:rPr>
          <w:rStyle w:val="Emphasis"/>
          <w:highlight w:val="green"/>
        </w:rPr>
        <w:t>billions</w:t>
      </w:r>
      <w:r>
        <w:rPr>
          <w:sz w:val="16"/>
        </w:rPr>
        <w:t xml:space="preserve"> of dollars </w:t>
      </w:r>
      <w:r>
        <w:rPr>
          <w:rStyle w:val="StyleUnderline"/>
        </w:rPr>
        <w:t>in assets.</w:t>
      </w:r>
      <w:r>
        <w:rPr>
          <w:sz w:val="16"/>
        </w:rPr>
        <w:t xml:space="preserve"> These </w:t>
      </w:r>
      <w:r>
        <w:rPr>
          <w:rStyle w:val="StyleUnderline"/>
        </w:rPr>
        <w:t>are the</w:t>
      </w:r>
      <w:r>
        <w:rPr>
          <w:sz w:val="16"/>
        </w:rPr>
        <w:t xml:space="preserve"> </w:t>
      </w:r>
      <w:r>
        <w:rPr>
          <w:rStyle w:val="Emphasis"/>
        </w:rPr>
        <w:t>bright stars of an entirely new industry</w:t>
      </w:r>
      <w:r>
        <w:rPr>
          <w:sz w:val="16"/>
        </w:rPr>
        <w:t xml:space="preserve"> that are leading us into the age of New Space commerce</w:t>
      </w:r>
      <w:r>
        <w:rPr>
          <w:rStyle w:val="StyleUnderline"/>
        </w:rPr>
        <w:t>.</w:t>
      </w:r>
      <w:r>
        <w:rPr>
          <w:sz w:val="16"/>
        </w:rPr>
        <w:t xml:space="preserve"> These </w:t>
      </w:r>
      <w:r>
        <w:rPr>
          <w:rStyle w:val="StyleUnderline"/>
        </w:rPr>
        <w:t>space billionaires</w:t>
      </w:r>
      <w:r>
        <w:rPr>
          <w:sz w:val="16"/>
        </w:rPr>
        <w:t xml:space="preserve">, each in their own way, </w:t>
      </w:r>
      <w:r>
        <w:rPr>
          <w:rStyle w:val="StyleUnderline"/>
        </w:rPr>
        <w:t xml:space="preserve">are proponents of </w:t>
      </w:r>
      <w:r>
        <w:rPr>
          <w:sz w:val="16"/>
        </w:rPr>
        <w:t xml:space="preserve">a new age of </w:t>
      </w:r>
      <w:r>
        <w:rPr>
          <w:rStyle w:val="StyleUnderline"/>
        </w:rPr>
        <w:t xml:space="preserve">astral abundance. </w:t>
      </w:r>
      <w:r>
        <w:rPr>
          <w:rStyle w:val="StyleUnderline"/>
          <w:highlight w:val="green"/>
        </w:rPr>
        <w:t xml:space="preserve">Each </w:t>
      </w:r>
      <w:r>
        <w:rPr>
          <w:rStyle w:val="StyleUnderline"/>
        </w:rPr>
        <w:t xml:space="preserve">of them </w:t>
      </w:r>
      <w:r>
        <w:rPr>
          <w:rStyle w:val="StyleUnderline"/>
          <w:highlight w:val="green"/>
        </w:rPr>
        <w:t>is launching</w:t>
      </w:r>
      <w:r>
        <w:rPr>
          <w:rStyle w:val="StyleUnderline"/>
        </w:rPr>
        <w:t xml:space="preserve"> new commercial space </w:t>
      </w:r>
      <w:r>
        <w:rPr>
          <w:rStyle w:val="StyleUnderline"/>
          <w:highlight w:val="green"/>
        </w:rPr>
        <w:t>industries.</w:t>
      </w:r>
      <w:r>
        <w:rPr>
          <w:rStyle w:val="StyleUnderline"/>
        </w:rPr>
        <w:t xml:space="preserve"> </w:t>
      </w:r>
      <w:r>
        <w:rPr>
          <w:sz w:val="16"/>
        </w:rPr>
        <w:t xml:space="preserve">They are literally transforming our vision of tomorrow. </w:t>
      </w:r>
      <w:r>
        <w:rPr>
          <w:rStyle w:val="StyleUnderline"/>
        </w:rPr>
        <w:t>These</w:t>
      </w:r>
      <w:r>
        <w:rPr>
          <w:sz w:val="16"/>
        </w:rPr>
        <w:t xml:space="preserve"> new types of entrepreneurial aerospace companies—the </w:t>
      </w:r>
      <w:r>
        <w:rPr>
          <w:rStyle w:val="StyleUnderline"/>
        </w:rPr>
        <w:t>New Space enterprises</w:t>
      </w:r>
      <w:r>
        <w:rPr>
          <w:sz w:val="16"/>
        </w:rPr>
        <w:t>—</w:t>
      </w:r>
      <w:r>
        <w:rPr>
          <w:rStyle w:val="StyleUnderline"/>
        </w:rPr>
        <w:t>give</w:t>
      </w:r>
      <w:r>
        <w:rPr>
          <w:sz w:val="16"/>
        </w:rPr>
        <w:t xml:space="preserve"> new hope and </w:t>
      </w:r>
      <w:r>
        <w:rPr>
          <w:rStyle w:val="StyleUnderline"/>
        </w:rPr>
        <w:t>new promise of transforming our world</w:t>
      </w:r>
      <w:r>
        <w:rPr>
          <w:sz w:val="16"/>
        </w:rPr>
        <w:t xml:space="preserve"> as we know it today</w:t>
      </w:r>
      <w:r>
        <w:rPr>
          <w:rStyle w:val="StyleUnderline"/>
        </w:rPr>
        <w:t>.</w:t>
      </w:r>
      <w:r>
        <w:rPr>
          <w:sz w:val="16"/>
        </w:rPr>
        <w:t xml:space="preserve"> The New Space Frontier What happens in space in the next few decades, plus corresponding new information technologies and advanced robotics, will change our world forever. These changes will </w:t>
      </w:r>
      <w:proofErr w:type="spellStart"/>
      <w:r>
        <w:rPr>
          <w:sz w:val="16"/>
        </w:rPr>
        <w:t>redefi</w:t>
      </w:r>
      <w:proofErr w:type="spellEnd"/>
      <w:r>
        <w:rPr>
          <w:sz w:val="16"/>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communications and the Internet, then read this book. There are truly riches in the skies.</w:t>
      </w:r>
      <w:r>
        <w:rPr>
          <w:rStyle w:val="StyleUnderline"/>
        </w:rPr>
        <w:t xml:space="preserve"> Near-Earth </w:t>
      </w:r>
      <w:r>
        <w:rPr>
          <w:rStyle w:val="StyleUnderline"/>
          <w:highlight w:val="green"/>
        </w:rPr>
        <w:t>asteroids</w:t>
      </w:r>
      <w:r>
        <w:rPr>
          <w:rStyle w:val="StyleUnderline"/>
        </w:rPr>
        <w:t xml:space="preserve"> </w:t>
      </w:r>
      <w:r>
        <w:rPr>
          <w:sz w:val="16"/>
        </w:rPr>
        <w:t>largely</w:t>
      </w:r>
      <w:r>
        <w:rPr>
          <w:rStyle w:val="StyleUnderline"/>
        </w:rPr>
        <w:t xml:space="preserve"> composed of platinum and </w:t>
      </w:r>
      <w:r>
        <w:rPr>
          <w:rStyle w:val="Emphasis"/>
          <w:highlight w:val="green"/>
        </w:rPr>
        <w:t xml:space="preserve">rare </w:t>
      </w:r>
      <w:r>
        <w:rPr>
          <w:rStyle w:val="Emphasis"/>
        </w:rPr>
        <w:t xml:space="preserve">earth </w:t>
      </w:r>
      <w:r>
        <w:rPr>
          <w:rStyle w:val="Emphasis"/>
          <w:highlight w:val="green"/>
        </w:rPr>
        <w:t>metals</w:t>
      </w:r>
      <w:r>
        <w:rPr>
          <w:rStyle w:val="StyleUnderline"/>
          <w:highlight w:val="green"/>
        </w:rPr>
        <w:t xml:space="preserve"> have</w:t>
      </w:r>
      <w:r>
        <w:rPr>
          <w:rStyle w:val="StyleUnderline"/>
        </w:rPr>
        <w:t xml:space="preserve"> an incredible </w:t>
      </w:r>
      <w:r>
        <w:rPr>
          <w:rStyle w:val="StyleUnderline"/>
          <w:highlight w:val="green"/>
        </w:rPr>
        <w:t>value. Helium-3</w:t>
      </w:r>
      <w:r>
        <w:rPr>
          <w:rStyle w:val="StyleUnderline"/>
        </w:rPr>
        <w:t xml:space="preserve"> isotopes </w:t>
      </w:r>
      <w:r>
        <w:rPr>
          <w:sz w:val="16"/>
        </w:rPr>
        <w:t>accessible in outer</w:t>
      </w:r>
      <w:r>
        <w:rPr>
          <w:rStyle w:val="StyleUnderline"/>
        </w:rPr>
        <w:t xml:space="preserve"> space could </w:t>
      </w:r>
      <w:r>
        <w:rPr>
          <w:rStyle w:val="StyleUnderline"/>
          <w:highlight w:val="green"/>
        </w:rPr>
        <w:t xml:space="preserve">provide </w:t>
      </w:r>
      <w:r>
        <w:rPr>
          <w:rStyle w:val="Emphasis"/>
          <w:highlight w:val="green"/>
        </w:rPr>
        <w:t>clean</w:t>
      </w:r>
      <w:r>
        <w:rPr>
          <w:rStyle w:val="Emphasis"/>
        </w:rPr>
        <w:t xml:space="preserve"> and abundant </w:t>
      </w:r>
      <w:r>
        <w:rPr>
          <w:rStyle w:val="Emphasis"/>
          <w:highlight w:val="green"/>
        </w:rPr>
        <w:t>energy</w:t>
      </w:r>
      <w:r>
        <w:rPr>
          <w:rStyle w:val="StyleUnderline"/>
          <w:highlight w:val="green"/>
        </w:rPr>
        <w:t>. There is</w:t>
      </w:r>
      <w:r>
        <w:rPr>
          <w:rStyle w:val="StyleUnderline"/>
        </w:rPr>
        <w:t xml:space="preserve"> </w:t>
      </w:r>
      <w:r>
        <w:rPr>
          <w:sz w:val="16"/>
        </w:rPr>
        <w:t>far</w:t>
      </w:r>
      <w:r>
        <w:rPr>
          <w:rStyle w:val="StyleUnderline"/>
        </w:rPr>
        <w:t xml:space="preserve"> </w:t>
      </w:r>
      <w:r>
        <w:rPr>
          <w:rStyle w:val="StyleUnderline"/>
          <w:highlight w:val="green"/>
        </w:rPr>
        <w:t xml:space="preserve">more water </w:t>
      </w:r>
      <w:r>
        <w:rPr>
          <w:rStyle w:val="StyleUnderline"/>
        </w:rPr>
        <w:t xml:space="preserve">in </w:t>
      </w:r>
      <w:r>
        <w:rPr>
          <w:sz w:val="16"/>
        </w:rPr>
        <w:t>outer</w:t>
      </w:r>
      <w:r>
        <w:rPr>
          <w:rStyle w:val="StyleUnderline"/>
        </w:rPr>
        <w:t xml:space="preserve"> space </w:t>
      </w:r>
      <w:r>
        <w:rPr>
          <w:rStyle w:val="StyleUnderline"/>
          <w:highlight w:val="green"/>
        </w:rPr>
        <w:t>than</w:t>
      </w:r>
      <w:r>
        <w:rPr>
          <w:rStyle w:val="StyleUnderline"/>
        </w:rPr>
        <w:t xml:space="preserve"> </w:t>
      </w:r>
      <w:r>
        <w:rPr>
          <w:sz w:val="16"/>
        </w:rPr>
        <w:t>is</w:t>
      </w:r>
      <w:r>
        <w:rPr>
          <w:rStyle w:val="StyleUnderline"/>
        </w:rPr>
        <w:t xml:space="preserve"> in </w:t>
      </w:r>
      <w:r>
        <w:rPr>
          <w:rStyle w:val="StyleUnderline"/>
          <w:highlight w:val="green"/>
        </w:rPr>
        <w:t>our oceans.</w:t>
      </w:r>
      <w:r>
        <w:rPr>
          <w:rStyle w:val="StyleUnderline"/>
        </w:rPr>
        <w:t xml:space="preserve"> </w:t>
      </w:r>
      <w:r>
        <w:rPr>
          <w:sz w:val="16"/>
        </w:rPr>
        <w:t>In the pages that follow we will explain the potential for a cosmic shift in our global economy, our ecology, and our commercial and legal systems.</w:t>
      </w:r>
      <w:r>
        <w:rPr>
          <w:rStyle w:val="StyleUnderline"/>
        </w:rPr>
        <w:t xml:space="preserve"> These can take place by the end of this century. </w:t>
      </w:r>
      <w:r>
        <w:rPr>
          <w:sz w:val="16"/>
        </w:rPr>
        <w:t xml:space="preserve">And </w:t>
      </w:r>
      <w:r>
        <w:rPr>
          <w:rStyle w:val="StyleUnderline"/>
        </w:rPr>
        <w:t>if these changes do not take place we will be in trouble.</w:t>
      </w:r>
      <w:r>
        <w:rPr>
          <w:sz w:val="16"/>
        </w:rPr>
        <w:t xml:space="preserve"> Our conventional </w:t>
      </w:r>
      <w:proofErr w:type="spellStart"/>
      <w:r>
        <w:rPr>
          <w:sz w:val="16"/>
        </w:rPr>
        <w:t>petro</w:t>
      </w:r>
      <w:proofErr w:type="spellEnd"/>
      <w:r>
        <w:rPr>
          <w:sz w:val="16"/>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Pr>
          <w:rStyle w:val="StyleUnderline"/>
        </w:rPr>
        <w:t xml:space="preserve">the struggle between “haves” and “have nots” will grow increasingly </w:t>
      </w:r>
      <w:r>
        <w:rPr>
          <w:rStyle w:val="Emphasis"/>
        </w:rPr>
        <w:t>ugly</w:t>
      </w:r>
      <w:r>
        <w:rPr>
          <w:rStyle w:val="StyleUnderline"/>
        </w:rPr>
        <w:t xml:space="preserve">. A </w:t>
      </w:r>
      <w:r>
        <w:rPr>
          <w:rStyle w:val="StyleUnderline"/>
          <w:highlight w:val="green"/>
        </w:rPr>
        <w:t>lack of</w:t>
      </w:r>
      <w:r>
        <w:rPr>
          <w:rStyle w:val="StyleUnderline"/>
        </w:rPr>
        <w:t xml:space="preserve"> affordable and readily available </w:t>
      </w:r>
      <w:r>
        <w:rPr>
          <w:rStyle w:val="Emphasis"/>
        </w:rPr>
        <w:t>water</w:t>
      </w:r>
      <w:r>
        <w:rPr>
          <w:rStyle w:val="StyleUnderline"/>
        </w:rPr>
        <w:t xml:space="preserve">, natural </w:t>
      </w:r>
      <w:r>
        <w:rPr>
          <w:rStyle w:val="Emphasis"/>
        </w:rPr>
        <w:t>resources</w:t>
      </w:r>
      <w:r>
        <w:rPr>
          <w:rStyle w:val="StyleUnderline"/>
        </w:rPr>
        <w:t xml:space="preserve">, </w:t>
      </w:r>
      <w:r>
        <w:rPr>
          <w:rStyle w:val="Emphasis"/>
          <w:highlight w:val="green"/>
        </w:rPr>
        <w:t>food</w:t>
      </w:r>
      <w:r>
        <w:rPr>
          <w:rStyle w:val="StyleUnderline"/>
          <w:highlight w:val="green"/>
        </w:rPr>
        <w:t xml:space="preserve">, </w:t>
      </w:r>
      <w:r>
        <w:rPr>
          <w:rStyle w:val="Emphasis"/>
          <w:highlight w:val="green"/>
        </w:rPr>
        <w:t>health care</w:t>
      </w:r>
      <w:r>
        <w:rPr>
          <w:rStyle w:val="StyleUnderline"/>
          <w:highlight w:val="green"/>
        </w:rPr>
        <w:t xml:space="preserve"> and</w:t>
      </w:r>
      <w:r>
        <w:rPr>
          <w:rStyle w:val="StyleUnderline"/>
        </w:rPr>
        <w:t xml:space="preserve"> medical </w:t>
      </w:r>
      <w:r>
        <w:rPr>
          <w:rStyle w:val="StyleUnderline"/>
          <w:highlight w:val="green"/>
        </w:rPr>
        <w:t>supplies, plus</w:t>
      </w:r>
      <w:r>
        <w:rPr>
          <w:rStyle w:val="StyleUnderline"/>
        </w:rPr>
        <w:t xml:space="preserve"> systematic threats to </w:t>
      </w:r>
      <w:r>
        <w:rPr>
          <w:rStyle w:val="Emphasis"/>
        </w:rPr>
        <w:t>urban security</w:t>
      </w:r>
      <w:r>
        <w:rPr>
          <w:rStyle w:val="StyleUnderline"/>
        </w:rPr>
        <w:t xml:space="preserve"> and </w:t>
      </w:r>
      <w:r>
        <w:rPr>
          <w:rStyle w:val="Emphasis"/>
        </w:rPr>
        <w:t xml:space="preserve">systemic </w:t>
      </w:r>
      <w:r>
        <w:rPr>
          <w:rStyle w:val="Emphasis"/>
          <w:highlight w:val="green"/>
        </w:rPr>
        <w:t>war</w:t>
      </w:r>
      <w:r>
        <w:rPr>
          <w:rStyle w:val="StyleUnderline"/>
        </w:rPr>
        <w:t>fare</w:t>
      </w:r>
      <w:r>
        <w:rPr>
          <w:rStyle w:val="StyleUnderline"/>
          <w:highlight w:val="green"/>
        </w:rPr>
        <w:t xml:space="preserve"> are </w:t>
      </w:r>
      <w:r>
        <w:rPr>
          <w:rStyle w:val="StyleUnderline"/>
        </w:rPr>
        <w:t xml:space="preserve">the </w:t>
      </w:r>
      <w:r>
        <w:rPr>
          <w:rStyle w:val="StyleUnderline"/>
          <w:highlight w:val="green"/>
        </w:rPr>
        <w:t>alternatives</w:t>
      </w:r>
      <w:r>
        <w:rPr>
          <w:rStyle w:val="StyleUnderline"/>
        </w:rPr>
        <w:t xml:space="preserve"> to astral abundance. </w:t>
      </w:r>
      <w:r>
        <w:rPr>
          <w:sz w:val="16"/>
        </w:rPr>
        <w:t xml:space="preserve">The choices between astral abundance and a downward spiral in global standards of living are stark. </w:t>
      </w:r>
      <w:r>
        <w:rPr>
          <w:rStyle w:val="StyleUnderline"/>
        </w:rPr>
        <w:t xml:space="preserve">Within the </w:t>
      </w:r>
      <w:r>
        <w:rPr>
          <w:rStyle w:val="Emphasis"/>
        </w:rPr>
        <w:t>next few decades</w:t>
      </w:r>
      <w:r>
        <w:rPr>
          <w:rStyle w:val="StyleUnderline"/>
        </w:rPr>
        <w:t xml:space="preserve"> these problems will be increasingly real.</w:t>
      </w:r>
      <w:r>
        <w:rPr>
          <w:sz w:val="16"/>
        </w:rPr>
        <w:t xml:space="preserve"> By then </w:t>
      </w:r>
      <w:r>
        <w:rPr>
          <w:rStyle w:val="StyleUnderline"/>
        </w:rPr>
        <w:t xml:space="preserve">the world may almost be </w:t>
      </w:r>
      <w:r>
        <w:rPr>
          <w:rStyle w:val="Emphasis"/>
        </w:rPr>
        <w:t>begging</w:t>
      </w:r>
      <w:r>
        <w:rPr>
          <w:rStyle w:val="StyleUnderline"/>
        </w:rPr>
        <w:t xml:space="preserve"> for new, out of- the-box thinking. </w:t>
      </w:r>
      <w:r>
        <w:rPr>
          <w:sz w:val="16"/>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0735121A" w14:textId="77777777" w:rsidR="00865EE2" w:rsidRDefault="00865EE2" w:rsidP="00865EE2"/>
    <w:p w14:paraId="1A0433DC" w14:textId="77777777" w:rsidR="00865EE2" w:rsidRDefault="00865EE2" w:rsidP="00865EE2">
      <w:pPr>
        <w:pStyle w:val="Heading4"/>
      </w:pPr>
      <w:r>
        <w:rPr>
          <w:b w:val="0"/>
        </w:rPr>
        <w:t xml:space="preserve">Water wars </w:t>
      </w:r>
      <w:r>
        <w:rPr>
          <w:b w:val="0"/>
          <w:u w:val="single"/>
        </w:rPr>
        <w:t>escalate</w:t>
      </w:r>
      <w:r>
        <w:rPr>
          <w:b w:val="0"/>
        </w:rPr>
        <w:t>.</w:t>
      </w:r>
    </w:p>
    <w:p w14:paraId="2E462C2E" w14:textId="77777777" w:rsidR="00865EE2" w:rsidRDefault="00865EE2" w:rsidP="00865EE2">
      <w:proofErr w:type="spellStart"/>
      <w:r>
        <w:rPr>
          <w:rStyle w:val="Style13ptBold"/>
        </w:rPr>
        <w:t>Klare</w:t>
      </w:r>
      <w:proofErr w:type="spellEnd"/>
      <w:r>
        <w:rPr>
          <w:rStyle w:val="Style13ptBold"/>
        </w:rPr>
        <w:t xml:space="preserve"> 20 </w:t>
      </w:r>
      <w:r>
        <w:t>— Five College professor emeritus of peace and world security studies, and director of the Five College Program in Peace and World Security Studies (PAWSS), holds a B.A. and M.A. from Columbia University and a Ph.D. from the Graduate School of the Union Institute. (Michael; Published: 2020; "Climate Change, Water Scarcity, and the Potential for Interstate Conflict in South Asia"; Journal of Strategic Security 13, No. 4, Pages 109-122; https://doi.org/10.5038/1944-0472.13.4.1826 Available at: https://scholarcommons.usf.edu/jss/vol13/iss4/8)//CYang</w:t>
      </w:r>
    </w:p>
    <w:p w14:paraId="5519AF76" w14:textId="77777777" w:rsidR="00865EE2" w:rsidRDefault="00865EE2" w:rsidP="00865EE2">
      <w:pPr>
        <w:rPr>
          <w:sz w:val="12"/>
        </w:rPr>
      </w:pPr>
      <w:r>
        <w:rPr>
          <w:rStyle w:val="StyleUnderline"/>
        </w:rPr>
        <w:t xml:space="preserve">Interstate </w:t>
      </w:r>
      <w:r>
        <w:rPr>
          <w:rStyle w:val="StyleUnderline"/>
          <w:highlight w:val="green"/>
        </w:rPr>
        <w:t>conflict over water</w:t>
      </w:r>
      <w:r>
        <w:rPr>
          <w:sz w:val="12"/>
        </w:rPr>
        <w:t xml:space="preserve"> might </w:t>
      </w:r>
      <w:r>
        <w:rPr>
          <w:rStyle w:val="StyleUnderline"/>
          <w:highlight w:val="green"/>
        </w:rPr>
        <w:t>occur</w:t>
      </w:r>
      <w:r>
        <w:rPr>
          <w:sz w:val="12"/>
        </w:rPr>
        <w:t xml:space="preserve">, the ICA indicated, </w:t>
      </w:r>
      <w:r>
        <w:rPr>
          <w:rStyle w:val="StyleUnderline"/>
        </w:rPr>
        <w:t>when several states rely</w:t>
      </w:r>
      <w:r>
        <w:rPr>
          <w:sz w:val="12"/>
        </w:rPr>
        <w:t xml:space="preserve"> on a shared river system for much of their water supply and one or more of the riparian states sought to maximize the river’s flow for their own benefit at the expense of other states in the basin, </w:t>
      </w:r>
      <w:r>
        <w:rPr>
          <w:rStyle w:val="StyleUnderline"/>
        </w:rPr>
        <w:t>amplifying</w:t>
      </w:r>
      <w:r>
        <w:rPr>
          <w:sz w:val="12"/>
        </w:rPr>
        <w:t xml:space="preserve"> any </w:t>
      </w:r>
      <w:r>
        <w:rPr>
          <w:rStyle w:val="StyleUnderline"/>
        </w:rPr>
        <w:t>scarcities already present</w:t>
      </w:r>
      <w:r>
        <w:rPr>
          <w:sz w:val="12"/>
        </w:rPr>
        <w:t xml:space="preserve"> there. “We judge that </w:t>
      </w:r>
      <w:r>
        <w:rPr>
          <w:rStyle w:val="StyleUnderline"/>
        </w:rPr>
        <w:t xml:space="preserve">as water shortages become </w:t>
      </w:r>
      <w:r>
        <w:rPr>
          <w:rStyle w:val="Emphasis"/>
        </w:rPr>
        <w:t>more acute</w:t>
      </w:r>
      <w:r>
        <w:rPr>
          <w:sz w:val="12"/>
        </w:rPr>
        <w:t xml:space="preserve"> beyond the next ten years, </w:t>
      </w:r>
      <w:r>
        <w:rPr>
          <w:rStyle w:val="StyleUnderline"/>
        </w:rPr>
        <w:t>water</w:t>
      </w:r>
      <w:r>
        <w:rPr>
          <w:sz w:val="12"/>
        </w:rPr>
        <w:t xml:space="preserve"> in shared basins </w:t>
      </w:r>
      <w:r>
        <w:rPr>
          <w:rStyle w:val="StyleUnderline"/>
        </w:rPr>
        <w:t xml:space="preserve">will </w:t>
      </w:r>
      <w:r>
        <w:rPr>
          <w:rStyle w:val="Emphasis"/>
        </w:rPr>
        <w:t>increasingly be used</w:t>
      </w:r>
      <w:r>
        <w:rPr>
          <w:rStyle w:val="StyleUnderline"/>
        </w:rPr>
        <w:t xml:space="preserve"> as leverage</w:t>
      </w:r>
      <w:r>
        <w:rPr>
          <w:sz w:val="12"/>
        </w:rPr>
        <w:t xml:space="preserve">,” the ICA stated. An upstream state enjoying superior control over a river’s flow might exploit its advantage, say, to extract advantage in international negotiations or to attract international aid for infrastructure projects. As the ICA further noted, “…we assess that </w:t>
      </w:r>
      <w:r>
        <w:rPr>
          <w:rStyle w:val="StyleUnderline"/>
        </w:rPr>
        <w:t>states will</w:t>
      </w:r>
      <w:r>
        <w:rPr>
          <w:sz w:val="12"/>
        </w:rPr>
        <w:t xml:space="preserve"> also </w:t>
      </w:r>
      <w:r>
        <w:rPr>
          <w:rStyle w:val="StyleUnderline"/>
        </w:rPr>
        <w:t xml:space="preserve">use their </w:t>
      </w:r>
      <w:r>
        <w:rPr>
          <w:rStyle w:val="Emphasis"/>
        </w:rPr>
        <w:t>inherent ability</w:t>
      </w:r>
      <w:r>
        <w:rPr>
          <w:rStyle w:val="StyleUnderline"/>
        </w:rPr>
        <w:t xml:space="preserve"> to construct</w:t>
      </w:r>
      <w:r>
        <w:rPr>
          <w:sz w:val="12"/>
        </w:rPr>
        <w:t xml:space="preserve"> and support </w:t>
      </w:r>
      <w:r>
        <w:rPr>
          <w:rStyle w:val="StyleUnderline"/>
        </w:rPr>
        <w:t xml:space="preserve">major water projects to obtain </w:t>
      </w:r>
      <w:r>
        <w:rPr>
          <w:rStyle w:val="Emphasis"/>
        </w:rPr>
        <w:t>regional influence</w:t>
      </w:r>
      <w:r>
        <w:rPr>
          <w:sz w:val="12"/>
        </w:rPr>
        <w:t xml:space="preserve"> or preserve their water interests.”16 The </w:t>
      </w:r>
      <w:r>
        <w:rPr>
          <w:rStyle w:val="StyleUnderline"/>
          <w:highlight w:val="green"/>
        </w:rPr>
        <w:t>utilization of a state’s</w:t>
      </w:r>
      <w:r>
        <w:rPr>
          <w:rStyle w:val="StyleUnderline"/>
        </w:rPr>
        <w:t xml:space="preserve"> superior </w:t>
      </w:r>
      <w:r>
        <w:rPr>
          <w:rStyle w:val="StyleUnderline"/>
          <w:highlight w:val="green"/>
        </w:rPr>
        <w:t>position</w:t>
      </w:r>
      <w:r>
        <w:rPr>
          <w:sz w:val="12"/>
        </w:rPr>
        <w:t xml:space="preserve"> in a shared river system to extract political or economic advantage can </w:t>
      </w:r>
      <w:r>
        <w:rPr>
          <w:rStyle w:val="StyleUnderline"/>
          <w:highlight w:val="green"/>
        </w:rPr>
        <w:t>prove</w:t>
      </w:r>
      <w:r>
        <w:rPr>
          <w:rStyle w:val="StyleUnderline"/>
        </w:rPr>
        <w:t xml:space="preserve"> </w:t>
      </w:r>
      <w:r>
        <w:rPr>
          <w:rStyle w:val="Emphasis"/>
        </w:rPr>
        <w:t xml:space="preserve">especially </w:t>
      </w:r>
      <w:r>
        <w:rPr>
          <w:rStyle w:val="Emphasis"/>
          <w:highlight w:val="green"/>
        </w:rPr>
        <w:t>destabilizing</w:t>
      </w:r>
      <w:r>
        <w:rPr>
          <w:sz w:val="12"/>
        </w:rPr>
        <w:t xml:space="preserve">, the ICA suggested, </w:t>
      </w:r>
      <w:r>
        <w:rPr>
          <w:rStyle w:val="StyleUnderline"/>
          <w:highlight w:val="green"/>
        </w:rPr>
        <w:t>when</w:t>
      </w:r>
      <w:r>
        <w:rPr>
          <w:sz w:val="12"/>
        </w:rPr>
        <w:t xml:space="preserve"> weaker </w:t>
      </w:r>
      <w:r>
        <w:rPr>
          <w:rStyle w:val="StyleUnderline"/>
          <w:highlight w:val="green"/>
        </w:rPr>
        <w:t>states</w:t>
      </w:r>
      <w:r>
        <w:rPr>
          <w:sz w:val="12"/>
        </w:rPr>
        <w:t xml:space="preserve"> in the system (typically the downstream countries) </w:t>
      </w:r>
      <w:r>
        <w:rPr>
          <w:rStyle w:val="StyleUnderline"/>
          <w:highlight w:val="green"/>
        </w:rPr>
        <w:t>are</w:t>
      </w:r>
      <w:r>
        <w:rPr>
          <w:sz w:val="12"/>
        </w:rPr>
        <w:t xml:space="preserve"> especially </w:t>
      </w:r>
      <w:r>
        <w:rPr>
          <w:rStyle w:val="StyleUnderline"/>
          <w:highlight w:val="green"/>
        </w:rPr>
        <w:t>vulnerable to</w:t>
      </w:r>
      <w:r>
        <w:rPr>
          <w:rStyle w:val="StyleUnderline"/>
        </w:rPr>
        <w:t xml:space="preserve"> water </w:t>
      </w:r>
      <w:r>
        <w:rPr>
          <w:rStyle w:val="StyleUnderline"/>
          <w:highlight w:val="green"/>
        </w:rPr>
        <w:t>scarcity</w:t>
      </w:r>
      <w:r>
        <w:rPr>
          <w:sz w:val="12"/>
        </w:rPr>
        <w:t xml:space="preserve"> because of long-standing social, economic, and political conditions. Without identifying any particular states by name, the study suggested that </w:t>
      </w:r>
      <w:r>
        <w:rPr>
          <w:rStyle w:val="StyleUnderline"/>
        </w:rPr>
        <w:t>this</w:t>
      </w:r>
      <w:r>
        <w:rPr>
          <w:sz w:val="12"/>
        </w:rPr>
        <w:t xml:space="preserve"> could </w:t>
      </w:r>
      <w:r>
        <w:rPr>
          <w:rStyle w:val="StyleUnderline"/>
        </w:rPr>
        <w:t>occur when downstream states suffer from</w:t>
      </w:r>
      <w:r>
        <w:rPr>
          <w:sz w:val="12"/>
        </w:rPr>
        <w:t xml:space="preserve"> endemic corruption, </w:t>
      </w:r>
      <w:r>
        <w:rPr>
          <w:rStyle w:val="StyleUnderline"/>
        </w:rPr>
        <w:t>poor water management practices</w:t>
      </w:r>
      <w:r>
        <w:rPr>
          <w:sz w:val="12"/>
        </w:rPr>
        <w:t xml:space="preserve">, and systemic favoritism when it comes to the allocation of scarce water supplies. In such cases, </w:t>
      </w:r>
      <w:r>
        <w:rPr>
          <w:rStyle w:val="StyleUnderline"/>
        </w:rPr>
        <w:t>any reduction</w:t>
      </w:r>
      <w:r>
        <w:rPr>
          <w:sz w:val="12"/>
        </w:rPr>
        <w:t xml:space="preserve"> in the flow of water by an upstream country </w:t>
      </w:r>
      <w:r>
        <w:rPr>
          <w:rStyle w:val="StyleUnderline"/>
        </w:rPr>
        <w:t>could easily combine</w:t>
      </w:r>
      <w:r>
        <w:rPr>
          <w:sz w:val="12"/>
        </w:rPr>
        <w:t xml:space="preserve"> with internal factors in a downstream country </w:t>
      </w:r>
      <w:r>
        <w:rPr>
          <w:rStyle w:val="StyleUnderline"/>
        </w:rPr>
        <w:t xml:space="preserve">to provoke </w:t>
      </w:r>
      <w:r>
        <w:rPr>
          <w:rStyle w:val="Emphasis"/>
        </w:rPr>
        <w:t>widespread unrest</w:t>
      </w:r>
      <w:r>
        <w:rPr>
          <w:rStyle w:val="StyleUnderline"/>
        </w:rPr>
        <w:t xml:space="preserve"> and conflict</w:t>
      </w:r>
      <w:r>
        <w:rPr>
          <w:sz w:val="12"/>
        </w:rPr>
        <w:t>. “</w:t>
      </w:r>
      <w:r>
        <w:rPr>
          <w:rStyle w:val="StyleUnderline"/>
        </w:rPr>
        <w:t>Water shortages</w:t>
      </w:r>
      <w:r>
        <w:rPr>
          <w:sz w:val="12"/>
        </w:rPr>
        <w:t xml:space="preserve">, and government failures to manage them, are likely to </w:t>
      </w:r>
      <w:r>
        <w:rPr>
          <w:rStyle w:val="StyleUnderline"/>
        </w:rPr>
        <w:t>lead to</w:t>
      </w:r>
      <w:r>
        <w:rPr>
          <w:sz w:val="12"/>
        </w:rPr>
        <w:t xml:space="preserve"> social disruptions, </w:t>
      </w:r>
      <w:r>
        <w:rPr>
          <w:rStyle w:val="StyleUnderline"/>
          <w:highlight w:val="green"/>
        </w:rPr>
        <w:t>pressure</w:t>
      </w:r>
      <w:r>
        <w:rPr>
          <w:rStyle w:val="StyleUnderline"/>
        </w:rPr>
        <w:t xml:space="preserve"> on national</w:t>
      </w:r>
      <w:r>
        <w:rPr>
          <w:sz w:val="12"/>
        </w:rPr>
        <w:t xml:space="preserve"> and local </w:t>
      </w:r>
      <w:r>
        <w:rPr>
          <w:rStyle w:val="StyleUnderline"/>
          <w:highlight w:val="green"/>
        </w:rPr>
        <w:t>leaders</w:t>
      </w:r>
      <w:r>
        <w:rPr>
          <w:rStyle w:val="StyleUnderline"/>
        </w:rPr>
        <w:t>, and</w:t>
      </w:r>
      <w:r>
        <w:rPr>
          <w:sz w:val="12"/>
        </w:rPr>
        <w:t xml:space="preserve"> potentially </w:t>
      </w:r>
      <w:r>
        <w:rPr>
          <w:rStyle w:val="StyleUnderline"/>
        </w:rPr>
        <w:t>political instability</w:t>
      </w:r>
      <w:r>
        <w:rPr>
          <w:sz w:val="12"/>
        </w:rPr>
        <w:t xml:space="preserve">,” the report noted.17 </w:t>
      </w:r>
      <w:r>
        <w:rPr>
          <w:sz w:val="12"/>
          <w:szCs w:val="16"/>
        </w:rPr>
        <w:t xml:space="preserve">Although most discussion of the climate and water security nexus has continued to emphasize the risk of internal conflict arising from warming-related water scarcities, some analysts have pursued the line of inquiry introduced by the 2012 ICA, focusing on interstate tensions arising within shared river basins. This was a prominent theme, for example, of a 2013 study conducted by the National Research Council (NRC) on behalf of the IC. Entitled Climate and Social Stress: Implications for Security Analysis, the 2013 NRC report sought to better identify the links between global warming, pre-existing social vulnerabilities, and the likelihood of conflict. While it echoed earlier studies by the CNA and NIC in identifying internal factors like poverty, ethnic discord, and governmental ineptitude as likely pre-conditions for climate-related conflict, it also examined dangers arising from dependence on shared river systems, especially in cases where cooperation among the riparian powers in managing the system is limited and global warming is expected to reduce future water flows.18 For the NRC, the river systems of greatest concern in this respect were those that originate in the Himalayan Mountains and depend, for a significant share of the annual flow, on meltwater from the Himalayan glaciers. These glaciers are an important source of meltwater for many of Asia’s major rivers, including the Indus, Ganges, Brahmaputra, and Mekong Rivers. These rivers originate in China but travel through India, Pakistan, Nepal, Bangladesh, Laos, Cambodia, Thailand, and Vietnam—countries with a combined population of over 3.4 billion people, or approximately 44 percent of the world’s total population.19 A large share of the population in these countries depends on agriculture for its livelihood, so ensuring access to adequate supplies of water is a prime local and national priority. During the monsoon season, heavy rains provide these rivers with abundant water, but during dry seasons they are dependent on glacial meltwater—and, with the rise in global temperatures, the Himalayan glaciers are melting, jeopardizing future water availability in these river basins. Given a history of ethnic and social discord within many of these countries and long-standing tensions among them, analysts fear that such shortages could aggravate both internal and external tensions and ignite interstate as well as intrastate conflict.20 </w:t>
      </w:r>
      <w:r>
        <w:rPr>
          <w:sz w:val="12"/>
        </w:rPr>
        <w:t>As was the case of previous IC-initiated studies, the authors of the 2013 NRC report were reluctant to identify specific countries in their findings, referring again to “countries of security concern” or other such euphemisms. However, they did select one of these countries in particular: Pakistan. They chose that country for special analysis, the report indicated, because “</w:t>
      </w:r>
      <w:r>
        <w:rPr>
          <w:rStyle w:val="StyleUnderline"/>
          <w:highlight w:val="green"/>
        </w:rPr>
        <w:t>Pakistan</w:t>
      </w:r>
      <w:r>
        <w:rPr>
          <w:rStyle w:val="StyleUnderline"/>
        </w:rPr>
        <w:t xml:space="preserve"> presents a </w:t>
      </w:r>
      <w:r>
        <w:rPr>
          <w:rStyle w:val="Emphasis"/>
          <w:highlight w:val="green"/>
        </w:rPr>
        <w:t>clear example</w:t>
      </w:r>
      <w:r>
        <w:rPr>
          <w:rStyle w:val="StyleUnderline"/>
        </w:rPr>
        <w:t xml:space="preserve"> of</w:t>
      </w:r>
      <w:r>
        <w:rPr>
          <w:sz w:val="12"/>
        </w:rPr>
        <w:t xml:space="preserve"> a </w:t>
      </w:r>
      <w:r>
        <w:rPr>
          <w:rStyle w:val="StyleUnderline"/>
        </w:rPr>
        <w:t>country where social dynamics</w:t>
      </w:r>
      <w:r>
        <w:rPr>
          <w:sz w:val="12"/>
        </w:rPr>
        <w:t xml:space="preserve"> and susceptibility to harm from climate events combine to </w:t>
      </w:r>
      <w:r>
        <w:rPr>
          <w:rStyle w:val="StyleUnderline"/>
        </w:rPr>
        <w:t>create a</w:t>
      </w:r>
      <w:r>
        <w:rPr>
          <w:sz w:val="12"/>
        </w:rPr>
        <w:t xml:space="preserve"> potentially </w:t>
      </w:r>
      <w:r>
        <w:rPr>
          <w:rStyle w:val="StyleUnderline"/>
        </w:rPr>
        <w:t>unstable situation</w:t>
      </w:r>
      <w:r>
        <w:rPr>
          <w:sz w:val="12"/>
        </w:rPr>
        <w:t xml:space="preserve">.”21 </w:t>
      </w:r>
      <w:r>
        <w:rPr>
          <w:rStyle w:val="StyleUnderline"/>
        </w:rPr>
        <w:t>Pakistan</w:t>
      </w:r>
      <w:r>
        <w:rPr>
          <w:sz w:val="12"/>
        </w:rPr>
        <w:t xml:space="preserve"> was said to </w:t>
      </w:r>
      <w:r>
        <w:rPr>
          <w:rStyle w:val="StyleUnderline"/>
        </w:rPr>
        <w:t xml:space="preserve">suffer from </w:t>
      </w:r>
      <w:r>
        <w:rPr>
          <w:rStyle w:val="Emphasis"/>
        </w:rPr>
        <w:t>multiple risk factors</w:t>
      </w:r>
      <w:r>
        <w:rPr>
          <w:sz w:val="12"/>
        </w:rPr>
        <w:t xml:space="preserve">: Its economy is largely dependent on agriculture; much of the water used for irrigation purposes comes from just one source, the Indus River; control over the allocation of irrigation waters is often exercised by privileged elites, leaving millions of Pakistanis vulnerable to water shortages; and much of the water flowing into the Indus comes from China or from tributaries originating in India, leaving Pakistan in an unfavorable (downstream) position in the system. These </w:t>
      </w:r>
      <w:r>
        <w:rPr>
          <w:rStyle w:val="StyleUnderline"/>
        </w:rPr>
        <w:t>conditions</w:t>
      </w:r>
      <w:r>
        <w:rPr>
          <w:sz w:val="12"/>
        </w:rPr>
        <w:t xml:space="preserve"> have </w:t>
      </w:r>
      <w:r>
        <w:rPr>
          <w:rStyle w:val="StyleUnderline"/>
          <w:highlight w:val="green"/>
        </w:rPr>
        <w:t>led</w:t>
      </w:r>
      <w:r>
        <w:rPr>
          <w:sz w:val="12"/>
        </w:rPr>
        <w:t xml:space="preserve">, in the past, </w:t>
      </w:r>
      <w:r>
        <w:rPr>
          <w:rStyle w:val="StyleUnderline"/>
          <w:highlight w:val="green"/>
        </w:rPr>
        <w:t>to</w:t>
      </w:r>
      <w:r>
        <w:rPr>
          <w:rStyle w:val="StyleUnderline"/>
        </w:rPr>
        <w:t xml:space="preserve"> internal squabbles</w:t>
      </w:r>
      <w:r>
        <w:rPr>
          <w:sz w:val="12"/>
        </w:rPr>
        <w:t xml:space="preserve"> over water rights </w:t>
      </w:r>
      <w:r>
        <w:rPr>
          <w:rStyle w:val="StyleUnderline"/>
        </w:rPr>
        <w:t>and</w:t>
      </w:r>
      <w:r>
        <w:rPr>
          <w:sz w:val="12"/>
        </w:rPr>
        <w:t xml:space="preserve"> to </w:t>
      </w:r>
      <w:r>
        <w:rPr>
          <w:rStyle w:val="StyleUnderline"/>
          <w:highlight w:val="green"/>
        </w:rPr>
        <w:t>tensions with India</w:t>
      </w:r>
      <w:r>
        <w:rPr>
          <w:sz w:val="12"/>
        </w:rPr>
        <w:t xml:space="preserve"> over control of the Indus; now, with the likelihood of diminished meltwater from the Himalayan glaciers, the </w:t>
      </w:r>
      <w:r>
        <w:rPr>
          <w:rStyle w:val="StyleUnderline"/>
        </w:rPr>
        <w:t xml:space="preserve">risk of water scarcity triggering </w:t>
      </w:r>
      <w:r>
        <w:rPr>
          <w:rStyle w:val="Emphasis"/>
        </w:rPr>
        <w:t>violent conflict</w:t>
      </w:r>
      <w:r>
        <w:rPr>
          <w:sz w:val="12"/>
        </w:rPr>
        <w:t xml:space="preserve"> of one sort or another </w:t>
      </w:r>
      <w:r>
        <w:rPr>
          <w:rStyle w:val="StyleUnderline"/>
        </w:rPr>
        <w:t xml:space="preserve">becomes that </w:t>
      </w:r>
      <w:r>
        <w:rPr>
          <w:rStyle w:val="Emphasis"/>
        </w:rPr>
        <w:t>much greater</w:t>
      </w:r>
      <w:r>
        <w:rPr>
          <w:sz w:val="12"/>
        </w:rPr>
        <w:t xml:space="preserve">.22 </w:t>
      </w:r>
      <w:r>
        <w:rPr>
          <w:sz w:val="12"/>
          <w:szCs w:val="16"/>
        </w:rPr>
        <w:t xml:space="preserve">Pakistan, the Indus, and U.S. Security </w:t>
      </w:r>
      <w:r>
        <w:rPr>
          <w:sz w:val="12"/>
        </w:rPr>
        <w:t xml:space="preserve">There is no doubt that Pakistan is considered by U.S. security analysts as a “state important to U.S. national security interests,” the term used by the Defense Intelligence Agency to describe countries of concern in the 2012 ICA on water. Not only is </w:t>
      </w:r>
      <w:r>
        <w:rPr>
          <w:rStyle w:val="StyleUnderline"/>
        </w:rPr>
        <w:t>Pakistan</w:t>
      </w:r>
      <w:r>
        <w:rPr>
          <w:sz w:val="12"/>
        </w:rPr>
        <w:t xml:space="preserve"> a critical—if not always wholehearted—partner in the global war on terror, but it also </w:t>
      </w:r>
      <w:r>
        <w:rPr>
          <w:rStyle w:val="StyleUnderline"/>
          <w:highlight w:val="green"/>
        </w:rPr>
        <w:t>possesses</w:t>
      </w:r>
      <w:r>
        <w:rPr>
          <w:rStyle w:val="StyleUnderline"/>
        </w:rPr>
        <w:t xml:space="preserve"> a </w:t>
      </w:r>
      <w:r>
        <w:rPr>
          <w:rStyle w:val="Emphasis"/>
        </w:rPr>
        <w:t>substantial arsenal</w:t>
      </w:r>
      <w:r>
        <w:rPr>
          <w:rStyle w:val="StyleUnderline"/>
        </w:rPr>
        <w:t xml:space="preserve"> of </w:t>
      </w:r>
      <w:r>
        <w:rPr>
          <w:rStyle w:val="StyleUnderline"/>
          <w:highlight w:val="green"/>
        </w:rPr>
        <w:t>nuc</w:t>
      </w:r>
      <w:r>
        <w:rPr>
          <w:rStyle w:val="StyleUnderline"/>
        </w:rPr>
        <w:t>lear weapon</w:t>
      </w:r>
      <w:r>
        <w:rPr>
          <w:rStyle w:val="StyleUnderline"/>
          <w:highlight w:val="green"/>
        </w:rPr>
        <w:t>s</w:t>
      </w:r>
      <w:r>
        <w:rPr>
          <w:rStyle w:val="StyleUnderline"/>
        </w:rPr>
        <w:t xml:space="preserve"> whose security is a matter of </w:t>
      </w:r>
      <w:r>
        <w:rPr>
          <w:rStyle w:val="Emphasis"/>
        </w:rPr>
        <w:t>enormous concern</w:t>
      </w:r>
      <w:r>
        <w:rPr>
          <w:sz w:val="12"/>
        </w:rPr>
        <w:t xml:space="preserve"> to American leaders.23 Should those munitions wind up with rogue elements of the Pakistani military (some of whose members are believed to maintain clandestine links to radical Islamic organizations), or even worse, </w:t>
      </w:r>
      <w:r>
        <w:rPr>
          <w:rStyle w:val="StyleUnderline"/>
        </w:rPr>
        <w:t>should Pakistan descend into</w:t>
      </w:r>
      <w:r>
        <w:rPr>
          <w:sz w:val="12"/>
        </w:rPr>
        <w:t xml:space="preserve"> civil </w:t>
      </w:r>
      <w:r>
        <w:rPr>
          <w:rStyle w:val="StyleUnderline"/>
        </w:rPr>
        <w:t>war</w:t>
      </w:r>
      <w:r>
        <w:rPr>
          <w:sz w:val="12"/>
        </w:rPr>
        <w:t xml:space="preserve"> and the weapons fall into untrustworthy or hostile hands, the </w:t>
      </w:r>
      <w:r>
        <w:rPr>
          <w:rStyle w:val="StyleUnderline"/>
        </w:rPr>
        <w:t>safety of India</w:t>
      </w:r>
      <w:r>
        <w:rPr>
          <w:sz w:val="12"/>
        </w:rPr>
        <w:t xml:space="preserve"> and other US allies—as well as of American forces deployed in the region—</w:t>
      </w:r>
      <w:r>
        <w:rPr>
          <w:rStyle w:val="StyleUnderline"/>
        </w:rPr>
        <w:t xml:space="preserve">would be at </w:t>
      </w:r>
      <w:r>
        <w:rPr>
          <w:rStyle w:val="Emphasis"/>
        </w:rPr>
        <w:t>grave risk</w:t>
      </w:r>
      <w:r>
        <w:rPr>
          <w:sz w:val="12"/>
        </w:rPr>
        <w:t xml:space="preserve">.24 Ensuring Pakistan’s stability therefore, has long been a major U.S. security objective, prompting regular deliveries of American arms and other military aid. Yet, despite billions of dollars in American aid, Pakistan remains vulnerable to social and ethnic internal strife.25 As noted, </w:t>
      </w:r>
      <w:r>
        <w:rPr>
          <w:rStyle w:val="StyleUnderline"/>
        </w:rPr>
        <w:t>farming is the principal economic activity</w:t>
      </w:r>
      <w:r>
        <w:rPr>
          <w:sz w:val="12"/>
        </w:rPr>
        <w:t xml:space="preserve"> in Pakistan, and </w:t>
      </w:r>
      <w:r>
        <w:rPr>
          <w:rStyle w:val="StyleUnderline"/>
        </w:rPr>
        <w:t xml:space="preserve">ensuring access to water is an overarching public and </w:t>
      </w:r>
      <w:r>
        <w:rPr>
          <w:rStyle w:val="Emphasis"/>
        </w:rPr>
        <w:t>government concern</w:t>
      </w:r>
      <w:r>
        <w:rPr>
          <w:rStyle w:val="StyleUnderline"/>
        </w:rPr>
        <w:t>. This means</w:t>
      </w:r>
      <w:r>
        <w:rPr>
          <w:sz w:val="12"/>
        </w:rPr>
        <w:t xml:space="preserve">, above all, </w:t>
      </w:r>
      <w:r>
        <w:rPr>
          <w:rStyle w:val="Emphasis"/>
        </w:rPr>
        <w:t>managing the use</w:t>
      </w:r>
      <w:r>
        <w:rPr>
          <w:rStyle w:val="StyleUnderline"/>
        </w:rPr>
        <w:t xml:space="preserve"> of</w:t>
      </w:r>
      <w:r>
        <w:rPr>
          <w:sz w:val="12"/>
        </w:rPr>
        <w:t xml:space="preserve"> the Indus—the country’s main source of </w:t>
      </w:r>
      <w:r>
        <w:rPr>
          <w:rStyle w:val="StyleUnderline"/>
        </w:rPr>
        <w:t>water for irrigation and</w:t>
      </w:r>
      <w:r>
        <w:rPr>
          <w:sz w:val="12"/>
        </w:rPr>
        <w:t xml:space="preserve"> its </w:t>
      </w:r>
      <w:r>
        <w:rPr>
          <w:rStyle w:val="Emphasis"/>
        </w:rPr>
        <w:t>major source</w:t>
      </w:r>
      <w:r>
        <w:rPr>
          <w:rStyle w:val="StyleUnderline"/>
        </w:rPr>
        <w:t xml:space="preserve"> of</w:t>
      </w:r>
      <w:r>
        <w:rPr>
          <w:sz w:val="12"/>
        </w:rPr>
        <w:t xml:space="preserve"> power for </w:t>
      </w:r>
      <w:r>
        <w:rPr>
          <w:rStyle w:val="StyleUnderline"/>
        </w:rPr>
        <w:t>electricity generation</w:t>
      </w:r>
      <w:r>
        <w:rPr>
          <w:sz w:val="12"/>
        </w:rPr>
        <w:t xml:space="preserve">. Pakistan’s rising population and growing cities, with their rings of factories, are placing an immense strain on the Indus, leading to competition between farmers, industrialists, and urban consumers. With water and power shortages becoming an increasingly frequent aspect of daily life, public protests—sometimes turning violent—have erupted across the country. In one particularly intense bout of rioting, following a prolonged power outage in June 2012, protestors burned trains, blocked roads, looted shops, and damaged banks and gas stations.26 </w:t>
      </w:r>
      <w:r>
        <w:rPr>
          <w:sz w:val="12"/>
          <w:szCs w:val="16"/>
        </w:rPr>
        <w:t xml:space="preserve">However bad things might be in Pakistan today, climate change is likely to make conditions far worse in the years ahead. Prolonged droughts, climate scientists believe, will occur with increasing regularity, posing a severe threat to the nation’s agricultural sector and further reducing the supply of hydroelectric power. At the same time, warming is expected to increase the intensity of monsoon downpours, resulting in massive flooding (as occurred in 2010) and the loss of valuable topsoil, further adding to Pakistan’s woes. As the Himalayan glaciers melt, moreover, water flow through the Indus will diminish.27 With the competition for land and water resources bound to increase and with Pakistan already divided along ethnic and religious lines, widespread civil strife will become ever more likely, possibly jeopardizing the survival of the state. It is impossible to predict exactly how the United States might respond to a systemic breakdown of state governance in Pakistan. One thing is clear, however: At the earliest sign that the country’s nuclear weapons are at risk of falling into the hands of hostile parties, the American military would respond with decisive force. In fact, research conducted by the nonpartisan Nuclear Threat Initiative (NTI) has revealed that the Joint Special Operations Command (JSOC) and specialized Army units have been training for such contingencies for some time and have deployed all the necessary gear to the region. In the event of a coup or crisis, the NTI revealed, “U.S. forces would rush into the country, crossing borders, rappelling down from helicopters, and parachuting out of airplanes, so they can secure known or suspected nuclear-storage sites.” Recognizing that any such actions by American forces could trigger widespread resistance by the Pakistani army and/or various jihadist groups, the U.S. Central Command, which has authority over all American forces in the region, has developed plans for backing up JSOC personnel with full-scale military support.28 </w:t>
      </w:r>
      <w:r>
        <w:rPr>
          <w:sz w:val="12"/>
        </w:rPr>
        <w:t xml:space="preserve">Another </w:t>
      </w:r>
      <w:r>
        <w:rPr>
          <w:rStyle w:val="StyleUnderline"/>
        </w:rPr>
        <w:t>scenario that has</w:t>
      </w:r>
      <w:r>
        <w:rPr>
          <w:sz w:val="12"/>
        </w:rPr>
        <w:t xml:space="preserve"> some </w:t>
      </w:r>
      <w:r>
        <w:rPr>
          <w:rStyle w:val="StyleUnderline"/>
        </w:rPr>
        <w:t>analysts worried is</w:t>
      </w:r>
      <w:r>
        <w:rPr>
          <w:sz w:val="12"/>
        </w:rPr>
        <w:t xml:space="preserve"> the </w:t>
      </w:r>
      <w:r>
        <w:rPr>
          <w:rStyle w:val="StyleUnderline"/>
        </w:rPr>
        <w:t>possibility that</w:t>
      </w:r>
      <w:r>
        <w:rPr>
          <w:sz w:val="12"/>
        </w:rPr>
        <w:t xml:space="preserve"> a time of </w:t>
      </w:r>
      <w:r>
        <w:rPr>
          <w:rStyle w:val="Emphasis"/>
        </w:rPr>
        <w:t xml:space="preserve">sharply </w:t>
      </w:r>
      <w:r>
        <w:rPr>
          <w:rStyle w:val="Emphasis"/>
          <w:highlight w:val="green"/>
        </w:rPr>
        <w:t>reduced</w:t>
      </w:r>
      <w:r>
        <w:rPr>
          <w:rStyle w:val="StyleUnderline"/>
          <w:highlight w:val="green"/>
        </w:rPr>
        <w:t xml:space="preserve"> water</w:t>
      </w:r>
      <w:r>
        <w:rPr>
          <w:rStyle w:val="StyleUnderline"/>
          <w:sz w:val="12"/>
          <w:szCs w:val="16"/>
        </w:rPr>
        <w:t xml:space="preserve"> </w:t>
      </w:r>
      <w:r>
        <w:rPr>
          <w:sz w:val="12"/>
        </w:rPr>
        <w:t xml:space="preserve">flow through the Indus will </w:t>
      </w:r>
      <w:r>
        <w:rPr>
          <w:rStyle w:val="StyleUnderline"/>
          <w:highlight w:val="green"/>
        </w:rPr>
        <w:t>coincide with</w:t>
      </w:r>
      <w:r>
        <w:rPr>
          <w:rStyle w:val="StyleUnderline"/>
        </w:rPr>
        <w:t xml:space="preserve"> efforts by </w:t>
      </w:r>
      <w:r>
        <w:rPr>
          <w:rStyle w:val="StyleUnderline"/>
          <w:highlight w:val="green"/>
        </w:rPr>
        <w:t>India</w:t>
      </w:r>
      <w:r>
        <w:rPr>
          <w:sz w:val="12"/>
        </w:rPr>
        <w:t xml:space="preserve"> to </w:t>
      </w:r>
      <w:r>
        <w:rPr>
          <w:rStyle w:val="StyleUnderline"/>
          <w:highlight w:val="green"/>
        </w:rPr>
        <w:t>exploit its advantage</w:t>
      </w:r>
      <w:r>
        <w:rPr>
          <w:rStyle w:val="StyleUnderline"/>
        </w:rPr>
        <w:t>ous</w:t>
      </w:r>
      <w:r>
        <w:rPr>
          <w:sz w:val="12"/>
        </w:rPr>
        <w:t xml:space="preserve"> position as the upper riparian on three key tributaries of the Indus—the Ravi, the Beas, and the Sutlej—to divert water for its own use, thereby depriving downstream Pakistan of vital supplies and </w:t>
      </w:r>
      <w:r>
        <w:rPr>
          <w:rStyle w:val="StyleUnderline"/>
          <w:highlight w:val="green"/>
        </w:rPr>
        <w:t>provoking</w:t>
      </w:r>
      <w:r>
        <w:rPr>
          <w:sz w:val="12"/>
        </w:rPr>
        <w:t xml:space="preserve"> a </w:t>
      </w:r>
      <w:r>
        <w:rPr>
          <w:rStyle w:val="StyleUnderline"/>
          <w:highlight w:val="green"/>
        </w:rPr>
        <w:t>war</w:t>
      </w:r>
      <w:r>
        <w:rPr>
          <w:rStyle w:val="StyleUnderline"/>
        </w:rPr>
        <w:t xml:space="preserve"> between these two countries</w:t>
      </w:r>
      <w:r>
        <w:rPr>
          <w:sz w:val="12"/>
        </w:rPr>
        <w:t xml:space="preserve">. India was granted control over the three tributaries under the Indus Water Treaty of 1960, and various Indian leaders have threatened at times to dam the rivers or otherwise reduce their flow into Pakistan as a reprisal for Pakistani attacks on Indian bases in the disputed territory of Kashmir (through which the tributaries flow); this, in turn, has provoked counter-threats from Pakistani leaders.29 What analysts fear most, in such a situation, is that </w:t>
      </w:r>
      <w:r>
        <w:rPr>
          <w:rStyle w:val="StyleUnderline"/>
          <w:highlight w:val="green"/>
        </w:rPr>
        <w:t>India</w:t>
      </w:r>
      <w:r>
        <w:rPr>
          <w:rStyle w:val="StyleUnderline"/>
        </w:rPr>
        <w:t xml:space="preserve">, possessing </w:t>
      </w:r>
      <w:r>
        <w:rPr>
          <w:rStyle w:val="Emphasis"/>
        </w:rPr>
        <w:t>superior conventional forces</w:t>
      </w:r>
      <w:r>
        <w:rPr>
          <w:rStyle w:val="StyleUnderline"/>
        </w:rPr>
        <w:t xml:space="preserve">, would </w:t>
      </w:r>
      <w:r>
        <w:rPr>
          <w:rStyle w:val="StyleUnderline"/>
          <w:highlight w:val="green"/>
        </w:rPr>
        <w:t>overpower Pakistan</w:t>
      </w:r>
      <w:r>
        <w:rPr>
          <w:rStyle w:val="StyleUnderline"/>
        </w:rPr>
        <w:t>’s</w:t>
      </w:r>
      <w:r>
        <w:rPr>
          <w:sz w:val="12"/>
        </w:rPr>
        <w:t xml:space="preserve"> equivalent </w:t>
      </w:r>
      <w:r>
        <w:rPr>
          <w:rStyle w:val="StyleUnderline"/>
        </w:rPr>
        <w:t xml:space="preserve">armies, </w:t>
      </w:r>
      <w:r>
        <w:rPr>
          <w:rStyle w:val="StyleUnderline"/>
          <w:highlight w:val="green"/>
        </w:rPr>
        <w:t>leading</w:t>
      </w:r>
      <w:r>
        <w:rPr>
          <w:rStyle w:val="StyleUnderline"/>
        </w:rPr>
        <w:t xml:space="preserve"> Pakistan’s </w:t>
      </w:r>
      <w:r>
        <w:rPr>
          <w:rStyle w:val="StyleUnderline"/>
          <w:highlight w:val="green"/>
        </w:rPr>
        <w:t>leaders to</w:t>
      </w:r>
      <w:r>
        <w:rPr>
          <w:sz w:val="12"/>
        </w:rPr>
        <w:t xml:space="preserve"> order the </w:t>
      </w:r>
      <w:r>
        <w:rPr>
          <w:rStyle w:val="StyleUnderline"/>
          <w:highlight w:val="green"/>
        </w:rPr>
        <w:t>use</w:t>
      </w:r>
      <w:r>
        <w:rPr>
          <w:rStyle w:val="StyleUnderline"/>
        </w:rPr>
        <w:t xml:space="preserve"> of </w:t>
      </w:r>
      <w:r>
        <w:rPr>
          <w:rStyle w:val="StyleUnderline"/>
          <w:highlight w:val="green"/>
        </w:rPr>
        <w:t>nuclear weapons</w:t>
      </w:r>
      <w:r>
        <w:rPr>
          <w:sz w:val="12"/>
        </w:rPr>
        <w:t xml:space="preserve"> against India, </w:t>
      </w:r>
      <w:r>
        <w:rPr>
          <w:rStyle w:val="StyleUnderline"/>
        </w:rPr>
        <w:t>igniting</w:t>
      </w:r>
      <w:r>
        <w:rPr>
          <w:sz w:val="12"/>
        </w:rPr>
        <w:t xml:space="preserve"> a regional </w:t>
      </w:r>
      <w:r>
        <w:rPr>
          <w:rStyle w:val="StyleUnderline"/>
        </w:rPr>
        <w:t>nuclear war</w:t>
      </w:r>
      <w:r>
        <w:rPr>
          <w:sz w:val="12"/>
        </w:rPr>
        <w:t xml:space="preserve">. Such a </w:t>
      </w:r>
      <w:r>
        <w:rPr>
          <w:rStyle w:val="StyleUnderline"/>
        </w:rPr>
        <w:t>conflict</w:t>
      </w:r>
      <w:r>
        <w:rPr>
          <w:sz w:val="12"/>
        </w:rPr>
        <w:t xml:space="preserve">, scientists have calculated, would result in 50 to 125 million fatalities, and </w:t>
      </w:r>
      <w:r>
        <w:rPr>
          <w:rStyle w:val="StyleUnderline"/>
        </w:rPr>
        <w:t xml:space="preserve">produce a </w:t>
      </w:r>
      <w:r>
        <w:rPr>
          <w:rStyle w:val="Emphasis"/>
        </w:rPr>
        <w:t>dust cloud</w:t>
      </w:r>
      <w:r>
        <w:rPr>
          <w:rStyle w:val="StyleUnderline"/>
        </w:rPr>
        <w:t xml:space="preserve"> covering</w:t>
      </w:r>
      <w:r>
        <w:rPr>
          <w:sz w:val="12"/>
        </w:rPr>
        <w:t xml:space="preserve"> much of </w:t>
      </w:r>
      <w:r>
        <w:rPr>
          <w:rStyle w:val="StyleUnderline"/>
        </w:rPr>
        <w:t xml:space="preserve">the Earth, decimating </w:t>
      </w:r>
      <w:r>
        <w:rPr>
          <w:rStyle w:val="Emphasis"/>
        </w:rPr>
        <w:t>global agriculture</w:t>
      </w:r>
      <w:r>
        <w:rPr>
          <w:sz w:val="12"/>
        </w:rPr>
        <w:t>—an outcome with enormous implications for American national security.30</w:t>
      </w:r>
    </w:p>
    <w:p w14:paraId="48E48763" w14:textId="77777777" w:rsidR="00865EE2" w:rsidRDefault="00865EE2" w:rsidP="00865EE2"/>
    <w:p w14:paraId="022AB94F" w14:textId="77777777" w:rsidR="00865EE2" w:rsidRDefault="00865EE2" w:rsidP="00865EE2">
      <w:pPr>
        <w:pStyle w:val="Heading4"/>
      </w:pPr>
      <w:r>
        <w:rPr>
          <w:b w:val="0"/>
        </w:rPr>
        <w:t xml:space="preserve">Exploration key to </w:t>
      </w:r>
      <w:r>
        <w:rPr>
          <w:b w:val="0"/>
          <w:u w:val="single"/>
        </w:rPr>
        <w:t>prevent</w:t>
      </w:r>
      <w:r>
        <w:rPr>
          <w:b w:val="0"/>
        </w:rPr>
        <w:t xml:space="preserve"> terrestrial mining and </w:t>
      </w:r>
      <w:r>
        <w:rPr>
          <w:b w:val="0"/>
          <w:u w:val="single"/>
        </w:rPr>
        <w:t>solve warming</w:t>
      </w:r>
      <w:r>
        <w:rPr>
          <w:b w:val="0"/>
        </w:rPr>
        <w:t>.</w:t>
      </w:r>
    </w:p>
    <w:p w14:paraId="3C13C518" w14:textId="77777777" w:rsidR="00865EE2" w:rsidRDefault="00865EE2" w:rsidP="00865EE2">
      <w:proofErr w:type="spellStart"/>
      <w:r>
        <w:rPr>
          <w:rStyle w:val="Style13ptBold"/>
        </w:rPr>
        <w:t>MacWhorter</w:t>
      </w:r>
      <w:proofErr w:type="spellEnd"/>
      <w:r>
        <w:rPr>
          <w:rStyle w:val="Style13ptBold"/>
        </w:rPr>
        <w:t xml:space="preserve"> 16</w:t>
      </w:r>
      <w:r>
        <w:t xml:space="preserve"> [Kevin; J.D. Candidate, William &amp; Mary Law School, "Sustainable Mining: Incentivizing Asteroid Mining in the Name of Environmentalism", William &amp; Mary Environmental Law and Policy Review, Vol 40, Issue 2, Article 11, </w:t>
      </w:r>
      <w:hyperlink r:id="rId17" w:history="1">
        <w:r>
          <w:rPr>
            <w:rStyle w:val="Hyperlink"/>
            <w:color w:val="000000"/>
            <w:u w:val="single"/>
          </w:rPr>
          <w:t>https://scholarship.law.wm.edu/cgi/viewcontent.cgi?referer=https://www.google.com/&amp;httpsredir=1&amp;article=1653&amp;context=wmelpr</w:t>
        </w:r>
      </w:hyperlink>
      <w:r>
        <w:t xml:space="preserve">] </w:t>
      </w:r>
      <w:proofErr w:type="spellStart"/>
      <w:r>
        <w:t>brett</w:t>
      </w:r>
      <w:proofErr w:type="spellEnd"/>
    </w:p>
    <w:p w14:paraId="5D7D08CE" w14:textId="77777777" w:rsidR="00865EE2" w:rsidRDefault="00865EE2" w:rsidP="00865EE2">
      <w:pPr>
        <w:rPr>
          <w:sz w:val="16"/>
        </w:rPr>
      </w:pPr>
      <w:r>
        <w:rPr>
          <w:rStyle w:val="StyleUnderline"/>
        </w:rPr>
        <w:t xml:space="preserve">In the next sixty years, scientists predict that certain </w:t>
      </w:r>
      <w:r>
        <w:rPr>
          <w:rStyle w:val="Emphasis"/>
          <w:highlight w:val="green"/>
        </w:rPr>
        <w:t xml:space="preserve">elements </w:t>
      </w:r>
      <w:r>
        <w:rPr>
          <w:rStyle w:val="Emphasis"/>
        </w:rPr>
        <w:t>crucial to modern industry</w:t>
      </w:r>
      <w:r>
        <w:rPr>
          <w:rStyle w:val="StyleUnderline"/>
        </w:rPr>
        <w:t xml:space="preserve"> such as platinum, zinc, copper, phosphorous, lead, gold, and indium </w:t>
      </w:r>
      <w:r>
        <w:rPr>
          <w:rStyle w:val="StyleUnderline"/>
          <w:highlight w:val="green"/>
        </w:rPr>
        <w:t xml:space="preserve">could be </w:t>
      </w:r>
      <w:r>
        <w:rPr>
          <w:rStyle w:val="Emphasis"/>
          <w:highlight w:val="green"/>
        </w:rPr>
        <w:t>exhausted</w:t>
      </w:r>
      <w:r>
        <w:rPr>
          <w:rStyle w:val="StyleUnderline"/>
        </w:rPr>
        <w:t xml:space="preserve"> on Earth</w:t>
      </w:r>
      <w:r>
        <w:rPr>
          <w:sz w:val="16"/>
        </w:rPr>
        <w:t xml:space="preserve">. 12 </w:t>
      </w:r>
      <w:r>
        <w:rPr>
          <w:rStyle w:val="StyleUnderline"/>
        </w:rPr>
        <w:t xml:space="preserve">Many of these have </w:t>
      </w:r>
      <w:r>
        <w:rPr>
          <w:rStyle w:val="StyleUnderline"/>
          <w:highlight w:val="green"/>
        </w:rPr>
        <w:t xml:space="preserve">no </w:t>
      </w:r>
      <w:r>
        <w:rPr>
          <w:rStyle w:val="StyleUnderline"/>
        </w:rPr>
        <w:t xml:space="preserve">synthetic </w:t>
      </w:r>
      <w:r>
        <w:rPr>
          <w:rStyle w:val="StyleUnderline"/>
          <w:highlight w:val="green"/>
        </w:rPr>
        <w:t>alternative</w:t>
      </w:r>
      <w:r>
        <w:rPr>
          <w:sz w:val="16"/>
        </w:rPr>
        <w:t>, unlike chemical elements such as oil or diamonds.13 Liquid-crystal display (</w:t>
      </w:r>
      <w:r>
        <w:rPr>
          <w:rStyle w:val="StyleUnderline"/>
        </w:rPr>
        <w:t>LCD</w:t>
      </w:r>
      <w:r>
        <w:rPr>
          <w:sz w:val="16"/>
        </w:rPr>
        <w:t xml:space="preserve">) </w:t>
      </w:r>
      <w:r>
        <w:rPr>
          <w:rStyle w:val="StyleUnderline"/>
        </w:rPr>
        <w:t>televisions, cellphones, and laptops are among the various consumer technologies that use precious metals.</w:t>
      </w:r>
      <w:r>
        <w:rPr>
          <w:sz w:val="16"/>
        </w:rPr>
        <w:t xml:space="preserve">14Further, </w:t>
      </w:r>
      <w:r>
        <w:rPr>
          <w:rStyle w:val="Emphasis"/>
          <w:highlight w:val="green"/>
        </w:rPr>
        <w:t>green tech</w:t>
      </w:r>
      <w:r>
        <w:rPr>
          <w:rStyle w:val="Emphasis"/>
        </w:rPr>
        <w:t>nologies</w:t>
      </w:r>
      <w:r>
        <w:rPr>
          <w:rStyle w:val="StyleUnderline"/>
        </w:rPr>
        <w:t xml:space="preserve"> including wind turbines, solar panels, and catalytic converters </w:t>
      </w:r>
      <w:r>
        <w:rPr>
          <w:rStyle w:val="StyleUnderline"/>
          <w:highlight w:val="green"/>
        </w:rPr>
        <w:t xml:space="preserve">require these </w:t>
      </w:r>
      <w:r>
        <w:rPr>
          <w:rStyle w:val="StyleUnderline"/>
        </w:rPr>
        <w:t>rare elements</w:t>
      </w:r>
      <w:r>
        <w:rPr>
          <w:sz w:val="16"/>
        </w:rPr>
        <w:t xml:space="preserve">. 15 </w:t>
      </w:r>
      <w:r>
        <w:rPr>
          <w:rStyle w:val="StyleUnderline"/>
        </w:rPr>
        <w:t>As demand rises for both types of technologies, and as reserves of rare metals fall, prices skyrocket</w:t>
      </w:r>
      <w:r>
        <w:rPr>
          <w:sz w:val="16"/>
        </w:rPr>
        <w:t xml:space="preserve">.16 </w:t>
      </w:r>
      <w:r>
        <w:rPr>
          <w:rStyle w:val="StyleUnderline"/>
          <w:highlight w:val="green"/>
        </w:rPr>
        <w:t>Demand</w:t>
      </w:r>
      <w:r>
        <w:rPr>
          <w:rStyle w:val="StyleUnderline"/>
        </w:rPr>
        <w:t xml:space="preserve"> for nonrenewable resources </w:t>
      </w:r>
      <w:r>
        <w:rPr>
          <w:rStyle w:val="StyleUnderline"/>
          <w:highlight w:val="green"/>
        </w:rPr>
        <w:t xml:space="preserve">creates </w:t>
      </w:r>
      <w:r>
        <w:rPr>
          <w:rStyle w:val="Emphasis"/>
          <w:highlight w:val="green"/>
        </w:rPr>
        <w:t>conflict</w:t>
      </w:r>
      <w:r>
        <w:rPr>
          <w:sz w:val="16"/>
        </w:rPr>
        <w:t xml:space="preserve">, and consumerism in rich countries results in harsh labor treatment for poorer countries.17 In general, </w:t>
      </w:r>
      <w:r>
        <w:rPr>
          <w:rStyle w:val="Emphasis"/>
        </w:rPr>
        <w:t>the mining industry is extremely destructive to Earth’s environment</w:t>
      </w:r>
      <w:r>
        <w:rPr>
          <w:sz w:val="16"/>
        </w:rPr>
        <w:t xml:space="preserve">.18 In fact, depending on the method employed, </w:t>
      </w:r>
      <w:r>
        <w:rPr>
          <w:rStyle w:val="StyleUnderline"/>
          <w:highlight w:val="green"/>
        </w:rPr>
        <w:t>mining</w:t>
      </w:r>
      <w:r>
        <w:rPr>
          <w:rStyle w:val="StyleUnderline"/>
        </w:rPr>
        <w:t xml:space="preserve"> can </w:t>
      </w:r>
      <w:r>
        <w:rPr>
          <w:rStyle w:val="StyleUnderline"/>
          <w:highlight w:val="green"/>
        </w:rPr>
        <w:t xml:space="preserve">destroy </w:t>
      </w:r>
      <w:r>
        <w:rPr>
          <w:rStyle w:val="Emphasis"/>
        </w:rPr>
        <w:t xml:space="preserve">entire </w:t>
      </w:r>
      <w:r>
        <w:rPr>
          <w:rStyle w:val="Emphasis"/>
          <w:highlight w:val="green"/>
        </w:rPr>
        <w:t>ecosystems</w:t>
      </w:r>
      <w:r>
        <w:rPr>
          <w:rStyle w:val="StyleUnderline"/>
        </w:rPr>
        <w:t xml:space="preserve"> by </w:t>
      </w:r>
      <w:r>
        <w:rPr>
          <w:rStyle w:val="Emphasis"/>
          <w:highlight w:val="green"/>
        </w:rPr>
        <w:t>polluting water</w:t>
      </w:r>
      <w:r>
        <w:rPr>
          <w:rStyle w:val="StyleUnderline"/>
        </w:rPr>
        <w:t xml:space="preserve"> sources and </w:t>
      </w:r>
      <w:r>
        <w:rPr>
          <w:rStyle w:val="StyleUnderline"/>
          <w:highlight w:val="green"/>
        </w:rPr>
        <w:t xml:space="preserve">contributing to </w:t>
      </w:r>
      <w:r>
        <w:rPr>
          <w:rStyle w:val="Emphasis"/>
          <w:highlight w:val="green"/>
        </w:rPr>
        <w:t>deforestation</w:t>
      </w:r>
      <w:r>
        <w:rPr>
          <w:sz w:val="16"/>
        </w:rPr>
        <w:t xml:space="preserve">.19 </w:t>
      </w:r>
      <w:r>
        <w:rPr>
          <w:rStyle w:val="StyleUnderline"/>
        </w:rPr>
        <w:t>It is by its nature an unsustainable practice, because it involves the extraction of a finite and non-renewable resource.</w:t>
      </w:r>
      <w:r>
        <w:rPr>
          <w:sz w:val="16"/>
        </w:rPr>
        <w:t xml:space="preserve">20 Moreover, </w:t>
      </w:r>
      <w:r>
        <w:rPr>
          <w:rStyle w:val="StyleUnderline"/>
        </w:rPr>
        <w:t xml:space="preserve">by extracting tiny amounts of metals from relatively large quantities of ore, the mining industry contributes the </w:t>
      </w:r>
      <w:r>
        <w:rPr>
          <w:rStyle w:val="Emphasis"/>
        </w:rPr>
        <w:t>largest portion</w:t>
      </w:r>
      <w:r>
        <w:rPr>
          <w:rStyle w:val="StyleUnderline"/>
        </w:rPr>
        <w:t xml:space="preserve"> of solid wastes in the world</w:t>
      </w:r>
      <w:r>
        <w:rPr>
          <w:sz w:val="16"/>
        </w:rPr>
        <w:t xml:space="preserve">.21 </w:t>
      </w:r>
      <w:r>
        <w:rPr>
          <w:rStyle w:val="StyleUnderline"/>
        </w:rPr>
        <w:t>The</w:t>
      </w:r>
      <w:r>
        <w:rPr>
          <w:sz w:val="16"/>
        </w:rPr>
        <w:t xml:space="preserve"> Environmental Protection Agency (</w:t>
      </w:r>
      <w:r>
        <w:rPr>
          <w:rStyle w:val="StyleUnderline"/>
        </w:rPr>
        <w:t>EPA</w:t>
      </w:r>
      <w:r>
        <w:rPr>
          <w:sz w:val="16"/>
        </w:rPr>
        <w:t xml:space="preserve">) </w:t>
      </w:r>
      <w:r>
        <w:rPr>
          <w:rStyle w:val="StyleUnderline"/>
        </w:rPr>
        <w:t xml:space="preserve">describes the industry as the source of </w:t>
      </w:r>
      <w:r>
        <w:rPr>
          <w:rStyle w:val="Emphasis"/>
        </w:rPr>
        <w:t>more toxic and hazardous waste than any other industrial sector</w:t>
      </w:r>
      <w:r>
        <w:rPr>
          <w:sz w:val="16"/>
        </w:rPr>
        <w:t xml:space="preserve"> [</w:t>
      </w:r>
      <w:r>
        <w:rPr>
          <w:rStyle w:val="StyleUnderline"/>
        </w:rPr>
        <w:t>in the United States</w:t>
      </w:r>
      <w:r>
        <w:rPr>
          <w:sz w:val="16"/>
        </w:rPr>
        <w:t xml:space="preserve">], </w:t>
      </w:r>
      <w:r>
        <w:rPr>
          <w:rStyle w:val="StyleUnderline"/>
        </w:rPr>
        <w:t>costing billions of dollars to address the public health and environmental threats to communities.</w:t>
      </w:r>
      <w:r>
        <w:rPr>
          <w:sz w:val="16"/>
        </w:rPr>
        <w:t xml:space="preserve"> 22 </w:t>
      </w:r>
      <w:r>
        <w:rPr>
          <w:rStyle w:val="StyleUnderline"/>
        </w:rPr>
        <w:t>Poor regulations and oxymoronic corporate definitions of sustainability, however, make it unclear as to just how much waste the industry actually produces.</w:t>
      </w:r>
      <w:r>
        <w:rPr>
          <w:sz w:val="16"/>
        </w:rPr>
        <w:t xml:space="preserve">23 </w:t>
      </w:r>
      <w:r>
        <w:rPr>
          <w:rStyle w:val="StyleUnderline"/>
          <w:highlight w:val="green"/>
        </w:rPr>
        <w:t>Platinum</w:t>
      </w:r>
      <w:r>
        <w:rPr>
          <w:sz w:val="16"/>
        </w:rPr>
        <w:t xml:space="preserve"> provides an excellent case study of the issue, because it </w:t>
      </w:r>
      <w:r>
        <w:rPr>
          <w:rStyle w:val="StyleUnderline"/>
        </w:rPr>
        <w:t xml:space="preserve">is an extremely </w:t>
      </w:r>
      <w:r>
        <w:rPr>
          <w:rStyle w:val="StyleUnderline"/>
          <w:highlight w:val="green"/>
        </w:rPr>
        <w:t>rare</w:t>
      </w:r>
      <w:r>
        <w:rPr>
          <w:rStyle w:val="StyleUnderline"/>
        </w:rPr>
        <w:t xml:space="preserve"> and expensive metal—an ore </w:t>
      </w:r>
      <w:r>
        <w:rPr>
          <w:rStyle w:val="StyleUnderline"/>
          <w:highlight w:val="green"/>
        </w:rPr>
        <w:t>expected</w:t>
      </w:r>
      <w:r>
        <w:rPr>
          <w:rStyle w:val="StyleUnderline"/>
        </w:rPr>
        <w:t xml:space="preserve"> to exist </w:t>
      </w:r>
      <w:r>
        <w:rPr>
          <w:rStyle w:val="StyleUnderline"/>
          <w:highlight w:val="green"/>
        </w:rPr>
        <w:t xml:space="preserve">in </w:t>
      </w:r>
      <w:r>
        <w:rPr>
          <w:rStyle w:val="Emphasis"/>
        </w:rPr>
        <w:t>vast quantities</w:t>
      </w:r>
      <w:r>
        <w:rPr>
          <w:rStyle w:val="StyleUnderline"/>
        </w:rPr>
        <w:t xml:space="preserve"> in </w:t>
      </w:r>
      <w:r>
        <w:rPr>
          <w:rStyle w:val="Emphasis"/>
          <w:highlight w:val="green"/>
        </w:rPr>
        <w:t>asteroids</w:t>
      </w:r>
      <w:r>
        <w:rPr>
          <w:rStyle w:val="StyleUnderline"/>
        </w:rPr>
        <w:t>.</w:t>
      </w:r>
      <w:r>
        <w:rPr>
          <w:sz w:val="16"/>
        </w:rPr>
        <w:t xml:space="preserve">24 Further, </w:t>
      </w:r>
      <w:r>
        <w:rPr>
          <w:rStyle w:val="StyleUnderline"/>
        </w:rPr>
        <w:t>production of platinum has increased sharply in the past sixty years in order to keep up with growing demand for use in new technologies</w:t>
      </w:r>
      <w:r>
        <w:rPr>
          <w:sz w:val="16"/>
        </w:rPr>
        <w:t xml:space="preserve">.25 In fact, </w:t>
      </w:r>
      <w:r>
        <w:rPr>
          <w:rStyle w:val="StyleUnderline"/>
        </w:rPr>
        <w:t xml:space="preserve">despite their high costs, platinum group metals are so useful that </w:t>
      </w:r>
      <w:r>
        <w:rPr>
          <w:rStyle w:val="Emphasis"/>
        </w:rPr>
        <w:t>[one] of [four]</w:t>
      </w:r>
      <w:r>
        <w:rPr>
          <w:rStyle w:val="StyleUnderline"/>
        </w:rPr>
        <w:t xml:space="preserve"> industrial goods on Earth require them in production.</w:t>
      </w:r>
      <w:r>
        <w:rPr>
          <w:sz w:val="16"/>
        </w:rPr>
        <w:t xml:space="preserve"> 26 </w:t>
      </w:r>
      <w:r>
        <w:rPr>
          <w:rStyle w:val="StyleUnderline"/>
        </w:rPr>
        <w:t>Scholars do not expect demand to slow any time soon</w:t>
      </w:r>
      <w:r>
        <w:rPr>
          <w:sz w:val="16"/>
        </w:rPr>
        <w:t xml:space="preserve">.27 Among other technologies, </w:t>
      </w:r>
      <w:r>
        <w:rPr>
          <w:rStyle w:val="StyleUnderline"/>
        </w:rPr>
        <w:t>industries use platinum in products such as catalytic converters, jewelry production, various catalysts for chemical processing, and hydrogen fuel cells</w:t>
      </w:r>
      <w:r>
        <w:rPr>
          <w:sz w:val="16"/>
        </w:rPr>
        <w:t xml:space="preserve">.28 While there is no consensus on how far the Earth’s reserves of platinum will take humanity, many </w:t>
      </w:r>
      <w:r>
        <w:rPr>
          <w:rStyle w:val="StyleUnderline"/>
        </w:rPr>
        <w:t xml:space="preserve">scientists agree that platinum ore </w:t>
      </w:r>
      <w:r>
        <w:rPr>
          <w:rStyle w:val="StyleUnderline"/>
          <w:highlight w:val="green"/>
        </w:rPr>
        <w:t>reserves will deplete in</w:t>
      </w:r>
      <w:r>
        <w:rPr>
          <w:rStyle w:val="StyleUnderline"/>
        </w:rPr>
        <w:t xml:space="preserve"> a relatively </w:t>
      </w:r>
      <w:r>
        <w:rPr>
          <w:rStyle w:val="Emphasis"/>
          <w:highlight w:val="green"/>
        </w:rPr>
        <w:t xml:space="preserve">short </w:t>
      </w:r>
      <w:r>
        <w:rPr>
          <w:rStyle w:val="Emphasis"/>
        </w:rPr>
        <w:t xml:space="preserve">amount of </w:t>
      </w:r>
      <w:r>
        <w:rPr>
          <w:rStyle w:val="Emphasis"/>
          <w:highlight w:val="green"/>
        </w:rPr>
        <w:t>time</w:t>
      </w:r>
      <w:r>
        <w:rPr>
          <w:sz w:val="16"/>
        </w:rPr>
        <w:t xml:space="preserve">.29 With the rate of mining at an all-time high,30 it is increasingly clear that </w:t>
      </w:r>
      <w:r>
        <w:rPr>
          <w:rStyle w:val="StyleUnderline"/>
        </w:rPr>
        <w:t>historical patterns of mineral resources and development cannot simply be assumed to continue unaltered into the future</w:t>
      </w:r>
      <w:r>
        <w:rPr>
          <w:sz w:val="16"/>
        </w:rPr>
        <w:t xml:space="preserve">. 31 </w:t>
      </w:r>
      <w:r>
        <w:rPr>
          <w:rStyle w:val="StyleUnderline"/>
        </w:rPr>
        <w:t>The platinum mining industry, however, has a strong incentive to increase its rate of extraction as profits grow with the rate of demand. Without any alternative, this destructive practice will continue</w:t>
      </w:r>
      <w:r>
        <w:rPr>
          <w:sz w:val="16"/>
        </w:rPr>
        <w:t xml:space="preserve"> into the future.32 So-called platinum-group metal (</w:t>
      </w:r>
      <w:r>
        <w:rPr>
          <w:rStyle w:val="StyleUnderline"/>
        </w:rPr>
        <w:t>PGM</w:t>
      </w:r>
      <w:r>
        <w:rPr>
          <w:sz w:val="16"/>
        </w:rPr>
        <w:t xml:space="preserve">) </w:t>
      </w:r>
      <w:r>
        <w:rPr>
          <w:rStyle w:val="StyleUnderline"/>
        </w:rPr>
        <w:t>ores are mined through underground or open cut techniques</w:t>
      </w:r>
      <w:r>
        <w:rPr>
          <w:sz w:val="16"/>
        </w:rPr>
        <w:t xml:space="preserve">.33 Due to these practices, </w:t>
      </w:r>
      <w:r>
        <w:rPr>
          <w:rStyle w:val="StyleUnderline"/>
        </w:rPr>
        <w:t>all but a very small fraction of the mined platinum ore is disposed of as solid waste</w:t>
      </w:r>
      <w:r>
        <w:rPr>
          <w:sz w:val="16"/>
        </w:rPr>
        <w:t xml:space="preserve">.34 </w:t>
      </w:r>
      <w:r>
        <w:rPr>
          <w:rStyle w:val="StyleUnderline"/>
        </w:rPr>
        <w:t xml:space="preserve">The </w:t>
      </w:r>
      <w:r>
        <w:rPr>
          <w:rStyle w:val="StyleUnderline"/>
          <w:highlight w:val="green"/>
        </w:rPr>
        <w:t>environmental consequences</w:t>
      </w:r>
      <w:r>
        <w:rPr>
          <w:rStyle w:val="StyleUnderline"/>
        </w:rPr>
        <w:t xml:space="preserve"> of platinum production </w:t>
      </w:r>
      <w:r>
        <w:rPr>
          <w:rStyle w:val="StyleUnderline"/>
          <w:highlight w:val="green"/>
        </w:rPr>
        <w:t>are</w:t>
      </w:r>
      <w:r>
        <w:rPr>
          <w:rStyle w:val="StyleUnderline"/>
        </w:rPr>
        <w:t xml:space="preserve"> thus quite </w:t>
      </w:r>
      <w:r>
        <w:rPr>
          <w:rStyle w:val="StyleUnderline"/>
          <w:highlight w:val="green"/>
        </w:rPr>
        <w:t>significant</w:t>
      </w:r>
      <w:r>
        <w:rPr>
          <w:rStyle w:val="StyleUnderline"/>
        </w:rPr>
        <w:t>, but like the mining industry in general, the amount of waste is typically under-reported</w:t>
      </w:r>
      <w:r>
        <w:rPr>
          <w:sz w:val="16"/>
        </w:rPr>
        <w:t xml:space="preserve">.35 While this is due to </w:t>
      </w:r>
      <w:r>
        <w:rPr>
          <w:rStyle w:val="StyleUnderline"/>
        </w:rPr>
        <w:t xml:space="preserve">high production levels </w:t>
      </w:r>
      <w:r>
        <w:rPr>
          <w:sz w:val="16"/>
        </w:rPr>
        <w:t xml:space="preserve">at the moment, those levels </w:t>
      </w:r>
      <w:r>
        <w:rPr>
          <w:rStyle w:val="StyleUnderline"/>
        </w:rPr>
        <w:t>will only increase given the estimated future demand of platinum.</w:t>
      </w:r>
      <w:r>
        <w:rPr>
          <w:sz w:val="16"/>
        </w:rPr>
        <w:t xml:space="preserve">36 </w:t>
      </w:r>
      <w:r>
        <w:rPr>
          <w:rStyle w:val="StyleUnderline"/>
        </w:rPr>
        <w:t>In spite of the negative consequences, mining continues unabated because it is economically important</w:t>
      </w:r>
      <w:r>
        <w:rPr>
          <w:sz w:val="16"/>
        </w:rPr>
        <w:t xml:space="preserve"> to many areas.37 </w:t>
      </w:r>
      <w:r>
        <w:rPr>
          <w:rStyle w:val="StyleUnderline"/>
        </w:rPr>
        <w:t xml:space="preserve">The future environmental costs provide a major challenge in creating a sustainable system. </w:t>
      </w:r>
      <w:r>
        <w:rPr>
          <w:rStyle w:val="Emphasis"/>
        </w:rPr>
        <w:t xml:space="preserve">Relegating at least some </w:t>
      </w:r>
      <w:r>
        <w:rPr>
          <w:rStyle w:val="Emphasis"/>
          <w:highlight w:val="green"/>
        </w:rPr>
        <w:t>mining</w:t>
      </w:r>
      <w:r>
        <w:rPr>
          <w:rStyle w:val="Emphasis"/>
        </w:rPr>
        <w:t xml:space="preserve"> companies to near-Earth </w:t>
      </w:r>
      <w:r>
        <w:rPr>
          <w:rStyle w:val="Emphasis"/>
          <w:highlight w:val="green"/>
        </w:rPr>
        <w:t xml:space="preserve">asteroids would reduce </w:t>
      </w:r>
      <w:r>
        <w:rPr>
          <w:rStyle w:val="Emphasis"/>
        </w:rPr>
        <w:t xml:space="preserve">the </w:t>
      </w:r>
      <w:r>
        <w:rPr>
          <w:rStyle w:val="Emphasis"/>
          <w:highlight w:val="green"/>
        </w:rPr>
        <w:t xml:space="preserve">negative </w:t>
      </w:r>
      <w:r>
        <w:rPr>
          <w:rStyle w:val="Emphasis"/>
        </w:rPr>
        <w:t xml:space="preserve">effects of future </w:t>
      </w:r>
      <w:r>
        <w:rPr>
          <w:rStyle w:val="Emphasis"/>
          <w:highlight w:val="green"/>
        </w:rPr>
        <w:t xml:space="preserve">mining </w:t>
      </w:r>
      <w:r>
        <w:rPr>
          <w:rStyle w:val="Emphasis"/>
        </w:rPr>
        <w:t xml:space="preserve">levels </w:t>
      </w:r>
      <w:r>
        <w:rPr>
          <w:rStyle w:val="Emphasis"/>
          <w:highlight w:val="green"/>
        </w:rPr>
        <w:t>on Earth</w:t>
      </w:r>
      <w:r>
        <w:rPr>
          <w:sz w:val="16"/>
        </w:rPr>
        <w:t>. The economic benefits of mining need not be sacrificed for the sake of the environment.38</w:t>
      </w:r>
    </w:p>
    <w:p w14:paraId="20C7A493" w14:textId="77777777" w:rsidR="00865EE2" w:rsidRDefault="00865EE2" w:rsidP="00865EE2"/>
    <w:p w14:paraId="260157CC" w14:textId="77777777" w:rsidR="00865EE2" w:rsidRDefault="00865EE2" w:rsidP="00865EE2">
      <w:pPr>
        <w:pStyle w:val="Heading4"/>
      </w:pPr>
      <w:r>
        <w:rPr>
          <w:b w:val="0"/>
        </w:rPr>
        <w:t xml:space="preserve">Extinction—contrary models are </w:t>
      </w:r>
      <w:r>
        <w:rPr>
          <w:b w:val="0"/>
          <w:u w:val="single"/>
        </w:rPr>
        <w:t>incorrect</w:t>
      </w:r>
      <w:r>
        <w:rPr>
          <w:b w:val="0"/>
        </w:rPr>
        <w:t>.</w:t>
      </w:r>
    </w:p>
    <w:p w14:paraId="1C91F006" w14:textId="77777777" w:rsidR="00865EE2" w:rsidRDefault="00865EE2" w:rsidP="00865EE2">
      <w:proofErr w:type="spellStart"/>
      <w:r>
        <w:rPr>
          <w:rStyle w:val="Style13ptBold"/>
          <w:color w:val="000000" w:themeColor="text1"/>
        </w:rPr>
        <w:t>Specktor</w:t>
      </w:r>
      <w:proofErr w:type="spellEnd"/>
      <w:r>
        <w:rPr>
          <w:rStyle w:val="Style13ptBold"/>
          <w:color w:val="000000" w:themeColor="text1"/>
        </w:rPr>
        <w:t xml:space="preserve"> 19</w:t>
      </w:r>
      <w:r>
        <w:t xml:space="preserve"> [Brandon; 6/4/19; Writes about the science of everyday life for Live Science, and previously for Reader's Digest magazine, where he served as an editor for five years; "Human Civilization Will Crumble by 2050 If We Don't Stop Climate Change Now, New Paper Claims," livescience, </w:t>
      </w:r>
      <w:hyperlink r:id="rId18" w:history="1">
        <w:r>
          <w:rPr>
            <w:rStyle w:val="Hyperlink"/>
            <w:color w:val="000000"/>
            <w:u w:val="single"/>
          </w:rPr>
          <w:t>https://www.livescience.com/65633-climate-change-dooms-humans-by-2050.html</w:t>
        </w:r>
      </w:hyperlink>
      <w:r>
        <w:t>] Justin</w:t>
      </w:r>
    </w:p>
    <w:p w14:paraId="25B1D186" w14:textId="77777777" w:rsidR="00865EE2" w:rsidRDefault="00865EE2" w:rsidP="00865EE2">
      <w:pPr>
        <w:rPr>
          <w:color w:val="000000" w:themeColor="text1"/>
          <w:u w:val="single"/>
        </w:rPr>
      </w:pPr>
      <w:r>
        <w:rPr>
          <w:color w:val="000000" w:themeColor="text1"/>
          <w:sz w:val="16"/>
        </w:rPr>
        <w:t xml:space="preserve">The current climate crisis, they say, is larger and more complex than any humans have ever dealt with before. </w:t>
      </w:r>
      <w:r>
        <w:rPr>
          <w:color w:val="000000" w:themeColor="text1"/>
          <w:u w:val="single"/>
        </w:rPr>
        <w:t xml:space="preserve">General climate </w:t>
      </w:r>
      <w:r>
        <w:rPr>
          <w:color w:val="000000" w:themeColor="text1"/>
          <w:highlight w:val="green"/>
          <w:u w:val="single"/>
        </w:rPr>
        <w:t>models</w:t>
      </w:r>
      <w:r>
        <w:rPr>
          <w:color w:val="000000" w:themeColor="text1"/>
          <w:sz w:val="16"/>
        </w:rPr>
        <w:t xml:space="preserve"> — like the one that the </w:t>
      </w:r>
      <w:hyperlink r:id="rId19" w:history="1">
        <w:r>
          <w:rPr>
            <w:rStyle w:val="Hyperlink"/>
            <w:color w:val="000000" w:themeColor="text1"/>
            <w:u w:val="single"/>
            <w:bdr w:val="none" w:sz="0" w:space="0" w:color="auto" w:frame="1"/>
          </w:rPr>
          <w:t>United Nations' Panel on Climate Change</w:t>
        </w:r>
      </w:hyperlink>
      <w:r>
        <w:rPr>
          <w:color w:val="000000" w:themeColor="text1"/>
          <w:sz w:val="16"/>
        </w:rPr>
        <w:t xml:space="preserve"> (IPCC) used in 2018 to predict that a global temperature increase of 3.6 degrees Fahrenheit (2 degrees Celsius) could put hundreds of millions of people at risk — </w:t>
      </w:r>
      <w:r>
        <w:rPr>
          <w:color w:val="000000" w:themeColor="text1"/>
          <w:highlight w:val="green"/>
          <w:u w:val="single"/>
        </w:rPr>
        <w:t>fail to account for</w:t>
      </w:r>
      <w:r>
        <w:rPr>
          <w:color w:val="000000" w:themeColor="text1"/>
          <w:u w:val="single"/>
        </w:rPr>
        <w:t xml:space="preserve"> the </w:t>
      </w:r>
      <w:r>
        <w:rPr>
          <w:b/>
          <w:bCs/>
          <w:color w:val="000000" w:themeColor="text1"/>
          <w:u w:val="single"/>
        </w:rPr>
        <w:t xml:space="preserve">sheer complexity of Earth's many </w:t>
      </w:r>
      <w:r>
        <w:rPr>
          <w:b/>
          <w:bCs/>
          <w:color w:val="000000" w:themeColor="text1"/>
          <w:highlight w:val="green"/>
          <w:u w:val="single"/>
        </w:rPr>
        <w:t xml:space="preserve">interlinked </w:t>
      </w:r>
      <w:r>
        <w:rPr>
          <w:b/>
          <w:bCs/>
          <w:color w:val="000000" w:themeColor="text1"/>
          <w:u w:val="single"/>
        </w:rPr>
        <w:t xml:space="preserve">geological </w:t>
      </w:r>
      <w:r>
        <w:rPr>
          <w:b/>
          <w:bCs/>
          <w:color w:val="000000" w:themeColor="text1"/>
          <w:highlight w:val="green"/>
          <w:u w:val="single"/>
        </w:rPr>
        <w:t>processes</w:t>
      </w:r>
      <w:r>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Pr>
          <w:color w:val="000000" w:themeColor="text1"/>
          <w:u w:val="single"/>
        </w:rPr>
        <w:t>world governments "politely ignoring"</w:t>
      </w:r>
      <w:r>
        <w:rPr>
          <w:color w:val="000000" w:themeColor="text1"/>
          <w:sz w:val="16"/>
        </w:rPr>
        <w:t xml:space="preserve"> the advice of </w:t>
      </w:r>
      <w:r>
        <w:rPr>
          <w:color w:val="000000" w:themeColor="text1"/>
          <w:u w:val="single"/>
        </w:rPr>
        <w:t>scientists</w:t>
      </w:r>
      <w:r>
        <w:rPr>
          <w:color w:val="000000" w:themeColor="text1"/>
          <w:sz w:val="16"/>
        </w:rPr>
        <w:t xml:space="preserve"> and the will of the public to decarbonize the economy (finding alternative energy sources), resulting in a global temperature increase 5.4 F (3 C) by the year 2050. At this point, </w:t>
      </w:r>
      <w:r>
        <w:rPr>
          <w:color w:val="000000" w:themeColor="text1"/>
          <w:u w:val="single"/>
        </w:rPr>
        <w:t xml:space="preserve">the world's </w:t>
      </w:r>
      <w:r>
        <w:rPr>
          <w:color w:val="000000" w:themeColor="text1"/>
          <w:highlight w:val="green"/>
          <w:u w:val="single"/>
        </w:rPr>
        <w:t>ice sheets vanish</w:t>
      </w:r>
      <w:r>
        <w:rPr>
          <w:color w:val="000000" w:themeColor="text1"/>
          <w:u w:val="single"/>
        </w:rPr>
        <w:t xml:space="preserve">; brutal droughts kill many of the trees in the </w:t>
      </w:r>
      <w:hyperlink r:id="rId20" w:history="1">
        <w:r>
          <w:rPr>
            <w:rStyle w:val="Hyperlink"/>
            <w:color w:val="000000" w:themeColor="text1"/>
            <w:u w:val="single"/>
            <w:bdr w:val="none" w:sz="0" w:space="0" w:color="auto" w:frame="1"/>
          </w:rPr>
          <w:t>Amazon rainforest</w:t>
        </w:r>
      </w:hyperlink>
      <w:r>
        <w:rPr>
          <w:color w:val="000000" w:themeColor="text1"/>
          <w:sz w:val="16"/>
        </w:rPr>
        <w:t xml:space="preserve"> (removing one of the world's largest carbon offsets); </w:t>
      </w:r>
      <w:r>
        <w:rPr>
          <w:color w:val="000000" w:themeColor="text1"/>
          <w:u w:val="single"/>
        </w:rPr>
        <w:t xml:space="preserve">and the </w:t>
      </w:r>
      <w:r>
        <w:rPr>
          <w:color w:val="000000" w:themeColor="text1"/>
          <w:highlight w:val="green"/>
          <w:u w:val="single"/>
        </w:rPr>
        <w:t>planet plunges into a feedback loop</w:t>
      </w:r>
      <w:r>
        <w:rPr>
          <w:color w:val="000000" w:themeColor="text1"/>
          <w:u w:val="single"/>
        </w:rPr>
        <w:t xml:space="preserve"> of ever-hotter</w:t>
      </w:r>
      <w:r>
        <w:rPr>
          <w:color w:val="000000" w:themeColor="text1"/>
          <w:sz w:val="16"/>
        </w:rPr>
        <w:t xml:space="preserve">, ever-deadlier </w:t>
      </w:r>
      <w:r>
        <w:rPr>
          <w:color w:val="000000" w:themeColor="text1"/>
          <w:u w:val="single"/>
        </w:rPr>
        <w:t>conditions</w:t>
      </w:r>
      <w:r>
        <w:rPr>
          <w:color w:val="000000" w:themeColor="text1"/>
          <w:sz w:val="16"/>
        </w:rPr>
        <w:t>. "</w:t>
      </w:r>
      <w:r>
        <w:rPr>
          <w:color w:val="000000" w:themeColor="text1"/>
          <w:highlight w:val="green"/>
          <w:u w:val="single"/>
        </w:rPr>
        <w:t>Thirty-five percent of</w:t>
      </w:r>
      <w:r>
        <w:rPr>
          <w:color w:val="000000" w:themeColor="text1"/>
          <w:u w:val="single"/>
        </w:rPr>
        <w:t xml:space="preserve"> the global </w:t>
      </w:r>
      <w:r>
        <w:rPr>
          <w:color w:val="000000" w:themeColor="text1"/>
          <w:highlight w:val="green"/>
          <w:u w:val="single"/>
        </w:rPr>
        <w:t>land</w:t>
      </w:r>
      <w:r>
        <w:rPr>
          <w:color w:val="000000" w:themeColor="text1"/>
          <w:u w:val="single"/>
        </w:rPr>
        <w:t xml:space="preserve"> area, </w:t>
      </w:r>
      <w:r>
        <w:rPr>
          <w:color w:val="000000" w:themeColor="text1"/>
          <w:highlight w:val="green"/>
          <w:u w:val="single"/>
        </w:rPr>
        <w:t xml:space="preserve">and </w:t>
      </w:r>
      <w:r>
        <w:rPr>
          <w:b/>
          <w:bCs/>
          <w:color w:val="000000" w:themeColor="text1"/>
          <w:highlight w:val="green"/>
          <w:u w:val="single"/>
        </w:rPr>
        <w:t xml:space="preserve">55 percent of </w:t>
      </w:r>
      <w:r>
        <w:rPr>
          <w:b/>
          <w:bCs/>
          <w:color w:val="000000" w:themeColor="text1"/>
          <w:u w:val="single"/>
        </w:rPr>
        <w:t xml:space="preserve">the global </w:t>
      </w:r>
      <w:r>
        <w:rPr>
          <w:b/>
          <w:bCs/>
          <w:color w:val="000000" w:themeColor="text1"/>
          <w:highlight w:val="green"/>
          <w:u w:val="single"/>
        </w:rPr>
        <w:t>population</w:t>
      </w:r>
      <w:r>
        <w:rPr>
          <w:b/>
          <w:bCs/>
          <w:color w:val="000000" w:themeColor="text1"/>
          <w:u w:val="single"/>
        </w:rPr>
        <w:t xml:space="preserve">, are </w:t>
      </w:r>
      <w:r>
        <w:rPr>
          <w:b/>
          <w:bCs/>
          <w:color w:val="000000" w:themeColor="text1"/>
          <w:highlight w:val="green"/>
          <w:u w:val="single"/>
        </w:rPr>
        <w:t>subject to</w:t>
      </w:r>
      <w:r>
        <w:rPr>
          <w:b/>
          <w:bCs/>
          <w:color w:val="000000" w:themeColor="text1"/>
          <w:u w:val="single"/>
        </w:rPr>
        <w:t xml:space="preserve"> more than 20 days a year of </w:t>
      </w:r>
      <w:hyperlink r:id="rId21" w:history="1">
        <w:r>
          <w:rPr>
            <w:rStyle w:val="Hyperlink"/>
            <w:b/>
            <w:bCs/>
            <w:color w:val="000000" w:themeColor="text1"/>
            <w:highlight w:val="green"/>
            <w:u w:val="single"/>
          </w:rPr>
          <w:t>lethal heat</w:t>
        </w:r>
        <w:r>
          <w:rPr>
            <w:rStyle w:val="Hyperlink"/>
            <w:b/>
            <w:bCs/>
            <w:color w:val="000000" w:themeColor="text1"/>
            <w:u w:val="single"/>
          </w:rPr>
          <w:t xml:space="preserve"> conditions</w:t>
        </w:r>
      </w:hyperlink>
      <w:r>
        <w:rPr>
          <w:color w:val="000000" w:themeColor="text1"/>
          <w:u w:val="single"/>
        </w:rPr>
        <w:t>, beyond</w:t>
      </w:r>
      <w:r>
        <w:rPr>
          <w:color w:val="000000" w:themeColor="text1"/>
          <w:sz w:val="16"/>
        </w:rPr>
        <w:t xml:space="preserve"> the threshold of human </w:t>
      </w:r>
      <w:r>
        <w:rPr>
          <w:color w:val="000000" w:themeColor="text1"/>
          <w:u w:val="single"/>
        </w:rPr>
        <w:t>survivability</w:t>
      </w:r>
      <w:r>
        <w:rPr>
          <w:color w:val="000000" w:themeColor="text1"/>
          <w:sz w:val="16"/>
        </w:rPr>
        <w:t xml:space="preserve">," the authors hypothesized. Meanwhile, </w:t>
      </w:r>
      <w:r>
        <w:rPr>
          <w:color w:val="000000" w:themeColor="text1"/>
          <w:highlight w:val="green"/>
          <w:u w:val="single"/>
        </w:rPr>
        <w:t>droughts, floods and wildfires</w:t>
      </w:r>
      <w:r>
        <w:rPr>
          <w:color w:val="000000" w:themeColor="text1"/>
          <w:u w:val="single"/>
        </w:rPr>
        <w:t xml:space="preserve"> regularly </w:t>
      </w:r>
      <w:r>
        <w:rPr>
          <w:color w:val="000000" w:themeColor="text1"/>
          <w:highlight w:val="green"/>
          <w:u w:val="single"/>
        </w:rPr>
        <w:t>ravage the land</w:t>
      </w:r>
      <w:r>
        <w:rPr>
          <w:color w:val="000000" w:themeColor="text1"/>
          <w:u w:val="single"/>
        </w:rPr>
        <w:t xml:space="preserve">. Nearly </w:t>
      </w:r>
      <w:r>
        <w:rPr>
          <w:b/>
          <w:bCs/>
          <w:color w:val="000000" w:themeColor="text1"/>
          <w:highlight w:val="green"/>
          <w:u w:val="single"/>
        </w:rPr>
        <w:t xml:space="preserve">one-third </w:t>
      </w:r>
      <w:r>
        <w:rPr>
          <w:b/>
          <w:bCs/>
          <w:color w:val="000000" w:themeColor="text1"/>
          <w:u w:val="single"/>
        </w:rPr>
        <w:t xml:space="preserve">of the world's land surface </w:t>
      </w:r>
      <w:r>
        <w:rPr>
          <w:b/>
          <w:bCs/>
          <w:color w:val="000000" w:themeColor="text1"/>
          <w:highlight w:val="green"/>
          <w:u w:val="single"/>
        </w:rPr>
        <w:t>turns to desert</w:t>
      </w:r>
      <w:r>
        <w:rPr>
          <w:color w:val="000000" w:themeColor="text1"/>
          <w:u w:val="single"/>
        </w:rPr>
        <w:t>.</w:t>
      </w:r>
      <w:r>
        <w:rPr>
          <w:color w:val="000000" w:themeColor="text1"/>
          <w:sz w:val="16"/>
        </w:rPr>
        <w:t xml:space="preserve"> Entire </w:t>
      </w:r>
      <w:r>
        <w:rPr>
          <w:b/>
          <w:bCs/>
          <w:color w:val="000000" w:themeColor="text1"/>
          <w:highlight w:val="green"/>
          <w:u w:val="single"/>
        </w:rPr>
        <w:t>ecosystems collapse</w:t>
      </w:r>
      <w:r>
        <w:rPr>
          <w:color w:val="000000" w:themeColor="text1"/>
          <w:u w:val="single"/>
        </w:rPr>
        <w:t xml:space="preserve">, beginning with the </w:t>
      </w:r>
      <w:r>
        <w:rPr>
          <w:b/>
          <w:bCs/>
          <w:color w:val="000000" w:themeColor="text1"/>
          <w:u w:val="single"/>
        </w:rPr>
        <w:t xml:space="preserve">planet's </w:t>
      </w:r>
      <w:r>
        <w:rPr>
          <w:b/>
          <w:bCs/>
          <w:color w:val="000000" w:themeColor="text1"/>
          <w:highlight w:val="green"/>
          <w:u w:val="single"/>
        </w:rPr>
        <w:t>coral reefs</w:t>
      </w:r>
      <w:r>
        <w:rPr>
          <w:color w:val="000000" w:themeColor="text1"/>
          <w:u w:val="single"/>
        </w:rPr>
        <w:t xml:space="preserve">, the </w:t>
      </w:r>
      <w:r>
        <w:rPr>
          <w:b/>
          <w:bCs/>
          <w:color w:val="000000" w:themeColor="text1"/>
          <w:highlight w:val="green"/>
          <w:u w:val="single"/>
        </w:rPr>
        <w:t xml:space="preserve">rainforest </w:t>
      </w:r>
      <w:r>
        <w:rPr>
          <w:b/>
          <w:bCs/>
          <w:color w:val="000000" w:themeColor="text1"/>
          <w:u w:val="single"/>
        </w:rPr>
        <w:t>and the Arctic ice sheets</w:t>
      </w:r>
      <w:r>
        <w:rPr>
          <w:b/>
          <w:bCs/>
          <w:color w:val="000000" w:themeColor="text1"/>
          <w:sz w:val="16"/>
        </w:rPr>
        <w:t>.</w:t>
      </w:r>
      <w:r>
        <w:rPr>
          <w:color w:val="000000" w:themeColor="text1"/>
          <w:sz w:val="16"/>
        </w:rPr>
        <w:t xml:space="preserve"> The world's tropics are hit hardest by these new climate extremes, </w:t>
      </w:r>
      <w:r>
        <w:rPr>
          <w:color w:val="000000" w:themeColor="text1"/>
          <w:highlight w:val="green"/>
          <w:u w:val="single"/>
        </w:rPr>
        <w:t>destroying</w:t>
      </w:r>
      <w:r>
        <w:rPr>
          <w:color w:val="000000" w:themeColor="text1"/>
          <w:u w:val="single"/>
        </w:rPr>
        <w:t xml:space="preserve"> the region's </w:t>
      </w:r>
      <w:r>
        <w:rPr>
          <w:color w:val="000000" w:themeColor="text1"/>
          <w:highlight w:val="green"/>
          <w:u w:val="single"/>
        </w:rPr>
        <w:t>ag</w:t>
      </w:r>
      <w:r>
        <w:rPr>
          <w:color w:val="000000" w:themeColor="text1"/>
          <w:u w:val="single"/>
        </w:rPr>
        <w:t xml:space="preserve">riculture and </w:t>
      </w:r>
      <w:r>
        <w:rPr>
          <w:color w:val="000000" w:themeColor="text1"/>
          <w:highlight w:val="green"/>
          <w:u w:val="single"/>
        </w:rPr>
        <w:t>turning</w:t>
      </w:r>
      <w:r>
        <w:rPr>
          <w:color w:val="000000" w:themeColor="text1"/>
          <w:u w:val="single"/>
        </w:rPr>
        <w:t xml:space="preserve"> more than </w:t>
      </w:r>
      <w:r>
        <w:rPr>
          <w:color w:val="000000" w:themeColor="text1"/>
          <w:highlight w:val="green"/>
          <w:u w:val="single"/>
        </w:rPr>
        <w:t>1 bil</w:t>
      </w:r>
      <w:r>
        <w:rPr>
          <w:color w:val="000000" w:themeColor="text1"/>
          <w:u w:val="single"/>
        </w:rPr>
        <w:t xml:space="preserve">lion people </w:t>
      </w:r>
      <w:r>
        <w:rPr>
          <w:color w:val="000000" w:themeColor="text1"/>
          <w:highlight w:val="green"/>
          <w:u w:val="single"/>
        </w:rPr>
        <w:t>into refugees</w:t>
      </w:r>
      <w:r>
        <w:rPr>
          <w:color w:val="000000" w:themeColor="text1"/>
          <w:u w:val="single"/>
        </w:rPr>
        <w:t xml:space="preserve">. </w:t>
      </w:r>
      <w:r>
        <w:rPr>
          <w:color w:val="000000" w:themeColor="text1"/>
          <w:sz w:val="16"/>
        </w:rPr>
        <w:t xml:space="preserve">This mass movement of </w:t>
      </w:r>
      <w:r>
        <w:rPr>
          <w:color w:val="000000" w:themeColor="text1"/>
          <w:u w:val="single"/>
        </w:rPr>
        <w:t xml:space="preserve">refugees — coupled with </w:t>
      </w:r>
      <w:hyperlink r:id="rId22" w:history="1">
        <w:r>
          <w:rPr>
            <w:rStyle w:val="Hyperlink"/>
            <w:color w:val="000000" w:themeColor="text1"/>
            <w:highlight w:val="green"/>
            <w:u w:val="single"/>
          </w:rPr>
          <w:t>shrinking coastlines</w:t>
        </w:r>
      </w:hyperlink>
      <w:r>
        <w:rPr>
          <w:color w:val="000000" w:themeColor="text1"/>
          <w:highlight w:val="green"/>
          <w:u w:val="single"/>
        </w:rPr>
        <w:t xml:space="preserve"> and</w:t>
      </w:r>
      <w:r>
        <w:rPr>
          <w:color w:val="000000" w:themeColor="text1"/>
          <w:u w:val="single"/>
        </w:rPr>
        <w:t xml:space="preserve"> severe </w:t>
      </w:r>
      <w:r>
        <w:rPr>
          <w:color w:val="000000" w:themeColor="text1"/>
          <w:highlight w:val="green"/>
          <w:u w:val="single"/>
        </w:rPr>
        <w:t>drops in food and water</w:t>
      </w:r>
      <w:r>
        <w:rPr>
          <w:color w:val="000000" w:themeColor="text1"/>
          <w:u w:val="single"/>
        </w:rPr>
        <w:t xml:space="preserve"> availability — begin to </w:t>
      </w:r>
      <w:r>
        <w:rPr>
          <w:b/>
          <w:bCs/>
          <w:color w:val="000000" w:themeColor="text1"/>
          <w:highlight w:val="green"/>
          <w:u w:val="single"/>
        </w:rPr>
        <w:t>stress</w:t>
      </w:r>
      <w:r>
        <w:rPr>
          <w:b/>
          <w:bCs/>
          <w:color w:val="000000" w:themeColor="text1"/>
          <w:u w:val="single"/>
        </w:rPr>
        <w:t xml:space="preserve"> the fabric of the world's largest </w:t>
      </w:r>
      <w:r>
        <w:rPr>
          <w:b/>
          <w:bCs/>
          <w:color w:val="000000" w:themeColor="text1"/>
          <w:highlight w:val="green"/>
          <w:u w:val="single"/>
        </w:rPr>
        <w:t>nations</w:t>
      </w:r>
      <w:r>
        <w:rPr>
          <w:color w:val="000000" w:themeColor="text1"/>
          <w:sz w:val="16"/>
        </w:rPr>
        <w:t xml:space="preserve">, including the United States. </w:t>
      </w:r>
      <w:r>
        <w:rPr>
          <w:color w:val="000000" w:themeColor="text1"/>
          <w:highlight w:val="green"/>
          <w:u w:val="single"/>
        </w:rPr>
        <w:t>Armed conflicts</w:t>
      </w:r>
      <w:r>
        <w:rPr>
          <w:color w:val="000000" w:themeColor="text1"/>
          <w:u w:val="single"/>
        </w:rPr>
        <w:t xml:space="preserve"> over resources, perhaps culminating in </w:t>
      </w:r>
      <w:r>
        <w:rPr>
          <w:b/>
          <w:bCs/>
          <w:color w:val="000000" w:themeColor="text1"/>
          <w:highlight w:val="green"/>
          <w:u w:val="single"/>
        </w:rPr>
        <w:t>nuclear war, are likely</w:t>
      </w:r>
      <w:r>
        <w:rPr>
          <w:color w:val="000000" w:themeColor="text1"/>
          <w:u w:val="single"/>
        </w:rPr>
        <w:t>. The result</w:t>
      </w:r>
      <w:r>
        <w:rPr>
          <w:color w:val="000000" w:themeColor="text1"/>
          <w:sz w:val="16"/>
        </w:rPr>
        <w:t xml:space="preserve">, according to the new paper, </w:t>
      </w:r>
      <w:r>
        <w:rPr>
          <w:color w:val="000000" w:themeColor="text1"/>
          <w:u w:val="single"/>
        </w:rPr>
        <w:t>is "outright chaos" and perhaps "</w:t>
      </w:r>
      <w:r>
        <w:rPr>
          <w:color w:val="000000" w:themeColor="text1"/>
          <w:highlight w:val="green"/>
          <w:u w:val="single"/>
        </w:rPr>
        <w:t>the end of</w:t>
      </w:r>
      <w:r>
        <w:rPr>
          <w:color w:val="000000" w:themeColor="text1"/>
          <w:u w:val="single"/>
        </w:rPr>
        <w:t xml:space="preserve"> human global </w:t>
      </w:r>
      <w:r>
        <w:rPr>
          <w:color w:val="000000" w:themeColor="text1"/>
          <w:highlight w:val="green"/>
          <w:u w:val="single"/>
        </w:rPr>
        <w:t>civilization</w:t>
      </w:r>
      <w:r>
        <w:rPr>
          <w:color w:val="000000" w:themeColor="text1"/>
          <w:u w:val="single"/>
        </w:rPr>
        <w:t xml:space="preserve"> as we know it."</w:t>
      </w:r>
    </w:p>
    <w:p w14:paraId="5537A4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865EE2"/>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C60E8"/>
    <w:rsid w:val="004D7A45"/>
    <w:rsid w:val="004E3579"/>
    <w:rsid w:val="004E728B"/>
    <w:rsid w:val="004F39E0"/>
    <w:rsid w:val="005010AB"/>
    <w:rsid w:val="005169C5"/>
    <w:rsid w:val="00537BD5"/>
    <w:rsid w:val="00541F69"/>
    <w:rsid w:val="0057268A"/>
    <w:rsid w:val="005C74EC"/>
    <w:rsid w:val="005D2912"/>
    <w:rsid w:val="006065BD"/>
    <w:rsid w:val="00645FA9"/>
    <w:rsid w:val="00647866"/>
    <w:rsid w:val="00665003"/>
    <w:rsid w:val="006A2AD0"/>
    <w:rsid w:val="006C2375"/>
    <w:rsid w:val="006D4ECC"/>
    <w:rsid w:val="006F24E0"/>
    <w:rsid w:val="00720F12"/>
    <w:rsid w:val="00722258"/>
    <w:rsid w:val="007243E5"/>
    <w:rsid w:val="00766EA0"/>
    <w:rsid w:val="007A0A2A"/>
    <w:rsid w:val="007A2226"/>
    <w:rsid w:val="007F5B66"/>
    <w:rsid w:val="00811D2F"/>
    <w:rsid w:val="00823A1C"/>
    <w:rsid w:val="00845B9D"/>
    <w:rsid w:val="00860984"/>
    <w:rsid w:val="00865EE2"/>
    <w:rsid w:val="008A6BF2"/>
    <w:rsid w:val="008B3ECB"/>
    <w:rsid w:val="008B4E85"/>
    <w:rsid w:val="008C1B2E"/>
    <w:rsid w:val="0091627E"/>
    <w:rsid w:val="0097032B"/>
    <w:rsid w:val="009D2EAD"/>
    <w:rsid w:val="009D54B2"/>
    <w:rsid w:val="009E1922"/>
    <w:rsid w:val="009F7ED2"/>
    <w:rsid w:val="00A93661"/>
    <w:rsid w:val="00A95652"/>
    <w:rsid w:val="00A95AA6"/>
    <w:rsid w:val="00A95FF8"/>
    <w:rsid w:val="00AC0AB8"/>
    <w:rsid w:val="00B0128A"/>
    <w:rsid w:val="00B33C6D"/>
    <w:rsid w:val="00B37D2D"/>
    <w:rsid w:val="00B4508F"/>
    <w:rsid w:val="00B53E85"/>
    <w:rsid w:val="00B54A95"/>
    <w:rsid w:val="00B55AD5"/>
    <w:rsid w:val="00B8057C"/>
    <w:rsid w:val="00BB3855"/>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5DEB9"/>
  <w15:chartTrackingRefBased/>
  <w15:docId w15:val="{93A3A6E8-FB21-4A0C-B499-19238D4B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3855"/>
    <w:rPr>
      <w:rFonts w:ascii="Calibri" w:hAnsi="Calibri" w:cs="Calibri"/>
    </w:rPr>
  </w:style>
  <w:style w:type="paragraph" w:styleId="Heading1">
    <w:name w:val="heading 1"/>
    <w:aliases w:val="Pocket"/>
    <w:basedOn w:val="Normal"/>
    <w:next w:val="Normal"/>
    <w:link w:val="Heading1Char"/>
    <w:qFormat/>
    <w:rsid w:val="00BB38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38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38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B3855"/>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B3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855"/>
  </w:style>
  <w:style w:type="character" w:customStyle="1" w:styleId="Heading1Char">
    <w:name w:val="Heading 1 Char"/>
    <w:aliases w:val="Pocket Char"/>
    <w:basedOn w:val="DefaultParagraphFont"/>
    <w:link w:val="Heading1"/>
    <w:rsid w:val="00BB38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38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385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B385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B,s,/,B1"/>
    <w:basedOn w:val="DefaultParagraphFont"/>
    <w:link w:val="textbold"/>
    <w:uiPriority w:val="7"/>
    <w:qFormat/>
    <w:rsid w:val="00BB385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B3855"/>
    <w:rPr>
      <w:b/>
      <w:bCs/>
      <w:sz w:val="26"/>
      <w:u w:val="none"/>
    </w:rPr>
  </w:style>
  <w:style w:type="character" w:customStyle="1" w:styleId="StyleUnderline">
    <w:name w:val="Style Underline"/>
    <w:aliases w:val="Underline,Style Bold Underline,Intense Emphasis11,cites Char Ch,Intense Emphasis111,Intense Emphasis1111,Bo,Intense Emphasis3,Intense Emphasis4,Bold Cite Char,c,Minimized Char,Heading 3 Char Char Char Char Char,ci,9.,Style,Bold,cite,8.5"/>
    <w:basedOn w:val="DefaultParagraphFont"/>
    <w:uiPriority w:val="6"/>
    <w:qFormat/>
    <w:rsid w:val="00BB3855"/>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BB3855"/>
    <w:rPr>
      <w:color w:val="auto"/>
      <w:u w:val="none"/>
    </w:rPr>
  </w:style>
  <w:style w:type="character" w:styleId="FollowedHyperlink">
    <w:name w:val="FollowedHyperlink"/>
    <w:basedOn w:val="DefaultParagraphFont"/>
    <w:uiPriority w:val="99"/>
    <w:semiHidden/>
    <w:unhideWhenUsed/>
    <w:rsid w:val="00BB3855"/>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65EE2"/>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865EE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u w:val="single"/>
    </w:rPr>
  </w:style>
  <w:style w:type="character" w:customStyle="1" w:styleId="Heading1Char1">
    <w:name w:val="Heading 1 Char1"/>
    <w:aliases w:val="Pocket Char1"/>
    <w:basedOn w:val="DefaultParagraphFont"/>
    <w:rsid w:val="00865EE2"/>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at Char1"/>
    <w:basedOn w:val="DefaultParagraphFont"/>
    <w:uiPriority w:val="1"/>
    <w:semiHidden/>
    <w:rsid w:val="00865EE2"/>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Block Char1"/>
    <w:basedOn w:val="DefaultParagraphFont"/>
    <w:uiPriority w:val="2"/>
    <w:semiHidden/>
    <w:rsid w:val="00865EE2"/>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Tag Char1,C Tagline Char1,Big card Char1,body Char1,Normal Tag Char1,heading 2 Char1,Ch Char1,Heading 2 Char2 Char Char1,Heading 2 Char1 Char Char Char1,No Spacing211 Char1,No Spacing12 Char1,No Spacing2111 Char1,ta Char1,no read Char1"/>
    <w:basedOn w:val="DefaultParagraphFont"/>
    <w:uiPriority w:val="3"/>
    <w:semiHidden/>
    <w:rsid w:val="00865EE2"/>
    <w:rPr>
      <w:rFonts w:asciiTheme="majorHAnsi" w:eastAsiaTheme="majorEastAsia" w:hAnsiTheme="majorHAnsi" w:cstheme="majorBidi" w:hint="default"/>
      <w:i/>
      <w:iCs/>
      <w:color w:val="2E74B5" w:themeColor="accent1" w:themeShade="BF"/>
      <w:sz w:val="22"/>
      <w:szCs w:val="22"/>
    </w:rPr>
  </w:style>
  <w:style w:type="paragraph" w:customStyle="1" w:styleId="msonormal0">
    <w:name w:val="msonormal"/>
    <w:basedOn w:val="Normal"/>
    <w:rsid w:val="00865EE2"/>
    <w:pPr>
      <w:spacing w:before="100" w:beforeAutospacing="1" w:after="100" w:afterAutospacing="1" w:line="240" w:lineRule="auto"/>
    </w:pPr>
    <w:rPr>
      <w:rFonts w:ascii="Times New Roman" w:eastAsia="Times New Roman" w:hAnsi="Times New Roman" w:cs="Times New Roman"/>
      <w:sz w:val="24"/>
      <w:lang w:eastAsia="zh-CN"/>
    </w:rPr>
  </w:style>
  <w:style w:type="paragraph" w:styleId="DocumentMap">
    <w:name w:val="Document Map"/>
    <w:basedOn w:val="Normal"/>
    <w:link w:val="DocumentMapChar"/>
    <w:uiPriority w:val="99"/>
    <w:semiHidden/>
    <w:unhideWhenUsed/>
    <w:rsid w:val="00865E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5EE2"/>
    <w:rPr>
      <w:rFonts w:ascii="Lucida Grande" w:hAnsi="Lucida Grande" w:cs="Lucida Grande"/>
      <w:sz w:val="24"/>
    </w:rPr>
  </w:style>
  <w:style w:type="paragraph" w:styleId="ListParagraph">
    <w:name w:val="List Paragraph"/>
    <w:aliases w:val="6 font"/>
    <w:basedOn w:val="Normal"/>
    <w:uiPriority w:val="99"/>
    <w:qFormat/>
    <w:rsid w:val="00865EE2"/>
    <w:pPr>
      <w:ind w:left="720"/>
      <w:contextualSpacing/>
    </w:pPr>
  </w:style>
  <w:style w:type="paragraph" w:customStyle="1" w:styleId="Emphasis1">
    <w:name w:val="Emphasis1"/>
    <w:basedOn w:val="Normal"/>
    <w:autoRedefine/>
    <w:uiPriority w:val="7"/>
    <w:qFormat/>
    <w:rsid w:val="00865EE2"/>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AnalyticChar">
    <w:name w:val="Analytic Char"/>
    <w:basedOn w:val="DefaultParagraphFont"/>
    <w:link w:val="Analytic"/>
    <w:locked/>
    <w:rsid w:val="00865EE2"/>
    <w:rPr>
      <w:rFonts w:ascii="Calibri" w:eastAsiaTheme="majorEastAsia" w:hAnsi="Calibri" w:cstheme="majorBidi"/>
      <w:b/>
      <w:iCs/>
      <w:sz w:val="26"/>
    </w:rPr>
  </w:style>
  <w:style w:type="paragraph" w:customStyle="1" w:styleId="Analytic">
    <w:name w:val="Analytic"/>
    <w:basedOn w:val="Heading4"/>
    <w:link w:val="AnalyticChar"/>
    <w:qFormat/>
    <w:rsid w:val="00865EE2"/>
    <w:pPr>
      <w:spacing w:line="25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525775">
      <w:bodyDiv w:val="1"/>
      <w:marLeft w:val="0"/>
      <w:marRight w:val="0"/>
      <w:marTop w:val="0"/>
      <w:marBottom w:val="0"/>
      <w:divBdr>
        <w:top w:val="none" w:sz="0" w:space="0" w:color="auto"/>
        <w:left w:val="none" w:sz="0" w:space="0" w:color="auto"/>
        <w:bottom w:val="none" w:sz="0" w:space="0" w:color="auto"/>
        <w:right w:val="none" w:sz="0" w:space="0" w:color="auto"/>
      </w:divBdr>
    </w:div>
    <w:div w:id="1662467068">
      <w:bodyDiv w:val="1"/>
      <w:marLeft w:val="0"/>
      <w:marRight w:val="0"/>
      <w:marTop w:val="0"/>
      <w:marBottom w:val="0"/>
      <w:divBdr>
        <w:top w:val="none" w:sz="0" w:space="0" w:color="auto"/>
        <w:left w:val="none" w:sz="0" w:space="0" w:color="auto"/>
        <w:bottom w:val="none" w:sz="0" w:space="0" w:color="auto"/>
        <w:right w:val="none" w:sz="0" w:space="0" w:color="auto"/>
      </w:divBdr>
    </w:div>
    <w:div w:id="213020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ical.org/radiation/NuclearExtinction/StevenStarr022815.html" TargetMode="External"/><Relationship Id="rId13" Type="http://schemas.openxmlformats.org/officeDocument/2006/relationships/image" Target="media/image2.png"/><Relationship Id="rId18" Type="http://schemas.openxmlformats.org/officeDocument/2006/relationships/hyperlink" Target="https://www.livescience.com/65633-climate-change-dooms-humans-by-2050.html" TargetMode="External"/><Relationship Id="rId3" Type="http://schemas.openxmlformats.org/officeDocument/2006/relationships/styles" Target="styles.xml"/><Relationship Id="rId21" Type="http://schemas.openxmlformats.org/officeDocument/2006/relationships/hyperlink" Target="https://www.livescience.com/55129-how-heat-waves-kill-so-quickly.html" TargetMode="External"/><Relationship Id="rId7" Type="http://schemas.openxmlformats.org/officeDocument/2006/relationships/hyperlink" Target="http://www.psr.org/" TargetMode="External"/><Relationship Id="rId12" Type="http://schemas.openxmlformats.org/officeDocument/2006/relationships/image" Target="media/image1.png"/><Relationship Id="rId17" Type="http://schemas.openxmlformats.org/officeDocument/2006/relationships/hyperlink" Target="https://scholarship.law.wm.edu/cgi/viewcontent.cgi?referer=https://www.google.com/&amp;httpsredir=1&amp;article=1653&amp;context=wmelpr" TargetMode="External"/><Relationship Id="rId2" Type="http://schemas.openxmlformats.org/officeDocument/2006/relationships/numbering" Target="numbering.xml"/><Relationship Id="rId16" Type="http://schemas.openxmlformats.org/officeDocument/2006/relationships/hyperlink" Target="http://people.su.se/~jolso/HS-texter/shaltthou.pdf" TargetMode="External"/><Relationship Id="rId20" Type="http://schemas.openxmlformats.org/officeDocument/2006/relationships/hyperlink" Target="https://www.livescience.com/57266-amazon-river.html" TargetMode="External"/><Relationship Id="rId1" Type="http://schemas.openxmlformats.org/officeDocument/2006/relationships/customXml" Target="../customXml/item1.xml"/><Relationship Id="rId6" Type="http://schemas.openxmlformats.org/officeDocument/2006/relationships/hyperlink" Target="https://www.emerald.com/insight/content/doi/10.1108/ITPD-02-2019-003/full/html" TargetMode="External"/><Relationship Id="rId11" Type="http://schemas.openxmlformats.org/officeDocument/2006/relationships/hyperlink" Target="https://www2.ucar.edu/atmosnews/just-published/3995/nuclear-war-and-ultraviolet-radi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sagepub.com" TargetMode="External"/><Relationship Id="rId23" Type="http://schemas.openxmlformats.org/officeDocument/2006/relationships/fontTable" Target="fontTable.xml"/><Relationship Id="rId10" Type="http://schemas.openxmlformats.org/officeDocument/2006/relationships/hyperlink" Target="http://climate.envsci.rutgers.edu/pdf/RobockToonSAD.pdf" TargetMode="External"/><Relationship Id="rId19"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hyperlink" Target="https://ratical.org/radiation/NuclearExtinction/StarrNuclearWinterOct09.pdf" TargetMode="External"/><Relationship Id="rId14" Type="http://schemas.openxmlformats.org/officeDocument/2006/relationships/hyperlink" Target="https://www.cbc.ca/news/canada/new-brunswick/offensive-term-remove-urban-planet-1.5305540" TargetMode="External"/><Relationship Id="rId22" Type="http://schemas.openxmlformats.org/officeDocument/2006/relationships/hyperlink" Target="https://www.livescience.com/51990-sea-level-rise-unknow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130</TotalTime>
  <Pages>1</Pages>
  <Words>25922</Words>
  <Characters>147756</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cp:revision>
  <dcterms:created xsi:type="dcterms:W3CDTF">2022-01-08T19:31:00Z</dcterms:created>
  <dcterms:modified xsi:type="dcterms:W3CDTF">2022-01-08T22:48:00Z</dcterms:modified>
</cp:coreProperties>
</file>