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6B94F" w14:textId="56DD0A23" w:rsidR="001F5C60" w:rsidRDefault="001F5C60" w:rsidP="001F5C60">
      <w:pPr>
        <w:pStyle w:val="Heading1"/>
      </w:pPr>
      <w:r>
        <w:t xml:space="preserve">1AC </w:t>
      </w:r>
      <w:r w:rsidR="00713B5B">
        <w:t>R5 St Marks</w:t>
      </w:r>
    </w:p>
    <w:p w14:paraId="4E9FD6A0" w14:textId="77777777" w:rsidR="001F5C60" w:rsidRDefault="001F5C60" w:rsidP="001F5C60">
      <w:pPr>
        <w:pStyle w:val="Heading2"/>
      </w:pPr>
      <w:r>
        <w:t>1AC</w:t>
      </w:r>
    </w:p>
    <w:p w14:paraId="64F9AA8A" w14:textId="77777777" w:rsidR="001F5C60" w:rsidRPr="00E9086D" w:rsidRDefault="001F5C60" w:rsidP="001F5C60">
      <w:pPr>
        <w:pStyle w:val="Heading3"/>
        <w:ind w:firstLine="720"/>
      </w:pPr>
      <w:r>
        <w:t>FW</w:t>
      </w:r>
    </w:p>
    <w:p w14:paraId="49E809FD" w14:textId="77777777" w:rsidR="001F5C60" w:rsidRPr="00EA6742" w:rsidRDefault="001F5C60" w:rsidP="001F5C60">
      <w:pPr>
        <w:pStyle w:val="Heading4"/>
        <w:rPr>
          <w:rFonts w:cs="Calibri"/>
          <w:iCs w:val="0"/>
        </w:rPr>
      </w:pPr>
      <w:r w:rsidRPr="00EA6742">
        <w:rPr>
          <w:rFonts w:cs="Calibri"/>
          <w:iCs w:val="0"/>
        </w:rPr>
        <w:t>Ethics must begin a priori</w:t>
      </w:r>
    </w:p>
    <w:p w14:paraId="65D41DBA" w14:textId="77777777" w:rsidR="001F5C60" w:rsidRPr="00EA6742" w:rsidRDefault="001F5C60" w:rsidP="001F5C60">
      <w:pPr>
        <w:pStyle w:val="Heading4"/>
        <w:rPr>
          <w:rFonts w:cs="Calibri"/>
        </w:rPr>
      </w:pPr>
      <w:r>
        <w:rPr>
          <w:rFonts w:cs="Calibri"/>
        </w:rPr>
        <w:t xml:space="preserve">1] </w:t>
      </w:r>
      <w:r w:rsidRPr="00EA6742">
        <w:rPr>
          <w:rFonts w:cs="Calibri"/>
          <w:u w:val="single"/>
        </w:rPr>
        <w:t xml:space="preserve">Empirical </w:t>
      </w:r>
      <w:r>
        <w:rPr>
          <w:rFonts w:cs="Calibri"/>
          <w:u w:val="single"/>
        </w:rPr>
        <w:t>u</w:t>
      </w:r>
      <w:r w:rsidRPr="00EA6742">
        <w:rPr>
          <w:rFonts w:cs="Calibri"/>
          <w:u w:val="single"/>
        </w:rPr>
        <w:t>ncertainty</w:t>
      </w:r>
      <w:r>
        <w:rPr>
          <w:rFonts w:cs="Calibri"/>
        </w:rPr>
        <w:t>: e</w:t>
      </w:r>
      <w:r w:rsidRPr="00EA6742">
        <w:rPr>
          <w:rFonts w:cs="Calibri"/>
        </w:rPr>
        <w:t>vil demon could deceive us and inability to know others experience make empiricism unreliable</w:t>
      </w:r>
      <w:r>
        <w:rPr>
          <w:rFonts w:cs="Calibri"/>
        </w:rPr>
        <w:t xml:space="preserve">—outweighs </w:t>
      </w:r>
      <w:r w:rsidRPr="00EA6742">
        <w:rPr>
          <w:rFonts w:cs="Calibri"/>
        </w:rPr>
        <w:t xml:space="preserve">since it would be escapable </w:t>
      </w:r>
      <w:r>
        <w:rPr>
          <w:rFonts w:cs="Calibri"/>
        </w:rPr>
        <w:t>because</w:t>
      </w:r>
      <w:r w:rsidRPr="00EA6742">
        <w:rPr>
          <w:rFonts w:cs="Calibri"/>
        </w:rPr>
        <w:t xml:space="preserve"> people could say they don’t experience the same. </w:t>
      </w:r>
    </w:p>
    <w:p w14:paraId="15855B37" w14:textId="77777777" w:rsidR="001F5C60" w:rsidRPr="00EA6742" w:rsidRDefault="001F5C60" w:rsidP="001F5C60">
      <w:pPr>
        <w:pStyle w:val="Heading4"/>
        <w:rPr>
          <w:rFonts w:cs="Calibri"/>
        </w:rPr>
      </w:pPr>
      <w:r>
        <w:rPr>
          <w:rFonts w:cs="Calibri"/>
        </w:rPr>
        <w:t xml:space="preserve">2] </w:t>
      </w:r>
      <w:r w:rsidRPr="00EA6742">
        <w:rPr>
          <w:rFonts w:cs="Calibri"/>
          <w:u w:val="single"/>
        </w:rPr>
        <w:t xml:space="preserve">Constitutive </w:t>
      </w:r>
      <w:r>
        <w:rPr>
          <w:rFonts w:cs="Calibri"/>
          <w:u w:val="single"/>
        </w:rPr>
        <w:t>a</w:t>
      </w:r>
      <w:r w:rsidRPr="00EA6742">
        <w:rPr>
          <w:rFonts w:cs="Calibri"/>
          <w:u w:val="single"/>
        </w:rPr>
        <w:t>uthority</w:t>
      </w:r>
      <w:r>
        <w:rPr>
          <w:rFonts w:cs="Calibri"/>
        </w:rPr>
        <w:t>: I could infinitely question any ethical theory by asking “why” but only practical reason solves because asking “why” concedes the authority of reason.</w:t>
      </w:r>
    </w:p>
    <w:p w14:paraId="3808FD03" w14:textId="77777777" w:rsidR="001F5C60" w:rsidRDefault="001F5C60" w:rsidP="001F5C60">
      <w:pPr>
        <w:pStyle w:val="Heading4"/>
        <w:rPr>
          <w:rFonts w:cs="Calibri"/>
        </w:rPr>
      </w:pPr>
      <w:r>
        <w:rPr>
          <w:rFonts w:cs="Calibri"/>
        </w:rPr>
        <w:t>3</w:t>
      </w:r>
      <w:r w:rsidRPr="00EA6742">
        <w:rPr>
          <w:rFonts w:cs="Calibri"/>
        </w:rPr>
        <w:t xml:space="preserve">]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4BDF2020" w14:textId="77777777" w:rsidR="001F5C60" w:rsidRDefault="001F5C60" w:rsidP="001F5C60">
      <w:pPr>
        <w:pStyle w:val="Heading4"/>
        <w:rPr>
          <w:rFonts w:cs="Calibri"/>
        </w:rPr>
      </w:pPr>
      <w:r>
        <w:t>4]</w:t>
      </w:r>
      <w:r w:rsidRPr="004102BE">
        <w:t xml:space="preserve"> </w:t>
      </w:r>
      <w:r w:rsidRPr="004102BE">
        <w:rPr>
          <w:rFonts w:cs="Calibri"/>
          <w:u w:val="single"/>
          <w:shd w:val="clear" w:color="auto" w:fill="FFFFFF"/>
        </w:rPr>
        <w:t>Action theory</w:t>
      </w:r>
      <w:r>
        <w:rPr>
          <w:rFonts w:cs="Calibri"/>
          <w:shd w:val="clear" w:color="auto" w:fill="FFFFFF"/>
        </w:rPr>
        <w:t>: reason is key to evaluate intent and unify actions –</w:t>
      </w:r>
      <w:r w:rsidRPr="004102BE">
        <w:rPr>
          <w:rFonts w:cs="Calibri"/>
          <w:shd w:val="clear" w:color="auto" w:fill="FFFFFF"/>
        </w:rPr>
        <w:t xml:space="preserve"> otherwise we could infinitely divide actions. For example</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 xml:space="preserve">f I was brewing tea, I could break up that action into multiple actions. </w:t>
      </w:r>
      <w:r>
        <w:rPr>
          <w:rFonts w:cs="Calibri"/>
          <w:shd w:val="clear" w:color="auto" w:fill="FFFFFF"/>
        </w:rPr>
        <w:t>I</w:t>
      </w:r>
      <w:r w:rsidRPr="004102BE">
        <w:rPr>
          <w:rFonts w:cs="Calibri"/>
          <w:shd w:val="clear" w:color="auto" w:fill="FFFFFF"/>
        </w:rPr>
        <w:t>f we were never able to unify action, we could never classify actions as moral or immoral since those actions would be divisible</w:t>
      </w:r>
      <w:r>
        <w:rPr>
          <w:rFonts w:cs="Calibri"/>
        </w:rPr>
        <w:t>.</w:t>
      </w:r>
    </w:p>
    <w:p w14:paraId="4F8133FC" w14:textId="34803F8B" w:rsidR="001F5C60" w:rsidRDefault="001F5C60" w:rsidP="001F5C60">
      <w:pPr>
        <w:pStyle w:val="Heading4"/>
      </w:pPr>
      <w:r>
        <w:t>5</w:t>
      </w:r>
      <w:r>
        <w:t>] Principle of explosion is true.</w:t>
      </w:r>
    </w:p>
    <w:p w14:paraId="2AB42C08" w14:textId="77777777" w:rsidR="001F5C60" w:rsidRPr="007D3843" w:rsidRDefault="001F5C60" w:rsidP="001F5C60">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7" w:history="1">
        <w:r w:rsidRPr="007D3843">
          <w:rPr>
            <w:rStyle w:val="Hyperlink"/>
            <w:sz w:val="16"/>
          </w:rPr>
          <w:t>www.wikiwand.com/en/Principle_of_explosion</w:t>
        </w:r>
      </w:hyperlink>
      <w:r w:rsidRPr="007D3843">
        <w:rPr>
          <w:sz w:val="16"/>
        </w:rPr>
        <w:t>. //Massa</w:t>
      </w:r>
    </w:p>
    <w:p w14:paraId="5D09EE72" w14:textId="77777777" w:rsidR="001F5C60" w:rsidRPr="00732D31" w:rsidRDefault="001F5C60" w:rsidP="001F5C60">
      <w:r>
        <w:rPr>
          <w:noProof/>
        </w:rPr>
        <w:drawing>
          <wp:inline distT="0" distB="0" distL="0" distR="0" wp14:anchorId="077BEA47" wp14:editId="37D749E9">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8"/>
                    <a:stretch>
                      <a:fillRect/>
                    </a:stretch>
                  </pic:blipFill>
                  <pic:spPr>
                    <a:xfrm>
                      <a:off x="0" y="0"/>
                      <a:ext cx="2656996" cy="1698448"/>
                    </a:xfrm>
                    <a:prstGeom prst="rect">
                      <a:avLst/>
                    </a:prstGeom>
                  </pic:spPr>
                </pic:pic>
              </a:graphicData>
            </a:graphic>
          </wp:inline>
        </w:drawing>
      </w:r>
    </w:p>
    <w:p w14:paraId="610D6673" w14:textId="77777777" w:rsidR="001F5C60" w:rsidRPr="007D3843" w:rsidRDefault="001F5C60" w:rsidP="001F5C60">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9" w:tooltip="Pseudo-Scotus" w:history="1">
        <w:r w:rsidRPr="007D3843">
          <w:rPr>
            <w:rStyle w:val="Hyperlink"/>
            <w:b/>
            <w:bCs/>
            <w:sz w:val="26"/>
            <w:szCs w:val="26"/>
            <w:u w:val="single"/>
          </w:rPr>
          <w:t>Pseudo-Scotus</w:t>
        </w:r>
      </w:hyperlink>
      <w:r w:rsidRPr="007D3843">
        <w:rPr>
          <w:sz w:val="16"/>
          <w:szCs w:val="26"/>
        </w:rPr>
        <w:t>, is the law of </w:t>
      </w:r>
      <w:hyperlink r:id="rId10" w:tooltip="Classical logic" w:history="1">
        <w:r w:rsidRPr="007D3843">
          <w:rPr>
            <w:rStyle w:val="Hyperlink"/>
            <w:sz w:val="16"/>
            <w:szCs w:val="26"/>
          </w:rPr>
          <w:t>classical logic</w:t>
        </w:r>
      </w:hyperlink>
      <w:r w:rsidRPr="007D3843">
        <w:rPr>
          <w:sz w:val="16"/>
          <w:szCs w:val="26"/>
        </w:rPr>
        <w:t>, </w:t>
      </w:r>
      <w:hyperlink r:id="rId11"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2"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3" w:anchor="citenote2" w:history="1">
        <w:r w:rsidRPr="007D3843">
          <w:rPr>
            <w:rStyle w:val="Hyperlink"/>
            <w:sz w:val="16"/>
            <w:szCs w:val="26"/>
          </w:rPr>
          <w:t>[2]</w:t>
        </w:r>
      </w:hyperlink>
      <w:hyperlink r:id="rId14"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5" w:history="1">
        <w:r w:rsidRPr="007D3843">
          <w:rPr>
            <w:rStyle w:val="Hyperlink"/>
            <w:sz w:val="16"/>
            <w:szCs w:val="26"/>
          </w:rPr>
          <w:t>William of Soissons</w:t>
        </w:r>
      </w:hyperlink>
      <w:r w:rsidRPr="007D3843">
        <w:rPr>
          <w:sz w:val="16"/>
          <w:szCs w:val="26"/>
        </w:rPr>
        <w:t>.</w:t>
      </w:r>
      <w:hyperlink r:id="rId16" w:anchor="citenote4" w:history="1">
        <w:r w:rsidRPr="007D3843">
          <w:rPr>
            <w:rStyle w:val="Hyperlink"/>
            <w:sz w:val="16"/>
            <w:szCs w:val="26"/>
          </w:rPr>
          <w:t>[4]</w:t>
        </w:r>
      </w:hyperlink>
    </w:p>
    <w:p w14:paraId="5A203E37" w14:textId="77777777" w:rsidR="001F5C60" w:rsidRPr="007D3843" w:rsidRDefault="001F5C60" w:rsidP="001F5C60">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1FFA829" w14:textId="77777777" w:rsidR="001F5C60" w:rsidRPr="00732D31" w:rsidRDefault="001F5C60" w:rsidP="001F5C60">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67E3011D" w14:textId="77777777" w:rsidR="001F5C60" w:rsidRPr="00732D31" w:rsidRDefault="001F5C60" w:rsidP="001F5C60">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5B1147EF" w14:textId="6EC98DB8" w:rsidR="001F5C60" w:rsidRDefault="001F5C60" w:rsidP="001F5C60">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454EB4F8" w14:textId="77777777" w:rsidR="001F5C60" w:rsidRPr="001F5C60" w:rsidRDefault="001F5C60" w:rsidP="001F5C60">
      <w:pPr>
        <w:shd w:val="clear" w:color="auto" w:fill="FFFFFF"/>
        <w:spacing w:after="0" w:line="240" w:lineRule="auto"/>
        <w:rPr>
          <w:rFonts w:eastAsia="Times New Roman"/>
          <w:b/>
          <w:bCs/>
          <w:color w:val="000000"/>
          <w:sz w:val="26"/>
          <w:szCs w:val="26"/>
          <w:u w:val="single"/>
        </w:rPr>
      </w:pPr>
    </w:p>
    <w:p w14:paraId="735326AA" w14:textId="778161EF" w:rsidR="001F5C60" w:rsidRDefault="001F5C60" w:rsidP="001F5C60">
      <w:pPr>
        <w:pStyle w:val="Heading4"/>
        <w:rPr>
          <w:rFonts w:eastAsia="Times New Roman"/>
        </w:rPr>
      </w:pPr>
      <w:r>
        <w:rPr>
          <w:rFonts w:eastAsia="Times New Roman"/>
        </w:rPr>
        <w:t>Either the aff is winning OR they get the ballot is a statement where denying the first part that the aff is winning proves the second part that they should get the ballot.</w:t>
      </w:r>
    </w:p>
    <w:p w14:paraId="399717D8" w14:textId="77777777" w:rsidR="001F5C60" w:rsidRPr="001F5C60" w:rsidRDefault="001F5C60" w:rsidP="001F5C60"/>
    <w:p w14:paraId="66B09CAE" w14:textId="5372D2DA" w:rsidR="001F5C60" w:rsidRDefault="001F5C60" w:rsidP="001F5C60">
      <w:pPr>
        <w:pStyle w:val="Heading4"/>
      </w:pPr>
      <w:r>
        <w:t>6</w:t>
      </w:r>
      <w:r>
        <w:t>] No objective reality.</w:t>
      </w:r>
    </w:p>
    <w:p w14:paraId="2077BE11" w14:textId="77777777" w:rsidR="001F5C60" w:rsidRPr="00457610" w:rsidRDefault="001F5C60" w:rsidP="001F5C60">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17"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2CC35982" w14:textId="77777777" w:rsidR="001F5C60" w:rsidRDefault="001F5C60" w:rsidP="001F5C60">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D4DA711" w14:textId="77777777" w:rsidR="001F5C60" w:rsidRDefault="001F5C60" w:rsidP="001F5C60">
      <w:pPr>
        <w:pStyle w:val="Heading4"/>
      </w:pPr>
      <w:r>
        <w:t>Means a</w:t>
      </w:r>
      <w:r w:rsidRPr="00E9086D">
        <w:t>ction under one framework doesn’t preclude another. I can still have an obligation under the categorical imperative, even if the aff is bad under Hobbes so framing issues don’t exclude the offense.</w:t>
      </w:r>
    </w:p>
    <w:p w14:paraId="070F2506" w14:textId="77777777" w:rsidR="001F5C60" w:rsidRPr="00E20C38" w:rsidRDefault="001F5C60" w:rsidP="001F5C60"/>
    <w:p w14:paraId="6974D83A" w14:textId="6265D4BF" w:rsidR="001F5C60" w:rsidRDefault="001F5C60" w:rsidP="001F5C60">
      <w:pPr>
        <w:pStyle w:val="Heading4"/>
        <w:rPr>
          <w:rFonts w:cs="Calibri"/>
        </w:rPr>
      </w:pPr>
      <w:r w:rsidRPr="00EA6742">
        <w:rPr>
          <w:rFonts w:cs="Calibri"/>
          <w:u w:val="single"/>
        </w:rPr>
        <w:t>That justifies universality</w:t>
      </w:r>
      <w:r w:rsidRPr="00EA6742">
        <w:rPr>
          <w:rFonts w:cs="Calibri"/>
        </w:rPr>
        <w:t xml:space="preserve"> –</w:t>
      </w:r>
      <w:r>
        <w:rPr>
          <w:rFonts w:cs="Calibri"/>
        </w:rPr>
        <w:t xml:space="preserve"> </w:t>
      </w:r>
      <w:r w:rsidRPr="00EA6742">
        <w:rPr>
          <w:rFonts w:cs="Calibri"/>
        </w:rPr>
        <w:t>a priori principles apply to everyone since they are independent of experience and any non-universalizable norm justifies someone’s ability to impede on your ends i.e. if I want to eat ice cream, I must recognize that others may affect my pursuit of that end.</w:t>
      </w:r>
    </w:p>
    <w:p w14:paraId="779F9161" w14:textId="3F9928F4" w:rsidR="001F5C60" w:rsidRDefault="001F5C60" w:rsidP="001F5C60"/>
    <w:p w14:paraId="2C212426" w14:textId="77777777" w:rsidR="001F5C60" w:rsidRPr="00EA6742" w:rsidRDefault="001F5C60" w:rsidP="001F5C60">
      <w:pPr>
        <w:pStyle w:val="Heading4"/>
        <w:rPr>
          <w:rFonts w:cs="Calibri"/>
        </w:rPr>
      </w:pPr>
      <w:r w:rsidRPr="00EA6742">
        <w:rPr>
          <w:rFonts w:cs="Calibri"/>
        </w:rPr>
        <w:t xml:space="preserve">Thus, the standard is consistency with the categorical imperative. </w:t>
      </w:r>
    </w:p>
    <w:p w14:paraId="71C4F613" w14:textId="77777777" w:rsidR="001F5C60" w:rsidRPr="001F5C60" w:rsidRDefault="001F5C60" w:rsidP="001F5C60"/>
    <w:p w14:paraId="49A54DD2" w14:textId="60D98254" w:rsidR="001F5C60" w:rsidRDefault="001F5C60" w:rsidP="001F5C60">
      <w:pPr>
        <w:pStyle w:val="Heading4"/>
      </w:pPr>
      <w:r>
        <w:t>Prefer</w:t>
      </w:r>
      <w:r>
        <w:t>:</w:t>
      </w:r>
    </w:p>
    <w:p w14:paraId="5A8AB645" w14:textId="77777777" w:rsidR="001F5C60" w:rsidRPr="00EA6742" w:rsidRDefault="001F5C60" w:rsidP="001F5C60">
      <w:pPr>
        <w:pStyle w:val="Heading4"/>
        <w:rPr>
          <w:rFonts w:cs="Calibri"/>
        </w:rPr>
      </w:pPr>
      <w:r>
        <w:rPr>
          <w:rFonts w:cs="Calibri"/>
        </w:rPr>
        <w:t>1</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1E2E01FA" w14:textId="77777777" w:rsidR="001F5C60" w:rsidRPr="00EA6742" w:rsidRDefault="001F5C60" w:rsidP="001F5C60">
      <w:pPr>
        <w:pStyle w:val="Heading4"/>
        <w:rPr>
          <w:rFonts w:cs="Calibri"/>
        </w:rPr>
      </w:pPr>
      <w:r>
        <w:rPr>
          <w:rFonts w:cs="Calibri"/>
        </w:rPr>
        <w:t>2</w:t>
      </w:r>
      <w:r w:rsidRPr="00EA6742">
        <w:rPr>
          <w:rFonts w:cs="Calibri"/>
        </w:rPr>
        <w:t>] Practical identities – we find our lives worth living under practical identities such as student but that presupposes agency.</w:t>
      </w:r>
    </w:p>
    <w:p w14:paraId="660EA770" w14:textId="77777777" w:rsidR="001F5C60" w:rsidRPr="00EA6742" w:rsidRDefault="001F5C60" w:rsidP="001F5C60">
      <w:r w:rsidRPr="00EA6742">
        <w:rPr>
          <w:rFonts w:eastAsiaTheme="majorEastAsia"/>
          <w:b/>
          <w:bCs/>
          <w:sz w:val="26"/>
          <w:szCs w:val="26"/>
        </w:rPr>
        <w:t>Korsgaard 92</w:t>
      </w:r>
      <w:r w:rsidRPr="00EA6742">
        <w:rPr>
          <w:sz w:val="16"/>
          <w:szCs w:val="16"/>
        </w:rPr>
        <w:t xml:space="preserve"> </w:t>
      </w:r>
      <w:r w:rsidRPr="00EA6742">
        <w:t>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B3A68CD" w14:textId="77777777" w:rsidR="001F5C60" w:rsidRDefault="001F5C60" w:rsidP="001F5C60">
      <w:pPr>
        <w:rPr>
          <w:szCs w:val="26"/>
        </w:rPr>
      </w:pPr>
      <w:r w:rsidRPr="00EA6742">
        <w:rPr>
          <w:szCs w:val="2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EA6742">
        <w:rPr>
          <w:sz w:val="26"/>
          <w:szCs w:val="26"/>
          <w:u w:val="single"/>
        </w:rPr>
        <w:t xml:space="preserve">The reflective structure of </w:t>
      </w:r>
      <w:r w:rsidRPr="00EA6742">
        <w:rPr>
          <w:sz w:val="26"/>
          <w:szCs w:val="26"/>
          <w:highlight w:val="green"/>
          <w:u w:val="single"/>
        </w:rPr>
        <w:t>the mind</w:t>
      </w:r>
      <w:r w:rsidRPr="00EA6742">
        <w:rPr>
          <w:sz w:val="26"/>
          <w:szCs w:val="26"/>
          <w:u w:val="single"/>
        </w:rPr>
        <w:t xml:space="preserve"> is a source of “self-consciousness” because it </w:t>
      </w:r>
      <w:r w:rsidRPr="00EA6742">
        <w:rPr>
          <w:sz w:val="26"/>
          <w:szCs w:val="26"/>
          <w:highlight w:val="green"/>
          <w:u w:val="single"/>
        </w:rPr>
        <w:t xml:space="preserve">forces </w:t>
      </w:r>
      <w:r w:rsidRPr="00EA6742">
        <w:rPr>
          <w:sz w:val="26"/>
          <w:szCs w:val="26"/>
          <w:u w:val="single"/>
        </w:rPr>
        <w:t xml:space="preserve">us to have </w:t>
      </w:r>
      <w:r w:rsidRPr="00EA6742">
        <w:rPr>
          <w:sz w:val="26"/>
          <w:szCs w:val="26"/>
          <w:highlight w:val="green"/>
          <w:u w:val="single"/>
        </w:rPr>
        <w:t>a conception of ourselves</w:t>
      </w:r>
      <w:r w:rsidRPr="00EA6742">
        <w:rPr>
          <w:sz w:val="26"/>
          <w:szCs w:val="26"/>
          <w:u w:val="single"/>
        </w:rPr>
        <w:t>.</w:t>
      </w:r>
      <w:r w:rsidRPr="00EA6742">
        <w:rPr>
          <w:szCs w:val="2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A6742">
        <w:rPr>
          <w:sz w:val="26"/>
          <w:szCs w:val="26"/>
          <w:u w:val="single"/>
        </w:rPr>
        <w:t xml:space="preserve">When you deliberate, it is as if </w:t>
      </w:r>
      <w:r w:rsidRPr="00EA6742">
        <w:rPr>
          <w:sz w:val="26"/>
          <w:szCs w:val="26"/>
          <w:highlight w:val="green"/>
          <w:u w:val="single"/>
        </w:rPr>
        <w:t>there</w:t>
      </w:r>
      <w:r w:rsidRPr="00EA6742">
        <w:rPr>
          <w:sz w:val="26"/>
          <w:szCs w:val="26"/>
          <w:u w:val="single"/>
        </w:rPr>
        <w:t xml:space="preserve"> were </w:t>
      </w:r>
      <w:r w:rsidRPr="00EA6742">
        <w:rPr>
          <w:sz w:val="26"/>
          <w:szCs w:val="26"/>
          <w:highlight w:val="green"/>
          <w:u w:val="single"/>
        </w:rPr>
        <w:t>something over</w:t>
      </w:r>
      <w:r w:rsidRPr="00EA6742">
        <w:rPr>
          <w:sz w:val="26"/>
          <w:szCs w:val="26"/>
          <w:u w:val="single"/>
        </w:rPr>
        <w:t xml:space="preserve"> and above all of your </w:t>
      </w:r>
      <w:r w:rsidRPr="00EA6742">
        <w:rPr>
          <w:sz w:val="26"/>
          <w:szCs w:val="26"/>
          <w:highlight w:val="green"/>
          <w:u w:val="single"/>
        </w:rPr>
        <w:t>desires</w:t>
      </w:r>
      <w:r w:rsidRPr="00EA6742">
        <w:rPr>
          <w:sz w:val="26"/>
          <w:szCs w:val="26"/>
          <w:u w:val="single"/>
        </w:rPr>
        <w:t xml:space="preserve">, something </w:t>
      </w:r>
      <w:r w:rsidRPr="00EA6742">
        <w:rPr>
          <w:sz w:val="26"/>
          <w:szCs w:val="26"/>
          <w:highlight w:val="green"/>
          <w:u w:val="single"/>
        </w:rPr>
        <w:t>that is you, and</w:t>
      </w:r>
      <w:r w:rsidRPr="00EA6742">
        <w:rPr>
          <w:sz w:val="26"/>
          <w:szCs w:val="26"/>
          <w:u w:val="single"/>
        </w:rPr>
        <w:t xml:space="preserve"> that </w:t>
      </w:r>
      <w:r w:rsidRPr="00EA6742">
        <w:rPr>
          <w:sz w:val="26"/>
          <w:szCs w:val="26"/>
          <w:highlight w:val="green"/>
          <w:u w:val="single"/>
        </w:rPr>
        <w:t xml:space="preserve">chooses </w:t>
      </w:r>
      <w:r w:rsidRPr="00EA6742">
        <w:rPr>
          <w:sz w:val="26"/>
          <w:szCs w:val="26"/>
          <w:u w:val="single"/>
        </w:rPr>
        <w:t xml:space="preserve">which </w:t>
      </w:r>
      <w:r w:rsidRPr="00EA6742">
        <w:rPr>
          <w:sz w:val="26"/>
          <w:szCs w:val="26"/>
          <w:highlight w:val="green"/>
          <w:u w:val="single"/>
        </w:rPr>
        <w:t>desire to act on</w:t>
      </w:r>
      <w:r w:rsidRPr="00EA6742">
        <w:rPr>
          <w:sz w:val="26"/>
          <w:szCs w:val="26"/>
          <w:u w:val="single"/>
        </w:rPr>
        <w:t>. This means that the principle or law by which you determine your actions is one that you regard as being expressive of yourself. To identify with such a principle or law is to be</w:t>
      </w:r>
      <w:r w:rsidRPr="00EA6742">
        <w:rPr>
          <w:szCs w:val="26"/>
        </w:rPr>
        <w:t xml:space="preserve">, in St. Paul’s famous phrase, </w:t>
      </w:r>
      <w:r w:rsidRPr="00EA6742">
        <w:rPr>
          <w:sz w:val="26"/>
          <w:szCs w:val="26"/>
          <w:u w:val="single"/>
        </w:rPr>
        <w:t>a law to yourself</w:t>
      </w:r>
      <w:r w:rsidRPr="00EA6742">
        <w:rPr>
          <w:szCs w:val="2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A6742">
        <w:rPr>
          <w:sz w:val="26"/>
          <w:szCs w:val="26"/>
          <w:u w:val="single"/>
        </w:rPr>
        <w:t xml:space="preserve">The conception of </w:t>
      </w:r>
      <w:r w:rsidRPr="00EA6742">
        <w:rPr>
          <w:sz w:val="26"/>
          <w:szCs w:val="26"/>
          <w:highlight w:val="green"/>
          <w:u w:val="single"/>
        </w:rPr>
        <w:t>one’s identity</w:t>
      </w:r>
      <w:r w:rsidRPr="00EA6742">
        <w:rPr>
          <w:sz w:val="26"/>
          <w:szCs w:val="26"/>
          <w:u w:val="single"/>
        </w:rPr>
        <w:t xml:space="preserve"> in question here </w:t>
      </w:r>
      <w:r w:rsidRPr="00EA6742">
        <w:rPr>
          <w:sz w:val="26"/>
          <w:szCs w:val="26"/>
          <w:highlight w:val="green"/>
          <w:u w:val="single"/>
        </w:rPr>
        <w:t>is</w:t>
      </w:r>
      <w:r w:rsidRPr="00EA6742">
        <w:rPr>
          <w:sz w:val="26"/>
          <w:szCs w:val="26"/>
          <w:u w:val="single"/>
        </w:rPr>
        <w:t xml:space="preserve"> not a theoretical one, a view about what as a matter of </w:t>
      </w:r>
      <w:r w:rsidRPr="00EA6742">
        <w:rPr>
          <w:sz w:val="26"/>
          <w:szCs w:val="26"/>
          <w:highlight w:val="green"/>
          <w:u w:val="single"/>
        </w:rPr>
        <w:t>inescapable</w:t>
      </w:r>
      <w:r w:rsidRPr="00EA6742">
        <w:rPr>
          <w:sz w:val="26"/>
          <w:szCs w:val="26"/>
          <w:u w:val="single"/>
        </w:rPr>
        <w:t xml:space="preserve"> scientific fact you are. It is better understood as a description under which you value yourself, a description under which you find your life to be worth living and your actions to be worth undertaking. So I will call this a conception of </w:t>
      </w:r>
      <w:r w:rsidRPr="00EA6742">
        <w:rPr>
          <w:sz w:val="26"/>
          <w:szCs w:val="26"/>
          <w:highlight w:val="green"/>
          <w:u w:val="single"/>
        </w:rPr>
        <w:t>your practical identity</w:t>
      </w:r>
      <w:r w:rsidRPr="00EA6742">
        <w:rPr>
          <w:sz w:val="26"/>
          <w:szCs w:val="26"/>
          <w:u w:val="single"/>
        </w:rPr>
        <w:t>. Practical identity is a complex matter and for the average person there will be a jumble of such conceptions.</w:t>
      </w:r>
      <w:r w:rsidRPr="00EA6742">
        <w:rPr>
          <w:szCs w:val="26"/>
        </w:rPr>
        <w:t xml:space="preserve"> You are a human being, a woman or a man, an adherent of a certain religion, a member of an ethnic group, someone’s friend, and so on. And all of these identities give rise to reasons and obligations. </w:t>
      </w:r>
      <w:r w:rsidRPr="00EA6742">
        <w:rPr>
          <w:sz w:val="26"/>
          <w:szCs w:val="26"/>
          <w:u w:val="single"/>
        </w:rPr>
        <w:t xml:space="preserve">Your reasons express your identity, your nature; </w:t>
      </w:r>
      <w:r w:rsidRPr="00EA6742">
        <w:rPr>
          <w:sz w:val="26"/>
          <w:szCs w:val="26"/>
          <w:highlight w:val="green"/>
          <w:u w:val="single"/>
        </w:rPr>
        <w:t>your obligations spring from</w:t>
      </w:r>
      <w:r w:rsidRPr="00EA6742">
        <w:rPr>
          <w:sz w:val="26"/>
          <w:szCs w:val="26"/>
          <w:u w:val="single"/>
        </w:rPr>
        <w:t xml:space="preserve"> what </w:t>
      </w:r>
      <w:r w:rsidRPr="00EA6742">
        <w:rPr>
          <w:sz w:val="26"/>
          <w:szCs w:val="26"/>
          <w:highlight w:val="green"/>
          <w:u w:val="single"/>
        </w:rPr>
        <w:t>that identity</w:t>
      </w:r>
      <w:r w:rsidRPr="00EA6742">
        <w:rPr>
          <w:sz w:val="26"/>
          <w:szCs w:val="26"/>
          <w:u w:val="single"/>
        </w:rPr>
        <w:t xml:space="preserve"> forbids</w:t>
      </w:r>
      <w:r w:rsidRPr="00EA6742">
        <w:rPr>
          <w:szCs w:val="26"/>
        </w:rPr>
        <w:t>.</w:t>
      </w:r>
    </w:p>
    <w:p w14:paraId="6AD356A3" w14:textId="77777777" w:rsidR="001F5C60" w:rsidRPr="00913ACB" w:rsidRDefault="001F5C60" w:rsidP="001F5C60">
      <w:pPr>
        <w:pStyle w:val="Heading4"/>
      </w:pPr>
      <w:r>
        <w:t xml:space="preserve">3] </w:t>
      </w:r>
      <w:r w:rsidRPr="00650470">
        <w:t xml:space="preserve">Performativity—freedom is the key to </w:t>
      </w:r>
      <w:r>
        <w:t>argumentation—w</w:t>
      </w:r>
      <w:r w:rsidRPr="00650470">
        <w:t>illing we abide by their theory presupposes we own ourselves. Thus, it is logically incoherent to justify a standard without first willing that we can pursue ends free from others.</w:t>
      </w:r>
    </w:p>
    <w:p w14:paraId="562C5002" w14:textId="1934051A" w:rsidR="001F5C60" w:rsidRPr="00E9086D" w:rsidRDefault="001F5C60" w:rsidP="001F5C60">
      <w:pPr>
        <w:pStyle w:val="Heading4"/>
        <w:rPr>
          <w:rFonts w:cs="Calibri"/>
        </w:rPr>
      </w:pPr>
      <w:r>
        <w:rPr>
          <w:rFonts w:cs="Calibri"/>
        </w:rPr>
        <w:t>4</w:t>
      </w:r>
      <w:r w:rsidRPr="00E9086D">
        <w:rPr>
          <w:rFonts w:cs="Calibri"/>
        </w:rPr>
        <w:t xml:space="preserve">] The rules of logic claim that the only time a statement is invalid is if the antecedent is true, but the consequent is false.  </w:t>
      </w:r>
    </w:p>
    <w:p w14:paraId="7D0634D7" w14:textId="77777777" w:rsidR="001F5C60" w:rsidRDefault="001F5C60" w:rsidP="001F5C60">
      <w:r w:rsidRPr="00E9086D">
        <w:rPr>
          <w:rStyle w:val="StyleUnderline"/>
        </w:rPr>
        <w:t>SEP</w:t>
      </w:r>
      <w:r w:rsidRPr="00E9086D">
        <w:t xml:space="preserve"> [Stanford Encyclopedia</w:t>
      </w:r>
      <w:r>
        <w:t xml:space="preserve"> of Philosophy.] “An Introduction to Philosophy.” Stanford University. </w:t>
      </w:r>
      <w:hyperlink r:id="rId18" w:history="1">
        <w:r>
          <w:rPr>
            <w:rStyle w:val="Hyperlink"/>
          </w:rPr>
          <w:t>https://web.stanford.edu/~bobonich/dictionary/dictionary.html</w:t>
        </w:r>
      </w:hyperlink>
      <w:r>
        <w:t xml:space="preserve"> TG </w:t>
      </w:r>
      <w:r w:rsidRPr="00A07974">
        <w:rPr>
          <w:color w:val="FFFFFF" w:themeColor="background1"/>
        </w:rPr>
        <w:t>Massa</w:t>
      </w:r>
    </w:p>
    <w:p w14:paraId="72260D52" w14:textId="34D3A8BB" w:rsidR="001F5C60" w:rsidRDefault="001F5C60" w:rsidP="001F5C60">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36FCD784" w14:textId="31DAAB3B" w:rsidR="001F5C60" w:rsidRPr="001F5C60" w:rsidRDefault="001F5C60" w:rsidP="001F5C60">
      <w:pPr>
        <w:pStyle w:val="Heading4"/>
        <w:rPr>
          <w:rStyle w:val="StyleUnderline"/>
          <w:sz w:val="26"/>
          <w:u w:val="none"/>
        </w:rPr>
      </w:pPr>
      <w:r>
        <w:rPr>
          <w:rStyle w:val="StyleUnderline"/>
          <w:sz w:val="26"/>
          <w:u w:val="none"/>
        </w:rPr>
        <w:t>Implications:</w:t>
      </w:r>
    </w:p>
    <w:p w14:paraId="3B449203" w14:textId="0182F2B9" w:rsidR="001F5C60" w:rsidRDefault="001F5C60" w:rsidP="001F5C60">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rPr>
        <w:t>Neg</w:t>
      </w:r>
      <w:r w:rsidRPr="005C1D6D">
        <w:rPr>
          <w:rFonts w:eastAsiaTheme="majorEastAsia"/>
          <w:b/>
          <w:bCs/>
          <w:sz w:val="26"/>
          <w:szCs w:val="26"/>
        </w:rPr>
        <w:t xml:space="preserve"> a </w:t>
      </w:r>
      <w:r w:rsidRPr="005C1D6D">
        <w:rPr>
          <w:rFonts w:eastAsiaTheme="majorEastAsia"/>
          <w:b/>
          <w:bCs/>
          <w:sz w:val="26"/>
          <w:szCs w:val="26"/>
        </w:rPr>
        <w:t>prioris</w:t>
      </w:r>
      <w:r w:rsidRPr="005C1D6D">
        <w:rPr>
          <w:rFonts w:eastAsiaTheme="majorEastAsia"/>
          <w:b/>
          <w:bCs/>
          <w:sz w:val="26"/>
          <w:szCs w:val="26"/>
        </w:rPr>
        <w:t xml:space="preserve"> affirm – denying the assumptions of a statement proves it valid – the aff is a set of conditionals since the offense being true relies on the framework </w:t>
      </w:r>
    </w:p>
    <w:p w14:paraId="29E6EC99" w14:textId="0D7229F0" w:rsidR="001F5C60" w:rsidRDefault="001F5C60" w:rsidP="001F5C60">
      <w:pPr>
        <w:keepNext/>
        <w:keepLines/>
        <w:spacing w:before="40" w:after="0"/>
        <w:outlineLvl w:val="3"/>
        <w:rPr>
          <w:rFonts w:eastAsiaTheme="majorEastAsia"/>
          <w:b/>
          <w:bCs/>
          <w:sz w:val="26"/>
          <w:szCs w:val="26"/>
        </w:rPr>
      </w:pP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6FBF9D5F" w14:textId="77777777" w:rsidR="001F5C60" w:rsidRDefault="001F5C60" w:rsidP="001F5C60">
      <w:pPr>
        <w:keepNext/>
        <w:keepLines/>
        <w:spacing w:before="40" w:after="0"/>
        <w:outlineLvl w:val="3"/>
        <w:rPr>
          <w:rFonts w:eastAsiaTheme="majorEastAsia"/>
          <w:b/>
          <w:bCs/>
          <w:sz w:val="26"/>
          <w:szCs w:val="26"/>
        </w:rPr>
      </w:pPr>
    </w:p>
    <w:p w14:paraId="6788CB53" w14:textId="13C5E1D5"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5</w:t>
      </w:r>
      <w:r>
        <w:rPr>
          <w:rFonts w:eastAsiaTheme="majorEastAsia" w:cstheme="majorBidi"/>
          <w:b/>
          <w:bCs/>
          <w:sz w:val="26"/>
          <w:szCs w:val="26"/>
        </w:rPr>
        <w:t xml:space="preserve">] </w:t>
      </w:r>
      <w:r w:rsidRPr="005C1D6D">
        <w:rPr>
          <w:rFonts w:eastAsiaTheme="majorEastAsia" w:cstheme="majorBidi"/>
          <w:b/>
          <w:bCs/>
          <w:sz w:val="26"/>
          <w:szCs w:val="26"/>
        </w:rPr>
        <w:t>Presumption and permissibility affirm –</w:t>
      </w:r>
    </w:p>
    <w:p w14:paraId="05ED1FA0" w14:textId="302A0289"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5C1D6D">
        <w:rPr>
          <w:rFonts w:eastAsiaTheme="majorEastAsia" w:cstheme="majorBidi"/>
          <w:b/>
          <w:bCs/>
          <w:sz w:val="26"/>
          <w:szCs w:val="26"/>
        </w:rPr>
        <w:t xml:space="preserve"> Statements are true before false since if I told you my name, you’d believe me.</w:t>
      </w:r>
    </w:p>
    <w:p w14:paraId="74E2E2E3" w14:textId="6107C942"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B]</w:t>
      </w:r>
      <w:r w:rsidRPr="005C1D6D">
        <w:rPr>
          <w:rFonts w:eastAsiaTheme="majorEastAsia" w:cstheme="majorBidi"/>
          <w:b/>
          <w:bCs/>
          <w:sz w:val="26"/>
          <w:szCs w:val="26"/>
        </w:rPr>
        <w:t xml:space="preserve"> Epistemics – we wouldn’t be able to start a strand of reasoning since we’d have to question that reason. </w:t>
      </w:r>
    </w:p>
    <w:p w14:paraId="3F270D49" w14:textId="1B7072C4"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C]</w:t>
      </w:r>
      <w:r w:rsidRPr="005C1D6D">
        <w:rPr>
          <w:rFonts w:eastAsiaTheme="majorEastAsia" w:cstheme="majorBidi"/>
          <w:b/>
          <w:bCs/>
          <w:sz w:val="26"/>
          <w:szCs w:val="26"/>
        </w:rPr>
        <w:t xml:space="preserve"> Illogical – presuming statements false is illogical since you can’t say things like P and ~P are both wrong. </w:t>
      </w:r>
    </w:p>
    <w:p w14:paraId="583575DF" w14:textId="4F6EC59B"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D]</w:t>
      </w:r>
      <w:r w:rsidRPr="005C1D6D">
        <w:rPr>
          <w:rFonts w:eastAsiaTheme="majorEastAsia" w:cstheme="majorBidi"/>
          <w:b/>
          <w:bCs/>
          <w:sz w:val="26"/>
          <w:szCs w:val="26"/>
        </w:rPr>
        <w:t xml:space="preserve"> Presuming obligations is logically safer since it’s better to be supererogatory than fail to meet an obligation.</w:t>
      </w:r>
    </w:p>
    <w:p w14:paraId="15F7C960" w14:textId="7F6474DC"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E]</w:t>
      </w:r>
      <w:r w:rsidRPr="005C1D6D">
        <w:rPr>
          <w:rFonts w:eastAsiaTheme="majorEastAsia" w:cstheme="majorBidi"/>
          <w:b/>
          <w:bCs/>
          <w:sz w:val="26"/>
          <w:szCs w:val="26"/>
        </w:rPr>
        <w:t xml:space="preserve"> Presuming statements false is impossible since we can’t operate in a world where we don’t trust anything.</w:t>
      </w:r>
    </w:p>
    <w:p w14:paraId="5DF527CA" w14:textId="46812EAE"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F]</w:t>
      </w:r>
      <w:r w:rsidRPr="005C1D6D">
        <w:rPr>
          <w:rFonts w:eastAsiaTheme="majorEastAsia" w:cstheme="majorBidi"/>
          <w:b/>
          <w:bCs/>
          <w:sz w:val="26"/>
          <w:szCs w:val="26"/>
        </w:rPr>
        <w:t xml:space="preserve"> To negate means to deny the truth of, which means if there isn’t offense to deny the truth of you should affirm.</w:t>
      </w:r>
    </w:p>
    <w:p w14:paraId="210447E7" w14:textId="41F65E31" w:rsidR="001F5C60" w:rsidRPr="005C1D6D"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G]</w:t>
      </w:r>
      <w:r w:rsidRPr="005C1D6D">
        <w:rPr>
          <w:rFonts w:eastAsiaTheme="majorEastAsia" w:cstheme="majorBidi"/>
          <w:b/>
          <w:bCs/>
          <w:sz w:val="26"/>
          <w:szCs w:val="26"/>
        </w:rPr>
        <w:t xml:space="preserve"> Otherwise we’d have to have a proactive justification to do things like drink water.</w:t>
      </w:r>
    </w:p>
    <w:p w14:paraId="3C472263" w14:textId="2D36AB0D" w:rsidR="001F5C60" w:rsidRDefault="001F5C60" w:rsidP="001F5C60">
      <w:pPr>
        <w:keepNext/>
        <w:keepLines/>
        <w:spacing w:before="40" w:after="0"/>
        <w:outlineLvl w:val="3"/>
        <w:rPr>
          <w:rFonts w:eastAsiaTheme="majorEastAsia" w:cstheme="majorBidi"/>
          <w:b/>
          <w:bCs/>
          <w:sz w:val="26"/>
          <w:szCs w:val="26"/>
        </w:rPr>
      </w:pPr>
      <w:r>
        <w:rPr>
          <w:rFonts w:eastAsiaTheme="majorEastAsia" w:cstheme="majorBidi"/>
          <w:b/>
          <w:bCs/>
          <w:sz w:val="26"/>
          <w:szCs w:val="26"/>
        </w:rPr>
        <w:t>H]</w:t>
      </w:r>
      <w:r w:rsidRPr="005C1D6D">
        <w:rPr>
          <w:rFonts w:eastAsiaTheme="majorEastAsia" w:cstheme="majorBidi"/>
          <w:b/>
          <w:bCs/>
          <w:sz w:val="26"/>
          <w:szCs w:val="26"/>
        </w:rPr>
        <w:t xml:space="preserve"> If anything is permissible, then definitionally so is the aff since there is nothing that prevents us from doing it.</w:t>
      </w:r>
    </w:p>
    <w:p w14:paraId="254CDD7A" w14:textId="77777777" w:rsidR="001F5C60" w:rsidRPr="005C1D6D" w:rsidRDefault="001F5C60" w:rsidP="001F5C60">
      <w:pPr>
        <w:keepNext/>
        <w:keepLines/>
        <w:spacing w:before="40" w:after="0"/>
        <w:outlineLvl w:val="3"/>
        <w:rPr>
          <w:rFonts w:eastAsiaTheme="majorEastAsia" w:cstheme="majorBidi"/>
          <w:b/>
          <w:bCs/>
          <w:sz w:val="26"/>
          <w:szCs w:val="26"/>
        </w:rPr>
      </w:pPr>
    </w:p>
    <w:p w14:paraId="47FC806D" w14:textId="7DDD0D7D" w:rsidR="001F5C60" w:rsidRPr="0009238A" w:rsidRDefault="001F5C60" w:rsidP="001F5C60">
      <w:pPr>
        <w:pStyle w:val="Heading4"/>
        <w:rPr>
          <w:rFonts w:cs="Calibri"/>
          <w:shd w:val="clear" w:color="auto" w:fill="FFFFFF"/>
          <w:lang w:eastAsia="zh-CN"/>
        </w:rPr>
      </w:pPr>
      <w:r>
        <w:t>6</w:t>
      </w:r>
      <w:r w:rsidRPr="0009238A">
        <w:t xml:space="preserve">] </w:t>
      </w:r>
      <w:r w:rsidRPr="0009238A">
        <w:rPr>
          <w:rFonts w:cs="Calibri"/>
          <w:shd w:val="clear" w:color="auto" w:fill="FFFFFF"/>
          <w:lang w:eastAsia="zh-CN"/>
        </w:rPr>
        <w:t xml:space="preserve">There are infinite worlds, the aff is logical in one which is sufficient. </w:t>
      </w:r>
    </w:p>
    <w:p w14:paraId="3CD7C1CB" w14:textId="77777777" w:rsidR="001F5C60" w:rsidRDefault="001F5C60" w:rsidP="001F5C60">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19" w:history="1">
        <w:r w:rsidRPr="00AB5533">
          <w:t>https://plato.stanford.edu/entries/qm-manyworlds/</w:t>
        </w:r>
      </w:hyperlink>
    </w:p>
    <w:p w14:paraId="3C326DAD" w14:textId="77777777" w:rsidR="001F5C60" w:rsidRDefault="001F5C60" w:rsidP="001F5C60">
      <w:r>
        <w:t>-MWI: Multiple Worlds Interpretation</w:t>
      </w:r>
    </w:p>
    <w:p w14:paraId="75A65305" w14:textId="77777777" w:rsidR="001F5C60" w:rsidRPr="0009238A" w:rsidRDefault="001F5C60" w:rsidP="001F5C60">
      <w:pPr>
        <w:rPr>
          <w:b/>
          <w:sz w:val="26"/>
          <w:u w:val="single"/>
          <w:shd w:val="clear" w:color="auto" w:fill="FFFFFF"/>
          <w:lang w:eastAsia="zh-CN"/>
        </w:rPr>
      </w:pPr>
      <w:r>
        <w:rPr>
          <w:b/>
          <w:sz w:val="26"/>
          <w:u w:val="single"/>
          <w:shd w:val="clear" w:color="auto" w:fill="FFFFFF"/>
          <w:lang w:eastAsia="zh-CN"/>
        </w:rPr>
        <w:t xml:space="preserve">The reason for </w:t>
      </w:r>
      <w:r>
        <w:rPr>
          <w:b/>
          <w:sz w:val="26"/>
          <w:highlight w:val="green"/>
          <w:u w:val="single"/>
          <w:shd w:val="clear" w:color="auto" w:fill="FFFFFF"/>
          <w:lang w:eastAsia="zh-CN"/>
        </w:rPr>
        <w:t xml:space="preserve">adopting the MWI </w:t>
      </w:r>
      <w:r>
        <w:rPr>
          <w:b/>
          <w:sz w:val="26"/>
          <w:u w:val="single"/>
          <w:shd w:val="clear" w:color="auto" w:fill="FFFFFF"/>
          <w:lang w:eastAsia="zh-CN"/>
        </w:rPr>
        <w:t xml:space="preserve">is that it </w:t>
      </w:r>
      <w:r>
        <w:rPr>
          <w:b/>
          <w:sz w:val="26"/>
          <w:highlight w:val="green"/>
          <w:u w:val="single"/>
          <w:shd w:val="clear" w:color="auto" w:fill="FFFFFF"/>
          <w:lang w:eastAsia="zh-CN"/>
        </w:rPr>
        <w:t>avoids the collapse of the quantum wave</w:t>
      </w:r>
      <w:r>
        <w:rPr>
          <w:b/>
          <w:sz w:val="26"/>
          <w:u w:val="single"/>
          <w:shd w:val="clear" w:color="auto" w:fill="FFFFFF"/>
          <w:lang w:eastAsia="zh-CN"/>
        </w:rPr>
        <w:t>.</w:t>
      </w:r>
      <w:r>
        <w:rPr>
          <w:shd w:val="clear" w:color="auto" w:fill="FFFFFF"/>
          <w:lang w:eastAsia="zh-CN"/>
        </w:rPr>
        <w:t xml:space="preserve"> (Other non-collapse theories are not better than MWI for various reasons, e.g., nonlocality of </w:t>
      </w:r>
      <w:proofErr w:type="spellStart"/>
      <w:r>
        <w:rPr>
          <w:shd w:val="clear" w:color="auto" w:fill="FFFFFF"/>
          <w:lang w:eastAsia="zh-CN"/>
        </w:rPr>
        <w:t>Bohmian</w:t>
      </w:r>
      <w:proofErr w:type="spellEnd"/>
      <w:r>
        <w:rPr>
          <w:shd w:val="clear" w:color="auto" w:fill="FFFFFF"/>
          <w:lang w:eastAsia="zh-CN"/>
        </w:rPr>
        <w:t xml:space="preserve"> mechanics; and the disadvantage of all of them is that they have some additional structure.) </w:t>
      </w:r>
      <w:r>
        <w:rPr>
          <w:b/>
          <w:sz w:val="26"/>
          <w:u w:val="single"/>
          <w:shd w:val="clear" w:color="auto" w:fill="FFFFFF"/>
          <w:lang w:eastAsia="zh-CN"/>
        </w:rPr>
        <w:t>The collapse postulate is a physical law that differs from all known physics in two aspects: it is genuinely random and it involves some kind of action at a distance</w:t>
      </w:r>
      <w:r>
        <w:rPr>
          <w:shd w:val="clear" w:color="auto" w:fill="FFFFFF"/>
          <w:lang w:eastAsia="zh-CN"/>
        </w:rPr>
        <w:t xml:space="preserve">. According to the collapse postulate the outcome of a </w:t>
      </w:r>
      <w:r>
        <w:rPr>
          <w:b/>
          <w:sz w:val="26"/>
          <w:highlight w:val="green"/>
          <w:u w:val="single"/>
          <w:shd w:val="clear" w:color="auto" w:fill="FFFFFF"/>
          <w:lang w:eastAsia="zh-CN"/>
        </w:rPr>
        <w:t>quantum experiment is not determined by the initial conditions</w:t>
      </w:r>
      <w:r>
        <w:rPr>
          <w:shd w:val="clear" w:color="auto" w:fill="FFFFFF"/>
          <w:lang w:eastAsia="zh-CN"/>
        </w:rPr>
        <w:t xml:space="preserve"> of the Universe prior to the experiment: </w:t>
      </w:r>
      <w:r>
        <w:rPr>
          <w:b/>
          <w:sz w:val="26"/>
          <w:highlight w:val="green"/>
          <w:u w:val="single"/>
          <w:shd w:val="clear" w:color="auto" w:fill="FFFFFF"/>
          <w:lang w:eastAsia="zh-CN"/>
        </w:rPr>
        <w:t>only the probabilities are governed by the initial state</w:t>
      </w:r>
      <w:r>
        <w:rPr>
          <w:shd w:val="clear" w:color="auto" w:fill="FFFFFF"/>
          <w:lang w:eastAsia="zh-CN"/>
        </w:rPr>
        <w:t>. Moreover, Bell 1964 has shown that there cannot be a compatible local-variables theory that will make deterministic predictions</w:t>
      </w:r>
      <w:r>
        <w:rPr>
          <w:b/>
          <w:sz w:val="26"/>
          <w:highlight w:val="green"/>
          <w:u w:val="single"/>
          <w:shd w:val="clear" w:color="auto" w:fill="FFFFFF"/>
          <w:lang w:eastAsia="zh-CN"/>
        </w:rPr>
        <w:t xml:space="preserve">. There is no experimental evidence </w:t>
      </w:r>
      <w:r>
        <w:rPr>
          <w:b/>
          <w:sz w:val="26"/>
          <w:u w:val="single"/>
          <w:shd w:val="clear" w:color="auto" w:fill="FFFFFF"/>
          <w:lang w:eastAsia="zh-CN"/>
        </w:rPr>
        <w:t xml:space="preserve">in favor of collapse and </w:t>
      </w:r>
      <w:r>
        <w:rPr>
          <w:b/>
          <w:sz w:val="26"/>
          <w:highlight w:val="green"/>
          <w:u w:val="single"/>
          <w:shd w:val="clear" w:color="auto" w:fill="FFFFFF"/>
          <w:lang w:eastAsia="zh-CN"/>
        </w:rPr>
        <w:t>against the MWI.</w:t>
      </w:r>
    </w:p>
    <w:p w14:paraId="08CBEA78" w14:textId="447CA814" w:rsidR="001F5C60" w:rsidRDefault="001F5C60" w:rsidP="001F5C60"/>
    <w:p w14:paraId="4BDF109F" w14:textId="77777777" w:rsidR="00713B5B" w:rsidRPr="00EA6742" w:rsidRDefault="00713B5B" w:rsidP="00713B5B">
      <w:pPr>
        <w:pStyle w:val="Heading4"/>
        <w:rPr>
          <w:rFonts w:cs="Calibri"/>
        </w:rPr>
      </w:pPr>
      <w:r>
        <w:t xml:space="preserve">7] </w:t>
      </w:r>
      <w:r w:rsidRPr="00EA6742">
        <w:rPr>
          <w:rFonts w:cs="Calibri"/>
        </w:rPr>
        <w:t>Only universalizable reason can effectively explain the perspectives of agents – that’s the best method for combatting oppression.</w:t>
      </w:r>
    </w:p>
    <w:p w14:paraId="478D888A" w14:textId="77777777" w:rsidR="00713B5B" w:rsidRPr="00EA6742" w:rsidRDefault="00713B5B" w:rsidP="00713B5B">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D48F0C3" w14:textId="498902D6" w:rsidR="00713B5B" w:rsidRDefault="00713B5B" w:rsidP="00713B5B">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w:t>
      </w:r>
      <w:proofErr w:type="spellStart"/>
      <w:r w:rsidRPr="00EA6742">
        <w:t>empiri</w:t>
      </w:r>
      <w:proofErr w:type="spellEnd"/>
      <w:r w:rsidRPr="00EA6742">
        <w:t xml:space="preserve">- </w:t>
      </w:r>
      <w:proofErr w:type="spellStart"/>
      <w:r w:rsidRPr="00EA6742">
        <w:t>cal</w:t>
      </w:r>
      <w:proofErr w:type="spellEnd"/>
      <w:r w:rsidRPr="00EA6742">
        <w:t xml:space="preserve">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EA6742">
        <w:t>Onora</w:t>
      </w:r>
      <w:proofErr w:type="spellEnd"/>
      <w:r w:rsidRPr="00EA6742">
        <w:t xml:space="preserve"> O’Neill: In restricting our maxims to those that meet the test of the categorical imperative we refuse to base our lives on maxims that necessarily make our own case an exception. The reason why a </w:t>
      </w:r>
      <w:proofErr w:type="spellStart"/>
      <w:r w:rsidRPr="00EA6742">
        <w:t>universilizability</w:t>
      </w:r>
      <w:proofErr w:type="spellEnd"/>
      <w:r w:rsidRPr="00EA6742">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A6742">
        <w:t>individ</w:t>
      </w:r>
      <w:proofErr w:type="spellEnd"/>
      <w:r w:rsidRPr="00EA6742">
        <w:t xml:space="preserve">- </w:t>
      </w:r>
      <w:proofErr w:type="spellStart"/>
      <w:r w:rsidRPr="00EA6742">
        <w:t>ual</w:t>
      </w:r>
      <w:proofErr w:type="spellEnd"/>
      <w:r w:rsidRPr="00EA6742">
        <w:t xml:space="preserve">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w:t>
      </w:r>
      <w:proofErr w:type="gramStart"/>
      <w:r w:rsidRPr="00EA6742">
        <w:t>cannot consistently will</w:t>
      </w:r>
      <w:proofErr w:type="gramEnd"/>
      <w:r w:rsidRPr="00EA6742">
        <w:t xml:space="preserve">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283E9FD0" w14:textId="77777777" w:rsidR="00713B5B" w:rsidRPr="00713B5B" w:rsidRDefault="00713B5B" w:rsidP="00713B5B">
      <w:pPr>
        <w:rPr>
          <w:sz w:val="26"/>
          <w:szCs w:val="26"/>
          <w:u w:val="single"/>
        </w:rPr>
      </w:pPr>
    </w:p>
    <w:p w14:paraId="69D60EE5" w14:textId="77777777" w:rsidR="001F5C60" w:rsidRDefault="001F5C60" w:rsidP="001F5C60">
      <w:pPr>
        <w:pStyle w:val="Heading4"/>
      </w:pPr>
      <w:r>
        <w:t>Interpretation: The negative must concede the aff framework if it isn’t morally repugnant and the advocacy is topical and disclosed</w:t>
      </w:r>
    </w:p>
    <w:p w14:paraId="54065CE7" w14:textId="77777777" w:rsidR="001F5C60" w:rsidRDefault="001F5C60" w:rsidP="001F5C60">
      <w:pPr>
        <w:pStyle w:val="Heading4"/>
      </w:pPr>
      <w:r>
        <w:t>Violation: It’s preemptive</w:t>
      </w:r>
    </w:p>
    <w:p w14:paraId="1326F179" w14:textId="596BDE37" w:rsidR="001F5C60" w:rsidRDefault="001F5C60" w:rsidP="001F5C60">
      <w:pPr>
        <w:pStyle w:val="Heading4"/>
      </w:pPr>
      <w:r>
        <w:t xml:space="preserve">1] </w:t>
      </w:r>
      <w:r w:rsidRPr="00677556">
        <w:rPr>
          <w:u w:val="single"/>
        </w:rPr>
        <w:t>Time skew</w:t>
      </w:r>
      <w:r>
        <w:t>- winning the framework moots 6 minutes of 1AC offense and forces a 1AR restart</w:t>
      </w:r>
      <w:r w:rsidR="00713B5B">
        <w:t xml:space="preserve">- outweighs on </w:t>
      </w:r>
      <w:r w:rsidR="00713B5B" w:rsidRPr="00D15B4E">
        <w:rPr>
          <w:u w:val="single"/>
        </w:rPr>
        <w:t>quantifiability</w:t>
      </w:r>
      <w:r w:rsidR="00713B5B">
        <w:t xml:space="preserve"> and </w:t>
      </w:r>
      <w:r w:rsidR="00713B5B" w:rsidRPr="00D15B4E">
        <w:rPr>
          <w:u w:val="single"/>
        </w:rPr>
        <w:t>reversibility</w:t>
      </w:r>
      <w:r w:rsidR="00713B5B">
        <w:t xml:space="preserve">- we can’t get back time lost and it’s the </w:t>
      </w:r>
      <w:r w:rsidR="00713B5B" w:rsidRPr="00D15B4E">
        <w:rPr>
          <w:u w:val="single"/>
        </w:rPr>
        <w:t>only way</w:t>
      </w:r>
      <w:r w:rsidR="00713B5B">
        <w:t xml:space="preserve"> to measure abuse. </w:t>
      </w:r>
    </w:p>
    <w:p w14:paraId="48A9D93C" w14:textId="77777777" w:rsidR="00713B5B" w:rsidRPr="00713B5B" w:rsidRDefault="00713B5B" w:rsidP="00713B5B"/>
    <w:p w14:paraId="580A637B" w14:textId="32B8C09E" w:rsidR="001F5C60" w:rsidRDefault="001F5C60" w:rsidP="001F5C60">
      <w:pPr>
        <w:pStyle w:val="Heading4"/>
      </w:pPr>
      <w:r>
        <w:t xml:space="preserve">2] </w:t>
      </w:r>
      <w:r w:rsidRPr="00677556">
        <w:rPr>
          <w:u w:val="single"/>
        </w:rPr>
        <w:t xml:space="preserve">Topic </w:t>
      </w:r>
      <w:r>
        <w:rPr>
          <w:u w:val="single"/>
        </w:rPr>
        <w:t>Ed</w:t>
      </w:r>
      <w:r>
        <w:t>- every debate would just be a framework debate which crowds out core debates about the topic</w:t>
      </w:r>
      <w:r w:rsidR="00713B5B">
        <w:t xml:space="preserve">- </w:t>
      </w:r>
      <w:r w:rsidR="00713B5B">
        <w:t xml:space="preserve">outweighs- A] </w:t>
      </w:r>
      <w:r w:rsidR="00713B5B">
        <w:rPr>
          <w:u w:val="single"/>
        </w:rPr>
        <w:t>Timeframe</w:t>
      </w:r>
      <w:r w:rsidR="00713B5B">
        <w:t xml:space="preserve">- we only have 2 months to debate the topic B] </w:t>
      </w:r>
      <w:r w:rsidR="00713B5B" w:rsidRPr="00FE0F26">
        <w:rPr>
          <w:u w:val="single"/>
        </w:rPr>
        <w:t>Inclusion</w:t>
      </w:r>
      <w:r w:rsidR="00713B5B">
        <w:t xml:space="preserve">- Phil and K literature is dense and requires prior knowledge that excludes novices while topic literature is less esoteric C] </w:t>
      </w:r>
      <w:r w:rsidR="00713B5B" w:rsidRPr="00FE0F26">
        <w:rPr>
          <w:u w:val="single"/>
        </w:rPr>
        <w:t>Constitutivism</w:t>
      </w:r>
      <w:r w:rsidR="00713B5B">
        <w:t xml:space="preserve">- the only thing </w:t>
      </w:r>
      <w:r w:rsidR="00713B5B" w:rsidRPr="00D15B4E">
        <w:rPr>
          <w:u w:val="single"/>
        </w:rPr>
        <w:t>intrinsic</w:t>
      </w:r>
      <w:r w:rsidR="00713B5B">
        <w:t xml:space="preserve"> to debate is the topic D] </w:t>
      </w:r>
      <w:r w:rsidR="00713B5B" w:rsidRPr="00FE0F26">
        <w:rPr>
          <w:u w:val="single"/>
        </w:rPr>
        <w:t>Portability</w:t>
      </w:r>
      <w:r w:rsidR="00713B5B">
        <w:t>- topics are chosen to have relevance so only debates can generate skills.</w:t>
      </w:r>
    </w:p>
    <w:p w14:paraId="076F7355" w14:textId="19048C67" w:rsidR="00713B5B" w:rsidRDefault="00713B5B" w:rsidP="00713B5B"/>
    <w:p w14:paraId="4452937F" w14:textId="77777777" w:rsidR="001F5C60" w:rsidRDefault="001F5C60" w:rsidP="001F5C60">
      <w:pPr>
        <w:pStyle w:val="Heading4"/>
      </w:pPr>
      <w:r>
        <w:t>Drop the debater and competing interps- the constitutive purpose of 1AC theory is to deter a practice and anything else lets them get away with it.</w:t>
      </w:r>
    </w:p>
    <w:p w14:paraId="2EF1429C" w14:textId="77777777" w:rsidR="001F5C60" w:rsidRPr="00D15B4E" w:rsidRDefault="001F5C60" w:rsidP="001F5C60">
      <w:pPr>
        <w:pStyle w:val="Heading4"/>
      </w:pPr>
      <w:r>
        <w:t>No RVIs on 1AC preemptive violations- allows them to read 7 minutes of a CI and autowins every debate- the whole 1AC can’t be the shell because they can just choose to not violate.</w:t>
      </w:r>
    </w:p>
    <w:p w14:paraId="56788D6A" w14:textId="77777777" w:rsidR="001F5C60" w:rsidRDefault="001F5C60" w:rsidP="001F5C60"/>
    <w:p w14:paraId="132F5DDA" w14:textId="296EAB0A" w:rsidR="001F5C60" w:rsidRPr="00E9086D" w:rsidRDefault="001F5C60" w:rsidP="001F5C60">
      <w:pPr>
        <w:pStyle w:val="Heading3"/>
      </w:pPr>
      <w:r>
        <w:t>Offense</w:t>
      </w:r>
    </w:p>
    <w:p w14:paraId="32B2D868" w14:textId="77777777" w:rsidR="001F5C60" w:rsidRDefault="001F5C60" w:rsidP="001F5C60">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—we’ll defend the resolution as a general principle so PICs and CPs don’t negate since they don’t deny the general principle.</w:t>
      </w:r>
    </w:p>
    <w:p w14:paraId="6078884B" w14:textId="15A4764D" w:rsidR="001F5C60" w:rsidRDefault="001F5C60" w:rsidP="001F5C60"/>
    <w:p w14:paraId="02357A0D" w14:textId="77CC6C18" w:rsidR="001F5C60" w:rsidRDefault="001F5C60" w:rsidP="001F5C60">
      <w:pPr>
        <w:pStyle w:val="Heading4"/>
      </w:pPr>
      <w:r>
        <w:t xml:space="preserve">The aff is good under a standard of pragmatic deliberation since it requires deliberation over </w:t>
      </w:r>
      <w:r>
        <w:t>revising TRIPs</w:t>
      </w:r>
      <w:r>
        <w:t>.</w:t>
      </w:r>
    </w:p>
    <w:p w14:paraId="615B2F61" w14:textId="77777777" w:rsidR="001F5C60" w:rsidRDefault="001F5C60" w:rsidP="001F5C60"/>
    <w:p w14:paraId="3DCBAC8C" w14:textId="3F3BA69A" w:rsidR="001F5C60" w:rsidRPr="001F5C60" w:rsidRDefault="001F5C60" w:rsidP="001F5C60">
      <w:pPr>
        <w:pStyle w:val="Heading4"/>
      </w:pPr>
      <w:r>
        <w:rPr>
          <w:rFonts w:cs="Calibri"/>
        </w:rPr>
        <w:t>IPP</w:t>
      </w:r>
      <w:r w:rsidRPr="00305C79">
        <w:rPr>
          <w:rFonts w:cs="Calibri"/>
        </w:rPr>
        <w:t xml:space="preserve"> minimize</w:t>
      </w:r>
      <w:r>
        <w:rPr>
          <w:rFonts w:cs="Calibri"/>
        </w:rPr>
        <w:t>s</w:t>
      </w:r>
      <w:r w:rsidRPr="00305C79">
        <w:rPr>
          <w:rFonts w:cs="Calibri"/>
        </w:rPr>
        <w:t xml:space="preserve"> the opportunity of innovation </w:t>
      </w:r>
      <w:r>
        <w:rPr>
          <w:rFonts w:cs="Calibri"/>
        </w:rPr>
        <w:t>and</w:t>
      </w:r>
      <w:r w:rsidRPr="00305C79">
        <w:rPr>
          <w:rFonts w:cs="Calibri"/>
        </w:rPr>
        <w:t xml:space="preserve"> limits individual freedom through creating monopolies. They also limit the use of tangible objects such as medicines for good purposes. </w:t>
      </w:r>
    </w:p>
    <w:p w14:paraId="49A74516" w14:textId="77777777" w:rsidR="001F5C60" w:rsidRPr="00305C79" w:rsidRDefault="001F5C60" w:rsidP="001F5C60">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11228BF" w14:textId="77777777" w:rsidR="001F5C60" w:rsidRPr="00DD067C" w:rsidRDefault="001F5C60" w:rsidP="001F5C60">
      <w:pPr>
        <w:rPr>
          <w:szCs w:val="26"/>
        </w:rPr>
      </w:pPr>
      <w:r w:rsidRPr="00DD067C">
        <w:rPr>
          <w:szCs w:val="26"/>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w:t>
      </w:r>
      <w:r w:rsidRPr="00DD067C">
        <w:rPr>
          <w:sz w:val="26"/>
          <w:szCs w:val="26"/>
          <w:u w:val="single"/>
        </w:rPr>
        <w:t xml:space="preserve"> the purpose of property rights would be that of avoiding or minimizing the possibility of conflict and that of increasing the costs of free-riding or trespassing.</w:t>
      </w:r>
      <w:r w:rsidRPr="00DD067C">
        <w:rPr>
          <w:szCs w:val="26"/>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DD067C">
        <w:rPr>
          <w:szCs w:val="26"/>
        </w:rPr>
        <w:t>Both student</w:t>
      </w:r>
      <w:proofErr w:type="gramEnd"/>
      <w:r w:rsidRPr="00DD067C">
        <w:rPr>
          <w:szCs w:val="26"/>
        </w:rPr>
        <w:t xml:space="preserve"> can’t, at the same time but in a different place read about Kant’s categorical imperative from the same copy. Now a different example: suppose X invents a new way of harvesting corn and Y harvests his corn accordingly. This situation is quite different in comparison to the case we presented </w:t>
      </w:r>
      <w:proofErr w:type="gramStart"/>
      <w:r w:rsidRPr="00DD067C">
        <w:rPr>
          <w:szCs w:val="26"/>
        </w:rPr>
        <w:t>earlier, because</w:t>
      </w:r>
      <w:proofErr w:type="gramEnd"/>
      <w:r w:rsidRPr="00DD067C">
        <w:rPr>
          <w:szCs w:val="26"/>
        </w:rPr>
        <w:t xml:space="preserve"> Y does not leaves X without either his new harvesting mechanisms which he created but neither without the idea behind the mechanism. </w:t>
      </w:r>
      <w:r w:rsidRPr="00DD067C">
        <w:rPr>
          <w:sz w:val="26"/>
          <w:szCs w:val="26"/>
          <w:u w:val="single"/>
        </w:rPr>
        <w:t xml:space="preserve">It would be hard to say that Y stole something from X because the </w:t>
      </w:r>
      <w:r w:rsidRPr="00DD067C">
        <w:rPr>
          <w:sz w:val="26"/>
          <w:szCs w:val="26"/>
          <w:highlight w:val="green"/>
          <w:u w:val="single"/>
        </w:rPr>
        <w:t>consumption of intangible</w:t>
      </w:r>
      <w:r w:rsidRPr="00DD067C">
        <w:rPr>
          <w:sz w:val="26"/>
          <w:szCs w:val="26"/>
          <w:u w:val="single"/>
        </w:rPr>
        <w:t xml:space="preserve"> goods such as </w:t>
      </w:r>
      <w:r w:rsidRPr="00DD067C">
        <w:rPr>
          <w:sz w:val="26"/>
          <w:szCs w:val="26"/>
          <w:highlight w:val="green"/>
          <w:u w:val="single"/>
        </w:rPr>
        <w:t xml:space="preserve">ideas does not have the </w:t>
      </w:r>
      <w:r w:rsidRPr="00DD067C">
        <w:rPr>
          <w:sz w:val="26"/>
          <w:szCs w:val="26"/>
          <w:u w:val="single"/>
        </w:rPr>
        <w:t xml:space="preserve">same rivalrous </w:t>
      </w:r>
      <w:r w:rsidRPr="00DD067C">
        <w:rPr>
          <w:sz w:val="26"/>
          <w:szCs w:val="26"/>
          <w:highlight w:val="green"/>
          <w:u w:val="single"/>
        </w:rPr>
        <w:t xml:space="preserve">property as a </w:t>
      </w:r>
      <w:r w:rsidRPr="00DD067C">
        <w:rPr>
          <w:sz w:val="26"/>
          <w:szCs w:val="26"/>
          <w:u w:val="single"/>
        </w:rPr>
        <w:t xml:space="preserve">copy of a </w:t>
      </w:r>
      <w:r w:rsidRPr="00DD067C">
        <w:rPr>
          <w:sz w:val="26"/>
          <w:szCs w:val="26"/>
          <w:highlight w:val="green"/>
          <w:u w:val="single"/>
        </w:rPr>
        <w:t>book</w:t>
      </w:r>
      <w:r w:rsidRPr="00DD067C">
        <w:rPr>
          <w:sz w:val="26"/>
          <w:szCs w:val="26"/>
          <w:u w:val="single"/>
        </w:rPr>
        <w:t xml:space="preserve"> written by Kant. Actually, </w:t>
      </w:r>
      <w:r w:rsidRPr="00DD067C">
        <w:rPr>
          <w:sz w:val="26"/>
          <w:szCs w:val="26"/>
          <w:highlight w:val="green"/>
          <w:u w:val="single"/>
        </w:rPr>
        <w:t xml:space="preserve">the existence </w:t>
      </w:r>
      <w:r w:rsidRPr="00DD067C">
        <w:rPr>
          <w:sz w:val="26"/>
          <w:szCs w:val="26"/>
          <w:u w:val="single"/>
        </w:rPr>
        <w:t>of the patent system</w:t>
      </w:r>
      <w:r w:rsidRPr="00DD067C">
        <w:rPr>
          <w:sz w:val="26"/>
          <w:szCs w:val="26"/>
          <w:highlight w:val="green"/>
          <w:u w:val="single"/>
        </w:rPr>
        <w:t xml:space="preserve"> fosters</w:t>
      </w:r>
      <w:r w:rsidRPr="00DD067C">
        <w:rPr>
          <w:sz w:val="26"/>
          <w:szCs w:val="26"/>
          <w:u w:val="single"/>
        </w:rPr>
        <w:t xml:space="preserve"> the </w:t>
      </w:r>
      <w:r w:rsidRPr="00DD067C">
        <w:rPr>
          <w:sz w:val="26"/>
          <w:szCs w:val="26"/>
          <w:highlight w:val="green"/>
          <w:u w:val="single"/>
        </w:rPr>
        <w:t>scarcity of ideas</w:t>
      </w:r>
      <w:r w:rsidRPr="00DD067C">
        <w:rPr>
          <w:sz w:val="26"/>
          <w:szCs w:val="26"/>
          <w:u w:val="single"/>
        </w:rPr>
        <w:t xml:space="preserve">. In this context </w:t>
      </w:r>
      <w:r w:rsidRPr="00DD067C">
        <w:rPr>
          <w:sz w:val="26"/>
          <w:szCs w:val="26"/>
          <w:highlight w:val="green"/>
          <w:u w:val="single"/>
        </w:rPr>
        <w:t xml:space="preserve">patents represent unjustified </w:t>
      </w:r>
      <w:r w:rsidRPr="00DD067C">
        <w:rPr>
          <w:sz w:val="26"/>
          <w:szCs w:val="26"/>
          <w:u w:val="single"/>
        </w:rPr>
        <w:t xml:space="preserve">state-granted </w:t>
      </w:r>
      <w:r w:rsidRPr="00DD067C">
        <w:rPr>
          <w:sz w:val="26"/>
          <w:szCs w:val="26"/>
          <w:highlight w:val="green"/>
          <w:u w:val="single"/>
        </w:rPr>
        <w:t>monopolies</w:t>
      </w:r>
      <w:r w:rsidRPr="00DD067C">
        <w:rPr>
          <w:sz w:val="26"/>
          <w:szCs w:val="26"/>
          <w:u w:val="single"/>
        </w:rPr>
        <w:t xml:space="preserve">. Moreover, </w:t>
      </w:r>
      <w:r w:rsidRPr="00DD067C">
        <w:rPr>
          <w:sz w:val="26"/>
          <w:szCs w:val="26"/>
          <w:highlight w:val="green"/>
          <w:u w:val="single"/>
        </w:rPr>
        <w:t xml:space="preserve">intellectual property rights </w:t>
      </w:r>
      <w:r w:rsidRPr="00DD067C">
        <w:rPr>
          <w:sz w:val="26"/>
          <w:szCs w:val="26"/>
          <w:u w:val="single"/>
        </w:rPr>
        <w:t>have another profound immoral consequence: it</w:t>
      </w:r>
      <w:r w:rsidRPr="00DD067C">
        <w:rPr>
          <w:sz w:val="26"/>
          <w:szCs w:val="26"/>
          <w:highlight w:val="green"/>
          <w:u w:val="single"/>
        </w:rPr>
        <w:t xml:space="preserve"> limits the use of tangible objects</w:t>
      </w:r>
      <w:r w:rsidRPr="00DD067C">
        <w:rPr>
          <w:sz w:val="26"/>
          <w:szCs w:val="26"/>
          <w:u w:val="single"/>
        </w:rPr>
        <w:t xml:space="preserve"> which we acquired fully in line with market rules.</w:t>
      </w:r>
      <w:r w:rsidRPr="00DD067C">
        <w:rPr>
          <w:szCs w:val="26"/>
        </w:rPr>
        <w:t xml:space="preserve"> </w:t>
      </w:r>
    </w:p>
    <w:p w14:paraId="6FED6C85" w14:textId="77777777" w:rsidR="001F5C60" w:rsidRDefault="001F5C60" w:rsidP="001F5C60"/>
    <w:p w14:paraId="02691B76" w14:textId="77777777" w:rsidR="001F5C60" w:rsidRDefault="001F5C60" w:rsidP="001F5C60">
      <w:pPr>
        <w:pStyle w:val="Heading3"/>
      </w:pPr>
      <w:r>
        <w:t>Underview</w:t>
      </w:r>
    </w:p>
    <w:p w14:paraId="154F3C23" w14:textId="09B1FBAE" w:rsidR="001F5C60" w:rsidRDefault="001F5C60" w:rsidP="001F5C60">
      <w:pPr>
        <w:pStyle w:val="Heading4"/>
      </w:pPr>
      <w:r>
        <w:t>1] 1AR theory is legit</w:t>
      </w:r>
      <w:r>
        <w:t>—</w:t>
      </w:r>
      <w:r>
        <w:t xml:space="preserve">anything else means </w:t>
      </w:r>
      <w:r w:rsidRPr="002E7A36">
        <w:rPr>
          <w:u w:val="single"/>
        </w:rPr>
        <w:t>infinite abuse</w:t>
      </w:r>
      <w:r w:rsidRPr="001F5C60">
        <w:t>—</w:t>
      </w:r>
      <w:r>
        <w:t>dro</w:t>
      </w:r>
      <w:r>
        <w:t>p the debater, competing interps, highest layer</w:t>
      </w:r>
      <w:r>
        <w:t>—</w:t>
      </w:r>
      <w:r>
        <w:t xml:space="preserve">1AR is </w:t>
      </w:r>
      <w:r>
        <w:rPr>
          <w:u w:val="single"/>
        </w:rPr>
        <w:t>too short</w:t>
      </w:r>
      <w:r w:rsidRPr="003975FD">
        <w:t xml:space="preserve"> to</w:t>
      </w:r>
      <w:r>
        <w:t xml:space="preserve"> make up for the time trade-off</w:t>
      </w:r>
      <w:r>
        <w:t>—</w:t>
      </w:r>
      <w:r>
        <w:t xml:space="preserve">no RVIs or 2NR theory and paradigm issues– 6 min 2NR means they can </w:t>
      </w:r>
      <w:r w:rsidRPr="00313957">
        <w:rPr>
          <w:u w:val="single"/>
        </w:rPr>
        <w:t>brute force</w:t>
      </w:r>
      <w:r>
        <w:t xml:space="preserve"> me every time</w:t>
      </w:r>
      <w:r w:rsidRPr="005218FF">
        <w:t>.</w:t>
      </w:r>
      <w:r>
        <w:t xml:space="preserve">  </w:t>
      </w:r>
    </w:p>
    <w:p w14:paraId="0C10FC0F" w14:textId="77777777" w:rsidR="001F5C60" w:rsidRPr="001F5C60" w:rsidRDefault="001F5C60" w:rsidP="001F5C60"/>
    <w:p w14:paraId="21DECFFF" w14:textId="77777777" w:rsidR="001F5C60" w:rsidRDefault="001F5C60" w:rsidP="001F5C60">
      <w:pPr>
        <w:pStyle w:val="Heading4"/>
        <w:rPr>
          <w:shd w:val="clear" w:color="auto" w:fill="FFFFFF"/>
        </w:rPr>
      </w:pPr>
      <w:r>
        <w:t>2]</w:t>
      </w:r>
      <w:r w:rsidRPr="005C1D6D">
        <w:t xml:space="preserve">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w:t>
      </w:r>
    </w:p>
    <w:p w14:paraId="4657AF8B" w14:textId="77777777" w:rsidR="001F5C60" w:rsidRDefault="001F5C60" w:rsidP="001F5C60">
      <w:pPr>
        <w:pStyle w:val="Heading4"/>
        <w:rPr>
          <w:shd w:val="clear" w:color="auto" w:fill="FFFFFF"/>
        </w:rPr>
      </w:pPr>
      <w:r>
        <w:rPr>
          <w:shd w:val="clear" w:color="auto" w:fill="FFFFFF"/>
        </w:rPr>
        <w:t>A]</w:t>
      </w:r>
      <w:r w:rsidRPr="005C1D6D">
        <w:rPr>
          <w:shd w:val="clear" w:color="auto" w:fill="FFFFFF"/>
        </w:rPr>
        <w:t xml:space="preserve"> they all assume I didn’t already meet my burden after the ac, </w:t>
      </w:r>
    </w:p>
    <w:p w14:paraId="7F8E4264" w14:textId="77777777" w:rsidR="001F5C60" w:rsidRDefault="001F5C60" w:rsidP="001F5C60">
      <w:pPr>
        <w:pStyle w:val="Heading4"/>
      </w:pPr>
      <w:r>
        <w:rPr>
          <w:shd w:val="clear" w:color="auto" w:fill="FFFFFF"/>
        </w:rPr>
        <w:t>B]</w:t>
      </w:r>
      <w:r w:rsidRPr="005C1D6D">
        <w:rPr>
          <w:shd w:val="clear" w:color="auto" w:fill="FFFFFF"/>
        </w:rPr>
        <w:t xml:space="preserve"> </w:t>
      </w:r>
      <w:r w:rsidRPr="0091051A">
        <w:rPr>
          <w:rFonts w:cs="Calibri"/>
        </w:rPr>
        <w:t>Resolved is defined a</w:t>
      </w:r>
      <w:r>
        <w:rPr>
          <w:rFonts w:cs="Calibri"/>
        </w:rPr>
        <w:t xml:space="preserve">s </w:t>
      </w:r>
      <w:r w:rsidRPr="00D116A7">
        <w:rPr>
          <w:b w:val="0"/>
          <w:sz w:val="2"/>
          <w:szCs w:val="2"/>
        </w:rPr>
        <w:t>settle or</w:t>
      </w:r>
      <w:r w:rsidRPr="00D116A7">
        <w:rPr>
          <w:b w:val="0"/>
          <w:sz w:val="14"/>
          <w:szCs w:val="14"/>
        </w:rPr>
        <w:t xml:space="preserve"> </w:t>
      </w:r>
      <w:r w:rsidRPr="00D116A7">
        <w:rPr>
          <w:rStyle w:val="Emphasis"/>
        </w:rPr>
        <w:t>find a solution</w:t>
      </w:r>
      <w:r w:rsidRPr="00D116A7">
        <w:rPr>
          <w:b w:val="0"/>
          <w:sz w:val="14"/>
          <w:szCs w:val="14"/>
        </w:rPr>
        <w:t xml:space="preserve"> </w:t>
      </w:r>
      <w:r w:rsidRPr="00D116A7">
        <w:rPr>
          <w:rStyle w:val="Emphasis"/>
        </w:rPr>
        <w:t>to</w:t>
      </w:r>
      <w:r w:rsidRPr="00D116A7">
        <w:rPr>
          <w:b w:val="0"/>
          <w:sz w:val="14"/>
          <w:szCs w:val="14"/>
        </w:rPr>
        <w:t xml:space="preserve"> (</w:t>
      </w:r>
      <w:r w:rsidRPr="00D116A7">
        <w:rPr>
          <w:rStyle w:val="Emphasis"/>
        </w:rPr>
        <w:t>a</w:t>
      </w:r>
      <w:r w:rsidRPr="00D116A7">
        <w:rPr>
          <w:b w:val="0"/>
          <w:sz w:val="14"/>
          <w:szCs w:val="14"/>
        </w:rPr>
        <w:t xml:space="preserve"> </w:t>
      </w:r>
      <w:r w:rsidRPr="00D116A7">
        <w:rPr>
          <w:b w:val="0"/>
          <w:sz w:val="2"/>
          <w:szCs w:val="2"/>
        </w:rPr>
        <w:t>problem, dispute, or</w:t>
      </w:r>
      <w:r w:rsidRPr="00D116A7">
        <w:rPr>
          <w:b w:val="0"/>
          <w:sz w:val="14"/>
          <w:szCs w:val="14"/>
        </w:rPr>
        <w:t xml:space="preserve"> </w:t>
      </w:r>
      <w:r w:rsidRPr="00D116A7">
        <w:rPr>
          <w:rStyle w:val="Emphasis"/>
        </w:rPr>
        <w:t>contentious matter</w:t>
      </w:r>
      <w:r w:rsidRPr="00D116A7">
        <w:rPr>
          <w:color w:val="000000" w:themeColor="text1"/>
          <w:sz w:val="14"/>
          <w:szCs w:val="14"/>
        </w:rPr>
        <w:t>)</w:t>
      </w:r>
      <w:r w:rsidRPr="00D116A7">
        <w:rPr>
          <w:color w:val="000000" w:themeColor="text1"/>
          <w:sz w:val="10"/>
          <w:szCs w:val="10"/>
        </w:rPr>
        <w:t xml:space="preserve"> </w:t>
      </w:r>
      <w:r w:rsidRPr="00D116A7">
        <w:rPr>
          <w:color w:val="000000" w:themeColor="text1"/>
        </w:rPr>
        <w:t>so the past tense, resolved, grammatically means the resolution has been resolved</w:t>
      </w:r>
      <w:r>
        <w:rPr>
          <w:color w:val="000000" w:themeColor="text1"/>
        </w:rPr>
        <w:t xml:space="preserve"> so it’s true</w:t>
      </w:r>
      <w:r>
        <w:t xml:space="preserve">. </w:t>
      </w:r>
    </w:p>
    <w:p w14:paraId="1BC2BC06" w14:textId="4EFB1945" w:rsidR="001F5C60" w:rsidRDefault="001F5C60" w:rsidP="001F5C60">
      <w:pPr>
        <w:pStyle w:val="Heading4"/>
      </w:pPr>
      <w:r>
        <w:t>C] A</w:t>
      </w:r>
      <w:r w:rsidRPr="005C1D6D">
        <w:t xml:space="preserve"> </w:t>
      </w:r>
      <w:proofErr w:type="spellStart"/>
      <w:r w:rsidRPr="005C1D6D">
        <w:t>priori’s</w:t>
      </w:r>
      <w:proofErr w:type="spellEnd"/>
      <w:r w:rsidRPr="005C1D6D">
        <w:t xml:space="preserve"> 1</w:t>
      </w:r>
      <w:r w:rsidRPr="005C1D6D">
        <w:rPr>
          <w:vertAlign w:val="superscript"/>
        </w:rPr>
        <w:t>st</w:t>
      </w:r>
      <w:r w:rsidRPr="005C1D6D">
        <w:t xml:space="preserve"> – </w:t>
      </w:r>
      <w:r>
        <w:t>they question the validity of logic which all your arguments are predicated upon</w:t>
      </w:r>
    </w:p>
    <w:p w14:paraId="4246B276" w14:textId="77777777" w:rsidR="001F5C60" w:rsidRPr="001F5C60" w:rsidRDefault="001F5C60" w:rsidP="001F5C60"/>
    <w:p w14:paraId="519655B6" w14:textId="77777777" w:rsidR="001F5C60" w:rsidRDefault="001F5C60" w:rsidP="001F5C60">
      <w:pPr>
        <w:pStyle w:val="Heading4"/>
      </w:pPr>
      <w:r>
        <w:t>3]</w:t>
      </w:r>
      <w:r w:rsidRPr="005C1D6D">
        <w:t xml:space="preserve"> If I win one layer, vote aff </w:t>
      </w:r>
    </w:p>
    <w:p w14:paraId="5A2B0C57" w14:textId="77777777" w:rsidR="001F5C60" w:rsidRDefault="001F5C60" w:rsidP="001F5C60">
      <w:pPr>
        <w:pStyle w:val="Heading4"/>
      </w:pPr>
      <w:r>
        <w:t>A]</w:t>
      </w:r>
      <w:r w:rsidRPr="005C1D6D">
        <w:t xml:space="preserve"> they have 7 minutes to uplayer and nullify my offense </w:t>
      </w:r>
    </w:p>
    <w:p w14:paraId="53ABE0E7" w14:textId="77777777" w:rsidR="001F5C60" w:rsidRDefault="001F5C60" w:rsidP="001F5C60">
      <w:pPr>
        <w:pStyle w:val="Heading4"/>
      </w:pPr>
      <w:r>
        <w:t>B]</w:t>
      </w:r>
      <w:r w:rsidRPr="005C1D6D">
        <w:t xml:space="preserve"> forces engagement with the aff since they have to defend all arguments which means they read better ones. </w:t>
      </w:r>
    </w:p>
    <w:p w14:paraId="18B3EA3B" w14:textId="177FB3F8" w:rsidR="001F5C60" w:rsidRDefault="001F5C60" w:rsidP="001F5C60">
      <w:pPr>
        <w:pStyle w:val="Heading4"/>
      </w:pPr>
      <w:r>
        <w:t xml:space="preserve">C] </w:t>
      </w:r>
      <w:r w:rsidRPr="007D01D0">
        <w:t>Evaluate the debate after the 1AC – key to preventing the 1N from reading unfair arguments. Responses presume the debate hasn't already been evaluated</w:t>
      </w:r>
      <w:r>
        <w:t>.</w:t>
      </w:r>
    </w:p>
    <w:p w14:paraId="6EAE0E95" w14:textId="77777777" w:rsidR="001F5C60" w:rsidRPr="001F5C60" w:rsidRDefault="001F5C60" w:rsidP="001F5C60"/>
    <w:p w14:paraId="2D5E2559" w14:textId="7035B517" w:rsidR="001F5C60" w:rsidRDefault="001F5C60" w:rsidP="001F5C60">
      <w:pPr>
        <w:pStyle w:val="Heading4"/>
      </w:pPr>
      <w:r>
        <w:t>4] A</w:t>
      </w:r>
      <w:r w:rsidRPr="00366A58">
        <w:t>ll neg interps are counter interps since the aff takes an implicit stance on every issue which means any neg theory interp requires an RVI to become offensive.</w:t>
      </w:r>
      <w:r>
        <w:t xml:space="preserve"> </w:t>
      </w:r>
    </w:p>
    <w:p w14:paraId="57713608" w14:textId="77777777" w:rsidR="001F5C60" w:rsidRPr="001F5C60" w:rsidRDefault="001F5C60" w:rsidP="001F5C60"/>
    <w:p w14:paraId="492D87D0" w14:textId="6FBBC530" w:rsidR="001F5C60" w:rsidRDefault="001F5C60" w:rsidP="001F5C60">
      <w:pPr>
        <w:pStyle w:val="Heading4"/>
      </w:pPr>
      <w:r>
        <w:t>E</w:t>
      </w:r>
      <w:r w:rsidRPr="00366A58">
        <w:t>valuate the theory debate after the 1AR since a) the 6 min 2n can dump on theory making the 3 min 2AR impossible b) we both get 1 speech on theory</w:t>
      </w:r>
      <w:r w:rsidRPr="005E32B2">
        <w:t>.</w:t>
      </w:r>
      <w:r>
        <w:t xml:space="preserve"> </w:t>
      </w:r>
    </w:p>
    <w:p w14:paraId="0A8B418C" w14:textId="77777777" w:rsidR="001F5C60" w:rsidRPr="001F5C60" w:rsidRDefault="001F5C60" w:rsidP="001F5C60"/>
    <w:p w14:paraId="516D78AF" w14:textId="77777777" w:rsidR="001F5C60" w:rsidRDefault="001F5C60" w:rsidP="001F5C60">
      <w:pPr>
        <w:pStyle w:val="Heading4"/>
      </w:pPr>
      <w:r>
        <w:t>5]</w:t>
      </w:r>
      <w:r w:rsidRPr="005C1D6D">
        <w:t xml:space="preserve"> RVI on NC theory – you can read arguments such as T that are exclusively neg so I need them to compensate</w:t>
      </w:r>
      <w:r>
        <w:t xml:space="preserve"> and </w:t>
      </w:r>
      <w:r w:rsidRPr="00031AAD">
        <w:t xml:space="preserve">weighing is structurally unfair since the </w:t>
      </w:r>
      <w:proofErr w:type="gramStart"/>
      <w:r w:rsidRPr="00031AAD">
        <w:t>7-4-6-3 time</w:t>
      </w:r>
      <w:proofErr w:type="gramEnd"/>
      <w:r w:rsidRPr="00031AAD">
        <w:t xml:space="preserve"> skew means that the neg can just dump on weighing and the 2ar becomes impossible.</w:t>
      </w:r>
    </w:p>
    <w:p w14:paraId="72C0211C" w14:textId="50A7D399" w:rsidR="001F5C60" w:rsidRDefault="001F5C60" w:rsidP="001F5C60">
      <w:pPr>
        <w:pStyle w:val="Heading4"/>
      </w:pPr>
      <w:r>
        <w:t>Only vote on fully verifiable interps because otherwise people lose on theory for no reason which kills the purpose of norm setting.</w:t>
      </w:r>
    </w:p>
    <w:p w14:paraId="0B99B2A0" w14:textId="77777777" w:rsidR="001F5C60" w:rsidRPr="001F5C60" w:rsidRDefault="001F5C60" w:rsidP="001F5C60"/>
    <w:p w14:paraId="2C8B4CDA" w14:textId="77777777" w:rsidR="001F5C60" w:rsidRDefault="001F5C60" w:rsidP="001F5C60">
      <w:pPr>
        <w:pStyle w:val="Heading4"/>
      </w:pPr>
      <w:r>
        <w:t xml:space="preserve">6] </w:t>
      </w:r>
      <w:r w:rsidRPr="0073163D">
        <w:t xml:space="preserve">Reject neg fairness concerns since </w:t>
      </w:r>
    </w:p>
    <w:p w14:paraId="16DADCCB" w14:textId="77777777" w:rsidR="001F5C60" w:rsidRDefault="001F5C60" w:rsidP="001F5C60">
      <w:pPr>
        <w:pStyle w:val="Heading4"/>
      </w:pPr>
      <w:r>
        <w:t>A]</w:t>
      </w:r>
      <w:r w:rsidRPr="0073163D">
        <w:t xml:space="preserve"> </w:t>
      </w:r>
      <w:proofErr w:type="gramStart"/>
      <w:r w:rsidRPr="0073163D">
        <w:t>13-7 time</w:t>
      </w:r>
      <w:proofErr w:type="gramEnd"/>
      <w:r w:rsidRPr="0073163D">
        <w:t xml:space="preserve"> skew and 6-minute collapse gives the negative the strategic advantage and means the AFF must split 1AR time. </w:t>
      </w:r>
    </w:p>
    <w:p w14:paraId="763CFA69" w14:textId="77777777" w:rsidR="001F5C60" w:rsidRDefault="001F5C60" w:rsidP="001F5C60">
      <w:pPr>
        <w:pStyle w:val="Heading4"/>
      </w:pPr>
      <w:r>
        <w:t>B]</w:t>
      </w:r>
      <w:r w:rsidRPr="0073163D">
        <w:t xml:space="preserve"> The NC has the ability to uplayer and restart the round and have time to generate offense that matters. </w:t>
      </w:r>
    </w:p>
    <w:p w14:paraId="59048E88" w14:textId="77777777" w:rsidR="001F5C60" w:rsidRDefault="001F5C60" w:rsidP="001F5C60">
      <w:pPr>
        <w:pStyle w:val="Heading4"/>
      </w:pPr>
      <w:r>
        <w:t>C]</w:t>
      </w:r>
      <w:r w:rsidRPr="0073163D">
        <w:t xml:space="preserve"> You have access to more positions due to generic backfiles and bidirectional shells which means neg theory is impossible to avoid. </w:t>
      </w:r>
    </w:p>
    <w:p w14:paraId="1A0F9AD9" w14:textId="77777777" w:rsidR="001F5C60" w:rsidRDefault="001F5C60" w:rsidP="001F5C60">
      <w:pPr>
        <w:pStyle w:val="Heading4"/>
      </w:pPr>
      <w:r>
        <w:t>D]</w:t>
      </w:r>
      <w:r w:rsidRPr="0073163D">
        <w:t xml:space="preserve"> neg reactivity means you can just perfectly react to any of my advantages and then generate offense – if anything it’ll be for 3 mins max which evens out the 1ar and 2</w:t>
      </w:r>
      <w:r>
        <w:t xml:space="preserve">n. </w:t>
      </w:r>
    </w:p>
    <w:p w14:paraId="4FC31440" w14:textId="7A7DA4B2" w:rsidR="001F5C60" w:rsidRDefault="001F5C60" w:rsidP="001F5C60">
      <w:pPr>
        <w:pStyle w:val="Heading4"/>
      </w:pPr>
      <w:r>
        <w:t xml:space="preserve">E] </w:t>
      </w:r>
      <w:r>
        <w:t>N</w:t>
      </w:r>
      <w:r w:rsidRPr="007D01D0">
        <w:t>o neg analytics – I don’t have time to cover 100 blippy 1NC args since you can read 7 min of analytics and extend any of them to win. Answering this triggers, a contradiction since it relies on an analytic argument and those affirm since I spoke first and they were your fault for creating and you could’ve adapted.</w:t>
      </w:r>
    </w:p>
    <w:p w14:paraId="426FAFA3" w14:textId="13527D8D" w:rsidR="001F5C60" w:rsidRDefault="001F5C60" w:rsidP="001F5C60"/>
    <w:p w14:paraId="1B36EAD5" w14:textId="3487F4E3" w:rsidR="001F5C60" w:rsidRPr="00027811" w:rsidRDefault="001F5C60" w:rsidP="001F5C60">
      <w:pPr>
        <w:pStyle w:val="Heading4"/>
      </w:pPr>
      <w:r>
        <w:t xml:space="preserve">7] </w:t>
      </w:r>
      <w:r w:rsidRPr="00027811">
        <w:t xml:space="preserve">The role of the ballot is to determine the truth or falsity of the resolution </w:t>
      </w:r>
    </w:p>
    <w:p w14:paraId="24DBAD85" w14:textId="77777777" w:rsidR="001F5C60" w:rsidRPr="0020552F" w:rsidRDefault="001F5C60" w:rsidP="001F5C60">
      <w:pPr>
        <w:pStyle w:val="Heading4"/>
        <w:rPr>
          <w:rFonts w:cs="Calibri"/>
        </w:rPr>
      </w:pPr>
      <w:r>
        <w:t xml:space="preserve">Prefer on </w:t>
      </w:r>
      <w:r w:rsidRPr="00027811">
        <w:t>semantics - affirm</w:t>
      </w:r>
      <w:r w:rsidRPr="00027811">
        <w:rPr>
          <w:rStyle w:val="FootnoteReference"/>
        </w:rPr>
        <w:footnoteReference w:id="1"/>
      </w:r>
      <w:r w:rsidRPr="00027811">
        <w:t xml:space="preserve"> and negate</w:t>
      </w:r>
      <w:r w:rsidRPr="00027811">
        <w:rPr>
          <w:rStyle w:val="FootnoteReference"/>
        </w:rPr>
        <w:footnoteReference w:id="2"/>
      </w:r>
      <w:r w:rsidRPr="00027811">
        <w:t xml:space="preserve"> are defined as to prove true and  deny the truth of</w:t>
      </w:r>
      <w:r>
        <w:t xml:space="preserve"> </w:t>
      </w:r>
      <w:r w:rsidRPr="0020552F">
        <w:rPr>
          <w:rFonts w:cs="Calibri"/>
        </w:rPr>
        <w:t>w</w:t>
      </w:r>
      <w:r w:rsidRPr="0020552F">
        <w:rPr>
          <w:rFonts w:eastAsia="Calibri" w:cs="Calibri"/>
          <w:color w:val="000000"/>
        </w:rPr>
        <w:t xml:space="preserve">hich means it’s </w:t>
      </w:r>
      <w:r w:rsidRPr="0020552F">
        <w:rPr>
          <w:rFonts w:eastAsia="Calibri" w:cs="Calibri"/>
          <w:color w:val="000000"/>
          <w:u w:val="single"/>
        </w:rPr>
        <w:t>constitutive</w:t>
      </w:r>
      <w:r w:rsidRPr="0020552F">
        <w:rPr>
          <w:rFonts w:eastAsia="Calibri" w:cs="Calibri"/>
          <w:color w:val="000000"/>
        </w:rPr>
        <w:t xml:space="preserve"> and </w:t>
      </w:r>
      <w:r w:rsidRPr="0020552F">
        <w:rPr>
          <w:rFonts w:eastAsia="Calibri" w:cs="Calibri"/>
          <w:color w:val="000000"/>
          <w:u w:val="single"/>
        </w:rPr>
        <w:t>jurisdictional</w:t>
      </w:r>
      <w:r w:rsidRPr="0020552F">
        <w:rPr>
          <w:rFonts w:eastAsia="Calibri" w:cs="Calibri"/>
          <w:color w:val="000000"/>
        </w:rPr>
        <w:t xml:space="preserve"> – </w:t>
      </w:r>
      <w:r w:rsidRPr="0020552F">
        <w:rPr>
          <w:rFonts w:cs="Calibri"/>
        </w:rPr>
        <w:t xml:space="preserve">that’s a meta constraint on anything else since the judge voting aff if they affirm better and neg the contrary proves that it’s an independent voter and otherwise they could just hack against or for you which means hack against them if they contest it and it also controls the internal link to fairness since that’s definitionally unfair. </w:t>
      </w:r>
      <w:r>
        <w:rPr>
          <w:rFonts w:cs="Calibri"/>
        </w:rPr>
        <w:t xml:space="preserve">And </w:t>
      </w:r>
      <w:r w:rsidRPr="00027811">
        <w:t>all statements appeal to truth – for example 2+2 =4 or ducks lay eggs are all statements of truth, the resolution is also an appeal to truth</w:t>
      </w:r>
      <w:r>
        <w:t xml:space="preserve">, </w:t>
      </w:r>
      <w:r w:rsidRPr="00027811">
        <w:t xml:space="preserve">logic is a metaconstraint on argumentation </w:t>
      </w:r>
    </w:p>
    <w:p w14:paraId="5EA746EA" w14:textId="77777777" w:rsidR="001F5C60" w:rsidRPr="001F5C60" w:rsidRDefault="001F5C60" w:rsidP="001F5C60"/>
    <w:p w14:paraId="7F21BF40" w14:textId="77777777" w:rsidR="001F5C60" w:rsidRDefault="001F5C60" w:rsidP="001F5C60">
      <w:pPr>
        <w:pStyle w:val="Heading4"/>
      </w:pPr>
      <w:r>
        <w:t>8</w:t>
      </w:r>
      <w:r>
        <w:t xml:space="preserve">] Affirming is harder </w:t>
      </w:r>
    </w:p>
    <w:p w14:paraId="5FB10774" w14:textId="77777777" w:rsidR="001F5C60" w:rsidRDefault="001F5C60" w:rsidP="001F5C60">
      <w:pPr>
        <w:pStyle w:val="Heading4"/>
      </w:pPr>
      <w:r>
        <w:t xml:space="preserve">A] Neg is reactive – they tailor the 1NC before the round to exploit the aff’s weakness. Not reciprocal – affs enter the round unaware.  </w:t>
      </w:r>
    </w:p>
    <w:p w14:paraId="07E3359D" w14:textId="753DD213" w:rsidR="001F5C60" w:rsidRDefault="001F5C60" w:rsidP="001F5C60">
      <w:pPr>
        <w:pStyle w:val="Heading4"/>
      </w:pPr>
      <w:r>
        <w:t xml:space="preserve">Also means no neg weighing – it supercharges the abuse since they can collapse in the 2NR and outweigh any turns I make. </w:t>
      </w:r>
    </w:p>
    <w:p w14:paraId="749D64BC" w14:textId="77777777" w:rsidR="001F5C60" w:rsidRDefault="001F5C60" w:rsidP="001F5C60">
      <w:pPr>
        <w:pStyle w:val="Heading4"/>
      </w:pPr>
      <w:r>
        <w:t xml:space="preserve">B] Aff extends twice – takes valuable time from already most time-pressed speeches. </w:t>
      </w:r>
    </w:p>
    <w:p w14:paraId="09ECB671" w14:textId="171AA7A0" w:rsidR="001F5C60" w:rsidRDefault="001F5C60" w:rsidP="001F5C60">
      <w:pPr>
        <w:pStyle w:val="Heading4"/>
      </w:pPr>
      <w:r>
        <w:t>A</w:t>
      </w:r>
      <w:r>
        <w:t xml:space="preserve">lso means the neg must extend all of their arguments TWICE verbatim in the 2NR to compensate – means if neg gets weighing, they must weigh </w:t>
      </w:r>
      <w:proofErr w:type="spellStart"/>
      <w:r>
        <w:t>prefiat</w:t>
      </w:r>
      <w:proofErr w:type="spellEnd"/>
      <w:r>
        <w:t xml:space="preserve"> args against side bias since otherwise I’m just making the ground even.</w:t>
      </w:r>
    </w:p>
    <w:p w14:paraId="7201058C" w14:textId="77777777" w:rsidR="001F5C60" w:rsidRPr="001F5C60" w:rsidRDefault="001F5C60" w:rsidP="001F5C60"/>
    <w:p w14:paraId="598FF2C6" w14:textId="267C5F7E" w:rsidR="001F5C60" w:rsidRDefault="001F5C60" w:rsidP="001F5C60">
      <w:pPr>
        <w:pStyle w:val="Heading4"/>
      </w:pPr>
      <w:r>
        <w:t>9</w:t>
      </w:r>
      <w:r>
        <w:t>]</w:t>
      </w:r>
      <w:r w:rsidRPr="005C1D6D">
        <w:t xml:space="preserve"> Accept aff interps and definitions </w:t>
      </w:r>
    </w:p>
    <w:p w14:paraId="62D80A7D" w14:textId="77777777" w:rsidR="001F5C60" w:rsidRDefault="001F5C60" w:rsidP="001F5C60">
      <w:pPr>
        <w:pStyle w:val="Heading4"/>
      </w:pPr>
      <w:r>
        <w:t>A]</w:t>
      </w:r>
      <w:r w:rsidRPr="005C1D6D">
        <w:t xml:space="preserve"> causes regress since we can infinitely debate what something means but the aff speaks first which means they should define it </w:t>
      </w:r>
    </w:p>
    <w:p w14:paraId="3BBA09DB" w14:textId="77777777" w:rsidR="001F5C60" w:rsidRDefault="001F5C60" w:rsidP="001F5C60">
      <w:pPr>
        <w:pStyle w:val="Heading4"/>
      </w:pPr>
      <w:r>
        <w:t>B]</w:t>
      </w:r>
      <w:r w:rsidRPr="005C1D6D">
        <w:t xml:space="preserve"> moots 6 mins of the aff if you alter the way arguments function. </w:t>
      </w:r>
    </w:p>
    <w:p w14:paraId="7F126644" w14:textId="67A71C0D" w:rsidR="001F5C60" w:rsidRDefault="001F5C60" w:rsidP="001F5C60">
      <w:pPr>
        <w:pStyle w:val="Heading4"/>
      </w:pPr>
      <w:r>
        <w:t xml:space="preserve">C] </w:t>
      </w:r>
      <w:r>
        <w:t>let me recontextualize their arguments since they can collapse for 6 minutes on something I misunderstood in the 1ar to end the round since the 2ar can’t answer.</w:t>
      </w:r>
    </w:p>
    <w:p w14:paraId="10EC0694" w14:textId="77777777" w:rsidR="001F5C60" w:rsidRPr="001F5C60" w:rsidRDefault="001F5C60" w:rsidP="001F5C60"/>
    <w:p w14:paraId="57CBAB31" w14:textId="77777777" w:rsidR="001F5C60" w:rsidRDefault="001F5C60" w:rsidP="001F5C60">
      <w:pPr>
        <w:pStyle w:val="Heading4"/>
      </w:pPr>
      <w:r>
        <w:t>10]</w:t>
      </w:r>
      <w:r w:rsidRPr="005C1D6D">
        <w:t xml:space="preserve"> No neg meta-theory – I only have time to check abuse 1 time but you can do it in the nc and 2n, uplayering my attempt means we never get to the best norm. </w:t>
      </w:r>
    </w:p>
    <w:p w14:paraId="327D28F7" w14:textId="36EDB1D3" w:rsidR="001F5C60" w:rsidRDefault="001F5C60" w:rsidP="001F5C60">
      <w:pPr>
        <w:pStyle w:val="Heading4"/>
      </w:pPr>
      <w:r w:rsidRPr="005C1D6D">
        <w:t>This means reject any reason why an aff spike is bad since they claim aff theory is unfair.</w:t>
      </w:r>
    </w:p>
    <w:p w14:paraId="13797E44" w14:textId="77777777" w:rsidR="001F5C60" w:rsidRPr="001F5C60" w:rsidRDefault="001F5C60" w:rsidP="001F5C60"/>
    <w:p w14:paraId="069960B4" w14:textId="77777777" w:rsidR="001F5C60" w:rsidRDefault="001F5C60" w:rsidP="001F5C60">
      <w:pPr>
        <w:pStyle w:val="Heading4"/>
      </w:pPr>
      <w:r>
        <w:t>11]</w:t>
      </w:r>
      <w:r w:rsidRPr="00A219E5">
        <w:t xml:space="preserve"> No theory</w:t>
      </w:r>
      <w:r>
        <w:t xml:space="preserve"> or Ks</w:t>
      </w:r>
      <w:r w:rsidRPr="00A219E5">
        <w:t xml:space="preserve"> on spikes</w:t>
      </w:r>
      <w:r w:rsidRPr="000F7CB9">
        <w:t xml:space="preserve"> </w:t>
      </w:r>
      <w:r w:rsidRPr="00A219E5">
        <w:t>–</w:t>
      </w:r>
      <w:r>
        <w:t xml:space="preserve"> </w:t>
      </w:r>
      <w:r w:rsidRPr="00A219E5">
        <w:t>moots AC offense since I don’t have anything to leverage in the 1AR</w:t>
      </w:r>
    </w:p>
    <w:p w14:paraId="451F8C1E" w14:textId="77777777" w:rsidR="001F5C60" w:rsidRPr="00E9086D" w:rsidRDefault="001F5C60" w:rsidP="001F5C60"/>
    <w:p w14:paraId="114A22D0" w14:textId="77777777" w:rsidR="001F5C60" w:rsidRDefault="001F5C60" w:rsidP="001F5C60">
      <w:pPr>
        <w:pStyle w:val="Heading4"/>
        <w:rPr>
          <w:bCs/>
        </w:rPr>
      </w:pPr>
      <w:r>
        <w:t>12</w:t>
      </w:r>
      <w:r>
        <w:t xml:space="preserve">] </w:t>
      </w:r>
      <w:r w:rsidRPr="00987ABD">
        <w:rPr>
          <w:bCs/>
        </w:rPr>
        <w:t xml:space="preserve">Procedural fairness is a voter and outweighs </w:t>
      </w:r>
    </w:p>
    <w:p w14:paraId="29A64376" w14:textId="77777777" w:rsidR="001F5C60" w:rsidRDefault="001F5C60" w:rsidP="001F5C60">
      <w:pPr>
        <w:pStyle w:val="Heading4"/>
        <w:rPr>
          <w:bCs/>
        </w:rPr>
      </w:pPr>
      <w:r w:rsidRPr="00987ABD">
        <w:rPr>
          <w:bCs/>
        </w:rPr>
        <w:t xml:space="preserve">a] it’s an intrinsic good – debate is a game and equity is necessary to sustain the activity, </w:t>
      </w:r>
    </w:p>
    <w:p w14:paraId="6B490D41" w14:textId="77777777" w:rsidR="001F5C60" w:rsidRDefault="001F5C60" w:rsidP="001F5C60">
      <w:pPr>
        <w:pStyle w:val="Heading4"/>
        <w:rPr>
          <w:bCs/>
        </w:rPr>
      </w:pPr>
      <w:r w:rsidRPr="00987ABD">
        <w:rPr>
          <w:bCs/>
        </w:rPr>
        <w:t xml:space="preserve">b] probability – debate can’t alter subjectivity, but it can rectify skews, </w:t>
      </w:r>
    </w:p>
    <w:p w14:paraId="2E37DB48" w14:textId="77777777" w:rsidR="001F5C60" w:rsidRDefault="001F5C60" w:rsidP="001F5C60">
      <w:pPr>
        <w:pStyle w:val="Heading4"/>
        <w:rPr>
          <w:bCs/>
        </w:rPr>
      </w:pPr>
      <w:r w:rsidRPr="00987ABD">
        <w:rPr>
          <w:bCs/>
        </w:rPr>
        <w:t xml:space="preserve">c] internal link turns every impact – a limited debate promotes research and engagement </w:t>
      </w:r>
    </w:p>
    <w:p w14:paraId="7B5253FA" w14:textId="6C8E67FA" w:rsidR="001F5C60" w:rsidRDefault="001F5C60" w:rsidP="001F5C60">
      <w:pPr>
        <w:pStyle w:val="Heading4"/>
        <w:rPr>
          <w:bCs/>
        </w:rPr>
      </w:pPr>
      <w:r>
        <w:rPr>
          <w:bCs/>
        </w:rPr>
        <w:t xml:space="preserve">d] </w:t>
      </w:r>
      <w:r w:rsidRPr="00112C1A">
        <w:t xml:space="preserve">All your arguments concede fairness since you assume </w:t>
      </w:r>
      <w:r>
        <w:t xml:space="preserve">they will be </w:t>
      </w:r>
      <w:proofErr w:type="spellStart"/>
      <w:r w:rsidRPr="00112C1A">
        <w:t>e</w:t>
      </w:r>
      <w:r>
        <w:t>s</w:t>
      </w:r>
      <w:r w:rsidRPr="00112C1A">
        <w:t>valuated</w:t>
      </w:r>
      <w:proofErr w:type="spellEnd"/>
      <w:r w:rsidRPr="00112C1A">
        <w:t xml:space="preserve"> fairly</w:t>
      </w:r>
      <w:r>
        <w:t>.</w:t>
      </w:r>
    </w:p>
    <w:p w14:paraId="664F339D" w14:textId="77777777" w:rsidR="001F5C60" w:rsidRDefault="001F5C60" w:rsidP="001F5C60"/>
    <w:p w14:paraId="11F6E617" w14:textId="77777777" w:rsidR="00425AB6" w:rsidRDefault="00425AB6"/>
    <w:sectPr w:rsidR="00425A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6BC6B" w14:textId="77777777" w:rsidR="00C52CF5" w:rsidRDefault="00C52CF5" w:rsidP="001F5C60">
      <w:pPr>
        <w:spacing w:after="0" w:line="240" w:lineRule="auto"/>
      </w:pPr>
      <w:r>
        <w:separator/>
      </w:r>
    </w:p>
  </w:endnote>
  <w:endnote w:type="continuationSeparator" w:id="0">
    <w:p w14:paraId="67ED535D" w14:textId="77777777" w:rsidR="00C52CF5" w:rsidRDefault="00C52CF5" w:rsidP="001F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E7645" w14:textId="77777777" w:rsidR="00C52CF5" w:rsidRDefault="00C52CF5" w:rsidP="001F5C60">
      <w:pPr>
        <w:spacing w:after="0" w:line="240" w:lineRule="auto"/>
      </w:pPr>
      <w:r>
        <w:separator/>
      </w:r>
    </w:p>
  </w:footnote>
  <w:footnote w:type="continuationSeparator" w:id="0">
    <w:p w14:paraId="4869F8CE" w14:textId="77777777" w:rsidR="00C52CF5" w:rsidRDefault="00C52CF5" w:rsidP="001F5C60">
      <w:pPr>
        <w:spacing w:after="0" w:line="240" w:lineRule="auto"/>
      </w:pPr>
      <w:r>
        <w:continuationSeparator/>
      </w:r>
    </w:p>
  </w:footnote>
  <w:footnote w:id="1">
    <w:p w14:paraId="1A9C8D61" w14:textId="77777777" w:rsidR="001F5C60" w:rsidRPr="00445C4A" w:rsidRDefault="001F5C60" w:rsidP="001F5C60">
      <w:pPr>
        <w:rPr>
          <w:sz w:val="16"/>
          <w:szCs w:val="16"/>
        </w:rPr>
      </w:pPr>
      <w:r w:rsidRPr="00445C4A">
        <w:rPr>
          <w:rStyle w:val="FootnoteReference"/>
          <w:sz w:val="16"/>
          <w:szCs w:val="16"/>
        </w:rPr>
        <w:footnoteRef/>
      </w:r>
      <w:r w:rsidRPr="00445C4A">
        <w:rPr>
          <w:sz w:val="16"/>
          <w:szCs w:val="16"/>
        </w:rPr>
        <w:t xml:space="preserve"> Dictionary.com – maintain as true, Merriam Webster – to say that something is true, Vocabulary.com – to affirm something is to confirm that it is true, Oxford dictionaries – accept the validity of, Thefreedictionary – assert to be true</w:t>
      </w:r>
    </w:p>
    <w:p w14:paraId="02E86F59" w14:textId="77777777" w:rsidR="001F5C60" w:rsidRPr="00445C4A" w:rsidRDefault="001F5C60" w:rsidP="001F5C60">
      <w:pPr>
        <w:pStyle w:val="FootnoteText"/>
        <w:rPr>
          <w:sz w:val="16"/>
          <w:szCs w:val="16"/>
        </w:rPr>
      </w:pPr>
    </w:p>
  </w:footnote>
  <w:footnote w:id="2">
    <w:p w14:paraId="2A046A26" w14:textId="77777777" w:rsidR="001F5C60" w:rsidRPr="00445C4A" w:rsidRDefault="001F5C60" w:rsidP="001F5C60">
      <w:pPr>
        <w:rPr>
          <w:sz w:val="16"/>
          <w:szCs w:val="16"/>
        </w:rPr>
      </w:pPr>
      <w:r w:rsidRPr="00445C4A">
        <w:rPr>
          <w:rStyle w:val="FootnoteReference"/>
          <w:sz w:val="16"/>
          <w:szCs w:val="16"/>
        </w:rPr>
        <w:footnoteRef/>
      </w:r>
      <w:r w:rsidRPr="00445C4A">
        <w:rPr>
          <w:sz w:val="16"/>
          <w:szCs w:val="16"/>
        </w:rPr>
        <w:t xml:space="preserve"> </w:t>
      </w:r>
      <w:hyperlink r:id="rId1" w:history="1">
        <w:r w:rsidRPr="00445C4A">
          <w:rPr>
            <w:rStyle w:val="Hyperlink"/>
            <w:sz w:val="16"/>
            <w:szCs w:val="16"/>
          </w:rPr>
          <w:t>http://dictionary.reference.com/browse/negate</w:t>
        </w:r>
      </w:hyperlink>
      <w:r w:rsidRPr="00445C4A">
        <w:rPr>
          <w:sz w:val="16"/>
          <w:szCs w:val="16"/>
        </w:rPr>
        <w:t xml:space="preserve">, </w:t>
      </w:r>
      <w:hyperlink r:id="rId2" w:history="1">
        <w:r w:rsidRPr="00445C4A">
          <w:rPr>
            <w:rStyle w:val="Hyperlink"/>
            <w:sz w:val="16"/>
            <w:szCs w:val="16"/>
          </w:rPr>
          <w:t>http://www.merriam-webster.com/dictionary/negate</w:t>
        </w:r>
      </w:hyperlink>
      <w:r w:rsidRPr="00445C4A">
        <w:rPr>
          <w:sz w:val="16"/>
          <w:szCs w:val="16"/>
        </w:rPr>
        <w:t xml:space="preserve">, </w:t>
      </w:r>
      <w:hyperlink r:id="rId3" w:history="1">
        <w:r w:rsidRPr="00445C4A">
          <w:rPr>
            <w:rStyle w:val="Hyperlink"/>
            <w:sz w:val="16"/>
            <w:szCs w:val="16"/>
          </w:rPr>
          <w:t>http://www.vocabulary.com/dictionary/negate</w:t>
        </w:r>
      </w:hyperlink>
      <w:r w:rsidRPr="00445C4A">
        <w:rPr>
          <w:sz w:val="16"/>
          <w:szCs w:val="16"/>
        </w:rPr>
        <w:t xml:space="preserve">, </w:t>
      </w:r>
      <w:hyperlink r:id="rId4" w:history="1">
        <w:r w:rsidRPr="00445C4A">
          <w:rPr>
            <w:rStyle w:val="Hyperlink"/>
            <w:sz w:val="16"/>
            <w:szCs w:val="16"/>
          </w:rPr>
          <w:t>http://www.oxforddictionaries.com/definition/english/negate</w:t>
        </w:r>
      </w:hyperlink>
    </w:p>
    <w:p w14:paraId="0668EBDB" w14:textId="77777777" w:rsidR="001F5C60" w:rsidRDefault="001F5C60" w:rsidP="001F5C6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C60"/>
    <w:rsid w:val="001F5C60"/>
    <w:rsid w:val="00425AB6"/>
    <w:rsid w:val="00713B5B"/>
    <w:rsid w:val="00C52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406E"/>
  <w15:chartTrackingRefBased/>
  <w15:docId w15:val="{C3472687-C332-47C7-9192-55D8B490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5C60"/>
    <w:rPr>
      <w:rFonts w:ascii="Calibri" w:hAnsi="Calibri" w:cs="Calibri"/>
    </w:rPr>
  </w:style>
  <w:style w:type="paragraph" w:styleId="Heading1">
    <w:name w:val="heading 1"/>
    <w:aliases w:val="Pocket"/>
    <w:basedOn w:val="Normal"/>
    <w:next w:val="Normal"/>
    <w:link w:val="Heading1Char"/>
    <w:qFormat/>
    <w:rsid w:val="001F5C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5C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5C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F5C6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F5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C60"/>
  </w:style>
  <w:style w:type="character" w:customStyle="1" w:styleId="Heading1Char">
    <w:name w:val="Heading 1 Char"/>
    <w:aliases w:val="Pocket Char"/>
    <w:basedOn w:val="DefaultParagraphFont"/>
    <w:link w:val="Heading1"/>
    <w:rsid w:val="001F5C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5C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5C6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F5C6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F5C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5C6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1F5C6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1F5C60"/>
    <w:rPr>
      <w:color w:val="auto"/>
      <w:u w:val="none"/>
    </w:rPr>
  </w:style>
  <w:style w:type="character" w:styleId="FollowedHyperlink">
    <w:name w:val="FollowedHyperlink"/>
    <w:basedOn w:val="DefaultParagraphFont"/>
    <w:uiPriority w:val="99"/>
    <w:semiHidden/>
    <w:unhideWhenUsed/>
    <w:rsid w:val="001F5C60"/>
    <w:rPr>
      <w:color w:val="auto"/>
      <w:u w:val="none"/>
    </w:rPr>
  </w:style>
  <w:style w:type="paragraph" w:customStyle="1" w:styleId="textbold">
    <w:name w:val="text bold"/>
    <w:basedOn w:val="Normal"/>
    <w:link w:val="Emphasis"/>
    <w:uiPriority w:val="7"/>
    <w:qFormat/>
    <w:rsid w:val="001F5C60"/>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1F5C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nhideWhenUsed/>
    <w:qFormat/>
    <w:rsid w:val="001F5C60"/>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rsid w:val="001F5C60"/>
    <w:rPr>
      <w:rFonts w:eastAsiaTheme="minorEastAsia"/>
      <w:sz w:val="24"/>
      <w:szCs w:val="24"/>
    </w:rPr>
  </w:style>
  <w:style w:type="character" w:styleId="FootnoteReference">
    <w:name w:val="footnote reference"/>
    <w:aliases w:val="FN Ref,footnote reference,fr,o,FR,(NECG) Footnote Reference"/>
    <w:basedOn w:val="DefaultParagraphFont"/>
    <w:unhideWhenUsed/>
    <w:qFormat/>
    <w:rsid w:val="001F5C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kiwand.com/en/Principle_of_explosion" TargetMode="External"/><Relationship Id="rId18" Type="http://schemas.openxmlformats.org/officeDocument/2006/relationships/hyperlink" Target="https://web.stanford.edu/~bobonich/dictionary/dictionary.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wikiwand.com/en/Principle_of_explosion" TargetMode="External"/><Relationship Id="rId12" Type="http://schemas.openxmlformats.org/officeDocument/2006/relationships/hyperlink" Target="https://www.wikiwand.com/en/Principle_of_explosion" TargetMode="External"/><Relationship Id="rId17" Type="http://schemas.openxmlformats.org/officeDocument/2006/relationships/hyperlink" Target="https://www.technologyreview.com/2019/03/12/136684/a-quantum-experiment-suggests-theres-no-such-thing-as-objective-reality/" TargetMode="External"/><Relationship Id="rId2" Type="http://schemas.openxmlformats.org/officeDocument/2006/relationships/styles" Target="styles.xml"/><Relationship Id="rId16" Type="http://schemas.openxmlformats.org/officeDocument/2006/relationships/hyperlink" Target="https://www.wikiwand.com/en/Principle_of_explos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kiwand.com/en/Intuitionistic_logic" TargetMode="External"/><Relationship Id="rId5" Type="http://schemas.openxmlformats.org/officeDocument/2006/relationships/footnotes" Target="footnotes.xml"/><Relationship Id="rId15" Type="http://schemas.openxmlformats.org/officeDocument/2006/relationships/hyperlink" Target="https://www.wikiwand.com/en/William_of_Soissons" TargetMode="External"/><Relationship Id="rId10" Type="http://schemas.openxmlformats.org/officeDocument/2006/relationships/hyperlink" Target="https://www.wikiwand.com/en/Classical_logic" TargetMode="External"/><Relationship Id="rId19" Type="http://schemas.openxmlformats.org/officeDocument/2006/relationships/hyperlink" Target="https://plato.stanford.edu/entries/qm-manyworlds/" TargetMode="External"/><Relationship Id="rId4" Type="http://schemas.openxmlformats.org/officeDocument/2006/relationships/webSettings" Target="webSettings.xml"/><Relationship Id="rId9" Type="http://schemas.openxmlformats.org/officeDocument/2006/relationships/hyperlink" Target="https://www.wikiwand.com/en/Pseudo-Scotus" TargetMode="External"/><Relationship Id="rId14" Type="http://schemas.openxmlformats.org/officeDocument/2006/relationships/hyperlink" Target="https://www.wikiwand.com/en/Principle_of_explos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TotalTime>
  <Pages>1</Pages>
  <Words>4678</Words>
  <Characters>26665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2021-10-17T18:08:00Z</dcterms:created>
  <dcterms:modified xsi:type="dcterms:W3CDTF">2021-10-17T18:26:00Z</dcterms:modified>
</cp:coreProperties>
</file>