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7C5DC" w14:textId="0B66D0DD" w:rsidR="00E34FCC" w:rsidRPr="00EA0FF3" w:rsidRDefault="00EA0FF3" w:rsidP="00E34FCC">
      <w:pPr>
        <w:pStyle w:val="Heading3"/>
      </w:pPr>
      <w:r w:rsidRPr="00EA0FF3">
        <w:t>1</w:t>
      </w:r>
    </w:p>
    <w:p w14:paraId="155E72E0" w14:textId="77777777" w:rsidR="00E34FCC" w:rsidRPr="00EA0FF3" w:rsidRDefault="00E34FCC" w:rsidP="00E34FCC">
      <w:pPr>
        <w:pStyle w:val="Heading4"/>
      </w:pPr>
      <w:r w:rsidRPr="00EA0FF3">
        <w:t>Counterplan Text: Do the AFF through WeChat</w:t>
      </w:r>
    </w:p>
    <w:p w14:paraId="1F14453C" w14:textId="01AC13C7" w:rsidR="00E34FCC" w:rsidRPr="00EA0FF3" w:rsidRDefault="00E34FCC" w:rsidP="00E34FCC">
      <w:pPr>
        <w:pStyle w:val="Heading4"/>
      </w:pPr>
      <w:r w:rsidRPr="00EA0FF3">
        <w:t xml:space="preserve">WeChat solves </w:t>
      </w:r>
      <w:r w:rsidR="00447F99">
        <w:t xml:space="preserve">better </w:t>
      </w:r>
      <w:r w:rsidRPr="00EA0FF3">
        <w:t>– empirics and accessible</w:t>
      </w:r>
      <w:r w:rsidR="00447F99">
        <w:t xml:space="preserve"> to Asians</w:t>
      </w:r>
    </w:p>
    <w:p w14:paraId="67B0C86A" w14:textId="77777777" w:rsidR="00E34FCC" w:rsidRPr="00EA0FF3" w:rsidRDefault="00E34FCC" w:rsidP="00E34FCC">
      <w:r w:rsidRPr="00EA0FF3">
        <w:rPr>
          <w:rStyle w:val="Style13ptBold"/>
        </w:rPr>
        <w:t>Wong 18</w:t>
      </w:r>
      <w:r w:rsidRPr="00EA0FF3">
        <w:t xml:space="preserve"> Wong, Alia. “The Atlantic.” The Atlantic, theatlantic, 20 Nov. 2018, www.theatlantic.com/education/archive/2018/11/asian-americans-wechat-war-affirmative-action/576328/. Accessed 24 Sept. 2021. //Nato + Lydia</w:t>
      </w:r>
    </w:p>
    <w:p w14:paraId="04057E80" w14:textId="77777777" w:rsidR="00E34FCC" w:rsidRPr="00EA0FF3" w:rsidRDefault="00E34FCC" w:rsidP="00E34FCC">
      <w:pPr>
        <w:rPr>
          <w:sz w:val="16"/>
          <w:szCs w:val="16"/>
        </w:rPr>
      </w:pPr>
      <w:r w:rsidRPr="00EA0FF3">
        <w:rPr>
          <w:sz w:val="16"/>
          <w:szCs w:val="16"/>
        </w:rPr>
        <w:t xml:space="preserve">OiYan Poon stumbled upon WeChat largely by accident. Poon is a professor at Colorado State University who studies the racial politics of higher education. For years she had consistently found that most Asian Americans supported affirmative action, but in 2014, something surprised her: A fledgling </w:t>
      </w:r>
      <w:r w:rsidRPr="00EA0FF3">
        <w:rPr>
          <w:rStyle w:val="StyleUnderline"/>
          <w:highlight w:val="green"/>
        </w:rPr>
        <w:t>network of</w:t>
      </w:r>
      <w:r w:rsidRPr="00EA0FF3">
        <w:rPr>
          <w:rStyle w:val="StyleUnderline"/>
        </w:rPr>
        <w:t xml:space="preserve"> politically savvy </w:t>
      </w:r>
      <w:r w:rsidRPr="00EA0FF3">
        <w:rPr>
          <w:rStyle w:val="StyleUnderline"/>
          <w:highlight w:val="green"/>
        </w:rPr>
        <w:t>Asian</w:t>
      </w:r>
      <w:r w:rsidRPr="00EA0FF3">
        <w:rPr>
          <w:rStyle w:val="StyleUnderline"/>
        </w:rPr>
        <w:t xml:space="preserve"> Americans</w:t>
      </w:r>
      <w:r w:rsidRPr="00EA0FF3">
        <w:rPr>
          <w:sz w:val="16"/>
          <w:szCs w:val="16"/>
        </w:rPr>
        <w:t xml:space="preserve"> had derailed </w:t>
      </w:r>
      <w:hyperlink r:id="rId6" w:history="1">
        <w:r w:rsidRPr="00EA0FF3">
          <w:rPr>
            <w:rStyle w:val="Hyperlink"/>
            <w:sz w:val="16"/>
            <w:szCs w:val="16"/>
          </w:rPr>
          <w:t>a Democrat-backed ballot initiative</w:t>
        </w:r>
      </w:hyperlink>
      <w:r w:rsidRPr="00EA0FF3">
        <w:rPr>
          <w:sz w:val="16"/>
          <w:szCs w:val="16"/>
        </w:rPr>
        <w:t xml:space="preserve"> in California that would’ve rescinded the state’s long-standing ban on race-conscious admissions. These </w:t>
      </w:r>
      <w:r w:rsidRPr="00EA0FF3">
        <w:rPr>
          <w:rStyle w:val="StyleUnderline"/>
          <w:highlight w:val="green"/>
        </w:rPr>
        <w:t>activists</w:t>
      </w:r>
      <w:r w:rsidRPr="00EA0FF3">
        <w:rPr>
          <w:sz w:val="16"/>
          <w:szCs w:val="16"/>
        </w:rPr>
        <w:t xml:space="preserve">—with their loud, recurring demonstrations, scathing op-eds, </w:t>
      </w:r>
      <w:hyperlink r:id="rId7" w:history="1">
        <w:r w:rsidRPr="00EA0FF3">
          <w:rPr>
            <w:rStyle w:val="Hyperlink"/>
            <w:sz w:val="16"/>
            <w:szCs w:val="16"/>
          </w:rPr>
          <w:t>pro-Republican canvassing</w:t>
        </w:r>
      </w:hyperlink>
      <w:r w:rsidRPr="00EA0FF3">
        <w:rPr>
          <w:sz w:val="16"/>
          <w:szCs w:val="16"/>
        </w:rPr>
        <w:t>, and roundtable discussions on Chinese-language talk shows—</w:t>
      </w:r>
      <w:r w:rsidRPr="00EA0FF3">
        <w:rPr>
          <w:rStyle w:val="StyleUnderline"/>
        </w:rPr>
        <w:t xml:space="preserve">had </w:t>
      </w:r>
      <w:r w:rsidRPr="00EA0FF3">
        <w:rPr>
          <w:rStyle w:val="StyleUnderline"/>
          <w:highlight w:val="green"/>
        </w:rPr>
        <w:t>materialized unexpectedly</w:t>
      </w:r>
      <w:r w:rsidRPr="00EA0FF3">
        <w:rPr>
          <w:sz w:val="16"/>
          <w:szCs w:val="16"/>
        </w:rPr>
        <w:t xml:space="preserve">, at least to Poon. Determined to learn more, Poon in 2016 took to her typical research methods—convening a team of students and colleagues to help her pore through court filings, news stories, social-media posts, and the like—in an effort to track these dissenters down. But the few activists who did have an online footprint didn’t respond to Poon’s inquiries. The professor continued to flounder until she took the advice of an acquaintance and opened an account on </w:t>
      </w:r>
      <w:r w:rsidRPr="00EA0FF3">
        <w:rPr>
          <w:rStyle w:val="StyleUnderline"/>
          <w:highlight w:val="green"/>
        </w:rPr>
        <w:t>WeChat</w:t>
      </w:r>
      <w:r w:rsidRPr="00EA0FF3">
        <w:rPr>
          <w:sz w:val="16"/>
          <w:szCs w:val="16"/>
        </w:rPr>
        <w:t xml:space="preserve">, the popular messaging app based in China. The </w:t>
      </w:r>
      <w:r w:rsidRPr="00EA0FF3">
        <w:rPr>
          <w:rStyle w:val="StyleUnderline"/>
        </w:rPr>
        <w:t>virtual gathering place was a hub for these activists</w:t>
      </w:r>
      <w:r w:rsidRPr="00EA0FF3">
        <w:rPr>
          <w:sz w:val="16"/>
          <w:szCs w:val="16"/>
        </w:rPr>
        <w:t xml:space="preserve">. Once comprising a relatively small, California-centric group of well-educated </w:t>
      </w:r>
      <w:r w:rsidRPr="00EA0FF3">
        <w:rPr>
          <w:rStyle w:val="StyleUnderline"/>
        </w:rPr>
        <w:t>Chinese immigrants</w:t>
      </w:r>
      <w:r w:rsidRPr="00EA0FF3">
        <w:rPr>
          <w:sz w:val="16"/>
          <w:szCs w:val="16"/>
        </w:rPr>
        <w:t xml:space="preserve">, this network of activists </w:t>
      </w:r>
      <w:r w:rsidRPr="00EA0FF3">
        <w:rPr>
          <w:rStyle w:val="StyleUnderline"/>
        </w:rPr>
        <w:t xml:space="preserve">has </w:t>
      </w:r>
      <w:r w:rsidRPr="00EA0FF3">
        <w:rPr>
          <w:rStyle w:val="StyleUnderline"/>
          <w:highlight w:val="green"/>
        </w:rPr>
        <w:t>connected</w:t>
      </w:r>
      <w:r w:rsidRPr="00EA0FF3">
        <w:rPr>
          <w:sz w:val="16"/>
          <w:szCs w:val="16"/>
        </w:rPr>
        <w:t xml:space="preserve"> like-minded </w:t>
      </w:r>
      <w:r w:rsidRPr="00EA0FF3">
        <w:rPr>
          <w:rStyle w:val="StyleUnderline"/>
          <w:highlight w:val="green"/>
        </w:rPr>
        <w:t>people across the country</w:t>
      </w:r>
      <w:r w:rsidRPr="00EA0FF3">
        <w:rPr>
          <w:sz w:val="16"/>
          <w:szCs w:val="16"/>
        </w:rPr>
        <w:t xml:space="preserve">, many of whom are part of separate groups all campaigning against affirmative action—including the organization behind the pending federal lawsuit accusing Harvard of anti-Asian discrimination, as well as a group that </w:t>
      </w:r>
      <w:hyperlink r:id="rId8" w:history="1">
        <w:r w:rsidRPr="00EA0FF3">
          <w:rPr>
            <w:rStyle w:val="Hyperlink"/>
            <w:sz w:val="16"/>
            <w:szCs w:val="16"/>
          </w:rPr>
          <w:t>recently filed</w:t>
        </w:r>
      </w:hyperlink>
      <w:r w:rsidRPr="00EA0FF3">
        <w:rPr>
          <w:sz w:val="16"/>
          <w:szCs w:val="16"/>
        </w:rPr>
        <w:t xml:space="preserve"> a lawsuit against the University of California in pursuit of admissions and enrollment data. The activists’ growing savvy and resulting sway, however, contradict the narrative painted by public-opinion data, which consistently show that most Asian Americans support affirmative action. So why was it that these activists had managed to dominate headlines and distort the narrative around Asian Americans and their relationship with race-conscious admissions? The answer to that question, Poon may have inadvertently discovered, could be found in WeChat. “There was no such mobilization [among the Chinese American] community before WeChat happened,” says Steven Chen, a Los Angeles–area computer engineer who immigrated to the United States from mainland China in the late 1980s in pursuit of a graduate degree. Text messages and phone calls are WeChat’s bread-and-butter functions, but the app does a lot more: People can hail taxis or share car rides, exchange money, order takeout, and shop online, among a litany of other mundane tasks and interactions. A smartphone’s WeChat widget, in other words, is kind of like a portal into a sea of more widgets; iMessage, Skype, Uber, Venmo, and so on, all in one place. Every day, according to company data, </w:t>
      </w:r>
      <w:r w:rsidRPr="00EA0FF3">
        <w:rPr>
          <w:rStyle w:val="StyleUnderline"/>
        </w:rPr>
        <w:t xml:space="preserve">an average of </w:t>
      </w:r>
      <w:r w:rsidRPr="00EA0FF3">
        <w:rPr>
          <w:rStyle w:val="StyleUnderline"/>
          <w:highlight w:val="green"/>
        </w:rPr>
        <w:t xml:space="preserve">more than 900 million people </w:t>
      </w:r>
      <w:hyperlink r:id="rId9" w:history="1">
        <w:r w:rsidRPr="00EA0FF3">
          <w:rPr>
            <w:rStyle w:val="StyleUnderline"/>
            <w:highlight w:val="green"/>
          </w:rPr>
          <w:t>use the app</w:t>
        </w:r>
      </w:hyperlink>
      <w:r w:rsidRPr="00EA0FF3">
        <w:rPr>
          <w:sz w:val="16"/>
          <w:szCs w:val="16"/>
        </w:rPr>
        <w:t xml:space="preserve">, many of them utilizing its various social-networking functions to engage with folks they’ve never met in person. One Chinese American immigrant I spoke with, Jing Liu, told me that she had met most of her present-day friends through the app. “WeChat is a monster,” says Janelle Wong, a political scientist and professor of Asian American studies at the University of Maryland. “There’s nothing like it on Earth.” Launched in 2011, WeChat first gained traction among immigrants who used it to stay in touch with relatives and keep up on current events in mainland China. In the years since, </w:t>
      </w:r>
      <w:r w:rsidRPr="00EA0FF3">
        <w:rPr>
          <w:rStyle w:val="StyleUnderline"/>
          <w:highlight w:val="green"/>
        </w:rPr>
        <w:t>the app has taken</w:t>
      </w:r>
      <w:r w:rsidRPr="00EA0FF3">
        <w:rPr>
          <w:rStyle w:val="StyleUnderline"/>
        </w:rPr>
        <w:t xml:space="preserve"> on a </w:t>
      </w:r>
      <w:r w:rsidRPr="00EA0FF3">
        <w:rPr>
          <w:rStyle w:val="StyleUnderline"/>
          <w:highlight w:val="green"/>
        </w:rPr>
        <w:t xml:space="preserve">life of its own </w:t>
      </w:r>
      <w:r w:rsidRPr="00EA0FF3">
        <w:rPr>
          <w:rStyle w:val="StyleUnderline"/>
        </w:rPr>
        <w:t>in the United States</w:t>
      </w:r>
      <w:r w:rsidRPr="00EA0FF3">
        <w:rPr>
          <w:sz w:val="16"/>
          <w:szCs w:val="16"/>
        </w:rPr>
        <w:t xml:space="preserve">, becoming what Chen has described as a </w:t>
      </w:r>
      <w:r w:rsidRPr="00EA0FF3">
        <w:rPr>
          <w:rStyle w:val="StyleUnderline"/>
          <w:highlight w:val="green"/>
        </w:rPr>
        <w:t>“</w:t>
      </w:r>
      <w:hyperlink r:id="rId10" w:history="1">
        <w:r w:rsidRPr="00EA0FF3">
          <w:rPr>
            <w:rStyle w:val="StyleUnderline"/>
            <w:highlight w:val="green"/>
          </w:rPr>
          <w:t>virtual Chinatown</w:t>
        </w:r>
      </w:hyperlink>
      <w:r w:rsidRPr="00EA0FF3">
        <w:rPr>
          <w:sz w:val="16"/>
          <w:szCs w:val="16"/>
        </w:rPr>
        <w:t xml:space="preserve">.” In reflecting on the app’s reach in the U.S., Chi Zhang, a doctoral student at the University of Southern California who studies </w:t>
      </w:r>
      <w:r w:rsidRPr="00EA0FF3">
        <w:rPr>
          <w:rStyle w:val="StyleUnderline"/>
        </w:rPr>
        <w:t xml:space="preserve">WeChat, pointed to its function </w:t>
      </w:r>
      <w:r w:rsidRPr="00EA0FF3">
        <w:rPr>
          <w:rStyle w:val="StyleUnderline"/>
          <w:highlight w:val="green"/>
        </w:rPr>
        <w:t>as a form of ethnic media</w:t>
      </w:r>
      <w:r w:rsidRPr="00EA0FF3">
        <w:rPr>
          <w:rStyle w:val="StyleUnderline"/>
        </w:rPr>
        <w:t xml:space="preserve">. </w:t>
      </w:r>
      <w:r w:rsidRPr="00EA0FF3">
        <w:rPr>
          <w:sz w:val="16"/>
          <w:szCs w:val="16"/>
        </w:rPr>
        <w:t xml:space="preserve">By </w:t>
      </w:r>
      <w:r w:rsidRPr="00EA0FF3">
        <w:rPr>
          <w:rStyle w:val="StyleUnderline"/>
          <w:highlight w:val="green"/>
        </w:rPr>
        <w:t>connecting Chinese</w:t>
      </w:r>
      <w:r w:rsidRPr="00EA0FF3">
        <w:rPr>
          <w:rStyle w:val="StyleUnderline"/>
        </w:rPr>
        <w:t xml:space="preserve"> American </w:t>
      </w:r>
      <w:r w:rsidRPr="00EA0FF3">
        <w:rPr>
          <w:rStyle w:val="StyleUnderline"/>
          <w:highlight w:val="green"/>
        </w:rPr>
        <w:t>immigrants</w:t>
      </w:r>
      <w:r w:rsidRPr="00EA0FF3">
        <w:rPr>
          <w:rStyle w:val="StyleUnderline"/>
        </w:rPr>
        <w:t xml:space="preserve"> to their homeland</w:t>
      </w:r>
      <w:r w:rsidRPr="00EA0FF3">
        <w:rPr>
          <w:sz w:val="16"/>
          <w:szCs w:val="16"/>
        </w:rPr>
        <w:t xml:space="preserve"> and by providing them the kinds of culturally relevant news tidbits seldom covered by mainstream American news outlets, she says, </w:t>
      </w:r>
      <w:r w:rsidRPr="00EA0FF3">
        <w:rPr>
          <w:rStyle w:val="StyleUnderline"/>
          <w:highlight w:val="green"/>
        </w:rPr>
        <w:t>it</w:t>
      </w:r>
      <w:r w:rsidRPr="00EA0FF3">
        <w:rPr>
          <w:rStyle w:val="StyleUnderline"/>
        </w:rPr>
        <w:t xml:space="preserve"> “</w:t>
      </w:r>
      <w:r w:rsidRPr="00EA0FF3">
        <w:rPr>
          <w:rStyle w:val="StyleUnderline"/>
          <w:highlight w:val="green"/>
        </w:rPr>
        <w:t>fosters</w:t>
      </w:r>
      <w:r w:rsidRPr="00EA0FF3">
        <w:rPr>
          <w:rStyle w:val="StyleUnderline"/>
        </w:rPr>
        <w:t xml:space="preserve"> their </w:t>
      </w:r>
      <w:r w:rsidRPr="00EA0FF3">
        <w:rPr>
          <w:rStyle w:val="StyleUnderline"/>
          <w:highlight w:val="green"/>
        </w:rPr>
        <w:t>collective memory of their political struggles</w:t>
      </w:r>
      <w:r w:rsidRPr="00EA0FF3">
        <w:rPr>
          <w:sz w:val="16"/>
          <w:szCs w:val="16"/>
        </w:rPr>
        <w:t xml:space="preserve">.” But, Zhang notes, WeChat also helps bridge the Chinese American community with broader U.S. society; it’s the place these immigrants go to stay abreast of everything from Supreme Court developments to the goings-on of their city council. In this sense, WeChat allows Chinese American users to feel at once more Chinese and more American. And this </w:t>
      </w:r>
      <w:r w:rsidRPr="00EA0FF3">
        <w:rPr>
          <w:rStyle w:val="StyleUnderline"/>
          <w:highlight w:val="green"/>
        </w:rPr>
        <w:t>dual empowerment</w:t>
      </w:r>
      <w:r w:rsidRPr="00EA0FF3">
        <w:rPr>
          <w:sz w:val="16"/>
          <w:szCs w:val="16"/>
        </w:rPr>
        <w:t xml:space="preserve"> helped </w:t>
      </w:r>
      <w:r w:rsidRPr="00EA0FF3">
        <w:rPr>
          <w:rStyle w:val="StyleUnderline"/>
          <w:highlight w:val="green"/>
        </w:rPr>
        <w:t>enable the Chinese American uprising</w:t>
      </w:r>
      <w:r w:rsidRPr="00EA0FF3">
        <w:rPr>
          <w:sz w:val="16"/>
          <w:szCs w:val="16"/>
        </w:rPr>
        <w:t xml:space="preserve"> against affirmative action. A growing body of survey data shows that Chinese Americans—the United States’ </w:t>
      </w:r>
      <w:hyperlink r:id="rId11" w:history="1">
        <w:r w:rsidRPr="00EA0FF3">
          <w:rPr>
            <w:rStyle w:val="Hyperlink"/>
            <w:sz w:val="16"/>
            <w:szCs w:val="16"/>
          </w:rPr>
          <w:t>largest</w:t>
        </w:r>
      </w:hyperlink>
      <w:r w:rsidRPr="00EA0FF3">
        <w:rPr>
          <w:sz w:val="16"/>
          <w:szCs w:val="16"/>
        </w:rPr>
        <w:t xml:space="preserve"> Asian ethnic group—are almost single-handedly responsible for what’s been affirmative action’s slight decline in popularity among Asian Americans as a whole. In a 2012 </w:t>
      </w:r>
      <w:hyperlink r:id="rId12" w:history="1">
        <w:r w:rsidRPr="00EA0FF3">
          <w:rPr>
            <w:rStyle w:val="Hyperlink"/>
            <w:sz w:val="16"/>
            <w:szCs w:val="16"/>
          </w:rPr>
          <w:t>AAPI</w:t>
        </w:r>
      </w:hyperlink>
      <w:hyperlink r:id="rId13" w:history="1">
        <w:r w:rsidRPr="00EA0FF3">
          <w:rPr>
            <w:rStyle w:val="Hyperlink"/>
            <w:sz w:val="16"/>
            <w:szCs w:val="16"/>
          </w:rPr>
          <w:t xml:space="preserve"> Data</w:t>
        </w:r>
      </w:hyperlink>
      <w:r w:rsidRPr="00EA0FF3">
        <w:rPr>
          <w:sz w:val="16"/>
          <w:szCs w:val="16"/>
        </w:rPr>
        <w:t xml:space="preserve"> survey, close to 80 percent of Chinese respondents said they favored policies that promote better access to higher education for black students and other minorities; by 2016, the number was roughly half that. Interestingly, that reversal was driven by Chinese Americans who were born abroad, according to Wong. Crunching the numbers from another survey, Wong found that among respondents who said they had an opinion (a significant portion did not), the amount of support among immigrants from China was more than 20 percentage points less than that of U.S.-born Chinese Americans. The Chinese Americans driving this movement are highly educated, many of them with an undergraduate degree in a stem field from one of China’s extremely competitive universities and having arrived in the U.S. with the help of </w:t>
      </w:r>
      <w:hyperlink r:id="rId14" w:history="1">
        <w:r w:rsidRPr="00EA0FF3">
          <w:rPr>
            <w:rStyle w:val="Hyperlink"/>
            <w:sz w:val="16"/>
            <w:szCs w:val="16"/>
          </w:rPr>
          <w:t>selective-recruitment immigration</w:t>
        </w:r>
      </w:hyperlink>
      <w:r w:rsidRPr="00EA0FF3">
        <w:rPr>
          <w:sz w:val="16"/>
          <w:szCs w:val="16"/>
        </w:rPr>
        <w:t xml:space="preserve"> policies. These educational and immigration experiences tend, in turn, to shape their attitudes about college-admissions policies. While Wong and other scholars cautioned against buying into model-minority stereotypes, activists regularly cited such traits in explaining their fervent opposition to affirmative action. For example, Crystal Lu, an affirmative-action opponent who immigrated to the U.S. in 1999, says that in Chinese culture “there are no shortcuts” for doing well academically or otherwise. Lu received a master’s degree in journalism from Stanford and today is president of the Silicon Valley Chinese Association Foundation. “We truly believe that education is the one single enabler for social mobility,” she told me, “and with that philosophy our children … [learn to] think about the long term and forget about the short-term pleasures like watching TV, playing games, and going to parties.” Many of her fellow activists have generally conservative political views and support Donald Trump, whose administration is </w:t>
      </w:r>
      <w:hyperlink r:id="rId15" w:history="1">
        <w:r w:rsidRPr="00EA0FF3">
          <w:rPr>
            <w:rStyle w:val="Hyperlink"/>
            <w:sz w:val="16"/>
            <w:szCs w:val="16"/>
          </w:rPr>
          <w:t>investigating</w:t>
        </w:r>
      </w:hyperlink>
      <w:r w:rsidRPr="00EA0FF3">
        <w:rPr>
          <w:sz w:val="16"/>
          <w:szCs w:val="16"/>
        </w:rPr>
        <w:t xml:space="preserve"> allegations against Yale similar to those at the center of the Harvard lawsuit. “We realized our American dream, our aspiration to move up the social ladder, was being stripped away,” Lu says. “If we do not fight, then our whole cultural heritage collapses … That’s heartening to see—that this group that had been really [politically] apathetic, really quiet, is stirred and provoked and stimulated, and started to do something that’s completely opposite to their nature.” Is WeChat just where these people happened to be, and so that’s the tool they used? Or is there something specific about how this app works that amplified and expanded this movement? WeChat did not respond to numerous requests for comment. But virtually everyone I interviewed for this story agreed that this movement wouldn’t be where it is today—a well-organized network of activists with leaders in every major U.S. city that has garnered widespread media coverage and is poised to bring affirmative action back to the Supreme Court—if it weren’t for WeChat. Why? A key reason has to do with the way in which information travels within WeChat’s confines. As long as she fulfills </w:t>
      </w:r>
      <w:hyperlink r:id="rId16" w:history="1">
        <w:r w:rsidRPr="00EA0FF3">
          <w:rPr>
            <w:rStyle w:val="Hyperlink"/>
            <w:sz w:val="16"/>
            <w:szCs w:val="16"/>
          </w:rPr>
          <w:t>a very basic set of criteria</w:t>
        </w:r>
      </w:hyperlink>
      <w:r w:rsidRPr="00EA0FF3">
        <w:rPr>
          <w:sz w:val="16"/>
          <w:szCs w:val="16"/>
        </w:rPr>
        <w:t xml:space="preserve">, pretty much any casual user can be approved as an “official account,” </w:t>
      </w:r>
      <w:hyperlink r:id="rId17" w:history="1">
        <w:r w:rsidRPr="00EA0FF3">
          <w:rPr>
            <w:rStyle w:val="Hyperlink"/>
            <w:sz w:val="16"/>
            <w:szCs w:val="16"/>
          </w:rPr>
          <w:t>becoming her own news-media outlet</w:t>
        </w:r>
      </w:hyperlink>
      <w:r w:rsidRPr="00EA0FF3">
        <w:rPr>
          <w:sz w:val="16"/>
          <w:szCs w:val="16"/>
        </w:rPr>
        <w:t xml:space="preserve"> and generating unique content or aggregating information from other sources. Much of that information is disseminated via </w:t>
      </w:r>
      <w:hyperlink r:id="rId18" w:history="1">
        <w:r w:rsidRPr="00EA0FF3">
          <w:rPr>
            <w:rStyle w:val="Hyperlink"/>
            <w:sz w:val="16"/>
            <w:szCs w:val="16"/>
          </w:rPr>
          <w:t>closed chat groups</w:t>
        </w:r>
      </w:hyperlink>
      <w:r w:rsidRPr="00EA0FF3">
        <w:rPr>
          <w:sz w:val="16"/>
          <w:szCs w:val="16"/>
        </w:rPr>
        <w:t xml:space="preserve">, where as many as 500 members each discuss a wide array of topics, including the Harvard suit and college admissions. The result is, to borrow Zhang’s words, a “self-contained news ecosystem” that at its best builds and bridges communities and at its worst breeds echo chambers and facilitates the spread of misinformation. As private gathering places, the groups rely on gatekeepers who effectively foster tribes—ideological safe spaces that can intensify emotions around a sensitive issue. According to Zhang and other observers, this emotional underpinning combined with the limited scrutiny of official accounts allows extreme viewpoints to spread. I reviewed a number of conversations in WeChat groups whose focus includes affirmative action and found that in some of them antiblack racism was common, as was vitriol toward members who pushed back against the dominant beliefs of the group. Such commentary often included misinformation, such as unfounded accusations that Ivy League institutions have Asian quotas. </w:t>
      </w:r>
      <w:hyperlink r:id="rId19" w:history="1">
        <w:r w:rsidRPr="00EA0FF3">
          <w:rPr>
            <w:rStyle w:val="Hyperlink"/>
            <w:sz w:val="16"/>
            <w:szCs w:val="16"/>
          </w:rPr>
          <w:t>Read: “The model minority” at the country’s top-ranked universities</w:t>
        </w:r>
      </w:hyperlink>
      <w:r w:rsidRPr="00EA0FF3">
        <w:rPr>
          <w:sz w:val="16"/>
          <w:szCs w:val="16"/>
        </w:rPr>
        <w:t xml:space="preserve"> The fact that the affirmative-action debate is so emotional, however, also reveals the limitations in attributing to WeChat the current state of Chinese American political engagement. </w:t>
      </w:r>
      <w:r w:rsidRPr="00EA0FF3">
        <w:rPr>
          <w:rStyle w:val="StyleUnderline"/>
          <w:highlight w:val="green"/>
        </w:rPr>
        <w:t>WeChat is</w:t>
      </w:r>
      <w:r w:rsidRPr="00EA0FF3">
        <w:rPr>
          <w:rStyle w:val="StyleUnderline"/>
        </w:rPr>
        <w:t xml:space="preserve"> simply “</w:t>
      </w:r>
      <w:r w:rsidRPr="00EA0FF3">
        <w:rPr>
          <w:rStyle w:val="StyleUnderline"/>
          <w:highlight w:val="green"/>
        </w:rPr>
        <w:t>a tool</w:t>
      </w:r>
      <w:r w:rsidRPr="00EA0FF3">
        <w:rPr>
          <w:rStyle w:val="StyleUnderline"/>
        </w:rPr>
        <w:t xml:space="preserve">” </w:t>
      </w:r>
      <w:r w:rsidRPr="00EA0FF3">
        <w:rPr>
          <w:rStyle w:val="StyleUnderline"/>
          <w:highlight w:val="green"/>
        </w:rPr>
        <w:t>that enabled the movement</w:t>
      </w:r>
      <w:r w:rsidRPr="00EA0FF3">
        <w:rPr>
          <w:rStyle w:val="StyleUnderline"/>
        </w:rPr>
        <w:t xml:space="preserve"> to spread </w:t>
      </w:r>
      <w:r w:rsidRPr="00EA0FF3">
        <w:rPr>
          <w:rStyle w:val="StyleUnderline"/>
          <w:highlight w:val="green"/>
        </w:rPr>
        <w:t>beyond the core coalition</w:t>
      </w:r>
      <w:r w:rsidRPr="00EA0FF3">
        <w:rPr>
          <w:rStyle w:val="StyleUnderline"/>
        </w:rPr>
        <w:t xml:space="preserve"> of activists </w:t>
      </w:r>
      <w:r w:rsidRPr="00EA0FF3">
        <w:rPr>
          <w:rStyle w:val="StyleUnderline"/>
          <w:highlight w:val="green"/>
        </w:rPr>
        <w:t>whose political views long preceded the app</w:t>
      </w:r>
      <w:r w:rsidRPr="00EA0FF3">
        <w:rPr>
          <w:sz w:val="16"/>
          <w:szCs w:val="16"/>
          <w:highlight w:val="green"/>
        </w:rPr>
        <w:t>,</w:t>
      </w:r>
      <w:r w:rsidRPr="00EA0FF3">
        <w:rPr>
          <w:sz w:val="16"/>
          <w:szCs w:val="16"/>
        </w:rPr>
        <w:t xml:space="preserve"> says Jack Ouyang, the vice president of the </w:t>
      </w:r>
      <w:hyperlink r:id="rId20" w:history="1">
        <w:r w:rsidRPr="00EA0FF3">
          <w:rPr>
            <w:rStyle w:val="Hyperlink"/>
            <w:sz w:val="16"/>
            <w:szCs w:val="16"/>
          </w:rPr>
          <w:t>Asian American Coalition for Education</w:t>
        </w:r>
      </w:hyperlink>
      <w:r w:rsidRPr="00EA0FF3">
        <w:rPr>
          <w:sz w:val="16"/>
          <w:szCs w:val="16"/>
        </w:rPr>
        <w:t xml:space="preserve">, the now-vast network of affirmative-action opponents that drove the 2014 crusade in California. From her vantage point as an expert on WeChat as a vehicle for political mobilizing, Zhang, who hasn’t yet figured out what her stance on affirmative action is, echoed Ouyang’s point. “Especially at this moment, there’s a real sense that Chinese Americans who otherwise are pretty invisible … could change the direction that the country is heading, and that itself is very energizing,” Zhang says. “So I think there is a certain energy and momentum that people who oppose affirmative action are latching on to.” Simply put: Activists were already on WeChat, so that’s where they leveraged their existing energy and momentum. Had they dedicated more of their organizing to Facebook, the same could have happened there. “WeChat’s impact has to be understood as an information environment as a whole—it’s kind of like a fishbowl in which you have these different narratives that kind of cohere together, one of which is the neglect and marginalization of Chinese Americans,” Zhang says. When she tries to put herself in the shoes of one of these activists—say, someone who immigrated to the U.S. relatively recently and isn’t familiar with the history of racial oppression in the country—she can see why they have taken to this cause. It’s easy to see how that person might feel especially provoked if she herself feels she was held to higher standards in her pursuit of college admission or a good job. “I don’t see how they would support affirmative action,” Zhang says, “without significant persuasion otherwise.” </w:t>
      </w:r>
    </w:p>
    <w:p w14:paraId="4DBE01A4" w14:textId="77777777" w:rsidR="00EA0FF3" w:rsidRDefault="00EA0FF3" w:rsidP="00EA0FF3">
      <w:pPr>
        <w:pStyle w:val="Heading4"/>
      </w:pPr>
      <w:r>
        <w:t xml:space="preserve">Framing issue – they don’t get a permutation: </w:t>
      </w:r>
    </w:p>
    <w:p w14:paraId="14650CD7" w14:textId="6EE80F05" w:rsidR="00EA0FF3" w:rsidRDefault="00EA0FF3" w:rsidP="00EA0FF3">
      <w:pPr>
        <w:pStyle w:val="Heading4"/>
      </w:pPr>
      <w:r>
        <w:t xml:space="preserve">(a) even if you can conceive of or prefer a world with both the aff and the </w:t>
      </w:r>
      <w:r>
        <w:t xml:space="preserve">CP or </w:t>
      </w:r>
      <w:r>
        <w:t xml:space="preserve">alternative, view it as artificially distinct as its necessary to fully flesh out the intricacies of both methods so you should hold them to their method being different as its also the only way to create concrete and nuanced proposals, </w:t>
      </w:r>
    </w:p>
    <w:p w14:paraId="398B4E24" w14:textId="77777777" w:rsidR="00EA0FF3" w:rsidRDefault="00EA0FF3" w:rsidP="00EA0FF3">
      <w:pPr>
        <w:pStyle w:val="Heading4"/>
      </w:pPr>
      <w:r>
        <w:t xml:space="preserve">(b) it’s a methods debate – you should hold them to the method they defended in the 1AC by itself since anything else justifies and endorses severance which endorses bad scholarship as it should be a debate of my method versus yours, and </w:t>
      </w:r>
    </w:p>
    <w:p w14:paraId="47C85992" w14:textId="03AA5BAA" w:rsidR="00EA0FF3" w:rsidRDefault="00EA0FF3" w:rsidP="00EA0FF3">
      <w:pPr>
        <w:pStyle w:val="Heading4"/>
      </w:pPr>
      <w:r>
        <w:t>(c) perms justify infinite aff conditionality – allowing permutations allow the aff reading infinite new advocacies in the 1AR which skews 7 mins of the 1NC and destroys neg ground.</w:t>
      </w:r>
    </w:p>
    <w:p w14:paraId="7AB491B9" w14:textId="55DE87D3" w:rsidR="00E34FCC" w:rsidRPr="00EA0FF3" w:rsidRDefault="00EA0FF3" w:rsidP="00EA0FF3">
      <w:pPr>
        <w:pStyle w:val="Heading3"/>
      </w:pPr>
      <w:r w:rsidRPr="00EA0FF3">
        <w:t>2</w:t>
      </w:r>
    </w:p>
    <w:p w14:paraId="7C475DCA" w14:textId="77777777" w:rsidR="00E34FCC" w:rsidRPr="00EA0FF3" w:rsidRDefault="00E34FCC" w:rsidP="00E34FCC">
      <w:pPr>
        <w:pStyle w:val="Heading4"/>
      </w:pPr>
      <w:r w:rsidRPr="00EA0FF3">
        <w:t>Text – [</w:t>
      </w:r>
      <w:r w:rsidRPr="00EA0FF3">
        <w:rPr>
          <w:highlight w:val="green"/>
        </w:rPr>
        <w:t>Do the Plan but in Taiwanese Mandarin</w:t>
      </w:r>
      <w:r w:rsidRPr="00EA0FF3">
        <w:t>]</w:t>
      </w:r>
    </w:p>
    <w:p w14:paraId="58E60AB0" w14:textId="77777777" w:rsidR="00E34FCC" w:rsidRPr="00EA0FF3" w:rsidRDefault="00E34FCC" w:rsidP="00E34FCC">
      <w:pPr>
        <w:pStyle w:val="Heading4"/>
      </w:pPr>
      <w:r w:rsidRPr="00EA0FF3">
        <w:t>Linguistic features signify personhood and creates stereotypes. Vote negative to interrogate racial ideologies of language.</w:t>
      </w:r>
    </w:p>
    <w:p w14:paraId="0C34E8F8" w14:textId="77777777" w:rsidR="00E34FCC" w:rsidRPr="00EA0FF3" w:rsidRDefault="00E34FCC" w:rsidP="00E34FCC">
      <w:r w:rsidRPr="00EA0FF3">
        <w:rPr>
          <w:rStyle w:val="Style13ptBold"/>
        </w:rPr>
        <w:t xml:space="preserve">Rosa et al 17 </w:t>
      </w:r>
      <w:r w:rsidRPr="00EA0FF3">
        <w:rPr>
          <w:rStyle w:val="Style13ptBold"/>
          <w:b w:val="0"/>
          <w:bCs w:val="0"/>
        </w:rPr>
        <w:t>Rosa</w:t>
      </w:r>
      <w:r w:rsidRPr="00EA0FF3">
        <w:t xml:space="preserve">, Jonathan, </w:t>
      </w:r>
      <w:r w:rsidRPr="00EA0FF3">
        <w:rPr>
          <w:rStyle w:val="Style13ptBold"/>
          <w:b w:val="0"/>
          <w:bCs w:val="0"/>
        </w:rPr>
        <w:t>and</w:t>
      </w:r>
      <w:r w:rsidRPr="00EA0FF3">
        <w:t xml:space="preserve"> Nelson </w:t>
      </w:r>
      <w:r w:rsidRPr="00EA0FF3">
        <w:rPr>
          <w:rStyle w:val="Style13ptBold"/>
          <w:b w:val="0"/>
          <w:bCs w:val="0"/>
        </w:rPr>
        <w:t>Flores</w:t>
      </w:r>
      <w:r w:rsidRPr="00EA0FF3">
        <w:t>. "Unsettling race and language: Toward a raciolinguistic perspective." Language in society 46.5 (20</w:t>
      </w:r>
      <w:r w:rsidRPr="00EA0FF3">
        <w:rPr>
          <w:rStyle w:val="Style13ptBold"/>
          <w:b w:val="0"/>
          <w:bCs w:val="0"/>
        </w:rPr>
        <w:t>17</w:t>
      </w:r>
      <w:r w:rsidRPr="00EA0FF3">
        <w:t>): 621-647. (Assistant Professor of Anthropology and Linguistics and Associate Professor in the Educational Linguistics Division)//Elmer recut Nato</w:t>
      </w:r>
    </w:p>
    <w:p w14:paraId="64DA1C34" w14:textId="77777777" w:rsidR="00E34FCC" w:rsidRPr="00EA0FF3" w:rsidRDefault="00E34FCC" w:rsidP="00E34FCC">
      <w:pPr>
        <w:rPr>
          <w:b/>
          <w:bCs/>
          <w:u w:val="single"/>
        </w:rPr>
      </w:pPr>
      <w:r w:rsidRPr="00EA0FF3">
        <w:rPr>
          <w:sz w:val="16"/>
        </w:rPr>
        <w:t xml:space="preserve">Similar to Bucholtz &amp; Hall's (2005) approach to identity and interaction, we are interested in </w:t>
      </w:r>
      <w:r w:rsidRPr="00EA0FF3">
        <w:rPr>
          <w:b/>
          <w:bCs/>
          <w:u w:val="single"/>
        </w:rPr>
        <w:t xml:space="preserve">how </w:t>
      </w:r>
      <w:r w:rsidRPr="00EA0FF3">
        <w:rPr>
          <w:b/>
          <w:bCs/>
          <w:highlight w:val="green"/>
          <w:u w:val="single"/>
        </w:rPr>
        <w:t xml:space="preserve">processes of raciolinguistic enregisterment emblematize </w:t>
      </w:r>
      <w:r w:rsidRPr="00EA0FF3">
        <w:rPr>
          <w:b/>
          <w:bCs/>
          <w:u w:val="single"/>
        </w:rPr>
        <w:t xml:space="preserve">particular linguistic </w:t>
      </w:r>
      <w:r w:rsidRPr="00EA0FF3">
        <w:rPr>
          <w:b/>
          <w:bCs/>
          <w:highlight w:val="green"/>
          <w:u w:val="single"/>
        </w:rPr>
        <w:t xml:space="preserve">features as </w:t>
      </w:r>
      <w:r w:rsidRPr="00EA0FF3">
        <w:rPr>
          <w:b/>
          <w:bCs/>
          <w:u w:val="single"/>
        </w:rPr>
        <w:t>authentic</w:t>
      </w:r>
      <w:r w:rsidRPr="00EA0FF3">
        <w:rPr>
          <w:u w:val="single"/>
        </w:rPr>
        <w:t xml:space="preserve"> </w:t>
      </w:r>
      <w:r w:rsidRPr="00EA0FF3">
        <w:rPr>
          <w:b/>
          <w:bCs/>
          <w:highlight w:val="green"/>
          <w:u w:val="single"/>
          <w:bdr w:val="single" w:sz="4" w:space="0" w:color="auto"/>
        </w:rPr>
        <w:t xml:space="preserve">signs of </w:t>
      </w:r>
      <w:r w:rsidRPr="00EA0FF3">
        <w:rPr>
          <w:b/>
          <w:bCs/>
          <w:u w:val="single"/>
          <w:bdr w:val="single" w:sz="4" w:space="0" w:color="auto"/>
        </w:rPr>
        <w:t xml:space="preserve">racialized models of </w:t>
      </w:r>
      <w:r w:rsidRPr="00EA0FF3">
        <w:rPr>
          <w:b/>
          <w:bCs/>
          <w:highlight w:val="green"/>
          <w:u w:val="single"/>
          <w:bdr w:val="single" w:sz="4" w:space="0" w:color="auto"/>
        </w:rPr>
        <w:t>personhood</w:t>
      </w:r>
      <w:r w:rsidRPr="00EA0FF3">
        <w:rPr>
          <w:sz w:val="16"/>
        </w:rPr>
        <w:t xml:space="preserve">. This is found not only in sociolinguistic accounts of the features that </w:t>
      </w:r>
      <w:r w:rsidRPr="00EA0FF3">
        <w:rPr>
          <w:b/>
          <w:bCs/>
          <w:highlight w:val="green"/>
          <w:u w:val="single"/>
        </w:rPr>
        <w:t>compose</w:t>
      </w:r>
      <w:r w:rsidRPr="00EA0FF3">
        <w:rPr>
          <w:sz w:val="16"/>
        </w:rPr>
        <w:t xml:space="preserve"> categories such as ‘</w:t>
      </w:r>
      <w:r w:rsidRPr="00EA0FF3">
        <w:rPr>
          <w:b/>
          <w:bCs/>
          <w:u w:val="single"/>
        </w:rPr>
        <w:t xml:space="preserve">African American English’ (Green 2002) or ‘Chicano English’ (Fought 2003), but also popular </w:t>
      </w:r>
      <w:r w:rsidRPr="00EA0FF3">
        <w:rPr>
          <w:b/>
          <w:bCs/>
          <w:highlight w:val="green"/>
          <w:u w:val="single"/>
        </w:rPr>
        <w:t>stereotypes</w:t>
      </w:r>
      <w:r w:rsidRPr="00EA0FF3">
        <w:rPr>
          <w:b/>
          <w:bCs/>
          <w:u w:val="single"/>
        </w:rPr>
        <w:t xml:space="preserve"> and modes of linguistic appropriation </w:t>
      </w:r>
      <w:r w:rsidRPr="00EA0FF3">
        <w:rPr>
          <w:b/>
          <w:bCs/>
          <w:highlight w:val="green"/>
          <w:u w:val="single"/>
        </w:rPr>
        <w:t>such as</w:t>
      </w:r>
      <w:r w:rsidRPr="00EA0FF3">
        <w:rPr>
          <w:b/>
          <w:bCs/>
          <w:u w:val="single"/>
        </w:rPr>
        <w:t xml:space="preserve"> ‘Mock Spanish’ (Hill 2008), ‘</w:t>
      </w:r>
      <w:r w:rsidRPr="00EA0FF3">
        <w:rPr>
          <w:b/>
          <w:bCs/>
          <w:highlight w:val="green"/>
          <w:u w:val="single"/>
        </w:rPr>
        <w:t>Mock Asian’</w:t>
      </w:r>
      <w:r w:rsidRPr="00EA0FF3">
        <w:rPr>
          <w:b/>
          <w:bCs/>
          <w:u w:val="single"/>
        </w:rPr>
        <w:t xml:space="preserve"> (Chun 2004), ‘Hollywood Injun English’ (Meek 2006), and ‘linguistic minstrelsy’ (Bucholtz &amp; Lopez 2011).</w:t>
      </w:r>
      <w:r w:rsidRPr="00EA0FF3">
        <w:rPr>
          <w:sz w:val="16"/>
        </w:rPr>
        <w:t xml:space="preserve"> In each of these cases, minute </w:t>
      </w:r>
      <w:r w:rsidRPr="00EA0FF3">
        <w:rPr>
          <w:b/>
          <w:bCs/>
          <w:u w:val="single"/>
        </w:rPr>
        <w:t>features of language</w:t>
      </w:r>
      <w:r w:rsidRPr="00EA0FF3">
        <w:rPr>
          <w:sz w:val="16"/>
        </w:rPr>
        <w:t xml:space="preserve">, including grammatical forms, prosodic patterns, and morphological particles, are emblematized as </w:t>
      </w:r>
      <w:r w:rsidRPr="00EA0FF3">
        <w:rPr>
          <w:b/>
          <w:bCs/>
          <w:u w:val="single"/>
        </w:rPr>
        <w:t>sets of signs that correspond to racial categories</w:t>
      </w:r>
      <w:r w:rsidRPr="00EA0FF3">
        <w:rPr>
          <w:sz w:val="16"/>
        </w:rPr>
        <w:t xml:space="preserve">. Crucially, as Meek (2006) demonstrates, these forms need not correspond to empirically verifiable linguistic practices in order to undergo racial emblematization. Moreover, as Lo &amp; Reyes (2009) point out, </w:t>
      </w:r>
      <w:r w:rsidRPr="00EA0FF3">
        <w:rPr>
          <w:b/>
          <w:bCs/>
          <w:u w:val="single"/>
        </w:rPr>
        <w:t xml:space="preserve">the imagination of groups such as </w:t>
      </w:r>
      <w:r w:rsidRPr="00EA0FF3">
        <w:rPr>
          <w:b/>
          <w:bCs/>
          <w:highlight w:val="green"/>
          <w:u w:val="single"/>
        </w:rPr>
        <w:t>Asian Americans</w:t>
      </w:r>
      <w:r w:rsidRPr="00EA0FF3">
        <w:rPr>
          <w:b/>
          <w:bCs/>
          <w:u w:val="single"/>
        </w:rPr>
        <w:t xml:space="preserve"> as </w:t>
      </w:r>
      <w:r w:rsidRPr="00EA0FF3">
        <w:rPr>
          <w:b/>
          <w:bCs/>
          <w:highlight w:val="green"/>
          <w:u w:val="single"/>
        </w:rPr>
        <w:t>lack</w:t>
      </w:r>
      <w:r w:rsidRPr="00EA0FF3">
        <w:rPr>
          <w:b/>
          <w:bCs/>
          <w:u w:val="single"/>
        </w:rPr>
        <w:t xml:space="preserve">ing a distinctive </w:t>
      </w:r>
      <w:r w:rsidRPr="00EA0FF3">
        <w:rPr>
          <w:b/>
          <w:bCs/>
          <w:highlight w:val="green"/>
          <w:u w:val="single"/>
        </w:rPr>
        <w:t>racialized variety of English</w:t>
      </w:r>
      <w:r w:rsidRPr="00EA0FF3">
        <w:rPr>
          <w:b/>
          <w:bCs/>
          <w:u w:val="single"/>
        </w:rPr>
        <w:t xml:space="preserve"> analogous to African American English or Chicano English, </w:t>
      </w:r>
      <w:r w:rsidRPr="00EA0FF3">
        <w:rPr>
          <w:b/>
          <w:bCs/>
          <w:highlight w:val="green"/>
          <w:u w:val="single"/>
        </w:rPr>
        <w:t xml:space="preserve">must be interrogated based on the racial logics that organize stereotypes </w:t>
      </w:r>
      <w:r w:rsidRPr="00EA0FF3">
        <w:rPr>
          <w:b/>
          <w:bCs/>
          <w:u w:val="single"/>
        </w:rPr>
        <w:t>about and societal positions of different racial groups on the one hand, and perceptions of their language practices on the other</w:t>
      </w:r>
      <w:r w:rsidRPr="00EA0FF3">
        <w:rPr>
          <w:b/>
          <w:bCs/>
          <w:sz w:val="16"/>
        </w:rPr>
        <w:t xml:space="preserve">. </w:t>
      </w:r>
      <w:r w:rsidRPr="00EA0FF3">
        <w:rPr>
          <w:b/>
          <w:bCs/>
          <w:u w:val="single"/>
        </w:rPr>
        <w:t xml:space="preserve">Specifically, Lo &amp; Reyes argue that </w:t>
      </w:r>
      <w:r w:rsidRPr="00EA0FF3">
        <w:rPr>
          <w:b/>
          <w:bCs/>
          <w:highlight w:val="green"/>
          <w:u w:val="single"/>
        </w:rPr>
        <w:t xml:space="preserve">racial ideologies constructing Asian Americans </w:t>
      </w:r>
      <w:r w:rsidRPr="00EA0FF3">
        <w:rPr>
          <w:b/>
          <w:bCs/>
          <w:u w:val="single"/>
        </w:rPr>
        <w:t xml:space="preserve">as model minorities who approximate whiteness </w:t>
      </w:r>
      <w:r w:rsidRPr="00EA0FF3">
        <w:rPr>
          <w:b/>
          <w:bCs/>
          <w:highlight w:val="green"/>
          <w:u w:val="single"/>
          <w:bdr w:val="single" w:sz="4" w:space="0" w:color="auto"/>
        </w:rPr>
        <w:t>are linked to language ideologies</w:t>
      </w:r>
      <w:r w:rsidRPr="00EA0FF3">
        <w:rPr>
          <w:b/>
          <w:bCs/>
          <w:highlight w:val="green"/>
          <w:u w:val="single"/>
        </w:rPr>
        <w:t xml:space="preserve"> </w:t>
      </w:r>
      <w:r w:rsidRPr="00EA0FF3">
        <w:rPr>
          <w:b/>
          <w:bCs/>
          <w:u w:val="single"/>
        </w:rPr>
        <w:t>constructing Asian Americans as lacking a racially distinctive variety of English</w:t>
      </w:r>
      <w:r w:rsidRPr="00EA0FF3">
        <w:rPr>
          <w:sz w:val="16"/>
        </w:rPr>
        <w:t xml:space="preserve">. In related work, Chun (2016:81) shows how emblematized Mock Asian forms such as ‘ching-chong’ are located across ‘the important boundary between ‘Oriental talk’ and English’, which </w:t>
      </w:r>
      <w:r w:rsidRPr="00EA0FF3">
        <w:rPr>
          <w:b/>
          <w:bCs/>
          <w:highlight w:val="green"/>
          <w:u w:val="single"/>
        </w:rPr>
        <w:t>sustains</w:t>
      </w:r>
      <w:r w:rsidRPr="00EA0FF3">
        <w:rPr>
          <w:b/>
          <w:bCs/>
          <w:sz w:val="16"/>
          <w:highlight w:val="green"/>
        </w:rPr>
        <w:t xml:space="preserve"> </w:t>
      </w:r>
      <w:r w:rsidRPr="00EA0FF3">
        <w:rPr>
          <w:b/>
          <w:bCs/>
          <w:highlight w:val="green"/>
          <w:u w:val="single"/>
        </w:rPr>
        <w:t>Asian Americans</w:t>
      </w:r>
      <w:r w:rsidRPr="00EA0FF3">
        <w:rPr>
          <w:sz w:val="16"/>
          <w:highlight w:val="green"/>
        </w:rPr>
        <w:t xml:space="preserve"> </w:t>
      </w:r>
      <w:r w:rsidRPr="00EA0FF3">
        <w:rPr>
          <w:sz w:val="16"/>
        </w:rPr>
        <w:t xml:space="preserve">alternately </w:t>
      </w:r>
      <w:r w:rsidRPr="00EA0FF3">
        <w:rPr>
          <w:b/>
          <w:bCs/>
          <w:highlight w:val="green"/>
          <w:u w:val="single"/>
        </w:rPr>
        <w:t xml:space="preserve">as </w:t>
      </w:r>
      <w:r w:rsidRPr="00EA0FF3">
        <w:rPr>
          <w:b/>
          <w:bCs/>
          <w:u w:val="single"/>
        </w:rPr>
        <w:t xml:space="preserve">model minorities and </w:t>
      </w:r>
      <w:r w:rsidRPr="00EA0FF3">
        <w:rPr>
          <w:b/>
          <w:bCs/>
          <w:highlight w:val="green"/>
          <w:u w:val="single"/>
        </w:rPr>
        <w:t>forever foreigners</w:t>
      </w:r>
      <w:r w:rsidRPr="00EA0FF3">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1E78D3E1" w14:textId="77777777" w:rsidR="00E34FCC" w:rsidRPr="00EA0FF3" w:rsidRDefault="00E34FCC" w:rsidP="00E34FCC">
      <w:pPr>
        <w:pStyle w:val="Heading4"/>
      </w:pPr>
      <w:r w:rsidRPr="00EA0FF3">
        <w:t>The 1NC’s translation is linguistic activism that reclaims cultural agency and critiques stereotypes.</w:t>
      </w:r>
    </w:p>
    <w:p w14:paraId="1C65222D" w14:textId="77777777" w:rsidR="00E34FCC" w:rsidRPr="00EA0FF3" w:rsidRDefault="00E34FCC" w:rsidP="00E34FCC">
      <w:r w:rsidRPr="00EA0FF3">
        <w:rPr>
          <w:rStyle w:val="Style13ptBold"/>
        </w:rPr>
        <w:t xml:space="preserve">Duan 15 </w:t>
      </w:r>
      <w:r w:rsidRPr="00EA0FF3">
        <w:rPr>
          <w:rStyle w:val="Style13ptBold"/>
          <w:b w:val="0"/>
          <w:bCs w:val="0"/>
        </w:rPr>
        <w:t>Duan</w:t>
      </w:r>
      <w:r w:rsidRPr="00EA0FF3">
        <w:t>, Carlina. " The Space Between: An analysis of code-switching within Asian American poetry as strategic poetic device"(English Honors) AND" Here I Go, Torching"(Creative Writing Honors). Diss. 20</w:t>
      </w:r>
      <w:r w:rsidRPr="00EA0FF3">
        <w:rPr>
          <w:rStyle w:val="Style13ptBold"/>
          <w:b w:val="0"/>
          <w:bCs w:val="0"/>
        </w:rPr>
        <w:t>15</w:t>
      </w:r>
      <w:r w:rsidRPr="00EA0FF3">
        <w:t>. (BA in Honors English from the University of Michigan)//Elmer recut Nato</w:t>
      </w:r>
    </w:p>
    <w:p w14:paraId="6EDCDE1A" w14:textId="77777777" w:rsidR="00E34FCC" w:rsidRPr="00EA0FF3" w:rsidRDefault="00E34FCC" w:rsidP="00E34FCC">
      <w:pPr>
        <w:rPr>
          <w:b/>
          <w:bCs/>
          <w:u w:val="single"/>
        </w:rPr>
      </w:pPr>
      <w:r w:rsidRPr="00EA0FF3">
        <w:rPr>
          <w:sz w:val="16"/>
        </w:rPr>
        <w:t xml:space="preserve">In an interview with Women’s Review of Books literary magazine, Hong further discussed </w:t>
      </w:r>
      <w:r w:rsidRPr="00EA0FF3">
        <w:rPr>
          <w:b/>
          <w:bCs/>
          <w:highlight w:val="green"/>
          <w:u w:val="single"/>
        </w:rPr>
        <w:t>the strategic role of translation</w:t>
      </w:r>
      <w:r w:rsidRPr="00EA0FF3">
        <w:rPr>
          <w:b/>
          <w:bCs/>
          <w:sz w:val="16"/>
          <w:highlight w:val="green"/>
        </w:rPr>
        <w:t xml:space="preserve"> </w:t>
      </w:r>
      <w:r w:rsidRPr="00EA0FF3">
        <w:rPr>
          <w:b/>
          <w:bCs/>
          <w:highlight w:val="green"/>
          <w:u w:val="single"/>
        </w:rPr>
        <w:t>as a form of linguistic activism</w:t>
      </w:r>
      <w:r w:rsidRPr="00EA0FF3">
        <w:rPr>
          <w:highlight w:val="green"/>
          <w:u w:val="single"/>
        </w:rPr>
        <w:t xml:space="preserve"> </w:t>
      </w:r>
      <w:r w:rsidRPr="00EA0FF3">
        <w:rPr>
          <w:sz w:val="16"/>
        </w:rPr>
        <w:t xml:space="preserve">within her poetic work. When asked why she does not include translations from Korean to English within her own poetry, </w:t>
      </w:r>
      <w:r w:rsidRPr="00EA0FF3">
        <w:rPr>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EA0FF3">
        <w:rPr>
          <w:sz w:val="16"/>
        </w:rPr>
        <w:t xml:space="preserve">” She added, “I think I want to debunk the idea of </w:t>
      </w:r>
      <w:r w:rsidRPr="00EA0FF3">
        <w:rPr>
          <w:b/>
          <w:bCs/>
          <w:u w:val="single"/>
        </w:rPr>
        <w:t>easy translation—whether it be the idea of literal translation or, as I said before, the translating of one’s experience into poetry</w:t>
      </w:r>
      <w:r w:rsidRPr="00EA0FF3">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EA0FF3">
        <w:rPr>
          <w:b/>
          <w:bCs/>
          <w:highlight w:val="green"/>
          <w:u w:val="single"/>
        </w:rPr>
        <w:t xml:space="preserve">codeswitching </w:t>
      </w:r>
      <w:r w:rsidRPr="00EA0FF3">
        <w:rPr>
          <w:b/>
          <w:bCs/>
          <w:u w:val="single"/>
        </w:rPr>
        <w:t xml:space="preserve">— without translation — also more accurately </w:t>
      </w:r>
      <w:r w:rsidRPr="00EA0FF3">
        <w:rPr>
          <w:b/>
          <w:bCs/>
          <w:highlight w:val="green"/>
          <w:u w:val="single"/>
        </w:rPr>
        <w:t xml:space="preserve">reflects </w:t>
      </w:r>
      <w:r w:rsidRPr="00EA0FF3">
        <w:rPr>
          <w:b/>
          <w:bCs/>
          <w:u w:val="single"/>
        </w:rPr>
        <w:t xml:space="preserve">her personal </w:t>
      </w:r>
      <w:r w:rsidRPr="00EA0FF3">
        <w:rPr>
          <w:b/>
          <w:bCs/>
          <w:highlight w:val="green"/>
          <w:u w:val="single"/>
        </w:rPr>
        <w:t>experiences of</w:t>
      </w:r>
      <w:r w:rsidRPr="00EA0FF3">
        <w:rPr>
          <w:b/>
          <w:bCs/>
          <w:u w:val="single"/>
        </w:rPr>
        <w:t xml:space="preserve"> cultural and </w:t>
      </w:r>
      <w:r w:rsidRPr="00EA0FF3">
        <w:rPr>
          <w:b/>
          <w:bCs/>
          <w:highlight w:val="green"/>
          <w:u w:val="single"/>
        </w:rPr>
        <w:t>linguistic movement.</w:t>
      </w:r>
      <w:r w:rsidRPr="00EA0FF3">
        <w:rPr>
          <w:b/>
          <w:bCs/>
          <w:u w:val="single"/>
        </w:rPr>
        <w:t xml:space="preserve"> Hong points out that human </w:t>
      </w:r>
      <w:r w:rsidRPr="00EA0FF3">
        <w:rPr>
          <w:b/>
          <w:bCs/>
          <w:highlight w:val="green"/>
          <w:u w:val="single"/>
        </w:rPr>
        <w:t>experiences</w:t>
      </w:r>
      <w:r w:rsidRPr="00EA0FF3">
        <w:rPr>
          <w:b/>
          <w:bCs/>
          <w:u w:val="single"/>
        </w:rPr>
        <w:t xml:space="preserve"> and the world of memory, especially </w:t>
      </w:r>
      <w:r w:rsidRPr="00EA0FF3">
        <w:rPr>
          <w:b/>
          <w:bCs/>
          <w:highlight w:val="green"/>
          <w:u w:val="single"/>
        </w:rPr>
        <w:t>for bilingual speakers, are “not transparent</w:t>
      </w:r>
      <w:r w:rsidRPr="00EA0FF3">
        <w:rPr>
          <w:b/>
          <w:bCs/>
          <w:u w:val="single"/>
        </w:rPr>
        <w:t xml:space="preserve">” — not captured neatly by one language, </w:t>
      </w:r>
      <w:r w:rsidRPr="00EA0FF3">
        <w:rPr>
          <w:b/>
          <w:bCs/>
          <w:highlight w:val="green"/>
          <w:u w:val="single"/>
        </w:rPr>
        <w:t>but</w:t>
      </w:r>
      <w:r w:rsidRPr="00EA0FF3">
        <w:rPr>
          <w:b/>
          <w:bCs/>
          <w:u w:val="single"/>
        </w:rPr>
        <w:t xml:space="preserve"> rather, “</w:t>
      </w:r>
      <w:r w:rsidRPr="00EA0FF3">
        <w:rPr>
          <w:b/>
          <w:bCs/>
          <w:highlight w:val="green"/>
          <w:u w:val="single"/>
        </w:rPr>
        <w:t xml:space="preserve">bisected” by </w:t>
      </w:r>
      <w:r w:rsidRPr="00EA0FF3">
        <w:rPr>
          <w:b/>
          <w:bCs/>
          <w:u w:val="single"/>
        </w:rPr>
        <w:t xml:space="preserve">the </w:t>
      </w:r>
      <w:r w:rsidRPr="00EA0FF3">
        <w:rPr>
          <w:b/>
          <w:bCs/>
          <w:highlight w:val="green"/>
          <w:u w:val="single"/>
        </w:rPr>
        <w:t>complexities of belonging to two</w:t>
      </w:r>
      <w:r w:rsidRPr="00EA0FF3">
        <w:rPr>
          <w:b/>
          <w:bCs/>
          <w:u w:val="single"/>
        </w:rPr>
        <w:t xml:space="preserve"> (or more) </w:t>
      </w:r>
      <w:r w:rsidRPr="00EA0FF3">
        <w:rPr>
          <w:b/>
          <w:bCs/>
          <w:highlight w:val="green"/>
          <w:u w:val="single"/>
        </w:rPr>
        <w:t>languages</w:t>
      </w:r>
      <w:r w:rsidRPr="00EA0FF3">
        <w:rPr>
          <w:b/>
          <w:bCs/>
          <w:u w:val="single"/>
        </w:rPr>
        <w:t>, implying a movement between multiple spaces. Scholars describe poetic code-switching in this way as a navigation of power</w:t>
      </w:r>
      <w:r w:rsidRPr="00EA0FF3">
        <w:rPr>
          <w:u w:val="single"/>
        </w:rPr>
        <w:t>.</w:t>
      </w:r>
      <w:r w:rsidRPr="00EA0FF3">
        <w:rPr>
          <w:sz w:val="16"/>
        </w:rPr>
        <w:t xml:space="preserve"> Literary scholar Benzi Zhang argues that code-switching makes apparent different levels of cultural knowledge for speaker and reader: </w:t>
      </w:r>
      <w:r w:rsidRPr="00EA0FF3">
        <w:rPr>
          <w:b/>
          <w:bCs/>
          <w:u w:val="single"/>
        </w:rPr>
        <w:t>“[</w:t>
      </w:r>
      <w:r w:rsidRPr="00EA0FF3">
        <w:rPr>
          <w:b/>
          <w:bCs/>
          <w:highlight w:val="green"/>
          <w:u w:val="single"/>
        </w:rPr>
        <w:t xml:space="preserve">T]he insertion of </w:t>
      </w:r>
      <w:r w:rsidRPr="00EA0FF3">
        <w:rPr>
          <w:b/>
          <w:bCs/>
          <w:u w:val="single"/>
        </w:rPr>
        <w:t xml:space="preserve">[…] </w:t>
      </w:r>
      <w:r w:rsidRPr="00EA0FF3">
        <w:rPr>
          <w:b/>
          <w:bCs/>
          <w:highlight w:val="green"/>
          <w:u w:val="single"/>
        </w:rPr>
        <w:t xml:space="preserve">foreign words </w:t>
      </w:r>
      <w:r w:rsidRPr="00EA0FF3">
        <w:rPr>
          <w:b/>
          <w:bCs/>
          <w:u w:val="single"/>
        </w:rPr>
        <w:t xml:space="preserve">effectively renders Asian sensibilities into English and </w:t>
      </w:r>
      <w:r w:rsidRPr="00EA0FF3">
        <w:rPr>
          <w:b/>
          <w:bCs/>
          <w:highlight w:val="green"/>
          <w:u w:val="single"/>
        </w:rPr>
        <w:t xml:space="preserve">signifies </w:t>
      </w:r>
      <w:r w:rsidRPr="00EA0FF3">
        <w:rPr>
          <w:b/>
          <w:bCs/>
          <w:u w:val="single"/>
        </w:rPr>
        <w:t xml:space="preserve">different positions of </w:t>
      </w:r>
      <w:r w:rsidRPr="00EA0FF3">
        <w:rPr>
          <w:b/>
          <w:bCs/>
          <w:highlight w:val="green"/>
          <w:u w:val="single"/>
        </w:rPr>
        <w:t>cultural agency</w:t>
      </w:r>
      <w:r w:rsidRPr="00EA0FF3">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EA0FF3">
        <w:rPr>
          <w:sz w:val="16"/>
        </w:rPr>
        <w:t xml:space="preserve">; Hong’s speaker can access cultural understanding that her readers do not have. Yet, Hong does more than negotiate questions of audience access; </w:t>
      </w:r>
      <w:r w:rsidRPr="00EA0FF3">
        <w:rPr>
          <w:b/>
          <w:bCs/>
          <w:u w:val="single"/>
        </w:rPr>
        <w:t>she uses code-switching to reflect her speaker’s lived experiences of Korean-American identity, grappling with multiple languages and cultural codes</w:t>
      </w:r>
      <w:r w:rsidRPr="00EA0FF3">
        <w:rPr>
          <w:sz w:val="16"/>
        </w:rPr>
        <w:t>. In “An Introduction to Chinese-American and Japanese American Literatures,” Jeffrey Chan et al. writes, “</w:t>
      </w:r>
      <w:r w:rsidRPr="00EA0FF3">
        <w:rPr>
          <w:b/>
          <w:bCs/>
          <w:u w:val="single"/>
        </w:rPr>
        <w:t>The minority experience does not yield itself to accurate or complete expression on the white man’s language” (qtd. Zhang 137</w:t>
      </w:r>
      <w:r w:rsidRPr="00EA0FF3">
        <w:rPr>
          <w:sz w:val="16"/>
        </w:rPr>
        <w:t xml:space="preserve">). As Chang et al. suggest, code-switching embeds itself as a natural part of the “minority experience,” and is documented as such in Hong’s poems. </w:t>
      </w:r>
      <w:r w:rsidRPr="00EA0FF3">
        <w:rPr>
          <w:b/>
          <w:bCs/>
          <w:u w:val="single"/>
        </w:rPr>
        <w:t xml:space="preserve">Thus, the poems not only </w:t>
      </w:r>
      <w:r w:rsidRPr="00EA0FF3">
        <w:rPr>
          <w:b/>
          <w:bCs/>
          <w:highlight w:val="green"/>
          <w:u w:val="single"/>
        </w:rPr>
        <w:t xml:space="preserve">act as </w:t>
      </w:r>
      <w:r w:rsidRPr="00EA0FF3">
        <w:rPr>
          <w:b/>
          <w:bCs/>
          <w:u w:val="single"/>
        </w:rPr>
        <w:t xml:space="preserve">social </w:t>
      </w:r>
      <w:r w:rsidRPr="00EA0FF3">
        <w:rPr>
          <w:b/>
          <w:bCs/>
          <w:highlight w:val="green"/>
          <w:u w:val="single"/>
        </w:rPr>
        <w:t>critique of exoticization</w:t>
      </w:r>
      <w:r w:rsidRPr="00EA0FF3">
        <w:rPr>
          <w:b/>
          <w:bCs/>
          <w:u w:val="single"/>
        </w:rPr>
        <w:t>, but further inhabit the embodied experiences of Korean-American female identities living in the U.S. — which, as Hong reveals, are complicated experiences of rage, agency, celebration, and shifting power dynamics</w:t>
      </w:r>
      <w:r w:rsidRPr="00EA0FF3">
        <w:rPr>
          <w:b/>
          <w:bCs/>
          <w:sz w:val="16"/>
        </w:rPr>
        <w:t>.</w:t>
      </w:r>
      <w:r w:rsidRPr="00EA0FF3">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EA0FF3">
        <w:rPr>
          <w:b/>
          <w:bCs/>
          <w:u w:val="single"/>
        </w:rPr>
        <w:t xml:space="preserve">According to Clausen, Hong’s work with </w:t>
      </w:r>
      <w:r w:rsidRPr="00EA0FF3">
        <w:rPr>
          <w:b/>
          <w:bCs/>
          <w:highlight w:val="green"/>
          <w:u w:val="single"/>
        </w:rPr>
        <w:t xml:space="preserve">code-switching </w:t>
      </w:r>
      <w:r w:rsidRPr="00EA0FF3">
        <w:rPr>
          <w:rStyle w:val="Emphasis"/>
        </w:rPr>
        <w:t>subverts traditional notions of the ‘native tongue’ as representative of “homeland</w:t>
      </w:r>
      <w:r w:rsidRPr="00EA0FF3">
        <w:rPr>
          <w:b/>
          <w:bCs/>
          <w:u w:val="single"/>
        </w:rPr>
        <w:t xml:space="preserve">,” </w:t>
      </w:r>
      <w:r w:rsidRPr="00EA0FF3">
        <w:rPr>
          <w:b/>
          <w:bCs/>
          <w:highlight w:val="green"/>
          <w:u w:val="single"/>
        </w:rPr>
        <w:t>dismantl</w:t>
      </w:r>
      <w:r w:rsidRPr="00EA0FF3">
        <w:rPr>
          <w:b/>
          <w:bCs/>
          <w:u w:val="single"/>
        </w:rPr>
        <w:t xml:space="preserve">ing </w:t>
      </w:r>
      <w:r w:rsidRPr="00EA0FF3">
        <w:rPr>
          <w:b/>
          <w:bCs/>
          <w:highlight w:val="green"/>
          <w:u w:val="single"/>
        </w:rPr>
        <w:t>what a reader</w:t>
      </w:r>
      <w:r w:rsidRPr="00EA0FF3">
        <w:rPr>
          <w:b/>
          <w:bCs/>
          <w:u w:val="single"/>
        </w:rPr>
        <w:t xml:space="preserve"> may </w:t>
      </w:r>
      <w:r w:rsidRPr="00EA0FF3">
        <w:rPr>
          <w:b/>
          <w:bCs/>
          <w:highlight w:val="green"/>
          <w:u w:val="single"/>
        </w:rPr>
        <w:t>expect</w:t>
      </w:r>
      <w:r w:rsidRPr="00EA0FF3">
        <w:rPr>
          <w:b/>
          <w:bCs/>
          <w:u w:val="single"/>
        </w:rPr>
        <w:t xml:space="preserve"> of a Korean American author: that she use Korean language to specifically discuss her ethnic culture as a hyphenated American</w:t>
      </w:r>
      <w:r w:rsidRPr="00EA0FF3">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EA0FF3">
        <w:rPr>
          <w:b/>
          <w:bCs/>
          <w:u w:val="single"/>
        </w:rPr>
        <w:t>In this chapter, I reveal Hong’s awareness of Korean language and code-switching as tools in identity-construction.</w:t>
      </w:r>
      <w:r w:rsidRPr="00EA0FF3">
        <w:rPr>
          <w:b/>
          <w:bCs/>
          <w:sz w:val="16"/>
        </w:rPr>
        <w:t xml:space="preserve"> </w:t>
      </w:r>
      <w:r w:rsidRPr="00EA0FF3">
        <w:rPr>
          <w:b/>
          <w:bCs/>
          <w:highlight w:val="green"/>
          <w:u w:val="single"/>
        </w:rPr>
        <w:t>Rather than</w:t>
      </w:r>
      <w:r w:rsidRPr="00EA0FF3">
        <w:rPr>
          <w:b/>
          <w:bCs/>
          <w:u w:val="single"/>
        </w:rPr>
        <w:t xml:space="preserve"> allow </w:t>
      </w:r>
      <w:r w:rsidRPr="00EA0FF3">
        <w:rPr>
          <w:b/>
          <w:bCs/>
          <w:highlight w:val="green"/>
          <w:u w:val="single"/>
        </w:rPr>
        <w:t>others to shape her identity</w:t>
      </w:r>
      <w:r w:rsidRPr="00EA0FF3">
        <w:rPr>
          <w:b/>
          <w:bCs/>
          <w:u w:val="single"/>
        </w:rPr>
        <w:t xml:space="preserve"> for her, </w:t>
      </w:r>
      <w:r w:rsidRPr="00EA0FF3">
        <w:rPr>
          <w:b/>
          <w:bCs/>
          <w:highlight w:val="green"/>
          <w:u w:val="single"/>
        </w:rPr>
        <w:t>she remains dominant in shaping her identity — and</w:t>
      </w:r>
      <w:r w:rsidRPr="00EA0FF3">
        <w:rPr>
          <w:b/>
          <w:bCs/>
          <w:u w:val="single"/>
        </w:rPr>
        <w:t xml:space="preserve"> her </w:t>
      </w:r>
      <w:r w:rsidRPr="00EA0FF3">
        <w:rPr>
          <w:b/>
          <w:bCs/>
          <w:highlight w:val="green"/>
          <w:u w:val="single"/>
        </w:rPr>
        <w:t xml:space="preserve">agency </w:t>
      </w:r>
      <w:r w:rsidRPr="00EA0FF3">
        <w:rPr>
          <w:b/>
          <w:bCs/>
          <w:u w:val="single"/>
        </w:rPr>
        <w:t>— for herself.</w:t>
      </w:r>
    </w:p>
    <w:p w14:paraId="44CB7F42" w14:textId="06545518" w:rsidR="00E34FCC" w:rsidRPr="00EA0FF3" w:rsidRDefault="00EA0FF3" w:rsidP="00E34FCC">
      <w:pPr>
        <w:pStyle w:val="Heading3"/>
      </w:pPr>
      <w:r w:rsidRPr="00EA0FF3">
        <w:t>3</w:t>
      </w:r>
    </w:p>
    <w:p w14:paraId="4DDDE66F" w14:textId="77777777" w:rsidR="00E34FCC" w:rsidRPr="00EA0FF3" w:rsidRDefault="00E34FCC" w:rsidP="00E34FCC">
      <w:pPr>
        <w:pStyle w:val="Heading4"/>
        <w:rPr>
          <w:rFonts w:asciiTheme="minorHAnsi" w:hAnsiTheme="minorHAnsi" w:cstheme="minorHAnsi"/>
        </w:rPr>
      </w:pPr>
      <w:r w:rsidRPr="00EA0FF3">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54DE19E6" w14:textId="77777777" w:rsidR="00E34FCC" w:rsidRPr="00EA0FF3" w:rsidRDefault="00E34FCC" w:rsidP="00E34FCC">
      <w:pPr>
        <w:rPr>
          <w:rFonts w:asciiTheme="minorHAnsi" w:hAnsiTheme="minorHAnsi" w:cstheme="minorHAnsi"/>
        </w:rPr>
      </w:pPr>
      <w:r w:rsidRPr="00EA0FF3">
        <w:rPr>
          <w:rStyle w:val="Style13ptBold"/>
          <w:rFonts w:asciiTheme="minorHAnsi" w:hAnsiTheme="minorHAnsi" w:cstheme="minorHAnsi"/>
        </w:rPr>
        <w:t xml:space="preserve">Kim 1 </w:t>
      </w:r>
      <w:r w:rsidRPr="00EA0FF3">
        <w:rPr>
          <w:rFonts w:asciiTheme="minorHAnsi" w:hAnsiTheme="minorHAnsi" w:cstheme="minorHAnsi"/>
        </w:rPr>
        <w:t>(Chang-Hee Kim, The Fantasy of Asian America: Identity, Ideology, and Desire) 2009 klmd recut/tagged Nato</w:t>
      </w:r>
    </w:p>
    <w:p w14:paraId="679463C5" w14:textId="77777777" w:rsidR="00E34FCC" w:rsidRPr="00EA0FF3" w:rsidRDefault="00E34FCC" w:rsidP="00E34FCC">
      <w:pPr>
        <w:rPr>
          <w:rStyle w:val="StyleUnderline"/>
          <w:rFonts w:asciiTheme="minorHAnsi" w:hAnsiTheme="minorHAnsi" w:cstheme="minorHAnsi"/>
        </w:rPr>
      </w:pPr>
      <w:r w:rsidRPr="00EA0FF3">
        <w:rPr>
          <w:rFonts w:asciiTheme="minorHAnsi" w:hAnsiTheme="minorHAnsi" w:cstheme="minorHAnsi"/>
          <w:sz w:val="16"/>
        </w:rPr>
        <w:t xml:space="preserve">Fantasy of </w:t>
      </w:r>
      <w:r w:rsidRPr="00EA0FF3">
        <w:rPr>
          <w:rStyle w:val="StyleUnderline"/>
          <w:rFonts w:asciiTheme="minorHAnsi" w:hAnsiTheme="minorHAnsi" w:cstheme="minorHAnsi"/>
        </w:rPr>
        <w:t>Asian American Identity The question of how Asian Americans are perceived as ‘permanent aliens’ in the U.S. is a common topic in Asian American studies</w:t>
      </w:r>
      <w:r w:rsidRPr="00EA0FF3">
        <w:rPr>
          <w:rFonts w:asciiTheme="minorHAnsi" w:hAnsiTheme="minorHAnsi" w:cstheme="minorHAnsi"/>
          <w:sz w:val="16"/>
        </w:rPr>
        <w:t>. Frank H. Wu states that “</w:t>
      </w:r>
      <w:r w:rsidRPr="00EA0FF3">
        <w:rPr>
          <w:rStyle w:val="StyleUnderline"/>
          <w:rFonts w:asciiTheme="minorHAnsi" w:hAnsiTheme="minorHAnsi" w:cstheme="minorHAnsi"/>
          <w:highlight w:val="green"/>
        </w:rPr>
        <w:t>where are you from</w:t>
      </w:r>
      <w:r w:rsidRPr="00EA0FF3">
        <w:rPr>
          <w:rStyle w:val="StyleUnderline"/>
          <w:rFonts w:asciiTheme="minorHAnsi" w:hAnsiTheme="minorHAnsi" w:cstheme="minorHAnsi"/>
        </w:rPr>
        <w:t xml:space="preserve">” is a question anyone with an </w:t>
      </w:r>
      <w:r w:rsidRPr="00EA0FF3">
        <w:rPr>
          <w:rStyle w:val="StyleUnderline"/>
          <w:rFonts w:asciiTheme="minorHAnsi" w:hAnsiTheme="minorHAnsi" w:cstheme="minorHAnsi"/>
          <w:highlight w:val="green"/>
        </w:rPr>
        <w:t>Asian</w:t>
      </w:r>
      <w:r w:rsidRPr="00EA0FF3">
        <w:rPr>
          <w:rStyle w:val="StyleUnderline"/>
          <w:rFonts w:asciiTheme="minorHAnsi" w:hAnsiTheme="minorHAnsi" w:cstheme="minorHAnsi"/>
        </w:rPr>
        <w:t xml:space="preserve"> face is </w:t>
      </w:r>
      <w:r w:rsidRPr="00EA0FF3">
        <w:rPr>
          <w:rStyle w:val="StyleUnderline"/>
          <w:rFonts w:asciiTheme="minorHAnsi" w:hAnsiTheme="minorHAnsi" w:cstheme="minorHAnsi"/>
          <w:highlight w:val="green"/>
        </w:rPr>
        <w:t>continuously asked</w:t>
      </w:r>
      <w:r w:rsidRPr="00EA0FF3">
        <w:rPr>
          <w:rStyle w:val="StyleUnderline"/>
          <w:rFonts w:asciiTheme="minorHAnsi" w:hAnsiTheme="minorHAnsi" w:cstheme="minorHAnsi"/>
        </w:rPr>
        <w:t xml:space="preserve"> in the U.S. In his essay “</w:t>
      </w:r>
      <w:r w:rsidRPr="00EA0FF3">
        <w:rPr>
          <w:rStyle w:val="StyleUnderline"/>
          <w:rFonts w:asciiTheme="minorHAnsi" w:hAnsiTheme="minorHAnsi" w:cstheme="minorHAnsi"/>
          <w:highlight w:val="green"/>
        </w:rPr>
        <w:t>Where Are You Really From</w:t>
      </w:r>
      <w:r w:rsidRPr="00EA0FF3">
        <w:rPr>
          <w:rStyle w:val="StyleUnderline"/>
          <w:rFonts w:asciiTheme="minorHAnsi" w:hAnsiTheme="minorHAnsi" w:cstheme="minorHAnsi"/>
        </w:rPr>
        <w:t xml:space="preserve">,” he mentions that </w:t>
      </w:r>
      <w:r w:rsidRPr="00EA0FF3">
        <w:rPr>
          <w:rStyle w:val="StyleUnderline"/>
          <w:rFonts w:asciiTheme="minorHAnsi" w:hAnsiTheme="minorHAnsi" w:cstheme="minorHAnsi"/>
          <w:highlight w:val="green"/>
        </w:rPr>
        <w:t>Asian Americans’</w:t>
      </w:r>
      <w:r w:rsidRPr="00EA0FF3">
        <w:rPr>
          <w:rStyle w:val="StyleUnderline"/>
          <w:rFonts w:asciiTheme="minorHAnsi" w:hAnsiTheme="minorHAnsi" w:cstheme="minorHAnsi"/>
        </w:rPr>
        <w:t xml:space="preserve"> being mistaken for a foreigner has become their routine experience to the extent that they </w:t>
      </w:r>
      <w:r w:rsidRPr="00EA0FF3">
        <w:rPr>
          <w:rStyle w:val="StyleUnderline"/>
          <w:rFonts w:asciiTheme="minorHAnsi" w:hAnsiTheme="minorHAnsi" w:cstheme="minorHAnsi"/>
          <w:highlight w:val="green"/>
        </w:rPr>
        <w:t>cannot be a real American</w:t>
      </w:r>
      <w:r w:rsidRPr="00EA0FF3">
        <w:rPr>
          <w:rFonts w:asciiTheme="minorHAnsi" w:hAnsiTheme="minorHAnsi" w:cstheme="minorHAnsi"/>
          <w:sz w:val="16"/>
        </w:rPr>
        <w:t xml:space="preserve">. </w:t>
      </w:r>
      <w:r w:rsidRPr="00EA0FF3">
        <w:rPr>
          <w:rStyle w:val="StyleUnderline"/>
          <w:rFonts w:asciiTheme="minorHAnsi" w:hAnsiTheme="minorHAnsi" w:cstheme="minorHAnsi"/>
        </w:rPr>
        <w:t>In everyday life in the United States,</w:t>
      </w:r>
      <w:r w:rsidRPr="00EA0FF3">
        <w:rPr>
          <w:rFonts w:asciiTheme="minorHAnsi" w:hAnsiTheme="minorHAnsi" w:cstheme="minorHAnsi"/>
          <w:sz w:val="16"/>
        </w:rPr>
        <w:t xml:space="preserve"> such awkward situations happen casually and regularly, and </w:t>
      </w:r>
      <w:r w:rsidRPr="00EA0FF3">
        <w:rPr>
          <w:rStyle w:val="StyleUnderline"/>
          <w:rFonts w:asciiTheme="minorHAnsi" w:hAnsiTheme="minorHAnsi" w:cstheme="minorHAnsi"/>
        </w:rPr>
        <w:t xml:space="preserve">affect Asians and Asian Americans deeply, </w:t>
      </w:r>
      <w:r w:rsidRPr="00EA0FF3">
        <w:rPr>
          <w:rStyle w:val="Emphasis"/>
          <w:rFonts w:asciiTheme="minorHAnsi" w:hAnsiTheme="minorHAnsi" w:cstheme="minorHAnsi"/>
          <w:highlight w:val="green"/>
        </w:rPr>
        <w:t>placing</w:t>
      </w:r>
      <w:r w:rsidRPr="00EA0FF3">
        <w:rPr>
          <w:rStyle w:val="Emphasis"/>
          <w:rFonts w:asciiTheme="minorHAnsi" w:hAnsiTheme="minorHAnsi" w:cstheme="minorHAnsi"/>
        </w:rPr>
        <w:t xml:space="preserve"> them in </w:t>
      </w:r>
      <w:r w:rsidRPr="00EA0FF3">
        <w:rPr>
          <w:rStyle w:val="Emphasis"/>
          <w:rFonts w:asciiTheme="minorHAnsi" w:hAnsiTheme="minorHAnsi" w:cstheme="minorHAnsi"/>
          <w:highlight w:val="green"/>
        </w:rPr>
        <w:t>the status of</w:t>
      </w:r>
      <w:r w:rsidRPr="00EA0FF3">
        <w:rPr>
          <w:rStyle w:val="Emphasis"/>
          <w:rFonts w:asciiTheme="minorHAnsi" w:hAnsiTheme="minorHAnsi" w:cstheme="minorHAnsi"/>
        </w:rPr>
        <w:t xml:space="preserve"> permanent, yet </w:t>
      </w:r>
      <w:r w:rsidRPr="00EA0FF3">
        <w:rPr>
          <w:rStyle w:val="Emphasis"/>
          <w:rFonts w:asciiTheme="minorHAnsi" w:hAnsiTheme="minorHAnsi" w:cstheme="minorHAnsi"/>
          <w:highlight w:val="green"/>
        </w:rPr>
        <w:t>never complete assimilation</w:t>
      </w:r>
      <w:r w:rsidRPr="00EA0FF3">
        <w:rPr>
          <w:rFonts w:asciiTheme="minorHAnsi" w:hAnsiTheme="minorHAnsi" w:cstheme="minorHAnsi"/>
          <w:sz w:val="16"/>
        </w:rPr>
        <w:t xml:space="preserve">. Due to the popular circulation of knowledge informed by </w:t>
      </w:r>
      <w:r w:rsidRPr="00EA0FF3">
        <w:rPr>
          <w:rStyle w:val="StyleUnderline"/>
          <w:rFonts w:asciiTheme="minorHAnsi" w:hAnsiTheme="minorHAnsi" w:cstheme="minorHAnsi"/>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EA0FF3">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EA0FF3">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EA0FF3">
        <w:rPr>
          <w:rStyle w:val="StyleUnderline"/>
          <w:rFonts w:asciiTheme="minorHAnsi" w:hAnsiTheme="minorHAnsi" w:cstheme="minorHAnsi"/>
          <w:highlight w:val="green"/>
        </w:rPr>
        <w:t>recognition of</w:t>
      </w:r>
      <w:r w:rsidRPr="00EA0FF3">
        <w:rPr>
          <w:rStyle w:val="StyleUnderline"/>
          <w:rFonts w:asciiTheme="minorHAnsi" w:hAnsiTheme="minorHAnsi" w:cstheme="minorHAnsi"/>
        </w:rPr>
        <w:t xml:space="preserve"> ones’ </w:t>
      </w:r>
      <w:r w:rsidRPr="00EA0FF3">
        <w:rPr>
          <w:rStyle w:val="StyleUnderline"/>
          <w:rFonts w:asciiTheme="minorHAnsi" w:hAnsiTheme="minorHAnsi" w:cstheme="minorHAnsi"/>
          <w:highlight w:val="green"/>
        </w:rPr>
        <w:t>identity</w:t>
      </w:r>
      <w:r w:rsidRPr="00EA0FF3">
        <w:rPr>
          <w:rStyle w:val="StyleUnderline"/>
          <w:rFonts w:asciiTheme="minorHAnsi" w:hAnsiTheme="minorHAnsi" w:cstheme="minorHAnsi"/>
        </w:rPr>
        <w:t xml:space="preserve"> </w:t>
      </w:r>
      <w:r w:rsidRPr="00EA0FF3">
        <w:rPr>
          <w:rStyle w:val="StyleUnderline"/>
          <w:rFonts w:asciiTheme="minorHAnsi" w:hAnsiTheme="minorHAnsi" w:cstheme="minorHAnsi"/>
          <w:highlight w:val="green"/>
        </w:rPr>
        <w:t>as Asian</w:t>
      </w:r>
      <w:r w:rsidRPr="00EA0FF3">
        <w:rPr>
          <w:rStyle w:val="StyleUnderline"/>
          <w:rFonts w:asciiTheme="minorHAnsi" w:hAnsiTheme="minorHAnsi" w:cstheme="minorHAnsi"/>
        </w:rPr>
        <w:t xml:space="preserve">, for instance, </w:t>
      </w:r>
      <w:r w:rsidRPr="00EA0FF3">
        <w:rPr>
          <w:rStyle w:val="StyleUnderline"/>
          <w:rFonts w:asciiTheme="minorHAnsi" w:hAnsiTheme="minorHAnsi" w:cstheme="minorHAnsi"/>
          <w:highlight w:val="green"/>
        </w:rPr>
        <w:t>takes place when</w:t>
      </w:r>
      <w:r w:rsidRPr="00EA0FF3">
        <w:rPr>
          <w:rStyle w:val="StyleUnderline"/>
          <w:rFonts w:asciiTheme="minorHAnsi" w:hAnsiTheme="minorHAnsi" w:cstheme="minorHAnsi"/>
        </w:rPr>
        <w:t xml:space="preserve"> the </w:t>
      </w:r>
      <w:r w:rsidRPr="00EA0FF3">
        <w:rPr>
          <w:rStyle w:val="StyleUnderline"/>
          <w:rFonts w:asciiTheme="minorHAnsi" w:hAnsiTheme="minorHAnsi" w:cstheme="minorHAnsi"/>
          <w:highlight w:val="green"/>
        </w:rPr>
        <w:t>public</w:t>
      </w:r>
      <w:r w:rsidRPr="00EA0FF3">
        <w:rPr>
          <w:rStyle w:val="StyleUnderline"/>
          <w:rFonts w:asciiTheme="minorHAnsi" w:hAnsiTheme="minorHAnsi" w:cstheme="minorHAnsi"/>
        </w:rPr>
        <w:t xml:space="preserve"> eye </w:t>
      </w:r>
      <w:r w:rsidRPr="00EA0FF3">
        <w:rPr>
          <w:rStyle w:val="StyleUnderline"/>
          <w:rFonts w:asciiTheme="minorHAnsi" w:hAnsiTheme="minorHAnsi" w:cstheme="minorHAnsi"/>
          <w:highlight w:val="green"/>
        </w:rPr>
        <w:t>sees something in them that does not</w:t>
      </w:r>
      <w:r w:rsidRPr="00EA0FF3">
        <w:rPr>
          <w:rStyle w:val="StyleUnderline"/>
          <w:rFonts w:asciiTheme="minorHAnsi" w:hAnsiTheme="minorHAnsi" w:cstheme="minorHAnsi"/>
        </w:rPr>
        <w:t xml:space="preserve"> fully </w:t>
      </w:r>
      <w:r w:rsidRPr="00EA0FF3">
        <w:rPr>
          <w:rStyle w:val="StyleUnderline"/>
          <w:rFonts w:asciiTheme="minorHAnsi" w:hAnsiTheme="minorHAnsi" w:cstheme="minorHAnsi"/>
          <w:highlight w:val="green"/>
        </w:rPr>
        <w:t>belong to them</w:t>
      </w:r>
      <w:r w:rsidRPr="00EA0FF3">
        <w:rPr>
          <w:rStyle w:val="StyleUnderline"/>
          <w:rFonts w:asciiTheme="minorHAnsi" w:hAnsiTheme="minorHAnsi" w:cstheme="minorHAnsi"/>
        </w:rPr>
        <w:t>. It ascribes to their being a kind of fantasy that makes them “typical” Asians in terms of racial identification. Parts of their bodily appearances become determinants of their racial identity, functioning as an abstract</w:t>
      </w:r>
      <w:r w:rsidRPr="00EA0FF3">
        <w:rPr>
          <w:rFonts w:asciiTheme="minorHAnsi" w:hAnsiTheme="minorHAnsi" w:cstheme="minorHAnsi"/>
          <w:sz w:val="16"/>
        </w:rPr>
        <w:t xml:space="preserve"> </w:t>
      </w:r>
      <w:r w:rsidRPr="00EA0FF3">
        <w:rPr>
          <w:rStyle w:val="StyleUnderline"/>
          <w:rFonts w:asciiTheme="minorHAnsi" w:hAnsiTheme="minorHAnsi" w:cstheme="minorHAnsi"/>
        </w:rPr>
        <w:t xml:space="preserve">sign that automatically refers to some </w:t>
      </w:r>
      <w:r w:rsidRPr="00EA0FF3">
        <w:rPr>
          <w:rStyle w:val="StyleUnderline"/>
          <w:rFonts w:asciiTheme="minorHAnsi" w:hAnsiTheme="minorHAnsi" w:cstheme="minorHAnsi"/>
          <w:highlight w:val="green"/>
        </w:rPr>
        <w:t>concept of “Asian,” and their ontological being has</w:t>
      </w:r>
      <w:r w:rsidRPr="00EA0FF3">
        <w:rPr>
          <w:rStyle w:val="StyleUnderline"/>
          <w:rFonts w:asciiTheme="minorHAnsi" w:hAnsiTheme="minorHAnsi" w:cstheme="minorHAnsi"/>
        </w:rPr>
        <w:t xml:space="preserve"> its </w:t>
      </w:r>
      <w:r w:rsidRPr="00EA0FF3">
        <w:rPr>
          <w:rStyle w:val="StyleUnderline"/>
          <w:rFonts w:asciiTheme="minorHAnsi" w:hAnsiTheme="minorHAnsi" w:cstheme="minorHAnsi"/>
          <w:highlight w:val="green"/>
        </w:rPr>
        <w:t>meaning only in relation to the conceptualized.</w:t>
      </w:r>
      <w:r w:rsidRPr="00EA0FF3">
        <w:rPr>
          <w:rStyle w:val="StyleUnderline"/>
          <w:rFonts w:asciiTheme="minorHAnsi" w:hAnsiTheme="minorHAnsi" w:cstheme="minorHAnsi"/>
        </w:rPr>
        <w:t xml:space="preserve"> Their </w:t>
      </w:r>
      <w:r w:rsidRPr="00EA0FF3">
        <w:rPr>
          <w:rStyle w:val="StyleUnderline"/>
          <w:rFonts w:asciiTheme="minorHAnsi" w:hAnsiTheme="minorHAnsi" w:cstheme="minorHAnsi"/>
          <w:highlight w:val="green"/>
        </w:rPr>
        <w:t>subjectivity</w:t>
      </w:r>
      <w:r w:rsidRPr="00EA0FF3">
        <w:rPr>
          <w:rStyle w:val="StyleUnderline"/>
          <w:rFonts w:asciiTheme="minorHAnsi" w:hAnsiTheme="minorHAnsi" w:cstheme="minorHAnsi"/>
        </w:rPr>
        <w:t xml:space="preserve"> thus </w:t>
      </w:r>
      <w:r w:rsidRPr="00EA0FF3">
        <w:rPr>
          <w:rStyle w:val="StyleUnderline"/>
          <w:rFonts w:asciiTheme="minorHAnsi" w:hAnsiTheme="minorHAnsi" w:cstheme="minorHAnsi"/>
          <w:highlight w:val="green"/>
        </w:rPr>
        <w:t>becomes regulated by</w:t>
      </w:r>
      <w:r w:rsidRPr="00EA0FF3">
        <w:rPr>
          <w:rStyle w:val="StyleUnderline"/>
          <w:rFonts w:asciiTheme="minorHAnsi" w:hAnsiTheme="minorHAnsi" w:cstheme="minorHAnsi"/>
        </w:rPr>
        <w:t xml:space="preserve">, and subject to, </w:t>
      </w:r>
      <w:r w:rsidRPr="00EA0FF3">
        <w:rPr>
          <w:rStyle w:val="StyleUnderline"/>
          <w:rFonts w:asciiTheme="minorHAnsi" w:hAnsiTheme="minorHAnsi" w:cstheme="minorHAnsi"/>
          <w:highlight w:val="green"/>
        </w:rPr>
        <w:t>the</w:t>
      </w:r>
      <w:r w:rsidRPr="00EA0FF3">
        <w:rPr>
          <w:rStyle w:val="StyleUnderline"/>
          <w:rFonts w:asciiTheme="minorHAnsi" w:hAnsiTheme="minorHAnsi" w:cstheme="minorHAnsi"/>
        </w:rPr>
        <w:t xml:space="preserve"> pre established </w:t>
      </w:r>
      <w:r w:rsidRPr="00EA0FF3">
        <w:rPr>
          <w:rStyle w:val="StyleUnderline"/>
          <w:rFonts w:asciiTheme="minorHAnsi" w:hAnsiTheme="minorHAnsi" w:cstheme="minorHAnsi"/>
          <w:highlight w:val="green"/>
        </w:rPr>
        <w:t>system</w:t>
      </w:r>
      <w:r w:rsidRPr="00EA0FF3">
        <w:rPr>
          <w:rStyle w:val="StyleUnderline"/>
          <w:rFonts w:asciiTheme="minorHAnsi" w:hAnsiTheme="minorHAnsi" w:cstheme="minorHAnsi"/>
        </w:rPr>
        <w:t xml:space="preserve"> of racial identification insofar as it certifies “who they are.”</w:t>
      </w:r>
      <w:r w:rsidRPr="00EA0FF3">
        <w:rPr>
          <w:rFonts w:asciiTheme="minorHAnsi" w:hAnsiTheme="minorHAnsi" w:cstheme="minorHAnsi"/>
          <w:sz w:val="16"/>
        </w:rPr>
        <w:t xml:space="preserve"> It refers to the way in which any Asian American happens to be recognized as Charlie Chan. </w:t>
      </w:r>
      <w:r w:rsidRPr="00EA0FF3">
        <w:rPr>
          <w:rStyle w:val="StyleUnderline"/>
          <w:rFonts w:asciiTheme="minorHAnsi" w:hAnsiTheme="minorHAnsi" w:cstheme="minorHAnsi"/>
        </w:rPr>
        <w:t>“Who they are,”</w:t>
      </w:r>
      <w:r w:rsidRPr="00EA0FF3">
        <w:rPr>
          <w:rFonts w:asciiTheme="minorHAnsi" w:hAnsiTheme="minorHAnsi" w:cstheme="minorHAnsi"/>
          <w:sz w:val="16"/>
        </w:rPr>
        <w:t xml:space="preserve"> in this sense, </w:t>
      </w:r>
      <w:r w:rsidRPr="00EA0FF3">
        <w:rPr>
          <w:rStyle w:val="StyleUnderline"/>
          <w:rFonts w:asciiTheme="minorHAnsi" w:hAnsiTheme="minorHAnsi" w:cstheme="minorHAnsi"/>
        </w:rPr>
        <w:t>indicates,</w:t>
      </w:r>
      <w:r w:rsidRPr="00EA0FF3">
        <w:rPr>
          <w:rFonts w:asciiTheme="minorHAnsi" w:hAnsiTheme="minorHAnsi" w:cstheme="minorHAnsi"/>
          <w:sz w:val="16"/>
        </w:rPr>
        <w:t xml:space="preserve"> as Louis Althusser might put it, </w:t>
      </w:r>
      <w:r w:rsidRPr="00EA0FF3">
        <w:rPr>
          <w:rStyle w:val="StyleUnderline"/>
          <w:rFonts w:asciiTheme="minorHAnsi" w:hAnsiTheme="minorHAnsi" w:cstheme="minorHAnsi"/>
        </w:rPr>
        <w:t>an ideological subject that the contingent and arbitrary rule of social agreements, however biased, constitutes</w:t>
      </w:r>
      <w:r w:rsidRPr="00EA0FF3">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EA0FF3">
        <w:rPr>
          <w:rStyle w:val="StyleUnderline"/>
          <w:rFonts w:asciiTheme="minorHAnsi" w:hAnsiTheme="minorHAnsi" w:cstheme="minorHAnsi"/>
        </w:rPr>
        <w:t>particular parts of “what they are made of”—hair color, the shape of eyes, facial features—become the universal referent of “who they are.”</w:t>
      </w:r>
      <w:r w:rsidRPr="00EA0FF3">
        <w:rPr>
          <w:rFonts w:asciiTheme="minorHAnsi" w:hAnsiTheme="minorHAnsi" w:cstheme="minorHAnsi"/>
          <w:sz w:val="16"/>
        </w:rPr>
        <w:t xml:space="preserve"> They not only </w:t>
      </w:r>
      <w:r w:rsidRPr="00EA0FF3">
        <w:rPr>
          <w:rStyle w:val="StyleUnderline"/>
          <w:rFonts w:asciiTheme="minorHAnsi" w:hAnsiTheme="minorHAnsi" w:cstheme="minorHAnsi"/>
        </w:rPr>
        <w:t>represent but also substitute for the imagined totality of their ontological being</w:t>
      </w:r>
      <w:r w:rsidRPr="00EA0FF3">
        <w:rPr>
          <w:rFonts w:asciiTheme="minorHAnsi" w:hAnsiTheme="minorHAnsi" w:cstheme="minorHAnsi"/>
          <w:sz w:val="16"/>
        </w:rPr>
        <w:t xml:space="preserve">. In other words, </w:t>
      </w:r>
      <w:r w:rsidRPr="00EA0FF3">
        <w:rPr>
          <w:rStyle w:val="StyleUnderline"/>
          <w:rFonts w:asciiTheme="minorHAnsi" w:hAnsiTheme="minorHAnsi" w:cstheme="minorHAnsi"/>
        </w:rPr>
        <w:t>their identitarian self has its ontological meaning reduced to the conceptual formality of what it means to be Asian American. The process of racial identification</w:t>
      </w:r>
      <w:r w:rsidRPr="00EA0FF3">
        <w:rPr>
          <w:rFonts w:asciiTheme="minorHAnsi" w:hAnsiTheme="minorHAnsi" w:cstheme="minorHAnsi"/>
          <w:sz w:val="16"/>
        </w:rPr>
        <w:t xml:space="preserve">, as a result, </w:t>
      </w:r>
      <w:r w:rsidRPr="00EA0FF3">
        <w:rPr>
          <w:rStyle w:val="StyleUnderline"/>
          <w:rFonts w:asciiTheme="minorHAnsi" w:hAnsiTheme="minorHAnsi" w:cstheme="minorHAnsi"/>
        </w:rPr>
        <w:t>occurs beyond their control and will in figuring out their self-identity.</w:t>
      </w:r>
      <w:r w:rsidRPr="00EA0FF3">
        <w:rPr>
          <w:rFonts w:asciiTheme="minorHAnsi" w:hAnsiTheme="minorHAnsi" w:cstheme="minorHAnsi"/>
          <w:sz w:val="16"/>
        </w:rPr>
        <w:t xml:space="preserve"> It keeps escaping </w:t>
      </w:r>
      <w:r w:rsidRPr="00EA0FF3">
        <w:rPr>
          <w:rStyle w:val="StyleUnderline"/>
          <w:rFonts w:asciiTheme="minorHAnsi" w:hAnsiTheme="minorHAnsi" w:cstheme="minorHAnsi"/>
        </w:rPr>
        <w:t>and defying their basic desire to</w:t>
      </w:r>
      <w:r w:rsidRPr="00EA0FF3">
        <w:rPr>
          <w:rFonts w:asciiTheme="minorHAnsi" w:hAnsiTheme="minorHAnsi" w:cstheme="minorHAnsi"/>
          <w:sz w:val="16"/>
        </w:rPr>
        <w:t xml:space="preserve"> 32 </w:t>
      </w:r>
      <w:r w:rsidRPr="00EA0FF3">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EA0FF3">
        <w:rPr>
          <w:rFonts w:asciiTheme="minorHAnsi" w:hAnsiTheme="minorHAnsi" w:cstheme="minorHAnsi"/>
          <w:sz w:val="16"/>
        </w:rPr>
        <w:t xml:space="preserve">. </w:t>
      </w:r>
      <w:r w:rsidRPr="00EA0FF3">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EA0FF3">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EA0FF3">
        <w:rPr>
          <w:rStyle w:val="Emphasis"/>
          <w:rFonts w:asciiTheme="minorHAnsi" w:hAnsiTheme="minorHAnsi" w:cstheme="minorHAnsi"/>
        </w:rPr>
        <w:t>the hegemonic authority of public gaze defines “who they are” as typical of Asian Americans.</w:t>
      </w:r>
      <w:r w:rsidRPr="00EA0FF3">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EA0FF3">
        <w:rPr>
          <w:rFonts w:asciiTheme="minorHAnsi" w:hAnsiTheme="minorHAnsi" w:cstheme="minorHAnsi"/>
          <w:sz w:val="16"/>
        </w:rPr>
        <w:t xml:space="preserve">. Nonetheless, </w:t>
      </w:r>
      <w:r w:rsidRPr="00EA0FF3">
        <w:rPr>
          <w:rStyle w:val="StyleUnderline"/>
          <w:rFonts w:asciiTheme="minorHAnsi" w:hAnsiTheme="minorHAnsi" w:cstheme="minorHAnsi"/>
        </w:rPr>
        <w:t>Asian Americans’ bodies superfluously signify something excessive, more than “who they are,” an elusive meaning that is not always clear and definable vis-à-vis their racial identity.</w:t>
      </w:r>
      <w:r w:rsidRPr="00EA0FF3">
        <w:rPr>
          <w:rFonts w:asciiTheme="minorHAnsi" w:hAnsiTheme="minorHAnsi" w:cstheme="minorHAnsi"/>
          <w:sz w:val="16"/>
        </w:rPr>
        <w:t xml:space="preserve"> </w:t>
      </w:r>
      <w:r w:rsidRPr="00EA0FF3">
        <w:rPr>
          <w:rStyle w:val="StyleUnderline"/>
          <w:rFonts w:asciiTheme="minorHAnsi" w:hAnsiTheme="minorHAnsi" w:cstheme="minorHAnsi"/>
        </w:rPr>
        <w:t>The discrepancy between the formalistic meaning of Asian American identity and the self-reflective or self-referential meaning of their subjective self consists in an indefinable dimension, or an ontological gap, within the identity</w:t>
      </w:r>
      <w:r w:rsidRPr="00EA0FF3">
        <w:rPr>
          <w:rFonts w:asciiTheme="minorHAnsi" w:hAnsiTheme="minorHAnsi" w:cstheme="minorHAnsi"/>
          <w:sz w:val="16"/>
        </w:rPr>
        <w:t xml:space="preserve">. Metaphorically, it works as Charlie Chan’s apparitional power encompassing Asian Americans’ distinctive individualities within themselves. </w:t>
      </w:r>
      <w:r w:rsidRPr="00EA0FF3">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EA0FF3">
        <w:rPr>
          <w:rStyle w:val="StyleUnderline"/>
          <w:rFonts w:asciiTheme="minorHAnsi" w:hAnsiTheme="minorHAnsi" w:cstheme="minorHAnsi"/>
          <w:highlight w:val="green"/>
        </w:rPr>
        <w:t>Asian Americans’ distinctive subjectivity negates any</w:t>
      </w:r>
      <w:r w:rsidRPr="00EA0FF3">
        <w:rPr>
          <w:rStyle w:val="StyleUnderline"/>
          <w:rFonts w:asciiTheme="minorHAnsi" w:hAnsiTheme="minorHAnsi" w:cstheme="minorHAnsi"/>
        </w:rPr>
        <w:t xml:space="preserve"> given </w:t>
      </w:r>
      <w:r w:rsidRPr="00EA0FF3">
        <w:rPr>
          <w:rStyle w:val="StyleUnderline"/>
          <w:rFonts w:asciiTheme="minorHAnsi" w:hAnsiTheme="minorHAnsi" w:cstheme="minorHAnsi"/>
          <w:highlight w:val="green"/>
        </w:rPr>
        <w:t>identity</w:t>
      </w:r>
      <w:r w:rsidRPr="00EA0FF3">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EA0FF3">
        <w:rPr>
          <w:rFonts w:asciiTheme="minorHAnsi" w:hAnsiTheme="minorHAnsi" w:cstheme="minorHAnsi"/>
          <w:sz w:val="16"/>
        </w:rPr>
        <w:t xml:space="preserve">. Constituted as a cognitive system of knowledge that falls within the realm of common sense, </w:t>
      </w:r>
      <w:r w:rsidRPr="00EA0FF3">
        <w:rPr>
          <w:rStyle w:val="StyleUnderline"/>
          <w:rFonts w:asciiTheme="minorHAnsi" w:hAnsiTheme="minorHAnsi" w:cstheme="minorHAnsi"/>
          <w:highlight w:val="green"/>
        </w:rPr>
        <w:t>stereotype</w:t>
      </w:r>
      <w:r w:rsidRPr="00EA0FF3">
        <w:rPr>
          <w:rStyle w:val="StyleUnderline"/>
          <w:rFonts w:asciiTheme="minorHAnsi" w:hAnsiTheme="minorHAnsi" w:cstheme="minorHAnsi"/>
        </w:rPr>
        <w:t xml:space="preserve"> rather </w:t>
      </w:r>
      <w:r w:rsidRPr="00EA0FF3">
        <w:rPr>
          <w:rStyle w:val="StyleUnderline"/>
          <w:rFonts w:asciiTheme="minorHAnsi" w:hAnsiTheme="minorHAnsi" w:cstheme="minorHAnsi"/>
          <w:highlight w:val="green"/>
        </w:rPr>
        <w:t>turns Asian Americans into</w:t>
      </w:r>
      <w:r w:rsidRPr="00EA0FF3">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EA0FF3">
        <w:rPr>
          <w:rStyle w:val="StyleUnderline"/>
          <w:rFonts w:asciiTheme="minorHAnsi" w:hAnsiTheme="minorHAnsi" w:cstheme="minorHAnsi"/>
          <w:highlight w:val="green"/>
        </w:rPr>
        <w:t>puppet-like agent</w:t>
      </w:r>
      <w:r w:rsidRPr="00EA0FF3">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EA0FF3">
        <w:rPr>
          <w:rFonts w:asciiTheme="minorHAnsi" w:hAnsiTheme="minorHAnsi" w:cstheme="minorHAnsi"/>
          <w:sz w:val="16"/>
        </w:rPr>
        <w:t xml:space="preserve">” Simply put, </w:t>
      </w:r>
      <w:r w:rsidRPr="00EA0FF3">
        <w:rPr>
          <w:rStyle w:val="StyleUnderline"/>
          <w:rFonts w:asciiTheme="minorHAnsi" w:hAnsiTheme="minorHAnsi" w:cstheme="minorHAnsi"/>
        </w:rPr>
        <w:t xml:space="preserve">the former is the real of them whose subjectivity remains neither fully symbolized nor properly interpellated, </w:t>
      </w:r>
      <w:r w:rsidRPr="00EA0FF3">
        <w:rPr>
          <w:rStyle w:val="StyleUnderline"/>
          <w:rFonts w:asciiTheme="minorHAnsi" w:hAnsiTheme="minorHAnsi" w:cstheme="minorHAnsi"/>
          <w:highlight w:val="green"/>
        </w:rPr>
        <w:t>an unfathomable dimension of Asian American identity</w:t>
      </w:r>
      <w:r w:rsidRPr="00EA0FF3">
        <w:rPr>
          <w:rStyle w:val="StyleUnderline"/>
          <w:rFonts w:asciiTheme="minorHAnsi" w:hAnsiTheme="minorHAnsi" w:cstheme="minorHAnsi"/>
        </w:rPr>
        <w:t xml:space="preserve"> that </w:t>
      </w:r>
      <w:r w:rsidRPr="00EA0FF3">
        <w:rPr>
          <w:rStyle w:val="StyleUnderline"/>
          <w:rFonts w:asciiTheme="minorHAnsi" w:hAnsiTheme="minorHAnsi" w:cstheme="minorHAnsi"/>
          <w:highlight w:val="green"/>
        </w:rPr>
        <w:t>resists</w:t>
      </w:r>
      <w:r w:rsidRPr="00EA0FF3">
        <w:rPr>
          <w:rStyle w:val="StyleUnderline"/>
          <w:rFonts w:asciiTheme="minorHAnsi" w:hAnsiTheme="minorHAnsi" w:cstheme="minorHAnsi"/>
        </w:rPr>
        <w:t xml:space="preserve"> their </w:t>
      </w:r>
      <w:r w:rsidRPr="00EA0FF3">
        <w:rPr>
          <w:rStyle w:val="StyleUnderline"/>
          <w:rFonts w:asciiTheme="minorHAnsi" w:hAnsiTheme="minorHAnsi" w:cstheme="minorHAnsi"/>
          <w:highlight w:val="green"/>
        </w:rPr>
        <w:t>being</w:t>
      </w:r>
      <w:r w:rsidRPr="00EA0FF3">
        <w:rPr>
          <w:rStyle w:val="StyleUnderline"/>
          <w:rFonts w:asciiTheme="minorHAnsi" w:hAnsiTheme="minorHAnsi" w:cstheme="minorHAnsi"/>
        </w:rPr>
        <w:t xml:space="preserve"> completely </w:t>
      </w:r>
      <w:r w:rsidRPr="00EA0FF3">
        <w:rPr>
          <w:rStyle w:val="StyleUnderline"/>
          <w:rFonts w:asciiTheme="minorHAnsi" w:hAnsiTheme="minorHAnsi" w:cstheme="minorHAnsi"/>
          <w:highlight w:val="green"/>
        </w:rPr>
        <w:t>identified</w:t>
      </w:r>
      <w:r w:rsidRPr="00EA0FF3">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RPr="00EA0FF3">
        <w:rPr>
          <w:rStyle w:val="Emphasis"/>
          <w:rFonts w:asciiTheme="minorHAnsi" w:hAnsiTheme="minorHAnsi" w:cstheme="minorHAnsi"/>
          <w:highlight w:val="green"/>
        </w:rPr>
        <w:t>the gap</w:t>
      </w:r>
      <w:r w:rsidRPr="00EA0FF3">
        <w:rPr>
          <w:rStyle w:val="Emphasis"/>
          <w:rFonts w:asciiTheme="minorHAnsi" w:hAnsiTheme="minorHAnsi" w:cstheme="minorHAnsi"/>
        </w:rPr>
        <w:t xml:space="preserve"> of the subject between real and symbolic </w:t>
      </w:r>
      <w:r w:rsidRPr="00EA0FF3">
        <w:rPr>
          <w:rStyle w:val="Emphasis"/>
          <w:rFonts w:asciiTheme="minorHAnsi" w:hAnsiTheme="minorHAnsi" w:cstheme="minorHAnsi"/>
          <w:highlight w:val="green"/>
        </w:rPr>
        <w:t>never comes to a closure</w:t>
      </w:r>
      <w:r w:rsidRPr="00EA0FF3">
        <w:rPr>
          <w:rStyle w:val="StyleUnderline"/>
          <w:rFonts w:asciiTheme="minorHAnsi" w:hAnsiTheme="minorHAnsi" w:cstheme="minorHAnsi"/>
        </w:rPr>
        <w:t>. The identitarian system of representation can maintain itself through social agreements for the communication between self and other</w:t>
      </w:r>
      <w:r w:rsidRPr="00EA0FF3">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EA0FF3">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15C5E42B" w14:textId="05EA1ECD" w:rsidR="00E34FCC" w:rsidRPr="00EA0FF3" w:rsidRDefault="00E34FCC" w:rsidP="00E34FCC">
      <w:pPr>
        <w:pStyle w:val="Heading4"/>
      </w:pPr>
      <w:r w:rsidRPr="00EA0FF3">
        <w:t xml:space="preserve">Asian women are always forced to choose between cultural identity and gender collectivity </w:t>
      </w:r>
      <w:r w:rsidRPr="00EA0FF3">
        <w:t>– the Aff tries to separate the feminine viewed Asian men from the rest</w:t>
      </w:r>
      <w:r w:rsidR="002C0763" w:rsidRPr="00EA0FF3">
        <w:t xml:space="preserve"> which pits us against ourselves.</w:t>
      </w:r>
    </w:p>
    <w:p w14:paraId="63CF0648" w14:textId="77777777" w:rsidR="00E34FCC" w:rsidRPr="00EA0FF3" w:rsidRDefault="00E34FCC" w:rsidP="00E34FCC">
      <w:r w:rsidRPr="00EA0FF3">
        <w:rPr>
          <w:rStyle w:val="Style13ptBold"/>
        </w:rPr>
        <w:t xml:space="preserve">Kim 09 </w:t>
      </w:r>
      <w:r w:rsidRPr="00EA0FF3">
        <w:t>(Chang-Hee Kim, The Fantasy of Asian America: Identity, Ideology, and Desire) 2009 //Nato + lydia</w:t>
      </w:r>
    </w:p>
    <w:p w14:paraId="1830EEFF" w14:textId="77777777" w:rsidR="00E34FCC" w:rsidRPr="00EA0FF3" w:rsidRDefault="00E34FCC" w:rsidP="00E34FCC">
      <w:pPr>
        <w:rPr>
          <w:sz w:val="16"/>
          <w:szCs w:val="16"/>
        </w:rPr>
      </w:pPr>
      <w:r w:rsidRPr="00EA0FF3">
        <w:rPr>
          <w:sz w:val="16"/>
          <w:szCs w:val="16"/>
        </w:rPr>
        <w:t>On the one hand, Jinqi Ling’s critical allegiance to the Aiiieeeee! editors in light of anti-racist defiance is, in a broader perspective, aligned with the counterculture movement of the black protest; on the other hand, his oppositional position as such becomes an easy target for feminist critics such as Laura H. Y. Kang. In her 2002 Compositional Subjects, Kang claims that</w:t>
      </w:r>
      <w:r w:rsidRPr="00EA0FF3">
        <w:rPr>
          <w:rStyle w:val="StyleUnderline"/>
        </w:rPr>
        <w:t xml:space="preserve"> Ling’s defense of the nationalist formation of Asian America appears to attack feminism as a betrayal of ethnic communality based on a unified antiracist project</w:t>
      </w:r>
      <w:r w:rsidRPr="00EA0FF3">
        <w:rPr>
          <w:sz w:val="16"/>
          <w:szCs w:val="16"/>
        </w:rPr>
        <w:t>. She continues that in such a nationalist discourse, as motivated by an antiracist resistance to assimilationist pressures</w:t>
      </w:r>
      <w:r w:rsidRPr="00EA0FF3">
        <w:rPr>
          <w:sz w:val="16"/>
          <w:szCs w:val="16"/>
          <w:highlight w:val="green"/>
        </w:rPr>
        <w:t xml:space="preserve">, </w:t>
      </w:r>
      <w:r w:rsidRPr="00EA0FF3">
        <w:rPr>
          <w:rStyle w:val="StyleUnderline"/>
          <w:highlight w:val="green"/>
        </w:rPr>
        <w:t>Asian</w:t>
      </w:r>
      <w:r w:rsidRPr="00EA0FF3">
        <w:rPr>
          <w:rStyle w:val="StyleUnderline"/>
        </w:rPr>
        <w:t xml:space="preserve"> American </w:t>
      </w:r>
      <w:r w:rsidRPr="00EA0FF3">
        <w:rPr>
          <w:rStyle w:val="StyleUnderline"/>
          <w:highlight w:val="green"/>
        </w:rPr>
        <w:t>women are</w:t>
      </w:r>
      <w:r w:rsidRPr="00EA0FF3">
        <w:rPr>
          <w:rStyle w:val="StyleUnderline"/>
        </w:rPr>
        <w:t xml:space="preserve"> always “</w:t>
      </w:r>
      <w:r w:rsidRPr="00EA0FF3">
        <w:rPr>
          <w:rStyle w:val="StyleUnderline"/>
          <w:highlight w:val="green"/>
        </w:rPr>
        <w:t xml:space="preserve">forced to choose </w:t>
      </w:r>
      <w:r w:rsidRPr="00EA0FF3">
        <w:rPr>
          <w:rStyle w:val="StyleUnderline"/>
        </w:rPr>
        <w:t xml:space="preserve">between familial and sexual alliances or </w:t>
      </w:r>
      <w:r w:rsidRPr="00EA0FF3">
        <w:rPr>
          <w:rStyle w:val="StyleUnderline"/>
          <w:highlight w:val="green"/>
        </w:rPr>
        <w:t>between gender collectivity and</w:t>
      </w:r>
      <w:r w:rsidRPr="00EA0FF3">
        <w:rPr>
          <w:rStyle w:val="StyleUnderline"/>
        </w:rPr>
        <w:t xml:space="preserve"> Asian </w:t>
      </w:r>
      <w:r w:rsidRPr="00EA0FF3">
        <w:rPr>
          <w:rStyle w:val="StyleUnderline"/>
          <w:highlight w:val="green"/>
        </w:rPr>
        <w:t>cultural identity</w:t>
      </w:r>
      <w:r w:rsidRPr="00EA0FF3">
        <w:rPr>
          <w:sz w:val="16"/>
          <w:szCs w:val="16"/>
        </w:rPr>
        <w:t xml:space="preserve">” (57). It is in fact intriguing to see the debate on the legitimacy of Asian American identity pass into a war of position in gendered terms. </w:t>
      </w:r>
      <w:r w:rsidRPr="00EA0FF3">
        <w:rPr>
          <w:rStyle w:val="StyleUnderline"/>
        </w:rPr>
        <w:t xml:space="preserve">Why is it that the gender struggle in Asian American literary studies becomes so obvious when it comes to the debate over the legitimacy of Asian America while continuously remaining unresolved? </w:t>
      </w:r>
      <w:r w:rsidRPr="00EA0FF3">
        <w:rPr>
          <w:sz w:val="16"/>
          <w:szCs w:val="16"/>
        </w:rPr>
        <w:t xml:space="preserve">Kang finds an answer to the question in </w:t>
      </w:r>
      <w:r w:rsidRPr="00EA0FF3">
        <w:rPr>
          <w:rStyle w:val="StyleUnderline"/>
          <w:highlight w:val="green"/>
        </w:rPr>
        <w:t>the lost male authority of Asian</w:t>
      </w:r>
      <w:r w:rsidRPr="00EA0FF3">
        <w:rPr>
          <w:rStyle w:val="StyleUnderline"/>
        </w:rPr>
        <w:t xml:space="preserve"> American </w:t>
      </w:r>
      <w:r w:rsidRPr="00EA0FF3">
        <w:rPr>
          <w:rStyle w:val="StyleUnderline"/>
          <w:highlight w:val="green"/>
        </w:rPr>
        <w:t>men under</w:t>
      </w:r>
      <w:r w:rsidRPr="00EA0FF3">
        <w:rPr>
          <w:rStyle w:val="StyleUnderline"/>
        </w:rPr>
        <w:t xml:space="preserve"> the </w:t>
      </w:r>
      <w:r w:rsidRPr="00EA0FF3">
        <w:rPr>
          <w:rStyle w:val="StyleUnderline"/>
          <w:highlight w:val="green"/>
        </w:rPr>
        <w:t>rule of white</w:t>
      </w:r>
      <w:r w:rsidRPr="00EA0FF3">
        <w:rPr>
          <w:rStyle w:val="StyleUnderline"/>
        </w:rPr>
        <w:t xml:space="preserve"> racist </w:t>
      </w:r>
      <w:r w:rsidRPr="00EA0FF3">
        <w:rPr>
          <w:rStyle w:val="StyleUnderline"/>
          <w:highlight w:val="green"/>
        </w:rPr>
        <w:t>America,</w:t>
      </w:r>
      <w:r w:rsidRPr="00EA0FF3">
        <w:rPr>
          <w:rStyle w:val="StyleUnderline"/>
        </w:rPr>
        <w:t xml:space="preserve"> and considers it the ideological core of the imagined nation of Asian America, which is something deployed to </w:t>
      </w:r>
      <w:r w:rsidRPr="00EA0FF3">
        <w:rPr>
          <w:rStyle w:val="StyleUnderline"/>
          <w:highlight w:val="green"/>
        </w:rPr>
        <w:t>solidify</w:t>
      </w:r>
      <w:r w:rsidRPr="00EA0FF3">
        <w:rPr>
          <w:rStyle w:val="StyleUnderline"/>
        </w:rPr>
        <w:t xml:space="preserve"> the nationalist </w:t>
      </w:r>
      <w:r w:rsidRPr="00EA0FF3">
        <w:rPr>
          <w:rStyle w:val="StyleUnderline"/>
          <w:highlight w:val="green"/>
        </w:rPr>
        <w:t>construction of Asian American subjectivity</w:t>
      </w:r>
      <w:r w:rsidRPr="00EA0FF3">
        <w:rPr>
          <w:sz w:val="16"/>
          <w:szCs w:val="16"/>
        </w:rPr>
        <w:t xml:space="preserve">: “Deprived of the rewards of patriarchal legitimacy, some </w:t>
      </w:r>
      <w:r w:rsidRPr="00EA0FF3">
        <w:rPr>
          <w:rStyle w:val="StyleUnderline"/>
          <w:highlight w:val="green"/>
        </w:rPr>
        <w:t>Asian</w:t>
      </w:r>
      <w:r w:rsidRPr="00EA0FF3">
        <w:rPr>
          <w:rStyle w:val="StyleUnderline"/>
        </w:rPr>
        <w:t xml:space="preserve"> American </w:t>
      </w:r>
      <w:r w:rsidRPr="00EA0FF3">
        <w:rPr>
          <w:rStyle w:val="StyleUnderline"/>
          <w:highlight w:val="green"/>
        </w:rPr>
        <w:t>men</w:t>
      </w:r>
      <w:r w:rsidRPr="00EA0FF3">
        <w:rPr>
          <w:rStyle w:val="StyleUnderline"/>
        </w:rPr>
        <w:t xml:space="preserve"> have </w:t>
      </w:r>
      <w:r w:rsidRPr="00EA0FF3">
        <w:rPr>
          <w:rStyle w:val="StyleUnderline"/>
          <w:highlight w:val="green"/>
        </w:rPr>
        <w:t>responded by</w:t>
      </w:r>
      <w:r w:rsidRPr="00EA0FF3">
        <w:rPr>
          <w:rStyle w:val="StyleUnderline"/>
        </w:rPr>
        <w:t xml:space="preserve"> attempting to </w:t>
      </w:r>
      <w:r w:rsidRPr="00EA0FF3">
        <w:rPr>
          <w:rStyle w:val="StyleUnderline"/>
          <w:highlight w:val="green"/>
        </w:rPr>
        <w:t>reassert male authority</w:t>
      </w:r>
      <w:r w:rsidRPr="00EA0FF3">
        <w:rPr>
          <w:rStyle w:val="StyleUnderline"/>
        </w:rPr>
        <w:t xml:space="preserve"> over the cultural domain and over women </w:t>
      </w:r>
      <w:r w:rsidRPr="00EA0FF3">
        <w:rPr>
          <w:rStyle w:val="StyleUnderline"/>
          <w:highlight w:val="green"/>
        </w:rPr>
        <w:t>by subordinating feminism</w:t>
      </w:r>
      <w:r w:rsidRPr="00EA0FF3">
        <w:rPr>
          <w:rStyle w:val="StyleUnderline"/>
        </w:rPr>
        <w:t xml:space="preserve"> to nationalist concerns</w:t>
      </w:r>
      <w:r w:rsidRPr="00EA0FF3">
        <w:rPr>
          <w:sz w:val="16"/>
          <w:szCs w:val="16"/>
        </w:rPr>
        <w:t xml:space="preserve">” (55). Certainly, there is a great amount of anxiety embedded in the dialectical war of position between both nationalist and feminist critics in response to the identitarian construction of Asian America. On the one hand, </w:t>
      </w:r>
      <w:r w:rsidRPr="00EA0FF3">
        <w:rPr>
          <w:rStyle w:val="StyleUnderline"/>
        </w:rPr>
        <w:t xml:space="preserve">the anti-assimilationism of the former argues for </w:t>
      </w:r>
      <w:r w:rsidRPr="00EA0FF3">
        <w:rPr>
          <w:rStyle w:val="StyleUnderline"/>
          <w:highlight w:val="green"/>
        </w:rPr>
        <w:t>a political necessity of maintaining</w:t>
      </w:r>
      <w:r w:rsidRPr="00EA0FF3">
        <w:rPr>
          <w:rStyle w:val="StyleUnderline"/>
        </w:rPr>
        <w:t xml:space="preserve"> the </w:t>
      </w:r>
      <w:r w:rsidRPr="00EA0FF3">
        <w:rPr>
          <w:rStyle w:val="StyleUnderline"/>
          <w:highlight w:val="green"/>
        </w:rPr>
        <w:t>identity-based politics of Asian</w:t>
      </w:r>
      <w:r w:rsidRPr="00EA0FF3">
        <w:rPr>
          <w:rStyle w:val="StyleUnderline"/>
        </w:rPr>
        <w:t xml:space="preserve"> America </w:t>
      </w:r>
      <w:r w:rsidRPr="00EA0FF3">
        <w:rPr>
          <w:rStyle w:val="StyleUnderline"/>
          <w:highlight w:val="green"/>
        </w:rPr>
        <w:t>despite</w:t>
      </w:r>
      <w:r w:rsidRPr="00EA0FF3">
        <w:rPr>
          <w:rStyle w:val="StyleUnderline"/>
        </w:rPr>
        <w:t xml:space="preserve"> its obvious </w:t>
      </w:r>
      <w:r w:rsidRPr="00EA0FF3">
        <w:rPr>
          <w:rStyle w:val="StyleUnderline"/>
          <w:highlight w:val="green"/>
        </w:rPr>
        <w:t>shortcoming</w:t>
      </w:r>
      <w:r w:rsidRPr="00EA0FF3">
        <w:rPr>
          <w:rStyle w:val="StyleUnderline"/>
        </w:rPr>
        <w:t xml:space="preserve">s. On the other hand, the </w:t>
      </w:r>
      <w:r w:rsidRPr="00EA0FF3">
        <w:rPr>
          <w:rStyle w:val="StyleUnderline"/>
          <w:highlight w:val="green"/>
        </w:rPr>
        <w:t>strategic essentialism</w:t>
      </w:r>
      <w:r w:rsidRPr="00EA0FF3">
        <w:rPr>
          <w:rStyle w:val="StyleUnderline"/>
        </w:rPr>
        <w:t xml:space="preserve"> of the latter </w:t>
      </w:r>
      <w:r w:rsidRPr="00EA0FF3">
        <w:rPr>
          <w:rStyle w:val="StyleUnderline"/>
          <w:highlight w:val="green"/>
        </w:rPr>
        <w:t>supports</w:t>
      </w:r>
      <w:r w:rsidRPr="00EA0FF3">
        <w:rPr>
          <w:rStyle w:val="StyleUnderline"/>
        </w:rPr>
        <w:t xml:space="preserve"> the postmodernist idea of hybridity, heterogeneity, and multiplicity </w:t>
      </w:r>
      <w:r w:rsidRPr="00EA0FF3">
        <w:rPr>
          <w:rStyle w:val="StyleUnderline"/>
          <w:highlight w:val="green"/>
        </w:rPr>
        <w:t>to free Asian American subjects from</w:t>
      </w:r>
      <w:r w:rsidRPr="00EA0FF3">
        <w:rPr>
          <w:rStyle w:val="StyleUnderline"/>
        </w:rPr>
        <w:t xml:space="preserve"> the </w:t>
      </w:r>
      <w:r w:rsidRPr="00EA0FF3">
        <w:rPr>
          <w:rStyle w:val="StyleUnderline"/>
          <w:highlight w:val="green"/>
        </w:rPr>
        <w:t>monolithic framework</w:t>
      </w:r>
      <w:r w:rsidRPr="00EA0FF3">
        <w:rPr>
          <w:rStyle w:val="StyleUnderline"/>
        </w:rPr>
        <w:t xml:space="preserve"> of identity-based Asian America, which they contend furthers uneven relations and stratifications intra-racially. On the whole, the pluralistic point of view of the latter has increasingly gained predominance over the other; moreover, as mentioned earlier, this war of position in Asian American studies is articulated tendentiously in a gendered binary of masculine nationalism vs. feminist pluralism. </w:t>
      </w:r>
      <w:r w:rsidRPr="00EA0FF3">
        <w:rPr>
          <w:sz w:val="16"/>
          <w:szCs w:val="16"/>
        </w:rPr>
        <w:t>It is positively indisputable that notions such as identity politics and cultural nationalism are regarded as obsolete and even inappropriate to the contemporary trend of ethnic studies scholarship which is ideologically slanted to the leftist political view in contemporary academia. In effect, cultural nationalist ideas rather simplistically tend to situate heterogeneous members of Asian America in the arbitrary and contingent framework of real and fake, authentic and assimilated, good and bad, etc. As Viet T. Nguyen points out in his 2002 Race and Resistance, the outmoded binary that began at the birth of the idea of Asian America in the 1960s as to how to define Asian Americans as either “model minorities” or “bad subjects” still haunts the contemporary scholarship of Asian American studies.</w:t>
      </w:r>
    </w:p>
    <w:p w14:paraId="0AD945CB" w14:textId="77777777" w:rsidR="00E34FCC" w:rsidRPr="00EA0FF3" w:rsidRDefault="00E34FCC" w:rsidP="00E34FCC">
      <w:pPr>
        <w:pStyle w:val="Heading4"/>
      </w:pPr>
      <w:r w:rsidRPr="00EA0FF3">
        <w:t>Pandemics discourse is anti – Asian and rooted in western superiority. Debates that center disease inevitably lead to the polarization of Asian culture.</w:t>
      </w:r>
    </w:p>
    <w:p w14:paraId="4C57443A" w14:textId="77777777" w:rsidR="00E34FCC" w:rsidRPr="00EA0FF3" w:rsidRDefault="00E34FCC" w:rsidP="00E34FCC">
      <w:r w:rsidRPr="00EA0FF3">
        <w:rPr>
          <w:rStyle w:val="Style13ptBold"/>
        </w:rPr>
        <w:t>White 3-25</w:t>
      </w:r>
      <w:r w:rsidRPr="00EA0FF3">
        <w:t xml:space="preserve"> [Alexandre I.R White, B.A., Amherst College, 2010 MSc., The London School of Economics and Political Science, 3-25-2021, "Podcast: A History of Pandemic Xenophobia and Racism," </w:t>
      </w:r>
      <w:hyperlink r:id="rId21" w:history="1">
        <w:r w:rsidRPr="00EA0FF3">
          <w:rPr>
            <w:rStyle w:val="Hyperlink"/>
          </w:rPr>
          <w:t>https://www.theatlantic.com/health/archive/2021/03/a-history-of-pandemic-xenophobia-racism/618421/</w:t>
        </w:r>
      </w:hyperlink>
      <w:r w:rsidRPr="00EA0FF3">
        <w:t xml:space="preserve"> [accessed: 8/22/21] // Lydia //Recut Nato</w:t>
      </w:r>
    </w:p>
    <w:p w14:paraId="602C2136" w14:textId="3FDAEF6F" w:rsidR="00E34FCC" w:rsidRPr="00EA0FF3" w:rsidRDefault="00E34FCC" w:rsidP="00E34FCC">
      <w:pPr>
        <w:rPr>
          <w:sz w:val="16"/>
          <w:szCs w:val="16"/>
        </w:rPr>
      </w:pPr>
      <w:r w:rsidRPr="00EA0FF3">
        <w:rPr>
          <w:sz w:val="16"/>
          <w:szCs w:val="16"/>
        </w:rPr>
        <w:t xml:space="preserve">Higgins: Back in April of last year, </w:t>
      </w:r>
      <w:hyperlink r:id="rId22" w:history="1">
        <w:r w:rsidRPr="00EA0FF3">
          <w:rPr>
            <w:rStyle w:val="Hyperlink"/>
            <w:sz w:val="16"/>
            <w:szCs w:val="16"/>
          </w:rPr>
          <w:t>you wrote</w:t>
        </w:r>
      </w:hyperlink>
      <w:r w:rsidRPr="00EA0FF3">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EA0FF3">
        <w:rPr>
          <w:rStyle w:val="StyleUnderline"/>
        </w:rPr>
        <w:t xml:space="preserve">This history of </w:t>
      </w:r>
      <w:r w:rsidRPr="00EA0FF3">
        <w:rPr>
          <w:rStyle w:val="StyleUnderline"/>
          <w:highlight w:val="green"/>
        </w:rPr>
        <w:t>anti-Asian racism runs</w:t>
      </w:r>
      <w:r w:rsidRPr="00EA0FF3">
        <w:rPr>
          <w:rStyle w:val="StyleUnderline"/>
        </w:rPr>
        <w:t xml:space="preserve"> very much </w:t>
      </w:r>
      <w:r w:rsidRPr="00EA0FF3">
        <w:rPr>
          <w:rStyle w:val="StyleUnderline"/>
          <w:highlight w:val="green"/>
        </w:rPr>
        <w:t>through</w:t>
      </w:r>
      <w:r w:rsidRPr="00EA0FF3">
        <w:rPr>
          <w:rStyle w:val="StyleUnderline"/>
        </w:rPr>
        <w:t xml:space="preserve"> histories of </w:t>
      </w:r>
      <w:r w:rsidRPr="00EA0FF3">
        <w:rPr>
          <w:rStyle w:val="StyleUnderline"/>
          <w:highlight w:val="green"/>
        </w:rPr>
        <w:t>epidemics</w:t>
      </w:r>
      <w:r w:rsidRPr="00EA0FF3">
        <w:rPr>
          <w:rStyle w:val="StyleUnderline"/>
        </w:rPr>
        <w:t>, of immigration, of colonialism that the United States often doesn’t discuss</w:t>
      </w:r>
      <w:r w:rsidRPr="00EA0FF3">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NC - Linked fundamentally with a medical justification that somehow the venereal diseases that Chinese women might bring and spread as sex workers were somehow more virulent than those brought by either other European migrants or that existed in the United States. </w:t>
      </w:r>
      <w:r w:rsidRPr="00EA0FF3">
        <w:rPr>
          <w:rStyle w:val="StyleUnderline"/>
        </w:rPr>
        <w:t xml:space="preserve">So there was this grim and horrific conflation of gender, sexuality, race, and the foreignness and </w:t>
      </w:r>
      <w:r w:rsidRPr="00EA0FF3">
        <w:rPr>
          <w:rStyle w:val="StyleUnderline"/>
          <w:highlight w:val="green"/>
        </w:rPr>
        <w:t>concern for the diseases</w:t>
      </w:r>
      <w:r w:rsidRPr="00EA0FF3">
        <w:rPr>
          <w:rStyle w:val="StyleUnderline"/>
        </w:rPr>
        <w:t xml:space="preserve"> that were </w:t>
      </w:r>
      <w:r w:rsidRPr="00EA0FF3">
        <w:rPr>
          <w:rStyle w:val="StyleUnderline"/>
          <w:highlight w:val="green"/>
        </w:rPr>
        <w:t>more threatening because they were</w:t>
      </w:r>
      <w:r w:rsidRPr="00EA0FF3">
        <w:rPr>
          <w:rStyle w:val="StyleUnderline"/>
        </w:rPr>
        <w:t xml:space="preserve"> fundamentally </w:t>
      </w:r>
      <w:r w:rsidRPr="00EA0FF3">
        <w:rPr>
          <w:rStyle w:val="StyleUnderline"/>
          <w:highlight w:val="green"/>
        </w:rPr>
        <w:t>arriving from Asia</w:t>
      </w:r>
      <w:r w:rsidRPr="00EA0FF3">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EA0FF3">
        <w:rPr>
          <w:rStyle w:val="StyleUnderline"/>
        </w:rPr>
        <w:t xml:space="preserve">Even former President [Donald] </w:t>
      </w:r>
      <w:r w:rsidRPr="00EA0FF3">
        <w:rPr>
          <w:rStyle w:val="StyleUnderline"/>
          <w:highlight w:val="green"/>
        </w:rPr>
        <w:t>Trump’s Muslim ban</w:t>
      </w:r>
      <w:r w:rsidRPr="00EA0FF3">
        <w:rPr>
          <w:rStyle w:val="StyleUnderline"/>
        </w:rPr>
        <w:t xml:space="preserve"> is </w:t>
      </w:r>
      <w:r w:rsidRPr="00EA0FF3">
        <w:rPr>
          <w:rStyle w:val="StyleUnderline"/>
          <w:highlight w:val="green"/>
        </w:rPr>
        <w:t>rooted in this legacy</w:t>
      </w:r>
      <w:r w:rsidRPr="00EA0FF3">
        <w:rPr>
          <w:rStyle w:val="StyleUnderline"/>
        </w:rPr>
        <w:t xml:space="preserve"> that really emerges out of a very specific, racially targeted form of exclusion in the Chinese Exclusion Act.</w:t>
      </w:r>
      <w:r w:rsidRPr="00EA0FF3">
        <w:rPr>
          <w:sz w:val="16"/>
          <w:szCs w:val="16"/>
        </w:rPr>
        <w:t xml:space="preserve"> And this is something that Erika Lee and many others have </w:t>
      </w:r>
      <w:hyperlink r:id="rId23" w:history="1">
        <w:r w:rsidRPr="00EA0FF3">
          <w:rPr>
            <w:rStyle w:val="Hyperlink"/>
            <w:sz w:val="16"/>
            <w:szCs w:val="16"/>
          </w:rPr>
          <w:t>written about in great detail</w:t>
        </w:r>
      </w:hyperlink>
      <w:r w:rsidRPr="00EA0FF3">
        <w:rPr>
          <w:sz w:val="16"/>
          <w:szCs w:val="16"/>
        </w:rPr>
        <w:t xml:space="preserve">, and I think is really important to keep in mind, especially when we attempt to understand the complexities of the violence that we’ve seen in recent weeks and the violence we’ve seen broadly across 2020. </w:t>
      </w:r>
      <w:r w:rsidRPr="00EA0FF3">
        <w:rPr>
          <w:rStyle w:val="StyleUnderline"/>
        </w:rPr>
        <w:t xml:space="preserve">A troubling aspect in [how] the United States responded to </w:t>
      </w:r>
      <w:r w:rsidRPr="00EA0FF3">
        <w:rPr>
          <w:rStyle w:val="StyleUnderline"/>
          <w:highlight w:val="green"/>
        </w:rPr>
        <w:t>COVID</w:t>
      </w:r>
      <w:r w:rsidRPr="00EA0FF3">
        <w:rPr>
          <w:rStyle w:val="StyleUnderline"/>
        </w:rPr>
        <w:t xml:space="preserve">-19—and I would include the United Kingdom in this </w:t>
      </w:r>
      <w:r w:rsidRPr="00EA0FF3">
        <w:rPr>
          <w:rStyle w:val="StyleUnderline"/>
          <w:highlight w:val="green"/>
        </w:rPr>
        <w:t>response</w:t>
      </w:r>
      <w:r w:rsidRPr="00EA0FF3">
        <w:rPr>
          <w:rStyle w:val="StyleUnderline"/>
        </w:rPr>
        <w:t xml:space="preserve"> as well—</w:t>
      </w:r>
      <w:r w:rsidRPr="00EA0FF3">
        <w:rPr>
          <w:rStyle w:val="StyleUnderline"/>
          <w:highlight w:val="green"/>
        </w:rPr>
        <w:t>is</w:t>
      </w:r>
      <w:r w:rsidRPr="00EA0FF3">
        <w:rPr>
          <w:rStyle w:val="StyleUnderline"/>
        </w:rPr>
        <w:t xml:space="preserve"> that for the 19th century and 20th century, so much of </w:t>
      </w:r>
      <w:r w:rsidRPr="00EA0FF3">
        <w:rPr>
          <w:rStyle w:val="StyleUnderline"/>
          <w:highlight w:val="green"/>
        </w:rPr>
        <w:t>Western beliefs of</w:t>
      </w:r>
      <w:r w:rsidRPr="00EA0FF3">
        <w:rPr>
          <w:rStyle w:val="StyleUnderline"/>
        </w:rPr>
        <w:t xml:space="preserve"> fundamental </w:t>
      </w:r>
      <w:r w:rsidRPr="00EA0FF3">
        <w:rPr>
          <w:rStyle w:val="StyleUnderline"/>
          <w:highlight w:val="green"/>
        </w:rPr>
        <w:t>superiority</w:t>
      </w:r>
      <w:r w:rsidRPr="00EA0FF3">
        <w:rPr>
          <w:rStyle w:val="StyleUnderline"/>
        </w:rPr>
        <w:t xml:space="preserve"> of civilization and justifications for colonialism </w:t>
      </w:r>
      <w:r w:rsidRPr="00EA0FF3">
        <w:rPr>
          <w:rStyle w:val="StyleUnderline"/>
          <w:highlight w:val="green"/>
        </w:rPr>
        <w:t>emerged out of</w:t>
      </w:r>
      <w:r w:rsidRPr="00EA0FF3">
        <w:rPr>
          <w:rStyle w:val="StyleUnderline"/>
        </w:rPr>
        <w:t xml:space="preserve"> this </w:t>
      </w:r>
      <w:r w:rsidRPr="00EA0FF3">
        <w:rPr>
          <w:rStyle w:val="StyleUnderline"/>
          <w:highlight w:val="green"/>
        </w:rPr>
        <w:t>mythology</w:t>
      </w:r>
      <w:r w:rsidRPr="00EA0FF3">
        <w:rPr>
          <w:rStyle w:val="StyleUnderline"/>
        </w:rPr>
        <w:t xml:space="preserve"> of </w:t>
      </w:r>
      <w:r w:rsidRPr="00EA0FF3">
        <w:rPr>
          <w:rStyle w:val="StyleUnderline"/>
          <w:highlight w:val="green"/>
        </w:rPr>
        <w:t xml:space="preserve">the West being the most </w:t>
      </w:r>
      <w:r w:rsidRPr="00EA0FF3">
        <w:rPr>
          <w:rStyle w:val="StyleUnderline"/>
        </w:rPr>
        <w:t xml:space="preserve">sanitary, the most hygienic space, and being the most </w:t>
      </w:r>
      <w:r w:rsidRPr="00EA0FF3">
        <w:rPr>
          <w:rStyle w:val="StyleUnderline"/>
          <w:highlight w:val="green"/>
        </w:rPr>
        <w:t>hygienic civilization on the planet</w:t>
      </w:r>
      <w:r w:rsidRPr="00EA0FF3">
        <w:rPr>
          <w:rStyle w:val="StyleUnderline"/>
        </w:rPr>
        <w:t>.</w:t>
      </w:r>
      <w:r w:rsidRPr="00EA0FF3">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EA0FF3">
        <w:rPr>
          <w:rStyle w:val="StyleUnderline"/>
        </w:rPr>
        <w:t xml:space="preserve">But we also see that myth falling apart as we recognize that the U.S. COVID-19 response up to vaccination delivery has been one of the worst—one of the most unequal and most deadly in the world. </w:t>
      </w:r>
      <w:r w:rsidRPr="00EA0FF3">
        <w:rPr>
          <w:sz w:val="16"/>
          <w:szCs w:val="16"/>
        </w:rPr>
        <w:t xml:space="preserve">Hamblin: I have a </w:t>
      </w:r>
      <w:hyperlink r:id="rId24" w:history="1">
        <w:r w:rsidRPr="00EA0FF3">
          <w:rPr>
            <w:rStyle w:val="Hyperlink"/>
            <w:sz w:val="16"/>
            <w:szCs w:val="16"/>
          </w:rPr>
          <w:t>particular interest in the history of hygiene</w:t>
        </w:r>
      </w:hyperlink>
      <w:r w:rsidRPr="00EA0FF3">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EA0FF3">
        <w:rPr>
          <w:rStyle w:val="StyleUnderline"/>
        </w:rPr>
        <w:t>I call this “</w:t>
      </w:r>
      <w:r w:rsidRPr="00EA0FF3">
        <w:rPr>
          <w:rStyle w:val="StyleUnderline"/>
          <w:highlight w:val="green"/>
        </w:rPr>
        <w:t>epidemic Orientalism</w:t>
      </w:r>
      <w:r w:rsidRPr="00EA0FF3">
        <w:rPr>
          <w:rStyle w:val="StyleUnderline"/>
        </w:rPr>
        <w:t>.” We see the ways in which the need to maintain trade, colonial, and resource exploitation becomes bound up with controlling particular bodies and people who were seen to be in opposition to a sanitary global trade regime</w:t>
      </w:r>
      <w:r w:rsidRPr="00EA0FF3">
        <w:rPr>
          <w:sz w:val="16"/>
          <w:szCs w:val="16"/>
        </w:rPr>
        <w:t xml:space="preserve">. And this is where you get a lot of the racist and xenophobic ideologies we’ve talked about already, </w:t>
      </w:r>
      <w:r w:rsidRPr="00EA0FF3">
        <w:rPr>
          <w:rStyle w:val="StyleUnderline"/>
        </w:rPr>
        <w:t xml:space="preserve">and ideas that we see </w:t>
      </w:r>
      <w:r w:rsidRPr="00EA0FF3">
        <w:rPr>
          <w:rStyle w:val="StyleUnderline"/>
          <w:highlight w:val="green"/>
        </w:rPr>
        <w:t>still in the present when we associate diseases with certain parts of the world</w:t>
      </w:r>
      <w:r w:rsidRPr="00EA0FF3">
        <w:rPr>
          <w:rStyle w:val="StyleUnderline"/>
        </w:rPr>
        <w:t>, essentially slurring the names for an epidemic like COVID-19 in a variety of ways that ascribe blame to certain countries or certain areas</w:t>
      </w:r>
      <w:r w:rsidRPr="00EA0FF3">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EA0FF3">
        <w:rPr>
          <w:rStyle w:val="StyleUnderline"/>
        </w:rPr>
        <w:t xml:space="preserve">: </w:t>
      </w:r>
      <w:r w:rsidRPr="00EA0FF3">
        <w:rPr>
          <w:rStyle w:val="StyleUnderline"/>
          <w:highlight w:val="green"/>
        </w:rPr>
        <w:t>Framing of threat through disease allows for</w:t>
      </w:r>
      <w:r w:rsidRPr="00EA0FF3">
        <w:rPr>
          <w:rStyle w:val="StyleUnderline"/>
        </w:rPr>
        <w:t xml:space="preserve"> the </w:t>
      </w:r>
      <w:r w:rsidRPr="00EA0FF3">
        <w:rPr>
          <w:rStyle w:val="StyleUnderline"/>
          <w:highlight w:val="green"/>
        </w:rPr>
        <w:t>pathologization of peoples and cultur</w:t>
      </w:r>
      <w:r w:rsidRPr="00EA0FF3">
        <w:rPr>
          <w:rStyle w:val="StyleUnderline"/>
        </w:rPr>
        <w:t>al practices as somehow distinct and different from one’s own.</w:t>
      </w:r>
      <w:r w:rsidRPr="00EA0FF3">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367460E9" w14:textId="68715DE6" w:rsidR="00E34FCC" w:rsidRPr="00EA0FF3" w:rsidRDefault="00E34FCC" w:rsidP="00E34FCC">
      <w:pPr>
        <w:pStyle w:val="Heading4"/>
        <w:rPr>
          <w:rStyle w:val="Style13ptBold"/>
          <w:rFonts w:asciiTheme="minorHAnsi" w:hAnsiTheme="minorHAnsi" w:cstheme="minorHAnsi"/>
          <w:b/>
          <w:bCs w:val="0"/>
        </w:rPr>
      </w:pPr>
      <w:r w:rsidRPr="00EA0FF3">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29B6A78F" w14:textId="77777777" w:rsidR="00E34FCC" w:rsidRPr="00EA0FF3" w:rsidRDefault="00E34FCC" w:rsidP="00E34FCC">
      <w:pPr>
        <w:rPr>
          <w:rFonts w:asciiTheme="minorHAnsi" w:hAnsiTheme="minorHAnsi" w:cstheme="minorHAnsi"/>
        </w:rPr>
      </w:pPr>
      <w:r w:rsidRPr="00EA0FF3">
        <w:rPr>
          <w:rStyle w:val="Style13ptBold"/>
          <w:rFonts w:asciiTheme="minorHAnsi" w:hAnsiTheme="minorHAnsi" w:cstheme="minorHAnsi"/>
        </w:rPr>
        <w:t xml:space="preserve">Kim 2 </w:t>
      </w:r>
      <w:r w:rsidRPr="00EA0FF3">
        <w:rPr>
          <w:rFonts w:asciiTheme="minorHAnsi" w:hAnsiTheme="minorHAnsi" w:cstheme="minorHAnsi"/>
        </w:rPr>
        <w:t>(Chang-Hee Kim, The Fantasy of Asian America: Identity, Ideology, and Desire) 2009 //Nato</w:t>
      </w:r>
    </w:p>
    <w:p w14:paraId="5F46D56A" w14:textId="77777777" w:rsidR="00E34FCC" w:rsidRPr="00EA0FF3" w:rsidRDefault="00E34FCC" w:rsidP="00E34FCC">
      <w:pPr>
        <w:rPr>
          <w:u w:val="single"/>
        </w:rPr>
      </w:pPr>
      <w:r w:rsidRPr="00EA0FF3">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EA0FF3">
        <w:rPr>
          <w:rStyle w:val="StyleUnderline"/>
          <w:highlight w:val="green"/>
        </w:rPr>
        <w:t>freedom</w:t>
      </w:r>
      <w:r w:rsidRPr="00EA0FF3">
        <w:rPr>
          <w:rStyle w:val="StyleUnderline"/>
        </w:rPr>
        <w:t xml:space="preserve"> to gain the true sense of self is not the subject’s recognizing the objectified other in self-reflectivity; rather, that </w:t>
      </w:r>
      <w:r w:rsidRPr="00EA0FF3">
        <w:rPr>
          <w:rStyle w:val="StyleUnderline"/>
          <w:highlight w:val="green"/>
        </w:rPr>
        <w:t>is</w:t>
      </w:r>
      <w:r w:rsidRPr="00EA0FF3">
        <w:rPr>
          <w:rStyle w:val="StyleUnderline"/>
        </w:rPr>
        <w:t xml:space="preserve"> its </w:t>
      </w:r>
      <w:r w:rsidRPr="00EA0FF3">
        <w:rPr>
          <w:rStyle w:val="StyleUnderline"/>
          <w:highlight w:val="green"/>
        </w:rPr>
        <w:t>eliminating the other from itself</w:t>
      </w:r>
      <w:r w:rsidRPr="00EA0FF3">
        <w:rPr>
          <w:rStyle w:val="StyleUnderline"/>
        </w:rPr>
        <w:t xml:space="preserve"> to consolidate its hegemonic</w:t>
      </w:r>
      <w:r w:rsidRPr="00EA0FF3">
        <w:rPr>
          <w:sz w:val="16"/>
        </w:rPr>
        <w:t xml:space="preserve">—whether master or slave—position </w:t>
      </w:r>
      <w:r w:rsidRPr="00EA0FF3">
        <w:rPr>
          <w:rStyle w:val="StyleUnderline"/>
          <w:highlight w:val="green"/>
        </w:rPr>
        <w:t>and</w:t>
      </w:r>
      <w:r w:rsidRPr="00EA0FF3">
        <w:rPr>
          <w:rStyle w:val="StyleUnderline"/>
        </w:rPr>
        <w:t xml:space="preserve"> thus to </w:t>
      </w:r>
      <w:r w:rsidRPr="00EA0FF3">
        <w:rPr>
          <w:rStyle w:val="StyleUnderline"/>
          <w:highlight w:val="green"/>
        </w:rPr>
        <w:t>become independent</w:t>
      </w:r>
      <w:r w:rsidRPr="00EA0FF3">
        <w:rPr>
          <w:rStyle w:val="StyleUnderline"/>
        </w:rPr>
        <w:t xml:space="preserve"> of the other </w:t>
      </w:r>
      <w:r w:rsidRPr="00EA0FF3">
        <w:rPr>
          <w:rStyle w:val="StyleUnderline"/>
          <w:highlight w:val="green"/>
        </w:rPr>
        <w:t>permanently</w:t>
      </w:r>
      <w:r w:rsidRPr="00EA0FF3">
        <w:rPr>
          <w:rStyle w:val="StyleUnderline"/>
        </w:rPr>
        <w:t>.</w:t>
      </w:r>
      <w:r w:rsidRPr="00EA0FF3">
        <w:rPr>
          <w:sz w:val="16"/>
        </w:rPr>
        <w:t xml:space="preserve"> Nonetheless, the Hegelian subject is aware that its dialectical positionality as either master or slave relies on the other, without which it cannot survive, realizing its ontological limitation as such. </w:t>
      </w:r>
      <w:r w:rsidRPr="00EA0FF3">
        <w:rPr>
          <w:rStyle w:val="StyleUnderline"/>
        </w:rPr>
        <w:t xml:space="preserve">This is a critical moment when the </w:t>
      </w:r>
      <w:r w:rsidRPr="00EA0FF3">
        <w:rPr>
          <w:rStyle w:val="StyleUnderline"/>
          <w:highlight w:val="green"/>
        </w:rPr>
        <w:t>ontological gap</w:t>
      </w:r>
      <w:r w:rsidRPr="00EA0FF3">
        <w:rPr>
          <w:rStyle w:val="StyleUnderline"/>
        </w:rPr>
        <w:t xml:space="preserve"> of the subject </w:t>
      </w:r>
      <w:r w:rsidRPr="00EA0FF3">
        <w:rPr>
          <w:rStyle w:val="StyleUnderline"/>
          <w:highlight w:val="green"/>
        </w:rPr>
        <w:t>erupts, separating its</w:t>
      </w:r>
      <w:r w:rsidRPr="00EA0FF3">
        <w:rPr>
          <w:rStyle w:val="StyleUnderline"/>
        </w:rPr>
        <w:t xml:space="preserve"> becoming from its </w:t>
      </w:r>
      <w:r w:rsidRPr="00EA0FF3">
        <w:rPr>
          <w:rStyle w:val="StyleUnderline"/>
          <w:highlight w:val="green"/>
        </w:rPr>
        <w:t>being</w:t>
      </w:r>
      <w:r w:rsidRPr="00EA0FF3">
        <w:rPr>
          <w:rStyle w:val="StyleUnderline"/>
        </w:rPr>
        <w:t>.</w:t>
      </w:r>
      <w:r w:rsidRPr="00EA0FF3">
        <w:rPr>
          <w:sz w:val="16"/>
        </w:rPr>
        <w:t xml:space="preserve"> That is, the 44 subject as </w:t>
      </w:r>
      <w:r w:rsidRPr="00EA0FF3">
        <w:rPr>
          <w:rStyle w:val="StyleUnderline"/>
        </w:rPr>
        <w:t>either master or slave can never be the other, for their relationship always remains ontologically distanced in the perpetual process of becoming.</w:t>
      </w:r>
      <w:r w:rsidRPr="00EA0FF3">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EA0FF3">
        <w:rPr>
          <w:rStyle w:val="StyleUnderline"/>
        </w:rPr>
        <w:t>master’s position is indebted to that of the slave insofar</w:t>
      </w:r>
      <w:r w:rsidRPr="00EA0FF3">
        <w:rPr>
          <w:sz w:val="16"/>
        </w:rPr>
        <w:t xml:space="preserve"> as the latter, i.e., </w:t>
      </w:r>
      <w:r w:rsidRPr="00EA0FF3">
        <w:rPr>
          <w:rStyle w:val="StyleUnderline"/>
        </w:rPr>
        <w:t xml:space="preserve">the enemy, is what makes the former ontologically consistent in itself. </w:t>
      </w:r>
      <w:r w:rsidRPr="00EA0FF3">
        <w:rPr>
          <w:sz w:val="16"/>
        </w:rPr>
        <w:t xml:space="preserve">In other words, the </w:t>
      </w:r>
      <w:r w:rsidRPr="00EA0FF3">
        <w:rPr>
          <w:rStyle w:val="StyleUnderline"/>
        </w:rPr>
        <w:t xml:space="preserve">true sense of </w:t>
      </w:r>
      <w:r w:rsidRPr="00EA0FF3">
        <w:rPr>
          <w:rStyle w:val="StyleUnderline"/>
          <w:highlight w:val="green"/>
        </w:rPr>
        <w:t>freedom for the subject</w:t>
      </w:r>
      <w:r w:rsidRPr="00EA0FF3">
        <w:rPr>
          <w:sz w:val="16"/>
        </w:rPr>
        <w:t xml:space="preserve"> in Hegel is to either become the enemy or eliminate it, either of which </w:t>
      </w:r>
      <w:r w:rsidRPr="00EA0FF3">
        <w:rPr>
          <w:rStyle w:val="StyleUnderline"/>
          <w:highlight w:val="green"/>
        </w:rPr>
        <w:t>means</w:t>
      </w:r>
      <w:r w:rsidRPr="00EA0FF3">
        <w:rPr>
          <w:rStyle w:val="StyleUnderline"/>
        </w:rPr>
        <w:t xml:space="preserve"> the </w:t>
      </w:r>
      <w:r w:rsidRPr="00EA0FF3">
        <w:rPr>
          <w:rStyle w:val="StyleUnderline"/>
          <w:highlight w:val="green"/>
        </w:rPr>
        <w:t>death</w:t>
      </w:r>
      <w:r w:rsidRPr="00EA0FF3">
        <w:rPr>
          <w:rStyle w:val="StyleUnderline"/>
        </w:rPr>
        <w:t xml:space="preserve"> of the subject</w:t>
      </w:r>
      <w:r w:rsidRPr="00EA0FF3">
        <w:rPr>
          <w:sz w:val="16"/>
        </w:rPr>
        <w:t xml:space="preserve">. The Hegelian </w:t>
      </w:r>
      <w:r w:rsidRPr="00EA0FF3">
        <w:rPr>
          <w:rStyle w:val="StyleUnderline"/>
        </w:rPr>
        <w:t>subject</w:t>
      </w:r>
      <w:r w:rsidRPr="00EA0FF3">
        <w:rPr>
          <w:sz w:val="16"/>
        </w:rPr>
        <w:t xml:space="preserve"> essentially attempts to </w:t>
      </w:r>
      <w:r w:rsidRPr="00EA0FF3">
        <w:rPr>
          <w:rStyle w:val="StyleUnderline"/>
        </w:rPr>
        <w:t>carry out the “</w:t>
      </w:r>
      <w:r w:rsidRPr="00EA0FF3">
        <w:rPr>
          <w:rStyle w:val="StyleUnderline"/>
          <w:highlight w:val="green"/>
        </w:rPr>
        <w:t>absolute negation” of the selves</w:t>
      </w:r>
      <w:r w:rsidRPr="00EA0FF3">
        <w:rPr>
          <w:rStyle w:val="StyleUnderline"/>
        </w:rPr>
        <w:t xml:space="preserve"> in a fashion to negate their own otherness in themselves and to</w:t>
      </w:r>
      <w:r w:rsidRPr="00EA0FF3">
        <w:rPr>
          <w:sz w:val="16"/>
        </w:rPr>
        <w:t xml:space="preserve"> “</w:t>
      </w:r>
      <w:r w:rsidRPr="00EA0FF3">
        <w:rPr>
          <w:rStyle w:val="StyleUnderline"/>
          <w:highlight w:val="green"/>
        </w:rPr>
        <w:t>raise</w:t>
      </w:r>
      <w:r w:rsidRPr="00EA0FF3">
        <w:rPr>
          <w:sz w:val="16"/>
        </w:rPr>
        <w:t xml:space="preserve"> their </w:t>
      </w:r>
      <w:r w:rsidRPr="00EA0FF3">
        <w:rPr>
          <w:rStyle w:val="StyleUnderline"/>
          <w:highlight w:val="green"/>
        </w:rPr>
        <w:t>self-certainty</w:t>
      </w:r>
      <w:r w:rsidRPr="00EA0FF3">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EA0FF3">
        <w:rPr>
          <w:rStyle w:val="StyleUnderline"/>
        </w:rPr>
        <w:t>way to obtain freedom from its own ontological limitation that the subject cannot be in-andfor itself as a whole is paradoxically negating its positive being dependent on that of the other.</w:t>
      </w:r>
      <w:r w:rsidRPr="00EA0FF3">
        <w:rPr>
          <w:sz w:val="16"/>
        </w:rPr>
        <w:t xml:space="preserve"> This illustrates the </w:t>
      </w:r>
      <w:r w:rsidRPr="00EA0FF3">
        <w:rPr>
          <w:rStyle w:val="StyleUnderline"/>
          <w:highlight w:val="green"/>
        </w:rPr>
        <w:t>subject’s</w:t>
      </w:r>
      <w:r w:rsidRPr="00EA0FF3">
        <w:rPr>
          <w:rStyle w:val="StyleUnderline"/>
        </w:rPr>
        <w:t xml:space="preserve"> death </w:t>
      </w:r>
      <w:r w:rsidRPr="00EA0FF3">
        <w:rPr>
          <w:rStyle w:val="StyleUnderline"/>
          <w:highlight w:val="green"/>
        </w:rPr>
        <w:t>instinct towards “nothingness</w:t>
      </w:r>
      <w:r w:rsidRPr="00EA0FF3">
        <w:rPr>
          <w:sz w:val="16"/>
        </w:rPr>
        <w:t xml:space="preserve">,” which </w:t>
      </w:r>
      <w:r w:rsidRPr="00EA0FF3">
        <w:rPr>
          <w:rStyle w:val="StyleUnderline"/>
          <w:highlight w:val="green"/>
        </w:rPr>
        <w:t>makes</w:t>
      </w:r>
      <w:r w:rsidRPr="00EA0FF3">
        <w:rPr>
          <w:rStyle w:val="StyleUnderline"/>
        </w:rPr>
        <w:t xml:space="preserve"> our </w:t>
      </w:r>
      <w:r w:rsidRPr="00EA0FF3">
        <w:rPr>
          <w:rStyle w:val="StyleUnderline"/>
          <w:highlight w:val="green"/>
        </w:rPr>
        <w:t>knowledge</w:t>
      </w:r>
      <w:r w:rsidRPr="00EA0FF3">
        <w:rPr>
          <w:rStyle w:val="StyleUnderline"/>
        </w:rPr>
        <w:t xml:space="preserve"> on the subject inexorably </w:t>
      </w:r>
      <w:r w:rsidRPr="00EA0FF3">
        <w:rPr>
          <w:rStyle w:val="StyleUnderline"/>
          <w:highlight w:val="green"/>
        </w:rPr>
        <w:t>entangled in</w:t>
      </w:r>
      <w:r w:rsidRPr="00EA0FF3">
        <w:rPr>
          <w:rStyle w:val="StyleUnderline"/>
        </w:rPr>
        <w:t xml:space="preserve"> inconsistencies and </w:t>
      </w:r>
      <w:r w:rsidRPr="00EA0FF3">
        <w:rPr>
          <w:rStyle w:val="StyleUnderline"/>
          <w:highlight w:val="green"/>
        </w:rPr>
        <w:t>contradictions</w:t>
      </w:r>
      <w:r w:rsidRPr="00EA0FF3">
        <w:rPr>
          <w:rStyle w:val="StyleUnderline"/>
        </w:rPr>
        <w:t xml:space="preserve">. </w:t>
      </w:r>
      <w:r w:rsidRPr="00EA0FF3">
        <w:rPr>
          <w:sz w:val="16"/>
        </w:rPr>
        <w:t xml:space="preserve">45 In Hegel, the </w:t>
      </w:r>
      <w:r w:rsidRPr="00EA0FF3">
        <w:rPr>
          <w:rStyle w:val="StyleUnderline"/>
        </w:rPr>
        <w:t xml:space="preserve">subject’s death instinct, an ontological abyss </w:t>
      </w:r>
      <w:r w:rsidRPr="00EA0FF3">
        <w:rPr>
          <w:rStyle w:val="StyleUnderline"/>
          <w:highlight w:val="green"/>
        </w:rPr>
        <w:t>that remains unfathomable in</w:t>
      </w:r>
      <w:r w:rsidRPr="00EA0FF3">
        <w:rPr>
          <w:rStyle w:val="StyleUnderline"/>
        </w:rPr>
        <w:t xml:space="preserve"> its </w:t>
      </w:r>
      <w:r w:rsidRPr="00EA0FF3">
        <w:rPr>
          <w:rStyle w:val="StyleUnderline"/>
          <w:highlight w:val="green"/>
        </w:rPr>
        <w:t>ideological edifice</w:t>
      </w:r>
      <w:r w:rsidRPr="00EA0FF3">
        <w:rPr>
          <w:rStyle w:val="StyleUnderline"/>
        </w:rPr>
        <w:t>, is the only way to realize its “pure existence-for-self</w:t>
      </w:r>
      <w:r w:rsidRPr="00EA0FF3">
        <w:rPr>
          <w:sz w:val="16"/>
        </w:rPr>
        <w:t xml:space="preserve">” (Hegel 55) Identity is apparitional in nature, for as discussed earlier, </w:t>
      </w:r>
      <w:r w:rsidRPr="00EA0FF3">
        <w:rPr>
          <w:rStyle w:val="StyleUnderline"/>
        </w:rPr>
        <w:t>we all can become a/the “real Asian American” but never will be, and the resulting gap between our being and becoming is where the subject endlessly strives to secure its identitarian position</w:t>
      </w:r>
      <w:r w:rsidRPr="00EA0FF3">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EA0FF3">
        <w:rPr>
          <w:rStyle w:val="StyleUnderline"/>
        </w:rPr>
        <w:t>Asian American identity</w:t>
      </w:r>
      <w:r w:rsidRPr="00EA0FF3">
        <w:rPr>
          <w:sz w:val="16"/>
        </w:rPr>
        <w:t xml:space="preserve"> as the cultural capital of </w:t>
      </w:r>
      <w:r w:rsidRPr="00EA0FF3">
        <w:rPr>
          <w:rStyle w:val="StyleUnderline"/>
        </w:rPr>
        <w:t>both accommodation and resistance in U.S. society</w:t>
      </w:r>
      <w:r w:rsidRPr="00EA0FF3">
        <w:rPr>
          <w:sz w:val="16"/>
        </w:rPr>
        <w:t xml:space="preserve">, and it well explains the point I am making here (143-44): on the one hand, </w:t>
      </w:r>
      <w:r w:rsidRPr="00EA0FF3">
        <w:rPr>
          <w:rStyle w:val="StyleUnderline"/>
        </w:rPr>
        <w:t>Asian Americans make a good relationship with the society that praises them as a model minority</w:t>
      </w:r>
      <w:r w:rsidRPr="00EA0FF3">
        <w:rPr>
          <w:sz w:val="16"/>
        </w:rPr>
        <w:t xml:space="preserve">, as a civil subject fully assimilable to the mainstream; on the other hand, </w:t>
      </w:r>
      <w:r w:rsidRPr="00EA0FF3">
        <w:rPr>
          <w:rStyle w:val="StyleUnderline"/>
        </w:rPr>
        <w:t xml:space="preserve">they make a bad relationship with the society that stereotypes their identity as a yellow peril, viciously alienating them from the mainstream. </w:t>
      </w:r>
      <w:r w:rsidRPr="00EA0FF3">
        <w:rPr>
          <w:rStyle w:val="StyleUnderline"/>
          <w:highlight w:val="green"/>
        </w:rPr>
        <w:t>Asian American identity has</w:t>
      </w:r>
      <w:r w:rsidRPr="00EA0FF3">
        <w:rPr>
          <w:rStyle w:val="StyleUnderline"/>
        </w:rPr>
        <w:t xml:space="preserve"> its </w:t>
      </w:r>
      <w:r w:rsidRPr="00EA0FF3">
        <w:rPr>
          <w:rStyle w:val="StyleUnderline"/>
          <w:highlight w:val="green"/>
        </w:rPr>
        <w:t>multiple meanings</w:t>
      </w:r>
      <w:r w:rsidRPr="00EA0FF3">
        <w:rPr>
          <w:rStyle w:val="StyleUnderline"/>
        </w:rPr>
        <w:t xml:space="preserve"> with an apparitional effect </w:t>
      </w:r>
      <w:r w:rsidRPr="00EA0FF3">
        <w:rPr>
          <w:rStyle w:val="StyleUnderline"/>
          <w:highlight w:val="green"/>
        </w:rPr>
        <w:t>that changes the ontological meaning</w:t>
      </w:r>
      <w:r w:rsidRPr="00EA0FF3">
        <w:rPr>
          <w:rStyle w:val="StyleUnderline"/>
        </w:rPr>
        <w:t xml:space="preserve"> of its referent </w:t>
      </w:r>
      <w:r w:rsidRPr="00EA0FF3">
        <w:rPr>
          <w:rStyle w:val="StyleUnderline"/>
          <w:highlight w:val="green"/>
        </w:rPr>
        <w:t>and</w:t>
      </w:r>
      <w:r w:rsidRPr="00EA0FF3">
        <w:rPr>
          <w:rStyle w:val="StyleUnderline"/>
        </w:rPr>
        <w:t xml:space="preserve"> at the same time, </w:t>
      </w:r>
      <w:r w:rsidRPr="00EA0FF3">
        <w:rPr>
          <w:rStyle w:val="StyleUnderline"/>
          <w:highlight w:val="green"/>
        </w:rPr>
        <w:t>reduces them</w:t>
      </w:r>
      <w:r w:rsidRPr="00EA0FF3">
        <w:rPr>
          <w:rStyle w:val="StyleUnderline"/>
        </w:rPr>
        <w:t xml:space="preserve"> back t</w:t>
      </w:r>
      <w:r w:rsidRPr="00EA0FF3">
        <w:rPr>
          <w:rStyle w:val="StyleUnderline"/>
          <w:highlight w:val="green"/>
        </w:rPr>
        <w:t>o their archetype</w:t>
      </w:r>
      <w:r w:rsidRPr="00EA0FF3">
        <w:rPr>
          <w:sz w:val="16"/>
        </w:rPr>
        <w:t xml:space="preserve">: Charlie Chan or the gook. While the </w:t>
      </w:r>
      <w:r w:rsidRPr="00EA0FF3">
        <w:rPr>
          <w:rStyle w:val="StyleUnderline"/>
        </w:rPr>
        <w:t>identity</w:t>
      </w:r>
      <w:r w:rsidRPr="00EA0FF3">
        <w:rPr>
          <w:sz w:val="16"/>
        </w:rPr>
        <w:t xml:space="preserve"> acts as a conduit that connects Asian Americans with the society for their mutual understanding, </w:t>
      </w:r>
      <w:r w:rsidRPr="00EA0FF3">
        <w:rPr>
          <w:rStyle w:val="StyleUnderline"/>
        </w:rPr>
        <w:t xml:space="preserve">this </w:t>
      </w:r>
      <w:r w:rsidRPr="00EA0FF3">
        <w:rPr>
          <w:rStyle w:val="StyleUnderline"/>
          <w:highlight w:val="green"/>
        </w:rPr>
        <w:t>communicative sign always signifies itself as</w:t>
      </w:r>
      <w:r w:rsidRPr="00EA0FF3">
        <w:rPr>
          <w:rStyle w:val="StyleUnderline"/>
        </w:rPr>
        <w:t xml:space="preserve"> inconsistent, </w:t>
      </w:r>
      <w:r w:rsidRPr="00EA0FF3">
        <w:rPr>
          <w:rStyle w:val="StyleUnderline"/>
          <w:highlight w:val="green"/>
        </w:rPr>
        <w:t>contradictory</w:t>
      </w:r>
      <w:r w:rsidRPr="00EA0FF3">
        <w:rPr>
          <w:sz w:val="16"/>
        </w:rPr>
        <w:t xml:space="preserve">, and, as Nguyen puts it, “hypocritical” </w:t>
      </w:r>
      <w:r w:rsidRPr="00EA0FF3">
        <w:rPr>
          <w:rStyle w:val="StyleUnderline"/>
        </w:rPr>
        <w:t>in representing Asian Americans as a whole</w:t>
      </w:r>
      <w:r w:rsidRPr="00EA0FF3">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EA0FF3">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3B7633C0" w14:textId="77777777" w:rsidR="00E34FCC" w:rsidRPr="00EA0FF3" w:rsidRDefault="00E34FCC" w:rsidP="00E34FCC">
      <w:pPr>
        <w:pStyle w:val="Heading4"/>
      </w:pPr>
      <w:r w:rsidRPr="00EA0FF3">
        <w:t>The ROB is to reject every instance of anti-asianness in the classroom – anything else normalizes violence</w:t>
      </w:r>
    </w:p>
    <w:p w14:paraId="40AC2A56" w14:textId="77777777" w:rsidR="00E34FCC" w:rsidRPr="00EA0FF3" w:rsidRDefault="00E34FCC" w:rsidP="00E34FCC">
      <w:pPr>
        <w:rPr>
          <w:sz w:val="16"/>
        </w:rPr>
      </w:pPr>
      <w:r w:rsidRPr="00EA0FF3">
        <w:rPr>
          <w:rStyle w:val="StyleUnderline"/>
          <w:b/>
          <w:bCs/>
          <w:u w:val="none"/>
        </w:rPr>
        <w:t>Eng &amp; Han 2</w:t>
      </w:r>
      <w:r w:rsidRPr="00EA0FF3">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27E0FA10" w14:textId="1802FA99" w:rsidR="00E34FCC" w:rsidRPr="00EA0FF3" w:rsidRDefault="00E34FCC" w:rsidP="00E34FCC">
      <w:pPr>
        <w:rPr>
          <w:sz w:val="16"/>
          <w:szCs w:val="28"/>
        </w:rPr>
      </w:pPr>
      <w:r w:rsidRPr="00EA0FF3">
        <w:rPr>
          <w:sz w:val="16"/>
          <w:szCs w:val="28"/>
        </w:rPr>
        <w:t xml:space="preserve">NATIONAL MELANCHOLIA </w:t>
      </w:r>
      <w:r w:rsidRPr="00EA0FF3">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EA0FF3">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EA0FF3">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EA0FF3">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EA0FF3">
        <w:rPr>
          <w:sz w:val="16"/>
          <w:szCs w:val="28"/>
        </w:rPr>
        <w:t xml:space="preserve"> As we know, </w:t>
      </w:r>
      <w:r w:rsidRPr="00EA0FF3">
        <w:rPr>
          <w:rStyle w:val="Emphasis"/>
          <w:szCs w:val="28"/>
        </w:rPr>
        <w:t xml:space="preserve">the formation of the </w:t>
      </w:r>
      <w:r w:rsidRPr="00EA0FF3">
        <w:rPr>
          <w:rStyle w:val="Emphasis"/>
          <w:szCs w:val="28"/>
          <w:highlight w:val="green"/>
        </w:rPr>
        <w:t xml:space="preserve">US </w:t>
      </w:r>
      <w:r w:rsidRPr="00EA0FF3">
        <w:rPr>
          <w:rStyle w:val="Emphasis"/>
          <w:szCs w:val="28"/>
        </w:rPr>
        <w:t xml:space="preserve">nation-state entailed—and </w:t>
      </w:r>
      <w:r w:rsidRPr="00EA0FF3">
        <w:rPr>
          <w:rStyle w:val="Emphasis"/>
          <w:szCs w:val="28"/>
          <w:highlight w:val="green"/>
        </w:rPr>
        <w:t>continues to entail</w:t>
      </w:r>
      <w:r w:rsidRPr="00EA0FF3">
        <w:rPr>
          <w:rStyle w:val="Emphasis"/>
          <w:szCs w:val="28"/>
        </w:rPr>
        <w:t xml:space="preserve">—a history of </w:t>
      </w:r>
      <w:r w:rsidRPr="00EA0FF3">
        <w:rPr>
          <w:rStyle w:val="Emphasis"/>
          <w:szCs w:val="28"/>
          <w:highlight w:val="green"/>
        </w:rPr>
        <w:t xml:space="preserve">institutionalized exclusions, </w:t>
      </w:r>
      <w:r w:rsidRPr="00EA0FF3">
        <w:rPr>
          <w:rStyle w:val="Emphasis"/>
          <w:szCs w:val="28"/>
        </w:rPr>
        <w:t>legal and otherwise</w:t>
      </w:r>
      <w:r w:rsidRPr="00EA0FF3">
        <w:rPr>
          <w:rStyle w:val="StyleUnderline"/>
          <w:szCs w:val="28"/>
        </w:rPr>
        <w:t>. Part of our introduction focused on the transatlantic slave trade and indigenous dispossession. Here, it is vital to consider the long history of legalized exclusion</w:t>
      </w:r>
      <w:r w:rsidRPr="00EA0FF3">
        <w:rPr>
          <w:rStyle w:val="StyleUnderline"/>
          <w:szCs w:val="28"/>
          <w:highlight w:val="green"/>
        </w:rPr>
        <w:t xml:space="preserve"> of Asian American </w:t>
      </w:r>
      <w:r w:rsidRPr="00EA0FF3">
        <w:rPr>
          <w:rStyle w:val="StyleUnderline"/>
          <w:szCs w:val="28"/>
        </w:rPr>
        <w:t>immigrants and citizens alike—</w:t>
      </w:r>
      <w:r w:rsidRPr="00EA0FF3">
        <w:rPr>
          <w:rStyle w:val="StyleUnderline"/>
          <w:szCs w:val="28"/>
          <w:highlight w:val="green"/>
        </w:rPr>
        <w:t xml:space="preserve">from Japanese internment </w:t>
      </w:r>
      <w:r w:rsidRPr="00EA0FF3">
        <w:rPr>
          <w:rStyle w:val="StyleUnderline"/>
          <w:szCs w:val="28"/>
        </w:rPr>
        <w:t xml:space="preserve">and indefinite detention during World War II to earlier </w:t>
      </w:r>
      <w:r w:rsidRPr="00EA0FF3">
        <w:rPr>
          <w:rStyle w:val="StyleUnderline"/>
          <w:szCs w:val="28"/>
          <w:highlight w:val="green"/>
        </w:rPr>
        <w:t xml:space="preserve">exclusion acts </w:t>
      </w:r>
      <w:r w:rsidRPr="00EA0FF3">
        <w:rPr>
          <w:rStyle w:val="StyleUnderline"/>
          <w:szCs w:val="28"/>
        </w:rPr>
        <w:t>legislated by Congress, brokered by the executive, and upheld by the judiciary against every Asian immigrant group</w:t>
      </w:r>
      <w:r w:rsidRPr="00EA0FF3">
        <w:rPr>
          <w:sz w:val="16"/>
          <w:szCs w:val="28"/>
        </w:rPr>
        <w:t xml:space="preserve">.15 For example, from 1882 to 1943, </w:t>
      </w:r>
      <w:r w:rsidRPr="00EA0FF3">
        <w:rPr>
          <w:rStyle w:val="Emphasis"/>
          <w:szCs w:val="28"/>
        </w:rPr>
        <w:t>Chinese immigrants experienced the longest legalized history of exclusion and bars to naturalization and citizenship—the first raced-based exclusions in US history.</w:t>
      </w:r>
      <w:r w:rsidRPr="00EA0FF3">
        <w:rPr>
          <w:sz w:val="16"/>
          <w:szCs w:val="28"/>
        </w:rPr>
        <w:t xml:space="preserve"> To cite but one specific instance, </w:t>
      </w:r>
      <w:r w:rsidRPr="00EA0FF3">
        <w:rPr>
          <w:rStyle w:val="StyleUnderline"/>
          <w:szCs w:val="28"/>
        </w:rPr>
        <w:t xml:space="preserve">in 1888 the US Congress retroactively terminated the legal right of some twenty thousand Chinese residents to reenter the United States after visiting China. </w:t>
      </w:r>
      <w:r w:rsidRPr="00EA0FF3">
        <w:rPr>
          <w:sz w:val="16"/>
          <w:szCs w:val="28"/>
        </w:rPr>
        <w:t xml:space="preserve">Those excluded from reentry were also barred from recovering their personal property remaining in the country, underscoring the ways in which </w:t>
      </w:r>
      <w:r w:rsidRPr="00EA0FF3">
        <w:rPr>
          <w:rStyle w:val="Emphasis"/>
          <w:szCs w:val="28"/>
        </w:rPr>
        <w:t>race, citizenship, and property were simultaneously managed by the state to control and restrict flows of both Asian labor and capital.</w:t>
      </w:r>
      <w:r w:rsidRPr="00EA0FF3">
        <w:rPr>
          <w:sz w:val="16"/>
          <w:szCs w:val="28"/>
        </w:rPr>
        <w:t xml:space="preserve"> </w:t>
      </w:r>
      <w:r w:rsidRPr="00EA0FF3">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EA0FF3">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EA0FF3">
        <w:rPr>
          <w:rStyle w:val="Emphasis"/>
          <w:szCs w:val="28"/>
          <w:highlight w:val="green"/>
        </w:rPr>
        <w:t xml:space="preserve">few people remember </w:t>
      </w:r>
      <w:r w:rsidRPr="00EA0FF3">
        <w:rPr>
          <w:rStyle w:val="Emphasis"/>
          <w:szCs w:val="28"/>
        </w:rPr>
        <w:t xml:space="preserve">this </w:t>
      </w:r>
      <w:r w:rsidRPr="00EA0FF3">
        <w:rPr>
          <w:rStyle w:val="Emphasis"/>
          <w:szCs w:val="28"/>
          <w:highlight w:val="green"/>
        </w:rPr>
        <w:t xml:space="preserve">history of </w:t>
      </w:r>
      <w:r w:rsidRPr="00EA0FF3">
        <w:rPr>
          <w:rStyle w:val="Emphasis"/>
          <w:szCs w:val="28"/>
        </w:rPr>
        <w:t xml:space="preserve">racially motivated </w:t>
      </w:r>
      <w:r w:rsidRPr="00EA0FF3">
        <w:rPr>
          <w:rStyle w:val="Emphasis"/>
          <w:szCs w:val="28"/>
          <w:highlight w:val="green"/>
        </w:rPr>
        <w:t xml:space="preserve">discrimination against Asian Americans </w:t>
      </w:r>
      <w:r w:rsidRPr="00EA0FF3">
        <w:rPr>
          <w:rStyle w:val="Emphasis"/>
          <w:szCs w:val="28"/>
        </w:rPr>
        <w:t xml:space="preserve">that laid the legal foundation for the emergence of the figure of the “illegal immigrant” and of “alien citizenship” preoccupying so much of political debate concerning immigration today. </w:t>
      </w:r>
      <w:r w:rsidRPr="00EA0FF3">
        <w:rPr>
          <w:rStyle w:val="Emphasis"/>
          <w:szCs w:val="28"/>
          <w:highlight w:val="green"/>
        </w:rPr>
        <w:t>This history</w:t>
      </w:r>
      <w:r w:rsidRPr="00EA0FF3">
        <w:rPr>
          <w:rStyle w:val="Emphasis"/>
          <w:szCs w:val="28"/>
        </w:rPr>
        <w:t xml:space="preserve"> of exclusion </w:t>
      </w:r>
      <w:r w:rsidRPr="00EA0FF3">
        <w:rPr>
          <w:rStyle w:val="Emphasis"/>
          <w:szCs w:val="28"/>
          <w:highlight w:val="green"/>
        </w:rPr>
        <w:t xml:space="preserve">is barely taught in </w:t>
      </w:r>
      <w:r w:rsidRPr="00EA0FF3">
        <w:rPr>
          <w:rStyle w:val="Emphasis"/>
          <w:szCs w:val="28"/>
        </w:rPr>
        <w:t xml:space="preserve">US universities or high </w:t>
      </w:r>
      <w:r w:rsidRPr="00EA0FF3">
        <w:rPr>
          <w:rStyle w:val="Emphasis"/>
          <w:szCs w:val="28"/>
          <w:highlight w:val="green"/>
        </w:rPr>
        <w:t>schools</w:t>
      </w:r>
      <w:r w:rsidRPr="00EA0FF3">
        <w:rPr>
          <w:rStyle w:val="Emphasis"/>
          <w:szCs w:val="28"/>
        </w:rPr>
        <w:t xml:space="preserve">—indeed, colorblindness and the </w:t>
      </w:r>
      <w:r w:rsidRPr="00EA0FF3">
        <w:rPr>
          <w:rStyle w:val="Emphasis"/>
          <w:szCs w:val="28"/>
          <w:highlight w:val="green"/>
        </w:rPr>
        <w:t>model minority myth demand a forgetting of these events</w:t>
      </w:r>
      <w:r w:rsidRPr="00EA0FF3">
        <w:rPr>
          <w:rStyle w:val="Emphasis"/>
          <w:szCs w:val="28"/>
        </w:rPr>
        <w:t xml:space="preserve"> of group discrimination in the name of abstract equality and individual meritocracy. </w:t>
      </w:r>
      <w:r w:rsidRPr="00EA0FF3">
        <w:rPr>
          <w:sz w:val="16"/>
          <w:szCs w:val="28"/>
        </w:rPr>
        <w:t xml:space="preserve">A return to this history thus expands our prior analyses of race as relation and whiteness as property to consider how </w:t>
      </w:r>
      <w:r w:rsidRPr="00EA0FF3">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EA0FF3">
        <w:rPr>
          <w:rStyle w:val="Emphasis"/>
          <w:b w:val="0"/>
          <w:sz w:val="16"/>
          <w:szCs w:val="28"/>
          <w:u w:val="none"/>
        </w:rPr>
        <w:t>Racial melancholia can be seen as one profound psychic effect marking these histories of legal exclusion from the nation-state and prohibitions from national belonging.</w:t>
      </w:r>
      <w:r w:rsidRPr="00EA0FF3">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EA0FF3">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EA0FF3">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EA0FF3">
        <w:rPr>
          <w:rStyle w:val="Emphasis"/>
          <w:szCs w:val="28"/>
        </w:rPr>
        <w:t xml:space="preserve">It dramatically shifted immigration patterns to the United States and spurred a “brain drain” of settlers from Asia (and Latin America). </w:t>
      </w:r>
      <w:r w:rsidRPr="00EA0FF3">
        <w:rPr>
          <w:sz w:val="16"/>
          <w:szCs w:val="28"/>
        </w:rPr>
        <w:t xml:space="preserve">At the same time, Hart-Celler also created a vast and largely unacknowledged force of low-income and undocumented migrants from South Asia, new areas of China, particularly Fujian province, and Southeast Asia. </w:t>
      </w:r>
      <w:r w:rsidRPr="00EA0FF3">
        <w:rPr>
          <w:rStyle w:val="Emphasis"/>
          <w:szCs w:val="28"/>
        </w:rPr>
        <w:t xml:space="preserve">This </w:t>
      </w:r>
      <w:r w:rsidRPr="00EA0FF3">
        <w:rPr>
          <w:rStyle w:val="Emphasis"/>
          <w:szCs w:val="28"/>
          <w:highlight w:val="green"/>
        </w:rPr>
        <w:t xml:space="preserve">“yellowing” of the US </w:t>
      </w:r>
      <w:r w:rsidRPr="00EA0FF3">
        <w:rPr>
          <w:rStyle w:val="Emphasis"/>
          <w:szCs w:val="28"/>
        </w:rPr>
        <w:t xml:space="preserve">nation-state </w:t>
      </w:r>
      <w:r w:rsidRPr="00EA0FF3">
        <w:rPr>
          <w:rStyle w:val="Emphasis"/>
          <w:szCs w:val="28"/>
          <w:highlight w:val="green"/>
        </w:rPr>
        <w:t xml:space="preserve">reversed </w:t>
      </w:r>
      <w:r w:rsidRPr="00EA0FF3">
        <w:rPr>
          <w:rStyle w:val="Emphasis"/>
          <w:szCs w:val="28"/>
        </w:rPr>
        <w:t xml:space="preserve">a long history of </w:t>
      </w:r>
      <w:r w:rsidRPr="00EA0FF3">
        <w:rPr>
          <w:rStyle w:val="Emphasis"/>
          <w:szCs w:val="28"/>
          <w:highlight w:val="green"/>
        </w:rPr>
        <w:t>anti-Asian exclusion</w:t>
      </w:r>
      <w:r w:rsidRPr="00EA0FF3">
        <w:rPr>
          <w:rStyle w:val="Emphasis"/>
          <w:szCs w:val="28"/>
        </w:rPr>
        <w:t xml:space="preserve"> precisely </w:t>
      </w:r>
      <w:r w:rsidRPr="00EA0FF3">
        <w:rPr>
          <w:rStyle w:val="Emphasis"/>
          <w:szCs w:val="28"/>
          <w:highlight w:val="green"/>
        </w:rPr>
        <w:t xml:space="preserve">under the banner of model minority citizenship and </w:t>
      </w:r>
      <w:r w:rsidRPr="00EA0FF3">
        <w:rPr>
          <w:rStyle w:val="Emphasis"/>
          <w:szCs w:val="28"/>
        </w:rPr>
        <w:t xml:space="preserve">the </w:t>
      </w:r>
      <w:r w:rsidRPr="00EA0FF3">
        <w:rPr>
          <w:rStyle w:val="Emphasis"/>
          <w:szCs w:val="28"/>
          <w:highlight w:val="green"/>
        </w:rPr>
        <w:t>collective forgetting</w:t>
      </w:r>
      <w:r w:rsidRPr="00EA0FF3">
        <w:rPr>
          <w:rStyle w:val="Emphasis"/>
          <w:szCs w:val="28"/>
        </w:rPr>
        <w:t xml:space="preserve"> of this history of exclusion and its unauthorized subjects.</w:t>
      </w:r>
      <w:r w:rsidRPr="00EA0FF3">
        <w:rPr>
          <w:sz w:val="16"/>
          <w:szCs w:val="28"/>
        </w:rPr>
        <w:t xml:space="preserve"> </w:t>
      </w:r>
      <w:r w:rsidRPr="00EA0FF3">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EA0FF3">
        <w:rPr>
          <w:sz w:val="16"/>
          <w:szCs w:val="28"/>
        </w:rPr>
        <w:t xml:space="preserve"> In turn, </w:t>
      </w:r>
      <w:r w:rsidRPr="00EA0FF3">
        <w:rPr>
          <w:rStyle w:val="StyleUnderline"/>
          <w:szCs w:val="28"/>
        </w:rPr>
        <w:t>the deployment of the model minority myth configures the unequal status of African Americans in US culture and society as a self-inflicted injury.</w:t>
      </w:r>
      <w:r w:rsidRPr="00EA0FF3">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EA0FF3">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EA0FF3">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EA0FF3">
        <w:rPr>
          <w:rStyle w:val="Emphasis"/>
          <w:b w:val="0"/>
          <w:sz w:val="16"/>
          <w:szCs w:val="28"/>
          <w:u w:val="none"/>
        </w:rPr>
        <w:t>following the postwar era of inclusion, citizenship, and the emergence of model minority stereotype, Asians were defined as definitely not black.</w:t>
      </w:r>
      <w:r w:rsidRPr="00EA0FF3">
        <w:rPr>
          <w:sz w:val="16"/>
          <w:szCs w:val="28"/>
        </w:rPr>
        <w:t xml:space="preserve">21 </w:t>
      </w:r>
      <w:r w:rsidRPr="00EA0FF3">
        <w:rPr>
          <w:rStyle w:val="StyleUnderline"/>
          <w:szCs w:val="28"/>
        </w:rPr>
        <w:t>Understanding</w:t>
      </w:r>
      <w:r w:rsidRPr="00EA0FF3">
        <w:rPr>
          <w:rStyle w:val="StyleUnderline"/>
          <w:iCs/>
          <w:szCs w:val="28"/>
        </w:rPr>
        <w:t xml:space="preserve"> this triangulation is key to apprehending the ways in which racial binaries of black and white mask complex social relations of race while preventing political coalitions and alliances</w:t>
      </w:r>
      <w:r w:rsidRPr="00EA0FF3">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EA0FF3">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EA0FF3">
        <w:rPr>
          <w:sz w:val="16"/>
          <w:szCs w:val="28"/>
        </w:rPr>
        <w:t xml:space="preserve">In this manner, the stereotype works to deny, in Lisa Lowe’s words, the “heterogeneity, hybridity, and multiplicity” of various Asian American individuals and groups who do not fit its ideals of model citizenry.22 </w:t>
      </w:r>
      <w:r w:rsidRPr="00EA0FF3">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EA0FF3">
        <w:rPr>
          <w:sz w:val="16"/>
          <w:szCs w:val="28"/>
        </w:rPr>
        <w:t xml:space="preserve"> In this sense, </w:t>
      </w:r>
      <w:r w:rsidRPr="00EA0FF3">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EA0FF3">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EA0FF3">
        <w:rPr>
          <w:rStyle w:val="Emphasis"/>
          <w:szCs w:val="28"/>
        </w:rPr>
        <w:t xml:space="preserve">Kingston understands that </w:t>
      </w:r>
      <w:r w:rsidRPr="00EA0FF3">
        <w:rPr>
          <w:rStyle w:val="Emphasis"/>
          <w:szCs w:val="28"/>
          <w:highlight w:val="green"/>
        </w:rPr>
        <w:t xml:space="preserve">the law’s refusal to recognize Chinese immigrants as citizens “outlaws” their existence, </w:t>
      </w:r>
      <w:r w:rsidRPr="00EA0FF3">
        <w:rPr>
          <w:rStyle w:val="Emphasis"/>
          <w:szCs w:val="28"/>
        </w:rPr>
        <w:t xml:space="preserve">subjecting them </w:t>
      </w:r>
      <w:r w:rsidRPr="00EA0FF3">
        <w:rPr>
          <w:rStyle w:val="Emphasis"/>
          <w:szCs w:val="28"/>
          <w:highlight w:val="green"/>
        </w:rPr>
        <w:t>to legal erasure</w:t>
      </w:r>
      <w:r w:rsidRPr="00EA0FF3">
        <w:rPr>
          <w:rStyle w:val="Emphasis"/>
          <w:szCs w:val="28"/>
        </w:rPr>
        <w:t xml:space="preserve"> as well as institutional violence</w:t>
      </w:r>
      <w:r w:rsidRPr="00EA0FF3">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EA0FF3">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EA0FF3">
        <w:rPr>
          <w:sz w:val="16"/>
          <w:szCs w:val="28"/>
        </w:rPr>
        <w:t xml:space="preserve"> </w:t>
      </w:r>
      <w:r w:rsidRPr="00EA0FF3">
        <w:rPr>
          <w:rStyle w:val="Emphasis"/>
          <w:szCs w:val="28"/>
        </w:rPr>
        <w:t xml:space="preserve">They cannot perceive the “Fleaman’s” accomplishments building the transcontinental railroad as legitimizing his membership in the American nation. </w:t>
      </w:r>
      <w:r w:rsidRPr="00EA0FF3">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EA0FF3">
        <w:rPr>
          <w:rStyle w:val="StyleUnderline"/>
          <w:szCs w:val="28"/>
        </w:rPr>
        <w:t>assimilation into the national fabric demands a psychic splitting on the part of the Asian American subject who knows and does not know, at once, that she or he is part of the larger social body</w:t>
      </w:r>
      <w:r w:rsidRPr="00EA0FF3">
        <w:rPr>
          <w:sz w:val="16"/>
          <w:szCs w:val="28"/>
        </w:rPr>
        <w:t xml:space="preserve">. In the same breath, fetishism also describes mainstream society’s disavowal and projection of otherness onto a disparaged group that is then homogenized and reduced to a stereotype. </w:t>
      </w:r>
      <w:r w:rsidRPr="00EA0FF3">
        <w:rPr>
          <w:rStyle w:val="StyleUnderline"/>
          <w:szCs w:val="28"/>
        </w:rPr>
        <w:t>In this manner, racial fetishism delineates a psychic process by which difference is assumed and projected and then negated and denied,</w:t>
      </w:r>
      <w:r w:rsidRPr="00EA0FF3">
        <w:rPr>
          <w:sz w:val="16"/>
          <w:szCs w:val="28"/>
        </w:rPr>
        <w:t xml:space="preserve"> returning us to social dynamics of Myrdal’s “American dilemma.” </w:t>
      </w:r>
    </w:p>
    <w:p w14:paraId="7CE602F6" w14:textId="5F1E9A7B" w:rsidR="00E34FCC" w:rsidRDefault="00E34FCC" w:rsidP="00E34FCC">
      <w:pPr>
        <w:pStyle w:val="Heading2"/>
      </w:pPr>
      <w:r w:rsidRPr="00EA0FF3">
        <w:t>Case</w:t>
      </w:r>
    </w:p>
    <w:p w14:paraId="47C16E86" w14:textId="77777777" w:rsidR="00F742E3" w:rsidRPr="007F5B25" w:rsidRDefault="00F742E3" w:rsidP="00F742E3">
      <w:pPr>
        <w:rPr>
          <w:b/>
          <w:bCs/>
          <w:sz w:val="26"/>
          <w:szCs w:val="26"/>
        </w:rPr>
      </w:pPr>
      <w:r w:rsidRPr="007F5B25">
        <w:rPr>
          <w:b/>
          <w:bCs/>
          <w:sz w:val="26"/>
          <w:szCs w:val="26"/>
        </w:rPr>
        <w:t>Reject 1AR theory:</w:t>
      </w:r>
    </w:p>
    <w:p w14:paraId="62B9DDC6" w14:textId="77777777" w:rsidR="00F742E3" w:rsidRPr="007F5B25" w:rsidRDefault="00F742E3" w:rsidP="00F742E3">
      <w:pPr>
        <w:rPr>
          <w:b/>
          <w:bCs/>
          <w:sz w:val="26"/>
          <w:szCs w:val="26"/>
        </w:rPr>
      </w:pPr>
      <w:r>
        <w:rPr>
          <w:b/>
          <w:bCs/>
          <w:sz w:val="26"/>
          <w:szCs w:val="26"/>
        </w:rPr>
        <w:t xml:space="preserve">[1] </w:t>
      </w:r>
      <w:r w:rsidRPr="007F5B25">
        <w:rPr>
          <w:b/>
          <w:bCs/>
          <w:sz w:val="26"/>
          <w:szCs w:val="26"/>
        </w:rPr>
        <w:t>The 1NC is reactive, so if the 1NC is abusive it was because the 1AC was abusive. </w:t>
      </w:r>
    </w:p>
    <w:p w14:paraId="0F7DDFA2" w14:textId="77777777" w:rsidR="00F742E3" w:rsidRPr="007F5B25" w:rsidRDefault="00F742E3" w:rsidP="00F742E3">
      <w:pPr>
        <w:rPr>
          <w:b/>
          <w:bCs/>
          <w:sz w:val="26"/>
          <w:szCs w:val="26"/>
        </w:rPr>
      </w:pPr>
      <w:r>
        <w:rPr>
          <w:b/>
          <w:bCs/>
          <w:sz w:val="26"/>
          <w:szCs w:val="26"/>
        </w:rPr>
        <w:t xml:space="preserve">[2] </w:t>
      </w:r>
      <w:r w:rsidRPr="007F5B25">
        <w:rPr>
          <w:b/>
          <w:bCs/>
          <w:sz w:val="26"/>
          <w:szCs w:val="26"/>
        </w:rPr>
        <w:t>Moots 7 minutes of neg offense because you get to collapse to the highest layer.</w:t>
      </w:r>
    </w:p>
    <w:p w14:paraId="6AF8F023" w14:textId="77777777" w:rsidR="00F742E3" w:rsidRPr="007F5B25" w:rsidRDefault="00F742E3" w:rsidP="00F742E3">
      <w:pPr>
        <w:rPr>
          <w:b/>
          <w:bCs/>
          <w:sz w:val="26"/>
          <w:szCs w:val="26"/>
        </w:rPr>
      </w:pPr>
      <w:r>
        <w:rPr>
          <w:b/>
          <w:bCs/>
          <w:sz w:val="26"/>
          <w:szCs w:val="26"/>
        </w:rPr>
        <w:t xml:space="preserve">[3] </w:t>
      </w:r>
      <w:r w:rsidRPr="007F5B25">
        <w:rPr>
          <w:b/>
          <w:bCs/>
          <w:sz w:val="26"/>
          <w:szCs w:val="26"/>
        </w:rPr>
        <w:t>You can read 6 no risk shells and collapse to the one that is conceded.</w:t>
      </w:r>
    </w:p>
    <w:p w14:paraId="6B2167F2" w14:textId="77777777" w:rsidR="00F742E3" w:rsidRPr="007F5B25" w:rsidRDefault="00F742E3" w:rsidP="00F742E3">
      <w:pPr>
        <w:rPr>
          <w:b/>
          <w:bCs/>
          <w:sz w:val="26"/>
          <w:szCs w:val="26"/>
        </w:rPr>
      </w:pPr>
      <w:r>
        <w:rPr>
          <w:b/>
          <w:bCs/>
          <w:sz w:val="26"/>
          <w:szCs w:val="26"/>
        </w:rPr>
        <w:t xml:space="preserve">[4] </w:t>
      </w:r>
      <w:r w:rsidRPr="007F5B25">
        <w:rPr>
          <w:b/>
          <w:bCs/>
          <w:sz w:val="26"/>
          <w:szCs w:val="26"/>
        </w:rPr>
        <w:t>You get 7 minutes in the 1AR and 2AR to crystallize theory.</w:t>
      </w:r>
    </w:p>
    <w:p w14:paraId="34194038" w14:textId="7B9DAB37" w:rsidR="00F742E3" w:rsidRPr="00F742E3" w:rsidRDefault="00F742E3" w:rsidP="00F742E3">
      <w:r>
        <w:rPr>
          <w:b/>
          <w:bCs/>
          <w:sz w:val="26"/>
          <w:szCs w:val="26"/>
        </w:rPr>
        <w:t xml:space="preserve">[5] </w:t>
      </w:r>
      <w:r w:rsidRPr="007F5B25">
        <w:rPr>
          <w:b/>
          <w:bCs/>
          <w:sz w:val="26"/>
          <w:szCs w:val="26"/>
        </w:rPr>
        <w:t>You get a 2AR to crystallize is issues while I don’t have a 3NR</w:t>
      </w:r>
    </w:p>
    <w:p w14:paraId="5A3CAD69" w14:textId="646E8FB6" w:rsidR="00A94FC1" w:rsidRDefault="00A94FC1" w:rsidP="00A94FC1">
      <w:pPr>
        <w:pStyle w:val="Heading4"/>
      </w:pPr>
      <w:r>
        <w:t>Durable Fiat Bad</w:t>
      </w:r>
    </w:p>
    <w:p w14:paraId="7E478169" w14:textId="77777777" w:rsidR="00A94FC1" w:rsidRDefault="00A94FC1" w:rsidP="00A94FC1">
      <w:pPr>
        <w:pStyle w:val="Heading4"/>
      </w:pPr>
      <w:r>
        <w:t xml:space="preserve">1] </w:t>
      </w:r>
      <w:r w:rsidRPr="00A94FC1">
        <w:t xml:space="preserve">kills neg strat, allows the aff to fiat out of solvency deficits. reading evidence for why countries follow the aff solves. </w:t>
      </w:r>
    </w:p>
    <w:p w14:paraId="163611C5" w14:textId="662561CC" w:rsidR="00A94FC1" w:rsidRDefault="00A94FC1" w:rsidP="00A94FC1">
      <w:pPr>
        <w:pStyle w:val="Heading4"/>
      </w:pPr>
      <w:r w:rsidRPr="00A94FC1">
        <w:t>2</w:t>
      </w:r>
      <w:r>
        <w:t>]</w:t>
      </w:r>
      <w:r w:rsidRPr="00A94FC1">
        <w:t xml:space="preserve"> It's not real world, policies face resistance. Durable fiat allows us to ignore actual disputes that occur. </w:t>
      </w:r>
    </w:p>
    <w:p w14:paraId="4325C173" w14:textId="0DEA744B" w:rsidR="00E65C9B" w:rsidRDefault="00E65C9B" w:rsidP="00E65C9B">
      <w:pPr>
        <w:pStyle w:val="Heading4"/>
      </w:pPr>
      <w:r>
        <w:t>3]</w:t>
      </w:r>
      <w:r w:rsidRPr="00E65C9B">
        <w:t xml:space="preserve"> a core question of trade policy is whether couintries comply and what happens when countries resist wto rulings. Their model sidesteps that discussion.</w:t>
      </w:r>
    </w:p>
    <w:p w14:paraId="767C19D0" w14:textId="7D22957D" w:rsidR="002B147C" w:rsidRPr="002B147C" w:rsidRDefault="002B147C" w:rsidP="002B147C">
      <w:pPr>
        <w:pStyle w:val="Heading4"/>
      </w:pPr>
      <w:r>
        <w:t>4]</w:t>
      </w:r>
      <w:r w:rsidRPr="002B147C">
        <w:t xml:space="preserve"> durable fiat just means the policy passes and that it doesn't get rolled back. It does not mean everyone magically abides by that policy.</w:t>
      </w:r>
    </w:p>
    <w:p w14:paraId="79C5A893" w14:textId="58718632" w:rsidR="00E34FCC" w:rsidRPr="00EA0FF3" w:rsidRDefault="00E34FCC" w:rsidP="00A94FC1">
      <w:pPr>
        <w:pStyle w:val="Heading4"/>
      </w:pPr>
      <w:r w:rsidRPr="00EA0FF3">
        <w:t xml:space="preserve">The WTO can’t enforce the aff- causes </w:t>
      </w:r>
      <w:r w:rsidRPr="00A94FC1">
        <w:rPr>
          <w:u w:val="single"/>
        </w:rPr>
        <w:t>circumvention</w:t>
      </w:r>
      <w:r w:rsidRPr="00EA0FF3">
        <w:t>.</w:t>
      </w:r>
    </w:p>
    <w:p w14:paraId="2EE119F2" w14:textId="77777777" w:rsidR="00E34FCC" w:rsidRPr="00EA0FF3" w:rsidRDefault="00E34FCC" w:rsidP="00E34FCC">
      <w:r w:rsidRPr="00EA0FF3">
        <w:rPr>
          <w:rStyle w:val="Style13ptBold"/>
        </w:rPr>
        <w:t>Lamp 19</w:t>
      </w:r>
      <w:r w:rsidRPr="00EA0FF3">
        <w:t xml:space="preserve"> [Nicholas; Assistant Professor of Law at Queen’s University; “What Just Happened at the WTO? Everything You Need to Know, Brink News,” 12/16/19; </w:t>
      </w:r>
      <w:hyperlink r:id="rId25" w:history="1">
        <w:r w:rsidRPr="00EA0FF3">
          <w:rPr>
            <w:rStyle w:val="Hyperlink"/>
          </w:rPr>
          <w:t>https://www.brinknews.com/what-just-happened-at-the-wto-everything-you-need-to-know/</w:t>
        </w:r>
      </w:hyperlink>
      <w:r w:rsidRPr="00EA0FF3">
        <w:t>] Justin</w:t>
      </w:r>
    </w:p>
    <w:p w14:paraId="0CAD2D36" w14:textId="77777777" w:rsidR="00E34FCC" w:rsidRPr="00EA0FF3" w:rsidRDefault="00E34FCC" w:rsidP="00E34FCC">
      <w:pPr>
        <w:rPr>
          <w:rStyle w:val="Emphasis"/>
        </w:rPr>
      </w:pPr>
      <w:r w:rsidRPr="00EA0FF3">
        <w:rPr>
          <w:sz w:val="16"/>
        </w:rPr>
        <w:t xml:space="preserve">Nicolas Lamp: For the first time </w:t>
      </w:r>
      <w:r w:rsidRPr="00EA0FF3">
        <w:rPr>
          <w:u w:val="single"/>
        </w:rPr>
        <w:t xml:space="preserve">since the </w:t>
      </w:r>
      <w:r w:rsidRPr="00EA0FF3">
        <w:rPr>
          <w:rStyle w:val="Emphasis"/>
        </w:rPr>
        <w:t xml:space="preserve">establishment of the </w:t>
      </w:r>
      <w:r w:rsidRPr="00EA0FF3">
        <w:rPr>
          <w:rStyle w:val="Emphasis"/>
          <w:highlight w:val="green"/>
        </w:rPr>
        <w:t>WTO</w:t>
      </w:r>
      <w:r w:rsidRPr="00EA0FF3">
        <w:rPr>
          <w:u w:val="single"/>
        </w:rPr>
        <w:t xml:space="preserve"> in 1995, the </w:t>
      </w:r>
      <w:r w:rsidRPr="00EA0FF3">
        <w:rPr>
          <w:rStyle w:val="Emphasis"/>
          <w:highlight w:val="green"/>
        </w:rPr>
        <w:t>Appellate Body cannot accept</w:t>
      </w:r>
      <w:r w:rsidRPr="00EA0FF3">
        <w:rPr>
          <w:rStyle w:val="Emphasis"/>
        </w:rPr>
        <w:t xml:space="preserve"> any </w:t>
      </w:r>
      <w:r w:rsidRPr="00EA0FF3">
        <w:rPr>
          <w:rStyle w:val="Emphasis"/>
          <w:highlight w:val="green"/>
        </w:rPr>
        <w:t>new appeals</w:t>
      </w:r>
      <w:r w:rsidRPr="00EA0FF3">
        <w:rPr>
          <w:rStyle w:val="Emphasis"/>
        </w:rPr>
        <w:t xml:space="preserve">, and that has </w:t>
      </w:r>
      <w:r w:rsidRPr="00EA0FF3">
        <w:rPr>
          <w:rStyle w:val="Emphasis"/>
          <w:highlight w:val="green"/>
        </w:rPr>
        <w:t>knock-on effects on</w:t>
      </w:r>
      <w:r w:rsidRPr="00EA0FF3">
        <w:rPr>
          <w:rStyle w:val="Emphasis"/>
        </w:rPr>
        <w:t xml:space="preserve"> the whole global trade </w:t>
      </w:r>
      <w:r w:rsidRPr="00EA0FF3">
        <w:rPr>
          <w:rStyle w:val="Emphasis"/>
          <w:highlight w:val="green"/>
        </w:rPr>
        <w:t>dispute settlement</w:t>
      </w:r>
      <w:r w:rsidRPr="00EA0FF3">
        <w:rPr>
          <w:rStyle w:val="Emphasis"/>
        </w:rPr>
        <w:t xml:space="preserve"> system.</w:t>
      </w:r>
      <w:r w:rsidRPr="00EA0FF3">
        <w:rPr>
          <w:u w:val="single"/>
        </w:rPr>
        <w:t xml:space="preserve"> When a member appeals a WTO panel report, it goes to the Appellate Body, but if there is no Appellate Body, it means that that </w:t>
      </w:r>
      <w:r w:rsidRPr="00EA0FF3">
        <w:rPr>
          <w:highlight w:val="green"/>
          <w:u w:val="single"/>
        </w:rPr>
        <w:t xml:space="preserve">panel report will not become </w:t>
      </w:r>
      <w:r w:rsidRPr="00EA0FF3">
        <w:rPr>
          <w:rStyle w:val="Emphasis"/>
          <w:highlight w:val="green"/>
        </w:rPr>
        <w:t>binding and</w:t>
      </w:r>
      <w:r w:rsidRPr="00EA0FF3">
        <w:rPr>
          <w:rStyle w:val="Emphasis"/>
        </w:rPr>
        <w:t xml:space="preserve"> will not </w:t>
      </w:r>
      <w:r w:rsidRPr="00EA0FF3">
        <w:rPr>
          <w:rStyle w:val="Emphasis"/>
          <w:highlight w:val="green"/>
        </w:rPr>
        <w:t>attain legal force</w:t>
      </w:r>
      <w:r w:rsidRPr="00EA0FF3">
        <w:rPr>
          <w:rStyle w:val="Emphasis"/>
        </w:rPr>
        <w:t xml:space="preserve">. </w:t>
      </w:r>
    </w:p>
    <w:p w14:paraId="6AAC315A" w14:textId="77777777" w:rsidR="00E34FCC" w:rsidRPr="00EA0FF3" w:rsidRDefault="00E34FCC" w:rsidP="00E34FCC">
      <w:pPr>
        <w:rPr>
          <w:rStyle w:val="Emphasis"/>
        </w:rPr>
      </w:pPr>
      <w:r w:rsidRPr="00EA0FF3">
        <w:rPr>
          <w:sz w:val="16"/>
        </w:rPr>
        <w:t xml:space="preserve">The absence of the Appellate Body means that </w:t>
      </w:r>
      <w:r w:rsidRPr="00EA0FF3">
        <w:rPr>
          <w:highlight w:val="green"/>
          <w:u w:val="single"/>
        </w:rPr>
        <w:t>members</w:t>
      </w:r>
      <w:r w:rsidRPr="00EA0FF3">
        <w:rPr>
          <w:u w:val="single"/>
        </w:rPr>
        <w:t xml:space="preserve"> can now effectively </w:t>
      </w:r>
      <w:r w:rsidRPr="00EA0FF3">
        <w:rPr>
          <w:highlight w:val="green"/>
          <w:u w:val="single"/>
        </w:rPr>
        <w:t xml:space="preserve">block the </w:t>
      </w:r>
      <w:r w:rsidRPr="00EA0FF3">
        <w:rPr>
          <w:u w:val="single"/>
        </w:rPr>
        <w:t xml:space="preserve">dispute settlement </w:t>
      </w:r>
      <w:r w:rsidRPr="00EA0FF3">
        <w:rPr>
          <w:rStyle w:val="Emphasis"/>
          <w:highlight w:val="green"/>
        </w:rPr>
        <w:t>proceedings</w:t>
      </w:r>
      <w:r w:rsidRPr="00EA0FF3">
        <w:rPr>
          <w:rStyle w:val="Emphasis"/>
        </w:rPr>
        <w:t xml:space="preserve"> by what has been called appealing panel reports “into the void.”</w:t>
      </w:r>
    </w:p>
    <w:p w14:paraId="6AEE477F" w14:textId="77777777" w:rsidR="00E34FCC" w:rsidRPr="00EA0FF3" w:rsidRDefault="00E34FCC" w:rsidP="00E34FCC">
      <w:pPr>
        <w:rPr>
          <w:rStyle w:val="Emphasis"/>
        </w:rPr>
      </w:pPr>
      <w:r w:rsidRPr="00EA0FF3">
        <w:rPr>
          <w:sz w:val="16"/>
        </w:rPr>
        <w:t xml:space="preserve">The WTO panels will continue to function as normal. </w:t>
      </w:r>
      <w:r w:rsidRPr="00EA0FF3">
        <w:rPr>
          <w:u w:val="single"/>
        </w:rPr>
        <w:t xml:space="preserve">When a panel issues a report, it will normally be </w:t>
      </w:r>
      <w:r w:rsidRPr="00EA0FF3">
        <w:rPr>
          <w:rStyle w:val="Emphasis"/>
        </w:rPr>
        <w:t>automatically adopted</w:t>
      </w:r>
      <w:r w:rsidRPr="00EA0FF3">
        <w:rPr>
          <w:u w:val="single"/>
        </w:rPr>
        <w:t xml:space="preserve"> — unless it is appealed. And so, even though the panel is working, the respondent in a dispute now has the option of blocking the adoption of the panel’s report. It can, thereby, </w:t>
      </w:r>
      <w:r w:rsidRPr="00EA0FF3">
        <w:rPr>
          <w:rStyle w:val="Emphasis"/>
          <w:highlight w:val="green"/>
        </w:rPr>
        <w:t>shield itself from the legal consequences</w:t>
      </w:r>
      <w:r w:rsidRPr="00EA0FF3">
        <w:rPr>
          <w:rStyle w:val="Emphasis"/>
        </w:rPr>
        <w:t xml:space="preserve"> of a report that finds that the member has acted inconsistently with its WTO obligations.</w:t>
      </w:r>
    </w:p>
    <w:p w14:paraId="2B3737D9" w14:textId="77777777" w:rsidR="00E34FCC" w:rsidRPr="00EA0FF3" w:rsidRDefault="00E34FCC" w:rsidP="00E34FCC">
      <w:pPr>
        <w:pStyle w:val="Heading4"/>
        <w:rPr>
          <w:rFonts w:cs="Calibri"/>
        </w:rPr>
      </w:pPr>
      <w:r w:rsidRPr="00EA0FF3">
        <w:rPr>
          <w:rFonts w:cs="Calibri"/>
        </w:rPr>
        <w:t xml:space="preserve">Companies will just </w:t>
      </w:r>
      <w:r w:rsidRPr="00EA0FF3">
        <w:rPr>
          <w:rFonts w:cs="Calibri"/>
          <w:u w:val="single"/>
        </w:rPr>
        <w:t>obtain a patent in a different sector</w:t>
      </w:r>
      <w:r w:rsidRPr="00EA0FF3">
        <w:rPr>
          <w:rFonts w:cs="Calibri"/>
        </w:rPr>
        <w:t>.</w:t>
      </w:r>
    </w:p>
    <w:p w14:paraId="00663C14" w14:textId="77777777" w:rsidR="00E34FCC" w:rsidRPr="00EA0FF3" w:rsidRDefault="00E34FCC" w:rsidP="00E34FCC">
      <w:r w:rsidRPr="00EA0FF3">
        <w:rPr>
          <w:rStyle w:val="Style13ptBold"/>
        </w:rPr>
        <w:t>Thomas 15</w:t>
      </w:r>
      <w:r w:rsidRPr="00EA0FF3">
        <w:t xml:space="preserve"> [John R; Visiting Scholar, CRS; “Tailoring the Patent System for Specific Industries, Congressional Research Service,” CRS; 2015; </w:t>
      </w:r>
      <w:hyperlink r:id="rId26" w:history="1">
        <w:r w:rsidRPr="00EA0FF3">
          <w:rPr>
            <w:rStyle w:val="Hyperlink"/>
          </w:rPr>
          <w:t>https://crsreports.congress.gov/product/pdf/R/R43264/7</w:t>
        </w:r>
      </w:hyperlink>
      <w:r w:rsidRPr="00EA0FF3">
        <w:t>] Justin</w:t>
      </w:r>
    </w:p>
    <w:p w14:paraId="6D1B803D" w14:textId="77777777" w:rsidR="00E34FCC" w:rsidRPr="00EA0FF3" w:rsidRDefault="00E34FCC" w:rsidP="00E34FCC">
      <w:pPr>
        <w:rPr>
          <w:sz w:val="16"/>
          <w:szCs w:val="16"/>
        </w:rPr>
      </w:pPr>
      <w:r w:rsidRPr="00EA0FF3">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53138E1C" w14:textId="77777777" w:rsidR="00E34FCC" w:rsidRPr="00EA0FF3" w:rsidRDefault="00E34FCC" w:rsidP="00E34FCC">
      <w:pPr>
        <w:rPr>
          <w:u w:val="single"/>
        </w:rPr>
      </w:pPr>
      <w:r w:rsidRPr="00EA0FF3">
        <w:rPr>
          <w:sz w:val="16"/>
        </w:rPr>
        <w:sym w:font="Symbol" w:char="F0B7"/>
      </w:r>
      <w:r w:rsidRPr="00EA0FF3">
        <w:rPr>
          <w:sz w:val="16"/>
        </w:rPr>
        <w:t xml:space="preserve"> Over its long history, </w:t>
      </w:r>
      <w:r w:rsidRPr="00EA0FF3">
        <w:rPr>
          <w:u w:val="single"/>
        </w:rPr>
        <w:t xml:space="preserve">the U.S. </w:t>
      </w:r>
      <w:r w:rsidRPr="00EA0FF3">
        <w:rPr>
          <w:highlight w:val="green"/>
          <w:u w:val="single"/>
        </w:rPr>
        <w:t>patent system</w:t>
      </w:r>
      <w:r w:rsidRPr="00EA0FF3">
        <w:rPr>
          <w:u w:val="single"/>
        </w:rPr>
        <w:t xml:space="preserve"> has </w:t>
      </w:r>
      <w:r w:rsidRPr="00EA0FF3">
        <w:rPr>
          <w:rStyle w:val="Emphasis"/>
        </w:rPr>
        <w:t xml:space="preserve">flexibly </w:t>
      </w:r>
      <w:r w:rsidRPr="00EA0FF3">
        <w:rPr>
          <w:rStyle w:val="Emphasis"/>
          <w:highlight w:val="green"/>
        </w:rPr>
        <w:t>adapted</w:t>
      </w:r>
      <w:r w:rsidRPr="00EA0FF3">
        <w:rPr>
          <w:rStyle w:val="Emphasis"/>
        </w:rPr>
        <w:t xml:space="preserve"> to new technologies such as biotechnology and computer software</w:t>
      </w:r>
      <w:r w:rsidRPr="00EA0FF3">
        <w:rPr>
          <w:u w:val="single"/>
        </w:rPr>
        <w:t>. Legislative adoption of technology-specific categories may leave unanticipated, cutting-edge technologies outside the patent system.79</w:t>
      </w:r>
    </w:p>
    <w:p w14:paraId="303FAA41" w14:textId="77777777" w:rsidR="00E34FCC" w:rsidRPr="00EA0FF3" w:rsidRDefault="00E34FCC" w:rsidP="00E34FCC">
      <w:pPr>
        <w:rPr>
          <w:sz w:val="16"/>
        </w:rPr>
      </w:pPr>
      <w:r w:rsidRPr="00EA0FF3">
        <w:rPr>
          <w:sz w:val="16"/>
        </w:rPr>
        <w:t xml:space="preserve"> </w:t>
      </w:r>
      <w:r w:rsidRPr="00EA0FF3">
        <w:rPr>
          <w:sz w:val="16"/>
        </w:rPr>
        <w:sym w:font="Symbol" w:char="F0B7"/>
      </w:r>
      <w:r w:rsidRPr="00EA0FF3">
        <w:rPr>
          <w:sz w:val="16"/>
        </w:rPr>
        <w:t xml:space="preserve"> Defining a specific industry or category of technologies may prove to be a contested proposition.</w:t>
      </w:r>
    </w:p>
    <w:p w14:paraId="1573508A" w14:textId="77777777" w:rsidR="00E34FCC" w:rsidRPr="00EA0FF3" w:rsidRDefault="00E34FCC" w:rsidP="00E34FCC">
      <w:pPr>
        <w:rPr>
          <w:sz w:val="16"/>
        </w:rPr>
      </w:pPr>
      <w:r w:rsidRPr="00EA0FF3">
        <w:rPr>
          <w:sz w:val="16"/>
        </w:rPr>
        <w:t xml:space="preserve">80 </w:t>
      </w:r>
      <w:r w:rsidRPr="00EA0FF3">
        <w:rPr>
          <w:sz w:val="16"/>
        </w:rPr>
        <w:sym w:font="Symbol" w:char="F0B7"/>
      </w:r>
      <w:r w:rsidRPr="00EA0FF3">
        <w:rPr>
          <w:sz w:val="16"/>
        </w:rPr>
        <w:t xml:space="preserve"> Over time, new industries may emerge and old industries may consolidate. The dynamic nature of the U.S. economy suggests greater need for legislative oversight within a differentiated patent regime.</w:t>
      </w:r>
    </w:p>
    <w:p w14:paraId="03E57835" w14:textId="77777777" w:rsidR="00E34FCC" w:rsidRPr="00EA0FF3" w:rsidRDefault="00E34FCC" w:rsidP="00E34FCC">
      <w:pPr>
        <w:rPr>
          <w:rStyle w:val="Emphasis"/>
        </w:rPr>
      </w:pPr>
      <w:r w:rsidRPr="00EA0FF3">
        <w:rPr>
          <w:sz w:val="16"/>
        </w:rPr>
        <w:t xml:space="preserve">81 </w:t>
      </w:r>
      <w:r w:rsidRPr="00EA0FF3">
        <w:rPr>
          <w:sz w:val="16"/>
        </w:rPr>
        <w:sym w:font="Symbol" w:char="F0B7"/>
      </w:r>
      <w:r w:rsidRPr="00EA0FF3">
        <w:rPr>
          <w:sz w:val="16"/>
        </w:rPr>
        <w:t xml:space="preserve"> </w:t>
      </w:r>
      <w:r w:rsidRPr="00EA0FF3">
        <w:rPr>
          <w:u w:val="single"/>
        </w:rPr>
        <w:t xml:space="preserve">Even if an industry or technology remains relatively stable, the </w:t>
      </w:r>
      <w:r w:rsidRPr="00EA0FF3">
        <w:rPr>
          <w:rStyle w:val="Emphasis"/>
          <w:highlight w:val="green"/>
        </w:rPr>
        <w:t>innovation environment</w:t>
      </w:r>
      <w:r w:rsidRPr="00EA0FF3">
        <w:rPr>
          <w:rStyle w:val="Emphasis"/>
        </w:rPr>
        <w:t xml:space="preserve"> within it might </w:t>
      </w:r>
      <w:r w:rsidRPr="00EA0FF3">
        <w:rPr>
          <w:rStyle w:val="Emphasis"/>
          <w:highlight w:val="green"/>
        </w:rPr>
        <w:t>change</w:t>
      </w:r>
      <w:r w:rsidRPr="00EA0FF3">
        <w:rPr>
          <w:rStyle w:val="Emphasis"/>
        </w:rPr>
        <w:t xml:space="preserve">. For example, technological or scientific </w:t>
      </w:r>
      <w:r w:rsidRPr="00EA0FF3">
        <w:rPr>
          <w:rStyle w:val="Emphasis"/>
          <w:highlight w:val="green"/>
        </w:rPr>
        <w:t xml:space="preserve">advances </w:t>
      </w:r>
      <w:r w:rsidRPr="00EA0FF3">
        <w:rPr>
          <w:rStyle w:val="Emphasis"/>
        </w:rPr>
        <w:t xml:space="preserve">might </w:t>
      </w:r>
      <w:r w:rsidRPr="00EA0FF3">
        <w:rPr>
          <w:rStyle w:val="Emphasis"/>
          <w:highlight w:val="green"/>
        </w:rPr>
        <w:t>open new possibilities</w:t>
      </w:r>
      <w:r w:rsidRPr="00EA0FF3">
        <w:rPr>
          <w:rStyle w:val="Emphasis"/>
        </w:rPr>
        <w:t xml:space="preserve"> for research and development </w:t>
      </w:r>
      <w:r w:rsidRPr="00EA0FF3">
        <w:rPr>
          <w:rStyle w:val="Emphasis"/>
          <w:highlight w:val="green"/>
        </w:rPr>
        <w:t>within hidebound industries</w:t>
      </w:r>
      <w:r w:rsidRPr="00EA0FF3">
        <w:rPr>
          <w:rStyle w:val="Emphasis"/>
        </w:rPr>
        <w:t>—but also increase expense and risk for those firms.</w:t>
      </w:r>
    </w:p>
    <w:p w14:paraId="154133F7" w14:textId="77777777" w:rsidR="00E34FCC" w:rsidRPr="00EA0FF3" w:rsidRDefault="00E34FCC" w:rsidP="00E34FCC">
      <w:pPr>
        <w:rPr>
          <w:rStyle w:val="Emphasis"/>
        </w:rPr>
      </w:pPr>
      <w:r w:rsidRPr="00EA0FF3">
        <w:rPr>
          <w:sz w:val="16"/>
        </w:rPr>
        <w:t xml:space="preserve">82 </w:t>
      </w:r>
      <w:r w:rsidRPr="00EA0FF3">
        <w:rPr>
          <w:sz w:val="16"/>
        </w:rPr>
        <w:sym w:font="Symbol" w:char="F0B7"/>
      </w:r>
      <w:r w:rsidRPr="00EA0FF3">
        <w:rPr>
          <w:sz w:val="16"/>
        </w:rPr>
        <w:t xml:space="preserve"> </w:t>
      </w:r>
      <w:r w:rsidRPr="00EA0FF3">
        <w:rPr>
          <w:u w:val="single"/>
        </w:rPr>
        <w:t xml:space="preserve">Distinct patent rights among industries or technologies may </w:t>
      </w:r>
      <w:r w:rsidRPr="00EA0FF3">
        <w:rPr>
          <w:highlight w:val="green"/>
          <w:u w:val="single"/>
        </w:rPr>
        <w:t xml:space="preserve">lead to </w:t>
      </w:r>
      <w:r w:rsidRPr="00EA0FF3">
        <w:rPr>
          <w:rStyle w:val="Emphasis"/>
          <w:highlight w:val="green"/>
        </w:rPr>
        <w:t>strategic behavior</w:t>
      </w:r>
      <w:r w:rsidRPr="00EA0FF3">
        <w:rPr>
          <w:rStyle w:val="Emphasis"/>
        </w:rPr>
        <w:t xml:space="preserve"> on behalf of patent applicants. For example, a </w:t>
      </w:r>
      <w:r w:rsidRPr="00EA0FF3">
        <w:rPr>
          <w:rStyle w:val="Emphasis"/>
          <w:highlight w:val="green"/>
        </w:rPr>
        <w:t>computer program</w:t>
      </w:r>
      <w:r w:rsidRPr="00EA0FF3">
        <w:rPr>
          <w:rStyle w:val="Emphasis"/>
        </w:rPr>
        <w:t xml:space="preserve"> that controls a fuel injector within an automobile </w:t>
      </w:r>
      <w:r w:rsidRPr="00EA0FF3">
        <w:rPr>
          <w:rStyle w:val="Emphasis"/>
          <w:highlight w:val="green"/>
        </w:rPr>
        <w:t>could</w:t>
      </w:r>
      <w:r w:rsidRPr="00EA0FF3">
        <w:rPr>
          <w:rStyle w:val="Emphasis"/>
        </w:rPr>
        <w:t xml:space="preserve"> possibly be </w:t>
      </w:r>
      <w:r w:rsidRPr="00EA0FF3">
        <w:rPr>
          <w:rStyle w:val="Emphasis"/>
          <w:highlight w:val="green"/>
        </w:rPr>
        <w:t>identified as</w:t>
      </w:r>
      <w:r w:rsidRPr="00EA0FF3">
        <w:rPr>
          <w:rStyle w:val="Emphasis"/>
        </w:rPr>
        <w:t xml:space="preserve"> either an </w:t>
      </w:r>
      <w:r w:rsidRPr="00EA0FF3">
        <w:rPr>
          <w:rStyle w:val="Emphasis"/>
          <w:highlight w:val="green"/>
        </w:rPr>
        <w:t>automobile-related</w:t>
      </w:r>
      <w:r w:rsidRPr="00EA0FF3">
        <w:rPr>
          <w:rStyle w:val="Emphasis"/>
        </w:rPr>
        <w:t xml:space="preserve"> or a computer-related invention.</w:t>
      </w:r>
    </w:p>
    <w:p w14:paraId="017352BE" w14:textId="77777777" w:rsidR="00E34FCC" w:rsidRPr="00EA0FF3" w:rsidRDefault="00E34FCC" w:rsidP="00E34FCC">
      <w:pPr>
        <w:rPr>
          <w:u w:val="single"/>
        </w:rPr>
      </w:pPr>
      <w:r w:rsidRPr="00EA0FF3">
        <w:rPr>
          <w:u w:val="single"/>
        </w:rPr>
        <w:t xml:space="preserve">83 </w:t>
      </w:r>
      <w:r w:rsidRPr="00EA0FF3">
        <w:rPr>
          <w:u w:val="single"/>
        </w:rPr>
        <w:sym w:font="Symbol" w:char="F0B7"/>
      </w:r>
      <w:r w:rsidRPr="00EA0FF3">
        <w:rPr>
          <w:u w:val="single"/>
        </w:rPr>
        <w:t xml:space="preserve">The legislative effort to enact </w:t>
      </w:r>
      <w:r w:rsidRPr="00EA0FF3">
        <w:rPr>
          <w:highlight w:val="green"/>
          <w:u w:val="single"/>
        </w:rPr>
        <w:t>sector-specific patent laws</w:t>
      </w:r>
      <w:r w:rsidRPr="00EA0FF3">
        <w:rPr>
          <w:u w:val="single"/>
        </w:rPr>
        <w:t xml:space="preserve"> may </w:t>
      </w:r>
      <w:r w:rsidRPr="00EA0FF3">
        <w:rPr>
          <w:highlight w:val="green"/>
          <w:u w:val="single"/>
        </w:rPr>
        <w:t>provide</w:t>
      </w:r>
      <w:r w:rsidRPr="00EA0FF3">
        <w:rPr>
          <w:u w:val="single"/>
        </w:rPr>
        <w:t xml:space="preserve"> an opportunity for </w:t>
      </w:r>
      <w:r w:rsidRPr="00EA0FF3">
        <w:rPr>
          <w:rStyle w:val="Emphasis"/>
        </w:rPr>
        <w:t xml:space="preserve">politically savvy </w:t>
      </w:r>
      <w:r w:rsidRPr="00EA0FF3">
        <w:rPr>
          <w:rStyle w:val="Emphasis"/>
          <w:highlight w:val="green"/>
        </w:rPr>
        <w:t>firms to exert</w:t>
      </w:r>
      <w:r w:rsidRPr="00EA0FF3">
        <w:rPr>
          <w:rStyle w:val="Emphasis"/>
        </w:rPr>
        <w:t xml:space="preserve"> more </w:t>
      </w:r>
      <w:r w:rsidRPr="00EA0FF3">
        <w:rPr>
          <w:rStyle w:val="Emphasis"/>
          <w:highlight w:val="green"/>
        </w:rPr>
        <w:t>lobbying and</w:t>
      </w:r>
      <w:r w:rsidRPr="00EA0FF3">
        <w:rPr>
          <w:rStyle w:val="Emphasis"/>
        </w:rPr>
        <w:t xml:space="preserve"> political </w:t>
      </w:r>
      <w:r w:rsidRPr="00EA0FF3">
        <w:rPr>
          <w:rStyle w:val="Emphasis"/>
          <w:highlight w:val="green"/>
        </w:rPr>
        <w:t>power</w:t>
      </w:r>
      <w:r w:rsidRPr="00EA0FF3">
        <w:rPr>
          <w:u w:val="single"/>
        </w:rPr>
        <w:t xml:space="preserve">, at the possible expense of less sophisticated firms.  </w:t>
      </w:r>
    </w:p>
    <w:p w14:paraId="243DA39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9B7E8B"/>
    <w:multiLevelType w:val="hybridMultilevel"/>
    <w:tmpl w:val="4472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073D"/>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147C"/>
    <w:rsid w:val="002B5E17"/>
    <w:rsid w:val="002C0763"/>
    <w:rsid w:val="00315690"/>
    <w:rsid w:val="00316B75"/>
    <w:rsid w:val="00325646"/>
    <w:rsid w:val="003460F2"/>
    <w:rsid w:val="0038158C"/>
    <w:rsid w:val="003902BA"/>
    <w:rsid w:val="003A09E2"/>
    <w:rsid w:val="00407037"/>
    <w:rsid w:val="00447F99"/>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3CFA"/>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4FC1"/>
    <w:rsid w:val="00A95652"/>
    <w:rsid w:val="00AC0AB8"/>
    <w:rsid w:val="00B33C6D"/>
    <w:rsid w:val="00B4508F"/>
    <w:rsid w:val="00B55AD5"/>
    <w:rsid w:val="00B8057C"/>
    <w:rsid w:val="00BD6238"/>
    <w:rsid w:val="00BF593B"/>
    <w:rsid w:val="00BF773A"/>
    <w:rsid w:val="00BF7E81"/>
    <w:rsid w:val="00C13773"/>
    <w:rsid w:val="00C17CC8"/>
    <w:rsid w:val="00C8073D"/>
    <w:rsid w:val="00C83417"/>
    <w:rsid w:val="00C9214E"/>
    <w:rsid w:val="00C9604F"/>
    <w:rsid w:val="00CA19AA"/>
    <w:rsid w:val="00CC5298"/>
    <w:rsid w:val="00CD736E"/>
    <w:rsid w:val="00CD798D"/>
    <w:rsid w:val="00CE161E"/>
    <w:rsid w:val="00CF59A8"/>
    <w:rsid w:val="00D325A9"/>
    <w:rsid w:val="00D36A8A"/>
    <w:rsid w:val="00D46494"/>
    <w:rsid w:val="00D61409"/>
    <w:rsid w:val="00D6691E"/>
    <w:rsid w:val="00D71170"/>
    <w:rsid w:val="00DA1C92"/>
    <w:rsid w:val="00DA25D4"/>
    <w:rsid w:val="00DA6538"/>
    <w:rsid w:val="00E15E75"/>
    <w:rsid w:val="00E34FCC"/>
    <w:rsid w:val="00E5262C"/>
    <w:rsid w:val="00E65C9B"/>
    <w:rsid w:val="00EA0FF3"/>
    <w:rsid w:val="00EC7DC4"/>
    <w:rsid w:val="00ED30CF"/>
    <w:rsid w:val="00F176EF"/>
    <w:rsid w:val="00F45E10"/>
    <w:rsid w:val="00F6364A"/>
    <w:rsid w:val="00F742E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00E8F"/>
  <w15:chartTrackingRefBased/>
  <w15:docId w15:val="{5FF4450B-F7F8-4BF3-9F36-276500DF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4FCC"/>
    <w:rPr>
      <w:rFonts w:ascii="Calibri" w:hAnsi="Calibri" w:cs="Calibri"/>
      <w:sz w:val="28"/>
    </w:rPr>
  </w:style>
  <w:style w:type="paragraph" w:styleId="Heading1">
    <w:name w:val="heading 1"/>
    <w:aliases w:val="Pocket"/>
    <w:basedOn w:val="Normal"/>
    <w:next w:val="Normal"/>
    <w:link w:val="Heading1Char"/>
    <w:qFormat/>
    <w:rsid w:val="00C807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07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07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C8073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C80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73D"/>
  </w:style>
  <w:style w:type="character" w:customStyle="1" w:styleId="Heading1Char">
    <w:name w:val="Heading 1 Char"/>
    <w:aliases w:val="Pocket Char"/>
    <w:basedOn w:val="DefaultParagraphFont"/>
    <w:link w:val="Heading1"/>
    <w:rsid w:val="00C807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07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073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8073D"/>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C8073D"/>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073D"/>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C8073D"/>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C"/>
    <w:basedOn w:val="DefaultParagraphFont"/>
    <w:link w:val="Card"/>
    <w:uiPriority w:val="99"/>
    <w:unhideWhenUsed/>
    <w:rsid w:val="00C8073D"/>
    <w:rPr>
      <w:color w:val="auto"/>
      <w:u w:val="none"/>
    </w:rPr>
  </w:style>
  <w:style w:type="character" w:styleId="FollowedHyperlink">
    <w:name w:val="FollowedHyperlink"/>
    <w:basedOn w:val="DefaultParagraphFont"/>
    <w:uiPriority w:val="99"/>
    <w:semiHidden/>
    <w:unhideWhenUsed/>
    <w:rsid w:val="00C8073D"/>
    <w:rPr>
      <w:color w:val="auto"/>
      <w:u w:val="none"/>
    </w:rPr>
  </w:style>
  <w:style w:type="paragraph" w:customStyle="1" w:styleId="textbold">
    <w:name w:val="text bold"/>
    <w:basedOn w:val="Normal"/>
    <w:link w:val="Emphasis"/>
    <w:uiPriority w:val="7"/>
    <w:qFormat/>
    <w:rsid w:val="00E34FC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No Spacing111,Tag and Cite,nonunderlined,Dont use,Very Small Text,No Spacing111112,No Spacing2,No Spacing41,Debate Text,Read stuff,No Spacing11211,No Spacing1,No Spacing11,card,Tags,Note Level 2,Small Text"/>
    <w:basedOn w:val="Heading1"/>
    <w:link w:val="Hyperlink"/>
    <w:autoRedefine/>
    <w:uiPriority w:val="99"/>
    <w:qFormat/>
    <w:rsid w:val="00E34F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A94F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94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ronicle.com/article/Who-Else-Will-Get-Sued-Over/245109" TargetMode="External"/><Relationship Id="rId13" Type="http://schemas.openxmlformats.org/officeDocument/2006/relationships/hyperlink" Target="http://aapidata.com/" TargetMode="External"/><Relationship Id="rId18" Type="http://schemas.openxmlformats.org/officeDocument/2006/relationships/hyperlink" Target="https://chinachannel.co/how-to-manage-your-wechat-groups-wechat-essential-tips/" TargetMode="External"/><Relationship Id="rId26" Type="http://schemas.openxmlformats.org/officeDocument/2006/relationships/hyperlink" Target="https://crsreports.congress.gov/product/pdf/R/R43264/7" TargetMode="External"/><Relationship Id="rId3" Type="http://schemas.openxmlformats.org/officeDocument/2006/relationships/styles" Target="styles.xml"/><Relationship Id="rId21" Type="http://schemas.openxmlformats.org/officeDocument/2006/relationships/hyperlink" Target="https://www.theatlantic.com/health/archive/2021/03/a-history-of-pandemic-xenophobia-racism/618421/" TargetMode="External"/><Relationship Id="rId7" Type="http://schemas.openxmlformats.org/officeDocument/2006/relationships/hyperlink" Target="https://docs.google.com/document/d/1oCT2USKCn2wWF3ofcYbs5I_o7fUeZ95KClsmqgHNqz8/edit" TargetMode="External"/><Relationship Id="rId12" Type="http://schemas.openxmlformats.org/officeDocument/2006/relationships/hyperlink" Target="http://aapidata.com/" TargetMode="External"/><Relationship Id="rId17" Type="http://schemas.openxmlformats.org/officeDocument/2006/relationships/hyperlink" Target="https://www.cjr.org/tow_center/wechat-misinformation.php" TargetMode="External"/><Relationship Id="rId25" Type="http://schemas.openxmlformats.org/officeDocument/2006/relationships/hyperlink" Target="https://www.brinknews.com/what-just-happened-at-the-wto-everything-you-need-to-know/" TargetMode="External"/><Relationship Id="rId2" Type="http://schemas.openxmlformats.org/officeDocument/2006/relationships/numbering" Target="numbering.xml"/><Relationship Id="rId16" Type="http://schemas.openxmlformats.org/officeDocument/2006/relationships/hyperlink" Target="https://walkthechat.com/wechat-official-account-simple-guide/" TargetMode="External"/><Relationship Id="rId20" Type="http://schemas.openxmlformats.org/officeDocument/2006/relationships/hyperlink" Target="http://asianamericanforeducation.org/en/home/" TargetMode="External"/><Relationship Id="rId1" Type="http://schemas.openxmlformats.org/officeDocument/2006/relationships/customXml" Target="../customXml/item1.xml"/><Relationship Id="rId6" Type="http://schemas.openxmlformats.org/officeDocument/2006/relationships/hyperlink" Target="http://www.leginfo.ca.gov/pub/13-14/bill/sen/sb_0001-0050/sca_5_bill_20121203_introduced.pdf" TargetMode="External"/><Relationship Id="rId11" Type="http://schemas.openxmlformats.org/officeDocument/2006/relationships/hyperlink" Target="http://aapidata.com/stats/national/national-detailed-origin-aa-aj/" TargetMode="External"/><Relationship Id="rId24" Type="http://schemas.openxmlformats.org/officeDocument/2006/relationships/hyperlink" Target="https://www.penguinrandomhouse.com/books/588965/clean-by-james-hamblin/" TargetMode="External"/><Relationship Id="rId5" Type="http://schemas.openxmlformats.org/officeDocument/2006/relationships/webSettings" Target="webSettings.xml"/><Relationship Id="rId15" Type="http://schemas.openxmlformats.org/officeDocument/2006/relationships/hyperlink" Target="https://www.wsj.com/articles/u-s-opens-probe-into-whether-yale-university-discriminates-against-asian-americans-1537980075" TargetMode="External"/><Relationship Id="rId23" Type="http://schemas.openxmlformats.org/officeDocument/2006/relationships/hyperlink" Target="https://www.basicbooks.com/titles/erika-lee/america-for-americans/9781541672598/" TargetMode="External"/><Relationship Id="rId28" Type="http://schemas.openxmlformats.org/officeDocument/2006/relationships/theme" Target="theme/theme1.xml"/><Relationship Id="rId10" Type="http://schemas.openxmlformats.org/officeDocument/2006/relationships/hyperlink" Target="https://medium.com/@crwstrategy/an-elephant-in-a-china-shop-d69c6fccf944" TargetMode="External"/><Relationship Id="rId19" Type="http://schemas.openxmlformats.org/officeDocument/2006/relationships/hyperlink" Target="https://www.theatlantic.com/education/archive/2015/09/university-california-top-rankings-asian-students/407080/" TargetMode="External"/><Relationship Id="rId4" Type="http://schemas.openxmlformats.org/officeDocument/2006/relationships/settings" Target="settings.xml"/><Relationship Id="rId9" Type="http://schemas.openxmlformats.org/officeDocument/2006/relationships/hyperlink" Target="https://blog.wechat.com/2017/11/09/the-2017-wechat-data-report/" TargetMode="External"/><Relationship Id="rId14" Type="http://schemas.openxmlformats.org/officeDocument/2006/relationships/hyperlink" Target="https://www.washingtonpost.com/business/2018/07/12/this-racial-group-has-biggest-fastest-growing-income-divide/?utm_term=.fc8073db6e7b" TargetMode="External"/><Relationship Id="rId22" Type="http://schemas.openxmlformats.org/officeDocument/2006/relationships/hyperlink" Target="https://www.hopkinsmedicine.org/news/articles/xenophobia-in-the-time-of-quarantine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10262</Words>
  <Characters>58498</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16</cp:revision>
  <dcterms:created xsi:type="dcterms:W3CDTF">2021-09-26T14:15:00Z</dcterms:created>
  <dcterms:modified xsi:type="dcterms:W3CDTF">2021-09-26T14:39:00Z</dcterms:modified>
</cp:coreProperties>
</file>