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8A52" w14:textId="77777777" w:rsidR="001D0639" w:rsidRPr="00866617" w:rsidRDefault="001D0639" w:rsidP="001D0639">
      <w:pPr>
        <w:pStyle w:val="Heading4"/>
        <w:rPr>
          <w:color w:val="FF0000"/>
        </w:rPr>
      </w:pPr>
      <w:bookmarkStart w:id="0" w:name="_Hlk89527709"/>
      <w:r>
        <w:rPr>
          <w:color w:val="FF0000"/>
        </w:rPr>
        <w:t>**Trigger Warning – This K will have non-explicit mentions to anti-Semitic violence**</w:t>
      </w:r>
    </w:p>
    <w:p w14:paraId="490F622D" w14:textId="77777777" w:rsidR="001D0639" w:rsidRDefault="001D0639" w:rsidP="00CE2128">
      <w:pPr>
        <w:pStyle w:val="Heading1"/>
      </w:pPr>
      <w:r>
        <w:t>1</w:t>
      </w:r>
    </w:p>
    <w:p w14:paraId="6E3631E2" w14:textId="77777777" w:rsidR="001D0639" w:rsidRPr="00B806B0" w:rsidRDefault="001D0639" w:rsidP="001D0639">
      <w:pPr>
        <w:pStyle w:val="Heading4"/>
      </w:pPr>
      <w:r>
        <w:t>Identity thinking generalizes objects under categories assuming it’s capturing the object in full thereby ignoring the inherent commitment of the non-identical. Therefore, all non-negative dialectical modern thinking fails.</w:t>
      </w:r>
    </w:p>
    <w:p w14:paraId="3024ADA1" w14:textId="77777777" w:rsidR="001D0639" w:rsidRPr="00D346C5" w:rsidRDefault="001D0639" w:rsidP="001D0639">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A25BD27" w14:textId="77777777" w:rsidR="001D0639" w:rsidRDefault="001D0639" w:rsidP="001D0639">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64D63577" w14:textId="77777777" w:rsidR="001D0639" w:rsidRDefault="001D0639" w:rsidP="001D0639">
      <w:pPr>
        <w:rPr>
          <w:sz w:val="8"/>
        </w:rPr>
      </w:pPr>
    </w:p>
    <w:p w14:paraId="08CE0E32" w14:textId="77777777" w:rsidR="001D0639" w:rsidRPr="00954153" w:rsidRDefault="001D0639" w:rsidP="001D0639">
      <w:pPr>
        <w:pStyle w:val="Heading4"/>
      </w:pPr>
      <w:r>
        <w:t>The resolution the aff defends asks us to use the state for the working class’s strikes movement but w</w:t>
      </w:r>
      <w:r w:rsidRPr="00954153">
        <w:t xml:space="preserve">orking </w:t>
      </w:r>
      <w:r>
        <w:t>within the state is epistemically flawed – the IDEA OF STATE POWER co-ops any movement</w:t>
      </w:r>
    </w:p>
    <w:p w14:paraId="64034038" w14:textId="77777777" w:rsidR="001D0639" w:rsidRDefault="001D0639" w:rsidP="001D0639">
      <w:proofErr w:type="spellStart"/>
      <w:r w:rsidRPr="00954153">
        <w:rPr>
          <w:rStyle w:val="Style13ptBold"/>
        </w:rPr>
        <w:t>Zadnikar</w:t>
      </w:r>
      <w:proofErr w:type="spellEnd"/>
      <w:r w:rsidRPr="00954153">
        <w:rPr>
          <w:rStyle w:val="Style13ptBold"/>
        </w:rPr>
        <w:t xml:space="preserve"> 09</w:t>
      </w:r>
      <w:r>
        <w:rPr>
          <w:rStyle w:val="Style13ptBold"/>
        </w:rPr>
        <w:t xml:space="preserve"> Quoting Holloway</w:t>
      </w:r>
      <w:r w:rsidRPr="00954153">
        <w:rPr>
          <w:rStyle w:val="Style13ptBold"/>
        </w:rPr>
        <w:t xml:space="preserve"> </w:t>
      </w:r>
      <w:proofErr w:type="spellStart"/>
      <w:r w:rsidRPr="00954153">
        <w:rPr>
          <w:sz w:val="14"/>
          <w:szCs w:val="14"/>
        </w:rPr>
        <w:t>Darij</w:t>
      </w:r>
      <w:proofErr w:type="spellEnd"/>
      <w:r w:rsidRPr="00954153">
        <w:rPr>
          <w:sz w:val="14"/>
          <w:szCs w:val="14"/>
        </w:rPr>
        <w:t xml:space="preserve"> </w:t>
      </w:r>
      <w:proofErr w:type="spellStart"/>
      <w:r w:rsidRPr="00954153">
        <w:rPr>
          <w:sz w:val="14"/>
          <w:szCs w:val="14"/>
        </w:rPr>
        <w:t>Zadnikar</w:t>
      </w:r>
      <w:proofErr w:type="spellEnd"/>
      <w:r w:rsidRPr="00954153">
        <w:rPr>
          <w:sz w:val="14"/>
          <w:szCs w:val="14"/>
        </w:rPr>
        <w:t xml:space="preserve">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w:t>
      </w:r>
      <w:proofErr w:type="gramStart"/>
      <w:r w:rsidRPr="00954153">
        <w:rPr>
          <w:sz w:val="14"/>
          <w:szCs w:val="14"/>
        </w:rPr>
        <w:t>Matamoros</w:t>
      </w:r>
      <w:proofErr w:type="gramEnd"/>
      <w:r w:rsidRPr="00954153">
        <w:rPr>
          <w:sz w:val="14"/>
          <w:szCs w:val="14"/>
        </w:rPr>
        <w:t xml:space="preserve"> and Sergio Tischler. Instituto de </w:t>
      </w:r>
      <w:proofErr w:type="spellStart"/>
      <w:r w:rsidRPr="00954153">
        <w:rPr>
          <w:sz w:val="14"/>
          <w:szCs w:val="14"/>
        </w:rPr>
        <w:t>Ciencias</w:t>
      </w:r>
      <w:proofErr w:type="spellEnd"/>
      <w:r w:rsidRPr="00954153">
        <w:rPr>
          <w:sz w:val="14"/>
          <w:szCs w:val="14"/>
        </w:rPr>
        <w:t xml:space="preserve"> </w:t>
      </w:r>
      <w:proofErr w:type="spellStart"/>
      <w:r w:rsidRPr="00954153">
        <w:rPr>
          <w:sz w:val="14"/>
          <w:szCs w:val="14"/>
        </w:rPr>
        <w:t>Sociales</w:t>
      </w:r>
      <w:proofErr w:type="spellEnd"/>
      <w:r w:rsidRPr="00954153">
        <w:rPr>
          <w:sz w:val="14"/>
          <w:szCs w:val="14"/>
        </w:rPr>
        <w:t xml:space="preserve"> y </w:t>
      </w:r>
      <w:proofErr w:type="spellStart"/>
      <w:r w:rsidRPr="00954153">
        <w:rPr>
          <w:sz w:val="14"/>
          <w:szCs w:val="14"/>
        </w:rPr>
        <w:t>Humanidades</w:t>
      </w:r>
      <w:proofErr w:type="spellEnd"/>
      <w:r w:rsidRPr="00954153">
        <w:rPr>
          <w:sz w:val="14"/>
          <w:szCs w:val="14"/>
        </w:rPr>
        <w:t xml:space="preserve"> </w:t>
      </w:r>
      <w:proofErr w:type="spellStart"/>
      <w:r w:rsidRPr="00954153">
        <w:rPr>
          <w:sz w:val="14"/>
          <w:szCs w:val="14"/>
        </w:rPr>
        <w:t>Benemérita</w:t>
      </w:r>
      <w:proofErr w:type="spellEnd"/>
      <w:r w:rsidRPr="00954153">
        <w:rPr>
          <w:sz w:val="14"/>
          <w:szCs w:val="14"/>
        </w:rPr>
        <w:t xml:space="preserve"> Universidad </w:t>
      </w:r>
      <w:proofErr w:type="spellStart"/>
      <w:r w:rsidRPr="00954153">
        <w:rPr>
          <w:sz w:val="14"/>
          <w:szCs w:val="14"/>
        </w:rPr>
        <w:t>Autónoma</w:t>
      </w:r>
      <w:proofErr w:type="spellEnd"/>
      <w:r w:rsidRPr="00954153">
        <w:rPr>
          <w:sz w:val="14"/>
          <w:szCs w:val="14"/>
        </w:rPr>
        <w:t xml:space="preserve"> de Puebla. Pgs. 79-94 2009. Print. SJMS </w:t>
      </w:r>
      <w:r>
        <w:t>Extended quote from Holloway marked by brackets.</w:t>
      </w:r>
    </w:p>
    <w:p w14:paraId="6BC39D0D" w14:textId="77777777" w:rsidR="001D0639" w:rsidRDefault="001D0639" w:rsidP="001D0639">
      <w:pPr>
        <w:rPr>
          <w:sz w:val="8"/>
        </w:rPr>
      </w:pPr>
      <w:r w:rsidRPr="00954153">
        <w:rPr>
          <w:rStyle w:val="Emphasis"/>
        </w:rPr>
        <w:t xml:space="preserve">Although the </w:t>
      </w:r>
      <w:r w:rsidRPr="00954153">
        <w:rPr>
          <w:rStyle w:val="Emphasis"/>
          <w:highlight w:val="green"/>
        </w:rPr>
        <w:t>Marxist revolutionary movements</w:t>
      </w:r>
      <w:r w:rsidRPr="00954153">
        <w:rPr>
          <w:rStyle w:val="Emphasis"/>
        </w:rPr>
        <w:t xml:space="preserve"> understood the state in the context of broader social transition, the </w:t>
      </w:r>
      <w:r w:rsidRPr="00954153">
        <w:rPr>
          <w:rStyle w:val="Emphasis"/>
          <w:highlight w:val="green"/>
        </w:rPr>
        <w:t>reality was</w:t>
      </w:r>
      <w:r w:rsidRPr="00954153">
        <w:rPr>
          <w:rStyle w:val="Emphasis"/>
        </w:rPr>
        <w:t xml:space="preserve"> a total </w:t>
      </w:r>
      <w:proofErr w:type="spellStart"/>
      <w:r w:rsidRPr="00954153">
        <w:rPr>
          <w:rStyle w:val="Emphasis"/>
          <w:highlight w:val="green"/>
        </w:rPr>
        <w:t>fetishisation</w:t>
      </w:r>
      <w:proofErr w:type="spellEnd"/>
      <w:r w:rsidRPr="00954153">
        <w:rPr>
          <w:rStyle w:val="Emphasis"/>
          <w:highlight w:val="green"/>
        </w:rPr>
        <w:t xml:space="preserve"> of state power.</w:t>
      </w:r>
      <w:r w:rsidRPr="00954153">
        <w:rPr>
          <w:rStyle w:val="Emphasis"/>
        </w:rPr>
        <w:t xml:space="preserve"> </w:t>
      </w:r>
      <w:r w:rsidRPr="00954153">
        <w:rPr>
          <w:sz w:val="8"/>
        </w:rPr>
        <w:t xml:space="preserve">They </w:t>
      </w:r>
      <w:r w:rsidRPr="00954153">
        <w:rPr>
          <w:rStyle w:val="Emphasis"/>
        </w:rPr>
        <w:t xml:space="preserve">understood their “historic” </w:t>
      </w:r>
      <w:r w:rsidRPr="00954153">
        <w:rPr>
          <w:rStyle w:val="Emphasis"/>
          <w:highlight w:val="green"/>
        </w:rPr>
        <w:t>task in terms of</w:t>
      </w:r>
      <w:r w:rsidRPr="00954153">
        <w:rPr>
          <w:rStyle w:val="Emphasis"/>
        </w:rPr>
        <w:t xml:space="preserve"> taking </w:t>
      </w:r>
      <w:r w:rsidRPr="00954153">
        <w:rPr>
          <w:rStyle w:val="Emphasis"/>
          <w:highlight w:val="green"/>
        </w:rPr>
        <w:t>state power</w:t>
      </w:r>
      <w:r w:rsidRPr="00954153">
        <w:rPr>
          <w:sz w:val="8"/>
        </w:rPr>
        <w:t xml:space="preserve"> (by elections or revolution, social </w:t>
      </w:r>
      <w:proofErr w:type="gramStart"/>
      <w:r w:rsidRPr="00954153">
        <w:rPr>
          <w:sz w:val="8"/>
        </w:rPr>
        <w:t>democrats</w:t>
      </w:r>
      <w:proofErr w:type="gramEnd"/>
      <w:r w:rsidRPr="00954153">
        <w:rPr>
          <w:sz w:val="8"/>
        </w:rPr>
        <w:t xml:space="preserve"> and communists alike) </w:t>
      </w:r>
      <w:r w:rsidRPr="00954153">
        <w:rPr>
          <w:rStyle w:val="Emphasis"/>
        </w:rPr>
        <w:t xml:space="preserve">as an instrument </w:t>
      </w:r>
      <w:r w:rsidRPr="00954153">
        <w:rPr>
          <w:rStyle w:val="Emphasis"/>
          <w:highlight w:val="green"/>
        </w:rPr>
        <w:t>for</w:t>
      </w:r>
      <w:r w:rsidRPr="00954153">
        <w:rPr>
          <w:rStyle w:val="Emphasis"/>
        </w:rPr>
        <w:t xml:space="preserve"> social </w:t>
      </w:r>
      <w:r w:rsidRPr="00954153">
        <w:rPr>
          <w:rStyle w:val="Emphasis"/>
          <w:highlight w:val="green"/>
        </w:rPr>
        <w:t>change.</w:t>
      </w:r>
      <w:r w:rsidRPr="00954153">
        <w:rPr>
          <w:rStyle w:val="Emphasis"/>
        </w:rPr>
        <w:t xml:space="preserve"> </w:t>
      </w:r>
      <w:proofErr w:type="gramStart"/>
      <w:r w:rsidRPr="00954153">
        <w:rPr>
          <w:rStyle w:val="Emphasis"/>
        </w:rPr>
        <w:t>So</w:t>
      </w:r>
      <w:proofErr w:type="gramEnd"/>
      <w:r w:rsidRPr="00954153">
        <w:rPr>
          <w:rStyle w:val="Emphasis"/>
        </w:rPr>
        <w:t xml:space="preserve"> they had to build militaristic and bureaucratic parties.</w:t>
      </w:r>
      <w:r w:rsidRPr="00954153">
        <w:rPr>
          <w:sz w:val="8"/>
        </w:rPr>
        <w:t xml:space="preserve"> [QUOTE] The </w:t>
      </w:r>
      <w:r w:rsidRPr="00954153">
        <w:rPr>
          <w:rStyle w:val="Emphasis"/>
        </w:rPr>
        <w:t xml:space="preserve">induction into the conquest of power inevitably </w:t>
      </w:r>
      <w:r w:rsidRPr="00954153">
        <w:rPr>
          <w:rStyle w:val="Emphasis"/>
          <w:highlight w:val="green"/>
        </w:rPr>
        <w:t>becomes</w:t>
      </w:r>
      <w:r w:rsidRPr="00954153">
        <w:rPr>
          <w:rStyle w:val="Emphasis"/>
        </w:rPr>
        <w:t xml:space="preserve"> an </w:t>
      </w:r>
      <w:r w:rsidRPr="00954153">
        <w:rPr>
          <w:rStyle w:val="Emphasis"/>
          <w:highlight w:val="green"/>
        </w:rPr>
        <w:t>induction into power itself</w:t>
      </w:r>
      <w:r w:rsidRPr="00954153">
        <w:rPr>
          <w:rStyle w:val="Emphasis"/>
        </w:rPr>
        <w:t>.</w:t>
      </w:r>
      <w:r w:rsidRPr="00954153">
        <w:rPr>
          <w:sz w:val="8"/>
        </w:rPr>
        <w:t xml:space="preserve"> The </w:t>
      </w:r>
      <w:r w:rsidRPr="00954153">
        <w:rPr>
          <w:rStyle w:val="Emphasis"/>
        </w:rPr>
        <w:t xml:space="preserve">initiates learn the language, </w:t>
      </w:r>
      <w:proofErr w:type="gramStart"/>
      <w:r w:rsidRPr="00954153">
        <w:rPr>
          <w:rStyle w:val="Emphasis"/>
        </w:rPr>
        <w:t>logic</w:t>
      </w:r>
      <w:proofErr w:type="gramEnd"/>
      <w:r w:rsidRPr="00954153">
        <w:rPr>
          <w:rStyle w:val="Emphasis"/>
        </w:rPr>
        <w:t xml:space="preserve"> and calculations of power; they </w:t>
      </w:r>
      <w:r w:rsidRPr="00954153">
        <w:rPr>
          <w:rStyle w:val="Emphasis"/>
          <w:highlight w:val="green"/>
        </w:rPr>
        <w:t>learn to wield</w:t>
      </w:r>
      <w:r w:rsidRPr="00954153">
        <w:rPr>
          <w:rStyle w:val="Emphasis"/>
        </w:rPr>
        <w:t xml:space="preserve"> the </w:t>
      </w:r>
      <w:r w:rsidRPr="00954153">
        <w:rPr>
          <w:rStyle w:val="Emphasis"/>
          <w:highlight w:val="green"/>
        </w:rPr>
        <w:t>categories of a social science</w:t>
      </w:r>
      <w:r w:rsidRPr="00954153">
        <w:rPr>
          <w:rStyle w:val="Emphasis"/>
        </w:rPr>
        <w:t xml:space="preserve">, which has been entirely </w:t>
      </w:r>
      <w:r w:rsidRPr="00954153">
        <w:rPr>
          <w:rStyle w:val="Emphasis"/>
          <w:highlight w:val="green"/>
        </w:rPr>
        <w:t>shaped by</w:t>
      </w:r>
      <w:r w:rsidRPr="00954153">
        <w:rPr>
          <w:rStyle w:val="Emphasis"/>
        </w:rPr>
        <w:t xml:space="preserve"> its obsession with </w:t>
      </w:r>
      <w:r w:rsidRPr="00954153">
        <w:rPr>
          <w:rStyle w:val="Emphasis"/>
          <w:highlight w:val="green"/>
        </w:rPr>
        <w:t>power</w:t>
      </w:r>
      <w:r w:rsidRPr="00954153">
        <w:rPr>
          <w:rStyle w:val="Emphasis"/>
        </w:rPr>
        <w:t>.</w:t>
      </w:r>
      <w:r w:rsidRPr="00954153">
        <w:rPr>
          <w:sz w:val="8"/>
        </w:rPr>
        <w:t xml:space="preserve"> … </w:t>
      </w:r>
      <w:r w:rsidRPr="00954153">
        <w:rPr>
          <w:rStyle w:val="Emphasis"/>
        </w:rPr>
        <w:t xml:space="preserve">Manipulation and </w:t>
      </w:r>
      <w:proofErr w:type="spellStart"/>
      <w:r w:rsidRPr="00954153">
        <w:rPr>
          <w:rStyle w:val="Emphasis"/>
        </w:rPr>
        <w:t>manoeuvring</w:t>
      </w:r>
      <w:proofErr w:type="spellEnd"/>
      <w:r w:rsidRPr="00954153">
        <w:rPr>
          <w:rStyle w:val="Emphasis"/>
        </w:rPr>
        <w:t xml:space="preserve"> for power become a way of life.</w:t>
      </w:r>
      <w:r w:rsidRPr="00954153">
        <w:rPr>
          <w:sz w:val="8"/>
        </w:rPr>
        <w:t xml:space="preserve"> (Holloway 2002: 15–16) [END QUOTE] The </w:t>
      </w:r>
      <w:r w:rsidRPr="00954153">
        <w:rPr>
          <w:rStyle w:val="Emphasis"/>
          <w:highlight w:val="green"/>
        </w:rPr>
        <w:t>result</w:t>
      </w:r>
      <w:r w:rsidRPr="00954153">
        <w:rPr>
          <w:rStyle w:val="Emphasis"/>
        </w:rPr>
        <w:t xml:space="preserve"> was a profound </w:t>
      </w:r>
      <w:r w:rsidRPr="00954153">
        <w:rPr>
          <w:rStyle w:val="Emphasis"/>
          <w:highlight w:val="green"/>
        </w:rPr>
        <w:t>impoverishment of emancipatory goals</w:t>
      </w:r>
      <w:r w:rsidRPr="00954153">
        <w:rPr>
          <w:rStyle w:val="Emphasis"/>
        </w:rPr>
        <w:t xml:space="preserve"> and methods and their subordination to state-oriented ends.</w:t>
      </w:r>
      <w:r w:rsidRPr="00954153">
        <w:rPr>
          <w:sz w:val="8"/>
        </w:rPr>
        <w:t xml:space="preserve"> The </w:t>
      </w:r>
      <w:r w:rsidRPr="00954153">
        <w:rPr>
          <w:rStyle w:val="Emphasis"/>
        </w:rPr>
        <w:t>disciplinary society</w:t>
      </w:r>
      <w:r w:rsidRPr="00954153">
        <w:rPr>
          <w:sz w:val="8"/>
        </w:rPr>
        <w:t xml:space="preserve"> was </w:t>
      </w:r>
      <w:r w:rsidRPr="00954153">
        <w:rPr>
          <w:rStyle w:val="Emphasis"/>
        </w:rPr>
        <w:t>built on the model of the factory.</w:t>
      </w:r>
      <w:r w:rsidRPr="00954153">
        <w:rPr>
          <w:sz w:val="8"/>
        </w:rPr>
        <w:t xml:space="preserve"> The </w:t>
      </w:r>
      <w:r w:rsidRPr="00954153">
        <w:rPr>
          <w:rStyle w:val="Emphasis"/>
        </w:rPr>
        <w:t xml:space="preserve">hierarchical </w:t>
      </w:r>
      <w:proofErr w:type="spellStart"/>
      <w:r w:rsidRPr="00954153">
        <w:rPr>
          <w:rStyle w:val="Emphasis"/>
        </w:rPr>
        <w:t>organisation</w:t>
      </w:r>
      <w:proofErr w:type="spellEnd"/>
      <w:r w:rsidRPr="00954153">
        <w:rPr>
          <w:rStyle w:val="Emphasis"/>
        </w:rPr>
        <w:t xml:space="preserve"> of political life has been conceived as the proper rational basis of society itself, as though </w:t>
      </w:r>
      <w:r w:rsidRPr="00954153">
        <w:rPr>
          <w:rStyle w:val="Emphasis"/>
          <w:highlight w:val="green"/>
        </w:rPr>
        <w:t>society</w:t>
      </w:r>
      <w:r w:rsidRPr="00954153">
        <w:rPr>
          <w:rStyle w:val="Emphasis"/>
        </w:rPr>
        <w:t xml:space="preserve"> were </w:t>
      </w:r>
      <w:r w:rsidRPr="00954153">
        <w:rPr>
          <w:rStyle w:val="Emphasis"/>
          <w:highlight w:val="green"/>
        </w:rPr>
        <w:t>just</w:t>
      </w:r>
      <w:r w:rsidRPr="00954153">
        <w:rPr>
          <w:rStyle w:val="Emphasis"/>
        </w:rPr>
        <w:t xml:space="preserve"> an </w:t>
      </w:r>
      <w:r w:rsidRPr="00954153">
        <w:rPr>
          <w:rStyle w:val="Emphasis"/>
          <w:highlight w:val="green"/>
        </w:rPr>
        <w:t>extended factory.</w:t>
      </w:r>
      <w:r w:rsidRPr="00954153">
        <w:rPr>
          <w:rStyle w:val="Emphasis"/>
        </w:rPr>
        <w:t xml:space="preserve"> Politics became engineering and bureaucratic administration.</w:t>
      </w:r>
      <w:r w:rsidRPr="00954153">
        <w:rPr>
          <w:sz w:val="8"/>
        </w:rPr>
        <w:t xml:space="preserve"> With such a mentality the members of old-fashioned trade unions and parties cannot adapt themselves to the dynamic and chaotic ways of contemporary social movements. They miss the meetings with appointed delegates, agendas, minutes, speakers, etc. They want order and clear instructions. All the plurality of resistant multitudes and their ways of expressing rebellion is seen as a childish charade. They are solemn. They act like church dignitaries. They know. They are respectable and this shows in their ties and clothes. They do not have dreadlocks, </w:t>
      </w:r>
      <w:proofErr w:type="gramStart"/>
      <w:r w:rsidRPr="00954153">
        <w:rPr>
          <w:sz w:val="8"/>
        </w:rPr>
        <w:t>piercings</w:t>
      </w:r>
      <w:proofErr w:type="gramEnd"/>
      <w:r w:rsidRPr="00954153">
        <w:rPr>
          <w:sz w:val="8"/>
        </w:rPr>
        <w:t xml:space="preserve"> or tattoos.</w:t>
      </w:r>
    </w:p>
    <w:p w14:paraId="4A6CED77" w14:textId="77777777" w:rsidR="001D0639" w:rsidRPr="00954153" w:rsidRDefault="001D0639" w:rsidP="001D0639">
      <w:pPr>
        <w:rPr>
          <w:sz w:val="8"/>
        </w:rPr>
      </w:pPr>
    </w:p>
    <w:p w14:paraId="4FDEBDE1" w14:textId="77777777" w:rsidR="001D0639" w:rsidRPr="00713000" w:rsidRDefault="001D0639" w:rsidP="001D0639">
      <w:pPr>
        <w:pStyle w:val="Heading4"/>
      </w:pPr>
      <w:r w:rsidRPr="00713000">
        <w:t xml:space="preserve">Stipulating what the world would look like under a “just government” is an act of positive utopianism </w:t>
      </w:r>
    </w:p>
    <w:p w14:paraId="2F273DCD" w14:textId="77777777" w:rsidR="001D0639" w:rsidRPr="00713000" w:rsidRDefault="001D0639" w:rsidP="001D0639">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0F7AABE1" w14:textId="77777777" w:rsidR="001D0639" w:rsidRPr="00E61B07" w:rsidRDefault="001D0639" w:rsidP="001D0639">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w:t>
      </w:r>
      <w:proofErr w:type="spellStart"/>
      <w:r w:rsidRPr="00E61B07">
        <w:rPr>
          <w:sz w:val="8"/>
        </w:rPr>
        <w:t>contentful</w:t>
      </w:r>
      <w:proofErr w:type="spellEnd"/>
      <w:r w:rsidRPr="00E61B07">
        <w:rPr>
          <w:sz w:val="8"/>
        </w:rPr>
        <w:t xml:space="preserve">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w:t>
      </w:r>
      <w:proofErr w:type="gramStart"/>
      <w:r w:rsidRPr="00E61B07">
        <w:rPr>
          <w:sz w:val="8"/>
        </w:rPr>
        <w:t>fact</w:t>
      </w:r>
      <w:proofErr w:type="gramEnd"/>
      <w:r w:rsidRPr="00E61B07">
        <w:rPr>
          <w:sz w:val="8"/>
        </w:rPr>
        <w:t xml:space="preserve">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period, then, it is appropriate for us to return to and strictly enforce the biblical prohibition of “graven images,” that is, not to elaborate in detail any positive image of a utopian society.</w:t>
      </w:r>
      <w:r w:rsidRPr="00E61B07">
        <w:rPr>
          <w:sz w:val="8"/>
        </w:rPr>
        <w:t>20</w:t>
      </w:r>
    </w:p>
    <w:p w14:paraId="7020985F" w14:textId="77777777" w:rsidR="001D0639" w:rsidRDefault="001D0639" w:rsidP="001D0639">
      <w:pPr>
        <w:rPr>
          <w:sz w:val="8"/>
        </w:rPr>
      </w:pPr>
    </w:p>
    <w:p w14:paraId="2D827936" w14:textId="77777777" w:rsidR="001D0639" w:rsidRDefault="001D0639" w:rsidP="001D0639">
      <w:pPr>
        <w:pStyle w:val="Heading4"/>
      </w:pPr>
      <w:r>
        <w:t>2 Impacts:</w:t>
      </w:r>
    </w:p>
    <w:p w14:paraId="0170DA79" w14:textId="77777777" w:rsidR="001D0639" w:rsidRPr="00B806B0" w:rsidRDefault="001D0639" w:rsidP="001D0639">
      <w:pPr>
        <w:pStyle w:val="Heading4"/>
      </w:pPr>
      <w:r>
        <w:t>[1] Identity thinking reproduces Auschwitz</w:t>
      </w:r>
    </w:p>
    <w:p w14:paraId="6179FCDE" w14:textId="741C9C84" w:rsidR="001D0639" w:rsidRPr="00631B2F" w:rsidRDefault="001D0639" w:rsidP="001D0639">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FE6B13C" w14:textId="77777777" w:rsidR="001D0639" w:rsidRDefault="001D0639" w:rsidP="001D0639">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1C4883">
        <w:rPr>
          <w:rStyle w:val="Emphasis"/>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1C4883">
        <w:rPr>
          <w:rStyle w:val="Emphasis"/>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w:t>
      </w:r>
      <w:r w:rsidRPr="001C4883">
        <w:rPr>
          <w:rStyle w:val="Emphasis"/>
        </w:rPr>
        <w:t xml:space="preserve">any </w:t>
      </w:r>
      <w:r w:rsidRPr="00B806B0">
        <w:rPr>
          <w:rStyle w:val="Emphasis"/>
          <w:highlight w:val="green"/>
        </w:rPr>
        <w:t xml:space="preserve">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1C4883">
        <w:rPr>
          <w:rStyle w:val="Emphasis"/>
        </w:rPr>
        <w:t>easily be expended or discarded, since others could take its 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1C4883">
        <w:rPr>
          <w:rStyle w:val="Emphasis"/>
          <w:highlight w:val="green"/>
        </w:rPr>
        <w:t>Auschwitz</w:t>
      </w:r>
      <w:r w:rsidRPr="001C4883">
        <w:rPr>
          <w:rStyle w:val="Emphasis"/>
        </w:rPr>
        <w:t xml:space="preserve"> </w:t>
      </w:r>
      <w:proofErr w:type="gramStart"/>
      <w:r w:rsidRPr="001C4883">
        <w:rPr>
          <w:rStyle w:val="Emphasis"/>
        </w:rPr>
        <w:t>expresses also</w:t>
      </w:r>
      <w:proofErr w:type="gramEnd"/>
      <w:r w:rsidRPr="001C4883">
        <w:rPr>
          <w:rStyle w:val="Emphasis"/>
        </w:rPr>
        <w:t xml:space="preserve"> the </w:t>
      </w:r>
      <w:r w:rsidRPr="001C4883">
        <w:rPr>
          <w:rStyle w:val="Emphasis"/>
          <w:highlight w:val="green"/>
        </w:rPr>
        <w:t xml:space="preserve">inversion of means </w:t>
      </w:r>
      <w:r w:rsidRPr="00012C59">
        <w:rPr>
          <w:rStyle w:val="Emphasis"/>
          <w:highlight w:val="green"/>
        </w:rPr>
        <w:t>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1C4883">
        <w:rPr>
          <w:rStyle w:val="Emphasis"/>
        </w:rPr>
        <w:t xml:space="preserve">intimately </w:t>
      </w:r>
      <w:r w:rsidRPr="00631B2F">
        <w:rPr>
          <w:rStyle w:val="Emphasis"/>
          <w:highlight w:val="green"/>
        </w:rPr>
        <w:t>connected to</w:t>
      </w:r>
      <w:r w:rsidRPr="00B806B0">
        <w:rPr>
          <w:rStyle w:val="Emphasis"/>
        </w:rPr>
        <w:t xml:space="preserve"> some of the </w:t>
      </w:r>
      <w:r w:rsidRPr="001C4883">
        <w:rPr>
          <w:rStyle w:val="Emphasis"/>
        </w:rPr>
        <w:t xml:space="preserve">main </w:t>
      </w:r>
      <w:r w:rsidRPr="00631B2F">
        <w:rPr>
          <w:rStyle w:val="Emphasis"/>
          <w:highlight w:val="green"/>
        </w:rPr>
        <w:t>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 xml:space="preserve">modern society </w:t>
      </w:r>
      <w:r w:rsidRPr="001C4883">
        <w:rPr>
          <w:rStyle w:val="Emphasis"/>
        </w:rPr>
        <w:t>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 xml:space="preserve">Auschwitz </w:t>
      </w:r>
      <w:r w:rsidRPr="001C4883">
        <w:rPr>
          <w:rStyle w:val="Emphasis"/>
        </w:rPr>
        <w:t xml:space="preserve">was </w:t>
      </w:r>
      <w:r w:rsidRPr="00012C59">
        <w:rPr>
          <w:rStyle w:val="Emphasis"/>
          <w:highlight w:val="green"/>
        </w:rPr>
        <w:t xml:space="preserve">possible in a country with an advanced economy </w:t>
      </w:r>
      <w:r w:rsidRPr="001C4883">
        <w:rPr>
          <w:rStyle w:val="Emphasis"/>
        </w:rPr>
        <w:t>and high 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1C4883">
        <w:rPr>
          <w:rStyle w:val="Emphasis"/>
        </w:rPr>
        <w:t xml:space="preserve">modern culture – </w:t>
      </w:r>
      <w:proofErr w:type="spellStart"/>
      <w:r w:rsidRPr="001C4883">
        <w:rPr>
          <w:rStyle w:val="Emphasis"/>
        </w:rPr>
        <w:t>its</w:t>
      </w:r>
      <w:proofErr w:type="spellEnd"/>
      <w:r w:rsidRPr="001C4883">
        <w:rPr>
          <w:rStyle w:val="Emphasis"/>
        </w:rPr>
        <w:t xml:space="preserve"> thought forms and the social world underpinning it – continues unchanged, the</w:t>
      </w:r>
      <w:r w:rsidRPr="006E023B">
        <w:rPr>
          <w:rStyle w:val="Emphasis"/>
        </w:rPr>
        <w:t xml:space="preserv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702A0EE7" w14:textId="77777777" w:rsidR="001D0639" w:rsidRDefault="001D0639" w:rsidP="001D0639">
      <w:pPr>
        <w:rPr>
          <w:rStyle w:val="Emphasis"/>
        </w:rPr>
      </w:pPr>
    </w:p>
    <w:p w14:paraId="188AB865" w14:textId="77777777" w:rsidR="001D0639" w:rsidRPr="00E70492" w:rsidRDefault="001D0639" w:rsidP="001D0639">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CD0B391" w14:textId="77777777" w:rsidR="001D0639" w:rsidRPr="00A104A4" w:rsidRDefault="001D0639" w:rsidP="001D0639">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0D856FFC" w14:textId="77777777" w:rsidR="001D0639" w:rsidRPr="00E70492" w:rsidRDefault="001D0639" w:rsidP="001D0639">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1C4883">
        <w:rPr>
          <w:rStyle w:val="Emphasis"/>
        </w:rPr>
        <w:t xml:space="preserve">within </w:t>
      </w:r>
      <w:r w:rsidRPr="00E70492">
        <w:rPr>
          <w:rStyle w:val="Emphasis"/>
          <w:highlight w:val="green"/>
        </w:rPr>
        <w:t>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w:t>
      </w:r>
      <w:r w:rsidRPr="001C4883">
        <w:rPr>
          <w:rStyle w:val="Emphasis"/>
        </w:rPr>
        <w:t xml:space="preserve">there is </w:t>
      </w:r>
      <w:r w:rsidRPr="00E70492">
        <w:rPr>
          <w:rStyle w:val="Emphasis"/>
          <w:highlight w:val="green"/>
        </w:rPr>
        <w:t xml:space="preserve">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1C4883">
        <w:rPr>
          <w:rStyle w:val="Emphasis"/>
        </w:rPr>
        <w:t xml:space="preserve">path of </w:t>
      </w:r>
      <w:r w:rsidRPr="00E70492">
        <w:rPr>
          <w:rStyle w:val="Emphasis"/>
          <w:highlight w:val="green"/>
        </w:rPr>
        <w:t>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 xml:space="preserve">they </w:t>
      </w:r>
      <w:r w:rsidRPr="001C4883">
        <w:rPr>
          <w:rStyle w:val="Emphasis"/>
        </w:rPr>
        <w:t>construct a “double perspective” on the modern West as a historical formation</w:t>
      </w:r>
      <w:r w:rsidRPr="001C4883">
        <w:rPr>
          <w:sz w:val="8"/>
        </w:rPr>
        <w:t xml:space="preserve"> (Jarvis 1998, 23). They summarize this double perspective in two interlinked theses</w:t>
      </w:r>
      <w:r w:rsidRPr="00E70492">
        <w:rPr>
          <w:sz w:val="8"/>
        </w:rPr>
        <w:t xml:space="preserve">: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5325D3C3" w14:textId="77777777" w:rsidR="001D0639" w:rsidRDefault="001D0639" w:rsidP="001D0639"/>
    <w:p w14:paraId="6D39C909" w14:textId="77777777" w:rsidR="001D0639" w:rsidRDefault="001D0639" w:rsidP="001D0639">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5CE25F5F" w14:textId="00C6DA49" w:rsidR="001D0639" w:rsidRPr="00D346C5" w:rsidRDefault="001D0639" w:rsidP="001D0639">
      <w:pPr>
        <w:rPr>
          <w:sz w:val="14"/>
          <w:szCs w:val="14"/>
        </w:rPr>
      </w:pPr>
      <w:r>
        <w:rPr>
          <w:rStyle w:val="Style13ptBold"/>
        </w:rPr>
        <w:t xml:space="preserve">Freyenhagen 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73719826" w14:textId="77777777" w:rsidR="001D0639" w:rsidRPr="00380B65" w:rsidRDefault="001D0639" w:rsidP="001D0639">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1C4883">
        <w:rPr>
          <w:rStyle w:val="Emphasis"/>
        </w:rPr>
        <w:t xml:space="preserve">requires the </w:t>
      </w:r>
      <w:r w:rsidRPr="00380B65">
        <w:rPr>
          <w:rStyle w:val="Emphasis"/>
          <w:highlight w:val="green"/>
        </w:rPr>
        <w:t xml:space="preserve">subject </w:t>
      </w:r>
      <w:r w:rsidRPr="001C4883">
        <w:rPr>
          <w:rStyle w:val="Emphasis"/>
        </w:rPr>
        <w:t xml:space="preserve">to </w:t>
      </w:r>
      <w:r w:rsidRPr="00380B65">
        <w:rPr>
          <w:rStyle w:val="Emphasis"/>
          <w:highlight w:val="green"/>
        </w:rPr>
        <w:t>move beyond them</w:t>
      </w:r>
      <w:r w:rsidRPr="00380B65">
        <w:rPr>
          <w:rStyle w:val="Emphasis"/>
        </w:rPr>
        <w:t xml:space="preserve"> – not </w:t>
      </w:r>
      <w:r w:rsidRPr="001C4883">
        <w:rPr>
          <w:rStyle w:val="Emphasis"/>
        </w:rPr>
        <w:t xml:space="preserve">to the fixed </w:t>
      </w:r>
      <w:proofErr w:type="spellStart"/>
      <w:r w:rsidRPr="001C4883">
        <w:rPr>
          <w:rStyle w:val="Emphasis"/>
        </w:rPr>
        <w:t>categorisation</w:t>
      </w:r>
      <w:proofErr w:type="spellEnd"/>
      <w:r w:rsidRPr="001C4883">
        <w:rPr>
          <w:rStyle w:val="Emphasis"/>
        </w:rPr>
        <w:t xml:space="preserve"> of identity thinking, but to the more fluid forms of</w:t>
      </w:r>
      <w:r w:rsidRPr="001C4883">
        <w:rPr>
          <w:sz w:val="8"/>
        </w:rPr>
        <w:t xml:space="preserve"> (the already mentioned) </w:t>
      </w:r>
      <w:r w:rsidRPr="001C4883">
        <w:rPr>
          <w:rStyle w:val="Emphasis"/>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1C4883">
        <w:rPr>
          <w:rStyle w:val="Emphasis"/>
        </w:rPr>
        <w:t xml:space="preserve">with the rigid nature of identity thinking, </w:t>
      </w:r>
      <w:r w:rsidRPr="00631B2F">
        <w:rPr>
          <w:rStyle w:val="Emphasis"/>
          <w:highlight w:val="green"/>
        </w:rPr>
        <w:t xml:space="preserve">certainty </w:t>
      </w:r>
      <w:r w:rsidRPr="001C4883">
        <w:rPr>
          <w:rStyle w:val="Emphasis"/>
        </w:rPr>
        <w:t xml:space="preserve">has to be </w:t>
      </w:r>
      <w:r w:rsidRPr="00631B2F">
        <w:rPr>
          <w:rStyle w:val="Emphasis"/>
          <w:highlight w:val="green"/>
        </w:rPr>
        <w:t>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1C4883">
        <w:rPr>
          <w:rStyle w:val="Emphasis"/>
        </w:rPr>
        <w:t xml:space="preserve">engage in </w:t>
      </w:r>
      <w:r w:rsidRPr="00631B2F">
        <w:rPr>
          <w:rStyle w:val="Emphasis"/>
          <w:highlight w:val="green"/>
        </w:rPr>
        <w:t>‘negative dialectics’</w:t>
      </w:r>
      <w:r w:rsidRPr="00380B65">
        <w:rPr>
          <w:rStyle w:val="Emphasis"/>
        </w:rPr>
        <w:t xml:space="preserve">, that is, we have to engage in </w:t>
      </w:r>
      <w:r w:rsidRPr="001C4883">
        <w:rPr>
          <w:rStyle w:val="Emphasis"/>
        </w:rPr>
        <w:t xml:space="preserve">constant </w:t>
      </w:r>
      <w:r w:rsidRPr="00631B2F">
        <w:rPr>
          <w:rStyle w:val="Emphasis"/>
          <w:highlight w:val="green"/>
        </w:rPr>
        <w:t>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1C4883">
        <w:rPr>
          <w:rStyle w:val="Emphasis"/>
        </w:rPr>
        <w:t xml:space="preserve">experiences of </w:t>
      </w:r>
      <w:r w:rsidRPr="00631B2F">
        <w:rPr>
          <w:rStyle w:val="Emphasis"/>
          <w:highlight w:val="green"/>
        </w:rPr>
        <w:t>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 xml:space="preserve">move beyond </w:t>
      </w:r>
      <w:r w:rsidRPr="001C4883">
        <w:rPr>
          <w:rStyle w:val="Emphasis"/>
          <w:highlight w:val="green"/>
        </w:rPr>
        <w:t>the wrong</w:t>
      </w:r>
      <w:r w:rsidRPr="00380B65">
        <w:rPr>
          <w:rStyle w:val="Emphasis"/>
        </w:rPr>
        <w:t xml:space="preserve">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67E6E56F" w14:textId="77777777" w:rsidR="001D0639" w:rsidRDefault="001D0639" w:rsidP="001D0639"/>
    <w:p w14:paraId="1FFCC870" w14:textId="77777777" w:rsidR="001D0639" w:rsidRDefault="001D0639" w:rsidP="001D0639">
      <w:pPr>
        <w:pStyle w:val="Heading4"/>
      </w:pPr>
      <w:r>
        <w:t>The Role of the Ballot is to vote for the debater who best embraces Adorno’s education after Auschwitz – this means using the debate space as an educational space to instill distance of violence and atrocities</w:t>
      </w:r>
    </w:p>
    <w:p w14:paraId="3FA246DB" w14:textId="064506DB" w:rsidR="001D0639" w:rsidRPr="009D0E89" w:rsidRDefault="001D0639" w:rsidP="001D0639">
      <w:r>
        <w:rPr>
          <w:rStyle w:val="Style13ptBold"/>
        </w:rPr>
        <w:t xml:space="preserve">Freyenhagen 4 </w:t>
      </w:r>
      <w:r w:rsidRPr="001D0639">
        <w:t>(Quoting Adorno)</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4F85150D" w14:textId="16DE0383" w:rsidR="001D0639" w:rsidRDefault="001D0639" w:rsidP="001D0639">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1C4883">
        <w:rPr>
          <w:rStyle w:val="Emphasis"/>
        </w:rPr>
        <w:t>distinction between the subjective conditions that made Auschwitz possible and could contribute to its reoccurrence, on the one hand, and the objective conditions, on the other</w:t>
      </w:r>
      <w:r w:rsidRPr="001C4883">
        <w:rPr>
          <w:sz w:val="8"/>
        </w:rPr>
        <w:t xml:space="preserve">: [Quote] </w:t>
      </w:r>
      <w:r w:rsidRPr="001C4883">
        <w:rPr>
          <w:rStyle w:val="Emphasis"/>
        </w:rPr>
        <w:t xml:space="preserve">Since the possibility of changing the objective – namely, societal and political – conditions </w:t>
      </w:r>
      <w:proofErr w:type="gramStart"/>
      <w:r w:rsidRPr="001C4883">
        <w:rPr>
          <w:rStyle w:val="Emphasis"/>
        </w:rPr>
        <w:t>is</w:t>
      </w:r>
      <w:proofErr w:type="gramEnd"/>
      <w:r w:rsidRPr="001C4883">
        <w:rPr>
          <w:rStyle w:val="Emphasis"/>
        </w:rPr>
        <w:t xml:space="preserve"> extremely limited today, attemp</w:t>
      </w:r>
      <w:r w:rsidRPr="009D0E89">
        <w:rPr>
          <w:rStyle w:val="Emphasis"/>
        </w:rPr>
        <w:t xml:space="preserve">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1C4883">
        <w:rPr>
          <w:rStyle w:val="Emphasis"/>
        </w:rPr>
        <w:t xml:space="preserve">necessary is what I once called the turn to the subject. </w:t>
      </w:r>
      <w:r w:rsidRPr="00ED09C4">
        <w:rPr>
          <w:rStyle w:val="Emphasis"/>
          <w:highlight w:val="green"/>
        </w:rPr>
        <w:t>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1C4883">
        <w:rPr>
          <w:rStyle w:val="Emphasis"/>
        </w:rPr>
        <w:t xml:space="preserve">concentrate on </w:t>
      </w:r>
      <w:r w:rsidRPr="00ED09C4">
        <w:rPr>
          <w:rStyle w:val="Emphasis"/>
          <w:highlight w:val="green"/>
        </w:rPr>
        <w:t>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1C4883">
        <w:rPr>
          <w:rStyle w:val="Emphasis"/>
        </w:rPr>
        <w:t xml:space="preserve">encouraging reflection and criticism </w:t>
      </w:r>
      <w:r w:rsidRPr="00ED09C4">
        <w:rPr>
          <w:rStyle w:val="Emphasis"/>
          <w:highlight w:val="green"/>
        </w:rPr>
        <w:t>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 xml:space="preserve">via public awareness </w:t>
      </w:r>
      <w:r w:rsidRPr="001C4883">
        <w:rPr>
          <w:rStyle w:val="Emphasis"/>
        </w:rPr>
        <w:t>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w:t>
      </w:r>
      <w:r w:rsidRPr="001C4883">
        <w:rPr>
          <w:rStyle w:val="Emphasis"/>
        </w:rPr>
        <w:t xml:space="preserve">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1C4883">
        <w:rPr>
          <w:rStyle w:val="Emphasis"/>
        </w:rPr>
        <w:t>reminding people of the catastrophic results – authoritarianism, war, suffering – which the fascist regimes had for their own populations and reminding them that fascist revivals would 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 xml:space="preserve">reinforces </w:t>
      </w:r>
      <w:r w:rsidRPr="001C4883">
        <w:rPr>
          <w:rStyle w:val="Emphasis"/>
        </w:rPr>
        <w:t xml:space="preserve">in the </w:t>
      </w:r>
      <w:r w:rsidRPr="00F066F2">
        <w:rPr>
          <w:rStyle w:val="Emphasis"/>
          <w:highlight w:val="green"/>
        </w:rPr>
        <w:t>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1C4883">
        <w:rPr>
          <w:rStyle w:val="Emphasis"/>
        </w:rPr>
        <w:t xml:space="preserve">that does </w:t>
      </w:r>
      <w:r w:rsidRPr="00F066F2">
        <w:rPr>
          <w:rStyle w:val="Emphasis"/>
          <w:highlight w:val="green"/>
        </w:rPr>
        <w:t xml:space="preserve">not </w:t>
      </w:r>
      <w:proofErr w:type="spellStart"/>
      <w:r w:rsidRPr="00F066F2">
        <w:rPr>
          <w:rStyle w:val="Emphasis"/>
          <w:highlight w:val="green"/>
        </w:rPr>
        <w:t>favour</w:t>
      </w:r>
      <w:proofErr w:type="spellEnd"/>
      <w:r w:rsidRPr="00F066F2">
        <w:rPr>
          <w:rStyle w:val="Emphasis"/>
          <w:highlight w:val="green"/>
        </w:rPr>
        <w:t xml:space="preserve"> </w:t>
      </w:r>
      <w:r w:rsidRPr="001C4883">
        <w:rPr>
          <w:rStyle w:val="Emphasis"/>
        </w:rPr>
        <w:t>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1C4883">
        <w:rPr>
          <w:rStyle w:val="Emphasis"/>
        </w:rPr>
        <w:t xml:space="preserve">entire </w:t>
      </w:r>
      <w:r w:rsidRPr="00F066F2">
        <w:rPr>
          <w:rStyle w:val="Emphasis"/>
          <w:highlight w:val="green"/>
        </w:rPr>
        <w:t>culture</w:t>
      </w:r>
      <w:r w:rsidRPr="00ED09C4">
        <w:rPr>
          <w:rStyle w:val="Emphasis"/>
        </w:rPr>
        <w:t xml:space="preserve"> really </w:t>
      </w:r>
      <w:r w:rsidRPr="001C4883">
        <w:rPr>
          <w:rStyle w:val="Emphasis"/>
        </w:rPr>
        <w:t xml:space="preserve">became </w:t>
      </w:r>
      <w:r w:rsidRPr="00F066F2">
        <w:rPr>
          <w:rStyle w:val="Emphasis"/>
          <w:highlight w:val="green"/>
        </w:rPr>
        <w:t>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 xml:space="preserve">better control </w:t>
      </w:r>
      <w:r w:rsidRPr="001C4883">
        <w:rPr>
          <w:rStyle w:val="Emphasis"/>
        </w:rPr>
        <w:t>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 xml:space="preserve">knowledge </w:t>
      </w:r>
      <w:r w:rsidRPr="001C4883">
        <w:rPr>
          <w:rStyle w:val="Emphasis"/>
        </w:rPr>
        <w:t>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1C4883">
        <w:rPr>
          <w:rStyle w:val="Emphasis"/>
        </w:rPr>
        <w:t xml:space="preserve">objective </w:t>
      </w:r>
      <w:r w:rsidRPr="00F066F2">
        <w:rPr>
          <w:rStyle w:val="Emphasis"/>
          <w:highlight w:val="green"/>
        </w:rPr>
        <w:t xml:space="preserve">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5E39804B" w14:textId="623936AD" w:rsidR="001D0639" w:rsidRPr="001D0639" w:rsidRDefault="001D0639" w:rsidP="00CE2128">
      <w:pPr>
        <w:pStyle w:val="Heading1"/>
      </w:pPr>
      <w:r w:rsidRPr="001D0639">
        <w:t>2</w:t>
      </w:r>
    </w:p>
    <w:p w14:paraId="2DAAAAA2" w14:textId="77777777" w:rsidR="001D0639" w:rsidRDefault="001D0639" w:rsidP="001D0639">
      <w:pPr>
        <w:pStyle w:val="Heading4"/>
      </w:pPr>
      <w:r w:rsidRPr="00D62A8B">
        <w:t xml:space="preserve">There is a distinction between models of normativity that distinguish between better and worse and those which distinguish between bad and less bad. The second denies the possibility of positive obligations and values, even though it allows normative evaluation. </w:t>
      </w:r>
    </w:p>
    <w:p w14:paraId="0760C493" w14:textId="2C11F7EE" w:rsidR="001D0639" w:rsidRPr="00D62A8B" w:rsidRDefault="001D0639" w:rsidP="001D0639">
      <w:pPr>
        <w:rPr>
          <w:rFonts w:asciiTheme="minorHAnsi" w:hAnsiTheme="minorHAnsi" w:cstheme="minorHAnsi"/>
        </w:rPr>
      </w:pPr>
      <w:r w:rsidRPr="00D62A8B">
        <w:rPr>
          <w:rStyle w:val="Style13ptBold"/>
        </w:rPr>
        <w:t xml:space="preserve">Freyenhagen </w:t>
      </w:r>
      <w:r w:rsidR="00D77A8E">
        <w:rPr>
          <w:rStyle w:val="Style13ptBold"/>
        </w:rPr>
        <w:t>5</w:t>
      </w:r>
      <w:r>
        <w:rPr>
          <w:rFonts w:asciiTheme="minorHAnsi" w:hAnsiTheme="minorHAnsi" w:cstheme="minorHAnsi"/>
        </w:rPr>
        <w:t xml:space="preserve"> </w:t>
      </w:r>
      <w:r w:rsidRPr="00D62A8B">
        <w:rPr>
          <w:rFonts w:asciiTheme="minorHAnsi" w:hAnsiTheme="minorHAnsi" w:cstheme="minorHAnsi"/>
          <w:sz w:val="14"/>
          <w:szCs w:val="14"/>
        </w:rPr>
        <w:t xml:space="preserve">Fabian Freyenhagen (Fabian Freyenhagen is a British philosopher and Professor of Philosophy at the University of Essex. He is known for his expertise on critical theory and Kantian ethics.) “No right living,” Chapter 2 in </w:t>
      </w:r>
      <w:r w:rsidRPr="00D62A8B">
        <w:rPr>
          <w:rFonts w:asciiTheme="minorHAnsi" w:hAnsiTheme="minorHAnsi" w:cstheme="minorHAnsi"/>
          <w:i/>
          <w:iCs/>
          <w:sz w:val="14"/>
          <w:szCs w:val="14"/>
        </w:rPr>
        <w:t xml:space="preserve">Adorno’s Practical Philosophy: Living Less Wrongly. </w:t>
      </w:r>
      <w:r w:rsidRPr="00D62A8B">
        <w:rPr>
          <w:rFonts w:asciiTheme="minorHAnsi" w:hAnsiTheme="minorHAnsi" w:cstheme="minorHAnsi"/>
          <w:sz w:val="14"/>
          <w:szCs w:val="14"/>
        </w:rPr>
        <w:t xml:space="preserve">Cambridge University Press. 2013. Pgs. 65-66. </w:t>
      </w:r>
      <w:hyperlink r:id="rId12" w:history="1">
        <w:r w:rsidRPr="00D62A8B">
          <w:rPr>
            <w:rStyle w:val="Hyperlink"/>
            <w:sz w:val="14"/>
            <w:szCs w:val="14"/>
          </w:rPr>
          <w:t>https://www.cambridge.org/us/academic/subjects/philosophy/twentieth-century-philosophy/adornos-practical-philosophy-living-less-wrongly?format=HB&amp;isbn=9781107036543</w:t>
        </w:r>
      </w:hyperlink>
      <w:r w:rsidRPr="00D62A8B">
        <w:rPr>
          <w:rFonts w:asciiTheme="minorHAnsi" w:hAnsiTheme="minorHAnsi" w:cstheme="minorHAnsi"/>
          <w:sz w:val="14"/>
          <w:szCs w:val="14"/>
        </w:rPr>
        <w:t xml:space="preserve">. SJMS </w:t>
      </w:r>
      <w:r w:rsidRPr="00D62A8B">
        <w:rPr>
          <w:rFonts w:asciiTheme="minorHAnsi" w:hAnsiTheme="minorHAnsi" w:cstheme="minorHAnsi"/>
        </w:rPr>
        <w:t>Bracketed inserts mark quotations from Adorno.</w:t>
      </w:r>
    </w:p>
    <w:p w14:paraId="2661E5F7" w14:textId="77777777" w:rsidR="001D0639" w:rsidRPr="00D62A8B" w:rsidRDefault="001D0639" w:rsidP="001D0639">
      <w:pPr>
        <w:rPr>
          <w:rFonts w:asciiTheme="minorHAnsi" w:hAnsiTheme="minorHAnsi" w:cstheme="minorHAnsi"/>
          <w:sz w:val="8"/>
        </w:rPr>
      </w:pPr>
      <w:bookmarkStart w:id="1" w:name="_Hlk82708598"/>
      <w:r w:rsidRPr="00D62A8B">
        <w:rPr>
          <w:rFonts w:asciiTheme="minorHAnsi" w:hAnsiTheme="minorHAnsi" w:cstheme="minorHAnsi"/>
          <w:sz w:val="8"/>
        </w:rPr>
        <w:t xml:space="preserve">However, and this is the fifth and final element, </w:t>
      </w:r>
      <w:r w:rsidRPr="00D62A8B">
        <w:rPr>
          <w:rStyle w:val="Emphasis"/>
          <w:highlight w:val="green"/>
        </w:rPr>
        <w:t>there are not better</w:t>
      </w:r>
      <w:r w:rsidRPr="00D62A8B">
        <w:rPr>
          <w:rStyle w:val="Emphasis"/>
        </w:rPr>
        <w:t xml:space="preserve"> and worse </w:t>
      </w:r>
      <w:r w:rsidRPr="00D62A8B">
        <w:rPr>
          <w:rStyle w:val="Emphasis"/>
          <w:highlight w:val="green"/>
        </w:rPr>
        <w:t>forms of living</w:t>
      </w:r>
      <w:r w:rsidRPr="00D62A8B">
        <w:rPr>
          <w:rStyle w:val="Emphasis"/>
        </w:rPr>
        <w:t xml:space="preserve"> for Adorno.</w:t>
      </w:r>
      <w:r w:rsidRPr="00D62A8B">
        <w:rPr>
          <w:rFonts w:asciiTheme="minorHAnsi" w:hAnsiTheme="minorHAnsi" w:cstheme="minorHAnsi"/>
          <w:sz w:val="8"/>
        </w:rPr>
        <w:t xml:space="preserve"> In Aphorism No. 18, he comments: [QUOTE] The best mode of conduct, in the face of all this, still seems a non-committal, suspended one: to lead a private life, as far as the social order and one’s own needs will tolerate nothing else, but not to attach weight to it as to something socially substantial and individually appropriate.28 [END QUOTE] </w:t>
      </w:r>
      <w:r w:rsidRPr="00D62A8B">
        <w:rPr>
          <w:rFonts w:asciiTheme="minorHAnsi" w:hAnsiTheme="minorHAnsi" w:cstheme="minorHAnsi"/>
          <w:b/>
          <w:bCs/>
          <w:u w:val="single"/>
        </w:rPr>
        <w:t>Adorno</w:t>
      </w:r>
      <w:r w:rsidRPr="00D62A8B">
        <w:rPr>
          <w:rFonts w:asciiTheme="minorHAnsi" w:hAnsiTheme="minorHAnsi" w:cstheme="minorHAnsi"/>
          <w:sz w:val="8"/>
        </w:rPr>
        <w:t xml:space="preserve"> recommends a suspended way of living; and, thus, he </w:t>
      </w:r>
      <w:r w:rsidRPr="00D62A8B">
        <w:rPr>
          <w:rFonts w:asciiTheme="minorHAnsi" w:hAnsiTheme="minorHAnsi" w:cstheme="minorHAnsi"/>
          <w:b/>
          <w:bCs/>
          <w:u w:val="single"/>
        </w:rPr>
        <w:t xml:space="preserve">seems to be committed to the view that </w:t>
      </w:r>
      <w:r w:rsidRPr="00D62A8B">
        <w:rPr>
          <w:rFonts w:asciiTheme="minorHAnsi" w:hAnsiTheme="minorHAnsi" w:cstheme="minorHAnsi"/>
          <w:b/>
          <w:bCs/>
          <w:highlight w:val="green"/>
          <w:u w:val="single"/>
        </w:rPr>
        <w:t>there continue to be evaluative differences between ways of living</w:t>
      </w:r>
      <w:r w:rsidRPr="00D62A8B">
        <w:rPr>
          <w:rFonts w:asciiTheme="minorHAnsi" w:hAnsiTheme="minorHAnsi" w:cstheme="minorHAnsi"/>
          <w:sz w:val="8"/>
        </w:rPr>
        <w:t xml:space="preserve">. </w:t>
      </w:r>
      <w:r w:rsidRPr="00D62A8B">
        <w:rPr>
          <w:rFonts w:asciiTheme="minorHAnsi" w:hAnsiTheme="minorHAnsi" w:cstheme="minorHAnsi"/>
          <w:b/>
          <w:bCs/>
          <w:u w:val="single"/>
        </w:rPr>
        <w:t xml:space="preserve">Even if the </w:t>
      </w:r>
      <w:r w:rsidRPr="00D62A8B">
        <w:rPr>
          <w:rFonts w:asciiTheme="minorHAnsi" w:hAnsiTheme="minorHAnsi" w:cstheme="minorHAnsi"/>
          <w:b/>
          <w:bCs/>
          <w:highlight w:val="green"/>
          <w:u w:val="single"/>
        </w:rPr>
        <w:t>wrong</w:t>
      </w:r>
      <w:r w:rsidRPr="00D62A8B">
        <w:rPr>
          <w:rFonts w:asciiTheme="minorHAnsi" w:hAnsiTheme="minorHAnsi" w:cstheme="minorHAnsi"/>
          <w:b/>
          <w:bCs/>
          <w:u w:val="single"/>
        </w:rPr>
        <w:t xml:space="preserve"> life </w:t>
      </w:r>
      <w:r w:rsidRPr="00D62A8B">
        <w:rPr>
          <w:rFonts w:asciiTheme="minorHAnsi" w:hAnsiTheme="minorHAnsi" w:cstheme="minorHAnsi"/>
          <w:b/>
          <w:bCs/>
          <w:highlight w:val="green"/>
          <w:u w:val="single"/>
        </w:rPr>
        <w:t>cannot be lived rightly, it can</w:t>
      </w:r>
      <w:r w:rsidRPr="00D62A8B">
        <w:rPr>
          <w:rFonts w:asciiTheme="minorHAnsi" w:hAnsiTheme="minorHAnsi" w:cstheme="minorHAnsi"/>
          <w:b/>
          <w:bCs/>
          <w:u w:val="single"/>
        </w:rPr>
        <w:t xml:space="preserve"> be </w:t>
      </w:r>
      <w:r w:rsidRPr="00D62A8B">
        <w:rPr>
          <w:rFonts w:asciiTheme="minorHAnsi" w:hAnsiTheme="minorHAnsi" w:cstheme="minorHAnsi"/>
          <w:b/>
          <w:bCs/>
          <w:highlight w:val="green"/>
          <w:u w:val="single"/>
        </w:rPr>
        <w:t>lived</w:t>
      </w:r>
      <w:r w:rsidRPr="00D62A8B">
        <w:rPr>
          <w:rFonts w:asciiTheme="minorHAnsi" w:hAnsiTheme="minorHAnsi" w:cstheme="minorHAnsi"/>
          <w:b/>
          <w:bCs/>
          <w:u w:val="single"/>
        </w:rPr>
        <w:t xml:space="preserve"> more or </w:t>
      </w:r>
      <w:r w:rsidRPr="00D62A8B">
        <w:rPr>
          <w:rFonts w:asciiTheme="minorHAnsi" w:hAnsiTheme="minorHAnsi" w:cstheme="minorHAnsi"/>
          <w:b/>
          <w:bCs/>
          <w:highlight w:val="green"/>
          <w:u w:val="single"/>
        </w:rPr>
        <w:t>less wrongly</w:t>
      </w:r>
      <w:r w:rsidRPr="00D62A8B">
        <w:rPr>
          <w:rFonts w:asciiTheme="minorHAnsi" w:hAnsiTheme="minorHAnsi" w:cstheme="minorHAnsi"/>
          <w:sz w:val="8"/>
          <w:highlight w:val="green"/>
        </w:rPr>
        <w:t>.</w:t>
      </w:r>
      <w:r w:rsidRPr="00D62A8B">
        <w:rPr>
          <w:rFonts w:asciiTheme="minorHAnsi" w:hAnsiTheme="minorHAnsi" w:cstheme="minorHAnsi"/>
          <w:sz w:val="8"/>
        </w:rPr>
        <w:t xml:space="preserve"> (I take this up in more detail in Chapters 5–6.) In summary, </w:t>
      </w:r>
      <w:r w:rsidRPr="00D62A8B">
        <w:rPr>
          <w:rFonts w:asciiTheme="minorHAnsi" w:hAnsiTheme="minorHAnsi" w:cstheme="minorHAnsi"/>
          <w:b/>
          <w:bCs/>
          <w:u w:val="single"/>
        </w:rPr>
        <w:t>Adorno’s thesis</w:t>
      </w:r>
      <w:r w:rsidRPr="00D62A8B">
        <w:rPr>
          <w:rFonts w:asciiTheme="minorHAnsi" w:hAnsiTheme="minorHAnsi" w:cstheme="minorHAnsi"/>
          <w:sz w:val="8"/>
        </w:rPr>
        <w:t xml:space="preserve"> ‘Es </w:t>
      </w:r>
      <w:proofErr w:type="spellStart"/>
      <w:r w:rsidRPr="00D62A8B">
        <w:rPr>
          <w:rFonts w:asciiTheme="minorHAnsi" w:hAnsiTheme="minorHAnsi" w:cstheme="minorHAnsi"/>
          <w:sz w:val="8"/>
        </w:rPr>
        <w:t>gibt</w:t>
      </w:r>
      <w:proofErr w:type="spellEnd"/>
      <w:r w:rsidRPr="00D62A8B">
        <w:rPr>
          <w:rFonts w:asciiTheme="minorHAnsi" w:hAnsiTheme="minorHAnsi" w:cstheme="minorHAnsi"/>
          <w:sz w:val="8"/>
        </w:rPr>
        <w:t xml:space="preserve"> </w:t>
      </w:r>
      <w:proofErr w:type="spellStart"/>
      <w:r w:rsidRPr="00D62A8B">
        <w:rPr>
          <w:rFonts w:asciiTheme="minorHAnsi" w:hAnsiTheme="minorHAnsi" w:cstheme="minorHAnsi"/>
          <w:sz w:val="8"/>
        </w:rPr>
        <w:t>kein</w:t>
      </w:r>
      <w:proofErr w:type="spellEnd"/>
      <w:r w:rsidRPr="00D62A8B">
        <w:rPr>
          <w:rFonts w:asciiTheme="minorHAnsi" w:hAnsiTheme="minorHAnsi" w:cstheme="minorHAnsi"/>
          <w:sz w:val="8"/>
        </w:rPr>
        <w:t xml:space="preserve"> </w:t>
      </w:r>
      <w:proofErr w:type="spellStart"/>
      <w:r w:rsidRPr="00D62A8B">
        <w:rPr>
          <w:rFonts w:asciiTheme="minorHAnsi" w:hAnsiTheme="minorHAnsi" w:cstheme="minorHAnsi"/>
          <w:sz w:val="8"/>
        </w:rPr>
        <w:t>richtiges</w:t>
      </w:r>
      <w:proofErr w:type="spellEnd"/>
      <w:r w:rsidRPr="00D62A8B">
        <w:rPr>
          <w:rFonts w:asciiTheme="minorHAnsi" w:hAnsiTheme="minorHAnsi" w:cstheme="minorHAnsi"/>
          <w:sz w:val="8"/>
        </w:rPr>
        <w:t xml:space="preserve"> Leben </w:t>
      </w:r>
      <w:proofErr w:type="spellStart"/>
      <w:r w:rsidRPr="00D62A8B">
        <w:rPr>
          <w:sz w:val="8"/>
        </w:rPr>
        <w:t>im</w:t>
      </w:r>
      <w:proofErr w:type="spellEnd"/>
      <w:r w:rsidRPr="00D62A8B">
        <w:rPr>
          <w:sz w:val="8"/>
        </w:rPr>
        <w:t xml:space="preserve"> </w:t>
      </w:r>
      <w:proofErr w:type="spellStart"/>
      <w:r w:rsidRPr="00D62A8B">
        <w:rPr>
          <w:sz w:val="8"/>
        </w:rPr>
        <w:t>falschen</w:t>
      </w:r>
      <w:proofErr w:type="spellEnd"/>
      <w:r w:rsidRPr="00D62A8B">
        <w:rPr>
          <w:sz w:val="8"/>
        </w:rPr>
        <w:t>’</w:t>
      </w:r>
      <w:r w:rsidRPr="00D62A8B">
        <w:rPr>
          <w:rFonts w:asciiTheme="minorHAnsi" w:hAnsiTheme="minorHAnsi" w:cstheme="minorHAnsi"/>
          <w:b/>
          <w:bCs/>
          <w:u w:val="single"/>
        </w:rPr>
        <w:t xml:space="preserve"> is a claim about the </w:t>
      </w:r>
      <w:r w:rsidRPr="00D62A8B">
        <w:rPr>
          <w:rFonts w:asciiTheme="minorHAnsi" w:hAnsiTheme="minorHAnsi" w:cstheme="minorHAnsi"/>
          <w:b/>
          <w:bCs/>
          <w:highlight w:val="green"/>
          <w:u w:val="single"/>
        </w:rPr>
        <w:t>problematic</w:t>
      </w:r>
      <w:r w:rsidRPr="00D62A8B">
        <w:rPr>
          <w:rFonts w:asciiTheme="minorHAnsi" w:hAnsiTheme="minorHAnsi" w:cstheme="minorHAnsi"/>
          <w:b/>
          <w:bCs/>
          <w:u w:val="single"/>
        </w:rPr>
        <w:t xml:space="preserve"> state of </w:t>
      </w:r>
      <w:r w:rsidRPr="00D62A8B">
        <w:rPr>
          <w:rFonts w:asciiTheme="minorHAnsi" w:hAnsiTheme="minorHAnsi" w:cstheme="minorHAnsi"/>
          <w:b/>
          <w:bCs/>
          <w:highlight w:val="green"/>
          <w:u w:val="single"/>
        </w:rPr>
        <w:t>private life</w:t>
      </w:r>
      <w:r w:rsidRPr="00D62A8B">
        <w:rPr>
          <w:rFonts w:asciiTheme="minorHAnsi" w:hAnsiTheme="minorHAnsi" w:cstheme="minorHAnsi"/>
          <w:sz w:val="8"/>
        </w:rPr>
        <w:t xml:space="preserve">. It expresses the view that </w:t>
      </w:r>
      <w:r w:rsidRPr="00D62A8B">
        <w:rPr>
          <w:rStyle w:val="Emphasis"/>
        </w:rPr>
        <w:t xml:space="preserve">within this sphere we are faced with practical antinomies which are irresolvable </w:t>
      </w:r>
      <w:r w:rsidRPr="00D62A8B">
        <w:rPr>
          <w:rStyle w:val="Emphasis"/>
          <w:highlight w:val="green"/>
        </w:rPr>
        <w:t>in</w:t>
      </w:r>
      <w:r w:rsidRPr="00D62A8B">
        <w:rPr>
          <w:rStyle w:val="Emphasis"/>
        </w:rPr>
        <w:t xml:space="preserve"> the</w:t>
      </w:r>
      <w:r w:rsidRPr="00D62A8B">
        <w:rPr>
          <w:rFonts w:asciiTheme="minorHAnsi" w:hAnsiTheme="minorHAnsi" w:cstheme="minorHAnsi"/>
          <w:b/>
          <w:bCs/>
          <w:u w:val="single"/>
        </w:rPr>
        <w:t xml:space="preserve"> </w:t>
      </w:r>
      <w:r w:rsidRPr="00D62A8B">
        <w:rPr>
          <w:rFonts w:asciiTheme="minorHAnsi" w:hAnsiTheme="minorHAnsi" w:cstheme="minorHAnsi"/>
          <w:b/>
          <w:bCs/>
          <w:highlight w:val="green"/>
          <w:u w:val="single"/>
        </w:rPr>
        <w:t>current</w:t>
      </w:r>
      <w:r w:rsidRPr="00D62A8B">
        <w:rPr>
          <w:rFonts w:asciiTheme="minorHAnsi" w:hAnsiTheme="minorHAnsi" w:cstheme="minorHAnsi"/>
          <w:b/>
          <w:bCs/>
          <w:u w:val="single"/>
        </w:rPr>
        <w:t xml:space="preserve"> </w:t>
      </w:r>
      <w:r w:rsidRPr="00D62A8B">
        <w:rPr>
          <w:rFonts w:asciiTheme="minorHAnsi" w:hAnsiTheme="minorHAnsi" w:cstheme="minorHAnsi"/>
          <w:b/>
          <w:bCs/>
          <w:highlight w:val="green"/>
          <w:u w:val="single"/>
        </w:rPr>
        <w:t>social order</w:t>
      </w:r>
      <w:r w:rsidRPr="00D62A8B">
        <w:rPr>
          <w:rFonts w:asciiTheme="minorHAnsi" w:hAnsiTheme="minorHAnsi" w:cstheme="minorHAnsi"/>
          <w:sz w:val="8"/>
          <w:highlight w:val="green"/>
        </w:rPr>
        <w:t>.</w:t>
      </w:r>
      <w:r w:rsidRPr="00D62A8B">
        <w:rPr>
          <w:rFonts w:asciiTheme="minorHAnsi" w:hAnsiTheme="minorHAnsi" w:cstheme="minorHAnsi"/>
          <w:sz w:val="8"/>
        </w:rPr>
        <w:t xml:space="preserve"> It also expresses the </w:t>
      </w:r>
      <w:r w:rsidRPr="00D62A8B">
        <w:rPr>
          <w:rStyle w:val="Emphasis"/>
        </w:rPr>
        <w:t xml:space="preserve">view that however we justify our personal </w:t>
      </w:r>
      <w:proofErr w:type="spellStart"/>
      <w:r w:rsidRPr="00D62A8B">
        <w:rPr>
          <w:rStyle w:val="Emphasis"/>
        </w:rPr>
        <w:t>behaviour</w:t>
      </w:r>
      <w:proofErr w:type="spellEnd"/>
      <w:r w:rsidRPr="00D62A8B">
        <w:rPr>
          <w:rStyle w:val="Emphasis"/>
        </w:rPr>
        <w:t xml:space="preserve"> we will get caught in ideologies.</w:t>
      </w:r>
      <w:r w:rsidRPr="00D62A8B">
        <w:rPr>
          <w:rFonts w:asciiTheme="minorHAnsi" w:hAnsiTheme="minorHAnsi" w:cstheme="minorHAnsi"/>
          <w:sz w:val="8"/>
        </w:rPr>
        <w:t xml:space="preserve"> Moreover, the </w:t>
      </w:r>
      <w:r w:rsidRPr="00D62A8B">
        <w:rPr>
          <w:rStyle w:val="Emphasis"/>
        </w:rPr>
        <w:t>No Right Living Thesis contains the further claims that (a) we continuously reproduce the badness of the world around us, and (b) that one cannot really speak of ‘living’ in respect to our lives (because they are so impoverished as forms of existence and because we are not capable of autonomously directing them).</w:t>
      </w:r>
      <w:r w:rsidRPr="00D62A8B">
        <w:rPr>
          <w:rFonts w:asciiTheme="minorHAnsi" w:hAnsiTheme="minorHAnsi" w:cstheme="minorHAnsi"/>
          <w:sz w:val="8"/>
        </w:rPr>
        <w:t xml:space="preserve"> In this way, </w:t>
      </w:r>
      <w:r w:rsidRPr="00D62A8B">
        <w:rPr>
          <w:rFonts w:asciiTheme="minorHAnsi" w:hAnsiTheme="minorHAnsi" w:cstheme="minorHAnsi"/>
          <w:b/>
          <w:bCs/>
          <w:highlight w:val="green"/>
          <w:u w:val="single"/>
        </w:rPr>
        <w:t>neither</w:t>
      </w:r>
      <w:r w:rsidRPr="00D62A8B">
        <w:rPr>
          <w:rFonts w:asciiTheme="minorHAnsi" w:hAnsiTheme="minorHAnsi" w:cstheme="minorHAnsi"/>
          <w:b/>
          <w:bCs/>
          <w:u w:val="single"/>
        </w:rPr>
        <w:t xml:space="preserve"> the </w:t>
      </w:r>
      <w:r w:rsidRPr="00D62A8B">
        <w:rPr>
          <w:rFonts w:asciiTheme="minorHAnsi" w:hAnsiTheme="minorHAnsi" w:cstheme="minorHAnsi"/>
          <w:b/>
          <w:bCs/>
          <w:highlight w:val="green"/>
          <w:u w:val="single"/>
        </w:rPr>
        <w:t>good, nor</w:t>
      </w:r>
      <w:r w:rsidRPr="00D62A8B">
        <w:rPr>
          <w:rFonts w:asciiTheme="minorHAnsi" w:hAnsiTheme="minorHAnsi" w:cstheme="minorHAnsi"/>
          <w:b/>
          <w:bCs/>
          <w:u w:val="single"/>
        </w:rPr>
        <w:t xml:space="preserve"> the </w:t>
      </w:r>
      <w:r w:rsidRPr="00D62A8B">
        <w:rPr>
          <w:rFonts w:asciiTheme="minorHAnsi" w:hAnsiTheme="minorHAnsi" w:cstheme="minorHAnsi"/>
          <w:b/>
          <w:bCs/>
          <w:highlight w:val="green"/>
          <w:u w:val="single"/>
        </w:rPr>
        <w:t>right life</w:t>
      </w:r>
      <w:r w:rsidRPr="00D62A8B">
        <w:rPr>
          <w:rFonts w:asciiTheme="minorHAnsi" w:hAnsiTheme="minorHAnsi" w:cstheme="minorHAnsi"/>
          <w:b/>
          <w:bCs/>
          <w:u w:val="single"/>
        </w:rPr>
        <w:t xml:space="preserve">, nor any genuine living </w:t>
      </w:r>
      <w:r w:rsidRPr="00D62A8B">
        <w:rPr>
          <w:rFonts w:asciiTheme="minorHAnsi" w:hAnsiTheme="minorHAnsi" w:cstheme="minorHAnsi"/>
          <w:b/>
          <w:bCs/>
          <w:highlight w:val="green"/>
          <w:u w:val="single"/>
        </w:rPr>
        <w:t>is possible</w:t>
      </w:r>
      <w:r w:rsidRPr="00D62A8B">
        <w:rPr>
          <w:rFonts w:asciiTheme="minorHAnsi" w:hAnsiTheme="minorHAnsi" w:cstheme="minorHAnsi"/>
          <w:b/>
          <w:bCs/>
          <w:u w:val="single"/>
        </w:rPr>
        <w:t xml:space="preserve"> with</w:t>
      </w:r>
      <w:r w:rsidRPr="00D62A8B">
        <w:rPr>
          <w:rFonts w:asciiTheme="minorHAnsi" w:hAnsiTheme="minorHAnsi" w:cstheme="minorHAnsi"/>
          <w:b/>
          <w:bCs/>
          <w:highlight w:val="green"/>
          <w:u w:val="single"/>
        </w:rPr>
        <w:t>in our social world</w:t>
      </w:r>
      <w:r w:rsidRPr="00D62A8B">
        <w:rPr>
          <w:rFonts w:asciiTheme="minorHAnsi" w:hAnsiTheme="minorHAnsi" w:cstheme="minorHAnsi"/>
          <w:sz w:val="8"/>
          <w:highlight w:val="green"/>
        </w:rPr>
        <w:t>.</w:t>
      </w:r>
      <w:r w:rsidRPr="00D62A8B">
        <w:rPr>
          <w:rFonts w:asciiTheme="minorHAnsi" w:hAnsiTheme="minorHAnsi" w:cstheme="minorHAnsi"/>
          <w:sz w:val="8"/>
        </w:rPr>
        <w:t xml:space="preserve"> Yet, Adorno’s thesis that there is no right living leaves open the possibility that there are forms of living the wrong life which are preferable to others. It is important to note </w:t>
      </w:r>
      <w:r w:rsidRPr="00D62A8B">
        <w:rPr>
          <w:rFonts w:asciiTheme="minorHAnsi" w:hAnsiTheme="minorHAnsi" w:cstheme="minorHAnsi"/>
          <w:b/>
          <w:bCs/>
          <w:u w:val="single"/>
        </w:rPr>
        <w:t xml:space="preserve">that the </w:t>
      </w:r>
      <w:r w:rsidRPr="00D62A8B">
        <w:rPr>
          <w:rFonts w:asciiTheme="minorHAnsi" w:hAnsiTheme="minorHAnsi" w:cstheme="minorHAnsi"/>
          <w:b/>
          <w:bCs/>
          <w:highlight w:val="green"/>
          <w:u w:val="single"/>
        </w:rPr>
        <w:t>No Right Living</w:t>
      </w:r>
      <w:r w:rsidRPr="00D62A8B">
        <w:rPr>
          <w:rFonts w:asciiTheme="minorHAnsi" w:hAnsiTheme="minorHAnsi" w:cstheme="minorHAnsi"/>
          <w:b/>
          <w:bCs/>
          <w:u w:val="single"/>
        </w:rPr>
        <w:t xml:space="preserve"> Thesis </w:t>
      </w:r>
      <w:r w:rsidRPr="00D62A8B">
        <w:rPr>
          <w:rFonts w:asciiTheme="minorHAnsi" w:hAnsiTheme="minorHAnsi" w:cstheme="minorHAnsi"/>
          <w:b/>
          <w:bCs/>
          <w:highlight w:val="green"/>
          <w:u w:val="single"/>
        </w:rPr>
        <w:t>is</w:t>
      </w:r>
      <w:r w:rsidRPr="00D62A8B">
        <w:rPr>
          <w:rFonts w:asciiTheme="minorHAnsi" w:hAnsiTheme="minorHAnsi" w:cstheme="minorHAnsi"/>
          <w:b/>
          <w:bCs/>
          <w:u w:val="single"/>
        </w:rPr>
        <w:t xml:space="preserve"> both </w:t>
      </w:r>
      <w:r w:rsidRPr="00D62A8B">
        <w:rPr>
          <w:rFonts w:asciiTheme="minorHAnsi" w:hAnsiTheme="minorHAnsi" w:cstheme="minorHAnsi"/>
          <w:b/>
          <w:bCs/>
          <w:highlight w:val="green"/>
          <w:u w:val="single"/>
        </w:rPr>
        <w:t xml:space="preserve">descriptive </w:t>
      </w:r>
      <w:r w:rsidRPr="00D62A8B">
        <w:rPr>
          <w:rFonts w:asciiTheme="minorHAnsi" w:hAnsiTheme="minorHAnsi" w:cstheme="minorHAnsi"/>
          <w:b/>
          <w:bCs/>
          <w:u w:val="single"/>
        </w:rPr>
        <w:t>and evaluative in nature</w:t>
      </w:r>
      <w:r w:rsidRPr="00D62A8B">
        <w:rPr>
          <w:rFonts w:asciiTheme="minorHAnsi" w:hAnsiTheme="minorHAnsi" w:cstheme="minorHAnsi"/>
          <w:sz w:val="8"/>
        </w:rPr>
        <w:t xml:space="preserve">.29 </w:t>
      </w:r>
      <w:r w:rsidRPr="00D62A8B">
        <w:rPr>
          <w:rFonts w:asciiTheme="minorHAnsi" w:hAnsiTheme="minorHAnsi" w:cstheme="minorHAnsi"/>
          <w:b/>
          <w:bCs/>
          <w:u w:val="single"/>
        </w:rPr>
        <w:t xml:space="preserve">It is descriptive insofar as </w:t>
      </w:r>
      <w:r w:rsidRPr="00D62A8B">
        <w:rPr>
          <w:rFonts w:asciiTheme="minorHAnsi" w:hAnsiTheme="minorHAnsi" w:cstheme="minorHAnsi"/>
          <w:b/>
          <w:bCs/>
          <w:highlight w:val="green"/>
          <w:u w:val="single"/>
        </w:rPr>
        <w:t>it expresses</w:t>
      </w:r>
      <w:r w:rsidRPr="00D62A8B">
        <w:rPr>
          <w:rFonts w:asciiTheme="minorHAnsi" w:hAnsiTheme="minorHAnsi" w:cstheme="minorHAnsi"/>
          <w:b/>
          <w:bCs/>
          <w:u w:val="single"/>
        </w:rPr>
        <w:t xml:space="preserve"> Adorno’s analysis of </w:t>
      </w:r>
      <w:r w:rsidRPr="00D62A8B">
        <w:rPr>
          <w:rFonts w:asciiTheme="minorHAnsi" w:hAnsiTheme="minorHAnsi" w:cstheme="minorHAnsi"/>
          <w:b/>
          <w:bCs/>
          <w:highlight w:val="green"/>
          <w:u w:val="single"/>
        </w:rPr>
        <w:t>the manifold ways in which (right) living</w:t>
      </w:r>
      <w:r w:rsidRPr="00D62A8B">
        <w:rPr>
          <w:rFonts w:asciiTheme="minorHAnsi" w:hAnsiTheme="minorHAnsi" w:cstheme="minorHAnsi"/>
          <w:b/>
          <w:bCs/>
          <w:u w:val="single"/>
        </w:rPr>
        <w:t xml:space="preserve"> has </w:t>
      </w:r>
      <w:r w:rsidRPr="00D62A8B">
        <w:rPr>
          <w:rFonts w:asciiTheme="minorHAnsi" w:hAnsiTheme="minorHAnsi" w:cstheme="minorHAnsi"/>
          <w:b/>
          <w:bCs/>
          <w:highlight w:val="green"/>
          <w:u w:val="single"/>
        </w:rPr>
        <w:t>become</w:t>
      </w:r>
      <w:r w:rsidRPr="00D62A8B">
        <w:rPr>
          <w:rFonts w:asciiTheme="minorHAnsi" w:hAnsiTheme="minorHAnsi" w:cstheme="minorHAnsi"/>
          <w:b/>
          <w:bCs/>
          <w:u w:val="single"/>
        </w:rPr>
        <w:t xml:space="preserve"> </w:t>
      </w:r>
      <w:r w:rsidRPr="00D62A8B">
        <w:rPr>
          <w:rFonts w:asciiTheme="minorHAnsi" w:hAnsiTheme="minorHAnsi" w:cstheme="minorHAnsi"/>
          <w:b/>
          <w:bCs/>
          <w:highlight w:val="green"/>
          <w:u w:val="single"/>
        </w:rPr>
        <w:t>problematic</w:t>
      </w:r>
      <w:r w:rsidRPr="00D62A8B">
        <w:rPr>
          <w:rFonts w:asciiTheme="minorHAnsi" w:hAnsiTheme="minorHAnsi" w:cstheme="minorHAnsi"/>
          <w:sz w:val="8"/>
        </w:rPr>
        <w:t xml:space="preserve"> for individuals. </w:t>
      </w:r>
      <w:r w:rsidRPr="00D62A8B">
        <w:rPr>
          <w:rFonts w:asciiTheme="minorHAnsi" w:hAnsiTheme="minorHAnsi" w:cstheme="minorHAnsi"/>
          <w:b/>
          <w:bCs/>
          <w:highlight w:val="green"/>
          <w:u w:val="single"/>
        </w:rPr>
        <w:t>It is</w:t>
      </w:r>
      <w:r w:rsidRPr="00D62A8B">
        <w:rPr>
          <w:rFonts w:asciiTheme="minorHAnsi" w:hAnsiTheme="minorHAnsi" w:cstheme="minorHAnsi"/>
          <w:b/>
          <w:bCs/>
          <w:u w:val="single"/>
        </w:rPr>
        <w:t xml:space="preserve"> </w:t>
      </w:r>
      <w:r w:rsidRPr="00D62A8B">
        <w:rPr>
          <w:rFonts w:asciiTheme="minorHAnsi" w:hAnsiTheme="minorHAnsi" w:cstheme="minorHAnsi"/>
          <w:sz w:val="8"/>
        </w:rPr>
        <w:t xml:space="preserve">evaluative (or </w:t>
      </w:r>
      <w:r w:rsidRPr="00D62A8B">
        <w:rPr>
          <w:rFonts w:asciiTheme="minorHAnsi" w:hAnsiTheme="minorHAnsi" w:cstheme="minorHAnsi"/>
          <w:b/>
          <w:bCs/>
          <w:highlight w:val="green"/>
          <w:u w:val="single"/>
        </w:rPr>
        <w:t>normative</w:t>
      </w:r>
      <w:r w:rsidRPr="00D62A8B">
        <w:rPr>
          <w:rFonts w:asciiTheme="minorHAnsi" w:hAnsiTheme="minorHAnsi" w:cstheme="minorHAnsi"/>
          <w:sz w:val="8"/>
        </w:rPr>
        <w:t xml:space="preserve">) </w:t>
      </w:r>
      <w:r w:rsidRPr="00D62A8B">
        <w:rPr>
          <w:rFonts w:asciiTheme="minorHAnsi" w:hAnsiTheme="minorHAnsi" w:cstheme="minorHAnsi"/>
          <w:b/>
          <w:bCs/>
          <w:u w:val="single"/>
        </w:rPr>
        <w:t xml:space="preserve">in a twofold sense: (a) it is morally wrong that right living is blocked, and (b) </w:t>
      </w:r>
      <w:r w:rsidRPr="00D62A8B">
        <w:rPr>
          <w:rFonts w:asciiTheme="minorHAnsi" w:hAnsiTheme="minorHAnsi" w:cstheme="minorHAnsi"/>
          <w:b/>
          <w:bCs/>
          <w:highlight w:val="green"/>
          <w:u w:val="single"/>
        </w:rPr>
        <w:t>some</w:t>
      </w:r>
      <w:r w:rsidRPr="00D62A8B">
        <w:rPr>
          <w:rFonts w:asciiTheme="minorHAnsi" w:hAnsiTheme="minorHAnsi" w:cstheme="minorHAnsi"/>
          <w:b/>
          <w:bCs/>
          <w:u w:val="single"/>
        </w:rPr>
        <w:t xml:space="preserve"> forms of </w:t>
      </w:r>
      <w:r w:rsidRPr="00D62A8B">
        <w:rPr>
          <w:rFonts w:asciiTheme="minorHAnsi" w:hAnsiTheme="minorHAnsi" w:cstheme="minorHAnsi"/>
          <w:b/>
          <w:bCs/>
          <w:highlight w:val="green"/>
          <w:u w:val="single"/>
        </w:rPr>
        <w:t>living</w:t>
      </w:r>
      <w:r w:rsidRPr="00D62A8B">
        <w:rPr>
          <w:rFonts w:asciiTheme="minorHAnsi" w:hAnsiTheme="minorHAnsi" w:cstheme="minorHAnsi"/>
          <w:b/>
          <w:bCs/>
          <w:u w:val="single"/>
        </w:rPr>
        <w:t xml:space="preserve"> are </w:t>
      </w:r>
      <w:r w:rsidRPr="00D62A8B">
        <w:rPr>
          <w:rFonts w:asciiTheme="minorHAnsi" w:hAnsiTheme="minorHAnsi" w:cstheme="minorHAnsi"/>
          <w:b/>
          <w:bCs/>
          <w:highlight w:val="green"/>
          <w:u w:val="single"/>
        </w:rPr>
        <w:t>less bad</w:t>
      </w:r>
      <w:r w:rsidRPr="00D62A8B">
        <w:rPr>
          <w:rFonts w:asciiTheme="minorHAnsi" w:hAnsiTheme="minorHAnsi" w:cstheme="minorHAnsi"/>
          <w:b/>
          <w:bCs/>
          <w:u w:val="single"/>
        </w:rPr>
        <w:t xml:space="preserve"> than others</w:t>
      </w:r>
      <w:r w:rsidRPr="00D62A8B">
        <w:rPr>
          <w:rFonts w:asciiTheme="minorHAnsi" w:hAnsiTheme="minorHAnsi" w:cstheme="minorHAnsi"/>
          <w:sz w:val="8"/>
        </w:rPr>
        <w:t xml:space="preserve">. Moreover, the descriptive and evaluative aspects are inextricably linked: it is not necessary to add a moral premise in order to read off the moral implications of what Adorno is saying. Rather, the analysis is at once descriptive and evaluative; </w:t>
      </w:r>
      <w:r w:rsidRPr="00D62A8B">
        <w:rPr>
          <w:rFonts w:asciiTheme="minorHAnsi" w:hAnsiTheme="minorHAnsi" w:cstheme="minorHAnsi"/>
          <w:b/>
          <w:bCs/>
          <w:u w:val="single"/>
        </w:rPr>
        <w:t xml:space="preserve">by describing how </w:t>
      </w:r>
      <w:r w:rsidRPr="00D62A8B">
        <w:rPr>
          <w:rFonts w:asciiTheme="minorHAnsi" w:hAnsiTheme="minorHAnsi" w:cstheme="minorHAnsi"/>
          <w:b/>
          <w:bCs/>
          <w:highlight w:val="green"/>
          <w:u w:val="single"/>
        </w:rPr>
        <w:t>right living is not possible</w:t>
      </w:r>
      <w:r w:rsidRPr="00D62A8B">
        <w:rPr>
          <w:rFonts w:asciiTheme="minorHAnsi" w:hAnsiTheme="minorHAnsi" w:cstheme="minorHAnsi"/>
          <w:b/>
          <w:bCs/>
          <w:u w:val="single"/>
        </w:rPr>
        <w:t xml:space="preserve"> for us, </w:t>
      </w:r>
      <w:r w:rsidRPr="00D62A8B">
        <w:rPr>
          <w:rFonts w:asciiTheme="minorHAnsi" w:hAnsiTheme="minorHAnsi" w:cstheme="minorHAnsi"/>
          <w:b/>
          <w:bCs/>
          <w:highlight w:val="green"/>
          <w:u w:val="single"/>
        </w:rPr>
        <w:t>Adorno condemns</w:t>
      </w:r>
      <w:r w:rsidRPr="00D62A8B">
        <w:rPr>
          <w:rFonts w:asciiTheme="minorHAnsi" w:hAnsiTheme="minorHAnsi" w:cstheme="minorHAnsi"/>
          <w:b/>
          <w:bCs/>
          <w:u w:val="single"/>
        </w:rPr>
        <w:t xml:space="preserve"> our </w:t>
      </w:r>
      <w:r w:rsidRPr="00D62A8B">
        <w:rPr>
          <w:rFonts w:asciiTheme="minorHAnsi" w:hAnsiTheme="minorHAnsi" w:cstheme="minorHAnsi"/>
          <w:b/>
          <w:bCs/>
          <w:highlight w:val="green"/>
          <w:u w:val="single"/>
        </w:rPr>
        <w:t>current</w:t>
      </w:r>
      <w:r w:rsidRPr="00D62A8B">
        <w:rPr>
          <w:rFonts w:asciiTheme="minorHAnsi" w:hAnsiTheme="minorHAnsi" w:cstheme="minorHAnsi"/>
          <w:b/>
          <w:bCs/>
          <w:u w:val="single"/>
        </w:rPr>
        <w:t xml:space="preserve"> forms of </w:t>
      </w:r>
      <w:r w:rsidRPr="00D62A8B">
        <w:rPr>
          <w:rFonts w:asciiTheme="minorHAnsi" w:hAnsiTheme="minorHAnsi" w:cstheme="minorHAnsi"/>
          <w:b/>
          <w:bCs/>
          <w:highlight w:val="green"/>
          <w:u w:val="single"/>
        </w:rPr>
        <w:t>living</w:t>
      </w:r>
      <w:r w:rsidRPr="00D62A8B">
        <w:rPr>
          <w:rFonts w:asciiTheme="minorHAnsi" w:hAnsiTheme="minorHAnsi" w:cstheme="minorHAnsi"/>
          <w:sz w:val="8"/>
        </w:rPr>
        <w:t xml:space="preserve"> </w:t>
      </w:r>
      <w:r w:rsidRPr="00D62A8B">
        <w:rPr>
          <w:rFonts w:asciiTheme="minorHAnsi" w:hAnsiTheme="minorHAnsi" w:cstheme="minorHAnsi"/>
          <w:sz w:val="8"/>
          <w:vertAlign w:val="subscript"/>
        </w:rPr>
        <w:t>and he prescribes striving to live less wrongly to us.30</w:t>
      </w:r>
    </w:p>
    <w:bookmarkEnd w:id="1"/>
    <w:p w14:paraId="14BFEECE" w14:textId="77777777" w:rsidR="001D0639" w:rsidRDefault="001D0639" w:rsidP="001D0639">
      <w:pPr>
        <w:pStyle w:val="Heading4"/>
      </w:pPr>
      <w:r w:rsidRPr="00D62A8B">
        <w:t>Demonstrating that there aren’t positive obligations negates because the resolution [and plan text] uses the word “ought” which</w:t>
      </w:r>
      <w:r>
        <w:t xml:space="preserve"> 3 dictionary definitions</w:t>
      </w:r>
      <w:r w:rsidRPr="00D62A8B">
        <w:t xml:space="preserve"> denotes a</w:t>
      </w:r>
      <w:r>
        <w:t>s a</w:t>
      </w:r>
      <w:r w:rsidRPr="00D62A8B">
        <w:t xml:space="preserve"> proactive duty to do something.</w:t>
      </w:r>
    </w:p>
    <w:p w14:paraId="2238FF8C" w14:textId="77777777" w:rsidR="001D0639" w:rsidRDefault="00576F36" w:rsidP="001D0639">
      <w:hyperlink r:id="rId13" w:anchor=":~:text=(used%20to%20express%20duty%20or,He%20ought%20to%20be%20punished" w:history="1">
        <w:r w:rsidR="001D0639" w:rsidRPr="007609BC">
          <w:rPr>
            <w:rStyle w:val="Hyperlink"/>
          </w:rPr>
          <w:t>https://www.dictionary.com/browse/ought#:~:text=(used%20to%20express%20duty%20or,He%20ought%20to%20be%20punished</w:t>
        </w:r>
      </w:hyperlink>
      <w:r w:rsidR="001D0639" w:rsidRPr="004D7FDD">
        <w:t>.</w:t>
      </w:r>
    </w:p>
    <w:p w14:paraId="7FB065DD" w14:textId="77777777" w:rsidR="001D0639" w:rsidRDefault="00576F36" w:rsidP="001D0639">
      <w:hyperlink r:id="rId14" w:history="1">
        <w:r w:rsidR="001D0639" w:rsidRPr="007609BC">
          <w:rPr>
            <w:rStyle w:val="Hyperlink"/>
          </w:rPr>
          <w:t>https://www.merriam-webster.com/dictionary/ought</w:t>
        </w:r>
      </w:hyperlink>
    </w:p>
    <w:p w14:paraId="2D40BE7B" w14:textId="77777777" w:rsidR="001D0639" w:rsidRPr="004D7FDD" w:rsidRDefault="001D0639" w:rsidP="001D0639">
      <w:r w:rsidRPr="00395A5B">
        <w:t>https://www.collinsdictionary.com/us/dictionary/english/ought?fbclid=IwAR2kzGxdqveJRcA_rSwKikkYopIWhW4ZMg9QJHLFfq282qxA_b0UlIjIUVI</w:t>
      </w:r>
    </w:p>
    <w:p w14:paraId="27D83D71" w14:textId="77777777" w:rsidR="001D0639" w:rsidRPr="00D7389C" w:rsidRDefault="001D0639" w:rsidP="001D0639">
      <w:pPr>
        <w:pStyle w:val="Heading4"/>
      </w:pPr>
      <w:r w:rsidRPr="00D7389C">
        <w:t xml:space="preserve"> Prefer</w:t>
      </w:r>
    </w:p>
    <w:p w14:paraId="2DB9D9D7" w14:textId="77777777" w:rsidR="001D0639" w:rsidRDefault="001D0639" w:rsidP="001D0639">
      <w:pPr>
        <w:pStyle w:val="Heading4"/>
        <w:rPr>
          <w:rFonts w:cs="Calibri"/>
          <w:color w:val="000000" w:themeColor="text1"/>
        </w:rPr>
      </w:pPr>
      <w:r w:rsidRPr="00D7389C">
        <w:t>[1] Textuality</w:t>
      </w:r>
      <w:r w:rsidRPr="00D7389C">
        <w:rPr>
          <w:rFonts w:cs="Calibri"/>
          <w:color w:val="000000" w:themeColor="text1"/>
        </w:rPr>
        <w:t xml:space="preserve"> </w:t>
      </w:r>
    </w:p>
    <w:p w14:paraId="4DE6D303" w14:textId="77777777" w:rsidR="001D0639" w:rsidRDefault="001D0639" w:rsidP="001D0639">
      <w:pPr>
        <w:pStyle w:val="Heading4"/>
        <w:rPr>
          <w:rFonts w:asciiTheme="minorHAnsi" w:hAnsiTheme="minorHAnsi" w:cstheme="minorHAnsi"/>
        </w:rPr>
      </w:pPr>
      <w:r>
        <w:rPr>
          <w:rFonts w:cs="Calibri"/>
          <w:color w:val="000000" w:themeColor="text1"/>
        </w:rPr>
        <w:t xml:space="preserve">[a] </w:t>
      </w:r>
      <w:r w:rsidRPr="00D7389C">
        <w:rPr>
          <w:rFonts w:cs="Calibri"/>
          <w:color w:val="000000" w:themeColor="text1"/>
        </w:rPr>
        <w:t>“To negate</w:t>
      </w:r>
      <w:r w:rsidRPr="00E1331E">
        <w:rPr>
          <w:sz w:val="20"/>
          <w:szCs w:val="20"/>
          <w:vertAlign w:val="superscript"/>
        </w:rPr>
        <w:footnoteReference w:id="1"/>
      </w:r>
      <w:r w:rsidRPr="00D7389C">
        <w:rPr>
          <w:rFonts w:cs="Calibri"/>
          <w:color w:val="000000" w:themeColor="text1"/>
        </w:rPr>
        <w:t xml:space="preserve">,” means “to deny the truth of,” which means any argument that renders affirming false is sufficient to negate. If an assumption the AC makes is false, the resolution is also false. </w:t>
      </w:r>
    </w:p>
    <w:p w14:paraId="2B3A05FD" w14:textId="77777777" w:rsidR="001D0639" w:rsidRDefault="001D0639" w:rsidP="001D0639">
      <w:pPr>
        <w:pStyle w:val="Heading4"/>
        <w:rPr>
          <w:rFonts w:cs="Calibri"/>
          <w:color w:val="000000" w:themeColor="text1"/>
        </w:rPr>
      </w:pPr>
      <w:r>
        <w:t xml:space="preserve">[b] </w:t>
      </w:r>
      <w:r w:rsidRPr="00E1331E">
        <w:rPr>
          <w:rFonts w:cs="Calibri"/>
          <w:color w:val="000000" w:themeColor="text1"/>
        </w:rPr>
        <w:t>“Resolved” means to</w:t>
      </w:r>
      <w:r>
        <w:rPr>
          <w:rFonts w:cs="Calibri"/>
          <w:color w:val="000000" w:themeColor="text1"/>
        </w:rPr>
        <w:t xml:space="preserve"> be</w:t>
      </w:r>
      <w:r w:rsidRPr="00E1331E">
        <w:rPr>
          <w:rFonts w:cs="Calibri"/>
          <w:color w:val="000000" w:themeColor="text1"/>
        </w:rPr>
        <w:t xml:space="preserve"> “</w:t>
      </w:r>
      <w:r w:rsidRPr="00D7389C">
        <w:rPr>
          <w:rFonts w:cs="Calibri"/>
          <w:color w:val="000000" w:themeColor="text1"/>
        </w:rPr>
        <w:t>Firmly determined to do something.</w:t>
      </w:r>
      <w:r w:rsidRPr="00E1331E">
        <w:rPr>
          <w:rFonts w:cs="Calibri"/>
          <w:color w:val="000000" w:themeColor="text1"/>
        </w:rPr>
        <w:t>”</w:t>
      </w:r>
      <w:r w:rsidRPr="00D7389C">
        <w:rPr>
          <w:sz w:val="20"/>
          <w:szCs w:val="20"/>
          <w:vertAlign w:val="superscript"/>
        </w:rPr>
        <w:t xml:space="preserve"> </w:t>
      </w:r>
      <w:r w:rsidRPr="00E1331E">
        <w:rPr>
          <w:sz w:val="20"/>
          <w:szCs w:val="20"/>
          <w:vertAlign w:val="superscript"/>
        </w:rPr>
        <w:footnoteReference w:id="2"/>
      </w:r>
      <w:r w:rsidRPr="00E1331E">
        <w:rPr>
          <w:rFonts w:cs="Calibri"/>
          <w:color w:val="000000" w:themeColor="text1"/>
        </w:rPr>
        <w:t xml:space="preserve">  </w:t>
      </w:r>
      <w:proofErr w:type="gramStart"/>
      <w:r w:rsidRPr="00E1331E">
        <w:rPr>
          <w:rFonts w:cs="Calibri"/>
          <w:color w:val="000000" w:themeColor="text1"/>
        </w:rPr>
        <w:t>So</w:t>
      </w:r>
      <w:proofErr w:type="gramEnd"/>
      <w:r w:rsidRPr="00E1331E">
        <w:rPr>
          <w:rFonts w:cs="Calibri"/>
          <w:color w:val="000000" w:themeColor="text1"/>
        </w:rPr>
        <w:t xml:space="preserve"> the aff needs to prove a proactive obligation</w:t>
      </w:r>
    </w:p>
    <w:p w14:paraId="6C0483F6" w14:textId="77777777" w:rsidR="001D0639" w:rsidRPr="00D7389C" w:rsidRDefault="001D0639" w:rsidP="001D0639">
      <w:pPr>
        <w:pStyle w:val="Heading4"/>
      </w:pPr>
      <w:r>
        <w:t xml:space="preserve">[2] </w:t>
      </w:r>
      <w:r w:rsidRPr="00D7389C">
        <w:t>It’s not just a word game – it’s a substantive issue. Your AC claims that there is positive value in your advocacy so you must be prepared to defend the existence of positive value in a fallen world.</w:t>
      </w:r>
    </w:p>
    <w:p w14:paraId="04477865" w14:textId="77777777" w:rsidR="001D0639" w:rsidRPr="00D62A8B" w:rsidRDefault="001D0639" w:rsidP="001D0639">
      <w:pPr>
        <w:pStyle w:val="Heading4"/>
      </w:pPr>
      <w:r>
        <w:t xml:space="preserve">[a] </w:t>
      </w:r>
      <w:r w:rsidRPr="00D62A8B">
        <w:t>That negates under truth-testing because you can’t prove the resolution true if there is no positive value.</w:t>
      </w:r>
    </w:p>
    <w:p w14:paraId="44E27044" w14:textId="77777777" w:rsidR="001D0639" w:rsidRPr="00D62A8B" w:rsidRDefault="001D0639" w:rsidP="001D0639">
      <w:pPr>
        <w:pStyle w:val="Heading4"/>
      </w:pPr>
      <w:r>
        <w:t xml:space="preserve">[b] </w:t>
      </w:r>
      <w:r w:rsidRPr="00D62A8B">
        <w:t>It negates under comparative worlds because I show your world is not desirable.</w:t>
      </w:r>
    </w:p>
    <w:p w14:paraId="3DF9B5AC" w14:textId="77777777" w:rsidR="001D0639" w:rsidRPr="00D62A8B" w:rsidRDefault="001D0639" w:rsidP="001D0639">
      <w:pPr>
        <w:pStyle w:val="Heading4"/>
      </w:pPr>
      <w:r>
        <w:t xml:space="preserve">[c] </w:t>
      </w:r>
      <w:r w:rsidRPr="00D62A8B">
        <w:t>It negates under plan focus because the plan is not “a good idea” even if it’s the least bad option.</w:t>
      </w:r>
    </w:p>
    <w:p w14:paraId="2FBB6093" w14:textId="77777777" w:rsidR="001D0639" w:rsidRPr="00D7389C" w:rsidRDefault="001D0639" w:rsidP="001D0639">
      <w:pPr>
        <w:pStyle w:val="Heading4"/>
      </w:pPr>
      <w:r>
        <w:t xml:space="preserve">[3] </w:t>
      </w:r>
      <w:r w:rsidRPr="00D7389C">
        <w:t xml:space="preserve">It turns the AC [and links </w:t>
      </w:r>
      <w:r>
        <w:t>into</w:t>
      </w:r>
      <w:r w:rsidRPr="00D7389C">
        <w:t xml:space="preserve"> the K] because by acting as if you can live rightly in a wrong world, you only obscure the moral failings of the world. </w:t>
      </w:r>
    </w:p>
    <w:p w14:paraId="4274C01E" w14:textId="5559038F" w:rsidR="001D0639" w:rsidRPr="00D62A8B" w:rsidRDefault="001D0639" w:rsidP="001D0639">
      <w:pPr>
        <w:rPr>
          <w:rFonts w:asciiTheme="minorHAnsi" w:hAnsiTheme="minorHAnsi" w:cstheme="minorHAnsi"/>
        </w:rPr>
      </w:pPr>
      <w:r w:rsidRPr="00D62A8B">
        <w:rPr>
          <w:rStyle w:val="Style13ptBold"/>
        </w:rPr>
        <w:t xml:space="preserve">Freyenhagen </w:t>
      </w:r>
      <w:r w:rsidR="00D77A8E">
        <w:rPr>
          <w:rStyle w:val="Style13ptBold"/>
        </w:rPr>
        <w:t>6</w:t>
      </w:r>
      <w:r>
        <w:rPr>
          <w:rFonts w:asciiTheme="minorHAnsi" w:hAnsiTheme="minorHAnsi" w:cstheme="minorHAnsi"/>
        </w:rPr>
        <w:t xml:space="preserve"> </w:t>
      </w:r>
      <w:r w:rsidRPr="00D62A8B">
        <w:rPr>
          <w:rFonts w:asciiTheme="minorHAnsi" w:hAnsiTheme="minorHAnsi" w:cstheme="minorHAnsi"/>
          <w:sz w:val="14"/>
          <w:szCs w:val="14"/>
        </w:rPr>
        <w:t xml:space="preserve">Fabian Freyenhagen (Fabian Freyenhagen is a British philosopher and Professor of Philosophy at the University of Essex. He is known for his expertise on critical theory and Kantian ethics.) “No right living,” Chapter 2 in </w:t>
      </w:r>
      <w:r w:rsidRPr="00D62A8B">
        <w:rPr>
          <w:rFonts w:asciiTheme="minorHAnsi" w:hAnsiTheme="minorHAnsi" w:cstheme="minorHAnsi"/>
          <w:i/>
          <w:iCs/>
          <w:sz w:val="14"/>
          <w:szCs w:val="14"/>
        </w:rPr>
        <w:t xml:space="preserve">Adorno’s Practical Philosophy: Living Less Wrongly. </w:t>
      </w:r>
      <w:r w:rsidRPr="00D62A8B">
        <w:rPr>
          <w:rFonts w:asciiTheme="minorHAnsi" w:hAnsiTheme="minorHAnsi" w:cstheme="minorHAnsi"/>
          <w:sz w:val="14"/>
          <w:szCs w:val="14"/>
        </w:rPr>
        <w:t xml:space="preserve">Cambridge University Press. 2013. Pgs. </w:t>
      </w:r>
      <w:r>
        <w:rPr>
          <w:rFonts w:asciiTheme="minorHAnsi" w:hAnsiTheme="minorHAnsi" w:cstheme="minorHAnsi"/>
          <w:sz w:val="14"/>
          <w:szCs w:val="14"/>
        </w:rPr>
        <w:t>59</w:t>
      </w:r>
      <w:r w:rsidRPr="00D62A8B">
        <w:rPr>
          <w:rFonts w:asciiTheme="minorHAnsi" w:hAnsiTheme="minorHAnsi" w:cstheme="minorHAnsi"/>
          <w:sz w:val="14"/>
          <w:szCs w:val="14"/>
        </w:rPr>
        <w:t>-6</w:t>
      </w:r>
      <w:r>
        <w:rPr>
          <w:rFonts w:asciiTheme="minorHAnsi" w:hAnsiTheme="minorHAnsi" w:cstheme="minorHAnsi"/>
          <w:sz w:val="14"/>
          <w:szCs w:val="14"/>
        </w:rPr>
        <w:t>0</w:t>
      </w:r>
      <w:r w:rsidRPr="00D62A8B">
        <w:rPr>
          <w:rFonts w:asciiTheme="minorHAnsi" w:hAnsiTheme="minorHAnsi" w:cstheme="minorHAnsi"/>
          <w:sz w:val="14"/>
          <w:szCs w:val="14"/>
        </w:rPr>
        <w:t xml:space="preserve">. </w:t>
      </w:r>
      <w:hyperlink r:id="rId15" w:history="1">
        <w:r w:rsidRPr="00D62A8B">
          <w:rPr>
            <w:rStyle w:val="Hyperlink"/>
            <w:sz w:val="14"/>
            <w:szCs w:val="14"/>
          </w:rPr>
          <w:t>https://www.cambridge.org/us/academic/subjects/philosophy/twentieth-century-philosophy/adornos-practical-philosophy-living-less-wrongly?format=HB&amp;isbn=9781107036543</w:t>
        </w:r>
      </w:hyperlink>
      <w:r w:rsidRPr="00D62A8B">
        <w:rPr>
          <w:rFonts w:asciiTheme="minorHAnsi" w:hAnsiTheme="minorHAnsi" w:cstheme="minorHAnsi"/>
          <w:sz w:val="14"/>
          <w:szCs w:val="14"/>
        </w:rPr>
        <w:t xml:space="preserve">. SJMS </w:t>
      </w:r>
      <w:r w:rsidRPr="00D62A8B">
        <w:rPr>
          <w:rFonts w:asciiTheme="minorHAnsi" w:hAnsiTheme="minorHAnsi" w:cstheme="minorHAnsi"/>
        </w:rPr>
        <w:t>Bracketed inserts mark quotations from Adorno.</w:t>
      </w:r>
    </w:p>
    <w:p w14:paraId="13FB1B23" w14:textId="77777777" w:rsidR="001D0639" w:rsidRPr="0095746A" w:rsidRDefault="001D0639" w:rsidP="001D0639">
      <w:pPr>
        <w:rPr>
          <w:rStyle w:val="Emphasis"/>
        </w:rPr>
      </w:pPr>
      <w:r w:rsidRPr="0095746A">
        <w:rPr>
          <w:rFonts w:asciiTheme="minorHAnsi" w:hAnsiTheme="minorHAnsi" w:cstheme="minorHAnsi"/>
          <w:sz w:val="8"/>
        </w:rPr>
        <w:t xml:space="preserve">The No Right Living Thesis encompasses at least four other elements. To see what the second element is, recall the (purported) fact that </w:t>
      </w:r>
      <w:r w:rsidRPr="0095746A">
        <w:rPr>
          <w:rStyle w:val="Emphasis"/>
          <w:highlight w:val="green"/>
        </w:rPr>
        <w:t>without private property</w:t>
      </w:r>
      <w:r w:rsidRPr="0095746A">
        <w:rPr>
          <w:rStyle w:val="Emphasis"/>
        </w:rPr>
        <w:t xml:space="preserve"> we </w:t>
      </w:r>
      <w:r w:rsidRPr="0095746A">
        <w:rPr>
          <w:rStyle w:val="Emphasis"/>
          <w:highlight w:val="green"/>
        </w:rPr>
        <w:t>face</w:t>
      </w:r>
      <w:r w:rsidRPr="0095746A">
        <w:rPr>
          <w:rStyle w:val="Emphasis"/>
        </w:rPr>
        <w:t xml:space="preserve"> need and </w:t>
      </w:r>
      <w:r w:rsidRPr="0095746A">
        <w:rPr>
          <w:rStyle w:val="Emphasis"/>
          <w:highlight w:val="green"/>
        </w:rPr>
        <w:t>dependency</w:t>
      </w:r>
      <w:r w:rsidRPr="0095746A">
        <w:rPr>
          <w:rStyle w:val="Emphasis"/>
        </w:rPr>
        <w:t xml:space="preserve"> in the current world. </w:t>
      </w:r>
      <w:r w:rsidRPr="0095746A">
        <w:rPr>
          <w:rFonts w:asciiTheme="minorHAnsi" w:hAnsiTheme="minorHAnsi" w:cstheme="minorHAnsi"/>
          <w:sz w:val="8"/>
        </w:rPr>
        <w:t xml:space="preserve">Adorno accepts that this is a fact about our current social world. At the same time, he thinks that </w:t>
      </w:r>
      <w:r w:rsidRPr="0095746A">
        <w:rPr>
          <w:rStyle w:val="Emphasis"/>
          <w:highlight w:val="green"/>
        </w:rPr>
        <w:t>whenever</w:t>
      </w:r>
      <w:r w:rsidRPr="0095746A">
        <w:rPr>
          <w:rStyle w:val="Emphasis"/>
        </w:rPr>
        <w:t xml:space="preserve"> this fact is actually </w:t>
      </w:r>
      <w:r w:rsidRPr="0095746A">
        <w:rPr>
          <w:rStyle w:val="Emphasis"/>
          <w:highlight w:val="green"/>
        </w:rPr>
        <w:t>employed</w:t>
      </w:r>
      <w:r w:rsidRPr="0095746A">
        <w:rPr>
          <w:rStyle w:val="Emphasis"/>
        </w:rPr>
        <w:t xml:space="preserve"> in a defence of holding on to one’s possession, then it </w:t>
      </w:r>
      <w:r w:rsidRPr="0095746A">
        <w:rPr>
          <w:rStyle w:val="Emphasis"/>
          <w:highlight w:val="green"/>
        </w:rPr>
        <w:t>becomes ideological</w:t>
      </w:r>
      <w:r w:rsidRPr="0095746A">
        <w:rPr>
          <w:rStyle w:val="Emphasis"/>
        </w:rPr>
        <w:t xml:space="preserve">. </w:t>
      </w:r>
      <w:r w:rsidRPr="0095746A">
        <w:rPr>
          <w:rFonts w:asciiTheme="minorHAnsi" w:hAnsiTheme="minorHAnsi" w:cstheme="minorHAnsi"/>
          <w:sz w:val="8"/>
        </w:rPr>
        <w:t xml:space="preserve">By this, Adorno means to say the following. </w:t>
      </w:r>
      <w:r w:rsidRPr="0095746A">
        <w:rPr>
          <w:rStyle w:val="Emphasis"/>
        </w:rPr>
        <w:t xml:space="preserve">The fact that we currently need ownership rights to survive is </w:t>
      </w:r>
      <w:r w:rsidRPr="0095746A">
        <w:rPr>
          <w:rStyle w:val="Emphasis"/>
          <w:highlight w:val="green"/>
        </w:rPr>
        <w:t>used</w:t>
      </w:r>
      <w:r w:rsidRPr="0095746A">
        <w:rPr>
          <w:rStyle w:val="Emphasis"/>
        </w:rPr>
        <w:t xml:space="preserve"> either, at the individual level, </w:t>
      </w:r>
      <w:r w:rsidRPr="0095746A">
        <w:rPr>
          <w:rStyle w:val="Emphasis"/>
          <w:highlight w:val="green"/>
        </w:rPr>
        <w:t>to</w:t>
      </w:r>
      <w:r w:rsidRPr="0095746A">
        <w:rPr>
          <w:rStyle w:val="Emphasis"/>
        </w:rPr>
        <w:t xml:space="preserve"> justify </w:t>
      </w:r>
      <w:r w:rsidRPr="0095746A">
        <w:rPr>
          <w:rStyle w:val="Emphasis"/>
          <w:highlight w:val="green"/>
        </w:rPr>
        <w:t>hold</w:t>
      </w:r>
      <w:r w:rsidRPr="0095746A">
        <w:rPr>
          <w:rStyle w:val="Emphasis"/>
        </w:rPr>
        <w:t xml:space="preserve">ing </w:t>
      </w:r>
      <w:r w:rsidRPr="0095746A">
        <w:rPr>
          <w:rStyle w:val="Emphasis"/>
          <w:highlight w:val="green"/>
        </w:rPr>
        <w:t>on to</w:t>
      </w:r>
      <w:r w:rsidRPr="0095746A">
        <w:rPr>
          <w:rStyle w:val="Emphasis"/>
        </w:rPr>
        <w:t xml:space="preserve"> our </w:t>
      </w:r>
      <w:r w:rsidRPr="0095746A">
        <w:rPr>
          <w:rStyle w:val="Emphasis"/>
          <w:highlight w:val="green"/>
        </w:rPr>
        <w:t>possessions</w:t>
      </w:r>
      <w:r w:rsidRPr="0095746A">
        <w:rPr>
          <w:rStyle w:val="Emphasis"/>
        </w:rPr>
        <w:t xml:space="preserve"> substantially </w:t>
      </w:r>
      <w:r w:rsidRPr="0095746A">
        <w:rPr>
          <w:rStyle w:val="Emphasis"/>
          <w:highlight w:val="green"/>
        </w:rPr>
        <w:t>beyond</w:t>
      </w:r>
      <w:r w:rsidRPr="0095746A">
        <w:rPr>
          <w:rStyle w:val="Emphasis"/>
        </w:rPr>
        <w:t xml:space="preserve"> the </w:t>
      </w:r>
      <w:r w:rsidRPr="0095746A">
        <w:rPr>
          <w:rStyle w:val="Emphasis"/>
          <w:highlight w:val="green"/>
        </w:rPr>
        <w:t>level</w:t>
      </w:r>
      <w:r w:rsidRPr="0095746A">
        <w:rPr>
          <w:rStyle w:val="Emphasis"/>
        </w:rPr>
        <w:t xml:space="preserve"> necessary </w:t>
      </w:r>
      <w:r w:rsidRPr="0095746A">
        <w:rPr>
          <w:rStyle w:val="Emphasis"/>
          <w:highlight w:val="green"/>
        </w:rPr>
        <w:t>to survive</w:t>
      </w:r>
      <w:r w:rsidRPr="0095746A">
        <w:rPr>
          <w:rFonts w:asciiTheme="minorHAnsi" w:hAnsiTheme="minorHAnsi" w:cstheme="minorHAnsi"/>
          <w:sz w:val="8"/>
        </w:rPr>
        <w:t xml:space="preserve"> (such that holding on to them would need a different justification, </w:t>
      </w:r>
      <w:r w:rsidRPr="0095746A">
        <w:rPr>
          <w:rStyle w:val="Emphasis"/>
        </w:rPr>
        <w:t xml:space="preserve">especially </w:t>
      </w:r>
      <w:r w:rsidRPr="0095746A">
        <w:rPr>
          <w:rStyle w:val="Emphasis"/>
          <w:highlight w:val="green"/>
        </w:rPr>
        <w:t>in</w:t>
      </w:r>
      <w:r w:rsidRPr="0095746A">
        <w:rPr>
          <w:rStyle w:val="Emphasis"/>
        </w:rPr>
        <w:t xml:space="preserve"> the face of </w:t>
      </w:r>
      <w:r w:rsidRPr="0095746A">
        <w:rPr>
          <w:rStyle w:val="Emphasis"/>
          <w:highlight w:val="green"/>
        </w:rPr>
        <w:t>other people’s lacking</w:t>
      </w:r>
      <w:r w:rsidRPr="0095746A">
        <w:rPr>
          <w:rStyle w:val="Emphasis"/>
        </w:rPr>
        <w:t xml:space="preserve"> the necessities of life</w:t>
      </w:r>
      <w:r w:rsidRPr="0095746A">
        <w:rPr>
          <w:rFonts w:asciiTheme="minorHAnsi" w:hAnsiTheme="minorHAnsi" w:cstheme="minorHAnsi"/>
          <w:sz w:val="8"/>
        </w:rPr>
        <w:t xml:space="preserve">); or, </w:t>
      </w:r>
      <w:r w:rsidRPr="0095746A">
        <w:rPr>
          <w:rStyle w:val="Emphasis"/>
        </w:rPr>
        <w:t xml:space="preserve">at the social level, </w:t>
      </w:r>
      <w:r w:rsidRPr="0095746A">
        <w:rPr>
          <w:rStyle w:val="Emphasis"/>
          <w:highlight w:val="green"/>
        </w:rPr>
        <w:t>to justify</w:t>
      </w:r>
      <w:r w:rsidRPr="0095746A">
        <w:rPr>
          <w:rStyle w:val="Emphasis"/>
        </w:rPr>
        <w:t xml:space="preserve"> the very </w:t>
      </w:r>
      <w:r w:rsidRPr="0095746A">
        <w:rPr>
          <w:rStyle w:val="Emphasis"/>
          <w:highlight w:val="green"/>
        </w:rPr>
        <w:t>property system which makes it</w:t>
      </w:r>
      <w:r w:rsidRPr="0095746A">
        <w:rPr>
          <w:rStyle w:val="Emphasis"/>
        </w:rPr>
        <w:t xml:space="preserve"> both the case (a) </w:t>
      </w:r>
      <w:r w:rsidRPr="0095746A">
        <w:rPr>
          <w:rStyle w:val="Emphasis"/>
          <w:highlight w:val="green"/>
        </w:rPr>
        <w:t>that</w:t>
      </w:r>
      <w:r w:rsidRPr="0095746A">
        <w:rPr>
          <w:rStyle w:val="Emphasis"/>
        </w:rPr>
        <w:t xml:space="preserve"> those who can </w:t>
      </w:r>
      <w:r w:rsidRPr="0095746A">
        <w:rPr>
          <w:rStyle w:val="Emphasis"/>
          <w:highlight w:val="green"/>
        </w:rPr>
        <w:t>survive</w:t>
      </w:r>
      <w:r w:rsidRPr="0095746A">
        <w:rPr>
          <w:rStyle w:val="Emphasis"/>
        </w:rPr>
        <w:t xml:space="preserve"> within it </w:t>
      </w:r>
      <w:r w:rsidRPr="0095746A">
        <w:rPr>
          <w:rStyle w:val="Emphasis"/>
          <w:highlight w:val="green"/>
        </w:rPr>
        <w:t>need ownership rights</w:t>
      </w:r>
      <w:r w:rsidRPr="0095746A">
        <w:rPr>
          <w:rStyle w:val="Emphasis"/>
        </w:rPr>
        <w:t xml:space="preserve"> to do so and (b) </w:t>
      </w:r>
      <w:r w:rsidRPr="0095746A">
        <w:rPr>
          <w:rStyle w:val="Emphasis"/>
          <w:highlight w:val="green"/>
        </w:rPr>
        <w:t>that</w:t>
      </w:r>
      <w:r w:rsidRPr="0095746A">
        <w:rPr>
          <w:rStyle w:val="Emphasis"/>
        </w:rPr>
        <w:t xml:space="preserve"> many of the </w:t>
      </w:r>
      <w:r w:rsidRPr="0095746A">
        <w:rPr>
          <w:rStyle w:val="Emphasis"/>
          <w:highlight w:val="green"/>
        </w:rPr>
        <w:t>people who could survive</w:t>
      </w:r>
      <w:r w:rsidRPr="0095746A">
        <w:rPr>
          <w:rStyle w:val="Emphasis"/>
        </w:rPr>
        <w:t xml:space="preserve"> and even flourish under a different system </w:t>
      </w:r>
      <w:r w:rsidRPr="0095746A">
        <w:rPr>
          <w:rStyle w:val="Emphasis"/>
          <w:highlight w:val="green"/>
        </w:rPr>
        <w:t>are excluded from</w:t>
      </w:r>
      <w:r w:rsidRPr="0095746A">
        <w:rPr>
          <w:rStyle w:val="Emphasis"/>
        </w:rPr>
        <w:t xml:space="preserve"> the </w:t>
      </w:r>
      <w:r w:rsidRPr="0095746A">
        <w:rPr>
          <w:rStyle w:val="Emphasis"/>
          <w:highlight w:val="green"/>
        </w:rPr>
        <w:t>goods</w:t>
      </w:r>
      <w:r w:rsidRPr="0095746A">
        <w:rPr>
          <w:rStyle w:val="Emphasis"/>
        </w:rPr>
        <w:t xml:space="preserve"> necessary to do so.</w:t>
      </w:r>
      <w:r w:rsidRPr="0095746A">
        <w:rPr>
          <w:rFonts w:asciiTheme="minorHAnsi" w:hAnsiTheme="minorHAnsi" w:cstheme="minorHAnsi"/>
          <w:sz w:val="8"/>
        </w:rPr>
        <w:t xml:space="preserve"> There is again a general point here: Adorno suggests that </w:t>
      </w:r>
      <w:r w:rsidRPr="0095746A">
        <w:rPr>
          <w:rStyle w:val="Emphasis"/>
        </w:rPr>
        <w:t>we inescapably get entangled in ideological claims when trying to get on in our social world</w:t>
      </w:r>
      <w:r w:rsidRPr="0095746A">
        <w:rPr>
          <w:rFonts w:asciiTheme="minorHAnsi" w:hAnsiTheme="minorHAnsi" w:cstheme="minorHAnsi"/>
          <w:sz w:val="8"/>
        </w:rPr>
        <w:t xml:space="preserve"> – this is the second element of the No Right Living Thesis that I want to highlight. Roughly, to say that we are prone to being caught up in ideologies is to say that </w:t>
      </w:r>
      <w:r w:rsidRPr="0095746A">
        <w:rPr>
          <w:rStyle w:val="Emphasis"/>
          <w:highlight w:val="green"/>
        </w:rPr>
        <w:t>we</w:t>
      </w:r>
      <w:r w:rsidRPr="0095746A">
        <w:rPr>
          <w:rStyle w:val="Emphasis"/>
        </w:rPr>
        <w:t xml:space="preserve"> are prone to </w:t>
      </w:r>
      <w:r w:rsidRPr="0095746A">
        <w:rPr>
          <w:rStyle w:val="Emphasis"/>
          <w:highlight w:val="green"/>
        </w:rPr>
        <w:t>hold</w:t>
      </w:r>
      <w:r w:rsidRPr="0095746A">
        <w:rPr>
          <w:rStyle w:val="Emphasis"/>
        </w:rPr>
        <w:t xml:space="preserve"> a set of </w:t>
      </w:r>
      <w:r w:rsidRPr="0095746A">
        <w:rPr>
          <w:rStyle w:val="Emphasis"/>
          <w:highlight w:val="green"/>
        </w:rPr>
        <w:t>beliefs</w:t>
      </w:r>
      <w:r w:rsidRPr="0095746A">
        <w:rPr>
          <w:rStyle w:val="Emphasis"/>
        </w:rPr>
        <w:t xml:space="preserve">, attitudes, and preferences </w:t>
      </w:r>
      <w:r w:rsidRPr="0095746A">
        <w:rPr>
          <w:rStyle w:val="Emphasis"/>
          <w:highlight w:val="green"/>
        </w:rPr>
        <w:t>which are</w:t>
      </w:r>
      <w:r w:rsidRPr="0095746A">
        <w:rPr>
          <w:rStyle w:val="Emphasis"/>
        </w:rPr>
        <w:t xml:space="preserve"> false or </w:t>
      </w:r>
      <w:r w:rsidRPr="0095746A">
        <w:rPr>
          <w:rStyle w:val="Emphasis"/>
          <w:highlight w:val="green"/>
        </w:rPr>
        <w:t>distorted in ways that benefit</w:t>
      </w:r>
      <w:r w:rsidRPr="0095746A">
        <w:rPr>
          <w:rStyle w:val="Emphasis"/>
        </w:rPr>
        <w:t xml:space="preserve"> the </w:t>
      </w:r>
      <w:r w:rsidRPr="0095746A">
        <w:rPr>
          <w:rStyle w:val="Emphasis"/>
          <w:highlight w:val="green"/>
        </w:rPr>
        <w:t>established social order</w:t>
      </w:r>
      <w:r w:rsidRPr="0095746A">
        <w:rPr>
          <w:rFonts w:asciiTheme="minorHAnsi" w:hAnsiTheme="minorHAnsi" w:cstheme="minorHAnsi"/>
          <w:sz w:val="8"/>
        </w:rPr>
        <w:t xml:space="preserve"> (and the dominant social group within it) </w:t>
      </w:r>
      <w:r w:rsidRPr="0095746A">
        <w:rPr>
          <w:rStyle w:val="Emphasis"/>
        </w:rPr>
        <w:t>at the expense of</w:t>
      </w:r>
      <w:r w:rsidRPr="0095746A">
        <w:rPr>
          <w:rFonts w:asciiTheme="minorHAnsi" w:hAnsiTheme="minorHAnsi" w:cstheme="minorHAnsi"/>
          <w:sz w:val="8"/>
        </w:rPr>
        <w:t xml:space="preserve"> the satisfaction of </w:t>
      </w:r>
      <w:r w:rsidRPr="0095746A">
        <w:rPr>
          <w:rStyle w:val="Emphasis"/>
        </w:rPr>
        <w:t>people’s real interests.</w:t>
      </w:r>
      <w:r w:rsidRPr="0095746A">
        <w:rPr>
          <w:rFonts w:asciiTheme="minorHAnsi" w:hAnsiTheme="minorHAnsi" w:cstheme="minorHAnsi"/>
          <w:sz w:val="8"/>
        </w:rPr>
        <w:t xml:space="preserve"> The </w:t>
      </w:r>
      <w:r w:rsidRPr="0095746A">
        <w:rPr>
          <w:rStyle w:val="Emphasis"/>
        </w:rPr>
        <w:t xml:space="preserve">structure of our social world is such that </w:t>
      </w:r>
      <w:r w:rsidRPr="0095746A">
        <w:rPr>
          <w:rStyle w:val="Emphasis"/>
          <w:highlight w:val="green"/>
        </w:rPr>
        <w:t xml:space="preserve">by defending our </w:t>
      </w:r>
      <w:proofErr w:type="spellStart"/>
      <w:r w:rsidRPr="0095746A">
        <w:rPr>
          <w:rStyle w:val="Emphasis"/>
          <w:highlight w:val="green"/>
        </w:rPr>
        <w:t>behaviour</w:t>
      </w:r>
      <w:proofErr w:type="spellEnd"/>
      <w:r w:rsidRPr="0095746A">
        <w:rPr>
          <w:rStyle w:val="Emphasis"/>
        </w:rPr>
        <w:t xml:space="preserve"> or social position, </w:t>
      </w:r>
      <w:r w:rsidRPr="0095746A">
        <w:rPr>
          <w:rStyle w:val="Emphasis"/>
          <w:highlight w:val="green"/>
        </w:rPr>
        <w:t>we have to defend</w:t>
      </w:r>
      <w:r w:rsidRPr="0095746A">
        <w:rPr>
          <w:rStyle w:val="Emphasis"/>
        </w:rPr>
        <w:t xml:space="preserve"> what should be </w:t>
      </w:r>
      <w:proofErr w:type="spellStart"/>
      <w:r w:rsidRPr="0095746A">
        <w:rPr>
          <w:rStyle w:val="Emphasis"/>
        </w:rPr>
        <w:t>criticised</w:t>
      </w:r>
      <w:proofErr w:type="spellEnd"/>
      <w:r w:rsidRPr="0095746A">
        <w:rPr>
          <w:rStyle w:val="Emphasis"/>
        </w:rPr>
        <w:t xml:space="preserve">, namely, </w:t>
      </w:r>
      <w:r w:rsidRPr="0095746A">
        <w:rPr>
          <w:rStyle w:val="Emphasis"/>
          <w:highlight w:val="green"/>
        </w:rPr>
        <w:t>this social world</w:t>
      </w:r>
      <w:r w:rsidRPr="0095746A">
        <w:rPr>
          <w:rFonts w:asciiTheme="minorHAnsi" w:hAnsiTheme="minorHAnsi" w:cstheme="minorHAnsi"/>
          <w:sz w:val="8"/>
        </w:rPr>
        <w:t xml:space="preserve"> or central elements thereof (such as its property system). Even where we do not attempt to justify our way of life, </w:t>
      </w:r>
      <w:r w:rsidRPr="0095746A">
        <w:rPr>
          <w:rStyle w:val="Emphasis"/>
        </w:rPr>
        <w:t>we tend to fall prey to ideological distortions, so that we accept social arrangements as they are, instead of changing them as we should</w:t>
      </w:r>
      <w:r w:rsidRPr="0095746A">
        <w:rPr>
          <w:rFonts w:asciiTheme="minorHAnsi" w:hAnsiTheme="minorHAnsi" w:cstheme="minorHAnsi"/>
          <w:sz w:val="8"/>
        </w:rPr>
        <w:t xml:space="preserve"> (this is often true even of those who are most disadvantaged by these arrangements). </w:t>
      </w:r>
      <w:r w:rsidRPr="0095746A">
        <w:rPr>
          <w:rStyle w:val="Emphasis"/>
        </w:rPr>
        <w:t xml:space="preserve">In fact, </w:t>
      </w:r>
      <w:r w:rsidRPr="0095746A">
        <w:rPr>
          <w:rStyle w:val="Emphasis"/>
          <w:highlight w:val="green"/>
        </w:rPr>
        <w:t>everything</w:t>
      </w:r>
      <w:r w:rsidRPr="0095746A">
        <w:rPr>
          <w:rStyle w:val="Emphasis"/>
        </w:rPr>
        <w:t xml:space="preserve"> can </w:t>
      </w:r>
      <w:r w:rsidRPr="0095746A">
        <w:rPr>
          <w:rStyle w:val="Emphasis"/>
          <w:highlight w:val="green"/>
        </w:rPr>
        <w:t>become ideology</w:t>
      </w:r>
      <w:r w:rsidRPr="0095746A">
        <w:rPr>
          <w:rStyle w:val="Emphasis"/>
        </w:rPr>
        <w:t xml:space="preserve"> in the wrong life – </w:t>
      </w:r>
      <w:r w:rsidRPr="0095746A">
        <w:rPr>
          <w:rStyle w:val="Emphasis"/>
          <w:highlight w:val="green"/>
        </w:rPr>
        <w:t>even</w:t>
      </w:r>
      <w:r w:rsidRPr="0095746A">
        <w:rPr>
          <w:rStyle w:val="Emphasis"/>
        </w:rPr>
        <w:t xml:space="preserve"> what is </w:t>
      </w:r>
      <w:r w:rsidRPr="0095746A">
        <w:rPr>
          <w:rStyle w:val="Emphasis"/>
          <w:highlight w:val="green"/>
        </w:rPr>
        <w:t>the right</w:t>
      </w:r>
      <w:r w:rsidRPr="0095746A">
        <w:rPr>
          <w:rStyle w:val="Emphasis"/>
        </w:rPr>
        <w:t xml:space="preserve"> thing to think and do, if viewed in isolation, </w:t>
      </w:r>
      <w:r w:rsidRPr="0095746A">
        <w:rPr>
          <w:rStyle w:val="Emphasis"/>
          <w:highlight w:val="green"/>
        </w:rPr>
        <w:t>turns into false consciousness when employed, under</w:t>
      </w:r>
      <w:r w:rsidRPr="0095746A">
        <w:rPr>
          <w:rStyle w:val="Emphasis"/>
        </w:rPr>
        <w:t xml:space="preserve"> the pressure of </w:t>
      </w:r>
      <w:r w:rsidRPr="0095746A">
        <w:rPr>
          <w:rStyle w:val="Emphasis"/>
          <w:highlight w:val="green"/>
        </w:rPr>
        <w:t>social</w:t>
      </w:r>
      <w:r w:rsidRPr="0095746A">
        <w:rPr>
          <w:rStyle w:val="Emphasis"/>
        </w:rPr>
        <w:t xml:space="preserve"> </w:t>
      </w:r>
      <w:r w:rsidRPr="0095746A">
        <w:rPr>
          <w:rStyle w:val="Emphasis"/>
          <w:highlight w:val="green"/>
        </w:rPr>
        <w:t>structures</w:t>
      </w:r>
      <w:r w:rsidRPr="0095746A">
        <w:rPr>
          <w:rStyle w:val="Emphasis"/>
        </w:rPr>
        <w:t>, for particular purposes or interests.</w:t>
      </w:r>
      <w:r w:rsidRPr="0095746A">
        <w:rPr>
          <w:rFonts w:asciiTheme="minorHAnsi" w:hAnsiTheme="minorHAnsi" w:cstheme="minorHAnsi"/>
          <w:sz w:val="8"/>
        </w:rPr>
        <w:t xml:space="preserve">14 Thus, either </w:t>
      </w:r>
      <w:r w:rsidRPr="0095746A">
        <w:rPr>
          <w:rStyle w:val="Emphasis"/>
        </w:rPr>
        <w:t>by endorsing or by unreflectively accepting distorted truths or half-truths, we entrench the social status quo that ought to be changed radically.</w:t>
      </w:r>
      <w:r w:rsidRPr="0095746A">
        <w:rPr>
          <w:rFonts w:asciiTheme="minorHAnsi" w:hAnsiTheme="minorHAnsi" w:cstheme="minorHAnsi"/>
          <w:sz w:val="8"/>
        </w:rPr>
        <w:t xml:space="preserve"> To return again to the example from Aphorism No. 18: if we only look at what is necessary within our current property system, it turns out to be true that having private property is necessary for survival; at the same time, this claim is false, if we take a wider view, which does not just assume our current property system.15 However, according to Adorno, our </w:t>
      </w:r>
      <w:r w:rsidRPr="0095746A">
        <w:rPr>
          <w:rStyle w:val="Emphasis"/>
        </w:rPr>
        <w:t xml:space="preserve">social world is such that this wider view is difficult to take – this world presents itself as a self-contained, natural order and </w:t>
      </w:r>
      <w:proofErr w:type="spellStart"/>
      <w:r w:rsidRPr="0095746A">
        <w:rPr>
          <w:rStyle w:val="Emphasis"/>
        </w:rPr>
        <w:t>incentivises</w:t>
      </w:r>
      <w:proofErr w:type="spellEnd"/>
      <w:r w:rsidRPr="0095746A">
        <w:rPr>
          <w:rStyle w:val="Emphasis"/>
        </w:rPr>
        <w:t xml:space="preserve"> people to present half-truths as the whole truth or to suppress the truth altogether.</w:t>
      </w:r>
    </w:p>
    <w:p w14:paraId="234CD832" w14:textId="77777777" w:rsidR="001D0639" w:rsidRPr="00D62A8B" w:rsidRDefault="001D0639" w:rsidP="001D0639">
      <w:pPr>
        <w:pStyle w:val="Heading4"/>
      </w:pPr>
      <w:r w:rsidRPr="00D62A8B">
        <w:t>Negate:</w:t>
      </w:r>
    </w:p>
    <w:p w14:paraId="560EBEC5" w14:textId="77777777" w:rsidR="001D0639" w:rsidRPr="00A03071" w:rsidRDefault="001D0639" w:rsidP="001D0639">
      <w:pPr>
        <w:pStyle w:val="Heading4"/>
      </w:pPr>
      <w:r w:rsidRPr="00A03071">
        <w:t>[1] Practical antinomies make right living impossible</w:t>
      </w:r>
      <w:r>
        <w:t xml:space="preserve"> – there is no right choice</w:t>
      </w:r>
    </w:p>
    <w:p w14:paraId="0EB965C9" w14:textId="04AAB867" w:rsidR="001D0639" w:rsidRPr="00D62A8B" w:rsidRDefault="001D0639" w:rsidP="001D0639">
      <w:pPr>
        <w:rPr>
          <w:rFonts w:asciiTheme="minorHAnsi" w:hAnsiTheme="minorHAnsi" w:cstheme="minorHAnsi"/>
        </w:rPr>
      </w:pPr>
      <w:r w:rsidRPr="00D62A8B">
        <w:rPr>
          <w:rStyle w:val="Style13ptBold"/>
        </w:rPr>
        <w:t xml:space="preserve">Freyenhagen </w:t>
      </w:r>
      <w:r w:rsidR="00D77A8E">
        <w:rPr>
          <w:rStyle w:val="Style13ptBold"/>
        </w:rPr>
        <w:t>7</w:t>
      </w:r>
      <w:r>
        <w:rPr>
          <w:rFonts w:asciiTheme="minorHAnsi" w:hAnsiTheme="minorHAnsi" w:cstheme="minorHAnsi"/>
        </w:rPr>
        <w:t xml:space="preserve"> </w:t>
      </w:r>
      <w:r w:rsidRPr="00D62A8B">
        <w:rPr>
          <w:rFonts w:asciiTheme="minorHAnsi" w:hAnsiTheme="minorHAnsi" w:cstheme="minorHAnsi"/>
          <w:sz w:val="14"/>
          <w:szCs w:val="14"/>
        </w:rPr>
        <w:t xml:space="preserve">Fabian Freyenhagen (Fabian Freyenhagen is a British philosopher and Professor of Philosophy at the University of Essex. He is known for his expertise on critical theory and Kantian ethics.) “No right living,” Chapter 2 in </w:t>
      </w:r>
      <w:r w:rsidRPr="00D62A8B">
        <w:rPr>
          <w:rFonts w:asciiTheme="minorHAnsi" w:hAnsiTheme="minorHAnsi" w:cstheme="minorHAnsi"/>
          <w:i/>
          <w:iCs/>
          <w:sz w:val="14"/>
          <w:szCs w:val="14"/>
        </w:rPr>
        <w:t xml:space="preserve">Adorno’s Practical Philosophy: Living Less Wrongly. </w:t>
      </w:r>
      <w:r w:rsidRPr="00D62A8B">
        <w:rPr>
          <w:rFonts w:asciiTheme="minorHAnsi" w:hAnsiTheme="minorHAnsi" w:cstheme="minorHAnsi"/>
          <w:sz w:val="14"/>
          <w:szCs w:val="14"/>
        </w:rPr>
        <w:t xml:space="preserve">Cambridge University Press. 2013. Pgs. </w:t>
      </w:r>
      <w:r>
        <w:rPr>
          <w:rFonts w:asciiTheme="minorHAnsi" w:hAnsiTheme="minorHAnsi" w:cstheme="minorHAnsi"/>
          <w:sz w:val="14"/>
          <w:szCs w:val="14"/>
        </w:rPr>
        <w:t>56</w:t>
      </w:r>
      <w:r w:rsidRPr="00D62A8B">
        <w:rPr>
          <w:rFonts w:asciiTheme="minorHAnsi" w:hAnsiTheme="minorHAnsi" w:cstheme="minorHAnsi"/>
          <w:sz w:val="14"/>
          <w:szCs w:val="14"/>
        </w:rPr>
        <w:t>-</w:t>
      </w:r>
      <w:r>
        <w:rPr>
          <w:rFonts w:asciiTheme="minorHAnsi" w:hAnsiTheme="minorHAnsi" w:cstheme="minorHAnsi"/>
          <w:sz w:val="14"/>
          <w:szCs w:val="14"/>
        </w:rPr>
        <w:t>59</w:t>
      </w:r>
      <w:r w:rsidRPr="00D62A8B">
        <w:rPr>
          <w:rFonts w:asciiTheme="minorHAnsi" w:hAnsiTheme="minorHAnsi" w:cstheme="minorHAnsi"/>
          <w:sz w:val="14"/>
          <w:szCs w:val="14"/>
        </w:rPr>
        <w:t xml:space="preserve">. </w:t>
      </w:r>
      <w:hyperlink r:id="rId16" w:history="1">
        <w:r w:rsidRPr="00D62A8B">
          <w:rPr>
            <w:rStyle w:val="Hyperlink"/>
            <w:sz w:val="14"/>
            <w:szCs w:val="14"/>
          </w:rPr>
          <w:t>https://www.cambridge.org/us/academic/subjects/philosophy/twentieth-century-philosophy/adornos-practical-philosophy-living-less-wrongly?format=HB&amp;isbn=9781107036543</w:t>
        </w:r>
      </w:hyperlink>
      <w:r w:rsidRPr="00D62A8B">
        <w:rPr>
          <w:rFonts w:asciiTheme="minorHAnsi" w:hAnsiTheme="minorHAnsi" w:cstheme="minorHAnsi"/>
          <w:sz w:val="14"/>
          <w:szCs w:val="14"/>
        </w:rPr>
        <w:t xml:space="preserve">. SJMS </w:t>
      </w:r>
      <w:r>
        <w:rPr>
          <w:rFonts w:asciiTheme="minorHAnsi" w:hAnsiTheme="minorHAnsi" w:cstheme="minorHAnsi"/>
        </w:rPr>
        <w:t>Bracketed for clarity.</w:t>
      </w:r>
    </w:p>
    <w:p w14:paraId="798277CE" w14:textId="77777777" w:rsidR="001D0639" w:rsidRPr="00F94873" w:rsidRDefault="001D0639" w:rsidP="001D0639">
      <w:pPr>
        <w:rPr>
          <w:rFonts w:asciiTheme="minorHAnsi" w:hAnsiTheme="minorHAnsi" w:cstheme="minorHAnsi"/>
          <w:sz w:val="8"/>
        </w:rPr>
      </w:pPr>
      <w:r w:rsidRPr="00F94873">
        <w:rPr>
          <w:sz w:val="8"/>
        </w:rPr>
        <w:t xml:space="preserve">The first particular way in which private life is problematic is the following. As we have seen, Adorno argues in Aphorism No. 18 that </w:t>
      </w:r>
      <w:r w:rsidRPr="008C3A1C">
        <w:rPr>
          <w:rStyle w:val="Emphasis"/>
        </w:rPr>
        <w:t xml:space="preserve">we are </w:t>
      </w:r>
      <w:r w:rsidRPr="00F94873">
        <w:rPr>
          <w:rStyle w:val="Emphasis"/>
          <w:highlight w:val="green"/>
        </w:rPr>
        <w:t>faced with</w:t>
      </w:r>
      <w:r w:rsidRPr="008C3A1C">
        <w:rPr>
          <w:rStyle w:val="Emphasis"/>
        </w:rPr>
        <w:t xml:space="preserve"> a practical </w:t>
      </w:r>
      <w:r w:rsidRPr="00F94873">
        <w:rPr>
          <w:rStyle w:val="Emphasis"/>
          <w:highlight w:val="green"/>
        </w:rPr>
        <w:t>paradox</w:t>
      </w:r>
      <w:r w:rsidRPr="008C3A1C">
        <w:rPr>
          <w:rStyle w:val="Emphasis"/>
        </w:rPr>
        <w:t xml:space="preserve">, or antinomy, </w:t>
      </w:r>
      <w:r w:rsidRPr="00F94873">
        <w:rPr>
          <w:rStyle w:val="Emphasis"/>
          <w:highlight w:val="green"/>
        </w:rPr>
        <w:t>in respect to</w:t>
      </w:r>
      <w:r w:rsidRPr="008C3A1C">
        <w:rPr>
          <w:rStyle w:val="Emphasis"/>
        </w:rPr>
        <w:t xml:space="preserve"> our property and </w:t>
      </w:r>
      <w:r w:rsidRPr="00F94873">
        <w:rPr>
          <w:rStyle w:val="Emphasis"/>
          <w:highlight w:val="green"/>
        </w:rPr>
        <w:t>living</w:t>
      </w:r>
      <w:r w:rsidRPr="008C3A1C">
        <w:rPr>
          <w:rStyle w:val="Emphasis"/>
        </w:rPr>
        <w:t xml:space="preserve"> arrangements. </w:t>
      </w:r>
      <w:r w:rsidRPr="00F94873">
        <w:rPr>
          <w:sz w:val="8"/>
        </w:rPr>
        <w:t xml:space="preserve">Presumably, this is meant to imply that </w:t>
      </w:r>
      <w:r w:rsidRPr="008C3A1C">
        <w:rPr>
          <w:rStyle w:val="Emphasis"/>
        </w:rPr>
        <w:t xml:space="preserve">private </w:t>
      </w:r>
      <w:r w:rsidRPr="00F94873">
        <w:rPr>
          <w:rStyle w:val="Emphasis"/>
          <w:highlight w:val="green"/>
        </w:rPr>
        <w:t>life</w:t>
      </w:r>
      <w:r w:rsidRPr="008C3A1C">
        <w:rPr>
          <w:rStyle w:val="Emphasis"/>
        </w:rPr>
        <w:t xml:space="preserve"> in general is </w:t>
      </w:r>
      <w:proofErr w:type="spellStart"/>
      <w:r w:rsidRPr="00F94873">
        <w:rPr>
          <w:rStyle w:val="Emphasis"/>
          <w:highlight w:val="green"/>
        </w:rPr>
        <w:t>characterised</w:t>
      </w:r>
      <w:proofErr w:type="spellEnd"/>
      <w:r w:rsidRPr="00F94873">
        <w:rPr>
          <w:rStyle w:val="Emphasis"/>
          <w:highlight w:val="green"/>
        </w:rPr>
        <w:t xml:space="preserve"> by practical antinomies</w:t>
      </w:r>
      <w:r w:rsidRPr="008C3A1C">
        <w:rPr>
          <w:rStyle w:val="Emphasis"/>
        </w:rPr>
        <w:t>.</w:t>
      </w:r>
      <w:r w:rsidRPr="00F94873">
        <w:rPr>
          <w:sz w:val="8"/>
        </w:rPr>
        <w:t xml:space="preserve"> That Adorno thinks that </w:t>
      </w:r>
      <w:r w:rsidRPr="00F94873">
        <w:rPr>
          <w:rStyle w:val="Emphasis"/>
        </w:rPr>
        <w:t>this is a general problem is confirmed in other passages in which he directly links the No Right Living Thesis</w:t>
      </w:r>
      <w:r w:rsidRPr="00F94873">
        <w:rPr>
          <w:sz w:val="8"/>
        </w:rPr>
        <w:t xml:space="preserve"> to practical antinomies. Most notably, </w:t>
      </w:r>
      <w:r w:rsidRPr="00F94873">
        <w:rPr>
          <w:rStyle w:val="Emphasis"/>
        </w:rPr>
        <w:t xml:space="preserve">each of us </w:t>
      </w:r>
      <w:r w:rsidRPr="00F94873">
        <w:rPr>
          <w:rStyle w:val="Emphasis"/>
          <w:highlight w:val="green"/>
        </w:rPr>
        <w:t>faces</w:t>
      </w:r>
      <w:r w:rsidRPr="00F94873">
        <w:rPr>
          <w:rStyle w:val="Emphasis"/>
        </w:rPr>
        <w:t xml:space="preserve"> a practical </w:t>
      </w:r>
      <w:r w:rsidRPr="00F94873">
        <w:rPr>
          <w:rStyle w:val="Emphasis"/>
          <w:highlight w:val="green"/>
        </w:rPr>
        <w:t>antinomy when choosing</w:t>
      </w:r>
      <w:r w:rsidRPr="00F94873">
        <w:rPr>
          <w:rStyle w:val="Emphasis"/>
        </w:rPr>
        <w:t xml:space="preserve"> which of two fundamental ethical </w:t>
      </w:r>
      <w:r w:rsidRPr="00F94873">
        <w:rPr>
          <w:rStyle w:val="Emphasis"/>
          <w:highlight w:val="green"/>
        </w:rPr>
        <w:t>framework</w:t>
      </w:r>
      <w:r w:rsidRPr="00F94873">
        <w:rPr>
          <w:rStyle w:val="Emphasis"/>
        </w:rPr>
        <w:t>s</w:t>
      </w:r>
      <w:r w:rsidRPr="00F94873">
        <w:rPr>
          <w:sz w:val="8"/>
        </w:rPr>
        <w:t xml:space="preserve"> we should adopt as our personal moral outlook.4 On the one hand, we could adopt an ‘ethics of disposition [</w:t>
      </w:r>
      <w:proofErr w:type="spellStart"/>
      <w:r w:rsidRPr="00F94873">
        <w:rPr>
          <w:sz w:val="8"/>
        </w:rPr>
        <w:t>Gesinnungsethik</w:t>
      </w:r>
      <w:proofErr w:type="spellEnd"/>
      <w:r w:rsidRPr="00F94873">
        <w:rPr>
          <w:sz w:val="8"/>
        </w:rPr>
        <w:t xml:space="preserve">]’, that is, an ethics which makes </w:t>
      </w:r>
      <w:r w:rsidRPr="00F94873">
        <w:rPr>
          <w:rStyle w:val="Emphasis"/>
        </w:rPr>
        <w:t xml:space="preserve">moral worth depend only on </w:t>
      </w:r>
      <w:r w:rsidRPr="00F94873">
        <w:rPr>
          <w:rStyle w:val="Emphasis"/>
          <w:highlight w:val="green"/>
        </w:rPr>
        <w:t>intentions</w:t>
      </w:r>
      <w:r w:rsidRPr="00F94873">
        <w:rPr>
          <w:rStyle w:val="Emphasis"/>
        </w:rPr>
        <w:t>. On the other hand</w:t>
      </w:r>
      <w:r>
        <w:rPr>
          <w:rStyle w:val="Emphasis"/>
        </w:rPr>
        <w:t xml:space="preserve"> </w:t>
      </w:r>
      <w:r w:rsidRPr="00F94873">
        <w:rPr>
          <w:rStyle w:val="Emphasis"/>
          <w:highlight w:val="green"/>
        </w:rPr>
        <w:t>[or]</w:t>
      </w:r>
      <w:r w:rsidRPr="00F94873">
        <w:rPr>
          <w:sz w:val="8"/>
          <w:highlight w:val="green"/>
        </w:rPr>
        <w:t>,</w:t>
      </w:r>
      <w:r w:rsidRPr="00F94873">
        <w:rPr>
          <w:sz w:val="8"/>
        </w:rPr>
        <w:t xml:space="preserve"> we could orientate ourselves with the help of an ‘ethics of responsibility [</w:t>
      </w:r>
      <w:proofErr w:type="spellStart"/>
      <w:r w:rsidRPr="00F94873">
        <w:rPr>
          <w:sz w:val="8"/>
        </w:rPr>
        <w:t>Verantwortungsethik</w:t>
      </w:r>
      <w:proofErr w:type="spellEnd"/>
      <w:r w:rsidRPr="00F94873">
        <w:rPr>
          <w:sz w:val="8"/>
        </w:rPr>
        <w:t xml:space="preserve">]’, that is, an </w:t>
      </w:r>
      <w:r w:rsidRPr="00F94873">
        <w:rPr>
          <w:rStyle w:val="Emphasis"/>
        </w:rPr>
        <w:t xml:space="preserve">ethics which places the main focus on actual </w:t>
      </w:r>
      <w:r w:rsidRPr="00F94873">
        <w:rPr>
          <w:rStyle w:val="Emphasis"/>
          <w:highlight w:val="green"/>
        </w:rPr>
        <w:t>consequences</w:t>
      </w:r>
      <w:r w:rsidRPr="00F94873">
        <w:rPr>
          <w:rStyle w:val="Emphasis"/>
        </w:rPr>
        <w:t>.</w:t>
      </w:r>
      <w:r w:rsidRPr="00F94873">
        <w:rPr>
          <w:sz w:val="8"/>
        </w:rPr>
        <w:t xml:space="preserve">5 These two moral outlooks are in competition, but for Adorno </w:t>
      </w:r>
      <w:r w:rsidRPr="00F94873">
        <w:rPr>
          <w:rStyle w:val="Emphasis"/>
        </w:rPr>
        <w:t xml:space="preserve">the problem is that </w:t>
      </w:r>
      <w:r w:rsidRPr="00F94873">
        <w:rPr>
          <w:rStyle w:val="Emphasis"/>
          <w:highlight w:val="green"/>
        </w:rPr>
        <w:t>neither side is in the right against the other</w:t>
      </w:r>
      <w:r w:rsidRPr="00F94873">
        <w:rPr>
          <w:rStyle w:val="Emphasis"/>
        </w:rPr>
        <w:t xml:space="preserve"> and that </w:t>
      </w:r>
      <w:r w:rsidRPr="00F94873">
        <w:rPr>
          <w:rStyle w:val="Emphasis"/>
          <w:highlight w:val="green"/>
        </w:rPr>
        <w:t>a reconciliation</w:t>
      </w:r>
      <w:r w:rsidRPr="00F94873">
        <w:rPr>
          <w:rStyle w:val="Emphasis"/>
        </w:rPr>
        <w:t xml:space="preserve"> of the two positions is also currently </w:t>
      </w:r>
      <w:r w:rsidRPr="00F94873">
        <w:rPr>
          <w:rStyle w:val="Emphasis"/>
          <w:highlight w:val="green"/>
        </w:rPr>
        <w:t>unavailable</w:t>
      </w:r>
      <w:r w:rsidRPr="00F94873">
        <w:rPr>
          <w:rStyle w:val="Emphasis"/>
        </w:rPr>
        <w:t>.</w:t>
      </w:r>
      <w:r w:rsidRPr="00F94873">
        <w:rPr>
          <w:sz w:val="8"/>
        </w:rPr>
        <w:t xml:space="preserve">6 The details of why Adorno thinks so, need not interest us at this point (we return to this later in this chapter and in Chapter 4). What is important for our current purposes is that </w:t>
      </w:r>
      <w:r w:rsidRPr="00F94873">
        <w:rPr>
          <w:rStyle w:val="Emphasis"/>
          <w:highlight w:val="green"/>
        </w:rPr>
        <w:t>whichever</w:t>
      </w:r>
      <w:r w:rsidRPr="00F94873">
        <w:rPr>
          <w:rStyle w:val="Emphasis"/>
        </w:rPr>
        <w:t xml:space="preserve"> of the two moral </w:t>
      </w:r>
      <w:r w:rsidRPr="00F94873">
        <w:rPr>
          <w:rStyle w:val="Emphasis"/>
          <w:highlight w:val="green"/>
        </w:rPr>
        <w:t>outlook</w:t>
      </w:r>
      <w:r w:rsidRPr="00F94873">
        <w:rPr>
          <w:rStyle w:val="Emphasis"/>
        </w:rPr>
        <w:t xml:space="preserve">s we adopt as our personal morality, </w:t>
      </w:r>
      <w:r w:rsidRPr="00F94873">
        <w:rPr>
          <w:rStyle w:val="Emphasis"/>
          <w:highlight w:val="green"/>
        </w:rPr>
        <w:t>we go wrong</w:t>
      </w:r>
      <w:r w:rsidRPr="00F94873">
        <w:rPr>
          <w:sz w:val="8"/>
        </w:rPr>
        <w:t xml:space="preserve">, according to Adorno. Indeed, he concludes his discussion by saying that ‘There is no right way of living the wrong life, for a formal ethics [of disposition] cannot underwrite it, and the ethics of responsibility ... cannot underwrite it either’. 7 </w:t>
      </w:r>
      <w:r w:rsidRPr="00F94873">
        <w:rPr>
          <w:rStyle w:val="Emphasis"/>
        </w:rPr>
        <w:t xml:space="preserve">This brings out well the first element of the </w:t>
      </w:r>
      <w:r w:rsidRPr="00F94873">
        <w:rPr>
          <w:rStyle w:val="Emphasis"/>
          <w:highlight w:val="green"/>
        </w:rPr>
        <w:t>No Right Living</w:t>
      </w:r>
      <w:r w:rsidRPr="00F94873">
        <w:rPr>
          <w:rStyle w:val="Emphasis"/>
        </w:rPr>
        <w:t xml:space="preserve"> Thesis, the antinomical nature of private life. </w:t>
      </w:r>
      <w:r w:rsidRPr="00F94873">
        <w:rPr>
          <w:rStyle w:val="Emphasis"/>
          <w:highlight w:val="green"/>
        </w:rPr>
        <w:t>We are faced with conflicts</w:t>
      </w:r>
      <w:r w:rsidRPr="00F94873">
        <w:rPr>
          <w:rStyle w:val="Emphasis"/>
        </w:rPr>
        <w:t xml:space="preserve"> which are practical antinomies in the sense that </w:t>
      </w:r>
      <w:r w:rsidRPr="00F94873">
        <w:rPr>
          <w:rStyle w:val="Emphasis"/>
          <w:highlight w:val="green"/>
        </w:rPr>
        <w:t>neither side</w:t>
      </w:r>
      <w:r w:rsidRPr="00F94873">
        <w:rPr>
          <w:rStyle w:val="Emphasis"/>
        </w:rPr>
        <w:t xml:space="preserve"> can </w:t>
      </w:r>
      <w:r w:rsidRPr="00F94873">
        <w:rPr>
          <w:rStyle w:val="Emphasis"/>
          <w:highlight w:val="green"/>
        </w:rPr>
        <w:t>give</w:t>
      </w:r>
      <w:r w:rsidRPr="00F94873">
        <w:rPr>
          <w:rStyle w:val="Emphasis"/>
        </w:rPr>
        <w:t xml:space="preserve"> an adequate grounding for (morally) </w:t>
      </w:r>
      <w:r w:rsidRPr="00F94873">
        <w:rPr>
          <w:rStyle w:val="Emphasis"/>
          <w:highlight w:val="green"/>
        </w:rPr>
        <w:t>right living.</w:t>
      </w:r>
      <w:r w:rsidRPr="00F94873">
        <w:rPr>
          <w:sz w:val="8"/>
        </w:rPr>
        <w:t xml:space="preserve"> We get here the first indication why Adorno is a critic of both moral theory and practice. Moral theory cannot help us out of the practical dilemmas in our current predicament, and the fact that we face these dilemmas means that moral practice is precarious – whatever we do, we will act wrongly in one way or another. Adorno’s </w:t>
      </w:r>
      <w:proofErr w:type="spellStart"/>
      <w:r w:rsidRPr="00F94873">
        <w:rPr>
          <w:sz w:val="8"/>
        </w:rPr>
        <w:t>scepticism</w:t>
      </w:r>
      <w:proofErr w:type="spellEnd"/>
      <w:r w:rsidRPr="00F94873">
        <w:rPr>
          <w:sz w:val="8"/>
        </w:rPr>
        <w:t xml:space="preserve"> about moral theory and practice does not apply to all social circumstances. Firstly, he differentiates the modern social world from the closed societies of the pre-modern past. The latter were </w:t>
      </w:r>
      <w:proofErr w:type="spellStart"/>
      <w:r w:rsidRPr="00F94873">
        <w:rPr>
          <w:sz w:val="8"/>
        </w:rPr>
        <w:t>characterised</w:t>
      </w:r>
      <w:proofErr w:type="spellEnd"/>
      <w:r w:rsidRPr="00F94873">
        <w:rPr>
          <w:sz w:val="8"/>
        </w:rPr>
        <w:t xml:space="preserve"> by much higher levels of certainty and agreement about moral theory and practice, such that people within these societies took themselves to know what was morally required of them.8 Still, Adorno thinks that no right living was possible in these past societies either – for </w:t>
      </w:r>
      <w:r w:rsidRPr="00F94873">
        <w:rPr>
          <w:rStyle w:val="Emphasis"/>
        </w:rPr>
        <w:t xml:space="preserve">individuals would be truly capable of </w:t>
      </w:r>
      <w:proofErr w:type="spellStart"/>
      <w:r w:rsidRPr="00F94873">
        <w:rPr>
          <w:rStyle w:val="Emphasis"/>
        </w:rPr>
        <w:t>practising</w:t>
      </w:r>
      <w:proofErr w:type="spellEnd"/>
      <w:r w:rsidRPr="00F94873">
        <w:rPr>
          <w:rStyle w:val="Emphasis"/>
        </w:rPr>
        <w:t xml:space="preserve"> morality only in a free society</w:t>
      </w:r>
      <w:r w:rsidRPr="00F94873">
        <w:rPr>
          <w:sz w:val="8"/>
        </w:rPr>
        <w:t xml:space="preserve">,9 and these past societies were not free (I return to this later). The difference between past and modern times, in Adorno’s view, is rather that </w:t>
      </w:r>
      <w:r w:rsidRPr="00F94873">
        <w:rPr>
          <w:rStyle w:val="Emphasis"/>
        </w:rPr>
        <w:t xml:space="preserve">modern times are </w:t>
      </w:r>
      <w:proofErr w:type="spellStart"/>
      <w:r w:rsidRPr="00F94873">
        <w:rPr>
          <w:rStyle w:val="Emphasis"/>
        </w:rPr>
        <w:t>characterised</w:t>
      </w:r>
      <w:proofErr w:type="spellEnd"/>
      <w:r w:rsidRPr="00F94873">
        <w:rPr>
          <w:rStyle w:val="Emphasis"/>
        </w:rPr>
        <w:t xml:space="preserve"> by a higher level of complexity, a greater number of antinomical structures, and more uncertainty</w:t>
      </w:r>
      <w:r w:rsidRPr="00F94873">
        <w:rPr>
          <w:sz w:val="8"/>
        </w:rPr>
        <w:t xml:space="preserve">, which make moral theory and practice precarious in a way they used not to be. This is a contentious claim, but it is important to note that </w:t>
      </w:r>
      <w:r w:rsidRPr="00F94873">
        <w:rPr>
          <w:rStyle w:val="Emphasis"/>
        </w:rPr>
        <w:t>Adorno is not saying that pre-modern times were completely free of moral complexities and antinomies</w:t>
      </w:r>
      <w:r w:rsidRPr="00F94873">
        <w:rPr>
          <w:sz w:val="8"/>
        </w:rPr>
        <w:t xml:space="preserve"> (any Greek tragedy would tell against such a claim). </w:t>
      </w:r>
      <w:r w:rsidRPr="00F94873">
        <w:rPr>
          <w:rStyle w:val="Emphasis"/>
        </w:rPr>
        <w:t xml:space="preserve">Instead, his claim is that these challenges have typically become more pervasive and intense in modern times. </w:t>
      </w:r>
      <w:r w:rsidRPr="00F94873">
        <w:rPr>
          <w:sz w:val="8"/>
        </w:rPr>
        <w:t xml:space="preserve">Secondly, and more importantly, Adorno does not exclude the possibility that morally right living might finally </w:t>
      </w:r>
      <w:proofErr w:type="spellStart"/>
      <w:r w:rsidRPr="00F94873">
        <w:rPr>
          <w:sz w:val="8"/>
        </w:rPr>
        <w:t>materialise</w:t>
      </w:r>
      <w:proofErr w:type="spellEnd"/>
      <w:r w:rsidRPr="00F94873">
        <w:rPr>
          <w:sz w:val="8"/>
        </w:rPr>
        <w:t xml:space="preserve"> properly (in a free society), and that as a consequence moral practice would become less precarious – no longer undermined by inner and outer repression; no longer afflicted by antinomies (to the same degree); but instead enabled by a more transparent and collectively controlled social structure. As we see throughout this study, </w:t>
      </w:r>
      <w:r w:rsidRPr="00F94873">
        <w:rPr>
          <w:rStyle w:val="Emphasis"/>
        </w:rPr>
        <w:t xml:space="preserve">there are numerous </w:t>
      </w:r>
      <w:r w:rsidRPr="00F94873">
        <w:rPr>
          <w:rStyle w:val="Emphasis"/>
          <w:highlight w:val="green"/>
        </w:rPr>
        <w:t>other</w:t>
      </w:r>
      <w:r w:rsidRPr="00F94873">
        <w:rPr>
          <w:rStyle w:val="Emphasis"/>
        </w:rPr>
        <w:t xml:space="preserve"> practical </w:t>
      </w:r>
      <w:r w:rsidRPr="00F94873">
        <w:rPr>
          <w:rStyle w:val="Emphasis"/>
          <w:highlight w:val="green"/>
        </w:rPr>
        <w:t>antinomies</w:t>
      </w:r>
      <w:r w:rsidRPr="00F94873">
        <w:rPr>
          <w:rStyle w:val="Emphasis"/>
        </w:rPr>
        <w:t xml:space="preserve"> that Adorno claims we face in our modern social world</w:t>
      </w:r>
      <w:r w:rsidRPr="00F94873">
        <w:rPr>
          <w:sz w:val="8"/>
        </w:rPr>
        <w:t xml:space="preserve"> – </w:t>
      </w:r>
      <w:r w:rsidRPr="00F94873">
        <w:rPr>
          <w:rStyle w:val="Emphasis"/>
        </w:rPr>
        <w:t xml:space="preserve">concerning, for </w:t>
      </w:r>
      <w:r w:rsidRPr="00F94873">
        <w:rPr>
          <w:rStyle w:val="Emphasis"/>
          <w:highlight w:val="green"/>
        </w:rPr>
        <w:t>example</w:t>
      </w:r>
      <w:r w:rsidRPr="00F94873">
        <w:rPr>
          <w:rStyle w:val="Emphasis"/>
        </w:rPr>
        <w:t xml:space="preserve">, the </w:t>
      </w:r>
      <w:r w:rsidRPr="00F94873">
        <w:rPr>
          <w:rStyle w:val="Emphasis"/>
          <w:highlight w:val="green"/>
        </w:rPr>
        <w:t>responsibility and punishment</w:t>
      </w:r>
      <w:r w:rsidRPr="00F94873">
        <w:rPr>
          <w:rStyle w:val="Emphasis"/>
        </w:rPr>
        <w:t xml:space="preserve"> of individuals </w:t>
      </w:r>
      <w:r w:rsidRPr="00F94873">
        <w:rPr>
          <w:sz w:val="8"/>
        </w:rPr>
        <w:t xml:space="preserve">(see Chapter 3); </w:t>
      </w:r>
      <w:r w:rsidRPr="00F94873">
        <w:rPr>
          <w:rStyle w:val="Emphasis"/>
        </w:rPr>
        <w:t>the fact that we are faced with moral demands, but do not seem to be able to discharge them</w:t>
      </w:r>
      <w:r w:rsidRPr="00F94873">
        <w:rPr>
          <w:sz w:val="8"/>
        </w:rPr>
        <w:t xml:space="preserve"> (see Chapters 3 and 5); the choice between liberal democratic societies in the West and nominal socialist regimes in the East; and the pitfalls of compassion. By way of further illustration, I here briefly take up the latter – the </w:t>
      </w:r>
      <w:r w:rsidRPr="00F94873">
        <w:rPr>
          <w:rStyle w:val="Emphasis"/>
        </w:rPr>
        <w:t xml:space="preserve">practical antinomy in respect to </w:t>
      </w:r>
      <w:r w:rsidRPr="00F94873">
        <w:rPr>
          <w:rStyle w:val="Emphasis"/>
          <w:highlight w:val="green"/>
        </w:rPr>
        <w:t>whether or not one should be compassionate</w:t>
      </w:r>
      <w:r w:rsidRPr="00F94873">
        <w:rPr>
          <w:sz w:val="8"/>
        </w:rPr>
        <w:t xml:space="preserve"> (see also Chapter 4). According to Adorno, </w:t>
      </w:r>
      <w:r w:rsidRPr="00F94873">
        <w:rPr>
          <w:rStyle w:val="Emphasis"/>
          <w:highlight w:val="green"/>
        </w:rPr>
        <w:t>compassion mitigates existing injustices, but does not change them. Rather, it</w:t>
      </w:r>
      <w:r w:rsidRPr="00F94873">
        <w:rPr>
          <w:rStyle w:val="Emphasis"/>
        </w:rPr>
        <w:t xml:space="preserve"> (often) inadvertently </w:t>
      </w:r>
      <w:r w:rsidRPr="00F94873">
        <w:rPr>
          <w:rStyle w:val="Emphasis"/>
          <w:highlight w:val="green"/>
        </w:rPr>
        <w:t>helps</w:t>
      </w:r>
      <w:r w:rsidRPr="00F94873">
        <w:rPr>
          <w:rStyle w:val="Emphasis"/>
        </w:rPr>
        <w:t xml:space="preserve"> to </w:t>
      </w:r>
      <w:r w:rsidRPr="00F94873">
        <w:rPr>
          <w:rStyle w:val="Emphasis"/>
          <w:highlight w:val="green"/>
        </w:rPr>
        <w:t>cement them.</w:t>
      </w:r>
      <w:r w:rsidRPr="00F94873">
        <w:rPr>
          <w:rStyle w:val="Emphasis"/>
        </w:rPr>
        <w:t xml:space="preserve"> Hence, it might seem that we should not be compassionate, but rather expose the injustices for what they are and try to overcome them once and for all. </w:t>
      </w:r>
      <w:r w:rsidRPr="00F94873">
        <w:rPr>
          <w:rStyle w:val="Emphasis"/>
          <w:highlight w:val="green"/>
        </w:rPr>
        <w:t>However, if</w:t>
      </w:r>
      <w:r w:rsidRPr="00F94873">
        <w:rPr>
          <w:rStyle w:val="Emphasis"/>
        </w:rPr>
        <w:t xml:space="preserve"> we are </w:t>
      </w:r>
      <w:r w:rsidRPr="00F94873">
        <w:rPr>
          <w:rStyle w:val="Emphasis"/>
          <w:highlight w:val="green"/>
        </w:rPr>
        <w:t>not compassionate</w:t>
      </w:r>
      <w:r w:rsidRPr="00F94873">
        <w:rPr>
          <w:rStyle w:val="Emphasis"/>
        </w:rPr>
        <w:t xml:space="preserve">, then there will </w:t>
      </w:r>
      <w:r w:rsidRPr="00F94873">
        <w:rPr>
          <w:rStyle w:val="Emphasis"/>
          <w:highlight w:val="green"/>
        </w:rPr>
        <w:t>be more suffering</w:t>
      </w:r>
      <w:r w:rsidRPr="00F94873">
        <w:rPr>
          <w:rStyle w:val="Emphasis"/>
        </w:rPr>
        <w:t xml:space="preserve">, at least in the short-run, and </w:t>
      </w:r>
      <w:r w:rsidRPr="00F94873">
        <w:rPr>
          <w:rStyle w:val="Emphasis"/>
          <w:highlight w:val="green"/>
        </w:rPr>
        <w:t>we</w:t>
      </w:r>
      <w:r w:rsidRPr="00F94873">
        <w:rPr>
          <w:rStyle w:val="Emphasis"/>
        </w:rPr>
        <w:t xml:space="preserve"> would be guilty of the moral failure of </w:t>
      </w:r>
      <w:r w:rsidRPr="00F94873">
        <w:rPr>
          <w:rStyle w:val="Emphasis"/>
          <w:highlight w:val="green"/>
        </w:rPr>
        <w:t>not showing</w:t>
      </w:r>
      <w:r w:rsidRPr="00F94873">
        <w:rPr>
          <w:rStyle w:val="Emphasis"/>
        </w:rPr>
        <w:t xml:space="preserve"> a </w:t>
      </w:r>
      <w:r w:rsidRPr="00F94873">
        <w:rPr>
          <w:rStyle w:val="Emphasis"/>
          <w:highlight w:val="green"/>
        </w:rPr>
        <w:t>proper regard for those affected by</w:t>
      </w:r>
      <w:r w:rsidRPr="00F94873">
        <w:rPr>
          <w:rStyle w:val="Emphasis"/>
        </w:rPr>
        <w:t xml:space="preserve"> such </w:t>
      </w:r>
      <w:r w:rsidRPr="00F94873">
        <w:rPr>
          <w:rStyle w:val="Emphasis"/>
          <w:highlight w:val="green"/>
        </w:rPr>
        <w:t>suffering</w:t>
      </w:r>
      <w:r w:rsidRPr="00F94873">
        <w:rPr>
          <w:sz w:val="8"/>
        </w:rPr>
        <w:t xml:space="preserve">, many of whom could not be helped in time even if we were to succeed in changing social structures so as to eradicate poverty and its consequences in the future. </w:t>
      </w:r>
      <w:r w:rsidRPr="00F94873">
        <w:rPr>
          <w:rStyle w:val="Emphasis"/>
          <w:highlight w:val="green"/>
        </w:rPr>
        <w:t>Consider humanitarian aid</w:t>
      </w:r>
      <w:r w:rsidRPr="00F94873">
        <w:rPr>
          <w:sz w:val="8"/>
        </w:rPr>
        <w:t xml:space="preserve"> as an example: </w:t>
      </w:r>
      <w:r w:rsidRPr="00F94873">
        <w:rPr>
          <w:rStyle w:val="Emphasis"/>
        </w:rPr>
        <w:t>when faced with a humanitarian disaster</w:t>
      </w:r>
      <w:r w:rsidRPr="00F94873">
        <w:rPr>
          <w:sz w:val="8"/>
        </w:rPr>
        <w:t xml:space="preserve"> (say a crop failure and subsequent famine), </w:t>
      </w:r>
      <w:r w:rsidRPr="00F94873">
        <w:rPr>
          <w:rStyle w:val="Emphasis"/>
        </w:rPr>
        <w:t>it seems natural to extend all the aid</w:t>
      </w:r>
      <w:r w:rsidRPr="00F94873">
        <w:rPr>
          <w:sz w:val="8"/>
        </w:rPr>
        <w:t xml:space="preserve"> one can muster to help people in need. </w:t>
      </w:r>
      <w:r w:rsidRPr="00F94873">
        <w:rPr>
          <w:rStyle w:val="Emphasis"/>
        </w:rPr>
        <w:t>However</w:t>
      </w:r>
      <w:r w:rsidRPr="00F94873">
        <w:rPr>
          <w:sz w:val="8"/>
        </w:rPr>
        <w:t xml:space="preserve">, the problem is that such </w:t>
      </w:r>
      <w:r w:rsidRPr="00F94873">
        <w:rPr>
          <w:rStyle w:val="Emphasis"/>
          <w:highlight w:val="green"/>
        </w:rPr>
        <w:t>intervention</w:t>
      </w:r>
      <w:r w:rsidRPr="00F94873">
        <w:rPr>
          <w:rStyle w:val="Emphasis"/>
        </w:rPr>
        <w:t xml:space="preserve"> often </w:t>
      </w:r>
      <w:r w:rsidRPr="00F94873">
        <w:rPr>
          <w:rStyle w:val="Emphasis"/>
          <w:highlight w:val="green"/>
        </w:rPr>
        <w:t>has negative effects on</w:t>
      </w:r>
      <w:r w:rsidRPr="00F94873">
        <w:rPr>
          <w:rStyle w:val="Emphasis"/>
        </w:rPr>
        <w:t xml:space="preserve"> the </w:t>
      </w:r>
      <w:r w:rsidRPr="00F94873">
        <w:rPr>
          <w:rStyle w:val="Emphasis"/>
          <w:highlight w:val="green"/>
        </w:rPr>
        <w:t>local economy</w:t>
      </w:r>
      <w:r w:rsidRPr="00F94873">
        <w:rPr>
          <w:rStyle w:val="Emphasis"/>
        </w:rPr>
        <w:t xml:space="preserve"> and on food production (such as </w:t>
      </w:r>
      <w:r w:rsidRPr="002374D3">
        <w:rPr>
          <w:rStyle w:val="Emphasis"/>
          <w:highlight w:val="green"/>
        </w:rPr>
        <w:t>changing people’s diets and undercutting</w:t>
      </w:r>
      <w:r w:rsidRPr="00F94873">
        <w:rPr>
          <w:rStyle w:val="Emphasis"/>
        </w:rPr>
        <w:t xml:space="preserve"> the livelihoods of local </w:t>
      </w:r>
      <w:r w:rsidRPr="002374D3">
        <w:rPr>
          <w:rStyle w:val="Emphasis"/>
          <w:highlight w:val="green"/>
        </w:rPr>
        <w:t>farmers</w:t>
      </w:r>
      <w:r w:rsidRPr="00F94873">
        <w:rPr>
          <w:rStyle w:val="Emphasis"/>
        </w:rPr>
        <w:t xml:space="preserve">), </w:t>
      </w:r>
      <w:r w:rsidRPr="002374D3">
        <w:rPr>
          <w:rStyle w:val="Emphasis"/>
          <w:highlight w:val="green"/>
        </w:rPr>
        <w:t>so</w:t>
      </w:r>
      <w:r w:rsidRPr="00F94873">
        <w:rPr>
          <w:rStyle w:val="Emphasis"/>
        </w:rPr>
        <w:t xml:space="preserve"> that, for example, famines and humanitarian </w:t>
      </w:r>
      <w:r w:rsidRPr="002374D3">
        <w:rPr>
          <w:rStyle w:val="Emphasis"/>
          <w:highlight w:val="green"/>
        </w:rPr>
        <w:t>crisis become more frequent</w:t>
      </w:r>
      <w:r w:rsidRPr="00F94873">
        <w:rPr>
          <w:sz w:val="8"/>
        </w:rPr>
        <w:t xml:space="preserve">, requiring repeated intervention and leading to dependency.10 </w:t>
      </w:r>
      <w:r w:rsidRPr="00F94873">
        <w:rPr>
          <w:rStyle w:val="Emphasis"/>
        </w:rPr>
        <w:t xml:space="preserve">Similarly, </w:t>
      </w:r>
      <w:r w:rsidRPr="002374D3">
        <w:rPr>
          <w:rStyle w:val="Emphasis"/>
          <w:highlight w:val="green"/>
        </w:rPr>
        <w:t>the structural causes of the famine</w:t>
      </w:r>
      <w:r w:rsidRPr="00F94873">
        <w:rPr>
          <w:rStyle w:val="Emphasis"/>
        </w:rPr>
        <w:t xml:space="preserve"> – unaccountable governments, conflict and war, global institutional arrangements, production of cash crops at the expense of staple food items due to unequal property relations and market power, and so on – are left untouched or are even </w:t>
      </w:r>
      <w:r w:rsidRPr="002374D3">
        <w:rPr>
          <w:rStyle w:val="Emphasis"/>
          <w:highlight w:val="green"/>
        </w:rPr>
        <w:t>reinforced</w:t>
      </w:r>
      <w:r w:rsidRPr="00F94873">
        <w:rPr>
          <w:rStyle w:val="Emphasis"/>
        </w:rPr>
        <w:t>. On the other hand</w:t>
      </w:r>
      <w:r>
        <w:rPr>
          <w:rStyle w:val="Emphasis"/>
        </w:rPr>
        <w:t xml:space="preserve"> </w:t>
      </w:r>
      <w:r w:rsidRPr="002374D3">
        <w:rPr>
          <w:rStyle w:val="Emphasis"/>
          <w:highlight w:val="green"/>
        </w:rPr>
        <w:t>[however],</w:t>
      </w:r>
      <w:r w:rsidRPr="00F94873">
        <w:rPr>
          <w:rStyle w:val="Emphasis"/>
        </w:rPr>
        <w:t xml:space="preserve"> many of the </w:t>
      </w:r>
      <w:r w:rsidRPr="002374D3">
        <w:rPr>
          <w:rStyle w:val="Emphasis"/>
          <w:highlight w:val="green"/>
        </w:rPr>
        <w:t>people</w:t>
      </w:r>
      <w:r w:rsidRPr="00F94873">
        <w:rPr>
          <w:rStyle w:val="Emphasis"/>
        </w:rPr>
        <w:t xml:space="preserve"> facing the humanitarian disaster </w:t>
      </w:r>
      <w:r w:rsidRPr="002374D3">
        <w:rPr>
          <w:rStyle w:val="Emphasis"/>
          <w:highlight w:val="green"/>
        </w:rPr>
        <w:t>need help immediately</w:t>
      </w:r>
      <w:r w:rsidRPr="00F94873">
        <w:rPr>
          <w:rStyle w:val="Emphasis"/>
        </w:rPr>
        <w:t xml:space="preserve"> and might not survive, unless it is delivered now. So, </w:t>
      </w:r>
      <w:r w:rsidRPr="002374D3">
        <w:rPr>
          <w:rStyle w:val="Emphasis"/>
          <w:highlight w:val="green"/>
        </w:rPr>
        <w:t>we</w:t>
      </w:r>
      <w:r w:rsidRPr="00F94873">
        <w:rPr>
          <w:rStyle w:val="Emphasis"/>
        </w:rPr>
        <w:t xml:space="preserve"> are </w:t>
      </w:r>
      <w:r w:rsidRPr="002374D3">
        <w:rPr>
          <w:rStyle w:val="Emphasis"/>
          <w:highlight w:val="green"/>
        </w:rPr>
        <w:t>torn between not helping</w:t>
      </w:r>
      <w:r w:rsidRPr="00F94873">
        <w:rPr>
          <w:rStyle w:val="Emphasis"/>
        </w:rPr>
        <w:t xml:space="preserve"> those in dire need and </w:t>
      </w:r>
      <w:r w:rsidRPr="002374D3">
        <w:rPr>
          <w:rStyle w:val="Emphasis"/>
          <w:highlight w:val="green"/>
        </w:rPr>
        <w:t>preventing future disasters</w:t>
      </w:r>
      <w:r w:rsidRPr="00F94873">
        <w:rPr>
          <w:rStyle w:val="Emphasis"/>
        </w:rPr>
        <w:t xml:space="preserve"> and occurrences of dire need. </w:t>
      </w:r>
      <w:r w:rsidRPr="00F94873">
        <w:rPr>
          <w:sz w:val="8"/>
        </w:rPr>
        <w:t xml:space="preserve">The </w:t>
      </w:r>
      <w:r w:rsidRPr="002374D3">
        <w:rPr>
          <w:rStyle w:val="Emphasis"/>
          <w:highlight w:val="green"/>
        </w:rPr>
        <w:t>difficulties</w:t>
      </w:r>
      <w:r w:rsidRPr="00F94873">
        <w:rPr>
          <w:rStyle w:val="Emphasis"/>
        </w:rPr>
        <w:t xml:space="preserve"> involved in practical antinomies, such as the one regarding compassion, are not just </w:t>
      </w:r>
      <w:r w:rsidRPr="002374D3">
        <w:rPr>
          <w:rStyle w:val="Emphasis"/>
          <w:highlight w:val="green"/>
        </w:rPr>
        <w:t>due to</w:t>
      </w:r>
      <w:r w:rsidRPr="00F94873">
        <w:rPr>
          <w:rStyle w:val="Emphasis"/>
        </w:rPr>
        <w:t xml:space="preserve"> a lack of imagination or planning, but to the </w:t>
      </w:r>
      <w:r w:rsidRPr="002374D3">
        <w:rPr>
          <w:rStyle w:val="Emphasis"/>
          <w:highlight w:val="green"/>
        </w:rPr>
        <w:t>social structures</w:t>
      </w:r>
      <w:r w:rsidRPr="00F94873">
        <w:rPr>
          <w:rStyle w:val="Emphasis"/>
        </w:rPr>
        <w:t xml:space="preserve"> in which we find ourselves.</w:t>
      </w:r>
      <w:r w:rsidRPr="00F94873">
        <w:rPr>
          <w:sz w:val="8"/>
        </w:rPr>
        <w:t xml:space="preserve"> In fact, while Adorno would admit that tragic conflicts exist in all societies, he would argue that </w:t>
      </w:r>
      <w:r w:rsidRPr="00F94873">
        <w:rPr>
          <w:rStyle w:val="Emphasis"/>
        </w:rPr>
        <w:t>at least some of the antinomies we face today only occur because of the social world we live in.</w:t>
      </w:r>
      <w:r w:rsidRPr="00F94873">
        <w:rPr>
          <w:sz w:val="8"/>
        </w:rPr>
        <w:t xml:space="preserve"> Indeed, returning to the example of famine, it could be argued that the problem often originates from the absence of accountable political structures and that their absence in turn is connected to certain unjust features of the international order.11 Adorno might accept such analyses but argue that the </w:t>
      </w:r>
      <w:r w:rsidRPr="00F94873">
        <w:rPr>
          <w:rStyle w:val="Emphasis"/>
        </w:rPr>
        <w:t xml:space="preserve">absence of accountable political structures and the existence of an unjust international order are not accidental to, but engendered by and, ultimately, unavoidable in our current social world. This </w:t>
      </w:r>
      <w:r w:rsidRPr="002374D3">
        <w:rPr>
          <w:rStyle w:val="Emphasis"/>
          <w:highlight w:val="green"/>
        </w:rPr>
        <w:t>world</w:t>
      </w:r>
      <w:r w:rsidRPr="00F94873">
        <w:rPr>
          <w:rStyle w:val="Emphasis"/>
        </w:rPr>
        <w:t xml:space="preserve"> has </w:t>
      </w:r>
      <w:r w:rsidRPr="002374D3">
        <w:rPr>
          <w:rStyle w:val="Emphasis"/>
          <w:highlight w:val="green"/>
        </w:rPr>
        <w:t>produced</w:t>
      </w:r>
      <w:r w:rsidRPr="00F94873">
        <w:rPr>
          <w:rStyle w:val="Emphasis"/>
        </w:rPr>
        <w:t xml:space="preserve"> the technical means and </w:t>
      </w:r>
      <w:r w:rsidRPr="002374D3">
        <w:rPr>
          <w:rStyle w:val="Emphasis"/>
          <w:highlight w:val="green"/>
        </w:rPr>
        <w:t>know-how</w:t>
      </w:r>
      <w:r w:rsidRPr="00F94873">
        <w:rPr>
          <w:sz w:val="8"/>
        </w:rPr>
        <w:t xml:space="preserve"> (in Marxist terms, </w:t>
      </w:r>
      <w:r w:rsidRPr="00F94873">
        <w:rPr>
          <w:rStyle w:val="Emphasis"/>
        </w:rPr>
        <w:t xml:space="preserve">the forces of production) that would </w:t>
      </w:r>
      <w:r w:rsidRPr="002374D3">
        <w:rPr>
          <w:rStyle w:val="Emphasis"/>
          <w:highlight w:val="green"/>
        </w:rPr>
        <w:t>allow us</w:t>
      </w:r>
      <w:r w:rsidRPr="00F94873">
        <w:rPr>
          <w:rStyle w:val="Emphasis"/>
        </w:rPr>
        <w:t xml:space="preserve"> here and now </w:t>
      </w:r>
      <w:r w:rsidRPr="002374D3">
        <w:rPr>
          <w:rStyle w:val="Emphasis"/>
          <w:highlight w:val="green"/>
        </w:rPr>
        <w:t>to eradicate</w:t>
      </w:r>
      <w:r w:rsidRPr="00F94873">
        <w:rPr>
          <w:rStyle w:val="Emphasis"/>
        </w:rPr>
        <w:t xml:space="preserve"> all </w:t>
      </w:r>
      <w:r w:rsidRPr="002374D3">
        <w:rPr>
          <w:rStyle w:val="Emphasis"/>
          <w:highlight w:val="green"/>
        </w:rPr>
        <w:t>hunger, but</w:t>
      </w:r>
      <w:r w:rsidRPr="00F94873">
        <w:rPr>
          <w:rStyle w:val="Emphasis"/>
        </w:rPr>
        <w:t xml:space="preserve"> its </w:t>
      </w:r>
      <w:r w:rsidRPr="002374D3">
        <w:rPr>
          <w:rStyle w:val="Emphasis"/>
          <w:highlight w:val="green"/>
        </w:rPr>
        <w:t>social</w:t>
      </w:r>
      <w:r w:rsidRPr="00F94873">
        <w:rPr>
          <w:rStyle w:val="Emphasis"/>
        </w:rPr>
        <w:t xml:space="preserve">, political, and economic </w:t>
      </w:r>
      <w:r w:rsidRPr="002374D3">
        <w:rPr>
          <w:rStyle w:val="Emphasis"/>
          <w:highlight w:val="green"/>
        </w:rPr>
        <w:t>structures</w:t>
      </w:r>
      <w:r w:rsidRPr="00F94873">
        <w:rPr>
          <w:rStyle w:val="Emphasis"/>
        </w:rPr>
        <w:t xml:space="preserve"> are </w:t>
      </w:r>
      <w:r w:rsidRPr="002374D3">
        <w:rPr>
          <w:rStyle w:val="Emphasis"/>
          <w:highlight w:val="green"/>
        </w:rPr>
        <w:t>such that</w:t>
      </w:r>
      <w:r w:rsidRPr="00F94873">
        <w:rPr>
          <w:rStyle w:val="Emphasis"/>
        </w:rPr>
        <w:t xml:space="preserve"> this </w:t>
      </w:r>
      <w:r w:rsidRPr="002374D3">
        <w:rPr>
          <w:rStyle w:val="Emphasis"/>
          <w:highlight w:val="green"/>
        </w:rPr>
        <w:t>eradication</w:t>
      </w:r>
      <w:r w:rsidRPr="00F94873">
        <w:rPr>
          <w:rStyle w:val="Emphasis"/>
        </w:rPr>
        <w:t xml:space="preserve"> is </w:t>
      </w:r>
      <w:r w:rsidRPr="002374D3">
        <w:rPr>
          <w:rStyle w:val="Emphasis"/>
          <w:highlight w:val="green"/>
        </w:rPr>
        <w:t>neither a priority, nor</w:t>
      </w:r>
      <w:r w:rsidRPr="00F94873">
        <w:rPr>
          <w:rStyle w:val="Emphasis"/>
        </w:rPr>
        <w:t xml:space="preserve"> in fact </w:t>
      </w:r>
      <w:r w:rsidRPr="002374D3">
        <w:rPr>
          <w:rStyle w:val="Emphasis"/>
          <w:highlight w:val="green"/>
        </w:rPr>
        <w:t>feasible without</w:t>
      </w:r>
      <w:r w:rsidRPr="00F94873">
        <w:rPr>
          <w:rStyle w:val="Emphasis"/>
        </w:rPr>
        <w:t xml:space="preserve"> radical </w:t>
      </w:r>
      <w:r w:rsidRPr="002374D3">
        <w:rPr>
          <w:rStyle w:val="Emphasis"/>
          <w:highlight w:val="green"/>
        </w:rPr>
        <w:t>transformation</w:t>
      </w:r>
      <w:r w:rsidRPr="00F94873">
        <w:rPr>
          <w:rStyle w:val="Emphasis"/>
        </w:rPr>
        <w:t>.</w:t>
      </w:r>
      <w:r w:rsidRPr="00F94873">
        <w:rPr>
          <w:sz w:val="8"/>
        </w:rPr>
        <w:t xml:space="preserve">12 As indicated earlier, this contrasts with both closed societies of the pre-modern past, which did not face (as many) conflicts of this sort, and a possible free society of the future, in which the practical antinomies that block right living today would not exist. </w:t>
      </w:r>
      <w:r w:rsidRPr="00F94873">
        <w:rPr>
          <w:rStyle w:val="Emphasis"/>
        </w:rPr>
        <w:t xml:space="preserve">Thus, the pervasive existence of practical </w:t>
      </w:r>
      <w:r w:rsidRPr="002374D3">
        <w:rPr>
          <w:rStyle w:val="Emphasis"/>
          <w:highlight w:val="green"/>
        </w:rPr>
        <w:t>antinomies</w:t>
      </w:r>
      <w:r w:rsidRPr="00F94873">
        <w:rPr>
          <w:rStyle w:val="Emphasis"/>
        </w:rPr>
        <w:t xml:space="preserve"> in modern society is the first reason why life in this social world is wrong and </w:t>
      </w:r>
      <w:r w:rsidRPr="002374D3">
        <w:rPr>
          <w:rStyle w:val="Emphasis"/>
          <w:highlight w:val="green"/>
        </w:rPr>
        <w:t>why right living is blocked.</w:t>
      </w:r>
      <w:r w:rsidRPr="00F94873">
        <w:rPr>
          <w:sz w:val="8"/>
        </w:rPr>
        <w:t>13</w:t>
      </w:r>
    </w:p>
    <w:p w14:paraId="1D3B04FC" w14:textId="77777777" w:rsidR="001D0639" w:rsidRDefault="001D0639" w:rsidP="001D0639">
      <w:pPr>
        <w:pStyle w:val="Heading4"/>
      </w:pPr>
      <w:r w:rsidRPr="00A03071">
        <w:t>[2] Guilt context</w:t>
      </w:r>
      <w:r>
        <w:t xml:space="preserve"> – Everything we do sustains our evil world there is no right living</w:t>
      </w:r>
    </w:p>
    <w:p w14:paraId="7C3B07CB" w14:textId="1E082CD9" w:rsidR="001D0639" w:rsidRPr="00F51B80" w:rsidRDefault="001D0639" w:rsidP="001D0639">
      <w:pPr>
        <w:rPr>
          <w:rFonts w:asciiTheme="minorHAnsi" w:hAnsiTheme="minorHAnsi" w:cstheme="minorHAnsi"/>
        </w:rPr>
      </w:pPr>
      <w:r w:rsidRPr="00D62A8B">
        <w:rPr>
          <w:rStyle w:val="Style13ptBold"/>
        </w:rPr>
        <w:t xml:space="preserve">Freyenhagen </w:t>
      </w:r>
      <w:r w:rsidR="00D77A8E">
        <w:rPr>
          <w:rStyle w:val="Style13ptBold"/>
        </w:rPr>
        <w:t>8</w:t>
      </w:r>
      <w:r>
        <w:rPr>
          <w:rFonts w:asciiTheme="minorHAnsi" w:hAnsiTheme="minorHAnsi" w:cstheme="minorHAnsi"/>
        </w:rPr>
        <w:t xml:space="preserve"> </w:t>
      </w:r>
      <w:r w:rsidRPr="00D62A8B">
        <w:rPr>
          <w:rFonts w:asciiTheme="minorHAnsi" w:hAnsiTheme="minorHAnsi" w:cstheme="minorHAnsi"/>
          <w:sz w:val="14"/>
          <w:szCs w:val="14"/>
        </w:rPr>
        <w:t xml:space="preserve">Fabian Freyenhagen (Fabian Freyenhagen is a British philosopher and Professor of Philosophy at the University of Essex. He is known for his expertise on critical theory and Kantian ethics.) “No right living,” Chapter 2 in </w:t>
      </w:r>
      <w:r w:rsidRPr="00D62A8B">
        <w:rPr>
          <w:rFonts w:asciiTheme="minorHAnsi" w:hAnsiTheme="minorHAnsi" w:cstheme="minorHAnsi"/>
          <w:i/>
          <w:iCs/>
          <w:sz w:val="14"/>
          <w:szCs w:val="14"/>
        </w:rPr>
        <w:t xml:space="preserve">Adorno’s Practical Philosophy: Living Less Wrongly. </w:t>
      </w:r>
      <w:r w:rsidRPr="00D62A8B">
        <w:rPr>
          <w:rFonts w:asciiTheme="minorHAnsi" w:hAnsiTheme="minorHAnsi" w:cstheme="minorHAnsi"/>
          <w:sz w:val="14"/>
          <w:szCs w:val="14"/>
        </w:rPr>
        <w:t xml:space="preserve">Cambridge University Press. 2013. Pgs. </w:t>
      </w:r>
      <w:r>
        <w:rPr>
          <w:rFonts w:asciiTheme="minorHAnsi" w:hAnsiTheme="minorHAnsi" w:cstheme="minorHAnsi"/>
          <w:sz w:val="14"/>
          <w:szCs w:val="14"/>
        </w:rPr>
        <w:t>61-62</w:t>
      </w:r>
      <w:r w:rsidRPr="00D62A8B">
        <w:rPr>
          <w:rFonts w:asciiTheme="minorHAnsi" w:hAnsiTheme="minorHAnsi" w:cstheme="minorHAnsi"/>
          <w:sz w:val="14"/>
          <w:szCs w:val="14"/>
        </w:rPr>
        <w:t xml:space="preserve">. </w:t>
      </w:r>
      <w:hyperlink r:id="rId17" w:history="1">
        <w:r w:rsidRPr="00D62A8B">
          <w:rPr>
            <w:rStyle w:val="Hyperlink"/>
            <w:sz w:val="14"/>
            <w:szCs w:val="14"/>
          </w:rPr>
          <w:t>https://www.cambridge.org/us/academic/subjects/philosophy/twentieth-century-philosophy/adornos-practical-philosophy-living-less-wrongly?format=HB&amp;isbn=9781107036543</w:t>
        </w:r>
      </w:hyperlink>
      <w:r w:rsidRPr="00D62A8B">
        <w:rPr>
          <w:rFonts w:asciiTheme="minorHAnsi" w:hAnsiTheme="minorHAnsi" w:cstheme="minorHAnsi"/>
          <w:sz w:val="14"/>
          <w:szCs w:val="14"/>
        </w:rPr>
        <w:t>. SJMS</w:t>
      </w:r>
    </w:p>
    <w:p w14:paraId="7FA6E530" w14:textId="77777777" w:rsidR="001D0639" w:rsidRPr="00A03071" w:rsidRDefault="001D0639" w:rsidP="001D0639">
      <w:pPr>
        <w:rPr>
          <w:rFonts w:asciiTheme="minorHAnsi" w:hAnsiTheme="minorHAnsi" w:cstheme="minorHAnsi"/>
          <w:sz w:val="8"/>
        </w:rPr>
      </w:pPr>
      <w:r w:rsidRPr="00A03071">
        <w:rPr>
          <w:sz w:val="8"/>
        </w:rPr>
        <w:t xml:space="preserve">Yet, as we saw in the previous chapter, </w:t>
      </w:r>
      <w:r w:rsidRPr="00A03071">
        <w:rPr>
          <w:rStyle w:val="Emphasis"/>
        </w:rPr>
        <w:t xml:space="preserve">this </w:t>
      </w:r>
      <w:r w:rsidRPr="00A03071">
        <w:rPr>
          <w:rStyle w:val="Emphasis"/>
          <w:highlight w:val="green"/>
        </w:rPr>
        <w:t>social world</w:t>
      </w:r>
      <w:r w:rsidRPr="00A03071">
        <w:rPr>
          <w:rStyle w:val="Emphasis"/>
        </w:rPr>
        <w:t xml:space="preserve"> is deeply morally problematic, even </w:t>
      </w:r>
      <w:r w:rsidRPr="00A03071">
        <w:rPr>
          <w:rStyle w:val="Emphasis"/>
          <w:highlight w:val="green"/>
        </w:rPr>
        <w:t>radically evil</w:t>
      </w:r>
      <w:r w:rsidRPr="00A03071">
        <w:rPr>
          <w:sz w:val="8"/>
        </w:rPr>
        <w:t xml:space="preserve"> – at least according to Adorno. If </w:t>
      </w:r>
      <w:r w:rsidRPr="00A03071">
        <w:rPr>
          <w:rStyle w:val="Emphasis"/>
        </w:rPr>
        <w:t xml:space="preserve">our social world really is radically evil, then the fact that </w:t>
      </w:r>
      <w:r w:rsidRPr="00A03071">
        <w:rPr>
          <w:rStyle w:val="Emphasis"/>
          <w:highlight w:val="green"/>
        </w:rPr>
        <w:t>we sustain it</w:t>
      </w:r>
      <w:r w:rsidRPr="00A03071">
        <w:rPr>
          <w:rStyle w:val="Emphasis"/>
        </w:rPr>
        <w:t xml:space="preserve"> means that </w:t>
      </w:r>
      <w:r w:rsidRPr="00A03071">
        <w:rPr>
          <w:rStyle w:val="Emphasis"/>
          <w:highlight w:val="green"/>
        </w:rPr>
        <w:t>we</w:t>
      </w:r>
      <w:r w:rsidRPr="00A03071">
        <w:rPr>
          <w:rStyle w:val="Emphasis"/>
        </w:rPr>
        <w:t xml:space="preserve"> cannot avoid being </w:t>
      </w:r>
      <w:r w:rsidRPr="00A03071">
        <w:rPr>
          <w:rStyle w:val="Emphasis"/>
          <w:highlight w:val="green"/>
        </w:rPr>
        <w:t>implicated in its evil</w:t>
      </w:r>
      <w:r w:rsidRPr="00A03071">
        <w:rPr>
          <w:rStyle w:val="Emphasis"/>
        </w:rPr>
        <w:t xml:space="preserve"> and, </w:t>
      </w:r>
      <w:r w:rsidRPr="00A03071">
        <w:rPr>
          <w:rStyle w:val="Emphasis"/>
          <w:highlight w:val="green"/>
        </w:rPr>
        <w:t>hence</w:t>
      </w:r>
      <w:r w:rsidRPr="00A03071">
        <w:rPr>
          <w:rStyle w:val="Emphasis"/>
        </w:rPr>
        <w:t xml:space="preserve">, there can be </w:t>
      </w:r>
      <w:r w:rsidRPr="00A03071">
        <w:rPr>
          <w:rStyle w:val="Emphasis"/>
          <w:highlight w:val="green"/>
        </w:rPr>
        <w:t>no</w:t>
      </w:r>
      <w:r w:rsidRPr="00A03071">
        <w:rPr>
          <w:rStyle w:val="Emphasis"/>
        </w:rPr>
        <w:t xml:space="preserve"> (morally) </w:t>
      </w:r>
      <w:r w:rsidRPr="00A03071">
        <w:rPr>
          <w:rStyle w:val="Emphasis"/>
          <w:highlight w:val="green"/>
        </w:rPr>
        <w:t>right living within it.</w:t>
      </w:r>
      <w:r w:rsidRPr="00A03071">
        <w:rPr>
          <w:sz w:val="8"/>
        </w:rPr>
        <w:t xml:space="preserve"> As Adorno puts it elsewhere, </w:t>
      </w:r>
      <w:r w:rsidRPr="00A03071">
        <w:rPr>
          <w:rStyle w:val="Emphasis"/>
        </w:rPr>
        <w:t xml:space="preserve">‘The </w:t>
      </w:r>
      <w:r w:rsidRPr="00A03071">
        <w:rPr>
          <w:rStyle w:val="Emphasis"/>
          <w:highlight w:val="green"/>
        </w:rPr>
        <w:t>individual</w:t>
      </w:r>
      <w:r w:rsidRPr="00A03071">
        <w:rPr>
          <w:rStyle w:val="Emphasis"/>
        </w:rPr>
        <w:t xml:space="preserve"> ... </w:t>
      </w:r>
      <w:r w:rsidRPr="00A03071">
        <w:rPr>
          <w:rStyle w:val="Emphasis"/>
          <w:highlight w:val="green"/>
        </w:rPr>
        <w:t>participates in guilt</w:t>
      </w:r>
      <w:r w:rsidRPr="00A03071">
        <w:rPr>
          <w:rStyle w:val="Emphasis"/>
        </w:rPr>
        <w:t xml:space="preserve">, because, being harnessed to the social order, he or she has virtually </w:t>
      </w:r>
      <w:r w:rsidRPr="00A03071">
        <w:rPr>
          <w:rStyle w:val="Emphasis"/>
          <w:highlight w:val="green"/>
        </w:rPr>
        <w:t>no power over</w:t>
      </w:r>
      <w:r w:rsidRPr="00A03071">
        <w:rPr>
          <w:rStyle w:val="Emphasis"/>
        </w:rPr>
        <w:t xml:space="preserve"> the </w:t>
      </w:r>
      <w:r w:rsidRPr="00A03071">
        <w:rPr>
          <w:rStyle w:val="Emphasis"/>
          <w:highlight w:val="green"/>
        </w:rPr>
        <w:t>conditions</w:t>
      </w:r>
      <w:r w:rsidRPr="00A03071">
        <w:rPr>
          <w:rStyle w:val="Emphasis"/>
        </w:rPr>
        <w:t xml:space="preserve"> which appeal to the ethical [</w:t>
      </w:r>
      <w:proofErr w:type="spellStart"/>
      <w:r w:rsidRPr="00A03071">
        <w:rPr>
          <w:rStyle w:val="Emphasis"/>
        </w:rPr>
        <w:t>sittliche</w:t>
      </w:r>
      <w:proofErr w:type="spellEnd"/>
      <w:r w:rsidRPr="00A03071">
        <w:rPr>
          <w:rStyle w:val="Emphasis"/>
        </w:rPr>
        <w:t>] ingenium: crying for their change.’</w:t>
      </w:r>
      <w:r w:rsidRPr="00A03071">
        <w:rPr>
          <w:sz w:val="8"/>
        </w:rPr>
        <w:t xml:space="preserve"> 16 Since </w:t>
      </w:r>
      <w:r w:rsidRPr="00A03071">
        <w:rPr>
          <w:rStyle w:val="Emphasis"/>
        </w:rPr>
        <w:t xml:space="preserve">it is </w:t>
      </w:r>
      <w:r w:rsidRPr="00A03071">
        <w:rPr>
          <w:rStyle w:val="Emphasis"/>
          <w:highlight w:val="green"/>
        </w:rPr>
        <w:t>almost impossible</w:t>
      </w:r>
      <w:r w:rsidRPr="00A03071">
        <w:rPr>
          <w:rStyle w:val="Emphasis"/>
        </w:rPr>
        <w:t xml:space="preserve"> for us </w:t>
      </w:r>
      <w:r w:rsidRPr="00A03071">
        <w:rPr>
          <w:rStyle w:val="Emphasis"/>
          <w:highlight w:val="green"/>
        </w:rPr>
        <w:t>not</w:t>
      </w:r>
      <w:r w:rsidRPr="00A03071">
        <w:rPr>
          <w:rStyle w:val="Emphasis"/>
        </w:rPr>
        <w:t xml:space="preserve"> </w:t>
      </w:r>
      <w:r w:rsidRPr="00A03071">
        <w:rPr>
          <w:rStyle w:val="Emphasis"/>
          <w:highlight w:val="green"/>
        </w:rPr>
        <w:t>to sustain</w:t>
      </w:r>
      <w:r w:rsidRPr="00A03071">
        <w:rPr>
          <w:rStyle w:val="Emphasis"/>
        </w:rPr>
        <w:t xml:space="preserve"> what should be changed, namely, our radically </w:t>
      </w:r>
      <w:r w:rsidRPr="00A03071">
        <w:rPr>
          <w:rStyle w:val="Emphasis"/>
          <w:highlight w:val="green"/>
        </w:rPr>
        <w:t>evil social world</w:t>
      </w:r>
      <w:r w:rsidRPr="00A03071">
        <w:rPr>
          <w:rStyle w:val="Emphasis"/>
        </w:rPr>
        <w:t xml:space="preserve">, our </w:t>
      </w:r>
      <w:r w:rsidRPr="00A03071">
        <w:rPr>
          <w:rStyle w:val="Emphasis"/>
          <w:highlight w:val="green"/>
        </w:rPr>
        <w:t>moral credentials</w:t>
      </w:r>
      <w:r w:rsidRPr="00A03071">
        <w:rPr>
          <w:rStyle w:val="Emphasis"/>
        </w:rPr>
        <w:t xml:space="preserve"> will always be </w:t>
      </w:r>
      <w:r w:rsidRPr="00A03071">
        <w:rPr>
          <w:rStyle w:val="Emphasis"/>
          <w:highlight w:val="green"/>
        </w:rPr>
        <w:t>tarnished</w:t>
      </w:r>
      <w:r w:rsidRPr="00A03071">
        <w:rPr>
          <w:rStyle w:val="Emphasis"/>
        </w:rPr>
        <w:t xml:space="preserve"> by whatever we do, or refrain from doing. We are implicated in a ‘guilt context</w:t>
      </w:r>
      <w:r w:rsidRPr="00A03071">
        <w:rPr>
          <w:sz w:val="8"/>
        </w:rPr>
        <w:t xml:space="preserve"> [</w:t>
      </w:r>
      <w:proofErr w:type="spellStart"/>
      <w:r w:rsidRPr="00A03071">
        <w:rPr>
          <w:sz w:val="8"/>
        </w:rPr>
        <w:t>Schuldzusammenhang</w:t>
      </w:r>
      <w:proofErr w:type="spellEnd"/>
      <w:r w:rsidRPr="00A03071">
        <w:rPr>
          <w:sz w:val="8"/>
        </w:rPr>
        <w:t xml:space="preserve">]’. 17 This connects with the previous element. </w:t>
      </w:r>
      <w:r w:rsidRPr="00A03071">
        <w:rPr>
          <w:rStyle w:val="Emphasis"/>
        </w:rPr>
        <w:t>One reason why we tend to be caught up in ideologies is just this guilt context.</w:t>
      </w:r>
      <w:r w:rsidRPr="00A03071">
        <w:rPr>
          <w:sz w:val="8"/>
        </w:rPr>
        <w:t xml:space="preserve"> Within it, </w:t>
      </w:r>
      <w:r w:rsidRPr="00A03071">
        <w:rPr>
          <w:rStyle w:val="Emphasis"/>
        </w:rPr>
        <w:t xml:space="preserve">we </w:t>
      </w:r>
      <w:r w:rsidRPr="00A03071">
        <w:rPr>
          <w:rStyle w:val="Emphasis"/>
          <w:highlight w:val="green"/>
        </w:rPr>
        <w:t>cannot</w:t>
      </w:r>
      <w:r w:rsidRPr="00A03071">
        <w:rPr>
          <w:rStyle w:val="Emphasis"/>
        </w:rPr>
        <w:t xml:space="preserve"> fully </w:t>
      </w:r>
      <w:r w:rsidRPr="00A03071">
        <w:rPr>
          <w:rStyle w:val="Emphasis"/>
          <w:highlight w:val="green"/>
        </w:rPr>
        <w:t>justify</w:t>
      </w:r>
      <w:r w:rsidRPr="00A03071">
        <w:rPr>
          <w:rStyle w:val="Emphasis"/>
        </w:rPr>
        <w:t xml:space="preserve"> our </w:t>
      </w:r>
      <w:proofErr w:type="spellStart"/>
      <w:r w:rsidRPr="00A03071">
        <w:rPr>
          <w:rStyle w:val="Emphasis"/>
          <w:highlight w:val="green"/>
        </w:rPr>
        <w:t>behaviour</w:t>
      </w:r>
      <w:proofErr w:type="spellEnd"/>
      <w:r w:rsidRPr="00A03071">
        <w:rPr>
          <w:sz w:val="8"/>
        </w:rPr>
        <w:t xml:space="preserve"> – being implicated by evil undermines any legitimacy to which we might lay claim in our </w:t>
      </w:r>
      <w:proofErr w:type="spellStart"/>
      <w:r w:rsidRPr="00A03071">
        <w:rPr>
          <w:sz w:val="8"/>
        </w:rPr>
        <w:t>behaviour</w:t>
      </w:r>
      <w:proofErr w:type="spellEnd"/>
      <w:r w:rsidRPr="00A03071">
        <w:rPr>
          <w:sz w:val="8"/>
        </w:rPr>
        <w:t xml:space="preserve">. As a consequence, </w:t>
      </w:r>
      <w:r w:rsidRPr="00A03071">
        <w:rPr>
          <w:rStyle w:val="Emphasis"/>
        </w:rPr>
        <w:t xml:space="preserve">any </w:t>
      </w:r>
      <w:r w:rsidRPr="00A03071">
        <w:rPr>
          <w:rStyle w:val="Emphasis"/>
          <w:highlight w:val="green"/>
        </w:rPr>
        <w:t>justification</w:t>
      </w:r>
      <w:r w:rsidRPr="00A03071">
        <w:rPr>
          <w:rStyle w:val="Emphasis"/>
        </w:rPr>
        <w:t xml:space="preserve"> we do offer will be </w:t>
      </w:r>
      <w:r w:rsidRPr="00A03071">
        <w:rPr>
          <w:rStyle w:val="Emphasis"/>
          <w:highlight w:val="green"/>
        </w:rPr>
        <w:t>ideological</w:t>
      </w:r>
      <w:r w:rsidRPr="00A03071">
        <w:rPr>
          <w:sz w:val="8"/>
        </w:rPr>
        <w:t xml:space="preserve">, at least in part. Indeed, this also brings out why – just as in Marx – it is non-accidental (‘necessary’) that people get entangled in false consciousness: </w:t>
      </w:r>
      <w:r w:rsidRPr="00A03071">
        <w:rPr>
          <w:rStyle w:val="Emphasis"/>
        </w:rPr>
        <w:t>if we live in a wrong world, in a guilt context of coldness that predominates us, then it is no surprise that right consciousness is hard to come by</w:t>
      </w:r>
      <w:r w:rsidRPr="00A03071">
        <w:rPr>
          <w:sz w:val="8"/>
        </w:rPr>
        <w:t xml:space="preserve">;18 that, if it can be attained at all, then it will be only by ‘unwavering exertion of critique’, not by default.19 The third element </w:t>
      </w:r>
      <w:r w:rsidRPr="00A03071">
        <w:rPr>
          <w:rStyle w:val="Emphasis"/>
        </w:rPr>
        <w:t>also connects to the antinomical nature of life</w:t>
      </w:r>
      <w:r w:rsidRPr="00A03071">
        <w:rPr>
          <w:sz w:val="8"/>
        </w:rPr>
        <w:t xml:space="preserve"> in the modern world (the first element highlighted): one of the reasons practical antinomies arise is because our situations are already so prefigured that </w:t>
      </w:r>
      <w:r w:rsidRPr="00A03071">
        <w:rPr>
          <w:rStyle w:val="Emphasis"/>
          <w:highlight w:val="green"/>
        </w:rPr>
        <w:t>whichever</w:t>
      </w:r>
      <w:r w:rsidRPr="00A03071">
        <w:rPr>
          <w:rStyle w:val="Emphasis"/>
        </w:rPr>
        <w:t xml:space="preserve"> option </w:t>
      </w:r>
      <w:r w:rsidRPr="00A03071">
        <w:rPr>
          <w:rStyle w:val="Emphasis"/>
          <w:highlight w:val="green"/>
        </w:rPr>
        <w:t>we choose, we contribute to</w:t>
      </w:r>
      <w:r w:rsidRPr="00A03071">
        <w:rPr>
          <w:rStyle w:val="Emphasis"/>
        </w:rPr>
        <w:t xml:space="preserve"> the </w:t>
      </w:r>
      <w:r w:rsidRPr="00A03071">
        <w:rPr>
          <w:rStyle w:val="Emphasis"/>
          <w:highlight w:val="green"/>
        </w:rPr>
        <w:t>survival of a radically evil social system</w:t>
      </w:r>
      <w:r w:rsidRPr="00A03071">
        <w:rPr>
          <w:sz w:val="8"/>
        </w:rPr>
        <w:t xml:space="preserve"> – in this way, antinomies are the expression of this predicament. For example, </w:t>
      </w:r>
      <w:r w:rsidRPr="00A03071">
        <w:rPr>
          <w:rStyle w:val="Emphasis"/>
        </w:rPr>
        <w:t>we cannot choose an ethics of disposition because the social system does not guarantee that good dispositions result in good consequences; we cannot choose an ethics of responsibility either, however, since this would make morality unduly dependent on the consequences in an evil world.</w:t>
      </w:r>
      <w:r w:rsidRPr="00A03071">
        <w:rPr>
          <w:sz w:val="8"/>
        </w:rPr>
        <w:t>20</w:t>
      </w:r>
    </w:p>
    <w:p w14:paraId="40B358C0" w14:textId="77777777" w:rsidR="001D0639" w:rsidRDefault="001D0639" w:rsidP="001D0639">
      <w:pPr>
        <w:pStyle w:val="Heading4"/>
      </w:pPr>
      <w:r>
        <w:t>[3] N</w:t>
      </w:r>
      <w:r w:rsidRPr="00D62A8B">
        <w:t>o autonomy</w:t>
      </w:r>
      <w:r>
        <w:t xml:space="preserve"> – There’s no ability to live rightly due to society’s restrictions on autonomy</w:t>
      </w:r>
    </w:p>
    <w:p w14:paraId="3B609066" w14:textId="479E9B35" w:rsidR="001D0639" w:rsidRPr="00F51B80" w:rsidRDefault="001D0639" w:rsidP="001D0639">
      <w:pPr>
        <w:rPr>
          <w:rFonts w:asciiTheme="minorHAnsi" w:hAnsiTheme="minorHAnsi" w:cstheme="minorHAnsi"/>
        </w:rPr>
      </w:pPr>
      <w:r>
        <w:rPr>
          <w:rStyle w:val="Style13ptBold"/>
        </w:rPr>
        <w:t xml:space="preserve">Freyenhagen </w:t>
      </w:r>
      <w:r w:rsidR="00D77A8E">
        <w:rPr>
          <w:rStyle w:val="Style13ptBold"/>
        </w:rPr>
        <w:t>9</w:t>
      </w:r>
      <w:r>
        <w:rPr>
          <w:rStyle w:val="Style13ptBold"/>
        </w:rPr>
        <w:t xml:space="preserve"> </w:t>
      </w:r>
      <w:r w:rsidRPr="00D62A8B">
        <w:rPr>
          <w:rFonts w:asciiTheme="minorHAnsi" w:hAnsiTheme="minorHAnsi" w:cstheme="minorHAnsi"/>
          <w:sz w:val="14"/>
          <w:szCs w:val="14"/>
        </w:rPr>
        <w:t xml:space="preserve">Fabian Freyenhagen (Fabian Freyenhagen is a British philosopher and Professor of Philosophy at the University of Essex. He is known for his expertise on critical theory and Kantian ethics.) “No right living,” Chapter 2 in </w:t>
      </w:r>
      <w:r w:rsidRPr="00D62A8B">
        <w:rPr>
          <w:rFonts w:asciiTheme="minorHAnsi" w:hAnsiTheme="minorHAnsi" w:cstheme="minorHAnsi"/>
          <w:i/>
          <w:iCs/>
          <w:sz w:val="14"/>
          <w:szCs w:val="14"/>
        </w:rPr>
        <w:t xml:space="preserve">Adorno’s Practical Philosophy: Living Less Wrongly. </w:t>
      </w:r>
      <w:r w:rsidRPr="00D62A8B">
        <w:rPr>
          <w:rFonts w:asciiTheme="minorHAnsi" w:hAnsiTheme="minorHAnsi" w:cstheme="minorHAnsi"/>
          <w:sz w:val="14"/>
          <w:szCs w:val="14"/>
        </w:rPr>
        <w:t xml:space="preserve">Cambridge University Press. 2013. Pgs. </w:t>
      </w:r>
      <w:r>
        <w:rPr>
          <w:rFonts w:asciiTheme="minorHAnsi" w:hAnsiTheme="minorHAnsi" w:cstheme="minorHAnsi"/>
          <w:sz w:val="14"/>
          <w:szCs w:val="14"/>
        </w:rPr>
        <w:t>64</w:t>
      </w:r>
      <w:r w:rsidRPr="00D62A8B">
        <w:rPr>
          <w:rFonts w:asciiTheme="minorHAnsi" w:hAnsiTheme="minorHAnsi" w:cstheme="minorHAnsi"/>
          <w:sz w:val="14"/>
          <w:szCs w:val="14"/>
        </w:rPr>
        <w:t xml:space="preserve">. </w:t>
      </w:r>
      <w:hyperlink r:id="rId18" w:history="1">
        <w:r w:rsidRPr="00D62A8B">
          <w:rPr>
            <w:rStyle w:val="Hyperlink"/>
            <w:sz w:val="14"/>
            <w:szCs w:val="14"/>
          </w:rPr>
          <w:t>https://www.cambridge.org/us/academic/subjects/philosophy/twentieth-century-philosophy/adornos-practical-philosophy-living-less-wrongly?format=HB&amp;isbn=9781107036543</w:t>
        </w:r>
      </w:hyperlink>
      <w:r w:rsidRPr="00D62A8B">
        <w:rPr>
          <w:rFonts w:asciiTheme="minorHAnsi" w:hAnsiTheme="minorHAnsi" w:cstheme="minorHAnsi"/>
          <w:sz w:val="14"/>
          <w:szCs w:val="14"/>
        </w:rPr>
        <w:t>. SJMS</w:t>
      </w:r>
    </w:p>
    <w:p w14:paraId="49151371" w14:textId="71DFE1CC" w:rsidR="00D77A8E" w:rsidRPr="009A4CA5" w:rsidRDefault="001D0639" w:rsidP="00D77A8E">
      <w:pPr>
        <w:rPr>
          <w:b/>
          <w:iCs/>
          <w:u w:val="single"/>
        </w:rPr>
      </w:pPr>
      <w:r w:rsidRPr="0063763F">
        <w:rPr>
          <w:sz w:val="8"/>
        </w:rPr>
        <w:t xml:space="preserve">On the other hand, when Adorno claims that </w:t>
      </w:r>
      <w:r w:rsidRPr="0063763F">
        <w:rPr>
          <w:rStyle w:val="Emphasis"/>
          <w:highlight w:val="green"/>
        </w:rPr>
        <w:t>life does not live</w:t>
      </w:r>
      <w:r w:rsidRPr="0063763F">
        <w:rPr>
          <w:sz w:val="8"/>
        </w:rPr>
        <w:t xml:space="preserve">, then what he means is that </w:t>
      </w:r>
      <w:r w:rsidRPr="0063763F">
        <w:rPr>
          <w:rStyle w:val="Emphasis"/>
        </w:rPr>
        <w:t>individuals are not actively leading their lives. Individuals are just surviving</w:t>
      </w:r>
      <w:r w:rsidRPr="0063763F">
        <w:rPr>
          <w:sz w:val="8"/>
        </w:rPr>
        <w:t xml:space="preserve">, or getting by, but </w:t>
      </w:r>
      <w:r w:rsidRPr="0063763F">
        <w:rPr>
          <w:rStyle w:val="Emphasis"/>
        </w:rPr>
        <w:t>they do not direct or determine their lives.</w:t>
      </w:r>
      <w:r w:rsidRPr="0063763F">
        <w:rPr>
          <w:sz w:val="8"/>
        </w:rPr>
        <w:t xml:space="preserve"> As the ability to direct one’s life has traditionally been described as autonomy (or positive freedom), one might reformulate this point by saying that </w:t>
      </w:r>
      <w:r w:rsidRPr="0063763F">
        <w:rPr>
          <w:rStyle w:val="Emphasis"/>
          <w:highlight w:val="green"/>
        </w:rPr>
        <w:t>individuals lack autonomy</w:t>
      </w:r>
      <w:r w:rsidRPr="0063763F">
        <w:rPr>
          <w:rStyle w:val="Emphasis"/>
        </w:rPr>
        <w:t>.</w:t>
      </w:r>
      <w:r w:rsidRPr="0063763F">
        <w:rPr>
          <w:sz w:val="8"/>
        </w:rPr>
        <w:t xml:space="preserve"> Adorno follows this usage when he asserts elsewhere that individuals are not autonomous or positively free.25 </w:t>
      </w:r>
      <w:r w:rsidRPr="0063763F">
        <w:rPr>
          <w:rStyle w:val="Emphasis"/>
        </w:rPr>
        <w:t xml:space="preserve">Individuals </w:t>
      </w:r>
      <w:r w:rsidRPr="0063763F">
        <w:rPr>
          <w:rStyle w:val="Emphasis"/>
          <w:highlight w:val="green"/>
        </w:rPr>
        <w:t>might think</w:t>
      </w:r>
      <w:r w:rsidRPr="0063763F">
        <w:rPr>
          <w:rStyle w:val="Emphasis"/>
        </w:rPr>
        <w:t xml:space="preserve"> that </w:t>
      </w:r>
      <w:r w:rsidRPr="0063763F">
        <w:rPr>
          <w:rStyle w:val="Emphasis"/>
          <w:highlight w:val="green"/>
        </w:rPr>
        <w:t>they are autonomous</w:t>
      </w:r>
      <w:r w:rsidRPr="0063763F">
        <w:rPr>
          <w:rStyle w:val="Emphasis"/>
        </w:rPr>
        <w:t xml:space="preserve"> – they might think that they choose their own projects, ends, and values – but </w:t>
      </w:r>
      <w:r w:rsidRPr="0063763F">
        <w:rPr>
          <w:rStyle w:val="Emphasis"/>
          <w:highlight w:val="green"/>
        </w:rPr>
        <w:t>they are wrong</w:t>
      </w:r>
      <w:r w:rsidRPr="0063763F">
        <w:rPr>
          <w:rStyle w:val="Emphasis"/>
        </w:rPr>
        <w:t xml:space="preserve"> to think so.</w:t>
      </w:r>
      <w:r w:rsidRPr="0063763F">
        <w:rPr>
          <w:sz w:val="8"/>
        </w:rPr>
        <w:t xml:space="preserve">26 </w:t>
      </w:r>
      <w:r w:rsidRPr="0063763F">
        <w:rPr>
          <w:rStyle w:val="Emphasis"/>
          <w:highlight w:val="green"/>
        </w:rPr>
        <w:t>Society restricts</w:t>
      </w:r>
      <w:r w:rsidRPr="0063763F">
        <w:rPr>
          <w:rStyle w:val="Emphasis"/>
        </w:rPr>
        <w:t xml:space="preserve"> our </w:t>
      </w:r>
      <w:r w:rsidRPr="0063763F">
        <w:rPr>
          <w:rStyle w:val="Emphasis"/>
          <w:highlight w:val="green"/>
        </w:rPr>
        <w:t>options so</w:t>
      </w:r>
      <w:r w:rsidRPr="0063763F">
        <w:rPr>
          <w:rStyle w:val="Emphasis"/>
        </w:rPr>
        <w:t xml:space="preserve"> much </w:t>
      </w:r>
      <w:r w:rsidRPr="0063763F">
        <w:rPr>
          <w:rStyle w:val="Emphasis"/>
          <w:highlight w:val="green"/>
        </w:rPr>
        <w:t>that any</w:t>
      </w:r>
      <w:r w:rsidRPr="0063763F">
        <w:rPr>
          <w:rStyle w:val="Emphasis"/>
        </w:rPr>
        <w:t xml:space="preserve"> choosing or </w:t>
      </w:r>
      <w:r w:rsidRPr="0063763F">
        <w:rPr>
          <w:rStyle w:val="Emphasis"/>
          <w:highlight w:val="green"/>
        </w:rPr>
        <w:t>life-planning</w:t>
      </w:r>
      <w:r w:rsidRPr="0063763F">
        <w:rPr>
          <w:rStyle w:val="Emphasis"/>
        </w:rPr>
        <w:t xml:space="preserve">, of which individuals are </w:t>
      </w:r>
      <w:r w:rsidRPr="0063763F">
        <w:rPr>
          <w:rStyle w:val="Emphasis"/>
          <w:highlight w:val="green"/>
        </w:rPr>
        <w:t>still capable, is insufficient for</w:t>
      </w:r>
      <w:r w:rsidRPr="0063763F">
        <w:rPr>
          <w:rStyle w:val="Emphasis"/>
        </w:rPr>
        <w:t xml:space="preserve"> ascribing </w:t>
      </w:r>
      <w:r w:rsidRPr="0063763F">
        <w:rPr>
          <w:rStyle w:val="Emphasis"/>
          <w:highlight w:val="green"/>
        </w:rPr>
        <w:t>self-determination</w:t>
      </w:r>
      <w:r w:rsidRPr="0063763F">
        <w:rPr>
          <w:rStyle w:val="Emphasis"/>
        </w:rPr>
        <w:t xml:space="preserve"> to them. </w:t>
      </w:r>
      <w:r w:rsidRPr="0063763F">
        <w:rPr>
          <w:rStyle w:val="Emphasis"/>
          <w:highlight w:val="green"/>
        </w:rPr>
        <w:t>Even</w:t>
      </w:r>
      <w:r w:rsidRPr="0063763F">
        <w:rPr>
          <w:rStyle w:val="Emphasis"/>
        </w:rPr>
        <w:t xml:space="preserve"> in what look like </w:t>
      </w:r>
      <w:r w:rsidRPr="0063763F">
        <w:rPr>
          <w:rStyle w:val="Emphasis"/>
          <w:highlight w:val="green"/>
        </w:rPr>
        <w:t>choices contrary to society</w:t>
      </w:r>
      <w:r w:rsidRPr="0063763F">
        <w:rPr>
          <w:rStyle w:val="Emphasis"/>
        </w:rPr>
        <w:t xml:space="preserve"> (when </w:t>
      </w:r>
      <w:r w:rsidRPr="0063763F">
        <w:rPr>
          <w:rStyle w:val="Emphasis"/>
          <w:highlight w:val="green"/>
        </w:rPr>
        <w:t>people</w:t>
      </w:r>
      <w:r w:rsidRPr="0063763F">
        <w:rPr>
          <w:rStyle w:val="Emphasis"/>
        </w:rPr>
        <w:t xml:space="preserve"> behave, say, in an overly </w:t>
      </w:r>
      <w:r w:rsidRPr="0063763F">
        <w:rPr>
          <w:rStyle w:val="Emphasis"/>
          <w:highlight w:val="green"/>
        </w:rPr>
        <w:t>self-interested</w:t>
      </w:r>
      <w:r w:rsidRPr="0063763F">
        <w:rPr>
          <w:rStyle w:val="Emphasis"/>
        </w:rPr>
        <w:t xml:space="preserve"> way), the </w:t>
      </w:r>
      <w:r w:rsidRPr="0063763F">
        <w:rPr>
          <w:rStyle w:val="Emphasis"/>
          <w:highlight w:val="green"/>
        </w:rPr>
        <w:t>individuals are actually just the ‘involuntary executioners’ of the law of value</w:t>
      </w:r>
      <w:r w:rsidRPr="0063763F">
        <w:rPr>
          <w:rStyle w:val="Emphasis"/>
        </w:rPr>
        <w:t xml:space="preserve"> and </w:t>
      </w:r>
      <w:r w:rsidRPr="0063763F">
        <w:rPr>
          <w:rStyle w:val="Emphasis"/>
          <w:highlight w:val="green"/>
        </w:rPr>
        <w:t>thereby of</w:t>
      </w:r>
      <w:r w:rsidRPr="0063763F">
        <w:rPr>
          <w:rStyle w:val="Emphasis"/>
        </w:rPr>
        <w:t xml:space="preserve"> capitalist </w:t>
      </w:r>
      <w:r w:rsidRPr="0063763F">
        <w:rPr>
          <w:rStyle w:val="Emphasis"/>
          <w:highlight w:val="green"/>
        </w:rPr>
        <w:t>society</w:t>
      </w:r>
      <w:r w:rsidRPr="0063763F">
        <w:rPr>
          <w:rStyle w:val="Emphasis"/>
        </w:rPr>
        <w:t>.</w:t>
      </w:r>
      <w:r w:rsidRPr="0063763F">
        <w:rPr>
          <w:sz w:val="8"/>
        </w:rPr>
        <w:t xml:space="preserve">27 In other words, Adorno turns Adam Smith on his head: instead of making possible a prosperous and moral society, </w:t>
      </w:r>
      <w:r w:rsidRPr="0063763F">
        <w:rPr>
          <w:rStyle w:val="Emphasis"/>
        </w:rPr>
        <w:t>capitalism’s invisible hand mechanisms enable a radically evil society that depletes natural and human resources to sustain itself.</w:t>
      </w:r>
      <w:bookmarkEnd w:id="0"/>
    </w:p>
    <w:sectPr w:rsidR="00D77A8E" w:rsidRPr="009A4C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F78EB" w14:textId="77777777" w:rsidR="00576F36" w:rsidRDefault="00576F36" w:rsidP="001D0639">
      <w:pPr>
        <w:spacing w:after="0" w:line="240" w:lineRule="auto"/>
      </w:pPr>
      <w:r>
        <w:separator/>
      </w:r>
    </w:p>
  </w:endnote>
  <w:endnote w:type="continuationSeparator" w:id="0">
    <w:p w14:paraId="6DCA230A" w14:textId="77777777" w:rsidR="00576F36" w:rsidRDefault="00576F36" w:rsidP="001D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A59F" w14:textId="77777777" w:rsidR="00576F36" w:rsidRDefault="00576F36" w:rsidP="001D0639">
      <w:pPr>
        <w:spacing w:after="0" w:line="240" w:lineRule="auto"/>
      </w:pPr>
      <w:r>
        <w:separator/>
      </w:r>
    </w:p>
  </w:footnote>
  <w:footnote w:type="continuationSeparator" w:id="0">
    <w:p w14:paraId="77D5931D" w14:textId="77777777" w:rsidR="00576F36" w:rsidRDefault="00576F36" w:rsidP="001D0639">
      <w:pPr>
        <w:spacing w:after="0" w:line="240" w:lineRule="auto"/>
      </w:pPr>
      <w:r>
        <w:continuationSeparator/>
      </w:r>
    </w:p>
  </w:footnote>
  <w:footnote w:id="1">
    <w:p w14:paraId="76D757ED" w14:textId="77777777" w:rsidR="001D0639" w:rsidRPr="00D7389C" w:rsidRDefault="001D0639" w:rsidP="001D0639">
      <w:pPr>
        <w:spacing w:before="2" w:after="2"/>
        <w:rPr>
          <w:rFonts w:eastAsia="Times New Roman"/>
          <w:color w:val="000000"/>
          <w:sz w:val="20"/>
          <w:szCs w:val="20"/>
          <w:shd w:val="clear" w:color="auto" w:fill="FFFFFF"/>
        </w:rPr>
      </w:pPr>
      <w:r w:rsidRPr="0047659C">
        <w:rPr>
          <w:rStyle w:val="FootnoteReference"/>
        </w:rPr>
        <w:footnoteRef/>
      </w:r>
      <w:r w:rsidRPr="0047659C">
        <w:rPr>
          <w:sz w:val="20"/>
          <w:szCs w:val="20"/>
        </w:rPr>
        <w:t xml:space="preserve"> </w:t>
      </w:r>
      <w:r w:rsidRPr="0047659C">
        <w:rPr>
          <w:rFonts w:eastAsia="Times New Roman"/>
          <w:color w:val="000000"/>
          <w:sz w:val="20"/>
          <w:szCs w:val="20"/>
          <w:shd w:val="clear" w:color="auto" w:fill="FFFFFF"/>
        </w:rPr>
        <w:t>"Negate." Def. 1.</w:t>
      </w:r>
      <w:r w:rsidRPr="0047659C">
        <w:rPr>
          <w:rFonts w:ascii="Times" w:eastAsia="Times New Roman" w:hAnsi="Times"/>
          <w:color w:val="000000"/>
          <w:sz w:val="20"/>
          <w:szCs w:val="20"/>
          <w:shd w:val="clear" w:color="auto" w:fill="FFFFFF"/>
        </w:rPr>
        <w:t> </w:t>
      </w:r>
      <w:r w:rsidRPr="0047659C">
        <w:rPr>
          <w:rFonts w:eastAsia="Times New Roman"/>
          <w:i/>
          <w:iCs/>
          <w:color w:val="000000"/>
          <w:sz w:val="20"/>
          <w:szCs w:val="20"/>
          <w:shd w:val="clear" w:color="auto" w:fill="FFFFFF"/>
        </w:rPr>
        <w:t>Merriam Webser</w:t>
      </w:r>
      <w:r w:rsidRPr="0047659C">
        <w:rPr>
          <w:rFonts w:eastAsia="Times New Roman"/>
          <w:color w:val="000000"/>
          <w:sz w:val="20"/>
          <w:szCs w:val="20"/>
          <w:shd w:val="clear" w:color="auto" w:fill="FFFFFF"/>
        </w:rPr>
        <w:t>. Web. &lt;http://www.merriam-webster.com/dictionary/negate&gt;.</w:t>
      </w:r>
    </w:p>
  </w:footnote>
  <w:footnote w:id="2">
    <w:p w14:paraId="3E551616" w14:textId="77777777" w:rsidR="001D0639" w:rsidRPr="0047659C" w:rsidRDefault="001D0639" w:rsidP="001D0639">
      <w:pPr>
        <w:spacing w:before="2" w:after="2"/>
        <w:rPr>
          <w:rFonts w:ascii="Times" w:eastAsia="Times New Roman" w:hAnsi="Times"/>
          <w:sz w:val="20"/>
          <w:szCs w:val="20"/>
        </w:rPr>
      </w:pPr>
      <w:r w:rsidRPr="0047659C">
        <w:rPr>
          <w:rStyle w:val="FootnoteReference"/>
        </w:rPr>
        <w:footnoteRef/>
      </w:r>
      <w:r w:rsidRPr="0047659C">
        <w:rPr>
          <w:sz w:val="20"/>
          <w:szCs w:val="20"/>
        </w:rPr>
        <w:t xml:space="preserve"> </w:t>
      </w:r>
      <w:r w:rsidRPr="00D7389C">
        <w:rPr>
          <w:rFonts w:ascii="Times" w:eastAsia="Times New Roman" w:hAnsi="Times"/>
          <w:sz w:val="20"/>
          <w:szCs w:val="20"/>
        </w:rPr>
        <w:t>https://www.lexico.com/en/definition/resolved</w:t>
      </w:r>
    </w:p>
    <w:p w14:paraId="613D25A1" w14:textId="77777777" w:rsidR="001D0639" w:rsidRPr="0047659C" w:rsidRDefault="001D0639" w:rsidP="001D0639">
      <w:pPr>
        <w:spacing w:before="2" w:after="2"/>
        <w:rPr>
          <w:rFonts w:ascii="Times" w:eastAsia="Times New Roman" w:hAnsi="Times"/>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0639"/>
    <w:rsid w:val="000139A3"/>
    <w:rsid w:val="000F4C20"/>
    <w:rsid w:val="00100833"/>
    <w:rsid w:val="00104529"/>
    <w:rsid w:val="00105942"/>
    <w:rsid w:val="00107396"/>
    <w:rsid w:val="00144A4C"/>
    <w:rsid w:val="00176AB0"/>
    <w:rsid w:val="00177B7D"/>
    <w:rsid w:val="0018322D"/>
    <w:rsid w:val="001B5776"/>
    <w:rsid w:val="001D0639"/>
    <w:rsid w:val="001E527A"/>
    <w:rsid w:val="001F78CE"/>
    <w:rsid w:val="00251FC7"/>
    <w:rsid w:val="002855A7"/>
    <w:rsid w:val="002B146A"/>
    <w:rsid w:val="002B5E17"/>
    <w:rsid w:val="00315690"/>
    <w:rsid w:val="00316B75"/>
    <w:rsid w:val="00325646"/>
    <w:rsid w:val="003460F2"/>
    <w:rsid w:val="00352704"/>
    <w:rsid w:val="0038158C"/>
    <w:rsid w:val="003902BA"/>
    <w:rsid w:val="003A09E2"/>
    <w:rsid w:val="00407037"/>
    <w:rsid w:val="00450A6D"/>
    <w:rsid w:val="004605D6"/>
    <w:rsid w:val="004C60E8"/>
    <w:rsid w:val="004E3579"/>
    <w:rsid w:val="004E728B"/>
    <w:rsid w:val="004F39E0"/>
    <w:rsid w:val="00537BD5"/>
    <w:rsid w:val="0057268A"/>
    <w:rsid w:val="00576F36"/>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4CA5"/>
    <w:rsid w:val="009D2EAD"/>
    <w:rsid w:val="009D54B2"/>
    <w:rsid w:val="009E1922"/>
    <w:rsid w:val="009F7ED2"/>
    <w:rsid w:val="00A93661"/>
    <w:rsid w:val="00A95652"/>
    <w:rsid w:val="00AC0AB8"/>
    <w:rsid w:val="00B33C6D"/>
    <w:rsid w:val="00B4508F"/>
    <w:rsid w:val="00B55AD5"/>
    <w:rsid w:val="00B8057C"/>
    <w:rsid w:val="00BD5343"/>
    <w:rsid w:val="00BD6238"/>
    <w:rsid w:val="00BF593B"/>
    <w:rsid w:val="00BF773A"/>
    <w:rsid w:val="00BF7E81"/>
    <w:rsid w:val="00C13773"/>
    <w:rsid w:val="00C17CC8"/>
    <w:rsid w:val="00C83417"/>
    <w:rsid w:val="00C9604F"/>
    <w:rsid w:val="00CA19AA"/>
    <w:rsid w:val="00CC5298"/>
    <w:rsid w:val="00CD736E"/>
    <w:rsid w:val="00CD798D"/>
    <w:rsid w:val="00CE161E"/>
    <w:rsid w:val="00CE2128"/>
    <w:rsid w:val="00CF59A8"/>
    <w:rsid w:val="00D325A9"/>
    <w:rsid w:val="00D36A8A"/>
    <w:rsid w:val="00D61409"/>
    <w:rsid w:val="00D6691E"/>
    <w:rsid w:val="00D71170"/>
    <w:rsid w:val="00D77A8E"/>
    <w:rsid w:val="00DA1C92"/>
    <w:rsid w:val="00DA25D4"/>
    <w:rsid w:val="00DA6538"/>
    <w:rsid w:val="00E15E75"/>
    <w:rsid w:val="00E5262C"/>
    <w:rsid w:val="00EC7DC4"/>
    <w:rsid w:val="00ED30CF"/>
    <w:rsid w:val="00EE265A"/>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DF48"/>
  <w15:chartTrackingRefBased/>
  <w15:docId w15:val="{EC6FC4C6-EDC8-47F1-8C59-9EADC2D2C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4CA5"/>
    <w:rPr>
      <w:rFonts w:ascii="Calibri" w:hAnsi="Calibri"/>
    </w:rPr>
  </w:style>
  <w:style w:type="paragraph" w:styleId="Heading1">
    <w:name w:val="heading 1"/>
    <w:aliases w:val="Pocket"/>
    <w:basedOn w:val="Normal"/>
    <w:next w:val="Normal"/>
    <w:link w:val="Heading1Char"/>
    <w:qFormat/>
    <w:rsid w:val="009A4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4C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4C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A4C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4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CA5"/>
  </w:style>
  <w:style w:type="character" w:customStyle="1" w:styleId="Heading1Char">
    <w:name w:val="Heading 1 Char"/>
    <w:aliases w:val="Pocket Char"/>
    <w:basedOn w:val="DefaultParagraphFont"/>
    <w:link w:val="Heading1"/>
    <w:rsid w:val="009A4C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4C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4CA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A4CA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A4CA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A4CA5"/>
    <w:rPr>
      <w:b/>
      <w:bCs/>
      <w:sz w:val="26"/>
      <w:u w:val="none"/>
    </w:rPr>
  </w:style>
  <w:style w:type="character" w:customStyle="1" w:styleId="StyleUnderline">
    <w:name w:val="Style Underline"/>
    <w:aliases w:val="Underline"/>
    <w:basedOn w:val="DefaultParagraphFont"/>
    <w:uiPriority w:val="6"/>
    <w:qFormat/>
    <w:rsid w:val="009A4CA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A4CA5"/>
    <w:rPr>
      <w:color w:val="auto"/>
      <w:u w:val="none"/>
    </w:rPr>
  </w:style>
  <w:style w:type="character" w:styleId="FollowedHyperlink">
    <w:name w:val="FollowedHyperlink"/>
    <w:basedOn w:val="DefaultParagraphFont"/>
    <w:uiPriority w:val="99"/>
    <w:semiHidden/>
    <w:unhideWhenUsed/>
    <w:rsid w:val="009A4CA5"/>
    <w:rPr>
      <w:color w:val="auto"/>
      <w:u w:val="none"/>
    </w:rPr>
  </w:style>
  <w:style w:type="paragraph" w:customStyle="1" w:styleId="textbold">
    <w:name w:val="text bold"/>
    <w:basedOn w:val="Normal"/>
    <w:link w:val="Emphasis"/>
    <w:autoRedefine/>
    <w:uiPriority w:val="7"/>
    <w:qFormat/>
    <w:rsid w:val="001D063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1D06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1D06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s://www.dictionary.com/browse/ought" TargetMode="External"/><Relationship Id="rId1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17"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6" Type="http://schemas.openxmlformats.org/officeDocument/2006/relationships/hyperlink" Target="https://www.cambridge.org/us/academic/subjects/philosophy/twentieth-century-philosophy/adornos-practical-philosophy-living-less-wrongly?format=HB&amp;isbn=978110703654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5" Type="http://schemas.openxmlformats.org/officeDocument/2006/relationships/hyperlink" Target="https://www.cambridge.org/us/academic/subjects/philosophy/twentieth-century-philosophy/adornos-practical-philosophy-living-less-wrongly?format=HB&amp;isbn=9781107036543" TargetMode="Externa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110</TotalTime>
  <Pages>1</Pages>
  <Words>7576</Words>
  <Characters>43184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2021-12-04T19:32:00Z</dcterms:created>
  <dcterms:modified xsi:type="dcterms:W3CDTF">2021-12-04T22:28:00Z</dcterms:modified>
</cp:coreProperties>
</file>