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F9ED8" w14:textId="7BE7E3E4" w:rsidR="00B138AE" w:rsidRDefault="00B138AE" w:rsidP="00B138AE">
      <w:pPr>
        <w:pStyle w:val="Heading2"/>
      </w:pPr>
      <w:r>
        <w:t>1</w:t>
      </w:r>
    </w:p>
    <w:p w14:paraId="55E16BB7" w14:textId="77777777" w:rsidR="00B138AE" w:rsidRDefault="00B138AE" w:rsidP="00B138AE">
      <w:pPr>
        <w:pStyle w:val="Heading4"/>
      </w:pPr>
      <w:r>
        <w:t>Interpretation: The affirmative must define “free press” in a delineated line in the 1AC</w:t>
      </w:r>
    </w:p>
    <w:p w14:paraId="43EE3AD3" w14:textId="77777777" w:rsidR="00B138AE" w:rsidRDefault="00B138AE" w:rsidP="00B138AE">
      <w:pPr>
        <w:pStyle w:val="Heading4"/>
      </w:pPr>
      <w:r>
        <w:t>Multiple types of press that fit into the definition- explicit clarification needed</w:t>
      </w:r>
    </w:p>
    <w:p w14:paraId="25538759" w14:textId="77777777" w:rsidR="00B138AE" w:rsidRPr="007D7814" w:rsidRDefault="00B138AE" w:rsidP="00B138AE">
      <w:r w:rsidRPr="007D7814">
        <w:rPr>
          <w:rStyle w:val="Style13ptBold"/>
        </w:rPr>
        <w:t>Cambridge Dictionary</w:t>
      </w:r>
      <w:r w:rsidRPr="007D7814">
        <w:t xml:space="preserve">, </w:t>
      </w:r>
      <w:r>
        <w:t>ND</w:t>
      </w:r>
      <w:r w:rsidRPr="007D7814">
        <w:t>, "free press," No Publication, https://dictionary.cambridge.org/us/dictionary/english/free-press</w:t>
      </w:r>
    </w:p>
    <w:p w14:paraId="107C1AE1" w14:textId="77777777" w:rsidR="00B138AE" w:rsidRPr="007D7814" w:rsidRDefault="00B138AE" w:rsidP="00B138AE">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6" w:tooltip="free" w:history="1">
        <w:r w:rsidRPr="007D7814">
          <w:rPr>
            <w:rStyle w:val="Emphasis"/>
            <w:highlight w:val="green"/>
          </w:rPr>
          <w:t>free</w:t>
        </w:r>
      </w:hyperlink>
      <w:r w:rsidRPr="007D7814">
        <w:rPr>
          <w:rStyle w:val="Emphasis"/>
          <w:highlight w:val="green"/>
        </w:rPr>
        <w:t xml:space="preserve"> pres</w:t>
      </w:r>
      <w:hyperlink r:id="rId7" w:tooltip="press" w:history="1">
        <w:r w:rsidRPr="007D7814">
          <w:rPr>
            <w:rStyle w:val="Emphasis"/>
            <w:highlight w:val="green"/>
          </w:rPr>
          <w:t>s</w:t>
        </w:r>
      </w:hyperlink>
      <w:r w:rsidRPr="007D7814">
        <w:rPr>
          <w:rStyle w:val="Emphasis"/>
          <w:highlight w:val="green"/>
        </w:rPr>
        <w:t xml:space="preserve">, </w:t>
      </w:r>
      <w:hyperlink r:id="rId8" w:tooltip="its" w:history="1">
        <w:r w:rsidRPr="007D7814">
          <w:rPr>
            <w:rStyle w:val="Emphasis"/>
            <w:highlight w:val="green"/>
          </w:rPr>
          <w:t>its</w:t>
        </w:r>
      </w:hyperlink>
      <w:r w:rsidRPr="007D7814">
        <w:rPr>
          <w:rStyle w:val="Emphasis"/>
          <w:highlight w:val="green"/>
        </w:rPr>
        <w:t xml:space="preserve"> newspapers, magazines, and </w:t>
      </w:r>
      <w:hyperlink r:id="rId9" w:tooltip="television" w:history="1">
        <w:r w:rsidRPr="007D7814">
          <w:rPr>
            <w:rStyle w:val="Emphasis"/>
            <w:highlight w:val="green"/>
          </w:rPr>
          <w:t>television</w:t>
        </w:r>
      </w:hyperlink>
      <w:r w:rsidRPr="007D7814">
        <w:rPr>
          <w:rStyle w:val="Emphasis"/>
          <w:highlight w:val="green"/>
        </w:rPr>
        <w:t xml:space="preserve"> and </w:t>
      </w:r>
      <w:hyperlink r:id="rId10"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1"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2"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041FF066" w14:textId="77777777" w:rsidR="00B138AE" w:rsidRDefault="00B138AE" w:rsidP="00B138AE">
      <w:pPr>
        <w:pStyle w:val="Heading4"/>
      </w:pPr>
      <w:r>
        <w:t>Violation: They didn’t</w:t>
      </w:r>
    </w:p>
    <w:p w14:paraId="5856378B" w14:textId="77777777" w:rsidR="00B138AE" w:rsidRDefault="00B138AE" w:rsidP="00B138AE">
      <w:pPr>
        <w:pStyle w:val="Heading4"/>
      </w:pPr>
      <w:r>
        <w:t>Negate:</w:t>
      </w:r>
    </w:p>
    <w:p w14:paraId="7E9DBC10" w14:textId="77777777" w:rsidR="00B138AE" w:rsidRPr="004501D4" w:rsidRDefault="00B138AE" w:rsidP="00B138AE">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p>
    <w:p w14:paraId="0444B996" w14:textId="77777777" w:rsidR="00B138AE" w:rsidRPr="004501D4" w:rsidRDefault="00B138AE" w:rsidP="00B138AE">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5B906810" w14:textId="77777777" w:rsidR="00B138AE" w:rsidRDefault="00B138AE" w:rsidP="00B138AE">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4DF50CF9" w14:textId="77777777" w:rsidR="00B138AE" w:rsidRPr="0050550C" w:rsidRDefault="00B138AE" w:rsidP="00B138AE">
      <w:pPr>
        <w:pStyle w:val="Heading4"/>
      </w:pPr>
      <w:r>
        <w:t xml:space="preserve">This spec shell isn’t regressive- it literally determines </w:t>
      </w:r>
      <w:r>
        <w:rPr>
          <w:u w:val="single"/>
        </w:rPr>
        <w:t>who</w:t>
      </w:r>
      <w:r>
        <w:t xml:space="preserve"> the affirmative implements the aff through.</w:t>
      </w:r>
    </w:p>
    <w:p w14:paraId="4CFF7A28" w14:textId="77777777" w:rsidR="00B138AE" w:rsidRDefault="00B138AE" w:rsidP="00B138AE">
      <w:pPr>
        <w:pStyle w:val="Heading4"/>
      </w:pPr>
      <w:r>
        <w:t>Fairness – debate is a competitive activity that requires fairness for objective evaluation. Education – terminal impact of debate</w:t>
      </w:r>
    </w:p>
    <w:p w14:paraId="7FFE383A" w14:textId="77777777" w:rsidR="00B138AE" w:rsidRDefault="00B138AE" w:rsidP="00B138AE">
      <w:pPr>
        <w:pStyle w:val="Heading4"/>
      </w:pPr>
      <w:r>
        <w:t>Drop the debater – a] deter future abuse and b] set better norms for debate.</w:t>
      </w:r>
    </w:p>
    <w:p w14:paraId="56C01842" w14:textId="77777777" w:rsidR="00B138AE" w:rsidRDefault="00B138AE" w:rsidP="00B138AE">
      <w:pPr>
        <w:pStyle w:val="Heading4"/>
      </w:pPr>
      <w:r>
        <w:t>Competing interps – [a] reasonability is arbitrary and encourages judge intervention since there’s no clear norm, [b] it creates a race to the top where we create the best possible norms for debate.</w:t>
      </w:r>
    </w:p>
    <w:p w14:paraId="226F7A50" w14:textId="77777777" w:rsidR="00B138AE" w:rsidRDefault="00B138AE" w:rsidP="00B138A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A1EAD0C" w14:textId="7C61F02D" w:rsidR="00B138AE" w:rsidRDefault="00B138AE" w:rsidP="00B138AE">
      <w:pPr>
        <w:pStyle w:val="Heading2"/>
      </w:pPr>
      <w:r>
        <w:t>2</w:t>
      </w:r>
    </w:p>
    <w:p w14:paraId="6427A51B" w14:textId="77777777" w:rsidR="00B138AE" w:rsidRPr="009230FF" w:rsidRDefault="00B138AE" w:rsidP="00B138AE">
      <w:pPr>
        <w:pStyle w:val="Heading4"/>
        <w:rPr>
          <w:rFonts w:asciiTheme="majorHAnsi" w:hAnsiTheme="majorHAnsi" w:cstheme="majorHAnsi"/>
        </w:rPr>
      </w:pPr>
      <w:r w:rsidRPr="009230FF">
        <w:rPr>
          <w:rFonts w:asciiTheme="majorHAnsi" w:hAnsiTheme="majorHAnsi" w:cstheme="majorHAnsi"/>
        </w:rPr>
        <w:t xml:space="preserve">Counterplan: Democracies should enact compulsory media literacy courses </w:t>
      </w:r>
      <w:r>
        <w:rPr>
          <w:rFonts w:asciiTheme="majorHAnsi" w:hAnsiTheme="majorHAnsi" w:cstheme="majorHAnsi"/>
        </w:rPr>
        <w:t>in</w:t>
      </w:r>
      <w:r w:rsidRPr="009230FF">
        <w:rPr>
          <w:rFonts w:asciiTheme="majorHAnsi" w:hAnsiTheme="majorHAnsi" w:cstheme="majorHAnsi"/>
        </w:rPr>
        <w:t xml:space="preserve"> high schools and </w:t>
      </w:r>
      <w:r>
        <w:rPr>
          <w:rFonts w:asciiTheme="majorHAnsi" w:hAnsiTheme="majorHAnsi" w:cstheme="majorHAnsi"/>
        </w:rPr>
        <w:t xml:space="preserve">create media literacy </w:t>
      </w:r>
      <w:r w:rsidRPr="009230FF">
        <w:rPr>
          <w:rFonts w:asciiTheme="majorHAnsi" w:hAnsiTheme="majorHAnsi" w:cstheme="majorHAnsi"/>
        </w:rPr>
        <w:t>community outreach programs.</w:t>
      </w:r>
    </w:p>
    <w:p w14:paraId="5FF5F00C" w14:textId="77777777" w:rsidR="00B138AE" w:rsidRPr="000914EC" w:rsidRDefault="00B138AE" w:rsidP="00B138AE">
      <w:pPr>
        <w:rPr>
          <w:rFonts w:asciiTheme="majorHAnsi" w:hAnsiTheme="majorHAnsi" w:cstheme="majorHAnsi"/>
          <w:sz w:val="16"/>
        </w:rPr>
      </w:pPr>
      <w:r w:rsidRPr="009230FF">
        <w:rPr>
          <w:rStyle w:val="Style13ptBold"/>
          <w:rFonts w:asciiTheme="majorHAnsi" w:hAnsiTheme="majorHAnsi" w:cstheme="majorHAnsi"/>
        </w:rPr>
        <w:t>Albano 21</w:t>
      </w:r>
      <w:r w:rsidRPr="000914EC">
        <w:rPr>
          <w:rStyle w:val="Style13ptBold"/>
          <w:rFonts w:asciiTheme="majorHAnsi" w:hAnsiTheme="majorHAnsi" w:cstheme="majorHAnsi"/>
          <w:sz w:val="16"/>
        </w:rPr>
        <w:t xml:space="preserve"> </w:t>
      </w:r>
      <w:r w:rsidRPr="000914EC">
        <w:rPr>
          <w:rFonts w:asciiTheme="majorHAnsi" w:hAnsiTheme="majorHAnsi" w:cstheme="majorHAnsi"/>
          <w:sz w:val="16"/>
        </w:rPr>
        <w:t xml:space="preserve">[Teresa Albano (Freelance writer), 8/31/21, Illinois Becomes the First State to Require Media Literacy Classes for High School Students, </w:t>
      </w:r>
      <w:hyperlink r:id="rId13" w:history="1">
        <w:r w:rsidRPr="000914EC">
          <w:rPr>
            <w:rStyle w:val="Hyperlink"/>
            <w:rFonts w:asciiTheme="majorHAnsi" w:hAnsiTheme="majorHAnsi" w:cstheme="majorHAnsi"/>
            <w:sz w:val="16"/>
          </w:rPr>
          <w:t>https://progressive.org/latest/illinois-first-state-media-literacy-albano-210831/</w:t>
        </w:r>
      </w:hyperlink>
      <w:r w:rsidRPr="000914EC">
        <w:rPr>
          <w:rFonts w:asciiTheme="majorHAnsi" w:hAnsiTheme="majorHAnsi" w:cstheme="majorHAnsi"/>
          <w:sz w:val="16"/>
        </w:rPr>
        <w:t xml:space="preserve">] </w:t>
      </w:r>
    </w:p>
    <w:p w14:paraId="7906E422" w14:textId="77777777" w:rsidR="00B138AE" w:rsidRPr="000914EC" w:rsidRDefault="00B138AE" w:rsidP="00B138AE">
      <w:pPr>
        <w:rPr>
          <w:rFonts w:asciiTheme="majorHAnsi" w:hAnsiTheme="majorHAnsi" w:cstheme="majorHAnsi"/>
          <w:sz w:val="16"/>
        </w:rPr>
      </w:pPr>
      <w:r w:rsidRPr="000914EC">
        <w:rPr>
          <w:rFonts w:asciiTheme="majorHAnsi" w:hAnsiTheme="majorHAnsi" w:cstheme="majorHAnsi"/>
          <w:sz w:val="16"/>
        </w:rPr>
        <w:t xml:space="preserve">Amidst a new era of widespread misinformation on elections, the COVID-19 pandemic, and vaccines, some states are pushing back: </w:t>
      </w:r>
      <w:r w:rsidRPr="009230FF">
        <w:rPr>
          <w:rStyle w:val="StyleUnderline"/>
          <w:rFonts w:asciiTheme="majorHAnsi" w:hAnsiTheme="majorHAnsi" w:cstheme="majorHAnsi"/>
        </w:rPr>
        <w:t xml:space="preserve">Illinois recently enacted a </w:t>
      </w:r>
      <w:hyperlink r:id="rId14" w:tgtFrame="_blank" w:history="1">
        <w:r w:rsidRPr="009230FF">
          <w:rPr>
            <w:rStyle w:val="StyleUnderline"/>
            <w:rFonts w:asciiTheme="majorHAnsi" w:hAnsiTheme="majorHAnsi" w:cstheme="majorHAnsi"/>
          </w:rPr>
          <w:t>law</w:t>
        </w:r>
      </w:hyperlink>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requir</w:t>
      </w:r>
      <w:r w:rsidRPr="009230FF">
        <w:rPr>
          <w:rStyle w:val="StyleUnderline"/>
          <w:rFonts w:asciiTheme="majorHAnsi" w:hAnsiTheme="majorHAnsi" w:cstheme="majorHAnsi"/>
        </w:rPr>
        <w:t xml:space="preserve">ing </w:t>
      </w:r>
      <w:r w:rsidRPr="009230FF">
        <w:rPr>
          <w:rStyle w:val="StyleUnderline"/>
          <w:rFonts w:asciiTheme="majorHAnsi" w:hAnsiTheme="majorHAnsi" w:cstheme="majorHAnsi"/>
          <w:highlight w:val="green"/>
        </w:rPr>
        <w:t>high</w:t>
      </w:r>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schools to teach media literacy.</w:t>
      </w:r>
      <w:r w:rsidRPr="000914EC">
        <w:rPr>
          <w:rFonts w:asciiTheme="majorHAnsi" w:hAnsiTheme="majorHAnsi" w:cstheme="majorHAnsi"/>
          <w:sz w:val="16"/>
        </w:rPr>
        <w:t xml:space="preserve">  </w:t>
      </w:r>
    </w:p>
    <w:p w14:paraId="186ADC26" w14:textId="77777777" w:rsidR="00B138AE" w:rsidRPr="009230FF" w:rsidRDefault="00B138AE" w:rsidP="00B138AE">
      <w:pPr>
        <w:rPr>
          <w:rStyle w:val="StyleUnderline"/>
          <w:rFonts w:asciiTheme="majorHAnsi" w:hAnsiTheme="majorHAnsi" w:cstheme="majorHAnsi"/>
        </w:rPr>
      </w:pPr>
      <w:r w:rsidRPr="009230FF">
        <w:rPr>
          <w:rStyle w:val="StyleUnderline"/>
          <w:rFonts w:asciiTheme="majorHAnsi" w:hAnsiTheme="majorHAnsi" w:cstheme="majorHAnsi"/>
        </w:rPr>
        <w:t xml:space="preserve">While many schools in </w:t>
      </w:r>
      <w:r w:rsidRPr="003A263A">
        <w:rPr>
          <w:rStyle w:val="StyleUnderline"/>
          <w:rFonts w:asciiTheme="majorHAnsi" w:hAnsiTheme="majorHAnsi" w:cs="Calibri (Headings)"/>
        </w:rPr>
        <w:t>the</w:t>
      </w:r>
      <w:r w:rsidRPr="009230FF">
        <w:rPr>
          <w:rStyle w:val="StyleUnderline"/>
          <w:rFonts w:asciiTheme="majorHAnsi" w:hAnsiTheme="majorHAnsi" w:cstheme="majorHAnsi"/>
        </w:rPr>
        <w:t xml:space="preserve"> state and throughout the country teach media literacy in some way or another, Illinois is the </w:t>
      </w:r>
      <w:hyperlink r:id="rId15" w:tgtFrame="_blank" w:history="1">
        <w:r w:rsidRPr="009230FF">
          <w:rPr>
            <w:rStyle w:val="StyleUnderline"/>
            <w:rFonts w:asciiTheme="majorHAnsi" w:hAnsiTheme="majorHAnsi" w:cstheme="majorHAnsi"/>
          </w:rPr>
          <w:t>first</w:t>
        </w:r>
      </w:hyperlink>
      <w:r w:rsidRPr="009230FF">
        <w:rPr>
          <w:rStyle w:val="StyleUnderline"/>
          <w:rFonts w:asciiTheme="majorHAnsi" w:hAnsiTheme="majorHAnsi" w:cstheme="majorHAnsi"/>
        </w:rPr>
        <w:t xml:space="preserve"> state in the nation to make it compulsory.</w:t>
      </w:r>
    </w:p>
    <w:p w14:paraId="568C5194" w14:textId="77777777" w:rsidR="00B138AE" w:rsidRPr="009230FF" w:rsidRDefault="00B138AE" w:rsidP="00B138AE">
      <w:pPr>
        <w:rPr>
          <w:rStyle w:val="StyleUnderline"/>
          <w:rFonts w:asciiTheme="majorHAnsi" w:hAnsiTheme="majorHAnsi" w:cstheme="majorHAnsi"/>
        </w:rPr>
      </w:pPr>
      <w:r w:rsidRPr="000914EC">
        <w:rPr>
          <w:rFonts w:asciiTheme="majorHAnsi" w:hAnsiTheme="majorHAnsi" w:cstheme="majorHAnsi"/>
          <w:sz w:val="16"/>
        </w:rPr>
        <w:t xml:space="preserve">Starting in the 2022-2023 school year, </w:t>
      </w:r>
      <w:r w:rsidRPr="009230FF">
        <w:rPr>
          <w:rStyle w:val="StyleUnderline"/>
          <w:rFonts w:asciiTheme="majorHAnsi" w:hAnsiTheme="majorHAnsi" w:cstheme="majorHAnsi"/>
        </w:rPr>
        <w:t xml:space="preserve">high schools in Illinois will </w:t>
      </w:r>
      <w:r w:rsidRPr="009230FF">
        <w:rPr>
          <w:rStyle w:val="StyleUnderline"/>
          <w:rFonts w:asciiTheme="majorHAnsi" w:hAnsiTheme="majorHAnsi" w:cstheme="majorHAnsi"/>
          <w:highlight w:val="green"/>
        </w:rPr>
        <w:t xml:space="preserve">provide </w:t>
      </w:r>
      <w:hyperlink r:id="rId16" w:tgtFrame="_blank" w:history="1">
        <w:r w:rsidRPr="009230FF">
          <w:rPr>
            <w:rStyle w:val="StyleUnderline"/>
            <w:rFonts w:asciiTheme="majorHAnsi" w:hAnsiTheme="majorHAnsi" w:cstheme="majorHAnsi"/>
            <w:highlight w:val="green"/>
          </w:rPr>
          <w:t>instruction</w:t>
        </w:r>
      </w:hyperlink>
      <w:r w:rsidRPr="009230FF">
        <w:rPr>
          <w:rStyle w:val="StyleUnderline"/>
          <w:rFonts w:asciiTheme="majorHAnsi" w:hAnsiTheme="majorHAnsi" w:cstheme="majorHAnsi"/>
        </w:rPr>
        <w:t xml:space="preserve"> for students </w:t>
      </w:r>
      <w:r w:rsidRPr="009230FF">
        <w:rPr>
          <w:rStyle w:val="StyleUnderline"/>
          <w:rFonts w:asciiTheme="majorHAnsi" w:hAnsiTheme="majorHAnsi" w:cstheme="majorHAnsi"/>
          <w:highlight w:val="green"/>
        </w:rPr>
        <w:t>to learn how to analyze</w:t>
      </w:r>
      <w:r w:rsidRPr="009230FF">
        <w:rPr>
          <w:rStyle w:val="StyleUnderline"/>
          <w:rFonts w:asciiTheme="majorHAnsi" w:hAnsiTheme="majorHAnsi" w:cstheme="majorHAnsi"/>
        </w:rPr>
        <w:t xml:space="preserve"> and communicate </w:t>
      </w:r>
      <w:r w:rsidRPr="009230FF">
        <w:rPr>
          <w:rStyle w:val="StyleUnderline"/>
          <w:rFonts w:asciiTheme="majorHAnsi" w:hAnsiTheme="majorHAnsi" w:cstheme="majorHAnsi"/>
          <w:highlight w:val="green"/>
        </w:rPr>
        <w:t>info</w:t>
      </w:r>
      <w:r w:rsidRPr="009230FF">
        <w:rPr>
          <w:rStyle w:val="StyleUnderline"/>
          <w:rFonts w:asciiTheme="majorHAnsi" w:hAnsiTheme="majorHAnsi" w:cstheme="majorHAnsi"/>
        </w:rPr>
        <w:t xml:space="preserve">rmation </w:t>
      </w:r>
      <w:r w:rsidRPr="009230FF">
        <w:rPr>
          <w:rStyle w:val="StyleUnderline"/>
          <w:rFonts w:asciiTheme="majorHAnsi" w:hAnsiTheme="majorHAnsi" w:cstheme="majorHAnsi"/>
          <w:highlight w:val="green"/>
        </w:rPr>
        <w:t>from a variety of mediums</w:t>
      </w:r>
      <w:r w:rsidRPr="009230FF">
        <w:rPr>
          <w:rStyle w:val="StyleUnderline"/>
          <w:rFonts w:asciiTheme="majorHAnsi" w:hAnsiTheme="majorHAnsi" w:cstheme="majorHAnsi"/>
        </w:rPr>
        <w:t xml:space="preserve">, including digital, interactive, audio, visual, and print. </w:t>
      </w:r>
    </w:p>
    <w:p w14:paraId="6022884F" w14:textId="77777777" w:rsidR="00B138AE" w:rsidRPr="000914EC" w:rsidRDefault="00B138AE" w:rsidP="00B138AE">
      <w:pPr>
        <w:rPr>
          <w:rFonts w:asciiTheme="majorHAnsi" w:hAnsiTheme="majorHAnsi" w:cstheme="majorHAnsi"/>
          <w:sz w:val="16"/>
        </w:rPr>
      </w:pPr>
      <w:r w:rsidRPr="000914EC">
        <w:rPr>
          <w:rFonts w:asciiTheme="majorHAnsi" w:hAnsiTheme="majorHAnsi" w:cstheme="majorHAnsi"/>
          <w:sz w:val="16"/>
        </w:rPr>
        <w:t xml:space="preserve">The law also asks students to consider how media affects information consumption as well as its impact on human emotions and behaviors. </w:t>
      </w:r>
      <w:r w:rsidRPr="009230FF">
        <w:rPr>
          <w:rStyle w:val="StyleUnderline"/>
          <w:rFonts w:asciiTheme="majorHAnsi" w:hAnsiTheme="majorHAnsi" w:cstheme="majorHAnsi"/>
        </w:rPr>
        <w:t>A civics and social responsibility section allows students to engage with each other in thoughtful, respectful, and inclusive dialogue.</w:t>
      </w:r>
    </w:p>
    <w:p w14:paraId="27D42DF8" w14:textId="77777777" w:rsidR="00B138AE" w:rsidRPr="000914EC" w:rsidRDefault="00B138AE" w:rsidP="00B138AE">
      <w:pPr>
        <w:rPr>
          <w:rFonts w:asciiTheme="majorHAnsi" w:hAnsiTheme="majorHAnsi" w:cstheme="majorHAnsi"/>
          <w:sz w:val="16"/>
        </w:rPr>
      </w:pPr>
      <w:r w:rsidRPr="000914EC">
        <w:rPr>
          <w:rFonts w:asciiTheme="majorHAnsi" w:hAnsiTheme="majorHAnsi" w:cstheme="majorHAnsi"/>
          <w:sz w:val="16"/>
        </w:rPr>
        <w:t xml:space="preserve">The bill passed the General Assembly almost exclusively along party lines, with only three </w:t>
      </w:r>
      <w:hyperlink r:id="rId17" w:tgtFrame="_blank" w:history="1">
        <w:r w:rsidRPr="000914EC">
          <w:rPr>
            <w:rStyle w:val="Hyperlink"/>
            <w:rFonts w:asciiTheme="majorHAnsi" w:hAnsiTheme="majorHAnsi" w:cstheme="majorHAnsi"/>
            <w:sz w:val="16"/>
          </w:rPr>
          <w:t>Republican</w:t>
        </w:r>
      </w:hyperlink>
      <w:r w:rsidRPr="000914EC">
        <w:rPr>
          <w:rFonts w:asciiTheme="majorHAnsi" w:hAnsiTheme="majorHAnsi" w:cstheme="majorHAnsi"/>
          <w:sz w:val="16"/>
        </w:rPr>
        <w:t xml:space="preserve"> state senators voting for it. Governor J.B. Pritzker, a Democrat, </w:t>
      </w:r>
      <w:hyperlink r:id="rId18" w:tgtFrame="_blank" w:history="1">
        <w:r w:rsidRPr="000914EC">
          <w:rPr>
            <w:rStyle w:val="Hyperlink"/>
            <w:rFonts w:asciiTheme="majorHAnsi" w:hAnsiTheme="majorHAnsi" w:cstheme="majorHAnsi"/>
            <w:sz w:val="16"/>
          </w:rPr>
          <w:t>signed</w:t>
        </w:r>
      </w:hyperlink>
      <w:r w:rsidRPr="000914EC">
        <w:rPr>
          <w:rFonts w:asciiTheme="majorHAnsi" w:hAnsiTheme="majorHAnsi" w:cstheme="majorHAnsi"/>
          <w:sz w:val="16"/>
        </w:rPr>
        <w:t xml:space="preserve"> the bill into law on July 9, 2021. </w:t>
      </w:r>
      <w:r w:rsidRPr="009230FF">
        <w:rPr>
          <w:rStyle w:val="StyleUnderline"/>
          <w:rFonts w:asciiTheme="majorHAnsi" w:hAnsiTheme="majorHAnsi" w:cstheme="majorHAnsi"/>
        </w:rPr>
        <w:t xml:space="preserve">It </w:t>
      </w:r>
      <w:r w:rsidRPr="009230FF">
        <w:rPr>
          <w:rStyle w:val="StyleUnderline"/>
          <w:rFonts w:asciiTheme="majorHAnsi" w:hAnsiTheme="majorHAnsi" w:cstheme="majorHAnsi"/>
          <w:highlight w:val="green"/>
        </w:rPr>
        <w:t>amends the</w:t>
      </w:r>
      <w:r w:rsidRPr="009230FF">
        <w:rPr>
          <w:rStyle w:val="StyleUnderline"/>
          <w:rFonts w:asciiTheme="majorHAnsi" w:hAnsiTheme="majorHAnsi" w:cstheme="majorHAnsi"/>
        </w:rPr>
        <w:t xml:space="preserve"> state’s </w:t>
      </w:r>
      <w:r w:rsidRPr="009230FF">
        <w:rPr>
          <w:rStyle w:val="StyleUnderline"/>
          <w:rFonts w:asciiTheme="majorHAnsi" w:hAnsiTheme="majorHAnsi" w:cstheme="majorHAnsi"/>
          <w:highlight w:val="green"/>
        </w:rPr>
        <w:t>school code to add media literacy</w:t>
      </w:r>
      <w:r w:rsidRPr="009230FF">
        <w:rPr>
          <w:rStyle w:val="StyleUnderline"/>
          <w:rFonts w:asciiTheme="majorHAnsi" w:hAnsiTheme="majorHAnsi" w:cstheme="majorHAnsi"/>
        </w:rPr>
        <w:t xml:space="preserve"> to the already </w:t>
      </w:r>
      <w:hyperlink r:id="rId19" w:tgtFrame="_blank" w:history="1">
        <w:r w:rsidRPr="009230FF">
          <w:rPr>
            <w:rStyle w:val="StyleUnderline"/>
            <w:rFonts w:asciiTheme="majorHAnsi" w:hAnsiTheme="majorHAnsi" w:cstheme="majorHAnsi"/>
          </w:rPr>
          <w:t>required</w:t>
        </w:r>
      </w:hyperlink>
      <w:r w:rsidRPr="009230FF">
        <w:rPr>
          <w:rStyle w:val="StyleUnderline"/>
          <w:rFonts w:asciiTheme="majorHAnsi" w:hAnsiTheme="majorHAnsi" w:cstheme="majorHAnsi"/>
        </w:rPr>
        <w:t xml:space="preserve"> computer literacy mandate.</w:t>
      </w:r>
      <w:r w:rsidRPr="000914EC">
        <w:rPr>
          <w:rFonts w:asciiTheme="majorHAnsi" w:hAnsiTheme="majorHAnsi" w:cstheme="majorHAnsi"/>
          <w:sz w:val="16"/>
        </w:rPr>
        <w:t xml:space="preserve"> </w:t>
      </w:r>
    </w:p>
    <w:p w14:paraId="11F452D2" w14:textId="77777777" w:rsidR="00B138AE" w:rsidRPr="009230FF" w:rsidRDefault="00B138AE" w:rsidP="00B138AE">
      <w:pPr>
        <w:keepNext/>
        <w:keepLines/>
        <w:spacing w:before="40" w:after="0"/>
        <w:outlineLvl w:val="3"/>
        <w:rPr>
          <w:rFonts w:asciiTheme="majorHAnsi" w:eastAsia="MS Gothic" w:hAnsiTheme="majorHAnsi" w:cstheme="majorHAnsi"/>
          <w:b/>
          <w:bCs/>
          <w:sz w:val="26"/>
          <w:szCs w:val="26"/>
          <w:u w:val="single"/>
        </w:rPr>
      </w:pPr>
      <w:r>
        <w:rPr>
          <w:rFonts w:asciiTheme="majorHAnsi" w:eastAsia="MS Gothic" w:hAnsiTheme="majorHAnsi" w:cstheme="majorHAnsi"/>
          <w:b/>
          <w:bCs/>
          <w:sz w:val="26"/>
          <w:szCs w:val="26"/>
        </w:rPr>
        <w:t>C</w:t>
      </w:r>
      <w:r w:rsidRPr="009230FF">
        <w:rPr>
          <w:rFonts w:asciiTheme="majorHAnsi" w:eastAsia="MS Gothic" w:hAnsiTheme="majorHAnsi" w:cstheme="majorHAnsi"/>
          <w:b/>
          <w:bCs/>
          <w:sz w:val="26"/>
          <w:szCs w:val="26"/>
        </w:rPr>
        <w:t xml:space="preserve">reates an </w:t>
      </w:r>
      <w:r w:rsidRPr="009230FF">
        <w:rPr>
          <w:rFonts w:asciiTheme="majorHAnsi" w:eastAsia="MS Gothic" w:hAnsiTheme="majorHAnsi" w:cstheme="majorHAnsi"/>
          <w:b/>
          <w:bCs/>
          <w:sz w:val="26"/>
          <w:szCs w:val="26"/>
          <w:u w:val="single"/>
        </w:rPr>
        <w:t>infrastructure</w:t>
      </w:r>
      <w:r w:rsidRPr="009230FF">
        <w:rPr>
          <w:rFonts w:asciiTheme="majorHAnsi" w:eastAsia="MS Gothic" w:hAnsiTheme="majorHAnsi" w:cstheme="majorHAnsi"/>
          <w:b/>
          <w:bCs/>
          <w:sz w:val="26"/>
          <w:szCs w:val="26"/>
        </w:rPr>
        <w:t xml:space="preserve"> for </w:t>
      </w:r>
      <w:r w:rsidRPr="009230FF">
        <w:rPr>
          <w:rFonts w:asciiTheme="majorHAnsi" w:eastAsia="MS Gothic" w:hAnsiTheme="majorHAnsi" w:cstheme="majorHAnsi"/>
          <w:b/>
          <w:bCs/>
          <w:sz w:val="26"/>
          <w:szCs w:val="26"/>
          <w:u w:val="single"/>
        </w:rPr>
        <w:t>effective Adult-Ed</w:t>
      </w:r>
      <w:r w:rsidRPr="009230FF">
        <w:rPr>
          <w:rFonts w:asciiTheme="majorHAnsi" w:eastAsia="MS Gothic" w:hAnsiTheme="majorHAnsi" w:cstheme="majorHAnsi"/>
          <w:b/>
          <w:bCs/>
          <w:sz w:val="26"/>
          <w:szCs w:val="26"/>
        </w:rPr>
        <w:t xml:space="preserve"> which </w:t>
      </w:r>
      <w:r w:rsidRPr="009230FF">
        <w:rPr>
          <w:rFonts w:asciiTheme="majorHAnsi" w:eastAsia="MS Gothic" w:hAnsiTheme="majorHAnsi" w:cstheme="majorHAnsi"/>
          <w:b/>
          <w:bCs/>
          <w:sz w:val="26"/>
          <w:szCs w:val="26"/>
          <w:u w:val="single"/>
        </w:rPr>
        <w:t>solves quickly</w:t>
      </w:r>
    </w:p>
    <w:p w14:paraId="6519FFF4" w14:textId="77777777" w:rsidR="00B138AE" w:rsidRPr="000914EC" w:rsidRDefault="00B138AE" w:rsidP="00B138AE">
      <w:pPr>
        <w:rPr>
          <w:rFonts w:asciiTheme="majorHAnsi" w:eastAsia="MS Mincho" w:hAnsiTheme="majorHAnsi" w:cstheme="majorHAnsi"/>
          <w:sz w:val="16"/>
        </w:rPr>
      </w:pPr>
      <w:r w:rsidRPr="009230FF">
        <w:rPr>
          <w:rStyle w:val="Style13ptBold"/>
          <w:rFonts w:asciiTheme="majorHAnsi" w:hAnsiTheme="majorHAnsi" w:cstheme="majorHAnsi"/>
        </w:rPr>
        <w:t>Kavanagh 18</w:t>
      </w:r>
      <w:r w:rsidRPr="000914EC">
        <w:rPr>
          <w:rFonts w:asciiTheme="majorHAnsi" w:eastAsia="MS Mincho" w:hAnsiTheme="majorHAnsi" w:cstheme="majorHAnsi"/>
          <w:sz w:val="16"/>
        </w:rPr>
        <w:t xml:space="preserve"> [political scientist at the RAND Corporation and associate director of the Strategy, Doctrine, and Resources Program in the RAND Arroyo Center; and Michael D. Rich, president and chief executive officer of the RAND Corporation, 2018, Truth Decay: An Initial Exploration of the Diminishing Role of Facts and Analysis in American Public Life] Recut Jet Recut Cookie JX Recut SJKS Recut SJ//VM Recut Justin Recut SJ//JK //Re-cut Elmer Recut SJ//DL Recut </w:t>
      </w:r>
      <w:proofErr w:type="spellStart"/>
      <w:r w:rsidRPr="000914EC">
        <w:rPr>
          <w:rFonts w:asciiTheme="majorHAnsi" w:eastAsia="MS Mincho" w:hAnsiTheme="majorHAnsi" w:cstheme="majorHAnsi"/>
          <w:sz w:val="16"/>
        </w:rPr>
        <w:t>sjvc</w:t>
      </w:r>
      <w:proofErr w:type="spellEnd"/>
      <w:r w:rsidRPr="000914EC">
        <w:rPr>
          <w:rFonts w:asciiTheme="majorHAnsi" w:eastAsia="MS Mincho" w:hAnsiTheme="majorHAnsi" w:cstheme="majorHAnsi"/>
          <w:sz w:val="16"/>
        </w:rPr>
        <w:t xml:space="preserve"> Recut B1ack ZD Recut Ph1l1m0nst3r Recut SJCP//JG Recut SJBE Recut SJ </w:t>
      </w:r>
      <w:proofErr w:type="spellStart"/>
      <w:r w:rsidRPr="000914EC">
        <w:rPr>
          <w:rFonts w:asciiTheme="majorHAnsi" w:eastAsia="MS Mincho" w:hAnsiTheme="majorHAnsi" w:cstheme="majorHAnsi"/>
          <w:sz w:val="16"/>
        </w:rPr>
        <w:t>AMe</w:t>
      </w:r>
      <w:proofErr w:type="spellEnd"/>
      <w:r w:rsidRPr="000914EC">
        <w:rPr>
          <w:rFonts w:asciiTheme="majorHAnsi" w:eastAsia="MS Mincho" w:hAnsiTheme="majorHAnsi" w:cstheme="majorHAnsi"/>
          <w:sz w:val="16"/>
        </w:rPr>
        <w:t xml:space="preserve"> Recut 4n33l Recut </w:t>
      </w:r>
      <w:proofErr w:type="spellStart"/>
      <w:r w:rsidRPr="000914EC">
        <w:rPr>
          <w:rFonts w:asciiTheme="majorHAnsi" w:eastAsia="MS Mincho" w:hAnsiTheme="majorHAnsi" w:cstheme="majorHAnsi"/>
          <w:sz w:val="16"/>
        </w:rPr>
        <w:t>Aadit</w:t>
      </w:r>
      <w:proofErr w:type="spellEnd"/>
      <w:r w:rsidRPr="000914EC">
        <w:rPr>
          <w:rFonts w:asciiTheme="majorHAnsi" w:eastAsia="MS Mincho" w:hAnsiTheme="majorHAnsi" w:cstheme="majorHAnsi"/>
          <w:sz w:val="16"/>
        </w:rPr>
        <w:t xml:space="preserve"> Recut n33l Recut Jay Recut Plano RP Recut SJMS Recut </w:t>
      </w:r>
      <w:proofErr w:type="spellStart"/>
      <w:r w:rsidRPr="000914EC">
        <w:rPr>
          <w:rFonts w:asciiTheme="majorHAnsi" w:eastAsia="MS Mincho" w:hAnsiTheme="majorHAnsi" w:cstheme="majorHAnsi"/>
          <w:sz w:val="16"/>
        </w:rPr>
        <w:t>Yaters</w:t>
      </w:r>
      <w:proofErr w:type="spellEnd"/>
      <w:r w:rsidRPr="000914EC">
        <w:rPr>
          <w:rFonts w:asciiTheme="majorHAnsi" w:eastAsia="MS Mincho" w:hAnsiTheme="majorHAnsi" w:cstheme="majorHAnsi"/>
          <w:sz w:val="16"/>
        </w:rPr>
        <w:t xml:space="preserve"> but for real Recut Jet</w:t>
      </w:r>
    </w:p>
    <w:p w14:paraId="317D204A" w14:textId="77777777" w:rsidR="00B138AE" w:rsidRPr="009230FF" w:rsidRDefault="00B138AE" w:rsidP="00B138AE">
      <w:pPr>
        <w:rPr>
          <w:rStyle w:val="StyleUnderline"/>
          <w:rFonts w:asciiTheme="majorHAnsi" w:hAnsiTheme="majorHAnsi" w:cstheme="majorHAnsi"/>
        </w:rPr>
      </w:pPr>
      <w:r w:rsidRPr="000914EC">
        <w:rPr>
          <w:rFonts w:asciiTheme="majorHAnsi" w:hAnsiTheme="majorHAnsi" w:cstheme="majorHAnsi"/>
          <w:sz w:val="16"/>
        </w:rPr>
        <w:t xml:space="preserve">As noted, a lack of attention to civic education and media literacy can also affect adults. The absence of effective community outreach and adult or continuing education programs at the national level in these areas is as much a driver of Truth Decay as the gap between school curricula and the demands of the information system. Just as students without the proper training may be vulnerable to consuming and disseminating misinformation, adults who are unable to critically evaluate sources, to seek out unbiased sources of information, or able to distinguish between fact and opinion will be equally likely to become victims of opinion sold as fact or disinformation spread intentionally and equally likely to spread this information to others, perpetuating and worsening the challenges posed by Truth Decay. </w:t>
      </w:r>
      <w:r w:rsidRPr="009230FF">
        <w:rPr>
          <w:rStyle w:val="StyleUnderline"/>
          <w:rFonts w:asciiTheme="majorHAnsi" w:hAnsiTheme="majorHAnsi" w:cstheme="majorHAnsi"/>
          <w:highlight w:val="green"/>
        </w:rPr>
        <w:t>Attacking</w:t>
      </w:r>
      <w:r w:rsidRPr="009230FF">
        <w:rPr>
          <w:rStyle w:val="StyleUnderline"/>
          <w:rFonts w:asciiTheme="majorHAnsi" w:hAnsiTheme="majorHAnsi" w:cstheme="majorHAnsi"/>
        </w:rPr>
        <w:t xml:space="preserve"> this </w:t>
      </w:r>
      <w:r w:rsidRPr="009230FF">
        <w:rPr>
          <w:rStyle w:val="StyleUnderline"/>
          <w:rFonts w:asciiTheme="majorHAnsi" w:hAnsiTheme="majorHAnsi" w:cstheme="majorHAnsi"/>
          <w:highlight w:val="green"/>
        </w:rPr>
        <w:t>problem in</w:t>
      </w:r>
      <w:r w:rsidRPr="009230FF">
        <w:rPr>
          <w:rStyle w:val="StyleUnderline"/>
          <w:rFonts w:asciiTheme="majorHAnsi" w:hAnsiTheme="majorHAnsi" w:cstheme="majorHAnsi"/>
        </w:rPr>
        <w:t xml:space="preserve"> elementary, middle, and high </w:t>
      </w:r>
      <w:r w:rsidRPr="009230FF">
        <w:rPr>
          <w:rStyle w:val="StyleUnderline"/>
          <w:rFonts w:asciiTheme="majorHAnsi" w:hAnsiTheme="majorHAnsi" w:cstheme="majorHAnsi"/>
          <w:highlight w:val="green"/>
        </w:rPr>
        <w:t>schools</w:t>
      </w:r>
      <w:r w:rsidRPr="009230FF">
        <w:rPr>
          <w:rStyle w:val="StyleUnderline"/>
          <w:rFonts w:asciiTheme="majorHAnsi" w:hAnsiTheme="majorHAnsi" w:cstheme="majorHAnsi"/>
        </w:rPr>
        <w:t xml:space="preserve"> may be </w:t>
      </w:r>
      <w:r w:rsidRPr="009230FF">
        <w:rPr>
          <w:rStyle w:val="StyleUnderline"/>
          <w:rFonts w:asciiTheme="majorHAnsi" w:hAnsiTheme="majorHAnsi" w:cstheme="majorHAnsi"/>
          <w:highlight w:val="green"/>
        </w:rPr>
        <w:t>easier than</w:t>
      </w:r>
      <w:r w:rsidRPr="009230FF">
        <w:rPr>
          <w:rStyle w:val="StyleUnderline"/>
          <w:rFonts w:asciiTheme="majorHAnsi" w:hAnsiTheme="majorHAnsi" w:cstheme="majorHAnsi"/>
        </w:rPr>
        <w:t xml:space="preserve"> targeting </w:t>
      </w:r>
      <w:r w:rsidRPr="009230FF">
        <w:rPr>
          <w:rStyle w:val="StyleUnderline"/>
          <w:rFonts w:asciiTheme="majorHAnsi" w:hAnsiTheme="majorHAnsi" w:cstheme="majorHAnsi"/>
          <w:highlight w:val="green"/>
        </w:rPr>
        <w:t>adults</w:t>
      </w:r>
      <w:r w:rsidRPr="009230FF">
        <w:rPr>
          <w:rStyle w:val="StyleUnderline"/>
          <w:rFonts w:asciiTheme="majorHAnsi" w:hAnsiTheme="majorHAnsi" w:cstheme="majorHAnsi"/>
        </w:rPr>
        <w:t xml:space="preserve">, </w:t>
      </w:r>
      <w:r w:rsidRPr="000914EC">
        <w:rPr>
          <w:rFonts w:asciiTheme="majorHAnsi" w:hAnsiTheme="majorHAnsi" w:cstheme="majorHAnsi"/>
          <w:sz w:val="16"/>
        </w:rPr>
        <w:t>who would need to come voluntarily and who might already have well-formed biases that would prevent them from fully absorbing any program that aims to increase civic and media literacy.</w:t>
      </w:r>
      <w:r w:rsidRPr="009230FF">
        <w:rPr>
          <w:rStyle w:val="StyleUnderline"/>
          <w:rFonts w:asciiTheme="majorHAnsi" w:hAnsiTheme="majorHAnsi" w:cstheme="majorHAnsi"/>
        </w:rPr>
        <w:t xml:space="preserve"> However, it might be possible to </w:t>
      </w:r>
      <w:r w:rsidRPr="009230FF">
        <w:rPr>
          <w:rStyle w:val="StyleUnderline"/>
          <w:rFonts w:asciiTheme="majorHAnsi" w:hAnsiTheme="majorHAnsi" w:cstheme="majorHAnsi"/>
          <w:highlight w:val="green"/>
        </w:rPr>
        <w:t>use community outreach programs</w:t>
      </w:r>
      <w:r w:rsidRPr="009230FF">
        <w:rPr>
          <w:rStyle w:val="StyleUnderline"/>
          <w:rFonts w:asciiTheme="majorHAnsi" w:hAnsiTheme="majorHAnsi" w:cstheme="majorHAnsi"/>
        </w:rPr>
        <w:t xml:space="preserve"> (offered through libraries or operated through schools but also targeted at parents) </w:t>
      </w:r>
      <w:r w:rsidRPr="009230FF">
        <w:rPr>
          <w:rStyle w:val="StyleUnderline"/>
          <w:rFonts w:asciiTheme="majorHAnsi" w:hAnsiTheme="majorHAnsi" w:cstheme="majorHAnsi"/>
          <w:highlight w:val="green"/>
        </w:rPr>
        <w:t>to promote media</w:t>
      </w:r>
      <w:r w:rsidRPr="009230FF">
        <w:rPr>
          <w:rStyle w:val="StyleUnderline"/>
          <w:rFonts w:asciiTheme="majorHAnsi" w:hAnsiTheme="majorHAnsi" w:cstheme="majorHAnsi"/>
        </w:rPr>
        <w:t xml:space="preserve"> and civic </w:t>
      </w:r>
      <w:r w:rsidRPr="009230FF">
        <w:rPr>
          <w:rStyle w:val="StyleUnderline"/>
          <w:rFonts w:asciiTheme="majorHAnsi" w:hAnsiTheme="majorHAnsi" w:cstheme="majorHAnsi"/>
          <w:highlight w:val="green"/>
        </w:rPr>
        <w:t>literacy among adults</w:t>
      </w:r>
      <w:r w:rsidRPr="009230FF">
        <w:rPr>
          <w:rStyle w:val="StyleUnderline"/>
          <w:rFonts w:asciiTheme="majorHAnsi" w:hAnsiTheme="majorHAnsi" w:cstheme="majorHAnsi"/>
        </w:rPr>
        <w:t xml:space="preserve"> who are out of school or even in a family-based forum where children and adults could learn skills together. Were it created, </w:t>
      </w:r>
      <w:r w:rsidRPr="009230FF">
        <w:rPr>
          <w:rStyle w:val="StyleUnderline"/>
          <w:rFonts w:asciiTheme="majorHAnsi" w:hAnsiTheme="majorHAnsi" w:cstheme="majorHAnsi"/>
          <w:highlight w:val="green"/>
        </w:rPr>
        <w:t>this</w:t>
      </w:r>
      <w:r w:rsidRPr="009230FF">
        <w:rPr>
          <w:rStyle w:val="StyleUnderline"/>
          <w:rFonts w:asciiTheme="majorHAnsi" w:hAnsiTheme="majorHAnsi" w:cstheme="majorHAnsi"/>
        </w:rPr>
        <w:t xml:space="preserve"> type of </w:t>
      </w:r>
      <w:r w:rsidRPr="009230FF">
        <w:rPr>
          <w:rStyle w:val="StyleUnderline"/>
          <w:rFonts w:asciiTheme="majorHAnsi" w:hAnsiTheme="majorHAnsi" w:cstheme="majorHAnsi"/>
          <w:highlight w:val="green"/>
        </w:rPr>
        <w:t>infrastructure</w:t>
      </w:r>
      <w:r w:rsidRPr="009230FF">
        <w:rPr>
          <w:rStyle w:val="StyleUnderline"/>
          <w:rFonts w:asciiTheme="majorHAnsi" w:hAnsiTheme="majorHAnsi" w:cstheme="majorHAnsi"/>
        </w:rPr>
        <w:t xml:space="preserve"> could help </w:t>
      </w:r>
      <w:r w:rsidRPr="009230FF">
        <w:rPr>
          <w:rStyle w:val="StyleUnderline"/>
          <w:rFonts w:asciiTheme="majorHAnsi" w:hAnsiTheme="majorHAnsi" w:cstheme="majorHAnsi"/>
          <w:highlight w:val="green"/>
        </w:rPr>
        <w:t>relieve</w:t>
      </w:r>
      <w:r w:rsidRPr="009230FF">
        <w:rPr>
          <w:rStyle w:val="StyleUnderline"/>
          <w:rFonts w:asciiTheme="majorHAnsi" w:hAnsiTheme="majorHAnsi" w:cstheme="majorHAnsi"/>
        </w:rPr>
        <w:t xml:space="preserve"> some of the </w:t>
      </w:r>
      <w:r w:rsidRPr="009230FF">
        <w:rPr>
          <w:rStyle w:val="StyleUnderline"/>
          <w:rFonts w:asciiTheme="majorHAnsi" w:hAnsiTheme="majorHAnsi" w:cstheme="majorHAnsi"/>
          <w:highlight w:val="green"/>
        </w:rPr>
        <w:t>pressure on schools</w:t>
      </w:r>
      <w:r w:rsidRPr="009230FF">
        <w:rPr>
          <w:rStyle w:val="StyleUnderline"/>
          <w:rFonts w:asciiTheme="majorHAnsi" w:hAnsiTheme="majorHAnsi" w:cstheme="majorHAnsi"/>
        </w:rPr>
        <w:t xml:space="preserve">, as it would provide another form of outreach targeted at older </w:t>
      </w:r>
      <w:proofErr w:type="gramStart"/>
      <w:r w:rsidRPr="009230FF">
        <w:rPr>
          <w:rStyle w:val="StyleUnderline"/>
          <w:rFonts w:asciiTheme="majorHAnsi" w:hAnsiTheme="majorHAnsi" w:cstheme="majorHAnsi"/>
        </w:rPr>
        <w:t>generations.</w:t>
      </w:r>
      <w:proofErr w:type="gramEnd"/>
      <w:r w:rsidRPr="009230FF">
        <w:rPr>
          <w:rStyle w:val="StyleUnderline"/>
          <w:rFonts w:asciiTheme="majorHAnsi" w:hAnsiTheme="majorHAnsi" w:cstheme="majorHAnsi"/>
        </w:rPr>
        <w:t xml:space="preserve"> </w:t>
      </w:r>
      <w:r w:rsidRPr="000914EC">
        <w:rPr>
          <w:rFonts w:asciiTheme="majorHAnsi" w:hAnsiTheme="majorHAnsi" w:cstheme="majorHAnsi"/>
          <w:sz w:val="16"/>
        </w:rPr>
        <w:t>This type of program might be difficult to implement or scale, but it is an approach worth exploring.</w:t>
      </w:r>
    </w:p>
    <w:p w14:paraId="284C78E5" w14:textId="77777777" w:rsidR="00B138AE" w:rsidRDefault="00B138AE" w:rsidP="00B138AE">
      <w:pPr>
        <w:keepNext/>
        <w:keepLines/>
        <w:spacing w:before="40" w:after="0"/>
        <w:outlineLvl w:val="3"/>
        <w:rPr>
          <w:rFonts w:asciiTheme="majorHAnsi" w:eastAsia="MS Gothic" w:hAnsiTheme="majorHAnsi" w:cstheme="majorHAnsi"/>
          <w:b/>
          <w:bCs/>
          <w:sz w:val="26"/>
          <w:szCs w:val="26"/>
        </w:rPr>
      </w:pPr>
      <w:r w:rsidRPr="009230FF">
        <w:rPr>
          <w:rFonts w:asciiTheme="majorHAnsi" w:eastAsia="MS Gothic" w:hAnsiTheme="majorHAnsi" w:cstheme="majorHAnsi"/>
          <w:b/>
          <w:bCs/>
          <w:sz w:val="26"/>
          <w:szCs w:val="26"/>
        </w:rPr>
        <w:t>Solves</w:t>
      </w:r>
      <w:r>
        <w:rPr>
          <w:rFonts w:asciiTheme="majorHAnsi" w:eastAsia="MS Gothic" w:hAnsiTheme="majorHAnsi" w:cstheme="majorHAnsi"/>
          <w:b/>
          <w:bCs/>
          <w:sz w:val="26"/>
          <w:szCs w:val="26"/>
        </w:rPr>
        <w:t xml:space="preserve"> – </w:t>
      </w:r>
    </w:p>
    <w:p w14:paraId="18C6C402" w14:textId="77777777" w:rsidR="00B138AE" w:rsidRPr="009230FF" w:rsidRDefault="00B138AE" w:rsidP="00B138AE">
      <w:pPr>
        <w:keepNext/>
        <w:keepLines/>
        <w:spacing w:before="40" w:after="0"/>
        <w:outlineLvl w:val="3"/>
        <w:rPr>
          <w:rFonts w:asciiTheme="majorHAnsi" w:eastAsia="MS Gothic" w:hAnsiTheme="majorHAnsi" w:cstheme="majorHAnsi"/>
          <w:b/>
          <w:bCs/>
          <w:sz w:val="26"/>
          <w:szCs w:val="26"/>
          <w:u w:val="single"/>
        </w:rPr>
      </w:pPr>
      <w:r>
        <w:rPr>
          <w:rFonts w:asciiTheme="majorHAnsi" w:eastAsia="MS Gothic" w:hAnsiTheme="majorHAnsi" w:cstheme="majorHAnsi"/>
          <w:b/>
          <w:bCs/>
          <w:sz w:val="26"/>
          <w:szCs w:val="26"/>
        </w:rPr>
        <w:t xml:space="preserve">1] </w:t>
      </w:r>
      <w:r w:rsidRPr="00A141C9">
        <w:rPr>
          <w:rFonts w:asciiTheme="majorHAnsi" w:eastAsia="MS Gothic" w:hAnsiTheme="majorHAnsi" w:cstheme="majorHAnsi"/>
          <w:b/>
          <w:bCs/>
          <w:sz w:val="26"/>
          <w:szCs w:val="26"/>
          <w:u w:val="single"/>
        </w:rPr>
        <w:t>Training</w:t>
      </w:r>
      <w:r>
        <w:rPr>
          <w:rFonts w:asciiTheme="majorHAnsi" w:eastAsia="MS Gothic" w:hAnsiTheme="majorHAnsi" w:cstheme="majorHAnsi"/>
          <w:b/>
          <w:bCs/>
          <w:sz w:val="26"/>
          <w:szCs w:val="26"/>
        </w:rPr>
        <w:t xml:space="preserve"> and </w:t>
      </w:r>
      <w:r w:rsidRPr="00A141C9">
        <w:rPr>
          <w:rFonts w:asciiTheme="majorHAnsi" w:eastAsia="MS Gothic" w:hAnsiTheme="majorHAnsi" w:cstheme="majorHAnsi"/>
          <w:b/>
          <w:bCs/>
          <w:sz w:val="26"/>
          <w:szCs w:val="26"/>
          <w:u w:val="single"/>
        </w:rPr>
        <w:t>demand</w:t>
      </w:r>
      <w:r>
        <w:rPr>
          <w:rFonts w:asciiTheme="majorHAnsi" w:eastAsia="MS Gothic" w:hAnsiTheme="majorHAnsi" w:cstheme="majorHAnsi"/>
          <w:b/>
          <w:bCs/>
          <w:sz w:val="26"/>
          <w:szCs w:val="26"/>
        </w:rPr>
        <w:t xml:space="preserve"> for high quality content</w:t>
      </w:r>
    </w:p>
    <w:p w14:paraId="1C5A39E6" w14:textId="77777777" w:rsidR="00B138AE" w:rsidRPr="000914EC" w:rsidRDefault="00B138AE" w:rsidP="00B138AE">
      <w:pPr>
        <w:rPr>
          <w:rFonts w:asciiTheme="majorHAnsi" w:eastAsia="MS Mincho" w:hAnsiTheme="majorHAnsi" w:cstheme="majorHAnsi"/>
          <w:sz w:val="16"/>
        </w:rPr>
      </w:pPr>
      <w:r w:rsidRPr="000914EC">
        <w:rPr>
          <w:rStyle w:val="StyleUnderline"/>
          <w:rFonts w:asciiTheme="majorHAnsi" w:hAnsiTheme="majorHAnsi" w:cstheme="majorHAnsi"/>
          <w:szCs w:val="26"/>
        </w:rPr>
        <w:t>ASP 17</w:t>
      </w:r>
      <w:r w:rsidRPr="000914EC">
        <w:rPr>
          <w:rFonts w:asciiTheme="majorHAnsi" w:eastAsia="MS Mincho" w:hAnsiTheme="majorHAnsi" w:cstheme="majorHAnsi"/>
          <w:sz w:val="16"/>
        </w:rPr>
        <w:t xml:space="preserve"> [American Security Project, With Fake News, Knowledge is Power – The Case for Media Literacy, November 7, https://www.americansecurityproject.org/knowledge-is-power-media-literacy/] Recut Jet</w:t>
      </w:r>
    </w:p>
    <w:p w14:paraId="4C6BF6BC" w14:textId="77777777" w:rsidR="00B138AE" w:rsidRDefault="00B138AE" w:rsidP="00B138AE">
      <w:pPr>
        <w:rPr>
          <w:rStyle w:val="StyleUnderline"/>
          <w:rFonts w:asciiTheme="majorHAnsi" w:hAnsiTheme="majorHAnsi" w:cstheme="majorHAnsi"/>
        </w:rPr>
      </w:pPr>
      <w:r w:rsidRPr="009230FF">
        <w:rPr>
          <w:rFonts w:asciiTheme="majorHAnsi" w:hAnsiTheme="majorHAnsi" w:cstheme="majorHAnsi"/>
          <w:sz w:val="16"/>
        </w:rPr>
        <w:t xml:space="preserve">In the US, there are myriad organizations that focus on the issue of media literacy. </w:t>
      </w:r>
      <w:r w:rsidRPr="009230FF">
        <w:rPr>
          <w:rStyle w:val="StyleUnderline"/>
          <w:rFonts w:asciiTheme="majorHAnsi" w:hAnsiTheme="majorHAnsi" w:cstheme="majorHAnsi"/>
        </w:rPr>
        <w:t xml:space="preserve">One of the most prominent is the National Association of Media Literacy Education (NAMLE), the organization behind US Media Literacy Week. </w:t>
      </w:r>
      <w:r w:rsidRPr="009230FF">
        <w:rPr>
          <w:rFonts w:asciiTheme="majorHAnsi" w:hAnsiTheme="majorHAnsi" w:cstheme="majorHAnsi"/>
          <w:sz w:val="16"/>
        </w:rPr>
        <w:t xml:space="preserve">The organization has been advocating for media literacy since the 90s, but since the 2016 elections, it’s been getting a lot more attention. </w:t>
      </w:r>
      <w:r w:rsidRPr="009230FF">
        <w:rPr>
          <w:rStyle w:val="StyleUnderline"/>
          <w:rFonts w:asciiTheme="majorHAnsi" w:hAnsiTheme="majorHAnsi" w:cstheme="majorHAnsi"/>
        </w:rPr>
        <w:t>NAMLE partners with local schools and teachers to implement curriculum that focuses on source evaluation and gives students the tools they need to navigate the changing media environment.</w:t>
      </w:r>
      <w:r w:rsidRPr="009230FF">
        <w:rPr>
          <w:rFonts w:asciiTheme="majorHAnsi" w:hAnsiTheme="majorHAnsi" w:cstheme="majorHAnsi"/>
          <w:sz w:val="16"/>
        </w:rPr>
        <w:t xml:space="preserve"> However, there are some challenges to implementing media literacy programs across the US. Education is an issue largely left to the states, so it’s much more difficult to pass a sweeping media literacy law. There’s currently active legislation in 12 states concerning media literacy, and NAMLE is working with lawmakers to do more. Even so, progress has been slow. Another challenge for media literacy advocates is the lack of research. When I spoke to Michelle </w:t>
      </w:r>
      <w:proofErr w:type="spellStart"/>
      <w:r w:rsidRPr="009230FF">
        <w:rPr>
          <w:rFonts w:asciiTheme="majorHAnsi" w:hAnsiTheme="majorHAnsi" w:cstheme="majorHAnsi"/>
          <w:sz w:val="16"/>
        </w:rPr>
        <w:t>Ciulla</w:t>
      </w:r>
      <w:proofErr w:type="spellEnd"/>
      <w:r w:rsidRPr="009230FF">
        <w:rPr>
          <w:rFonts w:asciiTheme="majorHAnsi" w:hAnsiTheme="majorHAnsi" w:cstheme="majorHAnsi"/>
          <w:sz w:val="16"/>
        </w:rPr>
        <w:t xml:space="preserve"> Lipkin, Executive Director of NAMLE, over the phone, she told me that although there are large amounts of anecdotal evidence, the field still lacks research and assessment. More research would help fine tune the methods used for media literacy education. Fortunately, the limited research that does exist on this topic shows reason for optimism. A </w:t>
      </w:r>
      <w:r w:rsidRPr="009230FF">
        <w:rPr>
          <w:rFonts w:asciiTheme="majorHAnsi" w:hAnsiTheme="majorHAnsi" w:cstheme="majorHAnsi"/>
          <w:sz w:val="16"/>
          <w:szCs w:val="23"/>
        </w:rPr>
        <w:t>2016 study</w:t>
      </w:r>
      <w:r w:rsidRPr="009230FF">
        <w:rPr>
          <w:rFonts w:asciiTheme="majorHAnsi" w:hAnsiTheme="majorHAnsi" w:cstheme="majorHAnsi"/>
          <w:sz w:val="16"/>
        </w:rPr>
        <w:t xml:space="preserve"> published in the American Educational Research Journal found that students exposed to media literacy training showed a “large, statistically significant difference” in their ability to evaluate the accuracy of a source, compared to students who had no exposure to media literacy training. </w:t>
      </w:r>
      <w:r w:rsidRPr="009230FF">
        <w:rPr>
          <w:rStyle w:val="StyleUnderline"/>
          <w:rFonts w:asciiTheme="majorHAnsi" w:hAnsiTheme="majorHAnsi" w:cstheme="majorHAnsi"/>
        </w:rPr>
        <w:t xml:space="preserve">Other </w:t>
      </w:r>
      <w:r w:rsidRPr="009230FF">
        <w:rPr>
          <w:rStyle w:val="StyleUnderline"/>
          <w:rFonts w:asciiTheme="majorHAnsi" w:hAnsiTheme="majorHAnsi" w:cstheme="majorHAnsi"/>
          <w:highlight w:val="green"/>
        </w:rPr>
        <w:t>countries</w:t>
      </w:r>
      <w:r w:rsidRPr="009230FF">
        <w:rPr>
          <w:rStyle w:val="StyleUnderline"/>
          <w:rFonts w:asciiTheme="majorHAnsi" w:hAnsiTheme="majorHAnsi" w:cstheme="majorHAnsi"/>
        </w:rPr>
        <w:t xml:space="preserve"> have also </w:t>
      </w:r>
      <w:r w:rsidRPr="009230FF">
        <w:rPr>
          <w:rStyle w:val="StyleUnderline"/>
          <w:rFonts w:asciiTheme="majorHAnsi" w:hAnsiTheme="majorHAnsi" w:cstheme="majorHAnsi"/>
          <w:highlight w:val="green"/>
        </w:rPr>
        <w:t xml:space="preserve">been using </w:t>
      </w:r>
      <w:r w:rsidRPr="009230FF">
        <w:rPr>
          <w:rStyle w:val="StyleUnderline"/>
          <w:rFonts w:asciiTheme="majorHAnsi" w:hAnsiTheme="majorHAnsi" w:cstheme="majorHAnsi"/>
        </w:rPr>
        <w:t xml:space="preserve">media </w:t>
      </w:r>
      <w:r w:rsidRPr="009230FF">
        <w:rPr>
          <w:rStyle w:val="StyleUnderline"/>
          <w:rFonts w:asciiTheme="majorHAnsi" w:hAnsiTheme="majorHAnsi" w:cstheme="majorHAnsi"/>
          <w:highlight w:val="green"/>
        </w:rPr>
        <w:t>literacy to fight</w:t>
      </w:r>
      <w:r w:rsidRPr="009230FF">
        <w:rPr>
          <w:rStyle w:val="StyleUnderline"/>
          <w:rFonts w:asciiTheme="majorHAnsi" w:hAnsiTheme="majorHAnsi" w:cstheme="majorHAnsi"/>
        </w:rPr>
        <w:t xml:space="preserve"> against Russian </w:t>
      </w:r>
      <w:r w:rsidRPr="009230FF">
        <w:rPr>
          <w:rStyle w:val="StyleUnderline"/>
          <w:rFonts w:asciiTheme="majorHAnsi" w:hAnsiTheme="majorHAnsi" w:cstheme="majorHAnsi"/>
          <w:highlight w:val="green"/>
        </w:rPr>
        <w:t>disinformation</w:t>
      </w:r>
      <w:r w:rsidRPr="009230FF">
        <w:rPr>
          <w:rStyle w:val="StyleUnderline"/>
          <w:rFonts w:asciiTheme="majorHAnsi" w:hAnsiTheme="majorHAnsi" w:cstheme="majorHAnsi"/>
        </w:rPr>
        <w:t xml:space="preserve">. One of the best examples is the </w:t>
      </w:r>
      <w:hyperlink r:id="rId20" w:tooltip=" - Link will open in new window" w:history="1">
        <w:r w:rsidRPr="009230FF">
          <w:rPr>
            <w:rStyle w:val="StyleUnderline"/>
            <w:rFonts w:asciiTheme="majorHAnsi" w:hAnsiTheme="majorHAnsi" w:cstheme="majorHAnsi"/>
            <w:highlight w:val="green"/>
          </w:rPr>
          <w:t>Learn2Discern</w:t>
        </w:r>
      </w:hyperlink>
      <w:r w:rsidRPr="009230FF">
        <w:rPr>
          <w:rStyle w:val="StyleUnderline"/>
          <w:rFonts w:asciiTheme="majorHAnsi" w:hAnsiTheme="majorHAnsi" w:cstheme="majorHAnsi"/>
        </w:rPr>
        <w:t xml:space="preserve"> program </w:t>
      </w:r>
      <w:r w:rsidRPr="009230FF">
        <w:rPr>
          <w:rStyle w:val="StyleUnderline"/>
          <w:rFonts w:asciiTheme="majorHAnsi" w:hAnsiTheme="majorHAnsi" w:cstheme="majorHAnsi"/>
          <w:highlight w:val="green"/>
        </w:rPr>
        <w:t>in Ukraine</w:t>
      </w:r>
      <w:r w:rsidRPr="009230FF">
        <w:rPr>
          <w:rStyle w:val="StyleUnderline"/>
          <w:rFonts w:asciiTheme="majorHAnsi" w:hAnsiTheme="majorHAnsi" w:cstheme="majorHAnsi"/>
        </w:rPr>
        <w:t xml:space="preserve">, a training methodology program that uses interactive modules to </w:t>
      </w:r>
      <w:r w:rsidRPr="009230FF">
        <w:rPr>
          <w:rStyle w:val="StyleUnderline"/>
          <w:rFonts w:asciiTheme="majorHAnsi" w:hAnsiTheme="majorHAnsi" w:cstheme="majorHAnsi"/>
          <w:highlight w:val="green"/>
        </w:rPr>
        <w:t>teach citizens about media</w:t>
      </w:r>
      <w:r w:rsidRPr="009230FF">
        <w:rPr>
          <w:rStyle w:val="StyleUnderline"/>
          <w:rFonts w:asciiTheme="majorHAnsi" w:hAnsiTheme="majorHAnsi" w:cstheme="majorHAnsi"/>
        </w:rPr>
        <w:t>.</w:t>
      </w:r>
      <w:r w:rsidRPr="009230FF">
        <w:rPr>
          <w:rFonts w:asciiTheme="majorHAnsi" w:hAnsiTheme="majorHAnsi" w:cstheme="majorHAnsi"/>
          <w:sz w:val="16"/>
        </w:rPr>
        <w:t xml:space="preserve"> Learn2Discern was able to provide </w:t>
      </w:r>
      <w:hyperlink r:id="rId21" w:tooltip=" - Link will open in new window" w:history="1">
        <w:r w:rsidRPr="009230FF">
          <w:rPr>
            <w:rStyle w:val="Hyperlink"/>
            <w:rFonts w:asciiTheme="majorHAnsi" w:hAnsiTheme="majorHAnsi" w:cstheme="majorHAnsi"/>
            <w:color w:val="1076C0"/>
            <w:sz w:val="16"/>
            <w:szCs w:val="23"/>
          </w:rPr>
          <w:t>concrete statistics</w:t>
        </w:r>
      </w:hyperlink>
      <w:r w:rsidRPr="009230FF">
        <w:rPr>
          <w:rFonts w:asciiTheme="majorHAnsi" w:hAnsiTheme="majorHAnsi" w:cstheme="majorHAnsi"/>
          <w:sz w:val="16"/>
        </w:rPr>
        <w:t xml:space="preserve"> that showed that the program was working. </w:t>
      </w:r>
      <w:r w:rsidRPr="009230FF">
        <w:rPr>
          <w:rStyle w:val="StyleUnderline"/>
          <w:rFonts w:asciiTheme="majorHAnsi" w:hAnsiTheme="majorHAnsi" w:cstheme="majorHAnsi"/>
        </w:rPr>
        <w:t xml:space="preserve">The </w:t>
      </w:r>
      <w:r w:rsidRPr="009230FF">
        <w:rPr>
          <w:rStyle w:val="StyleUnderline"/>
          <w:rFonts w:asciiTheme="majorHAnsi" w:hAnsiTheme="majorHAnsi" w:cstheme="majorHAnsi"/>
          <w:highlight w:val="green"/>
        </w:rPr>
        <w:t>program observed</w:t>
      </w:r>
      <w:r w:rsidRPr="009230FF">
        <w:rPr>
          <w:rStyle w:val="StyleUnderline"/>
          <w:rFonts w:asciiTheme="majorHAnsi" w:hAnsiTheme="majorHAnsi" w:cstheme="majorHAnsi"/>
        </w:rPr>
        <w:t xml:space="preserve"> a </w:t>
      </w:r>
      <w:r w:rsidRPr="009230FF">
        <w:rPr>
          <w:rStyle w:val="StyleUnderline"/>
          <w:rFonts w:asciiTheme="majorHAnsi" w:hAnsiTheme="majorHAnsi" w:cstheme="majorHAnsi"/>
          <w:highlight w:val="green"/>
        </w:rPr>
        <w:t>24% increase in</w:t>
      </w:r>
      <w:r w:rsidRPr="009230FF">
        <w:rPr>
          <w:rStyle w:val="StyleUnderline"/>
          <w:rFonts w:asciiTheme="majorHAnsi" w:hAnsiTheme="majorHAnsi" w:cstheme="majorHAnsi"/>
        </w:rPr>
        <w:t xml:space="preserve"> participants’ </w:t>
      </w:r>
      <w:r w:rsidRPr="009230FF">
        <w:rPr>
          <w:rStyle w:val="StyleUnderline"/>
          <w:rFonts w:asciiTheme="majorHAnsi" w:hAnsiTheme="majorHAnsi" w:cstheme="majorHAnsi"/>
          <w:highlight w:val="green"/>
        </w:rPr>
        <w:t>ability to distinguish</w:t>
      </w:r>
      <w:r w:rsidRPr="009230FF">
        <w:rPr>
          <w:rStyle w:val="StyleUnderline"/>
          <w:rFonts w:asciiTheme="majorHAnsi" w:hAnsiTheme="majorHAnsi" w:cstheme="majorHAnsi"/>
        </w:rPr>
        <w:t xml:space="preserve"> trustworthy news from </w:t>
      </w:r>
      <w:r w:rsidRPr="009230FF">
        <w:rPr>
          <w:rStyle w:val="StyleUnderline"/>
          <w:rFonts w:asciiTheme="majorHAnsi" w:hAnsiTheme="majorHAnsi" w:cstheme="majorHAnsi"/>
          <w:highlight w:val="green"/>
        </w:rPr>
        <w:t>fake news</w:t>
      </w:r>
      <w:r w:rsidRPr="009230FF">
        <w:rPr>
          <w:rStyle w:val="StyleUnderline"/>
          <w:rFonts w:asciiTheme="majorHAnsi" w:hAnsiTheme="majorHAnsi" w:cstheme="majorHAnsi"/>
        </w:rPr>
        <w:t>, a 22% increase in those who cross-check the information in the news they consume, and a 26% increase in participants’ confidence in analyzing news.</w:t>
      </w:r>
      <w:r w:rsidRPr="009230FF">
        <w:rPr>
          <w:rFonts w:asciiTheme="majorHAnsi" w:hAnsiTheme="majorHAnsi" w:cstheme="majorHAnsi"/>
          <w:sz w:val="16"/>
        </w:rPr>
        <w:t xml:space="preserve"> Coupled with other measures to limit foreign media influence (such as forcing RT to register as a foreign agent), media literacy provides a good path forward. </w:t>
      </w:r>
      <w:r w:rsidRPr="009230FF">
        <w:rPr>
          <w:rStyle w:val="StyleUnderline"/>
          <w:rFonts w:asciiTheme="majorHAnsi" w:hAnsiTheme="majorHAnsi" w:cstheme="majorHAnsi"/>
        </w:rPr>
        <w:t xml:space="preserve">The media </w:t>
      </w:r>
      <w:r w:rsidRPr="009230FF">
        <w:rPr>
          <w:rStyle w:val="StyleUnderline"/>
          <w:rFonts w:asciiTheme="majorHAnsi" w:hAnsiTheme="majorHAnsi" w:cstheme="majorHAnsi"/>
          <w:highlight w:val="green"/>
        </w:rPr>
        <w:t>literacy</w:t>
      </w:r>
      <w:r w:rsidRPr="009230FF">
        <w:rPr>
          <w:rStyle w:val="StyleUnderline"/>
          <w:rFonts w:asciiTheme="majorHAnsi" w:hAnsiTheme="majorHAnsi" w:cstheme="majorHAnsi"/>
        </w:rPr>
        <w:t xml:space="preserve"> approach </w:t>
      </w:r>
      <w:r w:rsidRPr="009230FF">
        <w:rPr>
          <w:rStyle w:val="StyleUnderline"/>
          <w:rFonts w:asciiTheme="majorHAnsi" w:hAnsiTheme="majorHAnsi" w:cstheme="majorHAnsi"/>
          <w:highlight w:val="green"/>
        </w:rPr>
        <w:t>allows</w:t>
      </w:r>
      <w:r w:rsidRPr="009230FF">
        <w:rPr>
          <w:rStyle w:val="StyleUnderline"/>
          <w:rFonts w:asciiTheme="majorHAnsi" w:hAnsiTheme="majorHAnsi" w:cstheme="majorHAnsi"/>
        </w:rPr>
        <w:t xml:space="preserve"> the </w:t>
      </w:r>
      <w:r w:rsidRPr="009230FF">
        <w:rPr>
          <w:rStyle w:val="StyleUnderline"/>
          <w:rFonts w:asciiTheme="majorHAnsi" w:hAnsiTheme="majorHAnsi" w:cstheme="majorHAnsi"/>
          <w:highlight w:val="green"/>
        </w:rPr>
        <w:t>US to avoid impinging on freedom</w:t>
      </w:r>
      <w:r w:rsidRPr="009230FF">
        <w:rPr>
          <w:rStyle w:val="StyleUnderline"/>
          <w:rFonts w:asciiTheme="majorHAnsi" w:hAnsiTheme="majorHAnsi" w:cstheme="majorHAnsi"/>
        </w:rPr>
        <w:t xml:space="preserve"> of the press, </w:t>
      </w:r>
      <w:r w:rsidRPr="009230FF">
        <w:rPr>
          <w:rStyle w:val="StyleUnderline"/>
          <w:rFonts w:asciiTheme="majorHAnsi" w:hAnsiTheme="majorHAnsi" w:cstheme="majorHAnsi"/>
          <w:highlight w:val="green"/>
        </w:rPr>
        <w:t>while</w:t>
      </w:r>
      <w:r w:rsidRPr="009230FF">
        <w:rPr>
          <w:rStyle w:val="StyleUnderline"/>
          <w:rFonts w:asciiTheme="majorHAnsi" w:hAnsiTheme="majorHAnsi" w:cstheme="majorHAnsi"/>
        </w:rPr>
        <w:t xml:space="preserve"> simultaneously </w:t>
      </w:r>
      <w:r w:rsidRPr="009230FF">
        <w:rPr>
          <w:rStyle w:val="StyleUnderline"/>
          <w:rFonts w:asciiTheme="majorHAnsi" w:hAnsiTheme="majorHAnsi" w:cstheme="majorHAnsi"/>
          <w:highlight w:val="green"/>
        </w:rPr>
        <w:t>creating</w:t>
      </w:r>
      <w:r w:rsidRPr="009230FF">
        <w:rPr>
          <w:rStyle w:val="StyleUnderline"/>
          <w:rFonts w:asciiTheme="majorHAnsi" w:hAnsiTheme="majorHAnsi" w:cstheme="majorHAnsi"/>
        </w:rPr>
        <w:t xml:space="preserve"> a </w:t>
      </w:r>
      <w:r w:rsidRPr="009230FF">
        <w:rPr>
          <w:rStyle w:val="StyleUnderline"/>
          <w:rFonts w:asciiTheme="majorHAnsi" w:hAnsiTheme="majorHAnsi" w:cstheme="majorHAnsi"/>
          <w:highlight w:val="green"/>
        </w:rPr>
        <w:t>greater</w:t>
      </w:r>
      <w:r w:rsidRPr="009230FF">
        <w:rPr>
          <w:rStyle w:val="StyleUnderline"/>
          <w:rFonts w:asciiTheme="majorHAnsi" w:hAnsiTheme="majorHAnsi" w:cstheme="majorHAnsi"/>
        </w:rPr>
        <w:t xml:space="preserve"> </w:t>
      </w:r>
      <w:r w:rsidRPr="009230FF">
        <w:rPr>
          <w:rStyle w:val="StyleUnderline"/>
          <w:rFonts w:asciiTheme="majorHAnsi" w:hAnsiTheme="majorHAnsi" w:cstheme="majorHAnsi"/>
          <w:highlight w:val="green"/>
        </w:rPr>
        <w:t>demand for accurate news</w:t>
      </w:r>
      <w:r w:rsidRPr="009230FF">
        <w:rPr>
          <w:rStyle w:val="StyleUnderline"/>
          <w:rFonts w:asciiTheme="majorHAnsi" w:hAnsiTheme="majorHAnsi" w:cstheme="majorHAnsi"/>
        </w:rPr>
        <w:t xml:space="preserve"> sources. This long-term solution would aid national security by making the US less likely to fall victim to foreign propaganda and influence.</w:t>
      </w:r>
    </w:p>
    <w:p w14:paraId="64E55D64" w14:textId="77777777" w:rsidR="00B138AE" w:rsidRDefault="00B138AE" w:rsidP="00B138AE">
      <w:pPr>
        <w:rPr>
          <w:rFonts w:asciiTheme="majorHAnsi" w:hAnsiTheme="majorHAnsi" w:cstheme="majorHAnsi"/>
          <w:sz w:val="16"/>
        </w:rPr>
      </w:pPr>
    </w:p>
    <w:p w14:paraId="4E3CB007" w14:textId="77777777" w:rsidR="00B138AE" w:rsidRPr="009230FF" w:rsidRDefault="00B138AE" w:rsidP="00B138AE">
      <w:pPr>
        <w:pStyle w:val="Heading4"/>
      </w:pPr>
      <w:r>
        <w:t xml:space="preserve">2] Literacy builds </w:t>
      </w:r>
      <w:r w:rsidRPr="00A141C9">
        <w:rPr>
          <w:u w:val="single"/>
        </w:rPr>
        <w:t>immunological resistances</w:t>
      </w:r>
      <w:r>
        <w:t xml:space="preserve"> against disinformation and </w:t>
      </w:r>
      <w:r w:rsidRPr="00B47E22">
        <w:rPr>
          <w:rFonts w:eastAsia="MS Gothic" w:cs="Calibri"/>
        </w:rPr>
        <w:t xml:space="preserve">signals </w:t>
      </w:r>
      <w:r w:rsidRPr="00B47E22">
        <w:rPr>
          <w:rFonts w:eastAsia="MS Gothic" w:cs="Calibri"/>
          <w:u w:val="single"/>
        </w:rPr>
        <w:t>political costs</w:t>
      </w:r>
      <w:r w:rsidRPr="00B47E22">
        <w:rPr>
          <w:rFonts w:eastAsia="MS Gothic" w:cs="Calibri"/>
        </w:rPr>
        <w:t xml:space="preserve"> which </w:t>
      </w:r>
      <w:r w:rsidRPr="00B47E22">
        <w:rPr>
          <w:rFonts w:eastAsia="MS Gothic" w:cs="Calibri"/>
          <w:u w:val="single"/>
        </w:rPr>
        <w:t>immediately</w:t>
      </w:r>
      <w:r w:rsidRPr="00B47E22">
        <w:rPr>
          <w:rFonts w:eastAsia="MS Gothic" w:cs="Calibri"/>
        </w:rPr>
        <w:t xml:space="preserve"> re</w:t>
      </w:r>
      <w:r>
        <w:rPr>
          <w:rFonts w:eastAsia="MS Gothic" w:cs="Calibri"/>
        </w:rPr>
        <w:t>duces propaganda</w:t>
      </w:r>
    </w:p>
    <w:p w14:paraId="0939C933" w14:textId="77777777" w:rsidR="00B138AE" w:rsidRPr="000E361C" w:rsidRDefault="00B138AE" w:rsidP="00B138AE">
      <w:pPr>
        <w:rPr>
          <w:rFonts w:eastAsia="MS Mincho"/>
          <w:sz w:val="16"/>
        </w:rPr>
      </w:pPr>
      <w:proofErr w:type="spellStart"/>
      <w:r w:rsidRPr="000E361C">
        <w:rPr>
          <w:rStyle w:val="Style13ptBold"/>
        </w:rPr>
        <w:t>Chessen</w:t>
      </w:r>
      <w:proofErr w:type="spellEnd"/>
      <w:r w:rsidRPr="000E361C">
        <w:rPr>
          <w:rStyle w:val="Style13ptBold"/>
        </w:rPr>
        <w:t xml:space="preserve"> 17</w:t>
      </w:r>
      <w:r w:rsidRPr="000E361C">
        <w:rPr>
          <w:rStyle w:val="Style13ptBold"/>
          <w:sz w:val="16"/>
        </w:rPr>
        <w:t xml:space="preserve"> </w:t>
      </w:r>
      <w:r w:rsidRPr="000E361C">
        <w:rPr>
          <w:rFonts w:eastAsia="MS Mincho"/>
          <w:sz w:val="16"/>
        </w:rPr>
        <w:t xml:space="preserve">[Foreign Service Science, Technology and Foreign Policy Fellow at The George Washington University, UNDERSTANDING THE PSYCHOLOGY BEHIND COMPUTATIONALPROPAGANDA, PUBLIC DIPLOMACY SURVIVE THE INTERNET? BOTS, ECHOCHAMBERS, AND DISINFORMATION, </w:t>
      </w:r>
      <w:hyperlink r:id="rId22" w:history="1">
        <w:r w:rsidRPr="000E361C">
          <w:rPr>
            <w:rFonts w:eastAsia="MS Mincho"/>
            <w:sz w:val="16"/>
          </w:rPr>
          <w:t>https://www.state.gov/documents/organization/271028.pdf</w:t>
        </w:r>
      </w:hyperlink>
      <w:r w:rsidRPr="000E361C">
        <w:rPr>
          <w:rFonts w:eastAsia="MS Mincho"/>
          <w:sz w:val="16"/>
        </w:rPr>
        <w:t>] Recut Jet</w:t>
      </w:r>
    </w:p>
    <w:p w14:paraId="08E8560A" w14:textId="77777777" w:rsidR="00B138AE" w:rsidRPr="000E361C" w:rsidRDefault="00B138AE" w:rsidP="00B138AE">
      <w:pPr>
        <w:rPr>
          <w:rFonts w:eastAsia="MS Mincho"/>
          <w:sz w:val="16"/>
        </w:rPr>
      </w:pPr>
      <w:r w:rsidRPr="000E361C">
        <w:rPr>
          <w:sz w:val="16"/>
        </w:rPr>
        <w:t xml:space="preserve">Computational propaganda is not a vision of the future. </w:t>
      </w:r>
      <w:r w:rsidRPr="000E361C">
        <w:rPr>
          <w:rStyle w:val="StyleUnderline"/>
        </w:rPr>
        <w:t>Computational propagandists are using MADCOMs now to exploit all of these persuasive techniques.</w:t>
      </w:r>
      <w:r w:rsidRPr="000E361C">
        <w:rPr>
          <w:sz w:val="16"/>
        </w:rPr>
        <w:t xml:space="preserve"> Emerging artificial intelligence technologies will improve the effectiveness of MADCOMs and computational propaganda significantly over the nextseveralyears.21 </w:t>
      </w:r>
      <w:r w:rsidRPr="000E361C">
        <w:rPr>
          <w:rStyle w:val="StyleUnderline"/>
        </w:rPr>
        <w:t>These insights from cognitive psychology and persuasion may imply</w:t>
      </w:r>
      <w:r w:rsidRPr="00B177A1">
        <w:rPr>
          <w:rStyle w:val="StyleUnderline"/>
        </w:rPr>
        <w:t xml:space="preserve"> or suggest best practices for public diplomacy professionals, but there </w:t>
      </w:r>
      <w:proofErr w:type="gramStart"/>
      <w:r w:rsidRPr="00B177A1">
        <w:rPr>
          <w:rStyle w:val="StyleUnderline"/>
        </w:rPr>
        <w:t>are</w:t>
      </w:r>
      <w:proofErr w:type="gramEnd"/>
      <w:r w:rsidRPr="00B177A1">
        <w:rPr>
          <w:rStyle w:val="StyleUnderline"/>
        </w:rPr>
        <w:t xml:space="preserve"> multiple— and sometimes conflicting—perspectives on nearly any topic</w:t>
      </w:r>
      <w:r w:rsidRPr="000E361C">
        <w:rPr>
          <w:sz w:val="16"/>
        </w:rPr>
        <w:t>. Emily Thorson, an assistant professor of media and public affairs at the George Washington University, illustrates one facet of this complexity: “</w:t>
      </w:r>
      <w:r w:rsidRPr="00FC1EF7">
        <w:rPr>
          <w:rStyle w:val="StyleUnderline"/>
        </w:rPr>
        <w:t xml:space="preserve">The existence of </w:t>
      </w:r>
      <w:r w:rsidRPr="00050C97">
        <w:rPr>
          <w:rStyle w:val="StyleUnderline"/>
          <w:highlight w:val="green"/>
        </w:rPr>
        <w:t>belief echoes provide</w:t>
      </w:r>
      <w:r w:rsidRPr="000E361C">
        <w:rPr>
          <w:rStyle w:val="StyleUnderline"/>
        </w:rPr>
        <w:t>s an</w:t>
      </w:r>
      <w:r w:rsidRPr="00FC1EF7">
        <w:rPr>
          <w:rStyle w:val="StyleUnderline"/>
        </w:rPr>
        <w:t xml:space="preserve"> enormous </w:t>
      </w:r>
      <w:r w:rsidRPr="00050C97">
        <w:rPr>
          <w:rStyle w:val="StyleUnderline"/>
          <w:highlight w:val="green"/>
        </w:rPr>
        <w:t>incentive for politicians to</w:t>
      </w:r>
      <w:r w:rsidRPr="00FC1EF7">
        <w:rPr>
          <w:rStyle w:val="StyleUnderline"/>
        </w:rPr>
        <w:t xml:space="preserve"> strategically </w:t>
      </w:r>
      <w:r w:rsidRPr="00050C97">
        <w:rPr>
          <w:rStyle w:val="StyleUnderline"/>
          <w:highlight w:val="green"/>
        </w:rPr>
        <w:t xml:space="preserve">spread false information with the goal of shaping </w:t>
      </w:r>
      <w:r w:rsidRPr="000E361C">
        <w:rPr>
          <w:rStyle w:val="StyleUnderline"/>
        </w:rPr>
        <w:t xml:space="preserve">public </w:t>
      </w:r>
      <w:r w:rsidRPr="00050C97">
        <w:rPr>
          <w:rStyle w:val="StyleUnderline"/>
          <w:highlight w:val="green"/>
        </w:rPr>
        <w:t>opinion</w:t>
      </w:r>
      <w:r w:rsidRPr="00FC1EF7">
        <w:rPr>
          <w:rStyle w:val="StyleUnderline"/>
        </w:rPr>
        <w:t xml:space="preserve"> on key issues. </w:t>
      </w:r>
      <w:r w:rsidRPr="00B177A1">
        <w:rPr>
          <w:rStyle w:val="StyleUnderline"/>
        </w:rPr>
        <w:t xml:space="preserve">However, results from two more </w:t>
      </w:r>
      <w:r w:rsidRPr="00B177A1">
        <w:rPr>
          <w:rStyle w:val="StyleUnderline"/>
          <w:highlight w:val="green"/>
        </w:rPr>
        <w:t>experiments show</w:t>
      </w:r>
      <w:r w:rsidRPr="00B177A1">
        <w:rPr>
          <w:rStyle w:val="StyleUnderline"/>
        </w:rPr>
        <w:t xml:space="preserve"> that </w:t>
      </w:r>
      <w:r w:rsidRPr="00B177A1">
        <w:rPr>
          <w:rStyle w:val="StyleUnderline"/>
          <w:highlight w:val="green"/>
        </w:rPr>
        <w:t>politicians</w:t>
      </w:r>
      <w:r w:rsidRPr="00B177A1">
        <w:rPr>
          <w:rStyle w:val="StyleUnderline"/>
        </w:rPr>
        <w:t xml:space="preserve"> also </w:t>
      </w:r>
      <w:r w:rsidRPr="00B177A1">
        <w:rPr>
          <w:rStyle w:val="StyleUnderline"/>
          <w:highlight w:val="green"/>
        </w:rPr>
        <w:t>suffer</w:t>
      </w:r>
      <w:r w:rsidRPr="00B177A1">
        <w:rPr>
          <w:rStyle w:val="StyleUnderline"/>
        </w:rPr>
        <w:t xml:space="preserve"> consequences </w:t>
      </w:r>
      <w:r w:rsidRPr="00B177A1">
        <w:rPr>
          <w:rStyle w:val="StyleUnderline"/>
          <w:highlight w:val="green"/>
        </w:rPr>
        <w:t>for making false claims</w:t>
      </w:r>
      <w:r w:rsidRPr="00B177A1">
        <w:rPr>
          <w:rStyle w:val="StyleUnderline"/>
        </w:rPr>
        <w:t>, an encouraging finding that has the potential to constrain the behavior of politicians presented with the opportunity to strategically create belief echoes.</w:t>
      </w:r>
      <w:r w:rsidRPr="000E361C">
        <w:rPr>
          <w:sz w:val="16"/>
        </w:rPr>
        <w:t xml:space="preserve"> While the existence of belief echoes may also provide a disincentive for the media to engage in serious fact-checking, evidence also suggests that such efforts can also have positive consequences by increasing citizens’ trust in media”22 </w:t>
      </w:r>
      <w:r w:rsidRPr="00B177A1">
        <w:rPr>
          <w:rStyle w:val="StyleUnderline"/>
        </w:rPr>
        <w:t xml:space="preserve">Similarly, much of the literature suggests that </w:t>
      </w:r>
      <w:r w:rsidRPr="00B177A1">
        <w:rPr>
          <w:rStyle w:val="StyleUnderline"/>
          <w:highlight w:val="green"/>
        </w:rPr>
        <w:t>directly counter-messaging</w:t>
      </w:r>
      <w:r w:rsidRPr="00B177A1">
        <w:rPr>
          <w:rStyle w:val="StyleUnderline"/>
        </w:rPr>
        <w:t xml:space="preserve"> disinformation with corrections </w:t>
      </w:r>
      <w:r w:rsidRPr="00B177A1">
        <w:rPr>
          <w:rStyle w:val="StyleUnderline"/>
          <w:highlight w:val="green"/>
        </w:rPr>
        <w:t>may be ineffective</w:t>
      </w:r>
      <w:r w:rsidRPr="00B177A1">
        <w:rPr>
          <w:rStyle w:val="StyleUnderline"/>
        </w:rPr>
        <w:t xml:space="preserve"> or counterproductive. This </w:t>
      </w:r>
      <w:r w:rsidRPr="00B177A1">
        <w:rPr>
          <w:rStyle w:val="StyleUnderline"/>
          <w:highlight w:val="green"/>
        </w:rPr>
        <w:t>implies that</w:t>
      </w:r>
      <w:r w:rsidRPr="00B177A1">
        <w:rPr>
          <w:rStyle w:val="StyleUnderline"/>
        </w:rPr>
        <w:t xml:space="preserve"> any </w:t>
      </w:r>
      <w:r w:rsidRPr="00B177A1">
        <w:rPr>
          <w:rStyle w:val="StyleUnderline"/>
          <w:highlight w:val="green"/>
        </w:rPr>
        <w:t>counter-messaging should be</w:t>
      </w:r>
      <w:r w:rsidRPr="00B177A1">
        <w:rPr>
          <w:rStyle w:val="StyleUnderline"/>
        </w:rPr>
        <w:t xml:space="preserve"> focused on short-circuiting misinformation before it goes viral, a difficult and resource intensive proposition. This messaging would be </w:t>
      </w:r>
      <w:r w:rsidRPr="00B177A1">
        <w:rPr>
          <w:rStyle w:val="StyleUnderline"/>
          <w:highlight w:val="green"/>
        </w:rPr>
        <w:t>immunological</w:t>
      </w:r>
      <w:r w:rsidRPr="00B177A1">
        <w:rPr>
          <w:rStyle w:val="StyleUnderline"/>
        </w:rPr>
        <w:t xml:space="preserve"> rather than counter—</w:t>
      </w:r>
      <w:r w:rsidRPr="00B177A1">
        <w:rPr>
          <w:rStyle w:val="StyleUnderline"/>
          <w:highlight w:val="green"/>
        </w:rPr>
        <w:t>designed to build resistance</w:t>
      </w:r>
      <w:r w:rsidRPr="00B177A1">
        <w:rPr>
          <w:rStyle w:val="StyleUnderline"/>
        </w:rPr>
        <w:t xml:space="preserve"> to</w:t>
      </w:r>
      <w:r w:rsidRPr="00050C97">
        <w:rPr>
          <w:rStyle w:val="StyleUnderline"/>
        </w:rPr>
        <w:t xml:space="preserve"> the disinformation </w:t>
      </w:r>
      <w:r w:rsidRPr="00B177A1">
        <w:rPr>
          <w:rStyle w:val="StyleUnderline"/>
          <w:highlight w:val="green"/>
        </w:rPr>
        <w:t>in</w:t>
      </w:r>
      <w:r w:rsidRPr="00050C97">
        <w:rPr>
          <w:rStyle w:val="StyleUnderline"/>
        </w:rPr>
        <w:t xml:space="preserve"> </w:t>
      </w:r>
      <w:r w:rsidRPr="00B177A1">
        <w:rPr>
          <w:rStyle w:val="StyleUnderline"/>
        </w:rPr>
        <w:t>targeted</w:t>
      </w:r>
      <w:r w:rsidRPr="00050C97">
        <w:rPr>
          <w:rStyle w:val="StyleUnderline"/>
        </w:rPr>
        <w:t xml:space="preserve"> </w:t>
      </w:r>
      <w:r w:rsidRPr="00B177A1">
        <w:rPr>
          <w:rStyle w:val="StyleUnderline"/>
          <w:highlight w:val="green"/>
        </w:rPr>
        <w:t>communities before</w:t>
      </w:r>
      <w:r w:rsidRPr="00050C97">
        <w:rPr>
          <w:rStyle w:val="StyleUnderline"/>
        </w:rPr>
        <w:t xml:space="preserve"> the </w:t>
      </w:r>
      <w:r w:rsidRPr="00B177A1">
        <w:rPr>
          <w:rStyle w:val="StyleUnderline"/>
          <w:highlight w:val="green"/>
        </w:rPr>
        <w:t>disinformation has time to infect</w:t>
      </w:r>
      <w:r w:rsidRPr="00050C97">
        <w:rPr>
          <w:rStyle w:val="StyleUnderline"/>
        </w:rPr>
        <w:t xml:space="preserve"> them, rather than directly contradicting the disinformation.</w:t>
      </w:r>
      <w:r w:rsidRPr="000E361C">
        <w:rPr>
          <w:sz w:val="16"/>
        </w:rPr>
        <w:t xml:space="preserve"> However, other research suggests that there are specific conditions under which corrections of disinformation can be effective.23 This would call for more selective and precise applications of counter-messaging. Other studies show that many of the misinformed are likely to have already encountered and rejected correct information that was discomforting to their self-concept or worldview.2</w:t>
      </w:r>
    </w:p>
    <w:p w14:paraId="5447DE4A" w14:textId="5F4E4A07" w:rsidR="00B138AE" w:rsidRDefault="00B138AE" w:rsidP="00B138AE">
      <w:pPr>
        <w:pStyle w:val="Heading2"/>
      </w:pPr>
      <w:r>
        <w:t>3</w:t>
      </w:r>
    </w:p>
    <w:p w14:paraId="59010B45" w14:textId="77777777" w:rsidR="00B138AE" w:rsidRPr="00AF3D48" w:rsidRDefault="00B138AE" w:rsidP="00B138AE">
      <w:pPr>
        <w:pStyle w:val="Heading4"/>
      </w:pPr>
      <w:r>
        <w:t>P</w:t>
      </w:r>
      <w:r w:rsidRPr="00AF3D48">
        <w:t xml:space="preserve">olicies that promote objectivity become the pretext for </w:t>
      </w:r>
      <w:r w:rsidRPr="005F37E6">
        <w:rPr>
          <w:u w:val="single"/>
        </w:rPr>
        <w:t>government crackdowns</w:t>
      </w:r>
      <w:r w:rsidRPr="00AF3D48">
        <w:t xml:space="preserve"> on legitimate journalism </w:t>
      </w:r>
    </w:p>
    <w:p w14:paraId="181A3275" w14:textId="77777777" w:rsidR="00B138AE" w:rsidRPr="00AF3D48" w:rsidRDefault="00B138AE" w:rsidP="00B138AE">
      <w:r w:rsidRPr="005F37E6">
        <w:rPr>
          <w:rStyle w:val="Style13ptBold"/>
        </w:rPr>
        <w:t>West 17</w:t>
      </w:r>
      <w:r>
        <w:t xml:space="preserve"> </w:t>
      </w:r>
      <w:r w:rsidRPr="00AF3D48">
        <w:t xml:space="preserve">Darrell M. West (Vice President and Director - Governance Studies Senior Fellow - Center for Technology Innovation Douglas Dillon Chair in Governmental Studies) 12/18/2017, How to combat fake news and disinformation, Brookings, </w:t>
      </w:r>
      <w:hyperlink r:id="rId23" w:history="1">
        <w:r w:rsidRPr="00AF3D48">
          <w:rPr>
            <w:rStyle w:val="Hyperlink"/>
          </w:rPr>
          <w:t>https://www.brookings.edu/research/how-to-combat-fake-news-and-disinformation/</w:t>
        </w:r>
      </w:hyperlink>
      <w:r>
        <w:t>Karan</w:t>
      </w:r>
    </w:p>
    <w:p w14:paraId="400E648E" w14:textId="77777777" w:rsidR="00B138AE" w:rsidRPr="005F37E6" w:rsidRDefault="00B138AE" w:rsidP="00B138AE">
      <w:pPr>
        <w:rPr>
          <w:sz w:val="16"/>
        </w:rPr>
      </w:pPr>
      <w:r w:rsidRPr="005F37E6">
        <w:rPr>
          <w:sz w:val="16"/>
        </w:rPr>
        <w:t>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24" w:anchor="footnote-23" w:history="1">
        <w:r w:rsidRPr="005F37E6">
          <w:rPr>
            <w:rStyle w:val="Hyperlink"/>
            <w:sz w:val="16"/>
            <w:vertAlign w:val="superscript"/>
          </w:rPr>
          <w:t>[23]</w:t>
        </w:r>
      </w:hyperlink>
      <w:r w:rsidRPr="005F37E6">
        <w:rPr>
          <w:sz w:val="16"/>
        </w:rPr>
        <w:t xml:space="preserve"> In Freedom House’s most recent report on global press freedoms, </w:t>
      </w:r>
      <w:r w:rsidRPr="005F37E6">
        <w:rPr>
          <w:rStyle w:val="Emphasis"/>
        </w:rPr>
        <w:t xml:space="preserve">researchers found that </w:t>
      </w:r>
      <w:r w:rsidRPr="005F37E6">
        <w:rPr>
          <w:rStyle w:val="Emphasis"/>
          <w:highlight w:val="green"/>
        </w:rPr>
        <w:t xml:space="preserve">media freedom </w:t>
      </w:r>
      <w:r w:rsidRPr="00E75E93">
        <w:rPr>
          <w:rStyle w:val="Emphasis"/>
        </w:rPr>
        <w:t xml:space="preserve">was </w:t>
      </w:r>
      <w:r w:rsidRPr="005F37E6">
        <w:rPr>
          <w:rStyle w:val="Emphasis"/>
          <w:highlight w:val="green"/>
        </w:rPr>
        <w:t xml:space="preserve">at its lowest point </w:t>
      </w:r>
      <w:r w:rsidRPr="00E75E93">
        <w:rPr>
          <w:rStyle w:val="Emphasis"/>
        </w:rPr>
        <w:t>in 13 years</w:t>
      </w:r>
      <w:r w:rsidRPr="005F37E6">
        <w:rPr>
          <w:sz w:val="16"/>
        </w:rPr>
        <w:t xml:space="preserve"> and there were “</w:t>
      </w:r>
      <w:r w:rsidRPr="00E75E93">
        <w:rPr>
          <w:rStyle w:val="Emphasis"/>
        </w:rPr>
        <w:t xml:space="preserve">unprecedented </w:t>
      </w:r>
      <w:r w:rsidRPr="005F37E6">
        <w:rPr>
          <w:rStyle w:val="Emphasis"/>
          <w:highlight w:val="green"/>
        </w:rPr>
        <w:t>threats to journalists</w:t>
      </w:r>
      <w:r w:rsidRPr="005F37E6">
        <w:rPr>
          <w:rStyle w:val="Emphasis"/>
        </w:rPr>
        <w:t xml:space="preserve"> and media outlets </w:t>
      </w:r>
      <w:r w:rsidRPr="005F37E6">
        <w:rPr>
          <w:rStyle w:val="Emphasis"/>
          <w:highlight w:val="green"/>
        </w:rPr>
        <w:t xml:space="preserve">in </w:t>
      </w:r>
      <w:r w:rsidRPr="00E75E93">
        <w:rPr>
          <w:rStyle w:val="Emphasis"/>
        </w:rPr>
        <w:t xml:space="preserve">major </w:t>
      </w:r>
      <w:r w:rsidRPr="005F37E6">
        <w:rPr>
          <w:rStyle w:val="Emphasis"/>
          <w:highlight w:val="green"/>
        </w:rPr>
        <w:t>democracies and</w:t>
      </w:r>
      <w:r w:rsidRPr="005F37E6">
        <w:rPr>
          <w:rStyle w:val="Emphasis"/>
        </w:rPr>
        <w:t xml:space="preserve"> new </w:t>
      </w:r>
      <w:r w:rsidRPr="005F37E6">
        <w:rPr>
          <w:rStyle w:val="Emphasis"/>
          <w:highlight w:val="green"/>
        </w:rPr>
        <w:t xml:space="preserve">moves by authoritarian </w:t>
      </w:r>
      <w:r w:rsidRPr="00E75E93">
        <w:rPr>
          <w:rStyle w:val="Emphasis"/>
        </w:rPr>
        <w:t xml:space="preserve">states </w:t>
      </w:r>
      <w:r w:rsidRPr="005F37E6">
        <w:rPr>
          <w:rStyle w:val="Emphasis"/>
          <w:highlight w:val="green"/>
        </w:rPr>
        <w:t>to control the media</w:t>
      </w:r>
      <w:r w:rsidRPr="005F37E6">
        <w:rPr>
          <w:rStyle w:val="Emphasis"/>
        </w:rPr>
        <w:t>, including beyond their borders</w:t>
      </w:r>
      <w:r w:rsidRPr="005F37E6">
        <w:rPr>
          <w:sz w:val="16"/>
        </w:rPr>
        <w:t>.”</w:t>
      </w:r>
      <w:bookmarkStart w:id="0" w:name="_ednref24"/>
      <w:bookmarkEnd w:id="0"/>
      <w:r w:rsidRPr="005F37E6">
        <w:rPr>
          <w:sz w:val="16"/>
        </w:rPr>
        <w:fldChar w:fldCharType="begin"/>
      </w:r>
      <w:r w:rsidRPr="005F37E6">
        <w:rPr>
          <w:sz w:val="16"/>
        </w:rPr>
        <w:instrText xml:space="preserve"> HYPERLINK "https://www.brookings.edu/research/how-to-combat-fake-news-and-disinformation/" \l "footnote-24" </w:instrText>
      </w:r>
      <w:r w:rsidRPr="005F37E6">
        <w:rPr>
          <w:sz w:val="16"/>
        </w:rPr>
        <w:fldChar w:fldCharType="separate"/>
      </w:r>
      <w:r w:rsidRPr="005F37E6">
        <w:rPr>
          <w:rStyle w:val="Hyperlink"/>
          <w:sz w:val="16"/>
          <w:vertAlign w:val="superscript"/>
        </w:rPr>
        <w:t>[24]</w:t>
      </w:r>
      <w:r w:rsidRPr="005F37E6">
        <w:rPr>
          <w:sz w:val="16"/>
        </w:rPr>
        <w:fldChar w:fldCharType="end"/>
      </w:r>
      <w:r w:rsidRPr="005F37E6">
        <w:rPr>
          <w:sz w:val="16"/>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bookmarkStart w:id="1" w:name="_ednref25"/>
      <w:bookmarkEnd w:id="1"/>
      <w:r w:rsidRPr="005F37E6">
        <w:rPr>
          <w:sz w:val="16"/>
        </w:rPr>
        <w:fldChar w:fldCharType="begin"/>
      </w:r>
      <w:r w:rsidRPr="005F37E6">
        <w:rPr>
          <w:sz w:val="16"/>
        </w:rPr>
        <w:instrText xml:space="preserve"> HYPERLINK "https://www.brookings.edu/research/how-to-combat-fake-news-and-disinformation/" \l "footnote-25" </w:instrText>
      </w:r>
      <w:r w:rsidRPr="005F37E6">
        <w:rPr>
          <w:sz w:val="16"/>
        </w:rPr>
        <w:fldChar w:fldCharType="separate"/>
      </w:r>
      <w:r w:rsidRPr="005F37E6">
        <w:rPr>
          <w:rStyle w:val="Hyperlink"/>
          <w:sz w:val="16"/>
          <w:vertAlign w:val="superscript"/>
        </w:rPr>
        <w:t>[25]</w:t>
      </w:r>
      <w:r w:rsidRPr="005F37E6">
        <w:rPr>
          <w:sz w:val="16"/>
        </w:rPr>
        <w:fldChar w:fldCharType="end"/>
      </w:r>
      <w:r w:rsidRPr="005F37E6">
        <w:rPr>
          <w:sz w:val="16"/>
        </w:rPr>
        <w:t xml:space="preserve"> This was after the network broadcast a documentary criticizing Egyptian military conscription. </w:t>
      </w:r>
      <w:r w:rsidRPr="005F37E6">
        <w:rPr>
          <w:rStyle w:val="Emphasis"/>
        </w:rPr>
        <w:t xml:space="preserve">Some </w:t>
      </w:r>
      <w:r w:rsidRPr="005F37E6">
        <w:rPr>
          <w:rStyle w:val="Emphasis"/>
          <w:highlight w:val="green"/>
        </w:rPr>
        <w:t xml:space="preserve">governments </w:t>
      </w:r>
      <w:r w:rsidRPr="00E75E93">
        <w:rPr>
          <w:rStyle w:val="Emphasis"/>
        </w:rPr>
        <w:t xml:space="preserve">have also moved to </w:t>
      </w:r>
      <w:r w:rsidRPr="005F37E6">
        <w:rPr>
          <w:rStyle w:val="Emphasis"/>
          <w:highlight w:val="green"/>
        </w:rPr>
        <w:t>create</w:t>
      </w:r>
      <w:r w:rsidRPr="005F37E6">
        <w:rPr>
          <w:rStyle w:val="Emphasis"/>
        </w:rPr>
        <w:t xml:space="preserve"> government </w:t>
      </w:r>
      <w:r w:rsidRPr="005F37E6">
        <w:rPr>
          <w:rStyle w:val="Emphasis"/>
          <w:highlight w:val="green"/>
        </w:rPr>
        <w:t xml:space="preserve">regulations </w:t>
      </w:r>
      <w:r w:rsidRPr="00E75E93">
        <w:rPr>
          <w:rStyle w:val="Emphasis"/>
        </w:rPr>
        <w:t xml:space="preserve">to control information flows and </w:t>
      </w:r>
      <w:r w:rsidRPr="005F37E6">
        <w:rPr>
          <w:rStyle w:val="Emphasis"/>
          <w:highlight w:val="green"/>
        </w:rPr>
        <w:t>censor content</w:t>
      </w:r>
      <w:r w:rsidRPr="005F37E6">
        <w:rPr>
          <w:rStyle w:val="Emphasis"/>
        </w:rPr>
        <w:t xml:space="preserve"> on social media platforms</w:t>
      </w:r>
      <w:r w:rsidRPr="005F37E6">
        <w:rPr>
          <w:sz w:val="16"/>
        </w:rPr>
        <w:t>. Indonesia has established a government agency to “monitor news circulating online” and “tackle fake news.”</w:t>
      </w:r>
      <w:hyperlink r:id="rId25" w:anchor="footnote-26" w:history="1">
        <w:r w:rsidRPr="005F37E6">
          <w:rPr>
            <w:rStyle w:val="Hyperlink"/>
            <w:sz w:val="16"/>
            <w:vertAlign w:val="superscript"/>
          </w:rPr>
          <w:t>[26]</w:t>
        </w:r>
      </w:hyperlink>
      <w:r w:rsidRPr="005F37E6">
        <w:rPr>
          <w:sz w:val="16"/>
        </w:rPr>
        <w:t xml:space="preserve"> I</w:t>
      </w:r>
      <w:r w:rsidRPr="005F37E6">
        <w:rPr>
          <w:rStyle w:val="StyleUnderline"/>
        </w:rPr>
        <w:t>n the Philippines, Senator Joel Villanueva has introduced a bill that would impose up to a five-year prison term for those who publish or distribute “fake news,</w:t>
      </w:r>
      <w:r w:rsidRPr="005F37E6">
        <w:rPr>
          <w:sz w:val="16"/>
        </w:rPr>
        <w:t>” which the legislation defined as activities that “cause panic, division, chaos, violence, and hate, or those which exhibit a propaganda to blacken or discredit one’s reputation.”</w:t>
      </w:r>
      <w:bookmarkStart w:id="2" w:name="_ednref27"/>
      <w:bookmarkEnd w:id="2"/>
      <w:r w:rsidRPr="005F37E6">
        <w:rPr>
          <w:sz w:val="16"/>
        </w:rPr>
        <w:fldChar w:fldCharType="begin"/>
      </w:r>
      <w:r w:rsidRPr="005F37E6">
        <w:rPr>
          <w:sz w:val="16"/>
        </w:rPr>
        <w:instrText xml:space="preserve"> HYPERLINK "https://www.brookings.edu/research/how-to-combat-fake-news-and-disinformation/" \l "footnote-27" </w:instrText>
      </w:r>
      <w:r w:rsidRPr="005F37E6">
        <w:rPr>
          <w:sz w:val="16"/>
        </w:rPr>
        <w:fldChar w:fldCharType="separate"/>
      </w:r>
      <w:r w:rsidRPr="005F37E6">
        <w:rPr>
          <w:rStyle w:val="Hyperlink"/>
          <w:sz w:val="16"/>
          <w:vertAlign w:val="superscript"/>
        </w:rPr>
        <w:t>[27]</w:t>
      </w:r>
      <w:r w:rsidRPr="005F37E6">
        <w:rPr>
          <w:sz w:val="16"/>
        </w:rPr>
        <w:fldChar w:fldCharType="end"/>
      </w:r>
      <w:r w:rsidRPr="005F37E6">
        <w:rPr>
          <w:sz w:val="16"/>
        </w:rPr>
        <w:t xml:space="preserve"> </w:t>
      </w:r>
      <w:r w:rsidRPr="005F37E6">
        <w:rPr>
          <w:rStyle w:val="Emphasis"/>
        </w:rPr>
        <w:t xml:space="preserve">Critics have condemned the bill’s </w:t>
      </w:r>
      <w:r w:rsidRPr="005F37E6">
        <w:rPr>
          <w:rStyle w:val="Emphasis"/>
          <w:highlight w:val="green"/>
        </w:rPr>
        <w:t>definition of</w:t>
      </w:r>
      <w:r w:rsidRPr="005F37E6">
        <w:rPr>
          <w:rStyle w:val="Emphasis"/>
        </w:rPr>
        <w:t xml:space="preserve"> social networks, </w:t>
      </w:r>
      <w:r w:rsidRPr="005F37E6">
        <w:rPr>
          <w:rStyle w:val="Emphasis"/>
          <w:highlight w:val="green"/>
        </w:rPr>
        <w:t>misinformation</w:t>
      </w:r>
      <w:r w:rsidRPr="005F37E6">
        <w:rPr>
          <w:rStyle w:val="Emphasis"/>
        </w:rPr>
        <w:t xml:space="preserve">, hate speech, and illegal speech </w:t>
      </w:r>
      <w:r w:rsidRPr="00E75E93">
        <w:rPr>
          <w:rStyle w:val="Emphasis"/>
        </w:rPr>
        <w:t xml:space="preserve">as </w:t>
      </w:r>
      <w:r w:rsidRPr="005F37E6">
        <w:rPr>
          <w:rStyle w:val="Emphasis"/>
          <w:highlight w:val="green"/>
        </w:rPr>
        <w:t>too broad</w:t>
      </w:r>
      <w:r w:rsidRPr="005F37E6">
        <w:rPr>
          <w:rStyle w:val="Emphasis"/>
        </w:rPr>
        <w:t>, and believe that it risks criminalizing investigative journalism and limiting freedom of expression</w:t>
      </w:r>
      <w:r w:rsidRPr="005F37E6">
        <w:rPr>
          <w:sz w:val="16"/>
        </w:rPr>
        <w:t xml:space="preserve">. Newspaper columnist </w:t>
      </w:r>
      <w:proofErr w:type="spellStart"/>
      <w:r w:rsidRPr="005F37E6">
        <w:rPr>
          <w:sz w:val="16"/>
        </w:rPr>
        <w:t>Jarius</w:t>
      </w:r>
      <w:proofErr w:type="spellEnd"/>
      <w:r w:rsidRPr="005F37E6">
        <w:rPr>
          <w:sz w:val="16"/>
        </w:rPr>
        <w:t xml:space="preserve"> Bondoc noted “the bill is prone to abuse. A bigot administration can apply it to suppress the opposition. </w:t>
      </w:r>
      <w:r w:rsidRPr="00E75E93">
        <w:rPr>
          <w:rStyle w:val="Emphasis"/>
        </w:rPr>
        <w:t xml:space="preserve">By </w:t>
      </w:r>
      <w:r w:rsidRPr="005F37E6">
        <w:rPr>
          <w:rStyle w:val="Emphasis"/>
          <w:highlight w:val="green"/>
        </w:rPr>
        <w:t>prosecuting critics as news fakers</w:t>
      </w:r>
      <w:r w:rsidRPr="005F37E6">
        <w:rPr>
          <w:rStyle w:val="Emphasis"/>
        </w:rPr>
        <w:t xml:space="preserve">, the government can </w:t>
      </w:r>
      <w:r w:rsidRPr="005F37E6">
        <w:rPr>
          <w:rStyle w:val="Emphasis"/>
          <w:highlight w:val="green"/>
        </w:rPr>
        <w:t xml:space="preserve">stifle </w:t>
      </w:r>
      <w:r w:rsidRPr="00E75E93">
        <w:rPr>
          <w:rStyle w:val="Emphasis"/>
        </w:rPr>
        <w:t xml:space="preserve">legitimate </w:t>
      </w:r>
      <w:r w:rsidRPr="005F37E6">
        <w:rPr>
          <w:rStyle w:val="Emphasis"/>
          <w:highlight w:val="green"/>
        </w:rPr>
        <w:t>dissent. Whistleblowers</w:t>
      </w:r>
      <w:r w:rsidRPr="005F37E6">
        <w:rPr>
          <w:rStyle w:val="Emphasis"/>
        </w:rPr>
        <w:t>, not the grafters</w:t>
      </w:r>
      <w:r w:rsidRPr="00E75E93">
        <w:rPr>
          <w:rStyle w:val="Emphasis"/>
        </w:rPr>
        <w:t xml:space="preserve">, would be </w:t>
      </w:r>
      <w:r w:rsidRPr="005F37E6">
        <w:rPr>
          <w:rStyle w:val="Emphasis"/>
          <w:highlight w:val="green"/>
        </w:rPr>
        <w:t>imprisoned</w:t>
      </w:r>
      <w:r w:rsidRPr="005F37E6">
        <w:rPr>
          <w:rStyle w:val="Emphasis"/>
        </w:rPr>
        <w:t xml:space="preserve"> and fined for daring to talk. </w:t>
      </w:r>
      <w:r w:rsidRPr="00E75E93">
        <w:rPr>
          <w:rStyle w:val="Emphasis"/>
        </w:rPr>
        <w:t xml:space="preserve">Investigative </w:t>
      </w:r>
      <w:r w:rsidRPr="005F37E6">
        <w:rPr>
          <w:rStyle w:val="Emphasis"/>
          <w:highlight w:val="green"/>
        </w:rPr>
        <w:t xml:space="preserve">journalists </w:t>
      </w:r>
      <w:r w:rsidRPr="00E75E93">
        <w:rPr>
          <w:rStyle w:val="Emphasis"/>
        </w:rPr>
        <w:t xml:space="preserve">would </w:t>
      </w:r>
      <w:r w:rsidRPr="005F37E6">
        <w:rPr>
          <w:rStyle w:val="Emphasis"/>
          <w:highlight w:val="green"/>
        </w:rPr>
        <w:t xml:space="preserve">cram </w:t>
      </w:r>
      <w:r w:rsidRPr="005F37E6">
        <w:rPr>
          <w:rStyle w:val="Emphasis"/>
        </w:rPr>
        <w:t xml:space="preserve">the </w:t>
      </w:r>
      <w:r w:rsidRPr="005F37E6">
        <w:rPr>
          <w:rStyle w:val="Emphasis"/>
          <w:highlight w:val="green"/>
        </w:rPr>
        <w:t>jails</w:t>
      </w:r>
      <w:r w:rsidRPr="005F37E6">
        <w:rPr>
          <w:rStyle w:val="Emphasis"/>
        </w:rPr>
        <w:t>.”</w:t>
      </w:r>
      <w:hyperlink r:id="rId26" w:anchor="footnote-28" w:history="1">
        <w:r w:rsidRPr="005F37E6">
          <w:rPr>
            <w:rStyle w:val="Emphasis"/>
          </w:rPr>
          <w:t>[28]</w:t>
        </w:r>
      </w:hyperlink>
      <w:r w:rsidRPr="005F37E6">
        <w:rPr>
          <w:sz w:val="16"/>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bookmarkStart w:id="3" w:name="_ednref29"/>
      <w:bookmarkEnd w:id="3"/>
      <w:r w:rsidRPr="005F37E6">
        <w:rPr>
          <w:sz w:val="16"/>
        </w:rPr>
        <w:fldChar w:fldCharType="begin"/>
      </w:r>
      <w:r w:rsidRPr="005F37E6">
        <w:rPr>
          <w:sz w:val="16"/>
        </w:rPr>
        <w:instrText xml:space="preserve"> HYPERLINK "https://www.brookings.edu/research/how-to-combat-fake-news-and-disinformation/" \l "footnote-29" </w:instrText>
      </w:r>
      <w:r w:rsidRPr="005F37E6">
        <w:rPr>
          <w:sz w:val="16"/>
        </w:rPr>
        <w:fldChar w:fldCharType="separate"/>
      </w:r>
      <w:r w:rsidRPr="005F37E6">
        <w:rPr>
          <w:rStyle w:val="Hyperlink"/>
          <w:sz w:val="16"/>
          <w:vertAlign w:val="superscript"/>
        </w:rPr>
        <w:t>[29]</w:t>
      </w:r>
      <w:r w:rsidRPr="005F37E6">
        <w:rPr>
          <w:sz w:val="16"/>
        </w:rPr>
        <w:fldChar w:fldCharType="end"/>
      </w:r>
      <w:r w:rsidRPr="005F37E6">
        <w:rPr>
          <w:sz w:val="16"/>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bookmarkStart w:id="4" w:name="_ednref30"/>
      <w:bookmarkEnd w:id="4"/>
      <w:r w:rsidRPr="005F37E6">
        <w:rPr>
          <w:sz w:val="16"/>
        </w:rPr>
        <w:fldChar w:fldCharType="begin"/>
      </w:r>
      <w:r w:rsidRPr="005F37E6">
        <w:rPr>
          <w:sz w:val="16"/>
        </w:rPr>
        <w:instrText xml:space="preserve"> HYPERLINK "https://www.brookings.edu/research/how-to-combat-fake-news-and-disinformation/" \l "footnote-30" </w:instrText>
      </w:r>
      <w:r w:rsidRPr="005F37E6">
        <w:rPr>
          <w:sz w:val="16"/>
        </w:rPr>
        <w:fldChar w:fldCharType="separate"/>
      </w:r>
      <w:r w:rsidRPr="005F37E6">
        <w:rPr>
          <w:rStyle w:val="Hyperlink"/>
          <w:sz w:val="16"/>
          <w:vertAlign w:val="superscript"/>
        </w:rPr>
        <w:t>[30]</w:t>
      </w:r>
      <w:r w:rsidRPr="005F37E6">
        <w:rPr>
          <w:sz w:val="16"/>
        </w:rPr>
        <w:fldChar w:fldCharType="end"/>
      </w:r>
      <w:r w:rsidRPr="005F37E6">
        <w:rPr>
          <w:sz w:val="16"/>
        </w:rPr>
        <w:t xml:space="preserve"> While it is pretty clear how to define speech advocating violence or harm to other people, it is less apparent when talking about hate speech or “defamation of the state.” </w:t>
      </w:r>
      <w:r w:rsidRPr="005F37E6">
        <w:rPr>
          <w:rStyle w:val="StyleUnderline"/>
        </w:rPr>
        <w:t>What is considered “hateful” to one individual may not be to someone else</w:t>
      </w:r>
      <w:r w:rsidRPr="005F37E6">
        <w:rPr>
          <w:sz w:val="16"/>
        </w:rPr>
        <w:t xml:space="preserve">. There is some ambiguity regarding what constitutes hate speech in a digital context. </w:t>
      </w:r>
      <w:r w:rsidRPr="005F37E6">
        <w:rPr>
          <w:rStyle w:val="StyleUnderline"/>
        </w:rPr>
        <w:t>Does it include mistakes in reporting, opinion piece commentary, political satire, leader misstatements, or outright fabrications?</w:t>
      </w:r>
      <w:r w:rsidRPr="005F37E6">
        <w:rPr>
          <w:sz w:val="16"/>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bookmarkStart w:id="5" w:name="_ednref31"/>
      <w:bookmarkEnd w:id="5"/>
      <w:r w:rsidRPr="005F37E6">
        <w:rPr>
          <w:sz w:val="16"/>
        </w:rPr>
        <w:fldChar w:fldCharType="begin"/>
      </w:r>
      <w:r w:rsidRPr="005F37E6">
        <w:rPr>
          <w:sz w:val="16"/>
        </w:rPr>
        <w:instrText xml:space="preserve"> HYPERLINK "https://www.brookings.edu/research/how-to-combat-fake-news-and-disinformation/" \l "footnote-31" </w:instrText>
      </w:r>
      <w:r w:rsidRPr="005F37E6">
        <w:rPr>
          <w:sz w:val="16"/>
        </w:rPr>
        <w:fldChar w:fldCharType="separate"/>
      </w:r>
      <w:r w:rsidRPr="005F37E6">
        <w:rPr>
          <w:rStyle w:val="Hyperlink"/>
          <w:sz w:val="16"/>
          <w:vertAlign w:val="superscript"/>
        </w:rPr>
        <w:t>[31]</w:t>
      </w:r>
      <w:r w:rsidRPr="005F37E6">
        <w:rPr>
          <w:sz w:val="16"/>
        </w:rPr>
        <w:fldChar w:fldCharType="end"/>
      </w:r>
      <w:r w:rsidRPr="005F37E6">
        <w:rPr>
          <w:sz w:val="16"/>
        </w:rPr>
        <w:t xml:space="preserve"> </w:t>
      </w:r>
      <w:r w:rsidRPr="00E75E93">
        <w:rPr>
          <w:rStyle w:val="Emphasis"/>
        </w:rPr>
        <w:t xml:space="preserve">Overly </w:t>
      </w:r>
      <w:r w:rsidRPr="005F37E6">
        <w:rPr>
          <w:rStyle w:val="Emphasis"/>
          <w:highlight w:val="green"/>
        </w:rPr>
        <w:t>restrictive regulation</w:t>
      </w:r>
      <w:r w:rsidRPr="005F37E6">
        <w:rPr>
          <w:rStyle w:val="Emphasis"/>
        </w:rPr>
        <w:t xml:space="preserve"> of internet platforms in open societies </w:t>
      </w:r>
      <w:r w:rsidRPr="005F37E6">
        <w:rPr>
          <w:rStyle w:val="Emphasis"/>
          <w:highlight w:val="green"/>
        </w:rPr>
        <w:t>sets a dangerous precedent and</w:t>
      </w:r>
      <w:r w:rsidRPr="005F37E6">
        <w:rPr>
          <w:rStyle w:val="Emphasis"/>
        </w:rPr>
        <w:t xml:space="preserve"> can </w:t>
      </w:r>
      <w:r w:rsidRPr="005F37E6">
        <w:rPr>
          <w:rStyle w:val="Emphasis"/>
          <w:highlight w:val="green"/>
        </w:rPr>
        <w:t xml:space="preserve">encourage authoritarian </w:t>
      </w:r>
      <w:r w:rsidRPr="00E75E93">
        <w:rPr>
          <w:rStyle w:val="Emphasis"/>
        </w:rPr>
        <w:t>regime</w:t>
      </w:r>
      <w:r w:rsidRPr="005F37E6">
        <w:rPr>
          <w:rStyle w:val="Emphasis"/>
          <w:highlight w:val="green"/>
        </w:rPr>
        <w:t>s to</w:t>
      </w:r>
      <w:r w:rsidRPr="005F37E6">
        <w:rPr>
          <w:rStyle w:val="Emphasis"/>
        </w:rPr>
        <w:t xml:space="preserve"> continue and/or </w:t>
      </w:r>
      <w:r w:rsidRPr="005F37E6">
        <w:rPr>
          <w:rStyle w:val="Emphasis"/>
          <w:highlight w:val="green"/>
        </w:rPr>
        <w:t>expand censorship</w:t>
      </w:r>
      <w:r w:rsidRPr="005F37E6">
        <w:rPr>
          <w:rStyle w:val="Emphasis"/>
        </w:rPr>
        <w:t xml:space="preserve">. This will restrict global freedom of expression and </w:t>
      </w:r>
      <w:r w:rsidRPr="005F37E6">
        <w:rPr>
          <w:rStyle w:val="Emphasis"/>
          <w:highlight w:val="green"/>
        </w:rPr>
        <w:t>generate hostility to democratic governance</w:t>
      </w:r>
      <w:r w:rsidRPr="005F37E6">
        <w:rPr>
          <w:rStyle w:val="Emphasis"/>
        </w:rPr>
        <w:t xml:space="preserve">. Democracies that </w:t>
      </w:r>
      <w:r w:rsidRPr="00E75E93">
        <w:rPr>
          <w:rStyle w:val="Emphasis"/>
        </w:rPr>
        <w:t xml:space="preserve">place undue limits on speech risk </w:t>
      </w:r>
      <w:r w:rsidRPr="005F37E6">
        <w:rPr>
          <w:rStyle w:val="Emphasis"/>
          <w:highlight w:val="green"/>
        </w:rPr>
        <w:t xml:space="preserve">legitimizing authoritarian </w:t>
      </w:r>
      <w:r w:rsidRPr="00E75E93">
        <w:rPr>
          <w:rStyle w:val="Emphasis"/>
        </w:rPr>
        <w:t>leaders</w:t>
      </w:r>
      <w:r w:rsidRPr="005F37E6">
        <w:rPr>
          <w:rStyle w:val="Emphasis"/>
        </w:rPr>
        <w:t xml:space="preserve"> and their efforts to crackdown basic human rights.</w:t>
      </w:r>
      <w:r w:rsidRPr="005F37E6">
        <w:rPr>
          <w:sz w:val="16"/>
        </w:rPr>
        <w:t xml:space="preserve"> It is crucial that efforts to improve news quality not weaken journalistic content or the investigative landscape facing reporters.</w:t>
      </w:r>
    </w:p>
    <w:p w14:paraId="03348251" w14:textId="77777777" w:rsidR="00B138AE" w:rsidRPr="00AF3D48" w:rsidRDefault="00B138AE" w:rsidP="00B138AE">
      <w:pPr>
        <w:pStyle w:val="Heading4"/>
      </w:pPr>
      <w:r>
        <w:t xml:space="preserve">Gov. crackdowns on media are a form of </w:t>
      </w:r>
      <w:r w:rsidRPr="005F37E6">
        <w:rPr>
          <w:u w:val="single"/>
        </w:rPr>
        <w:t>soft authoritarianism</w:t>
      </w:r>
      <w:r>
        <w:t xml:space="preserve"> that escalates into complete tyranny</w:t>
      </w:r>
    </w:p>
    <w:p w14:paraId="10781207" w14:textId="77777777" w:rsidR="00B138AE" w:rsidRPr="00AF3D48" w:rsidRDefault="00B138AE" w:rsidP="00B138AE">
      <w:r w:rsidRPr="005F37E6">
        <w:rPr>
          <w:rStyle w:val="Style13ptBold"/>
        </w:rPr>
        <w:t>Christensen 21</w:t>
      </w:r>
      <w:r>
        <w:t xml:space="preserve"> </w:t>
      </w:r>
      <w:r w:rsidRPr="00AF3D48">
        <w:t xml:space="preserve">Christensen, Devin (PhD in Political Science, UNC, Chapel Hill), John Lovett, and John A. Curiel. "Mainstream Media Recirculation of Trust-Reducing Social Media Messages." American Politics Research (2021): 1532673X211023931. </w:t>
      </w:r>
    </w:p>
    <w:p w14:paraId="69585DA6" w14:textId="77777777" w:rsidR="00B138AE" w:rsidRPr="00AF3D48" w:rsidRDefault="00B138AE" w:rsidP="00B138AE">
      <w:pPr>
        <w:rPr>
          <w:b/>
          <w:bCs/>
          <w:u w:val="single"/>
        </w:rPr>
      </w:pPr>
      <w:r w:rsidRPr="005F37E6">
        <w:rPr>
          <w:sz w:val="16"/>
        </w:rPr>
        <w:t xml:space="preserve">Trump’s consistent hostility and violent reactivity to criticism on Twitter mimicked the media outreach strategies of so-called “soft” authoritarian leaders seeking to undermine democratic norms and institutions in order to consolidate power in themselves. </w:t>
      </w:r>
      <w:r w:rsidRPr="00AF3D48">
        <w:rPr>
          <w:b/>
          <w:bCs/>
          <w:u w:val="single"/>
        </w:rPr>
        <w:t>“</w:t>
      </w:r>
      <w:r w:rsidRPr="005F37E6">
        <w:rPr>
          <w:b/>
          <w:bCs/>
          <w:u w:val="single"/>
        </w:rPr>
        <w:t>Soft” authoritarianism differs from the more brutal “hard” authoritarianism associated with tyrannical regimes such as Nazi Germany</w:t>
      </w:r>
      <w:r w:rsidRPr="00AF3D48">
        <w:rPr>
          <w:b/>
          <w:bCs/>
          <w:u w:val="single"/>
        </w:rPr>
        <w:t xml:space="preserve">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w:t>
      </w:r>
      <w:proofErr w:type="spellStart"/>
      <w:r w:rsidRPr="00AF3D48">
        <w:rPr>
          <w:b/>
          <w:bCs/>
          <w:u w:val="single"/>
        </w:rPr>
        <w:t>Okar</w:t>
      </w:r>
      <w:proofErr w:type="spellEnd"/>
      <w:r w:rsidRPr="00AF3D48">
        <w:rPr>
          <w:b/>
          <w:bCs/>
          <w:u w:val="single"/>
        </w:rPr>
        <w:t>, 2009; Márquez, 2016, 2018; Schatz, 2009</w:t>
      </w:r>
      <w:r w:rsidRPr="00E75E93">
        <w:rPr>
          <w:b/>
          <w:bCs/>
          <w:u w:val="single"/>
        </w:rPr>
        <w:t>). In order to consolidate power, s</w:t>
      </w:r>
      <w:r w:rsidRPr="005F37E6">
        <w:rPr>
          <w:b/>
          <w:bCs/>
          <w:highlight w:val="green"/>
          <w:u w:val="single"/>
        </w:rPr>
        <w:t>oft authoritarians</w:t>
      </w:r>
      <w:r w:rsidRPr="00AF3D48">
        <w:rPr>
          <w:b/>
          <w:bCs/>
          <w:u w:val="single"/>
        </w:rPr>
        <w:t xml:space="preserve"> must play a long game where they </w:t>
      </w:r>
      <w:r w:rsidRPr="00E75E93">
        <w:rPr>
          <w:b/>
          <w:bCs/>
          <w:u w:val="single"/>
        </w:rPr>
        <w:t>start</w:t>
      </w:r>
      <w:r w:rsidRPr="00AF3D48">
        <w:rPr>
          <w:b/>
          <w:bCs/>
          <w:u w:val="single"/>
        </w:rPr>
        <w:t xml:space="preserve"> by </w:t>
      </w:r>
      <w:r w:rsidRPr="005F37E6">
        <w:rPr>
          <w:b/>
          <w:bCs/>
          <w:highlight w:val="green"/>
          <w:u w:val="single"/>
        </w:rPr>
        <w:t>undermin</w:t>
      </w:r>
      <w:r w:rsidRPr="00E75E93">
        <w:rPr>
          <w:b/>
          <w:bCs/>
          <w:u w:val="single"/>
        </w:rPr>
        <w:t>ing these</w:t>
      </w:r>
      <w:r w:rsidRPr="00AF3D48">
        <w:rPr>
          <w:b/>
          <w:bCs/>
          <w:u w:val="single"/>
        </w:rPr>
        <w:t xml:space="preserve"> </w:t>
      </w:r>
      <w:r w:rsidRPr="005F37E6">
        <w:rPr>
          <w:b/>
          <w:bCs/>
          <w:u w:val="single"/>
        </w:rPr>
        <w:t xml:space="preserve">adversarial </w:t>
      </w:r>
      <w:r w:rsidRPr="005F37E6">
        <w:rPr>
          <w:b/>
          <w:bCs/>
          <w:highlight w:val="green"/>
          <w:u w:val="single"/>
        </w:rPr>
        <w:t xml:space="preserve">institutions until </w:t>
      </w:r>
      <w:r w:rsidRPr="005F37E6">
        <w:rPr>
          <w:b/>
          <w:bCs/>
          <w:u w:val="single"/>
        </w:rPr>
        <w:t xml:space="preserve">the institutions are </w:t>
      </w:r>
      <w:r w:rsidRPr="005F37E6">
        <w:rPr>
          <w:b/>
          <w:bCs/>
          <w:highlight w:val="green"/>
          <w:u w:val="single"/>
        </w:rPr>
        <w:t>too weak to resist</w:t>
      </w:r>
      <w:r w:rsidRPr="00AF3D48">
        <w:rPr>
          <w:b/>
          <w:bCs/>
          <w:u w:val="single"/>
        </w:rPr>
        <w:t xml:space="preserve"> the </w:t>
      </w:r>
      <w:r w:rsidRPr="00E75E93">
        <w:rPr>
          <w:b/>
          <w:bCs/>
          <w:u w:val="single"/>
        </w:rPr>
        <w:t xml:space="preserve">authoritarian’s bid for </w:t>
      </w:r>
      <w:r w:rsidRPr="005F37E6">
        <w:rPr>
          <w:b/>
          <w:bCs/>
          <w:highlight w:val="green"/>
          <w:u w:val="single"/>
        </w:rPr>
        <w:t>power</w:t>
      </w:r>
      <w:r w:rsidRPr="00AF3D48">
        <w:rPr>
          <w:b/>
          <w:bCs/>
          <w:u w:val="single"/>
        </w:rPr>
        <w:t xml:space="preserve"> (</w:t>
      </w:r>
      <w:proofErr w:type="spellStart"/>
      <w:r w:rsidRPr="00AF3D48">
        <w:rPr>
          <w:b/>
          <w:bCs/>
          <w:u w:val="single"/>
        </w:rPr>
        <w:t>Cheibub</w:t>
      </w:r>
      <w:proofErr w:type="spellEnd"/>
      <w:r w:rsidRPr="00AF3D48">
        <w:rPr>
          <w:b/>
          <w:bCs/>
          <w:u w:val="single"/>
        </w:rPr>
        <w:t xml:space="preserve"> et al., 2010; Gandhi &amp; </w:t>
      </w:r>
      <w:proofErr w:type="spellStart"/>
      <w:r w:rsidRPr="00AF3D48">
        <w:rPr>
          <w:b/>
          <w:bCs/>
          <w:u w:val="single"/>
        </w:rPr>
        <w:t>Okar</w:t>
      </w:r>
      <w:proofErr w:type="spellEnd"/>
      <w:r w:rsidRPr="00AF3D48">
        <w:rPr>
          <w:b/>
          <w:bCs/>
          <w:u w:val="single"/>
        </w:rPr>
        <w:t>, 2009; Márquez, 2016, 2018).</w:t>
      </w:r>
      <w:r>
        <w:rPr>
          <w:b/>
          <w:bCs/>
          <w:u w:val="single"/>
        </w:rPr>
        <w:t xml:space="preserve"> </w:t>
      </w:r>
      <w:r w:rsidRPr="005F37E6">
        <w:rPr>
          <w:b/>
          <w:bCs/>
          <w:highlight w:val="green"/>
          <w:u w:val="single"/>
        </w:rPr>
        <w:t>The media is one</w:t>
      </w:r>
      <w:r w:rsidRPr="00AF3D48">
        <w:rPr>
          <w:b/>
          <w:bCs/>
          <w:u w:val="single"/>
        </w:rPr>
        <w:t xml:space="preserve"> adversarial </w:t>
      </w:r>
      <w:r w:rsidRPr="00E75E93">
        <w:rPr>
          <w:b/>
          <w:bCs/>
          <w:u w:val="single"/>
        </w:rPr>
        <w:t xml:space="preserve">institution that soft authoritarians must either degrade or coopt in order to consolidate power in themselves. </w:t>
      </w:r>
      <w:r w:rsidRPr="00E75E93">
        <w:rPr>
          <w:sz w:val="16"/>
        </w:rPr>
        <w:t>As Schatz (2009) notes, through “discursive preemption,” the soft authoritarian seeks to “maintain the upper hand in guiding the media to proje</w:t>
      </w:r>
      <w:r w:rsidRPr="005F37E6">
        <w:rPr>
          <w:sz w:val="16"/>
        </w:rPr>
        <w:t xml:space="preserve">ct images that strengthen his position” in a way that “may flirt with outright propaganda” but which maintains a veneer of transparency and legitimacy (207). For example, in 2005, </w:t>
      </w:r>
      <w:proofErr w:type="spellStart"/>
      <w:r w:rsidRPr="005F37E6">
        <w:rPr>
          <w:sz w:val="16"/>
        </w:rPr>
        <w:t>Kazahki</w:t>
      </w:r>
      <w:proofErr w:type="spellEnd"/>
      <w:r w:rsidRPr="005F37E6">
        <w:rPr>
          <w:sz w:val="16"/>
        </w:rPr>
        <w:t xml:space="preserve"> President </w:t>
      </w:r>
      <w:proofErr w:type="spellStart"/>
      <w:r w:rsidRPr="005F37E6">
        <w:rPr>
          <w:sz w:val="16"/>
        </w:rPr>
        <w:t>Nazarbaev</w:t>
      </w:r>
      <w:proofErr w:type="spellEnd"/>
      <w:r w:rsidRPr="005F37E6">
        <w:rPr>
          <w:sz w:val="16"/>
        </w:rPr>
        <w:t xml:space="preserve">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RPr="00AF3D48">
        <w:rPr>
          <w:b/>
          <w:bCs/>
          <w:u w:val="single"/>
        </w:rPr>
        <w:t xml:space="preserve">). </w:t>
      </w:r>
      <w:r w:rsidRPr="005F37E6">
        <w:rPr>
          <w:b/>
          <w:bCs/>
          <w:highlight w:val="green"/>
          <w:u w:val="single"/>
        </w:rPr>
        <w:t>Authoritarians</w:t>
      </w:r>
      <w:r w:rsidRPr="00AF3D48">
        <w:rPr>
          <w:b/>
          <w:bCs/>
          <w:u w:val="single"/>
        </w:rPr>
        <w:t xml:space="preserve"> then </w:t>
      </w:r>
      <w:r w:rsidRPr="005F37E6">
        <w:rPr>
          <w:b/>
          <w:bCs/>
          <w:highlight w:val="green"/>
          <w:u w:val="single"/>
        </w:rPr>
        <w:t xml:space="preserve">capitalize on </w:t>
      </w:r>
      <w:r w:rsidRPr="00E75E93">
        <w:rPr>
          <w:b/>
          <w:bCs/>
          <w:u w:val="single"/>
        </w:rPr>
        <w:t xml:space="preserve">growing </w:t>
      </w:r>
      <w:r w:rsidRPr="005F37E6">
        <w:rPr>
          <w:b/>
          <w:bCs/>
          <w:highlight w:val="green"/>
          <w:u w:val="single"/>
        </w:rPr>
        <w:t xml:space="preserve">distrust </w:t>
      </w:r>
      <w:r w:rsidRPr="00E75E93">
        <w:rPr>
          <w:b/>
          <w:bCs/>
          <w:u w:val="single"/>
        </w:rPr>
        <w:t xml:space="preserve">in institutions by </w:t>
      </w:r>
      <w:r w:rsidRPr="005F37E6">
        <w:rPr>
          <w:b/>
          <w:bCs/>
          <w:highlight w:val="green"/>
          <w:u w:val="single"/>
        </w:rPr>
        <w:t>promulgating their</w:t>
      </w:r>
      <w:r w:rsidRPr="00AF3D48">
        <w:rPr>
          <w:b/>
          <w:bCs/>
          <w:u w:val="single"/>
        </w:rPr>
        <w:t xml:space="preserve"> own </w:t>
      </w:r>
      <w:r w:rsidRPr="00E75E93">
        <w:rPr>
          <w:b/>
          <w:bCs/>
          <w:u w:val="single"/>
        </w:rPr>
        <w:t xml:space="preserve">salvation </w:t>
      </w:r>
      <w:r w:rsidRPr="005F37E6">
        <w:rPr>
          <w:b/>
          <w:bCs/>
          <w:highlight w:val="green"/>
          <w:u w:val="single"/>
        </w:rPr>
        <w:t>narrative</w:t>
      </w:r>
      <w:r w:rsidRPr="00AF3D48">
        <w:rPr>
          <w:b/>
          <w:bCs/>
          <w:u w:val="single"/>
        </w:rPr>
        <w:t>, usually in defense of the “common man” (Schatz, 2009). Effective salvation narratives require the social amplification of a crisis, followed by blaming the “other” for the crisis and other problems that can stick (Waring, 2013; Waring &amp; Glendon, 1998; Waring &amp; Paxton, 2018</w:t>
      </w:r>
      <w:r w:rsidRPr="00E75E93">
        <w:rPr>
          <w:b/>
          <w:bCs/>
          <w:u w:val="single"/>
        </w:rPr>
        <w:t xml:space="preserve">). By controlling the media, </w:t>
      </w:r>
      <w:r w:rsidRPr="005F37E6">
        <w:rPr>
          <w:b/>
          <w:bCs/>
          <w:highlight w:val="green"/>
          <w:u w:val="single"/>
        </w:rPr>
        <w:t>authoritarians</w:t>
      </w:r>
      <w:r w:rsidRPr="00AF3D48">
        <w:rPr>
          <w:b/>
          <w:bCs/>
          <w:u w:val="single"/>
        </w:rPr>
        <w:t xml:space="preserve"> can </w:t>
      </w:r>
      <w:r w:rsidRPr="005F37E6">
        <w:rPr>
          <w:b/>
          <w:bCs/>
          <w:highlight w:val="green"/>
          <w:u w:val="single"/>
        </w:rPr>
        <w:t xml:space="preserve">deny wrongdoing, delegitimize </w:t>
      </w:r>
      <w:r w:rsidRPr="00E75E93">
        <w:rPr>
          <w:b/>
          <w:bCs/>
          <w:u w:val="single"/>
        </w:rPr>
        <w:t xml:space="preserve">their </w:t>
      </w:r>
      <w:r w:rsidRPr="005F37E6">
        <w:rPr>
          <w:b/>
          <w:bCs/>
          <w:highlight w:val="green"/>
          <w:u w:val="single"/>
        </w:rPr>
        <w:t>opponents and oppositional institutions</w:t>
      </w:r>
      <w:r w:rsidRPr="00AF3D48">
        <w:rPr>
          <w:b/>
          <w:bCs/>
          <w:u w:val="single"/>
        </w:rPr>
        <w:t xml:space="preserve"> (including traditional media outlets themselves), and spin a narrative that the state is sick</w:t>
      </w:r>
      <w:r w:rsidRPr="00E75E93">
        <w:rPr>
          <w:b/>
          <w:bCs/>
          <w:u w:val="single"/>
        </w:rPr>
        <w:t>. The only cure for this sickness, the authoritarian claims, is to trust in the leader and grant them the authority to set things straight (</w:t>
      </w:r>
      <w:proofErr w:type="spellStart"/>
      <w:r w:rsidRPr="00E75E93">
        <w:rPr>
          <w:b/>
          <w:bCs/>
          <w:u w:val="single"/>
        </w:rPr>
        <w:t>Svilicic</w:t>
      </w:r>
      <w:proofErr w:type="spellEnd"/>
      <w:r w:rsidRPr="00E75E93">
        <w:rPr>
          <w:b/>
          <w:bCs/>
          <w:u w:val="single"/>
        </w:rPr>
        <w:t xml:space="preserve"> &amp; </w:t>
      </w:r>
      <w:proofErr w:type="spellStart"/>
      <w:r w:rsidRPr="00E75E93">
        <w:rPr>
          <w:b/>
          <w:bCs/>
          <w:u w:val="single"/>
        </w:rPr>
        <w:t>Maldini</w:t>
      </w:r>
      <w:proofErr w:type="spellEnd"/>
      <w:r w:rsidRPr="00E75E93">
        <w:rPr>
          <w:b/>
          <w:bCs/>
          <w:u w:val="single"/>
        </w:rPr>
        <w:t>, 2014).</w:t>
      </w:r>
    </w:p>
    <w:p w14:paraId="7E0DA89B" w14:textId="77777777" w:rsidR="00B138AE" w:rsidRDefault="00B138AE" w:rsidP="00B138AE">
      <w:pPr>
        <w:pStyle w:val="Heading4"/>
      </w:pPr>
      <w:r>
        <w:t xml:space="preserve">Authoritarianism causes a </w:t>
      </w:r>
      <w:r w:rsidRPr="00916986">
        <w:rPr>
          <w:u w:val="single"/>
        </w:rPr>
        <w:t>laundry list</w:t>
      </w:r>
      <w:r>
        <w:t xml:space="preserve"> of </w:t>
      </w:r>
      <w:r w:rsidRPr="00916986">
        <w:rPr>
          <w:u w:val="single"/>
        </w:rPr>
        <w:t>catastrophic impacts</w:t>
      </w:r>
      <w:r>
        <w:t>.</w:t>
      </w:r>
    </w:p>
    <w:p w14:paraId="6D0A3373" w14:textId="77777777" w:rsidR="00B138AE" w:rsidRPr="00294528" w:rsidRDefault="00B138AE" w:rsidP="00B138AE">
      <w:r w:rsidRPr="00294528">
        <w:rPr>
          <w:rStyle w:val="Style13ptBold"/>
        </w:rPr>
        <w:t xml:space="preserve">Kasparov and </w:t>
      </w:r>
      <w:proofErr w:type="spellStart"/>
      <w:r w:rsidRPr="00294528">
        <w:rPr>
          <w:rStyle w:val="Style13ptBold"/>
        </w:rPr>
        <w:t>Halvorssen</w:t>
      </w:r>
      <w:proofErr w:type="spellEnd"/>
      <w:r w:rsidRPr="00294528">
        <w:rPr>
          <w:rStyle w:val="Style13ptBold"/>
        </w:rPr>
        <w:t xml:space="preserve"> 17</w:t>
      </w:r>
      <w:r>
        <w:t xml:space="preserve"> [Garry Kasparov and Thor </w:t>
      </w:r>
      <w:proofErr w:type="spellStart"/>
      <w:r>
        <w:t>Halvorssen</w:t>
      </w:r>
      <w:proofErr w:type="spellEnd"/>
      <w:r>
        <w:t xml:space="preserve"> *Chairman</w:t>
      </w:r>
      <w:r w:rsidRPr="00294528">
        <w:t xml:space="preserve"> of the New York-based Human Rights Foundation</w:t>
      </w:r>
      <w:r>
        <w:t xml:space="preserve"> **</w:t>
      </w:r>
      <w:r w:rsidRPr="00294528">
        <w:t xml:space="preserve">Thor </w:t>
      </w:r>
      <w:proofErr w:type="spellStart"/>
      <w:r w:rsidRPr="00294528">
        <w:t>Halvorssen</w:t>
      </w:r>
      <w:proofErr w:type="spellEnd"/>
      <w:r w:rsidRPr="00294528">
        <w:t xml:space="preserve"> is the foundation’s president and chief executive.</w:t>
      </w:r>
      <w:r>
        <w:t xml:space="preserve"> “</w:t>
      </w:r>
      <w:r w:rsidRPr="00294528">
        <w:t>Opinion: Why the rise of authoritarianism is a global catastrophe</w:t>
      </w:r>
      <w:r>
        <w:t xml:space="preserve">.” Washington Post. 2/13/17. </w:t>
      </w:r>
      <w:hyperlink r:id="rId27" w:history="1">
        <w:r w:rsidRPr="001B4B5D">
          <w:rPr>
            <w:rStyle w:val="Hyperlink"/>
          </w:rPr>
          <w:t>https://www.washingtonpost.com/news/democracy-post/wp/2017/02/13/why-the-rise-of-authoritarianism-is-a-global-catastrophe/</w:t>
        </w:r>
      </w:hyperlink>
      <w:r>
        <w:t>] Justin</w:t>
      </w:r>
    </w:p>
    <w:p w14:paraId="3B64A768" w14:textId="77777777" w:rsidR="00B138AE" w:rsidRPr="00916986" w:rsidRDefault="00B138AE" w:rsidP="00B138AE">
      <w:pPr>
        <w:rPr>
          <w:sz w:val="14"/>
        </w:rPr>
      </w:pPr>
      <w:r w:rsidRPr="00916986">
        <w:rPr>
          <w:sz w:val="14"/>
        </w:rPr>
        <w:t xml:space="preserve">Last month the world’s elite listened politely as Chinese President Xi Jinping offered the keynote address at the World Economic Forum in Davos, Switzerland. Of course, the leader of </w:t>
      </w:r>
      <w:r w:rsidRPr="00916986">
        <w:rPr>
          <w:u w:val="single"/>
        </w:rPr>
        <w:t xml:space="preserve">the </w:t>
      </w:r>
      <w:r w:rsidRPr="00294528">
        <w:rPr>
          <w:rStyle w:val="Emphasis"/>
        </w:rPr>
        <w:t xml:space="preserve">Chinese </w:t>
      </w:r>
      <w:r w:rsidRPr="00294528">
        <w:rPr>
          <w:rStyle w:val="Emphasis"/>
          <w:highlight w:val="green"/>
        </w:rPr>
        <w:t>dictatorship</w:t>
      </w:r>
      <w:r w:rsidRPr="00916986">
        <w:rPr>
          <w:sz w:val="14"/>
        </w:rPr>
        <w:t xml:space="preserve"> didn’t mention how he and his </w:t>
      </w:r>
      <w:proofErr w:type="gramStart"/>
      <w:r w:rsidRPr="00916986">
        <w:rPr>
          <w:sz w:val="14"/>
        </w:rPr>
        <w:t>cronies</w:t>
      </w:r>
      <w:proofErr w:type="gramEnd"/>
      <w:r w:rsidRPr="00916986">
        <w:rPr>
          <w:sz w:val="14"/>
        </w:rPr>
        <w:t xml:space="preserve"> jail and </w:t>
      </w:r>
      <w:r w:rsidRPr="00294528">
        <w:rPr>
          <w:rStyle w:val="Emphasis"/>
        </w:rPr>
        <w:t>disappear human rights</w:t>
      </w:r>
      <w:r w:rsidRPr="00916986">
        <w:rPr>
          <w:u w:val="single"/>
        </w:rPr>
        <w:t xml:space="preserve"> activists</w:t>
      </w:r>
      <w:r w:rsidRPr="00916986">
        <w:rPr>
          <w:sz w:val="14"/>
        </w:rPr>
        <w:t xml:space="preserve">, </w:t>
      </w:r>
      <w:r w:rsidRPr="00916986">
        <w:rPr>
          <w:highlight w:val="green"/>
          <w:u w:val="single"/>
        </w:rPr>
        <w:t xml:space="preserve">persecute </w:t>
      </w:r>
      <w:r w:rsidRPr="00294528">
        <w:rPr>
          <w:rStyle w:val="Emphasis"/>
          <w:highlight w:val="green"/>
        </w:rPr>
        <w:t xml:space="preserve">ethnic minorities </w:t>
      </w:r>
      <w:r w:rsidRPr="00294528">
        <w:rPr>
          <w:rStyle w:val="Emphasis"/>
        </w:rPr>
        <w:t>and</w:t>
      </w:r>
      <w:r w:rsidRPr="00916986">
        <w:rPr>
          <w:u w:val="single"/>
        </w:rPr>
        <w:t xml:space="preserve"> </w:t>
      </w:r>
      <w:r w:rsidRPr="00294528">
        <w:rPr>
          <w:rStyle w:val="Emphasis"/>
        </w:rPr>
        <w:t>religious groups</w:t>
      </w:r>
      <w:r w:rsidRPr="00916986">
        <w:rPr>
          <w:sz w:val="14"/>
        </w:rPr>
        <w:t xml:space="preserve">, </w:t>
      </w:r>
      <w:r w:rsidRPr="00916986">
        <w:rPr>
          <w:u w:val="single"/>
        </w:rPr>
        <w:t xml:space="preserve">and </w:t>
      </w:r>
      <w:r w:rsidRPr="00916986">
        <w:rPr>
          <w:highlight w:val="green"/>
          <w:u w:val="single"/>
        </w:rPr>
        <w:t>operate</w:t>
      </w:r>
      <w:r w:rsidRPr="00916986">
        <w:rPr>
          <w:u w:val="single"/>
        </w:rPr>
        <w:t xml:space="preserve"> </w:t>
      </w:r>
      <w:r w:rsidRPr="00294528">
        <w:rPr>
          <w:rStyle w:val="Emphasis"/>
        </w:rPr>
        <w:t xml:space="preserve">a vast </w:t>
      </w:r>
      <w:r w:rsidRPr="00294528">
        <w:rPr>
          <w:rStyle w:val="Emphasis"/>
          <w:highlight w:val="green"/>
        </w:rPr>
        <w:t>censorship</w:t>
      </w:r>
      <w:r w:rsidRPr="00916986">
        <w:rPr>
          <w:highlight w:val="green"/>
          <w:u w:val="single"/>
        </w:rPr>
        <w:t xml:space="preserve"> and </w:t>
      </w:r>
      <w:r w:rsidRPr="00294528">
        <w:rPr>
          <w:rStyle w:val="Emphasis"/>
          <w:highlight w:val="green"/>
        </w:rPr>
        <w:t>surveillance</w:t>
      </w:r>
      <w:r w:rsidRPr="00916986">
        <w:rPr>
          <w:u w:val="single"/>
        </w:rPr>
        <w:t xml:space="preserve"> </w:t>
      </w:r>
      <w:r w:rsidRPr="00294528">
        <w:rPr>
          <w:rStyle w:val="Emphasis"/>
        </w:rPr>
        <w:t>system</w:t>
      </w:r>
      <w:r w:rsidRPr="00916986">
        <w:rPr>
          <w:sz w:val="14"/>
        </w:rPr>
        <w:t>, among other evils. It is striking that a forum dedicated to “improving the state of the world” would offer such an important stage to the leader of a repressive regime. Xi began his remarks in part by asking “What has gone wrong with the world?” The fact is, he’s part of the problem.</w:t>
      </w:r>
      <w:r>
        <w:rPr>
          <w:sz w:val="14"/>
        </w:rPr>
        <w:t xml:space="preserve"> </w:t>
      </w:r>
      <w:r w:rsidRPr="00916986">
        <w:rPr>
          <w:sz w:val="14"/>
        </w:rPr>
        <w:t xml:space="preserve">At present, the </w:t>
      </w:r>
      <w:r w:rsidRPr="00916986">
        <w:rPr>
          <w:highlight w:val="green"/>
          <w:u w:val="single"/>
        </w:rPr>
        <w:t>authoritarianism</w:t>
      </w:r>
      <w:r w:rsidRPr="00916986">
        <w:rPr>
          <w:sz w:val="14"/>
        </w:rPr>
        <w:t xml:space="preserve"> business </w:t>
      </w:r>
      <w:r w:rsidRPr="00916986">
        <w:rPr>
          <w:highlight w:val="green"/>
          <w:u w:val="single"/>
        </w:rPr>
        <w:t xml:space="preserve">is </w:t>
      </w:r>
      <w:r w:rsidRPr="00294528">
        <w:rPr>
          <w:rStyle w:val="Emphasis"/>
          <w:highlight w:val="green"/>
        </w:rPr>
        <w:t>booming</w:t>
      </w:r>
      <w:r w:rsidRPr="00916986">
        <w:rPr>
          <w:sz w:val="14"/>
        </w:rPr>
        <w:t xml:space="preserve">. According to the Human Rights Foundation’s research, the citizens of 94 countries suffer under non-democratic regimes, meaning that 3.97 billion people are currently controlled by tyrants, absolute monarchs, military </w:t>
      </w:r>
      <w:proofErr w:type="gramStart"/>
      <w:r w:rsidRPr="00916986">
        <w:rPr>
          <w:sz w:val="14"/>
        </w:rPr>
        <w:t>juntas</w:t>
      </w:r>
      <w:proofErr w:type="gramEnd"/>
      <w:r w:rsidRPr="00916986">
        <w:rPr>
          <w:sz w:val="14"/>
        </w:rPr>
        <w:t xml:space="preserve"> or competitive authoritarians. That’s 53 percent of the world’s population. Statistically, then, authoritarianism is one of the largest — if not the largest — challenges facing humanity.</w:t>
      </w:r>
      <w:r>
        <w:rPr>
          <w:sz w:val="14"/>
        </w:rPr>
        <w:t xml:space="preserve"> </w:t>
      </w:r>
      <w:r w:rsidRPr="00916986">
        <w:rPr>
          <w:sz w:val="14"/>
        </w:rPr>
        <w:t xml:space="preserve">Consider the scale of some of the world’s other crises. About </w:t>
      </w:r>
      <w:r w:rsidRPr="00916986">
        <w:rPr>
          <w:u w:val="single"/>
        </w:rPr>
        <w:t>836 million live under extreme poverty</w:t>
      </w:r>
      <w:r w:rsidRPr="00916986">
        <w:rPr>
          <w:sz w:val="14"/>
        </w:rPr>
        <w:t xml:space="preserve">, and </w:t>
      </w:r>
      <w:r w:rsidRPr="00916986">
        <w:rPr>
          <w:u w:val="single"/>
        </w:rPr>
        <w:t xml:space="preserve">783 million </w:t>
      </w:r>
      <w:r w:rsidRPr="00294528">
        <w:rPr>
          <w:rStyle w:val="Emphasis"/>
        </w:rPr>
        <w:t>lack clean drinking water</w:t>
      </w:r>
      <w:r w:rsidRPr="00916986">
        <w:rPr>
          <w:sz w:val="14"/>
        </w:rPr>
        <w:t xml:space="preserve">. </w:t>
      </w:r>
      <w:r w:rsidRPr="00294528">
        <w:rPr>
          <w:rStyle w:val="Emphasis"/>
        </w:rPr>
        <w:t>War and conflict</w:t>
      </w:r>
      <w:r w:rsidRPr="00916986">
        <w:rPr>
          <w:u w:val="single"/>
        </w:rPr>
        <w:t xml:space="preserve"> have displaced 65 million</w:t>
      </w:r>
      <w:r w:rsidRPr="00916986">
        <w:rPr>
          <w:sz w:val="14"/>
        </w:rPr>
        <w:t xml:space="preserve"> from their homes. Between 1994 and 2013 an annual average of 218 million people were affected by natural disasters. </w:t>
      </w:r>
      <w:r w:rsidRPr="00916986">
        <w:rPr>
          <w:u w:val="single"/>
        </w:rPr>
        <w:t xml:space="preserve">These are terrible, </w:t>
      </w:r>
      <w:r w:rsidRPr="00294528">
        <w:rPr>
          <w:rStyle w:val="Emphasis"/>
        </w:rPr>
        <w:t>seemingly intractable problems</w:t>
      </w:r>
      <w:r w:rsidRPr="00916986">
        <w:rPr>
          <w:sz w:val="14"/>
        </w:rPr>
        <w:t xml:space="preserve"> — but at least there are United Nations bodies, aid organizations and State Department teams dedicated to each one of them.</w:t>
      </w:r>
      <w:r>
        <w:rPr>
          <w:sz w:val="14"/>
        </w:rPr>
        <w:t xml:space="preserve"> </w:t>
      </w:r>
      <w:r w:rsidRPr="00916986">
        <w:rPr>
          <w:sz w:val="14"/>
        </w:rPr>
        <w:t>Dictators and elected authoritarians, by contrast, get a free pass. The World Bank bails out repressive regimes on a regular basis. There is no anti-tyrant U.N. task force, no Sustainable Development Goals against tyranny, no army of activists.</w:t>
      </w:r>
      <w:r>
        <w:rPr>
          <w:sz w:val="14"/>
        </w:rPr>
        <w:t xml:space="preserve"> </w:t>
      </w:r>
      <w:r w:rsidRPr="00916986">
        <w:rPr>
          <w:sz w:val="14"/>
        </w:rPr>
        <w:t xml:space="preserve">We, the authors, have experienced the ills of authoritarianism personally. One of us has been beaten, </w:t>
      </w:r>
      <w:proofErr w:type="gramStart"/>
      <w:r w:rsidRPr="00916986">
        <w:rPr>
          <w:sz w:val="14"/>
        </w:rPr>
        <w:t>blacklisted</w:t>
      </w:r>
      <w:proofErr w:type="gramEnd"/>
      <w:r w:rsidRPr="00916986">
        <w:rPr>
          <w:sz w:val="14"/>
        </w:rPr>
        <w:t xml:space="preserve"> and forced into exile by operatives of the Kremlin. Russian President Vladimir </w:t>
      </w:r>
      <w:r w:rsidRPr="00916986">
        <w:rPr>
          <w:highlight w:val="green"/>
          <w:u w:val="single"/>
        </w:rPr>
        <w:t>Putin</w:t>
      </w:r>
      <w:r w:rsidRPr="00916986">
        <w:rPr>
          <w:sz w:val="14"/>
        </w:rPr>
        <w:t xml:space="preserve"> has </w:t>
      </w:r>
      <w:r w:rsidRPr="00916986">
        <w:rPr>
          <w:u w:val="single"/>
        </w:rPr>
        <w:t xml:space="preserve">relentlessly pushed to </w:t>
      </w:r>
      <w:r w:rsidRPr="00916986">
        <w:rPr>
          <w:highlight w:val="green"/>
          <w:u w:val="single"/>
        </w:rPr>
        <w:t xml:space="preserve">crush </w:t>
      </w:r>
      <w:r w:rsidRPr="00294528">
        <w:rPr>
          <w:rStyle w:val="Emphasis"/>
          <w:highlight w:val="green"/>
        </w:rPr>
        <w:t>freedom of speech</w:t>
      </w:r>
      <w:r w:rsidRPr="00916986">
        <w:rPr>
          <w:sz w:val="14"/>
        </w:rPr>
        <w:t xml:space="preserve">, brazenly </w:t>
      </w:r>
      <w:r w:rsidRPr="00916986">
        <w:rPr>
          <w:highlight w:val="green"/>
          <w:u w:val="single"/>
        </w:rPr>
        <w:t>annex Crimea</w:t>
      </w:r>
      <w:r w:rsidRPr="00916986">
        <w:rPr>
          <w:u w:val="single"/>
        </w:rPr>
        <w:t xml:space="preserve"> and </w:t>
      </w:r>
      <w:r w:rsidRPr="00294528">
        <w:rPr>
          <w:rStyle w:val="Emphasis"/>
          <w:highlight w:val="green"/>
        </w:rPr>
        <w:t>increase</w:t>
      </w:r>
      <w:r w:rsidRPr="00294528">
        <w:rPr>
          <w:rStyle w:val="Emphasis"/>
        </w:rPr>
        <w:t xml:space="preserve"> his global </w:t>
      </w:r>
      <w:r w:rsidRPr="00294528">
        <w:rPr>
          <w:rStyle w:val="Emphasis"/>
          <w:highlight w:val="green"/>
        </w:rPr>
        <w:t>military activities</w:t>
      </w:r>
      <w:r w:rsidRPr="00916986">
        <w:rPr>
          <w:sz w:val="14"/>
        </w:rPr>
        <w:t xml:space="preserve"> in ways that </w:t>
      </w:r>
      <w:r w:rsidRPr="00916986">
        <w:rPr>
          <w:highlight w:val="green"/>
          <w:u w:val="single"/>
        </w:rPr>
        <w:t xml:space="preserve">hark </w:t>
      </w:r>
      <w:r w:rsidRPr="00294528">
        <w:rPr>
          <w:rStyle w:val="Emphasis"/>
          <w:highlight w:val="green"/>
        </w:rPr>
        <w:t>back to the Cold War</w:t>
      </w:r>
      <w:r w:rsidRPr="00916986">
        <w:rPr>
          <w:sz w:val="14"/>
        </w:rPr>
        <w:t xml:space="preserve">. The other author has seen his mother shot by Venezuelan security forces and his first cousin languish for nearly three years in a military jail as a prisoner of conscience. Today Venezuelan President Nicolás Maduro runs a regime that regularly imprisons dissidents, abuses </w:t>
      </w:r>
      <w:proofErr w:type="gramStart"/>
      <w:r w:rsidRPr="00916986">
        <w:rPr>
          <w:sz w:val="14"/>
        </w:rPr>
        <w:t>protesters</w:t>
      </w:r>
      <w:proofErr w:type="gramEnd"/>
      <w:r w:rsidRPr="00916986">
        <w:rPr>
          <w:sz w:val="14"/>
        </w:rPr>
        <w:t xml:space="preserve"> and engages in such widespread graft and corruption that the country is now undergoing a catastrophic economic collapse.</w:t>
      </w:r>
      <w:r>
        <w:rPr>
          <w:sz w:val="14"/>
        </w:rPr>
        <w:t xml:space="preserve"> </w:t>
      </w:r>
      <w:r w:rsidRPr="00916986">
        <w:rPr>
          <w:sz w:val="14"/>
        </w:rPr>
        <w:t xml:space="preserve">Putin and Maduro have co-conspirators in all parts of the world, fellow would-be tyrants who are dismantling the free press, jailing opponents, manipulating </w:t>
      </w:r>
      <w:proofErr w:type="gramStart"/>
      <w:r w:rsidRPr="00916986">
        <w:rPr>
          <w:sz w:val="14"/>
        </w:rPr>
        <w:t>elections</w:t>
      </w:r>
      <w:proofErr w:type="gramEnd"/>
      <w:r w:rsidRPr="00916986">
        <w:rPr>
          <w:sz w:val="14"/>
        </w:rPr>
        <w:t xml:space="preserve"> and committing a host of human rights violations. In Turkey, a once-promising democracy is gasping for air. Its president, Recep Tayyip Erdogan, has shut down 149 media outlets, shuttered more than 2,000 schools and universities, fired more than 120,000 civil </w:t>
      </w:r>
      <w:proofErr w:type="gramStart"/>
      <w:r w:rsidRPr="00916986">
        <w:rPr>
          <w:sz w:val="14"/>
        </w:rPr>
        <w:t>servants</w:t>
      </w:r>
      <w:proofErr w:type="gramEnd"/>
      <w:r w:rsidRPr="00916986">
        <w:rPr>
          <w:sz w:val="14"/>
        </w:rPr>
        <w:t xml:space="preserve"> and jailed more than 45,000 suspected dissenters. In North Korea, Kim Jong Un rules the most totalitarian government on Earth, brainwashing 25 million people and terrorizing them with public executions, </w:t>
      </w:r>
      <w:r w:rsidRPr="00916986">
        <w:rPr>
          <w:highlight w:val="green"/>
          <w:u w:val="single"/>
        </w:rPr>
        <w:t>forced famines and</w:t>
      </w:r>
      <w:r w:rsidRPr="00916986">
        <w:rPr>
          <w:u w:val="single"/>
        </w:rPr>
        <w:t xml:space="preserve"> a </w:t>
      </w:r>
      <w:r w:rsidRPr="00294528">
        <w:rPr>
          <w:rStyle w:val="Emphasis"/>
        </w:rPr>
        <w:t xml:space="preserve">vast network of </w:t>
      </w:r>
      <w:r w:rsidRPr="00294528">
        <w:rPr>
          <w:rStyle w:val="Emphasis"/>
          <w:highlight w:val="green"/>
        </w:rPr>
        <w:t>concentration camps</w:t>
      </w:r>
      <w:r w:rsidRPr="00916986">
        <w:rPr>
          <w:sz w:val="14"/>
        </w:rPr>
        <w:t xml:space="preserve"> that reminded U.N. investigators of Pol Pot’s Cambodia and Nazi Germany.</w:t>
      </w:r>
      <w:r>
        <w:rPr>
          <w:sz w:val="14"/>
        </w:rPr>
        <w:t xml:space="preserve"> </w:t>
      </w:r>
      <w:r w:rsidRPr="00916986">
        <w:rPr>
          <w:sz w:val="14"/>
        </w:rPr>
        <w:t xml:space="preserve">And there are so many lesser-known dictators in countries such as Bahrain, </w:t>
      </w:r>
      <w:proofErr w:type="gramStart"/>
      <w:r w:rsidRPr="00916986">
        <w:rPr>
          <w:sz w:val="14"/>
        </w:rPr>
        <w:t>Kazakhstan</w:t>
      </w:r>
      <w:proofErr w:type="gramEnd"/>
      <w:r w:rsidRPr="00916986">
        <w:rPr>
          <w:sz w:val="14"/>
        </w:rPr>
        <w:t xml:space="preserve"> and Equatorial Guinea, where tyrants pilfer their countries’ natural resources and pocket the profits in private off-shore accounts. To cover their atrocities, they hire lobbyists, public relations firms and even policy groups in the free world to whitewash their actions.</w:t>
      </w:r>
      <w:r>
        <w:rPr>
          <w:sz w:val="14"/>
        </w:rPr>
        <w:t xml:space="preserve"> </w:t>
      </w:r>
      <w:r w:rsidRPr="00916986">
        <w:rPr>
          <w:sz w:val="14"/>
        </w:rPr>
        <w:t xml:space="preserve">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RPr="00916986">
        <w:rPr>
          <w:u w:val="single"/>
        </w:rPr>
        <w:t xml:space="preserve">Their </w:t>
      </w:r>
      <w:r w:rsidRPr="00916986">
        <w:rPr>
          <w:highlight w:val="green"/>
          <w:u w:val="single"/>
        </w:rPr>
        <w:t xml:space="preserve">citizens are </w:t>
      </w:r>
      <w:r w:rsidRPr="00294528">
        <w:rPr>
          <w:rStyle w:val="Emphasis"/>
          <w:highlight w:val="green"/>
        </w:rPr>
        <w:t>less educated</w:t>
      </w:r>
      <w:r w:rsidRPr="00916986">
        <w:rPr>
          <w:sz w:val="14"/>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w:t>
      </w:r>
      <w:proofErr w:type="gramStart"/>
      <w:r w:rsidRPr="00916986">
        <w:rPr>
          <w:sz w:val="14"/>
        </w:rPr>
        <w:t>science</w:t>
      </w:r>
      <w:proofErr w:type="gramEnd"/>
      <w:r w:rsidRPr="00916986">
        <w:rPr>
          <w:sz w:val="14"/>
        </w:rPr>
        <w:t xml:space="preserve"> and technology that </w:t>
      </w:r>
      <w:proofErr w:type="spellStart"/>
      <w:r w:rsidRPr="00916986">
        <w:rPr>
          <w:sz w:val="14"/>
        </w:rPr>
        <w:t>Belarusans</w:t>
      </w:r>
      <w:proofErr w:type="spellEnd"/>
      <w:r w:rsidRPr="00916986">
        <w:rPr>
          <w:sz w:val="14"/>
        </w:rPr>
        <w:t>, Burmese and Cubans can only dream of.</w:t>
      </w:r>
      <w:r>
        <w:rPr>
          <w:sz w:val="14"/>
        </w:rPr>
        <w:t xml:space="preserve"> </w:t>
      </w:r>
      <w:r w:rsidRPr="00916986">
        <w:rPr>
          <w:sz w:val="14"/>
        </w:rPr>
        <w:t xml:space="preserve">And consider that </w:t>
      </w:r>
      <w:r w:rsidRPr="00916986">
        <w:rPr>
          <w:highlight w:val="green"/>
          <w:u w:val="single"/>
        </w:rPr>
        <w:t xml:space="preserve">free nations </w:t>
      </w:r>
      <w:r w:rsidRPr="00294528">
        <w:rPr>
          <w:rStyle w:val="Emphasis"/>
          <w:highlight w:val="green"/>
        </w:rPr>
        <w:t>do not go to war</w:t>
      </w:r>
      <w:r w:rsidRPr="00916986">
        <w:rPr>
          <w:u w:val="single"/>
        </w:rPr>
        <w:t xml:space="preserve"> with each </w:t>
      </w:r>
      <w:r w:rsidRPr="00294528">
        <w:rPr>
          <w:u w:val="single"/>
        </w:rPr>
        <w:t>other. History has shown this to be the only ironclad law of political theory</w:t>
      </w:r>
      <w:r w:rsidRPr="00294528">
        <w:rPr>
          <w:sz w:val="14"/>
        </w:rPr>
        <w:t>. Meanwhile</w:t>
      </w:r>
      <w:r w:rsidRPr="00916986">
        <w:rPr>
          <w:sz w:val="14"/>
        </w:rPr>
        <w:t xml:space="preserve">, </w:t>
      </w:r>
      <w:r w:rsidRPr="00916986">
        <w:rPr>
          <w:highlight w:val="green"/>
          <w:u w:val="single"/>
        </w:rPr>
        <w:t>dictators are always at war</w:t>
      </w:r>
      <w:r w:rsidRPr="00916986">
        <w:rPr>
          <w:sz w:val="14"/>
        </w:rPr>
        <w:t xml:space="preserve">, </w:t>
      </w:r>
      <w:r w:rsidRPr="00916986">
        <w:rPr>
          <w:u w:val="single"/>
        </w:rPr>
        <w:t xml:space="preserve">often </w:t>
      </w:r>
      <w:r w:rsidRPr="00916986">
        <w:rPr>
          <w:highlight w:val="green"/>
          <w:u w:val="single"/>
        </w:rPr>
        <w:t xml:space="preserve">with a </w:t>
      </w:r>
      <w:r w:rsidRPr="00294528">
        <w:rPr>
          <w:rStyle w:val="Emphasis"/>
          <w:highlight w:val="green"/>
        </w:rPr>
        <w:t>foreign power</w:t>
      </w:r>
      <w:r w:rsidRPr="00294528">
        <w:rPr>
          <w:rStyle w:val="Emphasis"/>
        </w:rPr>
        <w:t xml:space="preserve"> and always with their own people</w:t>
      </w:r>
      <w:r w:rsidRPr="00916986">
        <w:rPr>
          <w:sz w:val="14"/>
        </w:rPr>
        <w:t xml:space="preserve">. If you are worried about </w:t>
      </w:r>
      <w:r w:rsidRPr="00294528">
        <w:rPr>
          <w:rStyle w:val="Emphasis"/>
          <w:highlight w:val="green"/>
        </w:rPr>
        <w:t>public health</w:t>
      </w:r>
      <w:r w:rsidRPr="00916986">
        <w:rPr>
          <w:sz w:val="14"/>
        </w:rPr>
        <w:t xml:space="preserve">, </w:t>
      </w:r>
      <w:r w:rsidRPr="00294528">
        <w:rPr>
          <w:rStyle w:val="Emphasis"/>
          <w:highlight w:val="green"/>
        </w:rPr>
        <w:t>poverty</w:t>
      </w:r>
      <w:r w:rsidRPr="00916986">
        <w:rPr>
          <w:highlight w:val="green"/>
          <w:u w:val="single"/>
        </w:rPr>
        <w:t xml:space="preserve"> </w:t>
      </w:r>
      <w:r w:rsidRPr="00916986">
        <w:rPr>
          <w:u w:val="single"/>
        </w:rPr>
        <w:t xml:space="preserve">or </w:t>
      </w:r>
      <w:r w:rsidRPr="00294528">
        <w:rPr>
          <w:rStyle w:val="Emphasis"/>
          <w:highlight w:val="green"/>
        </w:rPr>
        <w:t>peace</w:t>
      </w:r>
      <w:r w:rsidRPr="00916986">
        <w:rPr>
          <w:sz w:val="14"/>
        </w:rPr>
        <w:t>, your mandate is clear: Oppose tyranny.</w:t>
      </w:r>
      <w:r>
        <w:rPr>
          <w:sz w:val="14"/>
        </w:rPr>
        <w:t xml:space="preserve"> </w:t>
      </w:r>
      <w:r w:rsidRPr="00916986">
        <w:rPr>
          <w:sz w:val="14"/>
        </w:rPr>
        <w:t xml:space="preserve">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w:t>
      </w:r>
      <w:proofErr w:type="gramStart"/>
      <w:r w:rsidRPr="00916986">
        <w:rPr>
          <w:sz w:val="14"/>
        </w:rPr>
        <w:t>Egypt</w:t>
      </w:r>
      <w:proofErr w:type="gramEnd"/>
      <w:r w:rsidRPr="00916986">
        <w:rPr>
          <w:sz w:val="14"/>
        </w:rPr>
        <w:t xml:space="preserve"> and Rwanda on its Human Rights Council. Here, a representative from a democracy carries the same legitimacy as a representative from a dictatorship. One acts on behalf of its citizens, while the other acts to silence them. Between June 2006 and </w:t>
      </w:r>
      <w:proofErr w:type="gramStart"/>
      <w:r w:rsidRPr="00916986">
        <w:rPr>
          <w:sz w:val="14"/>
        </w:rPr>
        <w:t>August 2015</w:t>
      </w:r>
      <w:proofErr w:type="gramEnd"/>
      <w:r w:rsidRPr="00916986">
        <w:rPr>
          <w:sz w:val="14"/>
        </w:rPr>
        <w:t xml:space="preserve"> the Human Rights Council issued zero condemnations of repressive regimes in China, Cuba, Egypt, Russia, Saudi Arabia and Turkey.</w:t>
      </w:r>
      <w:r>
        <w:rPr>
          <w:sz w:val="14"/>
        </w:rPr>
        <w:t xml:space="preserve"> </w:t>
      </w:r>
      <w:r w:rsidRPr="00916986">
        <w:rPr>
          <w:sz w:val="14"/>
        </w:rPr>
        <w:t xml:space="preserve">Despite the fact that </w:t>
      </w:r>
      <w:r w:rsidRPr="00916986">
        <w:rPr>
          <w:highlight w:val="green"/>
          <w:u w:val="single"/>
        </w:rPr>
        <w:t xml:space="preserve">dictatorship is at the </w:t>
      </w:r>
      <w:r w:rsidRPr="00294528">
        <w:rPr>
          <w:rStyle w:val="Emphasis"/>
          <w:highlight w:val="green"/>
        </w:rPr>
        <w:t>root</w:t>
      </w:r>
      <w:r w:rsidRPr="00916986">
        <w:rPr>
          <w:highlight w:val="green"/>
          <w:u w:val="single"/>
        </w:rPr>
        <w:t xml:space="preserve"> of</w:t>
      </w:r>
      <w:r w:rsidRPr="00916986">
        <w:rPr>
          <w:u w:val="single"/>
        </w:rPr>
        <w:t xml:space="preserve"> many global ills</w:t>
      </w:r>
      <w:r w:rsidRPr="00916986">
        <w:rPr>
          <w:sz w:val="14"/>
        </w:rPr>
        <w:t xml:space="preserve"> — </w:t>
      </w:r>
      <w:r w:rsidRPr="00294528">
        <w:rPr>
          <w:rStyle w:val="Emphasis"/>
          <w:highlight w:val="green"/>
        </w:rPr>
        <w:t>poor</w:t>
      </w:r>
      <w:r w:rsidRPr="00916986">
        <w:rPr>
          <w:highlight w:val="green"/>
          <w:u w:val="single"/>
        </w:rPr>
        <w:t xml:space="preserve"> </w:t>
      </w:r>
      <w:r w:rsidRPr="00294528">
        <w:rPr>
          <w:rStyle w:val="Emphasis"/>
          <w:highlight w:val="green"/>
        </w:rPr>
        <w:t>health</w:t>
      </w:r>
      <w:r w:rsidRPr="00916986">
        <w:rPr>
          <w:sz w:val="14"/>
        </w:rPr>
        <w:t xml:space="preserve">, </w:t>
      </w:r>
      <w:r w:rsidRPr="00916986">
        <w:rPr>
          <w:highlight w:val="green"/>
          <w:u w:val="single"/>
        </w:rPr>
        <w:t xml:space="preserve">failing </w:t>
      </w:r>
      <w:r w:rsidRPr="00294528">
        <w:rPr>
          <w:rStyle w:val="Emphasis"/>
          <w:highlight w:val="green"/>
        </w:rPr>
        <w:t>education</w:t>
      </w:r>
      <w:r w:rsidRPr="00916986">
        <w:rPr>
          <w:sz w:val="14"/>
        </w:rPr>
        <w:t xml:space="preserve"> systems </w:t>
      </w:r>
      <w:r w:rsidRPr="00916986">
        <w:rPr>
          <w:highlight w:val="green"/>
          <w:u w:val="single"/>
        </w:rPr>
        <w:t xml:space="preserve">and </w:t>
      </w:r>
      <w:r w:rsidRPr="00294528">
        <w:rPr>
          <w:rStyle w:val="Emphasis"/>
          <w:highlight w:val="green"/>
        </w:rPr>
        <w:t>global</w:t>
      </w:r>
      <w:r w:rsidRPr="00916986">
        <w:rPr>
          <w:highlight w:val="green"/>
          <w:u w:val="single"/>
        </w:rPr>
        <w:t xml:space="preserve"> </w:t>
      </w:r>
      <w:r w:rsidRPr="00294528">
        <w:rPr>
          <w:rStyle w:val="Emphasis"/>
          <w:highlight w:val="green"/>
        </w:rPr>
        <w:t>poverty</w:t>
      </w:r>
      <w:r w:rsidRPr="00916986">
        <w:rPr>
          <w:sz w:val="14"/>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w:t>
      </w:r>
      <w:r>
        <w:rPr>
          <w:sz w:val="14"/>
        </w:rPr>
        <w:t xml:space="preserve"> </w:t>
      </w:r>
      <w:r w:rsidRPr="00916986">
        <w:rPr>
          <w:sz w:val="14"/>
        </w:rPr>
        <w:t xml:space="preserve">The noble struggle against tyranny has fallen upon individual activists and dissidents living under authoritarian rule or working from exile. Citizen journalists </w:t>
      </w:r>
      <w:proofErr w:type="spellStart"/>
      <w:r w:rsidRPr="00916986">
        <w:rPr>
          <w:sz w:val="14"/>
        </w:rPr>
        <w:t>Abdalaziz</w:t>
      </w:r>
      <w:proofErr w:type="spellEnd"/>
      <w:r w:rsidRPr="00916986">
        <w:rPr>
          <w:sz w:val="14"/>
        </w:rPr>
        <w:t xml:space="preserve"> </w:t>
      </w:r>
      <w:proofErr w:type="spellStart"/>
      <w:r w:rsidRPr="00916986">
        <w:rPr>
          <w:sz w:val="14"/>
        </w:rPr>
        <w:t>Alhamza</w:t>
      </w:r>
      <w:proofErr w:type="spellEnd"/>
      <w:r w:rsidRPr="00916986">
        <w:rPr>
          <w:sz w:val="14"/>
        </w:rPr>
        <w:t xml:space="preserve"> and Meron </w:t>
      </w:r>
      <w:proofErr w:type="spellStart"/>
      <w:r w:rsidRPr="00916986">
        <w:rPr>
          <w:sz w:val="14"/>
        </w:rPr>
        <w:t>Estefanos</w:t>
      </w:r>
      <w:proofErr w:type="spellEnd"/>
      <w:r w:rsidRPr="00916986">
        <w:rPr>
          <w:sz w:val="14"/>
        </w:rPr>
        <w:t xml:space="preserve"> found that few people in peaceful, free countries were interested in reporting on Syria and Eritrea, so they took it upon themselves to do so, despite the enormous danger this put them in. </w:t>
      </w:r>
      <w:proofErr w:type="spellStart"/>
      <w:r w:rsidRPr="00916986">
        <w:rPr>
          <w:sz w:val="14"/>
        </w:rPr>
        <w:t>Hyeonseo</w:t>
      </w:r>
      <w:proofErr w:type="spellEnd"/>
      <w:r w:rsidRPr="00916986">
        <w:rPr>
          <w:sz w:val="14"/>
        </w:rPr>
        <w:t xml:space="preserve"> Lee defected from North Korea to find that victims of sex trafficking in China are often abandoned and ignored, so she started pressuring the Chinese government herself. When Rosa María </w:t>
      </w:r>
      <w:proofErr w:type="spellStart"/>
      <w:r w:rsidRPr="00916986">
        <w:rPr>
          <w:sz w:val="14"/>
        </w:rPr>
        <w:t>Payá’s</w:t>
      </w:r>
      <w:proofErr w:type="spellEnd"/>
      <w:r w:rsidRPr="00916986">
        <w:rPr>
          <w:sz w:val="14"/>
        </w:rPr>
        <w:t xml:space="preserve"> father, Cuban democracy leader Oswaldo </w:t>
      </w:r>
      <w:proofErr w:type="spellStart"/>
      <w:r w:rsidRPr="00916986">
        <w:rPr>
          <w:sz w:val="14"/>
        </w:rPr>
        <w:t>Payá</w:t>
      </w:r>
      <w:proofErr w:type="spellEnd"/>
      <w:r w:rsidRPr="00916986">
        <w:rPr>
          <w:sz w:val="14"/>
        </w:rPr>
        <w:t xml:space="preserve">, died in mysterious circumstances in 2012, it fell to her to demand a formal investigation and fair treatment for dissidents in Cuba. Such individuals are in constant need of support, because in their home countries there is no legal way to protest, no ACLU, no Washington </w:t>
      </w:r>
      <w:proofErr w:type="gramStart"/>
      <w:r w:rsidRPr="00916986">
        <w:rPr>
          <w:sz w:val="14"/>
        </w:rPr>
        <w:t>Post</w:t>
      </w:r>
      <w:proofErr w:type="gramEnd"/>
      <w:r w:rsidRPr="00916986">
        <w:rPr>
          <w:sz w:val="14"/>
        </w:rPr>
        <w:t xml:space="preserve"> and no opposition party to stand up for their rights.</w:t>
      </w:r>
      <w:r>
        <w:rPr>
          <w:sz w:val="14"/>
        </w:rPr>
        <w:t xml:space="preserve"> </w:t>
      </w:r>
      <w:r w:rsidRPr="00916986">
        <w:rPr>
          <w:sz w:val="14"/>
        </w:rPr>
        <w:t xml:space="preserve">If authoritarianism and dictatorship are to be properly challenged — and if so </w:t>
      </w:r>
      <w:r w:rsidRPr="00916986">
        <w:rPr>
          <w:u w:val="single"/>
        </w:rPr>
        <w:t>many resulting crises</w:t>
      </w:r>
      <w:r w:rsidRPr="00916986">
        <w:rPr>
          <w:sz w:val="14"/>
        </w:rPr>
        <w:t xml:space="preserve">, including </w:t>
      </w:r>
      <w:r w:rsidRPr="00916986">
        <w:rPr>
          <w:highlight w:val="green"/>
          <w:u w:val="single"/>
        </w:rPr>
        <w:t>military conflict</w:t>
      </w:r>
      <w:r w:rsidRPr="00916986">
        <w:rPr>
          <w:sz w:val="14"/>
        </w:rPr>
        <w:t xml:space="preserve">, </w:t>
      </w:r>
      <w:proofErr w:type="gramStart"/>
      <w:r w:rsidRPr="00294528">
        <w:rPr>
          <w:rStyle w:val="Emphasis"/>
        </w:rPr>
        <w:t>poverty</w:t>
      </w:r>
      <w:proofErr w:type="gramEnd"/>
      <w:r w:rsidRPr="00916986">
        <w:rPr>
          <w:u w:val="single"/>
        </w:rPr>
        <w:t xml:space="preserve"> and </w:t>
      </w:r>
      <w:r w:rsidRPr="00294528">
        <w:rPr>
          <w:rStyle w:val="Emphasis"/>
          <w:highlight w:val="green"/>
        </w:rPr>
        <w:t>extremism</w:t>
      </w:r>
      <w:r w:rsidRPr="00916986">
        <w:rPr>
          <w:sz w:val="14"/>
        </w:rPr>
        <w:t xml:space="preserve">,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w:t>
      </w:r>
      <w:proofErr w:type="gramStart"/>
      <w:r w:rsidRPr="00916986">
        <w:rPr>
          <w:sz w:val="14"/>
        </w:rPr>
        <w:t>resources</w:t>
      </w:r>
      <w:proofErr w:type="gramEnd"/>
      <w:r w:rsidRPr="00916986">
        <w:rPr>
          <w:sz w:val="14"/>
        </w:rPr>
        <w:t xml:space="preserve"> or skills.</w:t>
      </w:r>
      <w:r>
        <w:rPr>
          <w:sz w:val="14"/>
        </w:rPr>
        <w:t xml:space="preserve"> </w:t>
      </w:r>
      <w:r w:rsidRPr="00916986">
        <w:rPr>
          <w:sz w:val="14"/>
        </w:rPr>
        <w:t>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14:paraId="1F771886" w14:textId="77777777" w:rsidR="00B138AE" w:rsidRPr="00B95AAC" w:rsidRDefault="00B138AE" w:rsidP="00B138AE">
      <w:pPr>
        <w:pStyle w:val="Heading4"/>
        <w:jc w:val="both"/>
      </w:pPr>
      <w:r>
        <w:t xml:space="preserve">That culminates in </w:t>
      </w:r>
      <w:r w:rsidRPr="00294528">
        <w:rPr>
          <w:u w:val="single"/>
        </w:rPr>
        <w:t>rogue tech</w:t>
      </w:r>
      <w:r>
        <w:t xml:space="preserve">, </w:t>
      </w:r>
      <w:r w:rsidRPr="00294528">
        <w:rPr>
          <w:u w:val="single"/>
        </w:rPr>
        <w:t>nuclear war</w:t>
      </w:r>
      <w:r>
        <w:t xml:space="preserve">, and </w:t>
      </w:r>
      <w:r w:rsidRPr="00294528">
        <w:rPr>
          <w:u w:val="single"/>
        </w:rPr>
        <w:t>climate change</w:t>
      </w:r>
      <w:r>
        <w:t>.</w:t>
      </w:r>
    </w:p>
    <w:p w14:paraId="36F49B0E" w14:textId="77777777" w:rsidR="00B138AE" w:rsidRDefault="00B138AE" w:rsidP="00B138AE">
      <w:r>
        <w:rPr>
          <w:rStyle w:val="Style13ptBold"/>
        </w:rPr>
        <w:t xml:space="preserve">Orts ’18 </w:t>
      </w:r>
      <w:r w:rsidRPr="00B95AAC">
        <w:t xml:space="preserve">[Eric; June 27; Guardsmark Professor in the Wharton School at the University of Pennsylvania; LinkedIn Pulse, “Foreign Affairs: Six Future Scenarios (and a Seventh),” </w:t>
      </w:r>
      <w:r w:rsidRPr="00A44CAF">
        <w:t>https://www.linkedin.com/pulse/foreign-affairs-six-future-scenarios-seventh-eric-orts</w:t>
      </w:r>
      <w:r w:rsidRPr="00B95AAC">
        <w:t>]</w:t>
      </w:r>
    </w:p>
    <w:p w14:paraId="60ED41C6" w14:textId="77777777" w:rsidR="00B138AE" w:rsidRPr="00B95AAC" w:rsidRDefault="00B138AE" w:rsidP="00B138AE">
      <w:pPr>
        <w:rPr>
          <w:sz w:val="16"/>
        </w:rPr>
      </w:pPr>
      <w:r w:rsidRPr="00B95AAC">
        <w:rPr>
          <w:sz w:val="16"/>
        </w:rPr>
        <w:t xml:space="preserve">7. Fascist Nationalism. </w:t>
      </w:r>
      <w:r w:rsidRPr="00A766E1">
        <w:rPr>
          <w:rStyle w:val="StyleUnderline"/>
          <w:highlight w:val="green"/>
        </w:rPr>
        <w:t>There is a</w:t>
      </w:r>
      <w:r w:rsidRPr="00B95AAC">
        <w:rPr>
          <w:rStyle w:val="StyleUnderline"/>
        </w:rPr>
        <w:t xml:space="preserve">nother possible </w:t>
      </w:r>
      <w:r w:rsidRPr="00A766E1">
        <w:rPr>
          <w:rStyle w:val="StyleUnderline"/>
          <w:highlight w:val="green"/>
        </w:rPr>
        <w:t>future</w:t>
      </w:r>
      <w:r w:rsidRPr="00B95AAC">
        <w:rPr>
          <w:sz w:val="16"/>
        </w:rPr>
        <w:t xml:space="preserve"> that the Foreign Affairs scenarios do not contemplate, and it’s a dark world </w:t>
      </w:r>
      <w:r w:rsidRPr="00A766E1">
        <w:rPr>
          <w:rStyle w:val="StyleUnderline"/>
          <w:highlight w:val="green"/>
        </w:rPr>
        <w:t>in which</w:t>
      </w:r>
      <w:r w:rsidRPr="00A441F4">
        <w:rPr>
          <w:sz w:val="16"/>
          <w:szCs w:val="16"/>
        </w:rPr>
        <w:t xml:space="preserve"> </w:t>
      </w:r>
      <w:r w:rsidRPr="00B95AAC">
        <w:rPr>
          <w:sz w:val="16"/>
        </w:rPr>
        <w:t xml:space="preserve">Trump, Putin, </w:t>
      </w:r>
      <w:r w:rsidRPr="00B95AAC">
        <w:rPr>
          <w:rStyle w:val="StyleUnderline"/>
        </w:rPr>
        <w:t xml:space="preserve">Xi, Erdogan, and others construct </w:t>
      </w:r>
      <w:r w:rsidRPr="00A766E1">
        <w:rPr>
          <w:rStyle w:val="StyleUnderline"/>
          <w:highlight w:val="green"/>
        </w:rPr>
        <w:t>regimes</w:t>
      </w:r>
      <w:r w:rsidRPr="00B95AAC">
        <w:rPr>
          <w:rStyle w:val="StyleUnderline"/>
        </w:rPr>
        <w:t xml:space="preserve"> that </w:t>
      </w:r>
      <w:r w:rsidRPr="00A766E1">
        <w:rPr>
          <w:rStyle w:val="StyleUnderline"/>
          <w:highlight w:val="green"/>
        </w:rPr>
        <w:t xml:space="preserve">are </w:t>
      </w:r>
      <w:r w:rsidRPr="00A766E1">
        <w:rPr>
          <w:rStyle w:val="Emphasis"/>
          <w:highlight w:val="green"/>
        </w:rPr>
        <w:t>authoritarian</w:t>
      </w:r>
      <w:r w:rsidRPr="00B95AAC">
        <w:rPr>
          <w:rStyle w:val="Emphasis"/>
        </w:rPr>
        <w:t xml:space="preserve"> and nationalist</w:t>
      </w:r>
      <w:r w:rsidRPr="00B95AAC">
        <w:rPr>
          <w:sz w:val="16"/>
          <w:szCs w:val="16"/>
        </w:rPr>
        <w:t>. Fascism is possible in the United States and elsewhere</w:t>
      </w:r>
      <w:r w:rsidRPr="00B95AAC">
        <w:rPr>
          <w:sz w:val="16"/>
        </w:rPr>
        <w:t xml:space="preserve"> if big business can be seduced by promises of riches in return for the institutional keys to democracy. Perhaps Foreign Affairs editors are right to leave </w:t>
      </w:r>
      <w:r w:rsidRPr="00A766E1">
        <w:rPr>
          <w:rStyle w:val="StyleUnderline"/>
          <w:highlight w:val="green"/>
        </w:rPr>
        <w:t>this</w:t>
      </w:r>
      <w:r w:rsidRPr="00B95AAC">
        <w:rPr>
          <w:sz w:val="16"/>
        </w:rPr>
        <w:t xml:space="preserve"> dark </w:t>
      </w:r>
      <w:r w:rsidRPr="00A766E1">
        <w:rPr>
          <w:rStyle w:val="StyleUnderline"/>
          <w:highlight w:val="green"/>
        </w:rPr>
        <w:t>world</w:t>
      </w:r>
      <w:r w:rsidRPr="00B95AAC">
        <w:rPr>
          <w:sz w:val="16"/>
        </w:rPr>
        <w:t xml:space="preserve"> out, for it </w:t>
      </w:r>
      <w:r w:rsidRPr="00A766E1">
        <w:rPr>
          <w:rStyle w:val="StyleUnderline"/>
          <w:highlight w:val="green"/>
        </w:rPr>
        <w:t>would be</w:t>
      </w:r>
      <w:r w:rsidRPr="00B95AAC">
        <w:rPr>
          <w:rStyle w:val="StyleUnderline"/>
        </w:rPr>
        <w:t xml:space="preserve"> very dark: </w:t>
      </w:r>
      <w:r w:rsidRPr="00B95AAC">
        <w:rPr>
          <w:rStyle w:val="Emphasis"/>
        </w:rPr>
        <w:t xml:space="preserve">nationalist </w:t>
      </w:r>
      <w:r w:rsidRPr="00A766E1">
        <w:rPr>
          <w:rStyle w:val="Emphasis"/>
          <w:highlight w:val="green"/>
        </w:rPr>
        <w:t>wars</w:t>
      </w:r>
      <w:r w:rsidRPr="00A766E1">
        <w:rPr>
          <w:rStyle w:val="StyleUnderline"/>
          <w:highlight w:val="green"/>
        </w:rPr>
        <w:t xml:space="preserve"> with</w:t>
      </w:r>
      <w:r w:rsidRPr="00B95AAC">
        <w:rPr>
          <w:rStyle w:val="StyleUnderline"/>
        </w:rPr>
        <w:t xml:space="preserve"> risks of </w:t>
      </w:r>
      <w:r w:rsidRPr="00A766E1">
        <w:rPr>
          <w:rStyle w:val="Emphasis"/>
          <w:highlight w:val="green"/>
        </w:rPr>
        <w:t>escalation into</w:t>
      </w:r>
      <w:r w:rsidRPr="00B95AAC">
        <w:rPr>
          <w:rStyle w:val="Emphasis"/>
        </w:rPr>
        <w:t xml:space="preserve"> global </w:t>
      </w:r>
      <w:r w:rsidRPr="00A766E1">
        <w:rPr>
          <w:rStyle w:val="Emphasis"/>
          <w:highlight w:val="green"/>
        </w:rPr>
        <w:t>nuclear conflict</w:t>
      </w:r>
      <w:r w:rsidRPr="00B95AAC">
        <w:rPr>
          <w:rStyle w:val="StyleUnderline"/>
        </w:rPr>
        <w:t xml:space="preserve">, further digital </w:t>
      </w:r>
      <w:r w:rsidRPr="00A766E1">
        <w:rPr>
          <w:rStyle w:val="StyleUnderline"/>
          <w:highlight w:val="green"/>
        </w:rPr>
        <w:t>militarization (even</w:t>
      </w:r>
      <w:r w:rsidRPr="00B95AAC">
        <w:rPr>
          <w:rStyle w:val="StyleUnderline"/>
        </w:rPr>
        <w:t xml:space="preserve"> Terminator-style</w:t>
      </w:r>
      <w:r w:rsidRPr="00B95AAC">
        <w:rPr>
          <w:sz w:val="16"/>
        </w:rPr>
        <w:t xml:space="preserve"> scenarios of </w:t>
      </w:r>
      <w:r w:rsidRPr="00B95AAC">
        <w:rPr>
          <w:rStyle w:val="StyleUnderline"/>
        </w:rPr>
        <w:t xml:space="preserve">smart </w:t>
      </w:r>
      <w:r w:rsidRPr="00A766E1">
        <w:rPr>
          <w:rStyle w:val="Emphasis"/>
          <w:highlight w:val="green"/>
        </w:rPr>
        <w:t>military robots</w:t>
      </w:r>
      <w:r w:rsidRPr="00A766E1">
        <w:rPr>
          <w:rStyle w:val="StyleUnderline"/>
          <w:highlight w:val="green"/>
        </w:rPr>
        <w:t>), and</w:t>
      </w:r>
      <w:r w:rsidRPr="00B95AAC">
        <w:rPr>
          <w:rStyle w:val="StyleUnderline"/>
        </w:rPr>
        <w:t xml:space="preserve"> </w:t>
      </w:r>
      <w:r w:rsidRPr="00B95AAC">
        <w:rPr>
          <w:rStyle w:val="Emphasis"/>
        </w:rPr>
        <w:t xml:space="preserve">unchecked </w:t>
      </w:r>
      <w:r w:rsidRPr="00294528">
        <w:rPr>
          <w:rStyle w:val="Emphasis"/>
          <w:highlight w:val="green"/>
        </w:rPr>
        <w:t>climate disasters</w:t>
      </w:r>
      <w:r w:rsidRPr="00B95AAC">
        <w:rPr>
          <w:sz w:val="16"/>
        </w:rPr>
        <w:t>.</w:t>
      </w:r>
    </w:p>
    <w:p w14:paraId="09013308" w14:textId="77777777" w:rsidR="00B138AE" w:rsidRDefault="00B138AE" w:rsidP="00B138AE">
      <w:pPr>
        <w:rPr>
          <w:sz w:val="16"/>
        </w:rPr>
      </w:pPr>
      <w:r w:rsidRPr="00B95AAC">
        <w:rPr>
          <w:sz w:val="16"/>
        </w:rPr>
        <w:t xml:space="preserve">The </w:t>
      </w:r>
      <w:r w:rsidRPr="00B95AAC">
        <w:rPr>
          <w:rStyle w:val="StyleUnderline"/>
        </w:rPr>
        <w:t>global challenges are quite large</w:t>
      </w:r>
      <w:r w:rsidRPr="00B95AAC">
        <w:rPr>
          <w:sz w:val="16"/>
        </w:rPr>
        <w:t xml:space="preserve"> – and the six pieces do an outstanding job of presenting them. </w:t>
      </w:r>
      <w:r w:rsidRPr="00B95AAC">
        <w:rPr>
          <w:rStyle w:val="StyleUnderline"/>
        </w:rPr>
        <w:t>One must remain optimistic</w:t>
      </w:r>
      <w:r w:rsidRPr="00B95AAC">
        <w:rPr>
          <w:sz w:val="16"/>
        </w:rPr>
        <w:t xml:space="preserve"> and engaged, hopeful </w:t>
      </w:r>
      <w:r w:rsidRPr="00B95AAC">
        <w:rPr>
          <w:rStyle w:val="StyleUnderline"/>
        </w:rPr>
        <w:t>that we can overcome</w:t>
      </w:r>
      <w:r w:rsidRPr="00B95AAC">
        <w:rPr>
          <w:sz w:val="16"/>
        </w:rPr>
        <w:t xml:space="preserve"> the serious dangers of </w:t>
      </w:r>
      <w:r w:rsidRPr="00B95AAC">
        <w:rPr>
          <w:rStyle w:val="StyleUnderline"/>
        </w:rPr>
        <w:t xml:space="preserve">tribalism, nationalism, and new fascism.  </w:t>
      </w:r>
      <w:r w:rsidRPr="00A766E1">
        <w:rPr>
          <w:rStyle w:val="StyleUnderline"/>
          <w:highlight w:val="green"/>
        </w:rPr>
        <w:t>These</w:t>
      </w:r>
      <w:r w:rsidRPr="00B95AAC">
        <w:rPr>
          <w:rStyle w:val="StyleUnderline"/>
        </w:rPr>
        <w:t xml:space="preserve"> "isms”</w:t>
      </w:r>
      <w:r w:rsidRPr="00B95AAC">
        <w:rPr>
          <w:sz w:val="16"/>
        </w:rPr>
        <w:t xml:space="preserve"> of our time </w:t>
      </w:r>
      <w:r w:rsidRPr="00A766E1">
        <w:rPr>
          <w:rStyle w:val="StyleUnderline"/>
          <w:highlight w:val="green"/>
        </w:rPr>
        <w:t>stand in the way of solving</w:t>
      </w:r>
      <w:r w:rsidRPr="00B95AAC">
        <w:rPr>
          <w:sz w:val="16"/>
        </w:rPr>
        <w:t xml:space="preserve"> some of </w:t>
      </w:r>
      <w:r w:rsidRPr="00B95AAC">
        <w:rPr>
          <w:rStyle w:val="StyleUnderline"/>
        </w:rPr>
        <w:t xml:space="preserve">our biggest </w:t>
      </w:r>
      <w:r w:rsidRPr="00A766E1">
        <w:rPr>
          <w:rStyle w:val="StyleUnderline"/>
          <w:highlight w:val="green"/>
        </w:rPr>
        <w:t>global problems</w:t>
      </w:r>
      <w:r w:rsidRPr="00B95AAC">
        <w:rPr>
          <w:rStyle w:val="StyleUnderline"/>
        </w:rPr>
        <w:t>, such as</w:t>
      </w:r>
      <w:r w:rsidRPr="00B95AAC">
        <w:rPr>
          <w:sz w:val="16"/>
        </w:rPr>
        <w:t xml:space="preserve"> the </w:t>
      </w:r>
      <w:r w:rsidRPr="00B95AAC">
        <w:rPr>
          <w:rStyle w:val="StyleUnderline"/>
        </w:rPr>
        <w:t xml:space="preserve">risks of </w:t>
      </w:r>
      <w:r w:rsidRPr="00B95AAC">
        <w:rPr>
          <w:rStyle w:val="Emphasis"/>
        </w:rPr>
        <w:t>thermonuclear war</w:t>
      </w:r>
      <w:r w:rsidRPr="00B95AAC">
        <w:rPr>
          <w:rStyle w:val="StyleUnderline"/>
        </w:rPr>
        <w:t xml:space="preserve"> and </w:t>
      </w:r>
      <w:r w:rsidRPr="00B95AAC">
        <w:rPr>
          <w:rStyle w:val="Emphasis"/>
        </w:rPr>
        <w:t>global climate catastrophe</w:t>
      </w:r>
      <w:r w:rsidRPr="00B95AAC">
        <w:rPr>
          <w:sz w:val="16"/>
        </w:rPr>
        <w:t>.</w:t>
      </w:r>
    </w:p>
    <w:p w14:paraId="2E5A0A4B" w14:textId="18C19072" w:rsidR="00A95652" w:rsidRDefault="00B138AE" w:rsidP="00B138AE">
      <w:pPr>
        <w:pStyle w:val="Heading2"/>
      </w:pPr>
      <w:r>
        <w:t>4</w:t>
      </w:r>
    </w:p>
    <w:p w14:paraId="2C280464" w14:textId="77777777" w:rsidR="00261725" w:rsidRPr="00010B7D" w:rsidRDefault="00261725" w:rsidP="00261725">
      <w:pPr>
        <w:pStyle w:val="Heading4"/>
      </w:pPr>
      <w:r>
        <w:t xml:space="preserve">Ethics must begin </w:t>
      </w:r>
      <w:proofErr w:type="gramStart"/>
      <w:r>
        <w:t>a priori</w:t>
      </w:r>
      <w:proofErr w:type="gramEnd"/>
      <w:r>
        <w:t xml:space="preserve"> and the meta-ethic is bindingness.</w:t>
      </w:r>
    </w:p>
    <w:p w14:paraId="163D4B38" w14:textId="77777777" w:rsidR="00261725" w:rsidRDefault="00261725" w:rsidP="0026172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87B637B" w14:textId="77777777" w:rsidR="00261725" w:rsidRDefault="00261725" w:rsidP="0026172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40A4521B" w14:textId="77777777" w:rsidR="00261725" w:rsidRDefault="00261725" w:rsidP="00261725">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7AEEA947" w14:textId="77777777" w:rsidR="00261725" w:rsidRDefault="00261725" w:rsidP="00261725">
      <w:pPr>
        <w:pStyle w:val="Heading4"/>
      </w:pPr>
      <w:r w:rsidRPr="000A5608">
        <w:t xml:space="preserve">Thus, the standard is consistency with the categorical imperative. </w:t>
      </w:r>
    </w:p>
    <w:p w14:paraId="30E0EFF8" w14:textId="77777777" w:rsidR="00261725" w:rsidRDefault="00261725" w:rsidP="00261725">
      <w:pPr>
        <w:pStyle w:val="Heading4"/>
      </w:pPr>
      <w:r>
        <w:t xml:space="preserve">Prefer – </w:t>
      </w:r>
    </w:p>
    <w:p w14:paraId="4062DB94" w14:textId="77777777" w:rsidR="00261725" w:rsidRDefault="00261725" w:rsidP="00261725">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1C0A481E" w14:textId="585E82EF" w:rsidR="00261725" w:rsidRDefault="00261725" w:rsidP="00261725">
      <w:pPr>
        <w:pStyle w:val="Heading4"/>
      </w:pPr>
      <w:r>
        <w:rPr>
          <w:u w:val="single"/>
        </w:rPr>
        <w:t xml:space="preserve">[2] </w:t>
      </w:r>
      <w:proofErr w:type="spellStart"/>
      <w:r>
        <w:rPr>
          <w:u w:val="single"/>
        </w:rPr>
        <w:t>Aspec</w:t>
      </w:r>
      <w:proofErr w:type="spellEnd"/>
      <w:r>
        <w:rPr>
          <w:u w:val="single"/>
        </w:rPr>
        <w:t xml:space="preserve">: </w:t>
      </w:r>
      <w:r>
        <w:t xml:space="preserve">JOURNALISTS CAN’T USE UTIL, PREFER DUTY BASED ETHICS </w:t>
      </w:r>
    </w:p>
    <w:p w14:paraId="517D5B33" w14:textId="77777777" w:rsidR="00261725" w:rsidRDefault="00261725" w:rsidP="00261725">
      <w:r>
        <w:rPr>
          <w:rStyle w:val="Style13ptBold"/>
        </w:rPr>
        <w:t xml:space="preserve">Christians 7 </w:t>
      </w:r>
      <w:r w:rsidRPr="008226E4">
        <w:t xml:space="preserve">Christians, Clifford </w:t>
      </w:r>
      <w:r>
        <w:t>(</w:t>
      </w:r>
      <w:r w:rsidRPr="000567E0">
        <w:t xml:space="preserve">Research Professor of </w:t>
      </w:r>
      <w:proofErr w:type="spellStart"/>
      <w:r w:rsidRPr="000567E0">
        <w:t>Comunications</w:t>
      </w:r>
      <w:proofErr w:type="spellEnd"/>
      <w:r w:rsidRPr="000567E0">
        <w:t>, Professor of Journalism and Professor of Media Studies Emeritus at the University of Illinois Urbana-Champaign</w:t>
      </w:r>
      <w:r>
        <w:t>)</w:t>
      </w:r>
      <w:r w:rsidRPr="008226E4">
        <w:t xml:space="preserve"> "Utilitarianism in media ethics and its discontents." Journal of Mass Media Ethics 22.2-3 (2007): 113-131.</w:t>
      </w:r>
      <w:r>
        <w:t xml:space="preserve"> </w:t>
      </w:r>
    </w:p>
    <w:p w14:paraId="51208520" w14:textId="77777777" w:rsidR="00261725" w:rsidRPr="00EA23A4" w:rsidRDefault="00261725" w:rsidP="00261725">
      <w:pPr>
        <w:rPr>
          <w:rStyle w:val="Emphasis"/>
        </w:rPr>
      </w:pPr>
      <w:r w:rsidRPr="00EA23A4">
        <w:rPr>
          <w:rStyle w:val="Emphasis"/>
          <w:highlight w:val="green"/>
        </w:rPr>
        <w:t>Util</w:t>
      </w:r>
      <w:r w:rsidRPr="007321D7">
        <w:rPr>
          <w:rStyle w:val="Emphasis"/>
        </w:rPr>
        <w:t xml:space="preserve">itarian ethics has major </w:t>
      </w:r>
      <w:r w:rsidRPr="00EA23A4">
        <w:rPr>
          <w:rStyle w:val="Emphasis"/>
          <w:highlight w:val="green"/>
        </w:rPr>
        <w:t>weak</w:t>
      </w:r>
      <w:r w:rsidRPr="007321D7">
        <w:rPr>
          <w:rStyle w:val="Emphasis"/>
        </w:rPr>
        <w:t xml:space="preserve">nesses, </w:t>
      </w:r>
      <w:r w:rsidRPr="00EA23A4">
        <w:rPr>
          <w:sz w:val="14"/>
        </w:rPr>
        <w:t xml:space="preserve">despite its democratic appeal. </w:t>
      </w:r>
      <w:r w:rsidRPr="007321D7">
        <w:rPr>
          <w:rStyle w:val="Emphasis"/>
        </w:rPr>
        <w:t xml:space="preserve">It depends on assessing the consequences accurately, when in everyday affairs the </w:t>
      </w:r>
      <w:r w:rsidRPr="00EA23A4">
        <w:rPr>
          <w:rStyle w:val="Emphasis"/>
          <w:highlight w:val="green"/>
        </w:rPr>
        <w:t>results of</w:t>
      </w:r>
      <w:r w:rsidRPr="007321D7">
        <w:rPr>
          <w:rStyle w:val="Emphasis"/>
        </w:rPr>
        <w:t xml:space="preserve"> our </w:t>
      </w:r>
      <w:r w:rsidRPr="00EA23A4">
        <w:rPr>
          <w:rStyle w:val="Emphasis"/>
          <w:highlight w:val="green"/>
        </w:rPr>
        <w:t>choices</w:t>
      </w:r>
      <w:r w:rsidRPr="007321D7">
        <w:rPr>
          <w:rStyle w:val="Emphasis"/>
        </w:rPr>
        <w:t xml:space="preserve"> are </w:t>
      </w:r>
      <w:r w:rsidRPr="00EA23A4">
        <w:rPr>
          <w:rStyle w:val="Emphasis"/>
          <w:highlight w:val="green"/>
        </w:rPr>
        <w:t>often unknown</w:t>
      </w:r>
      <w:r w:rsidRPr="007321D7">
        <w:rPr>
          <w:rStyle w:val="Emphasis"/>
        </w:rPr>
        <w:t>, at least in the long term.</w:t>
      </w:r>
      <w:r w:rsidRPr="00EA23A4">
        <w:rPr>
          <w:sz w:val="14"/>
        </w:rPr>
        <w:t xml:space="preserve"> Blogging is a revolution in journalism at present, but </w:t>
      </w:r>
      <w:r w:rsidRPr="007321D7">
        <w:rPr>
          <w:rStyle w:val="Emphasis"/>
        </w:rPr>
        <w:t xml:space="preserve">how can we calculate all the changes even a decade from now? </w:t>
      </w:r>
      <w:r w:rsidRPr="00EA23A4">
        <w:rPr>
          <w:rStyle w:val="Emphasis"/>
          <w:highlight w:val="green"/>
        </w:rPr>
        <w:t>The short-term benefits of exposing corruption</w:t>
      </w:r>
      <w:r w:rsidRPr="007321D7">
        <w:rPr>
          <w:rStyle w:val="Emphasis"/>
        </w:rPr>
        <w:t xml:space="preserve"> in a political campaign </w:t>
      </w:r>
      <w:r w:rsidRPr="00EA23A4">
        <w:rPr>
          <w:rStyle w:val="Emphasis"/>
          <w:highlight w:val="green"/>
        </w:rPr>
        <w:t>may be offset by</w:t>
      </w:r>
      <w:r w:rsidRPr="007321D7">
        <w:rPr>
          <w:rStyle w:val="Emphasis"/>
        </w:rPr>
        <w:t xml:space="preserve"> long-term </w:t>
      </w:r>
      <w:r w:rsidRPr="00EA23A4">
        <w:rPr>
          <w:rStyle w:val="Emphasis"/>
          <w:highlight w:val="green"/>
        </w:rPr>
        <w:t>negative consequences—public hostility</w:t>
      </w:r>
      <w:r w:rsidRPr="007321D7">
        <w:rPr>
          <w:rStyle w:val="Emphasis"/>
        </w:rPr>
        <w:t xml:space="preserve"> to an overly aggressive press. The results are frequently complicated and intertwined so that a </w:t>
      </w:r>
      <w:r w:rsidRPr="00EA23A4">
        <w:rPr>
          <w:rStyle w:val="Emphasis"/>
          <w:highlight w:val="green"/>
        </w:rPr>
        <w:t>theory staking itself on results</w:t>
      </w:r>
      <w:r w:rsidRPr="007321D7">
        <w:rPr>
          <w:rStyle w:val="Emphasis"/>
        </w:rPr>
        <w:t xml:space="preserve"> often </w:t>
      </w:r>
      <w:r w:rsidRPr="00EA23A4">
        <w:rPr>
          <w:rStyle w:val="Emphasis"/>
          <w:highlight w:val="green"/>
        </w:rPr>
        <w:t>does not provide adequate guidelines</w:t>
      </w:r>
      <w:r w:rsidRPr="007321D7">
        <w:rPr>
          <w:rStyle w:val="Emphasis"/>
        </w:rPr>
        <w:t xml:space="preserve"> for morally acceptable action. </w:t>
      </w:r>
      <w:r w:rsidRPr="00EA23A4">
        <w:rPr>
          <w:sz w:val="14"/>
        </w:rPr>
        <w:t xml:space="preserve">Among moral philosophers, the most influential critique of utilitarianism has been developed by W. David Ross.9 Ross argued against the utilitarian claim that others are morally significant to us only when our actions impact them pro or con (1930, pp. 17–21).10 </w:t>
      </w:r>
      <w:r w:rsidRPr="00EA23A4">
        <w:rPr>
          <w:rStyle w:val="Emphasis"/>
        </w:rPr>
        <w:t>We</w:t>
      </w:r>
      <w:r w:rsidRPr="007321D7">
        <w:rPr>
          <w:rStyle w:val="Emphasis"/>
        </w:rPr>
        <w:t xml:space="preserve"> usually find ourselves confronting more than one moral claim at the same time involving different ethical principles. </w:t>
      </w:r>
      <w:r w:rsidRPr="00EA23A4">
        <w:rPr>
          <w:rStyle w:val="Emphasis"/>
          <w:highlight w:val="green"/>
        </w:rPr>
        <w:t>Asking only</w:t>
      </w:r>
      <w:r w:rsidRPr="007321D7">
        <w:rPr>
          <w:rStyle w:val="Emphasis"/>
        </w:rPr>
        <w:t xml:space="preserve"> what produces the </w:t>
      </w:r>
      <w:proofErr w:type="gramStart"/>
      <w:r w:rsidRPr="00EA23A4">
        <w:rPr>
          <w:rStyle w:val="Emphasis"/>
          <w:highlight w:val="green"/>
        </w:rPr>
        <w:t>most good</w:t>
      </w:r>
      <w:proofErr w:type="gramEnd"/>
      <w:r w:rsidRPr="007321D7">
        <w:rPr>
          <w:rStyle w:val="Emphasis"/>
        </w:rPr>
        <w:t xml:space="preserve"> is </w:t>
      </w:r>
      <w:r w:rsidRPr="00EA23A4">
        <w:rPr>
          <w:rStyle w:val="Emphasis"/>
          <w:highlight w:val="green"/>
        </w:rPr>
        <w:t>too limiting.</w:t>
      </w:r>
      <w:r w:rsidRPr="007321D7">
        <w:rPr>
          <w:rStyle w:val="Emphasis"/>
        </w:rPr>
        <w:t xml:space="preserve"> It </w:t>
      </w:r>
      <w:r w:rsidRPr="00EA23A4">
        <w:rPr>
          <w:rStyle w:val="Emphasis"/>
          <w:highlight w:val="green"/>
        </w:rPr>
        <w:t>does not cover</w:t>
      </w:r>
      <w:r w:rsidRPr="007321D7">
        <w:rPr>
          <w:rStyle w:val="Emphasis"/>
        </w:rPr>
        <w:t xml:space="preserve"> the ordinary range of human relationships and </w:t>
      </w:r>
      <w:r w:rsidRPr="00EA23A4">
        <w:rPr>
          <w:rStyle w:val="Emphasis"/>
          <w:highlight w:val="green"/>
        </w:rPr>
        <w:t>circumstances</w:t>
      </w:r>
      <w:r w:rsidRPr="007321D7">
        <w:rPr>
          <w:rStyle w:val="Emphasis"/>
        </w:rPr>
        <w:t xml:space="preserve">. </w:t>
      </w:r>
      <w:r w:rsidRPr="00EA23A4">
        <w:rPr>
          <w:sz w:val="14"/>
        </w:rPr>
        <w:t xml:space="preserve">People recognize promise keeping, equal distribution, nonviolence, and preventing injury as moral principles. In various situations any of them might be the most stringent. </w:t>
      </w:r>
      <w:r w:rsidRPr="007321D7">
        <w:rPr>
          <w:rStyle w:val="Emphasis"/>
        </w:rPr>
        <w:t xml:space="preserve">Ordinary moral sensitivities suggest that when someone fulfills a promise because he thinks he ought to do so, it seems clear that he does so with no thought of its total </w:t>
      </w:r>
      <w:proofErr w:type="gramStart"/>
      <w:r w:rsidRPr="007321D7">
        <w:rPr>
          <w:rStyle w:val="Emphasis"/>
        </w:rPr>
        <w:t>consequences</w:t>
      </w:r>
      <w:r w:rsidRPr="00EA23A4">
        <w:rPr>
          <w:sz w:val="14"/>
        </w:rPr>
        <w:t>::</w:t>
      </w:r>
      <w:proofErr w:type="gramEnd"/>
      <w:r w:rsidRPr="00EA23A4">
        <w:rPr>
          <w:sz w:val="14"/>
        </w:rPr>
        <w:t xml:space="preserve"> : : What makes him think it’s right to act in a certain way is the fact that he has promised to do so—that and, usually, nothing more. (Ross, 1930, p. 17) </w:t>
      </w:r>
      <w:r w:rsidRPr="007321D7">
        <w:rPr>
          <w:rStyle w:val="Emphasis"/>
        </w:rPr>
        <w:t xml:space="preserve">Utilitarianism as a single-consideration theory does not simply demand that we maximize general </w:t>
      </w:r>
      <w:proofErr w:type="gramStart"/>
      <w:r w:rsidRPr="007321D7">
        <w:rPr>
          <w:rStyle w:val="Emphasis"/>
        </w:rPr>
        <w:t>happiness, but</w:t>
      </w:r>
      <w:proofErr w:type="gramEnd"/>
      <w:r w:rsidRPr="007321D7">
        <w:rPr>
          <w:rStyle w:val="Emphasis"/>
        </w:rPr>
        <w:t xml:space="preserve"> renders irrelevant other moral imperatives that conflict with it.</w:t>
      </w:r>
      <w:r w:rsidRPr="00EA23A4">
        <w:rPr>
          <w:sz w:val="14"/>
        </w:rPr>
        <w:t xml:space="preserve"> As Charles Taylor argued, </w:t>
      </w:r>
      <w:r w:rsidRPr="007321D7">
        <w:rPr>
          <w:rStyle w:val="Emphasis"/>
        </w:rPr>
        <w:t xml:space="preserve">the exactness of this one-factor model is </w:t>
      </w:r>
      <w:proofErr w:type="gramStart"/>
      <w:r w:rsidRPr="007321D7">
        <w:rPr>
          <w:rStyle w:val="Emphasis"/>
        </w:rPr>
        <w:t>appealing, but</w:t>
      </w:r>
      <w:proofErr w:type="gramEnd"/>
      <w:r w:rsidRPr="007321D7">
        <w:rPr>
          <w:rStyle w:val="Emphasis"/>
        </w:rPr>
        <w:t xml:space="preserve"> represents only ‘‘a semblance of validity’’ by leaving out whatever cannot be calculated</w:t>
      </w:r>
      <w:r w:rsidRPr="00EA23A4">
        <w:rPr>
          <w:sz w:val="14"/>
        </w:rPr>
        <w:t xml:space="preserve"> (Taylor, 1982, p. 143; cf. Bowers, 2002). </w:t>
      </w:r>
      <w:r w:rsidRPr="00582DBC">
        <w:rPr>
          <w:rStyle w:val="Emphasis"/>
          <w:highlight w:val="green"/>
        </w:rPr>
        <w:t>In</w:t>
      </w:r>
      <w:r w:rsidRPr="007321D7">
        <w:rPr>
          <w:rStyle w:val="Emphasis"/>
        </w:rPr>
        <w:t xml:space="preserve"> some </w:t>
      </w:r>
      <w:r w:rsidRPr="00582DBC">
        <w:rPr>
          <w:rStyle w:val="Emphasis"/>
          <w:highlight w:val="green"/>
        </w:rPr>
        <w:t>media</w:t>
      </w:r>
      <w:r w:rsidRPr="007321D7">
        <w:rPr>
          <w:rStyle w:val="Emphasis"/>
        </w:rPr>
        <w:t xml:space="preserve"> situations, consequences are a reliable guide. But in many of the </w:t>
      </w:r>
      <w:r w:rsidRPr="00582DBC">
        <w:rPr>
          <w:rStyle w:val="Emphasis"/>
          <w:highlight w:val="green"/>
        </w:rPr>
        <w:t>most crucial issues</w:t>
      </w:r>
      <w:r w:rsidRPr="007321D7">
        <w:rPr>
          <w:rStyle w:val="Emphasis"/>
        </w:rPr>
        <w:t xml:space="preserve"> we face at present, </w:t>
      </w:r>
      <w:r w:rsidRPr="00582DBC">
        <w:rPr>
          <w:rStyle w:val="Emphasis"/>
          <w:highlight w:val="green"/>
        </w:rPr>
        <w:t>utility is not adequate—for understanding</w:t>
      </w:r>
      <w:r w:rsidRPr="007321D7">
        <w:rPr>
          <w:rStyle w:val="Emphasis"/>
        </w:rPr>
        <w:t xml:space="preserve"> distributive justice, diversity in popular culture, violence in television and cinema, </w:t>
      </w:r>
      <w:r w:rsidRPr="00582DBC">
        <w:rPr>
          <w:rStyle w:val="Emphasis"/>
          <w:highlight w:val="green"/>
        </w:rPr>
        <w:t>truth telling</w:t>
      </w:r>
      <w:r w:rsidRPr="007321D7">
        <w:rPr>
          <w:rStyle w:val="Emphasis"/>
        </w:rPr>
        <w:t>, digital manipulation, conflict of interest,</w:t>
      </w:r>
      <w:r w:rsidRPr="00EA23A4">
        <w:rPr>
          <w:sz w:val="14"/>
        </w:rPr>
        <w:t xml:space="preserve"> and so forth. We face the anomaly that </w:t>
      </w:r>
      <w:r w:rsidRPr="007321D7">
        <w:rPr>
          <w:rStyle w:val="Emphasis"/>
        </w:rPr>
        <w:t xml:space="preserve">the ethical system most entrenched in the media industry is not ideally suited for resolving its most persistent headaches. In an ethics of </w:t>
      </w:r>
      <w:r w:rsidRPr="00582DBC">
        <w:rPr>
          <w:rStyle w:val="Emphasis"/>
          <w:highlight w:val="green"/>
        </w:rPr>
        <w:t>consequences, ‘‘only the future counts</w:t>
      </w:r>
      <w:r w:rsidRPr="007321D7">
        <w:rPr>
          <w:rStyle w:val="Emphasis"/>
        </w:rPr>
        <w:t xml:space="preserve"> with respect to what is morally significant, and not the past’’</w:t>
      </w:r>
      <w:r w:rsidRPr="00EA23A4">
        <w:rPr>
          <w:sz w:val="14"/>
        </w:rPr>
        <w:t xml:space="preserve"> (Dyck, 1977, p. 60). Future results, even though they are hypothetical, are determinative. </w:t>
      </w:r>
      <w:r w:rsidRPr="007321D7">
        <w:rPr>
          <w:rStyle w:val="Emphasis"/>
        </w:rPr>
        <w:t xml:space="preserve">But why should possible benefits in the future count more, for example, than gratitude to parents for their deeds of the past? If I made a promise in the </w:t>
      </w:r>
      <w:proofErr w:type="spellStart"/>
      <w:r w:rsidRPr="007321D7">
        <w:rPr>
          <w:rStyle w:val="Emphasis"/>
        </w:rPr>
        <w:t>p</w:t>
      </w:r>
      <w:r>
        <w:rPr>
          <w:rStyle w:val="Emphasis"/>
        </w:rPr>
        <w:t>x</w:t>
      </w:r>
      <w:r w:rsidRPr="007321D7">
        <w:rPr>
          <w:rStyle w:val="Emphasis"/>
        </w:rPr>
        <w:t>ast</w:t>
      </w:r>
      <w:proofErr w:type="spellEnd"/>
      <w:r w:rsidRPr="007321D7">
        <w:rPr>
          <w:rStyle w:val="Emphasis"/>
        </w:rPr>
        <w:t xml:space="preserve">, for instance, this moral duty would be the most urgent in the present. </w:t>
      </w:r>
      <w:r w:rsidRPr="00EA23A4">
        <w:rPr>
          <w:sz w:val="14"/>
        </w:rPr>
        <w:t xml:space="preserve">If my previous acts have harmed someone, I have a duty of reparation, that is, making up for earlier wrongs. </w:t>
      </w:r>
      <w:r w:rsidRPr="007321D7">
        <w:rPr>
          <w:rStyle w:val="Emphasis"/>
        </w:rPr>
        <w:t>There are duties of justice that require us to ignore or even upset the balance of happiness</w:t>
      </w:r>
      <w:r w:rsidRPr="00EA23A4">
        <w:rPr>
          <w:sz w:val="14"/>
        </w:rPr>
        <w:t xml:space="preserve"> (Ross, 1930, p. 21). </w:t>
      </w:r>
      <w:proofErr w:type="gramStart"/>
      <w:r w:rsidRPr="00EA23A4">
        <w:rPr>
          <w:rStyle w:val="Emphasis"/>
        </w:rPr>
        <w:t>Thus</w:t>
      </w:r>
      <w:proofErr w:type="gramEnd"/>
      <w:r w:rsidRPr="00EA23A4">
        <w:rPr>
          <w:rStyle w:val="Emphasis"/>
        </w:rPr>
        <w:t xml:space="preserve"> an </w:t>
      </w:r>
      <w:r w:rsidRPr="00582DBC">
        <w:rPr>
          <w:rStyle w:val="Emphasis"/>
        </w:rPr>
        <w:t xml:space="preserve">ethics of </w:t>
      </w:r>
      <w:r w:rsidRPr="00582DBC">
        <w:rPr>
          <w:rStyle w:val="Emphasis"/>
          <w:highlight w:val="green"/>
        </w:rPr>
        <w:t>duty</w:t>
      </w:r>
      <w:r w:rsidRPr="00EA23A4">
        <w:rPr>
          <w:rStyle w:val="Emphasis"/>
        </w:rPr>
        <w:t xml:space="preserve"> is a more compelling model of moral decision making. It </w:t>
      </w:r>
      <w:r w:rsidRPr="00582DBC">
        <w:rPr>
          <w:rStyle w:val="Emphasis"/>
          <w:highlight w:val="green"/>
        </w:rPr>
        <w:t>covers</w:t>
      </w:r>
      <w:r w:rsidRPr="00EA23A4">
        <w:rPr>
          <w:rStyle w:val="Emphasis"/>
        </w:rPr>
        <w:t xml:space="preserve"> the </w:t>
      </w:r>
      <w:r w:rsidRPr="00582DBC">
        <w:rPr>
          <w:rStyle w:val="Emphasis"/>
          <w:highlight w:val="green"/>
        </w:rPr>
        <w:t>entire time frame</w:t>
      </w:r>
      <w:r w:rsidRPr="00EA23A4">
        <w:rPr>
          <w:sz w:val="14"/>
        </w:rPr>
        <w:t xml:space="preserve"> rather than only anticipating future effects. </w:t>
      </w:r>
      <w:r w:rsidRPr="00EA23A4">
        <w:rPr>
          <w:rStyle w:val="Emphasis"/>
        </w:rPr>
        <w:t xml:space="preserve">Duty </w:t>
      </w:r>
      <w:r w:rsidRPr="00582DBC">
        <w:rPr>
          <w:rStyle w:val="Emphasis"/>
          <w:highlight w:val="green"/>
        </w:rPr>
        <w:t>responds to</w:t>
      </w:r>
      <w:r w:rsidRPr="00EA23A4">
        <w:rPr>
          <w:rStyle w:val="Emphasis"/>
        </w:rPr>
        <w:t xml:space="preserve"> a </w:t>
      </w:r>
      <w:r w:rsidRPr="00582DBC">
        <w:rPr>
          <w:rStyle w:val="Emphasis"/>
          <w:highlight w:val="green"/>
        </w:rPr>
        <w:t>broader range of human</w:t>
      </w:r>
      <w:r w:rsidRPr="00EA23A4">
        <w:rPr>
          <w:rStyle w:val="Emphasis"/>
        </w:rPr>
        <w:t xml:space="preserve"> experiences and </w:t>
      </w:r>
      <w:r w:rsidRPr="00582DBC">
        <w:rPr>
          <w:rStyle w:val="Emphasis"/>
          <w:highlight w:val="green"/>
        </w:rPr>
        <w:t>relations</w:t>
      </w:r>
      <w:r w:rsidRPr="00EA23A4">
        <w:rPr>
          <w:rStyle w:val="Emphasis"/>
        </w:rPr>
        <w:t>.</w:t>
      </w:r>
      <w:r w:rsidRPr="00EA23A4">
        <w:rPr>
          <w:sz w:val="14"/>
        </w:rPr>
        <w:t xml:space="preserve"> Duty recognizes that the human community requires dutiful actions to maintain its humanness. H. Richard Niebuhr, in fact, saw responsibility as inherent in our personhood. </w:t>
      </w:r>
      <w:r w:rsidRPr="00EA23A4">
        <w:rPr>
          <w:rStyle w:val="Emphasis"/>
        </w:rPr>
        <w:t>Our selfhood is manifest in the action of answering. Our relation to other selves carries moral obligation</w:t>
      </w:r>
      <w:r w:rsidRPr="00EA23A4">
        <w:rPr>
          <w:sz w:val="14"/>
        </w:rPr>
        <w:t xml:space="preserve">; we respond to responders; we live in responsive relations (1963, pp. 59–61, 152–160). With a similar </w:t>
      </w:r>
      <w:r w:rsidRPr="00EA23A4">
        <w:rPr>
          <w:rStyle w:val="Emphasis"/>
        </w:rPr>
        <w:t>understanding of humans as responsible agents</w:t>
      </w:r>
      <w:r w:rsidRPr="00EA23A4">
        <w:rPr>
          <w:sz w:val="14"/>
        </w:rPr>
        <w:t xml:space="preserve">, Emmanuel Levinas (1981) insisted that our duties to others are more fundamental to human identity than are individual rights. </w:t>
      </w:r>
      <w:r w:rsidRPr="00EA23A4">
        <w:rPr>
          <w:rStyle w:val="Emphasis"/>
        </w:rPr>
        <w:t xml:space="preserve">An ethics of duty provides a critical framework that </w:t>
      </w:r>
      <w:r w:rsidRPr="00582DBC">
        <w:rPr>
          <w:rStyle w:val="Emphasis"/>
        </w:rPr>
        <w:t>prevents</w:t>
      </w:r>
      <w:r w:rsidRPr="00EA23A4">
        <w:rPr>
          <w:rStyle w:val="Emphasis"/>
        </w:rPr>
        <w:t xml:space="preserve"> us from having our ethical theory and democratic practice slide into one another. In terms of the overall task of developing a theoretically </w:t>
      </w:r>
      <w:r w:rsidRPr="00582DBC">
        <w:rPr>
          <w:rStyle w:val="Emphasis"/>
          <w:highlight w:val="green"/>
        </w:rPr>
        <w:t>credible media ethics</w:t>
      </w:r>
      <w:r w:rsidRPr="00EA23A4">
        <w:rPr>
          <w:rStyle w:val="Emphasis"/>
        </w:rPr>
        <w:t xml:space="preserve">, the most promising direction </w:t>
      </w:r>
      <w:r w:rsidRPr="00582DBC">
        <w:rPr>
          <w:rStyle w:val="Emphasis"/>
          <w:highlight w:val="green"/>
        </w:rPr>
        <w:t>is</w:t>
      </w:r>
      <w:r w:rsidRPr="00EA23A4">
        <w:rPr>
          <w:rStyle w:val="Emphasis"/>
        </w:rPr>
        <w:t xml:space="preserve"> a </w:t>
      </w:r>
      <w:r w:rsidRPr="00582DBC">
        <w:rPr>
          <w:rStyle w:val="Emphasis"/>
          <w:highlight w:val="green"/>
        </w:rPr>
        <w:t>deontological</w:t>
      </w:r>
      <w:r w:rsidRPr="00EA23A4">
        <w:rPr>
          <w:rStyle w:val="Emphasis"/>
        </w:rPr>
        <w:t xml:space="preserve"> one. </w:t>
      </w:r>
    </w:p>
    <w:p w14:paraId="679FEF0B" w14:textId="77777777" w:rsidR="00261725" w:rsidRPr="00884541" w:rsidRDefault="00261725" w:rsidP="00261725"/>
    <w:p w14:paraId="7DA271B4" w14:textId="77777777" w:rsidR="00261725" w:rsidRDefault="00261725" w:rsidP="00261725">
      <w:pPr>
        <w:pStyle w:val="Heading4"/>
      </w:pPr>
      <w:r>
        <w:t>Negate:</w:t>
      </w:r>
    </w:p>
    <w:p w14:paraId="5BF0F821" w14:textId="77777777" w:rsidR="00261725" w:rsidRDefault="00261725" w:rsidP="00261725"/>
    <w:p w14:paraId="466C0000" w14:textId="77777777" w:rsidR="00261725" w:rsidRPr="00884541" w:rsidRDefault="00261725" w:rsidP="00261725">
      <w:pPr>
        <w:pStyle w:val="Heading4"/>
      </w:pPr>
      <w:r w:rsidRPr="00884541">
        <w:t>[1] Objectivity censors’ journalists’ personal views and biases- that’s non universalizable</w:t>
      </w:r>
    </w:p>
    <w:p w14:paraId="3848DD10" w14:textId="77777777" w:rsidR="00261725" w:rsidRDefault="00261725" w:rsidP="00261725">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5E557937" w14:textId="77777777" w:rsidR="00261725" w:rsidRDefault="00261725" w:rsidP="00261725">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All agents need to will a world in which the value of communication is preserved in order to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10181AFC" w14:textId="77777777" w:rsidR="00261725" w:rsidRPr="00884541" w:rsidRDefault="00261725" w:rsidP="00261725">
      <w:pPr>
        <w:pStyle w:val="Heading4"/>
      </w:pPr>
      <w:r w:rsidRPr="00884541">
        <w:t>[2] Journalists are required to respect those they report on, thus, advocacy journalism is required to alleviate suffering</w:t>
      </w:r>
    </w:p>
    <w:p w14:paraId="07CFED86" w14:textId="77777777" w:rsidR="00261725" w:rsidRPr="007D3691" w:rsidRDefault="00261725" w:rsidP="00261725">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4ED7D517" w14:textId="77777777" w:rsidR="00261725" w:rsidRPr="00450502" w:rsidRDefault="00261725" w:rsidP="00261725">
      <w:pPr>
        <w:rPr>
          <w:rStyle w:val="Emphasis"/>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in order </w:t>
      </w:r>
      <w:r w:rsidRPr="00450502">
        <w:rPr>
          <w:rStyle w:val="Emphasis"/>
          <w:highlight w:val="green"/>
        </w:rPr>
        <w:t>to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54CF34C3" w14:textId="77777777" w:rsidR="00261725" w:rsidRPr="00261725" w:rsidRDefault="00261725" w:rsidP="00261725"/>
    <w:p w14:paraId="0113FECC" w14:textId="45040288" w:rsidR="00B138AE" w:rsidRDefault="00B138AE" w:rsidP="00B138AE">
      <w:pPr>
        <w:pStyle w:val="Heading2"/>
      </w:pPr>
      <w:r>
        <w:t>Case</w:t>
      </w:r>
    </w:p>
    <w:p w14:paraId="3BB53018" w14:textId="77777777" w:rsidR="00B138AE" w:rsidRDefault="00B138AE" w:rsidP="00B138AE">
      <w:pPr>
        <w:pStyle w:val="Heading4"/>
      </w:pPr>
      <w:r>
        <w:t xml:space="preserve">Facts can’t convince climate </w:t>
      </w:r>
      <w:proofErr w:type="gramStart"/>
      <w:r>
        <w:t>skeptics</w:t>
      </w:r>
      <w:proofErr w:type="gramEnd"/>
      <w:r>
        <w:t xml:space="preserve"> but advocacy can.</w:t>
      </w:r>
    </w:p>
    <w:p w14:paraId="3102E867" w14:textId="77777777" w:rsidR="00B138AE" w:rsidRDefault="00B138AE" w:rsidP="00B138AE">
      <w:r w:rsidRPr="00CB2EDC">
        <w:t xml:space="preserve">Spencer </w:t>
      </w:r>
      <w:proofErr w:type="spellStart"/>
      <w:r w:rsidRPr="006245B9">
        <w:rPr>
          <w:rStyle w:val="Style13ptBold"/>
        </w:rPr>
        <w:t>Bokat</w:t>
      </w:r>
      <w:proofErr w:type="spellEnd"/>
      <w:r w:rsidRPr="006245B9">
        <w:rPr>
          <w:rStyle w:val="Style13ptBold"/>
        </w:rPr>
        <w:t>-Lindell 20</w:t>
      </w:r>
      <w:r>
        <w:t xml:space="preserve"> (Writer, NY Times) 1/2/2020, </w:t>
      </w:r>
      <w:r w:rsidRPr="00527866">
        <w:t>So You Want to Convince a Climate Change Skeptic</w:t>
      </w:r>
      <w:r>
        <w:t xml:space="preserve">, </w:t>
      </w:r>
      <w:r w:rsidRPr="00D05303">
        <w:t>https://www.nytimes.com/2020/01/02/opinion/climate-change-deniers.html</w:t>
      </w:r>
    </w:p>
    <w:p w14:paraId="579A8F88" w14:textId="77777777" w:rsidR="00B138AE" w:rsidRPr="006245B9" w:rsidRDefault="00B138AE" w:rsidP="00B138AE">
      <w:pPr>
        <w:rPr>
          <w:u w:val="single"/>
        </w:rPr>
      </w:pPr>
      <w:r w:rsidRPr="006245B9">
        <w:rPr>
          <w:highlight w:val="green"/>
          <w:u w:val="single"/>
        </w:rPr>
        <w:t xml:space="preserve">Lead with </w:t>
      </w:r>
      <w:r w:rsidRPr="006245B9">
        <w:rPr>
          <w:rStyle w:val="Emphasis"/>
          <w:highlight w:val="green"/>
        </w:rPr>
        <w:t>values</w:t>
      </w:r>
      <w:r w:rsidRPr="006245B9">
        <w:rPr>
          <w:highlight w:val="green"/>
          <w:u w:val="single"/>
        </w:rPr>
        <w:t xml:space="preserve">, not </w:t>
      </w:r>
      <w:r w:rsidRPr="006245B9">
        <w:rPr>
          <w:rStyle w:val="Emphasis"/>
          <w:highlight w:val="green"/>
        </w:rPr>
        <w:t>facts</w:t>
      </w:r>
    </w:p>
    <w:p w14:paraId="5F81459F" w14:textId="77777777" w:rsidR="00B138AE" w:rsidRPr="006245B9" w:rsidRDefault="00B138AE" w:rsidP="00B138AE">
      <w:pPr>
        <w:rPr>
          <w:sz w:val="14"/>
        </w:rPr>
      </w:pPr>
      <w:r w:rsidRPr="006245B9">
        <w:rPr>
          <w:sz w:val="14"/>
        </w:rPr>
        <w:t xml:space="preserve">If you want to convince someone about climate change, </w:t>
      </w:r>
      <w:r w:rsidRPr="006245B9">
        <w:rPr>
          <w:highlight w:val="green"/>
          <w:u w:val="single"/>
        </w:rPr>
        <w:t xml:space="preserve">don’t lead with </w:t>
      </w:r>
      <w:r w:rsidRPr="006245B9">
        <w:rPr>
          <w:rStyle w:val="Emphasis"/>
          <w:highlight w:val="green"/>
        </w:rPr>
        <w:t>data</w:t>
      </w:r>
      <w:r w:rsidRPr="006245B9">
        <w:rPr>
          <w:sz w:val="14"/>
        </w:rPr>
        <w:t>, </w:t>
      </w:r>
      <w:hyperlink r:id="rId28" w:history="1">
        <w:r w:rsidRPr="006245B9">
          <w:rPr>
            <w:rStyle w:val="Hyperlink"/>
            <w:sz w:val="14"/>
          </w:rPr>
          <w:t xml:space="preserve">writes Katharine </w:t>
        </w:r>
        <w:proofErr w:type="spellStart"/>
        <w:r w:rsidRPr="006245B9">
          <w:rPr>
            <w:rStyle w:val="Hyperlink"/>
            <w:sz w:val="14"/>
          </w:rPr>
          <w:t>Hayhoe</w:t>
        </w:r>
        <w:proofErr w:type="spellEnd"/>
      </w:hyperlink>
      <w:r w:rsidRPr="006245B9">
        <w:rPr>
          <w:sz w:val="14"/>
        </w:rPr>
        <w:t xml:space="preserve"> in The Times. Dr. </w:t>
      </w:r>
      <w:proofErr w:type="spellStart"/>
      <w:r w:rsidRPr="006245B9">
        <w:rPr>
          <w:sz w:val="14"/>
        </w:rPr>
        <w:t>Hayhoe</w:t>
      </w:r>
      <w:proofErr w:type="spellEnd"/>
      <w:r w:rsidRPr="006245B9">
        <w:rPr>
          <w:sz w:val="14"/>
        </w:rPr>
        <w:t xml:space="preserve"> is a climate scientist at Texas Tech University, and she’s also an evangelical Christian, two identities she realized after moving from Canada were “supposed to be entirely incompatible” in the United States. Understanding why that’s the case is crucial when attempting to convert climate change skeptics, she writes, explaining:</w:t>
      </w:r>
    </w:p>
    <w:p w14:paraId="7D58D035" w14:textId="77777777" w:rsidR="00B138AE" w:rsidRPr="006245B9" w:rsidRDefault="00B138AE" w:rsidP="00B138AE">
      <w:pPr>
        <w:rPr>
          <w:sz w:val="14"/>
        </w:rPr>
      </w:pPr>
      <w:r w:rsidRPr="006245B9">
        <w:rPr>
          <w:sz w:val="14"/>
        </w:rPr>
        <w:t xml:space="preserve">It turns out, it’s not where we go to church (or don’t) that determines our opinion on climate. It’s not even our religious affiliation. </w:t>
      </w:r>
      <w:r w:rsidRPr="006245B9">
        <w:rPr>
          <w:u w:val="single"/>
        </w:rPr>
        <w:t>Hispanic Catholics are </w:t>
      </w:r>
      <w:hyperlink r:id="rId29" w:tgtFrame="_blank" w:history="1">
        <w:r w:rsidRPr="006245B9">
          <w:rPr>
            <w:u w:val="single"/>
          </w:rPr>
          <w:t>significantly more likely</w:t>
        </w:r>
      </w:hyperlink>
      <w:r w:rsidRPr="006245B9">
        <w:rPr>
          <w:u w:val="single"/>
        </w:rPr>
        <w:t> than other Catholics to say the earth is getting warmer</w:t>
      </w:r>
      <w:r w:rsidRPr="006245B9">
        <w:rPr>
          <w:sz w:val="14"/>
        </w:rPr>
        <w:t xml:space="preserve">, according to a 2015 survey, and they have the same pope. </w:t>
      </w:r>
      <w:r w:rsidRPr="006245B9">
        <w:rPr>
          <w:u w:val="single"/>
        </w:rPr>
        <w:t xml:space="preserve">It’s because of the </w:t>
      </w:r>
      <w:r w:rsidRPr="006245B9">
        <w:rPr>
          <w:rStyle w:val="Emphasis"/>
        </w:rPr>
        <w:t>alliance</w:t>
      </w:r>
      <w:r w:rsidRPr="006245B9">
        <w:rPr>
          <w:u w:val="single"/>
        </w:rPr>
        <w:t xml:space="preserve"> between </w:t>
      </w:r>
      <w:r w:rsidRPr="006245B9">
        <w:rPr>
          <w:rStyle w:val="Emphasis"/>
        </w:rPr>
        <w:t>conservative theology</w:t>
      </w:r>
      <w:r w:rsidRPr="006245B9">
        <w:rPr>
          <w:u w:val="single"/>
        </w:rPr>
        <w:t xml:space="preserve"> and </w:t>
      </w:r>
      <w:r w:rsidRPr="006245B9">
        <w:rPr>
          <w:rStyle w:val="Emphasis"/>
        </w:rPr>
        <w:t>conservative politics</w:t>
      </w:r>
      <w:r w:rsidRPr="006245B9">
        <w:rPr>
          <w:u w:val="single"/>
        </w:rPr>
        <w:t xml:space="preserve"> that has been deliberately engineered and fostered over decades of increasingly divisive politics on issues of race</w:t>
      </w:r>
      <w:r w:rsidRPr="006245B9">
        <w:rPr>
          <w:sz w:val="14"/>
        </w:rPr>
        <w:t xml:space="preserve">, </w:t>
      </w:r>
      <w:r w:rsidRPr="006245B9">
        <w:rPr>
          <w:u w:val="single"/>
        </w:rPr>
        <w:t>abortion</w:t>
      </w:r>
      <w:r w:rsidRPr="006245B9">
        <w:rPr>
          <w:sz w:val="14"/>
        </w:rPr>
        <w:t xml:space="preserve"> </w:t>
      </w:r>
      <w:r w:rsidRPr="006245B9">
        <w:rPr>
          <w:u w:val="single"/>
        </w:rPr>
        <w:t>and now climate change</w:t>
      </w:r>
      <w:r w:rsidRPr="006245B9">
        <w:rPr>
          <w:sz w:val="14"/>
        </w:rPr>
        <w:t>, to the point where the best predictor of whether we agree with the science is simply where we fall on the political spectrum.</w:t>
      </w:r>
    </w:p>
    <w:p w14:paraId="53386D3A" w14:textId="77777777" w:rsidR="00B138AE" w:rsidRPr="006245B9" w:rsidRDefault="00B138AE" w:rsidP="00B138AE">
      <w:pPr>
        <w:rPr>
          <w:sz w:val="14"/>
        </w:rPr>
      </w:pPr>
      <w:r w:rsidRPr="006245B9">
        <w:rPr>
          <w:sz w:val="14"/>
        </w:rPr>
        <w:t xml:space="preserve">In her experience, Dr. </w:t>
      </w:r>
      <w:proofErr w:type="spellStart"/>
      <w:r w:rsidRPr="006245B9">
        <w:rPr>
          <w:sz w:val="14"/>
        </w:rPr>
        <w:t>Hayhoe</w:t>
      </w:r>
      <w:proofErr w:type="spellEnd"/>
      <w:r w:rsidRPr="006245B9">
        <w:rPr>
          <w:sz w:val="14"/>
        </w:rPr>
        <w:t xml:space="preserve"> has found that </w:t>
      </w:r>
      <w:r w:rsidRPr="006245B9">
        <w:rPr>
          <w:highlight w:val="green"/>
          <w:u w:val="single"/>
        </w:rPr>
        <w:t>the best way to neutralize</w:t>
      </w:r>
      <w:r w:rsidRPr="006245B9">
        <w:rPr>
          <w:u w:val="single"/>
        </w:rPr>
        <w:t xml:space="preserve"> the </w:t>
      </w:r>
      <w:r w:rsidRPr="006245B9">
        <w:rPr>
          <w:highlight w:val="green"/>
          <w:u w:val="single"/>
        </w:rPr>
        <w:t xml:space="preserve">partisan charge on </w:t>
      </w:r>
      <w:r w:rsidRPr="006245B9">
        <w:rPr>
          <w:rStyle w:val="Emphasis"/>
          <w:highlight w:val="green"/>
        </w:rPr>
        <w:t>climate</w:t>
      </w:r>
      <w:r w:rsidRPr="006245B9">
        <w:rPr>
          <w:rStyle w:val="Emphasis"/>
        </w:rPr>
        <w:t xml:space="preserve"> change </w:t>
      </w:r>
      <w:r w:rsidRPr="006245B9">
        <w:rPr>
          <w:rStyle w:val="Emphasis"/>
          <w:highlight w:val="green"/>
        </w:rPr>
        <w:t>is not</w:t>
      </w:r>
      <w:r w:rsidRPr="006245B9">
        <w:rPr>
          <w:rStyle w:val="Emphasis"/>
        </w:rPr>
        <w:t xml:space="preserve"> by appealing to </w:t>
      </w:r>
      <w:r w:rsidRPr="006245B9">
        <w:rPr>
          <w:rStyle w:val="Emphasis"/>
          <w:highlight w:val="green"/>
        </w:rPr>
        <w:t>science</w:t>
      </w:r>
      <w:r w:rsidRPr="006245B9">
        <w:rPr>
          <w:sz w:val="14"/>
        </w:rPr>
        <w:t xml:space="preserve"> — which some prominent Republicans, such as </w:t>
      </w:r>
      <w:hyperlink r:id="rId30" w:tgtFrame="_blank" w:history="1">
        <w:r w:rsidRPr="006245B9">
          <w:rPr>
            <w:rStyle w:val="Hyperlink"/>
            <w:sz w:val="14"/>
          </w:rPr>
          <w:t>Senator Ted Cruz</w:t>
        </w:r>
      </w:hyperlink>
      <w:r w:rsidRPr="006245B9">
        <w:rPr>
          <w:sz w:val="14"/>
        </w:rPr>
        <w:t xml:space="preserve">, have cast as a competitor to religion — </w:t>
      </w:r>
      <w:r w:rsidRPr="006245B9">
        <w:rPr>
          <w:highlight w:val="green"/>
          <w:u w:val="single"/>
        </w:rPr>
        <w:t>but</w:t>
      </w:r>
      <w:r w:rsidRPr="006245B9">
        <w:rPr>
          <w:u w:val="single"/>
        </w:rPr>
        <w:t xml:space="preserve"> by </w:t>
      </w:r>
      <w:r w:rsidRPr="006245B9">
        <w:rPr>
          <w:rStyle w:val="Emphasis"/>
        </w:rPr>
        <w:t xml:space="preserve">emphasizing </w:t>
      </w:r>
      <w:r w:rsidRPr="006245B9">
        <w:rPr>
          <w:rStyle w:val="Emphasis"/>
          <w:highlight w:val="green"/>
        </w:rPr>
        <w:t>shared values</w:t>
      </w:r>
      <w:r w:rsidRPr="006245B9">
        <w:rPr>
          <w:sz w:val="14"/>
        </w:rPr>
        <w:t xml:space="preserve">. “For some, </w:t>
      </w:r>
      <w:r w:rsidRPr="006245B9">
        <w:rPr>
          <w:u w:val="single"/>
        </w:rPr>
        <w:t>this could be the well-being of our community</w:t>
      </w:r>
      <w:r w:rsidRPr="006245B9">
        <w:rPr>
          <w:sz w:val="14"/>
        </w:rPr>
        <w:t>,” she writes. “For others, our children; and for fellow Christians, it’s often our faith.”</w:t>
      </w:r>
    </w:p>
    <w:p w14:paraId="36C31A2B" w14:textId="77777777" w:rsidR="00B138AE" w:rsidRPr="006245B9" w:rsidRDefault="00B138AE" w:rsidP="00B138AE">
      <w:pPr>
        <w:rPr>
          <w:sz w:val="14"/>
        </w:rPr>
      </w:pPr>
      <w:r w:rsidRPr="006245B9">
        <w:rPr>
          <w:sz w:val="14"/>
        </w:rPr>
        <w:t>In such conversations, it may be important to remember how your interlocutor’s values differ from your own. In Vice, </w:t>
      </w:r>
      <w:hyperlink r:id="rId31" w:tgtFrame="_blank" w:history="1">
        <w:r w:rsidRPr="006245B9">
          <w:rPr>
            <w:rStyle w:val="Hyperlink"/>
            <w:sz w:val="14"/>
          </w:rPr>
          <w:t xml:space="preserve">Maggie </w:t>
        </w:r>
        <w:proofErr w:type="spellStart"/>
        <w:r w:rsidRPr="006245B9">
          <w:rPr>
            <w:rStyle w:val="Hyperlink"/>
            <w:sz w:val="14"/>
          </w:rPr>
          <w:t>Puniewska</w:t>
        </w:r>
        <w:proofErr w:type="spellEnd"/>
        <w:r w:rsidRPr="006245B9">
          <w:rPr>
            <w:rStyle w:val="Hyperlink"/>
            <w:sz w:val="14"/>
          </w:rPr>
          <w:t xml:space="preserve"> points to</w:t>
        </w:r>
      </w:hyperlink>
      <w:r w:rsidRPr="006245B9">
        <w:rPr>
          <w:sz w:val="14"/>
        </w:rPr>
        <w:t> the </w:t>
      </w:r>
      <w:hyperlink r:id="rId32" w:history="1">
        <w:r w:rsidRPr="006245B9">
          <w:rPr>
            <w:rStyle w:val="Hyperlink"/>
            <w:sz w:val="14"/>
          </w:rPr>
          <w:t>moral foundations theory</w:t>
        </w:r>
      </w:hyperlink>
      <w:r w:rsidRPr="006245B9">
        <w:rPr>
          <w:sz w:val="14"/>
        </w:rPr>
        <w:t xml:space="preserve">, according to which liberals and conservatives prioritize different ethics: the former compassion, fairness and liberty, the latter purity, loyalty and obedience to authority. Ms. </w:t>
      </w:r>
      <w:proofErr w:type="spellStart"/>
      <w:r w:rsidRPr="006245B9">
        <w:rPr>
          <w:sz w:val="14"/>
        </w:rPr>
        <w:t>Puniewska</w:t>
      </w:r>
      <w:proofErr w:type="spellEnd"/>
      <w:r w:rsidRPr="006245B9">
        <w:rPr>
          <w:sz w:val="14"/>
        </w:rPr>
        <w:t xml:space="preserve"> writes:</w:t>
      </w:r>
    </w:p>
    <w:p w14:paraId="75CFC420" w14:textId="77777777" w:rsidR="00B138AE" w:rsidRPr="006245B9" w:rsidRDefault="00B138AE" w:rsidP="00B138AE">
      <w:pPr>
        <w:rPr>
          <w:u w:val="single"/>
        </w:rPr>
      </w:pPr>
      <w:r w:rsidRPr="006245B9">
        <w:rPr>
          <w:u w:val="single"/>
        </w:rPr>
        <w:t>If you’re trying to convince someone who leans left</w:t>
      </w:r>
      <w:r w:rsidRPr="006245B9">
        <w:rPr>
          <w:sz w:val="14"/>
        </w:rPr>
        <w:t xml:space="preserve">, </w:t>
      </w:r>
      <w:r w:rsidRPr="006245B9">
        <w:rPr>
          <w:u w:val="single"/>
        </w:rPr>
        <w:t xml:space="preserve">you can stick with the </w:t>
      </w:r>
      <w:r w:rsidRPr="006245B9">
        <w:rPr>
          <w:rStyle w:val="Emphasis"/>
        </w:rPr>
        <w:t>polar bear</w:t>
      </w:r>
      <w:r w:rsidRPr="006245B9">
        <w:rPr>
          <w:u w:val="single"/>
        </w:rPr>
        <w:t xml:space="preserve"> and </w:t>
      </w:r>
      <w:r w:rsidRPr="006245B9">
        <w:rPr>
          <w:highlight w:val="green"/>
          <w:u w:val="single"/>
        </w:rPr>
        <w:t xml:space="preserve">keep </w:t>
      </w:r>
      <w:r w:rsidRPr="006245B9">
        <w:rPr>
          <w:rStyle w:val="Emphasis"/>
          <w:highlight w:val="green"/>
        </w:rPr>
        <w:t>tugging at their heart strings</w:t>
      </w:r>
      <w:r w:rsidRPr="006245B9">
        <w:rPr>
          <w:u w:val="single"/>
        </w:rPr>
        <w:t xml:space="preserve"> with talk of how unfair it will be to our children if the world is poisoned</w:t>
      </w:r>
      <w:r w:rsidRPr="006245B9">
        <w:rPr>
          <w:sz w:val="14"/>
        </w:rPr>
        <w:t xml:space="preserve">, but if you’re with a conservative, </w:t>
      </w:r>
      <w:r w:rsidRPr="006245B9">
        <w:rPr>
          <w:u w:val="single"/>
        </w:rPr>
        <w:t xml:space="preserve">it’s wise to change up your approach — science has found that </w:t>
      </w:r>
      <w:r w:rsidRPr="006245B9">
        <w:rPr>
          <w:highlight w:val="green"/>
          <w:u w:val="single"/>
        </w:rPr>
        <w:t>personalized</w:t>
      </w:r>
      <w:r w:rsidRPr="006245B9">
        <w:rPr>
          <w:u w:val="single"/>
        </w:rPr>
        <w:t xml:space="preserve"> climate-related </w:t>
      </w:r>
      <w:r w:rsidRPr="006245B9">
        <w:rPr>
          <w:highlight w:val="green"/>
          <w:u w:val="single"/>
        </w:rPr>
        <w:t xml:space="preserve">messages work </w:t>
      </w:r>
      <w:r w:rsidRPr="006245B9">
        <w:rPr>
          <w:rStyle w:val="Emphasis"/>
          <w:highlight w:val="green"/>
        </w:rPr>
        <w:t>better</w:t>
      </w:r>
      <w:r w:rsidRPr="006245B9">
        <w:rPr>
          <w:highlight w:val="green"/>
          <w:u w:val="single"/>
        </w:rPr>
        <w:t>.</w:t>
      </w:r>
    </w:p>
    <w:p w14:paraId="3EA3FE08" w14:textId="77777777" w:rsidR="00B138AE" w:rsidRPr="006245B9" w:rsidRDefault="00B138AE" w:rsidP="00B138AE">
      <w:pPr>
        <w:rPr>
          <w:u w:val="single"/>
        </w:rPr>
      </w:pPr>
      <w:r w:rsidRPr="006245B9">
        <w:rPr>
          <w:sz w:val="14"/>
        </w:rPr>
        <w:t>For example, </w:t>
      </w:r>
      <w:hyperlink r:id="rId33" w:tgtFrame="_blank" w:history="1">
        <w:r w:rsidRPr="006245B9">
          <w:rPr>
            <w:rStyle w:val="Hyperlink"/>
            <w:sz w:val="14"/>
          </w:rPr>
          <w:t>research has found</w:t>
        </w:r>
      </w:hyperlink>
      <w:r w:rsidRPr="006245B9">
        <w:rPr>
          <w:sz w:val="14"/>
        </w:rPr>
        <w:t xml:space="preserve"> that </w:t>
      </w:r>
      <w:r w:rsidRPr="006245B9">
        <w:rPr>
          <w:u w:val="single"/>
        </w:rPr>
        <w:t>conservatives are more likely to support a pro-environmental agenda when presented with messages containing themes of patriotism and defending the purity of nature.</w:t>
      </w:r>
    </w:p>
    <w:p w14:paraId="34553CDE" w14:textId="77777777" w:rsidR="00B138AE" w:rsidRDefault="00B138AE" w:rsidP="00B138AE"/>
    <w:p w14:paraId="450CE0D2" w14:textId="77777777" w:rsidR="00B138AE" w:rsidRDefault="00B138AE" w:rsidP="00B138AE">
      <w:pPr>
        <w:pStyle w:val="Heading4"/>
      </w:pPr>
      <w:r>
        <w:t>Data proves.</w:t>
      </w:r>
    </w:p>
    <w:p w14:paraId="1A19BFC5" w14:textId="77777777" w:rsidR="00B138AE" w:rsidRDefault="00B138AE" w:rsidP="00B138AE">
      <w:r w:rsidRPr="006245B9">
        <w:rPr>
          <w:rStyle w:val="Style13ptBold"/>
        </w:rPr>
        <w:t>University of Oregon, 5/27</w:t>
      </w:r>
      <w:r>
        <w:t xml:space="preserve">/21, </w:t>
      </w:r>
      <w:r w:rsidRPr="00426ACA">
        <w:t>Climate skeptics not easily persuaded by available evidence, now or later</w:t>
      </w:r>
      <w:r>
        <w:t xml:space="preserve">, </w:t>
      </w:r>
      <w:hyperlink r:id="rId34" w:history="1">
        <w:r w:rsidRPr="007F142E">
          <w:rPr>
            <w:rStyle w:val="Hyperlink"/>
          </w:rPr>
          <w:t>https://phys.org/news/2021-05-climate-skeptics-easily-evidence.html</w:t>
        </w:r>
      </w:hyperlink>
      <w:r>
        <w:t xml:space="preserve"> </w:t>
      </w:r>
    </w:p>
    <w:p w14:paraId="68DE961F" w14:textId="77777777" w:rsidR="00B138AE" w:rsidRPr="006245B9" w:rsidRDefault="00B138AE" w:rsidP="00B138AE">
      <w:pPr>
        <w:rPr>
          <w:u w:val="single"/>
        </w:rPr>
      </w:pPr>
      <w:r w:rsidRPr="006245B9">
        <w:rPr>
          <w:u w:val="single"/>
        </w:rPr>
        <w:t xml:space="preserve">Climate </w:t>
      </w:r>
      <w:r w:rsidRPr="006245B9">
        <w:rPr>
          <w:highlight w:val="green"/>
          <w:u w:val="single"/>
        </w:rPr>
        <w:t>skeptics who aren't persuaded by</w:t>
      </w:r>
      <w:r w:rsidRPr="006245B9">
        <w:rPr>
          <w:u w:val="single"/>
        </w:rPr>
        <w:t xml:space="preserve"> the </w:t>
      </w:r>
      <w:r w:rsidRPr="006245B9">
        <w:rPr>
          <w:highlight w:val="green"/>
          <w:u w:val="single"/>
        </w:rPr>
        <w:t>existing evidence</w:t>
      </w:r>
      <w:r w:rsidRPr="006245B9">
        <w:rPr>
          <w:u w:val="single"/>
        </w:rPr>
        <w:t xml:space="preserve"> from climate change </w:t>
      </w:r>
      <w:r w:rsidRPr="006245B9">
        <w:rPr>
          <w:highlight w:val="green"/>
          <w:u w:val="single"/>
        </w:rPr>
        <w:t>are unlikely to change their minds</w:t>
      </w:r>
      <w:r w:rsidRPr="006245B9">
        <w:rPr>
          <w:sz w:val="14"/>
        </w:rPr>
        <w:t xml:space="preserve"> for many years, </w:t>
      </w:r>
      <w:r w:rsidRPr="006245B9">
        <w:rPr>
          <w:highlight w:val="green"/>
          <w:u w:val="single"/>
        </w:rPr>
        <w:t>according to a</w:t>
      </w:r>
      <w:r w:rsidRPr="006245B9">
        <w:rPr>
          <w:u w:val="single"/>
        </w:rPr>
        <w:t xml:space="preserve"> newly published </w:t>
      </w:r>
      <w:r w:rsidRPr="006245B9">
        <w:rPr>
          <w:highlight w:val="green"/>
          <w:u w:val="single"/>
        </w:rPr>
        <w:t>quantitative study</w:t>
      </w:r>
      <w:r w:rsidRPr="006245B9">
        <w:rPr>
          <w:u w:val="single"/>
        </w:rPr>
        <w:t xml:space="preserve"> by a University of Oregon environmental economist.</w:t>
      </w:r>
    </w:p>
    <w:p w14:paraId="3E320DE3" w14:textId="77777777" w:rsidR="00B138AE" w:rsidRPr="006245B9" w:rsidRDefault="00B138AE" w:rsidP="00B138AE">
      <w:pPr>
        <w:rPr>
          <w:sz w:val="14"/>
        </w:rPr>
      </w:pPr>
      <w:r w:rsidRPr="006245B9">
        <w:rPr>
          <w:sz w:val="14"/>
        </w:rPr>
        <w:t>The central question posed by the study published in the journal Climate Change was "</w:t>
      </w:r>
      <w:r w:rsidRPr="006245B9">
        <w:rPr>
          <w:u w:val="single"/>
        </w:rPr>
        <w:t>How much evidence would it take to convince skeptics that they are wrong</w:t>
      </w:r>
      <w:r w:rsidRPr="006245B9">
        <w:rPr>
          <w:sz w:val="14"/>
        </w:rPr>
        <w:t xml:space="preserve">?" </w:t>
      </w:r>
      <w:r w:rsidRPr="006245B9">
        <w:rPr>
          <w:u w:val="single"/>
        </w:rPr>
        <w:t>The answer depended on the degree of skepticism</w:t>
      </w:r>
      <w:r w:rsidRPr="006245B9">
        <w:rPr>
          <w:sz w:val="14"/>
        </w:rPr>
        <w:t>. The study modeled two types of hypothetical skeptics—those who were less extreme and believed the change in temperature was slight, as well as more extreme skeptics who believed the change was nonexistent—and exposed them to climate data recorded between 1866 and 2005, as well as future projections until the end of the century.</w:t>
      </w:r>
    </w:p>
    <w:p w14:paraId="214B8326" w14:textId="77777777" w:rsidR="00B138AE" w:rsidRPr="006245B9" w:rsidRDefault="00B138AE" w:rsidP="00B138AE">
      <w:pPr>
        <w:rPr>
          <w:u w:val="single"/>
        </w:rPr>
      </w:pPr>
      <w:r w:rsidRPr="006245B9">
        <w:rPr>
          <w:sz w:val="14"/>
        </w:rPr>
        <w:t>"</w:t>
      </w:r>
      <w:r w:rsidRPr="006245B9">
        <w:rPr>
          <w:highlight w:val="green"/>
          <w:u w:val="single"/>
        </w:rPr>
        <w:t>If a</w:t>
      </w:r>
      <w:r w:rsidRPr="006245B9">
        <w:rPr>
          <w:u w:val="single"/>
        </w:rPr>
        <w:t xml:space="preserve"> climate </w:t>
      </w:r>
      <w:r w:rsidRPr="006245B9">
        <w:rPr>
          <w:highlight w:val="green"/>
          <w:u w:val="single"/>
        </w:rPr>
        <w:t>skeptic is unpersuaded by</w:t>
      </w:r>
      <w:r w:rsidRPr="006245B9">
        <w:rPr>
          <w:u w:val="single"/>
        </w:rPr>
        <w:t xml:space="preserve"> the </w:t>
      </w:r>
      <w:r w:rsidRPr="006245B9">
        <w:rPr>
          <w:highlight w:val="green"/>
          <w:u w:val="single"/>
        </w:rPr>
        <w:t>evidence that is already available</w:t>
      </w:r>
      <w:r w:rsidRPr="006245B9">
        <w:rPr>
          <w:sz w:val="14"/>
        </w:rPr>
        <w:t xml:space="preserve"> to them today, </w:t>
      </w:r>
      <w:r w:rsidRPr="006245B9">
        <w:rPr>
          <w:u w:val="single"/>
        </w:rPr>
        <w:t xml:space="preserve">my </w:t>
      </w:r>
      <w:r w:rsidRPr="006245B9">
        <w:rPr>
          <w:highlight w:val="green"/>
          <w:u w:val="single"/>
        </w:rPr>
        <w:t>model implies</w:t>
      </w:r>
      <w:r w:rsidRPr="006245B9">
        <w:rPr>
          <w:sz w:val="14"/>
        </w:rPr>
        <w:t xml:space="preserve"> that </w:t>
      </w:r>
      <w:r w:rsidRPr="006245B9">
        <w:rPr>
          <w:highlight w:val="green"/>
          <w:u w:val="single"/>
        </w:rPr>
        <w:t>they will</w:t>
      </w:r>
      <w:r w:rsidRPr="006245B9">
        <w:rPr>
          <w:u w:val="single"/>
        </w:rPr>
        <w:t xml:space="preserve"> likely </w:t>
      </w:r>
      <w:r w:rsidRPr="006245B9">
        <w:rPr>
          <w:highlight w:val="green"/>
          <w:u w:val="single"/>
        </w:rPr>
        <w:t>remain a skeptic</w:t>
      </w:r>
      <w:r w:rsidRPr="006245B9">
        <w:rPr>
          <w:u w:val="single"/>
        </w:rPr>
        <w:t xml:space="preserve"> for many years into future</w:t>
      </w:r>
      <w:r w:rsidRPr="006245B9">
        <w:rPr>
          <w:sz w:val="14"/>
        </w:rPr>
        <w:t xml:space="preserve">," said author Grant McDermott, an assistant professor in the University of Oregon Department of Economics interested in the interaction between human and natural systems. "Why? Because it suggests </w:t>
      </w:r>
      <w:r w:rsidRPr="006245B9">
        <w:rPr>
          <w:highlight w:val="green"/>
          <w:u w:val="single"/>
        </w:rPr>
        <w:t xml:space="preserve">their prior beliefs are </w:t>
      </w:r>
      <w:r w:rsidRPr="006245B9">
        <w:rPr>
          <w:u w:val="single"/>
        </w:rPr>
        <w:t xml:space="preserve">so </w:t>
      </w:r>
      <w:r w:rsidRPr="006245B9">
        <w:rPr>
          <w:highlight w:val="green"/>
          <w:u w:val="single"/>
        </w:rPr>
        <w:t>strong</w:t>
      </w:r>
      <w:r w:rsidRPr="006245B9">
        <w:rPr>
          <w:u w:val="single"/>
        </w:rPr>
        <w:t xml:space="preserve"> that even decades of continued warming may not be enough to convince them."</w:t>
      </w:r>
    </w:p>
    <w:p w14:paraId="68F31FCB" w14:textId="77777777" w:rsidR="00B138AE" w:rsidRPr="00576AB5" w:rsidRDefault="00B138AE" w:rsidP="00B138AE">
      <w:pPr>
        <w:pStyle w:val="Heading4"/>
      </w:pPr>
      <w:r>
        <w:t xml:space="preserve">On democracy-the internal link is about having a press </w:t>
      </w:r>
    </w:p>
    <w:p w14:paraId="5217AA87" w14:textId="77777777" w:rsidR="00B138AE" w:rsidRDefault="00B138AE" w:rsidP="00B138AE">
      <w:pPr>
        <w:pStyle w:val="Heading4"/>
      </w:pPr>
      <w:r>
        <w:t xml:space="preserve">Republicans don’t care about citizens who want to act on Climate Change </w:t>
      </w:r>
    </w:p>
    <w:p w14:paraId="70F5D994" w14:textId="77777777" w:rsidR="00B138AE" w:rsidRDefault="00B138AE" w:rsidP="00B138AE">
      <w:r>
        <w:t xml:space="preserve">Samantha </w:t>
      </w:r>
      <w:r w:rsidRPr="006245B9">
        <w:rPr>
          <w:rStyle w:val="Style13ptBold"/>
        </w:rPr>
        <w:t>Gross 21</w:t>
      </w:r>
      <w:r>
        <w:t xml:space="preserve"> (Director - Energy Security and Climate Initiative Fellow - Foreign Policy, Energy Security and Climate Initiative AT Brookings Institution)5/10/21, </w:t>
      </w:r>
      <w:r w:rsidRPr="00B5702A">
        <w:t>Republicans in Congress are out of step with the American public on climate</w:t>
      </w:r>
      <w:r>
        <w:t xml:space="preserve">, </w:t>
      </w:r>
      <w:r w:rsidRPr="00EF33B2">
        <w:t>https://www.brookings.edu/blog/planetpolicy/2021/05/10/republicans-in-congress-are-out-of-step-with-the-american-public-on-climate/</w:t>
      </w:r>
    </w:p>
    <w:p w14:paraId="22A8E91F" w14:textId="77777777" w:rsidR="00B138AE" w:rsidRPr="006245B9" w:rsidRDefault="00B138AE" w:rsidP="00B138AE">
      <w:pPr>
        <w:rPr>
          <w:sz w:val="14"/>
        </w:rPr>
      </w:pPr>
      <w:r w:rsidRPr="006245B9">
        <w:rPr>
          <w:u w:val="single"/>
        </w:rPr>
        <w:t xml:space="preserve">A majority of </w:t>
      </w:r>
      <w:r w:rsidRPr="006245B9">
        <w:rPr>
          <w:highlight w:val="green"/>
          <w:u w:val="single"/>
        </w:rPr>
        <w:t>Americans understand</w:t>
      </w:r>
      <w:r w:rsidRPr="006245B9">
        <w:rPr>
          <w:u w:val="single"/>
        </w:rPr>
        <w:t xml:space="preserve"> that </w:t>
      </w:r>
      <w:r w:rsidRPr="006245B9">
        <w:rPr>
          <w:highlight w:val="green"/>
          <w:u w:val="single"/>
        </w:rPr>
        <w:t>climate change is a problem</w:t>
      </w:r>
      <w:r w:rsidRPr="006245B9">
        <w:rPr>
          <w:u w:val="single"/>
        </w:rPr>
        <w:t xml:space="preserve">. A recent poll found that about six in 10 adults in the United States say the effects of global warming are already happening and a slightly greater proportion believe human activities are to blame for the Earth’s rise in temperature. Another study found that </w:t>
      </w:r>
      <w:r w:rsidRPr="006245B9">
        <w:rPr>
          <w:highlight w:val="green"/>
          <w:u w:val="single"/>
        </w:rPr>
        <w:t>65%</w:t>
      </w:r>
      <w:r w:rsidRPr="006245B9">
        <w:rPr>
          <w:u w:val="single"/>
        </w:rPr>
        <w:t xml:space="preserve"> of Americans </w:t>
      </w:r>
      <w:r w:rsidRPr="006245B9">
        <w:rPr>
          <w:highlight w:val="green"/>
          <w:u w:val="single"/>
        </w:rPr>
        <w:t>believe</w:t>
      </w:r>
      <w:r w:rsidRPr="006245B9">
        <w:rPr>
          <w:u w:val="single"/>
        </w:rPr>
        <w:t xml:space="preserve"> that </w:t>
      </w:r>
      <w:r w:rsidRPr="006245B9">
        <w:rPr>
          <w:highlight w:val="green"/>
          <w:u w:val="single"/>
        </w:rPr>
        <w:t>climate change is an emergency.</w:t>
      </w:r>
      <w:r w:rsidRPr="006245B9">
        <w:rPr>
          <w:u w:val="single"/>
        </w:rPr>
        <w:t xml:space="preserve"> Americans’ concern about climate translates into approval for action: 83% favor tax breaks for utilities that develop renewable power and 62% favor taxing companies for their greenhouse gas emissions. Such opinions are not just held among Democratic voters. A poll just before the 2020 election showed more than three-quarters of Republican voters favor government action to reduce greenhouse gas emissions. It’s not just the American people that are concerned about the climate and favor action. The American Petroleum Institute (API), a trade association that represents America’s oil and gas industry, announced in March 2021 a slate of actions that it favors to reduce greenhouse gas emissions, including a price on carbon.</w:t>
      </w:r>
      <w:r w:rsidRPr="006245B9">
        <w:rPr>
          <w:sz w:val="14"/>
        </w:rPr>
        <w:t xml:space="preserve"> Several large European oil and gas companies have set goals of achieving net-zero emissions by 2050. U.S.-based companies generally haven’t taken this step, but several have come out in favor of a price on carbon emissions. Some skeptics believe that oil company support for carbon policy is cynical, an attempt to prevent even more onerous regulation or a ploy to protect investments in natural gas or carbon capture. But even if the shift is tinged with cynicism, it still provides an opening for conversation and policymaking. </w:t>
      </w:r>
      <w:r w:rsidRPr="006245B9">
        <w:rPr>
          <w:u w:val="single"/>
        </w:rPr>
        <w:t xml:space="preserve">The U.S. financial industry is on board as well. </w:t>
      </w:r>
      <w:r w:rsidRPr="006245B9">
        <w:rPr>
          <w:sz w:val="14"/>
        </w:rPr>
        <w:t xml:space="preserve">The Climate Finance Working Group is made up of several trade associations for banks and financial institutions. In February 2021, the group issued a list of policy principals that would encourage financing for a low-carbon transition, including science-based policy in alignment with the Paris Agreement, long-term policy signals to foster innovation, and a price on carbon. Living and working in Germany for the past few months, I am frequently asked why U.S. greenhouse gas policy is behind Europe, when the United States will establish a price on carbon, and similar questions. The answer to those questions is Congress, where Republicans stand steadfast against serious legislation to deal with climate. </w:t>
      </w:r>
      <w:r w:rsidRPr="006245B9">
        <w:rPr>
          <w:u w:val="single"/>
        </w:rPr>
        <w:t xml:space="preserve">Many </w:t>
      </w:r>
      <w:r w:rsidRPr="006245B9">
        <w:rPr>
          <w:highlight w:val="green"/>
          <w:u w:val="single"/>
        </w:rPr>
        <w:t>Republicans legislators</w:t>
      </w:r>
      <w:r w:rsidRPr="006245B9">
        <w:rPr>
          <w:u w:val="single"/>
        </w:rPr>
        <w:t xml:space="preserve"> still </w:t>
      </w:r>
      <w:r w:rsidRPr="006245B9">
        <w:rPr>
          <w:highlight w:val="green"/>
          <w:u w:val="single"/>
        </w:rPr>
        <w:t>reject</w:t>
      </w:r>
      <w:r w:rsidRPr="006245B9">
        <w:rPr>
          <w:u w:val="single"/>
        </w:rPr>
        <w:t xml:space="preserve"> the science of </w:t>
      </w:r>
      <w:r w:rsidRPr="006245B9">
        <w:rPr>
          <w:highlight w:val="green"/>
          <w:u w:val="single"/>
        </w:rPr>
        <w:t>climate change</w:t>
      </w:r>
      <w:r w:rsidRPr="006245B9">
        <w:rPr>
          <w:u w:val="single"/>
        </w:rPr>
        <w:t xml:space="preserve">, a position not held by other mainstream parties in democratic </w:t>
      </w:r>
      <w:proofErr w:type="gramStart"/>
      <w:r w:rsidRPr="006245B9">
        <w:rPr>
          <w:u w:val="single"/>
        </w:rPr>
        <w:t>countries, but</w:t>
      </w:r>
      <w:proofErr w:type="gramEnd"/>
      <w:r w:rsidRPr="006245B9">
        <w:rPr>
          <w:u w:val="single"/>
        </w:rPr>
        <w:t xml:space="preserve"> rising among far-right parties in Europe. Their positions have not kept up with their constituents, or even some business groups with which they are typically aligned.</w:t>
      </w:r>
      <w:r w:rsidRPr="006245B9">
        <w:rPr>
          <w:sz w:val="14"/>
        </w:rPr>
        <w:t xml:space="preserve"> After the API made its announcement, Senator John </w:t>
      </w:r>
      <w:proofErr w:type="spellStart"/>
      <w:r w:rsidRPr="006245B9">
        <w:rPr>
          <w:sz w:val="14"/>
        </w:rPr>
        <w:t>Barrasso</w:t>
      </w:r>
      <w:proofErr w:type="spellEnd"/>
      <w:r w:rsidRPr="006245B9">
        <w:rPr>
          <w:sz w:val="14"/>
        </w:rPr>
        <w:t xml:space="preserve"> of Wyoming, the ranking Republican on the Senate Energy and Natural Resources Committee, issued a statement saying, “Proposals that impose a cost on carbon will hurt American families.” In April, Representative Scott Perry of Pennsylvania announced at a hearing of a subcommittee of the House Foreign Affairs Committee that he planned to introduce a bill to withdraw the United States from the United Nations Framework Commission on Climate Change. He introduced his bill, which has no chance of passing, on Earth Day. How did we get here? </w:t>
      </w:r>
      <w:r w:rsidRPr="006245B9">
        <w:rPr>
          <w:highlight w:val="green"/>
          <w:u w:val="single"/>
        </w:rPr>
        <w:t>A total unwillingness to cooperate</w:t>
      </w:r>
      <w:r w:rsidRPr="006245B9">
        <w:rPr>
          <w:u w:val="single"/>
        </w:rPr>
        <w:t xml:space="preserve"> with Democrats is part of the problem. </w:t>
      </w:r>
      <w:r w:rsidRPr="006245B9">
        <w:rPr>
          <w:highlight w:val="green"/>
          <w:u w:val="single"/>
        </w:rPr>
        <w:t>The polarized atmosphere</w:t>
      </w:r>
      <w:r w:rsidRPr="006245B9">
        <w:rPr>
          <w:u w:val="single"/>
        </w:rPr>
        <w:t xml:space="preserve"> in Washington </w:t>
      </w:r>
      <w:r w:rsidRPr="006245B9">
        <w:rPr>
          <w:highlight w:val="green"/>
          <w:u w:val="single"/>
        </w:rPr>
        <w:t>is</w:t>
      </w:r>
      <w:r w:rsidRPr="006245B9">
        <w:rPr>
          <w:u w:val="single"/>
        </w:rPr>
        <w:t xml:space="preserve"> such that it is </w:t>
      </w:r>
      <w:r w:rsidRPr="006245B9">
        <w:rPr>
          <w:highlight w:val="green"/>
          <w:u w:val="single"/>
        </w:rPr>
        <w:t>difficult for a Republican to support</w:t>
      </w:r>
      <w:r w:rsidRPr="006245B9">
        <w:rPr>
          <w:u w:val="single"/>
        </w:rPr>
        <w:t xml:space="preserve"> anything proposed by the </w:t>
      </w:r>
      <w:r w:rsidRPr="006245B9">
        <w:rPr>
          <w:highlight w:val="green"/>
          <w:u w:val="single"/>
        </w:rPr>
        <w:t>Biden</w:t>
      </w:r>
      <w:r w:rsidRPr="006245B9">
        <w:rPr>
          <w:u w:val="single"/>
        </w:rPr>
        <w:t xml:space="preserve"> administration, </w:t>
      </w:r>
      <w:r w:rsidRPr="006245B9">
        <w:rPr>
          <w:highlight w:val="green"/>
          <w:u w:val="single"/>
        </w:rPr>
        <w:t>lest they be demonized by</w:t>
      </w:r>
      <w:r w:rsidRPr="006245B9">
        <w:rPr>
          <w:u w:val="single"/>
        </w:rPr>
        <w:t xml:space="preserve"> right-wing </w:t>
      </w:r>
      <w:r w:rsidRPr="006245B9">
        <w:rPr>
          <w:highlight w:val="green"/>
          <w:u w:val="single"/>
        </w:rPr>
        <w:t>media</w:t>
      </w:r>
      <w:r w:rsidRPr="006245B9">
        <w:rPr>
          <w:u w:val="single"/>
        </w:rPr>
        <w:t xml:space="preserve"> and the party’s activist base</w:t>
      </w:r>
      <w:r w:rsidRPr="006245B9">
        <w:rPr>
          <w:sz w:val="14"/>
        </w:rPr>
        <w:t xml:space="preserve">. A lack of honesty exacerbates this problem. Just in the last few days there was a flareup on the political right that President Joe Biden’s climate plan intended to severely limit Americans’ meat consumption. His plan said no such thing, but as the saying goes, a lie can travel around the world while the truth is lacing up its boots. </w:t>
      </w:r>
      <w:r w:rsidRPr="006245B9">
        <w:rPr>
          <w:u w:val="single"/>
        </w:rPr>
        <w:t>The climate policies that Biden has proposed so far are a mix of executive action and proposals for Congress to fund climate-friendly investments.</w:t>
      </w:r>
      <w:r w:rsidRPr="006245B9">
        <w:rPr>
          <w:sz w:val="14"/>
        </w:rPr>
        <w:t xml:space="preserve"> His American Jobs Plan includes encouragement for electric vehicle purchases and charging station construction, a clean electricity standard and tax credits for clean electricity development, and support for low-carbon industrial processes. He’s more focused on carrots than sticks, in part because carrots are easier to get through a skeptical Congress. </w:t>
      </w:r>
      <w:r w:rsidRPr="006245B9">
        <w:rPr>
          <w:u w:val="single"/>
        </w:rPr>
        <w:t xml:space="preserve">Yet those policies are condemned by Republicans as “socialism.” “Our best future won’t come from Washington schemes or socialist dreams,” said Senator Tim Scott of South Carolina in response to President Biden’s first address to a joint session of Congress, on April 28. </w:t>
      </w:r>
      <w:r w:rsidRPr="006245B9">
        <w:rPr>
          <w:sz w:val="14"/>
        </w:rPr>
        <w:t xml:space="preserve">The situation of one political party out of step with a majority of the American people seems like an unsteady state, a disequilibrium that cannot hold. As an American concerned about climate and looking toward a low-carbon future, I wish that were so. </w:t>
      </w:r>
      <w:r w:rsidRPr="006245B9">
        <w:rPr>
          <w:u w:val="single"/>
        </w:rPr>
        <w:t xml:space="preserve">But the </w:t>
      </w:r>
      <w:r w:rsidRPr="006245B9">
        <w:rPr>
          <w:highlight w:val="green"/>
          <w:u w:val="single"/>
        </w:rPr>
        <w:t>Republican Party is sticking</w:t>
      </w:r>
      <w:r w:rsidRPr="006245B9">
        <w:rPr>
          <w:u w:val="single"/>
        </w:rPr>
        <w:t xml:space="preserve"> together </w:t>
      </w:r>
      <w:r w:rsidRPr="006245B9">
        <w:rPr>
          <w:highlight w:val="green"/>
          <w:u w:val="single"/>
        </w:rPr>
        <w:t>in opposition</w:t>
      </w:r>
      <w:r w:rsidRPr="006245B9">
        <w:rPr>
          <w:u w:val="single"/>
        </w:rPr>
        <w:t xml:space="preserve">. Although 57% of Republican voters support the American Jobs Plan, Republicans in Congress are saying no. The </w:t>
      </w:r>
      <w:r w:rsidRPr="006245B9">
        <w:rPr>
          <w:highlight w:val="green"/>
          <w:u w:val="single"/>
        </w:rPr>
        <w:t>anti-majoritarian structure</w:t>
      </w:r>
      <w:r w:rsidRPr="006245B9">
        <w:rPr>
          <w:u w:val="single"/>
        </w:rPr>
        <w:t xml:space="preserve"> of the Senate gives the minority power to </w:t>
      </w:r>
      <w:r w:rsidRPr="006245B9">
        <w:rPr>
          <w:highlight w:val="green"/>
          <w:u w:val="single"/>
        </w:rPr>
        <w:t>block legislation</w:t>
      </w:r>
      <w:r w:rsidRPr="006245B9">
        <w:rPr>
          <w:u w:val="single"/>
        </w:rPr>
        <w:t xml:space="preserve"> and require 60 votes for passage. </w:t>
      </w:r>
      <w:r w:rsidRPr="006245B9">
        <w:rPr>
          <w:sz w:val="14"/>
        </w:rPr>
        <w:t xml:space="preserve">Democrats can take advantage of their narrow control of the Senate to pass support for green investments through the budget reconciliation process, and perhaps afterward point out the popularity of the legislation among average Republicans. But in today’s tribal political environment, will it matter? Ultimately, hope for change among Congressional Republicans lies with voters, who say they care about climate, but haven’t made it a central issue determining their vote. Unless and until </w:t>
      </w:r>
      <w:proofErr w:type="gramStart"/>
      <w:r w:rsidRPr="006245B9">
        <w:rPr>
          <w:sz w:val="14"/>
        </w:rPr>
        <w:t>that changes</w:t>
      </w:r>
      <w:proofErr w:type="gramEnd"/>
      <w:r w:rsidRPr="006245B9">
        <w:rPr>
          <w:sz w:val="14"/>
        </w:rPr>
        <w:t>, I fear that U.S. climate gridlock will continue.</w:t>
      </w:r>
    </w:p>
    <w:p w14:paraId="3FDB3214" w14:textId="319EC276" w:rsidR="00F9468F" w:rsidRDefault="00F9468F" w:rsidP="00F9468F">
      <w:pPr>
        <w:pStyle w:val="Heading4"/>
      </w:pPr>
      <w:r>
        <w:t>Shanahan 11 is wrong</w:t>
      </w:r>
    </w:p>
    <w:p w14:paraId="75FB0081" w14:textId="572467AD" w:rsidR="00F9468F" w:rsidRDefault="00F9468F" w:rsidP="00F9468F">
      <w:pPr>
        <w:pStyle w:val="Heading4"/>
      </w:pPr>
      <w:r>
        <w:t xml:space="preserve">The card repeatedly says “may” or “might” – the only empirical example of climate journalism changing opinions is that Costa Rica drew up a strategy in 2007 calling for carbon neutrality by 2021. That example should count against the aff – some bureaucrats drew up a </w:t>
      </w:r>
      <w:proofErr w:type="gramStart"/>
      <w:r>
        <w:t>plan</w:t>
      </w:r>
      <w:proofErr w:type="gramEnd"/>
      <w:r>
        <w:t xml:space="preserve"> but it was never implemented. They made a new plan which wouldn’t reach carbon neutrality until 2050, but they’re not even following that and won’t reach neutrality until 2085. My evidence outweighs on recency. </w:t>
      </w:r>
    </w:p>
    <w:p w14:paraId="0D43E90C" w14:textId="46E262F4" w:rsidR="00F9468F" w:rsidRPr="00F9468F" w:rsidRDefault="00F9468F" w:rsidP="00F9468F">
      <w:r w:rsidRPr="00F9468F">
        <w:rPr>
          <w:rStyle w:val="Style13ptBold"/>
        </w:rPr>
        <w:t>Climate Action Tracker 2020</w:t>
      </w:r>
      <w:r w:rsidRPr="00F9468F">
        <w:t xml:space="preserve"> Climate Action Tracker (The Climate Action Tracker is an independent scientific analysis that tracks government climate action and measures it against the globally agreed Paris Agreement aim of "holding warming well below 2°C, and pursuing efforts to limit warming to 1.5°C." A collaboration of two </w:t>
      </w:r>
      <w:proofErr w:type="spellStart"/>
      <w:r w:rsidRPr="00F9468F">
        <w:t>organisations</w:t>
      </w:r>
      <w:proofErr w:type="spellEnd"/>
      <w:r w:rsidRPr="00F9468F">
        <w:t xml:space="preserve">, Climate Analytics and </w:t>
      </w:r>
      <w:proofErr w:type="spellStart"/>
      <w:r w:rsidRPr="00F9468F">
        <w:t>NewClimate</w:t>
      </w:r>
      <w:proofErr w:type="spellEnd"/>
      <w:r w:rsidRPr="00F9468F">
        <w:t xml:space="preserve"> Institute, the CAT has been providing this independent analysis to policymakers since 2009.) “Costa Rica,” </w:t>
      </w:r>
      <w:hyperlink r:id="rId35" w:history="1">
        <w:r w:rsidRPr="00F9468F">
          <w:rPr>
            <w:rStyle w:val="Hyperlink"/>
          </w:rPr>
          <w:t>https://climateactiontracker.org/countries/costa-rica/</w:t>
        </w:r>
      </w:hyperlink>
      <w:r w:rsidRPr="00F9468F">
        <w:t xml:space="preserve"> Last Update December 2020.</w:t>
      </w:r>
    </w:p>
    <w:p w14:paraId="01502776" w14:textId="77777777" w:rsidR="00F9468F" w:rsidRPr="00B3212D" w:rsidRDefault="00F9468F" w:rsidP="00F9468F">
      <w:pPr>
        <w:rPr>
          <w:rFonts w:ascii="Times New Roman" w:hAnsi="Times New Roman" w:cs="Times New Roman"/>
          <w:b/>
          <w:bCs/>
          <w:sz w:val="24"/>
          <w:szCs w:val="24"/>
          <w:u w:val="single"/>
        </w:rPr>
      </w:pPr>
      <w:r w:rsidRPr="00B3212D">
        <w:rPr>
          <w:rFonts w:ascii="Times New Roman" w:hAnsi="Times New Roman" w:cs="Times New Roman"/>
          <w:sz w:val="24"/>
          <w:szCs w:val="24"/>
          <w:vertAlign w:val="subscript"/>
        </w:rPr>
        <w:t>The CAT rates Costa Rica’s climate targets and policies as “Almost sufficient”. The “Almost sufficient” rating indicates that</w:t>
      </w:r>
      <w:r w:rsidRPr="00990F44">
        <w:rPr>
          <w:rFonts w:ascii="Times New Roman" w:hAnsi="Times New Roman" w:cs="Times New Roman"/>
          <w:sz w:val="24"/>
          <w:szCs w:val="24"/>
        </w:rPr>
        <w:t xml:space="preserve"> </w:t>
      </w:r>
      <w:r w:rsidRPr="00B3212D">
        <w:rPr>
          <w:rFonts w:ascii="Times New Roman" w:hAnsi="Times New Roman" w:cs="Times New Roman"/>
          <w:b/>
          <w:bCs/>
          <w:sz w:val="24"/>
          <w:szCs w:val="24"/>
          <w:u w:val="single"/>
        </w:rPr>
        <w:t xml:space="preserve">while </w:t>
      </w:r>
      <w:r w:rsidRPr="00F9468F">
        <w:rPr>
          <w:rFonts w:ascii="Times New Roman" w:hAnsi="Times New Roman" w:cs="Times New Roman"/>
          <w:b/>
          <w:bCs/>
          <w:sz w:val="24"/>
          <w:szCs w:val="24"/>
          <w:highlight w:val="green"/>
          <w:u w:val="single"/>
        </w:rPr>
        <w:t>Costa Rica’s</w:t>
      </w:r>
      <w:r w:rsidRPr="00B3212D">
        <w:rPr>
          <w:rFonts w:ascii="Times New Roman" w:hAnsi="Times New Roman" w:cs="Times New Roman"/>
          <w:b/>
          <w:bCs/>
          <w:sz w:val="24"/>
          <w:szCs w:val="24"/>
          <w:u w:val="single"/>
        </w:rPr>
        <w:t xml:space="preserve"> </w:t>
      </w:r>
      <w:r w:rsidRPr="00F9468F">
        <w:rPr>
          <w:rFonts w:ascii="Times New Roman" w:hAnsi="Times New Roman" w:cs="Times New Roman"/>
          <w:b/>
          <w:bCs/>
          <w:sz w:val="24"/>
          <w:szCs w:val="24"/>
          <w:highlight w:val="green"/>
          <w:u w:val="single"/>
        </w:rPr>
        <w:t>climate</w:t>
      </w:r>
      <w:r w:rsidRPr="00B3212D">
        <w:rPr>
          <w:rFonts w:ascii="Times New Roman" w:hAnsi="Times New Roman" w:cs="Times New Roman"/>
          <w:b/>
          <w:bCs/>
          <w:sz w:val="24"/>
          <w:szCs w:val="24"/>
          <w:u w:val="single"/>
        </w:rPr>
        <w:t xml:space="preserve"> policies are </w:t>
      </w:r>
      <w:r w:rsidRPr="00F9468F">
        <w:rPr>
          <w:rFonts w:ascii="Times New Roman" w:hAnsi="Times New Roman" w:cs="Times New Roman"/>
          <w:b/>
          <w:bCs/>
          <w:sz w:val="24"/>
          <w:szCs w:val="24"/>
          <w:highlight w:val="green"/>
          <w:u w:val="single"/>
        </w:rPr>
        <w:t>consistent with</w:t>
      </w:r>
      <w:r w:rsidRPr="00B3212D">
        <w:rPr>
          <w:rFonts w:ascii="Times New Roman" w:hAnsi="Times New Roman" w:cs="Times New Roman"/>
          <w:b/>
          <w:bCs/>
          <w:sz w:val="24"/>
          <w:szCs w:val="24"/>
          <w:u w:val="single"/>
        </w:rPr>
        <w:t xml:space="preserve"> the </w:t>
      </w:r>
      <w:r w:rsidRPr="00F9468F">
        <w:rPr>
          <w:rFonts w:ascii="Times New Roman" w:hAnsi="Times New Roman" w:cs="Times New Roman"/>
          <w:b/>
          <w:bCs/>
          <w:sz w:val="24"/>
          <w:szCs w:val="24"/>
          <w:highlight w:val="green"/>
          <w:u w:val="single"/>
        </w:rPr>
        <w:t>Paris</w:t>
      </w:r>
      <w:r w:rsidRPr="00B3212D">
        <w:rPr>
          <w:rFonts w:ascii="Times New Roman" w:hAnsi="Times New Roman" w:cs="Times New Roman"/>
          <w:b/>
          <w:bCs/>
          <w:sz w:val="24"/>
          <w:szCs w:val="24"/>
          <w:u w:val="single"/>
        </w:rPr>
        <w:t xml:space="preserve"> Agreement</w:t>
      </w:r>
      <w:r w:rsidRPr="00B3212D">
        <w:rPr>
          <w:rFonts w:ascii="Times New Roman" w:hAnsi="Times New Roman" w:cs="Times New Roman"/>
          <w:sz w:val="24"/>
          <w:szCs w:val="24"/>
          <w:vertAlign w:val="subscript"/>
        </w:rPr>
        <w:t xml:space="preserve">’s 1.5°C temperature limit, </w:t>
      </w:r>
      <w:r w:rsidRPr="00B3212D">
        <w:rPr>
          <w:rFonts w:ascii="Times New Roman" w:hAnsi="Times New Roman" w:cs="Times New Roman"/>
          <w:b/>
          <w:bCs/>
          <w:sz w:val="24"/>
          <w:szCs w:val="24"/>
          <w:u w:val="single"/>
        </w:rPr>
        <w:t xml:space="preserve">its </w:t>
      </w:r>
      <w:r w:rsidRPr="00F9468F">
        <w:rPr>
          <w:rFonts w:ascii="Times New Roman" w:hAnsi="Times New Roman" w:cs="Times New Roman"/>
          <w:b/>
          <w:bCs/>
          <w:sz w:val="24"/>
          <w:szCs w:val="24"/>
          <w:highlight w:val="green"/>
          <w:u w:val="single"/>
        </w:rPr>
        <w:t>climate commitments are not</w:t>
      </w:r>
      <w:r w:rsidRPr="00B3212D">
        <w:rPr>
          <w:rFonts w:ascii="Times New Roman" w:hAnsi="Times New Roman" w:cs="Times New Roman"/>
          <w:b/>
          <w:bCs/>
          <w:sz w:val="24"/>
          <w:szCs w:val="24"/>
          <w:u w:val="single"/>
        </w:rPr>
        <w:t>, but could be with moderate improvements.</w:t>
      </w:r>
    </w:p>
    <w:p w14:paraId="7B0692E2" w14:textId="77777777" w:rsidR="00F9468F" w:rsidRPr="00B3212D" w:rsidRDefault="00F9468F" w:rsidP="00F9468F">
      <w:pPr>
        <w:rPr>
          <w:rFonts w:ascii="Times New Roman" w:hAnsi="Times New Roman" w:cs="Times New Roman"/>
          <w:sz w:val="24"/>
          <w:szCs w:val="24"/>
          <w:vertAlign w:val="subscript"/>
        </w:rPr>
      </w:pPr>
      <w:r w:rsidRPr="00B3212D">
        <w:rPr>
          <w:rFonts w:ascii="Times New Roman" w:hAnsi="Times New Roman" w:cs="Times New Roman"/>
          <w:sz w:val="24"/>
          <w:szCs w:val="24"/>
          <w:vertAlign w:val="subscript"/>
        </w:rPr>
        <w:t>Costa Rica’s 2030 emissions reduction target of “maximum absolute net emissions of 9.11 MtCO2e incl. LULUCF” is rated as “Almost sufficient” when compared to modelled domestic emissions pathways and “1.5°C Paris Agreement compatible” when compared with its fair-share contribution to climate action. Costa Rica’s policies are in line to what is needed to limit warming to 1.5°C, but its target need some improvements.</w:t>
      </w:r>
      <w:r w:rsidRPr="00990F44">
        <w:rPr>
          <w:rFonts w:ascii="Times New Roman" w:hAnsi="Times New Roman" w:cs="Times New Roman"/>
          <w:sz w:val="24"/>
          <w:szCs w:val="24"/>
        </w:rPr>
        <w:t xml:space="preserve"> </w:t>
      </w:r>
      <w:r w:rsidRPr="00B3212D">
        <w:rPr>
          <w:rFonts w:ascii="Times New Roman" w:hAnsi="Times New Roman" w:cs="Times New Roman"/>
          <w:b/>
          <w:bCs/>
          <w:sz w:val="24"/>
          <w:szCs w:val="24"/>
          <w:u w:val="single"/>
        </w:rPr>
        <w:t xml:space="preserve">While Costa Rica’s target </w:t>
      </w:r>
      <w:r w:rsidRPr="00F9468F">
        <w:rPr>
          <w:rFonts w:ascii="Times New Roman" w:hAnsi="Times New Roman" w:cs="Times New Roman"/>
          <w:b/>
          <w:bCs/>
          <w:sz w:val="24"/>
          <w:szCs w:val="24"/>
          <w:highlight w:val="green"/>
          <w:u w:val="single"/>
        </w:rPr>
        <w:t>meets its fair-share contribution</w:t>
      </w:r>
      <w:r w:rsidRPr="00B3212D">
        <w:rPr>
          <w:rFonts w:ascii="Times New Roman" w:hAnsi="Times New Roman" w:cs="Times New Roman"/>
          <w:b/>
          <w:bCs/>
          <w:sz w:val="24"/>
          <w:szCs w:val="24"/>
          <w:u w:val="single"/>
        </w:rPr>
        <w:t xml:space="preserve"> to limiting warming to 1.5°C, it </w:t>
      </w:r>
      <w:r w:rsidRPr="00F9468F">
        <w:rPr>
          <w:rFonts w:ascii="Times New Roman" w:hAnsi="Times New Roman" w:cs="Times New Roman"/>
          <w:b/>
          <w:bCs/>
          <w:sz w:val="24"/>
          <w:szCs w:val="24"/>
          <w:highlight w:val="green"/>
          <w:u w:val="single"/>
        </w:rPr>
        <w:t>needs additional</w:t>
      </w:r>
      <w:r w:rsidRPr="00B3212D">
        <w:rPr>
          <w:rFonts w:ascii="Times New Roman" w:hAnsi="Times New Roman" w:cs="Times New Roman"/>
          <w:b/>
          <w:bCs/>
          <w:sz w:val="24"/>
          <w:szCs w:val="24"/>
          <w:u w:val="single"/>
        </w:rPr>
        <w:t xml:space="preserve"> </w:t>
      </w:r>
      <w:r w:rsidRPr="00F9468F">
        <w:rPr>
          <w:rFonts w:ascii="Times New Roman" w:hAnsi="Times New Roman" w:cs="Times New Roman"/>
          <w:b/>
          <w:bCs/>
          <w:sz w:val="24"/>
          <w:szCs w:val="24"/>
          <w:highlight w:val="green"/>
          <w:u w:val="single"/>
        </w:rPr>
        <w:t>support to implement additional policies</w:t>
      </w:r>
      <w:r w:rsidRPr="00B3212D">
        <w:rPr>
          <w:rFonts w:ascii="Times New Roman" w:hAnsi="Times New Roman" w:cs="Times New Roman"/>
          <w:b/>
          <w:bCs/>
          <w:sz w:val="24"/>
          <w:szCs w:val="24"/>
          <w:u w:val="single"/>
        </w:rPr>
        <w:t xml:space="preserve"> and to strengthen its reduction target</w:t>
      </w:r>
      <w:r w:rsidRPr="00990F44">
        <w:rPr>
          <w:rFonts w:ascii="Times New Roman" w:hAnsi="Times New Roman" w:cs="Times New Roman"/>
          <w:sz w:val="24"/>
          <w:szCs w:val="24"/>
        </w:rPr>
        <w:t xml:space="preserve">, </w:t>
      </w:r>
      <w:r w:rsidRPr="00B3212D">
        <w:rPr>
          <w:rFonts w:ascii="Times New Roman" w:hAnsi="Times New Roman" w:cs="Times New Roman"/>
          <w:sz w:val="24"/>
          <w:szCs w:val="24"/>
          <w:vertAlign w:val="subscript"/>
        </w:rPr>
        <w:t>in order to get national emissions on a pathway compatible with 1.5°C.</w:t>
      </w:r>
    </w:p>
    <w:p w14:paraId="463DF112" w14:textId="77777777" w:rsidR="00F9468F" w:rsidRPr="00B3212D" w:rsidRDefault="00F9468F" w:rsidP="00F9468F">
      <w:pPr>
        <w:rPr>
          <w:rFonts w:ascii="Times New Roman" w:hAnsi="Times New Roman" w:cs="Times New Roman"/>
          <w:sz w:val="24"/>
          <w:szCs w:val="24"/>
          <w:vertAlign w:val="subscript"/>
        </w:rPr>
      </w:pPr>
      <w:r w:rsidRPr="00B3212D">
        <w:rPr>
          <w:rFonts w:ascii="Times New Roman" w:hAnsi="Times New Roman" w:cs="Times New Roman"/>
          <w:sz w:val="24"/>
          <w:szCs w:val="24"/>
          <w:vertAlign w:val="subscript"/>
        </w:rPr>
        <w:t>We rate Costa Rica’s policies and actions—based on our assessment from 30 July 2020—as “1.5°C Paris Agreement compatible”. The “1.5°C Paris Agreement compatible” rating indicates that Costa Rica’s climate policies and action are consistent with limiting warming to 1.5°C. Costa Rica’s climate policies and action do not require other countries to make comparably deeper reductions. Costa Rica’s projections from policies and action will be updated in the coming months, and its rating could change.</w:t>
      </w:r>
    </w:p>
    <w:p w14:paraId="5156266A" w14:textId="77777777" w:rsidR="00F9468F" w:rsidRPr="00B3212D" w:rsidRDefault="00F9468F" w:rsidP="00F9468F">
      <w:pPr>
        <w:rPr>
          <w:rFonts w:ascii="Times New Roman" w:hAnsi="Times New Roman" w:cs="Times New Roman"/>
          <w:sz w:val="24"/>
          <w:szCs w:val="24"/>
          <w:vertAlign w:val="subscript"/>
        </w:rPr>
      </w:pPr>
      <w:r w:rsidRPr="00B3212D">
        <w:rPr>
          <w:rFonts w:ascii="Times New Roman" w:hAnsi="Times New Roman" w:cs="Times New Roman"/>
          <w:sz w:val="24"/>
          <w:szCs w:val="24"/>
          <w:vertAlign w:val="subscript"/>
        </w:rPr>
        <w:t xml:space="preserve">Costa Rica is the first Latin American country where a COVID-19 case was reported but, due to its swift political response, the government has so far been able to keep transmission rates low. A recession in 2020 is nonetheless inevitable due to the drop in tourism, which resulted in a loss of over 350 million USD in the month of April 2020 alone, and domestic activity. In a recent speech, President Carlos Alvarado </w:t>
      </w:r>
      <w:proofErr w:type="spellStart"/>
      <w:r w:rsidRPr="00B3212D">
        <w:rPr>
          <w:rFonts w:ascii="Times New Roman" w:hAnsi="Times New Roman" w:cs="Times New Roman"/>
          <w:sz w:val="24"/>
          <w:szCs w:val="24"/>
          <w:vertAlign w:val="subscript"/>
        </w:rPr>
        <w:t>recognised</w:t>
      </w:r>
      <w:proofErr w:type="spellEnd"/>
      <w:r w:rsidRPr="00B3212D">
        <w:rPr>
          <w:rFonts w:ascii="Times New Roman" w:hAnsi="Times New Roman" w:cs="Times New Roman"/>
          <w:sz w:val="24"/>
          <w:szCs w:val="24"/>
          <w:vertAlign w:val="subscript"/>
        </w:rPr>
        <w:t xml:space="preserve"> the importance of a green recovery, stressing that in these difficult times Costa Rica “raises the voice of solidarity and union to tell the world to invest its resources in the fight against climate change.”</w:t>
      </w:r>
    </w:p>
    <w:p w14:paraId="710C9968" w14:textId="77777777" w:rsidR="00F9468F" w:rsidRPr="00B3212D" w:rsidRDefault="00F9468F" w:rsidP="00F9468F">
      <w:pPr>
        <w:rPr>
          <w:rFonts w:ascii="Times New Roman" w:hAnsi="Times New Roman" w:cs="Times New Roman"/>
          <w:sz w:val="24"/>
          <w:szCs w:val="24"/>
          <w:vertAlign w:val="subscript"/>
        </w:rPr>
      </w:pPr>
      <w:r w:rsidRPr="00B3212D">
        <w:rPr>
          <w:rFonts w:ascii="Times New Roman" w:hAnsi="Times New Roman" w:cs="Times New Roman"/>
          <w:b/>
          <w:bCs/>
          <w:sz w:val="24"/>
          <w:szCs w:val="24"/>
          <w:u w:val="single"/>
        </w:rPr>
        <w:t xml:space="preserve">The </w:t>
      </w:r>
      <w:r w:rsidRPr="00F9468F">
        <w:rPr>
          <w:rFonts w:ascii="Times New Roman" w:hAnsi="Times New Roman" w:cs="Times New Roman"/>
          <w:b/>
          <w:bCs/>
          <w:sz w:val="24"/>
          <w:szCs w:val="24"/>
          <w:highlight w:val="green"/>
          <w:u w:val="single"/>
        </w:rPr>
        <w:t xml:space="preserve">National </w:t>
      </w:r>
      <w:proofErr w:type="spellStart"/>
      <w:r w:rsidRPr="00F9468F">
        <w:rPr>
          <w:rFonts w:ascii="Times New Roman" w:hAnsi="Times New Roman" w:cs="Times New Roman"/>
          <w:b/>
          <w:bCs/>
          <w:sz w:val="24"/>
          <w:szCs w:val="24"/>
          <w:highlight w:val="green"/>
          <w:u w:val="single"/>
        </w:rPr>
        <w:t>Decarbonisation</w:t>
      </w:r>
      <w:proofErr w:type="spellEnd"/>
      <w:r w:rsidRPr="00F9468F">
        <w:rPr>
          <w:rFonts w:ascii="Times New Roman" w:hAnsi="Times New Roman" w:cs="Times New Roman"/>
          <w:b/>
          <w:bCs/>
          <w:sz w:val="24"/>
          <w:szCs w:val="24"/>
          <w:highlight w:val="green"/>
          <w:u w:val="single"/>
        </w:rPr>
        <w:t xml:space="preserve"> Plan is more ambitious than Costa Rica’s Paris Agreement</w:t>
      </w:r>
      <w:r w:rsidRPr="00F9468F">
        <w:rPr>
          <w:rFonts w:ascii="Times New Roman" w:hAnsi="Times New Roman" w:cs="Times New Roman"/>
          <w:sz w:val="24"/>
          <w:szCs w:val="24"/>
          <w:highlight w:val="green"/>
        </w:rPr>
        <w:t xml:space="preserve"> </w:t>
      </w:r>
      <w:r w:rsidRPr="00F9468F">
        <w:rPr>
          <w:rFonts w:ascii="Times New Roman" w:hAnsi="Times New Roman" w:cs="Times New Roman"/>
          <w:b/>
          <w:bCs/>
          <w:sz w:val="24"/>
          <w:szCs w:val="24"/>
          <w:highlight w:val="green"/>
          <w:u w:val="single"/>
        </w:rPr>
        <w:t>targets for 2030 and 2050</w:t>
      </w:r>
      <w:r w:rsidRPr="00990F44">
        <w:rPr>
          <w:rFonts w:ascii="Times New Roman" w:hAnsi="Times New Roman" w:cs="Times New Roman"/>
          <w:sz w:val="24"/>
          <w:szCs w:val="24"/>
        </w:rPr>
        <w:t>.</w:t>
      </w:r>
      <w:r w:rsidRPr="00B3212D">
        <w:rPr>
          <w:rFonts w:ascii="Times New Roman" w:hAnsi="Times New Roman" w:cs="Times New Roman"/>
          <w:sz w:val="24"/>
          <w:szCs w:val="24"/>
          <w:vertAlign w:val="subscript"/>
        </w:rPr>
        <w:t xml:space="preserve"> The government presented an updated Nationally Determined Contribution (NDC) in December 2020, which was informed by the National </w:t>
      </w:r>
      <w:proofErr w:type="spellStart"/>
      <w:r w:rsidRPr="00B3212D">
        <w:rPr>
          <w:rFonts w:ascii="Times New Roman" w:hAnsi="Times New Roman" w:cs="Times New Roman"/>
          <w:sz w:val="24"/>
          <w:szCs w:val="24"/>
          <w:vertAlign w:val="subscript"/>
        </w:rPr>
        <w:t>Decarbonisation</w:t>
      </w:r>
      <w:proofErr w:type="spellEnd"/>
      <w:r w:rsidRPr="00B3212D">
        <w:rPr>
          <w:rFonts w:ascii="Times New Roman" w:hAnsi="Times New Roman" w:cs="Times New Roman"/>
          <w:sz w:val="24"/>
          <w:szCs w:val="24"/>
          <w:vertAlign w:val="subscript"/>
        </w:rPr>
        <w:t xml:space="preserve"> plan, as well as other climate policy planning documents, including the National Strategic 2050 plan.</w:t>
      </w:r>
    </w:p>
    <w:p w14:paraId="0B661003" w14:textId="77777777" w:rsidR="00F9468F" w:rsidRDefault="00F9468F" w:rsidP="00F9468F">
      <w:pPr>
        <w:rPr>
          <w:rFonts w:ascii="Times New Roman" w:hAnsi="Times New Roman" w:cs="Times New Roman"/>
          <w:b/>
          <w:bCs/>
          <w:sz w:val="24"/>
          <w:szCs w:val="24"/>
          <w:u w:val="single"/>
        </w:rPr>
      </w:pPr>
      <w:r w:rsidRPr="00B3212D">
        <w:rPr>
          <w:rFonts w:ascii="Times New Roman" w:hAnsi="Times New Roman" w:cs="Times New Roman"/>
          <w:sz w:val="24"/>
          <w:szCs w:val="24"/>
          <w:vertAlign w:val="subscript"/>
        </w:rPr>
        <w:t>Costa Rica has had ambitious goals on climate for the last ten years, but its policies are now catching up.</w:t>
      </w:r>
      <w:r w:rsidRPr="00990F44">
        <w:rPr>
          <w:rFonts w:ascii="Times New Roman" w:hAnsi="Times New Roman" w:cs="Times New Roman"/>
          <w:sz w:val="24"/>
          <w:szCs w:val="24"/>
        </w:rPr>
        <w:t xml:space="preserve"> </w:t>
      </w:r>
      <w:r w:rsidRPr="007776D5">
        <w:rPr>
          <w:rFonts w:ascii="Times New Roman" w:hAnsi="Times New Roman" w:cs="Times New Roman"/>
          <w:b/>
          <w:bCs/>
          <w:sz w:val="24"/>
          <w:szCs w:val="24"/>
          <w:highlight w:val="green"/>
          <w:u w:val="single"/>
        </w:rPr>
        <w:t>According to our analysis</w:t>
      </w:r>
      <w:r w:rsidRPr="00B3212D">
        <w:rPr>
          <w:rFonts w:ascii="Times New Roman" w:hAnsi="Times New Roman" w:cs="Times New Roman"/>
          <w:b/>
          <w:bCs/>
          <w:sz w:val="24"/>
          <w:szCs w:val="24"/>
          <w:u w:val="single"/>
        </w:rPr>
        <w:t xml:space="preserve">, under a pathway following the current NDC commitments, Costa Rica would </w:t>
      </w:r>
      <w:r w:rsidRPr="007776D5">
        <w:rPr>
          <w:rFonts w:ascii="Times New Roman" w:hAnsi="Times New Roman" w:cs="Times New Roman"/>
          <w:b/>
          <w:bCs/>
          <w:sz w:val="24"/>
          <w:szCs w:val="24"/>
          <w:highlight w:val="green"/>
          <w:u w:val="single"/>
        </w:rPr>
        <w:t>achieve carbon neutrality in 2085</w:t>
      </w:r>
      <w:r w:rsidRPr="00990F44">
        <w:rPr>
          <w:rFonts w:ascii="Times New Roman" w:hAnsi="Times New Roman" w:cs="Times New Roman"/>
          <w:sz w:val="24"/>
          <w:szCs w:val="24"/>
        </w:rPr>
        <w:t>.</w:t>
      </w:r>
      <w:r w:rsidRPr="00B3212D">
        <w:rPr>
          <w:rFonts w:ascii="Times New Roman" w:hAnsi="Times New Roman" w:cs="Times New Roman"/>
          <w:sz w:val="24"/>
          <w:szCs w:val="24"/>
          <w:vertAlign w:val="subscript"/>
        </w:rPr>
        <w:t xml:space="preserve"> However, </w:t>
      </w:r>
      <w:r w:rsidRPr="00B3212D">
        <w:rPr>
          <w:rFonts w:ascii="Times New Roman" w:hAnsi="Times New Roman" w:cs="Times New Roman"/>
          <w:b/>
          <w:bCs/>
          <w:sz w:val="24"/>
          <w:szCs w:val="24"/>
          <w:u w:val="single"/>
        </w:rPr>
        <w:t xml:space="preserve">if Costa Rica were to implement all the new policies mentioned in its new </w:t>
      </w:r>
      <w:proofErr w:type="spellStart"/>
      <w:r w:rsidRPr="00B3212D">
        <w:rPr>
          <w:rFonts w:ascii="Times New Roman" w:hAnsi="Times New Roman" w:cs="Times New Roman"/>
          <w:b/>
          <w:bCs/>
          <w:sz w:val="24"/>
          <w:szCs w:val="24"/>
          <w:u w:val="single"/>
        </w:rPr>
        <w:t>Decarbonisation</w:t>
      </w:r>
      <w:proofErr w:type="spellEnd"/>
      <w:r w:rsidRPr="00B3212D">
        <w:rPr>
          <w:rFonts w:ascii="Times New Roman" w:hAnsi="Times New Roman" w:cs="Times New Roman"/>
          <w:b/>
          <w:bCs/>
          <w:sz w:val="24"/>
          <w:szCs w:val="24"/>
          <w:u w:val="single"/>
        </w:rPr>
        <w:t xml:space="preserve"> Plan, it could achieve carbon neutrality 35 years earlier, </w:t>
      </w:r>
      <w:proofErr w:type="gramStart"/>
      <w:r w:rsidRPr="00B3212D">
        <w:rPr>
          <w:rFonts w:ascii="Times New Roman" w:hAnsi="Times New Roman" w:cs="Times New Roman"/>
          <w:b/>
          <w:bCs/>
          <w:sz w:val="24"/>
          <w:szCs w:val="24"/>
          <w:u w:val="single"/>
        </w:rPr>
        <w:t>i.e.</w:t>
      </w:r>
      <w:proofErr w:type="gramEnd"/>
      <w:r w:rsidRPr="00B3212D">
        <w:rPr>
          <w:rFonts w:ascii="Times New Roman" w:hAnsi="Times New Roman" w:cs="Times New Roman"/>
          <w:b/>
          <w:bCs/>
          <w:sz w:val="24"/>
          <w:szCs w:val="24"/>
          <w:u w:val="single"/>
        </w:rPr>
        <w:t xml:space="preserve"> by 2050.</w:t>
      </w:r>
    </w:p>
    <w:p w14:paraId="2D4C44E6" w14:textId="554961C4" w:rsidR="00B138AE" w:rsidRPr="00261725" w:rsidRDefault="00B138AE" w:rsidP="00261725"/>
    <w:sectPr w:rsidR="00B138AE" w:rsidRPr="00261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Headings)">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71F77"/>
    <w:multiLevelType w:val="hybridMultilevel"/>
    <w:tmpl w:val="0444F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B20961"/>
    <w:multiLevelType w:val="hybridMultilevel"/>
    <w:tmpl w:val="3BCC4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138AE"/>
    <w:rsid w:val="000139A3"/>
    <w:rsid w:val="00100833"/>
    <w:rsid w:val="00104529"/>
    <w:rsid w:val="00105942"/>
    <w:rsid w:val="00107396"/>
    <w:rsid w:val="00144A4C"/>
    <w:rsid w:val="00176AB0"/>
    <w:rsid w:val="00177B7D"/>
    <w:rsid w:val="0018322D"/>
    <w:rsid w:val="001B5776"/>
    <w:rsid w:val="001E527A"/>
    <w:rsid w:val="001F78CE"/>
    <w:rsid w:val="00251FC7"/>
    <w:rsid w:val="00261725"/>
    <w:rsid w:val="002855A7"/>
    <w:rsid w:val="002B146A"/>
    <w:rsid w:val="002B5E17"/>
    <w:rsid w:val="00315690"/>
    <w:rsid w:val="00316B75"/>
    <w:rsid w:val="00325646"/>
    <w:rsid w:val="003460F2"/>
    <w:rsid w:val="0038158C"/>
    <w:rsid w:val="003902BA"/>
    <w:rsid w:val="003A09E2"/>
    <w:rsid w:val="00407037"/>
    <w:rsid w:val="004605D6"/>
    <w:rsid w:val="004A5BDE"/>
    <w:rsid w:val="004C60E8"/>
    <w:rsid w:val="004E3579"/>
    <w:rsid w:val="004E728B"/>
    <w:rsid w:val="004F39E0"/>
    <w:rsid w:val="00537BD5"/>
    <w:rsid w:val="0057268A"/>
    <w:rsid w:val="005A72C8"/>
    <w:rsid w:val="005D2912"/>
    <w:rsid w:val="006065BD"/>
    <w:rsid w:val="00645FA9"/>
    <w:rsid w:val="00647866"/>
    <w:rsid w:val="00665003"/>
    <w:rsid w:val="006A2AD0"/>
    <w:rsid w:val="006B3997"/>
    <w:rsid w:val="006C2375"/>
    <w:rsid w:val="006D4ECC"/>
    <w:rsid w:val="00722258"/>
    <w:rsid w:val="007243E5"/>
    <w:rsid w:val="00766EA0"/>
    <w:rsid w:val="007776D5"/>
    <w:rsid w:val="007A2226"/>
    <w:rsid w:val="007C10DF"/>
    <w:rsid w:val="007F5B66"/>
    <w:rsid w:val="00823A1C"/>
    <w:rsid w:val="00845B9D"/>
    <w:rsid w:val="00860984"/>
    <w:rsid w:val="008B3ECB"/>
    <w:rsid w:val="008B4E85"/>
    <w:rsid w:val="008C1B2E"/>
    <w:rsid w:val="0091627E"/>
    <w:rsid w:val="0097032B"/>
    <w:rsid w:val="009A3B63"/>
    <w:rsid w:val="009D2EAD"/>
    <w:rsid w:val="009D54B2"/>
    <w:rsid w:val="009E1922"/>
    <w:rsid w:val="009F7ED2"/>
    <w:rsid w:val="00A93661"/>
    <w:rsid w:val="00A95652"/>
    <w:rsid w:val="00AC0AB8"/>
    <w:rsid w:val="00AC769B"/>
    <w:rsid w:val="00B138AE"/>
    <w:rsid w:val="00B33C6D"/>
    <w:rsid w:val="00B4508F"/>
    <w:rsid w:val="00B55AD5"/>
    <w:rsid w:val="00B8057C"/>
    <w:rsid w:val="00BD6238"/>
    <w:rsid w:val="00BF593B"/>
    <w:rsid w:val="00BF773A"/>
    <w:rsid w:val="00BF7E81"/>
    <w:rsid w:val="00C13773"/>
    <w:rsid w:val="00C17CC8"/>
    <w:rsid w:val="00C53775"/>
    <w:rsid w:val="00C83417"/>
    <w:rsid w:val="00C9604F"/>
    <w:rsid w:val="00CA19AA"/>
    <w:rsid w:val="00CC5298"/>
    <w:rsid w:val="00CD736E"/>
    <w:rsid w:val="00CD798D"/>
    <w:rsid w:val="00CE161E"/>
    <w:rsid w:val="00CF59A8"/>
    <w:rsid w:val="00D325A9"/>
    <w:rsid w:val="00D36A8A"/>
    <w:rsid w:val="00D61409"/>
    <w:rsid w:val="00D6691E"/>
    <w:rsid w:val="00D71170"/>
    <w:rsid w:val="00D84F02"/>
    <w:rsid w:val="00DA1C92"/>
    <w:rsid w:val="00DA25D4"/>
    <w:rsid w:val="00DA6538"/>
    <w:rsid w:val="00E15E75"/>
    <w:rsid w:val="00E5262C"/>
    <w:rsid w:val="00E7188C"/>
    <w:rsid w:val="00EC7DC4"/>
    <w:rsid w:val="00ED30CF"/>
    <w:rsid w:val="00EF37A1"/>
    <w:rsid w:val="00F176EF"/>
    <w:rsid w:val="00F45E10"/>
    <w:rsid w:val="00F6364A"/>
    <w:rsid w:val="00F9113A"/>
    <w:rsid w:val="00F9468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DD87"/>
  <w15:chartTrackingRefBased/>
  <w15:docId w15:val="{8A55CF4C-25F5-40BE-A16A-B3389751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5BDE"/>
    <w:rPr>
      <w:rFonts w:ascii="Calibri" w:hAnsi="Calibri"/>
    </w:rPr>
  </w:style>
  <w:style w:type="paragraph" w:styleId="Heading1">
    <w:name w:val="heading 1"/>
    <w:aliases w:val="Pocket"/>
    <w:basedOn w:val="Normal"/>
    <w:next w:val="Normal"/>
    <w:link w:val="Heading1Char"/>
    <w:qFormat/>
    <w:rsid w:val="004A5B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5B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5B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A5B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5B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BDE"/>
  </w:style>
  <w:style w:type="character" w:customStyle="1" w:styleId="Heading1Char">
    <w:name w:val="Heading 1 Char"/>
    <w:aliases w:val="Pocket Char"/>
    <w:basedOn w:val="DefaultParagraphFont"/>
    <w:link w:val="Heading1"/>
    <w:rsid w:val="004A5B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5B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5BD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A5BD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A5BD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A5BD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6"/>
    <w:qFormat/>
    <w:rsid w:val="004A5BDE"/>
    <w:rPr>
      <w:b w:val="0"/>
      <w:sz w:val="22"/>
      <w:u w:val="single"/>
    </w:rPr>
  </w:style>
  <w:style w:type="character" w:styleId="Hyperlink">
    <w:name w:val="Hyperlink"/>
    <w:basedOn w:val="DefaultParagraphFont"/>
    <w:uiPriority w:val="99"/>
    <w:unhideWhenUsed/>
    <w:rsid w:val="004A5BDE"/>
    <w:rPr>
      <w:color w:val="auto"/>
      <w:u w:val="none"/>
    </w:rPr>
  </w:style>
  <w:style w:type="character" w:styleId="FollowedHyperlink">
    <w:name w:val="FollowedHyperlink"/>
    <w:basedOn w:val="DefaultParagraphFont"/>
    <w:uiPriority w:val="99"/>
    <w:semiHidden/>
    <w:unhideWhenUsed/>
    <w:rsid w:val="004A5BDE"/>
    <w:rPr>
      <w:color w:val="auto"/>
      <w:u w:val="none"/>
    </w:rPr>
  </w:style>
  <w:style w:type="paragraph" w:styleId="ListParagraph">
    <w:name w:val="List Paragraph"/>
    <w:basedOn w:val="Normal"/>
    <w:uiPriority w:val="34"/>
    <w:qFormat/>
    <w:rsid w:val="00B138AE"/>
    <w:pPr>
      <w:ind w:left="720"/>
      <w:contextualSpacing/>
    </w:pPr>
  </w:style>
  <w:style w:type="paragraph" w:customStyle="1" w:styleId="textbold">
    <w:name w:val="text bold"/>
    <w:basedOn w:val="Normal"/>
    <w:link w:val="Emphasis"/>
    <w:uiPriority w:val="7"/>
    <w:qFormat/>
    <w:rsid w:val="00B138A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gressive.org/latest/illinois-first-state-media-literacy-albano-210831/" TargetMode="External"/><Relationship Id="rId18" Type="http://schemas.openxmlformats.org/officeDocument/2006/relationships/hyperlink" Target="https://www.capitolnewsillinois.com/NEWS/media-literacy-requirement-animal-products-ban-among-latest-53-bills-signed-by-pritzker" TargetMode="External"/><Relationship Id="rId26" Type="http://schemas.openxmlformats.org/officeDocument/2006/relationships/hyperlink" Target="https://www.brookings.edu/research/how-to-combat-fake-news-and-disinformation/" TargetMode="External"/><Relationship Id="rId21" Type="http://schemas.openxmlformats.org/officeDocument/2006/relationships/hyperlink" Target="https://www.irex.org/insight/ukrainians-self-defense-against-information-war-what-we-learned-learn-discern" TargetMode="External"/><Relationship Id="rId34" Type="http://schemas.openxmlformats.org/officeDocument/2006/relationships/hyperlink" Target="https://phys.org/news/2021-05-climate-skeptics-easily-evidence.html" TargetMode="External"/><Relationship Id="rId7" Type="http://schemas.openxmlformats.org/officeDocument/2006/relationships/hyperlink" Target="https://dictionary.cambridge.org/us/dictionary/english/press" TargetMode="External"/><Relationship Id="rId12" Type="http://schemas.openxmlformats.org/officeDocument/2006/relationships/hyperlink" Target="https://dictionary.cambridge.org/us/dictionary/english/criticize" TargetMode="External"/><Relationship Id="rId17" Type="http://schemas.openxmlformats.org/officeDocument/2006/relationships/hyperlink" Target="https://openstates.org/vote/660f72e1-19f5-4dad-bc55-4e5c5f107a70/" TargetMode="External"/><Relationship Id="rId25" Type="http://schemas.openxmlformats.org/officeDocument/2006/relationships/hyperlink" Target="https://www.brookings.edu/research/how-to-combat-fake-news-and-disinformation/" TargetMode="External"/><Relationship Id="rId33" Type="http://schemas.openxmlformats.org/officeDocument/2006/relationships/hyperlink" Target="https://www.researchgate.net/publication/295677478_Red_White_and_Blue_Enough_to_Be_Green_Effects_of_Moral_Framing_on_Climate_Change_Attitudes_and_Conservation_Behaviors" TargetMode="External"/><Relationship Id="rId2" Type="http://schemas.openxmlformats.org/officeDocument/2006/relationships/numbering" Target="numbering.xml"/><Relationship Id="rId16" Type="http://schemas.openxmlformats.org/officeDocument/2006/relationships/hyperlink" Target="https://www.ilga.gov/legislation/publicacts/fulltext.asp?Name=102-0055" TargetMode="External"/><Relationship Id="rId20" Type="http://schemas.openxmlformats.org/officeDocument/2006/relationships/hyperlink" Target="https://www.irex.org/project/learn-discern" TargetMode="External"/><Relationship Id="rId29" Type="http://schemas.openxmlformats.org/officeDocument/2006/relationships/hyperlink" Target="https://www.pewforum.org/2015/06/16/catholics-divided-over-global-warming/" TargetMode="External"/><Relationship Id="rId1" Type="http://schemas.openxmlformats.org/officeDocument/2006/relationships/customXml" Target="../customXml/item1.xml"/><Relationship Id="rId6" Type="http://schemas.openxmlformats.org/officeDocument/2006/relationships/hyperlink" Target="https://dictionary.cambridge.org/us/dictionary/english/free" TargetMode="External"/><Relationship Id="rId11" Type="http://schemas.openxmlformats.org/officeDocument/2006/relationships/hyperlink" Target="https://dictionary.cambridge.org/us/dictionary/english/able" TargetMode="External"/><Relationship Id="rId24" Type="http://schemas.openxmlformats.org/officeDocument/2006/relationships/hyperlink" Target="https://www.brookings.edu/research/how-to-combat-fake-news-and-disinformation/" TargetMode="External"/><Relationship Id="rId32" Type="http://schemas.openxmlformats.org/officeDocument/2006/relationships/hyperlink" Target="https://www.nytimes.com/2012/03/25/books/review/the-righteous-mind-by-jonathan-haidt.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asvegassun.com/news/2021/aug/15/with-misinformation-weaponized-media-literacy-is-n/" TargetMode="External"/><Relationship Id="rId23" Type="http://schemas.openxmlformats.org/officeDocument/2006/relationships/hyperlink" Target="https://www.brookings.edu/research/how-to-combat-fake-news-and-disinformation/" TargetMode="External"/><Relationship Id="rId28" Type="http://schemas.openxmlformats.org/officeDocument/2006/relationships/hyperlink" Target="https://www.nytimes.com/2019/10/31/opinion/sunday/climate-change-evangelical-christian.html" TargetMode="External"/><Relationship Id="rId36" Type="http://schemas.openxmlformats.org/officeDocument/2006/relationships/fontTable" Target="fontTable.xml"/><Relationship Id="rId10" Type="http://schemas.openxmlformats.org/officeDocument/2006/relationships/hyperlink" Target="https://dictionary.cambridge.org/us/dictionary/english/radio" TargetMode="External"/><Relationship Id="rId19" Type="http://schemas.openxmlformats.org/officeDocument/2006/relationships/hyperlink" Target="https://patch.com/illinois/chicago/senate-bill-seeks-add-media-literacy-high-school-curriculum" TargetMode="External"/><Relationship Id="rId31" Type="http://schemas.openxmlformats.org/officeDocument/2006/relationships/hyperlink" Target="https://www.vice.com/en_us/article/a3d35a/how-to-sway-a-climate-change-skeptic" TargetMode="External"/><Relationship Id="rId4" Type="http://schemas.openxmlformats.org/officeDocument/2006/relationships/settings" Target="settings.xml"/><Relationship Id="rId9" Type="http://schemas.openxmlformats.org/officeDocument/2006/relationships/hyperlink" Target="https://dictionary.cambridge.org/us/dictionary/english/television" TargetMode="External"/><Relationship Id="rId14" Type="http://schemas.openxmlformats.org/officeDocument/2006/relationships/hyperlink" Target="https://www.ilga.gov/legislation/publicacts/fulltext.asp?Name=102-0055" TargetMode="External"/><Relationship Id="rId22" Type="http://schemas.openxmlformats.org/officeDocument/2006/relationships/hyperlink" Target="https://www.state.gov/documents/organization/271028.pdf" TargetMode="External"/><Relationship Id="rId27" Type="http://schemas.openxmlformats.org/officeDocument/2006/relationships/hyperlink" Target="https://www.washingtonpost.com/news/democracy-post/wp/2017/02/13/why-the-rise-of-authoritarianism-is-a-global-catastrophe/" TargetMode="External"/><Relationship Id="rId30" Type="http://schemas.openxmlformats.org/officeDocument/2006/relationships/hyperlink" Target="https://www.cnbc.com/video/2016/04/15/global-warming-a-religion-not-science-ted-cruz.html" TargetMode="External"/><Relationship Id="rId35" Type="http://schemas.openxmlformats.org/officeDocument/2006/relationships/hyperlink" Target="https://climateactiontracker.org/countries/costa-rica/" TargetMode="External"/><Relationship Id="rId8" Type="http://schemas.openxmlformats.org/officeDocument/2006/relationships/hyperlink" Target="https://dictionary.cambridge.org/us/dictionary/english/it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8843</Words>
  <Characters>50406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2</cp:revision>
  <dcterms:created xsi:type="dcterms:W3CDTF">2022-03-12T00:22:00Z</dcterms:created>
  <dcterms:modified xsi:type="dcterms:W3CDTF">2022-03-12T00:22:00Z</dcterms:modified>
</cp:coreProperties>
</file>